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2BBF" w14:textId="77777777" w:rsidR="003E6F16" w:rsidRPr="00E63188" w:rsidRDefault="003E6F16" w:rsidP="00045C20">
      <w:pPr>
        <w:pStyle w:val="Header"/>
      </w:pPr>
      <w:r w:rsidRPr="00E63188">
        <w:t>California Department of Education</w:t>
      </w:r>
    </w:p>
    <w:p w14:paraId="2CD6EC9E" w14:textId="77777777" w:rsidR="003E6F16" w:rsidRPr="00E63188" w:rsidRDefault="003E6F16" w:rsidP="00045C20">
      <w:pPr>
        <w:pStyle w:val="Header"/>
      </w:pPr>
      <w:r w:rsidRPr="00E63188">
        <w:t>Charter Schools Division</w:t>
      </w:r>
    </w:p>
    <w:p w14:paraId="4C404602" w14:textId="77777777" w:rsidR="003E6F16" w:rsidRPr="00E63188" w:rsidRDefault="003E6F16" w:rsidP="00045C20">
      <w:pPr>
        <w:pStyle w:val="Header"/>
      </w:pPr>
      <w:r w:rsidRPr="00E63188">
        <w:t>Created 03/2024</w:t>
      </w:r>
    </w:p>
    <w:p w14:paraId="58CAA80C" w14:textId="77777777" w:rsidR="003E6F16" w:rsidRPr="00E63188" w:rsidRDefault="003E6F16" w:rsidP="00045C20">
      <w:pPr>
        <w:pStyle w:val="Header"/>
      </w:pPr>
      <w:r w:rsidRPr="00E63188">
        <w:t>lacb-csd-apr24item02</w:t>
      </w:r>
    </w:p>
    <w:p w14:paraId="719DAEB8" w14:textId="3AC50715" w:rsidR="003E6F16" w:rsidRPr="00E63188" w:rsidRDefault="003E6F16" w:rsidP="00045C20">
      <w:pPr>
        <w:pStyle w:val="Header"/>
      </w:pPr>
      <w:r w:rsidRPr="00E63188">
        <w:t>Attachment 2</w:t>
      </w:r>
      <w:r>
        <w:t>1</w:t>
      </w:r>
    </w:p>
    <w:p w14:paraId="4944CB4B" w14:textId="77777777" w:rsidR="003E6F16" w:rsidRPr="00CA1D59" w:rsidRDefault="003E6F16"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6F37DF39" w14:textId="77777777" w:rsidR="003E6F16" w:rsidRPr="00E63188" w:rsidRDefault="003E6F16"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D7B8BE3" w14:textId="77777777" w:rsidR="003E6F16" w:rsidRDefault="003E6F16"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Pacific View Charter School</w:t>
      </w:r>
      <w:r w:rsidRPr="00E63188">
        <w:rPr>
          <w:rFonts w:eastAsia="Calibri" w:cs="Arial"/>
          <w:kern w:val="0"/>
          <w:szCs w:val="24"/>
          <w14:ligatures w14:val="none"/>
        </w:rPr>
        <w:t xml:space="preserve"> (charter #</w:t>
      </w:r>
      <w:r w:rsidRPr="00A8716B">
        <w:rPr>
          <w:rFonts w:eastAsia="Calibri" w:cs="Arial"/>
          <w:noProof/>
          <w:kern w:val="0"/>
          <w:szCs w:val="24"/>
          <w14:ligatures w14:val="none"/>
        </w:rPr>
        <w:t>247</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17B258D0" w14:textId="77777777" w:rsidR="003E6F16" w:rsidRPr="00E63188" w:rsidRDefault="003E6F16"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3005D2C5" w14:textId="77777777" w:rsidR="003E6F16" w:rsidRPr="00E63188" w:rsidRDefault="003E6F16">
      <w:pPr>
        <w:spacing w:after="160" w:line="259" w:lineRule="auto"/>
        <w:rPr>
          <w:rFonts w:eastAsiaTheme="majorEastAsia" w:cstheme="majorBidi"/>
          <w:b/>
          <w:sz w:val="32"/>
          <w:szCs w:val="26"/>
        </w:rPr>
      </w:pPr>
      <w:r w:rsidRPr="00E63188">
        <w:br w:type="page"/>
      </w:r>
    </w:p>
    <w:p w14:paraId="6A7393AD" w14:textId="3F2F7CBE" w:rsidR="003E6F16" w:rsidRPr="0095555D" w:rsidRDefault="003E6F16" w:rsidP="0095555D">
      <w:pPr>
        <w:pStyle w:val="Heading2"/>
      </w:pPr>
      <w:r w:rsidRPr="00A8716B">
        <w:rPr>
          <w:noProof/>
        </w:rPr>
        <w:lastRenderedPageBreak/>
        <w:t>Pacific View Charter</w:t>
      </w:r>
      <w:r w:rsidRPr="0095555D">
        <w:br/>
        <w:t>Determination of Funding Request 2023–24</w:t>
      </w:r>
    </w:p>
    <w:p w14:paraId="6EF531F4" w14:textId="77777777" w:rsidR="003E6F16" w:rsidRPr="00514EFB" w:rsidRDefault="003E6F16" w:rsidP="000A49CD">
      <w:pPr>
        <w:pStyle w:val="Heading3"/>
        <w:jc w:val="center"/>
      </w:pPr>
      <w:r>
        <w:t xml:space="preserve">Section 1. </w:t>
      </w:r>
      <w:r w:rsidRPr="00514EFB">
        <w:t>General Information</w:t>
      </w:r>
    </w:p>
    <w:p w14:paraId="4F8A633D" w14:textId="77777777" w:rsidR="003E6F16" w:rsidRPr="00A17CC9" w:rsidRDefault="003E6F16"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3E6F16" w:rsidRPr="00C3630E" w14:paraId="51F6C94F" w14:textId="77777777" w:rsidTr="0095555D">
        <w:trPr>
          <w:cantSplit/>
          <w:trHeight w:val="79"/>
          <w:tblHeader/>
        </w:trPr>
        <w:tc>
          <w:tcPr>
            <w:tcW w:w="4675" w:type="dxa"/>
            <w:shd w:val="clear" w:color="auto" w:fill="E7E6E6" w:themeFill="background2"/>
          </w:tcPr>
          <w:p w14:paraId="0B0DEFE8" w14:textId="77777777" w:rsidR="003E6F16" w:rsidRPr="00C3630E" w:rsidRDefault="003E6F16" w:rsidP="00C3630E">
            <w:pPr>
              <w:pStyle w:val="NoSpacing"/>
              <w:rPr>
                <w:b/>
                <w:bCs/>
              </w:rPr>
            </w:pPr>
            <w:r w:rsidRPr="00C3630E">
              <w:rPr>
                <w:b/>
                <w:bCs/>
              </w:rPr>
              <w:t>Prompt</w:t>
            </w:r>
          </w:p>
        </w:tc>
        <w:tc>
          <w:tcPr>
            <w:tcW w:w="4675" w:type="dxa"/>
            <w:shd w:val="clear" w:color="auto" w:fill="E7E6E6" w:themeFill="background2"/>
          </w:tcPr>
          <w:p w14:paraId="30B95B78" w14:textId="77777777" w:rsidR="003E6F16" w:rsidRPr="00C3630E" w:rsidRDefault="003E6F16" w:rsidP="00C3630E">
            <w:pPr>
              <w:pStyle w:val="NoSpacing"/>
              <w:rPr>
                <w:b/>
                <w:bCs/>
              </w:rPr>
            </w:pPr>
            <w:r w:rsidRPr="00C3630E">
              <w:rPr>
                <w:b/>
                <w:bCs/>
              </w:rPr>
              <w:t>Charter School’s Response</w:t>
            </w:r>
          </w:p>
        </w:tc>
      </w:tr>
      <w:tr w:rsidR="003E6F16" w:rsidRPr="00E63188" w14:paraId="240A005E" w14:textId="77777777" w:rsidTr="00BF461E">
        <w:trPr>
          <w:cantSplit/>
          <w:tblHeader/>
        </w:trPr>
        <w:tc>
          <w:tcPr>
            <w:tcW w:w="4675" w:type="dxa"/>
          </w:tcPr>
          <w:p w14:paraId="0395B6D1" w14:textId="77777777" w:rsidR="003E6F16" w:rsidRPr="00E63188" w:rsidRDefault="003E6F16" w:rsidP="00C3630E">
            <w:pPr>
              <w:pStyle w:val="NoSpacing"/>
            </w:pPr>
            <w:r w:rsidRPr="00E63188">
              <w:t>Charter School Name</w:t>
            </w:r>
          </w:p>
        </w:tc>
        <w:tc>
          <w:tcPr>
            <w:tcW w:w="4675" w:type="dxa"/>
          </w:tcPr>
          <w:p w14:paraId="21931E9C" w14:textId="77777777" w:rsidR="003E6F16" w:rsidRPr="00E63188" w:rsidRDefault="003E6F16" w:rsidP="00C3630E">
            <w:pPr>
              <w:pStyle w:val="NoSpacing"/>
            </w:pPr>
            <w:r w:rsidRPr="00A8716B">
              <w:rPr>
                <w:noProof/>
              </w:rPr>
              <w:t>Pacific View Charter School</w:t>
            </w:r>
          </w:p>
        </w:tc>
      </w:tr>
      <w:tr w:rsidR="003E6F16" w:rsidRPr="00E63188" w14:paraId="5CDCCF2C" w14:textId="77777777" w:rsidTr="00BF461E">
        <w:trPr>
          <w:cantSplit/>
          <w:tblHeader/>
        </w:trPr>
        <w:tc>
          <w:tcPr>
            <w:tcW w:w="4675" w:type="dxa"/>
          </w:tcPr>
          <w:p w14:paraId="2EBCEABE" w14:textId="77777777" w:rsidR="003E6F16" w:rsidRPr="00E63188" w:rsidRDefault="003E6F16" w:rsidP="00C3630E">
            <w:pPr>
              <w:pStyle w:val="NoSpacing"/>
            </w:pPr>
            <w:r w:rsidRPr="00E63188">
              <w:t>Charter School Authorizer</w:t>
            </w:r>
          </w:p>
        </w:tc>
        <w:tc>
          <w:tcPr>
            <w:tcW w:w="4675" w:type="dxa"/>
          </w:tcPr>
          <w:p w14:paraId="208657A3" w14:textId="77777777" w:rsidR="003E6F16" w:rsidRPr="00E63188" w:rsidRDefault="003E6F16" w:rsidP="00C3630E">
            <w:pPr>
              <w:pStyle w:val="NoSpacing"/>
            </w:pPr>
            <w:r w:rsidRPr="00A8716B">
              <w:rPr>
                <w:noProof/>
              </w:rPr>
              <w:t>Oceanside Unified</w:t>
            </w:r>
          </w:p>
        </w:tc>
      </w:tr>
      <w:tr w:rsidR="003E6F16" w:rsidRPr="00E63188" w14:paraId="7183A2C6" w14:textId="77777777" w:rsidTr="00BF461E">
        <w:trPr>
          <w:cantSplit/>
          <w:tblHeader/>
        </w:trPr>
        <w:tc>
          <w:tcPr>
            <w:tcW w:w="4675" w:type="dxa"/>
          </w:tcPr>
          <w:p w14:paraId="1E04A55A" w14:textId="77777777" w:rsidR="003E6F16" w:rsidRPr="00E63188" w:rsidRDefault="003E6F16" w:rsidP="00C3630E">
            <w:pPr>
              <w:pStyle w:val="NoSpacing"/>
            </w:pPr>
            <w:r w:rsidRPr="00E63188">
              <w:t>Charter School Number</w:t>
            </w:r>
          </w:p>
        </w:tc>
        <w:tc>
          <w:tcPr>
            <w:tcW w:w="4675" w:type="dxa"/>
          </w:tcPr>
          <w:p w14:paraId="3348236C" w14:textId="77777777" w:rsidR="003E6F16" w:rsidRPr="00E63188" w:rsidRDefault="003E6F16" w:rsidP="00C3630E">
            <w:pPr>
              <w:pStyle w:val="NoSpacing"/>
            </w:pPr>
            <w:r w:rsidRPr="00A8716B">
              <w:rPr>
                <w:noProof/>
              </w:rPr>
              <w:t>247</w:t>
            </w:r>
          </w:p>
        </w:tc>
      </w:tr>
      <w:tr w:rsidR="003E6F16" w:rsidRPr="00E63188" w14:paraId="25EC3490" w14:textId="77777777" w:rsidTr="00BF461E">
        <w:trPr>
          <w:cantSplit/>
          <w:tblHeader/>
        </w:trPr>
        <w:tc>
          <w:tcPr>
            <w:tcW w:w="4675" w:type="dxa"/>
          </w:tcPr>
          <w:p w14:paraId="62087D24" w14:textId="77777777" w:rsidR="003E6F16" w:rsidRPr="00E63188" w:rsidRDefault="003E6F16" w:rsidP="00C3630E">
            <w:pPr>
              <w:pStyle w:val="NoSpacing"/>
            </w:pPr>
            <w:r w:rsidRPr="00E63188">
              <w:t>County District School (CDS) Code</w:t>
            </w:r>
          </w:p>
        </w:tc>
        <w:tc>
          <w:tcPr>
            <w:tcW w:w="4675" w:type="dxa"/>
          </w:tcPr>
          <w:p w14:paraId="7AB5A79D" w14:textId="77777777" w:rsidR="003E6F16" w:rsidRPr="00E63188" w:rsidRDefault="003E6F16" w:rsidP="00C3630E">
            <w:pPr>
              <w:pStyle w:val="NoSpacing"/>
            </w:pPr>
            <w:r w:rsidRPr="00A8716B">
              <w:rPr>
                <w:noProof/>
              </w:rPr>
              <w:t>37-73569-3731221</w:t>
            </w:r>
          </w:p>
        </w:tc>
      </w:tr>
      <w:tr w:rsidR="003E6F16" w:rsidRPr="00E63188" w14:paraId="221B6903" w14:textId="77777777" w:rsidTr="00BF461E">
        <w:trPr>
          <w:cantSplit/>
          <w:tblHeader/>
        </w:trPr>
        <w:tc>
          <w:tcPr>
            <w:tcW w:w="4675" w:type="dxa"/>
          </w:tcPr>
          <w:p w14:paraId="71A93BF8" w14:textId="77777777" w:rsidR="003E6F16" w:rsidRPr="00E63188" w:rsidRDefault="003E6F16" w:rsidP="00C3630E">
            <w:pPr>
              <w:pStyle w:val="NoSpacing"/>
            </w:pPr>
            <w:r w:rsidRPr="00E63188">
              <w:t>Street Address</w:t>
            </w:r>
          </w:p>
        </w:tc>
        <w:tc>
          <w:tcPr>
            <w:tcW w:w="4675" w:type="dxa"/>
          </w:tcPr>
          <w:p w14:paraId="046E9A20" w14:textId="77777777" w:rsidR="003E6F16" w:rsidRPr="00E63188" w:rsidRDefault="003E6F16" w:rsidP="00C3630E">
            <w:pPr>
              <w:pStyle w:val="NoSpacing"/>
            </w:pPr>
            <w:r w:rsidRPr="00A8716B">
              <w:rPr>
                <w:noProof/>
              </w:rPr>
              <w:t>3670 Ocean Ranch Blvd</w:t>
            </w:r>
          </w:p>
        </w:tc>
      </w:tr>
      <w:tr w:rsidR="003E6F16" w:rsidRPr="00E63188" w14:paraId="7D4EEB35" w14:textId="77777777" w:rsidTr="00BF461E">
        <w:trPr>
          <w:cantSplit/>
          <w:tblHeader/>
        </w:trPr>
        <w:tc>
          <w:tcPr>
            <w:tcW w:w="4675" w:type="dxa"/>
          </w:tcPr>
          <w:p w14:paraId="10985216" w14:textId="77777777" w:rsidR="003E6F16" w:rsidRPr="00E63188" w:rsidRDefault="003E6F16" w:rsidP="00C3630E">
            <w:pPr>
              <w:pStyle w:val="NoSpacing"/>
            </w:pPr>
            <w:r w:rsidRPr="00E63188">
              <w:t>City</w:t>
            </w:r>
          </w:p>
        </w:tc>
        <w:tc>
          <w:tcPr>
            <w:tcW w:w="4675" w:type="dxa"/>
          </w:tcPr>
          <w:p w14:paraId="3E91E019" w14:textId="77777777" w:rsidR="003E6F16" w:rsidRPr="00E63188" w:rsidRDefault="003E6F16" w:rsidP="00C3630E">
            <w:pPr>
              <w:pStyle w:val="NoSpacing"/>
            </w:pPr>
            <w:r w:rsidRPr="00A8716B">
              <w:rPr>
                <w:noProof/>
              </w:rPr>
              <w:t>Oceanside</w:t>
            </w:r>
          </w:p>
        </w:tc>
      </w:tr>
      <w:tr w:rsidR="003E6F16" w:rsidRPr="00E63188" w14:paraId="5A2A02F9" w14:textId="77777777" w:rsidTr="00BF461E">
        <w:trPr>
          <w:cantSplit/>
          <w:tblHeader/>
        </w:trPr>
        <w:tc>
          <w:tcPr>
            <w:tcW w:w="4675" w:type="dxa"/>
          </w:tcPr>
          <w:p w14:paraId="57A23F12" w14:textId="77777777" w:rsidR="003E6F16" w:rsidRPr="00E63188" w:rsidRDefault="003E6F16" w:rsidP="00C3630E">
            <w:pPr>
              <w:pStyle w:val="NoSpacing"/>
            </w:pPr>
            <w:r w:rsidRPr="00E63188">
              <w:t>County</w:t>
            </w:r>
          </w:p>
        </w:tc>
        <w:tc>
          <w:tcPr>
            <w:tcW w:w="4675" w:type="dxa"/>
          </w:tcPr>
          <w:p w14:paraId="065A8842" w14:textId="77777777" w:rsidR="003E6F16" w:rsidRPr="00E63188" w:rsidRDefault="003E6F16" w:rsidP="00C3630E">
            <w:pPr>
              <w:pStyle w:val="NoSpacing"/>
            </w:pPr>
            <w:r w:rsidRPr="00A8716B">
              <w:rPr>
                <w:noProof/>
              </w:rPr>
              <w:t>San Diego</w:t>
            </w:r>
          </w:p>
        </w:tc>
      </w:tr>
      <w:tr w:rsidR="003E6F16" w:rsidRPr="00E63188" w14:paraId="00309266" w14:textId="77777777" w:rsidTr="00BF461E">
        <w:trPr>
          <w:cantSplit/>
          <w:tblHeader/>
        </w:trPr>
        <w:tc>
          <w:tcPr>
            <w:tcW w:w="4675" w:type="dxa"/>
          </w:tcPr>
          <w:p w14:paraId="18C0F0BD" w14:textId="77777777" w:rsidR="003E6F16" w:rsidRPr="00E63188" w:rsidRDefault="003E6F16" w:rsidP="00C3630E">
            <w:pPr>
              <w:pStyle w:val="NoSpacing"/>
            </w:pPr>
            <w:r w:rsidRPr="00E63188">
              <w:t>ZIP Code</w:t>
            </w:r>
          </w:p>
        </w:tc>
        <w:tc>
          <w:tcPr>
            <w:tcW w:w="4675" w:type="dxa"/>
          </w:tcPr>
          <w:p w14:paraId="3CE033D0" w14:textId="77777777" w:rsidR="003E6F16" w:rsidRPr="00E63188" w:rsidRDefault="003E6F16" w:rsidP="00C3630E">
            <w:pPr>
              <w:pStyle w:val="NoSpacing"/>
            </w:pPr>
            <w:r w:rsidRPr="00A8716B">
              <w:rPr>
                <w:noProof/>
              </w:rPr>
              <w:t>92056</w:t>
            </w:r>
          </w:p>
        </w:tc>
      </w:tr>
      <w:tr w:rsidR="003E6F16" w:rsidRPr="00E63188" w14:paraId="598E9038" w14:textId="77777777" w:rsidTr="00BF461E">
        <w:trPr>
          <w:cantSplit/>
          <w:tblHeader/>
        </w:trPr>
        <w:tc>
          <w:tcPr>
            <w:tcW w:w="4675" w:type="dxa"/>
          </w:tcPr>
          <w:p w14:paraId="626D12BE" w14:textId="77777777" w:rsidR="003E6F16" w:rsidRPr="00E63188" w:rsidRDefault="003E6F16" w:rsidP="00C3630E">
            <w:pPr>
              <w:pStyle w:val="NoSpacing"/>
            </w:pPr>
            <w:r w:rsidRPr="00E63188">
              <w:t>Grade Levels Served</w:t>
            </w:r>
          </w:p>
        </w:tc>
        <w:tc>
          <w:tcPr>
            <w:tcW w:w="4675" w:type="dxa"/>
          </w:tcPr>
          <w:p w14:paraId="0D74EC01" w14:textId="77777777" w:rsidR="003E6F16" w:rsidRPr="00E63188" w:rsidRDefault="003E6F16"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r w:rsidRPr="00E63188">
              <w:t xml:space="preserve">, </w:t>
            </w:r>
            <w:r w:rsidRPr="00A8716B">
              <w:rPr>
                <w:noProof/>
              </w:rPr>
              <w:t>7</w:t>
            </w:r>
            <w:r w:rsidRPr="00E63188">
              <w:t xml:space="preserve">, </w:t>
            </w:r>
            <w:r w:rsidRPr="00A8716B">
              <w:rPr>
                <w:noProof/>
              </w:rPr>
              <w:t>8</w:t>
            </w:r>
            <w:r w:rsidRPr="00E63188">
              <w:t xml:space="preserve">, </w:t>
            </w: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3E6F16" w:rsidRPr="00E63188" w14:paraId="17DFA198" w14:textId="77777777" w:rsidTr="00BF461E">
        <w:trPr>
          <w:cantSplit/>
          <w:tblHeader/>
        </w:trPr>
        <w:tc>
          <w:tcPr>
            <w:tcW w:w="4675" w:type="dxa"/>
          </w:tcPr>
          <w:p w14:paraId="4D3F947A" w14:textId="77777777" w:rsidR="003E6F16" w:rsidRPr="00E63188" w:rsidRDefault="003E6F16" w:rsidP="00C3630E">
            <w:pPr>
              <w:pStyle w:val="NoSpacing"/>
            </w:pPr>
            <w:r w:rsidRPr="00E63188">
              <w:t>Date Charter Expires</w:t>
            </w:r>
          </w:p>
        </w:tc>
        <w:tc>
          <w:tcPr>
            <w:tcW w:w="4675" w:type="dxa"/>
          </w:tcPr>
          <w:p w14:paraId="1B2FE7E3" w14:textId="77777777" w:rsidR="003E6F16" w:rsidRPr="00E63188" w:rsidRDefault="003E6F16" w:rsidP="00C3630E">
            <w:pPr>
              <w:pStyle w:val="NoSpacing"/>
            </w:pPr>
            <w:r w:rsidRPr="00A8716B">
              <w:rPr>
                <w:noProof/>
              </w:rPr>
              <w:t>6/30/2027</w:t>
            </w:r>
          </w:p>
        </w:tc>
      </w:tr>
      <w:tr w:rsidR="003E6F16" w:rsidRPr="00E63188" w14:paraId="621D0EBB" w14:textId="77777777" w:rsidTr="00BF461E">
        <w:trPr>
          <w:cantSplit/>
          <w:tblHeader/>
        </w:trPr>
        <w:tc>
          <w:tcPr>
            <w:tcW w:w="4675" w:type="dxa"/>
          </w:tcPr>
          <w:p w14:paraId="79470B8C" w14:textId="77777777" w:rsidR="003E6F16" w:rsidRPr="00E63188" w:rsidRDefault="003E6F16" w:rsidP="00C3630E">
            <w:pPr>
              <w:pStyle w:val="NoSpacing"/>
            </w:pPr>
            <w:r w:rsidRPr="00E63188">
              <w:t>Contact First Name</w:t>
            </w:r>
          </w:p>
        </w:tc>
        <w:tc>
          <w:tcPr>
            <w:tcW w:w="4675" w:type="dxa"/>
          </w:tcPr>
          <w:p w14:paraId="3592F711" w14:textId="77777777" w:rsidR="003E6F16" w:rsidRPr="00E63188" w:rsidRDefault="003E6F16" w:rsidP="00C3630E">
            <w:pPr>
              <w:pStyle w:val="NoSpacing"/>
            </w:pPr>
            <w:r w:rsidRPr="00A8716B">
              <w:rPr>
                <w:noProof/>
              </w:rPr>
              <w:t>Erin</w:t>
            </w:r>
          </w:p>
        </w:tc>
      </w:tr>
      <w:tr w:rsidR="003E6F16" w:rsidRPr="00E63188" w14:paraId="44198F34" w14:textId="77777777" w:rsidTr="00BF461E">
        <w:trPr>
          <w:cantSplit/>
          <w:tblHeader/>
        </w:trPr>
        <w:tc>
          <w:tcPr>
            <w:tcW w:w="4675" w:type="dxa"/>
          </w:tcPr>
          <w:p w14:paraId="0FCB07AF" w14:textId="77777777" w:rsidR="003E6F16" w:rsidRPr="00E63188" w:rsidRDefault="003E6F16" w:rsidP="00C3630E">
            <w:pPr>
              <w:pStyle w:val="NoSpacing"/>
            </w:pPr>
            <w:r w:rsidRPr="00E63188">
              <w:t>Contact Last Name</w:t>
            </w:r>
          </w:p>
        </w:tc>
        <w:tc>
          <w:tcPr>
            <w:tcW w:w="4675" w:type="dxa"/>
          </w:tcPr>
          <w:p w14:paraId="7AF27FB0" w14:textId="77777777" w:rsidR="003E6F16" w:rsidRPr="00E63188" w:rsidRDefault="003E6F16" w:rsidP="00C3630E">
            <w:pPr>
              <w:pStyle w:val="NoSpacing"/>
            </w:pPr>
            <w:r w:rsidRPr="00A8716B">
              <w:rPr>
                <w:noProof/>
              </w:rPr>
              <w:t>Gorence</w:t>
            </w:r>
          </w:p>
        </w:tc>
      </w:tr>
      <w:tr w:rsidR="003E6F16" w:rsidRPr="00E63188" w14:paraId="72CB5BF2" w14:textId="77777777" w:rsidTr="00BF461E">
        <w:trPr>
          <w:cantSplit/>
          <w:tblHeader/>
        </w:trPr>
        <w:tc>
          <w:tcPr>
            <w:tcW w:w="4675" w:type="dxa"/>
          </w:tcPr>
          <w:p w14:paraId="239798EE" w14:textId="77777777" w:rsidR="003E6F16" w:rsidRPr="00E63188" w:rsidRDefault="003E6F16" w:rsidP="00C3630E">
            <w:pPr>
              <w:pStyle w:val="NoSpacing"/>
            </w:pPr>
            <w:r w:rsidRPr="00E63188">
              <w:t>Contact Title</w:t>
            </w:r>
          </w:p>
        </w:tc>
        <w:tc>
          <w:tcPr>
            <w:tcW w:w="4675" w:type="dxa"/>
          </w:tcPr>
          <w:p w14:paraId="09D2B08A" w14:textId="77777777" w:rsidR="003E6F16" w:rsidRPr="00E63188" w:rsidRDefault="003E6F16" w:rsidP="00C3630E">
            <w:pPr>
              <w:pStyle w:val="NoSpacing"/>
            </w:pPr>
            <w:r w:rsidRPr="00A8716B">
              <w:rPr>
                <w:noProof/>
              </w:rPr>
              <w:t>Executive Director</w:t>
            </w:r>
          </w:p>
        </w:tc>
      </w:tr>
      <w:tr w:rsidR="003E6F16" w:rsidRPr="00E63188" w14:paraId="469EEFB4" w14:textId="77777777" w:rsidTr="00BF461E">
        <w:trPr>
          <w:cantSplit/>
          <w:tblHeader/>
        </w:trPr>
        <w:tc>
          <w:tcPr>
            <w:tcW w:w="4675" w:type="dxa"/>
          </w:tcPr>
          <w:p w14:paraId="7E934D7E" w14:textId="77777777" w:rsidR="003E6F16" w:rsidRPr="00E63188" w:rsidRDefault="003E6F16" w:rsidP="00C3630E">
            <w:pPr>
              <w:pStyle w:val="NoSpacing"/>
            </w:pPr>
            <w:r w:rsidRPr="00E63188">
              <w:t>Contact Phone Number</w:t>
            </w:r>
          </w:p>
        </w:tc>
        <w:tc>
          <w:tcPr>
            <w:tcW w:w="4675" w:type="dxa"/>
          </w:tcPr>
          <w:p w14:paraId="7410E144" w14:textId="77777777" w:rsidR="003E6F16" w:rsidRPr="00E63188" w:rsidRDefault="003E6F16" w:rsidP="00C3630E">
            <w:pPr>
              <w:pStyle w:val="NoSpacing"/>
            </w:pPr>
            <w:r w:rsidRPr="00A8716B">
              <w:rPr>
                <w:noProof/>
              </w:rPr>
              <w:t>760-757-0161</w:t>
            </w:r>
          </w:p>
        </w:tc>
      </w:tr>
      <w:tr w:rsidR="003E6F16" w:rsidRPr="00E63188" w14:paraId="14CB0FE4" w14:textId="77777777" w:rsidTr="00BF461E">
        <w:trPr>
          <w:cantSplit/>
          <w:tblHeader/>
        </w:trPr>
        <w:tc>
          <w:tcPr>
            <w:tcW w:w="4675" w:type="dxa"/>
          </w:tcPr>
          <w:p w14:paraId="5A5EABEC" w14:textId="77777777" w:rsidR="003E6F16" w:rsidRPr="00E63188" w:rsidRDefault="003E6F16" w:rsidP="00C3630E">
            <w:pPr>
              <w:pStyle w:val="NoSpacing"/>
            </w:pPr>
            <w:r w:rsidRPr="00E63188">
              <w:t>Contact Email Address</w:t>
            </w:r>
          </w:p>
        </w:tc>
        <w:tc>
          <w:tcPr>
            <w:tcW w:w="4675" w:type="dxa"/>
          </w:tcPr>
          <w:p w14:paraId="7CF66D46" w14:textId="77777777" w:rsidR="003E6F16" w:rsidRPr="00E63188" w:rsidRDefault="003E6F16" w:rsidP="00C3630E">
            <w:pPr>
              <w:pStyle w:val="NoSpacing"/>
            </w:pPr>
            <w:r w:rsidRPr="00A8716B">
              <w:rPr>
                <w:noProof/>
              </w:rPr>
              <w:t>egorence@pacificview.org</w:t>
            </w:r>
          </w:p>
        </w:tc>
      </w:tr>
    </w:tbl>
    <w:p w14:paraId="4D2D623D" w14:textId="77777777" w:rsidR="003E6F16" w:rsidRPr="00E63188" w:rsidRDefault="003E6F16"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3E6F16" w:rsidRPr="00C3630E" w14:paraId="543D8FF3" w14:textId="77777777" w:rsidTr="00F411B0">
        <w:trPr>
          <w:cantSplit/>
          <w:trHeight w:val="440"/>
          <w:tblHeader/>
        </w:trPr>
        <w:tc>
          <w:tcPr>
            <w:tcW w:w="4675" w:type="dxa"/>
            <w:shd w:val="clear" w:color="auto" w:fill="E7E6E6" w:themeFill="background2"/>
          </w:tcPr>
          <w:p w14:paraId="611E91C7" w14:textId="77777777" w:rsidR="003E6F16" w:rsidRPr="00C3630E" w:rsidRDefault="003E6F16" w:rsidP="00C3630E">
            <w:pPr>
              <w:pStyle w:val="NoSpacing"/>
              <w:rPr>
                <w:b/>
                <w:bCs/>
              </w:rPr>
            </w:pPr>
            <w:r w:rsidRPr="00C3630E">
              <w:rPr>
                <w:b/>
                <w:bCs/>
              </w:rPr>
              <w:t>Prompt</w:t>
            </w:r>
          </w:p>
        </w:tc>
        <w:tc>
          <w:tcPr>
            <w:tcW w:w="4675" w:type="dxa"/>
            <w:shd w:val="clear" w:color="auto" w:fill="E7E6E6" w:themeFill="background2"/>
          </w:tcPr>
          <w:p w14:paraId="6CCB7467" w14:textId="77777777" w:rsidR="003E6F16" w:rsidRPr="00C3630E" w:rsidRDefault="003E6F16" w:rsidP="00C3630E">
            <w:pPr>
              <w:pStyle w:val="NoSpacing"/>
              <w:rPr>
                <w:b/>
                <w:bCs/>
              </w:rPr>
            </w:pPr>
            <w:r w:rsidRPr="00C3630E">
              <w:rPr>
                <w:b/>
                <w:bCs/>
              </w:rPr>
              <w:t>Charter School’s Response</w:t>
            </w:r>
          </w:p>
        </w:tc>
      </w:tr>
      <w:tr w:rsidR="003E6F16" w:rsidRPr="00E63188" w14:paraId="71B3CF8C" w14:textId="77777777" w:rsidTr="00F411B0">
        <w:trPr>
          <w:cantSplit/>
          <w:tblHeader/>
        </w:trPr>
        <w:tc>
          <w:tcPr>
            <w:tcW w:w="4675" w:type="dxa"/>
          </w:tcPr>
          <w:p w14:paraId="58C832EB" w14:textId="77777777" w:rsidR="003E6F16" w:rsidRPr="00E63188" w:rsidRDefault="003E6F16" w:rsidP="00C3630E">
            <w:pPr>
              <w:pStyle w:val="NoSpacing"/>
            </w:pPr>
            <w:r w:rsidRPr="00E63188">
              <w:t>Is this a reconsideration request?</w:t>
            </w:r>
          </w:p>
        </w:tc>
        <w:tc>
          <w:tcPr>
            <w:tcW w:w="4675" w:type="dxa"/>
          </w:tcPr>
          <w:p w14:paraId="135652D1" w14:textId="77777777" w:rsidR="003E6F16" w:rsidRPr="00E63188" w:rsidRDefault="003E6F16" w:rsidP="00C3630E">
            <w:pPr>
              <w:pStyle w:val="NoSpacing"/>
            </w:pPr>
            <w:r w:rsidRPr="00A8716B">
              <w:rPr>
                <w:noProof/>
              </w:rPr>
              <w:t>No, this is not a reconsideration request.</w:t>
            </w:r>
          </w:p>
        </w:tc>
      </w:tr>
      <w:tr w:rsidR="003E6F16" w:rsidRPr="00E63188" w14:paraId="55366104" w14:textId="77777777" w:rsidTr="00F411B0">
        <w:trPr>
          <w:cantSplit/>
          <w:tblHeader/>
        </w:trPr>
        <w:tc>
          <w:tcPr>
            <w:tcW w:w="4675" w:type="dxa"/>
          </w:tcPr>
          <w:p w14:paraId="1A2E33D5" w14:textId="77777777" w:rsidR="003E6F16" w:rsidRPr="00E63188" w:rsidRDefault="003E6F16" w:rsidP="00C3630E">
            <w:pPr>
              <w:pStyle w:val="NoSpacing"/>
            </w:pPr>
            <w:r w:rsidRPr="00E63188">
              <w:t>Requested Funding Level</w:t>
            </w:r>
          </w:p>
        </w:tc>
        <w:tc>
          <w:tcPr>
            <w:tcW w:w="4675" w:type="dxa"/>
          </w:tcPr>
          <w:p w14:paraId="79874386" w14:textId="77777777" w:rsidR="003E6F16" w:rsidRPr="00E63188" w:rsidRDefault="003E6F16" w:rsidP="00C3630E">
            <w:pPr>
              <w:pStyle w:val="NoSpacing"/>
            </w:pPr>
            <w:r w:rsidRPr="00A8716B">
              <w:rPr>
                <w:noProof/>
              </w:rPr>
              <w:t>100%</w:t>
            </w:r>
          </w:p>
        </w:tc>
      </w:tr>
      <w:tr w:rsidR="003E6F16" w:rsidRPr="00E63188" w14:paraId="061F4D66" w14:textId="77777777" w:rsidTr="00F411B0">
        <w:trPr>
          <w:cantSplit/>
          <w:tblHeader/>
        </w:trPr>
        <w:tc>
          <w:tcPr>
            <w:tcW w:w="4675" w:type="dxa"/>
          </w:tcPr>
          <w:p w14:paraId="2234C1AD" w14:textId="77777777" w:rsidR="003E6F16" w:rsidRPr="00E63188" w:rsidRDefault="003E6F16" w:rsidP="00C3630E">
            <w:pPr>
              <w:pStyle w:val="NoSpacing"/>
            </w:pPr>
            <w:r w:rsidRPr="00E63188">
              <w:t>Beginning Period Requested</w:t>
            </w:r>
          </w:p>
        </w:tc>
        <w:tc>
          <w:tcPr>
            <w:tcW w:w="4675" w:type="dxa"/>
          </w:tcPr>
          <w:p w14:paraId="5CF6E0EA" w14:textId="77777777" w:rsidR="003E6F16" w:rsidRPr="00E63188" w:rsidRDefault="003E6F16" w:rsidP="00C3630E">
            <w:pPr>
              <w:pStyle w:val="NoSpacing"/>
            </w:pPr>
            <w:r w:rsidRPr="00E63188">
              <w:t xml:space="preserve">FY </w:t>
            </w:r>
            <w:r w:rsidRPr="00A8716B">
              <w:rPr>
                <w:noProof/>
              </w:rPr>
              <w:t>2024–25</w:t>
            </w:r>
          </w:p>
        </w:tc>
      </w:tr>
      <w:tr w:rsidR="003E6F16" w:rsidRPr="00E63188" w14:paraId="3440E0CF" w14:textId="77777777" w:rsidTr="00F411B0">
        <w:trPr>
          <w:cantSplit/>
          <w:tblHeader/>
        </w:trPr>
        <w:tc>
          <w:tcPr>
            <w:tcW w:w="4675" w:type="dxa"/>
          </w:tcPr>
          <w:p w14:paraId="79E8F41B" w14:textId="77777777" w:rsidR="003E6F16" w:rsidRPr="00E63188" w:rsidRDefault="003E6F16" w:rsidP="00C3630E">
            <w:pPr>
              <w:pStyle w:val="NoSpacing"/>
            </w:pPr>
            <w:r w:rsidRPr="00E63188">
              <w:t>Number of Years Requested</w:t>
            </w:r>
          </w:p>
        </w:tc>
        <w:tc>
          <w:tcPr>
            <w:tcW w:w="4675" w:type="dxa"/>
          </w:tcPr>
          <w:p w14:paraId="78E99688" w14:textId="77777777" w:rsidR="003E6F16" w:rsidRPr="00E63188" w:rsidRDefault="003E6F16" w:rsidP="00C3630E">
            <w:pPr>
              <w:pStyle w:val="NoSpacing"/>
            </w:pPr>
            <w:r w:rsidRPr="00A8716B">
              <w:rPr>
                <w:noProof/>
              </w:rPr>
              <w:t>5</w:t>
            </w:r>
          </w:p>
        </w:tc>
      </w:tr>
      <w:tr w:rsidR="003E6F16" w:rsidRPr="00E63188" w14:paraId="4AC2E6C8" w14:textId="77777777" w:rsidTr="00F411B0">
        <w:trPr>
          <w:cantSplit/>
          <w:tblHeader/>
        </w:trPr>
        <w:tc>
          <w:tcPr>
            <w:tcW w:w="4675" w:type="dxa"/>
          </w:tcPr>
          <w:p w14:paraId="37FD335A" w14:textId="77777777" w:rsidR="003E6F16" w:rsidRPr="00E63188" w:rsidRDefault="003E6F16" w:rsidP="00C3630E">
            <w:pPr>
              <w:pStyle w:val="NoSpacing"/>
            </w:pPr>
            <w:r w:rsidRPr="00E63188">
              <w:t>Source Data</w:t>
            </w:r>
          </w:p>
        </w:tc>
        <w:tc>
          <w:tcPr>
            <w:tcW w:w="4675" w:type="dxa"/>
          </w:tcPr>
          <w:p w14:paraId="07A7C87C" w14:textId="77777777" w:rsidR="003E6F16" w:rsidRPr="00E63188" w:rsidRDefault="003E6F16" w:rsidP="00C3630E">
            <w:pPr>
              <w:pStyle w:val="NoSpacing"/>
            </w:pPr>
            <w:r w:rsidRPr="00A8716B">
              <w:rPr>
                <w:noProof/>
              </w:rPr>
              <w:t>FY 2022–23 Audit</w:t>
            </w:r>
          </w:p>
        </w:tc>
      </w:tr>
      <w:tr w:rsidR="003E6F16" w:rsidRPr="00E63188" w14:paraId="7195E3DB" w14:textId="77777777" w:rsidTr="00F411B0">
        <w:trPr>
          <w:cantSplit/>
          <w:tblHeader/>
        </w:trPr>
        <w:tc>
          <w:tcPr>
            <w:tcW w:w="4675" w:type="dxa"/>
          </w:tcPr>
          <w:p w14:paraId="321C672A" w14:textId="77777777" w:rsidR="003E6F16" w:rsidRPr="00E63188" w:rsidRDefault="003E6F16" w:rsidP="00C3630E">
            <w:pPr>
              <w:pStyle w:val="NoSpacing"/>
            </w:pPr>
            <w:r w:rsidRPr="00E63188">
              <w:t>If the source data used was “Other”, provide a description.</w:t>
            </w:r>
          </w:p>
        </w:tc>
        <w:tc>
          <w:tcPr>
            <w:tcW w:w="4675" w:type="dxa"/>
          </w:tcPr>
          <w:p w14:paraId="06AE8E4D" w14:textId="77777777" w:rsidR="003E6F16" w:rsidRPr="00E63188" w:rsidRDefault="003E6F16" w:rsidP="00C3630E">
            <w:pPr>
              <w:pStyle w:val="NoSpacing"/>
              <w:rPr>
                <w:noProof/>
              </w:rPr>
            </w:pPr>
            <w:r w:rsidRPr="00A8716B">
              <w:rPr>
                <w:noProof/>
              </w:rPr>
              <w:t>[No Response]</w:t>
            </w:r>
          </w:p>
        </w:tc>
      </w:tr>
    </w:tbl>
    <w:p w14:paraId="1E533821" w14:textId="77777777" w:rsidR="003E6F16" w:rsidRPr="00E63188" w:rsidRDefault="003E6F16">
      <w:pPr>
        <w:spacing w:after="160" w:line="259" w:lineRule="auto"/>
        <w:rPr>
          <w:rFonts w:eastAsiaTheme="majorEastAsia" w:cstheme="majorBidi"/>
          <w:b/>
          <w:sz w:val="32"/>
          <w:szCs w:val="26"/>
        </w:rPr>
      </w:pPr>
      <w:r w:rsidRPr="00E63188">
        <w:br w:type="page"/>
      </w:r>
    </w:p>
    <w:p w14:paraId="799D0F4B" w14:textId="77777777" w:rsidR="003E6F16" w:rsidRPr="00E63188" w:rsidRDefault="003E6F16" w:rsidP="000A49CD">
      <w:pPr>
        <w:pStyle w:val="Heading3"/>
        <w:jc w:val="center"/>
      </w:pPr>
      <w:r>
        <w:lastRenderedPageBreak/>
        <w:t xml:space="preserve">Section 2. </w:t>
      </w:r>
      <w:r w:rsidRPr="00E63188">
        <w:t>Financial Information</w:t>
      </w:r>
    </w:p>
    <w:p w14:paraId="1960B120" w14:textId="77777777" w:rsidR="003E6F16" w:rsidRPr="00E63188" w:rsidRDefault="003E6F16" w:rsidP="00B4208F">
      <w:pPr>
        <w:pStyle w:val="Heading4"/>
      </w:pPr>
      <w:r>
        <w:t xml:space="preserve">A. </w:t>
      </w:r>
      <w:r w:rsidRPr="00E63188">
        <w:t>Total Resources</w:t>
      </w:r>
    </w:p>
    <w:p w14:paraId="2D77DC49" w14:textId="77777777" w:rsidR="003E6F16" w:rsidRPr="00E63188" w:rsidRDefault="003E6F16"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3E6F16" w:rsidRPr="00C3630E" w14:paraId="0ACA33E9" w14:textId="77777777" w:rsidTr="00D31E95">
        <w:trPr>
          <w:cantSplit/>
          <w:trHeight w:val="440"/>
          <w:tblHeader/>
        </w:trPr>
        <w:tc>
          <w:tcPr>
            <w:tcW w:w="5125" w:type="dxa"/>
            <w:shd w:val="clear" w:color="auto" w:fill="E7E6E6" w:themeFill="background2"/>
          </w:tcPr>
          <w:p w14:paraId="6A4AB72E" w14:textId="77777777" w:rsidR="003E6F16" w:rsidRPr="00C3630E" w:rsidRDefault="003E6F16" w:rsidP="00C3630E">
            <w:pPr>
              <w:pStyle w:val="NoSpacing"/>
              <w:rPr>
                <w:b/>
                <w:bCs/>
              </w:rPr>
            </w:pPr>
            <w:r w:rsidRPr="00C3630E">
              <w:rPr>
                <w:b/>
                <w:bCs/>
              </w:rPr>
              <w:t>Prompt</w:t>
            </w:r>
          </w:p>
        </w:tc>
        <w:tc>
          <w:tcPr>
            <w:tcW w:w="4225" w:type="dxa"/>
            <w:shd w:val="clear" w:color="auto" w:fill="E7E6E6" w:themeFill="background2"/>
          </w:tcPr>
          <w:p w14:paraId="4F6257AC" w14:textId="77777777" w:rsidR="003E6F16" w:rsidRPr="00C3630E" w:rsidRDefault="003E6F16" w:rsidP="00C3630E">
            <w:pPr>
              <w:pStyle w:val="NoSpacing"/>
              <w:rPr>
                <w:b/>
                <w:bCs/>
              </w:rPr>
            </w:pPr>
            <w:r w:rsidRPr="00C3630E">
              <w:rPr>
                <w:b/>
                <w:bCs/>
              </w:rPr>
              <w:t>Charter School’s Response</w:t>
            </w:r>
          </w:p>
        </w:tc>
      </w:tr>
      <w:tr w:rsidR="003E6F16" w:rsidRPr="00E63188" w14:paraId="0D5F3827" w14:textId="77777777" w:rsidTr="00D31E95">
        <w:trPr>
          <w:cantSplit/>
          <w:tblHeader/>
        </w:trPr>
        <w:tc>
          <w:tcPr>
            <w:tcW w:w="5125" w:type="dxa"/>
          </w:tcPr>
          <w:p w14:paraId="0A361DA2" w14:textId="77777777" w:rsidR="003E6F16" w:rsidRPr="00C3630E" w:rsidRDefault="003E6F16" w:rsidP="00C3630E">
            <w:pPr>
              <w:pStyle w:val="NoSpacing"/>
            </w:pPr>
            <w:r w:rsidRPr="00C3630E">
              <w:t>Federal Revenues</w:t>
            </w:r>
            <w:r>
              <w:rPr>
                <w:rStyle w:val="FootnoteReference"/>
              </w:rPr>
              <w:footnoteReference w:id="1"/>
            </w:r>
          </w:p>
        </w:tc>
        <w:tc>
          <w:tcPr>
            <w:tcW w:w="4225" w:type="dxa"/>
          </w:tcPr>
          <w:p w14:paraId="591B74DD" w14:textId="77777777" w:rsidR="003E6F16" w:rsidRPr="00E63188" w:rsidRDefault="003E6F16" w:rsidP="00C3630E">
            <w:pPr>
              <w:pStyle w:val="NoSpacing"/>
            </w:pPr>
            <w:r w:rsidRPr="00A8716B">
              <w:rPr>
                <w:noProof/>
              </w:rPr>
              <w:t>$64,421</w:t>
            </w:r>
          </w:p>
        </w:tc>
      </w:tr>
      <w:tr w:rsidR="003E6F16" w:rsidRPr="00E63188" w14:paraId="66DEF40F" w14:textId="77777777" w:rsidTr="00D31E95">
        <w:trPr>
          <w:cantSplit/>
          <w:tblHeader/>
        </w:trPr>
        <w:tc>
          <w:tcPr>
            <w:tcW w:w="5125" w:type="dxa"/>
          </w:tcPr>
          <w:p w14:paraId="18F9D8EF" w14:textId="77777777" w:rsidR="003E6F16" w:rsidRPr="00C3630E" w:rsidRDefault="003E6F16" w:rsidP="00C3630E">
            <w:pPr>
              <w:pStyle w:val="NoSpacing"/>
            </w:pPr>
            <w:r w:rsidRPr="00C3630E">
              <w:t>Public Charter School Grant Program Funds (separately identified)</w:t>
            </w:r>
          </w:p>
        </w:tc>
        <w:tc>
          <w:tcPr>
            <w:tcW w:w="4225" w:type="dxa"/>
          </w:tcPr>
          <w:p w14:paraId="4403F51B" w14:textId="77777777" w:rsidR="003E6F16" w:rsidRPr="00E63188" w:rsidRDefault="003E6F16" w:rsidP="00C3630E">
            <w:pPr>
              <w:pStyle w:val="NoSpacing"/>
            </w:pPr>
            <w:r w:rsidRPr="00A8716B">
              <w:rPr>
                <w:noProof/>
              </w:rPr>
              <w:t>$0</w:t>
            </w:r>
          </w:p>
        </w:tc>
      </w:tr>
      <w:tr w:rsidR="003E6F16" w:rsidRPr="00E63188" w14:paraId="2DE78124" w14:textId="77777777" w:rsidTr="00D31E95">
        <w:trPr>
          <w:cantSplit/>
          <w:tblHeader/>
        </w:trPr>
        <w:tc>
          <w:tcPr>
            <w:tcW w:w="5125" w:type="dxa"/>
          </w:tcPr>
          <w:p w14:paraId="1245C8D5" w14:textId="77777777" w:rsidR="003E6F16" w:rsidRPr="00E63188" w:rsidRDefault="003E6F16" w:rsidP="00C3630E">
            <w:pPr>
              <w:pStyle w:val="NoSpacing"/>
            </w:pPr>
            <w:r w:rsidRPr="00E63188">
              <w:t>State Revenues</w:t>
            </w:r>
            <w:r w:rsidRPr="00E63188">
              <w:rPr>
                <w:rStyle w:val="FootnoteReference"/>
              </w:rPr>
              <w:footnoteReference w:id="2"/>
            </w:r>
          </w:p>
        </w:tc>
        <w:tc>
          <w:tcPr>
            <w:tcW w:w="4225" w:type="dxa"/>
          </w:tcPr>
          <w:p w14:paraId="1A363DA4" w14:textId="77777777" w:rsidR="003E6F16" w:rsidRPr="00E63188" w:rsidRDefault="003E6F16" w:rsidP="00C3630E">
            <w:pPr>
              <w:pStyle w:val="NoSpacing"/>
            </w:pPr>
            <w:r w:rsidRPr="00A8716B">
              <w:rPr>
                <w:noProof/>
              </w:rPr>
              <w:t>$11,831,332</w:t>
            </w:r>
          </w:p>
        </w:tc>
      </w:tr>
      <w:tr w:rsidR="003E6F16" w:rsidRPr="00E63188" w14:paraId="7EBECA1A" w14:textId="77777777" w:rsidTr="00D31E95">
        <w:trPr>
          <w:cantSplit/>
          <w:tblHeader/>
        </w:trPr>
        <w:tc>
          <w:tcPr>
            <w:tcW w:w="5125" w:type="dxa"/>
          </w:tcPr>
          <w:p w14:paraId="2551FD46" w14:textId="77777777" w:rsidR="003E6F16" w:rsidRPr="00E63188" w:rsidRDefault="003E6F16" w:rsidP="00C3630E">
            <w:pPr>
              <w:pStyle w:val="NoSpacing"/>
            </w:pPr>
            <w:r w:rsidRPr="00E63188">
              <w:t>In-Lieu of Property Taxes (separately identified)</w:t>
            </w:r>
          </w:p>
        </w:tc>
        <w:tc>
          <w:tcPr>
            <w:tcW w:w="4225" w:type="dxa"/>
          </w:tcPr>
          <w:p w14:paraId="556E2CF0" w14:textId="77777777" w:rsidR="003E6F16" w:rsidRPr="00E63188" w:rsidRDefault="003E6F16" w:rsidP="00C3630E">
            <w:pPr>
              <w:pStyle w:val="NoSpacing"/>
            </w:pPr>
            <w:r w:rsidRPr="00A8716B">
              <w:rPr>
                <w:noProof/>
              </w:rPr>
              <w:t>$3,220,160</w:t>
            </w:r>
          </w:p>
        </w:tc>
      </w:tr>
      <w:tr w:rsidR="003E6F16" w:rsidRPr="00E63188" w14:paraId="303C5CC7" w14:textId="77777777" w:rsidTr="00D31E95">
        <w:trPr>
          <w:cantSplit/>
          <w:tblHeader/>
        </w:trPr>
        <w:tc>
          <w:tcPr>
            <w:tcW w:w="5125" w:type="dxa"/>
          </w:tcPr>
          <w:p w14:paraId="785C3C41" w14:textId="77777777" w:rsidR="003E6F16" w:rsidRPr="00E63188" w:rsidRDefault="003E6F16" w:rsidP="00C3630E">
            <w:pPr>
              <w:pStyle w:val="NoSpacing"/>
            </w:pPr>
            <w:r w:rsidRPr="00E63188">
              <w:t>Local Revenues</w:t>
            </w:r>
          </w:p>
        </w:tc>
        <w:tc>
          <w:tcPr>
            <w:tcW w:w="4225" w:type="dxa"/>
          </w:tcPr>
          <w:p w14:paraId="058090B6" w14:textId="77777777" w:rsidR="003E6F16" w:rsidRPr="00E63188" w:rsidRDefault="003E6F16" w:rsidP="00C3630E">
            <w:pPr>
              <w:pStyle w:val="NoSpacing"/>
            </w:pPr>
            <w:r w:rsidRPr="00A8716B">
              <w:rPr>
                <w:noProof/>
              </w:rPr>
              <w:t>$231,774</w:t>
            </w:r>
          </w:p>
        </w:tc>
      </w:tr>
      <w:tr w:rsidR="003E6F16" w:rsidRPr="00E63188" w14:paraId="75719F79" w14:textId="77777777" w:rsidTr="00D31E95">
        <w:trPr>
          <w:cantSplit/>
          <w:tblHeader/>
        </w:trPr>
        <w:tc>
          <w:tcPr>
            <w:tcW w:w="5125" w:type="dxa"/>
          </w:tcPr>
          <w:p w14:paraId="16BFFCC9" w14:textId="77777777" w:rsidR="003E6F16" w:rsidRPr="00E63188" w:rsidRDefault="003E6F16" w:rsidP="00C3630E">
            <w:pPr>
              <w:pStyle w:val="NoSpacing"/>
            </w:pPr>
            <w:r w:rsidRPr="00E63188">
              <w:t>Other Financing Sources</w:t>
            </w:r>
          </w:p>
        </w:tc>
        <w:tc>
          <w:tcPr>
            <w:tcW w:w="4225" w:type="dxa"/>
          </w:tcPr>
          <w:p w14:paraId="5E51713A" w14:textId="77777777" w:rsidR="003E6F16" w:rsidRPr="00E63188" w:rsidRDefault="003E6F16" w:rsidP="00C3630E">
            <w:pPr>
              <w:pStyle w:val="NoSpacing"/>
            </w:pPr>
            <w:r w:rsidRPr="00A8716B">
              <w:rPr>
                <w:noProof/>
              </w:rPr>
              <w:t>$0</w:t>
            </w:r>
          </w:p>
        </w:tc>
      </w:tr>
      <w:tr w:rsidR="003E6F16" w:rsidRPr="00C3630E" w14:paraId="4E3CBF80" w14:textId="77777777" w:rsidTr="00D31E95">
        <w:trPr>
          <w:cantSplit/>
          <w:tblHeader/>
        </w:trPr>
        <w:tc>
          <w:tcPr>
            <w:tcW w:w="5125" w:type="dxa"/>
          </w:tcPr>
          <w:p w14:paraId="22FFEA42" w14:textId="77777777" w:rsidR="003E6F16" w:rsidRPr="00C3630E" w:rsidRDefault="003E6F16" w:rsidP="00C3630E">
            <w:pPr>
              <w:pStyle w:val="NoSpacing"/>
              <w:rPr>
                <w:b/>
                <w:bCs/>
              </w:rPr>
            </w:pPr>
            <w:r w:rsidRPr="00C3630E">
              <w:rPr>
                <w:b/>
                <w:bCs/>
              </w:rPr>
              <w:t>Total Revenues</w:t>
            </w:r>
          </w:p>
        </w:tc>
        <w:tc>
          <w:tcPr>
            <w:tcW w:w="4225" w:type="dxa"/>
          </w:tcPr>
          <w:p w14:paraId="4ECA9ED9" w14:textId="77777777" w:rsidR="003E6F16" w:rsidRPr="00C3630E" w:rsidRDefault="003E6F16" w:rsidP="00C3630E">
            <w:pPr>
              <w:pStyle w:val="NoSpacing"/>
              <w:rPr>
                <w:b/>
                <w:bCs/>
              </w:rPr>
            </w:pPr>
            <w:r w:rsidRPr="00A8716B">
              <w:rPr>
                <w:b/>
                <w:bCs/>
                <w:noProof/>
              </w:rPr>
              <w:t>$12,127,527</w:t>
            </w:r>
          </w:p>
        </w:tc>
      </w:tr>
    </w:tbl>
    <w:p w14:paraId="0B8B7515" w14:textId="77777777" w:rsidR="003E6F16" w:rsidRPr="00E63188" w:rsidRDefault="003E6F16" w:rsidP="00C3630E">
      <w:pPr>
        <w:spacing w:before="240"/>
        <w:rPr>
          <w:b/>
          <w:bCs/>
        </w:rPr>
      </w:pPr>
      <w:r w:rsidRPr="00E63188">
        <w:rPr>
          <w:b/>
          <w:bCs/>
        </w:rPr>
        <w:t>If Other Financing Sources were reported, provide a description:</w:t>
      </w:r>
    </w:p>
    <w:p w14:paraId="00176978" w14:textId="77777777" w:rsidR="003E6F16" w:rsidRPr="00E63188" w:rsidRDefault="003E6F16" w:rsidP="00E4693A">
      <w:r w:rsidRPr="00A8716B">
        <w:rPr>
          <w:noProof/>
        </w:rPr>
        <w:t>[No Response]</w:t>
      </w:r>
    </w:p>
    <w:p w14:paraId="1D35D4F9" w14:textId="77777777" w:rsidR="003E6F16" w:rsidRPr="00E63188" w:rsidRDefault="003E6F16">
      <w:pPr>
        <w:spacing w:after="160" w:line="259" w:lineRule="auto"/>
        <w:rPr>
          <w:rFonts w:eastAsiaTheme="majorEastAsia" w:cstheme="majorBidi"/>
          <w:b/>
          <w:sz w:val="28"/>
          <w:szCs w:val="24"/>
        </w:rPr>
      </w:pPr>
      <w:r w:rsidRPr="00E63188">
        <w:br w:type="page"/>
      </w:r>
    </w:p>
    <w:p w14:paraId="353806A9" w14:textId="77777777" w:rsidR="003E6F16" w:rsidRPr="00E63188" w:rsidRDefault="003E6F16" w:rsidP="00B4208F">
      <w:pPr>
        <w:pStyle w:val="Heading4"/>
      </w:pPr>
      <w:r>
        <w:lastRenderedPageBreak/>
        <w:t xml:space="preserve">B. </w:t>
      </w:r>
      <w:r w:rsidRPr="00E63188">
        <w:t>Total Expenditures and Other Uses</w:t>
      </w:r>
    </w:p>
    <w:p w14:paraId="41645D55" w14:textId="77777777" w:rsidR="003E6F16" w:rsidRPr="00E63188" w:rsidRDefault="003E6F16"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3E6F16" w:rsidRPr="00C3630E" w14:paraId="6336A973" w14:textId="77777777" w:rsidTr="00D31E95">
        <w:trPr>
          <w:cantSplit/>
          <w:trHeight w:val="143"/>
          <w:tblHeader/>
        </w:trPr>
        <w:tc>
          <w:tcPr>
            <w:tcW w:w="4765" w:type="dxa"/>
            <w:shd w:val="clear" w:color="auto" w:fill="E7E6E6" w:themeFill="background2"/>
          </w:tcPr>
          <w:p w14:paraId="425D5AD9" w14:textId="77777777" w:rsidR="003E6F16" w:rsidRPr="00C3630E" w:rsidRDefault="003E6F16" w:rsidP="00C3630E">
            <w:pPr>
              <w:pStyle w:val="NoSpacing"/>
              <w:rPr>
                <w:b/>
                <w:bCs/>
              </w:rPr>
            </w:pPr>
            <w:r w:rsidRPr="00C3630E">
              <w:rPr>
                <w:b/>
                <w:bCs/>
              </w:rPr>
              <w:t>Prompt</w:t>
            </w:r>
          </w:p>
        </w:tc>
        <w:tc>
          <w:tcPr>
            <w:tcW w:w="4585" w:type="dxa"/>
            <w:shd w:val="clear" w:color="auto" w:fill="E7E6E6" w:themeFill="background2"/>
          </w:tcPr>
          <w:p w14:paraId="12730FED" w14:textId="77777777" w:rsidR="003E6F16" w:rsidRPr="00C3630E" w:rsidRDefault="003E6F16" w:rsidP="00C3630E">
            <w:pPr>
              <w:pStyle w:val="NoSpacing"/>
              <w:rPr>
                <w:b/>
                <w:bCs/>
              </w:rPr>
            </w:pPr>
            <w:r w:rsidRPr="00C3630E">
              <w:rPr>
                <w:b/>
                <w:bCs/>
              </w:rPr>
              <w:t>Charter School’s Response</w:t>
            </w:r>
          </w:p>
        </w:tc>
      </w:tr>
      <w:tr w:rsidR="003E6F16" w:rsidRPr="00E63188" w14:paraId="4531B56E" w14:textId="77777777" w:rsidTr="00D31E95">
        <w:trPr>
          <w:cantSplit/>
          <w:tblHeader/>
        </w:trPr>
        <w:tc>
          <w:tcPr>
            <w:tcW w:w="4765" w:type="dxa"/>
          </w:tcPr>
          <w:p w14:paraId="430F7D04" w14:textId="77777777" w:rsidR="003E6F16" w:rsidRPr="00E63188" w:rsidRDefault="003E6F16" w:rsidP="00C3630E">
            <w:pPr>
              <w:pStyle w:val="NoSpacing"/>
            </w:pPr>
            <w:r w:rsidRPr="00E63188">
              <w:t>Certificated Salaries and Benefits for Instruction and Related Services</w:t>
            </w:r>
          </w:p>
        </w:tc>
        <w:tc>
          <w:tcPr>
            <w:tcW w:w="4585" w:type="dxa"/>
          </w:tcPr>
          <w:p w14:paraId="443BCCEF" w14:textId="77777777" w:rsidR="003E6F16" w:rsidRPr="00E63188" w:rsidRDefault="003E6F16" w:rsidP="00C3630E">
            <w:pPr>
              <w:pStyle w:val="NoSpacing"/>
            </w:pPr>
            <w:r w:rsidRPr="00A8716B">
              <w:rPr>
                <w:noProof/>
              </w:rPr>
              <w:t>$5,352,005</w:t>
            </w:r>
          </w:p>
        </w:tc>
      </w:tr>
      <w:tr w:rsidR="003E6F16" w:rsidRPr="00E63188" w14:paraId="52E8DE49" w14:textId="77777777" w:rsidTr="00D31E95">
        <w:trPr>
          <w:cantSplit/>
          <w:tblHeader/>
        </w:trPr>
        <w:tc>
          <w:tcPr>
            <w:tcW w:w="4765" w:type="dxa"/>
          </w:tcPr>
          <w:p w14:paraId="1F0A172D" w14:textId="77777777" w:rsidR="003E6F16" w:rsidRPr="00E63188" w:rsidRDefault="003E6F16" w:rsidP="00C3630E">
            <w:pPr>
              <w:pStyle w:val="NoSpacing"/>
            </w:pPr>
            <w:r w:rsidRPr="00E63188">
              <w:t>Classified Salaries and Benefits</w:t>
            </w:r>
          </w:p>
        </w:tc>
        <w:tc>
          <w:tcPr>
            <w:tcW w:w="4585" w:type="dxa"/>
          </w:tcPr>
          <w:p w14:paraId="6127E77F" w14:textId="77777777" w:rsidR="003E6F16" w:rsidRPr="00E63188" w:rsidRDefault="003E6F16" w:rsidP="00C3630E">
            <w:pPr>
              <w:pStyle w:val="NoSpacing"/>
            </w:pPr>
            <w:r w:rsidRPr="00A8716B">
              <w:rPr>
                <w:noProof/>
              </w:rPr>
              <w:t>$1,732,332</w:t>
            </w:r>
          </w:p>
        </w:tc>
      </w:tr>
      <w:tr w:rsidR="003E6F16" w:rsidRPr="00E63188" w14:paraId="78C6EB52" w14:textId="77777777" w:rsidTr="00D31E95">
        <w:trPr>
          <w:cantSplit/>
          <w:tblHeader/>
        </w:trPr>
        <w:tc>
          <w:tcPr>
            <w:tcW w:w="4765" w:type="dxa"/>
          </w:tcPr>
          <w:p w14:paraId="4AA4669E" w14:textId="77777777" w:rsidR="003E6F16" w:rsidRPr="00E63188" w:rsidRDefault="003E6F16" w:rsidP="00C3630E">
            <w:pPr>
              <w:pStyle w:val="NoSpacing"/>
            </w:pPr>
            <w:r w:rsidRPr="00E63188">
              <w:t>Books, Supplies, and Equipment</w:t>
            </w:r>
          </w:p>
        </w:tc>
        <w:tc>
          <w:tcPr>
            <w:tcW w:w="4585" w:type="dxa"/>
          </w:tcPr>
          <w:p w14:paraId="20019BE9" w14:textId="77777777" w:rsidR="003E6F16" w:rsidRPr="00E63188" w:rsidRDefault="003E6F16" w:rsidP="00C3630E">
            <w:pPr>
              <w:pStyle w:val="NoSpacing"/>
            </w:pPr>
            <w:r w:rsidRPr="00A8716B">
              <w:rPr>
                <w:noProof/>
              </w:rPr>
              <w:t>$268,208</w:t>
            </w:r>
          </w:p>
        </w:tc>
      </w:tr>
      <w:tr w:rsidR="003E6F16" w:rsidRPr="00E63188" w14:paraId="30BB5016" w14:textId="77777777" w:rsidTr="00D31E95">
        <w:trPr>
          <w:cantSplit/>
          <w:tblHeader/>
        </w:trPr>
        <w:tc>
          <w:tcPr>
            <w:tcW w:w="4765" w:type="dxa"/>
          </w:tcPr>
          <w:p w14:paraId="023E930B" w14:textId="77777777" w:rsidR="003E6F16" w:rsidRPr="00E63188" w:rsidRDefault="003E6F16" w:rsidP="00C3630E">
            <w:pPr>
              <w:pStyle w:val="NoSpacing"/>
            </w:pPr>
            <w:r w:rsidRPr="00E63188">
              <w:t>Services and Other Operating Costs: Contracts for Instructional Services</w:t>
            </w:r>
          </w:p>
        </w:tc>
        <w:tc>
          <w:tcPr>
            <w:tcW w:w="4585" w:type="dxa"/>
          </w:tcPr>
          <w:p w14:paraId="359BAFFD" w14:textId="77777777" w:rsidR="003E6F16" w:rsidRPr="00E63188" w:rsidRDefault="003E6F16" w:rsidP="00C3630E">
            <w:pPr>
              <w:pStyle w:val="NoSpacing"/>
            </w:pPr>
            <w:r w:rsidRPr="00A8716B">
              <w:rPr>
                <w:noProof/>
              </w:rPr>
              <w:t>$1,125,631</w:t>
            </w:r>
          </w:p>
        </w:tc>
      </w:tr>
      <w:tr w:rsidR="003E6F16" w:rsidRPr="00E63188" w14:paraId="3EC507BD" w14:textId="77777777" w:rsidTr="00D31E95">
        <w:trPr>
          <w:cantSplit/>
          <w:tblHeader/>
        </w:trPr>
        <w:tc>
          <w:tcPr>
            <w:tcW w:w="4765" w:type="dxa"/>
          </w:tcPr>
          <w:p w14:paraId="1CFC17F0" w14:textId="77777777" w:rsidR="003E6F16" w:rsidRPr="00E63188" w:rsidRDefault="003E6F16" w:rsidP="00C3630E">
            <w:pPr>
              <w:pStyle w:val="NoSpacing"/>
            </w:pPr>
            <w:r w:rsidRPr="00E63188">
              <w:t>Services and Other Operating Costs: Contracts for Instructional Support</w:t>
            </w:r>
          </w:p>
        </w:tc>
        <w:tc>
          <w:tcPr>
            <w:tcW w:w="4585" w:type="dxa"/>
          </w:tcPr>
          <w:p w14:paraId="0E2F11A8" w14:textId="77777777" w:rsidR="003E6F16" w:rsidRPr="00E63188" w:rsidRDefault="003E6F16" w:rsidP="00C3630E">
            <w:pPr>
              <w:pStyle w:val="NoSpacing"/>
            </w:pPr>
            <w:r w:rsidRPr="00A8716B">
              <w:rPr>
                <w:noProof/>
              </w:rPr>
              <w:t>$0</w:t>
            </w:r>
          </w:p>
        </w:tc>
      </w:tr>
      <w:tr w:rsidR="003E6F16" w:rsidRPr="00E63188" w14:paraId="3EC5EF87" w14:textId="77777777" w:rsidTr="00D31E95">
        <w:trPr>
          <w:cantSplit/>
          <w:tblHeader/>
        </w:trPr>
        <w:tc>
          <w:tcPr>
            <w:tcW w:w="4765" w:type="dxa"/>
          </w:tcPr>
          <w:p w14:paraId="27C6AFDC" w14:textId="77777777" w:rsidR="003E6F16" w:rsidRPr="00E63188" w:rsidRDefault="003E6F16" w:rsidP="00C3630E">
            <w:pPr>
              <w:pStyle w:val="NoSpacing"/>
            </w:pPr>
            <w:r w:rsidRPr="00E63188">
              <w:t>Services and Other Operating Costs: All Other Instruction Related Operating Costs</w:t>
            </w:r>
          </w:p>
        </w:tc>
        <w:tc>
          <w:tcPr>
            <w:tcW w:w="4585" w:type="dxa"/>
          </w:tcPr>
          <w:p w14:paraId="0C55485E" w14:textId="77777777" w:rsidR="003E6F16" w:rsidRPr="00E63188" w:rsidRDefault="003E6F16" w:rsidP="00C3630E">
            <w:pPr>
              <w:pStyle w:val="NoSpacing"/>
            </w:pPr>
            <w:r w:rsidRPr="00A8716B">
              <w:rPr>
                <w:noProof/>
              </w:rPr>
              <w:t>$43,343</w:t>
            </w:r>
          </w:p>
        </w:tc>
      </w:tr>
      <w:tr w:rsidR="003E6F16" w:rsidRPr="00C3630E" w14:paraId="7F572E0B" w14:textId="77777777" w:rsidTr="00D31E95">
        <w:trPr>
          <w:cantSplit/>
          <w:tblHeader/>
        </w:trPr>
        <w:tc>
          <w:tcPr>
            <w:tcW w:w="4765" w:type="dxa"/>
          </w:tcPr>
          <w:p w14:paraId="4A82DC6B" w14:textId="77777777" w:rsidR="003E6F16" w:rsidRPr="00C3630E" w:rsidRDefault="003E6F16" w:rsidP="00C3630E">
            <w:pPr>
              <w:pStyle w:val="NoSpacing"/>
              <w:rPr>
                <w:b/>
                <w:bCs/>
              </w:rPr>
            </w:pPr>
            <w:r w:rsidRPr="00C3630E">
              <w:rPr>
                <w:b/>
                <w:bCs/>
              </w:rPr>
              <w:t>Total Instruction and Related Services</w:t>
            </w:r>
          </w:p>
        </w:tc>
        <w:tc>
          <w:tcPr>
            <w:tcW w:w="4585" w:type="dxa"/>
          </w:tcPr>
          <w:p w14:paraId="194ECE90" w14:textId="77777777" w:rsidR="003E6F16" w:rsidRPr="00C3630E" w:rsidRDefault="003E6F16" w:rsidP="00C3630E">
            <w:pPr>
              <w:pStyle w:val="NoSpacing"/>
              <w:rPr>
                <w:b/>
                <w:bCs/>
              </w:rPr>
            </w:pPr>
            <w:r w:rsidRPr="00A8716B">
              <w:rPr>
                <w:b/>
                <w:bCs/>
                <w:noProof/>
              </w:rPr>
              <w:t>$8,521,519</w:t>
            </w:r>
          </w:p>
        </w:tc>
      </w:tr>
    </w:tbl>
    <w:p w14:paraId="4E8E63FE" w14:textId="77777777" w:rsidR="003E6F16" w:rsidRPr="00E63188" w:rsidRDefault="003E6F16"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3E6F16" w:rsidRPr="00C3630E" w14:paraId="3E4CDF93" w14:textId="77777777" w:rsidTr="00D31E95">
        <w:trPr>
          <w:cantSplit/>
          <w:trHeight w:val="80"/>
          <w:tblHeader/>
        </w:trPr>
        <w:tc>
          <w:tcPr>
            <w:tcW w:w="4765" w:type="dxa"/>
            <w:shd w:val="clear" w:color="auto" w:fill="E7E6E6" w:themeFill="background2"/>
          </w:tcPr>
          <w:p w14:paraId="479ED4D3" w14:textId="77777777" w:rsidR="003E6F16" w:rsidRPr="00C3630E" w:rsidRDefault="003E6F16" w:rsidP="00C3630E">
            <w:pPr>
              <w:pStyle w:val="NoSpacing"/>
              <w:rPr>
                <w:b/>
                <w:bCs/>
              </w:rPr>
            </w:pPr>
            <w:r w:rsidRPr="00C3630E">
              <w:rPr>
                <w:b/>
                <w:bCs/>
              </w:rPr>
              <w:t>Prompt</w:t>
            </w:r>
          </w:p>
        </w:tc>
        <w:tc>
          <w:tcPr>
            <w:tcW w:w="4585" w:type="dxa"/>
            <w:shd w:val="clear" w:color="auto" w:fill="E7E6E6" w:themeFill="background2"/>
          </w:tcPr>
          <w:p w14:paraId="33577C6B" w14:textId="77777777" w:rsidR="003E6F16" w:rsidRPr="00C3630E" w:rsidRDefault="003E6F16" w:rsidP="00C3630E">
            <w:pPr>
              <w:pStyle w:val="NoSpacing"/>
              <w:rPr>
                <w:b/>
                <w:bCs/>
              </w:rPr>
            </w:pPr>
            <w:r w:rsidRPr="00C3630E">
              <w:rPr>
                <w:b/>
                <w:bCs/>
              </w:rPr>
              <w:t>Charter School’s Response</w:t>
            </w:r>
          </w:p>
        </w:tc>
      </w:tr>
      <w:tr w:rsidR="003E6F16" w:rsidRPr="00E63188" w14:paraId="55F6CC32" w14:textId="77777777" w:rsidTr="00D31E95">
        <w:trPr>
          <w:cantSplit/>
          <w:tblHeader/>
        </w:trPr>
        <w:tc>
          <w:tcPr>
            <w:tcW w:w="4765" w:type="dxa"/>
          </w:tcPr>
          <w:p w14:paraId="2629E7EA" w14:textId="77777777" w:rsidR="003E6F16" w:rsidRPr="00E63188" w:rsidRDefault="003E6F16" w:rsidP="00C3630E">
            <w:pPr>
              <w:pStyle w:val="NoSpacing"/>
            </w:pPr>
            <w:r w:rsidRPr="00E63188">
              <w:t>Certificated Salaries and Benefits</w:t>
            </w:r>
          </w:p>
        </w:tc>
        <w:tc>
          <w:tcPr>
            <w:tcW w:w="4585" w:type="dxa"/>
          </w:tcPr>
          <w:p w14:paraId="30B2C9DC" w14:textId="77777777" w:rsidR="003E6F16" w:rsidRPr="00E63188" w:rsidRDefault="003E6F16" w:rsidP="00C3630E">
            <w:pPr>
              <w:pStyle w:val="NoSpacing"/>
            </w:pPr>
            <w:r w:rsidRPr="00A8716B">
              <w:rPr>
                <w:noProof/>
              </w:rPr>
              <w:t>$0</w:t>
            </w:r>
          </w:p>
        </w:tc>
      </w:tr>
      <w:tr w:rsidR="003E6F16" w:rsidRPr="00E63188" w14:paraId="317898D2" w14:textId="77777777" w:rsidTr="00D31E95">
        <w:trPr>
          <w:cantSplit/>
          <w:tblHeader/>
        </w:trPr>
        <w:tc>
          <w:tcPr>
            <w:tcW w:w="4765" w:type="dxa"/>
          </w:tcPr>
          <w:p w14:paraId="78047ABE" w14:textId="77777777" w:rsidR="003E6F16" w:rsidRPr="00E63188" w:rsidRDefault="003E6F16" w:rsidP="00C3630E">
            <w:pPr>
              <w:pStyle w:val="NoSpacing"/>
            </w:pPr>
            <w:r w:rsidRPr="00E63188">
              <w:t>Classified Salaries and Benefits</w:t>
            </w:r>
          </w:p>
        </w:tc>
        <w:tc>
          <w:tcPr>
            <w:tcW w:w="4585" w:type="dxa"/>
          </w:tcPr>
          <w:p w14:paraId="5EE5D065" w14:textId="77777777" w:rsidR="003E6F16" w:rsidRPr="00E63188" w:rsidRDefault="003E6F16" w:rsidP="00C3630E">
            <w:pPr>
              <w:pStyle w:val="NoSpacing"/>
            </w:pPr>
            <w:r w:rsidRPr="00A8716B">
              <w:rPr>
                <w:noProof/>
              </w:rPr>
              <w:t>$0</w:t>
            </w:r>
          </w:p>
        </w:tc>
      </w:tr>
      <w:tr w:rsidR="003E6F16" w:rsidRPr="00E63188" w14:paraId="4C4D9B96" w14:textId="77777777" w:rsidTr="00D31E95">
        <w:trPr>
          <w:cantSplit/>
          <w:tblHeader/>
        </w:trPr>
        <w:tc>
          <w:tcPr>
            <w:tcW w:w="4765" w:type="dxa"/>
          </w:tcPr>
          <w:p w14:paraId="7A8B79DE" w14:textId="77777777" w:rsidR="003E6F16" w:rsidRPr="00E63188" w:rsidRDefault="003E6F16" w:rsidP="00C3630E">
            <w:pPr>
              <w:pStyle w:val="NoSpacing"/>
            </w:pPr>
            <w:r w:rsidRPr="00E63188">
              <w:t>Books, Supplies, and Equipment</w:t>
            </w:r>
          </w:p>
        </w:tc>
        <w:tc>
          <w:tcPr>
            <w:tcW w:w="4585" w:type="dxa"/>
          </w:tcPr>
          <w:p w14:paraId="53CF21B9" w14:textId="77777777" w:rsidR="003E6F16" w:rsidRPr="00E63188" w:rsidRDefault="003E6F16" w:rsidP="00C3630E">
            <w:pPr>
              <w:pStyle w:val="NoSpacing"/>
            </w:pPr>
            <w:r w:rsidRPr="00A8716B">
              <w:rPr>
                <w:noProof/>
              </w:rPr>
              <w:t>$17,754</w:t>
            </w:r>
          </w:p>
        </w:tc>
      </w:tr>
      <w:tr w:rsidR="003E6F16" w:rsidRPr="00E63188" w14:paraId="3206AB10" w14:textId="77777777" w:rsidTr="00D31E95">
        <w:trPr>
          <w:cantSplit/>
          <w:tblHeader/>
        </w:trPr>
        <w:tc>
          <w:tcPr>
            <w:tcW w:w="4765" w:type="dxa"/>
          </w:tcPr>
          <w:p w14:paraId="58569A1D" w14:textId="77777777" w:rsidR="003E6F16" w:rsidRPr="00E63188" w:rsidRDefault="003E6F16" w:rsidP="00C3630E">
            <w:pPr>
              <w:pStyle w:val="NoSpacing"/>
            </w:pPr>
            <w:r w:rsidRPr="00E63188">
              <w:t>Services and Other Operating Costs</w:t>
            </w:r>
          </w:p>
        </w:tc>
        <w:tc>
          <w:tcPr>
            <w:tcW w:w="4585" w:type="dxa"/>
          </w:tcPr>
          <w:p w14:paraId="0D633576" w14:textId="77777777" w:rsidR="003E6F16" w:rsidRPr="00E63188" w:rsidRDefault="003E6F16" w:rsidP="00C3630E">
            <w:pPr>
              <w:pStyle w:val="NoSpacing"/>
            </w:pPr>
            <w:r w:rsidRPr="00A8716B">
              <w:rPr>
                <w:noProof/>
              </w:rPr>
              <w:t>$332,527</w:t>
            </w:r>
          </w:p>
        </w:tc>
      </w:tr>
      <w:tr w:rsidR="003E6F16" w:rsidRPr="00E63188" w14:paraId="15277135" w14:textId="77777777" w:rsidTr="00D31E95">
        <w:trPr>
          <w:cantSplit/>
          <w:tblHeader/>
        </w:trPr>
        <w:tc>
          <w:tcPr>
            <w:tcW w:w="4765" w:type="dxa"/>
          </w:tcPr>
          <w:p w14:paraId="44DD4B52" w14:textId="77777777" w:rsidR="003E6F16" w:rsidRPr="00E63188" w:rsidRDefault="003E6F16" w:rsidP="00C3630E">
            <w:pPr>
              <w:pStyle w:val="NoSpacing"/>
            </w:pPr>
            <w:r w:rsidRPr="00E63188">
              <w:t>Facilities Acquisition and Construction</w:t>
            </w:r>
          </w:p>
        </w:tc>
        <w:tc>
          <w:tcPr>
            <w:tcW w:w="4585" w:type="dxa"/>
          </w:tcPr>
          <w:p w14:paraId="789F5FB4" w14:textId="77777777" w:rsidR="003E6F16" w:rsidRPr="00E63188" w:rsidRDefault="003E6F16" w:rsidP="00C3630E">
            <w:pPr>
              <w:pStyle w:val="NoSpacing"/>
            </w:pPr>
            <w:r w:rsidRPr="00A8716B">
              <w:rPr>
                <w:noProof/>
              </w:rPr>
              <w:t>$0</w:t>
            </w:r>
          </w:p>
        </w:tc>
      </w:tr>
      <w:tr w:rsidR="003E6F16" w:rsidRPr="00C3630E" w14:paraId="638835A3" w14:textId="77777777" w:rsidTr="00D31E95">
        <w:trPr>
          <w:cantSplit/>
          <w:tblHeader/>
        </w:trPr>
        <w:tc>
          <w:tcPr>
            <w:tcW w:w="4765" w:type="dxa"/>
          </w:tcPr>
          <w:p w14:paraId="252EB8A0" w14:textId="77777777" w:rsidR="003E6F16" w:rsidRPr="00C3630E" w:rsidRDefault="003E6F16" w:rsidP="00C3630E">
            <w:pPr>
              <w:pStyle w:val="NoSpacing"/>
              <w:rPr>
                <w:b/>
                <w:bCs/>
              </w:rPr>
            </w:pPr>
            <w:r w:rsidRPr="00C3630E">
              <w:rPr>
                <w:b/>
                <w:bCs/>
              </w:rPr>
              <w:t>Total Operations and Facilities</w:t>
            </w:r>
          </w:p>
        </w:tc>
        <w:tc>
          <w:tcPr>
            <w:tcW w:w="4585" w:type="dxa"/>
          </w:tcPr>
          <w:p w14:paraId="0C6D98B6" w14:textId="77777777" w:rsidR="003E6F16" w:rsidRPr="00C3630E" w:rsidRDefault="003E6F16" w:rsidP="00C3630E">
            <w:pPr>
              <w:pStyle w:val="NoSpacing"/>
              <w:rPr>
                <w:b/>
                <w:bCs/>
              </w:rPr>
            </w:pPr>
            <w:r w:rsidRPr="00A8716B">
              <w:rPr>
                <w:b/>
                <w:bCs/>
                <w:noProof/>
              </w:rPr>
              <w:t>$350,281</w:t>
            </w:r>
          </w:p>
        </w:tc>
      </w:tr>
    </w:tbl>
    <w:p w14:paraId="7B7E9EE7" w14:textId="77777777" w:rsidR="003E6F16" w:rsidRPr="00E63188" w:rsidRDefault="003E6F16"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3E6F16" w:rsidRPr="00C3630E" w14:paraId="53694196" w14:textId="77777777" w:rsidTr="00D31E95">
        <w:trPr>
          <w:cantSplit/>
          <w:trHeight w:val="79"/>
          <w:tblHeader/>
        </w:trPr>
        <w:tc>
          <w:tcPr>
            <w:tcW w:w="7105" w:type="dxa"/>
            <w:shd w:val="clear" w:color="auto" w:fill="E7E6E6" w:themeFill="background2"/>
          </w:tcPr>
          <w:p w14:paraId="43A30B50" w14:textId="77777777" w:rsidR="003E6F16" w:rsidRPr="00C3630E" w:rsidRDefault="003E6F16" w:rsidP="00C3630E">
            <w:pPr>
              <w:pStyle w:val="NoSpacing"/>
              <w:rPr>
                <w:b/>
                <w:bCs/>
              </w:rPr>
            </w:pPr>
            <w:r w:rsidRPr="00C3630E">
              <w:rPr>
                <w:b/>
                <w:bCs/>
              </w:rPr>
              <w:t>Prompt</w:t>
            </w:r>
          </w:p>
        </w:tc>
        <w:tc>
          <w:tcPr>
            <w:tcW w:w="2245" w:type="dxa"/>
            <w:shd w:val="clear" w:color="auto" w:fill="E7E6E6" w:themeFill="background2"/>
          </w:tcPr>
          <w:p w14:paraId="60F5DE97" w14:textId="77777777" w:rsidR="003E6F16" w:rsidRPr="00C3630E" w:rsidRDefault="003E6F16" w:rsidP="00C3630E">
            <w:pPr>
              <w:pStyle w:val="NoSpacing"/>
              <w:rPr>
                <w:b/>
                <w:bCs/>
              </w:rPr>
            </w:pPr>
            <w:r w:rsidRPr="00C3630E">
              <w:rPr>
                <w:b/>
                <w:bCs/>
              </w:rPr>
              <w:t>Charter School’s Response</w:t>
            </w:r>
          </w:p>
        </w:tc>
      </w:tr>
      <w:tr w:rsidR="003E6F16" w:rsidRPr="00E63188" w14:paraId="0B597818" w14:textId="77777777" w:rsidTr="00D31E95">
        <w:trPr>
          <w:cantSplit/>
          <w:tblHeader/>
        </w:trPr>
        <w:tc>
          <w:tcPr>
            <w:tcW w:w="7105" w:type="dxa"/>
          </w:tcPr>
          <w:p w14:paraId="08060591" w14:textId="77777777" w:rsidR="003E6F16" w:rsidRPr="00E63188" w:rsidRDefault="003E6F16" w:rsidP="00C3630E">
            <w:pPr>
              <w:pStyle w:val="NoSpacing"/>
            </w:pPr>
            <w:r w:rsidRPr="00E63188">
              <w:t>Total facility square footage occupied by the charter school</w:t>
            </w:r>
          </w:p>
        </w:tc>
        <w:tc>
          <w:tcPr>
            <w:tcW w:w="2245" w:type="dxa"/>
          </w:tcPr>
          <w:p w14:paraId="6A1038A1" w14:textId="77777777" w:rsidR="003E6F16" w:rsidRPr="00E63188" w:rsidRDefault="003E6F16" w:rsidP="00C3630E">
            <w:pPr>
              <w:pStyle w:val="NoSpacing"/>
            </w:pPr>
            <w:r w:rsidRPr="00A8716B">
              <w:rPr>
                <w:noProof/>
              </w:rPr>
              <w:t>44172</w:t>
            </w:r>
          </w:p>
        </w:tc>
      </w:tr>
      <w:tr w:rsidR="003E6F16" w:rsidRPr="00E63188" w14:paraId="20B75D71" w14:textId="77777777" w:rsidTr="00D31E95">
        <w:trPr>
          <w:cantSplit/>
          <w:tblHeader/>
        </w:trPr>
        <w:tc>
          <w:tcPr>
            <w:tcW w:w="7105" w:type="dxa"/>
          </w:tcPr>
          <w:p w14:paraId="0260F103" w14:textId="77777777" w:rsidR="003E6F16" w:rsidRPr="00E63188" w:rsidRDefault="003E6F16"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5C0AADB8" w14:textId="77777777" w:rsidR="003E6F16" w:rsidRPr="00E63188" w:rsidRDefault="003E6F16" w:rsidP="00C3630E">
            <w:pPr>
              <w:pStyle w:val="NoSpacing"/>
            </w:pPr>
            <w:r w:rsidRPr="00A8716B">
              <w:rPr>
                <w:noProof/>
              </w:rPr>
              <w:t>0</w:t>
            </w:r>
          </w:p>
        </w:tc>
      </w:tr>
      <w:tr w:rsidR="003E6F16" w:rsidRPr="00E63188" w14:paraId="1F5F9CBB" w14:textId="77777777" w:rsidTr="00D31E95">
        <w:trPr>
          <w:cantSplit/>
          <w:tblHeader/>
        </w:trPr>
        <w:tc>
          <w:tcPr>
            <w:tcW w:w="7105" w:type="dxa"/>
          </w:tcPr>
          <w:p w14:paraId="35886A41" w14:textId="77777777" w:rsidR="003E6F16" w:rsidRPr="00E63188" w:rsidRDefault="003E6F16"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4D610DEA" w14:textId="77777777" w:rsidR="003E6F16" w:rsidRPr="00E63188" w:rsidRDefault="003E6F16" w:rsidP="00C3630E">
            <w:pPr>
              <w:pStyle w:val="NoSpacing"/>
            </w:pPr>
            <w:r w:rsidRPr="00A8716B">
              <w:rPr>
                <w:noProof/>
              </w:rPr>
              <w:t>231700</w:t>
            </w:r>
          </w:p>
        </w:tc>
      </w:tr>
      <w:tr w:rsidR="003E6F16" w:rsidRPr="00E63188" w14:paraId="29963394" w14:textId="77777777" w:rsidTr="00D31E95">
        <w:trPr>
          <w:cantSplit/>
          <w:tblHeader/>
        </w:trPr>
        <w:tc>
          <w:tcPr>
            <w:tcW w:w="7105" w:type="dxa"/>
          </w:tcPr>
          <w:p w14:paraId="320C79CA" w14:textId="77777777" w:rsidR="003E6F16" w:rsidRPr="00E63188" w:rsidRDefault="003E6F16" w:rsidP="00C3630E">
            <w:pPr>
              <w:pStyle w:val="NoSpacing"/>
            </w:pPr>
            <w:r w:rsidRPr="00E63188">
              <w:t>Calculated Facilities Costs</w:t>
            </w:r>
          </w:p>
        </w:tc>
        <w:tc>
          <w:tcPr>
            <w:tcW w:w="2245" w:type="dxa"/>
          </w:tcPr>
          <w:p w14:paraId="23A91BA4" w14:textId="77777777" w:rsidR="003E6F16" w:rsidRPr="00E63188" w:rsidRDefault="003E6F16" w:rsidP="00C3630E">
            <w:pPr>
              <w:pStyle w:val="NoSpacing"/>
            </w:pPr>
            <w:r w:rsidRPr="00A8716B">
              <w:rPr>
                <w:noProof/>
              </w:rPr>
              <w:t>$266,935</w:t>
            </w:r>
          </w:p>
        </w:tc>
      </w:tr>
      <w:tr w:rsidR="003E6F16" w:rsidRPr="00C3630E" w14:paraId="505409C4" w14:textId="77777777" w:rsidTr="00D31E95">
        <w:trPr>
          <w:cantSplit/>
          <w:tblHeader/>
        </w:trPr>
        <w:tc>
          <w:tcPr>
            <w:tcW w:w="7105" w:type="dxa"/>
          </w:tcPr>
          <w:p w14:paraId="024575CF" w14:textId="77777777" w:rsidR="003E6F16" w:rsidRPr="00C3630E" w:rsidRDefault="003E6F16" w:rsidP="00C3630E">
            <w:pPr>
              <w:pStyle w:val="NoSpacing"/>
              <w:rPr>
                <w:b/>
                <w:bCs/>
              </w:rPr>
            </w:pPr>
            <w:r w:rsidRPr="00C3630E">
              <w:rPr>
                <w:b/>
                <w:bCs/>
              </w:rPr>
              <w:t>Allowable Facilities Costs</w:t>
            </w:r>
          </w:p>
        </w:tc>
        <w:tc>
          <w:tcPr>
            <w:tcW w:w="2245" w:type="dxa"/>
          </w:tcPr>
          <w:p w14:paraId="3DC52CCA" w14:textId="77777777" w:rsidR="003E6F16" w:rsidRPr="00C3630E" w:rsidRDefault="003E6F16" w:rsidP="00C3630E">
            <w:pPr>
              <w:pStyle w:val="NoSpacing"/>
              <w:rPr>
                <w:b/>
                <w:bCs/>
              </w:rPr>
            </w:pPr>
            <w:r w:rsidRPr="00A8716B">
              <w:rPr>
                <w:b/>
                <w:bCs/>
                <w:noProof/>
              </w:rPr>
              <w:t>$266,935</w:t>
            </w:r>
          </w:p>
        </w:tc>
      </w:tr>
    </w:tbl>
    <w:p w14:paraId="43078084" w14:textId="77777777" w:rsidR="003E6F16" w:rsidRPr="00E63188" w:rsidRDefault="003E6F16"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3E6F16" w:rsidRPr="008006B1" w14:paraId="53B2A081" w14:textId="77777777" w:rsidTr="00EA4630">
        <w:trPr>
          <w:cantSplit/>
          <w:tblHeader/>
        </w:trPr>
        <w:tc>
          <w:tcPr>
            <w:tcW w:w="4945" w:type="dxa"/>
            <w:shd w:val="clear" w:color="auto" w:fill="E7E6E6" w:themeFill="background2"/>
          </w:tcPr>
          <w:p w14:paraId="11DA1967" w14:textId="77777777" w:rsidR="003E6F16" w:rsidRPr="008006B1" w:rsidRDefault="003E6F16" w:rsidP="008006B1">
            <w:pPr>
              <w:pStyle w:val="NoSpacing"/>
              <w:rPr>
                <w:b/>
                <w:bCs/>
              </w:rPr>
            </w:pPr>
            <w:r w:rsidRPr="008006B1">
              <w:rPr>
                <w:b/>
                <w:bCs/>
              </w:rPr>
              <w:t>Prompt</w:t>
            </w:r>
          </w:p>
        </w:tc>
        <w:tc>
          <w:tcPr>
            <w:tcW w:w="4405" w:type="dxa"/>
            <w:shd w:val="clear" w:color="auto" w:fill="E7E6E6" w:themeFill="background2"/>
          </w:tcPr>
          <w:p w14:paraId="770D48E6" w14:textId="77777777" w:rsidR="003E6F16" w:rsidRPr="008006B1" w:rsidRDefault="003E6F16" w:rsidP="008006B1">
            <w:pPr>
              <w:pStyle w:val="NoSpacing"/>
              <w:rPr>
                <w:b/>
                <w:bCs/>
              </w:rPr>
            </w:pPr>
            <w:r w:rsidRPr="008006B1">
              <w:rPr>
                <w:b/>
                <w:bCs/>
              </w:rPr>
              <w:t>Charter School’s Response</w:t>
            </w:r>
          </w:p>
        </w:tc>
      </w:tr>
      <w:tr w:rsidR="003E6F16" w:rsidRPr="00E63188" w14:paraId="59A1764E" w14:textId="77777777" w:rsidTr="00EA4630">
        <w:trPr>
          <w:cantSplit/>
          <w:tblHeader/>
        </w:trPr>
        <w:tc>
          <w:tcPr>
            <w:tcW w:w="4945" w:type="dxa"/>
          </w:tcPr>
          <w:p w14:paraId="06C465EF" w14:textId="77777777" w:rsidR="003E6F16" w:rsidRPr="00E63188" w:rsidRDefault="003E6F16" w:rsidP="008006B1">
            <w:pPr>
              <w:pStyle w:val="NoSpacing"/>
            </w:pPr>
            <w:r w:rsidRPr="00E63188">
              <w:t>Certificated Salaries and Benefits</w:t>
            </w:r>
          </w:p>
        </w:tc>
        <w:tc>
          <w:tcPr>
            <w:tcW w:w="4405" w:type="dxa"/>
          </w:tcPr>
          <w:p w14:paraId="378738F9" w14:textId="77777777" w:rsidR="003E6F16" w:rsidRPr="00E63188" w:rsidRDefault="003E6F16" w:rsidP="008006B1">
            <w:pPr>
              <w:pStyle w:val="NoSpacing"/>
            </w:pPr>
            <w:r w:rsidRPr="00A8716B">
              <w:rPr>
                <w:noProof/>
              </w:rPr>
              <w:t>$44,422</w:t>
            </w:r>
          </w:p>
        </w:tc>
      </w:tr>
      <w:tr w:rsidR="003E6F16" w:rsidRPr="00E63188" w14:paraId="291206A5" w14:textId="77777777" w:rsidTr="00EA4630">
        <w:trPr>
          <w:cantSplit/>
          <w:tblHeader/>
        </w:trPr>
        <w:tc>
          <w:tcPr>
            <w:tcW w:w="4945" w:type="dxa"/>
          </w:tcPr>
          <w:p w14:paraId="224483FA" w14:textId="77777777" w:rsidR="003E6F16" w:rsidRPr="00E63188" w:rsidRDefault="003E6F16" w:rsidP="008006B1">
            <w:pPr>
              <w:pStyle w:val="NoSpacing"/>
            </w:pPr>
            <w:r w:rsidRPr="00E63188">
              <w:t>Classified Salaries and Benefits</w:t>
            </w:r>
          </w:p>
        </w:tc>
        <w:tc>
          <w:tcPr>
            <w:tcW w:w="4405" w:type="dxa"/>
          </w:tcPr>
          <w:p w14:paraId="3987C80A" w14:textId="77777777" w:rsidR="003E6F16" w:rsidRPr="00E63188" w:rsidRDefault="003E6F16" w:rsidP="008006B1">
            <w:pPr>
              <w:pStyle w:val="NoSpacing"/>
            </w:pPr>
            <w:r w:rsidRPr="00A8716B">
              <w:rPr>
                <w:noProof/>
              </w:rPr>
              <w:t>$36,830</w:t>
            </w:r>
          </w:p>
        </w:tc>
      </w:tr>
      <w:tr w:rsidR="003E6F16" w:rsidRPr="00E63188" w14:paraId="7AFA68F3" w14:textId="77777777" w:rsidTr="00EA4630">
        <w:trPr>
          <w:cantSplit/>
          <w:tblHeader/>
        </w:trPr>
        <w:tc>
          <w:tcPr>
            <w:tcW w:w="4945" w:type="dxa"/>
          </w:tcPr>
          <w:p w14:paraId="3395A7B5" w14:textId="77777777" w:rsidR="003E6F16" w:rsidRPr="00E63188" w:rsidRDefault="003E6F16" w:rsidP="008006B1">
            <w:pPr>
              <w:pStyle w:val="NoSpacing"/>
            </w:pPr>
            <w:r w:rsidRPr="00E63188">
              <w:t>Books, Supplies, and Equipment</w:t>
            </w:r>
          </w:p>
        </w:tc>
        <w:tc>
          <w:tcPr>
            <w:tcW w:w="4405" w:type="dxa"/>
          </w:tcPr>
          <w:p w14:paraId="0F4F9456" w14:textId="77777777" w:rsidR="003E6F16" w:rsidRPr="00E63188" w:rsidRDefault="003E6F16" w:rsidP="008006B1">
            <w:pPr>
              <w:pStyle w:val="NoSpacing"/>
            </w:pPr>
            <w:r w:rsidRPr="00A8716B">
              <w:rPr>
                <w:noProof/>
              </w:rPr>
              <w:t>$195</w:t>
            </w:r>
          </w:p>
        </w:tc>
      </w:tr>
      <w:tr w:rsidR="003E6F16" w:rsidRPr="00E63188" w14:paraId="2C3C47CC" w14:textId="77777777" w:rsidTr="00EA4630">
        <w:trPr>
          <w:cantSplit/>
          <w:tblHeader/>
        </w:trPr>
        <w:tc>
          <w:tcPr>
            <w:tcW w:w="4945" w:type="dxa"/>
          </w:tcPr>
          <w:p w14:paraId="73993DF1" w14:textId="77777777" w:rsidR="003E6F16" w:rsidRPr="00E63188" w:rsidRDefault="003E6F16" w:rsidP="008006B1">
            <w:pPr>
              <w:pStyle w:val="NoSpacing"/>
            </w:pPr>
            <w:r w:rsidRPr="00E63188">
              <w:t>Contracts for Other Administrative Services</w:t>
            </w:r>
          </w:p>
        </w:tc>
        <w:tc>
          <w:tcPr>
            <w:tcW w:w="4405" w:type="dxa"/>
          </w:tcPr>
          <w:p w14:paraId="58EA3691" w14:textId="77777777" w:rsidR="003E6F16" w:rsidRPr="00E63188" w:rsidRDefault="003E6F16" w:rsidP="008006B1">
            <w:pPr>
              <w:pStyle w:val="NoSpacing"/>
            </w:pPr>
            <w:r w:rsidRPr="00A8716B">
              <w:rPr>
                <w:noProof/>
              </w:rPr>
              <w:t>$121,149</w:t>
            </w:r>
          </w:p>
        </w:tc>
      </w:tr>
      <w:tr w:rsidR="003E6F16" w:rsidRPr="00E63188" w14:paraId="364651C4" w14:textId="77777777" w:rsidTr="00EA4630">
        <w:trPr>
          <w:cantSplit/>
          <w:tblHeader/>
        </w:trPr>
        <w:tc>
          <w:tcPr>
            <w:tcW w:w="4945" w:type="dxa"/>
          </w:tcPr>
          <w:p w14:paraId="1F9B1EE6" w14:textId="77777777" w:rsidR="003E6F16" w:rsidRPr="00E63188" w:rsidRDefault="003E6F16" w:rsidP="008006B1">
            <w:pPr>
              <w:pStyle w:val="NoSpacing"/>
            </w:pPr>
            <w:r w:rsidRPr="00E63188">
              <w:t>Supervisorial Oversight Fee</w:t>
            </w:r>
          </w:p>
        </w:tc>
        <w:tc>
          <w:tcPr>
            <w:tcW w:w="4405" w:type="dxa"/>
          </w:tcPr>
          <w:p w14:paraId="1CFD2377" w14:textId="77777777" w:rsidR="003E6F16" w:rsidRPr="00E63188" w:rsidRDefault="003E6F16" w:rsidP="008006B1">
            <w:pPr>
              <w:pStyle w:val="NoSpacing"/>
            </w:pPr>
            <w:r w:rsidRPr="00A8716B">
              <w:rPr>
                <w:noProof/>
              </w:rPr>
              <w:t>$111,538</w:t>
            </w:r>
          </w:p>
        </w:tc>
      </w:tr>
      <w:tr w:rsidR="003E6F16" w:rsidRPr="00E63188" w14:paraId="60586300" w14:textId="77777777" w:rsidTr="00EA4630">
        <w:trPr>
          <w:cantSplit/>
          <w:tblHeader/>
        </w:trPr>
        <w:tc>
          <w:tcPr>
            <w:tcW w:w="4945" w:type="dxa"/>
          </w:tcPr>
          <w:p w14:paraId="42BB9542" w14:textId="77777777" w:rsidR="003E6F16" w:rsidRPr="00E63188" w:rsidRDefault="003E6F16" w:rsidP="008006B1">
            <w:pPr>
              <w:pStyle w:val="NoSpacing"/>
            </w:pPr>
            <w:r w:rsidRPr="00E63188">
              <w:t>All Other Administration and Other Activities, Services, and Operating Costs</w:t>
            </w:r>
          </w:p>
        </w:tc>
        <w:tc>
          <w:tcPr>
            <w:tcW w:w="4405" w:type="dxa"/>
          </w:tcPr>
          <w:p w14:paraId="3159E2A3" w14:textId="77777777" w:rsidR="003E6F16" w:rsidRPr="00E63188" w:rsidRDefault="003E6F16" w:rsidP="008006B1">
            <w:pPr>
              <w:pStyle w:val="NoSpacing"/>
            </w:pPr>
            <w:r w:rsidRPr="00A8716B">
              <w:rPr>
                <w:noProof/>
              </w:rPr>
              <w:t>$0</w:t>
            </w:r>
          </w:p>
        </w:tc>
      </w:tr>
      <w:tr w:rsidR="003E6F16" w:rsidRPr="008006B1" w14:paraId="40043625" w14:textId="77777777" w:rsidTr="00EA4630">
        <w:trPr>
          <w:cantSplit/>
          <w:tblHeader/>
        </w:trPr>
        <w:tc>
          <w:tcPr>
            <w:tcW w:w="4945" w:type="dxa"/>
          </w:tcPr>
          <w:p w14:paraId="39DAE465" w14:textId="77777777" w:rsidR="003E6F16" w:rsidRPr="008006B1" w:rsidRDefault="003E6F16" w:rsidP="008006B1">
            <w:pPr>
              <w:pStyle w:val="NoSpacing"/>
              <w:rPr>
                <w:b/>
                <w:bCs/>
              </w:rPr>
            </w:pPr>
            <w:r w:rsidRPr="008006B1">
              <w:rPr>
                <w:b/>
                <w:bCs/>
              </w:rPr>
              <w:t>Total Administration and Other Activities</w:t>
            </w:r>
          </w:p>
        </w:tc>
        <w:tc>
          <w:tcPr>
            <w:tcW w:w="4405" w:type="dxa"/>
          </w:tcPr>
          <w:p w14:paraId="1D78D807" w14:textId="77777777" w:rsidR="003E6F16" w:rsidRPr="008006B1" w:rsidRDefault="003E6F16" w:rsidP="008006B1">
            <w:pPr>
              <w:pStyle w:val="NoSpacing"/>
              <w:rPr>
                <w:b/>
                <w:bCs/>
              </w:rPr>
            </w:pPr>
            <w:r w:rsidRPr="00A8716B">
              <w:rPr>
                <w:b/>
                <w:bCs/>
                <w:noProof/>
              </w:rPr>
              <w:t>$314,134</w:t>
            </w:r>
          </w:p>
        </w:tc>
      </w:tr>
    </w:tbl>
    <w:p w14:paraId="7C9E0CB8" w14:textId="77777777" w:rsidR="003E6F16" w:rsidRPr="00E63188" w:rsidRDefault="003E6F16"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3E6F16" w:rsidRPr="00D11FB5" w14:paraId="6BBB058D" w14:textId="77777777" w:rsidTr="00C1743C">
        <w:trPr>
          <w:cantSplit/>
          <w:tblHeader/>
        </w:trPr>
        <w:tc>
          <w:tcPr>
            <w:tcW w:w="4675" w:type="dxa"/>
            <w:shd w:val="clear" w:color="auto" w:fill="E7E6E6" w:themeFill="background2"/>
          </w:tcPr>
          <w:p w14:paraId="565AE288" w14:textId="77777777" w:rsidR="003E6F16" w:rsidRPr="00D11FB5" w:rsidRDefault="003E6F16" w:rsidP="00D11FB5">
            <w:pPr>
              <w:pStyle w:val="NoSpacing"/>
              <w:rPr>
                <w:b/>
                <w:bCs/>
              </w:rPr>
            </w:pPr>
            <w:r w:rsidRPr="00D11FB5">
              <w:rPr>
                <w:b/>
                <w:bCs/>
              </w:rPr>
              <w:t>Prompt</w:t>
            </w:r>
          </w:p>
        </w:tc>
        <w:tc>
          <w:tcPr>
            <w:tcW w:w="4675" w:type="dxa"/>
            <w:shd w:val="clear" w:color="auto" w:fill="E7E6E6" w:themeFill="background2"/>
          </w:tcPr>
          <w:p w14:paraId="77B166A0" w14:textId="77777777" w:rsidR="003E6F16" w:rsidRPr="00D11FB5" w:rsidRDefault="003E6F16" w:rsidP="00D11FB5">
            <w:pPr>
              <w:pStyle w:val="NoSpacing"/>
              <w:rPr>
                <w:b/>
                <w:bCs/>
              </w:rPr>
            </w:pPr>
            <w:r w:rsidRPr="00D11FB5">
              <w:rPr>
                <w:b/>
                <w:bCs/>
              </w:rPr>
              <w:t>Charter School’s Response</w:t>
            </w:r>
          </w:p>
        </w:tc>
      </w:tr>
      <w:tr w:rsidR="003E6F16" w:rsidRPr="00E63188" w14:paraId="3F1A2164" w14:textId="77777777" w:rsidTr="00C1743C">
        <w:trPr>
          <w:cantSplit/>
          <w:tblHeader/>
        </w:trPr>
        <w:tc>
          <w:tcPr>
            <w:tcW w:w="4675" w:type="dxa"/>
          </w:tcPr>
          <w:p w14:paraId="00D0F520" w14:textId="77777777" w:rsidR="003E6F16" w:rsidRPr="00E63188" w:rsidRDefault="003E6F16" w:rsidP="00D11FB5">
            <w:pPr>
              <w:pStyle w:val="NoSpacing"/>
            </w:pPr>
            <w:r w:rsidRPr="00E63188">
              <w:t>Debt Services</w:t>
            </w:r>
          </w:p>
        </w:tc>
        <w:tc>
          <w:tcPr>
            <w:tcW w:w="4675" w:type="dxa"/>
          </w:tcPr>
          <w:p w14:paraId="6B588CB0" w14:textId="77777777" w:rsidR="003E6F16" w:rsidRPr="00E63188" w:rsidRDefault="003E6F16" w:rsidP="00D11FB5">
            <w:pPr>
              <w:pStyle w:val="NoSpacing"/>
            </w:pPr>
            <w:r w:rsidRPr="00A8716B">
              <w:rPr>
                <w:noProof/>
              </w:rPr>
              <w:t>$0</w:t>
            </w:r>
          </w:p>
        </w:tc>
      </w:tr>
      <w:tr w:rsidR="003E6F16" w:rsidRPr="00E63188" w14:paraId="0F486315" w14:textId="77777777" w:rsidTr="00C1743C">
        <w:trPr>
          <w:cantSplit/>
          <w:tblHeader/>
        </w:trPr>
        <w:tc>
          <w:tcPr>
            <w:tcW w:w="4675" w:type="dxa"/>
          </w:tcPr>
          <w:p w14:paraId="687FDC75" w14:textId="77777777" w:rsidR="003E6F16" w:rsidRPr="00E63188" w:rsidRDefault="003E6F16" w:rsidP="00D11FB5">
            <w:pPr>
              <w:pStyle w:val="NoSpacing"/>
            </w:pPr>
            <w:r w:rsidRPr="00E63188">
              <w:t>Transfers to Local Educational Agencies</w:t>
            </w:r>
          </w:p>
        </w:tc>
        <w:tc>
          <w:tcPr>
            <w:tcW w:w="4675" w:type="dxa"/>
          </w:tcPr>
          <w:p w14:paraId="0C395A43" w14:textId="77777777" w:rsidR="003E6F16" w:rsidRPr="00E63188" w:rsidRDefault="003E6F16" w:rsidP="00D11FB5">
            <w:pPr>
              <w:pStyle w:val="NoSpacing"/>
            </w:pPr>
            <w:r w:rsidRPr="00A8716B">
              <w:rPr>
                <w:noProof/>
              </w:rPr>
              <w:t>$0</w:t>
            </w:r>
          </w:p>
        </w:tc>
      </w:tr>
      <w:tr w:rsidR="003E6F16" w:rsidRPr="00E63188" w14:paraId="7E887035" w14:textId="77777777" w:rsidTr="00C1743C">
        <w:trPr>
          <w:cantSplit/>
          <w:tblHeader/>
        </w:trPr>
        <w:tc>
          <w:tcPr>
            <w:tcW w:w="4675" w:type="dxa"/>
          </w:tcPr>
          <w:p w14:paraId="670DCC95" w14:textId="77777777" w:rsidR="003E6F16" w:rsidRPr="00E63188" w:rsidRDefault="003E6F16" w:rsidP="00D11FB5">
            <w:pPr>
              <w:pStyle w:val="NoSpacing"/>
            </w:pPr>
            <w:r w:rsidRPr="00E63188">
              <w:t>All Other Transfers and Outgo</w:t>
            </w:r>
          </w:p>
        </w:tc>
        <w:tc>
          <w:tcPr>
            <w:tcW w:w="4675" w:type="dxa"/>
          </w:tcPr>
          <w:p w14:paraId="176E5390" w14:textId="77777777" w:rsidR="003E6F16" w:rsidRPr="00E63188" w:rsidRDefault="003E6F16" w:rsidP="00D11FB5">
            <w:pPr>
              <w:pStyle w:val="NoSpacing"/>
            </w:pPr>
            <w:r w:rsidRPr="00A8716B">
              <w:rPr>
                <w:noProof/>
              </w:rPr>
              <w:t>$0</w:t>
            </w:r>
          </w:p>
        </w:tc>
      </w:tr>
      <w:tr w:rsidR="003E6F16" w:rsidRPr="00D11FB5" w14:paraId="6C900944" w14:textId="77777777" w:rsidTr="00C1743C">
        <w:trPr>
          <w:cantSplit/>
          <w:tblHeader/>
        </w:trPr>
        <w:tc>
          <w:tcPr>
            <w:tcW w:w="4675" w:type="dxa"/>
          </w:tcPr>
          <w:p w14:paraId="5345AA99" w14:textId="77777777" w:rsidR="003E6F16" w:rsidRPr="00D11FB5" w:rsidRDefault="003E6F16" w:rsidP="00D11FB5">
            <w:pPr>
              <w:pStyle w:val="NoSpacing"/>
              <w:rPr>
                <w:b/>
                <w:bCs/>
              </w:rPr>
            </w:pPr>
            <w:r w:rsidRPr="00D11FB5">
              <w:rPr>
                <w:b/>
                <w:bCs/>
              </w:rPr>
              <w:t>Total Other Outgoing and Other Financing Uses</w:t>
            </w:r>
          </w:p>
        </w:tc>
        <w:tc>
          <w:tcPr>
            <w:tcW w:w="4675" w:type="dxa"/>
          </w:tcPr>
          <w:p w14:paraId="32AE8779" w14:textId="77777777" w:rsidR="003E6F16" w:rsidRPr="00D11FB5" w:rsidRDefault="003E6F16" w:rsidP="00D11FB5">
            <w:pPr>
              <w:pStyle w:val="NoSpacing"/>
              <w:rPr>
                <w:b/>
                <w:bCs/>
              </w:rPr>
            </w:pPr>
            <w:r w:rsidRPr="00A8716B">
              <w:rPr>
                <w:b/>
                <w:bCs/>
                <w:noProof/>
              </w:rPr>
              <w:t>$0</w:t>
            </w:r>
          </w:p>
        </w:tc>
      </w:tr>
    </w:tbl>
    <w:p w14:paraId="6CC06D83" w14:textId="77777777" w:rsidR="003E6F16" w:rsidRPr="00E63188" w:rsidRDefault="003E6F16" w:rsidP="00C3630E">
      <w:pPr>
        <w:spacing w:before="240"/>
        <w:rPr>
          <w:b/>
          <w:bCs/>
        </w:rPr>
      </w:pPr>
      <w:r w:rsidRPr="00E63188">
        <w:rPr>
          <w:b/>
          <w:bCs/>
        </w:rPr>
        <w:t>Describe the nature of the transaction(s) for Transfers to Local Educational Agencies and identify the accounts or entities involved in the transfer(s).</w:t>
      </w:r>
    </w:p>
    <w:p w14:paraId="2D362584" w14:textId="77777777" w:rsidR="003E6F16" w:rsidRPr="00E63188" w:rsidRDefault="003E6F16" w:rsidP="0063125D">
      <w:r w:rsidRPr="00A8716B">
        <w:rPr>
          <w:noProof/>
        </w:rPr>
        <w:t>[No Response]</w:t>
      </w:r>
    </w:p>
    <w:p w14:paraId="1149F439" w14:textId="77777777" w:rsidR="003E6F16" w:rsidRPr="00E63188" w:rsidRDefault="003E6F16" w:rsidP="00E24F47">
      <w:pPr>
        <w:rPr>
          <w:b/>
          <w:bCs/>
        </w:rPr>
      </w:pPr>
      <w:r w:rsidRPr="00E63188">
        <w:rPr>
          <w:b/>
          <w:bCs/>
        </w:rPr>
        <w:t>Describe the nature of the transaction(s) for All Other Transfers and Outgo and identify the accounts or entities involved in the transfer(s).</w:t>
      </w:r>
    </w:p>
    <w:p w14:paraId="5D2AFC2E" w14:textId="77777777" w:rsidR="003E6F16" w:rsidRPr="00E63188" w:rsidRDefault="003E6F16" w:rsidP="0063125D">
      <w:pPr>
        <w:rPr>
          <w:b/>
          <w:bCs/>
        </w:rPr>
      </w:pPr>
      <w:r w:rsidRPr="00A8716B">
        <w:rPr>
          <w:noProof/>
        </w:rPr>
        <w:t>[No Response]</w:t>
      </w:r>
    </w:p>
    <w:p w14:paraId="551969DE" w14:textId="77777777" w:rsidR="003E6F16" w:rsidRPr="00E63188" w:rsidRDefault="003E6F16" w:rsidP="00B4208F">
      <w:pPr>
        <w:pStyle w:val="Heading4"/>
      </w:pPr>
      <w:r>
        <w:t xml:space="preserve">C. </w:t>
      </w:r>
      <w:r w:rsidRPr="00E63188">
        <w:t>Fund Balance</w:t>
      </w:r>
    </w:p>
    <w:p w14:paraId="4AFF5ED6" w14:textId="77777777" w:rsidR="003E6F16" w:rsidRPr="00E63188" w:rsidRDefault="003E6F16"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3E6F16" w:rsidRPr="00D11FB5" w14:paraId="69B88F0D" w14:textId="77777777" w:rsidTr="00C1743C">
        <w:trPr>
          <w:cantSplit/>
          <w:tblHeader/>
        </w:trPr>
        <w:tc>
          <w:tcPr>
            <w:tcW w:w="4675" w:type="dxa"/>
            <w:shd w:val="clear" w:color="auto" w:fill="E7E6E6" w:themeFill="background2"/>
          </w:tcPr>
          <w:p w14:paraId="41E614E1" w14:textId="77777777" w:rsidR="003E6F16" w:rsidRPr="00D11FB5" w:rsidRDefault="003E6F16" w:rsidP="00D11FB5">
            <w:pPr>
              <w:pStyle w:val="NoSpacing"/>
              <w:rPr>
                <w:b/>
                <w:bCs/>
              </w:rPr>
            </w:pPr>
            <w:r w:rsidRPr="00D11FB5">
              <w:rPr>
                <w:b/>
                <w:bCs/>
              </w:rPr>
              <w:t>Prompt</w:t>
            </w:r>
          </w:p>
        </w:tc>
        <w:tc>
          <w:tcPr>
            <w:tcW w:w="4675" w:type="dxa"/>
            <w:shd w:val="clear" w:color="auto" w:fill="E7E6E6" w:themeFill="background2"/>
          </w:tcPr>
          <w:p w14:paraId="32BBCD1D" w14:textId="77777777" w:rsidR="003E6F16" w:rsidRPr="00D11FB5" w:rsidRDefault="003E6F16" w:rsidP="00D11FB5">
            <w:pPr>
              <w:pStyle w:val="NoSpacing"/>
              <w:rPr>
                <w:b/>
                <w:bCs/>
              </w:rPr>
            </w:pPr>
            <w:r w:rsidRPr="00D11FB5">
              <w:rPr>
                <w:b/>
                <w:bCs/>
              </w:rPr>
              <w:t>Charter School’s Response</w:t>
            </w:r>
          </w:p>
        </w:tc>
      </w:tr>
      <w:tr w:rsidR="003E6F16" w:rsidRPr="00E63188" w14:paraId="0E1D27D5" w14:textId="77777777" w:rsidTr="00C1743C">
        <w:trPr>
          <w:cantSplit/>
          <w:tblHeader/>
        </w:trPr>
        <w:tc>
          <w:tcPr>
            <w:tcW w:w="4675" w:type="dxa"/>
          </w:tcPr>
          <w:p w14:paraId="6854C46E" w14:textId="77777777" w:rsidR="003E6F16" w:rsidRPr="00E63188" w:rsidRDefault="003E6F16" w:rsidP="00D11FB5">
            <w:pPr>
              <w:pStyle w:val="NoSpacing"/>
            </w:pPr>
            <w:r w:rsidRPr="00E63188">
              <w:t>Total Expenditures</w:t>
            </w:r>
          </w:p>
        </w:tc>
        <w:tc>
          <w:tcPr>
            <w:tcW w:w="4675" w:type="dxa"/>
          </w:tcPr>
          <w:p w14:paraId="1700A095" w14:textId="77777777" w:rsidR="003E6F16" w:rsidRPr="00E63188" w:rsidRDefault="003E6F16" w:rsidP="00D11FB5">
            <w:pPr>
              <w:pStyle w:val="NoSpacing"/>
            </w:pPr>
            <w:r w:rsidRPr="00A8716B">
              <w:rPr>
                <w:noProof/>
              </w:rPr>
              <w:t>$9,185,934</w:t>
            </w:r>
          </w:p>
        </w:tc>
      </w:tr>
      <w:tr w:rsidR="003E6F16" w:rsidRPr="00E63188" w14:paraId="56560A3C" w14:textId="77777777" w:rsidTr="00C1743C">
        <w:trPr>
          <w:cantSplit/>
          <w:tblHeader/>
        </w:trPr>
        <w:tc>
          <w:tcPr>
            <w:tcW w:w="4675" w:type="dxa"/>
          </w:tcPr>
          <w:p w14:paraId="0F8DD699" w14:textId="77777777" w:rsidR="003E6F16" w:rsidRPr="00E63188" w:rsidRDefault="003E6F16" w:rsidP="00D11FB5">
            <w:pPr>
              <w:pStyle w:val="NoSpacing"/>
            </w:pPr>
            <w:r w:rsidRPr="00E63188">
              <w:t>Revenues Over Expenditures</w:t>
            </w:r>
          </w:p>
        </w:tc>
        <w:tc>
          <w:tcPr>
            <w:tcW w:w="4675" w:type="dxa"/>
          </w:tcPr>
          <w:p w14:paraId="4F6E523F" w14:textId="77777777" w:rsidR="003E6F16" w:rsidRPr="00E63188" w:rsidRDefault="003E6F16" w:rsidP="00D11FB5">
            <w:pPr>
              <w:pStyle w:val="NoSpacing"/>
            </w:pPr>
            <w:r w:rsidRPr="00A8716B">
              <w:rPr>
                <w:noProof/>
              </w:rPr>
              <w:t>$2,941,593</w:t>
            </w:r>
          </w:p>
        </w:tc>
      </w:tr>
      <w:tr w:rsidR="003E6F16" w:rsidRPr="00E63188" w14:paraId="459F16D8" w14:textId="77777777" w:rsidTr="00C1743C">
        <w:trPr>
          <w:cantSplit/>
          <w:tblHeader/>
        </w:trPr>
        <w:tc>
          <w:tcPr>
            <w:tcW w:w="4675" w:type="dxa"/>
          </w:tcPr>
          <w:p w14:paraId="3DD38759" w14:textId="77777777" w:rsidR="003E6F16" w:rsidRPr="00E63188" w:rsidRDefault="003E6F16" w:rsidP="00D11FB5">
            <w:pPr>
              <w:pStyle w:val="NoSpacing"/>
            </w:pPr>
            <w:r w:rsidRPr="00E63188">
              <w:t>Beginning Fund Balance</w:t>
            </w:r>
          </w:p>
        </w:tc>
        <w:tc>
          <w:tcPr>
            <w:tcW w:w="4675" w:type="dxa"/>
          </w:tcPr>
          <w:p w14:paraId="76FC3C38" w14:textId="77777777" w:rsidR="003E6F16" w:rsidRPr="00E63188" w:rsidRDefault="003E6F16" w:rsidP="00D11FB5">
            <w:pPr>
              <w:pStyle w:val="NoSpacing"/>
            </w:pPr>
            <w:r w:rsidRPr="00A8716B">
              <w:rPr>
                <w:noProof/>
              </w:rPr>
              <w:t>$9,119,500</w:t>
            </w:r>
          </w:p>
        </w:tc>
      </w:tr>
      <w:tr w:rsidR="003E6F16" w:rsidRPr="00D11FB5" w14:paraId="385B18CA" w14:textId="77777777" w:rsidTr="00C1743C">
        <w:trPr>
          <w:cantSplit/>
          <w:tblHeader/>
        </w:trPr>
        <w:tc>
          <w:tcPr>
            <w:tcW w:w="4675" w:type="dxa"/>
          </w:tcPr>
          <w:p w14:paraId="033C48E5" w14:textId="77777777" w:rsidR="003E6F16" w:rsidRPr="00D11FB5" w:rsidRDefault="003E6F16" w:rsidP="00D11FB5">
            <w:pPr>
              <w:pStyle w:val="NoSpacing"/>
              <w:rPr>
                <w:b/>
                <w:bCs/>
              </w:rPr>
            </w:pPr>
            <w:r w:rsidRPr="00D11FB5">
              <w:rPr>
                <w:b/>
                <w:bCs/>
              </w:rPr>
              <w:t>Ending Fund Balance – June 30</w:t>
            </w:r>
          </w:p>
        </w:tc>
        <w:tc>
          <w:tcPr>
            <w:tcW w:w="4675" w:type="dxa"/>
          </w:tcPr>
          <w:p w14:paraId="3AC5264D" w14:textId="77777777" w:rsidR="003E6F16" w:rsidRPr="00D11FB5" w:rsidRDefault="003E6F16" w:rsidP="00D11FB5">
            <w:pPr>
              <w:pStyle w:val="NoSpacing"/>
              <w:rPr>
                <w:b/>
                <w:bCs/>
              </w:rPr>
            </w:pPr>
            <w:r w:rsidRPr="00A8716B">
              <w:rPr>
                <w:b/>
                <w:bCs/>
                <w:noProof/>
              </w:rPr>
              <w:t>$12,061,093</w:t>
            </w:r>
          </w:p>
        </w:tc>
      </w:tr>
    </w:tbl>
    <w:p w14:paraId="19D2CC6F" w14:textId="77777777" w:rsidR="003E6F16" w:rsidRPr="00E63188" w:rsidRDefault="003E6F16" w:rsidP="000A49CD">
      <w:pPr>
        <w:pStyle w:val="Heading4"/>
      </w:pPr>
      <w:r>
        <w:lastRenderedPageBreak/>
        <w:t>D. Reserves</w:t>
      </w:r>
    </w:p>
    <w:p w14:paraId="46F98A00" w14:textId="77777777" w:rsidR="003E6F16" w:rsidRPr="00E63188" w:rsidRDefault="003E6F16"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3E6F16" w:rsidRPr="00D11FB5" w14:paraId="2B34CE19" w14:textId="77777777" w:rsidTr="00903CBA">
        <w:trPr>
          <w:cantSplit/>
          <w:trHeight w:val="70"/>
          <w:tblHeader/>
        </w:trPr>
        <w:tc>
          <w:tcPr>
            <w:tcW w:w="4855" w:type="dxa"/>
            <w:shd w:val="clear" w:color="auto" w:fill="E7E6E6" w:themeFill="background2"/>
          </w:tcPr>
          <w:p w14:paraId="6E300D5F" w14:textId="77777777" w:rsidR="003E6F16" w:rsidRPr="00D11FB5" w:rsidRDefault="003E6F16" w:rsidP="00D11FB5">
            <w:pPr>
              <w:pStyle w:val="NoSpacing"/>
              <w:rPr>
                <w:b/>
                <w:bCs/>
              </w:rPr>
            </w:pPr>
            <w:r w:rsidRPr="00D11FB5">
              <w:rPr>
                <w:b/>
                <w:bCs/>
              </w:rPr>
              <w:t>Prompt</w:t>
            </w:r>
          </w:p>
        </w:tc>
        <w:tc>
          <w:tcPr>
            <w:tcW w:w="4476" w:type="dxa"/>
            <w:shd w:val="clear" w:color="auto" w:fill="E7E6E6" w:themeFill="background2"/>
          </w:tcPr>
          <w:p w14:paraId="447DDA84" w14:textId="77777777" w:rsidR="003E6F16" w:rsidRPr="00D11FB5" w:rsidRDefault="003E6F16" w:rsidP="00D11FB5">
            <w:pPr>
              <w:pStyle w:val="NoSpacing"/>
              <w:rPr>
                <w:b/>
                <w:bCs/>
              </w:rPr>
            </w:pPr>
            <w:r w:rsidRPr="00D11FB5">
              <w:rPr>
                <w:b/>
                <w:bCs/>
              </w:rPr>
              <w:t>Charter School’s Response</w:t>
            </w:r>
          </w:p>
        </w:tc>
      </w:tr>
      <w:tr w:rsidR="003E6F16" w:rsidRPr="00E63188" w14:paraId="0D552728" w14:textId="77777777" w:rsidTr="00903CBA">
        <w:trPr>
          <w:cantSplit/>
          <w:trHeight w:val="161"/>
          <w:tblHeader/>
        </w:trPr>
        <w:tc>
          <w:tcPr>
            <w:tcW w:w="4855" w:type="dxa"/>
          </w:tcPr>
          <w:p w14:paraId="23D36E40" w14:textId="77777777" w:rsidR="003E6F16" w:rsidRPr="00E63188" w:rsidRDefault="003E6F16" w:rsidP="00D11FB5">
            <w:pPr>
              <w:pStyle w:val="NoSpacing"/>
            </w:pPr>
            <w:r w:rsidRPr="00E63188">
              <w:t>Designated for Economic Uncertainties</w:t>
            </w:r>
          </w:p>
        </w:tc>
        <w:tc>
          <w:tcPr>
            <w:tcW w:w="4476" w:type="dxa"/>
          </w:tcPr>
          <w:p w14:paraId="01394693" w14:textId="77777777" w:rsidR="003E6F16" w:rsidRPr="00E63188" w:rsidRDefault="003E6F16" w:rsidP="00D11FB5">
            <w:pPr>
              <w:pStyle w:val="NoSpacing"/>
            </w:pPr>
            <w:r w:rsidRPr="00A8716B">
              <w:rPr>
                <w:noProof/>
              </w:rPr>
              <w:t>$361,833</w:t>
            </w:r>
          </w:p>
        </w:tc>
      </w:tr>
      <w:tr w:rsidR="003E6F16" w:rsidRPr="00E63188" w14:paraId="1417D77C" w14:textId="77777777" w:rsidTr="00903CBA">
        <w:trPr>
          <w:cantSplit/>
          <w:trHeight w:val="79"/>
          <w:tblHeader/>
        </w:trPr>
        <w:tc>
          <w:tcPr>
            <w:tcW w:w="4855" w:type="dxa"/>
          </w:tcPr>
          <w:p w14:paraId="16CBF463" w14:textId="77777777" w:rsidR="003E6F16" w:rsidRPr="00E63188" w:rsidRDefault="003E6F16" w:rsidP="00D11FB5">
            <w:pPr>
              <w:pStyle w:val="NoSpacing"/>
            </w:pPr>
            <w:r w:rsidRPr="00E63188">
              <w:t>Facilities Acquisition or Capital Projects</w:t>
            </w:r>
          </w:p>
        </w:tc>
        <w:tc>
          <w:tcPr>
            <w:tcW w:w="4476" w:type="dxa"/>
          </w:tcPr>
          <w:p w14:paraId="296B4A8D" w14:textId="77777777" w:rsidR="003E6F16" w:rsidRPr="00E63188" w:rsidRDefault="003E6F16" w:rsidP="00D11FB5">
            <w:pPr>
              <w:pStyle w:val="NoSpacing"/>
            </w:pPr>
            <w:r w:rsidRPr="00A8716B">
              <w:rPr>
                <w:noProof/>
              </w:rPr>
              <w:t>$9,346,766</w:t>
            </w:r>
          </w:p>
        </w:tc>
      </w:tr>
      <w:tr w:rsidR="003E6F16" w:rsidRPr="00E63188" w14:paraId="1DD3B5EC" w14:textId="77777777" w:rsidTr="00903CBA">
        <w:trPr>
          <w:cantSplit/>
          <w:trHeight w:val="79"/>
          <w:tblHeader/>
        </w:trPr>
        <w:tc>
          <w:tcPr>
            <w:tcW w:w="4855" w:type="dxa"/>
          </w:tcPr>
          <w:p w14:paraId="71B25A1E" w14:textId="77777777" w:rsidR="003E6F16" w:rsidRPr="00E63188" w:rsidRDefault="003E6F16" w:rsidP="00D11FB5">
            <w:pPr>
              <w:pStyle w:val="NoSpacing"/>
            </w:pPr>
            <w:r w:rsidRPr="00E63188">
              <w:t>Reserves Required by Charter Authorizer</w:t>
            </w:r>
          </w:p>
        </w:tc>
        <w:tc>
          <w:tcPr>
            <w:tcW w:w="4476" w:type="dxa"/>
          </w:tcPr>
          <w:p w14:paraId="62381D95" w14:textId="77777777" w:rsidR="003E6F16" w:rsidRPr="00E63188" w:rsidRDefault="003E6F16" w:rsidP="00D11FB5">
            <w:pPr>
              <w:pStyle w:val="NoSpacing"/>
            </w:pPr>
            <w:r w:rsidRPr="00A8716B">
              <w:rPr>
                <w:noProof/>
              </w:rPr>
              <w:t>$0</w:t>
            </w:r>
          </w:p>
        </w:tc>
      </w:tr>
      <w:tr w:rsidR="003E6F16" w:rsidRPr="00E63188" w14:paraId="127D2B9C" w14:textId="77777777" w:rsidTr="00903CBA">
        <w:trPr>
          <w:cantSplit/>
          <w:trHeight w:val="79"/>
          <w:tblHeader/>
        </w:trPr>
        <w:tc>
          <w:tcPr>
            <w:tcW w:w="4855" w:type="dxa"/>
          </w:tcPr>
          <w:p w14:paraId="5DF6DB93" w14:textId="77777777" w:rsidR="003E6F16" w:rsidRPr="00E63188" w:rsidRDefault="003E6F16" w:rsidP="00D11FB5">
            <w:pPr>
              <w:pStyle w:val="NoSpacing"/>
            </w:pPr>
            <w:r w:rsidRPr="00E63188">
              <w:t>Other Reserves</w:t>
            </w:r>
          </w:p>
        </w:tc>
        <w:tc>
          <w:tcPr>
            <w:tcW w:w="4476" w:type="dxa"/>
          </w:tcPr>
          <w:p w14:paraId="6252831F" w14:textId="77777777" w:rsidR="003E6F16" w:rsidRPr="00E63188" w:rsidRDefault="003E6F16" w:rsidP="00D11FB5">
            <w:pPr>
              <w:pStyle w:val="NoSpacing"/>
            </w:pPr>
            <w:r w:rsidRPr="00A8716B">
              <w:rPr>
                <w:noProof/>
              </w:rPr>
              <w:t>$100,700</w:t>
            </w:r>
          </w:p>
        </w:tc>
      </w:tr>
      <w:tr w:rsidR="003E6F16" w:rsidRPr="00E63188" w14:paraId="0DDEE44E" w14:textId="77777777" w:rsidTr="00903CBA">
        <w:trPr>
          <w:cantSplit/>
          <w:trHeight w:val="125"/>
          <w:tblHeader/>
        </w:trPr>
        <w:tc>
          <w:tcPr>
            <w:tcW w:w="4855" w:type="dxa"/>
          </w:tcPr>
          <w:p w14:paraId="66FEB000" w14:textId="77777777" w:rsidR="003E6F16" w:rsidRPr="00E63188" w:rsidRDefault="003E6F16" w:rsidP="00D11FB5">
            <w:pPr>
              <w:pStyle w:val="NoSpacing"/>
            </w:pPr>
            <w:r w:rsidRPr="00E63188">
              <w:t>Unassigned/Unappropriated Fund Balance</w:t>
            </w:r>
          </w:p>
        </w:tc>
        <w:tc>
          <w:tcPr>
            <w:tcW w:w="4476" w:type="dxa"/>
          </w:tcPr>
          <w:p w14:paraId="53B2CFE8" w14:textId="77777777" w:rsidR="003E6F16" w:rsidRPr="00E63188" w:rsidRDefault="003E6F16" w:rsidP="00D11FB5">
            <w:pPr>
              <w:pStyle w:val="NoSpacing"/>
            </w:pPr>
            <w:r w:rsidRPr="00A8716B">
              <w:rPr>
                <w:noProof/>
              </w:rPr>
              <w:t>$2,251,794</w:t>
            </w:r>
          </w:p>
        </w:tc>
      </w:tr>
      <w:tr w:rsidR="003E6F16" w:rsidRPr="00D11FB5" w14:paraId="4BC4BD1D" w14:textId="77777777" w:rsidTr="00903CBA">
        <w:trPr>
          <w:cantSplit/>
          <w:trHeight w:val="79"/>
          <w:tblHeader/>
        </w:trPr>
        <w:tc>
          <w:tcPr>
            <w:tcW w:w="4855" w:type="dxa"/>
          </w:tcPr>
          <w:p w14:paraId="3AE942D4" w14:textId="77777777" w:rsidR="003E6F16" w:rsidRPr="00D11FB5" w:rsidRDefault="003E6F16" w:rsidP="00D11FB5">
            <w:pPr>
              <w:pStyle w:val="NoSpacing"/>
              <w:rPr>
                <w:b/>
                <w:bCs/>
              </w:rPr>
            </w:pPr>
            <w:r w:rsidRPr="00D11FB5">
              <w:rPr>
                <w:b/>
                <w:bCs/>
              </w:rPr>
              <w:t>Total Reserves</w:t>
            </w:r>
          </w:p>
        </w:tc>
        <w:tc>
          <w:tcPr>
            <w:tcW w:w="4476" w:type="dxa"/>
          </w:tcPr>
          <w:p w14:paraId="21B5853A" w14:textId="77777777" w:rsidR="003E6F16" w:rsidRPr="00D11FB5" w:rsidRDefault="003E6F16" w:rsidP="00D11FB5">
            <w:pPr>
              <w:pStyle w:val="NoSpacing"/>
              <w:rPr>
                <w:b/>
                <w:bCs/>
              </w:rPr>
            </w:pPr>
            <w:r w:rsidRPr="00A8716B">
              <w:rPr>
                <w:b/>
                <w:bCs/>
                <w:noProof/>
              </w:rPr>
              <w:t>$12,061,093</w:t>
            </w:r>
          </w:p>
        </w:tc>
      </w:tr>
    </w:tbl>
    <w:p w14:paraId="5597E078" w14:textId="77777777" w:rsidR="003E6F16" w:rsidRPr="00E63188" w:rsidRDefault="003E6F16"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3E6F16" w:rsidRPr="00903CBA" w14:paraId="55ECD243" w14:textId="77777777" w:rsidTr="00CF0E4B">
        <w:trPr>
          <w:cantSplit/>
          <w:trHeight w:val="70"/>
          <w:tblHeader/>
        </w:trPr>
        <w:tc>
          <w:tcPr>
            <w:tcW w:w="4855" w:type="dxa"/>
            <w:shd w:val="clear" w:color="auto" w:fill="E7E6E6" w:themeFill="background2"/>
          </w:tcPr>
          <w:p w14:paraId="3E8B3AC1" w14:textId="77777777" w:rsidR="003E6F16" w:rsidRPr="00903CBA" w:rsidRDefault="003E6F16" w:rsidP="00903CBA">
            <w:pPr>
              <w:pStyle w:val="NoSpacing"/>
              <w:rPr>
                <w:b/>
                <w:bCs/>
              </w:rPr>
            </w:pPr>
            <w:r w:rsidRPr="00903CBA">
              <w:rPr>
                <w:b/>
                <w:bCs/>
              </w:rPr>
              <w:t>Reserves</w:t>
            </w:r>
          </w:p>
        </w:tc>
        <w:tc>
          <w:tcPr>
            <w:tcW w:w="4466" w:type="dxa"/>
            <w:shd w:val="clear" w:color="auto" w:fill="E7E6E6" w:themeFill="background2"/>
          </w:tcPr>
          <w:p w14:paraId="7E59CBCF" w14:textId="77777777" w:rsidR="003E6F16" w:rsidRPr="00903CBA" w:rsidRDefault="003E6F16" w:rsidP="00903CBA">
            <w:pPr>
              <w:pStyle w:val="NoSpacing"/>
              <w:rPr>
                <w:b/>
                <w:bCs/>
              </w:rPr>
            </w:pPr>
            <w:r w:rsidRPr="00903CBA">
              <w:rPr>
                <w:b/>
                <w:bCs/>
              </w:rPr>
              <w:t>Percentage of Total Expenditures</w:t>
            </w:r>
          </w:p>
        </w:tc>
      </w:tr>
      <w:tr w:rsidR="003E6F16" w:rsidRPr="00E63188" w14:paraId="14487F47" w14:textId="77777777" w:rsidTr="00CF0E4B">
        <w:trPr>
          <w:cantSplit/>
          <w:trHeight w:val="70"/>
          <w:tblHeader/>
        </w:trPr>
        <w:tc>
          <w:tcPr>
            <w:tcW w:w="4855" w:type="dxa"/>
          </w:tcPr>
          <w:p w14:paraId="794B3D29" w14:textId="77777777" w:rsidR="003E6F16" w:rsidRPr="00E63188" w:rsidRDefault="003E6F16" w:rsidP="00903CBA">
            <w:pPr>
              <w:pStyle w:val="NoSpacing"/>
            </w:pPr>
            <w:r w:rsidRPr="00E63188">
              <w:t>Designated for Economic Uncertainties</w:t>
            </w:r>
          </w:p>
        </w:tc>
        <w:tc>
          <w:tcPr>
            <w:tcW w:w="4466" w:type="dxa"/>
          </w:tcPr>
          <w:p w14:paraId="56765284" w14:textId="77777777" w:rsidR="003E6F16" w:rsidRPr="00E63188" w:rsidRDefault="003E6F16" w:rsidP="00903CBA">
            <w:pPr>
              <w:pStyle w:val="NoSpacing"/>
            </w:pPr>
            <w:r w:rsidRPr="00A8716B">
              <w:rPr>
                <w:noProof/>
              </w:rPr>
              <w:t>3.94%</w:t>
            </w:r>
          </w:p>
        </w:tc>
      </w:tr>
      <w:tr w:rsidR="003E6F16" w:rsidRPr="00E63188" w14:paraId="05A0634A" w14:textId="77777777" w:rsidTr="00CF0E4B">
        <w:trPr>
          <w:cantSplit/>
          <w:trHeight w:val="70"/>
          <w:tblHeader/>
        </w:trPr>
        <w:tc>
          <w:tcPr>
            <w:tcW w:w="4855" w:type="dxa"/>
          </w:tcPr>
          <w:p w14:paraId="3C477ACB" w14:textId="77777777" w:rsidR="003E6F16" w:rsidRPr="00E63188" w:rsidRDefault="003E6F16" w:rsidP="00903CBA">
            <w:pPr>
              <w:pStyle w:val="NoSpacing"/>
            </w:pPr>
            <w:r w:rsidRPr="00E63188">
              <w:t>Facilities Acquisition or Capital Projects</w:t>
            </w:r>
          </w:p>
        </w:tc>
        <w:tc>
          <w:tcPr>
            <w:tcW w:w="4466" w:type="dxa"/>
          </w:tcPr>
          <w:p w14:paraId="1D3E99D6" w14:textId="77777777" w:rsidR="003E6F16" w:rsidRPr="00E63188" w:rsidRDefault="003E6F16" w:rsidP="00903CBA">
            <w:pPr>
              <w:pStyle w:val="NoSpacing"/>
            </w:pPr>
            <w:r w:rsidRPr="00A8716B">
              <w:rPr>
                <w:noProof/>
              </w:rPr>
              <w:t>101.75%</w:t>
            </w:r>
          </w:p>
        </w:tc>
      </w:tr>
    </w:tbl>
    <w:p w14:paraId="750DB85D" w14:textId="77777777" w:rsidR="003E6F16" w:rsidRPr="00E63188" w:rsidRDefault="003E6F16" w:rsidP="00CF0E4B">
      <w:pPr>
        <w:spacing w:before="240"/>
        <w:rPr>
          <w:b/>
          <w:bCs/>
        </w:rPr>
      </w:pPr>
      <w:r w:rsidRPr="00E63188">
        <w:rPr>
          <w:b/>
          <w:bCs/>
        </w:rPr>
        <w:t>Explanation for reserves designated for economic uncertainties if these reserves exceed the greater of $50,000 or 5 percent of total expenditures:</w:t>
      </w:r>
    </w:p>
    <w:p w14:paraId="2A66C79D" w14:textId="77777777" w:rsidR="003E6F16" w:rsidRPr="00E63188" w:rsidRDefault="003E6F16" w:rsidP="00C13216">
      <w:r w:rsidRPr="00A8716B">
        <w:rPr>
          <w:noProof/>
        </w:rPr>
        <w:t>[No Response]</w:t>
      </w:r>
    </w:p>
    <w:p w14:paraId="4404A761" w14:textId="77777777" w:rsidR="003E6F16" w:rsidRPr="00E63188" w:rsidRDefault="003E6F16" w:rsidP="00C13216">
      <w:pPr>
        <w:rPr>
          <w:b/>
          <w:bCs/>
        </w:rPr>
      </w:pPr>
      <w:r w:rsidRPr="00E63188">
        <w:rPr>
          <w:b/>
          <w:bCs/>
        </w:rPr>
        <w:t>Explanation of Other Reserves:</w:t>
      </w:r>
    </w:p>
    <w:p w14:paraId="019609CF" w14:textId="77777777" w:rsidR="003E6F16" w:rsidRPr="00E63188" w:rsidRDefault="003E6F16" w:rsidP="00C13216">
      <w:r w:rsidRPr="00A8716B">
        <w:rPr>
          <w:noProof/>
        </w:rPr>
        <w:t>A board approved $100,000 is reserved for STRS &amp; PERS unfunded liabilities (Resolution 6 adopted 3/5/2019) and another $700 in revolving cash.</w:t>
      </w:r>
    </w:p>
    <w:p w14:paraId="74030E4E" w14:textId="77777777" w:rsidR="003E6F16" w:rsidRPr="00E63188" w:rsidRDefault="003E6F16" w:rsidP="00E24F47">
      <w:pPr>
        <w:rPr>
          <w:b/>
          <w:bCs/>
        </w:rPr>
      </w:pPr>
      <w:r w:rsidRPr="00E63188">
        <w:rPr>
          <w:b/>
          <w:bCs/>
        </w:rPr>
        <w:t>Explanation for reserves designated for facilities acquisition or capital projects if these reserves exceed the greater of $50,000 or 5 percent of total expenditures:</w:t>
      </w:r>
    </w:p>
    <w:p w14:paraId="3448CAD0" w14:textId="77777777" w:rsidR="003E6F16" w:rsidRPr="00E63188" w:rsidRDefault="003E6F16" w:rsidP="00E24F47">
      <w:r w:rsidRPr="00A8716B">
        <w:rPr>
          <w:noProof/>
        </w:rPr>
        <w:t>Pacific View has built a reserve for facilities acquisition and/or capital projects to expand facilities due to growth. Pacific View serves a high number of credit deficient students and that need has been increasing in the aftermath of the pandemic. Our High School program demand continues to grow and our current facilities are maxed out. The school is looking to purchase an additional property to house the middle school program. The facility must be at least 10,000 square feet and have an outdoor recreation area. The property must be within the boundaries of our authorizing district and be no more than 5 miles away. We also plan to maximize the existing site with capital improvements to accommodate high school growth. Additionally, an upgrade/replacement to the HVAC system is planned for the coming year. The project will be going out to bid shortly and is expected to cost approximately $200,000.</w:t>
      </w:r>
    </w:p>
    <w:p w14:paraId="679951F8" w14:textId="77777777" w:rsidR="003E6F16" w:rsidRPr="00E63188" w:rsidRDefault="003E6F16" w:rsidP="00E24F47">
      <w:pPr>
        <w:rPr>
          <w:b/>
          <w:bCs/>
        </w:rPr>
      </w:pPr>
      <w:r w:rsidRPr="00E63188">
        <w:rPr>
          <w:b/>
          <w:bCs/>
        </w:rPr>
        <w:lastRenderedPageBreak/>
        <w:t xml:space="preserve">Explanation of school’s unassigned/unappropriated fund balance and details regarding the school’s plans for these funds: </w:t>
      </w:r>
      <w:r w:rsidRPr="00E63188">
        <w:rPr>
          <w:b/>
          <w:bCs/>
          <w:i/>
          <w:iCs/>
        </w:rPr>
        <w:t>(Optional)</w:t>
      </w:r>
    </w:p>
    <w:p w14:paraId="7FEA9113" w14:textId="77777777" w:rsidR="003E6F16" w:rsidRDefault="003E6F16" w:rsidP="007E706D">
      <w:pPr>
        <w:rPr>
          <w:rFonts w:eastAsiaTheme="majorEastAsia" w:cstheme="majorBidi"/>
          <w:b/>
          <w:sz w:val="32"/>
          <w:szCs w:val="28"/>
        </w:rPr>
      </w:pPr>
      <w:r w:rsidRPr="00A8716B">
        <w:rPr>
          <w:noProof/>
        </w:rPr>
        <w:t>Pacific View maintains an unassigned fund balance to ensure a constant positive cash flow given the precarious nature of future funding with the current economic outlook, concern about possible return of deferrals, and the continuing trend of California families migrating to other states.</w:t>
      </w:r>
    </w:p>
    <w:p w14:paraId="64CC7B03" w14:textId="77777777" w:rsidR="003E6F16" w:rsidRPr="00E63188" w:rsidRDefault="003E6F16" w:rsidP="000A49CD">
      <w:pPr>
        <w:pStyle w:val="Heading3"/>
        <w:jc w:val="center"/>
      </w:pPr>
      <w:r>
        <w:t xml:space="preserve">Section 3. </w:t>
      </w:r>
      <w:r w:rsidRPr="00E63188">
        <w:t>Pupil-Teacher Ratio</w:t>
      </w:r>
    </w:p>
    <w:p w14:paraId="13981EB3" w14:textId="77777777" w:rsidR="003E6F16" w:rsidRPr="00E63188" w:rsidRDefault="003E6F16"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3E6F16" w:rsidRPr="00CF0E4B" w14:paraId="3C727555" w14:textId="77777777" w:rsidTr="00E92791">
        <w:trPr>
          <w:cantSplit/>
          <w:trHeight w:val="70"/>
          <w:tblHeader/>
        </w:trPr>
        <w:tc>
          <w:tcPr>
            <w:tcW w:w="4675" w:type="dxa"/>
            <w:shd w:val="clear" w:color="auto" w:fill="E7E6E6" w:themeFill="background2"/>
          </w:tcPr>
          <w:p w14:paraId="4DDE6F20" w14:textId="77777777" w:rsidR="003E6F16" w:rsidRPr="00CF0E4B" w:rsidRDefault="003E6F16" w:rsidP="00CF0E4B">
            <w:pPr>
              <w:pStyle w:val="NoSpacing"/>
              <w:rPr>
                <w:b/>
                <w:bCs/>
              </w:rPr>
            </w:pPr>
            <w:r w:rsidRPr="00CF0E4B">
              <w:rPr>
                <w:b/>
                <w:bCs/>
              </w:rPr>
              <w:t>Prompt</w:t>
            </w:r>
          </w:p>
        </w:tc>
        <w:tc>
          <w:tcPr>
            <w:tcW w:w="4656" w:type="dxa"/>
            <w:shd w:val="clear" w:color="auto" w:fill="E7E6E6" w:themeFill="background2"/>
          </w:tcPr>
          <w:p w14:paraId="6959FE02" w14:textId="77777777" w:rsidR="003E6F16" w:rsidRPr="00CF0E4B" w:rsidRDefault="003E6F16" w:rsidP="00CF0E4B">
            <w:pPr>
              <w:pStyle w:val="NoSpacing"/>
              <w:rPr>
                <w:b/>
                <w:bCs/>
              </w:rPr>
            </w:pPr>
            <w:r w:rsidRPr="00CF0E4B">
              <w:rPr>
                <w:b/>
                <w:bCs/>
              </w:rPr>
              <w:t>Charter School’s Response</w:t>
            </w:r>
          </w:p>
        </w:tc>
      </w:tr>
      <w:tr w:rsidR="003E6F16" w:rsidRPr="00CF0E4B" w14:paraId="329E4A28" w14:textId="77777777" w:rsidTr="00CF0E4B">
        <w:trPr>
          <w:cantSplit/>
          <w:trHeight w:val="79"/>
          <w:tblHeader/>
        </w:trPr>
        <w:tc>
          <w:tcPr>
            <w:tcW w:w="4675" w:type="dxa"/>
          </w:tcPr>
          <w:p w14:paraId="0E0C1938" w14:textId="77777777" w:rsidR="003E6F16" w:rsidRPr="00CF0E4B" w:rsidRDefault="003E6F16" w:rsidP="00CF0E4B">
            <w:pPr>
              <w:pStyle w:val="NoSpacing"/>
            </w:pPr>
            <w:r w:rsidRPr="00CF0E4B">
              <w:t>FY 2022–23 Average Daily Attendance for independent study pupils</w:t>
            </w:r>
          </w:p>
        </w:tc>
        <w:tc>
          <w:tcPr>
            <w:tcW w:w="4656" w:type="dxa"/>
          </w:tcPr>
          <w:p w14:paraId="01303CEF" w14:textId="77777777" w:rsidR="003E6F16" w:rsidRPr="00CF0E4B" w:rsidRDefault="003E6F16" w:rsidP="00CF0E4B">
            <w:pPr>
              <w:pStyle w:val="NoSpacing"/>
            </w:pPr>
            <w:r w:rsidRPr="00A8716B">
              <w:rPr>
                <w:noProof/>
              </w:rPr>
              <w:t>762.52</w:t>
            </w:r>
          </w:p>
        </w:tc>
      </w:tr>
      <w:tr w:rsidR="003E6F16" w:rsidRPr="00CF0E4B" w14:paraId="40BF80BD" w14:textId="77777777" w:rsidTr="00E92791">
        <w:trPr>
          <w:cantSplit/>
          <w:trHeight w:val="588"/>
          <w:tblHeader/>
        </w:trPr>
        <w:tc>
          <w:tcPr>
            <w:tcW w:w="4675" w:type="dxa"/>
          </w:tcPr>
          <w:p w14:paraId="7D8FB63F" w14:textId="77777777" w:rsidR="003E6F16" w:rsidRPr="00CF0E4B" w:rsidRDefault="003E6F16" w:rsidP="00CF0E4B">
            <w:pPr>
              <w:pStyle w:val="NoSpacing"/>
            </w:pPr>
            <w:r w:rsidRPr="00CF0E4B">
              <w:t>FY 2022–22 Full-Time Equivalent certificated employees responsible for independent study</w:t>
            </w:r>
          </w:p>
        </w:tc>
        <w:tc>
          <w:tcPr>
            <w:tcW w:w="4656" w:type="dxa"/>
          </w:tcPr>
          <w:p w14:paraId="0D4F92CD" w14:textId="77777777" w:rsidR="003E6F16" w:rsidRPr="00CF0E4B" w:rsidRDefault="003E6F16" w:rsidP="00CF0E4B">
            <w:pPr>
              <w:pStyle w:val="NoSpacing"/>
            </w:pPr>
            <w:r w:rsidRPr="00A8716B">
              <w:rPr>
                <w:noProof/>
              </w:rPr>
              <w:t>37.2</w:t>
            </w:r>
          </w:p>
        </w:tc>
      </w:tr>
      <w:tr w:rsidR="003E6F16" w:rsidRPr="00CF0E4B" w14:paraId="24467E8C" w14:textId="77777777" w:rsidTr="00E92791">
        <w:trPr>
          <w:cantSplit/>
          <w:trHeight w:val="588"/>
          <w:tblHeader/>
        </w:trPr>
        <w:tc>
          <w:tcPr>
            <w:tcW w:w="4675" w:type="dxa"/>
          </w:tcPr>
          <w:p w14:paraId="0DBAAA54" w14:textId="77777777" w:rsidR="003E6F16" w:rsidRPr="00CF0E4B" w:rsidRDefault="003E6F16"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4D251FEC" w14:textId="77777777" w:rsidR="003E6F16" w:rsidRPr="00CF0E4B" w:rsidRDefault="003E6F16" w:rsidP="00CF0E4B">
            <w:pPr>
              <w:pStyle w:val="NoSpacing"/>
            </w:pPr>
            <w:r w:rsidRPr="00A8716B">
              <w:rPr>
                <w:noProof/>
              </w:rPr>
              <w:t>[No Response]</w:t>
            </w:r>
          </w:p>
        </w:tc>
      </w:tr>
      <w:tr w:rsidR="003E6F16" w:rsidRPr="00CF0E4B" w14:paraId="35461338" w14:textId="77777777" w:rsidTr="00CF0E4B">
        <w:trPr>
          <w:cantSplit/>
          <w:trHeight w:val="458"/>
          <w:tblHeader/>
        </w:trPr>
        <w:tc>
          <w:tcPr>
            <w:tcW w:w="4675" w:type="dxa"/>
          </w:tcPr>
          <w:p w14:paraId="3F718438" w14:textId="77777777" w:rsidR="003E6F16" w:rsidRPr="00CF0E4B" w:rsidRDefault="003E6F16" w:rsidP="00CF0E4B">
            <w:pPr>
              <w:pStyle w:val="NoSpacing"/>
            </w:pPr>
            <w:r w:rsidRPr="00CF0E4B">
              <w:t>Provide the name of the unified school district that reports a PTR greater than 25 to 1.</w:t>
            </w:r>
          </w:p>
        </w:tc>
        <w:tc>
          <w:tcPr>
            <w:tcW w:w="4656" w:type="dxa"/>
          </w:tcPr>
          <w:p w14:paraId="00EA3D80" w14:textId="77777777" w:rsidR="003E6F16" w:rsidRPr="00CF0E4B" w:rsidRDefault="003E6F16" w:rsidP="00CF0E4B">
            <w:pPr>
              <w:pStyle w:val="NoSpacing"/>
            </w:pPr>
            <w:r w:rsidRPr="00A8716B">
              <w:rPr>
                <w:noProof/>
              </w:rPr>
              <w:t>[No Response]</w:t>
            </w:r>
          </w:p>
        </w:tc>
      </w:tr>
      <w:tr w:rsidR="003E6F16" w:rsidRPr="00CF0E4B" w14:paraId="49B074F9" w14:textId="77777777" w:rsidTr="00CF0E4B">
        <w:trPr>
          <w:cantSplit/>
          <w:trHeight w:val="431"/>
          <w:tblHeader/>
        </w:trPr>
        <w:tc>
          <w:tcPr>
            <w:tcW w:w="4675" w:type="dxa"/>
          </w:tcPr>
          <w:p w14:paraId="5C5C1C44" w14:textId="77777777" w:rsidR="003E6F16" w:rsidRPr="00CF0E4B" w:rsidRDefault="003E6F16" w:rsidP="00CF0E4B">
            <w:pPr>
              <w:pStyle w:val="NoSpacing"/>
            </w:pPr>
            <w:r w:rsidRPr="00CF0E4B">
              <w:t>Enter the PTR for the district above.</w:t>
            </w:r>
          </w:p>
        </w:tc>
        <w:tc>
          <w:tcPr>
            <w:tcW w:w="4656" w:type="dxa"/>
          </w:tcPr>
          <w:p w14:paraId="54B548A3" w14:textId="77777777" w:rsidR="003E6F16" w:rsidRPr="00CF0E4B" w:rsidRDefault="003E6F16" w:rsidP="00CF0E4B">
            <w:pPr>
              <w:pStyle w:val="NoSpacing"/>
            </w:pPr>
            <w:r w:rsidRPr="00A8716B">
              <w:rPr>
                <w:noProof/>
              </w:rPr>
              <w:t>[No Response]</w:t>
            </w:r>
            <w:r w:rsidRPr="00CF0E4B">
              <w:t xml:space="preserve"> to 1</w:t>
            </w:r>
          </w:p>
        </w:tc>
      </w:tr>
    </w:tbl>
    <w:p w14:paraId="1184538B" w14:textId="77777777" w:rsidR="003E6F16" w:rsidRPr="00E63188" w:rsidRDefault="003E6F16" w:rsidP="000A49CD">
      <w:pPr>
        <w:pStyle w:val="Heading3"/>
        <w:jc w:val="center"/>
      </w:pPr>
      <w:r>
        <w:t xml:space="preserve">Section 4. </w:t>
      </w:r>
      <w:r w:rsidRPr="00E63188">
        <w:t>Funding Determination Calculations</w:t>
      </w:r>
    </w:p>
    <w:p w14:paraId="1C85C23B" w14:textId="77777777" w:rsidR="003E6F16" w:rsidRPr="00E63188" w:rsidRDefault="003E6F16"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3E6F16" w:rsidRPr="00CF0E4B" w14:paraId="0853B294" w14:textId="77777777" w:rsidTr="00DA5296">
        <w:trPr>
          <w:cantSplit/>
          <w:tblHeader/>
        </w:trPr>
        <w:tc>
          <w:tcPr>
            <w:tcW w:w="4675" w:type="dxa"/>
            <w:shd w:val="clear" w:color="auto" w:fill="E7E6E6" w:themeFill="background2"/>
          </w:tcPr>
          <w:p w14:paraId="527916E4" w14:textId="77777777" w:rsidR="003E6F16" w:rsidRPr="00CF0E4B" w:rsidRDefault="003E6F16" w:rsidP="00CF0E4B">
            <w:pPr>
              <w:pStyle w:val="NoSpacing"/>
              <w:rPr>
                <w:b/>
                <w:bCs/>
              </w:rPr>
            </w:pPr>
            <w:r w:rsidRPr="00CF0E4B">
              <w:rPr>
                <w:b/>
                <w:bCs/>
              </w:rPr>
              <w:t>Criteria</w:t>
            </w:r>
          </w:p>
        </w:tc>
        <w:tc>
          <w:tcPr>
            <w:tcW w:w="4675" w:type="dxa"/>
            <w:shd w:val="clear" w:color="auto" w:fill="E7E6E6" w:themeFill="background2"/>
          </w:tcPr>
          <w:p w14:paraId="0A701148" w14:textId="77777777" w:rsidR="003E6F16" w:rsidRPr="00CF0E4B" w:rsidRDefault="003E6F16" w:rsidP="00CF0E4B">
            <w:pPr>
              <w:pStyle w:val="NoSpacing"/>
              <w:rPr>
                <w:b/>
                <w:bCs/>
              </w:rPr>
            </w:pPr>
            <w:r w:rsidRPr="00CF0E4B">
              <w:rPr>
                <w:b/>
                <w:bCs/>
              </w:rPr>
              <w:t>Funding Determination Calculations</w:t>
            </w:r>
          </w:p>
        </w:tc>
      </w:tr>
      <w:tr w:rsidR="003E6F16" w:rsidRPr="00E63188" w14:paraId="763D5641" w14:textId="77777777" w:rsidTr="00CF0E4B">
        <w:trPr>
          <w:cantSplit/>
          <w:trHeight w:val="836"/>
          <w:tblHeader/>
        </w:trPr>
        <w:tc>
          <w:tcPr>
            <w:tcW w:w="4675" w:type="dxa"/>
          </w:tcPr>
          <w:p w14:paraId="0DF68CD1" w14:textId="77777777" w:rsidR="003E6F16" w:rsidRPr="00E63188" w:rsidRDefault="003E6F16" w:rsidP="00CF0E4B">
            <w:pPr>
              <w:pStyle w:val="NoSpacing"/>
            </w:pPr>
            <w:r w:rsidRPr="00E63188">
              <w:t>Percentage Spent on Instructional Certificated Salaries and Benefits to Total Public Revenues</w:t>
            </w:r>
          </w:p>
        </w:tc>
        <w:tc>
          <w:tcPr>
            <w:tcW w:w="4675" w:type="dxa"/>
          </w:tcPr>
          <w:p w14:paraId="4684F87B" w14:textId="77777777" w:rsidR="003E6F16" w:rsidRPr="00E63188" w:rsidRDefault="003E6F16" w:rsidP="00CF0E4B">
            <w:pPr>
              <w:pStyle w:val="NoSpacing"/>
            </w:pPr>
            <w:r w:rsidRPr="00A8716B">
              <w:rPr>
                <w:noProof/>
              </w:rPr>
              <w:t>44.99%</w:t>
            </w:r>
          </w:p>
        </w:tc>
      </w:tr>
      <w:tr w:rsidR="003E6F16" w:rsidRPr="00E63188" w14:paraId="2B66C250" w14:textId="77777777" w:rsidTr="00DA5296">
        <w:trPr>
          <w:cantSplit/>
          <w:tblHeader/>
        </w:trPr>
        <w:tc>
          <w:tcPr>
            <w:tcW w:w="4675" w:type="dxa"/>
          </w:tcPr>
          <w:p w14:paraId="2A22F812" w14:textId="77777777" w:rsidR="003E6F16" w:rsidRPr="00E63188" w:rsidRDefault="003E6F16" w:rsidP="00CF0E4B">
            <w:pPr>
              <w:pStyle w:val="NoSpacing"/>
            </w:pPr>
            <w:r w:rsidRPr="00E63188">
              <w:t>Percentage Spent on Instruction and Related Services and Allowable Facility Costs</w:t>
            </w:r>
          </w:p>
        </w:tc>
        <w:tc>
          <w:tcPr>
            <w:tcW w:w="4675" w:type="dxa"/>
          </w:tcPr>
          <w:p w14:paraId="1A939924" w14:textId="77777777" w:rsidR="003E6F16" w:rsidRPr="00E63188" w:rsidRDefault="003E6F16" w:rsidP="00CF0E4B">
            <w:pPr>
              <w:pStyle w:val="NoSpacing"/>
            </w:pPr>
            <w:r w:rsidRPr="00A8716B">
              <w:rPr>
                <w:noProof/>
              </w:rPr>
              <w:t>72.47%</w:t>
            </w:r>
          </w:p>
        </w:tc>
      </w:tr>
      <w:tr w:rsidR="003E6F16" w:rsidRPr="00E63188" w14:paraId="2C62578B" w14:textId="77777777" w:rsidTr="00DA5296">
        <w:trPr>
          <w:cantSplit/>
          <w:tblHeader/>
        </w:trPr>
        <w:tc>
          <w:tcPr>
            <w:tcW w:w="4675" w:type="dxa"/>
          </w:tcPr>
          <w:p w14:paraId="20392E70" w14:textId="77777777" w:rsidR="003E6F16" w:rsidRPr="00E63188" w:rsidRDefault="003E6F16" w:rsidP="00CF0E4B">
            <w:pPr>
              <w:pStyle w:val="NoSpacing"/>
            </w:pPr>
            <w:r w:rsidRPr="00E63188">
              <w:t>2022–23 Pupil-Teacher Ratio</w:t>
            </w:r>
          </w:p>
        </w:tc>
        <w:tc>
          <w:tcPr>
            <w:tcW w:w="4675" w:type="dxa"/>
          </w:tcPr>
          <w:p w14:paraId="4CB73B14" w14:textId="77777777" w:rsidR="003E6F16" w:rsidRPr="00E63188" w:rsidRDefault="003E6F16" w:rsidP="00CF0E4B">
            <w:pPr>
              <w:pStyle w:val="NoSpacing"/>
            </w:pPr>
            <w:r w:rsidRPr="00A8716B">
              <w:rPr>
                <w:noProof/>
              </w:rPr>
              <w:t>20.50</w:t>
            </w:r>
            <w:r w:rsidRPr="00E63188">
              <w:t xml:space="preserve"> to 1</w:t>
            </w:r>
          </w:p>
        </w:tc>
      </w:tr>
      <w:tr w:rsidR="003E6F16" w:rsidRPr="00E63188" w14:paraId="561745E5" w14:textId="77777777" w:rsidTr="00DA5296">
        <w:trPr>
          <w:cantSplit/>
          <w:tblHeader/>
        </w:trPr>
        <w:tc>
          <w:tcPr>
            <w:tcW w:w="4675" w:type="dxa"/>
          </w:tcPr>
          <w:p w14:paraId="53C52AD7" w14:textId="77777777" w:rsidR="003E6F16" w:rsidRPr="00E63188" w:rsidRDefault="003E6F16" w:rsidP="00CF0E4B">
            <w:pPr>
              <w:pStyle w:val="NoSpacing"/>
            </w:pPr>
            <w:r w:rsidRPr="00E63188">
              <w:t>Pupil-Teacher Ratio of Largest Unified School District in the County or Counties in which the Charter School Operates</w:t>
            </w:r>
          </w:p>
        </w:tc>
        <w:tc>
          <w:tcPr>
            <w:tcW w:w="4675" w:type="dxa"/>
          </w:tcPr>
          <w:p w14:paraId="4E094E8D" w14:textId="77777777" w:rsidR="003E6F16" w:rsidRPr="00E63188" w:rsidRDefault="003E6F16" w:rsidP="00CF0E4B">
            <w:pPr>
              <w:pStyle w:val="NoSpacing"/>
            </w:pPr>
            <w:r w:rsidRPr="00A8716B">
              <w:rPr>
                <w:noProof/>
              </w:rPr>
              <w:t>[No Response]</w:t>
            </w:r>
            <w:r w:rsidRPr="00E63188">
              <w:t xml:space="preserve"> to 1</w:t>
            </w:r>
          </w:p>
        </w:tc>
      </w:tr>
    </w:tbl>
    <w:p w14:paraId="40F060BA" w14:textId="77777777" w:rsidR="003E6F16" w:rsidRPr="00E63188" w:rsidRDefault="003E6F16" w:rsidP="000A49CD">
      <w:pPr>
        <w:pStyle w:val="Heading3"/>
        <w:jc w:val="center"/>
      </w:pPr>
      <w:r>
        <w:lastRenderedPageBreak/>
        <w:t xml:space="preserve">Section 5. </w:t>
      </w:r>
      <w:r w:rsidRPr="00E63188">
        <w:t>Supplemental Information</w:t>
      </w:r>
    </w:p>
    <w:p w14:paraId="60BBA2B3" w14:textId="77777777" w:rsidR="003E6F16" w:rsidRPr="00E63188" w:rsidRDefault="003E6F16" w:rsidP="00B4208F">
      <w:pPr>
        <w:pStyle w:val="Heading4"/>
      </w:pPr>
      <w:r>
        <w:t xml:space="preserve">A. </w:t>
      </w:r>
      <w:r w:rsidRPr="00E63188">
        <w:t>Virtual Charter Schools</w:t>
      </w:r>
    </w:p>
    <w:p w14:paraId="195D92C8" w14:textId="77777777" w:rsidR="003E6F16" w:rsidRPr="00E63188" w:rsidRDefault="003E6F16"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3E6F16" w:rsidRPr="00CF0E4B" w14:paraId="03BE1E2E" w14:textId="77777777" w:rsidTr="00DA5296">
        <w:trPr>
          <w:cantSplit/>
          <w:tblHeader/>
        </w:trPr>
        <w:tc>
          <w:tcPr>
            <w:tcW w:w="4675" w:type="dxa"/>
            <w:shd w:val="clear" w:color="auto" w:fill="E7E6E6" w:themeFill="background2"/>
          </w:tcPr>
          <w:p w14:paraId="35D4CFC2" w14:textId="77777777" w:rsidR="003E6F16" w:rsidRPr="00CF0E4B" w:rsidRDefault="003E6F16" w:rsidP="00CF0E4B">
            <w:pPr>
              <w:pStyle w:val="NoSpacing"/>
              <w:rPr>
                <w:b/>
                <w:bCs/>
              </w:rPr>
            </w:pPr>
            <w:r w:rsidRPr="00CF0E4B">
              <w:rPr>
                <w:b/>
                <w:bCs/>
              </w:rPr>
              <w:t>Prompt</w:t>
            </w:r>
          </w:p>
        </w:tc>
        <w:tc>
          <w:tcPr>
            <w:tcW w:w="4675" w:type="dxa"/>
            <w:shd w:val="clear" w:color="auto" w:fill="E7E6E6" w:themeFill="background2"/>
          </w:tcPr>
          <w:p w14:paraId="40331BCB" w14:textId="77777777" w:rsidR="003E6F16" w:rsidRPr="00CF0E4B" w:rsidRDefault="003E6F16" w:rsidP="00CF0E4B">
            <w:pPr>
              <w:pStyle w:val="NoSpacing"/>
              <w:rPr>
                <w:b/>
                <w:bCs/>
              </w:rPr>
            </w:pPr>
            <w:r w:rsidRPr="00CF0E4B">
              <w:rPr>
                <w:b/>
                <w:bCs/>
              </w:rPr>
              <w:t>Charter School’s Response</w:t>
            </w:r>
          </w:p>
        </w:tc>
      </w:tr>
      <w:tr w:rsidR="003E6F16" w:rsidRPr="00E63188" w14:paraId="0EC2EC7D" w14:textId="77777777" w:rsidTr="00DA5296">
        <w:trPr>
          <w:cantSplit/>
          <w:tblHeader/>
        </w:trPr>
        <w:tc>
          <w:tcPr>
            <w:tcW w:w="4675" w:type="dxa"/>
          </w:tcPr>
          <w:p w14:paraId="2F987F9D" w14:textId="77777777" w:rsidR="003E6F16" w:rsidRPr="00E63188" w:rsidRDefault="003E6F16"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86466A8" w14:textId="77777777" w:rsidR="003E6F16" w:rsidRPr="00E63188" w:rsidRDefault="003E6F16" w:rsidP="00CF0E4B">
            <w:pPr>
              <w:pStyle w:val="NoSpacing"/>
            </w:pPr>
            <w:r w:rsidRPr="00A8716B">
              <w:rPr>
                <w:noProof/>
              </w:rPr>
              <w:t>No</w:t>
            </w:r>
          </w:p>
        </w:tc>
      </w:tr>
      <w:tr w:rsidR="003E6F16" w:rsidRPr="00E63188" w14:paraId="3E6AFEAA" w14:textId="77777777" w:rsidTr="00DA5296">
        <w:trPr>
          <w:cantSplit/>
          <w:tblHeader/>
        </w:trPr>
        <w:tc>
          <w:tcPr>
            <w:tcW w:w="4675" w:type="dxa"/>
          </w:tcPr>
          <w:p w14:paraId="66F72663" w14:textId="77777777" w:rsidR="003E6F16" w:rsidRPr="00E63188" w:rsidRDefault="003E6F16"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2889FE6" w14:textId="77777777" w:rsidR="003E6F16" w:rsidRPr="00E63188" w:rsidRDefault="003E6F16" w:rsidP="00CF0E4B">
            <w:pPr>
              <w:pStyle w:val="NoSpacing"/>
            </w:pPr>
            <w:r w:rsidRPr="00A8716B">
              <w:rPr>
                <w:noProof/>
              </w:rPr>
              <w:t>[No Response]</w:t>
            </w:r>
          </w:p>
        </w:tc>
      </w:tr>
    </w:tbl>
    <w:p w14:paraId="29B89DDF" w14:textId="77777777" w:rsidR="003E6F16" w:rsidRPr="00E63188" w:rsidRDefault="003E6F16" w:rsidP="00B4208F">
      <w:pPr>
        <w:pStyle w:val="Heading4"/>
      </w:pPr>
      <w:r>
        <w:t xml:space="preserve">B. </w:t>
      </w:r>
      <w:r w:rsidRPr="00E63188">
        <w:t>Entity and Contract Information</w:t>
      </w:r>
    </w:p>
    <w:p w14:paraId="2A8D2CE2" w14:textId="77777777" w:rsidR="003E6F16" w:rsidRPr="00E63188" w:rsidRDefault="003E6F16"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E6F16" w:rsidRPr="00CF0E4B" w14:paraId="474637A4" w14:textId="77777777" w:rsidTr="00DA5296">
        <w:trPr>
          <w:cantSplit/>
          <w:tblHeader/>
        </w:trPr>
        <w:tc>
          <w:tcPr>
            <w:tcW w:w="4675" w:type="dxa"/>
            <w:shd w:val="clear" w:color="auto" w:fill="E7E6E6" w:themeFill="background2"/>
          </w:tcPr>
          <w:p w14:paraId="04FFAEC6" w14:textId="77777777" w:rsidR="003E6F16" w:rsidRPr="00CF0E4B" w:rsidRDefault="003E6F16" w:rsidP="00CF0E4B">
            <w:pPr>
              <w:pStyle w:val="NoSpacing"/>
              <w:rPr>
                <w:b/>
                <w:bCs/>
              </w:rPr>
            </w:pPr>
            <w:r w:rsidRPr="00CF0E4B">
              <w:rPr>
                <w:b/>
                <w:bCs/>
              </w:rPr>
              <w:t>Prompt</w:t>
            </w:r>
          </w:p>
        </w:tc>
        <w:tc>
          <w:tcPr>
            <w:tcW w:w="4675" w:type="dxa"/>
            <w:shd w:val="clear" w:color="auto" w:fill="E7E6E6" w:themeFill="background2"/>
          </w:tcPr>
          <w:p w14:paraId="5FE09F25" w14:textId="77777777" w:rsidR="003E6F16" w:rsidRPr="00CF0E4B" w:rsidRDefault="003E6F16" w:rsidP="00CF0E4B">
            <w:pPr>
              <w:pStyle w:val="NoSpacing"/>
              <w:rPr>
                <w:b/>
                <w:bCs/>
              </w:rPr>
            </w:pPr>
            <w:r w:rsidRPr="00CF0E4B">
              <w:rPr>
                <w:b/>
                <w:bCs/>
              </w:rPr>
              <w:t>Charter School’s Response</w:t>
            </w:r>
          </w:p>
        </w:tc>
      </w:tr>
      <w:tr w:rsidR="003E6F16" w:rsidRPr="00E63188" w14:paraId="41787EB9" w14:textId="77777777" w:rsidTr="00DA5296">
        <w:trPr>
          <w:cantSplit/>
          <w:tblHeader/>
        </w:trPr>
        <w:tc>
          <w:tcPr>
            <w:tcW w:w="4675" w:type="dxa"/>
          </w:tcPr>
          <w:p w14:paraId="6BD16950" w14:textId="77777777" w:rsidR="003E6F16" w:rsidRPr="00E63188" w:rsidRDefault="003E6F16" w:rsidP="00CF0E4B">
            <w:pPr>
              <w:pStyle w:val="NoSpacing"/>
            </w:pPr>
            <w:r w:rsidRPr="00E63188">
              <w:t>Did any entity receive or will receive $50,000 or more or 10% or more of total expenditures from the school in FY 2022–23 or FY 2023–24?</w:t>
            </w:r>
          </w:p>
        </w:tc>
        <w:tc>
          <w:tcPr>
            <w:tcW w:w="4675" w:type="dxa"/>
          </w:tcPr>
          <w:p w14:paraId="5BC220FD" w14:textId="77777777" w:rsidR="003E6F16" w:rsidRPr="00E63188" w:rsidRDefault="003E6F16" w:rsidP="00CF0E4B">
            <w:pPr>
              <w:pStyle w:val="NoSpacing"/>
            </w:pPr>
            <w:r w:rsidRPr="00A8716B">
              <w:rPr>
                <w:noProof/>
              </w:rPr>
              <w:t>No</w:t>
            </w:r>
          </w:p>
        </w:tc>
      </w:tr>
      <w:tr w:rsidR="003E6F16" w:rsidRPr="00E63188" w14:paraId="0605F75A" w14:textId="77777777" w:rsidTr="00DA5296">
        <w:trPr>
          <w:cantSplit/>
          <w:tblHeader/>
        </w:trPr>
        <w:tc>
          <w:tcPr>
            <w:tcW w:w="4675" w:type="dxa"/>
          </w:tcPr>
          <w:p w14:paraId="46A25FDD" w14:textId="77777777" w:rsidR="003E6F16" w:rsidRPr="00E63188" w:rsidRDefault="003E6F16" w:rsidP="00CF0E4B">
            <w:pPr>
              <w:pStyle w:val="NoSpacing"/>
            </w:pPr>
            <w:r>
              <w:t>Number of reportable entities</w:t>
            </w:r>
          </w:p>
        </w:tc>
        <w:tc>
          <w:tcPr>
            <w:tcW w:w="4675" w:type="dxa"/>
          </w:tcPr>
          <w:p w14:paraId="5E448743" w14:textId="77777777" w:rsidR="003E6F16" w:rsidRPr="00E63188" w:rsidRDefault="003E6F16" w:rsidP="00CF0E4B">
            <w:pPr>
              <w:pStyle w:val="NoSpacing"/>
            </w:pPr>
            <w:r w:rsidRPr="00A8716B">
              <w:rPr>
                <w:noProof/>
              </w:rPr>
              <w:t>[No Response]</w:t>
            </w:r>
          </w:p>
        </w:tc>
      </w:tr>
    </w:tbl>
    <w:p w14:paraId="29936210" w14:textId="77777777" w:rsidR="003E6F16" w:rsidRPr="00E63188" w:rsidRDefault="003E6F16">
      <w:pPr>
        <w:spacing w:after="160" w:line="259" w:lineRule="auto"/>
        <w:rPr>
          <w:rFonts w:eastAsiaTheme="majorEastAsia" w:cstheme="majorBidi"/>
          <w:b/>
          <w:iCs/>
          <w:sz w:val="28"/>
        </w:rPr>
      </w:pPr>
      <w:r w:rsidRPr="00E63188">
        <w:br w:type="page"/>
      </w:r>
    </w:p>
    <w:p w14:paraId="1625BD42" w14:textId="77777777" w:rsidR="003E6F16" w:rsidRPr="00E63188" w:rsidRDefault="003E6F16" w:rsidP="00B4208F">
      <w:pPr>
        <w:pStyle w:val="Heading4"/>
      </w:pPr>
      <w:r>
        <w:lastRenderedPageBreak/>
        <w:t xml:space="preserve">C. </w:t>
      </w:r>
      <w:r w:rsidRPr="00E63188">
        <w:t>Current Governing Board Information</w:t>
      </w:r>
    </w:p>
    <w:p w14:paraId="40DA3E5B" w14:textId="77777777" w:rsidR="003E6F16" w:rsidRPr="00E63188" w:rsidRDefault="003E6F16" w:rsidP="00B4208F">
      <w:pPr>
        <w:pStyle w:val="Heading5"/>
      </w:pPr>
      <w:r w:rsidRPr="00E63188">
        <w:t>List of Board Members</w:t>
      </w:r>
    </w:p>
    <w:p w14:paraId="0F96F770" w14:textId="77777777" w:rsidR="003E6F16" w:rsidRPr="00E63188" w:rsidRDefault="003E6F16"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3E6F16" w:rsidRPr="004732C7" w14:paraId="515A0B11" w14:textId="77777777" w:rsidTr="00E92791">
        <w:trPr>
          <w:cantSplit/>
          <w:tblHeader/>
        </w:trPr>
        <w:tc>
          <w:tcPr>
            <w:tcW w:w="4675" w:type="dxa"/>
            <w:shd w:val="clear" w:color="auto" w:fill="E7E6E6" w:themeFill="background2"/>
          </w:tcPr>
          <w:p w14:paraId="2D9F3704" w14:textId="77777777" w:rsidR="003E6F16" w:rsidRPr="004732C7" w:rsidRDefault="003E6F16" w:rsidP="004732C7">
            <w:pPr>
              <w:pStyle w:val="NoSpacing"/>
              <w:rPr>
                <w:b/>
                <w:bCs/>
              </w:rPr>
            </w:pPr>
            <w:r w:rsidRPr="004732C7">
              <w:rPr>
                <w:b/>
                <w:bCs/>
              </w:rPr>
              <w:t>Prompt</w:t>
            </w:r>
          </w:p>
        </w:tc>
        <w:tc>
          <w:tcPr>
            <w:tcW w:w="4675" w:type="dxa"/>
            <w:shd w:val="clear" w:color="auto" w:fill="E7E6E6" w:themeFill="background2"/>
          </w:tcPr>
          <w:p w14:paraId="500E5830" w14:textId="77777777" w:rsidR="003E6F16" w:rsidRPr="004732C7" w:rsidRDefault="003E6F16" w:rsidP="004732C7">
            <w:pPr>
              <w:pStyle w:val="NoSpacing"/>
              <w:rPr>
                <w:b/>
                <w:bCs/>
              </w:rPr>
            </w:pPr>
            <w:r w:rsidRPr="004732C7">
              <w:rPr>
                <w:b/>
                <w:bCs/>
              </w:rPr>
              <w:t>Charter School’s Response</w:t>
            </w:r>
          </w:p>
        </w:tc>
      </w:tr>
      <w:tr w:rsidR="003E6F16" w:rsidRPr="00E63188" w14:paraId="1E045914" w14:textId="77777777" w:rsidTr="00234EDA">
        <w:trPr>
          <w:cantSplit/>
          <w:tblHeader/>
        </w:trPr>
        <w:tc>
          <w:tcPr>
            <w:tcW w:w="4675" w:type="dxa"/>
          </w:tcPr>
          <w:p w14:paraId="06677F05" w14:textId="77777777" w:rsidR="003E6F16" w:rsidRPr="00E63188" w:rsidRDefault="003E6F16" w:rsidP="004732C7">
            <w:pPr>
              <w:pStyle w:val="NoSpacing"/>
            </w:pPr>
            <w:r w:rsidRPr="00E63188">
              <w:t>First Name of Board Member</w:t>
            </w:r>
          </w:p>
        </w:tc>
        <w:tc>
          <w:tcPr>
            <w:tcW w:w="4675" w:type="dxa"/>
          </w:tcPr>
          <w:p w14:paraId="4B808F40" w14:textId="77777777" w:rsidR="003E6F16" w:rsidRPr="00E63188" w:rsidRDefault="003E6F16" w:rsidP="004732C7">
            <w:pPr>
              <w:pStyle w:val="NoSpacing"/>
            </w:pPr>
            <w:r w:rsidRPr="00A8716B">
              <w:rPr>
                <w:noProof/>
              </w:rPr>
              <w:t>Kathi</w:t>
            </w:r>
          </w:p>
        </w:tc>
      </w:tr>
      <w:tr w:rsidR="003E6F16" w:rsidRPr="00E63188" w14:paraId="08981A3F" w14:textId="77777777" w:rsidTr="00234EDA">
        <w:trPr>
          <w:cantSplit/>
          <w:tblHeader/>
        </w:trPr>
        <w:tc>
          <w:tcPr>
            <w:tcW w:w="4675" w:type="dxa"/>
          </w:tcPr>
          <w:p w14:paraId="27DA0B0A" w14:textId="77777777" w:rsidR="003E6F16" w:rsidRPr="00E63188" w:rsidRDefault="003E6F16" w:rsidP="004732C7">
            <w:pPr>
              <w:pStyle w:val="NoSpacing"/>
            </w:pPr>
            <w:r w:rsidRPr="00E63188">
              <w:t>Last Name of Board Member</w:t>
            </w:r>
          </w:p>
        </w:tc>
        <w:tc>
          <w:tcPr>
            <w:tcW w:w="4675" w:type="dxa"/>
          </w:tcPr>
          <w:p w14:paraId="72E65001" w14:textId="77777777" w:rsidR="003E6F16" w:rsidRPr="00E63188" w:rsidRDefault="003E6F16" w:rsidP="004732C7">
            <w:pPr>
              <w:pStyle w:val="NoSpacing"/>
            </w:pPr>
            <w:r w:rsidRPr="00A8716B">
              <w:rPr>
                <w:noProof/>
              </w:rPr>
              <w:t>Cohen</w:t>
            </w:r>
          </w:p>
        </w:tc>
      </w:tr>
      <w:tr w:rsidR="003E6F16" w:rsidRPr="00E63188" w14:paraId="40E291AD" w14:textId="77777777" w:rsidTr="00234EDA">
        <w:trPr>
          <w:cantSplit/>
          <w:tblHeader/>
        </w:trPr>
        <w:tc>
          <w:tcPr>
            <w:tcW w:w="4675" w:type="dxa"/>
          </w:tcPr>
          <w:p w14:paraId="4E339B4F" w14:textId="77777777" w:rsidR="003E6F16" w:rsidRPr="00E63188" w:rsidRDefault="003E6F16" w:rsidP="004732C7">
            <w:pPr>
              <w:pStyle w:val="NoSpacing"/>
            </w:pPr>
            <w:r w:rsidRPr="00E63188">
              <w:t>Title of Board Member</w:t>
            </w:r>
          </w:p>
        </w:tc>
        <w:tc>
          <w:tcPr>
            <w:tcW w:w="4675" w:type="dxa"/>
          </w:tcPr>
          <w:p w14:paraId="2CD9F6EC" w14:textId="77777777" w:rsidR="003E6F16" w:rsidRPr="00E63188" w:rsidRDefault="003E6F16" w:rsidP="004732C7">
            <w:pPr>
              <w:pStyle w:val="NoSpacing"/>
            </w:pPr>
            <w:r w:rsidRPr="00A8716B">
              <w:rPr>
                <w:noProof/>
              </w:rPr>
              <w:t>Chair</w:t>
            </w:r>
          </w:p>
        </w:tc>
      </w:tr>
      <w:tr w:rsidR="003E6F16" w:rsidRPr="00E63188" w14:paraId="201DB4EE" w14:textId="77777777" w:rsidTr="00E92791">
        <w:trPr>
          <w:cantSplit/>
          <w:tblHeader/>
        </w:trPr>
        <w:tc>
          <w:tcPr>
            <w:tcW w:w="4675" w:type="dxa"/>
          </w:tcPr>
          <w:p w14:paraId="4EFB80CC" w14:textId="77777777" w:rsidR="003E6F16" w:rsidRPr="00E63188" w:rsidRDefault="003E6F16" w:rsidP="004732C7">
            <w:pPr>
              <w:pStyle w:val="NoSpacing"/>
            </w:pPr>
            <w:r w:rsidRPr="00E63188">
              <w:t>Board Member Type</w:t>
            </w:r>
          </w:p>
        </w:tc>
        <w:tc>
          <w:tcPr>
            <w:tcW w:w="4675" w:type="dxa"/>
          </w:tcPr>
          <w:p w14:paraId="218901FB" w14:textId="77777777" w:rsidR="003E6F16" w:rsidRPr="00E63188" w:rsidRDefault="003E6F16" w:rsidP="004732C7">
            <w:pPr>
              <w:pStyle w:val="NoSpacing"/>
            </w:pPr>
            <w:r w:rsidRPr="00A8716B">
              <w:rPr>
                <w:noProof/>
              </w:rPr>
              <w:t>Community Representative</w:t>
            </w:r>
          </w:p>
        </w:tc>
      </w:tr>
      <w:tr w:rsidR="003E6F16" w:rsidRPr="00E63188" w14:paraId="74A30B91" w14:textId="77777777" w:rsidTr="00E92791">
        <w:trPr>
          <w:cantSplit/>
          <w:tblHeader/>
        </w:trPr>
        <w:tc>
          <w:tcPr>
            <w:tcW w:w="4675" w:type="dxa"/>
          </w:tcPr>
          <w:p w14:paraId="2EB2D186" w14:textId="77777777" w:rsidR="003E6F16" w:rsidRPr="00E63188" w:rsidRDefault="003E6F16" w:rsidP="004732C7">
            <w:pPr>
              <w:pStyle w:val="NoSpacing"/>
            </w:pPr>
            <w:r w:rsidRPr="00E63188">
              <w:t>How was this member selected?</w:t>
            </w:r>
          </w:p>
        </w:tc>
        <w:tc>
          <w:tcPr>
            <w:tcW w:w="4675" w:type="dxa"/>
          </w:tcPr>
          <w:p w14:paraId="1D1CCAF6" w14:textId="77777777" w:rsidR="003E6F16" w:rsidRPr="00E63188" w:rsidRDefault="003E6F16" w:rsidP="004732C7">
            <w:pPr>
              <w:pStyle w:val="NoSpacing"/>
            </w:pPr>
            <w:r w:rsidRPr="00A8716B">
              <w:rPr>
                <w:noProof/>
              </w:rPr>
              <w:t>Nominated and Appointed</w:t>
            </w:r>
          </w:p>
        </w:tc>
      </w:tr>
      <w:tr w:rsidR="003E6F16" w:rsidRPr="00E63188" w14:paraId="737C1CBB" w14:textId="77777777" w:rsidTr="00E92791">
        <w:trPr>
          <w:cantSplit/>
          <w:tblHeader/>
        </w:trPr>
        <w:tc>
          <w:tcPr>
            <w:tcW w:w="4675" w:type="dxa"/>
          </w:tcPr>
          <w:p w14:paraId="2DFFAF77" w14:textId="77777777" w:rsidR="003E6F16" w:rsidRPr="00E63188" w:rsidRDefault="003E6F16" w:rsidP="004732C7">
            <w:pPr>
              <w:pStyle w:val="NoSpacing"/>
            </w:pPr>
            <w:r w:rsidRPr="00E63188">
              <w:t>Is this board member affiliated in any way with any of the reportable entities listed in the Entity and Contract Information section?</w:t>
            </w:r>
          </w:p>
        </w:tc>
        <w:tc>
          <w:tcPr>
            <w:tcW w:w="4675" w:type="dxa"/>
          </w:tcPr>
          <w:p w14:paraId="44FB3063" w14:textId="77777777" w:rsidR="003E6F16" w:rsidRPr="00E63188" w:rsidRDefault="003E6F16" w:rsidP="004732C7">
            <w:pPr>
              <w:pStyle w:val="NoSpacing"/>
            </w:pPr>
            <w:r w:rsidRPr="00A8716B">
              <w:rPr>
                <w:noProof/>
              </w:rPr>
              <w:t>[No Response]</w:t>
            </w:r>
          </w:p>
        </w:tc>
      </w:tr>
      <w:tr w:rsidR="003E6F16" w:rsidRPr="00E63188" w14:paraId="6806D241" w14:textId="77777777" w:rsidTr="00E92791">
        <w:trPr>
          <w:cantSplit/>
          <w:tblHeader/>
        </w:trPr>
        <w:tc>
          <w:tcPr>
            <w:tcW w:w="4675" w:type="dxa"/>
          </w:tcPr>
          <w:p w14:paraId="7B6718CF" w14:textId="77777777" w:rsidR="003E6F16" w:rsidRPr="00E63188" w:rsidRDefault="003E6F16" w:rsidP="004732C7">
            <w:pPr>
              <w:pStyle w:val="NoSpacing"/>
            </w:pPr>
            <w:r w:rsidRPr="00E63188">
              <w:t>If so, explain the nature of the affiliation.</w:t>
            </w:r>
          </w:p>
        </w:tc>
        <w:tc>
          <w:tcPr>
            <w:tcW w:w="4675" w:type="dxa"/>
          </w:tcPr>
          <w:p w14:paraId="3D2FA62D" w14:textId="77777777" w:rsidR="003E6F16" w:rsidRPr="00E63188" w:rsidRDefault="003E6F16" w:rsidP="004732C7">
            <w:pPr>
              <w:pStyle w:val="NoSpacing"/>
            </w:pPr>
            <w:r w:rsidRPr="00A8716B">
              <w:rPr>
                <w:noProof/>
              </w:rPr>
              <w:t>[No Response]</w:t>
            </w:r>
          </w:p>
        </w:tc>
      </w:tr>
      <w:tr w:rsidR="003E6F16" w:rsidRPr="00E63188" w14:paraId="4E69E49A" w14:textId="77777777" w:rsidTr="00E92791">
        <w:trPr>
          <w:cantSplit/>
          <w:tblHeader/>
        </w:trPr>
        <w:tc>
          <w:tcPr>
            <w:tcW w:w="4675" w:type="dxa"/>
          </w:tcPr>
          <w:p w14:paraId="68BCF382" w14:textId="77777777" w:rsidR="003E6F16" w:rsidRPr="00E63188" w:rsidRDefault="003E6F16" w:rsidP="004732C7">
            <w:pPr>
              <w:pStyle w:val="NoSpacing"/>
            </w:pPr>
            <w:r w:rsidRPr="00E63188">
              <w:t>Board Member Term (MM/YYYY to MM/YYYY)</w:t>
            </w:r>
          </w:p>
        </w:tc>
        <w:tc>
          <w:tcPr>
            <w:tcW w:w="4675" w:type="dxa"/>
          </w:tcPr>
          <w:p w14:paraId="33D6B1A5" w14:textId="77777777" w:rsidR="003E6F16" w:rsidRPr="00E63188" w:rsidRDefault="003E6F16" w:rsidP="004732C7">
            <w:pPr>
              <w:pStyle w:val="NoSpacing"/>
            </w:pPr>
            <w:r w:rsidRPr="00A8716B">
              <w:rPr>
                <w:noProof/>
              </w:rPr>
              <w:t>05/2023 to 05/2024</w:t>
            </w:r>
          </w:p>
        </w:tc>
      </w:tr>
    </w:tbl>
    <w:p w14:paraId="4F73C3BB" w14:textId="77777777" w:rsidR="003E6F16" w:rsidRPr="00E63188" w:rsidRDefault="003E6F16"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3E6F16" w:rsidRPr="004732C7" w14:paraId="4D4031CC" w14:textId="77777777" w:rsidTr="00E92791">
        <w:trPr>
          <w:cantSplit/>
          <w:tblHeader/>
        </w:trPr>
        <w:tc>
          <w:tcPr>
            <w:tcW w:w="4675" w:type="dxa"/>
            <w:shd w:val="clear" w:color="auto" w:fill="E7E6E6" w:themeFill="background2"/>
          </w:tcPr>
          <w:p w14:paraId="2728CA55" w14:textId="77777777" w:rsidR="003E6F16" w:rsidRPr="004732C7" w:rsidRDefault="003E6F16" w:rsidP="004732C7">
            <w:pPr>
              <w:pStyle w:val="NoSpacing"/>
              <w:rPr>
                <w:b/>
                <w:bCs/>
              </w:rPr>
            </w:pPr>
            <w:r w:rsidRPr="004732C7">
              <w:rPr>
                <w:b/>
                <w:bCs/>
              </w:rPr>
              <w:t>Prompt</w:t>
            </w:r>
          </w:p>
        </w:tc>
        <w:tc>
          <w:tcPr>
            <w:tcW w:w="4675" w:type="dxa"/>
            <w:shd w:val="clear" w:color="auto" w:fill="E7E6E6" w:themeFill="background2"/>
          </w:tcPr>
          <w:p w14:paraId="62E6D9D8" w14:textId="77777777" w:rsidR="003E6F16" w:rsidRPr="004732C7" w:rsidRDefault="003E6F16" w:rsidP="004732C7">
            <w:pPr>
              <w:pStyle w:val="NoSpacing"/>
              <w:rPr>
                <w:b/>
                <w:bCs/>
              </w:rPr>
            </w:pPr>
            <w:r w:rsidRPr="004732C7">
              <w:rPr>
                <w:b/>
                <w:bCs/>
              </w:rPr>
              <w:t>Charter School’s Response</w:t>
            </w:r>
          </w:p>
        </w:tc>
      </w:tr>
      <w:tr w:rsidR="003E6F16" w:rsidRPr="00E63188" w14:paraId="551CC8E4" w14:textId="77777777" w:rsidTr="00234EDA">
        <w:trPr>
          <w:cantSplit/>
          <w:tblHeader/>
        </w:trPr>
        <w:tc>
          <w:tcPr>
            <w:tcW w:w="4675" w:type="dxa"/>
          </w:tcPr>
          <w:p w14:paraId="32C34264" w14:textId="77777777" w:rsidR="003E6F16" w:rsidRPr="00E63188" w:rsidRDefault="003E6F16" w:rsidP="004732C7">
            <w:pPr>
              <w:pStyle w:val="NoSpacing"/>
            </w:pPr>
            <w:r w:rsidRPr="00E63188">
              <w:t>First Name of Board Member</w:t>
            </w:r>
          </w:p>
        </w:tc>
        <w:tc>
          <w:tcPr>
            <w:tcW w:w="4675" w:type="dxa"/>
          </w:tcPr>
          <w:p w14:paraId="07D6C3A8" w14:textId="77777777" w:rsidR="003E6F16" w:rsidRPr="00E63188" w:rsidRDefault="003E6F16" w:rsidP="004732C7">
            <w:pPr>
              <w:pStyle w:val="NoSpacing"/>
            </w:pPr>
            <w:r w:rsidRPr="00A8716B">
              <w:rPr>
                <w:noProof/>
              </w:rPr>
              <w:t>Jon</w:t>
            </w:r>
          </w:p>
        </w:tc>
      </w:tr>
      <w:tr w:rsidR="003E6F16" w:rsidRPr="00E63188" w14:paraId="4469102E" w14:textId="77777777" w:rsidTr="00234EDA">
        <w:trPr>
          <w:cantSplit/>
          <w:tblHeader/>
        </w:trPr>
        <w:tc>
          <w:tcPr>
            <w:tcW w:w="4675" w:type="dxa"/>
          </w:tcPr>
          <w:p w14:paraId="4C53A9E5" w14:textId="77777777" w:rsidR="003E6F16" w:rsidRPr="00E63188" w:rsidRDefault="003E6F16" w:rsidP="004732C7">
            <w:pPr>
              <w:pStyle w:val="NoSpacing"/>
            </w:pPr>
            <w:r w:rsidRPr="00E63188">
              <w:t>Last Name of Board Member</w:t>
            </w:r>
          </w:p>
        </w:tc>
        <w:tc>
          <w:tcPr>
            <w:tcW w:w="4675" w:type="dxa"/>
          </w:tcPr>
          <w:p w14:paraId="40A99294" w14:textId="77777777" w:rsidR="003E6F16" w:rsidRPr="00E63188" w:rsidRDefault="003E6F16" w:rsidP="004732C7">
            <w:pPr>
              <w:pStyle w:val="NoSpacing"/>
            </w:pPr>
            <w:r w:rsidRPr="00A8716B">
              <w:rPr>
                <w:noProof/>
              </w:rPr>
              <w:t>Walters</w:t>
            </w:r>
          </w:p>
        </w:tc>
      </w:tr>
      <w:tr w:rsidR="003E6F16" w:rsidRPr="00E63188" w14:paraId="4A12B7C6" w14:textId="77777777" w:rsidTr="00234EDA">
        <w:trPr>
          <w:cantSplit/>
          <w:tblHeader/>
        </w:trPr>
        <w:tc>
          <w:tcPr>
            <w:tcW w:w="4675" w:type="dxa"/>
          </w:tcPr>
          <w:p w14:paraId="0D9E9B71" w14:textId="77777777" w:rsidR="003E6F16" w:rsidRPr="00E63188" w:rsidRDefault="003E6F16" w:rsidP="004732C7">
            <w:pPr>
              <w:pStyle w:val="NoSpacing"/>
            </w:pPr>
            <w:r w:rsidRPr="00E63188">
              <w:t>Title of Board Member</w:t>
            </w:r>
          </w:p>
        </w:tc>
        <w:tc>
          <w:tcPr>
            <w:tcW w:w="4675" w:type="dxa"/>
          </w:tcPr>
          <w:p w14:paraId="18BDF2A7" w14:textId="77777777" w:rsidR="003E6F16" w:rsidRPr="00E63188" w:rsidRDefault="003E6F16" w:rsidP="004732C7">
            <w:pPr>
              <w:pStyle w:val="NoSpacing"/>
            </w:pPr>
            <w:r w:rsidRPr="00A8716B">
              <w:rPr>
                <w:noProof/>
              </w:rPr>
              <w:t>Vice Chair</w:t>
            </w:r>
          </w:p>
        </w:tc>
      </w:tr>
      <w:tr w:rsidR="003E6F16" w:rsidRPr="00E63188" w14:paraId="3F606D73" w14:textId="77777777" w:rsidTr="00E92791">
        <w:trPr>
          <w:cantSplit/>
          <w:tblHeader/>
        </w:trPr>
        <w:tc>
          <w:tcPr>
            <w:tcW w:w="4675" w:type="dxa"/>
          </w:tcPr>
          <w:p w14:paraId="4B210F3B" w14:textId="77777777" w:rsidR="003E6F16" w:rsidRPr="00E63188" w:rsidRDefault="003E6F16" w:rsidP="004732C7">
            <w:pPr>
              <w:pStyle w:val="NoSpacing"/>
            </w:pPr>
            <w:r w:rsidRPr="00E63188">
              <w:t>Board Member Type</w:t>
            </w:r>
          </w:p>
        </w:tc>
        <w:tc>
          <w:tcPr>
            <w:tcW w:w="4675" w:type="dxa"/>
          </w:tcPr>
          <w:p w14:paraId="4E521E47" w14:textId="77777777" w:rsidR="003E6F16" w:rsidRPr="00E63188" w:rsidRDefault="003E6F16" w:rsidP="004732C7">
            <w:pPr>
              <w:pStyle w:val="NoSpacing"/>
            </w:pPr>
            <w:r w:rsidRPr="00A8716B">
              <w:rPr>
                <w:noProof/>
              </w:rPr>
              <w:t>Community Respresentative</w:t>
            </w:r>
          </w:p>
        </w:tc>
      </w:tr>
      <w:tr w:rsidR="003E6F16" w:rsidRPr="00E63188" w14:paraId="4778C854" w14:textId="77777777" w:rsidTr="00E92791">
        <w:trPr>
          <w:cantSplit/>
          <w:tblHeader/>
        </w:trPr>
        <w:tc>
          <w:tcPr>
            <w:tcW w:w="4675" w:type="dxa"/>
          </w:tcPr>
          <w:p w14:paraId="71539E94" w14:textId="77777777" w:rsidR="003E6F16" w:rsidRPr="00E63188" w:rsidRDefault="003E6F16" w:rsidP="004732C7">
            <w:pPr>
              <w:pStyle w:val="NoSpacing"/>
            </w:pPr>
            <w:r w:rsidRPr="00E63188">
              <w:t>How was this member selected?</w:t>
            </w:r>
          </w:p>
        </w:tc>
        <w:tc>
          <w:tcPr>
            <w:tcW w:w="4675" w:type="dxa"/>
          </w:tcPr>
          <w:p w14:paraId="2FF790BF" w14:textId="77777777" w:rsidR="003E6F16" w:rsidRPr="00E63188" w:rsidRDefault="003E6F16" w:rsidP="004732C7">
            <w:pPr>
              <w:pStyle w:val="NoSpacing"/>
            </w:pPr>
            <w:r w:rsidRPr="00A8716B">
              <w:rPr>
                <w:noProof/>
              </w:rPr>
              <w:t>Nominated and Appointed</w:t>
            </w:r>
          </w:p>
        </w:tc>
      </w:tr>
      <w:tr w:rsidR="003E6F16" w:rsidRPr="00E63188" w14:paraId="03F8B761" w14:textId="77777777" w:rsidTr="00E92791">
        <w:trPr>
          <w:cantSplit/>
          <w:tblHeader/>
        </w:trPr>
        <w:tc>
          <w:tcPr>
            <w:tcW w:w="4675" w:type="dxa"/>
          </w:tcPr>
          <w:p w14:paraId="7FAA094A" w14:textId="77777777" w:rsidR="003E6F16" w:rsidRPr="00E63188" w:rsidRDefault="003E6F16" w:rsidP="004732C7">
            <w:pPr>
              <w:pStyle w:val="NoSpacing"/>
            </w:pPr>
            <w:r w:rsidRPr="00E63188">
              <w:t>Is this board member affiliated in any way with any of the reportable entities listed in the Entity and Contract Information section?</w:t>
            </w:r>
          </w:p>
        </w:tc>
        <w:tc>
          <w:tcPr>
            <w:tcW w:w="4675" w:type="dxa"/>
          </w:tcPr>
          <w:p w14:paraId="393366BA" w14:textId="77777777" w:rsidR="003E6F16" w:rsidRPr="00E63188" w:rsidRDefault="003E6F16" w:rsidP="004732C7">
            <w:pPr>
              <w:pStyle w:val="NoSpacing"/>
            </w:pPr>
            <w:r w:rsidRPr="00A8716B">
              <w:rPr>
                <w:noProof/>
              </w:rPr>
              <w:t>[No Response]</w:t>
            </w:r>
          </w:p>
        </w:tc>
      </w:tr>
      <w:tr w:rsidR="003E6F16" w:rsidRPr="00E63188" w14:paraId="4B931D55" w14:textId="77777777" w:rsidTr="00E92791">
        <w:trPr>
          <w:cantSplit/>
          <w:tblHeader/>
        </w:trPr>
        <w:tc>
          <w:tcPr>
            <w:tcW w:w="4675" w:type="dxa"/>
          </w:tcPr>
          <w:p w14:paraId="779FB47D" w14:textId="77777777" w:rsidR="003E6F16" w:rsidRPr="00E63188" w:rsidRDefault="003E6F16" w:rsidP="004732C7">
            <w:pPr>
              <w:pStyle w:val="NoSpacing"/>
            </w:pPr>
            <w:r w:rsidRPr="00E63188">
              <w:t>If so, explain the nature of the affiliation.</w:t>
            </w:r>
          </w:p>
        </w:tc>
        <w:tc>
          <w:tcPr>
            <w:tcW w:w="4675" w:type="dxa"/>
          </w:tcPr>
          <w:p w14:paraId="44DC1EB7" w14:textId="77777777" w:rsidR="003E6F16" w:rsidRPr="00E63188" w:rsidRDefault="003E6F16" w:rsidP="004732C7">
            <w:pPr>
              <w:pStyle w:val="NoSpacing"/>
            </w:pPr>
            <w:r w:rsidRPr="00A8716B">
              <w:rPr>
                <w:noProof/>
              </w:rPr>
              <w:t>[No Response]</w:t>
            </w:r>
          </w:p>
        </w:tc>
      </w:tr>
      <w:tr w:rsidR="003E6F16" w:rsidRPr="00E63188" w14:paraId="16A480A7" w14:textId="77777777" w:rsidTr="00E92791">
        <w:trPr>
          <w:cantSplit/>
          <w:tblHeader/>
        </w:trPr>
        <w:tc>
          <w:tcPr>
            <w:tcW w:w="4675" w:type="dxa"/>
          </w:tcPr>
          <w:p w14:paraId="65D93153" w14:textId="77777777" w:rsidR="003E6F16" w:rsidRPr="00E63188" w:rsidRDefault="003E6F16" w:rsidP="004732C7">
            <w:pPr>
              <w:pStyle w:val="NoSpacing"/>
            </w:pPr>
            <w:r w:rsidRPr="00E63188">
              <w:t>Board Member Term (MM/YYYY to MM/YYYY)</w:t>
            </w:r>
          </w:p>
        </w:tc>
        <w:tc>
          <w:tcPr>
            <w:tcW w:w="4675" w:type="dxa"/>
          </w:tcPr>
          <w:p w14:paraId="5846291F" w14:textId="77777777" w:rsidR="003E6F16" w:rsidRPr="00E63188" w:rsidRDefault="003E6F16" w:rsidP="004732C7">
            <w:pPr>
              <w:pStyle w:val="NoSpacing"/>
            </w:pPr>
            <w:r w:rsidRPr="00A8716B">
              <w:rPr>
                <w:noProof/>
              </w:rPr>
              <w:t>07/2023 to 07/2024</w:t>
            </w:r>
          </w:p>
        </w:tc>
      </w:tr>
    </w:tbl>
    <w:p w14:paraId="3FE839D8" w14:textId="77777777" w:rsidR="003E6F16" w:rsidRDefault="003E6F16">
      <w:pPr>
        <w:spacing w:after="160" w:line="259" w:lineRule="auto"/>
        <w:rPr>
          <w:b/>
          <w:bCs/>
        </w:rPr>
      </w:pPr>
      <w:r>
        <w:br w:type="page"/>
      </w:r>
    </w:p>
    <w:p w14:paraId="4AFFEFA1" w14:textId="77777777" w:rsidR="003E6F16" w:rsidRPr="00E63188" w:rsidRDefault="003E6F16"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3E6F16" w:rsidRPr="004732C7" w14:paraId="70ED4C6D" w14:textId="77777777" w:rsidTr="00E92791">
        <w:trPr>
          <w:cantSplit/>
          <w:tblHeader/>
        </w:trPr>
        <w:tc>
          <w:tcPr>
            <w:tcW w:w="4675" w:type="dxa"/>
            <w:shd w:val="clear" w:color="auto" w:fill="E7E6E6" w:themeFill="background2"/>
          </w:tcPr>
          <w:p w14:paraId="5798DD5C" w14:textId="77777777" w:rsidR="003E6F16" w:rsidRPr="004732C7" w:rsidRDefault="003E6F16" w:rsidP="004732C7">
            <w:pPr>
              <w:pStyle w:val="NoSpacing"/>
              <w:rPr>
                <w:b/>
                <w:bCs/>
              </w:rPr>
            </w:pPr>
            <w:r w:rsidRPr="004732C7">
              <w:rPr>
                <w:b/>
                <w:bCs/>
              </w:rPr>
              <w:t>Prompt</w:t>
            </w:r>
          </w:p>
        </w:tc>
        <w:tc>
          <w:tcPr>
            <w:tcW w:w="4675" w:type="dxa"/>
            <w:shd w:val="clear" w:color="auto" w:fill="E7E6E6" w:themeFill="background2"/>
          </w:tcPr>
          <w:p w14:paraId="1E710584" w14:textId="77777777" w:rsidR="003E6F16" w:rsidRPr="004732C7" w:rsidRDefault="003E6F16" w:rsidP="004732C7">
            <w:pPr>
              <w:pStyle w:val="NoSpacing"/>
              <w:rPr>
                <w:b/>
                <w:bCs/>
              </w:rPr>
            </w:pPr>
            <w:r w:rsidRPr="004732C7">
              <w:rPr>
                <w:b/>
                <w:bCs/>
              </w:rPr>
              <w:t>Charter School’s Response</w:t>
            </w:r>
          </w:p>
        </w:tc>
      </w:tr>
      <w:tr w:rsidR="003E6F16" w:rsidRPr="00E63188" w14:paraId="1535697E" w14:textId="77777777" w:rsidTr="00234EDA">
        <w:trPr>
          <w:cantSplit/>
          <w:tblHeader/>
        </w:trPr>
        <w:tc>
          <w:tcPr>
            <w:tcW w:w="4675" w:type="dxa"/>
          </w:tcPr>
          <w:p w14:paraId="5A99E9A2" w14:textId="77777777" w:rsidR="003E6F16" w:rsidRPr="00E63188" w:rsidRDefault="003E6F16" w:rsidP="004732C7">
            <w:pPr>
              <w:pStyle w:val="NoSpacing"/>
            </w:pPr>
            <w:r w:rsidRPr="00E63188">
              <w:t>First Name of Board Member</w:t>
            </w:r>
          </w:p>
        </w:tc>
        <w:tc>
          <w:tcPr>
            <w:tcW w:w="4675" w:type="dxa"/>
          </w:tcPr>
          <w:p w14:paraId="5DA4C564" w14:textId="77777777" w:rsidR="003E6F16" w:rsidRPr="00E63188" w:rsidRDefault="003E6F16" w:rsidP="004732C7">
            <w:pPr>
              <w:pStyle w:val="NoSpacing"/>
            </w:pPr>
            <w:r w:rsidRPr="00A8716B">
              <w:rPr>
                <w:noProof/>
              </w:rPr>
              <w:t>Julie</w:t>
            </w:r>
          </w:p>
        </w:tc>
      </w:tr>
      <w:tr w:rsidR="003E6F16" w:rsidRPr="00E63188" w14:paraId="6B808DB9" w14:textId="77777777" w:rsidTr="00234EDA">
        <w:trPr>
          <w:cantSplit/>
          <w:tblHeader/>
        </w:trPr>
        <w:tc>
          <w:tcPr>
            <w:tcW w:w="4675" w:type="dxa"/>
          </w:tcPr>
          <w:p w14:paraId="3D1CCA49" w14:textId="77777777" w:rsidR="003E6F16" w:rsidRPr="00E63188" w:rsidRDefault="003E6F16" w:rsidP="004732C7">
            <w:pPr>
              <w:pStyle w:val="NoSpacing"/>
            </w:pPr>
            <w:r w:rsidRPr="00E63188">
              <w:t>Last Name of Board Member</w:t>
            </w:r>
          </w:p>
        </w:tc>
        <w:tc>
          <w:tcPr>
            <w:tcW w:w="4675" w:type="dxa"/>
          </w:tcPr>
          <w:p w14:paraId="14891F40" w14:textId="77777777" w:rsidR="003E6F16" w:rsidRPr="00E63188" w:rsidRDefault="003E6F16" w:rsidP="004732C7">
            <w:pPr>
              <w:pStyle w:val="NoSpacing"/>
            </w:pPr>
            <w:r w:rsidRPr="00A8716B">
              <w:rPr>
                <w:noProof/>
              </w:rPr>
              <w:t>Walley</w:t>
            </w:r>
          </w:p>
        </w:tc>
      </w:tr>
      <w:tr w:rsidR="003E6F16" w:rsidRPr="00E63188" w14:paraId="66BD0FF9" w14:textId="77777777" w:rsidTr="00234EDA">
        <w:trPr>
          <w:cantSplit/>
          <w:tblHeader/>
        </w:trPr>
        <w:tc>
          <w:tcPr>
            <w:tcW w:w="4675" w:type="dxa"/>
          </w:tcPr>
          <w:p w14:paraId="3DC9EA3E" w14:textId="77777777" w:rsidR="003E6F16" w:rsidRPr="00E63188" w:rsidRDefault="003E6F16" w:rsidP="004732C7">
            <w:pPr>
              <w:pStyle w:val="NoSpacing"/>
            </w:pPr>
            <w:r w:rsidRPr="00E63188">
              <w:t>Title of Board Member</w:t>
            </w:r>
          </w:p>
        </w:tc>
        <w:tc>
          <w:tcPr>
            <w:tcW w:w="4675" w:type="dxa"/>
          </w:tcPr>
          <w:p w14:paraId="062C2611" w14:textId="77777777" w:rsidR="003E6F16" w:rsidRPr="00E63188" w:rsidRDefault="003E6F16" w:rsidP="004732C7">
            <w:pPr>
              <w:pStyle w:val="NoSpacing"/>
            </w:pPr>
            <w:r w:rsidRPr="00A8716B">
              <w:rPr>
                <w:noProof/>
              </w:rPr>
              <w:t>Member</w:t>
            </w:r>
          </w:p>
        </w:tc>
      </w:tr>
      <w:tr w:rsidR="003E6F16" w:rsidRPr="00E63188" w14:paraId="056BAE27" w14:textId="77777777" w:rsidTr="00E92791">
        <w:trPr>
          <w:cantSplit/>
          <w:tblHeader/>
        </w:trPr>
        <w:tc>
          <w:tcPr>
            <w:tcW w:w="4675" w:type="dxa"/>
          </w:tcPr>
          <w:p w14:paraId="7E1AAD54" w14:textId="77777777" w:rsidR="003E6F16" w:rsidRPr="00E63188" w:rsidRDefault="003E6F16" w:rsidP="004732C7">
            <w:pPr>
              <w:pStyle w:val="NoSpacing"/>
            </w:pPr>
            <w:r w:rsidRPr="00E63188">
              <w:t>Board Member Type</w:t>
            </w:r>
          </w:p>
        </w:tc>
        <w:tc>
          <w:tcPr>
            <w:tcW w:w="4675" w:type="dxa"/>
          </w:tcPr>
          <w:p w14:paraId="6078629B" w14:textId="77777777" w:rsidR="003E6F16" w:rsidRPr="00E63188" w:rsidRDefault="003E6F16" w:rsidP="004732C7">
            <w:pPr>
              <w:pStyle w:val="NoSpacing"/>
            </w:pPr>
            <w:r w:rsidRPr="00A8716B">
              <w:rPr>
                <w:noProof/>
              </w:rPr>
              <w:t>Parent</w:t>
            </w:r>
          </w:p>
        </w:tc>
      </w:tr>
      <w:tr w:rsidR="003E6F16" w:rsidRPr="00E63188" w14:paraId="62A75257" w14:textId="77777777" w:rsidTr="00E92791">
        <w:trPr>
          <w:cantSplit/>
          <w:tblHeader/>
        </w:trPr>
        <w:tc>
          <w:tcPr>
            <w:tcW w:w="4675" w:type="dxa"/>
          </w:tcPr>
          <w:p w14:paraId="0F04B97B" w14:textId="77777777" w:rsidR="003E6F16" w:rsidRPr="00E63188" w:rsidRDefault="003E6F16" w:rsidP="004732C7">
            <w:pPr>
              <w:pStyle w:val="NoSpacing"/>
            </w:pPr>
            <w:r w:rsidRPr="00E63188">
              <w:t>How was this member selected?</w:t>
            </w:r>
          </w:p>
        </w:tc>
        <w:tc>
          <w:tcPr>
            <w:tcW w:w="4675" w:type="dxa"/>
          </w:tcPr>
          <w:p w14:paraId="434C56B6" w14:textId="77777777" w:rsidR="003E6F16" w:rsidRPr="00E63188" w:rsidRDefault="003E6F16" w:rsidP="004732C7">
            <w:pPr>
              <w:pStyle w:val="NoSpacing"/>
            </w:pPr>
            <w:r w:rsidRPr="00A8716B">
              <w:rPr>
                <w:noProof/>
              </w:rPr>
              <w:t>Nominated and Appointed</w:t>
            </w:r>
          </w:p>
        </w:tc>
      </w:tr>
      <w:tr w:rsidR="003E6F16" w:rsidRPr="00E63188" w14:paraId="7293E9F4" w14:textId="77777777" w:rsidTr="00E92791">
        <w:trPr>
          <w:cantSplit/>
          <w:tblHeader/>
        </w:trPr>
        <w:tc>
          <w:tcPr>
            <w:tcW w:w="4675" w:type="dxa"/>
          </w:tcPr>
          <w:p w14:paraId="480EC5B9" w14:textId="77777777" w:rsidR="003E6F16" w:rsidRPr="00E63188" w:rsidRDefault="003E6F16" w:rsidP="004732C7">
            <w:pPr>
              <w:pStyle w:val="NoSpacing"/>
            </w:pPr>
            <w:r w:rsidRPr="00E63188">
              <w:t>Is this board member affiliated in any way with any of the reportable entities listed in the Entity and Contract Information section?</w:t>
            </w:r>
          </w:p>
        </w:tc>
        <w:tc>
          <w:tcPr>
            <w:tcW w:w="4675" w:type="dxa"/>
          </w:tcPr>
          <w:p w14:paraId="79C4162E" w14:textId="77777777" w:rsidR="003E6F16" w:rsidRPr="00E63188" w:rsidRDefault="003E6F16" w:rsidP="004732C7">
            <w:pPr>
              <w:pStyle w:val="NoSpacing"/>
            </w:pPr>
            <w:r w:rsidRPr="00A8716B">
              <w:rPr>
                <w:noProof/>
              </w:rPr>
              <w:t>[No Response]</w:t>
            </w:r>
          </w:p>
        </w:tc>
      </w:tr>
      <w:tr w:rsidR="003E6F16" w:rsidRPr="00E63188" w14:paraId="3F8436FE" w14:textId="77777777" w:rsidTr="00E92791">
        <w:trPr>
          <w:cantSplit/>
          <w:tblHeader/>
        </w:trPr>
        <w:tc>
          <w:tcPr>
            <w:tcW w:w="4675" w:type="dxa"/>
          </w:tcPr>
          <w:p w14:paraId="2F833099" w14:textId="77777777" w:rsidR="003E6F16" w:rsidRPr="00E63188" w:rsidRDefault="003E6F16" w:rsidP="004732C7">
            <w:pPr>
              <w:pStyle w:val="NoSpacing"/>
            </w:pPr>
            <w:r w:rsidRPr="00E63188">
              <w:t>If so, explain the nature of the affiliation.</w:t>
            </w:r>
          </w:p>
        </w:tc>
        <w:tc>
          <w:tcPr>
            <w:tcW w:w="4675" w:type="dxa"/>
          </w:tcPr>
          <w:p w14:paraId="56EC3A44" w14:textId="77777777" w:rsidR="003E6F16" w:rsidRPr="00E63188" w:rsidRDefault="003E6F16" w:rsidP="004732C7">
            <w:pPr>
              <w:pStyle w:val="NoSpacing"/>
            </w:pPr>
            <w:r w:rsidRPr="00A8716B">
              <w:rPr>
                <w:noProof/>
              </w:rPr>
              <w:t>[No Response]</w:t>
            </w:r>
          </w:p>
        </w:tc>
      </w:tr>
      <w:tr w:rsidR="003E6F16" w:rsidRPr="00E63188" w14:paraId="60D9F9E4" w14:textId="77777777" w:rsidTr="00E92791">
        <w:trPr>
          <w:cantSplit/>
          <w:tblHeader/>
        </w:trPr>
        <w:tc>
          <w:tcPr>
            <w:tcW w:w="4675" w:type="dxa"/>
          </w:tcPr>
          <w:p w14:paraId="4E3E8484" w14:textId="77777777" w:rsidR="003E6F16" w:rsidRPr="00E63188" w:rsidRDefault="003E6F16" w:rsidP="004732C7">
            <w:pPr>
              <w:pStyle w:val="NoSpacing"/>
            </w:pPr>
            <w:r w:rsidRPr="00E63188">
              <w:t>Board Member Term (MM/YYYY to MM/YYYY)</w:t>
            </w:r>
          </w:p>
        </w:tc>
        <w:tc>
          <w:tcPr>
            <w:tcW w:w="4675" w:type="dxa"/>
          </w:tcPr>
          <w:p w14:paraId="4F6E986A" w14:textId="77777777" w:rsidR="003E6F16" w:rsidRPr="00E63188" w:rsidRDefault="003E6F16" w:rsidP="004732C7">
            <w:pPr>
              <w:pStyle w:val="NoSpacing"/>
            </w:pPr>
            <w:r w:rsidRPr="00A8716B">
              <w:rPr>
                <w:noProof/>
              </w:rPr>
              <w:t>02/2023 to 02/2024</w:t>
            </w:r>
          </w:p>
        </w:tc>
      </w:tr>
    </w:tbl>
    <w:p w14:paraId="25548270" w14:textId="77777777" w:rsidR="003E6F16" w:rsidRPr="00E63188" w:rsidRDefault="003E6F16"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3E6F16" w:rsidRPr="004732C7" w14:paraId="5DB2DBAA" w14:textId="77777777" w:rsidTr="00E92791">
        <w:trPr>
          <w:cantSplit/>
          <w:tblHeader/>
        </w:trPr>
        <w:tc>
          <w:tcPr>
            <w:tcW w:w="4675" w:type="dxa"/>
            <w:shd w:val="clear" w:color="auto" w:fill="E7E6E6" w:themeFill="background2"/>
          </w:tcPr>
          <w:p w14:paraId="361CB7AA" w14:textId="77777777" w:rsidR="003E6F16" w:rsidRPr="004732C7" w:rsidRDefault="003E6F16" w:rsidP="004732C7">
            <w:pPr>
              <w:pStyle w:val="NoSpacing"/>
              <w:rPr>
                <w:b/>
                <w:bCs/>
              </w:rPr>
            </w:pPr>
            <w:r w:rsidRPr="004732C7">
              <w:rPr>
                <w:b/>
                <w:bCs/>
              </w:rPr>
              <w:t>Prompt</w:t>
            </w:r>
          </w:p>
        </w:tc>
        <w:tc>
          <w:tcPr>
            <w:tcW w:w="4675" w:type="dxa"/>
            <w:shd w:val="clear" w:color="auto" w:fill="E7E6E6" w:themeFill="background2"/>
          </w:tcPr>
          <w:p w14:paraId="06BEB859" w14:textId="77777777" w:rsidR="003E6F16" w:rsidRPr="004732C7" w:rsidRDefault="003E6F16" w:rsidP="004732C7">
            <w:pPr>
              <w:pStyle w:val="NoSpacing"/>
              <w:rPr>
                <w:b/>
                <w:bCs/>
              </w:rPr>
            </w:pPr>
            <w:r w:rsidRPr="004732C7">
              <w:rPr>
                <w:b/>
                <w:bCs/>
              </w:rPr>
              <w:t>Charter School’s Response</w:t>
            </w:r>
          </w:p>
        </w:tc>
      </w:tr>
      <w:tr w:rsidR="003E6F16" w:rsidRPr="00E63188" w14:paraId="2E40AC05" w14:textId="77777777" w:rsidTr="00234EDA">
        <w:trPr>
          <w:cantSplit/>
          <w:tblHeader/>
        </w:trPr>
        <w:tc>
          <w:tcPr>
            <w:tcW w:w="4675" w:type="dxa"/>
          </w:tcPr>
          <w:p w14:paraId="31A1DE7A" w14:textId="77777777" w:rsidR="003E6F16" w:rsidRPr="00E63188" w:rsidRDefault="003E6F16" w:rsidP="004732C7">
            <w:pPr>
              <w:pStyle w:val="NoSpacing"/>
            </w:pPr>
            <w:r w:rsidRPr="00E63188">
              <w:t>First Name of Board Member</w:t>
            </w:r>
          </w:p>
        </w:tc>
        <w:tc>
          <w:tcPr>
            <w:tcW w:w="4675" w:type="dxa"/>
          </w:tcPr>
          <w:p w14:paraId="29E0C05E" w14:textId="77777777" w:rsidR="003E6F16" w:rsidRPr="00E63188" w:rsidRDefault="003E6F16" w:rsidP="004732C7">
            <w:pPr>
              <w:pStyle w:val="NoSpacing"/>
            </w:pPr>
            <w:r w:rsidRPr="00A8716B">
              <w:rPr>
                <w:noProof/>
              </w:rPr>
              <w:t>Richardo</w:t>
            </w:r>
          </w:p>
        </w:tc>
      </w:tr>
      <w:tr w:rsidR="003E6F16" w:rsidRPr="00E63188" w14:paraId="01A8B8CD" w14:textId="77777777" w:rsidTr="00234EDA">
        <w:trPr>
          <w:cantSplit/>
          <w:tblHeader/>
        </w:trPr>
        <w:tc>
          <w:tcPr>
            <w:tcW w:w="4675" w:type="dxa"/>
          </w:tcPr>
          <w:p w14:paraId="0213F571" w14:textId="77777777" w:rsidR="003E6F16" w:rsidRPr="00E63188" w:rsidRDefault="003E6F16" w:rsidP="004732C7">
            <w:pPr>
              <w:pStyle w:val="NoSpacing"/>
            </w:pPr>
            <w:r w:rsidRPr="00E63188">
              <w:t>Last Name of Board Member</w:t>
            </w:r>
          </w:p>
        </w:tc>
        <w:tc>
          <w:tcPr>
            <w:tcW w:w="4675" w:type="dxa"/>
          </w:tcPr>
          <w:p w14:paraId="52BB9750" w14:textId="77777777" w:rsidR="003E6F16" w:rsidRPr="00E63188" w:rsidRDefault="003E6F16" w:rsidP="004732C7">
            <w:pPr>
              <w:pStyle w:val="NoSpacing"/>
            </w:pPr>
            <w:r w:rsidRPr="00A8716B">
              <w:rPr>
                <w:noProof/>
              </w:rPr>
              <w:t>Sanchez</w:t>
            </w:r>
          </w:p>
        </w:tc>
      </w:tr>
      <w:tr w:rsidR="003E6F16" w:rsidRPr="00E63188" w14:paraId="0CB807AB" w14:textId="77777777" w:rsidTr="00234EDA">
        <w:trPr>
          <w:cantSplit/>
          <w:tblHeader/>
        </w:trPr>
        <w:tc>
          <w:tcPr>
            <w:tcW w:w="4675" w:type="dxa"/>
          </w:tcPr>
          <w:p w14:paraId="40C647B2" w14:textId="77777777" w:rsidR="003E6F16" w:rsidRPr="00E63188" w:rsidRDefault="003E6F16" w:rsidP="004732C7">
            <w:pPr>
              <w:pStyle w:val="NoSpacing"/>
            </w:pPr>
            <w:r w:rsidRPr="00E63188">
              <w:t>Title of Board Member</w:t>
            </w:r>
          </w:p>
        </w:tc>
        <w:tc>
          <w:tcPr>
            <w:tcW w:w="4675" w:type="dxa"/>
          </w:tcPr>
          <w:p w14:paraId="11B94C7D" w14:textId="77777777" w:rsidR="003E6F16" w:rsidRPr="00E63188" w:rsidRDefault="003E6F16" w:rsidP="004732C7">
            <w:pPr>
              <w:pStyle w:val="NoSpacing"/>
            </w:pPr>
            <w:r w:rsidRPr="00A8716B">
              <w:rPr>
                <w:noProof/>
              </w:rPr>
              <w:t>Member</w:t>
            </w:r>
          </w:p>
        </w:tc>
      </w:tr>
      <w:tr w:rsidR="003E6F16" w:rsidRPr="00E63188" w14:paraId="6D8E5150" w14:textId="77777777" w:rsidTr="00E92791">
        <w:trPr>
          <w:cantSplit/>
          <w:tblHeader/>
        </w:trPr>
        <w:tc>
          <w:tcPr>
            <w:tcW w:w="4675" w:type="dxa"/>
          </w:tcPr>
          <w:p w14:paraId="0B0ADDB4" w14:textId="77777777" w:rsidR="003E6F16" w:rsidRPr="00E63188" w:rsidRDefault="003E6F16" w:rsidP="004732C7">
            <w:pPr>
              <w:pStyle w:val="NoSpacing"/>
            </w:pPr>
            <w:r w:rsidRPr="00E63188">
              <w:t>Board Member Type</w:t>
            </w:r>
          </w:p>
        </w:tc>
        <w:tc>
          <w:tcPr>
            <w:tcW w:w="4675" w:type="dxa"/>
          </w:tcPr>
          <w:p w14:paraId="3AE7E6CE" w14:textId="77777777" w:rsidR="003E6F16" w:rsidRPr="00E63188" w:rsidRDefault="003E6F16" w:rsidP="004732C7">
            <w:pPr>
              <w:pStyle w:val="NoSpacing"/>
            </w:pPr>
            <w:r w:rsidRPr="00A8716B">
              <w:rPr>
                <w:noProof/>
              </w:rPr>
              <w:t>Community Representative</w:t>
            </w:r>
          </w:p>
        </w:tc>
      </w:tr>
      <w:tr w:rsidR="003E6F16" w:rsidRPr="00E63188" w14:paraId="521741C5" w14:textId="77777777" w:rsidTr="00E92791">
        <w:trPr>
          <w:cantSplit/>
          <w:tblHeader/>
        </w:trPr>
        <w:tc>
          <w:tcPr>
            <w:tcW w:w="4675" w:type="dxa"/>
          </w:tcPr>
          <w:p w14:paraId="07D25A29" w14:textId="77777777" w:rsidR="003E6F16" w:rsidRPr="00E63188" w:rsidRDefault="003E6F16" w:rsidP="004732C7">
            <w:pPr>
              <w:pStyle w:val="NoSpacing"/>
            </w:pPr>
            <w:r w:rsidRPr="00E63188">
              <w:t>How was this member selected?</w:t>
            </w:r>
          </w:p>
        </w:tc>
        <w:tc>
          <w:tcPr>
            <w:tcW w:w="4675" w:type="dxa"/>
          </w:tcPr>
          <w:p w14:paraId="2BD9802E" w14:textId="77777777" w:rsidR="003E6F16" w:rsidRPr="00E63188" w:rsidRDefault="003E6F16" w:rsidP="004732C7">
            <w:pPr>
              <w:pStyle w:val="NoSpacing"/>
            </w:pPr>
            <w:r w:rsidRPr="00A8716B">
              <w:rPr>
                <w:noProof/>
              </w:rPr>
              <w:t>Nominated and Appointed</w:t>
            </w:r>
          </w:p>
        </w:tc>
      </w:tr>
      <w:tr w:rsidR="003E6F16" w:rsidRPr="00E63188" w14:paraId="51881512" w14:textId="77777777" w:rsidTr="00E92791">
        <w:trPr>
          <w:cantSplit/>
          <w:tblHeader/>
        </w:trPr>
        <w:tc>
          <w:tcPr>
            <w:tcW w:w="4675" w:type="dxa"/>
          </w:tcPr>
          <w:p w14:paraId="61431355" w14:textId="77777777" w:rsidR="003E6F16" w:rsidRPr="00E63188" w:rsidRDefault="003E6F16" w:rsidP="004732C7">
            <w:pPr>
              <w:pStyle w:val="NoSpacing"/>
            </w:pPr>
            <w:r w:rsidRPr="00E63188">
              <w:t>Is this board member affiliated in any way with any of the reportable entities listed in the Entity and Contract Information section?</w:t>
            </w:r>
          </w:p>
        </w:tc>
        <w:tc>
          <w:tcPr>
            <w:tcW w:w="4675" w:type="dxa"/>
          </w:tcPr>
          <w:p w14:paraId="65498BE1" w14:textId="77777777" w:rsidR="003E6F16" w:rsidRPr="00E63188" w:rsidRDefault="003E6F16" w:rsidP="004732C7">
            <w:pPr>
              <w:pStyle w:val="NoSpacing"/>
            </w:pPr>
            <w:r w:rsidRPr="00A8716B">
              <w:rPr>
                <w:noProof/>
              </w:rPr>
              <w:t>[No Response]</w:t>
            </w:r>
          </w:p>
        </w:tc>
      </w:tr>
      <w:tr w:rsidR="003E6F16" w:rsidRPr="00E63188" w14:paraId="1AA7FABC" w14:textId="77777777" w:rsidTr="00E92791">
        <w:trPr>
          <w:cantSplit/>
          <w:tblHeader/>
        </w:trPr>
        <w:tc>
          <w:tcPr>
            <w:tcW w:w="4675" w:type="dxa"/>
          </w:tcPr>
          <w:p w14:paraId="6C9D47AD" w14:textId="77777777" w:rsidR="003E6F16" w:rsidRPr="00E63188" w:rsidRDefault="003E6F16" w:rsidP="004732C7">
            <w:pPr>
              <w:pStyle w:val="NoSpacing"/>
            </w:pPr>
            <w:r w:rsidRPr="00E63188">
              <w:t>If so, explain the nature of the affiliation.</w:t>
            </w:r>
          </w:p>
        </w:tc>
        <w:tc>
          <w:tcPr>
            <w:tcW w:w="4675" w:type="dxa"/>
          </w:tcPr>
          <w:p w14:paraId="68D3A684" w14:textId="77777777" w:rsidR="003E6F16" w:rsidRPr="00E63188" w:rsidRDefault="003E6F16" w:rsidP="004732C7">
            <w:pPr>
              <w:pStyle w:val="NoSpacing"/>
            </w:pPr>
            <w:r w:rsidRPr="00A8716B">
              <w:rPr>
                <w:noProof/>
              </w:rPr>
              <w:t>[No Response]</w:t>
            </w:r>
          </w:p>
        </w:tc>
      </w:tr>
      <w:tr w:rsidR="003E6F16" w:rsidRPr="00E63188" w14:paraId="18A2402C" w14:textId="77777777" w:rsidTr="00E92791">
        <w:trPr>
          <w:cantSplit/>
          <w:tblHeader/>
        </w:trPr>
        <w:tc>
          <w:tcPr>
            <w:tcW w:w="4675" w:type="dxa"/>
          </w:tcPr>
          <w:p w14:paraId="394ABD89" w14:textId="77777777" w:rsidR="003E6F16" w:rsidRPr="00E63188" w:rsidRDefault="003E6F16" w:rsidP="004732C7">
            <w:pPr>
              <w:pStyle w:val="NoSpacing"/>
            </w:pPr>
            <w:r w:rsidRPr="00E63188">
              <w:t>Board Member Term (MM/YYYY to MM/YYYY)</w:t>
            </w:r>
          </w:p>
        </w:tc>
        <w:tc>
          <w:tcPr>
            <w:tcW w:w="4675" w:type="dxa"/>
          </w:tcPr>
          <w:p w14:paraId="0356164D" w14:textId="77777777" w:rsidR="003E6F16" w:rsidRPr="00E63188" w:rsidRDefault="003E6F16" w:rsidP="004732C7">
            <w:pPr>
              <w:pStyle w:val="NoSpacing"/>
            </w:pPr>
            <w:r w:rsidRPr="00A8716B">
              <w:rPr>
                <w:noProof/>
              </w:rPr>
              <w:t>01/2023 to 01/2024</w:t>
            </w:r>
          </w:p>
        </w:tc>
      </w:tr>
    </w:tbl>
    <w:p w14:paraId="2384944E" w14:textId="77777777" w:rsidR="003E6F16" w:rsidRDefault="003E6F16">
      <w:pPr>
        <w:spacing w:after="160" w:line="259" w:lineRule="auto"/>
        <w:rPr>
          <w:b/>
          <w:bCs/>
        </w:rPr>
      </w:pPr>
      <w:r>
        <w:br w:type="page"/>
      </w:r>
    </w:p>
    <w:p w14:paraId="1B32E577" w14:textId="77777777" w:rsidR="003E6F16" w:rsidRPr="00E63188" w:rsidRDefault="003E6F16" w:rsidP="000A49CD">
      <w:pPr>
        <w:pStyle w:val="Heading3"/>
        <w:jc w:val="center"/>
      </w:pPr>
      <w:r>
        <w:lastRenderedPageBreak/>
        <w:t xml:space="preserve">Section 6. </w:t>
      </w:r>
      <w:r w:rsidRPr="00E63188">
        <w:t>Mitigating Circumstances</w:t>
      </w:r>
    </w:p>
    <w:p w14:paraId="0A99D296" w14:textId="77777777" w:rsidR="003E6F16" w:rsidRPr="00E63188" w:rsidRDefault="003E6F16"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04011BBC" w14:textId="77777777" w:rsidR="003E6F16" w:rsidRDefault="003E6F16" w:rsidP="00B03B92">
      <w:pPr>
        <w:rPr>
          <w:noProof/>
        </w:rPr>
      </w:pPr>
      <w:r w:rsidRPr="00A8716B">
        <w:rPr>
          <w:noProof/>
        </w:rPr>
        <w:t xml:space="preserve">Due to the lingering effects of the Covid 19 pandemic and significant staffing challenges, Pacific View Charter (PVC) missed the target ratio for Instruction Related Service expenditures. </w:t>
      </w:r>
    </w:p>
    <w:p w14:paraId="6B28F356" w14:textId="77777777" w:rsidR="003E6F16" w:rsidRDefault="003E6F16" w:rsidP="00B03B92">
      <w:pPr>
        <w:rPr>
          <w:noProof/>
        </w:rPr>
      </w:pPr>
      <w:r w:rsidRPr="00A8716B">
        <w:rPr>
          <w:noProof/>
        </w:rPr>
        <w:t>PVC experienced hiring challenges and unfilled budgeted positions as a result of the ongoing teacher shortage. This amounted to $445,622, for 3 credentialed FTEs and 2.05 non-credentialed FTEs. Additionally, $59,692 was intended for technology and $25,286 for other materials that were unable to be procured due to availability and supply chain issues. $48,000 was planned for textbook adoption that was put on hold until this year to align with the sponsoring district's new math adoptions. And $57,259 was budgeted for professional development that remained unused due to lingering staffing shortages. If these $635,859 in expenses had been realized, we would have met the 80% threshold for 100% funding.</w:t>
      </w:r>
    </w:p>
    <w:p w14:paraId="20C0346D" w14:textId="77777777" w:rsidR="003E6F16" w:rsidRDefault="003E6F16" w:rsidP="00B03B92">
      <w:pPr>
        <w:rPr>
          <w:noProof/>
        </w:rPr>
      </w:pPr>
      <w:r w:rsidRPr="00A8716B">
        <w:rPr>
          <w:noProof/>
        </w:rPr>
        <w:t>Pacific View Charter also experienced significant instability in the business office during the school year. Our long-standing Director of Business and Operations (CBO) retired at the end of the 2021-22 school year and was replaced by an individual with school business, but no charter school experience. The new CBO resigned in February and rushed to complete the 2nd interim report without advising leadership of the increased revenue or the need to adjust expenditures. During that period of time, Pacific View Charter experienced both an increase in High School enrollment and an underestimated revenue which resulted in depressed expenditures. The failure of the CBO to inform leadership of these changes resulted in the school's inability to reallocate funds for use during the school year. In all, the difference between budgeted and recognized actual revenue was $1.74 million.</w:t>
      </w:r>
    </w:p>
    <w:p w14:paraId="4A307B7D" w14:textId="6998AA0A" w:rsidR="003E6F16" w:rsidRPr="00E63188" w:rsidRDefault="003E6F16" w:rsidP="00B03B92">
      <w:r w:rsidRPr="00A8716B">
        <w:rPr>
          <w:noProof/>
        </w:rPr>
        <w:t>Pacific View Charter’s business office staffing issue was rectified by hiring an individual with several years of charter experience and a CASBO CBO certification as well as adding a CPA financial consultant with significant experience with charter schools, both classroom and non-classroom based. This two-pronged approach will ensure there is always stability and expertise in the business department with a comprehensive understanding of the specific needs of a non-classroom based charter school.</w:t>
      </w:r>
    </w:p>
    <w:p w14:paraId="40FE50B0" w14:textId="77777777" w:rsidR="003E6F16" w:rsidRPr="00E63188" w:rsidRDefault="003E6F16" w:rsidP="000A49CD">
      <w:pPr>
        <w:pStyle w:val="Heading3"/>
        <w:jc w:val="center"/>
      </w:pPr>
      <w:r>
        <w:t xml:space="preserve">Section 7. </w:t>
      </w:r>
      <w:r w:rsidRPr="00E63188">
        <w:t>Additional Information</w:t>
      </w:r>
    </w:p>
    <w:p w14:paraId="776A4773" w14:textId="77777777" w:rsidR="003E6F16" w:rsidRPr="00E63188" w:rsidRDefault="003E6F16" w:rsidP="00E24F47">
      <w:pPr>
        <w:rPr>
          <w:b/>
          <w:bCs/>
        </w:rPr>
      </w:pPr>
      <w:r w:rsidRPr="00E63188">
        <w:rPr>
          <w:b/>
          <w:bCs/>
        </w:rPr>
        <w:t>Provide any other pertinent information that may assist the CDE and ACCS in conducting a detailed review or develop a reasonable basis for a recommendation.</w:t>
      </w:r>
    </w:p>
    <w:p w14:paraId="55A547DE" w14:textId="77777777" w:rsidR="003E6F16" w:rsidRDefault="003E6F16" w:rsidP="00B03B92">
      <w:pPr>
        <w:rPr>
          <w:noProof/>
        </w:rPr>
      </w:pPr>
      <w:r w:rsidRPr="00A8716B">
        <w:rPr>
          <w:noProof/>
        </w:rPr>
        <w:lastRenderedPageBreak/>
        <w:t>Pacific View Charter School (PVC) opened its doors to the community in August 1999 serving grades TK-12 and is authorized through Oceanside Unified School District (OUSD).</w:t>
      </w:r>
    </w:p>
    <w:p w14:paraId="72253183" w14:textId="77777777" w:rsidR="003E6F16" w:rsidRDefault="003E6F16" w:rsidP="00B03B92">
      <w:pPr>
        <w:rPr>
          <w:noProof/>
        </w:rPr>
      </w:pPr>
      <w:r w:rsidRPr="00A8716B">
        <w:rPr>
          <w:noProof/>
        </w:rPr>
        <w:t>The students who come to Pacific View are those seeking an alternative to the traditional school setting. High School students choose PVC predominantly in their 11th or 12th grade year and are credit deficient in need of a more personalized approach and attention to their specific learning needs. PVC serves the community by giving at-promise students an educational program that meets their social, emotional and academic needs and allows them to remain in school until graduation, which may go beyond four years. Pacific View is recognized by the California Department of Education as having Dashboard Alternative School Status, due to the unique population of high needs students it serves.</w:t>
      </w:r>
    </w:p>
    <w:p w14:paraId="43440CF9" w14:textId="1B179112" w:rsidR="003E6F16" w:rsidRPr="00E63188" w:rsidRDefault="003E6F16" w:rsidP="00B03B92">
      <w:r w:rsidRPr="00A8716B">
        <w:rPr>
          <w:noProof/>
        </w:rPr>
        <w:t>Families in the TK8 program choose PVC for the smaller school environment, blended personalized learning model, or homeschool format, and the flexibility provided by the program. PVC supports its TK-8 students by providing a robust educational program through a variety of approaches including extra intervention periods during the school day as well as the introduction of character building and growth mindset programs to build school connectedness and willingness to persevere through both social and academic difficulties. PVC provides students with a small, safe environment in which all students are nurtured and encouraged to thrive and prepare for life beyond high school.</w:t>
      </w:r>
    </w:p>
    <w:p w14:paraId="24B29296" w14:textId="77777777" w:rsidR="003E6F16" w:rsidRPr="00E63188" w:rsidRDefault="003E6F16" w:rsidP="000A49CD">
      <w:pPr>
        <w:pStyle w:val="Heading3"/>
        <w:jc w:val="center"/>
      </w:pPr>
      <w:r>
        <w:t xml:space="preserve">Section 8. </w:t>
      </w:r>
      <w:r w:rsidRPr="00E63188">
        <w:t>Certification</w:t>
      </w:r>
    </w:p>
    <w:p w14:paraId="71AE4E12" w14:textId="77777777" w:rsidR="003E6F16" w:rsidRPr="00E63188" w:rsidRDefault="003E6F16" w:rsidP="00B03B92">
      <w:pPr>
        <w:rPr>
          <w:b/>
          <w:bCs/>
        </w:rPr>
      </w:pPr>
      <w:r w:rsidRPr="00E63188">
        <w:rPr>
          <w:b/>
          <w:bCs/>
        </w:rPr>
        <w:t>1) The information provided is true and correct to the best of my ability and knowledge.</w:t>
      </w:r>
    </w:p>
    <w:p w14:paraId="46F5F09D" w14:textId="77777777" w:rsidR="003E6F16" w:rsidRPr="00E63188" w:rsidRDefault="003E6F16"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641C9C69" w14:textId="77777777" w:rsidR="003E6F16" w:rsidRPr="00E63188" w:rsidRDefault="003E6F16" w:rsidP="00B03B92">
      <w:pPr>
        <w:rPr>
          <w:b/>
          <w:bCs/>
        </w:rPr>
      </w:pPr>
      <w:r w:rsidRPr="00E63188">
        <w:rPr>
          <w:b/>
          <w:bCs/>
        </w:rPr>
        <w:t>3) This charter school's governing board has adopted and implemented conflict of interest policies.</w:t>
      </w:r>
    </w:p>
    <w:p w14:paraId="38A95F22" w14:textId="77777777" w:rsidR="003E6F16" w:rsidRPr="00E63188" w:rsidRDefault="003E6F16"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4B35FE9" w14:textId="77777777" w:rsidR="003E6F16" w:rsidRPr="00E63188" w:rsidRDefault="003E6F16"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00734F35" w14:textId="77777777" w:rsidR="003E6F16" w:rsidRPr="00E63188" w:rsidRDefault="003E6F16" w:rsidP="00B03B92">
      <w:r w:rsidRPr="00A8716B">
        <w:rPr>
          <w:noProof/>
        </w:rPr>
        <w:t>Erin Gorence</w:t>
      </w:r>
    </w:p>
    <w:p w14:paraId="62B24465" w14:textId="77777777" w:rsidR="003E6F16" w:rsidRPr="00E63188" w:rsidRDefault="003E6F16" w:rsidP="00B4208F">
      <w:pPr>
        <w:rPr>
          <w:b/>
          <w:bCs/>
        </w:rPr>
      </w:pPr>
      <w:r w:rsidRPr="00E63188">
        <w:rPr>
          <w:b/>
          <w:bCs/>
        </w:rPr>
        <w:t>Indicate whether the certification is from the charter school's director, principal, or governing chairperson:</w:t>
      </w:r>
    </w:p>
    <w:p w14:paraId="772ED15E" w14:textId="21CBA49B" w:rsidR="003E6F16" w:rsidRPr="00B03B92" w:rsidRDefault="003E6F16" w:rsidP="00B03B92">
      <w:r w:rsidRPr="00A8716B">
        <w:rPr>
          <w:noProof/>
        </w:rPr>
        <w:lastRenderedPageBreak/>
        <w:t>Director</w:t>
      </w:r>
    </w:p>
    <w:sectPr w:rsidR="003E6F16" w:rsidRPr="00B03B92" w:rsidSect="003E6F16">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4D031" w14:textId="77777777" w:rsidR="003E6F16" w:rsidRDefault="003E6F16" w:rsidP="00683988">
      <w:pPr>
        <w:spacing w:after="0"/>
      </w:pPr>
      <w:r>
        <w:separator/>
      </w:r>
    </w:p>
  </w:endnote>
  <w:endnote w:type="continuationSeparator" w:id="0">
    <w:p w14:paraId="6DF50B0B" w14:textId="77777777" w:rsidR="003E6F16" w:rsidRDefault="003E6F16"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66784" w14:textId="77777777" w:rsidR="003E6F16" w:rsidRDefault="003E6F16" w:rsidP="00683988">
      <w:pPr>
        <w:spacing w:after="0"/>
      </w:pPr>
      <w:r>
        <w:separator/>
      </w:r>
    </w:p>
  </w:footnote>
  <w:footnote w:type="continuationSeparator" w:id="0">
    <w:p w14:paraId="282A0302" w14:textId="77777777" w:rsidR="003E6F16" w:rsidRDefault="003E6F16" w:rsidP="00683988">
      <w:pPr>
        <w:spacing w:after="0"/>
      </w:pPr>
      <w:r>
        <w:continuationSeparator/>
      </w:r>
    </w:p>
  </w:footnote>
  <w:footnote w:id="1">
    <w:p w14:paraId="7C687E1F" w14:textId="77777777" w:rsidR="003E6F16" w:rsidRDefault="003E6F16">
      <w:pPr>
        <w:pStyle w:val="FootnoteText"/>
      </w:pPr>
      <w:r w:rsidRPr="006457B3">
        <w:rPr>
          <w:rStyle w:val="FootnoteReference"/>
          <w:sz w:val="24"/>
          <w:szCs w:val="24"/>
        </w:rPr>
        <w:footnoteRef/>
      </w:r>
      <w:r w:rsidRPr="006457B3">
        <w:rPr>
          <w:sz w:val="24"/>
          <w:szCs w:val="24"/>
        </w:rPr>
        <w:t xml:space="preserve"> </w:t>
      </w:r>
      <w:r w:rsidRPr="006457B3">
        <w:rPr>
          <w:sz w:val="24"/>
          <w:szCs w:val="24"/>
        </w:rPr>
        <w:t>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FBB71E8" w14:textId="77777777" w:rsidR="003E6F16" w:rsidRPr="006C785E" w:rsidRDefault="003E6F16">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2A36" w14:textId="77777777" w:rsidR="0095555D" w:rsidRDefault="0095555D" w:rsidP="0095555D">
    <w:pPr>
      <w:pStyle w:val="Header"/>
    </w:pPr>
    <w:r>
      <w:t>accs-apr24item02</w:t>
    </w:r>
  </w:p>
  <w:p w14:paraId="6DAE50AD" w14:textId="5443E3EA" w:rsidR="00683988" w:rsidRDefault="0095555D" w:rsidP="0095555D">
    <w:pPr>
      <w:pStyle w:val="Header"/>
    </w:pPr>
    <w:r>
      <w:t>Attachment 2</w:t>
    </w:r>
    <w:r w:rsidR="003E6F16">
      <w:t>1</w:t>
    </w:r>
    <w:r>
      <w:t xml:space="preserve"> - </w:t>
    </w:r>
    <w:r w:rsidR="004E15C9" w:rsidRPr="00A8716B">
      <w:rPr>
        <w:noProof/>
      </w:rPr>
      <w:t xml:space="preserve">Pacific View Charter </w:t>
    </w:r>
    <w:r w:rsidR="00683988">
      <w:t>(Charter #</w:t>
    </w:r>
    <w:r w:rsidR="004E15C9" w:rsidRPr="00A8716B">
      <w:rPr>
        <w:noProof/>
      </w:rPr>
      <w:t>247</w:t>
    </w:r>
    <w:r w:rsidR="00683988">
      <w:t>)</w:t>
    </w:r>
  </w:p>
  <w:p w14:paraId="5359EEBD"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3E6F16"/>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7F2B"/>
    <w:rsid w:val="00820587"/>
    <w:rsid w:val="00826082"/>
    <w:rsid w:val="00830931"/>
    <w:rsid w:val="0083764A"/>
    <w:rsid w:val="0084089D"/>
    <w:rsid w:val="00851DD1"/>
    <w:rsid w:val="00864928"/>
    <w:rsid w:val="00886D3A"/>
    <w:rsid w:val="00894050"/>
    <w:rsid w:val="008E4D20"/>
    <w:rsid w:val="008F1E98"/>
    <w:rsid w:val="00903B40"/>
    <w:rsid w:val="00903CBA"/>
    <w:rsid w:val="0090714F"/>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9A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21 - Advisory Commission on Charter Schools (CA State Board of Education)</dc:title>
  <dc:subject>Determination of Funding Request for Pacific View Charter, Charter #247.</dc:subject>
  <dc:creator/>
  <cp:keywords/>
  <dc:description/>
  <cp:lastModifiedBy/>
  <cp:revision>1</cp:revision>
  <dcterms:created xsi:type="dcterms:W3CDTF">2024-03-18T18:42:00Z</dcterms:created>
  <dcterms:modified xsi:type="dcterms:W3CDTF">2024-03-18T18:45:00Z</dcterms:modified>
</cp:coreProperties>
</file>