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0DCA2" w14:textId="77777777" w:rsidR="004176CA" w:rsidRPr="00E63188" w:rsidRDefault="004176CA" w:rsidP="00045C20">
      <w:pPr>
        <w:pStyle w:val="Header"/>
      </w:pPr>
      <w:r w:rsidRPr="00E63188">
        <w:t>California Department of Education</w:t>
      </w:r>
    </w:p>
    <w:p w14:paraId="743D1BF9" w14:textId="77777777" w:rsidR="004176CA" w:rsidRPr="00E63188" w:rsidRDefault="004176CA" w:rsidP="00045C20">
      <w:pPr>
        <w:pStyle w:val="Header"/>
      </w:pPr>
      <w:r w:rsidRPr="00E63188">
        <w:t>Charter Schools Division</w:t>
      </w:r>
    </w:p>
    <w:p w14:paraId="67671997" w14:textId="77777777" w:rsidR="004176CA" w:rsidRPr="00E63188" w:rsidRDefault="004176CA" w:rsidP="00045C20">
      <w:pPr>
        <w:pStyle w:val="Header"/>
      </w:pPr>
      <w:r w:rsidRPr="00E63188">
        <w:t>Created 03/2024</w:t>
      </w:r>
    </w:p>
    <w:p w14:paraId="794D92B0" w14:textId="77777777" w:rsidR="004176CA" w:rsidRPr="00E63188" w:rsidRDefault="004176CA" w:rsidP="00045C20">
      <w:pPr>
        <w:pStyle w:val="Header"/>
      </w:pPr>
      <w:r w:rsidRPr="00E63188">
        <w:t>lacb-csd-apr24item02</w:t>
      </w:r>
    </w:p>
    <w:p w14:paraId="30016C2A" w14:textId="28B0F7E6" w:rsidR="004176CA" w:rsidRPr="00E63188" w:rsidRDefault="004176CA" w:rsidP="00045C20">
      <w:pPr>
        <w:pStyle w:val="Header"/>
      </w:pPr>
      <w:r w:rsidRPr="00E63188">
        <w:t>Attachment 2</w:t>
      </w:r>
      <w:r>
        <w:t>3</w:t>
      </w:r>
    </w:p>
    <w:p w14:paraId="419F5569" w14:textId="77777777" w:rsidR="004176CA" w:rsidRPr="00CA1D59" w:rsidRDefault="004176CA"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189C61EE" w14:textId="77777777" w:rsidR="004176CA" w:rsidRPr="00E63188" w:rsidRDefault="004176CA"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4265B78F" w14:textId="77777777" w:rsidR="004176CA" w:rsidRDefault="004176CA"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River Oaks Academy</w:t>
      </w:r>
      <w:r w:rsidRPr="00E63188">
        <w:rPr>
          <w:rFonts w:eastAsia="Calibri" w:cs="Arial"/>
          <w:kern w:val="0"/>
          <w:szCs w:val="24"/>
          <w14:ligatures w14:val="none"/>
        </w:rPr>
        <w:t xml:space="preserve"> (charter #</w:t>
      </w:r>
      <w:r w:rsidRPr="00A8716B">
        <w:rPr>
          <w:rFonts w:eastAsia="Calibri" w:cs="Arial"/>
          <w:noProof/>
          <w:kern w:val="0"/>
          <w:szCs w:val="24"/>
          <w14:ligatures w14:val="none"/>
        </w:rPr>
        <w:t>1256</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533FC975" w14:textId="77777777" w:rsidR="004176CA" w:rsidRPr="00E63188" w:rsidRDefault="004176CA"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5120658B" w14:textId="77777777" w:rsidR="004176CA" w:rsidRPr="00E63188" w:rsidRDefault="004176CA">
      <w:pPr>
        <w:spacing w:after="160" w:line="259" w:lineRule="auto"/>
        <w:rPr>
          <w:rFonts w:eastAsiaTheme="majorEastAsia" w:cstheme="majorBidi"/>
          <w:b/>
          <w:sz w:val="32"/>
          <w:szCs w:val="26"/>
        </w:rPr>
      </w:pPr>
      <w:r w:rsidRPr="00E63188">
        <w:br w:type="page"/>
      </w:r>
    </w:p>
    <w:p w14:paraId="62E46FBE" w14:textId="77777777" w:rsidR="004176CA" w:rsidRPr="0095555D" w:rsidRDefault="004176CA" w:rsidP="0095555D">
      <w:pPr>
        <w:pStyle w:val="Heading2"/>
      </w:pPr>
      <w:r w:rsidRPr="00A8716B">
        <w:rPr>
          <w:noProof/>
        </w:rPr>
        <w:lastRenderedPageBreak/>
        <w:t>River Oaks Academy</w:t>
      </w:r>
      <w:r w:rsidRPr="0095555D">
        <w:br/>
        <w:t>Determination of Funding Request 2023–24</w:t>
      </w:r>
    </w:p>
    <w:p w14:paraId="709FBB97" w14:textId="77777777" w:rsidR="004176CA" w:rsidRPr="00514EFB" w:rsidRDefault="004176CA" w:rsidP="000A49CD">
      <w:pPr>
        <w:pStyle w:val="Heading3"/>
        <w:jc w:val="center"/>
      </w:pPr>
      <w:r>
        <w:t xml:space="preserve">Section 1. </w:t>
      </w:r>
      <w:r w:rsidRPr="00514EFB">
        <w:t>General Information</w:t>
      </w:r>
    </w:p>
    <w:p w14:paraId="3AEC7B74" w14:textId="77777777" w:rsidR="004176CA" w:rsidRPr="00A17CC9" w:rsidRDefault="004176CA"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4176CA" w:rsidRPr="00C3630E" w14:paraId="32BA9C22" w14:textId="77777777" w:rsidTr="0095555D">
        <w:trPr>
          <w:cantSplit/>
          <w:trHeight w:val="79"/>
          <w:tblHeader/>
        </w:trPr>
        <w:tc>
          <w:tcPr>
            <w:tcW w:w="4675" w:type="dxa"/>
            <w:shd w:val="clear" w:color="auto" w:fill="E7E6E6" w:themeFill="background2"/>
          </w:tcPr>
          <w:p w14:paraId="1D48E4B0" w14:textId="77777777" w:rsidR="004176CA" w:rsidRPr="00C3630E" w:rsidRDefault="004176CA" w:rsidP="00C3630E">
            <w:pPr>
              <w:pStyle w:val="NoSpacing"/>
              <w:rPr>
                <w:b/>
                <w:bCs/>
              </w:rPr>
            </w:pPr>
            <w:r w:rsidRPr="00C3630E">
              <w:rPr>
                <w:b/>
                <w:bCs/>
              </w:rPr>
              <w:t>Prompt</w:t>
            </w:r>
          </w:p>
        </w:tc>
        <w:tc>
          <w:tcPr>
            <w:tcW w:w="4675" w:type="dxa"/>
            <w:shd w:val="clear" w:color="auto" w:fill="E7E6E6" w:themeFill="background2"/>
          </w:tcPr>
          <w:p w14:paraId="1079FBB9" w14:textId="77777777" w:rsidR="004176CA" w:rsidRPr="00C3630E" w:rsidRDefault="004176CA" w:rsidP="00C3630E">
            <w:pPr>
              <w:pStyle w:val="NoSpacing"/>
              <w:rPr>
                <w:b/>
                <w:bCs/>
              </w:rPr>
            </w:pPr>
            <w:r w:rsidRPr="00C3630E">
              <w:rPr>
                <w:b/>
                <w:bCs/>
              </w:rPr>
              <w:t>Charter School’s Response</w:t>
            </w:r>
          </w:p>
        </w:tc>
      </w:tr>
      <w:tr w:rsidR="004176CA" w:rsidRPr="00E63188" w14:paraId="3679DF3C" w14:textId="77777777" w:rsidTr="00BF461E">
        <w:trPr>
          <w:cantSplit/>
          <w:tblHeader/>
        </w:trPr>
        <w:tc>
          <w:tcPr>
            <w:tcW w:w="4675" w:type="dxa"/>
          </w:tcPr>
          <w:p w14:paraId="3C049978" w14:textId="77777777" w:rsidR="004176CA" w:rsidRPr="00E63188" w:rsidRDefault="004176CA" w:rsidP="00C3630E">
            <w:pPr>
              <w:pStyle w:val="NoSpacing"/>
            </w:pPr>
            <w:r w:rsidRPr="00E63188">
              <w:t>Charter School Name</w:t>
            </w:r>
          </w:p>
        </w:tc>
        <w:tc>
          <w:tcPr>
            <w:tcW w:w="4675" w:type="dxa"/>
          </w:tcPr>
          <w:p w14:paraId="1780779F" w14:textId="77777777" w:rsidR="004176CA" w:rsidRPr="00E63188" w:rsidRDefault="004176CA" w:rsidP="00C3630E">
            <w:pPr>
              <w:pStyle w:val="NoSpacing"/>
            </w:pPr>
            <w:r w:rsidRPr="00A8716B">
              <w:rPr>
                <w:noProof/>
              </w:rPr>
              <w:t>River Oaks Academy</w:t>
            </w:r>
          </w:p>
        </w:tc>
      </w:tr>
      <w:tr w:rsidR="004176CA" w:rsidRPr="00E63188" w14:paraId="76F1ED42" w14:textId="77777777" w:rsidTr="00BF461E">
        <w:trPr>
          <w:cantSplit/>
          <w:tblHeader/>
        </w:trPr>
        <w:tc>
          <w:tcPr>
            <w:tcW w:w="4675" w:type="dxa"/>
          </w:tcPr>
          <w:p w14:paraId="7C75DDC8" w14:textId="77777777" w:rsidR="004176CA" w:rsidRPr="00E63188" w:rsidRDefault="004176CA" w:rsidP="00C3630E">
            <w:pPr>
              <w:pStyle w:val="NoSpacing"/>
            </w:pPr>
            <w:r w:rsidRPr="00E63188">
              <w:t>Charter School Authorizer</w:t>
            </w:r>
          </w:p>
        </w:tc>
        <w:tc>
          <w:tcPr>
            <w:tcW w:w="4675" w:type="dxa"/>
          </w:tcPr>
          <w:p w14:paraId="50CA2B74" w14:textId="77777777" w:rsidR="004176CA" w:rsidRPr="00E63188" w:rsidRDefault="004176CA" w:rsidP="00C3630E">
            <w:pPr>
              <w:pStyle w:val="NoSpacing"/>
            </w:pPr>
            <w:r w:rsidRPr="00A8716B">
              <w:rPr>
                <w:noProof/>
              </w:rPr>
              <w:t>Ventura County Office of Education</w:t>
            </w:r>
          </w:p>
        </w:tc>
      </w:tr>
      <w:tr w:rsidR="004176CA" w:rsidRPr="00E63188" w14:paraId="019DCBB9" w14:textId="77777777" w:rsidTr="00BF461E">
        <w:trPr>
          <w:cantSplit/>
          <w:tblHeader/>
        </w:trPr>
        <w:tc>
          <w:tcPr>
            <w:tcW w:w="4675" w:type="dxa"/>
          </w:tcPr>
          <w:p w14:paraId="3A28014D" w14:textId="77777777" w:rsidR="004176CA" w:rsidRPr="00E63188" w:rsidRDefault="004176CA" w:rsidP="00C3630E">
            <w:pPr>
              <w:pStyle w:val="NoSpacing"/>
            </w:pPr>
            <w:r w:rsidRPr="00E63188">
              <w:t>Charter School Number</w:t>
            </w:r>
          </w:p>
        </w:tc>
        <w:tc>
          <w:tcPr>
            <w:tcW w:w="4675" w:type="dxa"/>
          </w:tcPr>
          <w:p w14:paraId="2BC6B86C" w14:textId="77777777" w:rsidR="004176CA" w:rsidRPr="00E63188" w:rsidRDefault="004176CA" w:rsidP="00C3630E">
            <w:pPr>
              <w:pStyle w:val="NoSpacing"/>
            </w:pPr>
            <w:r w:rsidRPr="00A8716B">
              <w:rPr>
                <w:noProof/>
              </w:rPr>
              <w:t>1256</w:t>
            </w:r>
          </w:p>
        </w:tc>
      </w:tr>
      <w:tr w:rsidR="004176CA" w:rsidRPr="00E63188" w14:paraId="70CD3AAF" w14:textId="77777777" w:rsidTr="00BF461E">
        <w:trPr>
          <w:cantSplit/>
          <w:tblHeader/>
        </w:trPr>
        <w:tc>
          <w:tcPr>
            <w:tcW w:w="4675" w:type="dxa"/>
          </w:tcPr>
          <w:p w14:paraId="1D9D2C6F" w14:textId="77777777" w:rsidR="004176CA" w:rsidRPr="00E63188" w:rsidRDefault="004176CA" w:rsidP="00C3630E">
            <w:pPr>
              <w:pStyle w:val="NoSpacing"/>
            </w:pPr>
            <w:r w:rsidRPr="00E63188">
              <w:t>County District School (CDS) Code</w:t>
            </w:r>
          </w:p>
        </w:tc>
        <w:tc>
          <w:tcPr>
            <w:tcW w:w="4675" w:type="dxa"/>
          </w:tcPr>
          <w:p w14:paraId="31BE68F5" w14:textId="77777777" w:rsidR="004176CA" w:rsidRPr="00E63188" w:rsidRDefault="004176CA" w:rsidP="00C3630E">
            <w:pPr>
              <w:pStyle w:val="NoSpacing"/>
            </w:pPr>
            <w:r w:rsidRPr="00A8716B">
              <w:rPr>
                <w:noProof/>
              </w:rPr>
              <w:t>56-10561-0122713</w:t>
            </w:r>
          </w:p>
        </w:tc>
      </w:tr>
      <w:tr w:rsidR="004176CA" w:rsidRPr="00E63188" w14:paraId="62260E24" w14:textId="77777777" w:rsidTr="00BF461E">
        <w:trPr>
          <w:cantSplit/>
          <w:tblHeader/>
        </w:trPr>
        <w:tc>
          <w:tcPr>
            <w:tcW w:w="4675" w:type="dxa"/>
          </w:tcPr>
          <w:p w14:paraId="0C512C33" w14:textId="77777777" w:rsidR="004176CA" w:rsidRPr="00E63188" w:rsidRDefault="004176CA" w:rsidP="00C3630E">
            <w:pPr>
              <w:pStyle w:val="NoSpacing"/>
            </w:pPr>
            <w:r w:rsidRPr="00E63188">
              <w:t>Street Address</w:t>
            </w:r>
          </w:p>
        </w:tc>
        <w:tc>
          <w:tcPr>
            <w:tcW w:w="4675" w:type="dxa"/>
          </w:tcPr>
          <w:p w14:paraId="21194984" w14:textId="77777777" w:rsidR="004176CA" w:rsidRPr="00E63188" w:rsidRDefault="004176CA" w:rsidP="00C3630E">
            <w:pPr>
              <w:pStyle w:val="NoSpacing"/>
            </w:pPr>
            <w:r w:rsidRPr="00A8716B">
              <w:rPr>
                <w:noProof/>
              </w:rPr>
              <w:t>920 Hampshire Rd., Ste. X</w:t>
            </w:r>
          </w:p>
        </w:tc>
      </w:tr>
      <w:tr w:rsidR="004176CA" w:rsidRPr="00E63188" w14:paraId="4F7882DB" w14:textId="77777777" w:rsidTr="00BF461E">
        <w:trPr>
          <w:cantSplit/>
          <w:tblHeader/>
        </w:trPr>
        <w:tc>
          <w:tcPr>
            <w:tcW w:w="4675" w:type="dxa"/>
          </w:tcPr>
          <w:p w14:paraId="68F955F7" w14:textId="77777777" w:rsidR="004176CA" w:rsidRPr="00E63188" w:rsidRDefault="004176CA" w:rsidP="00C3630E">
            <w:pPr>
              <w:pStyle w:val="NoSpacing"/>
            </w:pPr>
            <w:r w:rsidRPr="00E63188">
              <w:t>City</w:t>
            </w:r>
          </w:p>
        </w:tc>
        <w:tc>
          <w:tcPr>
            <w:tcW w:w="4675" w:type="dxa"/>
          </w:tcPr>
          <w:p w14:paraId="4063CB3C" w14:textId="77777777" w:rsidR="004176CA" w:rsidRPr="00E63188" w:rsidRDefault="004176CA" w:rsidP="00C3630E">
            <w:pPr>
              <w:pStyle w:val="NoSpacing"/>
            </w:pPr>
            <w:r w:rsidRPr="00A8716B">
              <w:rPr>
                <w:noProof/>
              </w:rPr>
              <w:t>Westlake Village</w:t>
            </w:r>
          </w:p>
        </w:tc>
      </w:tr>
      <w:tr w:rsidR="004176CA" w:rsidRPr="00E63188" w14:paraId="7EDDCF40" w14:textId="77777777" w:rsidTr="00BF461E">
        <w:trPr>
          <w:cantSplit/>
          <w:tblHeader/>
        </w:trPr>
        <w:tc>
          <w:tcPr>
            <w:tcW w:w="4675" w:type="dxa"/>
          </w:tcPr>
          <w:p w14:paraId="5D40DF07" w14:textId="77777777" w:rsidR="004176CA" w:rsidRPr="00E63188" w:rsidRDefault="004176CA" w:rsidP="00C3630E">
            <w:pPr>
              <w:pStyle w:val="NoSpacing"/>
            </w:pPr>
            <w:r w:rsidRPr="00E63188">
              <w:t>County</w:t>
            </w:r>
          </w:p>
        </w:tc>
        <w:tc>
          <w:tcPr>
            <w:tcW w:w="4675" w:type="dxa"/>
          </w:tcPr>
          <w:p w14:paraId="1CB8F6B9" w14:textId="77777777" w:rsidR="004176CA" w:rsidRPr="00E63188" w:rsidRDefault="004176CA" w:rsidP="00C3630E">
            <w:pPr>
              <w:pStyle w:val="NoSpacing"/>
            </w:pPr>
            <w:r w:rsidRPr="00A8716B">
              <w:rPr>
                <w:noProof/>
              </w:rPr>
              <w:t>Ventura</w:t>
            </w:r>
          </w:p>
        </w:tc>
      </w:tr>
      <w:tr w:rsidR="004176CA" w:rsidRPr="00E63188" w14:paraId="2249E542" w14:textId="77777777" w:rsidTr="00BF461E">
        <w:trPr>
          <w:cantSplit/>
          <w:tblHeader/>
        </w:trPr>
        <w:tc>
          <w:tcPr>
            <w:tcW w:w="4675" w:type="dxa"/>
          </w:tcPr>
          <w:p w14:paraId="1E64C55C" w14:textId="77777777" w:rsidR="004176CA" w:rsidRPr="00E63188" w:rsidRDefault="004176CA" w:rsidP="00C3630E">
            <w:pPr>
              <w:pStyle w:val="NoSpacing"/>
            </w:pPr>
            <w:r w:rsidRPr="00E63188">
              <w:t>ZIP Code</w:t>
            </w:r>
          </w:p>
        </w:tc>
        <w:tc>
          <w:tcPr>
            <w:tcW w:w="4675" w:type="dxa"/>
          </w:tcPr>
          <w:p w14:paraId="1AF41EAF" w14:textId="77777777" w:rsidR="004176CA" w:rsidRPr="00E63188" w:rsidRDefault="004176CA" w:rsidP="00C3630E">
            <w:pPr>
              <w:pStyle w:val="NoSpacing"/>
            </w:pPr>
            <w:r w:rsidRPr="00A8716B">
              <w:rPr>
                <w:noProof/>
              </w:rPr>
              <w:t>91361</w:t>
            </w:r>
          </w:p>
        </w:tc>
      </w:tr>
      <w:tr w:rsidR="004176CA" w:rsidRPr="00E63188" w14:paraId="5FA7A420" w14:textId="77777777" w:rsidTr="00BF461E">
        <w:trPr>
          <w:cantSplit/>
          <w:tblHeader/>
        </w:trPr>
        <w:tc>
          <w:tcPr>
            <w:tcW w:w="4675" w:type="dxa"/>
          </w:tcPr>
          <w:p w14:paraId="07ECEBF9" w14:textId="77777777" w:rsidR="004176CA" w:rsidRPr="00E63188" w:rsidRDefault="004176CA" w:rsidP="00C3630E">
            <w:pPr>
              <w:pStyle w:val="NoSpacing"/>
            </w:pPr>
            <w:r w:rsidRPr="00E63188">
              <w:t>Grade Levels Served</w:t>
            </w:r>
          </w:p>
        </w:tc>
        <w:tc>
          <w:tcPr>
            <w:tcW w:w="4675" w:type="dxa"/>
          </w:tcPr>
          <w:p w14:paraId="27255E84" w14:textId="77777777" w:rsidR="004176CA" w:rsidRPr="00E63188" w:rsidRDefault="004176CA" w:rsidP="00C3630E">
            <w:pPr>
              <w:pStyle w:val="NoSpacing"/>
            </w:pPr>
            <w:r w:rsidRPr="00A8716B">
              <w:rPr>
                <w:noProof/>
              </w:rPr>
              <w:t>TK</w:t>
            </w:r>
            <w:r w:rsidRPr="00E63188">
              <w:t xml:space="preserve">, </w:t>
            </w:r>
            <w:r w:rsidRPr="00A8716B">
              <w:rPr>
                <w:noProof/>
              </w:rPr>
              <w:t>K</w:t>
            </w:r>
            <w:r w:rsidRPr="00E63188">
              <w:t xml:space="preserve">, </w:t>
            </w:r>
            <w:r w:rsidRPr="00A8716B">
              <w:rPr>
                <w:noProof/>
              </w:rPr>
              <w:t>1</w:t>
            </w:r>
            <w:r w:rsidRPr="00E63188">
              <w:t xml:space="preserve">, </w:t>
            </w:r>
            <w:r w:rsidRPr="00A8716B">
              <w:rPr>
                <w:noProof/>
              </w:rPr>
              <w:t>2</w:t>
            </w:r>
            <w:r w:rsidRPr="00E63188">
              <w:t xml:space="preserve">, </w:t>
            </w:r>
            <w:r w:rsidRPr="00A8716B">
              <w:rPr>
                <w:noProof/>
              </w:rPr>
              <w:t>3</w:t>
            </w:r>
            <w:r w:rsidRPr="00E63188">
              <w:t xml:space="preserve">, </w:t>
            </w:r>
            <w:r w:rsidRPr="00A8716B">
              <w:rPr>
                <w:noProof/>
              </w:rPr>
              <w:t>4</w:t>
            </w:r>
            <w:r w:rsidRPr="00E63188">
              <w:t xml:space="preserve">, </w:t>
            </w:r>
            <w:r w:rsidRPr="00A8716B">
              <w:rPr>
                <w:noProof/>
              </w:rPr>
              <w:t>5</w:t>
            </w:r>
            <w:r w:rsidRPr="00E63188">
              <w:t xml:space="preserve">, </w:t>
            </w:r>
            <w:r w:rsidRPr="00A8716B">
              <w:rPr>
                <w:noProof/>
              </w:rPr>
              <w:t>6</w:t>
            </w:r>
            <w:r w:rsidRPr="00E63188">
              <w:t xml:space="preserve">, </w:t>
            </w:r>
            <w:r w:rsidRPr="00A8716B">
              <w:rPr>
                <w:noProof/>
              </w:rPr>
              <w:t>7</w:t>
            </w:r>
            <w:r w:rsidRPr="00E63188">
              <w:t xml:space="preserve">, </w:t>
            </w:r>
            <w:r w:rsidRPr="00A8716B">
              <w:rPr>
                <w:noProof/>
              </w:rPr>
              <w:t>8</w:t>
            </w:r>
            <w:r w:rsidRPr="00E63188">
              <w:t xml:space="preserve">, </w:t>
            </w:r>
            <w:r w:rsidRPr="00A8716B">
              <w:rPr>
                <w:noProof/>
              </w:rPr>
              <w:t>9</w:t>
            </w:r>
            <w:r w:rsidRPr="00E63188">
              <w:t xml:space="preserve">, </w:t>
            </w:r>
            <w:r w:rsidRPr="00A8716B">
              <w:rPr>
                <w:noProof/>
              </w:rPr>
              <w:t>10</w:t>
            </w:r>
            <w:r w:rsidRPr="00E63188">
              <w:t xml:space="preserve">, </w:t>
            </w:r>
            <w:r w:rsidRPr="00A8716B">
              <w:rPr>
                <w:noProof/>
              </w:rPr>
              <w:t>11</w:t>
            </w:r>
            <w:r w:rsidRPr="00E63188">
              <w:t xml:space="preserve">, </w:t>
            </w:r>
            <w:r w:rsidRPr="00A8716B">
              <w:rPr>
                <w:noProof/>
              </w:rPr>
              <w:t>12</w:t>
            </w:r>
          </w:p>
        </w:tc>
      </w:tr>
      <w:tr w:rsidR="004176CA" w:rsidRPr="00E63188" w14:paraId="56F69A0C" w14:textId="77777777" w:rsidTr="00BF461E">
        <w:trPr>
          <w:cantSplit/>
          <w:tblHeader/>
        </w:trPr>
        <w:tc>
          <w:tcPr>
            <w:tcW w:w="4675" w:type="dxa"/>
          </w:tcPr>
          <w:p w14:paraId="3D5045FA" w14:textId="77777777" w:rsidR="004176CA" w:rsidRPr="00E63188" w:rsidRDefault="004176CA" w:rsidP="00C3630E">
            <w:pPr>
              <w:pStyle w:val="NoSpacing"/>
            </w:pPr>
            <w:r w:rsidRPr="00E63188">
              <w:t>Date Charter Expires</w:t>
            </w:r>
          </w:p>
        </w:tc>
        <w:tc>
          <w:tcPr>
            <w:tcW w:w="4675" w:type="dxa"/>
          </w:tcPr>
          <w:p w14:paraId="4B99664E" w14:textId="77777777" w:rsidR="004176CA" w:rsidRPr="00E63188" w:rsidRDefault="004176CA" w:rsidP="00C3630E">
            <w:pPr>
              <w:pStyle w:val="NoSpacing"/>
            </w:pPr>
            <w:r w:rsidRPr="00A8716B">
              <w:rPr>
                <w:noProof/>
              </w:rPr>
              <w:t>6/30/2027</w:t>
            </w:r>
          </w:p>
        </w:tc>
      </w:tr>
      <w:tr w:rsidR="004176CA" w:rsidRPr="00E63188" w14:paraId="0B6C318D" w14:textId="77777777" w:rsidTr="00BF461E">
        <w:trPr>
          <w:cantSplit/>
          <w:tblHeader/>
        </w:trPr>
        <w:tc>
          <w:tcPr>
            <w:tcW w:w="4675" w:type="dxa"/>
          </w:tcPr>
          <w:p w14:paraId="4D80A4C9" w14:textId="77777777" w:rsidR="004176CA" w:rsidRPr="00E63188" w:rsidRDefault="004176CA" w:rsidP="00C3630E">
            <w:pPr>
              <w:pStyle w:val="NoSpacing"/>
            </w:pPr>
            <w:r w:rsidRPr="00E63188">
              <w:t>Contact First Name</w:t>
            </w:r>
          </w:p>
        </w:tc>
        <w:tc>
          <w:tcPr>
            <w:tcW w:w="4675" w:type="dxa"/>
          </w:tcPr>
          <w:p w14:paraId="5B3E9879" w14:textId="77777777" w:rsidR="004176CA" w:rsidRPr="00E63188" w:rsidRDefault="004176CA" w:rsidP="00C3630E">
            <w:pPr>
              <w:pStyle w:val="NoSpacing"/>
            </w:pPr>
            <w:r w:rsidRPr="00A8716B">
              <w:rPr>
                <w:noProof/>
              </w:rPr>
              <w:t>Claudia</w:t>
            </w:r>
          </w:p>
        </w:tc>
      </w:tr>
      <w:tr w:rsidR="004176CA" w:rsidRPr="00E63188" w14:paraId="75F43880" w14:textId="77777777" w:rsidTr="00BF461E">
        <w:trPr>
          <w:cantSplit/>
          <w:tblHeader/>
        </w:trPr>
        <w:tc>
          <w:tcPr>
            <w:tcW w:w="4675" w:type="dxa"/>
          </w:tcPr>
          <w:p w14:paraId="50B5AEA9" w14:textId="77777777" w:rsidR="004176CA" w:rsidRPr="00E63188" w:rsidRDefault="004176CA" w:rsidP="00C3630E">
            <w:pPr>
              <w:pStyle w:val="NoSpacing"/>
            </w:pPr>
            <w:r w:rsidRPr="00E63188">
              <w:t>Contact Last Name</w:t>
            </w:r>
          </w:p>
        </w:tc>
        <w:tc>
          <w:tcPr>
            <w:tcW w:w="4675" w:type="dxa"/>
          </w:tcPr>
          <w:p w14:paraId="64FA6B53" w14:textId="77777777" w:rsidR="004176CA" w:rsidRPr="00E63188" w:rsidRDefault="004176CA" w:rsidP="00C3630E">
            <w:pPr>
              <w:pStyle w:val="NoSpacing"/>
            </w:pPr>
            <w:r w:rsidRPr="00A8716B">
              <w:rPr>
                <w:noProof/>
              </w:rPr>
              <w:t>Weintraub</w:t>
            </w:r>
          </w:p>
        </w:tc>
      </w:tr>
      <w:tr w:rsidR="004176CA" w:rsidRPr="00E63188" w14:paraId="400A3268" w14:textId="77777777" w:rsidTr="00BF461E">
        <w:trPr>
          <w:cantSplit/>
          <w:tblHeader/>
        </w:trPr>
        <w:tc>
          <w:tcPr>
            <w:tcW w:w="4675" w:type="dxa"/>
          </w:tcPr>
          <w:p w14:paraId="35286F2D" w14:textId="77777777" w:rsidR="004176CA" w:rsidRPr="00E63188" w:rsidRDefault="004176CA" w:rsidP="00C3630E">
            <w:pPr>
              <w:pStyle w:val="NoSpacing"/>
            </w:pPr>
            <w:r w:rsidRPr="00E63188">
              <w:t>Contact Title</w:t>
            </w:r>
          </w:p>
        </w:tc>
        <w:tc>
          <w:tcPr>
            <w:tcW w:w="4675" w:type="dxa"/>
          </w:tcPr>
          <w:p w14:paraId="6B3DE1BE" w14:textId="77777777" w:rsidR="004176CA" w:rsidRPr="00E63188" w:rsidRDefault="004176CA" w:rsidP="00C3630E">
            <w:pPr>
              <w:pStyle w:val="NoSpacing"/>
            </w:pPr>
            <w:r w:rsidRPr="00A8716B">
              <w:rPr>
                <w:noProof/>
              </w:rPr>
              <w:t>Executive Director</w:t>
            </w:r>
          </w:p>
        </w:tc>
      </w:tr>
      <w:tr w:rsidR="004176CA" w:rsidRPr="00E63188" w14:paraId="5257A064" w14:textId="77777777" w:rsidTr="00BF461E">
        <w:trPr>
          <w:cantSplit/>
          <w:tblHeader/>
        </w:trPr>
        <w:tc>
          <w:tcPr>
            <w:tcW w:w="4675" w:type="dxa"/>
          </w:tcPr>
          <w:p w14:paraId="623C8756" w14:textId="77777777" w:rsidR="004176CA" w:rsidRPr="00E63188" w:rsidRDefault="004176CA" w:rsidP="00C3630E">
            <w:pPr>
              <w:pStyle w:val="NoSpacing"/>
            </w:pPr>
            <w:r w:rsidRPr="00E63188">
              <w:t>Contact Phone Number</w:t>
            </w:r>
          </w:p>
        </w:tc>
        <w:tc>
          <w:tcPr>
            <w:tcW w:w="4675" w:type="dxa"/>
          </w:tcPr>
          <w:p w14:paraId="4720D9FD" w14:textId="77777777" w:rsidR="004176CA" w:rsidRPr="00E63188" w:rsidRDefault="004176CA" w:rsidP="00C3630E">
            <w:pPr>
              <w:pStyle w:val="NoSpacing"/>
            </w:pPr>
            <w:r w:rsidRPr="00A8716B">
              <w:rPr>
                <w:noProof/>
              </w:rPr>
              <w:t>805-777-7999</w:t>
            </w:r>
          </w:p>
        </w:tc>
      </w:tr>
      <w:tr w:rsidR="004176CA" w:rsidRPr="00E63188" w14:paraId="17E12C09" w14:textId="77777777" w:rsidTr="00BF461E">
        <w:trPr>
          <w:cantSplit/>
          <w:tblHeader/>
        </w:trPr>
        <w:tc>
          <w:tcPr>
            <w:tcW w:w="4675" w:type="dxa"/>
          </w:tcPr>
          <w:p w14:paraId="06B1023C" w14:textId="77777777" w:rsidR="004176CA" w:rsidRPr="00E63188" w:rsidRDefault="004176CA" w:rsidP="00C3630E">
            <w:pPr>
              <w:pStyle w:val="NoSpacing"/>
            </w:pPr>
            <w:r w:rsidRPr="00E63188">
              <w:t>Contact Email Address</w:t>
            </w:r>
          </w:p>
        </w:tc>
        <w:tc>
          <w:tcPr>
            <w:tcW w:w="4675" w:type="dxa"/>
          </w:tcPr>
          <w:p w14:paraId="4FAF6C79" w14:textId="77777777" w:rsidR="004176CA" w:rsidRPr="00E63188" w:rsidRDefault="004176CA" w:rsidP="00C3630E">
            <w:pPr>
              <w:pStyle w:val="NoSpacing"/>
            </w:pPr>
            <w:r w:rsidRPr="00A8716B">
              <w:rPr>
                <w:noProof/>
              </w:rPr>
              <w:t>claudia.weintraub@roavc.com</w:t>
            </w:r>
          </w:p>
        </w:tc>
      </w:tr>
    </w:tbl>
    <w:p w14:paraId="34631316" w14:textId="77777777" w:rsidR="004176CA" w:rsidRPr="00E63188" w:rsidRDefault="004176CA"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4176CA" w:rsidRPr="00C3630E" w14:paraId="2B81DB50" w14:textId="77777777" w:rsidTr="00F411B0">
        <w:trPr>
          <w:cantSplit/>
          <w:trHeight w:val="440"/>
          <w:tblHeader/>
        </w:trPr>
        <w:tc>
          <w:tcPr>
            <w:tcW w:w="4675" w:type="dxa"/>
            <w:shd w:val="clear" w:color="auto" w:fill="E7E6E6" w:themeFill="background2"/>
          </w:tcPr>
          <w:p w14:paraId="57E00736" w14:textId="77777777" w:rsidR="004176CA" w:rsidRPr="00C3630E" w:rsidRDefault="004176CA" w:rsidP="00C3630E">
            <w:pPr>
              <w:pStyle w:val="NoSpacing"/>
              <w:rPr>
                <w:b/>
                <w:bCs/>
              </w:rPr>
            </w:pPr>
            <w:r w:rsidRPr="00C3630E">
              <w:rPr>
                <w:b/>
                <w:bCs/>
              </w:rPr>
              <w:t>Prompt</w:t>
            </w:r>
          </w:p>
        </w:tc>
        <w:tc>
          <w:tcPr>
            <w:tcW w:w="4675" w:type="dxa"/>
            <w:shd w:val="clear" w:color="auto" w:fill="E7E6E6" w:themeFill="background2"/>
          </w:tcPr>
          <w:p w14:paraId="488182C0" w14:textId="77777777" w:rsidR="004176CA" w:rsidRPr="00C3630E" w:rsidRDefault="004176CA" w:rsidP="00C3630E">
            <w:pPr>
              <w:pStyle w:val="NoSpacing"/>
              <w:rPr>
                <w:b/>
                <w:bCs/>
              </w:rPr>
            </w:pPr>
            <w:r w:rsidRPr="00C3630E">
              <w:rPr>
                <w:b/>
                <w:bCs/>
              </w:rPr>
              <w:t>Charter School’s Response</w:t>
            </w:r>
          </w:p>
        </w:tc>
      </w:tr>
      <w:tr w:rsidR="004176CA" w:rsidRPr="00E63188" w14:paraId="5904A836" w14:textId="77777777" w:rsidTr="00F411B0">
        <w:trPr>
          <w:cantSplit/>
          <w:tblHeader/>
        </w:trPr>
        <w:tc>
          <w:tcPr>
            <w:tcW w:w="4675" w:type="dxa"/>
          </w:tcPr>
          <w:p w14:paraId="2FC7648E" w14:textId="77777777" w:rsidR="004176CA" w:rsidRPr="00E63188" w:rsidRDefault="004176CA" w:rsidP="00C3630E">
            <w:pPr>
              <w:pStyle w:val="NoSpacing"/>
            </w:pPr>
            <w:r w:rsidRPr="00E63188">
              <w:t>Is this a reconsideration request?</w:t>
            </w:r>
          </w:p>
        </w:tc>
        <w:tc>
          <w:tcPr>
            <w:tcW w:w="4675" w:type="dxa"/>
          </w:tcPr>
          <w:p w14:paraId="0F6962EC" w14:textId="77777777" w:rsidR="004176CA" w:rsidRPr="00E63188" w:rsidRDefault="004176CA" w:rsidP="00C3630E">
            <w:pPr>
              <w:pStyle w:val="NoSpacing"/>
            </w:pPr>
            <w:r w:rsidRPr="00A8716B">
              <w:rPr>
                <w:noProof/>
              </w:rPr>
              <w:t>No, this is not a reconsideration request.</w:t>
            </w:r>
          </w:p>
        </w:tc>
      </w:tr>
      <w:tr w:rsidR="004176CA" w:rsidRPr="00E63188" w14:paraId="5A9C3B8B" w14:textId="77777777" w:rsidTr="00F411B0">
        <w:trPr>
          <w:cantSplit/>
          <w:tblHeader/>
        </w:trPr>
        <w:tc>
          <w:tcPr>
            <w:tcW w:w="4675" w:type="dxa"/>
          </w:tcPr>
          <w:p w14:paraId="22B60D77" w14:textId="77777777" w:rsidR="004176CA" w:rsidRPr="00E63188" w:rsidRDefault="004176CA" w:rsidP="00C3630E">
            <w:pPr>
              <w:pStyle w:val="NoSpacing"/>
            </w:pPr>
            <w:r w:rsidRPr="00E63188">
              <w:t>Requested Funding Level</w:t>
            </w:r>
          </w:p>
        </w:tc>
        <w:tc>
          <w:tcPr>
            <w:tcW w:w="4675" w:type="dxa"/>
          </w:tcPr>
          <w:p w14:paraId="3D2F4CA5" w14:textId="77777777" w:rsidR="004176CA" w:rsidRPr="00E63188" w:rsidRDefault="004176CA" w:rsidP="00C3630E">
            <w:pPr>
              <w:pStyle w:val="NoSpacing"/>
            </w:pPr>
            <w:r w:rsidRPr="00A8716B">
              <w:rPr>
                <w:noProof/>
              </w:rPr>
              <w:t>100%</w:t>
            </w:r>
          </w:p>
        </w:tc>
      </w:tr>
      <w:tr w:rsidR="004176CA" w:rsidRPr="00E63188" w14:paraId="68339A57" w14:textId="77777777" w:rsidTr="00F411B0">
        <w:trPr>
          <w:cantSplit/>
          <w:tblHeader/>
        </w:trPr>
        <w:tc>
          <w:tcPr>
            <w:tcW w:w="4675" w:type="dxa"/>
          </w:tcPr>
          <w:p w14:paraId="36A52906" w14:textId="77777777" w:rsidR="004176CA" w:rsidRPr="00E63188" w:rsidRDefault="004176CA" w:rsidP="00C3630E">
            <w:pPr>
              <w:pStyle w:val="NoSpacing"/>
            </w:pPr>
            <w:r w:rsidRPr="00E63188">
              <w:t>Beginning Period Requested</w:t>
            </w:r>
          </w:p>
        </w:tc>
        <w:tc>
          <w:tcPr>
            <w:tcW w:w="4675" w:type="dxa"/>
          </w:tcPr>
          <w:p w14:paraId="7923A9BC" w14:textId="77777777" w:rsidR="004176CA" w:rsidRPr="00E63188" w:rsidRDefault="004176CA" w:rsidP="00C3630E">
            <w:pPr>
              <w:pStyle w:val="NoSpacing"/>
            </w:pPr>
            <w:r w:rsidRPr="00E63188">
              <w:t xml:space="preserve">FY </w:t>
            </w:r>
            <w:r w:rsidRPr="00A8716B">
              <w:rPr>
                <w:noProof/>
              </w:rPr>
              <w:t>2024–25</w:t>
            </w:r>
          </w:p>
        </w:tc>
      </w:tr>
      <w:tr w:rsidR="004176CA" w:rsidRPr="00E63188" w14:paraId="08CE74EC" w14:textId="77777777" w:rsidTr="00F411B0">
        <w:trPr>
          <w:cantSplit/>
          <w:tblHeader/>
        </w:trPr>
        <w:tc>
          <w:tcPr>
            <w:tcW w:w="4675" w:type="dxa"/>
          </w:tcPr>
          <w:p w14:paraId="1EB4DDFD" w14:textId="77777777" w:rsidR="004176CA" w:rsidRPr="00E63188" w:rsidRDefault="004176CA" w:rsidP="00C3630E">
            <w:pPr>
              <w:pStyle w:val="NoSpacing"/>
            </w:pPr>
            <w:r w:rsidRPr="00E63188">
              <w:t>Number of Years Requested</w:t>
            </w:r>
          </w:p>
        </w:tc>
        <w:tc>
          <w:tcPr>
            <w:tcW w:w="4675" w:type="dxa"/>
          </w:tcPr>
          <w:p w14:paraId="1BB4F958" w14:textId="77777777" w:rsidR="004176CA" w:rsidRPr="00E63188" w:rsidRDefault="004176CA" w:rsidP="00C3630E">
            <w:pPr>
              <w:pStyle w:val="NoSpacing"/>
            </w:pPr>
            <w:r w:rsidRPr="00A8716B">
              <w:rPr>
                <w:noProof/>
              </w:rPr>
              <w:t>5</w:t>
            </w:r>
          </w:p>
        </w:tc>
      </w:tr>
      <w:tr w:rsidR="004176CA" w:rsidRPr="00E63188" w14:paraId="5A8B12F4" w14:textId="77777777" w:rsidTr="00F411B0">
        <w:trPr>
          <w:cantSplit/>
          <w:tblHeader/>
        </w:trPr>
        <w:tc>
          <w:tcPr>
            <w:tcW w:w="4675" w:type="dxa"/>
          </w:tcPr>
          <w:p w14:paraId="73682DF0" w14:textId="77777777" w:rsidR="004176CA" w:rsidRPr="00E63188" w:rsidRDefault="004176CA" w:rsidP="00C3630E">
            <w:pPr>
              <w:pStyle w:val="NoSpacing"/>
            </w:pPr>
            <w:r w:rsidRPr="00E63188">
              <w:t>Source Data</w:t>
            </w:r>
          </w:p>
        </w:tc>
        <w:tc>
          <w:tcPr>
            <w:tcW w:w="4675" w:type="dxa"/>
          </w:tcPr>
          <w:p w14:paraId="7EB756D5" w14:textId="77777777" w:rsidR="004176CA" w:rsidRPr="00E63188" w:rsidRDefault="004176CA" w:rsidP="00C3630E">
            <w:pPr>
              <w:pStyle w:val="NoSpacing"/>
            </w:pPr>
            <w:r w:rsidRPr="00A8716B">
              <w:rPr>
                <w:noProof/>
              </w:rPr>
              <w:t>FY 2022–23 Audit</w:t>
            </w:r>
          </w:p>
        </w:tc>
      </w:tr>
      <w:tr w:rsidR="004176CA" w:rsidRPr="00E63188" w14:paraId="1F70402B" w14:textId="77777777" w:rsidTr="00F411B0">
        <w:trPr>
          <w:cantSplit/>
          <w:tblHeader/>
        </w:trPr>
        <w:tc>
          <w:tcPr>
            <w:tcW w:w="4675" w:type="dxa"/>
          </w:tcPr>
          <w:p w14:paraId="2462F1EF" w14:textId="77777777" w:rsidR="004176CA" w:rsidRPr="00E63188" w:rsidRDefault="004176CA" w:rsidP="00C3630E">
            <w:pPr>
              <w:pStyle w:val="NoSpacing"/>
            </w:pPr>
            <w:r w:rsidRPr="00E63188">
              <w:t>If the source data used was “Other”, provide a description.</w:t>
            </w:r>
          </w:p>
        </w:tc>
        <w:tc>
          <w:tcPr>
            <w:tcW w:w="4675" w:type="dxa"/>
          </w:tcPr>
          <w:p w14:paraId="02E828C2" w14:textId="77777777" w:rsidR="004176CA" w:rsidRPr="00E63188" w:rsidRDefault="004176CA" w:rsidP="00C3630E">
            <w:pPr>
              <w:pStyle w:val="NoSpacing"/>
              <w:rPr>
                <w:noProof/>
              </w:rPr>
            </w:pPr>
            <w:r w:rsidRPr="00A8716B">
              <w:rPr>
                <w:noProof/>
              </w:rPr>
              <w:t>[No Response]</w:t>
            </w:r>
          </w:p>
        </w:tc>
      </w:tr>
    </w:tbl>
    <w:p w14:paraId="305A731D" w14:textId="77777777" w:rsidR="004176CA" w:rsidRPr="00E63188" w:rsidRDefault="004176CA">
      <w:pPr>
        <w:spacing w:after="160" w:line="259" w:lineRule="auto"/>
        <w:rPr>
          <w:rFonts w:eastAsiaTheme="majorEastAsia" w:cstheme="majorBidi"/>
          <w:b/>
          <w:sz w:val="32"/>
          <w:szCs w:val="26"/>
        </w:rPr>
      </w:pPr>
      <w:r w:rsidRPr="00E63188">
        <w:br w:type="page"/>
      </w:r>
    </w:p>
    <w:p w14:paraId="18FEE093" w14:textId="77777777" w:rsidR="004176CA" w:rsidRPr="00E63188" w:rsidRDefault="004176CA" w:rsidP="000A49CD">
      <w:pPr>
        <w:pStyle w:val="Heading3"/>
        <w:jc w:val="center"/>
      </w:pPr>
      <w:r>
        <w:lastRenderedPageBreak/>
        <w:t xml:space="preserve">Section 2. </w:t>
      </w:r>
      <w:r w:rsidRPr="00E63188">
        <w:t>Financial Information</w:t>
      </w:r>
    </w:p>
    <w:p w14:paraId="04FA345C" w14:textId="77777777" w:rsidR="004176CA" w:rsidRPr="00E63188" w:rsidRDefault="004176CA" w:rsidP="00B4208F">
      <w:pPr>
        <w:pStyle w:val="Heading4"/>
      </w:pPr>
      <w:r>
        <w:t xml:space="preserve">A. </w:t>
      </w:r>
      <w:r w:rsidRPr="00E63188">
        <w:t>Total Resources</w:t>
      </w:r>
    </w:p>
    <w:p w14:paraId="0DB74F71" w14:textId="77777777" w:rsidR="004176CA" w:rsidRPr="00E63188" w:rsidRDefault="004176CA"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4176CA" w:rsidRPr="00C3630E" w14:paraId="0392D0DA" w14:textId="77777777" w:rsidTr="00D31E95">
        <w:trPr>
          <w:cantSplit/>
          <w:trHeight w:val="440"/>
          <w:tblHeader/>
        </w:trPr>
        <w:tc>
          <w:tcPr>
            <w:tcW w:w="5125" w:type="dxa"/>
            <w:shd w:val="clear" w:color="auto" w:fill="E7E6E6" w:themeFill="background2"/>
          </w:tcPr>
          <w:p w14:paraId="4C6F675C" w14:textId="77777777" w:rsidR="004176CA" w:rsidRPr="00C3630E" w:rsidRDefault="004176CA" w:rsidP="00C3630E">
            <w:pPr>
              <w:pStyle w:val="NoSpacing"/>
              <w:rPr>
                <w:b/>
                <w:bCs/>
              </w:rPr>
            </w:pPr>
            <w:r w:rsidRPr="00C3630E">
              <w:rPr>
                <w:b/>
                <w:bCs/>
              </w:rPr>
              <w:t>Prompt</w:t>
            </w:r>
          </w:p>
        </w:tc>
        <w:tc>
          <w:tcPr>
            <w:tcW w:w="4225" w:type="dxa"/>
            <w:shd w:val="clear" w:color="auto" w:fill="E7E6E6" w:themeFill="background2"/>
          </w:tcPr>
          <w:p w14:paraId="68DD0EEF" w14:textId="77777777" w:rsidR="004176CA" w:rsidRPr="00C3630E" w:rsidRDefault="004176CA" w:rsidP="00C3630E">
            <w:pPr>
              <w:pStyle w:val="NoSpacing"/>
              <w:rPr>
                <w:b/>
                <w:bCs/>
              </w:rPr>
            </w:pPr>
            <w:r w:rsidRPr="00C3630E">
              <w:rPr>
                <w:b/>
                <w:bCs/>
              </w:rPr>
              <w:t>Charter School’s Response</w:t>
            </w:r>
          </w:p>
        </w:tc>
      </w:tr>
      <w:tr w:rsidR="004176CA" w:rsidRPr="00E63188" w14:paraId="1B117AB8" w14:textId="77777777" w:rsidTr="00D31E95">
        <w:trPr>
          <w:cantSplit/>
          <w:tblHeader/>
        </w:trPr>
        <w:tc>
          <w:tcPr>
            <w:tcW w:w="5125" w:type="dxa"/>
          </w:tcPr>
          <w:p w14:paraId="3262EF7F" w14:textId="77777777" w:rsidR="004176CA" w:rsidRPr="00C3630E" w:rsidRDefault="004176CA" w:rsidP="00C3630E">
            <w:pPr>
              <w:pStyle w:val="NoSpacing"/>
            </w:pPr>
            <w:r w:rsidRPr="00C3630E">
              <w:t>Federal Revenues</w:t>
            </w:r>
            <w:r>
              <w:rPr>
                <w:rStyle w:val="FootnoteReference"/>
              </w:rPr>
              <w:footnoteReference w:id="1"/>
            </w:r>
          </w:p>
        </w:tc>
        <w:tc>
          <w:tcPr>
            <w:tcW w:w="4225" w:type="dxa"/>
          </w:tcPr>
          <w:p w14:paraId="188AACBD" w14:textId="77777777" w:rsidR="004176CA" w:rsidRPr="00E63188" w:rsidRDefault="004176CA" w:rsidP="00C3630E">
            <w:pPr>
              <w:pStyle w:val="NoSpacing"/>
            </w:pPr>
            <w:r w:rsidRPr="00A8716B">
              <w:rPr>
                <w:noProof/>
              </w:rPr>
              <w:t>$92,574</w:t>
            </w:r>
          </w:p>
        </w:tc>
      </w:tr>
      <w:tr w:rsidR="004176CA" w:rsidRPr="00E63188" w14:paraId="2B861A36" w14:textId="77777777" w:rsidTr="00D31E95">
        <w:trPr>
          <w:cantSplit/>
          <w:tblHeader/>
        </w:trPr>
        <w:tc>
          <w:tcPr>
            <w:tcW w:w="5125" w:type="dxa"/>
          </w:tcPr>
          <w:p w14:paraId="089DB732" w14:textId="77777777" w:rsidR="004176CA" w:rsidRPr="00C3630E" w:rsidRDefault="004176CA" w:rsidP="00C3630E">
            <w:pPr>
              <w:pStyle w:val="NoSpacing"/>
            </w:pPr>
            <w:r w:rsidRPr="00C3630E">
              <w:t>Public Charter School Grant Program Funds (separately identified)</w:t>
            </w:r>
          </w:p>
        </w:tc>
        <w:tc>
          <w:tcPr>
            <w:tcW w:w="4225" w:type="dxa"/>
          </w:tcPr>
          <w:p w14:paraId="25899E2E" w14:textId="77777777" w:rsidR="004176CA" w:rsidRPr="00E63188" w:rsidRDefault="004176CA" w:rsidP="00C3630E">
            <w:pPr>
              <w:pStyle w:val="NoSpacing"/>
            </w:pPr>
            <w:r w:rsidRPr="00A8716B">
              <w:rPr>
                <w:noProof/>
              </w:rPr>
              <w:t>$0</w:t>
            </w:r>
          </w:p>
        </w:tc>
      </w:tr>
      <w:tr w:rsidR="004176CA" w:rsidRPr="00E63188" w14:paraId="716DDE5F" w14:textId="77777777" w:rsidTr="00D31E95">
        <w:trPr>
          <w:cantSplit/>
          <w:tblHeader/>
        </w:trPr>
        <w:tc>
          <w:tcPr>
            <w:tcW w:w="5125" w:type="dxa"/>
          </w:tcPr>
          <w:p w14:paraId="52A858BE" w14:textId="77777777" w:rsidR="004176CA" w:rsidRPr="00E63188" w:rsidRDefault="004176CA" w:rsidP="00C3630E">
            <w:pPr>
              <w:pStyle w:val="NoSpacing"/>
            </w:pPr>
            <w:r w:rsidRPr="00E63188">
              <w:t>State Revenues</w:t>
            </w:r>
            <w:r w:rsidRPr="00E63188">
              <w:rPr>
                <w:rStyle w:val="FootnoteReference"/>
              </w:rPr>
              <w:footnoteReference w:id="2"/>
            </w:r>
          </w:p>
        </w:tc>
        <w:tc>
          <w:tcPr>
            <w:tcW w:w="4225" w:type="dxa"/>
          </w:tcPr>
          <w:p w14:paraId="1F6143AC" w14:textId="77777777" w:rsidR="004176CA" w:rsidRPr="00E63188" w:rsidRDefault="004176CA" w:rsidP="00C3630E">
            <w:pPr>
              <w:pStyle w:val="NoSpacing"/>
            </w:pPr>
            <w:r w:rsidRPr="00A8716B">
              <w:rPr>
                <w:noProof/>
              </w:rPr>
              <w:t>$4,736,452</w:t>
            </w:r>
          </w:p>
        </w:tc>
      </w:tr>
      <w:tr w:rsidR="004176CA" w:rsidRPr="00E63188" w14:paraId="69B37492" w14:textId="77777777" w:rsidTr="00D31E95">
        <w:trPr>
          <w:cantSplit/>
          <w:tblHeader/>
        </w:trPr>
        <w:tc>
          <w:tcPr>
            <w:tcW w:w="5125" w:type="dxa"/>
          </w:tcPr>
          <w:p w14:paraId="1EF8C7E4" w14:textId="77777777" w:rsidR="004176CA" w:rsidRPr="00E63188" w:rsidRDefault="004176CA" w:rsidP="00C3630E">
            <w:pPr>
              <w:pStyle w:val="NoSpacing"/>
            </w:pPr>
            <w:r w:rsidRPr="00E63188">
              <w:t>In-Lieu of Property Taxes (separately identified)</w:t>
            </w:r>
          </w:p>
        </w:tc>
        <w:tc>
          <w:tcPr>
            <w:tcW w:w="4225" w:type="dxa"/>
          </w:tcPr>
          <w:p w14:paraId="49194687" w14:textId="77777777" w:rsidR="004176CA" w:rsidRPr="00E63188" w:rsidRDefault="004176CA" w:rsidP="00C3630E">
            <w:pPr>
              <w:pStyle w:val="NoSpacing"/>
            </w:pPr>
            <w:r w:rsidRPr="00A8716B">
              <w:rPr>
                <w:noProof/>
              </w:rPr>
              <w:t>$71,454</w:t>
            </w:r>
          </w:p>
        </w:tc>
      </w:tr>
      <w:tr w:rsidR="004176CA" w:rsidRPr="00E63188" w14:paraId="2745834A" w14:textId="77777777" w:rsidTr="00D31E95">
        <w:trPr>
          <w:cantSplit/>
          <w:tblHeader/>
        </w:trPr>
        <w:tc>
          <w:tcPr>
            <w:tcW w:w="5125" w:type="dxa"/>
          </w:tcPr>
          <w:p w14:paraId="248BE27A" w14:textId="77777777" w:rsidR="004176CA" w:rsidRPr="00E63188" w:rsidRDefault="004176CA" w:rsidP="00C3630E">
            <w:pPr>
              <w:pStyle w:val="NoSpacing"/>
            </w:pPr>
            <w:r w:rsidRPr="00E63188">
              <w:t>Local Revenues</w:t>
            </w:r>
          </w:p>
        </w:tc>
        <w:tc>
          <w:tcPr>
            <w:tcW w:w="4225" w:type="dxa"/>
          </w:tcPr>
          <w:p w14:paraId="257C2934" w14:textId="77777777" w:rsidR="004176CA" w:rsidRPr="00E63188" w:rsidRDefault="004176CA" w:rsidP="00C3630E">
            <w:pPr>
              <w:pStyle w:val="NoSpacing"/>
            </w:pPr>
            <w:r w:rsidRPr="00A8716B">
              <w:rPr>
                <w:noProof/>
              </w:rPr>
              <w:t>$313,817</w:t>
            </w:r>
          </w:p>
        </w:tc>
      </w:tr>
      <w:tr w:rsidR="004176CA" w:rsidRPr="00E63188" w14:paraId="1BA112D1" w14:textId="77777777" w:rsidTr="00D31E95">
        <w:trPr>
          <w:cantSplit/>
          <w:tblHeader/>
        </w:trPr>
        <w:tc>
          <w:tcPr>
            <w:tcW w:w="5125" w:type="dxa"/>
          </w:tcPr>
          <w:p w14:paraId="30CA67BB" w14:textId="77777777" w:rsidR="004176CA" w:rsidRPr="00E63188" w:rsidRDefault="004176CA" w:rsidP="00C3630E">
            <w:pPr>
              <w:pStyle w:val="NoSpacing"/>
            </w:pPr>
            <w:r w:rsidRPr="00E63188">
              <w:t>Other Financing Sources</w:t>
            </w:r>
          </w:p>
        </w:tc>
        <w:tc>
          <w:tcPr>
            <w:tcW w:w="4225" w:type="dxa"/>
          </w:tcPr>
          <w:p w14:paraId="5FFA2D19" w14:textId="77777777" w:rsidR="004176CA" w:rsidRPr="00E63188" w:rsidRDefault="004176CA" w:rsidP="00C3630E">
            <w:pPr>
              <w:pStyle w:val="NoSpacing"/>
            </w:pPr>
            <w:r w:rsidRPr="00A8716B">
              <w:rPr>
                <w:noProof/>
              </w:rPr>
              <w:t>$0</w:t>
            </w:r>
          </w:p>
        </w:tc>
      </w:tr>
      <w:tr w:rsidR="004176CA" w:rsidRPr="00C3630E" w14:paraId="3AB3DE3A" w14:textId="77777777" w:rsidTr="00D31E95">
        <w:trPr>
          <w:cantSplit/>
          <w:tblHeader/>
        </w:trPr>
        <w:tc>
          <w:tcPr>
            <w:tcW w:w="5125" w:type="dxa"/>
          </w:tcPr>
          <w:p w14:paraId="0D5BA3A3" w14:textId="77777777" w:rsidR="004176CA" w:rsidRPr="00C3630E" w:rsidRDefault="004176CA" w:rsidP="00C3630E">
            <w:pPr>
              <w:pStyle w:val="NoSpacing"/>
              <w:rPr>
                <w:b/>
                <w:bCs/>
              </w:rPr>
            </w:pPr>
            <w:r w:rsidRPr="00C3630E">
              <w:rPr>
                <w:b/>
                <w:bCs/>
              </w:rPr>
              <w:t>Total Revenues</w:t>
            </w:r>
          </w:p>
        </w:tc>
        <w:tc>
          <w:tcPr>
            <w:tcW w:w="4225" w:type="dxa"/>
          </w:tcPr>
          <w:p w14:paraId="0FA1512D" w14:textId="77777777" w:rsidR="004176CA" w:rsidRPr="00C3630E" w:rsidRDefault="004176CA" w:rsidP="00C3630E">
            <w:pPr>
              <w:pStyle w:val="NoSpacing"/>
              <w:rPr>
                <w:b/>
                <w:bCs/>
              </w:rPr>
            </w:pPr>
            <w:r w:rsidRPr="00A8716B">
              <w:rPr>
                <w:b/>
                <w:bCs/>
                <w:noProof/>
              </w:rPr>
              <w:t>$5,142,843</w:t>
            </w:r>
          </w:p>
        </w:tc>
      </w:tr>
    </w:tbl>
    <w:p w14:paraId="2161175C" w14:textId="77777777" w:rsidR="004176CA" w:rsidRPr="00E63188" w:rsidRDefault="004176CA" w:rsidP="00C3630E">
      <w:pPr>
        <w:spacing w:before="240"/>
        <w:rPr>
          <w:b/>
          <w:bCs/>
        </w:rPr>
      </w:pPr>
      <w:r w:rsidRPr="00E63188">
        <w:rPr>
          <w:b/>
          <w:bCs/>
        </w:rPr>
        <w:t>If Other Financing Sources were reported, provide a description:</w:t>
      </w:r>
    </w:p>
    <w:p w14:paraId="24C9F86B" w14:textId="77777777" w:rsidR="004176CA" w:rsidRPr="00E63188" w:rsidRDefault="004176CA" w:rsidP="00E4693A">
      <w:r w:rsidRPr="00A8716B">
        <w:rPr>
          <w:noProof/>
        </w:rPr>
        <w:t>[No Response]</w:t>
      </w:r>
    </w:p>
    <w:p w14:paraId="734BEC19" w14:textId="77777777" w:rsidR="004176CA" w:rsidRPr="00E63188" w:rsidRDefault="004176CA">
      <w:pPr>
        <w:spacing w:after="160" w:line="259" w:lineRule="auto"/>
        <w:rPr>
          <w:rFonts w:eastAsiaTheme="majorEastAsia" w:cstheme="majorBidi"/>
          <w:b/>
          <w:sz w:val="28"/>
          <w:szCs w:val="24"/>
        </w:rPr>
      </w:pPr>
      <w:r w:rsidRPr="00E63188">
        <w:br w:type="page"/>
      </w:r>
    </w:p>
    <w:p w14:paraId="42AD6302" w14:textId="77777777" w:rsidR="004176CA" w:rsidRPr="00E63188" w:rsidRDefault="004176CA" w:rsidP="00B4208F">
      <w:pPr>
        <w:pStyle w:val="Heading4"/>
      </w:pPr>
      <w:r>
        <w:lastRenderedPageBreak/>
        <w:t xml:space="preserve">B. </w:t>
      </w:r>
      <w:r w:rsidRPr="00E63188">
        <w:t>Total Expenditures and Other Uses</w:t>
      </w:r>
    </w:p>
    <w:p w14:paraId="10BC1B2C" w14:textId="77777777" w:rsidR="004176CA" w:rsidRPr="00E63188" w:rsidRDefault="004176CA"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4176CA" w:rsidRPr="00C3630E" w14:paraId="61EC10F1" w14:textId="77777777" w:rsidTr="00D31E95">
        <w:trPr>
          <w:cantSplit/>
          <w:trHeight w:val="143"/>
          <w:tblHeader/>
        </w:trPr>
        <w:tc>
          <w:tcPr>
            <w:tcW w:w="4765" w:type="dxa"/>
            <w:shd w:val="clear" w:color="auto" w:fill="E7E6E6" w:themeFill="background2"/>
          </w:tcPr>
          <w:p w14:paraId="1B6B197D" w14:textId="77777777" w:rsidR="004176CA" w:rsidRPr="00C3630E" w:rsidRDefault="004176CA" w:rsidP="00C3630E">
            <w:pPr>
              <w:pStyle w:val="NoSpacing"/>
              <w:rPr>
                <w:b/>
                <w:bCs/>
              </w:rPr>
            </w:pPr>
            <w:r w:rsidRPr="00C3630E">
              <w:rPr>
                <w:b/>
                <w:bCs/>
              </w:rPr>
              <w:t>Prompt</w:t>
            </w:r>
          </w:p>
        </w:tc>
        <w:tc>
          <w:tcPr>
            <w:tcW w:w="4585" w:type="dxa"/>
            <w:shd w:val="clear" w:color="auto" w:fill="E7E6E6" w:themeFill="background2"/>
          </w:tcPr>
          <w:p w14:paraId="76BD9438" w14:textId="77777777" w:rsidR="004176CA" w:rsidRPr="00C3630E" w:rsidRDefault="004176CA" w:rsidP="00C3630E">
            <w:pPr>
              <w:pStyle w:val="NoSpacing"/>
              <w:rPr>
                <w:b/>
                <w:bCs/>
              </w:rPr>
            </w:pPr>
            <w:r w:rsidRPr="00C3630E">
              <w:rPr>
                <w:b/>
                <w:bCs/>
              </w:rPr>
              <w:t>Charter School’s Response</w:t>
            </w:r>
          </w:p>
        </w:tc>
      </w:tr>
      <w:tr w:rsidR="004176CA" w:rsidRPr="00E63188" w14:paraId="2BF4B677" w14:textId="77777777" w:rsidTr="00D31E95">
        <w:trPr>
          <w:cantSplit/>
          <w:tblHeader/>
        </w:trPr>
        <w:tc>
          <w:tcPr>
            <w:tcW w:w="4765" w:type="dxa"/>
          </w:tcPr>
          <w:p w14:paraId="3852DD45" w14:textId="77777777" w:rsidR="004176CA" w:rsidRPr="00E63188" w:rsidRDefault="004176CA" w:rsidP="00C3630E">
            <w:pPr>
              <w:pStyle w:val="NoSpacing"/>
            </w:pPr>
            <w:r w:rsidRPr="00E63188">
              <w:t>Certificated Salaries and Benefits for Instruction and Related Services</w:t>
            </w:r>
          </w:p>
        </w:tc>
        <w:tc>
          <w:tcPr>
            <w:tcW w:w="4585" w:type="dxa"/>
          </w:tcPr>
          <w:p w14:paraId="5DFF733C" w14:textId="77777777" w:rsidR="004176CA" w:rsidRPr="00E63188" w:rsidRDefault="004176CA" w:rsidP="00C3630E">
            <w:pPr>
              <w:pStyle w:val="NoSpacing"/>
            </w:pPr>
            <w:r w:rsidRPr="00A8716B">
              <w:rPr>
                <w:noProof/>
              </w:rPr>
              <w:t>$2,720,702</w:t>
            </w:r>
          </w:p>
        </w:tc>
      </w:tr>
      <w:tr w:rsidR="004176CA" w:rsidRPr="00E63188" w14:paraId="4B084D43" w14:textId="77777777" w:rsidTr="00D31E95">
        <w:trPr>
          <w:cantSplit/>
          <w:tblHeader/>
        </w:trPr>
        <w:tc>
          <w:tcPr>
            <w:tcW w:w="4765" w:type="dxa"/>
          </w:tcPr>
          <w:p w14:paraId="6608BBC2" w14:textId="77777777" w:rsidR="004176CA" w:rsidRPr="00E63188" w:rsidRDefault="004176CA" w:rsidP="00C3630E">
            <w:pPr>
              <w:pStyle w:val="NoSpacing"/>
            </w:pPr>
            <w:r w:rsidRPr="00E63188">
              <w:t>Classified Salaries and Benefits</w:t>
            </w:r>
          </w:p>
        </w:tc>
        <w:tc>
          <w:tcPr>
            <w:tcW w:w="4585" w:type="dxa"/>
          </w:tcPr>
          <w:p w14:paraId="7817FB15" w14:textId="77777777" w:rsidR="004176CA" w:rsidRPr="00E63188" w:rsidRDefault="004176CA" w:rsidP="00C3630E">
            <w:pPr>
              <w:pStyle w:val="NoSpacing"/>
            </w:pPr>
            <w:r w:rsidRPr="00A8716B">
              <w:rPr>
                <w:noProof/>
              </w:rPr>
              <w:t>$398,064</w:t>
            </w:r>
          </w:p>
        </w:tc>
      </w:tr>
      <w:tr w:rsidR="004176CA" w:rsidRPr="00E63188" w14:paraId="469D7B10" w14:textId="77777777" w:rsidTr="00D31E95">
        <w:trPr>
          <w:cantSplit/>
          <w:tblHeader/>
        </w:trPr>
        <w:tc>
          <w:tcPr>
            <w:tcW w:w="4765" w:type="dxa"/>
          </w:tcPr>
          <w:p w14:paraId="1888EE44" w14:textId="77777777" w:rsidR="004176CA" w:rsidRPr="00E63188" w:rsidRDefault="004176CA" w:rsidP="00C3630E">
            <w:pPr>
              <w:pStyle w:val="NoSpacing"/>
            </w:pPr>
            <w:r w:rsidRPr="00E63188">
              <w:t>Books, Supplies, and Equipment</w:t>
            </w:r>
          </w:p>
        </w:tc>
        <w:tc>
          <w:tcPr>
            <w:tcW w:w="4585" w:type="dxa"/>
          </w:tcPr>
          <w:p w14:paraId="582961E5" w14:textId="77777777" w:rsidR="004176CA" w:rsidRPr="00E63188" w:rsidRDefault="004176CA" w:rsidP="00C3630E">
            <w:pPr>
              <w:pStyle w:val="NoSpacing"/>
            </w:pPr>
            <w:r w:rsidRPr="00A8716B">
              <w:rPr>
                <w:noProof/>
              </w:rPr>
              <w:t>$174,916</w:t>
            </w:r>
          </w:p>
        </w:tc>
      </w:tr>
      <w:tr w:rsidR="004176CA" w:rsidRPr="00E63188" w14:paraId="14D61743" w14:textId="77777777" w:rsidTr="00D31E95">
        <w:trPr>
          <w:cantSplit/>
          <w:tblHeader/>
        </w:trPr>
        <w:tc>
          <w:tcPr>
            <w:tcW w:w="4765" w:type="dxa"/>
          </w:tcPr>
          <w:p w14:paraId="2286EBBB" w14:textId="77777777" w:rsidR="004176CA" w:rsidRPr="00E63188" w:rsidRDefault="004176CA" w:rsidP="00C3630E">
            <w:pPr>
              <w:pStyle w:val="NoSpacing"/>
            </w:pPr>
            <w:r w:rsidRPr="00E63188">
              <w:t>Services and Other Operating Costs: Contracts for Instructional Services</w:t>
            </w:r>
          </w:p>
        </w:tc>
        <w:tc>
          <w:tcPr>
            <w:tcW w:w="4585" w:type="dxa"/>
          </w:tcPr>
          <w:p w14:paraId="2D0E3363" w14:textId="77777777" w:rsidR="004176CA" w:rsidRPr="00E63188" w:rsidRDefault="004176CA" w:rsidP="00C3630E">
            <w:pPr>
              <w:pStyle w:val="NoSpacing"/>
            </w:pPr>
            <w:r w:rsidRPr="00A8716B">
              <w:rPr>
                <w:noProof/>
              </w:rPr>
              <w:t>$473,732</w:t>
            </w:r>
          </w:p>
        </w:tc>
      </w:tr>
      <w:tr w:rsidR="004176CA" w:rsidRPr="00E63188" w14:paraId="00775843" w14:textId="77777777" w:rsidTr="00D31E95">
        <w:trPr>
          <w:cantSplit/>
          <w:tblHeader/>
        </w:trPr>
        <w:tc>
          <w:tcPr>
            <w:tcW w:w="4765" w:type="dxa"/>
          </w:tcPr>
          <w:p w14:paraId="744724F3" w14:textId="77777777" w:rsidR="004176CA" w:rsidRPr="00E63188" w:rsidRDefault="004176CA" w:rsidP="00C3630E">
            <w:pPr>
              <w:pStyle w:val="NoSpacing"/>
            </w:pPr>
            <w:r w:rsidRPr="00E63188">
              <w:t>Services and Other Operating Costs: Contracts for Instructional Support</w:t>
            </w:r>
          </w:p>
        </w:tc>
        <w:tc>
          <w:tcPr>
            <w:tcW w:w="4585" w:type="dxa"/>
          </w:tcPr>
          <w:p w14:paraId="686186A5" w14:textId="77777777" w:rsidR="004176CA" w:rsidRPr="00E63188" w:rsidRDefault="004176CA" w:rsidP="00C3630E">
            <w:pPr>
              <w:pStyle w:val="NoSpacing"/>
            </w:pPr>
            <w:r w:rsidRPr="00A8716B">
              <w:rPr>
                <w:noProof/>
              </w:rPr>
              <w:t>$74,423</w:t>
            </w:r>
          </w:p>
        </w:tc>
      </w:tr>
      <w:tr w:rsidR="004176CA" w:rsidRPr="00E63188" w14:paraId="792BCCF2" w14:textId="77777777" w:rsidTr="00D31E95">
        <w:trPr>
          <w:cantSplit/>
          <w:tblHeader/>
        </w:trPr>
        <w:tc>
          <w:tcPr>
            <w:tcW w:w="4765" w:type="dxa"/>
          </w:tcPr>
          <w:p w14:paraId="7D81C087" w14:textId="77777777" w:rsidR="004176CA" w:rsidRPr="00E63188" w:rsidRDefault="004176CA" w:rsidP="00C3630E">
            <w:pPr>
              <w:pStyle w:val="NoSpacing"/>
            </w:pPr>
            <w:r w:rsidRPr="00E63188">
              <w:t>Services and Other Operating Costs: All Other Instruction Related Operating Costs</w:t>
            </w:r>
          </w:p>
        </w:tc>
        <w:tc>
          <w:tcPr>
            <w:tcW w:w="4585" w:type="dxa"/>
          </w:tcPr>
          <w:p w14:paraId="75C3F21A" w14:textId="77777777" w:rsidR="004176CA" w:rsidRPr="00E63188" w:rsidRDefault="004176CA" w:rsidP="00C3630E">
            <w:pPr>
              <w:pStyle w:val="NoSpacing"/>
            </w:pPr>
            <w:r w:rsidRPr="00A8716B">
              <w:rPr>
                <w:noProof/>
              </w:rPr>
              <w:t>$95,725</w:t>
            </w:r>
          </w:p>
        </w:tc>
      </w:tr>
      <w:tr w:rsidR="004176CA" w:rsidRPr="00C3630E" w14:paraId="53A1FC4E" w14:textId="77777777" w:rsidTr="00D31E95">
        <w:trPr>
          <w:cantSplit/>
          <w:tblHeader/>
        </w:trPr>
        <w:tc>
          <w:tcPr>
            <w:tcW w:w="4765" w:type="dxa"/>
          </w:tcPr>
          <w:p w14:paraId="206269B6" w14:textId="77777777" w:rsidR="004176CA" w:rsidRPr="00C3630E" w:rsidRDefault="004176CA" w:rsidP="00C3630E">
            <w:pPr>
              <w:pStyle w:val="NoSpacing"/>
              <w:rPr>
                <w:b/>
                <w:bCs/>
              </w:rPr>
            </w:pPr>
            <w:r w:rsidRPr="00C3630E">
              <w:rPr>
                <w:b/>
                <w:bCs/>
              </w:rPr>
              <w:t>Total Instruction and Related Services</w:t>
            </w:r>
          </w:p>
        </w:tc>
        <w:tc>
          <w:tcPr>
            <w:tcW w:w="4585" w:type="dxa"/>
          </w:tcPr>
          <w:p w14:paraId="7A7E2017" w14:textId="77777777" w:rsidR="004176CA" w:rsidRPr="00C3630E" w:rsidRDefault="004176CA" w:rsidP="00C3630E">
            <w:pPr>
              <w:pStyle w:val="NoSpacing"/>
              <w:rPr>
                <w:b/>
                <w:bCs/>
              </w:rPr>
            </w:pPr>
            <w:r w:rsidRPr="00A8716B">
              <w:rPr>
                <w:b/>
                <w:bCs/>
                <w:noProof/>
              </w:rPr>
              <w:t>$3,937,562</w:t>
            </w:r>
          </w:p>
        </w:tc>
      </w:tr>
    </w:tbl>
    <w:p w14:paraId="0859102F" w14:textId="77777777" w:rsidR="004176CA" w:rsidRPr="00E63188" w:rsidRDefault="004176CA"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4176CA" w:rsidRPr="00C3630E" w14:paraId="747BC241" w14:textId="77777777" w:rsidTr="00D31E95">
        <w:trPr>
          <w:cantSplit/>
          <w:trHeight w:val="80"/>
          <w:tblHeader/>
        </w:trPr>
        <w:tc>
          <w:tcPr>
            <w:tcW w:w="4765" w:type="dxa"/>
            <w:shd w:val="clear" w:color="auto" w:fill="E7E6E6" w:themeFill="background2"/>
          </w:tcPr>
          <w:p w14:paraId="5BCE985D" w14:textId="77777777" w:rsidR="004176CA" w:rsidRPr="00C3630E" w:rsidRDefault="004176CA" w:rsidP="00C3630E">
            <w:pPr>
              <w:pStyle w:val="NoSpacing"/>
              <w:rPr>
                <w:b/>
                <w:bCs/>
              </w:rPr>
            </w:pPr>
            <w:r w:rsidRPr="00C3630E">
              <w:rPr>
                <w:b/>
                <w:bCs/>
              </w:rPr>
              <w:t>Prompt</w:t>
            </w:r>
          </w:p>
        </w:tc>
        <w:tc>
          <w:tcPr>
            <w:tcW w:w="4585" w:type="dxa"/>
            <w:shd w:val="clear" w:color="auto" w:fill="E7E6E6" w:themeFill="background2"/>
          </w:tcPr>
          <w:p w14:paraId="1FB817F5" w14:textId="77777777" w:rsidR="004176CA" w:rsidRPr="00C3630E" w:rsidRDefault="004176CA" w:rsidP="00C3630E">
            <w:pPr>
              <w:pStyle w:val="NoSpacing"/>
              <w:rPr>
                <w:b/>
                <w:bCs/>
              </w:rPr>
            </w:pPr>
            <w:r w:rsidRPr="00C3630E">
              <w:rPr>
                <w:b/>
                <w:bCs/>
              </w:rPr>
              <w:t>Charter School’s Response</w:t>
            </w:r>
          </w:p>
        </w:tc>
      </w:tr>
      <w:tr w:rsidR="004176CA" w:rsidRPr="00E63188" w14:paraId="49729627" w14:textId="77777777" w:rsidTr="00D31E95">
        <w:trPr>
          <w:cantSplit/>
          <w:tblHeader/>
        </w:trPr>
        <w:tc>
          <w:tcPr>
            <w:tcW w:w="4765" w:type="dxa"/>
          </w:tcPr>
          <w:p w14:paraId="4AD836EB" w14:textId="77777777" w:rsidR="004176CA" w:rsidRPr="00E63188" w:rsidRDefault="004176CA" w:rsidP="00C3630E">
            <w:pPr>
              <w:pStyle w:val="NoSpacing"/>
            </w:pPr>
            <w:r w:rsidRPr="00E63188">
              <w:t>Certificated Salaries and Benefits</w:t>
            </w:r>
          </w:p>
        </w:tc>
        <w:tc>
          <w:tcPr>
            <w:tcW w:w="4585" w:type="dxa"/>
          </w:tcPr>
          <w:p w14:paraId="63BFA039" w14:textId="77777777" w:rsidR="004176CA" w:rsidRPr="00E63188" w:rsidRDefault="004176CA" w:rsidP="00C3630E">
            <w:pPr>
              <w:pStyle w:val="NoSpacing"/>
            </w:pPr>
            <w:r w:rsidRPr="00A8716B">
              <w:rPr>
                <w:noProof/>
              </w:rPr>
              <w:t>$0</w:t>
            </w:r>
          </w:p>
        </w:tc>
      </w:tr>
      <w:tr w:rsidR="004176CA" w:rsidRPr="00E63188" w14:paraId="1368D1FD" w14:textId="77777777" w:rsidTr="00D31E95">
        <w:trPr>
          <w:cantSplit/>
          <w:tblHeader/>
        </w:trPr>
        <w:tc>
          <w:tcPr>
            <w:tcW w:w="4765" w:type="dxa"/>
          </w:tcPr>
          <w:p w14:paraId="4BF74224" w14:textId="77777777" w:rsidR="004176CA" w:rsidRPr="00E63188" w:rsidRDefault="004176CA" w:rsidP="00C3630E">
            <w:pPr>
              <w:pStyle w:val="NoSpacing"/>
            </w:pPr>
            <w:r w:rsidRPr="00E63188">
              <w:t>Classified Salaries and Benefits</w:t>
            </w:r>
          </w:p>
        </w:tc>
        <w:tc>
          <w:tcPr>
            <w:tcW w:w="4585" w:type="dxa"/>
          </w:tcPr>
          <w:p w14:paraId="67B12F19" w14:textId="77777777" w:rsidR="004176CA" w:rsidRPr="00E63188" w:rsidRDefault="004176CA" w:rsidP="00C3630E">
            <w:pPr>
              <w:pStyle w:val="NoSpacing"/>
            </w:pPr>
            <w:r w:rsidRPr="00A8716B">
              <w:rPr>
                <w:noProof/>
              </w:rPr>
              <w:t>$2,309</w:t>
            </w:r>
          </w:p>
        </w:tc>
      </w:tr>
      <w:tr w:rsidR="004176CA" w:rsidRPr="00E63188" w14:paraId="4C7C1E37" w14:textId="77777777" w:rsidTr="00D31E95">
        <w:trPr>
          <w:cantSplit/>
          <w:tblHeader/>
        </w:trPr>
        <w:tc>
          <w:tcPr>
            <w:tcW w:w="4765" w:type="dxa"/>
          </w:tcPr>
          <w:p w14:paraId="374C8CB6" w14:textId="77777777" w:rsidR="004176CA" w:rsidRPr="00E63188" w:rsidRDefault="004176CA" w:rsidP="00C3630E">
            <w:pPr>
              <w:pStyle w:val="NoSpacing"/>
            </w:pPr>
            <w:r w:rsidRPr="00E63188">
              <w:t>Books, Supplies, and Equipment</w:t>
            </w:r>
          </w:p>
        </w:tc>
        <w:tc>
          <w:tcPr>
            <w:tcW w:w="4585" w:type="dxa"/>
          </w:tcPr>
          <w:p w14:paraId="0EBEE5A2" w14:textId="77777777" w:rsidR="004176CA" w:rsidRPr="00E63188" w:rsidRDefault="004176CA" w:rsidP="00C3630E">
            <w:pPr>
              <w:pStyle w:val="NoSpacing"/>
            </w:pPr>
            <w:r w:rsidRPr="00A8716B">
              <w:rPr>
                <w:noProof/>
              </w:rPr>
              <w:t>$7,319</w:t>
            </w:r>
          </w:p>
        </w:tc>
      </w:tr>
      <w:tr w:rsidR="004176CA" w:rsidRPr="00E63188" w14:paraId="3B84E0C2" w14:textId="77777777" w:rsidTr="00D31E95">
        <w:trPr>
          <w:cantSplit/>
          <w:tblHeader/>
        </w:trPr>
        <w:tc>
          <w:tcPr>
            <w:tcW w:w="4765" w:type="dxa"/>
          </w:tcPr>
          <w:p w14:paraId="509FFDD2" w14:textId="77777777" w:rsidR="004176CA" w:rsidRPr="00E63188" w:rsidRDefault="004176CA" w:rsidP="00C3630E">
            <w:pPr>
              <w:pStyle w:val="NoSpacing"/>
            </w:pPr>
            <w:r w:rsidRPr="00E63188">
              <w:t>Services and Other Operating Costs</w:t>
            </w:r>
          </w:p>
        </w:tc>
        <w:tc>
          <w:tcPr>
            <w:tcW w:w="4585" w:type="dxa"/>
          </w:tcPr>
          <w:p w14:paraId="24D932F6" w14:textId="77777777" w:rsidR="004176CA" w:rsidRPr="00E63188" w:rsidRDefault="004176CA" w:rsidP="00C3630E">
            <w:pPr>
              <w:pStyle w:val="NoSpacing"/>
            </w:pPr>
            <w:r w:rsidRPr="00A8716B">
              <w:rPr>
                <w:noProof/>
              </w:rPr>
              <w:t>$376,024</w:t>
            </w:r>
          </w:p>
        </w:tc>
      </w:tr>
      <w:tr w:rsidR="004176CA" w:rsidRPr="00E63188" w14:paraId="569C287E" w14:textId="77777777" w:rsidTr="00D31E95">
        <w:trPr>
          <w:cantSplit/>
          <w:tblHeader/>
        </w:trPr>
        <w:tc>
          <w:tcPr>
            <w:tcW w:w="4765" w:type="dxa"/>
          </w:tcPr>
          <w:p w14:paraId="73AF40B3" w14:textId="77777777" w:rsidR="004176CA" w:rsidRPr="00E63188" w:rsidRDefault="004176CA" w:rsidP="00C3630E">
            <w:pPr>
              <w:pStyle w:val="NoSpacing"/>
            </w:pPr>
            <w:r w:rsidRPr="00E63188">
              <w:t>Facilities Acquisition and Construction</w:t>
            </w:r>
          </w:p>
        </w:tc>
        <w:tc>
          <w:tcPr>
            <w:tcW w:w="4585" w:type="dxa"/>
          </w:tcPr>
          <w:p w14:paraId="25520525" w14:textId="77777777" w:rsidR="004176CA" w:rsidRPr="00E63188" w:rsidRDefault="004176CA" w:rsidP="00C3630E">
            <w:pPr>
              <w:pStyle w:val="NoSpacing"/>
            </w:pPr>
            <w:r w:rsidRPr="00A8716B">
              <w:rPr>
                <w:noProof/>
              </w:rPr>
              <w:t>$0</w:t>
            </w:r>
          </w:p>
        </w:tc>
      </w:tr>
      <w:tr w:rsidR="004176CA" w:rsidRPr="00C3630E" w14:paraId="5020E5B2" w14:textId="77777777" w:rsidTr="00D31E95">
        <w:trPr>
          <w:cantSplit/>
          <w:tblHeader/>
        </w:trPr>
        <w:tc>
          <w:tcPr>
            <w:tcW w:w="4765" w:type="dxa"/>
          </w:tcPr>
          <w:p w14:paraId="3FCA51A0" w14:textId="77777777" w:rsidR="004176CA" w:rsidRPr="00C3630E" w:rsidRDefault="004176CA" w:rsidP="00C3630E">
            <w:pPr>
              <w:pStyle w:val="NoSpacing"/>
              <w:rPr>
                <w:b/>
                <w:bCs/>
              </w:rPr>
            </w:pPr>
            <w:r w:rsidRPr="00C3630E">
              <w:rPr>
                <w:b/>
                <w:bCs/>
              </w:rPr>
              <w:t>Total Operations and Facilities</w:t>
            </w:r>
          </w:p>
        </w:tc>
        <w:tc>
          <w:tcPr>
            <w:tcW w:w="4585" w:type="dxa"/>
          </w:tcPr>
          <w:p w14:paraId="4FAA3786" w14:textId="77777777" w:rsidR="004176CA" w:rsidRPr="00C3630E" w:rsidRDefault="004176CA" w:rsidP="00C3630E">
            <w:pPr>
              <w:pStyle w:val="NoSpacing"/>
              <w:rPr>
                <w:b/>
                <w:bCs/>
              </w:rPr>
            </w:pPr>
            <w:r w:rsidRPr="00A8716B">
              <w:rPr>
                <w:b/>
                <w:bCs/>
                <w:noProof/>
              </w:rPr>
              <w:t>$385,652</w:t>
            </w:r>
          </w:p>
        </w:tc>
      </w:tr>
    </w:tbl>
    <w:p w14:paraId="1918CB96" w14:textId="77777777" w:rsidR="004176CA" w:rsidRPr="00E63188" w:rsidRDefault="004176CA"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4176CA" w:rsidRPr="00C3630E" w14:paraId="623C8F76" w14:textId="77777777" w:rsidTr="00D31E95">
        <w:trPr>
          <w:cantSplit/>
          <w:trHeight w:val="79"/>
          <w:tblHeader/>
        </w:trPr>
        <w:tc>
          <w:tcPr>
            <w:tcW w:w="7105" w:type="dxa"/>
            <w:shd w:val="clear" w:color="auto" w:fill="E7E6E6" w:themeFill="background2"/>
          </w:tcPr>
          <w:p w14:paraId="6746FEE0" w14:textId="77777777" w:rsidR="004176CA" w:rsidRPr="00C3630E" w:rsidRDefault="004176CA" w:rsidP="00C3630E">
            <w:pPr>
              <w:pStyle w:val="NoSpacing"/>
              <w:rPr>
                <w:b/>
                <w:bCs/>
              </w:rPr>
            </w:pPr>
            <w:r w:rsidRPr="00C3630E">
              <w:rPr>
                <w:b/>
                <w:bCs/>
              </w:rPr>
              <w:t>Prompt</w:t>
            </w:r>
          </w:p>
        </w:tc>
        <w:tc>
          <w:tcPr>
            <w:tcW w:w="2245" w:type="dxa"/>
            <w:shd w:val="clear" w:color="auto" w:fill="E7E6E6" w:themeFill="background2"/>
          </w:tcPr>
          <w:p w14:paraId="29ACB8DC" w14:textId="77777777" w:rsidR="004176CA" w:rsidRPr="00C3630E" w:rsidRDefault="004176CA" w:rsidP="00C3630E">
            <w:pPr>
              <w:pStyle w:val="NoSpacing"/>
              <w:rPr>
                <w:b/>
                <w:bCs/>
              </w:rPr>
            </w:pPr>
            <w:r w:rsidRPr="00C3630E">
              <w:rPr>
                <w:b/>
                <w:bCs/>
              </w:rPr>
              <w:t>Charter School’s Response</w:t>
            </w:r>
          </w:p>
        </w:tc>
      </w:tr>
      <w:tr w:rsidR="004176CA" w:rsidRPr="00E63188" w14:paraId="3013ED3D" w14:textId="77777777" w:rsidTr="00D31E95">
        <w:trPr>
          <w:cantSplit/>
          <w:tblHeader/>
        </w:trPr>
        <w:tc>
          <w:tcPr>
            <w:tcW w:w="7105" w:type="dxa"/>
          </w:tcPr>
          <w:p w14:paraId="48587CE8" w14:textId="77777777" w:rsidR="004176CA" w:rsidRPr="00E63188" w:rsidRDefault="004176CA" w:rsidP="00C3630E">
            <w:pPr>
              <w:pStyle w:val="NoSpacing"/>
            </w:pPr>
            <w:r w:rsidRPr="00E63188">
              <w:t>Total facility square footage occupied by the charter school</w:t>
            </w:r>
          </w:p>
        </w:tc>
        <w:tc>
          <w:tcPr>
            <w:tcW w:w="2245" w:type="dxa"/>
          </w:tcPr>
          <w:p w14:paraId="05BC9E5C" w14:textId="77777777" w:rsidR="004176CA" w:rsidRPr="00E63188" w:rsidRDefault="004176CA" w:rsidP="00C3630E">
            <w:pPr>
              <w:pStyle w:val="NoSpacing"/>
            </w:pPr>
            <w:r w:rsidRPr="00A8716B">
              <w:rPr>
                <w:noProof/>
              </w:rPr>
              <w:t>11990</w:t>
            </w:r>
          </w:p>
        </w:tc>
      </w:tr>
      <w:tr w:rsidR="004176CA" w:rsidRPr="00E63188" w14:paraId="62899613" w14:textId="77777777" w:rsidTr="00D31E95">
        <w:trPr>
          <w:cantSplit/>
          <w:tblHeader/>
        </w:trPr>
        <w:tc>
          <w:tcPr>
            <w:tcW w:w="7105" w:type="dxa"/>
          </w:tcPr>
          <w:p w14:paraId="07811162" w14:textId="77777777" w:rsidR="004176CA" w:rsidRPr="00E63188" w:rsidRDefault="004176CA"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7D84965E" w14:textId="77777777" w:rsidR="004176CA" w:rsidRPr="00E63188" w:rsidRDefault="004176CA" w:rsidP="00C3630E">
            <w:pPr>
              <w:pStyle w:val="NoSpacing"/>
            </w:pPr>
            <w:r w:rsidRPr="00A8716B">
              <w:rPr>
                <w:noProof/>
              </w:rPr>
              <w:t>0</w:t>
            </w:r>
          </w:p>
        </w:tc>
      </w:tr>
      <w:tr w:rsidR="004176CA" w:rsidRPr="00E63188" w14:paraId="655979CD" w14:textId="77777777" w:rsidTr="00D31E95">
        <w:trPr>
          <w:cantSplit/>
          <w:tblHeader/>
        </w:trPr>
        <w:tc>
          <w:tcPr>
            <w:tcW w:w="7105" w:type="dxa"/>
          </w:tcPr>
          <w:p w14:paraId="534F2F8B" w14:textId="77777777" w:rsidR="004176CA" w:rsidRPr="00E63188" w:rsidRDefault="004176CA"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1FDFBCC4" w14:textId="77777777" w:rsidR="004176CA" w:rsidRPr="00E63188" w:rsidRDefault="004176CA" w:rsidP="00C3630E">
            <w:pPr>
              <w:pStyle w:val="NoSpacing"/>
            </w:pPr>
            <w:r w:rsidRPr="00A8716B">
              <w:rPr>
                <w:noProof/>
              </w:rPr>
              <w:t>18883</w:t>
            </w:r>
          </w:p>
        </w:tc>
      </w:tr>
      <w:tr w:rsidR="004176CA" w:rsidRPr="00E63188" w14:paraId="7E376E66" w14:textId="77777777" w:rsidTr="00D31E95">
        <w:trPr>
          <w:cantSplit/>
          <w:tblHeader/>
        </w:trPr>
        <w:tc>
          <w:tcPr>
            <w:tcW w:w="7105" w:type="dxa"/>
          </w:tcPr>
          <w:p w14:paraId="34A29C11" w14:textId="77777777" w:rsidR="004176CA" w:rsidRPr="00E63188" w:rsidRDefault="004176CA" w:rsidP="00C3630E">
            <w:pPr>
              <w:pStyle w:val="NoSpacing"/>
            </w:pPr>
            <w:r w:rsidRPr="00E63188">
              <w:t>Calculated Facilities Costs</w:t>
            </w:r>
          </w:p>
        </w:tc>
        <w:tc>
          <w:tcPr>
            <w:tcW w:w="2245" w:type="dxa"/>
          </w:tcPr>
          <w:p w14:paraId="5D4A15E9" w14:textId="77777777" w:rsidR="004176CA" w:rsidRPr="00E63188" w:rsidRDefault="004176CA" w:rsidP="00C3630E">
            <w:pPr>
              <w:pStyle w:val="NoSpacing"/>
            </w:pPr>
            <w:r w:rsidRPr="00A8716B">
              <w:rPr>
                <w:noProof/>
              </w:rPr>
              <w:t>$21,755</w:t>
            </w:r>
          </w:p>
        </w:tc>
      </w:tr>
      <w:tr w:rsidR="004176CA" w:rsidRPr="00C3630E" w14:paraId="123B3F06" w14:textId="77777777" w:rsidTr="00D31E95">
        <w:trPr>
          <w:cantSplit/>
          <w:tblHeader/>
        </w:trPr>
        <w:tc>
          <w:tcPr>
            <w:tcW w:w="7105" w:type="dxa"/>
          </w:tcPr>
          <w:p w14:paraId="2F932855" w14:textId="77777777" w:rsidR="004176CA" w:rsidRPr="00C3630E" w:rsidRDefault="004176CA" w:rsidP="00C3630E">
            <w:pPr>
              <w:pStyle w:val="NoSpacing"/>
              <w:rPr>
                <w:b/>
                <w:bCs/>
              </w:rPr>
            </w:pPr>
            <w:r w:rsidRPr="00C3630E">
              <w:rPr>
                <w:b/>
                <w:bCs/>
              </w:rPr>
              <w:t>Allowable Facilities Costs</w:t>
            </w:r>
          </w:p>
        </w:tc>
        <w:tc>
          <w:tcPr>
            <w:tcW w:w="2245" w:type="dxa"/>
          </w:tcPr>
          <w:p w14:paraId="3B7F004C" w14:textId="77777777" w:rsidR="004176CA" w:rsidRPr="00C3630E" w:rsidRDefault="004176CA" w:rsidP="00C3630E">
            <w:pPr>
              <w:pStyle w:val="NoSpacing"/>
              <w:rPr>
                <w:b/>
                <w:bCs/>
              </w:rPr>
            </w:pPr>
            <w:r w:rsidRPr="00A8716B">
              <w:rPr>
                <w:b/>
                <w:bCs/>
                <w:noProof/>
              </w:rPr>
              <w:t>$21,755</w:t>
            </w:r>
          </w:p>
        </w:tc>
      </w:tr>
    </w:tbl>
    <w:p w14:paraId="05ED93BD" w14:textId="77777777" w:rsidR="004176CA" w:rsidRPr="00E63188" w:rsidRDefault="004176CA"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4176CA" w:rsidRPr="008006B1" w14:paraId="137C6956" w14:textId="77777777" w:rsidTr="00EA4630">
        <w:trPr>
          <w:cantSplit/>
          <w:tblHeader/>
        </w:trPr>
        <w:tc>
          <w:tcPr>
            <w:tcW w:w="4945" w:type="dxa"/>
            <w:shd w:val="clear" w:color="auto" w:fill="E7E6E6" w:themeFill="background2"/>
          </w:tcPr>
          <w:p w14:paraId="064962E0" w14:textId="77777777" w:rsidR="004176CA" w:rsidRPr="008006B1" w:rsidRDefault="004176CA" w:rsidP="008006B1">
            <w:pPr>
              <w:pStyle w:val="NoSpacing"/>
              <w:rPr>
                <w:b/>
                <w:bCs/>
              </w:rPr>
            </w:pPr>
            <w:r w:rsidRPr="008006B1">
              <w:rPr>
                <w:b/>
                <w:bCs/>
              </w:rPr>
              <w:t>Prompt</w:t>
            </w:r>
          </w:p>
        </w:tc>
        <w:tc>
          <w:tcPr>
            <w:tcW w:w="4405" w:type="dxa"/>
            <w:shd w:val="clear" w:color="auto" w:fill="E7E6E6" w:themeFill="background2"/>
          </w:tcPr>
          <w:p w14:paraId="4862DB1B" w14:textId="77777777" w:rsidR="004176CA" w:rsidRPr="008006B1" w:rsidRDefault="004176CA" w:rsidP="008006B1">
            <w:pPr>
              <w:pStyle w:val="NoSpacing"/>
              <w:rPr>
                <w:b/>
                <w:bCs/>
              </w:rPr>
            </w:pPr>
            <w:r w:rsidRPr="008006B1">
              <w:rPr>
                <w:b/>
                <w:bCs/>
              </w:rPr>
              <w:t>Charter School’s Response</w:t>
            </w:r>
          </w:p>
        </w:tc>
      </w:tr>
      <w:tr w:rsidR="004176CA" w:rsidRPr="00E63188" w14:paraId="6D8BE439" w14:textId="77777777" w:rsidTr="00EA4630">
        <w:trPr>
          <w:cantSplit/>
          <w:tblHeader/>
        </w:trPr>
        <w:tc>
          <w:tcPr>
            <w:tcW w:w="4945" w:type="dxa"/>
          </w:tcPr>
          <w:p w14:paraId="26E1C982" w14:textId="77777777" w:rsidR="004176CA" w:rsidRPr="00E63188" w:rsidRDefault="004176CA" w:rsidP="008006B1">
            <w:pPr>
              <w:pStyle w:val="NoSpacing"/>
            </w:pPr>
            <w:r w:rsidRPr="00E63188">
              <w:t>Certificated Salaries and Benefits</w:t>
            </w:r>
          </w:p>
        </w:tc>
        <w:tc>
          <w:tcPr>
            <w:tcW w:w="4405" w:type="dxa"/>
          </w:tcPr>
          <w:p w14:paraId="3EFC3BB8" w14:textId="77777777" w:rsidR="004176CA" w:rsidRPr="00E63188" w:rsidRDefault="004176CA" w:rsidP="008006B1">
            <w:pPr>
              <w:pStyle w:val="NoSpacing"/>
            </w:pPr>
            <w:r w:rsidRPr="00A8716B">
              <w:rPr>
                <w:noProof/>
              </w:rPr>
              <w:t>$31,101</w:t>
            </w:r>
          </w:p>
        </w:tc>
      </w:tr>
      <w:tr w:rsidR="004176CA" w:rsidRPr="00E63188" w14:paraId="7AC1F521" w14:textId="77777777" w:rsidTr="00EA4630">
        <w:trPr>
          <w:cantSplit/>
          <w:tblHeader/>
        </w:trPr>
        <w:tc>
          <w:tcPr>
            <w:tcW w:w="4945" w:type="dxa"/>
          </w:tcPr>
          <w:p w14:paraId="2ABF4B81" w14:textId="77777777" w:rsidR="004176CA" w:rsidRPr="00E63188" w:rsidRDefault="004176CA" w:rsidP="008006B1">
            <w:pPr>
              <w:pStyle w:val="NoSpacing"/>
            </w:pPr>
            <w:r w:rsidRPr="00E63188">
              <w:t>Classified Salaries and Benefits</w:t>
            </w:r>
          </w:p>
        </w:tc>
        <w:tc>
          <w:tcPr>
            <w:tcW w:w="4405" w:type="dxa"/>
          </w:tcPr>
          <w:p w14:paraId="07C063D1" w14:textId="77777777" w:rsidR="004176CA" w:rsidRPr="00E63188" w:rsidRDefault="004176CA" w:rsidP="008006B1">
            <w:pPr>
              <w:pStyle w:val="NoSpacing"/>
            </w:pPr>
            <w:r w:rsidRPr="00A8716B">
              <w:rPr>
                <w:noProof/>
              </w:rPr>
              <w:t>$0</w:t>
            </w:r>
          </w:p>
        </w:tc>
      </w:tr>
      <w:tr w:rsidR="004176CA" w:rsidRPr="00E63188" w14:paraId="66251DE3" w14:textId="77777777" w:rsidTr="00EA4630">
        <w:trPr>
          <w:cantSplit/>
          <w:tblHeader/>
        </w:trPr>
        <w:tc>
          <w:tcPr>
            <w:tcW w:w="4945" w:type="dxa"/>
          </w:tcPr>
          <w:p w14:paraId="7DE5F9A2" w14:textId="77777777" w:rsidR="004176CA" w:rsidRPr="00E63188" w:rsidRDefault="004176CA" w:rsidP="008006B1">
            <w:pPr>
              <w:pStyle w:val="NoSpacing"/>
            </w:pPr>
            <w:r w:rsidRPr="00E63188">
              <w:t>Books, Supplies, and Equipment</w:t>
            </w:r>
          </w:p>
        </w:tc>
        <w:tc>
          <w:tcPr>
            <w:tcW w:w="4405" w:type="dxa"/>
          </w:tcPr>
          <w:p w14:paraId="7AA6A56C" w14:textId="77777777" w:rsidR="004176CA" w:rsidRPr="00E63188" w:rsidRDefault="004176CA" w:rsidP="008006B1">
            <w:pPr>
              <w:pStyle w:val="NoSpacing"/>
            </w:pPr>
            <w:r w:rsidRPr="00A8716B">
              <w:rPr>
                <w:noProof/>
              </w:rPr>
              <w:t>$0</w:t>
            </w:r>
          </w:p>
        </w:tc>
      </w:tr>
      <w:tr w:rsidR="004176CA" w:rsidRPr="00E63188" w14:paraId="50B220C9" w14:textId="77777777" w:rsidTr="00EA4630">
        <w:trPr>
          <w:cantSplit/>
          <w:tblHeader/>
        </w:trPr>
        <w:tc>
          <w:tcPr>
            <w:tcW w:w="4945" w:type="dxa"/>
          </w:tcPr>
          <w:p w14:paraId="38F87ED5" w14:textId="77777777" w:rsidR="004176CA" w:rsidRPr="00E63188" w:rsidRDefault="004176CA" w:rsidP="008006B1">
            <w:pPr>
              <w:pStyle w:val="NoSpacing"/>
            </w:pPr>
            <w:r w:rsidRPr="00E63188">
              <w:t>Contracts for Other Administrative Services</w:t>
            </w:r>
          </w:p>
        </w:tc>
        <w:tc>
          <w:tcPr>
            <w:tcW w:w="4405" w:type="dxa"/>
          </w:tcPr>
          <w:p w14:paraId="30268467" w14:textId="77777777" w:rsidR="004176CA" w:rsidRPr="00E63188" w:rsidRDefault="004176CA" w:rsidP="008006B1">
            <w:pPr>
              <w:pStyle w:val="NoSpacing"/>
            </w:pPr>
            <w:r w:rsidRPr="00A8716B">
              <w:rPr>
                <w:noProof/>
              </w:rPr>
              <w:t>$342,775</w:t>
            </w:r>
          </w:p>
        </w:tc>
      </w:tr>
      <w:tr w:rsidR="004176CA" w:rsidRPr="00E63188" w14:paraId="59A2F0D6" w14:textId="77777777" w:rsidTr="00EA4630">
        <w:trPr>
          <w:cantSplit/>
          <w:tblHeader/>
        </w:trPr>
        <w:tc>
          <w:tcPr>
            <w:tcW w:w="4945" w:type="dxa"/>
          </w:tcPr>
          <w:p w14:paraId="5CA08FCA" w14:textId="77777777" w:rsidR="004176CA" w:rsidRPr="00E63188" w:rsidRDefault="004176CA" w:rsidP="008006B1">
            <w:pPr>
              <w:pStyle w:val="NoSpacing"/>
            </w:pPr>
            <w:r w:rsidRPr="00E63188">
              <w:t>Supervisorial Oversight Fee</w:t>
            </w:r>
          </w:p>
        </w:tc>
        <w:tc>
          <w:tcPr>
            <w:tcW w:w="4405" w:type="dxa"/>
          </w:tcPr>
          <w:p w14:paraId="16B9313F" w14:textId="77777777" w:rsidR="004176CA" w:rsidRPr="00E63188" w:rsidRDefault="004176CA" w:rsidP="008006B1">
            <w:pPr>
              <w:pStyle w:val="NoSpacing"/>
            </w:pPr>
            <w:r w:rsidRPr="00A8716B">
              <w:rPr>
                <w:noProof/>
              </w:rPr>
              <w:t>$42,628</w:t>
            </w:r>
          </w:p>
        </w:tc>
      </w:tr>
      <w:tr w:rsidR="004176CA" w:rsidRPr="00E63188" w14:paraId="177D6900" w14:textId="77777777" w:rsidTr="00EA4630">
        <w:trPr>
          <w:cantSplit/>
          <w:tblHeader/>
        </w:trPr>
        <w:tc>
          <w:tcPr>
            <w:tcW w:w="4945" w:type="dxa"/>
          </w:tcPr>
          <w:p w14:paraId="5AFE2F5C" w14:textId="77777777" w:rsidR="004176CA" w:rsidRPr="00E63188" w:rsidRDefault="004176CA" w:rsidP="008006B1">
            <w:pPr>
              <w:pStyle w:val="NoSpacing"/>
            </w:pPr>
            <w:r w:rsidRPr="00E63188">
              <w:t>All Other Administration and Other Activities, Services, and Operating Costs</w:t>
            </w:r>
          </w:p>
        </w:tc>
        <w:tc>
          <w:tcPr>
            <w:tcW w:w="4405" w:type="dxa"/>
          </w:tcPr>
          <w:p w14:paraId="646BD2A8" w14:textId="77777777" w:rsidR="004176CA" w:rsidRPr="00E63188" w:rsidRDefault="004176CA" w:rsidP="008006B1">
            <w:pPr>
              <w:pStyle w:val="NoSpacing"/>
            </w:pPr>
            <w:r w:rsidRPr="00A8716B">
              <w:rPr>
                <w:noProof/>
              </w:rPr>
              <w:t>$0</w:t>
            </w:r>
          </w:p>
        </w:tc>
      </w:tr>
      <w:tr w:rsidR="004176CA" w:rsidRPr="008006B1" w14:paraId="7497E93E" w14:textId="77777777" w:rsidTr="00EA4630">
        <w:trPr>
          <w:cantSplit/>
          <w:tblHeader/>
        </w:trPr>
        <w:tc>
          <w:tcPr>
            <w:tcW w:w="4945" w:type="dxa"/>
          </w:tcPr>
          <w:p w14:paraId="4131E30A" w14:textId="77777777" w:rsidR="004176CA" w:rsidRPr="008006B1" w:rsidRDefault="004176CA" w:rsidP="008006B1">
            <w:pPr>
              <w:pStyle w:val="NoSpacing"/>
              <w:rPr>
                <w:b/>
                <w:bCs/>
              </w:rPr>
            </w:pPr>
            <w:r w:rsidRPr="008006B1">
              <w:rPr>
                <w:b/>
                <w:bCs/>
              </w:rPr>
              <w:t>Total Administration and Other Activities</w:t>
            </w:r>
          </w:p>
        </w:tc>
        <w:tc>
          <w:tcPr>
            <w:tcW w:w="4405" w:type="dxa"/>
          </w:tcPr>
          <w:p w14:paraId="31DFDFC2" w14:textId="77777777" w:rsidR="004176CA" w:rsidRPr="008006B1" w:rsidRDefault="004176CA" w:rsidP="008006B1">
            <w:pPr>
              <w:pStyle w:val="NoSpacing"/>
              <w:rPr>
                <w:b/>
                <w:bCs/>
              </w:rPr>
            </w:pPr>
            <w:r w:rsidRPr="00A8716B">
              <w:rPr>
                <w:b/>
                <w:bCs/>
                <w:noProof/>
              </w:rPr>
              <w:t>$416,504</w:t>
            </w:r>
          </w:p>
        </w:tc>
      </w:tr>
    </w:tbl>
    <w:p w14:paraId="02DBF294" w14:textId="77777777" w:rsidR="004176CA" w:rsidRPr="00E63188" w:rsidRDefault="004176CA"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4176CA" w:rsidRPr="00D11FB5" w14:paraId="71AAA2D4" w14:textId="77777777" w:rsidTr="00C1743C">
        <w:trPr>
          <w:cantSplit/>
          <w:tblHeader/>
        </w:trPr>
        <w:tc>
          <w:tcPr>
            <w:tcW w:w="4675" w:type="dxa"/>
            <w:shd w:val="clear" w:color="auto" w:fill="E7E6E6" w:themeFill="background2"/>
          </w:tcPr>
          <w:p w14:paraId="4AF5BF67" w14:textId="77777777" w:rsidR="004176CA" w:rsidRPr="00D11FB5" w:rsidRDefault="004176CA" w:rsidP="00D11FB5">
            <w:pPr>
              <w:pStyle w:val="NoSpacing"/>
              <w:rPr>
                <w:b/>
                <w:bCs/>
              </w:rPr>
            </w:pPr>
            <w:r w:rsidRPr="00D11FB5">
              <w:rPr>
                <w:b/>
                <w:bCs/>
              </w:rPr>
              <w:t>Prompt</w:t>
            </w:r>
          </w:p>
        </w:tc>
        <w:tc>
          <w:tcPr>
            <w:tcW w:w="4675" w:type="dxa"/>
            <w:shd w:val="clear" w:color="auto" w:fill="E7E6E6" w:themeFill="background2"/>
          </w:tcPr>
          <w:p w14:paraId="50BCAFA1" w14:textId="77777777" w:rsidR="004176CA" w:rsidRPr="00D11FB5" w:rsidRDefault="004176CA" w:rsidP="00D11FB5">
            <w:pPr>
              <w:pStyle w:val="NoSpacing"/>
              <w:rPr>
                <w:b/>
                <w:bCs/>
              </w:rPr>
            </w:pPr>
            <w:r w:rsidRPr="00D11FB5">
              <w:rPr>
                <w:b/>
                <w:bCs/>
              </w:rPr>
              <w:t>Charter School’s Response</w:t>
            </w:r>
          </w:p>
        </w:tc>
      </w:tr>
      <w:tr w:rsidR="004176CA" w:rsidRPr="00E63188" w14:paraId="6BB8684E" w14:textId="77777777" w:rsidTr="00C1743C">
        <w:trPr>
          <w:cantSplit/>
          <w:tblHeader/>
        </w:trPr>
        <w:tc>
          <w:tcPr>
            <w:tcW w:w="4675" w:type="dxa"/>
          </w:tcPr>
          <w:p w14:paraId="3A359C12" w14:textId="77777777" w:rsidR="004176CA" w:rsidRPr="00E63188" w:rsidRDefault="004176CA" w:rsidP="00D11FB5">
            <w:pPr>
              <w:pStyle w:val="NoSpacing"/>
            </w:pPr>
            <w:r w:rsidRPr="00E63188">
              <w:t>Debt Services</w:t>
            </w:r>
          </w:p>
        </w:tc>
        <w:tc>
          <w:tcPr>
            <w:tcW w:w="4675" w:type="dxa"/>
          </w:tcPr>
          <w:p w14:paraId="35B13E86" w14:textId="77777777" w:rsidR="004176CA" w:rsidRPr="00E63188" w:rsidRDefault="004176CA" w:rsidP="00D11FB5">
            <w:pPr>
              <w:pStyle w:val="NoSpacing"/>
            </w:pPr>
            <w:r w:rsidRPr="00A8716B">
              <w:rPr>
                <w:noProof/>
              </w:rPr>
              <w:t>$0</w:t>
            </w:r>
          </w:p>
        </w:tc>
      </w:tr>
      <w:tr w:rsidR="004176CA" w:rsidRPr="00E63188" w14:paraId="37DA3905" w14:textId="77777777" w:rsidTr="00C1743C">
        <w:trPr>
          <w:cantSplit/>
          <w:tblHeader/>
        </w:trPr>
        <w:tc>
          <w:tcPr>
            <w:tcW w:w="4675" w:type="dxa"/>
          </w:tcPr>
          <w:p w14:paraId="1C865912" w14:textId="77777777" w:rsidR="004176CA" w:rsidRPr="00E63188" w:rsidRDefault="004176CA" w:rsidP="00D11FB5">
            <w:pPr>
              <w:pStyle w:val="NoSpacing"/>
            </w:pPr>
            <w:r w:rsidRPr="00E63188">
              <w:t>Transfers to Local Educational Agencies</w:t>
            </w:r>
          </w:p>
        </w:tc>
        <w:tc>
          <w:tcPr>
            <w:tcW w:w="4675" w:type="dxa"/>
          </w:tcPr>
          <w:p w14:paraId="6913CE32" w14:textId="77777777" w:rsidR="004176CA" w:rsidRPr="00E63188" w:rsidRDefault="004176CA" w:rsidP="00D11FB5">
            <w:pPr>
              <w:pStyle w:val="NoSpacing"/>
            </w:pPr>
            <w:r w:rsidRPr="00A8716B">
              <w:rPr>
                <w:noProof/>
              </w:rPr>
              <w:t>$0</w:t>
            </w:r>
          </w:p>
        </w:tc>
      </w:tr>
      <w:tr w:rsidR="004176CA" w:rsidRPr="00E63188" w14:paraId="3D05F76D" w14:textId="77777777" w:rsidTr="00C1743C">
        <w:trPr>
          <w:cantSplit/>
          <w:tblHeader/>
        </w:trPr>
        <w:tc>
          <w:tcPr>
            <w:tcW w:w="4675" w:type="dxa"/>
          </w:tcPr>
          <w:p w14:paraId="49CA3B06" w14:textId="77777777" w:rsidR="004176CA" w:rsidRPr="00E63188" w:rsidRDefault="004176CA" w:rsidP="00D11FB5">
            <w:pPr>
              <w:pStyle w:val="NoSpacing"/>
            </w:pPr>
            <w:r w:rsidRPr="00E63188">
              <w:t>All Other Transfers and Outgo</w:t>
            </w:r>
          </w:p>
        </w:tc>
        <w:tc>
          <w:tcPr>
            <w:tcW w:w="4675" w:type="dxa"/>
          </w:tcPr>
          <w:p w14:paraId="6E473695" w14:textId="77777777" w:rsidR="004176CA" w:rsidRPr="00E63188" w:rsidRDefault="004176CA" w:rsidP="00D11FB5">
            <w:pPr>
              <w:pStyle w:val="NoSpacing"/>
            </w:pPr>
            <w:r w:rsidRPr="00A8716B">
              <w:rPr>
                <w:noProof/>
              </w:rPr>
              <w:t>$0</w:t>
            </w:r>
          </w:p>
        </w:tc>
      </w:tr>
      <w:tr w:rsidR="004176CA" w:rsidRPr="00D11FB5" w14:paraId="333816F1" w14:textId="77777777" w:rsidTr="00C1743C">
        <w:trPr>
          <w:cantSplit/>
          <w:tblHeader/>
        </w:trPr>
        <w:tc>
          <w:tcPr>
            <w:tcW w:w="4675" w:type="dxa"/>
          </w:tcPr>
          <w:p w14:paraId="28F1EFD5" w14:textId="77777777" w:rsidR="004176CA" w:rsidRPr="00D11FB5" w:rsidRDefault="004176CA" w:rsidP="00D11FB5">
            <w:pPr>
              <w:pStyle w:val="NoSpacing"/>
              <w:rPr>
                <w:b/>
                <w:bCs/>
              </w:rPr>
            </w:pPr>
            <w:r w:rsidRPr="00D11FB5">
              <w:rPr>
                <w:b/>
                <w:bCs/>
              </w:rPr>
              <w:t>Total Other Outgoing and Other Financing Uses</w:t>
            </w:r>
          </w:p>
        </w:tc>
        <w:tc>
          <w:tcPr>
            <w:tcW w:w="4675" w:type="dxa"/>
          </w:tcPr>
          <w:p w14:paraId="648A930C" w14:textId="77777777" w:rsidR="004176CA" w:rsidRPr="00D11FB5" w:rsidRDefault="004176CA" w:rsidP="00D11FB5">
            <w:pPr>
              <w:pStyle w:val="NoSpacing"/>
              <w:rPr>
                <w:b/>
                <w:bCs/>
              </w:rPr>
            </w:pPr>
            <w:r w:rsidRPr="00A8716B">
              <w:rPr>
                <w:b/>
                <w:bCs/>
                <w:noProof/>
              </w:rPr>
              <w:t>$0</w:t>
            </w:r>
          </w:p>
        </w:tc>
      </w:tr>
    </w:tbl>
    <w:p w14:paraId="09D4DE64" w14:textId="77777777" w:rsidR="004176CA" w:rsidRPr="00E63188" w:rsidRDefault="004176CA" w:rsidP="00C3630E">
      <w:pPr>
        <w:spacing w:before="240"/>
        <w:rPr>
          <w:b/>
          <w:bCs/>
        </w:rPr>
      </w:pPr>
      <w:r w:rsidRPr="00E63188">
        <w:rPr>
          <w:b/>
          <w:bCs/>
        </w:rPr>
        <w:t>Describe the nature of the transaction(s) for Transfers to Local Educational Agencies and identify the accounts or entities involved in the transfer(s).</w:t>
      </w:r>
    </w:p>
    <w:p w14:paraId="466456B4" w14:textId="77777777" w:rsidR="004176CA" w:rsidRPr="00E63188" w:rsidRDefault="004176CA" w:rsidP="0063125D">
      <w:r w:rsidRPr="00A8716B">
        <w:rPr>
          <w:noProof/>
        </w:rPr>
        <w:t>[No Response]</w:t>
      </w:r>
    </w:p>
    <w:p w14:paraId="125F0FF5" w14:textId="77777777" w:rsidR="004176CA" w:rsidRPr="00E63188" w:rsidRDefault="004176CA" w:rsidP="00E24F47">
      <w:pPr>
        <w:rPr>
          <w:b/>
          <w:bCs/>
        </w:rPr>
      </w:pPr>
      <w:r w:rsidRPr="00E63188">
        <w:rPr>
          <w:b/>
          <w:bCs/>
        </w:rPr>
        <w:t>Describe the nature of the transaction(s) for All Other Transfers and Outgo and identify the accounts or entities involved in the transfer(s).</w:t>
      </w:r>
    </w:p>
    <w:p w14:paraId="63F3F84D" w14:textId="77777777" w:rsidR="004176CA" w:rsidRPr="00E63188" w:rsidRDefault="004176CA" w:rsidP="0063125D">
      <w:pPr>
        <w:rPr>
          <w:b/>
          <w:bCs/>
        </w:rPr>
      </w:pPr>
      <w:r w:rsidRPr="00A8716B">
        <w:rPr>
          <w:noProof/>
        </w:rPr>
        <w:t>[No Response]</w:t>
      </w:r>
    </w:p>
    <w:p w14:paraId="21899B0F" w14:textId="77777777" w:rsidR="004176CA" w:rsidRPr="00E63188" w:rsidRDefault="004176CA" w:rsidP="00B4208F">
      <w:pPr>
        <w:pStyle w:val="Heading4"/>
      </w:pPr>
      <w:r>
        <w:t xml:space="preserve">C. </w:t>
      </w:r>
      <w:r w:rsidRPr="00E63188">
        <w:t>Fund Balance</w:t>
      </w:r>
    </w:p>
    <w:p w14:paraId="370E564E" w14:textId="77777777" w:rsidR="004176CA" w:rsidRPr="00E63188" w:rsidRDefault="004176CA"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4176CA" w:rsidRPr="00D11FB5" w14:paraId="0061E463" w14:textId="77777777" w:rsidTr="00C1743C">
        <w:trPr>
          <w:cantSplit/>
          <w:tblHeader/>
        </w:trPr>
        <w:tc>
          <w:tcPr>
            <w:tcW w:w="4675" w:type="dxa"/>
            <w:shd w:val="clear" w:color="auto" w:fill="E7E6E6" w:themeFill="background2"/>
          </w:tcPr>
          <w:p w14:paraId="3C11CF98" w14:textId="77777777" w:rsidR="004176CA" w:rsidRPr="00D11FB5" w:rsidRDefault="004176CA" w:rsidP="00D11FB5">
            <w:pPr>
              <w:pStyle w:val="NoSpacing"/>
              <w:rPr>
                <w:b/>
                <w:bCs/>
              </w:rPr>
            </w:pPr>
            <w:r w:rsidRPr="00D11FB5">
              <w:rPr>
                <w:b/>
                <w:bCs/>
              </w:rPr>
              <w:t>Prompt</w:t>
            </w:r>
          </w:p>
        </w:tc>
        <w:tc>
          <w:tcPr>
            <w:tcW w:w="4675" w:type="dxa"/>
            <w:shd w:val="clear" w:color="auto" w:fill="E7E6E6" w:themeFill="background2"/>
          </w:tcPr>
          <w:p w14:paraId="1255CB38" w14:textId="77777777" w:rsidR="004176CA" w:rsidRPr="00D11FB5" w:rsidRDefault="004176CA" w:rsidP="00D11FB5">
            <w:pPr>
              <w:pStyle w:val="NoSpacing"/>
              <w:rPr>
                <w:b/>
                <w:bCs/>
              </w:rPr>
            </w:pPr>
            <w:r w:rsidRPr="00D11FB5">
              <w:rPr>
                <w:b/>
                <w:bCs/>
              </w:rPr>
              <w:t>Charter School’s Response</w:t>
            </w:r>
          </w:p>
        </w:tc>
      </w:tr>
      <w:tr w:rsidR="004176CA" w:rsidRPr="00E63188" w14:paraId="03F540CB" w14:textId="77777777" w:rsidTr="00C1743C">
        <w:trPr>
          <w:cantSplit/>
          <w:tblHeader/>
        </w:trPr>
        <w:tc>
          <w:tcPr>
            <w:tcW w:w="4675" w:type="dxa"/>
          </w:tcPr>
          <w:p w14:paraId="4683508E" w14:textId="77777777" w:rsidR="004176CA" w:rsidRPr="00E63188" w:rsidRDefault="004176CA" w:rsidP="00D11FB5">
            <w:pPr>
              <w:pStyle w:val="NoSpacing"/>
            </w:pPr>
            <w:r w:rsidRPr="00E63188">
              <w:t>Total Expenditures</w:t>
            </w:r>
          </w:p>
        </w:tc>
        <w:tc>
          <w:tcPr>
            <w:tcW w:w="4675" w:type="dxa"/>
          </w:tcPr>
          <w:p w14:paraId="36B61FF8" w14:textId="77777777" w:rsidR="004176CA" w:rsidRPr="00E63188" w:rsidRDefault="004176CA" w:rsidP="00D11FB5">
            <w:pPr>
              <w:pStyle w:val="NoSpacing"/>
            </w:pPr>
            <w:r w:rsidRPr="00A8716B">
              <w:rPr>
                <w:noProof/>
              </w:rPr>
              <w:t>$4,739,718</w:t>
            </w:r>
          </w:p>
        </w:tc>
      </w:tr>
      <w:tr w:rsidR="004176CA" w:rsidRPr="00E63188" w14:paraId="25EDA5B8" w14:textId="77777777" w:rsidTr="00C1743C">
        <w:trPr>
          <w:cantSplit/>
          <w:tblHeader/>
        </w:trPr>
        <w:tc>
          <w:tcPr>
            <w:tcW w:w="4675" w:type="dxa"/>
          </w:tcPr>
          <w:p w14:paraId="72C35B19" w14:textId="77777777" w:rsidR="004176CA" w:rsidRPr="00E63188" w:rsidRDefault="004176CA" w:rsidP="00D11FB5">
            <w:pPr>
              <w:pStyle w:val="NoSpacing"/>
            </w:pPr>
            <w:r w:rsidRPr="00E63188">
              <w:t>Revenues Over Expenditures</w:t>
            </w:r>
          </w:p>
        </w:tc>
        <w:tc>
          <w:tcPr>
            <w:tcW w:w="4675" w:type="dxa"/>
          </w:tcPr>
          <w:p w14:paraId="4B8AC67E" w14:textId="77777777" w:rsidR="004176CA" w:rsidRPr="00E63188" w:rsidRDefault="004176CA" w:rsidP="00D11FB5">
            <w:pPr>
              <w:pStyle w:val="NoSpacing"/>
            </w:pPr>
            <w:r w:rsidRPr="00A8716B">
              <w:rPr>
                <w:noProof/>
              </w:rPr>
              <w:t>$403,125</w:t>
            </w:r>
          </w:p>
        </w:tc>
      </w:tr>
      <w:tr w:rsidR="004176CA" w:rsidRPr="00E63188" w14:paraId="3D3AE920" w14:textId="77777777" w:rsidTr="00C1743C">
        <w:trPr>
          <w:cantSplit/>
          <w:tblHeader/>
        </w:trPr>
        <w:tc>
          <w:tcPr>
            <w:tcW w:w="4675" w:type="dxa"/>
          </w:tcPr>
          <w:p w14:paraId="28FB446F" w14:textId="77777777" w:rsidR="004176CA" w:rsidRPr="00E63188" w:rsidRDefault="004176CA" w:rsidP="00D11FB5">
            <w:pPr>
              <w:pStyle w:val="NoSpacing"/>
            </w:pPr>
            <w:r w:rsidRPr="00E63188">
              <w:t>Beginning Fund Balance</w:t>
            </w:r>
          </w:p>
        </w:tc>
        <w:tc>
          <w:tcPr>
            <w:tcW w:w="4675" w:type="dxa"/>
          </w:tcPr>
          <w:p w14:paraId="4A7D1FD4" w14:textId="77777777" w:rsidR="004176CA" w:rsidRPr="00E63188" w:rsidRDefault="004176CA" w:rsidP="00D11FB5">
            <w:pPr>
              <w:pStyle w:val="NoSpacing"/>
            </w:pPr>
            <w:r w:rsidRPr="00A8716B">
              <w:rPr>
                <w:noProof/>
              </w:rPr>
              <w:t>$1,053,786</w:t>
            </w:r>
          </w:p>
        </w:tc>
      </w:tr>
      <w:tr w:rsidR="004176CA" w:rsidRPr="00D11FB5" w14:paraId="3432208C" w14:textId="77777777" w:rsidTr="00C1743C">
        <w:trPr>
          <w:cantSplit/>
          <w:tblHeader/>
        </w:trPr>
        <w:tc>
          <w:tcPr>
            <w:tcW w:w="4675" w:type="dxa"/>
          </w:tcPr>
          <w:p w14:paraId="180E33B0" w14:textId="77777777" w:rsidR="004176CA" w:rsidRPr="00D11FB5" w:rsidRDefault="004176CA" w:rsidP="00D11FB5">
            <w:pPr>
              <w:pStyle w:val="NoSpacing"/>
              <w:rPr>
                <w:b/>
                <w:bCs/>
              </w:rPr>
            </w:pPr>
            <w:r w:rsidRPr="00D11FB5">
              <w:rPr>
                <w:b/>
                <w:bCs/>
              </w:rPr>
              <w:t>Ending Fund Balance – June 30</w:t>
            </w:r>
          </w:p>
        </w:tc>
        <w:tc>
          <w:tcPr>
            <w:tcW w:w="4675" w:type="dxa"/>
          </w:tcPr>
          <w:p w14:paraId="73E1B037" w14:textId="77777777" w:rsidR="004176CA" w:rsidRPr="00D11FB5" w:rsidRDefault="004176CA" w:rsidP="00D11FB5">
            <w:pPr>
              <w:pStyle w:val="NoSpacing"/>
              <w:rPr>
                <w:b/>
                <w:bCs/>
              </w:rPr>
            </w:pPr>
            <w:r w:rsidRPr="00A8716B">
              <w:rPr>
                <w:b/>
                <w:bCs/>
                <w:noProof/>
              </w:rPr>
              <w:t>$1,456,911</w:t>
            </w:r>
          </w:p>
        </w:tc>
      </w:tr>
    </w:tbl>
    <w:p w14:paraId="02176A5D" w14:textId="77777777" w:rsidR="004176CA" w:rsidRPr="00E63188" w:rsidRDefault="004176CA" w:rsidP="000A49CD">
      <w:pPr>
        <w:pStyle w:val="Heading4"/>
      </w:pPr>
      <w:r>
        <w:lastRenderedPageBreak/>
        <w:t>D. Reserves</w:t>
      </w:r>
    </w:p>
    <w:p w14:paraId="57581A8C" w14:textId="77777777" w:rsidR="004176CA" w:rsidRPr="00E63188" w:rsidRDefault="004176CA"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4176CA" w:rsidRPr="00D11FB5" w14:paraId="6E0CF935" w14:textId="77777777" w:rsidTr="00903CBA">
        <w:trPr>
          <w:cantSplit/>
          <w:trHeight w:val="70"/>
          <w:tblHeader/>
        </w:trPr>
        <w:tc>
          <w:tcPr>
            <w:tcW w:w="4855" w:type="dxa"/>
            <w:shd w:val="clear" w:color="auto" w:fill="E7E6E6" w:themeFill="background2"/>
          </w:tcPr>
          <w:p w14:paraId="69FF3F81" w14:textId="77777777" w:rsidR="004176CA" w:rsidRPr="00D11FB5" w:rsidRDefault="004176CA" w:rsidP="00D11FB5">
            <w:pPr>
              <w:pStyle w:val="NoSpacing"/>
              <w:rPr>
                <w:b/>
                <w:bCs/>
              </w:rPr>
            </w:pPr>
            <w:r w:rsidRPr="00D11FB5">
              <w:rPr>
                <w:b/>
                <w:bCs/>
              </w:rPr>
              <w:t>Prompt</w:t>
            </w:r>
          </w:p>
        </w:tc>
        <w:tc>
          <w:tcPr>
            <w:tcW w:w="4476" w:type="dxa"/>
            <w:shd w:val="clear" w:color="auto" w:fill="E7E6E6" w:themeFill="background2"/>
          </w:tcPr>
          <w:p w14:paraId="0034361F" w14:textId="77777777" w:rsidR="004176CA" w:rsidRPr="00D11FB5" w:rsidRDefault="004176CA" w:rsidP="00D11FB5">
            <w:pPr>
              <w:pStyle w:val="NoSpacing"/>
              <w:rPr>
                <w:b/>
                <w:bCs/>
              </w:rPr>
            </w:pPr>
            <w:r w:rsidRPr="00D11FB5">
              <w:rPr>
                <w:b/>
                <w:bCs/>
              </w:rPr>
              <w:t>Charter School’s Response</w:t>
            </w:r>
          </w:p>
        </w:tc>
      </w:tr>
      <w:tr w:rsidR="004176CA" w:rsidRPr="00E63188" w14:paraId="45F9D306" w14:textId="77777777" w:rsidTr="00903CBA">
        <w:trPr>
          <w:cantSplit/>
          <w:trHeight w:val="161"/>
          <w:tblHeader/>
        </w:trPr>
        <w:tc>
          <w:tcPr>
            <w:tcW w:w="4855" w:type="dxa"/>
          </w:tcPr>
          <w:p w14:paraId="02C15E12" w14:textId="77777777" w:rsidR="004176CA" w:rsidRPr="00E63188" w:rsidRDefault="004176CA" w:rsidP="00D11FB5">
            <w:pPr>
              <w:pStyle w:val="NoSpacing"/>
            </w:pPr>
            <w:r w:rsidRPr="00E63188">
              <w:t>Designated for Economic Uncertainties</w:t>
            </w:r>
          </w:p>
        </w:tc>
        <w:tc>
          <w:tcPr>
            <w:tcW w:w="4476" w:type="dxa"/>
          </w:tcPr>
          <w:p w14:paraId="4F42851F" w14:textId="77777777" w:rsidR="004176CA" w:rsidRPr="00E63188" w:rsidRDefault="004176CA" w:rsidP="00D11FB5">
            <w:pPr>
              <w:pStyle w:val="NoSpacing"/>
            </w:pPr>
            <w:r w:rsidRPr="00A8716B">
              <w:rPr>
                <w:noProof/>
              </w:rPr>
              <w:t>$473,972</w:t>
            </w:r>
          </w:p>
        </w:tc>
      </w:tr>
      <w:tr w:rsidR="004176CA" w:rsidRPr="00E63188" w14:paraId="5B21D073" w14:textId="77777777" w:rsidTr="00903CBA">
        <w:trPr>
          <w:cantSplit/>
          <w:trHeight w:val="79"/>
          <w:tblHeader/>
        </w:trPr>
        <w:tc>
          <w:tcPr>
            <w:tcW w:w="4855" w:type="dxa"/>
          </w:tcPr>
          <w:p w14:paraId="1C217914" w14:textId="77777777" w:rsidR="004176CA" w:rsidRPr="00E63188" w:rsidRDefault="004176CA" w:rsidP="00D11FB5">
            <w:pPr>
              <w:pStyle w:val="NoSpacing"/>
            </w:pPr>
            <w:r w:rsidRPr="00E63188">
              <w:t>Facilities Acquisition or Capital Projects</w:t>
            </w:r>
          </w:p>
        </w:tc>
        <w:tc>
          <w:tcPr>
            <w:tcW w:w="4476" w:type="dxa"/>
          </w:tcPr>
          <w:p w14:paraId="4B2EBD52" w14:textId="77777777" w:rsidR="004176CA" w:rsidRPr="00E63188" w:rsidRDefault="004176CA" w:rsidP="00D11FB5">
            <w:pPr>
              <w:pStyle w:val="NoSpacing"/>
            </w:pPr>
            <w:r w:rsidRPr="00A8716B">
              <w:rPr>
                <w:noProof/>
              </w:rPr>
              <w:t>$0</w:t>
            </w:r>
          </w:p>
        </w:tc>
      </w:tr>
      <w:tr w:rsidR="004176CA" w:rsidRPr="00E63188" w14:paraId="629AFD15" w14:textId="77777777" w:rsidTr="00903CBA">
        <w:trPr>
          <w:cantSplit/>
          <w:trHeight w:val="79"/>
          <w:tblHeader/>
        </w:trPr>
        <w:tc>
          <w:tcPr>
            <w:tcW w:w="4855" w:type="dxa"/>
          </w:tcPr>
          <w:p w14:paraId="3B46A791" w14:textId="77777777" w:rsidR="004176CA" w:rsidRPr="00E63188" w:rsidRDefault="004176CA" w:rsidP="00D11FB5">
            <w:pPr>
              <w:pStyle w:val="NoSpacing"/>
            </w:pPr>
            <w:r w:rsidRPr="00E63188">
              <w:t>Reserves Required by Charter Authorizer</w:t>
            </w:r>
          </w:p>
        </w:tc>
        <w:tc>
          <w:tcPr>
            <w:tcW w:w="4476" w:type="dxa"/>
          </w:tcPr>
          <w:p w14:paraId="20972CB6" w14:textId="77777777" w:rsidR="004176CA" w:rsidRPr="00E63188" w:rsidRDefault="004176CA" w:rsidP="00D11FB5">
            <w:pPr>
              <w:pStyle w:val="NoSpacing"/>
            </w:pPr>
            <w:r w:rsidRPr="00A8716B">
              <w:rPr>
                <w:noProof/>
              </w:rPr>
              <w:t>$0</w:t>
            </w:r>
          </w:p>
        </w:tc>
      </w:tr>
      <w:tr w:rsidR="004176CA" w:rsidRPr="00E63188" w14:paraId="292A1BEC" w14:textId="77777777" w:rsidTr="00903CBA">
        <w:trPr>
          <w:cantSplit/>
          <w:trHeight w:val="79"/>
          <w:tblHeader/>
        </w:trPr>
        <w:tc>
          <w:tcPr>
            <w:tcW w:w="4855" w:type="dxa"/>
          </w:tcPr>
          <w:p w14:paraId="6EEC0CF5" w14:textId="77777777" w:rsidR="004176CA" w:rsidRPr="00E63188" w:rsidRDefault="004176CA" w:rsidP="00D11FB5">
            <w:pPr>
              <w:pStyle w:val="NoSpacing"/>
            </w:pPr>
            <w:r w:rsidRPr="00E63188">
              <w:t>Other Reserves</w:t>
            </w:r>
          </w:p>
        </w:tc>
        <w:tc>
          <w:tcPr>
            <w:tcW w:w="4476" w:type="dxa"/>
          </w:tcPr>
          <w:p w14:paraId="70B9F648" w14:textId="77777777" w:rsidR="004176CA" w:rsidRPr="00E63188" w:rsidRDefault="004176CA" w:rsidP="00D11FB5">
            <w:pPr>
              <w:pStyle w:val="NoSpacing"/>
            </w:pPr>
            <w:r w:rsidRPr="00A8716B">
              <w:rPr>
                <w:noProof/>
              </w:rPr>
              <w:t>$982,939</w:t>
            </w:r>
          </w:p>
        </w:tc>
      </w:tr>
      <w:tr w:rsidR="004176CA" w:rsidRPr="00E63188" w14:paraId="72264DA0" w14:textId="77777777" w:rsidTr="00903CBA">
        <w:trPr>
          <w:cantSplit/>
          <w:trHeight w:val="125"/>
          <w:tblHeader/>
        </w:trPr>
        <w:tc>
          <w:tcPr>
            <w:tcW w:w="4855" w:type="dxa"/>
          </w:tcPr>
          <w:p w14:paraId="4F7DF8A3" w14:textId="77777777" w:rsidR="004176CA" w:rsidRPr="00E63188" w:rsidRDefault="004176CA" w:rsidP="00D11FB5">
            <w:pPr>
              <w:pStyle w:val="NoSpacing"/>
            </w:pPr>
            <w:r w:rsidRPr="00E63188">
              <w:t>Unassigned/Unappropriated Fund Balance</w:t>
            </w:r>
          </w:p>
        </w:tc>
        <w:tc>
          <w:tcPr>
            <w:tcW w:w="4476" w:type="dxa"/>
          </w:tcPr>
          <w:p w14:paraId="2EB85F21" w14:textId="77777777" w:rsidR="004176CA" w:rsidRPr="00E63188" w:rsidRDefault="004176CA" w:rsidP="00D11FB5">
            <w:pPr>
              <w:pStyle w:val="NoSpacing"/>
            </w:pPr>
            <w:r w:rsidRPr="00A8716B">
              <w:rPr>
                <w:noProof/>
              </w:rPr>
              <w:t>$0</w:t>
            </w:r>
          </w:p>
        </w:tc>
      </w:tr>
      <w:tr w:rsidR="004176CA" w:rsidRPr="00D11FB5" w14:paraId="327F223D" w14:textId="77777777" w:rsidTr="00903CBA">
        <w:trPr>
          <w:cantSplit/>
          <w:trHeight w:val="79"/>
          <w:tblHeader/>
        </w:trPr>
        <w:tc>
          <w:tcPr>
            <w:tcW w:w="4855" w:type="dxa"/>
          </w:tcPr>
          <w:p w14:paraId="427CEEC2" w14:textId="77777777" w:rsidR="004176CA" w:rsidRPr="00D11FB5" w:rsidRDefault="004176CA" w:rsidP="00D11FB5">
            <w:pPr>
              <w:pStyle w:val="NoSpacing"/>
              <w:rPr>
                <w:b/>
                <w:bCs/>
              </w:rPr>
            </w:pPr>
            <w:r w:rsidRPr="00D11FB5">
              <w:rPr>
                <w:b/>
                <w:bCs/>
              </w:rPr>
              <w:t>Total Reserves</w:t>
            </w:r>
          </w:p>
        </w:tc>
        <w:tc>
          <w:tcPr>
            <w:tcW w:w="4476" w:type="dxa"/>
          </w:tcPr>
          <w:p w14:paraId="4DE0573A" w14:textId="77777777" w:rsidR="004176CA" w:rsidRPr="00D11FB5" w:rsidRDefault="004176CA" w:rsidP="00D11FB5">
            <w:pPr>
              <w:pStyle w:val="NoSpacing"/>
              <w:rPr>
                <w:b/>
                <w:bCs/>
              </w:rPr>
            </w:pPr>
            <w:r w:rsidRPr="00A8716B">
              <w:rPr>
                <w:b/>
                <w:bCs/>
                <w:noProof/>
              </w:rPr>
              <w:t>$1,456,911</w:t>
            </w:r>
          </w:p>
        </w:tc>
      </w:tr>
    </w:tbl>
    <w:p w14:paraId="525153A7" w14:textId="77777777" w:rsidR="004176CA" w:rsidRPr="00E63188" w:rsidRDefault="004176CA"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4176CA" w:rsidRPr="00903CBA" w14:paraId="4739C7D7" w14:textId="77777777" w:rsidTr="00CF0E4B">
        <w:trPr>
          <w:cantSplit/>
          <w:trHeight w:val="70"/>
          <w:tblHeader/>
        </w:trPr>
        <w:tc>
          <w:tcPr>
            <w:tcW w:w="4855" w:type="dxa"/>
            <w:shd w:val="clear" w:color="auto" w:fill="E7E6E6" w:themeFill="background2"/>
          </w:tcPr>
          <w:p w14:paraId="1503112D" w14:textId="77777777" w:rsidR="004176CA" w:rsidRPr="00903CBA" w:rsidRDefault="004176CA" w:rsidP="00903CBA">
            <w:pPr>
              <w:pStyle w:val="NoSpacing"/>
              <w:rPr>
                <w:b/>
                <w:bCs/>
              </w:rPr>
            </w:pPr>
            <w:r w:rsidRPr="00903CBA">
              <w:rPr>
                <w:b/>
                <w:bCs/>
              </w:rPr>
              <w:t>Reserves</w:t>
            </w:r>
          </w:p>
        </w:tc>
        <w:tc>
          <w:tcPr>
            <w:tcW w:w="4466" w:type="dxa"/>
            <w:shd w:val="clear" w:color="auto" w:fill="E7E6E6" w:themeFill="background2"/>
          </w:tcPr>
          <w:p w14:paraId="31B6A737" w14:textId="77777777" w:rsidR="004176CA" w:rsidRPr="00903CBA" w:rsidRDefault="004176CA" w:rsidP="00903CBA">
            <w:pPr>
              <w:pStyle w:val="NoSpacing"/>
              <w:rPr>
                <w:b/>
                <w:bCs/>
              </w:rPr>
            </w:pPr>
            <w:r w:rsidRPr="00903CBA">
              <w:rPr>
                <w:b/>
                <w:bCs/>
              </w:rPr>
              <w:t>Percentage of Total Expenditures</w:t>
            </w:r>
          </w:p>
        </w:tc>
      </w:tr>
      <w:tr w:rsidR="004176CA" w:rsidRPr="00E63188" w14:paraId="2291174A" w14:textId="77777777" w:rsidTr="00CF0E4B">
        <w:trPr>
          <w:cantSplit/>
          <w:trHeight w:val="70"/>
          <w:tblHeader/>
        </w:trPr>
        <w:tc>
          <w:tcPr>
            <w:tcW w:w="4855" w:type="dxa"/>
          </w:tcPr>
          <w:p w14:paraId="0EB45B4D" w14:textId="77777777" w:rsidR="004176CA" w:rsidRPr="00E63188" w:rsidRDefault="004176CA" w:rsidP="00903CBA">
            <w:pPr>
              <w:pStyle w:val="NoSpacing"/>
            </w:pPr>
            <w:r w:rsidRPr="00E63188">
              <w:t>Designated for Economic Uncertainties</w:t>
            </w:r>
          </w:p>
        </w:tc>
        <w:tc>
          <w:tcPr>
            <w:tcW w:w="4466" w:type="dxa"/>
          </w:tcPr>
          <w:p w14:paraId="381F446F" w14:textId="77777777" w:rsidR="004176CA" w:rsidRPr="00E63188" w:rsidRDefault="004176CA" w:rsidP="00903CBA">
            <w:pPr>
              <w:pStyle w:val="NoSpacing"/>
            </w:pPr>
            <w:r w:rsidRPr="00A8716B">
              <w:rPr>
                <w:noProof/>
              </w:rPr>
              <w:t>10.00%</w:t>
            </w:r>
          </w:p>
        </w:tc>
      </w:tr>
      <w:tr w:rsidR="004176CA" w:rsidRPr="00E63188" w14:paraId="5449F91A" w14:textId="77777777" w:rsidTr="00CF0E4B">
        <w:trPr>
          <w:cantSplit/>
          <w:trHeight w:val="70"/>
          <w:tblHeader/>
        </w:trPr>
        <w:tc>
          <w:tcPr>
            <w:tcW w:w="4855" w:type="dxa"/>
          </w:tcPr>
          <w:p w14:paraId="333737DE" w14:textId="77777777" w:rsidR="004176CA" w:rsidRPr="00E63188" w:rsidRDefault="004176CA" w:rsidP="00903CBA">
            <w:pPr>
              <w:pStyle w:val="NoSpacing"/>
            </w:pPr>
            <w:r w:rsidRPr="00E63188">
              <w:t>Facilities Acquisition or Capital Projects</w:t>
            </w:r>
          </w:p>
        </w:tc>
        <w:tc>
          <w:tcPr>
            <w:tcW w:w="4466" w:type="dxa"/>
          </w:tcPr>
          <w:p w14:paraId="68670C26" w14:textId="77777777" w:rsidR="004176CA" w:rsidRPr="00E63188" w:rsidRDefault="004176CA" w:rsidP="00903CBA">
            <w:pPr>
              <w:pStyle w:val="NoSpacing"/>
            </w:pPr>
            <w:r w:rsidRPr="00A8716B">
              <w:rPr>
                <w:noProof/>
              </w:rPr>
              <w:t>0.00%</w:t>
            </w:r>
          </w:p>
        </w:tc>
      </w:tr>
    </w:tbl>
    <w:p w14:paraId="34E6387B" w14:textId="77777777" w:rsidR="004176CA" w:rsidRPr="00E63188" w:rsidRDefault="004176CA" w:rsidP="00CF0E4B">
      <w:pPr>
        <w:spacing w:before="240"/>
        <w:rPr>
          <w:b/>
          <w:bCs/>
        </w:rPr>
      </w:pPr>
      <w:r w:rsidRPr="00E63188">
        <w:rPr>
          <w:b/>
          <w:bCs/>
        </w:rPr>
        <w:t>Explanation for reserves designated for economic uncertainties if these reserves exceed the greater of $50,000 or 5 percent of total expenditures:</w:t>
      </w:r>
    </w:p>
    <w:p w14:paraId="7F119EF2" w14:textId="77777777" w:rsidR="004176CA" w:rsidRPr="00A8716B" w:rsidRDefault="004176CA" w:rsidP="00911153">
      <w:pPr>
        <w:rPr>
          <w:noProof/>
        </w:rPr>
      </w:pPr>
      <w:r w:rsidRPr="00A8716B">
        <w:rPr>
          <w:noProof/>
        </w:rPr>
        <w:t xml:space="preserve">At the close of the 2022-23 fiscal year, there was a lot of uncertainty regarding the 2023-24 budget particularly with the extended October deadline for the 2023 taxes. There was uncertainty as to what the cost-of-living-adjustment was going to be and whether or not funding might be reduced if tax collections came in lower than expected. We now know that the State over-appropriated education dollars in 2022-23 and 2023-24, and even though the effects won't be felt until 2024-25, the deficit that the State is facing ($38 billion) will almost certainly impact schools including River Oaks. </w:t>
      </w:r>
    </w:p>
    <w:p w14:paraId="474154E9" w14:textId="30634C4E" w:rsidR="004176CA" w:rsidRPr="00E63188" w:rsidRDefault="004176CA" w:rsidP="00C13216">
      <w:r w:rsidRPr="00A8716B">
        <w:rPr>
          <w:noProof/>
        </w:rPr>
        <w:t>River Oaks' board voted to double its reserve for economic uncertainties and raise it to 10% in anticipation of possible cash deferrals and funding cuts in the near future. Maintaining higher reserves allows River Oaks to maintain positive cash flow that will allow the school to meet its fiscal obligations. The higher reserve also allows River Oaks to absorb short-term deficit spending should there be any major cuts to key funding sources such as the LCFF and AB 602. Finally, maintaining an elevated reserve protects the school from having to take out a loan to maintain positive cash flow. These loans come at a significant cost for schools that are forced to take them, and River Oaks wants to make sure that its education dollars are being used for instructional purposes as much as possible.</w:t>
      </w:r>
    </w:p>
    <w:p w14:paraId="474154E9" w14:textId="30634C4E" w:rsidR="004176CA" w:rsidRPr="00E63188" w:rsidRDefault="004176CA" w:rsidP="00C13216">
      <w:pPr>
        <w:rPr>
          <w:b/>
          <w:bCs/>
        </w:rPr>
      </w:pPr>
      <w:r w:rsidRPr="00E63188">
        <w:rPr>
          <w:b/>
          <w:bCs/>
        </w:rPr>
        <w:t>Explanation of Other Reserves:</w:t>
      </w:r>
    </w:p>
    <w:p w14:paraId="474154E9" w14:textId="30634C4E" w:rsidR="004176CA" w:rsidRPr="00A8716B" w:rsidRDefault="004176CA" w:rsidP="00911153">
      <w:pPr>
        <w:rPr>
          <w:noProof/>
        </w:rPr>
      </w:pPr>
      <w:r w:rsidRPr="00A8716B">
        <w:rPr>
          <w:noProof/>
        </w:rPr>
        <w:lastRenderedPageBreak/>
        <w:t xml:space="preserve">The $982,939 in Other Reserves is comprised of the ending balances for the following restricted resources: </w:t>
      </w:r>
    </w:p>
    <w:p w14:paraId="474154E9" w14:textId="30634C4E" w:rsidR="004176CA" w:rsidRPr="00A8716B" w:rsidRDefault="004176CA" w:rsidP="00911153">
      <w:pPr>
        <w:rPr>
          <w:noProof/>
        </w:rPr>
      </w:pPr>
      <w:r w:rsidRPr="00A8716B">
        <w:rPr>
          <w:noProof/>
        </w:rPr>
        <w:t>Educator Effectiveness (R6266) - $14,233</w:t>
      </w:r>
    </w:p>
    <w:p w14:paraId="474154E9" w14:textId="30634C4E" w:rsidR="004176CA" w:rsidRPr="00A8716B" w:rsidRDefault="004176CA" w:rsidP="00911153">
      <w:pPr>
        <w:rPr>
          <w:noProof/>
        </w:rPr>
      </w:pPr>
      <w:r w:rsidRPr="00A8716B">
        <w:rPr>
          <w:noProof/>
        </w:rPr>
        <w:t xml:space="preserve">Restricted Lottery (R6300) - $73,474 </w:t>
      </w:r>
    </w:p>
    <w:p w14:paraId="474154E9" w14:textId="30634C4E" w:rsidR="004176CA" w:rsidRPr="00A8716B" w:rsidRDefault="004176CA" w:rsidP="00911153">
      <w:pPr>
        <w:rPr>
          <w:noProof/>
        </w:rPr>
      </w:pPr>
      <w:r w:rsidRPr="00A8716B">
        <w:rPr>
          <w:noProof/>
        </w:rPr>
        <w:t xml:space="preserve">Special Ed AB 602 (R6500) - $97,641 </w:t>
      </w:r>
    </w:p>
    <w:p w14:paraId="474154E9" w14:textId="30634C4E" w:rsidR="004176CA" w:rsidRPr="00A8716B" w:rsidRDefault="004176CA" w:rsidP="00911153">
      <w:pPr>
        <w:rPr>
          <w:noProof/>
        </w:rPr>
      </w:pPr>
      <w:r w:rsidRPr="00A8716B">
        <w:rPr>
          <w:noProof/>
        </w:rPr>
        <w:t>Arts, Music &amp; Instructional Materials Discretionary Block Grant (R6762) - $211,795</w:t>
      </w:r>
    </w:p>
    <w:p w14:paraId="474154E9" w14:textId="30634C4E" w:rsidR="004176CA" w:rsidRPr="00A8716B" w:rsidRDefault="004176CA" w:rsidP="00911153">
      <w:pPr>
        <w:rPr>
          <w:noProof/>
        </w:rPr>
      </w:pPr>
      <w:r w:rsidRPr="00A8716B">
        <w:rPr>
          <w:noProof/>
        </w:rPr>
        <w:t xml:space="preserve">Learning Recovery Emergency Block Grant (R7435) - $242,516 </w:t>
      </w:r>
    </w:p>
    <w:p w14:paraId="474154E9" w14:textId="30634C4E" w:rsidR="004176CA" w:rsidRPr="00A8716B" w:rsidRDefault="004176CA" w:rsidP="00911153">
      <w:pPr>
        <w:rPr>
          <w:noProof/>
        </w:rPr>
      </w:pPr>
      <w:r w:rsidRPr="00A8716B">
        <w:rPr>
          <w:noProof/>
        </w:rPr>
        <w:t xml:space="preserve">Ethnic Studies(R7810) - $2,838 </w:t>
      </w:r>
    </w:p>
    <w:p w14:paraId="474154E9" w14:textId="30634C4E" w:rsidR="004176CA" w:rsidRPr="00A8716B" w:rsidRDefault="004176CA" w:rsidP="00911153">
      <w:pPr>
        <w:rPr>
          <w:noProof/>
        </w:rPr>
      </w:pPr>
      <w:r w:rsidRPr="00A8716B">
        <w:rPr>
          <w:noProof/>
        </w:rPr>
        <w:t xml:space="preserve">Fundraising Reserve (R9079) - $800 </w:t>
      </w:r>
    </w:p>
    <w:p w14:paraId="474154E9" w14:textId="30634C4E" w:rsidR="004176CA" w:rsidRPr="00A8716B" w:rsidRDefault="004176CA" w:rsidP="00911153">
      <w:pPr>
        <w:rPr>
          <w:noProof/>
        </w:rPr>
      </w:pPr>
      <w:r w:rsidRPr="00A8716B">
        <w:rPr>
          <w:noProof/>
        </w:rPr>
        <w:t xml:space="preserve">Parent Advisory Council(R9081) - $951 </w:t>
      </w:r>
    </w:p>
    <w:p w14:paraId="474154E9" w14:textId="30634C4E" w:rsidR="004176CA" w:rsidRPr="00A8716B" w:rsidRDefault="004176CA" w:rsidP="00911153">
      <w:pPr>
        <w:rPr>
          <w:noProof/>
        </w:rPr>
      </w:pPr>
      <w:r w:rsidRPr="00A8716B">
        <w:rPr>
          <w:noProof/>
        </w:rPr>
        <w:t xml:space="preserve">Mandate Block Grant (R0060) - $121,356 </w:t>
      </w:r>
    </w:p>
    <w:p w14:paraId="474154E9" w14:textId="30634C4E" w:rsidR="004176CA" w:rsidRPr="00A8716B" w:rsidRDefault="004176CA" w:rsidP="00911153">
      <w:pPr>
        <w:rPr>
          <w:noProof/>
        </w:rPr>
      </w:pPr>
      <w:r w:rsidRPr="00A8716B">
        <w:rPr>
          <w:noProof/>
        </w:rPr>
        <w:t xml:space="preserve">Board Designated Reserve(Facilities) - $150,000 </w:t>
      </w:r>
    </w:p>
    <w:p w14:paraId="474154E9" w14:textId="30634C4E" w:rsidR="004176CA" w:rsidRPr="00A8716B" w:rsidRDefault="004176CA" w:rsidP="00911153">
      <w:pPr>
        <w:rPr>
          <w:noProof/>
        </w:rPr>
      </w:pPr>
      <w:r w:rsidRPr="00A8716B">
        <w:rPr>
          <w:noProof/>
        </w:rPr>
        <w:t xml:space="preserve">Board Designated Reserve (Technology) - $67,335 </w:t>
      </w:r>
    </w:p>
    <w:p w14:paraId="474154E9" w14:textId="30634C4E" w:rsidR="004176CA" w:rsidRPr="00A8716B" w:rsidRDefault="004176CA" w:rsidP="00911153">
      <w:pPr>
        <w:rPr>
          <w:noProof/>
        </w:rPr>
      </w:pPr>
      <w:r w:rsidRPr="00A8716B">
        <w:rPr>
          <w:noProof/>
        </w:rPr>
        <w:t xml:space="preserve">The 2 largest reserves belonging to the Arts, Music &amp; Instructional Materials and Learning Recovery Emergency block grants are scheduled to be spent down by 2025-26 and 2027-28, respectively, per statute. The Educator Effectiveness reserve will likewise be fully spent by the end of 2025-26 based on the school's spending plan. The Restricted Lottery reserve is maintained to cover large one-time instructional material purchases as they arise. Similarly, the Special Education AB 602 reserve is available to cover special education encroachment, which River Oaks is expecting in 2023-24 and 2024-25. Finally, the Mandate Block Grant reserve is available to cover one-time costs as necessary. </w:t>
      </w:r>
    </w:p>
    <w:p w14:paraId="474154E9" w14:textId="30634C4E" w:rsidR="004176CA" w:rsidRPr="00E63188" w:rsidRDefault="004176CA" w:rsidP="00C13216">
      <w:r w:rsidRPr="00A8716B">
        <w:rPr>
          <w:noProof/>
        </w:rPr>
        <w:t>The board has designated 2 special reserves for facilities and technology. $150,000 has been allocated for improvements and additions to River Oaks' Oxnard facility. Enrollment has been steadily growing in the Oxnard area, and River Oaks will need additional space to accommodate increasing enrollment. This reserve will be used to add space to the existing facility and will include infrastructure upgrades as well as furnishings for this new, in-person instructional space. The board has also designated over $67K towards purchasing and replacing technology for students in 2024-25. River Oaks anticipates an increase in enrollment in 2024-25, which will require a significant investment in computers and hotspots for new students as well as replacement purchases for many of the school's 300+students.</w:t>
      </w:r>
    </w:p>
    <w:p w14:paraId="474154E9" w14:textId="30634C4E" w:rsidR="004176CA" w:rsidRPr="00E63188" w:rsidRDefault="004176CA" w:rsidP="00E24F47">
      <w:pPr>
        <w:rPr>
          <w:b/>
          <w:bCs/>
        </w:rPr>
      </w:pPr>
      <w:r w:rsidRPr="00E63188">
        <w:rPr>
          <w:b/>
          <w:bCs/>
        </w:rPr>
        <w:lastRenderedPageBreak/>
        <w:t>Explanation for reserves designated for facilities acquisition or capital projects if these reserves exceed the greater of $50,000 or 5 percent of total expenditures:</w:t>
      </w:r>
    </w:p>
    <w:p w14:paraId="474154E9" w14:textId="30634C4E" w:rsidR="004176CA" w:rsidRPr="00E63188" w:rsidRDefault="004176CA" w:rsidP="00E24F47">
      <w:r w:rsidRPr="00A8716B">
        <w:rPr>
          <w:noProof/>
        </w:rPr>
        <w:t>[No Response]</w:t>
      </w:r>
    </w:p>
    <w:p w14:paraId="474154E9" w14:textId="30634C4E" w:rsidR="004176CA" w:rsidRPr="00E63188" w:rsidRDefault="004176CA"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474154E9" w14:textId="30634C4E" w:rsidR="004176CA" w:rsidRDefault="004176CA" w:rsidP="007E706D">
      <w:pPr>
        <w:rPr>
          <w:rFonts w:eastAsiaTheme="majorEastAsia" w:cstheme="majorBidi"/>
          <w:b/>
          <w:sz w:val="32"/>
          <w:szCs w:val="28"/>
        </w:rPr>
      </w:pPr>
      <w:r w:rsidRPr="00A8716B">
        <w:rPr>
          <w:noProof/>
        </w:rPr>
        <w:t>[No Response]</w:t>
      </w:r>
    </w:p>
    <w:p w14:paraId="474154E9" w14:textId="30634C4E" w:rsidR="004176CA" w:rsidRPr="00E63188" w:rsidRDefault="004176CA" w:rsidP="000A49CD">
      <w:pPr>
        <w:pStyle w:val="Heading3"/>
        <w:jc w:val="center"/>
      </w:pPr>
      <w:r>
        <w:t xml:space="preserve">Section 3. </w:t>
      </w:r>
      <w:r w:rsidRPr="00E63188">
        <w:t>Pupil-Teacher Ratio</w:t>
      </w:r>
    </w:p>
    <w:p w14:paraId="474154E9" w14:textId="30634C4E" w:rsidR="004176CA" w:rsidRPr="00E63188" w:rsidRDefault="004176CA"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4176CA" w:rsidRPr="00CF0E4B" w14:paraId="474154E9" w14:textId="30634C4E" w:rsidTr="00E92791">
        <w:trPr>
          <w:cantSplit/>
          <w:trHeight w:val="70"/>
          <w:tblHeader/>
        </w:trPr>
        <w:tc>
          <w:tcPr>
            <w:tcW w:w="4675" w:type="dxa"/>
            <w:shd w:val="clear" w:color="auto" w:fill="E7E6E6" w:themeFill="background2"/>
          </w:tcPr>
          <w:p w14:paraId="474154E9" w14:textId="30634C4E" w:rsidR="004176CA" w:rsidRPr="00CF0E4B" w:rsidRDefault="004176CA" w:rsidP="00CF0E4B">
            <w:pPr>
              <w:pStyle w:val="NoSpacing"/>
              <w:rPr>
                <w:b/>
                <w:bCs/>
              </w:rPr>
            </w:pPr>
            <w:r w:rsidRPr="00CF0E4B">
              <w:rPr>
                <w:b/>
                <w:bCs/>
              </w:rPr>
              <w:t>Prompt</w:t>
            </w:r>
          </w:p>
        </w:tc>
        <w:tc>
          <w:tcPr>
            <w:tcW w:w="4656" w:type="dxa"/>
            <w:shd w:val="clear" w:color="auto" w:fill="E7E6E6" w:themeFill="background2"/>
          </w:tcPr>
          <w:p w14:paraId="474154E9" w14:textId="30634C4E" w:rsidR="004176CA" w:rsidRPr="00CF0E4B" w:rsidRDefault="004176CA" w:rsidP="00CF0E4B">
            <w:pPr>
              <w:pStyle w:val="NoSpacing"/>
              <w:rPr>
                <w:b/>
                <w:bCs/>
              </w:rPr>
            </w:pPr>
            <w:r w:rsidRPr="00CF0E4B">
              <w:rPr>
                <w:b/>
                <w:bCs/>
              </w:rPr>
              <w:t>Charter School’s Response</w:t>
            </w:r>
          </w:p>
        </w:tc>
      </w:tr>
      <w:tr w:rsidR="004176CA" w:rsidRPr="00CF0E4B" w14:paraId="474154E9" w14:textId="30634C4E" w:rsidTr="00CF0E4B">
        <w:trPr>
          <w:cantSplit/>
          <w:trHeight w:val="79"/>
          <w:tblHeader/>
        </w:trPr>
        <w:tc>
          <w:tcPr>
            <w:tcW w:w="4675" w:type="dxa"/>
          </w:tcPr>
          <w:p w14:paraId="474154E9" w14:textId="30634C4E" w:rsidR="004176CA" w:rsidRPr="00CF0E4B" w:rsidRDefault="004176CA" w:rsidP="00CF0E4B">
            <w:pPr>
              <w:pStyle w:val="NoSpacing"/>
            </w:pPr>
            <w:r w:rsidRPr="00CF0E4B">
              <w:t>FY 2022–23 Average Daily Attendance for independent study pupils</w:t>
            </w:r>
          </w:p>
        </w:tc>
        <w:tc>
          <w:tcPr>
            <w:tcW w:w="4656" w:type="dxa"/>
          </w:tcPr>
          <w:p w14:paraId="474154E9" w14:textId="30634C4E" w:rsidR="004176CA" w:rsidRPr="00CF0E4B" w:rsidRDefault="004176CA" w:rsidP="00CF0E4B">
            <w:pPr>
              <w:pStyle w:val="NoSpacing"/>
            </w:pPr>
            <w:r w:rsidRPr="00A8716B">
              <w:rPr>
                <w:noProof/>
              </w:rPr>
              <w:t>374.59</w:t>
            </w:r>
          </w:p>
        </w:tc>
      </w:tr>
      <w:tr w:rsidR="004176CA" w:rsidRPr="00CF0E4B" w14:paraId="474154E9" w14:textId="30634C4E" w:rsidTr="00E92791">
        <w:trPr>
          <w:cantSplit/>
          <w:trHeight w:val="588"/>
          <w:tblHeader/>
        </w:trPr>
        <w:tc>
          <w:tcPr>
            <w:tcW w:w="4675" w:type="dxa"/>
          </w:tcPr>
          <w:p w14:paraId="474154E9" w14:textId="30634C4E" w:rsidR="004176CA" w:rsidRPr="00CF0E4B" w:rsidRDefault="004176CA" w:rsidP="00CF0E4B">
            <w:pPr>
              <w:pStyle w:val="NoSpacing"/>
            </w:pPr>
            <w:r w:rsidRPr="00CF0E4B">
              <w:t>FY 2022–22 Full-Time Equivalent certificated employees responsible for independent study</w:t>
            </w:r>
          </w:p>
        </w:tc>
        <w:tc>
          <w:tcPr>
            <w:tcW w:w="4656" w:type="dxa"/>
          </w:tcPr>
          <w:p w14:paraId="474154E9" w14:textId="30634C4E" w:rsidR="004176CA" w:rsidRPr="00CF0E4B" w:rsidRDefault="004176CA" w:rsidP="00CF0E4B">
            <w:pPr>
              <w:pStyle w:val="NoSpacing"/>
            </w:pPr>
            <w:r w:rsidRPr="00A8716B">
              <w:rPr>
                <w:noProof/>
              </w:rPr>
              <w:t>15.36</w:t>
            </w:r>
          </w:p>
        </w:tc>
      </w:tr>
      <w:tr w:rsidR="004176CA" w:rsidRPr="00CF0E4B" w14:paraId="474154E9" w14:textId="30634C4E" w:rsidTr="00E92791">
        <w:trPr>
          <w:cantSplit/>
          <w:trHeight w:val="588"/>
          <w:tblHeader/>
        </w:trPr>
        <w:tc>
          <w:tcPr>
            <w:tcW w:w="4675" w:type="dxa"/>
          </w:tcPr>
          <w:p w14:paraId="474154E9" w14:textId="30634C4E" w:rsidR="004176CA" w:rsidRPr="00CF0E4B" w:rsidRDefault="004176CA"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474154E9" w14:textId="30634C4E" w:rsidR="004176CA" w:rsidRPr="00CF0E4B" w:rsidRDefault="004176CA" w:rsidP="00CF0E4B">
            <w:pPr>
              <w:pStyle w:val="NoSpacing"/>
            </w:pPr>
            <w:r w:rsidRPr="00A8716B">
              <w:rPr>
                <w:noProof/>
              </w:rPr>
              <w:t>[No Response]</w:t>
            </w:r>
          </w:p>
        </w:tc>
      </w:tr>
      <w:tr w:rsidR="004176CA" w:rsidRPr="00CF0E4B" w14:paraId="474154E9" w14:textId="30634C4E" w:rsidTr="00CF0E4B">
        <w:trPr>
          <w:cantSplit/>
          <w:trHeight w:val="458"/>
          <w:tblHeader/>
        </w:trPr>
        <w:tc>
          <w:tcPr>
            <w:tcW w:w="4675" w:type="dxa"/>
          </w:tcPr>
          <w:p w14:paraId="474154E9" w14:textId="30634C4E" w:rsidR="004176CA" w:rsidRPr="00CF0E4B" w:rsidRDefault="004176CA" w:rsidP="00CF0E4B">
            <w:pPr>
              <w:pStyle w:val="NoSpacing"/>
            </w:pPr>
            <w:r w:rsidRPr="00CF0E4B">
              <w:t>Provide the name of the unified school district that reports a PTR greater than 25 to 1.</w:t>
            </w:r>
          </w:p>
        </w:tc>
        <w:tc>
          <w:tcPr>
            <w:tcW w:w="4656" w:type="dxa"/>
          </w:tcPr>
          <w:p w14:paraId="474154E9" w14:textId="30634C4E" w:rsidR="004176CA" w:rsidRPr="00CF0E4B" w:rsidRDefault="004176CA" w:rsidP="00CF0E4B">
            <w:pPr>
              <w:pStyle w:val="NoSpacing"/>
            </w:pPr>
            <w:r w:rsidRPr="00A8716B">
              <w:rPr>
                <w:noProof/>
              </w:rPr>
              <w:t>[No Response]</w:t>
            </w:r>
          </w:p>
        </w:tc>
      </w:tr>
      <w:tr w:rsidR="004176CA" w:rsidRPr="00CF0E4B" w14:paraId="474154E9" w14:textId="30634C4E" w:rsidTr="00CF0E4B">
        <w:trPr>
          <w:cantSplit/>
          <w:trHeight w:val="431"/>
          <w:tblHeader/>
        </w:trPr>
        <w:tc>
          <w:tcPr>
            <w:tcW w:w="4675" w:type="dxa"/>
          </w:tcPr>
          <w:p w14:paraId="474154E9" w14:textId="30634C4E" w:rsidR="004176CA" w:rsidRPr="00CF0E4B" w:rsidRDefault="004176CA" w:rsidP="00CF0E4B">
            <w:pPr>
              <w:pStyle w:val="NoSpacing"/>
            </w:pPr>
            <w:r w:rsidRPr="00CF0E4B">
              <w:t>Enter the PTR for the district above.</w:t>
            </w:r>
          </w:p>
        </w:tc>
        <w:tc>
          <w:tcPr>
            <w:tcW w:w="4656" w:type="dxa"/>
          </w:tcPr>
          <w:p w14:paraId="474154E9" w14:textId="30634C4E" w:rsidR="004176CA" w:rsidRPr="00CF0E4B" w:rsidRDefault="004176CA" w:rsidP="00CF0E4B">
            <w:pPr>
              <w:pStyle w:val="NoSpacing"/>
            </w:pPr>
            <w:r w:rsidRPr="00A8716B">
              <w:rPr>
                <w:noProof/>
              </w:rPr>
              <w:t>[No Response]</w:t>
            </w:r>
            <w:r w:rsidRPr="00CF0E4B">
              <w:t xml:space="preserve"> to 1</w:t>
            </w:r>
          </w:p>
        </w:tc>
      </w:tr>
    </w:tbl>
    <w:p w14:paraId="474154E9" w14:textId="30634C4E" w:rsidR="004176CA" w:rsidRDefault="004176CA">
      <w:pPr>
        <w:spacing w:after="160" w:line="259" w:lineRule="auto"/>
        <w:rPr>
          <w:rFonts w:eastAsiaTheme="majorEastAsia" w:cstheme="majorBidi"/>
          <w:b/>
          <w:sz w:val="32"/>
          <w:szCs w:val="28"/>
        </w:rPr>
      </w:pPr>
      <w:r>
        <w:br w:type="page"/>
      </w:r>
    </w:p>
    <w:p w14:paraId="44B5A440" w14:textId="7CC01577" w:rsidR="004176CA" w:rsidRPr="00E63188" w:rsidRDefault="004176CA" w:rsidP="000A49CD">
      <w:pPr>
        <w:pStyle w:val="Heading3"/>
        <w:jc w:val="center"/>
      </w:pPr>
      <w:r>
        <w:lastRenderedPageBreak/>
        <w:t xml:space="preserve">Section 4. </w:t>
      </w:r>
      <w:r w:rsidRPr="00E63188">
        <w:t>Funding Determination Calculations</w:t>
      </w:r>
    </w:p>
    <w:p w14:paraId="44B5A440" w14:textId="7CC01577" w:rsidR="004176CA" w:rsidRPr="00E63188" w:rsidRDefault="004176CA"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4176CA" w:rsidRPr="00CF0E4B" w14:paraId="44B5A440" w14:textId="7CC01577" w:rsidTr="00DA5296">
        <w:trPr>
          <w:cantSplit/>
          <w:tblHeader/>
        </w:trPr>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Criteria</w:t>
            </w:r>
          </w:p>
        </w:tc>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Funding Determination Calculations</w:t>
            </w:r>
          </w:p>
        </w:tc>
      </w:tr>
      <w:tr w:rsidR="004176CA" w:rsidRPr="00E63188" w14:paraId="44B5A440" w14:textId="7CC01577" w:rsidTr="00CF0E4B">
        <w:trPr>
          <w:cantSplit/>
          <w:trHeight w:val="836"/>
          <w:tblHeader/>
        </w:trPr>
        <w:tc>
          <w:tcPr>
            <w:tcW w:w="4675" w:type="dxa"/>
          </w:tcPr>
          <w:p w14:paraId="44B5A440" w14:textId="7CC01577" w:rsidR="004176CA" w:rsidRPr="00E63188" w:rsidRDefault="004176CA" w:rsidP="00CF0E4B">
            <w:pPr>
              <w:pStyle w:val="NoSpacing"/>
            </w:pPr>
            <w:r w:rsidRPr="00E63188">
              <w:t>Percentage Spent on Instructional Certificated Salaries and Benefits to Total Public Revenues</w:t>
            </w:r>
          </w:p>
        </w:tc>
        <w:tc>
          <w:tcPr>
            <w:tcW w:w="4675" w:type="dxa"/>
          </w:tcPr>
          <w:p w14:paraId="44B5A440" w14:textId="7CC01577" w:rsidR="004176CA" w:rsidRPr="00E63188" w:rsidRDefault="004176CA" w:rsidP="00CF0E4B">
            <w:pPr>
              <w:pStyle w:val="NoSpacing"/>
            </w:pPr>
            <w:r w:rsidRPr="00A8716B">
              <w:rPr>
                <w:noProof/>
              </w:rPr>
              <w:t>56.34%</w:t>
            </w:r>
          </w:p>
        </w:tc>
      </w:tr>
      <w:tr w:rsidR="004176CA" w:rsidRPr="00E63188" w14:paraId="44B5A440" w14:textId="7CC01577" w:rsidTr="00DA5296">
        <w:trPr>
          <w:cantSplit/>
          <w:tblHeader/>
        </w:trPr>
        <w:tc>
          <w:tcPr>
            <w:tcW w:w="4675" w:type="dxa"/>
          </w:tcPr>
          <w:p w14:paraId="44B5A440" w14:textId="7CC01577" w:rsidR="004176CA" w:rsidRPr="00E63188" w:rsidRDefault="004176CA" w:rsidP="00CF0E4B">
            <w:pPr>
              <w:pStyle w:val="NoSpacing"/>
            </w:pPr>
            <w:r w:rsidRPr="00E63188">
              <w:t>Percentage Spent on Instruction and Related Services and Allowable Facility Costs</w:t>
            </w:r>
          </w:p>
        </w:tc>
        <w:tc>
          <w:tcPr>
            <w:tcW w:w="4675" w:type="dxa"/>
          </w:tcPr>
          <w:p w14:paraId="44B5A440" w14:textId="7CC01577" w:rsidR="004176CA" w:rsidRPr="00E63188" w:rsidRDefault="004176CA" w:rsidP="00CF0E4B">
            <w:pPr>
              <w:pStyle w:val="NoSpacing"/>
            </w:pPr>
            <w:r w:rsidRPr="00A8716B">
              <w:rPr>
                <w:noProof/>
              </w:rPr>
              <w:t>76.99%</w:t>
            </w:r>
          </w:p>
        </w:tc>
      </w:tr>
      <w:tr w:rsidR="004176CA" w:rsidRPr="00E63188" w14:paraId="44B5A440" w14:textId="7CC01577" w:rsidTr="00DA5296">
        <w:trPr>
          <w:cantSplit/>
          <w:tblHeader/>
        </w:trPr>
        <w:tc>
          <w:tcPr>
            <w:tcW w:w="4675" w:type="dxa"/>
          </w:tcPr>
          <w:p w14:paraId="44B5A440" w14:textId="7CC01577" w:rsidR="004176CA" w:rsidRPr="00E63188" w:rsidRDefault="004176CA" w:rsidP="00CF0E4B">
            <w:pPr>
              <w:pStyle w:val="NoSpacing"/>
            </w:pPr>
            <w:r w:rsidRPr="00E63188">
              <w:t>2022–23 Pupil-Teacher Ratio</w:t>
            </w:r>
          </w:p>
        </w:tc>
        <w:tc>
          <w:tcPr>
            <w:tcW w:w="4675" w:type="dxa"/>
          </w:tcPr>
          <w:p w14:paraId="44B5A440" w14:textId="7CC01577" w:rsidR="004176CA" w:rsidRPr="00E63188" w:rsidRDefault="004176CA" w:rsidP="00CF0E4B">
            <w:pPr>
              <w:pStyle w:val="NoSpacing"/>
            </w:pPr>
            <w:r w:rsidRPr="00A8716B">
              <w:rPr>
                <w:noProof/>
              </w:rPr>
              <w:t>24.39</w:t>
            </w:r>
            <w:r w:rsidRPr="00E63188">
              <w:t xml:space="preserve"> to 1</w:t>
            </w:r>
          </w:p>
        </w:tc>
      </w:tr>
      <w:tr w:rsidR="004176CA" w:rsidRPr="00E63188" w14:paraId="44B5A440" w14:textId="7CC01577" w:rsidTr="00DA5296">
        <w:trPr>
          <w:cantSplit/>
          <w:tblHeader/>
        </w:trPr>
        <w:tc>
          <w:tcPr>
            <w:tcW w:w="4675" w:type="dxa"/>
          </w:tcPr>
          <w:p w14:paraId="44B5A440" w14:textId="7CC01577" w:rsidR="004176CA" w:rsidRPr="00E63188" w:rsidRDefault="004176CA" w:rsidP="00CF0E4B">
            <w:pPr>
              <w:pStyle w:val="NoSpacing"/>
            </w:pPr>
            <w:r w:rsidRPr="00E63188">
              <w:t>Pupil-Teacher Ratio of Largest Unified School District in the County or Counties in which the Charter School Operates</w:t>
            </w:r>
          </w:p>
        </w:tc>
        <w:tc>
          <w:tcPr>
            <w:tcW w:w="4675" w:type="dxa"/>
          </w:tcPr>
          <w:p w14:paraId="44B5A440" w14:textId="7CC01577" w:rsidR="004176CA" w:rsidRPr="00E63188" w:rsidRDefault="004176CA" w:rsidP="00CF0E4B">
            <w:pPr>
              <w:pStyle w:val="NoSpacing"/>
            </w:pPr>
            <w:r w:rsidRPr="00A8716B">
              <w:rPr>
                <w:noProof/>
              </w:rPr>
              <w:t>[No Response]</w:t>
            </w:r>
            <w:r w:rsidRPr="00E63188">
              <w:t xml:space="preserve"> to 1</w:t>
            </w:r>
          </w:p>
        </w:tc>
      </w:tr>
    </w:tbl>
    <w:p w14:paraId="44B5A440" w14:textId="7CC01577" w:rsidR="004176CA" w:rsidRPr="00E63188" w:rsidRDefault="004176CA">
      <w:pPr>
        <w:spacing w:after="160" w:line="259" w:lineRule="auto"/>
        <w:rPr>
          <w:rFonts w:eastAsiaTheme="majorEastAsia" w:cstheme="majorBidi"/>
          <w:b/>
          <w:sz w:val="28"/>
          <w:szCs w:val="24"/>
        </w:rPr>
      </w:pPr>
      <w:r w:rsidRPr="00E63188">
        <w:br w:type="page"/>
      </w:r>
    </w:p>
    <w:p w14:paraId="44B5A440" w14:textId="7CC01577" w:rsidR="004176CA" w:rsidRPr="00E63188" w:rsidRDefault="004176CA" w:rsidP="000A49CD">
      <w:pPr>
        <w:pStyle w:val="Heading3"/>
        <w:jc w:val="center"/>
      </w:pPr>
      <w:r>
        <w:lastRenderedPageBreak/>
        <w:t xml:space="preserve">Section 5. </w:t>
      </w:r>
      <w:r w:rsidRPr="00E63188">
        <w:t>Supplemental Information</w:t>
      </w:r>
    </w:p>
    <w:p w14:paraId="44B5A440" w14:textId="7CC01577" w:rsidR="004176CA" w:rsidRPr="00E63188" w:rsidRDefault="004176CA" w:rsidP="00B4208F">
      <w:pPr>
        <w:pStyle w:val="Heading4"/>
      </w:pPr>
      <w:r>
        <w:t xml:space="preserve">A. </w:t>
      </w:r>
      <w:r w:rsidRPr="00E63188">
        <w:t>Virtual Charter Schools</w:t>
      </w:r>
    </w:p>
    <w:p w14:paraId="44B5A440" w14:textId="7CC01577" w:rsidR="004176CA" w:rsidRPr="00E63188" w:rsidRDefault="004176CA"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4176CA" w:rsidRPr="00CF0E4B" w14:paraId="44B5A440" w14:textId="7CC01577" w:rsidTr="00DA5296">
        <w:trPr>
          <w:cantSplit/>
          <w:tblHeader/>
        </w:trPr>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Prompt</w:t>
            </w:r>
          </w:p>
        </w:tc>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Charter School’s Response</w:t>
            </w:r>
          </w:p>
        </w:tc>
      </w:tr>
      <w:tr w:rsidR="004176CA" w:rsidRPr="00E63188" w14:paraId="44B5A440" w14:textId="7CC01577" w:rsidTr="00DA5296">
        <w:trPr>
          <w:cantSplit/>
          <w:tblHeader/>
        </w:trPr>
        <w:tc>
          <w:tcPr>
            <w:tcW w:w="4675" w:type="dxa"/>
          </w:tcPr>
          <w:p w14:paraId="44B5A440" w14:textId="7CC01577" w:rsidR="004176CA" w:rsidRPr="00E63188" w:rsidRDefault="004176CA"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4B5A440" w14:textId="7CC01577" w:rsidR="004176CA" w:rsidRPr="00E63188" w:rsidRDefault="004176CA" w:rsidP="00CF0E4B">
            <w:pPr>
              <w:pStyle w:val="NoSpacing"/>
            </w:pPr>
            <w:r w:rsidRPr="00A8716B">
              <w:rPr>
                <w:noProof/>
              </w:rPr>
              <w:t>No</w:t>
            </w:r>
          </w:p>
        </w:tc>
      </w:tr>
      <w:tr w:rsidR="004176CA" w:rsidRPr="00E63188" w14:paraId="44B5A440" w14:textId="7CC01577" w:rsidTr="00DA5296">
        <w:trPr>
          <w:cantSplit/>
          <w:tblHeader/>
        </w:trPr>
        <w:tc>
          <w:tcPr>
            <w:tcW w:w="4675" w:type="dxa"/>
          </w:tcPr>
          <w:p w14:paraId="44B5A440" w14:textId="7CC01577" w:rsidR="004176CA" w:rsidRPr="00E63188" w:rsidRDefault="004176CA"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44B5A440" w14:textId="7CC01577" w:rsidR="004176CA" w:rsidRPr="00E63188" w:rsidRDefault="004176CA" w:rsidP="00CF0E4B">
            <w:pPr>
              <w:pStyle w:val="NoSpacing"/>
            </w:pPr>
            <w:r w:rsidRPr="00A8716B">
              <w:rPr>
                <w:noProof/>
              </w:rPr>
              <w:t>[No Response]</w:t>
            </w:r>
          </w:p>
        </w:tc>
      </w:tr>
    </w:tbl>
    <w:p w14:paraId="44B5A440" w14:textId="7CC01577" w:rsidR="004176CA" w:rsidRPr="00E63188" w:rsidRDefault="004176CA" w:rsidP="00B4208F">
      <w:pPr>
        <w:pStyle w:val="Heading4"/>
      </w:pPr>
      <w:r>
        <w:t xml:space="preserve">B. </w:t>
      </w:r>
      <w:r w:rsidRPr="00E63188">
        <w:t>Entity and Contract Information</w:t>
      </w:r>
    </w:p>
    <w:p w14:paraId="44B5A440" w14:textId="7CC01577" w:rsidR="004176CA" w:rsidRPr="00E63188" w:rsidRDefault="004176CA"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4176CA" w:rsidRPr="00CF0E4B" w14:paraId="44B5A440" w14:textId="7CC01577" w:rsidTr="00DA5296">
        <w:trPr>
          <w:cantSplit/>
          <w:tblHeader/>
        </w:trPr>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Prompt</w:t>
            </w:r>
          </w:p>
        </w:tc>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Charter School’s Response</w:t>
            </w:r>
          </w:p>
        </w:tc>
      </w:tr>
      <w:tr w:rsidR="004176CA" w:rsidRPr="00E63188" w14:paraId="44B5A440" w14:textId="7CC01577" w:rsidTr="00DA5296">
        <w:trPr>
          <w:cantSplit/>
          <w:tblHeader/>
        </w:trPr>
        <w:tc>
          <w:tcPr>
            <w:tcW w:w="4675" w:type="dxa"/>
          </w:tcPr>
          <w:p w14:paraId="44B5A440" w14:textId="7CC01577" w:rsidR="004176CA" w:rsidRPr="00E63188" w:rsidRDefault="004176CA" w:rsidP="00CF0E4B">
            <w:pPr>
              <w:pStyle w:val="NoSpacing"/>
            </w:pPr>
            <w:r w:rsidRPr="00E63188">
              <w:t>Did any entity receive or will receive $50,000 or more or 10% or more of total expenditures from the school in FY 2022–23 or FY 2023–24?</w:t>
            </w:r>
          </w:p>
        </w:tc>
        <w:tc>
          <w:tcPr>
            <w:tcW w:w="4675" w:type="dxa"/>
          </w:tcPr>
          <w:p w14:paraId="44B5A440" w14:textId="7CC01577" w:rsidR="004176CA" w:rsidRPr="00E63188" w:rsidRDefault="004176CA" w:rsidP="00CF0E4B">
            <w:pPr>
              <w:pStyle w:val="NoSpacing"/>
            </w:pPr>
            <w:r w:rsidRPr="00A8716B">
              <w:rPr>
                <w:noProof/>
              </w:rPr>
              <w:t>Yes</w:t>
            </w:r>
          </w:p>
        </w:tc>
      </w:tr>
      <w:tr w:rsidR="004176CA" w:rsidRPr="00E63188" w14:paraId="44B5A440" w14:textId="7CC01577" w:rsidTr="00DA5296">
        <w:trPr>
          <w:cantSplit/>
          <w:tblHeader/>
        </w:trPr>
        <w:tc>
          <w:tcPr>
            <w:tcW w:w="4675" w:type="dxa"/>
          </w:tcPr>
          <w:p w14:paraId="44B5A440" w14:textId="7CC01577" w:rsidR="004176CA" w:rsidRPr="00E63188" w:rsidRDefault="004176CA" w:rsidP="00CF0E4B">
            <w:pPr>
              <w:pStyle w:val="NoSpacing"/>
            </w:pPr>
            <w:r>
              <w:t>Number of reportable entities</w:t>
            </w:r>
          </w:p>
        </w:tc>
        <w:tc>
          <w:tcPr>
            <w:tcW w:w="4675" w:type="dxa"/>
          </w:tcPr>
          <w:p w14:paraId="44B5A440" w14:textId="7CC01577" w:rsidR="004176CA" w:rsidRPr="00E63188" w:rsidRDefault="004176CA" w:rsidP="00CF0E4B">
            <w:pPr>
              <w:pStyle w:val="NoSpacing"/>
            </w:pPr>
            <w:r w:rsidRPr="00A8716B">
              <w:rPr>
                <w:noProof/>
              </w:rPr>
              <w:t>5</w:t>
            </w:r>
          </w:p>
        </w:tc>
      </w:tr>
    </w:tbl>
    <w:p w14:paraId="44B5A440" w14:textId="7CC01577" w:rsidR="004176CA" w:rsidRPr="00E63188" w:rsidRDefault="004176CA" w:rsidP="00B4208F">
      <w:pPr>
        <w:pStyle w:val="Heading5"/>
      </w:pPr>
      <w:r w:rsidRPr="00E63188">
        <w:t>List of Reported Entities</w:t>
      </w:r>
    </w:p>
    <w:p w14:paraId="44B5A440" w14:textId="7CC01577" w:rsidR="004176CA" w:rsidRPr="00E63188" w:rsidRDefault="004176CA"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4176CA" w:rsidRPr="00CF0E4B" w14:paraId="44B5A440" w14:textId="7CC01577" w:rsidTr="00E92791">
        <w:trPr>
          <w:cantSplit/>
          <w:tblHeader/>
        </w:trPr>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Prompt</w:t>
            </w:r>
          </w:p>
        </w:tc>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Charter School’s Response</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Name of Entity</w:t>
            </w:r>
          </w:p>
        </w:tc>
        <w:tc>
          <w:tcPr>
            <w:tcW w:w="4675" w:type="dxa"/>
          </w:tcPr>
          <w:p w14:paraId="44B5A440" w14:textId="7CC01577" w:rsidR="004176CA" w:rsidRPr="00E63188" w:rsidRDefault="004176CA" w:rsidP="00CF0E4B">
            <w:pPr>
              <w:pStyle w:val="NoSpacing"/>
            </w:pPr>
            <w:r w:rsidRPr="00A8716B">
              <w:rPr>
                <w:noProof/>
              </w:rPr>
              <w:t>Water Court, LLC</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Amount</w:t>
            </w:r>
          </w:p>
        </w:tc>
        <w:tc>
          <w:tcPr>
            <w:tcW w:w="4675" w:type="dxa"/>
          </w:tcPr>
          <w:p w14:paraId="44B5A440" w14:textId="7CC01577" w:rsidR="004176CA" w:rsidRPr="00E63188" w:rsidRDefault="004176CA" w:rsidP="00CF0E4B">
            <w:pPr>
              <w:pStyle w:val="NoSpacing"/>
            </w:pPr>
            <w:r w:rsidRPr="00A8716B">
              <w:rPr>
                <w:noProof/>
              </w:rPr>
              <w:t>$153,723</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Purpose/Explanation</w:t>
            </w:r>
          </w:p>
        </w:tc>
        <w:tc>
          <w:tcPr>
            <w:tcW w:w="4675" w:type="dxa"/>
          </w:tcPr>
          <w:p w14:paraId="44B5A440" w14:textId="7CC01577" w:rsidR="004176CA" w:rsidRPr="00E63188" w:rsidRDefault="004176CA" w:rsidP="00CF0E4B">
            <w:pPr>
              <w:pStyle w:val="NoSpacing"/>
            </w:pPr>
            <w:r w:rsidRPr="00A8716B">
              <w:rPr>
                <w:noProof/>
              </w:rPr>
              <w:t>Rent for Westlake resource center</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Are contracts based on specific services rendered?</w:t>
            </w:r>
          </w:p>
        </w:tc>
        <w:tc>
          <w:tcPr>
            <w:tcW w:w="4675" w:type="dxa"/>
          </w:tcPr>
          <w:p w14:paraId="44B5A440" w14:textId="7CC01577" w:rsidR="004176CA" w:rsidRPr="00E63188" w:rsidRDefault="004176CA" w:rsidP="00CF0E4B">
            <w:pPr>
              <w:pStyle w:val="NoSpacing"/>
            </w:pPr>
            <w:r w:rsidRPr="00A8716B">
              <w:rPr>
                <w:noProof/>
              </w:rPr>
              <w:t>Yes</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If no, are payments based on amount per ADA or some other percentage?</w:t>
            </w:r>
          </w:p>
        </w:tc>
        <w:tc>
          <w:tcPr>
            <w:tcW w:w="4675" w:type="dxa"/>
          </w:tcPr>
          <w:p w14:paraId="44B5A440" w14:textId="7CC01577" w:rsidR="004176CA" w:rsidRPr="00E63188" w:rsidRDefault="004176CA" w:rsidP="00CF0E4B">
            <w:pPr>
              <w:pStyle w:val="NoSpacing"/>
            </w:pPr>
            <w:r w:rsidRPr="00A8716B">
              <w:rPr>
                <w:noProof/>
              </w:rPr>
              <w:t>[No Response]</w:t>
            </w:r>
          </w:p>
        </w:tc>
      </w:tr>
    </w:tbl>
    <w:p w14:paraId="44B5A440" w14:textId="7CC01577" w:rsidR="004176CA" w:rsidRDefault="004176CA">
      <w:pPr>
        <w:spacing w:after="160" w:line="259" w:lineRule="auto"/>
        <w:rPr>
          <w:b/>
          <w:bCs/>
        </w:rPr>
      </w:pPr>
      <w:r>
        <w:br w:type="page"/>
      </w:r>
    </w:p>
    <w:p w14:paraId="44B5A440" w14:textId="7CC01577" w:rsidR="004176CA" w:rsidRPr="00E63188" w:rsidRDefault="004176CA"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4176CA" w:rsidRPr="00CF0E4B" w14:paraId="44B5A440" w14:textId="7CC01577" w:rsidTr="00E92791">
        <w:trPr>
          <w:cantSplit/>
          <w:tblHeader/>
        </w:trPr>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Prompt</w:t>
            </w:r>
          </w:p>
        </w:tc>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Charter School’s Response</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Name of Entity</w:t>
            </w:r>
          </w:p>
        </w:tc>
        <w:tc>
          <w:tcPr>
            <w:tcW w:w="4675" w:type="dxa"/>
          </w:tcPr>
          <w:p w14:paraId="44B5A440" w14:textId="7CC01577" w:rsidR="004176CA" w:rsidRPr="00E63188" w:rsidRDefault="004176CA" w:rsidP="00CF0E4B">
            <w:pPr>
              <w:pStyle w:val="NoSpacing"/>
            </w:pPr>
            <w:r w:rsidRPr="00A8716B">
              <w:rPr>
                <w:noProof/>
              </w:rPr>
              <w:t>Edward J. Banman</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Amount</w:t>
            </w:r>
          </w:p>
        </w:tc>
        <w:tc>
          <w:tcPr>
            <w:tcW w:w="4675" w:type="dxa"/>
          </w:tcPr>
          <w:p w14:paraId="44B5A440" w14:textId="7CC01577" w:rsidR="004176CA" w:rsidRPr="00E63188" w:rsidRDefault="004176CA" w:rsidP="00CF0E4B">
            <w:pPr>
              <w:pStyle w:val="NoSpacing"/>
            </w:pPr>
            <w:r w:rsidRPr="00A8716B">
              <w:rPr>
                <w:noProof/>
              </w:rPr>
              <w:t>$102,038</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Purpose/Explanation</w:t>
            </w:r>
          </w:p>
        </w:tc>
        <w:tc>
          <w:tcPr>
            <w:tcW w:w="4675" w:type="dxa"/>
          </w:tcPr>
          <w:p w14:paraId="44B5A440" w14:textId="7CC01577" w:rsidR="004176CA" w:rsidRPr="00E63188" w:rsidRDefault="004176CA" w:rsidP="00CF0E4B">
            <w:pPr>
              <w:pStyle w:val="NoSpacing"/>
            </w:pPr>
            <w:r w:rsidRPr="00A8716B">
              <w:rPr>
                <w:noProof/>
              </w:rPr>
              <w:t>Rent for Oxnard resource center</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Are contracts based on specific services rendered?</w:t>
            </w:r>
          </w:p>
        </w:tc>
        <w:tc>
          <w:tcPr>
            <w:tcW w:w="4675" w:type="dxa"/>
          </w:tcPr>
          <w:p w14:paraId="44B5A440" w14:textId="7CC01577" w:rsidR="004176CA" w:rsidRPr="00E63188" w:rsidRDefault="004176CA" w:rsidP="00CF0E4B">
            <w:pPr>
              <w:pStyle w:val="NoSpacing"/>
            </w:pPr>
            <w:r w:rsidRPr="00A8716B">
              <w:rPr>
                <w:noProof/>
              </w:rPr>
              <w:t>Yes</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If no, are payments based on amount per ADA or some other percentage?</w:t>
            </w:r>
          </w:p>
        </w:tc>
        <w:tc>
          <w:tcPr>
            <w:tcW w:w="4675" w:type="dxa"/>
          </w:tcPr>
          <w:p w14:paraId="44B5A440" w14:textId="7CC01577" w:rsidR="004176CA" w:rsidRPr="00E63188" w:rsidRDefault="004176CA" w:rsidP="00CF0E4B">
            <w:pPr>
              <w:pStyle w:val="NoSpacing"/>
            </w:pPr>
            <w:r w:rsidRPr="00A8716B">
              <w:rPr>
                <w:noProof/>
              </w:rPr>
              <w:t>[No Response]</w:t>
            </w:r>
          </w:p>
        </w:tc>
      </w:tr>
    </w:tbl>
    <w:p w14:paraId="44B5A440" w14:textId="7CC01577" w:rsidR="004176CA" w:rsidRPr="00E63188" w:rsidRDefault="004176CA"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4176CA" w:rsidRPr="00CF0E4B" w14:paraId="44B5A440" w14:textId="7CC01577" w:rsidTr="00E92791">
        <w:trPr>
          <w:cantSplit/>
          <w:tblHeader/>
        </w:trPr>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Prompt</w:t>
            </w:r>
          </w:p>
        </w:tc>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Charter School’s Response</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Name of Entity</w:t>
            </w:r>
          </w:p>
        </w:tc>
        <w:tc>
          <w:tcPr>
            <w:tcW w:w="4675" w:type="dxa"/>
          </w:tcPr>
          <w:p w14:paraId="44B5A440" w14:textId="7CC01577" w:rsidR="004176CA" w:rsidRPr="00E63188" w:rsidRDefault="004176CA" w:rsidP="00CF0E4B">
            <w:pPr>
              <w:pStyle w:val="NoSpacing"/>
            </w:pPr>
            <w:r w:rsidRPr="00A8716B">
              <w:rPr>
                <w:noProof/>
              </w:rPr>
              <w:t>CharterSafe</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Amount</w:t>
            </w:r>
          </w:p>
        </w:tc>
        <w:tc>
          <w:tcPr>
            <w:tcW w:w="4675" w:type="dxa"/>
          </w:tcPr>
          <w:p w14:paraId="44B5A440" w14:textId="7CC01577" w:rsidR="004176CA" w:rsidRPr="00E63188" w:rsidRDefault="004176CA" w:rsidP="00CF0E4B">
            <w:pPr>
              <w:pStyle w:val="NoSpacing"/>
            </w:pPr>
            <w:r w:rsidRPr="00A8716B">
              <w:rPr>
                <w:noProof/>
              </w:rPr>
              <w:t>$66,332</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Purpose/Explanation</w:t>
            </w:r>
          </w:p>
        </w:tc>
        <w:tc>
          <w:tcPr>
            <w:tcW w:w="4675" w:type="dxa"/>
          </w:tcPr>
          <w:p w14:paraId="44B5A440" w14:textId="7CC01577" w:rsidR="004176CA" w:rsidRPr="00E63188" w:rsidRDefault="004176CA" w:rsidP="00CF0E4B">
            <w:pPr>
              <w:pStyle w:val="NoSpacing"/>
            </w:pPr>
            <w:r w:rsidRPr="00A8716B">
              <w:rPr>
                <w:noProof/>
              </w:rPr>
              <w:t>Property and liability insurance</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Are contracts based on specific services rendered?</w:t>
            </w:r>
          </w:p>
        </w:tc>
        <w:tc>
          <w:tcPr>
            <w:tcW w:w="4675" w:type="dxa"/>
          </w:tcPr>
          <w:p w14:paraId="44B5A440" w14:textId="7CC01577" w:rsidR="004176CA" w:rsidRPr="00E63188" w:rsidRDefault="004176CA" w:rsidP="00CF0E4B">
            <w:pPr>
              <w:pStyle w:val="NoSpacing"/>
            </w:pPr>
            <w:r w:rsidRPr="00A8716B">
              <w:rPr>
                <w:noProof/>
              </w:rPr>
              <w:t>Yes</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If no, are payments based on amount per ADA or some other percentage?</w:t>
            </w:r>
          </w:p>
        </w:tc>
        <w:tc>
          <w:tcPr>
            <w:tcW w:w="4675" w:type="dxa"/>
          </w:tcPr>
          <w:p w14:paraId="44B5A440" w14:textId="7CC01577" w:rsidR="004176CA" w:rsidRPr="00E63188" w:rsidRDefault="004176CA" w:rsidP="00CF0E4B">
            <w:pPr>
              <w:pStyle w:val="NoSpacing"/>
            </w:pPr>
            <w:r w:rsidRPr="00A8716B">
              <w:rPr>
                <w:noProof/>
              </w:rPr>
              <w:t>[No Response]</w:t>
            </w:r>
          </w:p>
        </w:tc>
      </w:tr>
    </w:tbl>
    <w:p w14:paraId="44B5A440" w14:textId="7CC01577" w:rsidR="004176CA" w:rsidRPr="00E63188" w:rsidRDefault="004176CA"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4176CA" w:rsidRPr="00CF0E4B" w14:paraId="44B5A440" w14:textId="7CC01577" w:rsidTr="00E92791">
        <w:trPr>
          <w:cantSplit/>
          <w:tblHeader/>
        </w:trPr>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Prompt</w:t>
            </w:r>
          </w:p>
        </w:tc>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Charter School’s Response</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Name of Entity</w:t>
            </w:r>
          </w:p>
        </w:tc>
        <w:tc>
          <w:tcPr>
            <w:tcW w:w="4675" w:type="dxa"/>
          </w:tcPr>
          <w:p w14:paraId="44B5A440" w14:textId="7CC01577" w:rsidR="004176CA" w:rsidRPr="00E63188" w:rsidRDefault="004176CA" w:rsidP="00CF0E4B">
            <w:pPr>
              <w:pStyle w:val="NoSpacing"/>
            </w:pPr>
            <w:r w:rsidRPr="00A8716B">
              <w:rPr>
                <w:noProof/>
              </w:rPr>
              <w:t>Tutor Me, LLC</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Amount</w:t>
            </w:r>
          </w:p>
        </w:tc>
        <w:tc>
          <w:tcPr>
            <w:tcW w:w="4675" w:type="dxa"/>
          </w:tcPr>
          <w:p w14:paraId="44B5A440" w14:textId="7CC01577" w:rsidR="004176CA" w:rsidRPr="00E63188" w:rsidRDefault="004176CA" w:rsidP="00CF0E4B">
            <w:pPr>
              <w:pStyle w:val="NoSpacing"/>
            </w:pPr>
            <w:r w:rsidRPr="00A8716B">
              <w:rPr>
                <w:noProof/>
              </w:rPr>
              <w:t>$99,500</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Purpose/Explanation</w:t>
            </w:r>
          </w:p>
        </w:tc>
        <w:tc>
          <w:tcPr>
            <w:tcW w:w="4675" w:type="dxa"/>
          </w:tcPr>
          <w:p w14:paraId="44B5A440" w14:textId="7CC01577" w:rsidR="004176CA" w:rsidRPr="00E63188" w:rsidRDefault="004176CA" w:rsidP="00CF0E4B">
            <w:pPr>
              <w:pStyle w:val="NoSpacing"/>
            </w:pPr>
            <w:r w:rsidRPr="00A8716B">
              <w:rPr>
                <w:noProof/>
              </w:rPr>
              <w:t>Tutoring services for students</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Are contracts based on specific services rendered?</w:t>
            </w:r>
          </w:p>
        </w:tc>
        <w:tc>
          <w:tcPr>
            <w:tcW w:w="4675" w:type="dxa"/>
          </w:tcPr>
          <w:p w14:paraId="44B5A440" w14:textId="7CC01577" w:rsidR="004176CA" w:rsidRPr="00E63188" w:rsidRDefault="004176CA" w:rsidP="00CF0E4B">
            <w:pPr>
              <w:pStyle w:val="NoSpacing"/>
            </w:pPr>
            <w:r w:rsidRPr="00A8716B">
              <w:rPr>
                <w:noProof/>
              </w:rPr>
              <w:t>Yes</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If no, are payments based on amount per ADA or some other percentage?</w:t>
            </w:r>
          </w:p>
        </w:tc>
        <w:tc>
          <w:tcPr>
            <w:tcW w:w="4675" w:type="dxa"/>
          </w:tcPr>
          <w:p w14:paraId="44B5A440" w14:textId="7CC01577" w:rsidR="004176CA" w:rsidRPr="00E63188" w:rsidRDefault="004176CA" w:rsidP="00CF0E4B">
            <w:pPr>
              <w:pStyle w:val="NoSpacing"/>
            </w:pPr>
            <w:r w:rsidRPr="00A8716B">
              <w:rPr>
                <w:noProof/>
              </w:rPr>
              <w:t>[No Response]</w:t>
            </w:r>
          </w:p>
        </w:tc>
      </w:tr>
    </w:tbl>
    <w:p w14:paraId="44B5A440" w14:textId="7CC01577" w:rsidR="004176CA" w:rsidRDefault="004176CA">
      <w:pPr>
        <w:spacing w:after="160" w:line="259" w:lineRule="auto"/>
        <w:rPr>
          <w:b/>
          <w:bCs/>
        </w:rPr>
      </w:pPr>
      <w:r>
        <w:br w:type="page"/>
      </w:r>
    </w:p>
    <w:p w14:paraId="44B5A440" w14:textId="7CC01577" w:rsidR="004176CA" w:rsidRPr="00E63188" w:rsidRDefault="004176CA"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4176CA" w:rsidRPr="00CF0E4B" w14:paraId="44B5A440" w14:textId="7CC01577" w:rsidTr="00E92791">
        <w:trPr>
          <w:cantSplit/>
          <w:tblHeader/>
        </w:trPr>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Prompt</w:t>
            </w:r>
          </w:p>
        </w:tc>
        <w:tc>
          <w:tcPr>
            <w:tcW w:w="4675" w:type="dxa"/>
            <w:shd w:val="clear" w:color="auto" w:fill="E7E6E6" w:themeFill="background2"/>
          </w:tcPr>
          <w:p w14:paraId="44B5A440" w14:textId="7CC01577" w:rsidR="004176CA" w:rsidRPr="00CF0E4B" w:rsidRDefault="004176CA" w:rsidP="00CF0E4B">
            <w:pPr>
              <w:pStyle w:val="NoSpacing"/>
              <w:rPr>
                <w:b/>
                <w:bCs/>
              </w:rPr>
            </w:pPr>
            <w:r w:rsidRPr="00CF0E4B">
              <w:rPr>
                <w:b/>
                <w:bCs/>
              </w:rPr>
              <w:t>Charter School’s Response</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Name of Entity</w:t>
            </w:r>
          </w:p>
        </w:tc>
        <w:tc>
          <w:tcPr>
            <w:tcW w:w="4675" w:type="dxa"/>
          </w:tcPr>
          <w:p w14:paraId="44B5A440" w14:textId="7CC01577" w:rsidR="004176CA" w:rsidRPr="00E63188" w:rsidRDefault="004176CA" w:rsidP="00CF0E4B">
            <w:pPr>
              <w:pStyle w:val="NoSpacing"/>
            </w:pPr>
            <w:r w:rsidRPr="00A8716B">
              <w:rPr>
                <w:noProof/>
              </w:rPr>
              <w:t>Ventura County Schools Business Services Authority</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Amount</w:t>
            </w:r>
          </w:p>
        </w:tc>
        <w:tc>
          <w:tcPr>
            <w:tcW w:w="4675" w:type="dxa"/>
          </w:tcPr>
          <w:p w14:paraId="44B5A440" w14:textId="7CC01577" w:rsidR="004176CA" w:rsidRPr="00E63188" w:rsidRDefault="004176CA" w:rsidP="00CF0E4B">
            <w:pPr>
              <w:pStyle w:val="NoSpacing"/>
            </w:pPr>
            <w:r w:rsidRPr="00A8716B">
              <w:rPr>
                <w:noProof/>
              </w:rPr>
              <w:t>$267,347</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Purpose/Explanation</w:t>
            </w:r>
          </w:p>
        </w:tc>
        <w:tc>
          <w:tcPr>
            <w:tcW w:w="4675" w:type="dxa"/>
          </w:tcPr>
          <w:p w14:paraId="44B5A440" w14:textId="7CC01577" w:rsidR="004176CA" w:rsidRPr="00E63188" w:rsidRDefault="004176CA" w:rsidP="00CF0E4B">
            <w:pPr>
              <w:pStyle w:val="NoSpacing"/>
            </w:pPr>
            <w:r w:rsidRPr="00A8716B">
              <w:rPr>
                <w:noProof/>
              </w:rPr>
              <w:t>Back-office services</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Are contracts based on specific services rendered?</w:t>
            </w:r>
          </w:p>
        </w:tc>
        <w:tc>
          <w:tcPr>
            <w:tcW w:w="4675" w:type="dxa"/>
          </w:tcPr>
          <w:p w14:paraId="44B5A440" w14:textId="7CC01577" w:rsidR="004176CA" w:rsidRPr="00E63188" w:rsidRDefault="004176CA" w:rsidP="00CF0E4B">
            <w:pPr>
              <w:pStyle w:val="NoSpacing"/>
            </w:pPr>
            <w:r w:rsidRPr="00A8716B">
              <w:rPr>
                <w:noProof/>
              </w:rPr>
              <w:t>Yes</w:t>
            </w:r>
          </w:p>
        </w:tc>
      </w:tr>
      <w:tr w:rsidR="004176CA" w:rsidRPr="00E63188" w14:paraId="44B5A440" w14:textId="7CC01577" w:rsidTr="00E92791">
        <w:trPr>
          <w:cantSplit/>
          <w:tblHeader/>
        </w:trPr>
        <w:tc>
          <w:tcPr>
            <w:tcW w:w="4675" w:type="dxa"/>
          </w:tcPr>
          <w:p w14:paraId="44B5A440" w14:textId="7CC01577" w:rsidR="004176CA" w:rsidRPr="00E63188" w:rsidRDefault="004176CA" w:rsidP="00CF0E4B">
            <w:pPr>
              <w:pStyle w:val="NoSpacing"/>
            </w:pPr>
            <w:r w:rsidRPr="00E63188">
              <w:t>If no, are payments based on amount per ADA or some other percentage?</w:t>
            </w:r>
          </w:p>
        </w:tc>
        <w:tc>
          <w:tcPr>
            <w:tcW w:w="4675" w:type="dxa"/>
          </w:tcPr>
          <w:p w14:paraId="44B5A440" w14:textId="7CC01577" w:rsidR="004176CA" w:rsidRPr="00E63188" w:rsidRDefault="004176CA" w:rsidP="00CF0E4B">
            <w:pPr>
              <w:pStyle w:val="NoSpacing"/>
            </w:pPr>
            <w:r w:rsidRPr="00A8716B">
              <w:rPr>
                <w:noProof/>
              </w:rPr>
              <w:t>[No Response]</w:t>
            </w:r>
          </w:p>
        </w:tc>
      </w:tr>
    </w:tbl>
    <w:p w14:paraId="44B5A440" w14:textId="7CC01577" w:rsidR="004176CA" w:rsidRPr="00E63188" w:rsidRDefault="004176CA">
      <w:pPr>
        <w:spacing w:after="160" w:line="259" w:lineRule="auto"/>
        <w:rPr>
          <w:rFonts w:eastAsiaTheme="majorEastAsia" w:cstheme="majorBidi"/>
          <w:b/>
          <w:iCs/>
          <w:sz w:val="28"/>
        </w:rPr>
      </w:pPr>
      <w:r w:rsidRPr="00E63188">
        <w:br w:type="page"/>
      </w:r>
    </w:p>
    <w:p w14:paraId="44B5A440" w14:textId="7CC01577" w:rsidR="004176CA" w:rsidRPr="00E63188" w:rsidRDefault="004176CA" w:rsidP="00B4208F">
      <w:pPr>
        <w:pStyle w:val="Heading4"/>
      </w:pPr>
      <w:r>
        <w:lastRenderedPageBreak/>
        <w:t xml:space="preserve">C. </w:t>
      </w:r>
      <w:r w:rsidRPr="00E63188">
        <w:t>Current Governing Board Information</w:t>
      </w:r>
    </w:p>
    <w:p w14:paraId="44B5A440" w14:textId="7CC01577" w:rsidR="004176CA" w:rsidRPr="00E63188" w:rsidRDefault="004176CA" w:rsidP="00B4208F">
      <w:pPr>
        <w:pStyle w:val="Heading5"/>
      </w:pPr>
      <w:r w:rsidRPr="00E63188">
        <w:t>List of Board Members</w:t>
      </w:r>
    </w:p>
    <w:p w14:paraId="44B5A440" w14:textId="7CC01577" w:rsidR="004176CA" w:rsidRPr="00E63188" w:rsidRDefault="004176CA"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4176CA" w:rsidRPr="004732C7" w14:paraId="44B5A440" w14:textId="7CC01577" w:rsidTr="00E92791">
        <w:trPr>
          <w:cantSplit/>
          <w:tblHeader/>
        </w:trPr>
        <w:tc>
          <w:tcPr>
            <w:tcW w:w="4675" w:type="dxa"/>
            <w:shd w:val="clear" w:color="auto" w:fill="E7E6E6" w:themeFill="background2"/>
          </w:tcPr>
          <w:p w14:paraId="44B5A440" w14:textId="7CC01577" w:rsidR="004176CA" w:rsidRPr="004732C7" w:rsidRDefault="004176CA" w:rsidP="004732C7">
            <w:pPr>
              <w:pStyle w:val="NoSpacing"/>
              <w:rPr>
                <w:b/>
                <w:bCs/>
              </w:rPr>
            </w:pPr>
            <w:r w:rsidRPr="004732C7">
              <w:rPr>
                <w:b/>
                <w:bCs/>
              </w:rPr>
              <w:t>Prompt</w:t>
            </w:r>
          </w:p>
        </w:tc>
        <w:tc>
          <w:tcPr>
            <w:tcW w:w="4675" w:type="dxa"/>
            <w:shd w:val="clear" w:color="auto" w:fill="E7E6E6" w:themeFill="background2"/>
          </w:tcPr>
          <w:p w14:paraId="44B5A440" w14:textId="7CC01577" w:rsidR="004176CA" w:rsidRPr="004732C7" w:rsidRDefault="004176CA" w:rsidP="004732C7">
            <w:pPr>
              <w:pStyle w:val="NoSpacing"/>
              <w:rPr>
                <w:b/>
                <w:bCs/>
              </w:rPr>
            </w:pPr>
            <w:r w:rsidRPr="004732C7">
              <w:rPr>
                <w:b/>
                <w:bCs/>
              </w:rPr>
              <w:t>Charter School’s Response</w:t>
            </w:r>
          </w:p>
        </w:tc>
      </w:tr>
      <w:tr w:rsidR="004176CA" w:rsidRPr="00E63188" w14:paraId="44B5A440" w14:textId="7CC01577" w:rsidTr="00234EDA">
        <w:trPr>
          <w:cantSplit/>
          <w:tblHeader/>
        </w:trPr>
        <w:tc>
          <w:tcPr>
            <w:tcW w:w="4675" w:type="dxa"/>
          </w:tcPr>
          <w:p w14:paraId="44B5A440" w14:textId="7CC01577" w:rsidR="004176CA" w:rsidRPr="00E63188" w:rsidRDefault="004176CA" w:rsidP="004732C7">
            <w:pPr>
              <w:pStyle w:val="NoSpacing"/>
            </w:pPr>
            <w:r w:rsidRPr="00E63188">
              <w:t>First Name of Board Member</w:t>
            </w:r>
          </w:p>
        </w:tc>
        <w:tc>
          <w:tcPr>
            <w:tcW w:w="4675" w:type="dxa"/>
          </w:tcPr>
          <w:p w14:paraId="44B5A440" w14:textId="7CC01577" w:rsidR="004176CA" w:rsidRPr="00E63188" w:rsidRDefault="004176CA" w:rsidP="004732C7">
            <w:pPr>
              <w:pStyle w:val="NoSpacing"/>
            </w:pPr>
            <w:r w:rsidRPr="00A8716B">
              <w:rPr>
                <w:noProof/>
              </w:rPr>
              <w:t>Terri</w:t>
            </w:r>
          </w:p>
        </w:tc>
      </w:tr>
      <w:tr w:rsidR="004176CA" w:rsidRPr="00E63188" w14:paraId="44B5A440" w14:textId="7CC01577" w:rsidTr="00234EDA">
        <w:trPr>
          <w:cantSplit/>
          <w:tblHeader/>
        </w:trPr>
        <w:tc>
          <w:tcPr>
            <w:tcW w:w="4675" w:type="dxa"/>
          </w:tcPr>
          <w:p w14:paraId="44B5A440" w14:textId="7CC01577" w:rsidR="004176CA" w:rsidRPr="00E63188" w:rsidRDefault="004176CA" w:rsidP="004732C7">
            <w:pPr>
              <w:pStyle w:val="NoSpacing"/>
            </w:pPr>
            <w:r w:rsidRPr="00E63188">
              <w:t>Last Name of Board Member</w:t>
            </w:r>
          </w:p>
        </w:tc>
        <w:tc>
          <w:tcPr>
            <w:tcW w:w="4675" w:type="dxa"/>
          </w:tcPr>
          <w:p w14:paraId="44B5A440" w14:textId="7CC01577" w:rsidR="004176CA" w:rsidRPr="00E63188" w:rsidRDefault="004176CA" w:rsidP="004732C7">
            <w:pPr>
              <w:pStyle w:val="NoSpacing"/>
            </w:pPr>
            <w:r w:rsidRPr="00A8716B">
              <w:rPr>
                <w:noProof/>
              </w:rPr>
              <w:t>Childs</w:t>
            </w:r>
          </w:p>
        </w:tc>
      </w:tr>
      <w:tr w:rsidR="004176CA" w:rsidRPr="00E63188" w14:paraId="44B5A440" w14:textId="7CC01577" w:rsidTr="00234EDA">
        <w:trPr>
          <w:cantSplit/>
          <w:tblHeader/>
        </w:trPr>
        <w:tc>
          <w:tcPr>
            <w:tcW w:w="4675" w:type="dxa"/>
          </w:tcPr>
          <w:p w14:paraId="44B5A440" w14:textId="7CC01577" w:rsidR="004176CA" w:rsidRPr="00E63188" w:rsidRDefault="004176CA" w:rsidP="004732C7">
            <w:pPr>
              <w:pStyle w:val="NoSpacing"/>
            </w:pPr>
            <w:r w:rsidRPr="00E63188">
              <w:t>Title of Board Member</w:t>
            </w:r>
          </w:p>
        </w:tc>
        <w:tc>
          <w:tcPr>
            <w:tcW w:w="4675" w:type="dxa"/>
          </w:tcPr>
          <w:p w14:paraId="44B5A440" w14:textId="7CC01577" w:rsidR="004176CA" w:rsidRPr="00E63188" w:rsidRDefault="004176CA" w:rsidP="004732C7">
            <w:pPr>
              <w:pStyle w:val="NoSpacing"/>
            </w:pPr>
            <w:r w:rsidRPr="00A8716B">
              <w:rPr>
                <w:noProof/>
              </w:rPr>
              <w:t>Chairman of the Board</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Board Member Type</w:t>
            </w:r>
          </w:p>
        </w:tc>
        <w:tc>
          <w:tcPr>
            <w:tcW w:w="4675" w:type="dxa"/>
          </w:tcPr>
          <w:p w14:paraId="44B5A440" w14:textId="7CC01577" w:rsidR="004176CA" w:rsidRPr="00E63188" w:rsidRDefault="004176CA" w:rsidP="004732C7">
            <w:pPr>
              <w:pStyle w:val="NoSpacing"/>
            </w:pPr>
            <w:r w:rsidRPr="00A8716B">
              <w:rPr>
                <w:noProof/>
              </w:rPr>
              <w:t>community member</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How was this member selected?</w:t>
            </w:r>
          </w:p>
        </w:tc>
        <w:tc>
          <w:tcPr>
            <w:tcW w:w="4675" w:type="dxa"/>
          </w:tcPr>
          <w:p w14:paraId="44B5A440" w14:textId="7CC01577" w:rsidR="004176CA" w:rsidRPr="00E63188" w:rsidRDefault="004176CA" w:rsidP="004732C7">
            <w:pPr>
              <w:pStyle w:val="NoSpacing"/>
            </w:pPr>
            <w:r w:rsidRPr="00A8716B">
              <w:rPr>
                <w:noProof/>
              </w:rPr>
              <w:t>voted in by board</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Is this board member affiliated in any way with any of the reportable entities listed in the Entity and Contract Information section?</w:t>
            </w:r>
          </w:p>
        </w:tc>
        <w:tc>
          <w:tcPr>
            <w:tcW w:w="4675" w:type="dxa"/>
          </w:tcPr>
          <w:p w14:paraId="44B5A440" w14:textId="7CC01577" w:rsidR="004176CA" w:rsidRPr="00E63188" w:rsidRDefault="004176CA" w:rsidP="004732C7">
            <w:pPr>
              <w:pStyle w:val="NoSpacing"/>
            </w:pPr>
            <w:r w:rsidRPr="00A8716B">
              <w:rPr>
                <w:noProof/>
              </w:rPr>
              <w:t>No</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If so, explain the nature of the affiliation.</w:t>
            </w:r>
          </w:p>
        </w:tc>
        <w:tc>
          <w:tcPr>
            <w:tcW w:w="4675" w:type="dxa"/>
          </w:tcPr>
          <w:p w14:paraId="44B5A440" w14:textId="7CC01577" w:rsidR="004176CA" w:rsidRPr="00E63188" w:rsidRDefault="004176CA" w:rsidP="004732C7">
            <w:pPr>
              <w:pStyle w:val="NoSpacing"/>
            </w:pPr>
            <w:r w:rsidRPr="00A8716B">
              <w:rPr>
                <w:noProof/>
              </w:rPr>
              <w:t>[No Response]</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Board Member Term (MM/YYYY to MM/YYYY)</w:t>
            </w:r>
          </w:p>
        </w:tc>
        <w:tc>
          <w:tcPr>
            <w:tcW w:w="4675" w:type="dxa"/>
          </w:tcPr>
          <w:p w14:paraId="44B5A440" w14:textId="7CC01577" w:rsidR="004176CA" w:rsidRPr="00E63188" w:rsidRDefault="004176CA" w:rsidP="004732C7">
            <w:pPr>
              <w:pStyle w:val="NoSpacing"/>
            </w:pPr>
            <w:r w:rsidRPr="00A8716B">
              <w:rPr>
                <w:noProof/>
              </w:rPr>
              <w:t>06/23 - 06/26</w:t>
            </w:r>
          </w:p>
        </w:tc>
      </w:tr>
    </w:tbl>
    <w:p w14:paraId="44B5A440" w14:textId="7CC01577" w:rsidR="004176CA" w:rsidRPr="00E63188" w:rsidRDefault="004176CA"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4176CA" w:rsidRPr="004732C7" w14:paraId="44B5A440" w14:textId="7CC01577" w:rsidTr="00E92791">
        <w:trPr>
          <w:cantSplit/>
          <w:tblHeader/>
        </w:trPr>
        <w:tc>
          <w:tcPr>
            <w:tcW w:w="4675" w:type="dxa"/>
            <w:shd w:val="clear" w:color="auto" w:fill="E7E6E6" w:themeFill="background2"/>
          </w:tcPr>
          <w:p w14:paraId="44B5A440" w14:textId="7CC01577" w:rsidR="004176CA" w:rsidRPr="004732C7" w:rsidRDefault="004176CA" w:rsidP="004732C7">
            <w:pPr>
              <w:pStyle w:val="NoSpacing"/>
              <w:rPr>
                <w:b/>
                <w:bCs/>
              </w:rPr>
            </w:pPr>
            <w:r w:rsidRPr="004732C7">
              <w:rPr>
                <w:b/>
                <w:bCs/>
              </w:rPr>
              <w:t>Prompt</w:t>
            </w:r>
          </w:p>
        </w:tc>
        <w:tc>
          <w:tcPr>
            <w:tcW w:w="4675" w:type="dxa"/>
            <w:shd w:val="clear" w:color="auto" w:fill="E7E6E6" w:themeFill="background2"/>
          </w:tcPr>
          <w:p w14:paraId="44B5A440" w14:textId="7CC01577" w:rsidR="004176CA" w:rsidRPr="004732C7" w:rsidRDefault="004176CA" w:rsidP="004732C7">
            <w:pPr>
              <w:pStyle w:val="NoSpacing"/>
              <w:rPr>
                <w:b/>
                <w:bCs/>
              </w:rPr>
            </w:pPr>
            <w:r w:rsidRPr="004732C7">
              <w:rPr>
                <w:b/>
                <w:bCs/>
              </w:rPr>
              <w:t>Charter School’s Response</w:t>
            </w:r>
          </w:p>
        </w:tc>
      </w:tr>
      <w:tr w:rsidR="004176CA" w:rsidRPr="00E63188" w14:paraId="44B5A440" w14:textId="7CC01577" w:rsidTr="00234EDA">
        <w:trPr>
          <w:cantSplit/>
          <w:tblHeader/>
        </w:trPr>
        <w:tc>
          <w:tcPr>
            <w:tcW w:w="4675" w:type="dxa"/>
          </w:tcPr>
          <w:p w14:paraId="44B5A440" w14:textId="7CC01577" w:rsidR="004176CA" w:rsidRPr="00E63188" w:rsidRDefault="004176CA" w:rsidP="004732C7">
            <w:pPr>
              <w:pStyle w:val="NoSpacing"/>
            </w:pPr>
            <w:r w:rsidRPr="00E63188">
              <w:t>First Name of Board Member</w:t>
            </w:r>
          </w:p>
        </w:tc>
        <w:tc>
          <w:tcPr>
            <w:tcW w:w="4675" w:type="dxa"/>
          </w:tcPr>
          <w:p w14:paraId="44B5A440" w14:textId="7CC01577" w:rsidR="004176CA" w:rsidRPr="00E63188" w:rsidRDefault="004176CA" w:rsidP="004732C7">
            <w:pPr>
              <w:pStyle w:val="NoSpacing"/>
            </w:pPr>
            <w:r w:rsidRPr="00A8716B">
              <w:rPr>
                <w:noProof/>
              </w:rPr>
              <w:t>Carrie</w:t>
            </w:r>
          </w:p>
        </w:tc>
      </w:tr>
      <w:tr w:rsidR="004176CA" w:rsidRPr="00E63188" w14:paraId="44B5A440" w14:textId="7CC01577" w:rsidTr="00234EDA">
        <w:trPr>
          <w:cantSplit/>
          <w:tblHeader/>
        </w:trPr>
        <w:tc>
          <w:tcPr>
            <w:tcW w:w="4675" w:type="dxa"/>
          </w:tcPr>
          <w:p w14:paraId="44B5A440" w14:textId="7CC01577" w:rsidR="004176CA" w:rsidRPr="00E63188" w:rsidRDefault="004176CA" w:rsidP="004732C7">
            <w:pPr>
              <w:pStyle w:val="NoSpacing"/>
            </w:pPr>
            <w:r w:rsidRPr="00E63188">
              <w:t>Last Name of Board Member</w:t>
            </w:r>
          </w:p>
        </w:tc>
        <w:tc>
          <w:tcPr>
            <w:tcW w:w="4675" w:type="dxa"/>
          </w:tcPr>
          <w:p w14:paraId="44B5A440" w14:textId="7CC01577" w:rsidR="004176CA" w:rsidRPr="00E63188" w:rsidRDefault="004176CA" w:rsidP="004732C7">
            <w:pPr>
              <w:pStyle w:val="NoSpacing"/>
            </w:pPr>
            <w:r w:rsidRPr="00A8716B">
              <w:rPr>
                <w:noProof/>
              </w:rPr>
              <w:t>Van Acker</w:t>
            </w:r>
          </w:p>
        </w:tc>
      </w:tr>
      <w:tr w:rsidR="004176CA" w:rsidRPr="00E63188" w14:paraId="44B5A440" w14:textId="7CC01577" w:rsidTr="00234EDA">
        <w:trPr>
          <w:cantSplit/>
          <w:tblHeader/>
        </w:trPr>
        <w:tc>
          <w:tcPr>
            <w:tcW w:w="4675" w:type="dxa"/>
          </w:tcPr>
          <w:p w14:paraId="44B5A440" w14:textId="7CC01577" w:rsidR="004176CA" w:rsidRPr="00E63188" w:rsidRDefault="004176CA" w:rsidP="004732C7">
            <w:pPr>
              <w:pStyle w:val="NoSpacing"/>
            </w:pPr>
            <w:r w:rsidRPr="00E63188">
              <w:t>Title of Board Member</w:t>
            </w:r>
          </w:p>
        </w:tc>
        <w:tc>
          <w:tcPr>
            <w:tcW w:w="4675" w:type="dxa"/>
          </w:tcPr>
          <w:p w14:paraId="44B5A440" w14:textId="7CC01577" w:rsidR="004176CA" w:rsidRPr="00E63188" w:rsidRDefault="004176CA" w:rsidP="004732C7">
            <w:pPr>
              <w:pStyle w:val="NoSpacing"/>
            </w:pPr>
            <w:r w:rsidRPr="00A8716B">
              <w:rPr>
                <w:noProof/>
              </w:rPr>
              <w:t>Vice Chairman</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Board Member Type</w:t>
            </w:r>
          </w:p>
        </w:tc>
        <w:tc>
          <w:tcPr>
            <w:tcW w:w="4675" w:type="dxa"/>
          </w:tcPr>
          <w:p w14:paraId="44B5A440" w14:textId="7CC01577" w:rsidR="004176CA" w:rsidRPr="00E63188" w:rsidRDefault="004176CA" w:rsidP="004732C7">
            <w:pPr>
              <w:pStyle w:val="NoSpacing"/>
            </w:pPr>
            <w:r w:rsidRPr="00A8716B">
              <w:rPr>
                <w:noProof/>
              </w:rPr>
              <w:t>community member</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How was this member selected?</w:t>
            </w:r>
          </w:p>
        </w:tc>
        <w:tc>
          <w:tcPr>
            <w:tcW w:w="4675" w:type="dxa"/>
          </w:tcPr>
          <w:p w14:paraId="44B5A440" w14:textId="7CC01577" w:rsidR="004176CA" w:rsidRPr="00E63188" w:rsidRDefault="004176CA" w:rsidP="004732C7">
            <w:pPr>
              <w:pStyle w:val="NoSpacing"/>
            </w:pPr>
            <w:r w:rsidRPr="00A8716B">
              <w:rPr>
                <w:noProof/>
              </w:rPr>
              <w:t>voted in by board</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Is this board member affiliated in any way with any of the reportable entities listed in the Entity and Contract Information section?</w:t>
            </w:r>
          </w:p>
        </w:tc>
        <w:tc>
          <w:tcPr>
            <w:tcW w:w="4675" w:type="dxa"/>
          </w:tcPr>
          <w:p w14:paraId="44B5A440" w14:textId="7CC01577" w:rsidR="004176CA" w:rsidRPr="00E63188" w:rsidRDefault="004176CA" w:rsidP="004732C7">
            <w:pPr>
              <w:pStyle w:val="NoSpacing"/>
            </w:pPr>
            <w:r w:rsidRPr="00A8716B">
              <w:rPr>
                <w:noProof/>
              </w:rPr>
              <w:t>No</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If so, explain the nature of the affiliation.</w:t>
            </w:r>
          </w:p>
        </w:tc>
        <w:tc>
          <w:tcPr>
            <w:tcW w:w="4675" w:type="dxa"/>
          </w:tcPr>
          <w:p w14:paraId="44B5A440" w14:textId="7CC01577" w:rsidR="004176CA" w:rsidRPr="00E63188" w:rsidRDefault="004176CA" w:rsidP="004732C7">
            <w:pPr>
              <w:pStyle w:val="NoSpacing"/>
            </w:pPr>
            <w:r w:rsidRPr="00A8716B">
              <w:rPr>
                <w:noProof/>
              </w:rPr>
              <w:t>[No Response]</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Board Member Term (MM/YYYY to MM/YYYY)</w:t>
            </w:r>
          </w:p>
        </w:tc>
        <w:tc>
          <w:tcPr>
            <w:tcW w:w="4675" w:type="dxa"/>
          </w:tcPr>
          <w:p w14:paraId="44B5A440" w14:textId="7CC01577" w:rsidR="004176CA" w:rsidRPr="00E63188" w:rsidRDefault="004176CA" w:rsidP="004732C7">
            <w:pPr>
              <w:pStyle w:val="NoSpacing"/>
            </w:pPr>
            <w:r w:rsidRPr="00A8716B">
              <w:rPr>
                <w:noProof/>
              </w:rPr>
              <w:t>10/21 - 10/24</w:t>
            </w:r>
          </w:p>
        </w:tc>
      </w:tr>
    </w:tbl>
    <w:p w14:paraId="44B5A440" w14:textId="7CC01577" w:rsidR="004176CA" w:rsidRDefault="004176CA">
      <w:pPr>
        <w:spacing w:after="160" w:line="259" w:lineRule="auto"/>
        <w:rPr>
          <w:b/>
          <w:bCs/>
        </w:rPr>
      </w:pPr>
      <w:r>
        <w:br w:type="page"/>
      </w:r>
    </w:p>
    <w:p w14:paraId="44B5A440" w14:textId="7CC01577" w:rsidR="004176CA" w:rsidRPr="00E63188" w:rsidRDefault="004176CA"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4176CA" w:rsidRPr="004732C7" w14:paraId="44B5A440" w14:textId="7CC01577" w:rsidTr="00E92791">
        <w:trPr>
          <w:cantSplit/>
          <w:tblHeader/>
        </w:trPr>
        <w:tc>
          <w:tcPr>
            <w:tcW w:w="4675" w:type="dxa"/>
            <w:shd w:val="clear" w:color="auto" w:fill="E7E6E6" w:themeFill="background2"/>
          </w:tcPr>
          <w:p w14:paraId="44B5A440" w14:textId="7CC01577" w:rsidR="004176CA" w:rsidRPr="004732C7" w:rsidRDefault="004176CA" w:rsidP="004732C7">
            <w:pPr>
              <w:pStyle w:val="NoSpacing"/>
              <w:rPr>
                <w:b/>
                <w:bCs/>
              </w:rPr>
            </w:pPr>
            <w:r w:rsidRPr="004732C7">
              <w:rPr>
                <w:b/>
                <w:bCs/>
              </w:rPr>
              <w:t>Prompt</w:t>
            </w:r>
          </w:p>
        </w:tc>
        <w:tc>
          <w:tcPr>
            <w:tcW w:w="4675" w:type="dxa"/>
            <w:shd w:val="clear" w:color="auto" w:fill="E7E6E6" w:themeFill="background2"/>
          </w:tcPr>
          <w:p w14:paraId="44B5A440" w14:textId="7CC01577" w:rsidR="004176CA" w:rsidRPr="004732C7" w:rsidRDefault="004176CA" w:rsidP="004732C7">
            <w:pPr>
              <w:pStyle w:val="NoSpacing"/>
              <w:rPr>
                <w:b/>
                <w:bCs/>
              </w:rPr>
            </w:pPr>
            <w:r w:rsidRPr="004732C7">
              <w:rPr>
                <w:b/>
                <w:bCs/>
              </w:rPr>
              <w:t>Charter School’s Response</w:t>
            </w:r>
          </w:p>
        </w:tc>
      </w:tr>
      <w:tr w:rsidR="004176CA" w:rsidRPr="00E63188" w14:paraId="44B5A440" w14:textId="7CC01577" w:rsidTr="00234EDA">
        <w:trPr>
          <w:cantSplit/>
          <w:tblHeader/>
        </w:trPr>
        <w:tc>
          <w:tcPr>
            <w:tcW w:w="4675" w:type="dxa"/>
          </w:tcPr>
          <w:p w14:paraId="44B5A440" w14:textId="7CC01577" w:rsidR="004176CA" w:rsidRPr="00E63188" w:rsidRDefault="004176CA" w:rsidP="004732C7">
            <w:pPr>
              <w:pStyle w:val="NoSpacing"/>
            </w:pPr>
            <w:r w:rsidRPr="00E63188">
              <w:t>First Name of Board Member</w:t>
            </w:r>
          </w:p>
        </w:tc>
        <w:tc>
          <w:tcPr>
            <w:tcW w:w="4675" w:type="dxa"/>
          </w:tcPr>
          <w:p w14:paraId="44B5A440" w14:textId="7CC01577" w:rsidR="004176CA" w:rsidRPr="00E63188" w:rsidRDefault="004176CA" w:rsidP="004732C7">
            <w:pPr>
              <w:pStyle w:val="NoSpacing"/>
            </w:pPr>
            <w:r w:rsidRPr="00A8716B">
              <w:rPr>
                <w:noProof/>
              </w:rPr>
              <w:t>Brittany</w:t>
            </w:r>
          </w:p>
        </w:tc>
      </w:tr>
      <w:tr w:rsidR="004176CA" w:rsidRPr="00E63188" w14:paraId="44B5A440" w14:textId="7CC01577" w:rsidTr="00234EDA">
        <w:trPr>
          <w:cantSplit/>
          <w:tblHeader/>
        </w:trPr>
        <w:tc>
          <w:tcPr>
            <w:tcW w:w="4675" w:type="dxa"/>
          </w:tcPr>
          <w:p w14:paraId="44B5A440" w14:textId="7CC01577" w:rsidR="004176CA" w:rsidRPr="00E63188" w:rsidRDefault="004176CA" w:rsidP="004732C7">
            <w:pPr>
              <w:pStyle w:val="NoSpacing"/>
            </w:pPr>
            <w:r w:rsidRPr="00E63188">
              <w:t>Last Name of Board Member</w:t>
            </w:r>
          </w:p>
        </w:tc>
        <w:tc>
          <w:tcPr>
            <w:tcW w:w="4675" w:type="dxa"/>
          </w:tcPr>
          <w:p w14:paraId="44B5A440" w14:textId="7CC01577" w:rsidR="004176CA" w:rsidRPr="00E63188" w:rsidRDefault="004176CA" w:rsidP="004732C7">
            <w:pPr>
              <w:pStyle w:val="NoSpacing"/>
            </w:pPr>
            <w:r w:rsidRPr="00A8716B">
              <w:rPr>
                <w:noProof/>
              </w:rPr>
              <w:t>Savin</w:t>
            </w:r>
          </w:p>
        </w:tc>
      </w:tr>
      <w:tr w:rsidR="004176CA" w:rsidRPr="00E63188" w14:paraId="44B5A440" w14:textId="7CC01577" w:rsidTr="00234EDA">
        <w:trPr>
          <w:cantSplit/>
          <w:tblHeader/>
        </w:trPr>
        <w:tc>
          <w:tcPr>
            <w:tcW w:w="4675" w:type="dxa"/>
          </w:tcPr>
          <w:p w14:paraId="44B5A440" w14:textId="7CC01577" w:rsidR="004176CA" w:rsidRPr="00E63188" w:rsidRDefault="004176CA" w:rsidP="004732C7">
            <w:pPr>
              <w:pStyle w:val="NoSpacing"/>
            </w:pPr>
            <w:r w:rsidRPr="00E63188">
              <w:t>Title of Board Member</w:t>
            </w:r>
          </w:p>
        </w:tc>
        <w:tc>
          <w:tcPr>
            <w:tcW w:w="4675" w:type="dxa"/>
          </w:tcPr>
          <w:p w14:paraId="44B5A440" w14:textId="7CC01577" w:rsidR="004176CA" w:rsidRPr="00E63188" w:rsidRDefault="004176CA" w:rsidP="004732C7">
            <w:pPr>
              <w:pStyle w:val="NoSpacing"/>
            </w:pPr>
            <w:r w:rsidRPr="00A8716B">
              <w:rPr>
                <w:noProof/>
              </w:rPr>
              <w:t>Secretary</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Board Member Type</w:t>
            </w:r>
          </w:p>
        </w:tc>
        <w:tc>
          <w:tcPr>
            <w:tcW w:w="4675" w:type="dxa"/>
          </w:tcPr>
          <w:p w14:paraId="44B5A440" w14:textId="7CC01577" w:rsidR="004176CA" w:rsidRPr="00E63188" w:rsidRDefault="004176CA" w:rsidP="004732C7">
            <w:pPr>
              <w:pStyle w:val="NoSpacing"/>
            </w:pPr>
            <w:r w:rsidRPr="00A8716B">
              <w:rPr>
                <w:noProof/>
              </w:rPr>
              <w:t>community member</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How was this member selected?</w:t>
            </w:r>
          </w:p>
        </w:tc>
        <w:tc>
          <w:tcPr>
            <w:tcW w:w="4675" w:type="dxa"/>
          </w:tcPr>
          <w:p w14:paraId="44B5A440" w14:textId="7CC01577" w:rsidR="004176CA" w:rsidRPr="00E63188" w:rsidRDefault="004176CA" w:rsidP="004732C7">
            <w:pPr>
              <w:pStyle w:val="NoSpacing"/>
            </w:pPr>
            <w:r w:rsidRPr="00A8716B">
              <w:rPr>
                <w:noProof/>
              </w:rPr>
              <w:t>voted in by board</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Is this board member affiliated in any way with any of the reportable entities listed in the Entity and Contract Information section?</w:t>
            </w:r>
          </w:p>
        </w:tc>
        <w:tc>
          <w:tcPr>
            <w:tcW w:w="4675" w:type="dxa"/>
          </w:tcPr>
          <w:p w14:paraId="44B5A440" w14:textId="7CC01577" w:rsidR="004176CA" w:rsidRPr="00E63188" w:rsidRDefault="004176CA" w:rsidP="004732C7">
            <w:pPr>
              <w:pStyle w:val="NoSpacing"/>
            </w:pPr>
            <w:r w:rsidRPr="00A8716B">
              <w:rPr>
                <w:noProof/>
              </w:rPr>
              <w:t>No</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If so, explain the nature of the affiliation.</w:t>
            </w:r>
          </w:p>
        </w:tc>
        <w:tc>
          <w:tcPr>
            <w:tcW w:w="4675" w:type="dxa"/>
          </w:tcPr>
          <w:p w14:paraId="44B5A440" w14:textId="7CC01577" w:rsidR="004176CA" w:rsidRPr="00E63188" w:rsidRDefault="004176CA" w:rsidP="004732C7">
            <w:pPr>
              <w:pStyle w:val="NoSpacing"/>
            </w:pPr>
            <w:r w:rsidRPr="00A8716B">
              <w:rPr>
                <w:noProof/>
              </w:rPr>
              <w:t>[No Response]</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Board Member Term (MM/YYYY to MM/YYYY)</w:t>
            </w:r>
          </w:p>
        </w:tc>
        <w:tc>
          <w:tcPr>
            <w:tcW w:w="4675" w:type="dxa"/>
          </w:tcPr>
          <w:p w14:paraId="44B5A440" w14:textId="7CC01577" w:rsidR="004176CA" w:rsidRPr="00E63188" w:rsidRDefault="004176CA" w:rsidP="004732C7">
            <w:pPr>
              <w:pStyle w:val="NoSpacing"/>
            </w:pPr>
            <w:r w:rsidRPr="00A8716B">
              <w:rPr>
                <w:noProof/>
              </w:rPr>
              <w:t>08/23 - 08/26</w:t>
            </w:r>
          </w:p>
        </w:tc>
      </w:tr>
    </w:tbl>
    <w:p w14:paraId="44B5A440" w14:textId="7CC01577" w:rsidR="004176CA" w:rsidRPr="00E63188" w:rsidRDefault="004176CA"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4176CA" w:rsidRPr="004732C7" w14:paraId="44B5A440" w14:textId="7CC01577" w:rsidTr="00E92791">
        <w:trPr>
          <w:cantSplit/>
          <w:tblHeader/>
        </w:trPr>
        <w:tc>
          <w:tcPr>
            <w:tcW w:w="4675" w:type="dxa"/>
            <w:shd w:val="clear" w:color="auto" w:fill="E7E6E6" w:themeFill="background2"/>
          </w:tcPr>
          <w:p w14:paraId="44B5A440" w14:textId="7CC01577" w:rsidR="004176CA" w:rsidRPr="004732C7" w:rsidRDefault="004176CA" w:rsidP="004732C7">
            <w:pPr>
              <w:pStyle w:val="NoSpacing"/>
              <w:rPr>
                <w:b/>
                <w:bCs/>
              </w:rPr>
            </w:pPr>
            <w:r w:rsidRPr="004732C7">
              <w:rPr>
                <w:b/>
                <w:bCs/>
              </w:rPr>
              <w:t>Prompt</w:t>
            </w:r>
          </w:p>
        </w:tc>
        <w:tc>
          <w:tcPr>
            <w:tcW w:w="4675" w:type="dxa"/>
            <w:shd w:val="clear" w:color="auto" w:fill="E7E6E6" w:themeFill="background2"/>
          </w:tcPr>
          <w:p w14:paraId="44B5A440" w14:textId="7CC01577" w:rsidR="004176CA" w:rsidRPr="004732C7" w:rsidRDefault="004176CA" w:rsidP="004732C7">
            <w:pPr>
              <w:pStyle w:val="NoSpacing"/>
              <w:rPr>
                <w:b/>
                <w:bCs/>
              </w:rPr>
            </w:pPr>
            <w:r w:rsidRPr="004732C7">
              <w:rPr>
                <w:b/>
                <w:bCs/>
              </w:rPr>
              <w:t>Charter School’s Response</w:t>
            </w:r>
          </w:p>
        </w:tc>
      </w:tr>
      <w:tr w:rsidR="004176CA" w:rsidRPr="00E63188" w14:paraId="44B5A440" w14:textId="7CC01577" w:rsidTr="00234EDA">
        <w:trPr>
          <w:cantSplit/>
          <w:tblHeader/>
        </w:trPr>
        <w:tc>
          <w:tcPr>
            <w:tcW w:w="4675" w:type="dxa"/>
          </w:tcPr>
          <w:p w14:paraId="44B5A440" w14:textId="7CC01577" w:rsidR="004176CA" w:rsidRPr="00E63188" w:rsidRDefault="004176CA" w:rsidP="004732C7">
            <w:pPr>
              <w:pStyle w:val="NoSpacing"/>
            </w:pPr>
            <w:r w:rsidRPr="00E63188">
              <w:t>First Name of Board Member</w:t>
            </w:r>
          </w:p>
        </w:tc>
        <w:tc>
          <w:tcPr>
            <w:tcW w:w="4675" w:type="dxa"/>
          </w:tcPr>
          <w:p w14:paraId="44B5A440" w14:textId="7CC01577" w:rsidR="004176CA" w:rsidRPr="00E63188" w:rsidRDefault="004176CA" w:rsidP="004732C7">
            <w:pPr>
              <w:pStyle w:val="NoSpacing"/>
            </w:pPr>
            <w:r w:rsidRPr="00A8716B">
              <w:rPr>
                <w:noProof/>
              </w:rPr>
              <w:t>Kimberly</w:t>
            </w:r>
          </w:p>
        </w:tc>
      </w:tr>
      <w:tr w:rsidR="004176CA" w:rsidRPr="00E63188" w14:paraId="44B5A440" w14:textId="7CC01577" w:rsidTr="00234EDA">
        <w:trPr>
          <w:cantSplit/>
          <w:tblHeader/>
        </w:trPr>
        <w:tc>
          <w:tcPr>
            <w:tcW w:w="4675" w:type="dxa"/>
          </w:tcPr>
          <w:p w14:paraId="44B5A440" w14:textId="7CC01577" w:rsidR="004176CA" w:rsidRPr="00E63188" w:rsidRDefault="004176CA" w:rsidP="004732C7">
            <w:pPr>
              <w:pStyle w:val="NoSpacing"/>
            </w:pPr>
            <w:r w:rsidRPr="00E63188">
              <w:t>Last Name of Board Member</w:t>
            </w:r>
          </w:p>
        </w:tc>
        <w:tc>
          <w:tcPr>
            <w:tcW w:w="4675" w:type="dxa"/>
          </w:tcPr>
          <w:p w14:paraId="44B5A440" w14:textId="7CC01577" w:rsidR="004176CA" w:rsidRPr="00E63188" w:rsidRDefault="004176CA" w:rsidP="004732C7">
            <w:pPr>
              <w:pStyle w:val="NoSpacing"/>
            </w:pPr>
            <w:r w:rsidRPr="00A8716B">
              <w:rPr>
                <w:noProof/>
              </w:rPr>
              <w:t>Perosio</w:t>
            </w:r>
          </w:p>
        </w:tc>
      </w:tr>
      <w:tr w:rsidR="004176CA" w:rsidRPr="00E63188" w14:paraId="44B5A440" w14:textId="7CC01577" w:rsidTr="00234EDA">
        <w:trPr>
          <w:cantSplit/>
          <w:tblHeader/>
        </w:trPr>
        <w:tc>
          <w:tcPr>
            <w:tcW w:w="4675" w:type="dxa"/>
          </w:tcPr>
          <w:p w14:paraId="44B5A440" w14:textId="7CC01577" w:rsidR="004176CA" w:rsidRPr="00E63188" w:rsidRDefault="004176CA" w:rsidP="004732C7">
            <w:pPr>
              <w:pStyle w:val="NoSpacing"/>
            </w:pPr>
            <w:r w:rsidRPr="00E63188">
              <w:t>Title of Board Member</w:t>
            </w:r>
          </w:p>
        </w:tc>
        <w:tc>
          <w:tcPr>
            <w:tcW w:w="4675" w:type="dxa"/>
          </w:tcPr>
          <w:p w14:paraId="44B5A440" w14:textId="7CC01577" w:rsidR="004176CA" w:rsidRPr="00E63188" w:rsidRDefault="004176CA" w:rsidP="004732C7">
            <w:pPr>
              <w:pStyle w:val="NoSpacing"/>
            </w:pPr>
            <w:r w:rsidRPr="00A8716B">
              <w:rPr>
                <w:noProof/>
              </w:rPr>
              <w:t>Parliamentarian</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Board Member Type</w:t>
            </w:r>
          </w:p>
        </w:tc>
        <w:tc>
          <w:tcPr>
            <w:tcW w:w="4675" w:type="dxa"/>
          </w:tcPr>
          <w:p w14:paraId="44B5A440" w14:textId="7CC01577" w:rsidR="004176CA" w:rsidRPr="00E63188" w:rsidRDefault="004176CA" w:rsidP="004732C7">
            <w:pPr>
              <w:pStyle w:val="NoSpacing"/>
            </w:pPr>
            <w:r w:rsidRPr="00A8716B">
              <w:rPr>
                <w:noProof/>
              </w:rPr>
              <w:t>community member</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How was this member selected?</w:t>
            </w:r>
          </w:p>
        </w:tc>
        <w:tc>
          <w:tcPr>
            <w:tcW w:w="4675" w:type="dxa"/>
          </w:tcPr>
          <w:p w14:paraId="44B5A440" w14:textId="7CC01577" w:rsidR="004176CA" w:rsidRPr="00E63188" w:rsidRDefault="004176CA" w:rsidP="004732C7">
            <w:pPr>
              <w:pStyle w:val="NoSpacing"/>
            </w:pPr>
            <w:r w:rsidRPr="00A8716B">
              <w:rPr>
                <w:noProof/>
              </w:rPr>
              <w:t>voted in by board</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Is this board member affiliated in any way with any of the reportable entities listed in the Entity and Contract Information section?</w:t>
            </w:r>
          </w:p>
        </w:tc>
        <w:tc>
          <w:tcPr>
            <w:tcW w:w="4675" w:type="dxa"/>
          </w:tcPr>
          <w:p w14:paraId="44B5A440" w14:textId="7CC01577" w:rsidR="004176CA" w:rsidRPr="00E63188" w:rsidRDefault="004176CA" w:rsidP="004732C7">
            <w:pPr>
              <w:pStyle w:val="NoSpacing"/>
            </w:pPr>
            <w:r w:rsidRPr="00A8716B">
              <w:rPr>
                <w:noProof/>
              </w:rPr>
              <w:t>No</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If so, explain the nature of the affiliation.</w:t>
            </w:r>
          </w:p>
        </w:tc>
        <w:tc>
          <w:tcPr>
            <w:tcW w:w="4675" w:type="dxa"/>
          </w:tcPr>
          <w:p w14:paraId="44B5A440" w14:textId="7CC01577" w:rsidR="004176CA" w:rsidRPr="00E63188" w:rsidRDefault="004176CA" w:rsidP="004732C7">
            <w:pPr>
              <w:pStyle w:val="NoSpacing"/>
            </w:pPr>
            <w:r w:rsidRPr="00A8716B">
              <w:rPr>
                <w:noProof/>
              </w:rPr>
              <w:t>[No Response]</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Board Member Term (MM/YYYY to MM/YYYY)</w:t>
            </w:r>
          </w:p>
        </w:tc>
        <w:tc>
          <w:tcPr>
            <w:tcW w:w="4675" w:type="dxa"/>
          </w:tcPr>
          <w:p w14:paraId="44B5A440" w14:textId="7CC01577" w:rsidR="004176CA" w:rsidRPr="00E63188" w:rsidRDefault="004176CA" w:rsidP="004732C7">
            <w:pPr>
              <w:pStyle w:val="NoSpacing"/>
            </w:pPr>
            <w:r w:rsidRPr="00A8716B">
              <w:rPr>
                <w:noProof/>
              </w:rPr>
              <w:t>01/24 - 01/27</w:t>
            </w:r>
          </w:p>
        </w:tc>
      </w:tr>
    </w:tbl>
    <w:p w14:paraId="44B5A440" w14:textId="7CC01577" w:rsidR="004176CA" w:rsidRDefault="004176CA">
      <w:pPr>
        <w:spacing w:after="160" w:line="259" w:lineRule="auto"/>
        <w:rPr>
          <w:b/>
          <w:bCs/>
        </w:rPr>
      </w:pPr>
      <w:r>
        <w:br w:type="page"/>
      </w:r>
    </w:p>
    <w:p w14:paraId="44B5A440" w14:textId="7CC01577" w:rsidR="004176CA" w:rsidRPr="00E63188" w:rsidRDefault="004176CA"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4176CA" w:rsidRPr="004732C7" w14:paraId="44B5A440" w14:textId="7CC01577" w:rsidTr="00E92791">
        <w:trPr>
          <w:cantSplit/>
          <w:tblHeader/>
        </w:trPr>
        <w:tc>
          <w:tcPr>
            <w:tcW w:w="4675" w:type="dxa"/>
            <w:shd w:val="clear" w:color="auto" w:fill="E7E6E6" w:themeFill="background2"/>
          </w:tcPr>
          <w:p w14:paraId="44B5A440" w14:textId="7CC01577" w:rsidR="004176CA" w:rsidRPr="004732C7" w:rsidRDefault="004176CA" w:rsidP="004732C7">
            <w:pPr>
              <w:pStyle w:val="NoSpacing"/>
              <w:rPr>
                <w:b/>
                <w:bCs/>
              </w:rPr>
            </w:pPr>
            <w:r w:rsidRPr="004732C7">
              <w:rPr>
                <w:b/>
                <w:bCs/>
              </w:rPr>
              <w:t>Prompt</w:t>
            </w:r>
          </w:p>
        </w:tc>
        <w:tc>
          <w:tcPr>
            <w:tcW w:w="4675" w:type="dxa"/>
            <w:shd w:val="clear" w:color="auto" w:fill="E7E6E6" w:themeFill="background2"/>
          </w:tcPr>
          <w:p w14:paraId="44B5A440" w14:textId="7CC01577" w:rsidR="004176CA" w:rsidRPr="004732C7" w:rsidRDefault="004176CA" w:rsidP="004732C7">
            <w:pPr>
              <w:pStyle w:val="NoSpacing"/>
              <w:rPr>
                <w:b/>
                <w:bCs/>
              </w:rPr>
            </w:pPr>
            <w:r w:rsidRPr="004732C7">
              <w:rPr>
                <w:b/>
                <w:bCs/>
              </w:rPr>
              <w:t>Charter School’s Response</w:t>
            </w:r>
          </w:p>
        </w:tc>
      </w:tr>
      <w:tr w:rsidR="004176CA" w:rsidRPr="00E63188" w14:paraId="44B5A440" w14:textId="7CC01577" w:rsidTr="00234EDA">
        <w:trPr>
          <w:cantSplit/>
          <w:tblHeader/>
        </w:trPr>
        <w:tc>
          <w:tcPr>
            <w:tcW w:w="4675" w:type="dxa"/>
          </w:tcPr>
          <w:p w14:paraId="44B5A440" w14:textId="7CC01577" w:rsidR="004176CA" w:rsidRPr="00E63188" w:rsidRDefault="004176CA" w:rsidP="004732C7">
            <w:pPr>
              <w:pStyle w:val="NoSpacing"/>
            </w:pPr>
            <w:r w:rsidRPr="00E63188">
              <w:t>First Name of Board Member</w:t>
            </w:r>
          </w:p>
        </w:tc>
        <w:tc>
          <w:tcPr>
            <w:tcW w:w="4675" w:type="dxa"/>
          </w:tcPr>
          <w:p w14:paraId="44B5A440" w14:textId="7CC01577" w:rsidR="004176CA" w:rsidRPr="00E63188" w:rsidRDefault="004176CA" w:rsidP="004732C7">
            <w:pPr>
              <w:pStyle w:val="NoSpacing"/>
            </w:pPr>
            <w:r w:rsidRPr="00A8716B">
              <w:rPr>
                <w:noProof/>
              </w:rPr>
              <w:t>Benny</w:t>
            </w:r>
          </w:p>
        </w:tc>
      </w:tr>
      <w:tr w:rsidR="004176CA" w:rsidRPr="00E63188" w14:paraId="44B5A440" w14:textId="7CC01577" w:rsidTr="00234EDA">
        <w:trPr>
          <w:cantSplit/>
          <w:tblHeader/>
        </w:trPr>
        <w:tc>
          <w:tcPr>
            <w:tcW w:w="4675" w:type="dxa"/>
          </w:tcPr>
          <w:p w14:paraId="44B5A440" w14:textId="7CC01577" w:rsidR="004176CA" w:rsidRPr="00E63188" w:rsidRDefault="004176CA" w:rsidP="004732C7">
            <w:pPr>
              <w:pStyle w:val="NoSpacing"/>
            </w:pPr>
            <w:r w:rsidRPr="00E63188">
              <w:t>Last Name of Board Member</w:t>
            </w:r>
          </w:p>
        </w:tc>
        <w:tc>
          <w:tcPr>
            <w:tcW w:w="4675" w:type="dxa"/>
          </w:tcPr>
          <w:p w14:paraId="44B5A440" w14:textId="7CC01577" w:rsidR="004176CA" w:rsidRPr="00E63188" w:rsidRDefault="004176CA" w:rsidP="004732C7">
            <w:pPr>
              <w:pStyle w:val="NoSpacing"/>
            </w:pPr>
            <w:r w:rsidRPr="00A8716B">
              <w:rPr>
                <w:noProof/>
              </w:rPr>
              <w:t>Martinez</w:t>
            </w:r>
          </w:p>
        </w:tc>
      </w:tr>
      <w:tr w:rsidR="004176CA" w:rsidRPr="00E63188" w14:paraId="44B5A440" w14:textId="7CC01577" w:rsidTr="00234EDA">
        <w:trPr>
          <w:cantSplit/>
          <w:tblHeader/>
        </w:trPr>
        <w:tc>
          <w:tcPr>
            <w:tcW w:w="4675" w:type="dxa"/>
          </w:tcPr>
          <w:p w14:paraId="44B5A440" w14:textId="7CC01577" w:rsidR="004176CA" w:rsidRPr="00E63188" w:rsidRDefault="004176CA" w:rsidP="004732C7">
            <w:pPr>
              <w:pStyle w:val="NoSpacing"/>
            </w:pPr>
            <w:r w:rsidRPr="00E63188">
              <w:t>Title of Board Member</w:t>
            </w:r>
          </w:p>
        </w:tc>
        <w:tc>
          <w:tcPr>
            <w:tcW w:w="4675" w:type="dxa"/>
          </w:tcPr>
          <w:p w14:paraId="44B5A440" w14:textId="7CC01577" w:rsidR="004176CA" w:rsidRPr="00E63188" w:rsidRDefault="004176CA" w:rsidP="004732C7">
            <w:pPr>
              <w:pStyle w:val="NoSpacing"/>
            </w:pPr>
            <w:r w:rsidRPr="00A8716B">
              <w:rPr>
                <w:noProof/>
              </w:rPr>
              <w:t>Treasurer</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Board Member Type</w:t>
            </w:r>
          </w:p>
        </w:tc>
        <w:tc>
          <w:tcPr>
            <w:tcW w:w="4675" w:type="dxa"/>
          </w:tcPr>
          <w:p w14:paraId="44B5A440" w14:textId="7CC01577" w:rsidR="004176CA" w:rsidRPr="00E63188" w:rsidRDefault="004176CA" w:rsidP="004732C7">
            <w:pPr>
              <w:pStyle w:val="NoSpacing"/>
            </w:pPr>
            <w:r w:rsidRPr="00A8716B">
              <w:rPr>
                <w:noProof/>
              </w:rPr>
              <w:t>community member</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How was this member selected?</w:t>
            </w:r>
          </w:p>
        </w:tc>
        <w:tc>
          <w:tcPr>
            <w:tcW w:w="4675" w:type="dxa"/>
          </w:tcPr>
          <w:p w14:paraId="44B5A440" w14:textId="7CC01577" w:rsidR="004176CA" w:rsidRPr="00E63188" w:rsidRDefault="004176CA" w:rsidP="004732C7">
            <w:pPr>
              <w:pStyle w:val="NoSpacing"/>
            </w:pPr>
            <w:r w:rsidRPr="00A8716B">
              <w:rPr>
                <w:noProof/>
              </w:rPr>
              <w:t>voted in by board</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Is this board member affiliated in any way with any of the reportable entities listed in the Entity and Contract Information section?</w:t>
            </w:r>
          </w:p>
        </w:tc>
        <w:tc>
          <w:tcPr>
            <w:tcW w:w="4675" w:type="dxa"/>
          </w:tcPr>
          <w:p w14:paraId="44B5A440" w14:textId="7CC01577" w:rsidR="004176CA" w:rsidRPr="00E63188" w:rsidRDefault="004176CA" w:rsidP="004732C7">
            <w:pPr>
              <w:pStyle w:val="NoSpacing"/>
            </w:pPr>
            <w:r w:rsidRPr="00A8716B">
              <w:rPr>
                <w:noProof/>
              </w:rPr>
              <w:t>No</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If so, explain the nature of the affiliation.</w:t>
            </w:r>
          </w:p>
        </w:tc>
        <w:tc>
          <w:tcPr>
            <w:tcW w:w="4675" w:type="dxa"/>
          </w:tcPr>
          <w:p w14:paraId="44B5A440" w14:textId="7CC01577" w:rsidR="004176CA" w:rsidRPr="00E63188" w:rsidRDefault="004176CA" w:rsidP="004732C7">
            <w:pPr>
              <w:pStyle w:val="NoSpacing"/>
            </w:pPr>
            <w:r w:rsidRPr="00A8716B">
              <w:rPr>
                <w:noProof/>
              </w:rPr>
              <w:t>[No Response]</w:t>
            </w:r>
          </w:p>
        </w:tc>
      </w:tr>
      <w:tr w:rsidR="004176CA" w:rsidRPr="00E63188" w14:paraId="44B5A440" w14:textId="7CC01577" w:rsidTr="00E92791">
        <w:trPr>
          <w:cantSplit/>
          <w:tblHeader/>
        </w:trPr>
        <w:tc>
          <w:tcPr>
            <w:tcW w:w="4675" w:type="dxa"/>
          </w:tcPr>
          <w:p w14:paraId="44B5A440" w14:textId="7CC01577" w:rsidR="004176CA" w:rsidRPr="00E63188" w:rsidRDefault="004176CA" w:rsidP="004732C7">
            <w:pPr>
              <w:pStyle w:val="NoSpacing"/>
            </w:pPr>
            <w:r w:rsidRPr="00E63188">
              <w:t>Board Member Term (MM/YYYY to MM/YYYY)</w:t>
            </w:r>
          </w:p>
        </w:tc>
        <w:tc>
          <w:tcPr>
            <w:tcW w:w="4675" w:type="dxa"/>
          </w:tcPr>
          <w:p w14:paraId="44B5A440" w14:textId="7CC01577" w:rsidR="004176CA" w:rsidRPr="00E63188" w:rsidRDefault="004176CA" w:rsidP="004732C7">
            <w:pPr>
              <w:pStyle w:val="NoSpacing"/>
            </w:pPr>
            <w:r w:rsidRPr="00A8716B">
              <w:rPr>
                <w:noProof/>
              </w:rPr>
              <w:t>08/21 - 08/24</w:t>
            </w:r>
          </w:p>
        </w:tc>
      </w:tr>
    </w:tbl>
    <w:p w14:paraId="44B5A440" w14:textId="7CC01577" w:rsidR="004176CA" w:rsidRPr="00E63188" w:rsidRDefault="004176CA">
      <w:pPr>
        <w:spacing w:after="160" w:line="259" w:lineRule="auto"/>
        <w:rPr>
          <w:rFonts w:eastAsiaTheme="majorEastAsia" w:cstheme="majorBidi"/>
          <w:b/>
          <w:sz w:val="32"/>
          <w:szCs w:val="26"/>
        </w:rPr>
      </w:pPr>
      <w:r w:rsidRPr="00E63188">
        <w:br w:type="page"/>
      </w:r>
    </w:p>
    <w:p w14:paraId="44B5A440" w14:textId="7CC01577" w:rsidR="004176CA" w:rsidRPr="00E63188" w:rsidRDefault="004176CA" w:rsidP="000A49CD">
      <w:pPr>
        <w:pStyle w:val="Heading3"/>
        <w:jc w:val="center"/>
      </w:pPr>
      <w:r>
        <w:lastRenderedPageBreak/>
        <w:t xml:space="preserve">Section 6. </w:t>
      </w:r>
      <w:r w:rsidRPr="00E63188">
        <w:t>Mitigating Circumstances</w:t>
      </w:r>
    </w:p>
    <w:p w14:paraId="44B5A440" w14:textId="7CC01577" w:rsidR="004176CA" w:rsidRPr="00E63188" w:rsidRDefault="004176CA"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44B5A440" w14:textId="7CC01577" w:rsidR="004176CA" w:rsidRDefault="004176CA" w:rsidP="00B03B92">
      <w:pPr>
        <w:rPr>
          <w:noProof/>
        </w:rPr>
      </w:pPr>
      <w:r w:rsidRPr="00A8716B">
        <w:rPr>
          <w:noProof/>
        </w:rPr>
        <w:t>In 2022-23, River Oaks received 2 large, one-time grants totaling $468,291 ($225,775 for the Arts, Music &amp; Instructional Materials Discretionary Block Grant and $242,516 for the Learning Recovery Emergency Block Grant).  Both of these grants are meant to be spent over a period of 4-6 years (2025-26 deadline for AMIM and 2027-28 for LRE).  However, in the short-term, since both of these grants allow for a fund balance, they inflated River Oaks' total revenues for 2022-23 and added to the school's ending balance.</w:t>
      </w:r>
    </w:p>
    <w:p w14:paraId="23B65120" w14:textId="77777777" w:rsidR="004176CA" w:rsidRDefault="004176CA" w:rsidP="00B03B92">
      <w:pPr>
        <w:rPr>
          <w:noProof/>
        </w:rPr>
      </w:pPr>
      <w:r w:rsidRPr="00A8716B">
        <w:rPr>
          <w:noProof/>
        </w:rPr>
        <w:t>When comparing total instructional expenditures in 2022-23 against the total revenues that were received, River Oaks ended up spending 76.99% of its revenues on instructional expenditures.  However, when you factor out the unspent dollars from the 2 grants mentioned above, which totals $454,311, River Oaks spent 84.45% of its remaining revenues on instructional expenses.  Another way of looking at this is that River Oaks would've met its spending obligations in 2022-23 if these 2 grants were treated as unearned revenue similarly to the CTEIG and ESSER grants.  If this were the case, then only the spent portions of these grants would have been recognized as revenue in 2022-23.  In terms of the calculation described above, the math breaks down as follows:</w:t>
      </w:r>
    </w:p>
    <w:p w14:paraId="6B6286C8" w14:textId="77777777" w:rsidR="004176CA" w:rsidRDefault="004176CA" w:rsidP="00B03B92">
      <w:pPr>
        <w:rPr>
          <w:noProof/>
        </w:rPr>
      </w:pPr>
      <w:r w:rsidRPr="00A8716B">
        <w:rPr>
          <w:noProof/>
        </w:rPr>
        <w:t>Total instructional expenses: $3,959,317.</w:t>
      </w:r>
    </w:p>
    <w:p w14:paraId="5EA56BD7" w14:textId="77777777" w:rsidR="004176CA" w:rsidRDefault="004176CA" w:rsidP="00B03B92">
      <w:pPr>
        <w:rPr>
          <w:noProof/>
        </w:rPr>
      </w:pPr>
      <w:r w:rsidRPr="00A8716B">
        <w:rPr>
          <w:noProof/>
        </w:rPr>
        <w:t>Total revenues: $5,142,843. Total revenues minus unspent portion of AMIM and LRE grants: $5,142,843 - $454,311 = $4,688,532.</w:t>
      </w:r>
    </w:p>
    <w:p w14:paraId="065B28FF" w14:textId="77777777" w:rsidR="004176CA" w:rsidRDefault="004176CA" w:rsidP="00B03B92">
      <w:pPr>
        <w:rPr>
          <w:noProof/>
        </w:rPr>
      </w:pPr>
      <w:r w:rsidRPr="00A8716B">
        <w:rPr>
          <w:noProof/>
        </w:rPr>
        <w:t>Recalculated instructional percentage based on adjusted revenue: $3,959,317 / $4,688,532 = 84.45%.</w:t>
      </w:r>
    </w:p>
    <w:p w14:paraId="760409D8" w14:textId="0C5079BE" w:rsidR="004176CA" w:rsidRDefault="004176CA" w:rsidP="00B03B92">
      <w:pPr>
        <w:rPr>
          <w:noProof/>
        </w:rPr>
      </w:pPr>
      <w:r w:rsidRPr="00A8716B">
        <w:rPr>
          <w:noProof/>
        </w:rPr>
        <w:t xml:space="preserve">It is important to note that these 2 large grants are unique and uncommon when viewed against the history of school finance.  Even with a 13.26% COLA, California was still well shy of meeting its Prop 98 obligations to education last year, which is a primary reason why the State issued these 2 large, one-time grants.  In hindsight, it turns out that California over-appropriated the dollars that went to schools in 2022-23 as well as 2023-24, and it remains to be seen how the State plans on correcting this.  It is very possible that the State may take back a significant portion of these grants in the future.  Alternatively, the State may underfund certain revenue sources (LCFF, AB 602, ELO-P) knowing that most schools are sitting on significant reserves from these 2 grants.  With all that being said, in a normal year without such large, one-time grants, River Oaks would have easily met its spending obligations.  As things stand, River Oaks may end </w:t>
      </w:r>
      <w:r w:rsidRPr="00A8716B">
        <w:rPr>
          <w:noProof/>
        </w:rPr>
        <w:lastRenderedPageBreak/>
        <w:t>up returning some of these dollars or have to rely on them to weather the possibility of deficited funding in the future.</w:t>
      </w:r>
    </w:p>
    <w:p w14:paraId="27A24F09" w14:textId="0D1EEA02" w:rsidR="004176CA" w:rsidRDefault="004176CA" w:rsidP="00B03B92">
      <w:pPr>
        <w:rPr>
          <w:noProof/>
        </w:rPr>
      </w:pPr>
      <w:r w:rsidRPr="00A8716B">
        <w:rPr>
          <w:noProof/>
        </w:rPr>
        <w:t>To further emphasize the uniqueness of these 2 grants, please keep in mind that even though River Oaks recognized $225,775 for the AMIM grant, the school only received $119,584 during the school year.  During the year, with uncertainty surrounding State revenue collections, the State only released 50% of the full allocations for the AMIM grant.  The prevailing thought was that this was all that schools would receive.  However, by the end of the school year, we discovered that this grant would only receive a small reduction.  River Oaks' auditor advised us to recognize the balance of the grant that was owed (about $106K) even though River Oaks didn't receive the rest of this grant until the 2023-24 school year (October 2023).</w:t>
      </w:r>
    </w:p>
    <w:p w14:paraId="18BECE95" w14:textId="77777777" w:rsidR="004176CA" w:rsidRDefault="004176CA" w:rsidP="00B03B92">
      <w:pPr>
        <w:rPr>
          <w:noProof/>
        </w:rPr>
      </w:pPr>
      <w:r w:rsidRPr="00A8716B">
        <w:rPr>
          <w:noProof/>
        </w:rPr>
        <w:t>Similarly, only 50% of the full LRE allocation ($141,657) was sent out in November 2022, and even though the remaining 50% was eventually released ($141,656), it didn't arrive until the end of the school year in April 2023.  Even then, River Oaks had to set up a payable to the State in the amount of $40,797 at the end of the year to account for the funding cut to this grant.  Also, by the time the 2nd allocation was received, there was very little time left in the school year to spend down this grant, which had very specific allowable expenses.  This grant did not have the same kind of flexibility as the AMIM grant.  Finally, given the fact that a 2nd allocation of the AMIM grant wasn't issued during the 2022-23 fiscal year, there was always the chance that the same was going to happen with the 2nd allocation of the LRE grant.  Overall, when you look at the $106K receivable for the AMIM grant and the $101K balance of the 2nd payment for the LRE grant, the total is $207K.  Given the fact that River Oaks missed the 80% spending threshold by a little less than $177K, this $207K that wasn't expected or even available for most of the year should be weighed heavily when considering River Oaks' mitigating circumstances.</w:t>
      </w:r>
    </w:p>
    <w:p w14:paraId="1AF3E633" w14:textId="77777777" w:rsidR="004176CA" w:rsidRPr="00E63188" w:rsidRDefault="004176CA" w:rsidP="00B03B92">
      <w:r w:rsidRPr="00A8716B">
        <w:rPr>
          <w:noProof/>
        </w:rPr>
        <w:t>For all the reasons noted above, River Oaks believes it is fair to recalculate the instructional percentage by leaving out the amounts for the AMIM and LRE grants.  Please keep in mind that River Oaks was also a California Distinguished School last year.  River Oaks continually devotes its resources towards providing students with the highest quality instructional services and materials with the purpose of giving its students the best education possible.  With the lack of one-time funding available in 2023-24, River Oaks is committed to complying with all the requirements of SB 740.  Rest assured, the school's inability to meet the 80% spending threshold in 2022-23 was an anomaly based on unique circumstances (massive 13.26% COLA and 2 large, one-time grants) that are unlikely to happen again especially in the current economic climate.</w:t>
      </w:r>
    </w:p>
    <w:p w14:paraId="1AF3E633" w14:textId="77777777" w:rsidR="004176CA" w:rsidRPr="00E63188" w:rsidRDefault="004176CA" w:rsidP="000A49CD">
      <w:pPr>
        <w:pStyle w:val="Heading3"/>
        <w:jc w:val="center"/>
      </w:pPr>
      <w:r>
        <w:t xml:space="preserve">Section 7. </w:t>
      </w:r>
      <w:r w:rsidRPr="00E63188">
        <w:t>Additional Information</w:t>
      </w:r>
    </w:p>
    <w:p w14:paraId="1AF3E633" w14:textId="77777777" w:rsidR="004176CA" w:rsidRPr="00E63188" w:rsidRDefault="004176CA" w:rsidP="00E24F47">
      <w:pPr>
        <w:rPr>
          <w:b/>
          <w:bCs/>
        </w:rPr>
      </w:pPr>
      <w:r w:rsidRPr="00E63188">
        <w:rPr>
          <w:b/>
          <w:bCs/>
        </w:rPr>
        <w:t>Provide any other pertinent information that may assist the CDE and ACCS in conducting a detailed review or develop a reasonable basis for a recommendation.</w:t>
      </w:r>
    </w:p>
    <w:p w14:paraId="1AF3E633" w14:textId="77777777" w:rsidR="004176CA" w:rsidRDefault="004176CA" w:rsidP="00B03B92">
      <w:pPr>
        <w:rPr>
          <w:noProof/>
        </w:rPr>
      </w:pPr>
      <w:r w:rsidRPr="00A8716B">
        <w:rPr>
          <w:noProof/>
        </w:rPr>
        <w:lastRenderedPageBreak/>
        <w:t>Please reference the following links that reference the designation of River Oaks' reserves by the school's board of directors.</w:t>
      </w:r>
    </w:p>
    <w:p w14:paraId="6B07FA73" w14:textId="72FE258F" w:rsidR="004176CA" w:rsidRDefault="004176CA" w:rsidP="00B03B92">
      <w:pPr>
        <w:rPr>
          <w:noProof/>
        </w:rPr>
      </w:pPr>
      <w:r w:rsidRPr="00A8716B">
        <w:rPr>
          <w:noProof/>
        </w:rPr>
        <w:t>Link to 1/11/2024 board agenda: https://app.beehively.com/beehively/cms/admin/sites/765/files/102735/cdn_url.pdf  Action item #10 on page 7 of the agenda designates certain portions of River Oaks' reserve.</w:t>
      </w:r>
    </w:p>
    <w:p w14:paraId="19D2E0C3" w14:textId="77777777" w:rsidR="004176CA" w:rsidRDefault="004176CA" w:rsidP="00B03B92">
      <w:pPr>
        <w:rPr>
          <w:noProof/>
        </w:rPr>
      </w:pPr>
      <w:r w:rsidRPr="00A8716B">
        <w:rPr>
          <w:noProof/>
        </w:rPr>
        <w:t>Link to 1/11/2024 minutes: https://app.beehively.com/beehively/cms/admin/sites/765/files/102740/cdn_url.pdf</w:t>
      </w:r>
    </w:p>
    <w:p w:rsidR="004176CA" w:rsidRPr="00E63188" w:rsidRDefault="004176CA" w:rsidP="00B03B92">
      <w:r w:rsidRPr="00A8716B">
        <w:rPr>
          <w:noProof/>
        </w:rPr>
        <w:t>Page 7 of the minutes for the 1/11/2024 board meeting records the minutes for action item #10.  All board members in attendance voted in favor of designating River Oaks' reserve as outlined in the agenda item.  Specific details on River Oaks' reserve can be found earlier in this funding determination under the section pertaining to reserves.  Additional documentation can be provided upon request if further clarification is needed.</w:t>
      </w:r>
    </w:p>
    <w:p w:rsidR="004176CA" w:rsidRPr="00E63188" w:rsidRDefault="004176CA" w:rsidP="000A49CD">
      <w:pPr>
        <w:pStyle w:val="Heading3"/>
        <w:jc w:val="center"/>
      </w:pPr>
      <w:r>
        <w:t xml:space="preserve">Section 8. </w:t>
      </w:r>
      <w:r w:rsidRPr="00E63188">
        <w:t>Certification</w:t>
      </w:r>
    </w:p>
    <w:p w:rsidR="004176CA" w:rsidRPr="00E63188" w:rsidRDefault="004176CA" w:rsidP="00B03B92">
      <w:pPr>
        <w:rPr>
          <w:b/>
          <w:bCs/>
        </w:rPr>
      </w:pPr>
      <w:r w:rsidRPr="00E63188">
        <w:rPr>
          <w:b/>
          <w:bCs/>
        </w:rPr>
        <w:t>1) The information provided is true and correct to the best of my ability and knowledge.</w:t>
      </w:r>
    </w:p>
    <w:p w:rsidR="004176CA" w:rsidRPr="00E63188" w:rsidRDefault="004176CA"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rsidR="004176CA" w:rsidRPr="00E63188" w:rsidRDefault="004176CA" w:rsidP="00B03B92">
      <w:pPr>
        <w:rPr>
          <w:b/>
          <w:bCs/>
        </w:rPr>
      </w:pPr>
      <w:r w:rsidRPr="00E63188">
        <w:rPr>
          <w:b/>
          <w:bCs/>
        </w:rPr>
        <w:t>3) This charter school's governing board has adopted and implemented conflict of interest policies.</w:t>
      </w:r>
    </w:p>
    <w:p w:rsidR="004176CA" w:rsidRPr="00E63188" w:rsidRDefault="004176CA"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rsidR="004176CA" w:rsidRPr="00E63188" w:rsidRDefault="004176CA"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rsidR="004176CA" w:rsidRPr="00E63188" w:rsidRDefault="004176CA" w:rsidP="00B03B92">
      <w:r w:rsidRPr="00A8716B">
        <w:rPr>
          <w:noProof/>
        </w:rPr>
        <w:t>Claudia Weintraub</w:t>
      </w:r>
    </w:p>
    <w:p w:rsidR="004176CA" w:rsidRPr="00E63188" w:rsidRDefault="004176CA" w:rsidP="00B4208F">
      <w:pPr>
        <w:rPr>
          <w:b/>
          <w:bCs/>
        </w:rPr>
      </w:pPr>
      <w:r w:rsidRPr="00E63188">
        <w:rPr>
          <w:b/>
          <w:bCs/>
        </w:rPr>
        <w:t>Indicate whether the certification is from the charter school's director, principal, or governing chairperson:</w:t>
      </w:r>
    </w:p>
    <w:p w:rsidR="004176CA" w:rsidRPr="00B03B92" w:rsidRDefault="004176CA" w:rsidP="00B03B92">
      <w:r w:rsidRPr="00A8716B">
        <w:rPr>
          <w:noProof/>
        </w:rPr>
        <w:t>Director</w:t>
      </w:r>
    </w:p>
    <w:sectPr w:rsidR="004176CA" w:rsidRPr="00B03B92" w:rsidSect="004176CA">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3A976" w14:textId="77777777" w:rsidR="004176CA" w:rsidRDefault="004176CA" w:rsidP="00683988">
      <w:pPr>
        <w:spacing w:after="0"/>
      </w:pPr>
      <w:r>
        <w:separator/>
      </w:r>
    </w:p>
  </w:endnote>
  <w:endnote w:type="continuationSeparator" w:id="0">
    <w:p w14:paraId="3B9DAF1A" w14:textId="77777777" w:rsidR="004176CA" w:rsidRDefault="004176CA"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1D474" w14:textId="77777777" w:rsidR="004176CA" w:rsidRDefault="004176CA" w:rsidP="00683988">
      <w:pPr>
        <w:spacing w:after="0"/>
      </w:pPr>
      <w:r>
        <w:separator/>
      </w:r>
    </w:p>
  </w:footnote>
  <w:footnote w:type="continuationSeparator" w:id="0">
    <w:p w14:paraId="3C23053D" w14:textId="77777777" w:rsidR="004176CA" w:rsidRDefault="004176CA" w:rsidP="00683988">
      <w:pPr>
        <w:spacing w:after="0"/>
      </w:pPr>
      <w:r>
        <w:continuationSeparator/>
      </w:r>
    </w:p>
  </w:footnote>
  <w:footnote w:id="1">
    <w:p w14:paraId="2B27469D" w14:textId="77777777" w:rsidR="004176CA" w:rsidRDefault="004176CA">
      <w:pPr>
        <w:pStyle w:val="FootnoteText"/>
      </w:pPr>
      <w:r w:rsidRPr="006457B3">
        <w:rPr>
          <w:rStyle w:val="FootnoteReference"/>
          <w:sz w:val="24"/>
          <w:szCs w:val="24"/>
        </w:rPr>
        <w:footnoteRef/>
      </w:r>
      <w:r w:rsidRPr="006457B3">
        <w:rPr>
          <w:sz w:val="24"/>
          <w:szCs w:val="24"/>
        </w:rPr>
        <w:t xml:space="preserve"> </w:t>
      </w:r>
      <w:r w:rsidRPr="006457B3">
        <w:rPr>
          <w:sz w:val="24"/>
          <w:szCs w:val="24"/>
        </w:rPr>
        <w:t>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CCCB89F" w14:textId="77777777" w:rsidR="004176CA" w:rsidRPr="006C785E" w:rsidRDefault="004176CA">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5165C" w14:textId="77777777" w:rsidR="0095555D" w:rsidRDefault="0095555D" w:rsidP="0095555D">
    <w:pPr>
      <w:pStyle w:val="Header"/>
    </w:pPr>
    <w:r>
      <w:t>accs-apr24item02</w:t>
    </w:r>
  </w:p>
  <w:p w14:paraId="2C57C407" w14:textId="7C67728C" w:rsidR="00683988" w:rsidRDefault="0095555D" w:rsidP="0095555D">
    <w:pPr>
      <w:pStyle w:val="Header"/>
    </w:pPr>
    <w:r>
      <w:t>Attachment 2</w:t>
    </w:r>
    <w:r w:rsidR="004176CA">
      <w:t>3</w:t>
    </w:r>
    <w:r>
      <w:t xml:space="preserve"> - </w:t>
    </w:r>
    <w:r w:rsidR="00911153" w:rsidRPr="00A8716B">
      <w:rPr>
        <w:noProof/>
      </w:rPr>
      <w:t>River Oaks Academy</w:t>
    </w:r>
    <w:r w:rsidR="00683988">
      <w:t xml:space="preserve"> (Charter #</w:t>
    </w:r>
    <w:r w:rsidR="00911153" w:rsidRPr="00A8716B">
      <w:rPr>
        <w:noProof/>
      </w:rPr>
      <w:t>1256</w:t>
    </w:r>
    <w:r w:rsidR="00683988">
      <w:t>)</w:t>
    </w:r>
  </w:p>
  <w:p w14:paraId="3E081D01"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412467"/>
    <w:rsid w:val="004176CA"/>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33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23 - Advisory Commission on Charter Schools (CA State Board of Education)</dc:title>
  <dc:subject>Determination of Funding Request for River Oaks Academy, Charter #1256.</dc:subject>
  <dc:creator/>
  <cp:keywords/>
  <dc:description/>
  <cp:lastModifiedBy/>
  <cp:revision>1</cp:revision>
  <dcterms:created xsi:type="dcterms:W3CDTF">2024-03-18T18:58:00Z</dcterms:created>
  <dcterms:modified xsi:type="dcterms:W3CDTF">2024-03-18T19:03:00Z</dcterms:modified>
</cp:coreProperties>
</file>