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434EB" w14:textId="77777777" w:rsidR="003A5AEF" w:rsidRPr="00D6034D" w:rsidRDefault="00D05956" w:rsidP="00D6034D">
      <w:pPr>
        <w:jc w:val="center"/>
      </w:pPr>
      <w:r w:rsidRPr="00D6034D">
        <w:object w:dxaOrig="13074" w:dyaOrig="12996" w14:anchorId="72F68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official seal of the California State Board of Education" style="width:93pt;height:92.25pt" o:ole="" filled="t" fillcolor="silver">
            <v:imagedata r:id="rId8" o:title=""/>
          </v:shape>
          <o:OLEObject Type="Embed" ProgID="WPDraw30.Drawing" ShapeID="_x0000_i1025" DrawAspect="Content" ObjectID="_1641889442" r:id="rId9">
            <o:FieldCodes>\* MERGEFORMAT</o:FieldCodes>
          </o:OLEObject>
        </w:object>
      </w:r>
    </w:p>
    <w:p w14:paraId="27EEFC7B" w14:textId="6EA3F75C" w:rsidR="00D05956" w:rsidRPr="00D6034D" w:rsidRDefault="00D05956" w:rsidP="00D6034D">
      <w:pPr>
        <w:pStyle w:val="Heading1"/>
        <w:jc w:val="center"/>
      </w:pPr>
      <w:r w:rsidRPr="00D6034D">
        <w:t>Calif</w:t>
      </w:r>
      <w:r w:rsidR="00C94A65" w:rsidRPr="00D6034D">
        <w:t>ornia State Board of Education</w:t>
      </w:r>
      <w:r w:rsidR="00D6034D" w:rsidRPr="00D6034D">
        <w:br/>
      </w:r>
      <w:r w:rsidR="006A47AA">
        <w:t>Final</w:t>
      </w:r>
      <w:r w:rsidR="00D6034D">
        <w:t xml:space="preserve"> </w:t>
      </w:r>
      <w:r w:rsidR="007054BD">
        <w:t xml:space="preserve">Minutes </w:t>
      </w:r>
      <w:r w:rsidR="007054BD">
        <w:br/>
      </w:r>
      <w:r w:rsidR="00285E54">
        <w:t>November 6</w:t>
      </w:r>
      <w:r w:rsidR="00833486">
        <w:t>, 2019</w:t>
      </w:r>
    </w:p>
    <w:p w14:paraId="1658BDBF" w14:textId="77777777" w:rsidR="00D05956" w:rsidRDefault="00D05956" w:rsidP="00D05956">
      <w:pPr>
        <w:pStyle w:val="Heading2"/>
      </w:pPr>
      <w:r>
        <w:t>Members Present</w:t>
      </w:r>
    </w:p>
    <w:p w14:paraId="657411AA" w14:textId="77777777" w:rsidR="00146669" w:rsidRDefault="00146669" w:rsidP="00596501">
      <w:pPr>
        <w:pStyle w:val="ListParagraph"/>
        <w:numPr>
          <w:ilvl w:val="0"/>
          <w:numId w:val="1"/>
        </w:numPr>
      </w:pPr>
      <w:r>
        <w:t>Linda Darling-Hammond, President</w:t>
      </w:r>
    </w:p>
    <w:p w14:paraId="30D69953" w14:textId="77777777" w:rsidR="00146669" w:rsidRPr="00D05956" w:rsidRDefault="00146669" w:rsidP="00146669">
      <w:pPr>
        <w:pStyle w:val="ListParagraph"/>
        <w:numPr>
          <w:ilvl w:val="0"/>
          <w:numId w:val="1"/>
        </w:numPr>
      </w:pPr>
      <w:r>
        <w:t>Ilene W. Straus, Vice President</w:t>
      </w:r>
    </w:p>
    <w:p w14:paraId="33C4D494" w14:textId="77777777" w:rsidR="00FE0C19" w:rsidRDefault="00FE0C19" w:rsidP="00596501">
      <w:pPr>
        <w:pStyle w:val="ListParagraph"/>
        <w:numPr>
          <w:ilvl w:val="0"/>
          <w:numId w:val="1"/>
        </w:numPr>
      </w:pPr>
      <w:r w:rsidRPr="00D05956">
        <w:t xml:space="preserve">Sue Burr </w:t>
      </w:r>
    </w:p>
    <w:p w14:paraId="211BF9EC" w14:textId="77777777" w:rsidR="00D532B0" w:rsidRDefault="00D532B0" w:rsidP="00596501">
      <w:pPr>
        <w:pStyle w:val="ListParagraph"/>
        <w:numPr>
          <w:ilvl w:val="0"/>
          <w:numId w:val="1"/>
        </w:numPr>
      </w:pPr>
      <w:r>
        <w:t>Feliza I. Ortiz-Licon</w:t>
      </w:r>
    </w:p>
    <w:p w14:paraId="494FA980" w14:textId="77777777" w:rsidR="00CC76FA" w:rsidRPr="00D05956" w:rsidRDefault="00CC76FA" w:rsidP="00596501">
      <w:pPr>
        <w:pStyle w:val="ListParagraph"/>
        <w:numPr>
          <w:ilvl w:val="0"/>
          <w:numId w:val="1"/>
        </w:numPr>
      </w:pPr>
      <w:r>
        <w:t>Kim Pat</w:t>
      </w:r>
      <w:r w:rsidR="005E6C3F">
        <w:t xml:space="preserve">tillo </w:t>
      </w:r>
      <w:r>
        <w:t>Brownson</w:t>
      </w:r>
    </w:p>
    <w:p w14:paraId="10267A61" w14:textId="77777777" w:rsidR="00FE0C19" w:rsidRDefault="00FE0C19" w:rsidP="00596501">
      <w:pPr>
        <w:pStyle w:val="ListParagraph"/>
        <w:numPr>
          <w:ilvl w:val="0"/>
          <w:numId w:val="1"/>
        </w:numPr>
      </w:pPr>
      <w:r w:rsidRPr="00D05956">
        <w:t>Patricia A. Rucker</w:t>
      </w:r>
    </w:p>
    <w:p w14:paraId="2F319DC7" w14:textId="77777777" w:rsidR="00692411" w:rsidRPr="00692411" w:rsidRDefault="00692411" w:rsidP="00692411">
      <w:pPr>
        <w:pStyle w:val="ListParagraph"/>
        <w:numPr>
          <w:ilvl w:val="0"/>
          <w:numId w:val="1"/>
        </w:numPr>
        <w:rPr>
          <w:rFonts w:cs="Arial"/>
        </w:rPr>
      </w:pPr>
      <w:r w:rsidRPr="00CC76FA">
        <w:rPr>
          <w:rFonts w:cs="Arial"/>
        </w:rPr>
        <w:t>Niki Sandoval</w:t>
      </w:r>
    </w:p>
    <w:p w14:paraId="1D7E9A29" w14:textId="77777777" w:rsidR="00FE0C19" w:rsidRDefault="00FE0C19" w:rsidP="00596501">
      <w:pPr>
        <w:pStyle w:val="ListParagraph"/>
        <w:numPr>
          <w:ilvl w:val="0"/>
          <w:numId w:val="1"/>
        </w:numPr>
      </w:pPr>
      <w:r w:rsidRPr="00D05956">
        <w:t>Ting L. Sun</w:t>
      </w:r>
    </w:p>
    <w:p w14:paraId="1CECD995" w14:textId="77777777" w:rsidR="00FE0C19" w:rsidRPr="00D05956" w:rsidRDefault="00B83299" w:rsidP="00596501">
      <w:pPr>
        <w:pStyle w:val="ListParagraph"/>
        <w:numPr>
          <w:ilvl w:val="0"/>
          <w:numId w:val="1"/>
        </w:numPr>
      </w:pPr>
      <w:r>
        <w:t>Brenna Pangelinan</w:t>
      </w:r>
      <w:r w:rsidR="00FE0C19" w:rsidRPr="00D05956">
        <w:t>, Student Member</w:t>
      </w:r>
    </w:p>
    <w:p w14:paraId="4563F5EE" w14:textId="77777777" w:rsidR="00FE0C19" w:rsidRDefault="00282375" w:rsidP="00596501">
      <w:pPr>
        <w:pStyle w:val="ListParagraph"/>
        <w:numPr>
          <w:ilvl w:val="0"/>
          <w:numId w:val="1"/>
        </w:numPr>
      </w:pPr>
      <w:r>
        <w:t>Tony Thurmond</w:t>
      </w:r>
      <w:r w:rsidR="00FE0C19" w:rsidRPr="00D05956">
        <w:t xml:space="preserve">, </w:t>
      </w:r>
      <w:r w:rsidR="00AE45BF">
        <w:t>State Superintendent of Public Instruction (</w:t>
      </w:r>
      <w:r w:rsidR="00FE0C19" w:rsidRPr="00D05956">
        <w:t>SSPI</w:t>
      </w:r>
      <w:r w:rsidR="00AE45BF">
        <w:t>)</w:t>
      </w:r>
      <w:r w:rsidR="001F7803">
        <w:t>, Secretary and Executive Officer</w:t>
      </w:r>
    </w:p>
    <w:p w14:paraId="26DE8C45" w14:textId="77777777" w:rsidR="000E4B03" w:rsidRDefault="000E4B03" w:rsidP="000E4B03">
      <w:pPr>
        <w:pStyle w:val="Heading2"/>
      </w:pPr>
      <w:r>
        <w:t>Member Absent</w:t>
      </w:r>
    </w:p>
    <w:p w14:paraId="42B8009E" w14:textId="77777777" w:rsidR="000E4B03" w:rsidRDefault="000E4B03" w:rsidP="000E4B03">
      <w:pPr>
        <w:pStyle w:val="ListParagraph"/>
        <w:numPr>
          <w:ilvl w:val="0"/>
          <w:numId w:val="26"/>
        </w:numPr>
      </w:pPr>
      <w:r>
        <w:t xml:space="preserve">Matt </w:t>
      </w:r>
      <w:proofErr w:type="spellStart"/>
      <w:r>
        <w:t>Navo</w:t>
      </w:r>
      <w:proofErr w:type="spellEnd"/>
    </w:p>
    <w:p w14:paraId="27FC872A" w14:textId="77777777" w:rsidR="00D05956" w:rsidRDefault="00D05956" w:rsidP="00DA2D8E">
      <w:pPr>
        <w:pStyle w:val="Heading2"/>
      </w:pPr>
      <w:r>
        <w:t>Principal Staff</w:t>
      </w:r>
    </w:p>
    <w:p w14:paraId="1DDA20F7" w14:textId="77777777" w:rsidR="00FE0C19" w:rsidRDefault="00FE0C19" w:rsidP="00596501">
      <w:pPr>
        <w:pStyle w:val="ListParagraph"/>
        <w:numPr>
          <w:ilvl w:val="0"/>
          <w:numId w:val="2"/>
        </w:numPr>
      </w:pPr>
      <w:r>
        <w:t>Karen Stapf Walters, Executive Director, State Board of Education (SBE)</w:t>
      </w:r>
    </w:p>
    <w:p w14:paraId="542F5AE0" w14:textId="77777777" w:rsidR="00FE0C19" w:rsidRDefault="00FE0C19" w:rsidP="00596501">
      <w:pPr>
        <w:pStyle w:val="ListParagraph"/>
        <w:numPr>
          <w:ilvl w:val="0"/>
          <w:numId w:val="2"/>
        </w:numPr>
      </w:pPr>
      <w:r>
        <w:t xml:space="preserve">Judy </w:t>
      </w:r>
      <w:proofErr w:type="spellStart"/>
      <w:r>
        <w:t>Cias</w:t>
      </w:r>
      <w:proofErr w:type="spellEnd"/>
      <w:r>
        <w:t>, Chief Counsel, SBE</w:t>
      </w:r>
    </w:p>
    <w:p w14:paraId="37BE3797" w14:textId="77777777" w:rsidR="00FE0C19" w:rsidRPr="00F863AE" w:rsidRDefault="00FE0C19" w:rsidP="00596501">
      <w:pPr>
        <w:pStyle w:val="ListParagraph"/>
        <w:numPr>
          <w:ilvl w:val="0"/>
          <w:numId w:val="2"/>
        </w:numPr>
        <w:rPr>
          <w:lang w:val="es-US"/>
        </w:rPr>
      </w:pPr>
      <w:r w:rsidRPr="00F863AE">
        <w:rPr>
          <w:lang w:val="es-US"/>
        </w:rPr>
        <w:t xml:space="preserve">Patricia de Cos, </w:t>
      </w:r>
      <w:proofErr w:type="spellStart"/>
      <w:r w:rsidRPr="00F863AE">
        <w:rPr>
          <w:lang w:val="es-US"/>
        </w:rPr>
        <w:t>Deputy</w:t>
      </w:r>
      <w:proofErr w:type="spellEnd"/>
      <w:r w:rsidRPr="00F863AE">
        <w:rPr>
          <w:lang w:val="es-US"/>
        </w:rPr>
        <w:t xml:space="preserve"> Executive </w:t>
      </w:r>
      <w:proofErr w:type="gramStart"/>
      <w:r w:rsidRPr="00F863AE">
        <w:rPr>
          <w:lang w:val="es-US"/>
        </w:rPr>
        <w:t>Director</w:t>
      </w:r>
      <w:proofErr w:type="gramEnd"/>
      <w:r w:rsidRPr="00F863AE">
        <w:rPr>
          <w:lang w:val="es-US"/>
        </w:rPr>
        <w:t xml:space="preserve">, SBE </w:t>
      </w:r>
    </w:p>
    <w:p w14:paraId="17676B22" w14:textId="77777777" w:rsidR="00FE0C19" w:rsidRDefault="00FE0C19" w:rsidP="00596501">
      <w:pPr>
        <w:pStyle w:val="ListParagraph"/>
        <w:numPr>
          <w:ilvl w:val="0"/>
          <w:numId w:val="2"/>
        </w:numPr>
      </w:pPr>
      <w:r>
        <w:t>David Sapp, Deputy Policy Director and Assistant Legal Counsel, SBE</w:t>
      </w:r>
    </w:p>
    <w:p w14:paraId="7585B191" w14:textId="77777777" w:rsidR="00FE0C19" w:rsidRDefault="00FE0C19" w:rsidP="00596501">
      <w:pPr>
        <w:pStyle w:val="ListParagraph"/>
        <w:numPr>
          <w:ilvl w:val="0"/>
          <w:numId w:val="2"/>
        </w:numPr>
      </w:pPr>
      <w:r>
        <w:t>Janet Weeks, Director of Communications, SBE</w:t>
      </w:r>
    </w:p>
    <w:p w14:paraId="24FA0D0D" w14:textId="77777777" w:rsidR="00FE0C19" w:rsidRDefault="00FE0C19" w:rsidP="00596501">
      <w:pPr>
        <w:pStyle w:val="ListParagraph"/>
        <w:numPr>
          <w:ilvl w:val="0"/>
          <w:numId w:val="2"/>
        </w:numPr>
      </w:pPr>
      <w:r>
        <w:t>Carolyn Pfister, Education Administrator I</w:t>
      </w:r>
      <w:r w:rsidR="00982233">
        <w:t>, SBE</w:t>
      </w:r>
    </w:p>
    <w:p w14:paraId="27D36B7D" w14:textId="77777777" w:rsidR="00FE0C19" w:rsidRDefault="00FE0C19" w:rsidP="00596501">
      <w:pPr>
        <w:pStyle w:val="ListParagraph"/>
        <w:numPr>
          <w:ilvl w:val="0"/>
          <w:numId w:val="2"/>
        </w:numPr>
      </w:pPr>
      <w:r>
        <w:t>Laila Fahimuddin, Policy Consultant, SBE</w:t>
      </w:r>
    </w:p>
    <w:p w14:paraId="74CF63FD" w14:textId="77777777" w:rsidR="00FE0C19" w:rsidRDefault="00FE0C19" w:rsidP="00596501">
      <w:pPr>
        <w:pStyle w:val="ListParagraph"/>
        <w:numPr>
          <w:ilvl w:val="0"/>
          <w:numId w:val="2"/>
        </w:numPr>
      </w:pPr>
      <w:r>
        <w:lastRenderedPageBreak/>
        <w:t>Sara Pietrowski, Policy Consultant, SBE</w:t>
      </w:r>
    </w:p>
    <w:p w14:paraId="533BC8FC" w14:textId="77777777" w:rsidR="00FE0C19" w:rsidRDefault="00FE0C19" w:rsidP="00596501">
      <w:pPr>
        <w:pStyle w:val="ListParagraph"/>
        <w:numPr>
          <w:ilvl w:val="0"/>
          <w:numId w:val="2"/>
        </w:numPr>
      </w:pPr>
      <w:r>
        <w:t>Pamela Castleman, Education Programs Consultant, SBE</w:t>
      </w:r>
    </w:p>
    <w:p w14:paraId="379A50ED" w14:textId="77777777" w:rsidR="00FE0C19" w:rsidRDefault="00FE0C19" w:rsidP="00596501">
      <w:pPr>
        <w:pStyle w:val="ListParagraph"/>
        <w:numPr>
          <w:ilvl w:val="0"/>
          <w:numId w:val="2"/>
        </w:numPr>
      </w:pPr>
      <w:r>
        <w:t>Amy Bubbico, Staff Services Manager I</w:t>
      </w:r>
      <w:r w:rsidR="00982233">
        <w:t>, SBE</w:t>
      </w:r>
    </w:p>
    <w:p w14:paraId="361F64B9" w14:textId="77777777" w:rsidR="00FE0C19" w:rsidRDefault="00282375" w:rsidP="00596501">
      <w:pPr>
        <w:pStyle w:val="ListParagraph"/>
        <w:numPr>
          <w:ilvl w:val="0"/>
          <w:numId w:val="2"/>
        </w:numPr>
      </w:pPr>
      <w:r>
        <w:t>Lupita Cortez-</w:t>
      </w:r>
      <w:proofErr w:type="spellStart"/>
      <w:r>
        <w:t>Alcal</w:t>
      </w:r>
      <w:r w:rsidR="00B05B61">
        <w:t>á</w:t>
      </w:r>
      <w:proofErr w:type="spellEnd"/>
      <w:r w:rsidR="00FE0C19">
        <w:t>, Chief Deputy Superintendent, California Department of Education (CDE)</w:t>
      </w:r>
    </w:p>
    <w:p w14:paraId="6D67D1C4" w14:textId="77777777" w:rsidR="00FE0C19" w:rsidRDefault="00692411" w:rsidP="00596501">
      <w:pPr>
        <w:pStyle w:val="ListParagraph"/>
        <w:numPr>
          <w:ilvl w:val="0"/>
          <w:numId w:val="2"/>
        </w:numPr>
      </w:pPr>
      <w:r>
        <w:t>Stephanie Gregson</w:t>
      </w:r>
      <w:r w:rsidR="00FE0C19">
        <w:t>, Deputy Superintendent, CDE</w:t>
      </w:r>
    </w:p>
    <w:p w14:paraId="42E72DC3" w14:textId="77777777" w:rsidR="00911C9F" w:rsidRDefault="00911C9F" w:rsidP="00596501">
      <w:pPr>
        <w:pStyle w:val="ListParagraph"/>
        <w:numPr>
          <w:ilvl w:val="0"/>
          <w:numId w:val="2"/>
        </w:numPr>
      </w:pPr>
      <w:proofErr w:type="spellStart"/>
      <w:r>
        <w:t>Khieem</w:t>
      </w:r>
      <w:proofErr w:type="spellEnd"/>
      <w:r>
        <w:t xml:space="preserve"> Jackson, Deputy Superintendent, CDE</w:t>
      </w:r>
    </w:p>
    <w:p w14:paraId="39D3587F" w14:textId="77777777" w:rsidR="007D243D" w:rsidRDefault="007D243D" w:rsidP="00596501">
      <w:pPr>
        <w:pStyle w:val="ListParagraph"/>
        <w:numPr>
          <w:ilvl w:val="0"/>
          <w:numId w:val="2"/>
        </w:numPr>
      </w:pPr>
      <w:r>
        <w:t>Sarah Neville-Morgan, Deputy Superintendent, CDE</w:t>
      </w:r>
      <w:bookmarkStart w:id="0" w:name="_GoBack"/>
      <w:bookmarkEnd w:id="0"/>
    </w:p>
    <w:p w14:paraId="7BF6E4FD" w14:textId="77777777" w:rsidR="00901403" w:rsidRDefault="00911C9F" w:rsidP="00911C9F">
      <w:pPr>
        <w:pStyle w:val="ListParagraph"/>
        <w:numPr>
          <w:ilvl w:val="0"/>
          <w:numId w:val="2"/>
        </w:numPr>
      </w:pPr>
      <w:r>
        <w:t>Stephanie Papas, Education Policy Administrator I, CDE</w:t>
      </w:r>
    </w:p>
    <w:p w14:paraId="49BBAA7B" w14:textId="77777777" w:rsidR="00901403" w:rsidRDefault="008E733A" w:rsidP="00901403">
      <w:pPr>
        <w:pStyle w:val="ListParagraph"/>
        <w:numPr>
          <w:ilvl w:val="0"/>
          <w:numId w:val="2"/>
        </w:numPr>
      </w:pPr>
      <w:r>
        <w:t>Keith Yamanaka, Chief Counsel, CDE</w:t>
      </w:r>
    </w:p>
    <w:p w14:paraId="3F88122A" w14:textId="77777777" w:rsidR="00901403" w:rsidRDefault="00901403" w:rsidP="00901403">
      <w:pPr>
        <w:pStyle w:val="ListParagraph"/>
        <w:ind w:firstLine="0"/>
        <w:rPr>
          <w:b/>
        </w:rPr>
      </w:pPr>
    </w:p>
    <w:p w14:paraId="622DBB29" w14:textId="77777777" w:rsidR="00D05956" w:rsidRDefault="00D05956" w:rsidP="00901403">
      <w:pPr>
        <w:pStyle w:val="ListParagraph"/>
        <w:ind w:firstLine="0"/>
      </w:pPr>
      <w:r w:rsidRPr="00D05956">
        <w:rPr>
          <w:b/>
        </w:rPr>
        <w:t xml:space="preserve">Please note that the complete proceedings of the </w:t>
      </w:r>
      <w:r w:rsidR="00285E54">
        <w:rPr>
          <w:b/>
        </w:rPr>
        <w:t>November 6</w:t>
      </w:r>
      <w:r w:rsidR="00282375">
        <w:rPr>
          <w:b/>
        </w:rPr>
        <w:t>, 2019</w:t>
      </w:r>
      <w:r w:rsidRPr="00D05956">
        <w:rPr>
          <w:b/>
        </w:rPr>
        <w:t xml:space="preserve"> State Board of Education meeting, including closed-captioning, are available online at:</w:t>
      </w:r>
      <w:r w:rsidRPr="00D05956">
        <w:t xml:space="preserve"> </w:t>
      </w:r>
      <w:hyperlink r:id="rId10" w:tooltip="SBE Meeting Archived Webcasts" w:history="1">
        <w:r w:rsidR="00B8572B" w:rsidRPr="001B536A">
          <w:rPr>
            <w:rStyle w:val="Hyperlink"/>
          </w:rPr>
          <w:t>http://www.cde.ca.gov/be/ag/ag/sbewebcastarchive.asp</w:t>
        </w:r>
      </w:hyperlink>
      <w:r w:rsidR="00B8572B">
        <w:t xml:space="preserve"> </w:t>
      </w:r>
    </w:p>
    <w:p w14:paraId="0F71EEF0" w14:textId="77777777" w:rsidR="00D05956" w:rsidRDefault="00D05956">
      <w:pPr>
        <w:spacing w:after="160" w:line="259" w:lineRule="auto"/>
      </w:pPr>
      <w:r>
        <w:br w:type="page"/>
      </w:r>
    </w:p>
    <w:p w14:paraId="20E814E7" w14:textId="77777777" w:rsidR="00D05956" w:rsidRDefault="00D05956" w:rsidP="00D05956">
      <w:pPr>
        <w:pStyle w:val="Heading2"/>
        <w:jc w:val="center"/>
      </w:pPr>
      <w:r>
        <w:lastRenderedPageBreak/>
        <w:t>Cali</w:t>
      </w:r>
      <w:r w:rsidR="00F863AE">
        <w:t>fornia State Board of Education</w:t>
      </w:r>
      <w:r>
        <w:br/>
        <w:t xml:space="preserve">Public Session </w:t>
      </w:r>
      <w:r w:rsidR="00285E54">
        <w:t>November 6</w:t>
      </w:r>
      <w:r w:rsidR="00282375">
        <w:t>, 2019</w:t>
      </w:r>
    </w:p>
    <w:p w14:paraId="02769FBD" w14:textId="77777777" w:rsidR="00D05956" w:rsidRDefault="00E85BEB" w:rsidP="00D05956">
      <w:pPr>
        <w:jc w:val="center"/>
      </w:pPr>
      <w:r>
        <w:rPr>
          <w:b/>
        </w:rPr>
        <w:t>Wednesday</w:t>
      </w:r>
      <w:r w:rsidR="00D05956" w:rsidRPr="00D05956">
        <w:rPr>
          <w:b/>
        </w:rPr>
        <w:t xml:space="preserve"> – </w:t>
      </w:r>
      <w:r w:rsidR="00285E54">
        <w:rPr>
          <w:b/>
        </w:rPr>
        <w:t>November 6</w:t>
      </w:r>
      <w:r w:rsidR="00282375">
        <w:rPr>
          <w:b/>
        </w:rPr>
        <w:t>, 2019</w:t>
      </w:r>
      <w:r w:rsidR="009F3AC5">
        <w:rPr>
          <w:b/>
        </w:rPr>
        <w:t xml:space="preserve"> – 8:30 a.m. </w:t>
      </w:r>
      <w:r w:rsidR="00D05956" w:rsidRPr="00D05956">
        <w:rPr>
          <w:b/>
        </w:rPr>
        <w:t xml:space="preserve">Pacific Time </w:t>
      </w:r>
      <w:r w:rsidR="00D05956" w:rsidRPr="00D05956">
        <w:rPr>
          <w:rFonts w:cs="Arial"/>
          <w:b/>
        </w:rPr>
        <w:t>±</w:t>
      </w:r>
      <w:r w:rsidR="00D05956" w:rsidRPr="00D05956">
        <w:rPr>
          <w:b/>
        </w:rPr>
        <w:br/>
      </w:r>
      <w:r w:rsidR="00D05956">
        <w:t>California Department of Education</w:t>
      </w:r>
      <w:r w:rsidR="00D05956">
        <w:br/>
        <w:t>1430 N Street, Room 1101</w:t>
      </w:r>
      <w:r w:rsidR="00D05956">
        <w:br/>
        <w:t>Sacramento, California 95814</w:t>
      </w:r>
    </w:p>
    <w:p w14:paraId="1BDAC385" w14:textId="77777777" w:rsidR="00FE0C19" w:rsidRDefault="00FE0C19" w:rsidP="00596501">
      <w:pPr>
        <w:pStyle w:val="ListParagraph"/>
        <w:numPr>
          <w:ilvl w:val="0"/>
          <w:numId w:val="3"/>
        </w:numPr>
      </w:pPr>
      <w:r>
        <w:t>Call to Order</w:t>
      </w:r>
    </w:p>
    <w:p w14:paraId="328B7F17" w14:textId="77777777" w:rsidR="00FE0C19" w:rsidRDefault="00FE0C19" w:rsidP="00596501">
      <w:pPr>
        <w:pStyle w:val="ListParagraph"/>
        <w:numPr>
          <w:ilvl w:val="0"/>
          <w:numId w:val="3"/>
        </w:numPr>
      </w:pPr>
      <w:r>
        <w:t>Salute to the Flag</w:t>
      </w:r>
    </w:p>
    <w:p w14:paraId="2C97618F" w14:textId="77777777" w:rsidR="00FE0C19" w:rsidRDefault="00FE0C19" w:rsidP="00596501">
      <w:pPr>
        <w:pStyle w:val="ListParagraph"/>
        <w:numPr>
          <w:ilvl w:val="0"/>
          <w:numId w:val="3"/>
        </w:numPr>
      </w:pPr>
      <w:r>
        <w:t>Communications</w:t>
      </w:r>
    </w:p>
    <w:p w14:paraId="46867A60" w14:textId="77777777" w:rsidR="00FE0C19" w:rsidRDefault="00FE0C19" w:rsidP="00596501">
      <w:pPr>
        <w:pStyle w:val="ListParagraph"/>
        <w:numPr>
          <w:ilvl w:val="0"/>
          <w:numId w:val="3"/>
        </w:numPr>
      </w:pPr>
      <w:r>
        <w:t>Announcements</w:t>
      </w:r>
    </w:p>
    <w:p w14:paraId="30117D08" w14:textId="77777777" w:rsidR="00FE0C19" w:rsidRDefault="00FE0C19" w:rsidP="00596501">
      <w:pPr>
        <w:pStyle w:val="ListParagraph"/>
        <w:numPr>
          <w:ilvl w:val="0"/>
          <w:numId w:val="3"/>
        </w:numPr>
      </w:pPr>
      <w:r>
        <w:t>Report of the State Superintendent of Public Instruction</w:t>
      </w:r>
    </w:p>
    <w:p w14:paraId="29F672AD" w14:textId="77777777" w:rsidR="00FE0C19" w:rsidRDefault="00FE0C19" w:rsidP="00596501">
      <w:pPr>
        <w:pStyle w:val="ListParagraph"/>
        <w:numPr>
          <w:ilvl w:val="0"/>
          <w:numId w:val="3"/>
        </w:numPr>
      </w:pPr>
      <w:r>
        <w:t>Special Presentations</w:t>
      </w:r>
    </w:p>
    <w:p w14:paraId="6E9A175C" w14:textId="77777777" w:rsidR="00FE0C19" w:rsidRPr="00D05956" w:rsidRDefault="00FE0C19" w:rsidP="00596501">
      <w:pPr>
        <w:pStyle w:val="ListParagraph"/>
        <w:numPr>
          <w:ilvl w:val="1"/>
          <w:numId w:val="3"/>
        </w:numPr>
        <w:rPr>
          <w:i/>
        </w:rPr>
      </w:pPr>
      <w:r w:rsidRPr="00D05956">
        <w:rPr>
          <w:i/>
        </w:rPr>
        <w:t xml:space="preserve">Public notice is hereby given that special presentations for informational purposes may take place during this session. </w:t>
      </w:r>
    </w:p>
    <w:p w14:paraId="287F0D53" w14:textId="77777777" w:rsidR="00FE0C19" w:rsidRDefault="00FE0C19" w:rsidP="00596501">
      <w:pPr>
        <w:pStyle w:val="ListParagraph"/>
        <w:numPr>
          <w:ilvl w:val="0"/>
          <w:numId w:val="3"/>
        </w:numPr>
      </w:pPr>
      <w:r>
        <w:t>Agenda Items</w:t>
      </w:r>
    </w:p>
    <w:p w14:paraId="2D2EE805" w14:textId="77777777" w:rsidR="00FE0C19" w:rsidRDefault="005B3C35" w:rsidP="00596501">
      <w:pPr>
        <w:pStyle w:val="ListParagraph"/>
        <w:numPr>
          <w:ilvl w:val="0"/>
          <w:numId w:val="3"/>
        </w:numPr>
      </w:pPr>
      <w:r>
        <w:t>Continuance</w:t>
      </w:r>
    </w:p>
    <w:p w14:paraId="7B87CA80" w14:textId="77777777" w:rsidR="00FE0C19" w:rsidRDefault="00745B0F" w:rsidP="00FE0C19">
      <w:pPr>
        <w:spacing w:before="360" w:after="360"/>
        <w:rPr>
          <w:b/>
        </w:rPr>
      </w:pPr>
      <w:r>
        <w:rPr>
          <w:b/>
        </w:rPr>
        <w:t>President Darling-Hammond</w:t>
      </w:r>
      <w:r w:rsidR="00FE0C19" w:rsidRPr="00376EBA">
        <w:rPr>
          <w:b/>
        </w:rPr>
        <w:t xml:space="preserve"> called the meeting to order at approximately 8:30 a.m.</w:t>
      </w:r>
    </w:p>
    <w:p w14:paraId="237083AB" w14:textId="77777777" w:rsidR="00AC21D4" w:rsidRPr="00F81CFF" w:rsidRDefault="00AC21D4" w:rsidP="00AC21D4">
      <w:pPr>
        <w:keepNext/>
        <w:keepLines/>
        <w:spacing w:before="240"/>
        <w:jc w:val="center"/>
        <w:outlineLvl w:val="2"/>
        <w:rPr>
          <w:rFonts w:eastAsia="Times New Roman" w:cstheme="majorBidi"/>
          <w:i/>
          <w:sz w:val="32"/>
          <w:szCs w:val="24"/>
        </w:rPr>
      </w:pPr>
      <w:r>
        <w:rPr>
          <w:rFonts w:eastAsia="Times New Roman" w:cstheme="majorBidi"/>
          <w:i/>
          <w:sz w:val="32"/>
          <w:szCs w:val="24"/>
        </w:rPr>
        <w:t xml:space="preserve">REPORT OUT OF </w:t>
      </w:r>
      <w:r w:rsidRPr="00F81CFF">
        <w:rPr>
          <w:rFonts w:eastAsia="Times New Roman" w:cstheme="majorBidi"/>
          <w:i/>
          <w:sz w:val="32"/>
          <w:szCs w:val="24"/>
        </w:rPr>
        <w:t>CLOSED SESSION</w:t>
      </w:r>
    </w:p>
    <w:p w14:paraId="2E77F1A4" w14:textId="77777777" w:rsidR="00AC21D4" w:rsidRDefault="00AC21D4" w:rsidP="00AC21D4">
      <w:r>
        <w:t>President Darling-Hammond announced, in Closed Session</w:t>
      </w:r>
      <w:r w:rsidRPr="00573154">
        <w:t xml:space="preserve"> the Board discussed and/or </w:t>
      </w:r>
      <w:proofErr w:type="gramStart"/>
      <w:r w:rsidRPr="00573154">
        <w:t>to</w:t>
      </w:r>
      <w:r>
        <w:t>ok act</w:t>
      </w:r>
      <w:r w:rsidR="00C94E08">
        <w:t>ion</w:t>
      </w:r>
      <w:proofErr w:type="gramEnd"/>
      <w:r>
        <w:t xml:space="preserve"> on the following case:</w:t>
      </w:r>
    </w:p>
    <w:p w14:paraId="4A7DF519" w14:textId="77777777" w:rsidR="00702E42" w:rsidRPr="000E4B03" w:rsidRDefault="00DA7848" w:rsidP="00753567">
      <w:pPr>
        <w:pStyle w:val="ListParagraph"/>
        <w:numPr>
          <w:ilvl w:val="0"/>
          <w:numId w:val="8"/>
        </w:numPr>
        <w:rPr>
          <w:i/>
        </w:rPr>
      </w:pPr>
      <w:r w:rsidRPr="000E4B03">
        <w:rPr>
          <w:i/>
        </w:rPr>
        <w:t>E</w:t>
      </w:r>
      <w:r w:rsidR="000E4B03" w:rsidRPr="000E4B03">
        <w:rPr>
          <w:i/>
        </w:rPr>
        <w:t>lla T</w:t>
      </w:r>
      <w:r w:rsidRPr="000E4B03">
        <w:rPr>
          <w:i/>
        </w:rPr>
        <w:t>. v. State</w:t>
      </w:r>
    </w:p>
    <w:p w14:paraId="5D3095B9" w14:textId="77777777" w:rsidR="00AC21D4" w:rsidRDefault="00AC21D4" w:rsidP="00FE0C19">
      <w:pPr>
        <w:spacing w:before="360" w:after="360"/>
        <w:rPr>
          <w:b/>
        </w:rPr>
      </w:pPr>
      <w:r w:rsidRPr="00AC21D4">
        <w:rPr>
          <w:b/>
        </w:rPr>
        <w:t>Report of the State Superintendent of Public Instruction</w:t>
      </w:r>
    </w:p>
    <w:p w14:paraId="2BECCBA6" w14:textId="77777777" w:rsidR="0040385F" w:rsidRPr="0040385F" w:rsidRDefault="00D05956" w:rsidP="0040385F">
      <w:pPr>
        <w:pStyle w:val="Heading3"/>
        <w:jc w:val="center"/>
      </w:pPr>
      <w:r>
        <w:t>AGENDA ITEMS DAY 1</w:t>
      </w:r>
    </w:p>
    <w:p w14:paraId="364D794B" w14:textId="77777777" w:rsidR="001C1252" w:rsidRPr="001C1252" w:rsidRDefault="001C1252" w:rsidP="001C1252">
      <w:pPr>
        <w:pStyle w:val="Heading4"/>
      </w:pPr>
      <w:r>
        <w:t>Item 01</w:t>
      </w:r>
    </w:p>
    <w:p w14:paraId="553311DB" w14:textId="77777777" w:rsidR="002443F7" w:rsidRPr="00BC1E38" w:rsidRDefault="002443F7" w:rsidP="002443F7">
      <w:pPr>
        <w:rPr>
          <w:rFonts w:cs="Arial"/>
          <w:szCs w:val="24"/>
        </w:rPr>
      </w:pPr>
      <w:r w:rsidRPr="002443F7">
        <w:rPr>
          <w:b/>
        </w:rPr>
        <w:t>Subject</w:t>
      </w:r>
      <w:r w:rsidRPr="00C5056C">
        <w:rPr>
          <w:rFonts w:cs="Arial"/>
          <w:b/>
          <w:szCs w:val="24"/>
        </w:rPr>
        <w:t>:</w:t>
      </w:r>
      <w:r w:rsidRPr="00C5056C">
        <w:rPr>
          <w:rFonts w:cs="Arial"/>
          <w:szCs w:val="24"/>
        </w:rPr>
        <w:t xml:space="preserve"> </w:t>
      </w:r>
      <w:r w:rsidR="00A66641" w:rsidRPr="00A66641">
        <w:rPr>
          <w:rFonts w:cs="Arial"/>
          <w:color w:val="000000"/>
          <w:szCs w:val="24"/>
          <w:lang w:val="en"/>
        </w:rPr>
        <w:t>2020-2021 State Board of Education Student Member: Recommendation of Three Finalists for Submission to the Governor for Consideration and Appointment.</w:t>
      </w:r>
    </w:p>
    <w:p w14:paraId="2340CFB5" w14:textId="77777777" w:rsidR="002443F7" w:rsidRDefault="002443F7" w:rsidP="002443F7">
      <w:r w:rsidRPr="002443F7">
        <w:rPr>
          <w:b/>
        </w:rPr>
        <w:t>Type of Action:</w:t>
      </w:r>
      <w:r>
        <w:t xml:space="preserve"> </w:t>
      </w:r>
      <w:r w:rsidR="00B50A97">
        <w:t>Action, Information</w:t>
      </w:r>
    </w:p>
    <w:p w14:paraId="086D21BB" w14:textId="77777777" w:rsidR="006479C2" w:rsidRDefault="00EE2567" w:rsidP="006479C2">
      <w:pPr>
        <w:rPr>
          <w:rFonts w:eastAsia="Times New Roman" w:cs="Times New Roman"/>
          <w:color w:val="000000"/>
          <w:szCs w:val="24"/>
        </w:rPr>
      </w:pPr>
      <w:r>
        <w:rPr>
          <w:b/>
        </w:rPr>
        <w:t>SBE</w:t>
      </w:r>
      <w:r w:rsidR="00B8074D">
        <w:rPr>
          <w:b/>
        </w:rPr>
        <w:t xml:space="preserve"> </w:t>
      </w:r>
      <w:r>
        <w:rPr>
          <w:b/>
        </w:rPr>
        <w:t xml:space="preserve">Screening Committee </w:t>
      </w:r>
      <w:r w:rsidR="002443F7" w:rsidRPr="002443F7">
        <w:rPr>
          <w:b/>
        </w:rPr>
        <w:t>Recommendation:</w:t>
      </w:r>
      <w:r w:rsidR="002443F7">
        <w:t xml:space="preserve"> </w:t>
      </w:r>
      <w:r w:rsidR="00A66641" w:rsidRPr="00A66641">
        <w:rPr>
          <w:rFonts w:eastAsia="Times New Roman" w:cs="Times New Roman"/>
          <w:color w:val="000000"/>
          <w:szCs w:val="24"/>
        </w:rPr>
        <w:t>The S</w:t>
      </w:r>
      <w:r w:rsidR="006479C2">
        <w:rPr>
          <w:rFonts w:eastAsia="Times New Roman" w:cs="Times New Roman"/>
          <w:color w:val="000000"/>
          <w:szCs w:val="24"/>
        </w:rPr>
        <w:t>BE</w:t>
      </w:r>
      <w:r w:rsidR="00A66641" w:rsidRPr="00A66641">
        <w:rPr>
          <w:rFonts w:eastAsia="Times New Roman" w:cs="Times New Roman"/>
          <w:color w:val="000000"/>
          <w:szCs w:val="24"/>
        </w:rPr>
        <w:t xml:space="preserve"> Screening Committee</w:t>
      </w:r>
      <w:r w:rsidR="006479C2">
        <w:rPr>
          <w:rFonts w:eastAsia="Times New Roman" w:cs="Times New Roman"/>
          <w:color w:val="000000"/>
          <w:szCs w:val="24"/>
        </w:rPr>
        <w:t xml:space="preserve"> </w:t>
      </w:r>
      <w:r w:rsidR="006479C2" w:rsidRPr="005D1DE0">
        <w:rPr>
          <w:rFonts w:cs="Arial"/>
        </w:rPr>
        <w:t xml:space="preserve">(consisting of Members </w:t>
      </w:r>
      <w:r w:rsidR="006479C2">
        <w:rPr>
          <w:rFonts w:cs="Arial"/>
        </w:rPr>
        <w:t>Straus</w:t>
      </w:r>
      <w:r w:rsidR="006479C2" w:rsidRPr="005D1DE0">
        <w:rPr>
          <w:rFonts w:cs="Arial"/>
        </w:rPr>
        <w:t xml:space="preserve"> (Chair), Ortiz-Licon, </w:t>
      </w:r>
      <w:r w:rsidR="006479C2" w:rsidRPr="0036504F">
        <w:rPr>
          <w:rFonts w:cs="Arial"/>
        </w:rPr>
        <w:t>Pattillo Brownson</w:t>
      </w:r>
      <w:r w:rsidR="006479C2">
        <w:rPr>
          <w:rFonts w:cs="Arial"/>
        </w:rPr>
        <w:t>,</w:t>
      </w:r>
      <w:r w:rsidR="006479C2" w:rsidRPr="0036504F">
        <w:rPr>
          <w:rFonts w:cs="Arial"/>
        </w:rPr>
        <w:t xml:space="preserve"> </w:t>
      </w:r>
      <w:r w:rsidR="006479C2">
        <w:rPr>
          <w:rFonts w:cs="Arial"/>
        </w:rPr>
        <w:t xml:space="preserve">and Student Board Member </w:t>
      </w:r>
      <w:r w:rsidR="006479C2">
        <w:rPr>
          <w:rFonts w:cs="Arial"/>
        </w:rPr>
        <w:lastRenderedPageBreak/>
        <w:t>Pangelinan)</w:t>
      </w:r>
      <w:r w:rsidR="00A66641" w:rsidRPr="00A66641">
        <w:rPr>
          <w:rFonts w:eastAsia="Times New Roman" w:cs="Times New Roman"/>
          <w:color w:val="000000"/>
          <w:szCs w:val="24"/>
        </w:rPr>
        <w:t xml:space="preserve"> recommends that the SBE approve the </w:t>
      </w:r>
      <w:r w:rsidR="006479C2">
        <w:rPr>
          <w:rFonts w:eastAsia="Times New Roman" w:cs="Times New Roman"/>
          <w:color w:val="000000"/>
          <w:szCs w:val="24"/>
        </w:rPr>
        <w:t xml:space="preserve">following </w:t>
      </w:r>
      <w:r w:rsidR="00A66641" w:rsidRPr="00A66641">
        <w:rPr>
          <w:rFonts w:eastAsia="Times New Roman" w:cs="Times New Roman"/>
          <w:color w:val="000000"/>
          <w:szCs w:val="24"/>
        </w:rPr>
        <w:t>three finalists for the position of 2020-2021 SBE Student Member, as identified in the Item Addendum</w:t>
      </w:r>
      <w:r w:rsidR="006479C2">
        <w:rPr>
          <w:rFonts w:eastAsia="Times New Roman" w:cs="Times New Roman"/>
          <w:color w:val="000000"/>
          <w:szCs w:val="24"/>
        </w:rPr>
        <w:t>:</w:t>
      </w:r>
    </w:p>
    <w:p w14:paraId="5DB3C7A4" w14:textId="77777777" w:rsidR="006479C2" w:rsidRPr="006479C2" w:rsidRDefault="006479C2" w:rsidP="006479C2">
      <w:pPr>
        <w:numPr>
          <w:ilvl w:val="0"/>
          <w:numId w:val="29"/>
        </w:numPr>
        <w:spacing w:after="0"/>
        <w:rPr>
          <w:rFonts w:eastAsia="Times New Roman" w:cs="Arial"/>
          <w:szCs w:val="24"/>
        </w:rPr>
      </w:pPr>
      <w:bookmarkStart w:id="1" w:name="_Hlk23413473"/>
      <w:r w:rsidRPr="006479C2">
        <w:rPr>
          <w:rFonts w:eastAsia="Times New Roman" w:cs="Arial"/>
          <w:b/>
          <w:color w:val="000000"/>
          <w:szCs w:val="24"/>
        </w:rPr>
        <w:t xml:space="preserve">Michelle Alas, </w:t>
      </w:r>
      <w:r w:rsidRPr="006479C2">
        <w:rPr>
          <w:rFonts w:eastAsia="Times New Roman" w:cs="Arial"/>
          <w:color w:val="000000"/>
          <w:szCs w:val="24"/>
        </w:rPr>
        <w:t>Northgate High School, within the Mt. Diablo Unified School District, Contra Costa County</w:t>
      </w:r>
    </w:p>
    <w:bookmarkEnd w:id="1"/>
    <w:p w14:paraId="54FECE12" w14:textId="77777777" w:rsidR="006479C2" w:rsidRPr="006479C2" w:rsidRDefault="006479C2" w:rsidP="006479C2">
      <w:pPr>
        <w:numPr>
          <w:ilvl w:val="0"/>
          <w:numId w:val="29"/>
        </w:numPr>
        <w:spacing w:after="0"/>
        <w:rPr>
          <w:rFonts w:eastAsia="Times New Roman" w:cs="Arial"/>
          <w:szCs w:val="24"/>
        </w:rPr>
      </w:pPr>
      <w:r w:rsidRPr="006479C2">
        <w:rPr>
          <w:rFonts w:eastAsia="Times New Roman" w:cs="Arial"/>
          <w:b/>
          <w:color w:val="000000"/>
          <w:szCs w:val="24"/>
        </w:rPr>
        <w:t>Arlene Campa,</w:t>
      </w:r>
      <w:r w:rsidRPr="006479C2">
        <w:rPr>
          <w:rFonts w:eastAsia="Times New Roman" w:cs="Arial"/>
          <w:color w:val="000000"/>
          <w:szCs w:val="24"/>
        </w:rPr>
        <w:t xml:space="preserve"> Los Angeles County High School for the Arts, within the Los Angeles County Office of Education, Los Angeles County</w:t>
      </w:r>
    </w:p>
    <w:p w14:paraId="4E346D2B" w14:textId="77777777" w:rsidR="006479C2" w:rsidRPr="006479C2" w:rsidRDefault="006479C2" w:rsidP="006479C2">
      <w:pPr>
        <w:numPr>
          <w:ilvl w:val="0"/>
          <w:numId w:val="29"/>
        </w:numPr>
        <w:rPr>
          <w:rFonts w:eastAsia="Times New Roman" w:cs="Arial"/>
          <w:szCs w:val="24"/>
        </w:rPr>
      </w:pPr>
      <w:r w:rsidRPr="006479C2">
        <w:rPr>
          <w:rFonts w:eastAsia="Times New Roman" w:cs="Arial"/>
          <w:b/>
          <w:color w:val="000000"/>
          <w:szCs w:val="24"/>
        </w:rPr>
        <w:t xml:space="preserve">Zaid Fattah, </w:t>
      </w:r>
      <w:r w:rsidRPr="006479C2">
        <w:rPr>
          <w:rFonts w:eastAsia="Times New Roman" w:cs="Arial"/>
          <w:color w:val="000000"/>
          <w:szCs w:val="24"/>
        </w:rPr>
        <w:t xml:space="preserve">Monte </w:t>
      </w:r>
      <w:proofErr w:type="spellStart"/>
      <w:r w:rsidRPr="006479C2">
        <w:rPr>
          <w:rFonts w:eastAsia="Times New Roman" w:cs="Arial"/>
          <w:color w:val="000000"/>
          <w:szCs w:val="24"/>
        </w:rPr>
        <w:t>Visa</w:t>
      </w:r>
      <w:proofErr w:type="spellEnd"/>
      <w:r w:rsidRPr="006479C2">
        <w:rPr>
          <w:rFonts w:eastAsia="Times New Roman" w:cs="Arial"/>
          <w:color w:val="000000"/>
          <w:szCs w:val="24"/>
        </w:rPr>
        <w:t xml:space="preserve"> High School, within the San Ramon Valley Unified School District, Contra Costa County</w:t>
      </w:r>
    </w:p>
    <w:p w14:paraId="4C4CE249" w14:textId="77777777" w:rsidR="00F073FC" w:rsidRDefault="00A66641" w:rsidP="006479C2">
      <w:pPr>
        <w:rPr>
          <w:rFonts w:eastAsia="Times New Roman" w:cs="Times New Roman"/>
          <w:color w:val="000000"/>
          <w:szCs w:val="24"/>
        </w:rPr>
      </w:pPr>
      <w:r w:rsidRPr="00A66641">
        <w:rPr>
          <w:rFonts w:eastAsia="Times New Roman" w:cs="Times New Roman"/>
          <w:color w:val="000000"/>
          <w:szCs w:val="24"/>
        </w:rPr>
        <w:t>The approved finalists will be forwarded to the Governor for his consideration and appointment as the 2020-21 SBE Student Member.</w:t>
      </w:r>
    </w:p>
    <w:p w14:paraId="3C91F84A" w14:textId="77777777" w:rsidR="001E01CA" w:rsidRPr="001E01CA" w:rsidRDefault="001E01CA" w:rsidP="001E01CA">
      <w:pPr>
        <w:rPr>
          <w:rFonts w:eastAsia="Times New Roman" w:cs="Arial"/>
          <w:szCs w:val="24"/>
        </w:rPr>
      </w:pPr>
      <w:r w:rsidRPr="001E01CA">
        <w:rPr>
          <w:rFonts w:eastAsia="Times New Roman" w:cs="Arial"/>
          <w:szCs w:val="24"/>
        </w:rPr>
        <w:t>In addition to the finalists named above, the following students were identified as candidates for the 2020-2021 Student Member of the Board:</w:t>
      </w:r>
    </w:p>
    <w:p w14:paraId="46EF0CB1" w14:textId="77777777" w:rsidR="001E01CA" w:rsidRPr="001E01CA" w:rsidRDefault="001E01CA" w:rsidP="001E01CA">
      <w:pPr>
        <w:numPr>
          <w:ilvl w:val="0"/>
          <w:numId w:val="29"/>
        </w:numPr>
        <w:spacing w:after="0"/>
        <w:rPr>
          <w:rFonts w:eastAsia="Times New Roman" w:cs="Arial"/>
          <w:szCs w:val="24"/>
        </w:rPr>
      </w:pPr>
      <w:r w:rsidRPr="001E01CA">
        <w:rPr>
          <w:rFonts w:eastAsia="Times New Roman" w:cs="Arial"/>
          <w:b/>
          <w:color w:val="000000"/>
          <w:szCs w:val="24"/>
        </w:rPr>
        <w:t xml:space="preserve"> Ethan Collier,</w:t>
      </w:r>
      <w:r w:rsidRPr="001E01CA">
        <w:rPr>
          <w:rFonts w:eastAsia="Times New Roman" w:cs="Arial"/>
          <w:color w:val="000000"/>
          <w:szCs w:val="24"/>
        </w:rPr>
        <w:t xml:space="preserve"> Hilltop High School, within the Sweetwater Union High School District, San Diego County</w:t>
      </w:r>
    </w:p>
    <w:p w14:paraId="5BC6CC06" w14:textId="77777777" w:rsidR="001E01CA" w:rsidRPr="001E01CA" w:rsidRDefault="001E01CA" w:rsidP="001E01CA">
      <w:pPr>
        <w:numPr>
          <w:ilvl w:val="0"/>
          <w:numId w:val="29"/>
        </w:numPr>
        <w:spacing w:after="0"/>
        <w:rPr>
          <w:rFonts w:eastAsia="Times New Roman" w:cs="Arial"/>
          <w:szCs w:val="24"/>
        </w:rPr>
      </w:pPr>
      <w:r w:rsidRPr="001E01CA">
        <w:rPr>
          <w:rFonts w:eastAsia="Times New Roman" w:cs="Arial"/>
          <w:b/>
          <w:color w:val="000000"/>
          <w:szCs w:val="24"/>
        </w:rPr>
        <w:t>Elena Medina,</w:t>
      </w:r>
      <w:r w:rsidRPr="001E01CA">
        <w:rPr>
          <w:rFonts w:eastAsia="Times New Roman" w:cs="Arial"/>
          <w:color w:val="000000"/>
          <w:szCs w:val="24"/>
        </w:rPr>
        <w:t xml:space="preserve"> High Tech High Chula Vista, within the San Diego Unified School District, San Diego County</w:t>
      </w:r>
    </w:p>
    <w:p w14:paraId="748DE754" w14:textId="77777777" w:rsidR="001E01CA" w:rsidRDefault="001E01CA" w:rsidP="001E01CA">
      <w:pPr>
        <w:numPr>
          <w:ilvl w:val="0"/>
          <w:numId w:val="29"/>
        </w:numPr>
        <w:rPr>
          <w:rFonts w:eastAsia="Times New Roman" w:cs="Arial"/>
          <w:szCs w:val="24"/>
        </w:rPr>
      </w:pPr>
      <w:proofErr w:type="spellStart"/>
      <w:r w:rsidRPr="001E01CA">
        <w:rPr>
          <w:rFonts w:eastAsia="Times New Roman" w:cs="Arial"/>
          <w:b/>
          <w:color w:val="000000"/>
          <w:szCs w:val="24"/>
        </w:rPr>
        <w:t>Deyi</w:t>
      </w:r>
      <w:proofErr w:type="spellEnd"/>
      <w:r w:rsidRPr="001E01CA">
        <w:rPr>
          <w:rFonts w:eastAsia="Times New Roman" w:cs="Arial"/>
          <w:b/>
          <w:color w:val="000000"/>
          <w:szCs w:val="24"/>
        </w:rPr>
        <w:t xml:space="preserve"> (Oliver) Zhang,</w:t>
      </w:r>
      <w:r w:rsidRPr="001E01CA">
        <w:rPr>
          <w:rFonts w:eastAsia="Times New Roman" w:cs="Arial"/>
          <w:color w:val="000000"/>
          <w:szCs w:val="24"/>
        </w:rPr>
        <w:t xml:space="preserve"> Castro Valley High School, within the Castro Valley Unified School District, Alameda County</w:t>
      </w:r>
    </w:p>
    <w:p w14:paraId="02F089F7" w14:textId="77777777" w:rsidR="001E01CA" w:rsidRDefault="001E01CA" w:rsidP="001E01CA">
      <w:pPr>
        <w:spacing w:after="0"/>
        <w:rPr>
          <w:rFonts w:eastAsia="Times New Roman" w:cs="Arial"/>
          <w:szCs w:val="24"/>
        </w:rPr>
      </w:pPr>
      <w:r w:rsidRPr="001E01CA">
        <w:rPr>
          <w:rFonts w:eastAsia="Times New Roman" w:cs="Arial"/>
          <w:szCs w:val="24"/>
        </w:rPr>
        <w:t>The following students were also identified as semi-finalists for the 2020-2021 Student Member of the Board:</w:t>
      </w:r>
    </w:p>
    <w:p w14:paraId="60E9735D" w14:textId="77777777" w:rsidR="00424DAB" w:rsidRPr="001E01CA" w:rsidRDefault="00424DAB" w:rsidP="001E01CA">
      <w:pPr>
        <w:spacing w:after="0"/>
        <w:rPr>
          <w:rFonts w:eastAsia="Times New Roman" w:cs="Arial"/>
          <w:szCs w:val="24"/>
        </w:rPr>
      </w:pPr>
    </w:p>
    <w:p w14:paraId="76FB9E2F" w14:textId="77777777" w:rsidR="001E01CA" w:rsidRPr="001E01CA" w:rsidRDefault="001E01CA" w:rsidP="009E4323">
      <w:pPr>
        <w:numPr>
          <w:ilvl w:val="0"/>
          <w:numId w:val="30"/>
        </w:numPr>
        <w:spacing w:after="0"/>
        <w:rPr>
          <w:rFonts w:eastAsia="Times New Roman" w:cs="Arial"/>
          <w:szCs w:val="24"/>
        </w:rPr>
      </w:pPr>
      <w:r w:rsidRPr="001E01CA">
        <w:rPr>
          <w:rFonts w:eastAsia="Times New Roman" w:cs="Arial"/>
          <w:b/>
          <w:color w:val="000000"/>
          <w:szCs w:val="24"/>
        </w:rPr>
        <w:t>Christian Calcines,</w:t>
      </w:r>
      <w:r w:rsidRPr="001E01CA">
        <w:rPr>
          <w:rFonts w:eastAsia="Times New Roman" w:cs="Arial"/>
          <w:color w:val="000000"/>
          <w:szCs w:val="24"/>
        </w:rPr>
        <w:t xml:space="preserve"> Valley Academy of Arts and Sciences, within the Los Angeles Unified School District, Los Angeles</w:t>
      </w:r>
    </w:p>
    <w:p w14:paraId="2DF07B65" w14:textId="77777777" w:rsidR="001E01CA" w:rsidRPr="001E01CA" w:rsidRDefault="001E01CA" w:rsidP="009E4323">
      <w:pPr>
        <w:numPr>
          <w:ilvl w:val="0"/>
          <w:numId w:val="30"/>
        </w:numPr>
        <w:spacing w:after="0"/>
        <w:rPr>
          <w:rFonts w:eastAsia="Times New Roman" w:cs="Arial"/>
          <w:szCs w:val="24"/>
        </w:rPr>
      </w:pPr>
      <w:r w:rsidRPr="001E01CA">
        <w:rPr>
          <w:rFonts w:eastAsia="Times New Roman" w:cs="Arial"/>
          <w:b/>
          <w:color w:val="000000"/>
          <w:szCs w:val="24"/>
        </w:rPr>
        <w:t>Jennifer Chavez-</w:t>
      </w:r>
      <w:proofErr w:type="spellStart"/>
      <w:r w:rsidRPr="001E01CA">
        <w:rPr>
          <w:rFonts w:eastAsia="Times New Roman" w:cs="Arial"/>
          <w:b/>
          <w:color w:val="000000"/>
          <w:szCs w:val="24"/>
        </w:rPr>
        <w:t>Veyna</w:t>
      </w:r>
      <w:proofErr w:type="spellEnd"/>
      <w:r w:rsidRPr="001E01CA">
        <w:rPr>
          <w:rFonts w:eastAsia="Times New Roman" w:cs="Arial"/>
          <w:b/>
          <w:color w:val="000000"/>
          <w:szCs w:val="24"/>
        </w:rPr>
        <w:t>,</w:t>
      </w:r>
      <w:r w:rsidRPr="001E01CA">
        <w:rPr>
          <w:rFonts w:eastAsia="Times New Roman" w:cs="Arial"/>
          <w:color w:val="000000"/>
          <w:szCs w:val="24"/>
        </w:rPr>
        <w:t xml:space="preserve"> Ramona High School, within the Riverside Unified School District, Riverside County</w:t>
      </w:r>
    </w:p>
    <w:p w14:paraId="7DBA9127" w14:textId="77777777" w:rsidR="001E01CA" w:rsidRPr="001E01CA" w:rsidRDefault="001E01CA" w:rsidP="009E4323">
      <w:pPr>
        <w:numPr>
          <w:ilvl w:val="0"/>
          <w:numId w:val="30"/>
        </w:numPr>
        <w:spacing w:after="0"/>
        <w:rPr>
          <w:rFonts w:eastAsia="Times New Roman" w:cs="Arial"/>
          <w:szCs w:val="24"/>
        </w:rPr>
      </w:pPr>
      <w:r w:rsidRPr="001E01CA">
        <w:rPr>
          <w:rFonts w:eastAsia="Times New Roman" w:cs="Arial"/>
          <w:b/>
          <w:color w:val="000000"/>
          <w:szCs w:val="24"/>
        </w:rPr>
        <w:t>Rosemary Gomes,</w:t>
      </w:r>
      <w:r w:rsidRPr="001E01CA">
        <w:rPr>
          <w:rFonts w:eastAsia="Times New Roman" w:cs="Arial"/>
          <w:color w:val="000000"/>
          <w:szCs w:val="24"/>
        </w:rPr>
        <w:t xml:space="preserve"> Ramona High School, within the Riverside Unified School District, Riverside County</w:t>
      </w:r>
    </w:p>
    <w:p w14:paraId="795F7F99" w14:textId="77777777" w:rsidR="001E01CA" w:rsidRPr="001E01CA" w:rsidRDefault="001E01CA" w:rsidP="009E4323">
      <w:pPr>
        <w:numPr>
          <w:ilvl w:val="0"/>
          <w:numId w:val="30"/>
        </w:numPr>
        <w:spacing w:after="0"/>
        <w:rPr>
          <w:rFonts w:eastAsia="Times New Roman" w:cs="Arial"/>
          <w:szCs w:val="24"/>
        </w:rPr>
      </w:pPr>
      <w:proofErr w:type="spellStart"/>
      <w:r w:rsidRPr="001E01CA">
        <w:rPr>
          <w:rFonts w:eastAsia="Times New Roman" w:cs="Arial"/>
          <w:b/>
          <w:color w:val="000000"/>
          <w:szCs w:val="24"/>
        </w:rPr>
        <w:t>Dayla</w:t>
      </w:r>
      <w:proofErr w:type="spellEnd"/>
      <w:r w:rsidRPr="001E01CA">
        <w:rPr>
          <w:rFonts w:eastAsia="Times New Roman" w:cs="Arial"/>
          <w:b/>
          <w:color w:val="000000"/>
          <w:szCs w:val="24"/>
        </w:rPr>
        <w:t xml:space="preserve"> Mecham,</w:t>
      </w:r>
      <w:r w:rsidRPr="001E01CA">
        <w:rPr>
          <w:rFonts w:eastAsia="Times New Roman" w:cs="Arial"/>
          <w:color w:val="000000"/>
          <w:szCs w:val="24"/>
        </w:rPr>
        <w:t xml:space="preserve"> Paradise High School, within the Paradise Unified School District, Butte County</w:t>
      </w:r>
    </w:p>
    <w:p w14:paraId="5FAF094A" w14:textId="77777777" w:rsidR="001E01CA" w:rsidRPr="001E01CA" w:rsidRDefault="001E01CA" w:rsidP="009E4323">
      <w:pPr>
        <w:numPr>
          <w:ilvl w:val="0"/>
          <w:numId w:val="30"/>
        </w:numPr>
        <w:spacing w:after="0"/>
        <w:rPr>
          <w:rFonts w:eastAsia="Times New Roman" w:cs="Arial"/>
          <w:szCs w:val="24"/>
        </w:rPr>
      </w:pPr>
      <w:r w:rsidRPr="001E01CA">
        <w:rPr>
          <w:rFonts w:eastAsia="Times New Roman" w:cs="Arial"/>
          <w:b/>
          <w:color w:val="000000"/>
          <w:szCs w:val="24"/>
        </w:rPr>
        <w:t>Leah Perez,</w:t>
      </w:r>
      <w:r w:rsidRPr="001E01CA">
        <w:rPr>
          <w:rFonts w:eastAsia="Times New Roman" w:cs="Arial"/>
          <w:color w:val="000000"/>
          <w:szCs w:val="24"/>
        </w:rPr>
        <w:t xml:space="preserve"> Shasta High School, within the Shasta Union High School District, Shasta County</w:t>
      </w:r>
    </w:p>
    <w:p w14:paraId="59044DB3" w14:textId="77777777" w:rsidR="001E01CA" w:rsidRPr="001E01CA" w:rsidRDefault="001E01CA" w:rsidP="009E4323">
      <w:pPr>
        <w:numPr>
          <w:ilvl w:val="0"/>
          <w:numId w:val="30"/>
        </w:numPr>
        <w:rPr>
          <w:rFonts w:eastAsia="Times New Roman" w:cs="Arial"/>
          <w:szCs w:val="24"/>
        </w:rPr>
      </w:pPr>
      <w:r w:rsidRPr="001E01CA">
        <w:rPr>
          <w:rFonts w:eastAsia="Times New Roman" w:cs="Arial"/>
          <w:b/>
          <w:color w:val="000000"/>
          <w:szCs w:val="24"/>
        </w:rPr>
        <w:t>Jessica Ramos,</w:t>
      </w:r>
      <w:r w:rsidRPr="001E01CA">
        <w:rPr>
          <w:rFonts w:eastAsia="Times New Roman" w:cs="Arial"/>
          <w:color w:val="000000"/>
          <w:szCs w:val="24"/>
        </w:rPr>
        <w:t xml:space="preserve"> Skyline High School, within the Oakland Unified School District, Alameda County</w:t>
      </w:r>
    </w:p>
    <w:p w14:paraId="1525A27F" w14:textId="77777777" w:rsidR="00BB4207" w:rsidRPr="00BB4207" w:rsidRDefault="00833486" w:rsidP="00BB4207">
      <w:pPr>
        <w:rPr>
          <w:rFonts w:ascii="Calibri" w:hAnsi="Calibri"/>
          <w:sz w:val="22"/>
        </w:rPr>
      </w:pPr>
      <w:r w:rsidRPr="002443F7">
        <w:rPr>
          <w:b/>
        </w:rPr>
        <w:t>ACTION:</w:t>
      </w:r>
      <w:r>
        <w:rPr>
          <w:b/>
        </w:rPr>
        <w:t xml:space="preserve"> </w:t>
      </w:r>
      <w:r w:rsidR="00367906">
        <w:t xml:space="preserve">Member </w:t>
      </w:r>
      <w:r w:rsidR="007600D3">
        <w:t>Ortiz-Licon</w:t>
      </w:r>
      <w:r w:rsidR="00367906">
        <w:t xml:space="preserve"> moved the </w:t>
      </w:r>
      <w:r w:rsidR="00450920">
        <w:t xml:space="preserve">SBE Screening Committee </w:t>
      </w:r>
      <w:r w:rsidR="00367906">
        <w:t>recommendation.</w:t>
      </w:r>
    </w:p>
    <w:p w14:paraId="5FD7AD23" w14:textId="77777777" w:rsidR="00BB4207" w:rsidRPr="00BB4207" w:rsidRDefault="00367906" w:rsidP="00BB4207">
      <w:r>
        <w:t xml:space="preserve">Member </w:t>
      </w:r>
      <w:r w:rsidR="007600D3">
        <w:t>Pattillo Brownson</w:t>
      </w:r>
      <w:r>
        <w:t xml:space="preserve"> seconded the motion.</w:t>
      </w:r>
    </w:p>
    <w:p w14:paraId="701A1119" w14:textId="77777777" w:rsidR="00833486" w:rsidRPr="00DC0DC0" w:rsidRDefault="00833486" w:rsidP="00833486">
      <w:pPr>
        <w:rPr>
          <w:rFonts w:eastAsia="Times New Roman" w:cs="Arial"/>
          <w:szCs w:val="24"/>
        </w:rPr>
      </w:pPr>
      <w:r w:rsidRPr="002443F7">
        <w:rPr>
          <w:b/>
        </w:rPr>
        <w:t>Yes votes:</w:t>
      </w:r>
      <w:r>
        <w:t xml:space="preserve"> </w:t>
      </w:r>
      <w:r>
        <w:rPr>
          <w:rFonts w:eastAsia="Times New Roman" w:cs="Arial"/>
          <w:szCs w:val="24"/>
        </w:rPr>
        <w:t xml:space="preserve">Members </w:t>
      </w:r>
      <w:r w:rsidR="00C92CE6">
        <w:rPr>
          <w:rFonts w:eastAsia="Times New Roman" w:cs="Arial"/>
          <w:szCs w:val="24"/>
        </w:rPr>
        <w:t xml:space="preserve">Sandoval, </w:t>
      </w:r>
      <w:r w:rsidR="00E818B5">
        <w:rPr>
          <w:rFonts w:eastAsia="Times New Roman" w:cs="Arial"/>
          <w:szCs w:val="24"/>
        </w:rPr>
        <w:t xml:space="preserve">Pangelinan, </w:t>
      </w:r>
      <w:r w:rsidR="0075517C">
        <w:rPr>
          <w:rFonts w:eastAsia="Times New Roman" w:cs="Arial"/>
          <w:szCs w:val="24"/>
        </w:rPr>
        <w:t>Pa</w:t>
      </w:r>
      <w:r w:rsidR="005E6C3F">
        <w:rPr>
          <w:rFonts w:eastAsia="Times New Roman" w:cs="Arial"/>
          <w:szCs w:val="24"/>
        </w:rPr>
        <w:t>t</w:t>
      </w:r>
      <w:r w:rsidR="002377D5">
        <w:rPr>
          <w:rFonts w:eastAsia="Times New Roman" w:cs="Arial"/>
          <w:szCs w:val="24"/>
        </w:rPr>
        <w:t xml:space="preserve">tillo </w:t>
      </w:r>
      <w:r w:rsidR="0075517C">
        <w:rPr>
          <w:rFonts w:eastAsia="Times New Roman" w:cs="Arial"/>
          <w:szCs w:val="24"/>
        </w:rPr>
        <w:t xml:space="preserve">Brownson, Sun, </w:t>
      </w:r>
      <w:r w:rsidR="00745B0F">
        <w:rPr>
          <w:rFonts w:eastAsia="Times New Roman" w:cs="Arial"/>
          <w:szCs w:val="24"/>
        </w:rPr>
        <w:t xml:space="preserve">Darling-Hammond, </w:t>
      </w:r>
      <w:r w:rsidR="0075517C">
        <w:rPr>
          <w:rFonts w:eastAsia="Times New Roman" w:cs="Arial"/>
          <w:szCs w:val="24"/>
        </w:rPr>
        <w:t>Straus,</w:t>
      </w:r>
      <w:r w:rsidRPr="007E6930">
        <w:rPr>
          <w:rFonts w:eastAsia="Times New Roman" w:cs="Arial"/>
          <w:szCs w:val="24"/>
        </w:rPr>
        <w:t xml:space="preserve"> </w:t>
      </w:r>
      <w:r w:rsidR="00C92CE6">
        <w:rPr>
          <w:rFonts w:eastAsia="Times New Roman" w:cs="Arial"/>
          <w:szCs w:val="24"/>
        </w:rPr>
        <w:t xml:space="preserve">Burr, </w:t>
      </w:r>
      <w:r>
        <w:rPr>
          <w:rFonts w:eastAsia="Times New Roman" w:cs="Arial"/>
          <w:szCs w:val="24"/>
        </w:rPr>
        <w:t xml:space="preserve">Ortiz-Licon, </w:t>
      </w:r>
      <w:r w:rsidRPr="007E6930">
        <w:rPr>
          <w:rFonts w:eastAsia="Times New Roman" w:cs="Arial"/>
          <w:szCs w:val="24"/>
        </w:rPr>
        <w:t>and Rucker.</w:t>
      </w:r>
    </w:p>
    <w:p w14:paraId="330ECFD0" w14:textId="77777777" w:rsidR="00833486" w:rsidRDefault="00833486" w:rsidP="00833486">
      <w:r w:rsidRPr="002443F7">
        <w:rPr>
          <w:b/>
        </w:rPr>
        <w:t>No votes:</w:t>
      </w:r>
      <w:r>
        <w:t xml:space="preserve"> </w:t>
      </w:r>
      <w:r w:rsidR="000E4B03">
        <w:t>None</w:t>
      </w:r>
    </w:p>
    <w:p w14:paraId="5A472F69" w14:textId="77777777" w:rsidR="00833486" w:rsidRDefault="00833486" w:rsidP="00833486">
      <w:r w:rsidRPr="002443F7">
        <w:rPr>
          <w:b/>
        </w:rPr>
        <w:lastRenderedPageBreak/>
        <w:t>Member Absent:</w:t>
      </w:r>
      <w:r w:rsidR="000E4B03">
        <w:rPr>
          <w:b/>
        </w:rPr>
        <w:t xml:space="preserve"> </w:t>
      </w:r>
      <w:r w:rsidR="000E4B03">
        <w:t xml:space="preserve">Member </w:t>
      </w:r>
      <w:proofErr w:type="spellStart"/>
      <w:r w:rsidR="000E4B03">
        <w:t>Navo</w:t>
      </w:r>
      <w:proofErr w:type="spellEnd"/>
    </w:p>
    <w:p w14:paraId="77F2A89B" w14:textId="77777777" w:rsidR="00833486" w:rsidRDefault="00833486" w:rsidP="00833486">
      <w:r w:rsidRPr="002443F7">
        <w:rPr>
          <w:b/>
        </w:rPr>
        <w:t>Abstentions:</w:t>
      </w:r>
      <w:r>
        <w:t xml:space="preserve"> </w:t>
      </w:r>
      <w:r w:rsidR="000E4B03">
        <w:t>None</w:t>
      </w:r>
    </w:p>
    <w:p w14:paraId="333B3DDE" w14:textId="77777777" w:rsidR="00833486" w:rsidRDefault="00833486" w:rsidP="00833486">
      <w:r w:rsidRPr="002443F7">
        <w:rPr>
          <w:b/>
        </w:rPr>
        <w:t>Recusals:</w:t>
      </w:r>
      <w:r>
        <w:t xml:space="preserve"> </w:t>
      </w:r>
      <w:r w:rsidR="000E4B03">
        <w:t>None</w:t>
      </w:r>
    </w:p>
    <w:p w14:paraId="02C1355C" w14:textId="77777777" w:rsidR="00833486" w:rsidRPr="00833486" w:rsidRDefault="00833486" w:rsidP="00833486">
      <w:pPr>
        <w:spacing w:line="480" w:lineRule="auto"/>
      </w:pPr>
      <w:r>
        <w:t xml:space="preserve">The motion passed with </w:t>
      </w:r>
      <w:r w:rsidR="000E4B03">
        <w:t>9</w:t>
      </w:r>
      <w:r>
        <w:t xml:space="preserve"> votes.</w:t>
      </w:r>
    </w:p>
    <w:p w14:paraId="4928B761" w14:textId="77777777" w:rsidR="00B50A97" w:rsidRPr="00C5056C" w:rsidRDefault="00B50A97" w:rsidP="00B50A97">
      <w:pPr>
        <w:pStyle w:val="Heading4"/>
        <w:rPr>
          <w:rFonts w:cs="Arial"/>
          <w:sz w:val="24"/>
          <w:szCs w:val="24"/>
        </w:rPr>
      </w:pPr>
      <w:r>
        <w:t>Item 02</w:t>
      </w:r>
    </w:p>
    <w:p w14:paraId="3A0FDD7B" w14:textId="77777777" w:rsidR="00B50A97" w:rsidRPr="00BC1E38" w:rsidRDefault="00B50A97" w:rsidP="00B50A97">
      <w:pPr>
        <w:rPr>
          <w:rFonts w:cs="Arial"/>
          <w:szCs w:val="24"/>
        </w:rPr>
      </w:pPr>
      <w:r w:rsidRPr="00C5056C">
        <w:rPr>
          <w:rFonts w:cs="Arial"/>
          <w:b/>
          <w:szCs w:val="24"/>
        </w:rPr>
        <w:t>Subject:</w:t>
      </w:r>
      <w:r w:rsidRPr="00C5056C">
        <w:rPr>
          <w:rFonts w:cs="Arial"/>
          <w:szCs w:val="24"/>
        </w:rPr>
        <w:t xml:space="preserve"> </w:t>
      </w:r>
      <w:r w:rsidR="00883015" w:rsidRPr="00883015">
        <w:rPr>
          <w:rFonts w:cs="Arial"/>
          <w:color w:val="000000"/>
          <w:szCs w:val="24"/>
          <w:lang w:val="en"/>
        </w:rPr>
        <w:t>Reports from the 2019 Student Advisory Board on Education.</w:t>
      </w:r>
    </w:p>
    <w:p w14:paraId="0DB08EFA" w14:textId="77777777" w:rsidR="00B50A97" w:rsidRDefault="00B50A97" w:rsidP="00B50A97">
      <w:r w:rsidRPr="002443F7">
        <w:rPr>
          <w:b/>
        </w:rPr>
        <w:t>Type of Action:</w:t>
      </w:r>
      <w:r>
        <w:t xml:space="preserve"> </w:t>
      </w:r>
      <w:r w:rsidR="00D35675">
        <w:t>Information</w:t>
      </w:r>
    </w:p>
    <w:p w14:paraId="4969D7C0" w14:textId="77777777" w:rsidR="004E18BC" w:rsidRPr="00BC1E38" w:rsidRDefault="00EE2567" w:rsidP="00667D05">
      <w:r>
        <w:rPr>
          <w:b/>
        </w:rPr>
        <w:t>SB</w:t>
      </w:r>
      <w:r w:rsidR="00555C7B" w:rsidRPr="00667D05">
        <w:rPr>
          <w:b/>
        </w:rPr>
        <w:t xml:space="preserve">E </w:t>
      </w:r>
      <w:r w:rsidR="00B50A97" w:rsidRPr="00667D05">
        <w:rPr>
          <w:b/>
        </w:rPr>
        <w:t>Recommendation:</w:t>
      </w:r>
      <w:r w:rsidR="00B50A97">
        <w:t xml:space="preserve"> </w:t>
      </w:r>
      <w:r w:rsidR="00883015" w:rsidRPr="00883015">
        <w:t xml:space="preserve">Listen to student proposals from the 2019 </w:t>
      </w:r>
      <w:r>
        <w:t>Student Advisory Board on Education (</w:t>
      </w:r>
      <w:r w:rsidR="00883015" w:rsidRPr="00883015">
        <w:t>SABE</w:t>
      </w:r>
      <w:r>
        <w:t>)</w:t>
      </w:r>
      <w:r w:rsidR="00883015" w:rsidRPr="00883015">
        <w:t xml:space="preserve"> Conference.</w:t>
      </w:r>
    </w:p>
    <w:p w14:paraId="7C86ACCD" w14:textId="77777777" w:rsidR="002377D5" w:rsidRPr="00AB119E" w:rsidRDefault="004E18BC" w:rsidP="00A47927">
      <w:pPr>
        <w:spacing w:after="0" w:line="480" w:lineRule="auto"/>
      </w:pPr>
      <w:r w:rsidRPr="002443F7">
        <w:rPr>
          <w:b/>
        </w:rPr>
        <w:t>ACTION:</w:t>
      </w:r>
      <w:r>
        <w:t xml:space="preserve"> </w:t>
      </w:r>
      <w:r w:rsidR="00883015">
        <w:t>No Action Taken.</w:t>
      </w:r>
    </w:p>
    <w:p w14:paraId="55A01C53" w14:textId="77777777" w:rsidR="00B50A97" w:rsidRPr="003C7AFE" w:rsidRDefault="00B50A97" w:rsidP="003C7AFE">
      <w:pPr>
        <w:pStyle w:val="Heading4"/>
      </w:pPr>
      <w:r w:rsidRPr="003C7AFE">
        <w:t>Item 03</w:t>
      </w:r>
    </w:p>
    <w:p w14:paraId="7A6B6CB2" w14:textId="77777777" w:rsidR="00B50A97" w:rsidRPr="00883015" w:rsidRDefault="00B50A97" w:rsidP="004324A1">
      <w:pPr>
        <w:rPr>
          <w:rFonts w:eastAsia="Times New Roman" w:cs="Arial"/>
          <w:szCs w:val="24"/>
        </w:rPr>
      </w:pPr>
      <w:r w:rsidRPr="002443F7">
        <w:rPr>
          <w:b/>
        </w:rPr>
        <w:t>Subject:</w:t>
      </w:r>
      <w:r>
        <w:t xml:space="preserve"> </w:t>
      </w:r>
      <w:r w:rsidR="00883015" w:rsidRPr="00883015">
        <w:rPr>
          <w:rFonts w:cs="Arial"/>
          <w:color w:val="000000"/>
          <w:szCs w:val="24"/>
          <w:lang w:val="en"/>
        </w:rPr>
        <w:t>Update on the Continued Development and Implementation of California’s Statewide System of Support for Local Educational Agencies and Schools.</w:t>
      </w:r>
    </w:p>
    <w:p w14:paraId="0635F2FC" w14:textId="77777777" w:rsidR="00B50A97" w:rsidRDefault="00B50A97" w:rsidP="00B50A97">
      <w:r w:rsidRPr="002443F7">
        <w:rPr>
          <w:b/>
        </w:rPr>
        <w:t>Type of Action:</w:t>
      </w:r>
      <w:r>
        <w:t xml:space="preserve"> </w:t>
      </w:r>
      <w:r w:rsidR="00BA5C64">
        <w:t xml:space="preserve">Action, </w:t>
      </w:r>
      <w:r w:rsidR="00AC53DA">
        <w:t>Information</w:t>
      </w:r>
    </w:p>
    <w:p w14:paraId="5EB76D02" w14:textId="77777777" w:rsidR="008C3576" w:rsidRPr="00883015" w:rsidRDefault="00D56D83" w:rsidP="00285E54">
      <w:pPr>
        <w:rPr>
          <w:rFonts w:eastAsia="Times New Roman" w:cs="Arial"/>
          <w:szCs w:val="24"/>
        </w:rPr>
      </w:pPr>
      <w:r w:rsidRPr="00D56D83">
        <w:rPr>
          <w:b/>
        </w:rPr>
        <w:t xml:space="preserve">Recommendation: </w:t>
      </w:r>
      <w:r w:rsidR="00883015" w:rsidRPr="00883015">
        <w:rPr>
          <w:rFonts w:eastAsia="Times New Roman" w:cs="Arial"/>
          <w:szCs w:val="24"/>
        </w:rPr>
        <w:t>No action is recommended at this time. However, the CDE requests that the SBE provide feedback on the continued development of the statewide system of support.</w:t>
      </w:r>
    </w:p>
    <w:p w14:paraId="3DDDE029" w14:textId="77777777" w:rsidR="006847EF" w:rsidRDefault="00622E7A" w:rsidP="008654D4">
      <w:pPr>
        <w:spacing w:line="480" w:lineRule="auto"/>
      </w:pPr>
      <w:r w:rsidRPr="002443F7">
        <w:rPr>
          <w:b/>
        </w:rPr>
        <w:t>ACTION:</w:t>
      </w:r>
      <w:r>
        <w:rPr>
          <w:b/>
        </w:rPr>
        <w:t xml:space="preserve"> </w:t>
      </w:r>
      <w:r w:rsidR="000E4B03" w:rsidRPr="000E4B03">
        <w:t>No Action Taken.</w:t>
      </w:r>
    </w:p>
    <w:p w14:paraId="03ED5718" w14:textId="77777777" w:rsidR="00C92CE6" w:rsidRDefault="00C92CE6" w:rsidP="00C92CE6">
      <w:pPr>
        <w:pStyle w:val="Heading4"/>
      </w:pPr>
      <w:r>
        <w:t>Item 04</w:t>
      </w:r>
    </w:p>
    <w:p w14:paraId="4332F129" w14:textId="77777777" w:rsidR="00C92CE6" w:rsidRPr="00883015" w:rsidRDefault="00C92CE6" w:rsidP="00C92CE6">
      <w:pPr>
        <w:rPr>
          <w:rFonts w:eastAsia="Times New Roman" w:cs="Arial"/>
          <w:b/>
          <w:szCs w:val="24"/>
        </w:rPr>
      </w:pPr>
      <w:r w:rsidRPr="002443F7">
        <w:rPr>
          <w:b/>
        </w:rPr>
        <w:t>Subject</w:t>
      </w:r>
      <w:r w:rsidRPr="00883015">
        <w:rPr>
          <w:rFonts w:cs="Arial"/>
          <w:b/>
          <w:szCs w:val="24"/>
        </w:rPr>
        <w:t>:</w:t>
      </w:r>
      <w:r w:rsidRPr="00883015">
        <w:rPr>
          <w:rFonts w:cs="Arial"/>
          <w:szCs w:val="24"/>
        </w:rPr>
        <w:t xml:space="preserve"> </w:t>
      </w:r>
      <w:r w:rsidR="00883015" w:rsidRPr="00883015">
        <w:rPr>
          <w:rFonts w:cs="Arial"/>
          <w:color w:val="000000"/>
          <w:szCs w:val="24"/>
          <w:lang w:val="en"/>
        </w:rPr>
        <w:t>Update on the Implementation of the Integrated Local, State, and Federal Accountability and Continuous Improvement System: Adoption of the English Learner Progress Indicator Status Methodology and Use of Status in Local Educational Agency and School Eligibility Assistance Determination and Update on the 2019 California School Dashboard.</w:t>
      </w:r>
    </w:p>
    <w:p w14:paraId="145A89A3" w14:textId="77777777" w:rsidR="00C92CE6" w:rsidRPr="002949A1" w:rsidRDefault="00C92CE6" w:rsidP="00C92CE6">
      <w:r w:rsidRPr="002443F7">
        <w:rPr>
          <w:b/>
        </w:rPr>
        <w:t>Type of Action:</w:t>
      </w:r>
      <w:r>
        <w:t xml:space="preserve"> Action, Information</w:t>
      </w:r>
    </w:p>
    <w:p w14:paraId="705F0096" w14:textId="77777777" w:rsidR="00C92CE6" w:rsidRDefault="00C92CE6" w:rsidP="004B2689">
      <w:pPr>
        <w:rPr>
          <w:rFonts w:eastAsia="Times New Roman" w:cs="Times New Roman"/>
          <w:szCs w:val="24"/>
        </w:rPr>
      </w:pPr>
      <w:r w:rsidRPr="004F2BB1">
        <w:rPr>
          <w:b/>
        </w:rPr>
        <w:t xml:space="preserve">CDE Recommendation: </w:t>
      </w:r>
      <w:r w:rsidR="00883015" w:rsidRPr="00883015">
        <w:rPr>
          <w:rFonts w:eastAsia="Times New Roman" w:cs="Times New Roman"/>
          <w:szCs w:val="24"/>
        </w:rPr>
        <w:t>The C</w:t>
      </w:r>
      <w:r w:rsidR="00883015">
        <w:rPr>
          <w:rFonts w:eastAsia="Times New Roman" w:cs="Times New Roman"/>
          <w:szCs w:val="24"/>
        </w:rPr>
        <w:t>DE</w:t>
      </w:r>
      <w:r w:rsidR="00883015" w:rsidRPr="00883015">
        <w:rPr>
          <w:rFonts w:eastAsia="Times New Roman" w:cs="Times New Roman"/>
          <w:szCs w:val="24"/>
        </w:rPr>
        <w:t xml:space="preserve"> recommends that the S</w:t>
      </w:r>
      <w:r w:rsidR="00883015">
        <w:rPr>
          <w:rFonts w:eastAsia="Times New Roman" w:cs="Times New Roman"/>
          <w:szCs w:val="24"/>
        </w:rPr>
        <w:t>BE</w:t>
      </w:r>
      <w:r w:rsidR="00883015" w:rsidRPr="00883015">
        <w:rPr>
          <w:rFonts w:eastAsia="Times New Roman" w:cs="Times New Roman"/>
          <w:szCs w:val="24"/>
        </w:rPr>
        <w:t xml:space="preserve"> approve: (1) the methodology and cut scores for </w:t>
      </w:r>
      <w:r w:rsidR="00E70DEF">
        <w:rPr>
          <w:rFonts w:eastAsia="Times New Roman" w:cs="Times New Roman"/>
          <w:szCs w:val="24"/>
        </w:rPr>
        <w:t>English Learner Progress Indicator (</w:t>
      </w:r>
      <w:r w:rsidR="00883015" w:rsidRPr="00883015">
        <w:rPr>
          <w:rFonts w:eastAsia="Times New Roman" w:cs="Times New Roman"/>
          <w:szCs w:val="24"/>
        </w:rPr>
        <w:t>ELPI</w:t>
      </w:r>
      <w:r w:rsidR="00E70DEF">
        <w:rPr>
          <w:rFonts w:eastAsia="Times New Roman" w:cs="Times New Roman"/>
          <w:szCs w:val="24"/>
        </w:rPr>
        <w:t>)</w:t>
      </w:r>
      <w:r w:rsidR="00883015" w:rsidRPr="00883015">
        <w:rPr>
          <w:rFonts w:eastAsia="Times New Roman" w:cs="Times New Roman"/>
          <w:szCs w:val="24"/>
        </w:rPr>
        <w:t xml:space="preserve"> Status by splitting levels 2 and 3 of the English Learner Proficiency Assessments for California (ELPAC) Summative </w:t>
      </w:r>
      <w:r w:rsidR="00883015" w:rsidRPr="00883015">
        <w:rPr>
          <w:rFonts w:eastAsia="Times New Roman" w:cs="Times New Roman"/>
          <w:szCs w:val="24"/>
        </w:rPr>
        <w:lastRenderedPageBreak/>
        <w:t xml:space="preserve">Assessment thereby creating six ELPI levels based on the ELPAC, and (2) use the “Very Low” Status to determine </w:t>
      </w:r>
      <w:r w:rsidR="00C8498A">
        <w:rPr>
          <w:rFonts w:eastAsia="Times New Roman" w:cs="Times New Roman"/>
          <w:szCs w:val="24"/>
        </w:rPr>
        <w:t>Local Educational Agency (</w:t>
      </w:r>
      <w:r w:rsidR="00883015" w:rsidRPr="00883015">
        <w:rPr>
          <w:rFonts w:eastAsia="Times New Roman" w:cs="Times New Roman"/>
          <w:szCs w:val="24"/>
        </w:rPr>
        <w:t>LEA</w:t>
      </w:r>
      <w:r w:rsidR="00C8498A">
        <w:rPr>
          <w:rFonts w:eastAsia="Times New Roman" w:cs="Times New Roman"/>
          <w:szCs w:val="24"/>
        </w:rPr>
        <w:t>)</w:t>
      </w:r>
      <w:r w:rsidR="00883015" w:rsidRPr="00883015">
        <w:rPr>
          <w:rFonts w:eastAsia="Times New Roman" w:cs="Times New Roman"/>
          <w:szCs w:val="24"/>
        </w:rPr>
        <w:t xml:space="preserve"> and school eligibility for support.</w:t>
      </w:r>
    </w:p>
    <w:p w14:paraId="07A67A8C" w14:textId="77777777" w:rsidR="00285E54" w:rsidRPr="00BB4207" w:rsidRDefault="00C92CE6" w:rsidP="00285E54">
      <w:pPr>
        <w:rPr>
          <w:rFonts w:ascii="Calibri" w:hAnsi="Calibri"/>
          <w:sz w:val="22"/>
        </w:rPr>
      </w:pPr>
      <w:bookmarkStart w:id="2" w:name="_Hlk13488931"/>
      <w:r w:rsidRPr="002443F7">
        <w:rPr>
          <w:b/>
        </w:rPr>
        <w:t>ACTION</w:t>
      </w:r>
      <w:bookmarkEnd w:id="2"/>
      <w:r w:rsidR="00285E54">
        <w:rPr>
          <w:b/>
        </w:rPr>
        <w:t xml:space="preserve">: </w:t>
      </w:r>
      <w:r w:rsidR="00285E54">
        <w:t xml:space="preserve">Member </w:t>
      </w:r>
      <w:r w:rsidR="00450920">
        <w:t>Burr</w:t>
      </w:r>
      <w:r w:rsidR="00285E54">
        <w:t xml:space="preserve"> moved the CDE </w:t>
      </w:r>
      <w:r w:rsidR="00450920">
        <w:t xml:space="preserve">staff </w:t>
      </w:r>
      <w:r w:rsidR="00285E54">
        <w:t>recommendation.</w:t>
      </w:r>
    </w:p>
    <w:p w14:paraId="18B810AC" w14:textId="77777777" w:rsidR="00285E54" w:rsidRPr="00BB4207" w:rsidRDefault="00285E54" w:rsidP="00285E54">
      <w:r>
        <w:t xml:space="preserve">Member </w:t>
      </w:r>
      <w:r w:rsidR="00450920">
        <w:t>Rucker</w:t>
      </w:r>
      <w:r>
        <w:t xml:space="preserve"> seconded the motion.</w:t>
      </w:r>
    </w:p>
    <w:p w14:paraId="686458B8" w14:textId="77777777" w:rsidR="00285E54" w:rsidRPr="00DC0DC0" w:rsidRDefault="00285E54" w:rsidP="00285E54">
      <w:pPr>
        <w:rPr>
          <w:rFonts w:eastAsia="Times New Roman" w:cs="Arial"/>
          <w:szCs w:val="24"/>
        </w:rPr>
      </w:pPr>
      <w:r w:rsidRPr="002443F7">
        <w:rPr>
          <w:b/>
        </w:rPr>
        <w:t>Yes votes:</w:t>
      </w:r>
      <w:r>
        <w:t xml:space="preserve"> </w:t>
      </w:r>
      <w:r>
        <w:rPr>
          <w:rFonts w:eastAsia="Times New Roman" w:cs="Arial"/>
          <w:szCs w:val="24"/>
        </w:rPr>
        <w:t xml:space="preserve">Members Sandoval, </w:t>
      </w:r>
      <w:r w:rsidR="00E818B5">
        <w:rPr>
          <w:rFonts w:eastAsia="Times New Roman" w:cs="Arial"/>
          <w:szCs w:val="24"/>
        </w:rPr>
        <w:t>Pangelinan,</w:t>
      </w:r>
      <w:r w:rsidR="00F475EE">
        <w:rPr>
          <w:rFonts w:eastAsia="Times New Roman" w:cs="Arial"/>
          <w:szCs w:val="24"/>
        </w:rPr>
        <w:t xml:space="preserve"> </w:t>
      </w:r>
      <w:r>
        <w:rPr>
          <w:rFonts w:eastAsia="Times New Roman" w:cs="Arial"/>
          <w:szCs w:val="24"/>
        </w:rPr>
        <w:t>Pattillo Brownson, Sun, Straus,</w:t>
      </w:r>
      <w:r w:rsidRPr="007E6930">
        <w:rPr>
          <w:rFonts w:eastAsia="Times New Roman" w:cs="Arial"/>
          <w:szCs w:val="24"/>
        </w:rPr>
        <w:t xml:space="preserve"> </w:t>
      </w:r>
      <w:r>
        <w:rPr>
          <w:rFonts w:eastAsia="Times New Roman" w:cs="Arial"/>
          <w:szCs w:val="24"/>
        </w:rPr>
        <w:t xml:space="preserve">Burr, Ortiz-Licon, </w:t>
      </w:r>
      <w:r w:rsidRPr="007E6930">
        <w:rPr>
          <w:rFonts w:eastAsia="Times New Roman" w:cs="Arial"/>
          <w:szCs w:val="24"/>
        </w:rPr>
        <w:t>and Rucker.</w:t>
      </w:r>
    </w:p>
    <w:p w14:paraId="6CAC7A8F" w14:textId="77777777" w:rsidR="00285E54" w:rsidRDefault="00285E54" w:rsidP="00285E54">
      <w:r w:rsidRPr="002443F7">
        <w:rPr>
          <w:b/>
        </w:rPr>
        <w:t>No votes:</w:t>
      </w:r>
      <w:r>
        <w:t xml:space="preserve"> </w:t>
      </w:r>
      <w:r w:rsidR="00520ABC">
        <w:t>None</w:t>
      </w:r>
    </w:p>
    <w:p w14:paraId="2FE6B97C" w14:textId="77777777" w:rsidR="00285E54" w:rsidRDefault="00285E54" w:rsidP="00285E54">
      <w:r w:rsidRPr="002443F7">
        <w:rPr>
          <w:b/>
        </w:rPr>
        <w:t>Member</w:t>
      </w:r>
      <w:r w:rsidR="00450920">
        <w:rPr>
          <w:b/>
        </w:rPr>
        <w:t>s</w:t>
      </w:r>
      <w:r w:rsidRPr="002443F7">
        <w:rPr>
          <w:b/>
        </w:rPr>
        <w:t xml:space="preserve"> Absent:</w:t>
      </w:r>
      <w:r>
        <w:t xml:space="preserve"> </w:t>
      </w:r>
      <w:r w:rsidR="00520ABC">
        <w:t>Member</w:t>
      </w:r>
      <w:r w:rsidR="00450920">
        <w:t>s</w:t>
      </w:r>
      <w:r w:rsidR="00520ABC">
        <w:t xml:space="preserve"> </w:t>
      </w:r>
      <w:r w:rsidR="00450920">
        <w:t xml:space="preserve">Darling-Hammond and </w:t>
      </w:r>
      <w:proofErr w:type="spellStart"/>
      <w:r w:rsidR="00520ABC">
        <w:t>Navo</w:t>
      </w:r>
      <w:proofErr w:type="spellEnd"/>
    </w:p>
    <w:p w14:paraId="41669580" w14:textId="77777777" w:rsidR="00285E54" w:rsidRDefault="00285E54" w:rsidP="00285E54">
      <w:r w:rsidRPr="002443F7">
        <w:rPr>
          <w:b/>
        </w:rPr>
        <w:t>Abstentions:</w:t>
      </w:r>
      <w:r>
        <w:t xml:space="preserve"> </w:t>
      </w:r>
      <w:r w:rsidR="00520ABC">
        <w:t>None</w:t>
      </w:r>
    </w:p>
    <w:p w14:paraId="178225F8" w14:textId="77777777" w:rsidR="00285E54" w:rsidRDefault="00285E54" w:rsidP="00285E54">
      <w:r w:rsidRPr="002443F7">
        <w:rPr>
          <w:b/>
        </w:rPr>
        <w:t>Recusals:</w:t>
      </w:r>
      <w:r>
        <w:t xml:space="preserve"> </w:t>
      </w:r>
      <w:r w:rsidR="00520ABC">
        <w:t>None</w:t>
      </w:r>
    </w:p>
    <w:p w14:paraId="76F76618" w14:textId="77777777" w:rsidR="00C92CE6" w:rsidRDefault="00285E54" w:rsidP="00285E54">
      <w:pPr>
        <w:spacing w:line="480" w:lineRule="auto"/>
      </w:pPr>
      <w:r>
        <w:t xml:space="preserve">The motion passed with </w:t>
      </w:r>
      <w:r w:rsidR="00450920">
        <w:t>8</w:t>
      </w:r>
      <w:r>
        <w:t xml:space="preserve"> votes.</w:t>
      </w:r>
    </w:p>
    <w:p w14:paraId="0C14A01B" w14:textId="77777777" w:rsidR="00F64C5A" w:rsidRDefault="00F64C5A" w:rsidP="00F64C5A">
      <w:pPr>
        <w:pStyle w:val="Heading4"/>
      </w:pPr>
      <w:r>
        <w:t>Item 0</w:t>
      </w:r>
      <w:r w:rsidR="00AB119E">
        <w:t>6</w:t>
      </w:r>
    </w:p>
    <w:p w14:paraId="0E4EE92E" w14:textId="77777777" w:rsidR="00F64C5A" w:rsidRPr="00F63484" w:rsidRDefault="00F64C5A" w:rsidP="00F64C5A">
      <w:pPr>
        <w:rPr>
          <w:rFonts w:cs="Arial"/>
          <w:szCs w:val="24"/>
        </w:rPr>
      </w:pPr>
      <w:r w:rsidRPr="002443F7">
        <w:rPr>
          <w:b/>
        </w:rPr>
        <w:t>Subject</w:t>
      </w:r>
      <w:r w:rsidRPr="00F658C1">
        <w:rPr>
          <w:rFonts w:cs="Arial"/>
          <w:b/>
          <w:szCs w:val="24"/>
        </w:rPr>
        <w:t>:</w:t>
      </w:r>
      <w:r w:rsidRPr="00F658C1">
        <w:rPr>
          <w:rFonts w:cs="Arial"/>
          <w:szCs w:val="24"/>
        </w:rPr>
        <w:t xml:space="preserve"> </w:t>
      </w:r>
      <w:r w:rsidR="00F63484" w:rsidRPr="00F63484">
        <w:rPr>
          <w:rFonts w:cs="Arial"/>
          <w:color w:val="000000"/>
          <w:szCs w:val="24"/>
          <w:lang w:val="en"/>
        </w:rPr>
        <w:t>The California Assessment of Student Performance and Progress System and English Language Proficiency Assessments for California: Approval of the California Science Test Threshold Scores and an Update on Assessment Program Activities.</w:t>
      </w:r>
    </w:p>
    <w:p w14:paraId="04543420" w14:textId="77777777" w:rsidR="00F64C5A" w:rsidRDefault="00F64C5A" w:rsidP="00F64C5A">
      <w:r w:rsidRPr="002443F7">
        <w:rPr>
          <w:b/>
        </w:rPr>
        <w:t>Type of Action:</w:t>
      </w:r>
      <w:r>
        <w:t xml:space="preserve"> Action, Information</w:t>
      </w:r>
    </w:p>
    <w:p w14:paraId="2D605BC2" w14:textId="77777777" w:rsidR="00B21257" w:rsidRPr="00B21257" w:rsidRDefault="00F64C5A" w:rsidP="00B21257">
      <w:pPr>
        <w:rPr>
          <w:rFonts w:eastAsia="Times New Roman" w:cs="Times New Roman"/>
          <w:szCs w:val="24"/>
        </w:rPr>
      </w:pPr>
      <w:r>
        <w:rPr>
          <w:b/>
        </w:rPr>
        <w:t xml:space="preserve">CDE Recommendation: </w:t>
      </w:r>
      <w:r w:rsidR="00B21257" w:rsidRPr="00B21257">
        <w:rPr>
          <w:rFonts w:eastAsia="Times New Roman" w:cs="Times New Roman"/>
          <w:szCs w:val="24"/>
        </w:rPr>
        <w:t>The C</w:t>
      </w:r>
      <w:r w:rsidR="00C8498A">
        <w:rPr>
          <w:rFonts w:eastAsia="Times New Roman" w:cs="Times New Roman"/>
          <w:szCs w:val="24"/>
        </w:rPr>
        <w:t>DE</w:t>
      </w:r>
      <w:r w:rsidR="00B21257" w:rsidRPr="00B21257">
        <w:rPr>
          <w:rFonts w:eastAsia="Times New Roman" w:cs="Times New Roman"/>
          <w:szCs w:val="24"/>
        </w:rPr>
        <w:t xml:space="preserve"> recommends that the SBE approve the State Superintendent of Public Instruction’s proposed </w:t>
      </w:r>
      <w:r w:rsidR="00C8498A">
        <w:rPr>
          <w:rFonts w:eastAsia="Times New Roman" w:cs="Times New Roman"/>
          <w:szCs w:val="24"/>
        </w:rPr>
        <w:t>California Science Test (</w:t>
      </w:r>
      <w:r w:rsidR="00B21257" w:rsidRPr="00B21257">
        <w:rPr>
          <w:rFonts w:eastAsia="Times New Roman" w:cs="Times New Roman"/>
          <w:szCs w:val="24"/>
        </w:rPr>
        <w:t>CAST</w:t>
      </w:r>
      <w:r w:rsidR="00C8498A">
        <w:rPr>
          <w:rFonts w:eastAsia="Times New Roman" w:cs="Times New Roman"/>
          <w:szCs w:val="24"/>
        </w:rPr>
        <w:t>)</w:t>
      </w:r>
      <w:r w:rsidR="00B21257" w:rsidRPr="00B21257">
        <w:rPr>
          <w:rFonts w:eastAsia="Times New Roman" w:cs="Times New Roman"/>
          <w:szCs w:val="24"/>
        </w:rPr>
        <w:t xml:space="preserve"> threshold scores, to be effective beginning with the 2018–19 administration. The proposed threshold scores are shown in table 1 of Attachment 2.</w:t>
      </w:r>
    </w:p>
    <w:p w14:paraId="64ACFACA" w14:textId="77777777" w:rsidR="00B21257" w:rsidRPr="00BB4207" w:rsidRDefault="00B21257" w:rsidP="00B21257">
      <w:pPr>
        <w:rPr>
          <w:rFonts w:ascii="Calibri" w:hAnsi="Calibri"/>
          <w:sz w:val="22"/>
        </w:rPr>
      </w:pPr>
      <w:r w:rsidRPr="002443F7">
        <w:rPr>
          <w:b/>
        </w:rPr>
        <w:t>ACTION</w:t>
      </w:r>
      <w:r>
        <w:rPr>
          <w:b/>
        </w:rPr>
        <w:t xml:space="preserve">: </w:t>
      </w:r>
      <w:r>
        <w:t xml:space="preserve">Member Rucker moved the CDE </w:t>
      </w:r>
      <w:r w:rsidR="00450920">
        <w:t xml:space="preserve">staff </w:t>
      </w:r>
      <w:r>
        <w:t>recommendation.</w:t>
      </w:r>
    </w:p>
    <w:p w14:paraId="5B1E0500" w14:textId="77777777" w:rsidR="00B21257" w:rsidRPr="00BB4207" w:rsidRDefault="00B21257" w:rsidP="00B21257">
      <w:r>
        <w:t>Member Ortiz-Licon seconded the motion.</w:t>
      </w:r>
    </w:p>
    <w:p w14:paraId="29B2C73D" w14:textId="77777777" w:rsidR="00B21257" w:rsidRPr="00DC0DC0" w:rsidRDefault="00B21257" w:rsidP="00B21257">
      <w:pPr>
        <w:rPr>
          <w:rFonts w:eastAsia="Times New Roman" w:cs="Arial"/>
          <w:szCs w:val="24"/>
        </w:rPr>
      </w:pPr>
      <w:r w:rsidRPr="002443F7">
        <w:rPr>
          <w:b/>
        </w:rPr>
        <w:t>Yes votes:</w:t>
      </w:r>
      <w:r>
        <w:t xml:space="preserve"> </w:t>
      </w:r>
      <w:r>
        <w:rPr>
          <w:rFonts w:eastAsia="Times New Roman" w:cs="Arial"/>
          <w:szCs w:val="24"/>
        </w:rPr>
        <w:t xml:space="preserve">Members Sandoval, </w:t>
      </w:r>
      <w:r w:rsidR="00E818B5">
        <w:rPr>
          <w:rFonts w:eastAsia="Times New Roman" w:cs="Arial"/>
          <w:szCs w:val="24"/>
        </w:rPr>
        <w:t xml:space="preserve">Pangelinan, </w:t>
      </w:r>
      <w:r>
        <w:rPr>
          <w:rFonts w:eastAsia="Times New Roman" w:cs="Arial"/>
          <w:szCs w:val="24"/>
        </w:rPr>
        <w:t>Pattillo Brownson, Sun, Darling-Hammond, Straus,</w:t>
      </w:r>
      <w:r w:rsidRPr="007E6930">
        <w:rPr>
          <w:rFonts w:eastAsia="Times New Roman" w:cs="Arial"/>
          <w:szCs w:val="24"/>
        </w:rPr>
        <w:t xml:space="preserve"> </w:t>
      </w:r>
      <w:r>
        <w:rPr>
          <w:rFonts w:eastAsia="Times New Roman" w:cs="Arial"/>
          <w:szCs w:val="24"/>
        </w:rPr>
        <w:t xml:space="preserve">Burr, Ortiz-Licon, </w:t>
      </w:r>
      <w:r w:rsidRPr="007E6930">
        <w:rPr>
          <w:rFonts w:eastAsia="Times New Roman" w:cs="Arial"/>
          <w:szCs w:val="24"/>
        </w:rPr>
        <w:t>and Rucker.</w:t>
      </w:r>
    </w:p>
    <w:p w14:paraId="4A923AC3" w14:textId="77777777" w:rsidR="00B21257" w:rsidRDefault="00B21257" w:rsidP="00B21257">
      <w:r w:rsidRPr="002443F7">
        <w:rPr>
          <w:b/>
        </w:rPr>
        <w:t>No votes:</w:t>
      </w:r>
      <w:r>
        <w:t xml:space="preserve"> None</w:t>
      </w:r>
    </w:p>
    <w:p w14:paraId="66E52F3E" w14:textId="77777777" w:rsidR="00B21257" w:rsidRDefault="00B21257" w:rsidP="00B21257">
      <w:r w:rsidRPr="002443F7">
        <w:rPr>
          <w:b/>
        </w:rPr>
        <w:t>Member Absent:</w:t>
      </w:r>
      <w:r>
        <w:t xml:space="preserve"> Member </w:t>
      </w:r>
      <w:proofErr w:type="spellStart"/>
      <w:r>
        <w:t>Navo</w:t>
      </w:r>
      <w:proofErr w:type="spellEnd"/>
    </w:p>
    <w:p w14:paraId="015246A7" w14:textId="77777777" w:rsidR="00B21257" w:rsidRDefault="00B21257" w:rsidP="00B21257">
      <w:r w:rsidRPr="002443F7">
        <w:rPr>
          <w:b/>
        </w:rPr>
        <w:t>Abstentions:</w:t>
      </w:r>
      <w:r>
        <w:t xml:space="preserve"> None</w:t>
      </w:r>
    </w:p>
    <w:p w14:paraId="4C6D2213" w14:textId="77777777" w:rsidR="00285E54" w:rsidRDefault="00B21257" w:rsidP="00B21257">
      <w:r w:rsidRPr="002443F7">
        <w:rPr>
          <w:b/>
        </w:rPr>
        <w:t>Recusals:</w:t>
      </w:r>
      <w:r>
        <w:t xml:space="preserve"> None</w:t>
      </w:r>
    </w:p>
    <w:p w14:paraId="11C10F98" w14:textId="77777777" w:rsidR="00B21257" w:rsidRPr="00B21257" w:rsidRDefault="00B21257" w:rsidP="00B21257">
      <w:pPr>
        <w:spacing w:line="480" w:lineRule="auto"/>
      </w:pPr>
      <w:r>
        <w:lastRenderedPageBreak/>
        <w:t>The motion passed with 9 votes.</w:t>
      </w:r>
    </w:p>
    <w:p w14:paraId="367FED3F" w14:textId="77777777" w:rsidR="00F64C5A" w:rsidRDefault="00F64C5A" w:rsidP="00F64C5A">
      <w:pPr>
        <w:pStyle w:val="Heading4"/>
      </w:pPr>
      <w:r>
        <w:t>Item 07</w:t>
      </w:r>
    </w:p>
    <w:p w14:paraId="64BD581C" w14:textId="77777777" w:rsidR="00F64C5A" w:rsidRPr="00E747CB" w:rsidRDefault="00F64C5A" w:rsidP="00F64C5A">
      <w:pPr>
        <w:rPr>
          <w:rFonts w:cs="Arial"/>
          <w:szCs w:val="24"/>
        </w:rPr>
      </w:pPr>
      <w:r w:rsidRPr="002443F7">
        <w:rPr>
          <w:b/>
        </w:rPr>
        <w:t>Subject:</w:t>
      </w:r>
      <w:r>
        <w:t xml:space="preserve"> </w:t>
      </w:r>
      <w:r w:rsidR="00E747CB" w:rsidRPr="00E747CB">
        <w:rPr>
          <w:rFonts w:cs="Arial"/>
          <w:color w:val="000000"/>
          <w:szCs w:val="24"/>
          <w:lang w:val="en"/>
        </w:rPr>
        <w:t>California Assessment of Student Performance and Progress: Determination of the Release of Up to 10 Percent Withheld for the 2018–19 Regents of the University of California Contract.</w:t>
      </w:r>
    </w:p>
    <w:p w14:paraId="4EEA1C49" w14:textId="77777777" w:rsidR="00F64C5A" w:rsidRPr="002949A1" w:rsidRDefault="00F64C5A" w:rsidP="00F64C5A">
      <w:r w:rsidRPr="002443F7">
        <w:rPr>
          <w:b/>
        </w:rPr>
        <w:t>Type of Action:</w:t>
      </w:r>
      <w:r>
        <w:t xml:space="preserve"> Action, Information</w:t>
      </w:r>
    </w:p>
    <w:p w14:paraId="064C0EDD" w14:textId="77777777" w:rsidR="00F64C5A" w:rsidRDefault="00F64C5A" w:rsidP="00A03540">
      <w:pPr>
        <w:rPr>
          <w:rFonts w:eastAsia="Times New Roman" w:cs="Arial"/>
          <w:bCs/>
          <w:spacing w:val="-1"/>
          <w:szCs w:val="24"/>
        </w:rPr>
      </w:pPr>
      <w:r w:rsidRPr="004F2BB1">
        <w:rPr>
          <w:b/>
        </w:rPr>
        <w:t xml:space="preserve">CDE Recommendation: </w:t>
      </w:r>
      <w:r w:rsidR="00A03540" w:rsidRPr="00A03540">
        <w:rPr>
          <w:rFonts w:eastAsia="Times New Roman" w:cs="Arial"/>
          <w:bCs/>
          <w:szCs w:val="24"/>
        </w:rPr>
        <w:t xml:space="preserve">The CDE recommends releasing the full amount of </w:t>
      </w:r>
      <w:r w:rsidR="00A03540" w:rsidRPr="00A03540">
        <w:rPr>
          <w:rFonts w:eastAsia="Times New Roman" w:cs="Arial"/>
          <w:spacing w:val="-1"/>
          <w:szCs w:val="24"/>
        </w:rPr>
        <w:t xml:space="preserve">$13,769.26 of funds withheld from the </w:t>
      </w:r>
      <w:r w:rsidR="00DD112B" w:rsidRPr="00BA2C9C">
        <w:t xml:space="preserve">University of California, Santa Cruz </w:t>
      </w:r>
      <w:r w:rsidR="00DD112B">
        <w:t>(</w:t>
      </w:r>
      <w:r w:rsidR="00A03540" w:rsidRPr="00A03540">
        <w:rPr>
          <w:rFonts w:eastAsia="Times New Roman" w:cs="Arial"/>
          <w:spacing w:val="-1"/>
          <w:szCs w:val="24"/>
        </w:rPr>
        <w:t>UCSC</w:t>
      </w:r>
      <w:r w:rsidR="00DD112B">
        <w:rPr>
          <w:rFonts w:eastAsia="Times New Roman" w:cs="Arial"/>
          <w:spacing w:val="-1"/>
          <w:szCs w:val="24"/>
        </w:rPr>
        <w:t>)</w:t>
      </w:r>
      <w:r w:rsidR="00A03540" w:rsidRPr="00A03540">
        <w:rPr>
          <w:rFonts w:eastAsia="Times New Roman" w:cs="Arial"/>
          <w:spacing w:val="-1"/>
          <w:szCs w:val="24"/>
        </w:rPr>
        <w:t xml:space="preserve"> contract for activities to develop the California Educator Reporting System (CERS) for the </w:t>
      </w:r>
      <w:r w:rsidR="00DD112B">
        <w:rPr>
          <w:rFonts w:eastAsia="Times New Roman" w:cs="Arial"/>
          <w:spacing w:val="-1"/>
          <w:szCs w:val="24"/>
        </w:rPr>
        <w:t>California Assessment of Student Performance and Progress (</w:t>
      </w:r>
      <w:r w:rsidR="00A03540" w:rsidRPr="00A03540">
        <w:rPr>
          <w:rFonts w:eastAsia="Times New Roman" w:cs="Arial"/>
          <w:spacing w:val="-1"/>
          <w:szCs w:val="24"/>
        </w:rPr>
        <w:t>CAASPP</w:t>
      </w:r>
      <w:r w:rsidR="00DD112B">
        <w:rPr>
          <w:rFonts w:eastAsia="Times New Roman" w:cs="Arial"/>
          <w:spacing w:val="-1"/>
          <w:szCs w:val="24"/>
        </w:rPr>
        <w:t>)</w:t>
      </w:r>
      <w:r w:rsidR="00A03540" w:rsidRPr="00A03540">
        <w:rPr>
          <w:rFonts w:eastAsia="Times New Roman" w:cs="Arial"/>
          <w:spacing w:val="-1"/>
          <w:szCs w:val="24"/>
        </w:rPr>
        <w:t xml:space="preserve"> and the ELPAC. These funds were withheld during fiscal year (FY) 2018–19 from invoices paid with existing CAASPP and ELPAC System contract funding.</w:t>
      </w:r>
      <w:r w:rsidR="00A03540" w:rsidRPr="00A03540">
        <w:rPr>
          <w:rFonts w:eastAsia="Times New Roman" w:cs="Arial"/>
          <w:bCs/>
          <w:szCs w:val="24"/>
        </w:rPr>
        <w:t xml:space="preserve"> </w:t>
      </w:r>
      <w:r w:rsidR="00A03540" w:rsidRPr="00A03540">
        <w:rPr>
          <w:rFonts w:eastAsia="Times New Roman" w:cs="Arial"/>
          <w:bCs/>
          <w:spacing w:val="-1"/>
          <w:szCs w:val="24"/>
        </w:rPr>
        <w:t>The amounts per task are listed in Attachment 1.</w:t>
      </w:r>
    </w:p>
    <w:p w14:paraId="2EE2EECE" w14:textId="77777777" w:rsidR="00A03540" w:rsidRPr="00BB4207" w:rsidRDefault="009F6FD8" w:rsidP="00A03540">
      <w:pPr>
        <w:rPr>
          <w:rFonts w:ascii="Calibri" w:hAnsi="Calibri"/>
          <w:sz w:val="22"/>
        </w:rPr>
      </w:pPr>
      <w:r w:rsidRPr="002443F7">
        <w:rPr>
          <w:b/>
        </w:rPr>
        <w:t>ACTION</w:t>
      </w:r>
      <w:r>
        <w:rPr>
          <w:b/>
        </w:rPr>
        <w:t xml:space="preserve">: </w:t>
      </w:r>
      <w:r w:rsidR="00A03540">
        <w:t xml:space="preserve">Member </w:t>
      </w:r>
      <w:r w:rsidR="00A0418C">
        <w:t>Sun</w:t>
      </w:r>
      <w:r w:rsidR="00A03540">
        <w:t xml:space="preserve"> moved the CDE </w:t>
      </w:r>
      <w:r w:rsidR="00450920">
        <w:t xml:space="preserve">staff </w:t>
      </w:r>
      <w:r w:rsidR="00A03540">
        <w:t>recommendation.</w:t>
      </w:r>
    </w:p>
    <w:p w14:paraId="52F0295B" w14:textId="77777777" w:rsidR="00A03540" w:rsidRPr="00BB4207" w:rsidRDefault="00A03540" w:rsidP="00A03540">
      <w:r>
        <w:t xml:space="preserve">Member </w:t>
      </w:r>
      <w:r w:rsidR="00A0418C">
        <w:t>Rucker</w:t>
      </w:r>
      <w:r>
        <w:t xml:space="preserve"> seconded the motion.</w:t>
      </w:r>
    </w:p>
    <w:p w14:paraId="626F5DB3" w14:textId="77777777" w:rsidR="00A03540" w:rsidRPr="00DC0DC0" w:rsidRDefault="00A03540" w:rsidP="00A03540">
      <w:pPr>
        <w:rPr>
          <w:rFonts w:eastAsia="Times New Roman" w:cs="Arial"/>
          <w:szCs w:val="24"/>
        </w:rPr>
      </w:pPr>
      <w:r w:rsidRPr="002443F7">
        <w:rPr>
          <w:b/>
        </w:rPr>
        <w:t>Yes votes:</w:t>
      </w:r>
      <w:r>
        <w:t xml:space="preserve"> </w:t>
      </w:r>
      <w:r>
        <w:rPr>
          <w:rFonts w:eastAsia="Times New Roman" w:cs="Arial"/>
          <w:szCs w:val="24"/>
        </w:rPr>
        <w:t xml:space="preserve">Members Sandoval, </w:t>
      </w:r>
      <w:r w:rsidR="00E818B5">
        <w:rPr>
          <w:rFonts w:eastAsia="Times New Roman" w:cs="Arial"/>
          <w:szCs w:val="24"/>
        </w:rPr>
        <w:t xml:space="preserve">Pangelinan, </w:t>
      </w:r>
      <w:r>
        <w:rPr>
          <w:rFonts w:eastAsia="Times New Roman" w:cs="Arial"/>
          <w:szCs w:val="24"/>
        </w:rPr>
        <w:t>Pattillo Brownson, Sun, Darling-Hammond, Straus,</w:t>
      </w:r>
      <w:r w:rsidRPr="007E6930">
        <w:rPr>
          <w:rFonts w:eastAsia="Times New Roman" w:cs="Arial"/>
          <w:szCs w:val="24"/>
        </w:rPr>
        <w:t xml:space="preserve"> </w:t>
      </w:r>
      <w:r>
        <w:rPr>
          <w:rFonts w:eastAsia="Times New Roman" w:cs="Arial"/>
          <w:szCs w:val="24"/>
        </w:rPr>
        <w:t xml:space="preserve">Burr, Ortiz-Licon, </w:t>
      </w:r>
      <w:r w:rsidRPr="007E6930">
        <w:rPr>
          <w:rFonts w:eastAsia="Times New Roman" w:cs="Arial"/>
          <w:szCs w:val="24"/>
        </w:rPr>
        <w:t>and Rucker.</w:t>
      </w:r>
    </w:p>
    <w:p w14:paraId="656A8D78" w14:textId="77777777" w:rsidR="00A03540" w:rsidRDefault="00A03540" w:rsidP="00A03540">
      <w:r w:rsidRPr="002443F7">
        <w:rPr>
          <w:b/>
        </w:rPr>
        <w:t>No votes:</w:t>
      </w:r>
      <w:r>
        <w:t xml:space="preserve"> </w:t>
      </w:r>
      <w:r w:rsidR="00B21257">
        <w:t>None</w:t>
      </w:r>
    </w:p>
    <w:p w14:paraId="43C20E95" w14:textId="77777777" w:rsidR="00A03540" w:rsidRDefault="00A03540" w:rsidP="00A03540">
      <w:r w:rsidRPr="002443F7">
        <w:rPr>
          <w:b/>
        </w:rPr>
        <w:t>Member Absent:</w:t>
      </w:r>
      <w:r>
        <w:t xml:space="preserve"> </w:t>
      </w:r>
      <w:r w:rsidR="00B21257">
        <w:t xml:space="preserve">Member </w:t>
      </w:r>
      <w:proofErr w:type="spellStart"/>
      <w:r w:rsidR="00B21257">
        <w:t>Navo</w:t>
      </w:r>
      <w:proofErr w:type="spellEnd"/>
    </w:p>
    <w:p w14:paraId="06B649BE" w14:textId="77777777" w:rsidR="00A03540" w:rsidRDefault="00A03540" w:rsidP="00A03540">
      <w:r w:rsidRPr="002443F7">
        <w:rPr>
          <w:b/>
        </w:rPr>
        <w:t>Abstentions:</w:t>
      </w:r>
      <w:r>
        <w:t xml:space="preserve"> </w:t>
      </w:r>
      <w:r w:rsidR="00B21257">
        <w:t>None</w:t>
      </w:r>
    </w:p>
    <w:p w14:paraId="1A37A8CF" w14:textId="77777777" w:rsidR="00A03540" w:rsidRDefault="00A03540" w:rsidP="00A03540">
      <w:r w:rsidRPr="002443F7">
        <w:rPr>
          <w:b/>
        </w:rPr>
        <w:t>Recusals:</w:t>
      </w:r>
      <w:r>
        <w:t xml:space="preserve"> </w:t>
      </w:r>
      <w:r w:rsidR="00B21257">
        <w:t>None</w:t>
      </w:r>
    </w:p>
    <w:p w14:paraId="6453DC2C" w14:textId="77777777" w:rsidR="001419D8" w:rsidRDefault="00A03540" w:rsidP="00A03540">
      <w:pPr>
        <w:spacing w:line="480" w:lineRule="auto"/>
      </w:pPr>
      <w:r>
        <w:t xml:space="preserve">The motion passed with </w:t>
      </w:r>
      <w:r w:rsidR="00B21257">
        <w:t>9</w:t>
      </w:r>
      <w:r>
        <w:t xml:space="preserve"> votes.</w:t>
      </w:r>
    </w:p>
    <w:p w14:paraId="00326F10" w14:textId="77777777" w:rsidR="00A03540" w:rsidRDefault="00A03540" w:rsidP="00A03540">
      <w:pPr>
        <w:pStyle w:val="Heading3"/>
        <w:jc w:val="center"/>
      </w:pPr>
      <w:r>
        <w:t>PUBLIC HEARING</w:t>
      </w:r>
    </w:p>
    <w:p w14:paraId="29DB5B95" w14:textId="77777777" w:rsidR="00F64C5A" w:rsidRDefault="00F64C5A" w:rsidP="00F64C5A">
      <w:pPr>
        <w:pStyle w:val="Heading4"/>
      </w:pPr>
      <w:r>
        <w:t>Item 08</w:t>
      </w:r>
    </w:p>
    <w:p w14:paraId="5F552165" w14:textId="77777777" w:rsidR="00F64C5A" w:rsidRPr="00A03540" w:rsidRDefault="00F64C5A" w:rsidP="00F64C5A">
      <w:pPr>
        <w:shd w:val="clear" w:color="auto" w:fill="FFFFFF"/>
        <w:rPr>
          <w:rFonts w:eastAsia="Times New Roman" w:cs="Arial"/>
          <w:color w:val="000000"/>
          <w:szCs w:val="24"/>
          <w:lang w:val="en"/>
        </w:rPr>
      </w:pPr>
      <w:r w:rsidRPr="00F863AE">
        <w:rPr>
          <w:b/>
        </w:rPr>
        <w:t>Subject</w:t>
      </w:r>
      <w:r w:rsidRPr="00E97039">
        <w:rPr>
          <w:rFonts w:cs="Arial"/>
          <w:b/>
          <w:szCs w:val="24"/>
        </w:rPr>
        <w:t>:</w:t>
      </w:r>
      <w:r w:rsidRPr="00E97039">
        <w:rPr>
          <w:rFonts w:cs="Arial"/>
          <w:szCs w:val="24"/>
        </w:rPr>
        <w:t xml:space="preserve"> </w:t>
      </w:r>
      <w:proofErr w:type="spellStart"/>
      <w:r w:rsidR="00A03540" w:rsidRPr="00A03540">
        <w:rPr>
          <w:rFonts w:cs="Arial"/>
          <w:color w:val="000000"/>
          <w:szCs w:val="24"/>
          <w:lang w:val="en"/>
        </w:rPr>
        <w:t>Baypoint</w:t>
      </w:r>
      <w:proofErr w:type="spellEnd"/>
      <w:r w:rsidR="00A03540" w:rsidRPr="00A03540">
        <w:rPr>
          <w:rFonts w:cs="Arial"/>
          <w:color w:val="000000"/>
          <w:szCs w:val="24"/>
          <w:lang w:val="en"/>
        </w:rPr>
        <w:t xml:space="preserve"> Preparatory Academy-San Diego: Consider a Material Revision of the Charter to Change Admission Preferences.</w:t>
      </w:r>
    </w:p>
    <w:p w14:paraId="5FEF05BE" w14:textId="77777777" w:rsidR="00F64C5A" w:rsidRDefault="00F64C5A" w:rsidP="00F64C5A">
      <w:r w:rsidRPr="00F863AE">
        <w:rPr>
          <w:b/>
        </w:rPr>
        <w:t>Type of Action:</w:t>
      </w:r>
      <w:r>
        <w:t xml:space="preserve"> Action, Information</w:t>
      </w:r>
    </w:p>
    <w:p w14:paraId="6FBC32FF" w14:textId="77777777" w:rsidR="00A03540" w:rsidRPr="00A03540" w:rsidRDefault="00F64C5A" w:rsidP="00A03540">
      <w:pPr>
        <w:spacing w:after="100" w:afterAutospacing="1"/>
        <w:rPr>
          <w:rFonts w:eastAsia="Times New Roman" w:cs="Arial"/>
          <w:szCs w:val="24"/>
        </w:rPr>
      </w:pPr>
      <w:r w:rsidRPr="007B32EE">
        <w:rPr>
          <w:rFonts w:cs="Arial"/>
          <w:b/>
        </w:rPr>
        <w:t>CDE Recommendation:</w:t>
      </w:r>
      <w:r>
        <w:rPr>
          <w:b/>
        </w:rPr>
        <w:t xml:space="preserve"> </w:t>
      </w:r>
      <w:r w:rsidR="00A03540" w:rsidRPr="00A03540">
        <w:rPr>
          <w:rFonts w:eastAsia="Times New Roman" w:cs="Arial"/>
          <w:szCs w:val="24"/>
        </w:rPr>
        <w:t xml:space="preserve">The CDE proposes to recommend that the SBE hold a public hearing to approve the request for the material revision of the </w:t>
      </w:r>
      <w:proofErr w:type="spellStart"/>
      <w:r w:rsidR="00A03540">
        <w:rPr>
          <w:rFonts w:eastAsia="Times New Roman" w:cs="Arial"/>
          <w:szCs w:val="24"/>
        </w:rPr>
        <w:t>Baypoint</w:t>
      </w:r>
      <w:proofErr w:type="spellEnd"/>
      <w:r w:rsidR="00A03540">
        <w:rPr>
          <w:rFonts w:eastAsia="Times New Roman" w:cs="Arial"/>
          <w:szCs w:val="24"/>
        </w:rPr>
        <w:t xml:space="preserve"> Preparatory Academy-San Diego (</w:t>
      </w:r>
      <w:r w:rsidR="00A03540" w:rsidRPr="00A03540">
        <w:rPr>
          <w:rFonts w:eastAsia="Calibri" w:cs="Arial"/>
          <w:szCs w:val="24"/>
        </w:rPr>
        <w:t>BPA-SD</w:t>
      </w:r>
      <w:r w:rsidR="00A03540">
        <w:rPr>
          <w:rFonts w:eastAsia="Calibri" w:cs="Arial"/>
          <w:szCs w:val="24"/>
        </w:rPr>
        <w:t>)</w:t>
      </w:r>
      <w:r w:rsidR="00A03540" w:rsidRPr="00A03540">
        <w:rPr>
          <w:rFonts w:eastAsia="Times New Roman" w:cs="Arial"/>
          <w:szCs w:val="24"/>
        </w:rPr>
        <w:t xml:space="preserve"> petition to amend Element 8–Admission Requirements for the </w:t>
      </w:r>
      <w:r w:rsidR="00A03540" w:rsidRPr="00A03540">
        <w:rPr>
          <w:rFonts w:eastAsia="Times New Roman" w:cs="Arial"/>
          <w:szCs w:val="24"/>
        </w:rPr>
        <w:lastRenderedPageBreak/>
        <w:t xml:space="preserve">remainder of the five-year term of July 1, 2018, through June 30, 2023, under the oversight of the SBE, based on the CDE’s findings pursuant to </w:t>
      </w:r>
      <w:r w:rsidR="00A03540" w:rsidRPr="00A03540">
        <w:rPr>
          <w:rFonts w:eastAsia="Times New Roman" w:cs="Arial"/>
          <w:i/>
          <w:szCs w:val="24"/>
        </w:rPr>
        <w:t>EC</w:t>
      </w:r>
      <w:r w:rsidR="00A03540" w:rsidRPr="00A03540">
        <w:rPr>
          <w:rFonts w:eastAsia="Times New Roman" w:cs="Arial"/>
          <w:szCs w:val="24"/>
        </w:rPr>
        <w:t xml:space="preserve"> sections 47605(b)(1), 47605(b)(2), 47605(b)(3), 47605(b)(4), 47605(b)(5), and 47605(b)(6), and </w:t>
      </w:r>
      <w:r w:rsidR="00A03540" w:rsidRPr="00A03540">
        <w:rPr>
          <w:rFonts w:eastAsia="Times New Roman" w:cs="Arial"/>
          <w:i/>
          <w:szCs w:val="24"/>
        </w:rPr>
        <w:t>California Code of Regulations</w:t>
      </w:r>
      <w:r w:rsidR="00A03540" w:rsidRPr="00A03540">
        <w:rPr>
          <w:rFonts w:eastAsia="Times New Roman" w:cs="Arial"/>
          <w:szCs w:val="24"/>
        </w:rPr>
        <w:t>, Title 5 Section 11967.5.1.</w:t>
      </w:r>
    </w:p>
    <w:p w14:paraId="21FD4CD6" w14:textId="77777777" w:rsidR="00A03540" w:rsidRPr="00A03540" w:rsidRDefault="00A03540" w:rsidP="00A03540">
      <w:pPr>
        <w:spacing w:after="100" w:afterAutospacing="1"/>
        <w:rPr>
          <w:rFonts w:eastAsia="Times New Roman" w:cs="Times New Roman"/>
          <w:szCs w:val="24"/>
        </w:rPr>
      </w:pPr>
      <w:r w:rsidRPr="00A03540">
        <w:rPr>
          <w:rFonts w:eastAsia="Times New Roman" w:cs="Times New Roman"/>
          <w:szCs w:val="24"/>
        </w:rPr>
        <w:t xml:space="preserve">The CDE finds that the </w:t>
      </w:r>
      <w:r w:rsidRPr="00A03540">
        <w:rPr>
          <w:rFonts w:eastAsia="Calibri" w:cs="Arial"/>
          <w:szCs w:val="24"/>
        </w:rPr>
        <w:t>BPA-SD</w:t>
      </w:r>
      <w:r w:rsidRPr="00A03540">
        <w:rPr>
          <w:rFonts w:eastAsia="Times New Roman" w:cs="Times New Roman"/>
          <w:szCs w:val="24"/>
        </w:rPr>
        <w:t xml:space="preserve"> petition is consistent with sound educational practice and the petitioners are demonstrably likely to successfully implement the intended program.</w:t>
      </w:r>
    </w:p>
    <w:p w14:paraId="0D796C50" w14:textId="77777777" w:rsidR="00F64C5A" w:rsidRPr="00A03540" w:rsidRDefault="00A03540" w:rsidP="00A03540">
      <w:pPr>
        <w:autoSpaceDE w:val="0"/>
        <w:autoSpaceDN w:val="0"/>
        <w:adjustRightInd w:val="0"/>
        <w:spacing w:after="100" w:afterAutospacing="1"/>
        <w:rPr>
          <w:rFonts w:eastAsia="Calibri" w:cs="Arial"/>
          <w:bCs/>
          <w:szCs w:val="24"/>
        </w:rPr>
      </w:pPr>
      <w:r w:rsidRPr="00A03540">
        <w:rPr>
          <w:rFonts w:eastAsia="Calibri" w:cs="Arial"/>
          <w:bCs/>
          <w:szCs w:val="24"/>
        </w:rPr>
        <w:t>If approved by the SBE, as a condition for approval, the BPA-SD petitioners will be required to revise the petition to include the necessary language for Element 8–Admission Requirements in two ways: to include the request in the material revision for free or reduced-price meals and for the transitional kindergarten (TK) program. If space is not available for pupils in the TK program, then applicants will be entered into a lottery based on the preferences used for kindergarten (K) through grade eight, rather than be granted to pupils in order of application date.</w:t>
      </w:r>
    </w:p>
    <w:p w14:paraId="063CDFE1" w14:textId="77777777" w:rsidR="00A03540" w:rsidRPr="00A03540" w:rsidRDefault="00A03540" w:rsidP="00A03540">
      <w:pPr>
        <w:rPr>
          <w:rFonts w:eastAsia="Times New Roman" w:cs="Arial"/>
          <w:b/>
          <w:bCs/>
          <w:spacing w:val="-1"/>
          <w:szCs w:val="24"/>
        </w:rPr>
      </w:pPr>
      <w:r w:rsidRPr="00A03540">
        <w:rPr>
          <w:rFonts w:eastAsia="Times New Roman" w:cs="Arial"/>
          <w:b/>
          <w:bCs/>
          <w:spacing w:val="-1"/>
          <w:szCs w:val="24"/>
        </w:rPr>
        <w:t xml:space="preserve">President Darling Hammond opened the Public Hearing at approximately </w:t>
      </w:r>
      <w:r w:rsidR="00AD6878">
        <w:rPr>
          <w:rFonts w:eastAsia="Times New Roman" w:cs="Arial"/>
          <w:b/>
          <w:bCs/>
          <w:spacing w:val="-1"/>
          <w:szCs w:val="24"/>
        </w:rPr>
        <w:t>3</w:t>
      </w:r>
      <w:r w:rsidRPr="00A03540">
        <w:rPr>
          <w:rFonts w:eastAsia="Times New Roman" w:cs="Arial"/>
          <w:b/>
          <w:bCs/>
          <w:spacing w:val="-1"/>
          <w:szCs w:val="24"/>
        </w:rPr>
        <w:t>:</w:t>
      </w:r>
      <w:r w:rsidR="00AD6878">
        <w:rPr>
          <w:rFonts w:eastAsia="Times New Roman" w:cs="Arial"/>
          <w:b/>
          <w:bCs/>
          <w:spacing w:val="-1"/>
          <w:szCs w:val="24"/>
        </w:rPr>
        <w:t>10</w:t>
      </w:r>
      <w:r w:rsidRPr="00A03540">
        <w:rPr>
          <w:rFonts w:eastAsia="Times New Roman" w:cs="Arial"/>
          <w:b/>
          <w:bCs/>
          <w:spacing w:val="-1"/>
          <w:szCs w:val="24"/>
        </w:rPr>
        <w:t xml:space="preserve"> p.m.</w:t>
      </w:r>
    </w:p>
    <w:p w14:paraId="686571A9" w14:textId="77777777" w:rsidR="00A03540" w:rsidRPr="00A03540" w:rsidRDefault="00A03540" w:rsidP="00A03540">
      <w:pPr>
        <w:rPr>
          <w:rFonts w:eastAsia="Times New Roman" w:cs="Arial"/>
          <w:b/>
          <w:bCs/>
          <w:spacing w:val="-1"/>
          <w:szCs w:val="24"/>
        </w:rPr>
      </w:pPr>
      <w:r w:rsidRPr="00A03540">
        <w:rPr>
          <w:rFonts w:eastAsia="Times New Roman" w:cs="Arial"/>
          <w:b/>
          <w:bCs/>
          <w:spacing w:val="-1"/>
          <w:szCs w:val="24"/>
        </w:rPr>
        <w:t xml:space="preserve">President Darling Hammond closed the Public Hearing at approximately </w:t>
      </w:r>
      <w:r w:rsidR="00E71DC6">
        <w:rPr>
          <w:rFonts w:eastAsia="Times New Roman" w:cs="Arial"/>
          <w:b/>
          <w:bCs/>
          <w:spacing w:val="-1"/>
          <w:szCs w:val="24"/>
        </w:rPr>
        <w:t>3</w:t>
      </w:r>
      <w:r w:rsidRPr="00A03540">
        <w:rPr>
          <w:rFonts w:eastAsia="Times New Roman" w:cs="Arial"/>
          <w:b/>
          <w:bCs/>
          <w:spacing w:val="-1"/>
          <w:szCs w:val="24"/>
        </w:rPr>
        <w:t>:</w:t>
      </w:r>
      <w:r w:rsidR="002D3F00">
        <w:rPr>
          <w:rFonts w:eastAsia="Times New Roman" w:cs="Arial"/>
          <w:b/>
          <w:bCs/>
          <w:spacing w:val="-1"/>
          <w:szCs w:val="24"/>
        </w:rPr>
        <w:t>16</w:t>
      </w:r>
      <w:r w:rsidRPr="00A03540">
        <w:rPr>
          <w:rFonts w:eastAsia="Times New Roman" w:cs="Arial"/>
          <w:b/>
          <w:bCs/>
          <w:spacing w:val="-1"/>
          <w:szCs w:val="24"/>
        </w:rPr>
        <w:t xml:space="preserve"> p.m.</w:t>
      </w:r>
    </w:p>
    <w:p w14:paraId="16C63FB5" w14:textId="77777777" w:rsidR="00A03540" w:rsidRPr="00BB4207" w:rsidRDefault="009F6FD8" w:rsidP="00A03540">
      <w:pPr>
        <w:rPr>
          <w:rFonts w:ascii="Calibri" w:hAnsi="Calibri"/>
          <w:sz w:val="22"/>
        </w:rPr>
      </w:pPr>
      <w:r w:rsidRPr="002443F7">
        <w:rPr>
          <w:b/>
        </w:rPr>
        <w:t>ACTION</w:t>
      </w:r>
      <w:r>
        <w:rPr>
          <w:b/>
        </w:rPr>
        <w:t xml:space="preserve">: </w:t>
      </w:r>
      <w:r w:rsidR="00A03540">
        <w:t xml:space="preserve">Member </w:t>
      </w:r>
      <w:r w:rsidR="00AC12FC">
        <w:t>Burr</w:t>
      </w:r>
      <w:r w:rsidR="00A03540">
        <w:t xml:space="preserve"> moved the CDE </w:t>
      </w:r>
      <w:r w:rsidR="00934539">
        <w:t xml:space="preserve">staff </w:t>
      </w:r>
      <w:r w:rsidR="00A03540">
        <w:t>recommendation.</w:t>
      </w:r>
    </w:p>
    <w:p w14:paraId="4E86B807" w14:textId="77777777" w:rsidR="00A03540" w:rsidRPr="00BB4207" w:rsidRDefault="00A03540" w:rsidP="00A03540">
      <w:r>
        <w:t xml:space="preserve">Member </w:t>
      </w:r>
      <w:r w:rsidR="00934539">
        <w:t>Sun</w:t>
      </w:r>
      <w:r>
        <w:t xml:space="preserve"> seconded the motion.</w:t>
      </w:r>
    </w:p>
    <w:p w14:paraId="214EC401" w14:textId="77777777" w:rsidR="00A03540" w:rsidRPr="00DC0DC0" w:rsidRDefault="00A03540" w:rsidP="00A03540">
      <w:pPr>
        <w:rPr>
          <w:rFonts w:eastAsia="Times New Roman" w:cs="Arial"/>
          <w:szCs w:val="24"/>
        </w:rPr>
      </w:pPr>
      <w:r w:rsidRPr="002443F7">
        <w:rPr>
          <w:b/>
        </w:rPr>
        <w:t>Yes votes:</w:t>
      </w:r>
      <w:r>
        <w:t xml:space="preserve"> </w:t>
      </w:r>
      <w:r>
        <w:rPr>
          <w:rFonts w:eastAsia="Times New Roman" w:cs="Arial"/>
          <w:szCs w:val="24"/>
        </w:rPr>
        <w:t xml:space="preserve">Members Sandoval, </w:t>
      </w:r>
      <w:r w:rsidR="00E818B5">
        <w:rPr>
          <w:rFonts w:eastAsia="Times New Roman" w:cs="Arial"/>
          <w:szCs w:val="24"/>
        </w:rPr>
        <w:t>Pangelinan,</w:t>
      </w:r>
      <w:r w:rsidR="00A01840">
        <w:rPr>
          <w:rFonts w:eastAsia="Times New Roman" w:cs="Arial"/>
          <w:szCs w:val="24"/>
        </w:rPr>
        <w:t xml:space="preserve"> </w:t>
      </w:r>
      <w:r>
        <w:rPr>
          <w:rFonts w:eastAsia="Times New Roman" w:cs="Arial"/>
          <w:szCs w:val="24"/>
        </w:rPr>
        <w:t>Pattillo Brownson, Sun, Darling-Hammond, Straus,</w:t>
      </w:r>
      <w:r w:rsidRPr="007E6930">
        <w:rPr>
          <w:rFonts w:eastAsia="Times New Roman" w:cs="Arial"/>
          <w:szCs w:val="24"/>
        </w:rPr>
        <w:t xml:space="preserve"> </w:t>
      </w:r>
      <w:r>
        <w:rPr>
          <w:rFonts w:eastAsia="Times New Roman" w:cs="Arial"/>
          <w:szCs w:val="24"/>
        </w:rPr>
        <w:t xml:space="preserve">Burr, </w:t>
      </w:r>
      <w:r w:rsidR="00934539">
        <w:rPr>
          <w:rFonts w:eastAsia="Times New Roman" w:cs="Arial"/>
          <w:szCs w:val="24"/>
        </w:rPr>
        <w:t xml:space="preserve">and </w:t>
      </w:r>
      <w:r>
        <w:rPr>
          <w:rFonts w:eastAsia="Times New Roman" w:cs="Arial"/>
          <w:szCs w:val="24"/>
        </w:rPr>
        <w:t>Ortiz-Licon</w:t>
      </w:r>
      <w:r w:rsidRPr="007E6930">
        <w:rPr>
          <w:rFonts w:eastAsia="Times New Roman" w:cs="Arial"/>
          <w:szCs w:val="24"/>
        </w:rPr>
        <w:t>.</w:t>
      </w:r>
    </w:p>
    <w:p w14:paraId="65C21D92" w14:textId="77777777" w:rsidR="00A03540" w:rsidRDefault="00A03540" w:rsidP="00A03540">
      <w:r w:rsidRPr="002443F7">
        <w:rPr>
          <w:b/>
        </w:rPr>
        <w:t>No votes:</w:t>
      </w:r>
      <w:r>
        <w:t xml:space="preserve"> </w:t>
      </w:r>
      <w:r w:rsidR="00AC12FC">
        <w:t>None</w:t>
      </w:r>
    </w:p>
    <w:p w14:paraId="62F5679E" w14:textId="77777777" w:rsidR="00A03540" w:rsidRDefault="00A03540" w:rsidP="00A03540">
      <w:r w:rsidRPr="002443F7">
        <w:rPr>
          <w:b/>
        </w:rPr>
        <w:t>Member Absent:</w:t>
      </w:r>
      <w:r>
        <w:t xml:space="preserve"> </w:t>
      </w:r>
      <w:r w:rsidR="00AC12FC">
        <w:t xml:space="preserve">Member </w:t>
      </w:r>
      <w:proofErr w:type="spellStart"/>
      <w:r w:rsidR="00AC12FC">
        <w:t>Navo</w:t>
      </w:r>
      <w:proofErr w:type="spellEnd"/>
    </w:p>
    <w:p w14:paraId="7B9502B8" w14:textId="77777777" w:rsidR="00A03540" w:rsidRDefault="00A03540" w:rsidP="00A03540">
      <w:r w:rsidRPr="002443F7">
        <w:rPr>
          <w:b/>
        </w:rPr>
        <w:t>Abstentions:</w:t>
      </w:r>
      <w:r>
        <w:t xml:space="preserve"> </w:t>
      </w:r>
      <w:r w:rsidR="00934539">
        <w:t>Member Rucker</w:t>
      </w:r>
    </w:p>
    <w:p w14:paraId="1E964362" w14:textId="77777777" w:rsidR="00A03540" w:rsidRDefault="00A03540" w:rsidP="00A03540">
      <w:r w:rsidRPr="002443F7">
        <w:rPr>
          <w:b/>
        </w:rPr>
        <w:t>Recusals:</w:t>
      </w:r>
      <w:r>
        <w:t xml:space="preserve"> </w:t>
      </w:r>
      <w:r w:rsidR="00AC12FC">
        <w:t>None</w:t>
      </w:r>
    </w:p>
    <w:p w14:paraId="05A3C7DE" w14:textId="77777777" w:rsidR="00A03540" w:rsidRDefault="00A03540" w:rsidP="00285E54">
      <w:pPr>
        <w:spacing w:line="480" w:lineRule="auto"/>
      </w:pPr>
      <w:r>
        <w:t xml:space="preserve">The motion passed with </w:t>
      </w:r>
      <w:r w:rsidR="00934539">
        <w:t>8</w:t>
      </w:r>
      <w:r>
        <w:t xml:space="preserve"> votes.</w:t>
      </w:r>
    </w:p>
    <w:p w14:paraId="77374B23" w14:textId="77777777" w:rsidR="00C860FA" w:rsidRDefault="00C860FA" w:rsidP="00C860FA">
      <w:pPr>
        <w:pStyle w:val="Heading3"/>
        <w:spacing w:line="480" w:lineRule="auto"/>
        <w:jc w:val="center"/>
      </w:pPr>
      <w:r>
        <w:t>END OF PUBLIC HEARING</w:t>
      </w:r>
    </w:p>
    <w:p w14:paraId="1F4A8676" w14:textId="77777777" w:rsidR="001C59A7" w:rsidRDefault="001C59A7" w:rsidP="001C59A7">
      <w:pPr>
        <w:pStyle w:val="Heading4"/>
      </w:pPr>
      <w:r>
        <w:t>Item 09</w:t>
      </w:r>
    </w:p>
    <w:p w14:paraId="09152361" w14:textId="77777777" w:rsidR="001C59A7" w:rsidRPr="006B254F" w:rsidRDefault="001C59A7" w:rsidP="001C59A7">
      <w:pPr>
        <w:shd w:val="clear" w:color="auto" w:fill="FFFFFF"/>
        <w:rPr>
          <w:rFonts w:eastAsia="Times New Roman" w:cs="Arial"/>
          <w:color w:val="000000"/>
          <w:szCs w:val="24"/>
          <w:lang w:val="en"/>
        </w:rPr>
      </w:pPr>
      <w:r w:rsidRPr="00F863AE">
        <w:rPr>
          <w:b/>
        </w:rPr>
        <w:t>Subject</w:t>
      </w:r>
      <w:r w:rsidRPr="00EF0DF5">
        <w:rPr>
          <w:rFonts w:cs="Arial"/>
          <w:b/>
          <w:szCs w:val="24"/>
        </w:rPr>
        <w:t>:</w:t>
      </w:r>
      <w:r w:rsidRPr="00EF0DF5">
        <w:rPr>
          <w:rFonts w:cs="Arial"/>
          <w:szCs w:val="24"/>
        </w:rPr>
        <w:t xml:space="preserve"> </w:t>
      </w:r>
      <w:r w:rsidRPr="00A03540">
        <w:rPr>
          <w:rFonts w:cs="Arial"/>
          <w:color w:val="000000"/>
          <w:szCs w:val="24"/>
          <w:lang w:val="en"/>
        </w:rPr>
        <w:t>The 2020 Health Instructional Materials Adoption: Appointment of Reviewers.</w:t>
      </w:r>
    </w:p>
    <w:p w14:paraId="0AFAF0CC" w14:textId="77777777" w:rsidR="001C59A7" w:rsidRDefault="001C59A7" w:rsidP="001C59A7">
      <w:r w:rsidRPr="00F863AE">
        <w:rPr>
          <w:b/>
        </w:rPr>
        <w:t>Type of Action:</w:t>
      </w:r>
      <w:r>
        <w:t xml:space="preserve"> Action, Information</w:t>
      </w:r>
    </w:p>
    <w:p w14:paraId="57F46A32" w14:textId="77777777" w:rsidR="001C59A7" w:rsidRPr="00A03540" w:rsidRDefault="001C59A7" w:rsidP="001C59A7">
      <w:pPr>
        <w:rPr>
          <w:rFonts w:eastAsia="Times New Roman" w:cs="Arial"/>
          <w:szCs w:val="24"/>
        </w:rPr>
      </w:pPr>
      <w:r w:rsidRPr="00F863AE">
        <w:rPr>
          <w:b/>
        </w:rPr>
        <w:lastRenderedPageBreak/>
        <w:t>CDE Recommendation:</w:t>
      </w:r>
      <w:r>
        <w:t xml:space="preserve"> </w:t>
      </w:r>
      <w:r w:rsidRPr="00A03540">
        <w:rPr>
          <w:rFonts w:eastAsia="Times New Roman" w:cs="Arial"/>
          <w:szCs w:val="24"/>
        </w:rPr>
        <w:t>The C</w:t>
      </w:r>
      <w:r w:rsidR="00F277A9">
        <w:rPr>
          <w:rFonts w:eastAsia="Times New Roman" w:cs="Arial"/>
          <w:szCs w:val="24"/>
        </w:rPr>
        <w:t>DE</w:t>
      </w:r>
      <w:r w:rsidRPr="00A03540">
        <w:rPr>
          <w:rFonts w:eastAsia="Times New Roman" w:cs="Arial"/>
          <w:szCs w:val="24"/>
        </w:rPr>
        <w:t xml:space="preserve"> recommends that the SBE take the following action: Appoint </w:t>
      </w:r>
      <w:r w:rsidR="00AE063D">
        <w:rPr>
          <w:rFonts w:cs="Arial"/>
        </w:rPr>
        <w:t>Instructional Materials Reviewers (</w:t>
      </w:r>
      <w:r w:rsidRPr="00A03540">
        <w:rPr>
          <w:rFonts w:eastAsia="Times New Roman" w:cs="Arial"/>
          <w:szCs w:val="24"/>
        </w:rPr>
        <w:t>IMRs</w:t>
      </w:r>
      <w:r w:rsidR="00AE063D">
        <w:rPr>
          <w:rFonts w:eastAsia="Times New Roman" w:cs="Arial"/>
          <w:szCs w:val="24"/>
        </w:rPr>
        <w:t>)</w:t>
      </w:r>
      <w:r w:rsidRPr="00A03540">
        <w:rPr>
          <w:rFonts w:eastAsia="Times New Roman" w:cs="Arial"/>
          <w:szCs w:val="24"/>
        </w:rPr>
        <w:t xml:space="preserve"> and </w:t>
      </w:r>
      <w:r w:rsidR="00287184">
        <w:rPr>
          <w:rFonts w:cs="Arial"/>
        </w:rPr>
        <w:t>Content Review Experts (</w:t>
      </w:r>
      <w:r w:rsidRPr="00A03540">
        <w:rPr>
          <w:rFonts w:eastAsia="Times New Roman" w:cs="Arial"/>
          <w:szCs w:val="24"/>
        </w:rPr>
        <w:t>CREs</w:t>
      </w:r>
      <w:r w:rsidR="00287184">
        <w:rPr>
          <w:rFonts w:eastAsia="Times New Roman" w:cs="Arial"/>
          <w:szCs w:val="24"/>
        </w:rPr>
        <w:t>)</w:t>
      </w:r>
      <w:r w:rsidRPr="00A03540">
        <w:rPr>
          <w:rFonts w:eastAsia="Times New Roman" w:cs="Arial"/>
          <w:szCs w:val="24"/>
        </w:rPr>
        <w:t xml:space="preserve"> as recommended by the </w:t>
      </w:r>
      <w:r w:rsidR="00287184">
        <w:rPr>
          <w:rFonts w:eastAsia="Times New Roman" w:cs="Arial"/>
          <w:szCs w:val="24"/>
        </w:rPr>
        <w:t>Instructional Quality Commission (</w:t>
      </w:r>
      <w:r w:rsidRPr="00A03540">
        <w:rPr>
          <w:rFonts w:eastAsia="Times New Roman" w:cs="Arial"/>
          <w:szCs w:val="24"/>
        </w:rPr>
        <w:t>IQC</w:t>
      </w:r>
      <w:r w:rsidR="00287184">
        <w:rPr>
          <w:rFonts w:eastAsia="Times New Roman" w:cs="Arial"/>
          <w:szCs w:val="24"/>
        </w:rPr>
        <w:t>)</w:t>
      </w:r>
      <w:r w:rsidRPr="00A03540">
        <w:rPr>
          <w:rFonts w:eastAsia="Times New Roman" w:cs="Arial"/>
          <w:szCs w:val="24"/>
        </w:rPr>
        <w:t>.</w:t>
      </w:r>
    </w:p>
    <w:p w14:paraId="569AE0D2" w14:textId="77777777" w:rsidR="001C59A7" w:rsidRPr="00BB4207" w:rsidRDefault="009F6FD8" w:rsidP="001C59A7">
      <w:pPr>
        <w:rPr>
          <w:rFonts w:ascii="Calibri" w:hAnsi="Calibri"/>
          <w:sz w:val="22"/>
        </w:rPr>
      </w:pPr>
      <w:r w:rsidRPr="002443F7">
        <w:rPr>
          <w:b/>
        </w:rPr>
        <w:t>ACTION</w:t>
      </w:r>
      <w:r>
        <w:rPr>
          <w:b/>
        </w:rPr>
        <w:t xml:space="preserve">: </w:t>
      </w:r>
      <w:r w:rsidR="001C59A7">
        <w:t xml:space="preserve">Member </w:t>
      </w:r>
      <w:r w:rsidR="00934539">
        <w:t>Ortiz-Licon</w:t>
      </w:r>
      <w:r w:rsidR="001C59A7">
        <w:t xml:space="preserve"> moved the CDE </w:t>
      </w:r>
      <w:r w:rsidR="00934539">
        <w:t xml:space="preserve">staff </w:t>
      </w:r>
      <w:r w:rsidR="001C59A7">
        <w:t>recommendation.</w:t>
      </w:r>
    </w:p>
    <w:p w14:paraId="0EAFBE45" w14:textId="77777777" w:rsidR="001C59A7" w:rsidRPr="00BB4207" w:rsidRDefault="001C59A7" w:rsidP="001C59A7">
      <w:r>
        <w:t xml:space="preserve">Member </w:t>
      </w:r>
      <w:r w:rsidR="00934539">
        <w:t>Rucker</w:t>
      </w:r>
      <w:r>
        <w:t xml:space="preserve"> seconded the motion.</w:t>
      </w:r>
    </w:p>
    <w:p w14:paraId="072318B7" w14:textId="77777777" w:rsidR="001C59A7" w:rsidRPr="00DC0DC0" w:rsidRDefault="001C59A7" w:rsidP="001C59A7">
      <w:pPr>
        <w:rPr>
          <w:rFonts w:eastAsia="Times New Roman" w:cs="Arial"/>
          <w:szCs w:val="24"/>
        </w:rPr>
      </w:pPr>
      <w:r w:rsidRPr="002443F7">
        <w:rPr>
          <w:b/>
        </w:rPr>
        <w:t>Yes votes:</w:t>
      </w:r>
      <w:r>
        <w:t xml:space="preserve"> </w:t>
      </w:r>
      <w:r>
        <w:rPr>
          <w:rFonts w:eastAsia="Times New Roman" w:cs="Arial"/>
          <w:szCs w:val="24"/>
        </w:rPr>
        <w:t xml:space="preserve">Members Sandoval, </w:t>
      </w:r>
      <w:r w:rsidR="00E818B5">
        <w:rPr>
          <w:rFonts w:eastAsia="Times New Roman" w:cs="Arial"/>
          <w:szCs w:val="24"/>
        </w:rPr>
        <w:t xml:space="preserve">Pangelinan, </w:t>
      </w:r>
      <w:r>
        <w:rPr>
          <w:rFonts w:eastAsia="Times New Roman" w:cs="Arial"/>
          <w:szCs w:val="24"/>
        </w:rPr>
        <w:t>Pattillo Brownson, Sun, Darling-Hammond, Straus,</w:t>
      </w:r>
      <w:r w:rsidRPr="007E6930">
        <w:rPr>
          <w:rFonts w:eastAsia="Times New Roman" w:cs="Arial"/>
          <w:szCs w:val="24"/>
        </w:rPr>
        <w:t xml:space="preserve"> </w:t>
      </w:r>
      <w:r>
        <w:rPr>
          <w:rFonts w:eastAsia="Times New Roman" w:cs="Arial"/>
          <w:szCs w:val="24"/>
        </w:rPr>
        <w:t xml:space="preserve">Burr, Ortiz-Licon, </w:t>
      </w:r>
      <w:r w:rsidRPr="007E6930">
        <w:rPr>
          <w:rFonts w:eastAsia="Times New Roman" w:cs="Arial"/>
          <w:szCs w:val="24"/>
        </w:rPr>
        <w:t>and Rucker.</w:t>
      </w:r>
    </w:p>
    <w:p w14:paraId="6877C812" w14:textId="77777777" w:rsidR="001C59A7" w:rsidRDefault="001C59A7" w:rsidP="001C59A7">
      <w:r w:rsidRPr="002443F7">
        <w:rPr>
          <w:b/>
        </w:rPr>
        <w:t>No votes:</w:t>
      </w:r>
      <w:r>
        <w:t xml:space="preserve"> None</w:t>
      </w:r>
    </w:p>
    <w:p w14:paraId="56433F17" w14:textId="77777777" w:rsidR="001C59A7" w:rsidRDefault="001C59A7" w:rsidP="001C59A7">
      <w:r w:rsidRPr="002443F7">
        <w:rPr>
          <w:b/>
        </w:rPr>
        <w:t>Member Absent:</w:t>
      </w:r>
      <w:r>
        <w:t xml:space="preserve"> Member </w:t>
      </w:r>
      <w:proofErr w:type="spellStart"/>
      <w:r>
        <w:t>Navo</w:t>
      </w:r>
      <w:proofErr w:type="spellEnd"/>
    </w:p>
    <w:p w14:paraId="6CD84C6A" w14:textId="77777777" w:rsidR="001C59A7" w:rsidRDefault="001C59A7" w:rsidP="001C59A7">
      <w:r w:rsidRPr="002443F7">
        <w:rPr>
          <w:b/>
        </w:rPr>
        <w:t>Abstentions:</w:t>
      </w:r>
      <w:r>
        <w:t xml:space="preserve"> None</w:t>
      </w:r>
    </w:p>
    <w:p w14:paraId="40F87066" w14:textId="77777777" w:rsidR="001C59A7" w:rsidRDefault="001C59A7" w:rsidP="001C59A7">
      <w:r w:rsidRPr="002443F7">
        <w:rPr>
          <w:b/>
        </w:rPr>
        <w:t>Recusals:</w:t>
      </w:r>
      <w:r>
        <w:t xml:space="preserve"> None</w:t>
      </w:r>
    </w:p>
    <w:p w14:paraId="15FCD67E" w14:textId="77777777" w:rsidR="001C59A7" w:rsidRPr="00A03540" w:rsidRDefault="001C59A7" w:rsidP="00285E54">
      <w:pPr>
        <w:spacing w:line="480" w:lineRule="auto"/>
      </w:pPr>
      <w:r>
        <w:t>The motion passed with 9 votes.</w:t>
      </w:r>
    </w:p>
    <w:p w14:paraId="1FBD66A8" w14:textId="77777777" w:rsidR="003C7AFE" w:rsidRDefault="003C7AFE" w:rsidP="003C7AFE">
      <w:pPr>
        <w:pStyle w:val="Heading3"/>
        <w:jc w:val="center"/>
      </w:pPr>
      <w:r w:rsidRPr="00D25368">
        <w:t>WAIVERS ON CONSENT</w:t>
      </w:r>
    </w:p>
    <w:p w14:paraId="40180E6D" w14:textId="77777777" w:rsidR="003C7AFE" w:rsidRPr="002C542B" w:rsidRDefault="003C7AFE" w:rsidP="003C7AFE">
      <w:pPr>
        <w:jc w:val="center"/>
        <w:rPr>
          <w:i/>
          <w:sz w:val="32"/>
          <w:szCs w:val="32"/>
        </w:rPr>
      </w:pPr>
      <w:r>
        <w:rPr>
          <w:i/>
          <w:sz w:val="32"/>
          <w:szCs w:val="32"/>
        </w:rPr>
        <w:t>(W-01 through W-0</w:t>
      </w:r>
      <w:r w:rsidR="00857F3F">
        <w:rPr>
          <w:i/>
          <w:sz w:val="32"/>
          <w:szCs w:val="32"/>
        </w:rPr>
        <w:t>4, and W-06 through W-07</w:t>
      </w:r>
      <w:r w:rsidRPr="002C542B">
        <w:rPr>
          <w:i/>
          <w:sz w:val="32"/>
          <w:szCs w:val="32"/>
        </w:rPr>
        <w:t>)</w:t>
      </w:r>
    </w:p>
    <w:p w14:paraId="75EE4BCD" w14:textId="77777777" w:rsidR="009D3632" w:rsidRDefault="003C7AFE" w:rsidP="00A43BD5">
      <w:pPr>
        <w:rPr>
          <w:szCs w:val="24"/>
        </w:rPr>
      </w:pPr>
      <w:r w:rsidRPr="00BA4A8D">
        <w:rPr>
          <w:szCs w:val="24"/>
        </w:rPr>
        <w:t>The following agenda items include waivers that are proposed for consent and those waivers scheduled for separate action because CDE staff has identified possible opposition, recommended denial, or determined may present new or unusual issues that should be considered by the State Board. Waivers proposed for consent are so indicated on each waiver’s agenda item; however, any board member may remove a waiver from proposed consent and the item may be heard individually. On a case-by-case basis, public testimony may be considered regarding the item, subject to the limits set by the Board President or by the President's designee; and action different from that recommended by CDE staff may be taken.</w:t>
      </w:r>
    </w:p>
    <w:p w14:paraId="51DF005E" w14:textId="77777777" w:rsidR="009D3632" w:rsidRDefault="009D3632">
      <w:pPr>
        <w:spacing w:after="160" w:line="259" w:lineRule="auto"/>
        <w:rPr>
          <w:szCs w:val="24"/>
        </w:rPr>
      </w:pPr>
      <w:r>
        <w:rPr>
          <w:szCs w:val="24"/>
        </w:rPr>
        <w:br w:type="page"/>
      </w:r>
    </w:p>
    <w:p w14:paraId="731DEA97" w14:textId="77777777" w:rsidR="003C7AFE" w:rsidRPr="003C7AFE" w:rsidRDefault="003C7AFE" w:rsidP="003C7AFE">
      <w:pPr>
        <w:spacing w:after="0"/>
        <w:rPr>
          <w:rFonts w:cs="Arial"/>
        </w:rPr>
      </w:pPr>
      <w:r w:rsidRPr="003C7AFE">
        <w:rPr>
          <w:rFonts w:cs="Arial"/>
          <w:caps/>
          <w:noProof/>
        </w:rPr>
        <w:lastRenderedPageBreak/>
        <w:t>Charter School Program</w:t>
      </w:r>
      <w:r w:rsidRPr="003C7AFE">
        <w:rPr>
          <w:rFonts w:cs="Arial"/>
        </w:rPr>
        <w:t xml:space="preserve"> (</w:t>
      </w:r>
      <w:proofErr w:type="spellStart"/>
      <w:r w:rsidRPr="003C7AFE">
        <w:rPr>
          <w:rFonts w:cs="Arial"/>
          <w:noProof/>
        </w:rPr>
        <w:t>Nonclassroom</w:t>
      </w:r>
      <w:proofErr w:type="spellEnd"/>
      <w:r w:rsidRPr="003C7AFE">
        <w:rPr>
          <w:rFonts w:cs="Arial"/>
          <w:noProof/>
        </w:rPr>
        <w:t>-Based Funding</w:t>
      </w:r>
      <w:r w:rsidRPr="003C7AFE">
        <w:rPr>
          <w:rFonts w:cs="Arial"/>
        </w:rPr>
        <w:t>)</w:t>
      </w:r>
    </w:p>
    <w:p w14:paraId="5DBD97E4" w14:textId="77777777" w:rsidR="003C7AFE" w:rsidRPr="003C7AFE" w:rsidRDefault="003C7AFE" w:rsidP="003C7AFE">
      <w:pPr>
        <w:pStyle w:val="Heading4"/>
      </w:pPr>
      <w:r w:rsidRPr="003C7AFE">
        <w:t>Item W-01</w:t>
      </w:r>
    </w:p>
    <w:p w14:paraId="4D78FB8A" w14:textId="77777777" w:rsidR="003C7AFE" w:rsidRPr="003C7AFE" w:rsidRDefault="003C7AFE" w:rsidP="003C7AFE">
      <w:pPr>
        <w:spacing w:after="0"/>
        <w:rPr>
          <w:rFonts w:cs="Arial"/>
        </w:rPr>
      </w:pPr>
      <w:r w:rsidRPr="003C7AFE">
        <w:rPr>
          <w:rFonts w:cs="Arial"/>
          <w:b/>
        </w:rPr>
        <w:t>Subject:</w:t>
      </w:r>
      <w:r w:rsidRPr="003C7AFE">
        <w:rPr>
          <w:rFonts w:cs="Arial"/>
        </w:rPr>
        <w:t xml:space="preserve"> Request by two local educational agencies </w:t>
      </w:r>
      <w:r w:rsidRPr="003C7AFE">
        <w:rPr>
          <w:rFonts w:cs="Arial"/>
          <w:noProof/>
        </w:rPr>
        <w:t xml:space="preserve">to waive portions of </w:t>
      </w:r>
      <w:r w:rsidRPr="003C7AFE">
        <w:rPr>
          <w:rFonts w:cs="Arial"/>
          <w:i/>
          <w:noProof/>
        </w:rPr>
        <w:t>California Code of Regulations</w:t>
      </w:r>
      <w:r w:rsidRPr="003C7AFE">
        <w:rPr>
          <w:rFonts w:cs="Arial"/>
          <w:noProof/>
        </w:rPr>
        <w:t>, Title 5, Section 11963.6(c), relating to the submission and action on determination of funding requests regarding nonclassroom-based instruction.</w:t>
      </w:r>
    </w:p>
    <w:p w14:paraId="3556C4AF" w14:textId="77777777" w:rsidR="003C7AFE" w:rsidRPr="003C7AFE" w:rsidRDefault="003C7AFE" w:rsidP="003C7AFE">
      <w:pPr>
        <w:spacing w:after="0"/>
        <w:rPr>
          <w:rFonts w:cs="Arial"/>
        </w:rPr>
      </w:pPr>
      <w:r w:rsidRPr="003C7AFE">
        <w:rPr>
          <w:rFonts w:cs="Arial"/>
        </w:rPr>
        <w:t xml:space="preserve">El Centro Elementary School District </w:t>
      </w:r>
      <w:r w:rsidRPr="003C7AFE">
        <w:rPr>
          <w:rFonts w:cs="Arial"/>
          <w:noProof/>
        </w:rPr>
        <w:t>3-8-2019</w:t>
      </w:r>
    </w:p>
    <w:p w14:paraId="5CC44876" w14:textId="77777777" w:rsidR="003C7AFE" w:rsidRPr="003C7AFE" w:rsidRDefault="003C7AFE" w:rsidP="003C7AFE">
      <w:pPr>
        <w:spacing w:after="0"/>
        <w:rPr>
          <w:rFonts w:cs="Arial"/>
        </w:rPr>
      </w:pPr>
      <w:r w:rsidRPr="003C7AFE">
        <w:rPr>
          <w:rFonts w:cs="Arial"/>
          <w:noProof/>
        </w:rPr>
        <w:t>Fort Sage Unified School District</w:t>
      </w:r>
      <w:r w:rsidRPr="003C7AFE">
        <w:rPr>
          <w:rFonts w:cs="Arial"/>
        </w:rPr>
        <w:t xml:space="preserve"> </w:t>
      </w:r>
      <w:r w:rsidRPr="003C7AFE">
        <w:rPr>
          <w:rFonts w:cs="Arial"/>
          <w:noProof/>
        </w:rPr>
        <w:t>6-8-2019</w:t>
      </w:r>
    </w:p>
    <w:p w14:paraId="711CBD5E" w14:textId="77777777" w:rsidR="003C7AFE" w:rsidRPr="003C7AFE" w:rsidRDefault="003C7AFE" w:rsidP="003C7AFE">
      <w:pPr>
        <w:spacing w:after="0" w:line="480" w:lineRule="auto"/>
        <w:rPr>
          <w:rFonts w:cs="Arial"/>
        </w:rPr>
      </w:pPr>
      <w:r w:rsidRPr="003C7AFE">
        <w:rPr>
          <w:rFonts w:cs="Arial"/>
        </w:rPr>
        <w:t xml:space="preserve">(Recommended for </w:t>
      </w:r>
      <w:r w:rsidRPr="003C7AFE">
        <w:rPr>
          <w:rFonts w:cs="Arial"/>
          <w:noProof/>
        </w:rPr>
        <w:t>APPROVAL</w:t>
      </w:r>
      <w:r w:rsidRPr="003C7AFE">
        <w:rPr>
          <w:rFonts w:cs="Arial"/>
        </w:rPr>
        <w:t>)</w:t>
      </w:r>
    </w:p>
    <w:p w14:paraId="7699AB91" w14:textId="77777777" w:rsidR="003C7AFE" w:rsidRPr="003C7AFE" w:rsidRDefault="003C7AFE" w:rsidP="003C7AFE">
      <w:pPr>
        <w:spacing w:after="0"/>
        <w:rPr>
          <w:rFonts w:cs="Arial"/>
        </w:rPr>
      </w:pPr>
      <w:r w:rsidRPr="003C7AFE">
        <w:rPr>
          <w:rFonts w:cs="Arial"/>
          <w:caps/>
          <w:noProof/>
        </w:rPr>
        <w:t>Federal Program Waiver</w:t>
      </w:r>
      <w:r w:rsidRPr="003C7AFE">
        <w:rPr>
          <w:rFonts w:cs="Arial"/>
        </w:rPr>
        <w:t xml:space="preserve"> (</w:t>
      </w:r>
      <w:r w:rsidRPr="003C7AFE">
        <w:rPr>
          <w:rFonts w:cs="Arial"/>
          <w:noProof/>
        </w:rPr>
        <w:t>Carl D. Perkins Voc and Tech Ed Act</w:t>
      </w:r>
      <w:r w:rsidRPr="003C7AFE">
        <w:rPr>
          <w:rFonts w:cs="Arial"/>
        </w:rPr>
        <w:t>)</w:t>
      </w:r>
    </w:p>
    <w:p w14:paraId="0057D397" w14:textId="77777777" w:rsidR="003C7AFE" w:rsidRPr="003C7AFE" w:rsidRDefault="003C7AFE" w:rsidP="003C7AFE">
      <w:pPr>
        <w:pStyle w:val="Heading4"/>
      </w:pPr>
      <w:r w:rsidRPr="003C7AFE">
        <w:t>Item W-02</w:t>
      </w:r>
    </w:p>
    <w:p w14:paraId="445CE959" w14:textId="77777777" w:rsidR="003C7AFE" w:rsidRPr="003C7AFE" w:rsidRDefault="003C7AFE" w:rsidP="003C7AFE">
      <w:pPr>
        <w:spacing w:after="0"/>
        <w:rPr>
          <w:rFonts w:cs="Arial"/>
        </w:rPr>
      </w:pPr>
      <w:r w:rsidRPr="003C7AFE">
        <w:rPr>
          <w:rFonts w:cs="Arial"/>
          <w:b/>
        </w:rPr>
        <w:t>Subject:</w:t>
      </w:r>
      <w:r w:rsidRPr="003C7AFE">
        <w:rPr>
          <w:rFonts w:cs="Arial"/>
        </w:rPr>
        <w:t xml:space="preserve"> Request by </w:t>
      </w:r>
      <w:r w:rsidRPr="003C7AFE">
        <w:rPr>
          <w:rFonts w:cs="Arial"/>
          <w:b/>
          <w:noProof/>
        </w:rPr>
        <w:t>Chawanakee Unified Scool District</w:t>
      </w:r>
      <w:r w:rsidRPr="003C7AFE">
        <w:rPr>
          <w:rFonts w:cs="Arial"/>
        </w:rPr>
        <w:t xml:space="preserve"> </w:t>
      </w:r>
      <w:r w:rsidRPr="003C7AFE">
        <w:rPr>
          <w:rFonts w:cs="Arial"/>
          <w:noProof/>
        </w:rPr>
        <w:t>for a waiver of Section 131(c)(1) of the Carl D. Perkins Career and Technical Education Improvement for the 21</w:t>
      </w:r>
      <w:r w:rsidRPr="003C7AFE">
        <w:rPr>
          <w:rFonts w:cs="Arial"/>
          <w:noProof/>
          <w:vertAlign w:val="superscript"/>
        </w:rPr>
        <w:t>st</w:t>
      </w:r>
      <w:r w:rsidRPr="003C7AFE">
        <w:rPr>
          <w:rFonts w:cs="Arial"/>
          <w:noProof/>
        </w:rPr>
        <w:t xml:space="preserve"> Century Act (Public Law 115-224).</w:t>
      </w:r>
    </w:p>
    <w:p w14:paraId="3B70DC97" w14:textId="77777777" w:rsidR="003C7AFE" w:rsidRPr="003C7AFE" w:rsidRDefault="003C7AFE" w:rsidP="003C7AFE">
      <w:pPr>
        <w:spacing w:after="0"/>
        <w:rPr>
          <w:rFonts w:cs="Arial"/>
        </w:rPr>
      </w:pPr>
      <w:r w:rsidRPr="003C7AFE">
        <w:rPr>
          <w:rFonts w:cs="Arial"/>
        </w:rPr>
        <w:t xml:space="preserve">Waiver Number: </w:t>
      </w:r>
      <w:r w:rsidRPr="003C7AFE">
        <w:rPr>
          <w:rFonts w:cs="Arial"/>
          <w:noProof/>
        </w:rPr>
        <w:t>Fed-12-2019</w:t>
      </w:r>
    </w:p>
    <w:p w14:paraId="73CB6C3D" w14:textId="77777777" w:rsidR="003C7AFE" w:rsidRPr="003C7AFE" w:rsidRDefault="003C7AFE" w:rsidP="003C7AFE">
      <w:pPr>
        <w:spacing w:after="0" w:line="480" w:lineRule="auto"/>
        <w:rPr>
          <w:rFonts w:cs="Arial"/>
        </w:rPr>
      </w:pPr>
      <w:r w:rsidRPr="003C7AFE">
        <w:rPr>
          <w:rFonts w:cs="Arial"/>
        </w:rPr>
        <w:t xml:space="preserve">(Recommended for </w:t>
      </w:r>
      <w:r w:rsidRPr="003C7AFE">
        <w:rPr>
          <w:rFonts w:cs="Arial"/>
          <w:noProof/>
        </w:rPr>
        <w:t>APPROVAL</w:t>
      </w:r>
      <w:r w:rsidRPr="003C7AFE">
        <w:rPr>
          <w:rFonts w:cs="Arial"/>
        </w:rPr>
        <w:t>)</w:t>
      </w:r>
    </w:p>
    <w:p w14:paraId="5E0442C4" w14:textId="77777777" w:rsidR="003C7AFE" w:rsidRPr="003C7AFE" w:rsidRDefault="003C7AFE" w:rsidP="003C7AFE">
      <w:pPr>
        <w:spacing w:after="0"/>
        <w:rPr>
          <w:rFonts w:cs="Arial"/>
        </w:rPr>
      </w:pPr>
      <w:r w:rsidRPr="003C7AFE">
        <w:rPr>
          <w:rFonts w:cs="Arial"/>
          <w:caps/>
          <w:noProof/>
        </w:rPr>
        <w:t>Instructional Time Requirement Audit Penalty</w:t>
      </w:r>
      <w:r w:rsidRPr="003C7AFE">
        <w:rPr>
          <w:rFonts w:cs="Arial"/>
        </w:rPr>
        <w:t xml:space="preserve"> (</w:t>
      </w:r>
      <w:r w:rsidRPr="003C7AFE">
        <w:rPr>
          <w:rFonts w:cs="Arial"/>
          <w:noProof/>
        </w:rPr>
        <w:t>Below 1982-83 Base Minimum Minutes</w:t>
      </w:r>
      <w:r w:rsidRPr="003C7AFE">
        <w:rPr>
          <w:rFonts w:cs="Arial"/>
        </w:rPr>
        <w:t>)</w:t>
      </w:r>
    </w:p>
    <w:p w14:paraId="6482348A" w14:textId="77777777" w:rsidR="003C7AFE" w:rsidRPr="003C7AFE" w:rsidRDefault="003C7AFE" w:rsidP="003C7AFE">
      <w:pPr>
        <w:pStyle w:val="Heading4"/>
      </w:pPr>
      <w:r w:rsidRPr="003C7AFE">
        <w:t>Item W-03</w:t>
      </w:r>
    </w:p>
    <w:p w14:paraId="72267C14" w14:textId="77777777" w:rsidR="007574D0" w:rsidRDefault="003C7AFE" w:rsidP="003C7AFE">
      <w:pPr>
        <w:rPr>
          <w:rFonts w:cs="Arial"/>
        </w:rPr>
      </w:pPr>
      <w:r w:rsidRPr="003C7AFE">
        <w:rPr>
          <w:rFonts w:cs="Arial"/>
          <w:b/>
        </w:rPr>
        <w:t>Subject:</w:t>
      </w:r>
      <w:r w:rsidRPr="003C7AFE">
        <w:rPr>
          <w:rFonts w:cs="Arial"/>
        </w:rPr>
        <w:t xml:space="preserve"> </w:t>
      </w:r>
      <w:r w:rsidRPr="003C7AFE">
        <w:rPr>
          <w:rFonts w:cs="Arial"/>
          <w:snapToGrid w:val="0"/>
          <w:szCs w:val="24"/>
        </w:rPr>
        <w:t>Requests by two districts</w:t>
      </w:r>
      <w:r w:rsidRPr="003C7AFE">
        <w:rPr>
          <w:rFonts w:cs="Arial"/>
          <w:b/>
          <w:snapToGrid w:val="0"/>
          <w:szCs w:val="24"/>
        </w:rPr>
        <w:t xml:space="preserve"> </w:t>
      </w:r>
      <w:r w:rsidRPr="003C7AFE">
        <w:rPr>
          <w:rFonts w:cs="Arial"/>
          <w:snapToGrid w:val="0"/>
          <w:szCs w:val="24"/>
        </w:rPr>
        <w:t xml:space="preserve">under the authority of the California </w:t>
      </w:r>
      <w:r w:rsidRPr="003C7AFE">
        <w:rPr>
          <w:rFonts w:cs="Arial"/>
          <w:i/>
          <w:snapToGrid w:val="0"/>
          <w:szCs w:val="24"/>
        </w:rPr>
        <w:t>Education Code</w:t>
      </w:r>
      <w:r w:rsidRPr="003C7AFE">
        <w:rPr>
          <w:rFonts w:cs="Arial"/>
          <w:snapToGrid w:val="0"/>
          <w:szCs w:val="24"/>
        </w:rPr>
        <w:t xml:space="preserve"> Section 46206(a), to waive </w:t>
      </w:r>
      <w:r w:rsidRPr="003C7AFE">
        <w:rPr>
          <w:rFonts w:cs="Arial"/>
          <w:i/>
          <w:snapToGrid w:val="0"/>
          <w:szCs w:val="24"/>
        </w:rPr>
        <w:t>Education Code</w:t>
      </w:r>
      <w:r w:rsidRPr="003C7AFE">
        <w:rPr>
          <w:rFonts w:cs="Arial"/>
          <w:snapToGrid w:val="0"/>
          <w:szCs w:val="24"/>
        </w:rPr>
        <w:t xml:space="preserve"> sections 46200 and 46201(a), the audit penalty for offering insufficient instructional days and minutes during the 2016–17 and 2017–18 school years.</w:t>
      </w:r>
      <w:r w:rsidRPr="003C7AFE">
        <w:rPr>
          <w:rFonts w:cs="Arial"/>
          <w:snapToGrid w:val="0"/>
          <w:szCs w:val="24"/>
        </w:rPr>
        <w:br/>
      </w:r>
      <w:r w:rsidRPr="003C7AFE">
        <w:rPr>
          <w:rFonts w:cs="Arial"/>
        </w:rPr>
        <w:t>Waiver Numbers:</w:t>
      </w:r>
    </w:p>
    <w:p w14:paraId="49730553" w14:textId="77777777" w:rsidR="003C7AFE" w:rsidRPr="003C7AFE" w:rsidRDefault="003C7AFE" w:rsidP="003C7AFE">
      <w:pPr>
        <w:rPr>
          <w:rFonts w:cs="Arial"/>
        </w:rPr>
      </w:pPr>
      <w:r w:rsidRPr="003C7AFE">
        <w:rPr>
          <w:rFonts w:cs="Arial"/>
        </w:rPr>
        <w:t xml:space="preserve">Oakland Unified School District </w:t>
      </w:r>
      <w:r w:rsidRPr="003C7AFE">
        <w:rPr>
          <w:rFonts w:cs="Arial"/>
          <w:noProof/>
        </w:rPr>
        <w:t>6-7-2019</w:t>
      </w:r>
      <w:r w:rsidRPr="003C7AFE">
        <w:rPr>
          <w:rFonts w:cs="Arial"/>
        </w:rPr>
        <w:br/>
      </w:r>
      <w:r w:rsidRPr="003C7AFE">
        <w:rPr>
          <w:rFonts w:cs="Arial"/>
          <w:noProof/>
        </w:rPr>
        <w:t>San Francisco Unified School District 4-7-2019</w:t>
      </w:r>
      <w:r w:rsidRPr="003C7AFE">
        <w:rPr>
          <w:rFonts w:cs="Arial"/>
        </w:rPr>
        <w:br/>
        <w:t xml:space="preserve">(Recommended for </w:t>
      </w:r>
      <w:r w:rsidRPr="003C7AFE">
        <w:rPr>
          <w:rFonts w:cs="Arial"/>
          <w:noProof/>
        </w:rPr>
        <w:t>APPROVAL WITH CONDITIONS</w:t>
      </w:r>
      <w:r w:rsidRPr="003C7AFE">
        <w:rPr>
          <w:rFonts w:cs="Arial"/>
        </w:rPr>
        <w:t>)</w:t>
      </w:r>
    </w:p>
    <w:p w14:paraId="5CA016F2" w14:textId="77777777" w:rsidR="003C7AFE" w:rsidRPr="003C7AFE" w:rsidRDefault="003C7AFE" w:rsidP="003C7AFE">
      <w:pPr>
        <w:spacing w:after="0"/>
        <w:rPr>
          <w:rFonts w:cs="Arial"/>
        </w:rPr>
      </w:pPr>
      <w:r w:rsidRPr="003C7AFE">
        <w:rPr>
          <w:rFonts w:cs="Arial"/>
          <w:caps/>
          <w:noProof/>
        </w:rPr>
        <w:t>Sale or Lease of Surplus Property</w:t>
      </w:r>
      <w:r w:rsidRPr="003C7AFE">
        <w:rPr>
          <w:rFonts w:cs="Arial"/>
        </w:rPr>
        <w:t xml:space="preserve"> (</w:t>
      </w:r>
      <w:r w:rsidRPr="003C7AFE">
        <w:rPr>
          <w:rFonts w:cs="Arial"/>
          <w:noProof/>
        </w:rPr>
        <w:t>Lease of Surplus Property</w:t>
      </w:r>
      <w:r w:rsidRPr="003C7AFE">
        <w:rPr>
          <w:rFonts w:cs="Arial"/>
        </w:rPr>
        <w:t>)</w:t>
      </w:r>
    </w:p>
    <w:p w14:paraId="049D1AEF" w14:textId="77777777" w:rsidR="003C7AFE" w:rsidRPr="003C7AFE" w:rsidRDefault="003C7AFE" w:rsidP="003C7AFE">
      <w:pPr>
        <w:pStyle w:val="Heading4"/>
      </w:pPr>
      <w:r w:rsidRPr="003C7AFE">
        <w:t>Item W-04</w:t>
      </w:r>
    </w:p>
    <w:p w14:paraId="1A1EEE36" w14:textId="77777777" w:rsidR="007574D0" w:rsidRDefault="003C7AFE" w:rsidP="003C7AFE">
      <w:pPr>
        <w:spacing w:after="360"/>
        <w:rPr>
          <w:rFonts w:cs="Arial"/>
        </w:rPr>
      </w:pPr>
      <w:r w:rsidRPr="003C7AFE">
        <w:rPr>
          <w:rFonts w:cs="Arial"/>
          <w:b/>
        </w:rPr>
        <w:t>Subject:</w:t>
      </w:r>
      <w:r w:rsidRPr="003C7AFE">
        <w:rPr>
          <w:rFonts w:cs="Arial"/>
        </w:rPr>
        <w:t xml:space="preserve"> </w:t>
      </w:r>
      <w:r w:rsidRPr="003C7AFE">
        <w:rPr>
          <w:rFonts w:cs="Arial"/>
          <w:szCs w:val="24"/>
        </w:rPr>
        <w:t>Request by</w:t>
      </w:r>
      <w:r w:rsidRPr="003C7AFE">
        <w:rPr>
          <w:rFonts w:cs="Arial"/>
          <w:b/>
          <w:szCs w:val="24"/>
        </w:rPr>
        <w:t xml:space="preserve"> </w:t>
      </w:r>
      <w:r w:rsidRPr="003C7AFE">
        <w:rPr>
          <w:rFonts w:cs="Arial"/>
          <w:szCs w:val="24"/>
        </w:rPr>
        <w:t xml:space="preserve">four local educational agencies to waive California </w:t>
      </w:r>
      <w:r w:rsidRPr="003C7AFE">
        <w:rPr>
          <w:rFonts w:cs="Arial"/>
          <w:i/>
          <w:szCs w:val="24"/>
        </w:rPr>
        <w:t>Education Code (EC)</w:t>
      </w:r>
      <w:r w:rsidRPr="003C7AFE">
        <w:rPr>
          <w:rFonts w:cs="Arial"/>
          <w:szCs w:val="24"/>
        </w:rPr>
        <w:t xml:space="preserve"> sections specific to statutory provisions for the sale or lease of surplus property. </w:t>
      </w:r>
      <w:r w:rsidRPr="003C7AFE">
        <w:rPr>
          <w:rFonts w:cs="Arial"/>
          <w:szCs w:val="24"/>
        </w:rPr>
        <w:br/>
      </w:r>
      <w:r w:rsidRPr="003C7AFE">
        <w:rPr>
          <w:rFonts w:cs="Arial"/>
        </w:rPr>
        <w:t xml:space="preserve">Waiver Numbers: </w:t>
      </w:r>
    </w:p>
    <w:p w14:paraId="2FA5479D" w14:textId="77777777" w:rsidR="007574D0" w:rsidRDefault="003C7AFE" w:rsidP="003C7AFE">
      <w:pPr>
        <w:spacing w:after="360"/>
        <w:rPr>
          <w:rFonts w:cs="Arial"/>
          <w:noProof/>
        </w:rPr>
      </w:pPr>
      <w:r w:rsidRPr="003C7AFE">
        <w:rPr>
          <w:rFonts w:cs="Arial"/>
          <w:noProof/>
        </w:rPr>
        <w:t>Lakeside Union Elementary School District 9-8-2019</w:t>
      </w:r>
      <w:r w:rsidRPr="003C7AFE">
        <w:rPr>
          <w:rFonts w:cs="Arial"/>
        </w:rPr>
        <w:br/>
      </w:r>
      <w:r w:rsidRPr="003C7AFE">
        <w:rPr>
          <w:rFonts w:cs="Arial"/>
          <w:noProof/>
        </w:rPr>
        <w:t>Napa Valley Unified School District 12-7-2019</w:t>
      </w:r>
      <w:r w:rsidRPr="003C7AFE">
        <w:rPr>
          <w:rFonts w:cs="Arial"/>
        </w:rPr>
        <w:br/>
      </w:r>
      <w:r w:rsidRPr="003C7AFE">
        <w:rPr>
          <w:rFonts w:cs="Arial"/>
          <w:noProof/>
        </w:rPr>
        <w:t>Poway Unified School District 9-7-2019</w:t>
      </w:r>
    </w:p>
    <w:p w14:paraId="72B91C23" w14:textId="77777777" w:rsidR="003C7AFE" w:rsidRDefault="007574D0" w:rsidP="003C7AFE">
      <w:pPr>
        <w:spacing w:after="360"/>
        <w:rPr>
          <w:rFonts w:cs="Arial"/>
        </w:rPr>
      </w:pPr>
      <w:r w:rsidRPr="003C7AFE">
        <w:rPr>
          <w:rFonts w:cs="Arial"/>
        </w:rPr>
        <w:lastRenderedPageBreak/>
        <w:t xml:space="preserve">San Diego Unified School District </w:t>
      </w:r>
      <w:r w:rsidRPr="003C7AFE">
        <w:rPr>
          <w:rFonts w:cs="Arial"/>
          <w:noProof/>
        </w:rPr>
        <w:t>7-8-2019</w:t>
      </w:r>
      <w:r w:rsidR="003C7AFE" w:rsidRPr="003C7AFE">
        <w:rPr>
          <w:rFonts w:cs="Arial"/>
          <w:noProof/>
        </w:rPr>
        <w:br/>
      </w:r>
      <w:r w:rsidR="003C7AFE" w:rsidRPr="003C7AFE">
        <w:rPr>
          <w:rFonts w:cs="Arial"/>
        </w:rPr>
        <w:t xml:space="preserve">(Recommended for </w:t>
      </w:r>
      <w:r w:rsidR="003C7AFE" w:rsidRPr="003C7AFE">
        <w:rPr>
          <w:rFonts w:cs="Arial"/>
          <w:noProof/>
        </w:rPr>
        <w:t>APPROVAL WITH CONDITIONS</w:t>
      </w:r>
      <w:r w:rsidR="003C7AFE" w:rsidRPr="003C7AFE">
        <w:rPr>
          <w:rFonts w:cs="Arial"/>
        </w:rPr>
        <w:t>)</w:t>
      </w:r>
    </w:p>
    <w:p w14:paraId="42795D35" w14:textId="77777777" w:rsidR="00857F3F" w:rsidRPr="00C860FA" w:rsidRDefault="00857F3F" w:rsidP="00C860FA">
      <w:pPr>
        <w:jc w:val="center"/>
        <w:rPr>
          <w:i/>
          <w:sz w:val="32"/>
          <w:szCs w:val="32"/>
        </w:rPr>
      </w:pPr>
      <w:r w:rsidRPr="00C860FA">
        <w:rPr>
          <w:i/>
          <w:sz w:val="32"/>
          <w:szCs w:val="32"/>
        </w:rPr>
        <w:t>ACTION ON WAIVER CONSENT ITEMS</w:t>
      </w:r>
      <w:r w:rsidR="00170210" w:rsidRPr="00C860FA">
        <w:rPr>
          <w:i/>
          <w:sz w:val="32"/>
          <w:szCs w:val="32"/>
        </w:rPr>
        <w:t xml:space="preserve"> W-01 THROUGH W-04</w:t>
      </w:r>
    </w:p>
    <w:p w14:paraId="44F982B6" w14:textId="77777777" w:rsidR="00857F3F" w:rsidRDefault="00857F3F" w:rsidP="00857F3F">
      <w:pPr>
        <w:rPr>
          <w:rFonts w:eastAsia="Times New Roman" w:cs="Times New Roman"/>
          <w:szCs w:val="24"/>
        </w:rPr>
      </w:pPr>
      <w:r w:rsidRPr="002443F7">
        <w:rPr>
          <w:b/>
        </w:rPr>
        <w:t>ACTION:</w:t>
      </w:r>
      <w:r>
        <w:rPr>
          <w:b/>
        </w:rPr>
        <w:t xml:space="preserve"> </w:t>
      </w:r>
      <w:r>
        <w:t>Member Rucker moved to approve the CDE staff recommendations for each waiver item on consent (Item W-01 through W-04).</w:t>
      </w:r>
    </w:p>
    <w:p w14:paraId="33184C65" w14:textId="77777777" w:rsidR="00857F3F" w:rsidRDefault="00857F3F" w:rsidP="00857F3F">
      <w:r>
        <w:t>Member Sandoval seconded the motion.</w:t>
      </w:r>
    </w:p>
    <w:p w14:paraId="46379515" w14:textId="77777777" w:rsidR="00857F3F" w:rsidRPr="00DC0DC0" w:rsidRDefault="00857F3F" w:rsidP="00857F3F">
      <w:pPr>
        <w:rPr>
          <w:rFonts w:eastAsia="Times New Roman" w:cs="Arial"/>
          <w:szCs w:val="24"/>
        </w:rPr>
      </w:pPr>
      <w:r w:rsidRPr="002443F7">
        <w:rPr>
          <w:b/>
        </w:rPr>
        <w:t>Yes votes:</w:t>
      </w:r>
      <w:r>
        <w:t xml:space="preserve"> </w:t>
      </w:r>
      <w:r>
        <w:rPr>
          <w:rFonts w:eastAsia="Times New Roman" w:cs="Arial"/>
          <w:szCs w:val="24"/>
        </w:rPr>
        <w:t xml:space="preserve">Members Sandoval, </w:t>
      </w:r>
      <w:r w:rsidR="00E818B5">
        <w:rPr>
          <w:rFonts w:eastAsia="Times New Roman" w:cs="Arial"/>
          <w:szCs w:val="24"/>
        </w:rPr>
        <w:t xml:space="preserve">Pangelinan, </w:t>
      </w:r>
      <w:r>
        <w:rPr>
          <w:rFonts w:eastAsia="Times New Roman" w:cs="Arial"/>
          <w:szCs w:val="24"/>
        </w:rPr>
        <w:t>Pattillo Brownson, Sun, Darling-Hammond, Straus,</w:t>
      </w:r>
      <w:r w:rsidRPr="007E6930">
        <w:rPr>
          <w:rFonts w:eastAsia="Times New Roman" w:cs="Arial"/>
          <w:szCs w:val="24"/>
        </w:rPr>
        <w:t xml:space="preserve"> </w:t>
      </w:r>
      <w:r>
        <w:rPr>
          <w:rFonts w:eastAsia="Times New Roman" w:cs="Arial"/>
          <w:szCs w:val="24"/>
        </w:rPr>
        <w:t xml:space="preserve">Burr, Ortiz-Licon, </w:t>
      </w:r>
      <w:r w:rsidRPr="007E6930">
        <w:rPr>
          <w:rFonts w:eastAsia="Times New Roman" w:cs="Arial"/>
          <w:szCs w:val="24"/>
        </w:rPr>
        <w:t>and Rucker.</w:t>
      </w:r>
    </w:p>
    <w:p w14:paraId="5D5F3107" w14:textId="77777777" w:rsidR="00857F3F" w:rsidRDefault="00857F3F" w:rsidP="00857F3F">
      <w:r w:rsidRPr="002443F7">
        <w:rPr>
          <w:b/>
        </w:rPr>
        <w:t>No votes:</w:t>
      </w:r>
      <w:r>
        <w:t xml:space="preserve"> None</w:t>
      </w:r>
    </w:p>
    <w:p w14:paraId="27E8B0B0" w14:textId="77777777" w:rsidR="00857F3F" w:rsidRDefault="00857F3F" w:rsidP="00857F3F">
      <w:r w:rsidRPr="002443F7">
        <w:rPr>
          <w:b/>
        </w:rPr>
        <w:t>Member Absent:</w:t>
      </w:r>
      <w:r>
        <w:t xml:space="preserve"> Member </w:t>
      </w:r>
      <w:proofErr w:type="spellStart"/>
      <w:r>
        <w:t>Navo</w:t>
      </w:r>
      <w:proofErr w:type="spellEnd"/>
    </w:p>
    <w:p w14:paraId="24CF0CEE" w14:textId="77777777" w:rsidR="00857F3F" w:rsidRDefault="00857F3F" w:rsidP="00857F3F">
      <w:r w:rsidRPr="002443F7">
        <w:rPr>
          <w:b/>
        </w:rPr>
        <w:t>Abstentions:</w:t>
      </w:r>
      <w:r>
        <w:t xml:space="preserve"> None</w:t>
      </w:r>
    </w:p>
    <w:p w14:paraId="362FDAC2" w14:textId="77777777" w:rsidR="00857F3F" w:rsidRDefault="00857F3F" w:rsidP="00857F3F">
      <w:r w:rsidRPr="002443F7">
        <w:rPr>
          <w:b/>
        </w:rPr>
        <w:t>Recusals:</w:t>
      </w:r>
      <w:r>
        <w:t xml:space="preserve"> None</w:t>
      </w:r>
    </w:p>
    <w:p w14:paraId="64E80536" w14:textId="77777777" w:rsidR="00857F3F" w:rsidRDefault="00857F3F" w:rsidP="00857F3F">
      <w:pPr>
        <w:spacing w:line="480" w:lineRule="auto"/>
        <w:rPr>
          <w:rFonts w:cs="Arial"/>
        </w:rPr>
      </w:pPr>
      <w:r>
        <w:rPr>
          <w:rFonts w:cs="Arial"/>
        </w:rPr>
        <w:t>Motion passed with 9 votes.</w:t>
      </w:r>
    </w:p>
    <w:p w14:paraId="341CE66C" w14:textId="77777777" w:rsidR="00857F3F" w:rsidRPr="003C7AFE" w:rsidRDefault="00857F3F" w:rsidP="00857F3F">
      <w:pPr>
        <w:rPr>
          <w:rFonts w:cs="Arial"/>
        </w:rPr>
      </w:pPr>
      <w:r w:rsidRPr="003C7AFE">
        <w:rPr>
          <w:rFonts w:cs="Arial"/>
          <w:caps/>
          <w:noProof/>
        </w:rPr>
        <w:t>School District Reorganization</w:t>
      </w:r>
      <w:r w:rsidRPr="003C7AFE">
        <w:rPr>
          <w:rFonts w:cs="Arial"/>
        </w:rPr>
        <w:t xml:space="preserve"> (</w:t>
      </w:r>
      <w:r w:rsidRPr="003C7AFE">
        <w:rPr>
          <w:rFonts w:cs="Arial"/>
          <w:noProof/>
        </w:rPr>
        <w:t>Elimination of Election Requirement</w:t>
      </w:r>
      <w:r w:rsidRPr="003C7AFE">
        <w:rPr>
          <w:rFonts w:cs="Arial"/>
        </w:rPr>
        <w:t>)</w:t>
      </w:r>
    </w:p>
    <w:p w14:paraId="53C09619" w14:textId="77777777" w:rsidR="003C7AFE" w:rsidRPr="003C7AFE" w:rsidRDefault="003C7AFE" w:rsidP="003C7AFE">
      <w:pPr>
        <w:pStyle w:val="Heading4"/>
      </w:pPr>
      <w:r w:rsidRPr="003C7AFE">
        <w:t>Item W-06</w:t>
      </w:r>
    </w:p>
    <w:p w14:paraId="1E4B2742" w14:textId="77777777" w:rsidR="003C7AFE" w:rsidRPr="003C7AFE" w:rsidRDefault="003C7AFE" w:rsidP="003C7AFE">
      <w:pPr>
        <w:spacing w:after="0"/>
        <w:rPr>
          <w:rFonts w:cs="Arial"/>
        </w:rPr>
      </w:pPr>
      <w:r w:rsidRPr="003C7AFE">
        <w:rPr>
          <w:rFonts w:cs="Arial"/>
          <w:b/>
        </w:rPr>
        <w:t>Subject:</w:t>
      </w:r>
      <w:r w:rsidRPr="003C7AFE">
        <w:rPr>
          <w:rFonts w:cs="Arial"/>
        </w:rPr>
        <w:t xml:space="preserve"> Request by six local educational agencies to </w:t>
      </w:r>
      <w:r w:rsidRPr="003C7AFE">
        <w:rPr>
          <w:rFonts w:cs="Arial"/>
          <w:noProof/>
        </w:rPr>
        <w:t xml:space="preserve">waive California </w:t>
      </w:r>
      <w:r w:rsidRPr="003C7AFE">
        <w:rPr>
          <w:rFonts w:cs="Arial"/>
          <w:i/>
          <w:noProof/>
        </w:rPr>
        <w:t>Education Code</w:t>
      </w:r>
      <w:r w:rsidRPr="003C7AFE">
        <w:rPr>
          <w:rFonts w:cs="Arial"/>
          <w:noProof/>
        </w:rPr>
        <w:t xml:space="preserve"> Section 5020, and portions of sections 5019, 5021, and 5030, that require a districtwide election to establish a by-trustee-area method of election.</w:t>
      </w:r>
    </w:p>
    <w:p w14:paraId="442DD137" w14:textId="77777777" w:rsidR="003C7AFE" w:rsidRPr="003C7AFE" w:rsidRDefault="003C7AFE" w:rsidP="003C7AFE">
      <w:pPr>
        <w:spacing w:after="0"/>
        <w:rPr>
          <w:rFonts w:cs="Arial"/>
        </w:rPr>
      </w:pPr>
      <w:r w:rsidRPr="003C7AFE">
        <w:rPr>
          <w:rFonts w:cs="Arial"/>
        </w:rPr>
        <w:t xml:space="preserve">Waiver Numbers: </w:t>
      </w:r>
    </w:p>
    <w:p w14:paraId="2CBFF456" w14:textId="77777777" w:rsidR="003C7AFE" w:rsidRPr="003C7AFE" w:rsidRDefault="003C7AFE" w:rsidP="003C7AFE">
      <w:pPr>
        <w:spacing w:after="0"/>
        <w:rPr>
          <w:rFonts w:cs="Arial"/>
        </w:rPr>
      </w:pPr>
      <w:r w:rsidRPr="003C7AFE">
        <w:rPr>
          <w:rFonts w:cs="Arial"/>
        </w:rPr>
        <w:t xml:space="preserve">Antioch Unified School District </w:t>
      </w:r>
      <w:r w:rsidRPr="003C7AFE">
        <w:rPr>
          <w:rFonts w:cs="Arial"/>
          <w:noProof/>
        </w:rPr>
        <w:t>15-7-2019</w:t>
      </w:r>
    </w:p>
    <w:p w14:paraId="5B0D5A69" w14:textId="77777777" w:rsidR="003C7AFE" w:rsidRPr="003C7AFE" w:rsidRDefault="003C7AFE" w:rsidP="003C7AFE">
      <w:pPr>
        <w:spacing w:after="0"/>
        <w:rPr>
          <w:rFonts w:cs="Arial"/>
        </w:rPr>
      </w:pPr>
      <w:r w:rsidRPr="003C7AFE">
        <w:rPr>
          <w:rFonts w:cs="Arial"/>
        </w:rPr>
        <w:t xml:space="preserve">La Mesa-Spring Valley School District </w:t>
      </w:r>
      <w:r w:rsidRPr="003C7AFE">
        <w:rPr>
          <w:rFonts w:cs="Arial"/>
          <w:noProof/>
        </w:rPr>
        <w:t>4-8-2019</w:t>
      </w:r>
    </w:p>
    <w:p w14:paraId="2A525FD0" w14:textId="77777777" w:rsidR="003C7AFE" w:rsidRPr="003C7AFE" w:rsidRDefault="003C7AFE" w:rsidP="003C7AFE">
      <w:pPr>
        <w:spacing w:after="0"/>
        <w:rPr>
          <w:rFonts w:cs="Arial"/>
        </w:rPr>
      </w:pPr>
      <w:r w:rsidRPr="003C7AFE">
        <w:rPr>
          <w:rFonts w:cs="Arial"/>
        </w:rPr>
        <w:t>Mooreland School District 1</w:t>
      </w:r>
      <w:r w:rsidRPr="003C7AFE">
        <w:rPr>
          <w:rFonts w:cs="Arial"/>
          <w:noProof/>
        </w:rPr>
        <w:t>0-8-2019</w:t>
      </w:r>
    </w:p>
    <w:p w14:paraId="35327718" w14:textId="77777777" w:rsidR="003C7AFE" w:rsidRPr="003C7AFE" w:rsidRDefault="003C7AFE" w:rsidP="003C7AFE">
      <w:pPr>
        <w:spacing w:after="0"/>
        <w:rPr>
          <w:rFonts w:cs="Arial"/>
        </w:rPr>
      </w:pPr>
      <w:r w:rsidRPr="003C7AFE">
        <w:rPr>
          <w:rFonts w:cs="Arial"/>
        </w:rPr>
        <w:t xml:space="preserve">Oakley Union Elementary School District </w:t>
      </w:r>
      <w:r w:rsidRPr="003C7AFE">
        <w:rPr>
          <w:rFonts w:cs="Arial"/>
          <w:noProof/>
        </w:rPr>
        <w:t>7-7-2019</w:t>
      </w:r>
    </w:p>
    <w:p w14:paraId="6C0FA6F6" w14:textId="77777777" w:rsidR="003C7AFE" w:rsidRPr="003C7AFE" w:rsidRDefault="003C7AFE" w:rsidP="003C7AFE">
      <w:pPr>
        <w:spacing w:after="0"/>
        <w:rPr>
          <w:rFonts w:cs="Arial"/>
        </w:rPr>
      </w:pPr>
      <w:r w:rsidRPr="003C7AFE">
        <w:rPr>
          <w:rFonts w:cs="Arial"/>
        </w:rPr>
        <w:t xml:space="preserve">San Rafael City High School District </w:t>
      </w:r>
      <w:r w:rsidRPr="003C7AFE">
        <w:rPr>
          <w:rFonts w:cs="Arial"/>
          <w:noProof/>
        </w:rPr>
        <w:t>1-9-2019</w:t>
      </w:r>
    </w:p>
    <w:p w14:paraId="2F852401" w14:textId="77777777" w:rsidR="003C7AFE" w:rsidRPr="003C7AFE" w:rsidRDefault="003C7AFE" w:rsidP="003C7AFE">
      <w:pPr>
        <w:spacing w:after="0"/>
        <w:rPr>
          <w:rFonts w:cs="Arial"/>
        </w:rPr>
      </w:pPr>
      <w:r w:rsidRPr="003C7AFE">
        <w:rPr>
          <w:rFonts w:cs="Arial"/>
        </w:rPr>
        <w:t xml:space="preserve">South Bay Union School District </w:t>
      </w:r>
      <w:r w:rsidRPr="003C7AFE">
        <w:rPr>
          <w:rFonts w:cs="Arial"/>
          <w:noProof/>
        </w:rPr>
        <w:t>11-8-2019</w:t>
      </w:r>
    </w:p>
    <w:p w14:paraId="21C2FEED" w14:textId="77777777" w:rsidR="00170210" w:rsidRDefault="003C7AFE" w:rsidP="003C7AFE">
      <w:pPr>
        <w:spacing w:after="0" w:line="480" w:lineRule="auto"/>
        <w:rPr>
          <w:rFonts w:cs="Arial"/>
        </w:rPr>
      </w:pPr>
      <w:r w:rsidRPr="003C7AFE">
        <w:rPr>
          <w:rFonts w:cs="Arial"/>
        </w:rPr>
        <w:t xml:space="preserve">(Recommended for </w:t>
      </w:r>
      <w:r w:rsidRPr="003C7AFE">
        <w:rPr>
          <w:rFonts w:cs="Arial"/>
          <w:noProof/>
        </w:rPr>
        <w:t>APPROVAL</w:t>
      </w:r>
      <w:r w:rsidRPr="003C7AFE">
        <w:rPr>
          <w:rFonts w:cs="Arial"/>
        </w:rPr>
        <w:t>)</w:t>
      </w:r>
    </w:p>
    <w:p w14:paraId="50BA854A" w14:textId="77777777" w:rsidR="00170210" w:rsidRDefault="00170210">
      <w:pPr>
        <w:spacing w:after="160" w:line="259" w:lineRule="auto"/>
        <w:rPr>
          <w:rFonts w:cs="Arial"/>
        </w:rPr>
      </w:pPr>
      <w:r>
        <w:rPr>
          <w:rFonts w:cs="Arial"/>
        </w:rPr>
        <w:br w:type="page"/>
      </w:r>
    </w:p>
    <w:p w14:paraId="1E9854C2" w14:textId="77777777" w:rsidR="00170210" w:rsidRPr="003C7AFE" w:rsidRDefault="00170210" w:rsidP="00170210">
      <w:pPr>
        <w:spacing w:after="0"/>
        <w:rPr>
          <w:rFonts w:cs="Arial"/>
        </w:rPr>
      </w:pPr>
      <w:r w:rsidRPr="003C7AFE">
        <w:rPr>
          <w:rFonts w:cs="Arial"/>
          <w:caps/>
          <w:noProof/>
        </w:rPr>
        <w:lastRenderedPageBreak/>
        <w:t>Other Waivers</w:t>
      </w:r>
      <w:r w:rsidRPr="003C7AFE">
        <w:rPr>
          <w:rFonts w:cs="Arial"/>
        </w:rPr>
        <w:t xml:space="preserve"> </w:t>
      </w:r>
    </w:p>
    <w:p w14:paraId="54F84707" w14:textId="77777777" w:rsidR="00170210" w:rsidRPr="003C7AFE" w:rsidRDefault="00170210" w:rsidP="00170210">
      <w:pPr>
        <w:pStyle w:val="Heading4"/>
      </w:pPr>
      <w:r w:rsidRPr="003C7AFE">
        <w:t>Item W-</w:t>
      </w:r>
      <w:r>
        <w:t>07</w:t>
      </w:r>
    </w:p>
    <w:p w14:paraId="53C9CC5B" w14:textId="77777777" w:rsidR="00170210" w:rsidRPr="003C7AFE" w:rsidRDefault="00170210" w:rsidP="00170210">
      <w:pPr>
        <w:spacing w:after="0"/>
        <w:rPr>
          <w:rFonts w:cs="Arial"/>
        </w:rPr>
      </w:pPr>
      <w:r w:rsidRPr="003C7AFE">
        <w:rPr>
          <w:rFonts w:cs="Arial"/>
          <w:b/>
        </w:rPr>
        <w:t>Subject:</w:t>
      </w:r>
      <w:r w:rsidRPr="003C7AFE">
        <w:rPr>
          <w:rFonts w:cs="Arial"/>
        </w:rPr>
        <w:t xml:space="preserve"> Request by </w:t>
      </w:r>
      <w:r w:rsidRPr="003C7AFE">
        <w:rPr>
          <w:rFonts w:cs="Arial"/>
          <w:b/>
          <w:noProof/>
        </w:rPr>
        <w:t>Standard Elementary School District</w:t>
      </w:r>
      <w:r w:rsidRPr="003C7AFE">
        <w:rPr>
          <w:rFonts w:cs="Arial"/>
        </w:rPr>
        <w:t xml:space="preserve"> </w:t>
      </w:r>
      <w:r w:rsidRPr="003C7AFE">
        <w:rPr>
          <w:rFonts w:cs="Arial"/>
          <w:noProof/>
        </w:rPr>
        <w:t xml:space="preserve">to waive California </w:t>
      </w:r>
      <w:r w:rsidRPr="003C7AFE">
        <w:rPr>
          <w:rFonts w:cs="Arial"/>
          <w:i/>
          <w:noProof/>
        </w:rPr>
        <w:t>Education Code</w:t>
      </w:r>
      <w:r w:rsidRPr="003C7AFE">
        <w:rPr>
          <w:rFonts w:cs="Arial"/>
          <w:noProof/>
        </w:rPr>
        <w:t xml:space="preserve"> (</w:t>
      </w:r>
      <w:r w:rsidRPr="003C7AFE">
        <w:rPr>
          <w:rFonts w:cs="Arial"/>
          <w:i/>
          <w:noProof/>
        </w:rPr>
        <w:t>EC</w:t>
      </w:r>
      <w:r w:rsidRPr="003C7AFE">
        <w:rPr>
          <w:rFonts w:cs="Arial"/>
          <w:noProof/>
        </w:rPr>
        <w:t>) Section 17407.5, which requires that a “skilled and trained workforce” be used in connection with projects utilizing the lease-leaseback construction delivery method.</w:t>
      </w:r>
    </w:p>
    <w:p w14:paraId="7FB19FB6" w14:textId="77777777" w:rsidR="00170210" w:rsidRPr="003C7AFE" w:rsidRDefault="00170210" w:rsidP="00170210">
      <w:pPr>
        <w:spacing w:after="0"/>
        <w:rPr>
          <w:rFonts w:cs="Arial"/>
        </w:rPr>
      </w:pPr>
      <w:r w:rsidRPr="003C7AFE">
        <w:rPr>
          <w:rFonts w:cs="Arial"/>
        </w:rPr>
        <w:t xml:space="preserve">Waiver Number: </w:t>
      </w:r>
      <w:r w:rsidRPr="003C7AFE">
        <w:rPr>
          <w:rFonts w:cs="Arial"/>
          <w:noProof/>
        </w:rPr>
        <w:t>1-8-2019</w:t>
      </w:r>
    </w:p>
    <w:p w14:paraId="5C491575" w14:textId="77777777" w:rsidR="00170210" w:rsidRPr="003C7AFE" w:rsidRDefault="00170210" w:rsidP="00170210">
      <w:pPr>
        <w:spacing w:line="480" w:lineRule="auto"/>
        <w:rPr>
          <w:rFonts w:cs="Arial"/>
        </w:rPr>
      </w:pPr>
      <w:r w:rsidRPr="003C7AFE">
        <w:rPr>
          <w:rFonts w:cs="Arial"/>
        </w:rPr>
        <w:t xml:space="preserve">(Recommended for </w:t>
      </w:r>
      <w:r w:rsidRPr="003C7AFE">
        <w:rPr>
          <w:rFonts w:cs="Arial"/>
          <w:noProof/>
        </w:rPr>
        <w:t>DENIAL</w:t>
      </w:r>
      <w:r w:rsidRPr="003C7AFE">
        <w:rPr>
          <w:rFonts w:cs="Arial"/>
        </w:rPr>
        <w:t>)</w:t>
      </w:r>
    </w:p>
    <w:p w14:paraId="7AC90B95" w14:textId="77777777" w:rsidR="00857F3F" w:rsidRPr="00C860FA" w:rsidRDefault="00857F3F" w:rsidP="00857F3F">
      <w:pPr>
        <w:spacing w:after="480"/>
        <w:jc w:val="center"/>
        <w:rPr>
          <w:rFonts w:eastAsia="Times New Roman" w:cs="Arial"/>
          <w:i/>
          <w:sz w:val="32"/>
          <w:szCs w:val="32"/>
        </w:rPr>
      </w:pPr>
      <w:r w:rsidRPr="00C860FA">
        <w:rPr>
          <w:rFonts w:eastAsia="Times New Roman" w:cs="Arial"/>
          <w:i/>
          <w:sz w:val="32"/>
          <w:szCs w:val="32"/>
        </w:rPr>
        <w:t xml:space="preserve">ACTION ON WAIVER CONSENT ITEMS W-06 </w:t>
      </w:r>
      <w:r w:rsidR="00170210" w:rsidRPr="00C860FA">
        <w:rPr>
          <w:rFonts w:eastAsia="Times New Roman" w:cs="Arial"/>
          <w:i/>
          <w:sz w:val="32"/>
          <w:szCs w:val="32"/>
        </w:rPr>
        <w:t>AND</w:t>
      </w:r>
      <w:r w:rsidRPr="00C860FA">
        <w:rPr>
          <w:rFonts w:eastAsia="Times New Roman" w:cs="Arial"/>
          <w:i/>
          <w:sz w:val="32"/>
          <w:szCs w:val="32"/>
        </w:rPr>
        <w:t xml:space="preserve"> W-07</w:t>
      </w:r>
    </w:p>
    <w:p w14:paraId="0DCE4A6B" w14:textId="77777777" w:rsidR="00857F3F" w:rsidRDefault="00857F3F" w:rsidP="00857F3F">
      <w:pPr>
        <w:rPr>
          <w:rFonts w:eastAsia="Times New Roman" w:cs="Times New Roman"/>
          <w:szCs w:val="24"/>
        </w:rPr>
      </w:pPr>
      <w:r w:rsidRPr="002443F7">
        <w:rPr>
          <w:b/>
        </w:rPr>
        <w:t>ACTION:</w:t>
      </w:r>
      <w:r>
        <w:rPr>
          <w:b/>
        </w:rPr>
        <w:t xml:space="preserve"> </w:t>
      </w:r>
      <w:r>
        <w:t>Member Rucker moved to approve the CDE staff recommendations for each waiver item on consent (Item W-06 and W-07).</w:t>
      </w:r>
    </w:p>
    <w:p w14:paraId="3E09A4F1" w14:textId="77777777" w:rsidR="00857F3F" w:rsidRDefault="00857F3F" w:rsidP="00857F3F">
      <w:r>
        <w:t>Member Sun seconded the motion.</w:t>
      </w:r>
    </w:p>
    <w:p w14:paraId="130982A0" w14:textId="77777777" w:rsidR="00857F3F" w:rsidRPr="00DC0DC0" w:rsidRDefault="00857F3F" w:rsidP="00857F3F">
      <w:pPr>
        <w:rPr>
          <w:rFonts w:eastAsia="Times New Roman" w:cs="Arial"/>
          <w:szCs w:val="24"/>
        </w:rPr>
      </w:pPr>
      <w:r w:rsidRPr="002443F7">
        <w:rPr>
          <w:b/>
        </w:rPr>
        <w:t>Yes votes:</w:t>
      </w:r>
      <w:r>
        <w:t xml:space="preserve"> </w:t>
      </w:r>
      <w:r>
        <w:rPr>
          <w:rFonts w:eastAsia="Times New Roman" w:cs="Arial"/>
          <w:szCs w:val="24"/>
        </w:rPr>
        <w:t xml:space="preserve">Members Sandoval, </w:t>
      </w:r>
      <w:r w:rsidR="00E818B5">
        <w:rPr>
          <w:rFonts w:eastAsia="Times New Roman" w:cs="Arial"/>
          <w:szCs w:val="24"/>
        </w:rPr>
        <w:t xml:space="preserve">Pangelinan, </w:t>
      </w:r>
      <w:r>
        <w:rPr>
          <w:rFonts w:eastAsia="Times New Roman" w:cs="Arial"/>
          <w:szCs w:val="24"/>
        </w:rPr>
        <w:t>Pattillo Brownson, Sun, Darling-Hammond,</w:t>
      </w:r>
      <w:r w:rsidR="00E818B5">
        <w:rPr>
          <w:rFonts w:eastAsia="Times New Roman" w:cs="Arial"/>
          <w:szCs w:val="24"/>
        </w:rPr>
        <w:t xml:space="preserve"> </w:t>
      </w:r>
      <w:r>
        <w:rPr>
          <w:rFonts w:eastAsia="Times New Roman" w:cs="Arial"/>
          <w:szCs w:val="24"/>
        </w:rPr>
        <w:t>Straus,</w:t>
      </w:r>
      <w:r w:rsidRPr="007E6930">
        <w:rPr>
          <w:rFonts w:eastAsia="Times New Roman" w:cs="Arial"/>
          <w:szCs w:val="24"/>
        </w:rPr>
        <w:t xml:space="preserve"> </w:t>
      </w:r>
      <w:r>
        <w:rPr>
          <w:rFonts w:eastAsia="Times New Roman" w:cs="Arial"/>
          <w:szCs w:val="24"/>
        </w:rPr>
        <w:t xml:space="preserve">Burr, Ortiz-Licon, </w:t>
      </w:r>
      <w:r w:rsidRPr="007E6930">
        <w:rPr>
          <w:rFonts w:eastAsia="Times New Roman" w:cs="Arial"/>
          <w:szCs w:val="24"/>
        </w:rPr>
        <w:t>and Rucker.</w:t>
      </w:r>
    </w:p>
    <w:p w14:paraId="6EE4FC21" w14:textId="77777777" w:rsidR="00857F3F" w:rsidRDefault="00857F3F" w:rsidP="00857F3F">
      <w:r w:rsidRPr="002443F7">
        <w:rPr>
          <w:b/>
        </w:rPr>
        <w:t>No votes:</w:t>
      </w:r>
      <w:r>
        <w:t xml:space="preserve"> None</w:t>
      </w:r>
    </w:p>
    <w:p w14:paraId="61A96D2E" w14:textId="77777777" w:rsidR="00857F3F" w:rsidRDefault="00857F3F" w:rsidP="00857F3F">
      <w:r w:rsidRPr="002443F7">
        <w:rPr>
          <w:b/>
        </w:rPr>
        <w:t>Member Absent:</w:t>
      </w:r>
      <w:r>
        <w:t xml:space="preserve"> Member </w:t>
      </w:r>
      <w:proofErr w:type="spellStart"/>
      <w:r>
        <w:t>Navo</w:t>
      </w:r>
      <w:proofErr w:type="spellEnd"/>
    </w:p>
    <w:p w14:paraId="3BCE6CD5" w14:textId="77777777" w:rsidR="00857F3F" w:rsidRDefault="00857F3F" w:rsidP="00857F3F">
      <w:r w:rsidRPr="002443F7">
        <w:rPr>
          <w:b/>
        </w:rPr>
        <w:t>Abstentions:</w:t>
      </w:r>
      <w:r>
        <w:t xml:space="preserve"> None</w:t>
      </w:r>
    </w:p>
    <w:p w14:paraId="7931E92A" w14:textId="77777777" w:rsidR="00857F3F" w:rsidRDefault="00857F3F" w:rsidP="00857F3F">
      <w:r w:rsidRPr="002443F7">
        <w:rPr>
          <w:b/>
        </w:rPr>
        <w:t>Recusals:</w:t>
      </w:r>
      <w:r>
        <w:t xml:space="preserve"> None</w:t>
      </w:r>
    </w:p>
    <w:p w14:paraId="0ACADC88" w14:textId="77777777" w:rsidR="00857F3F" w:rsidRDefault="00857F3F" w:rsidP="00170210">
      <w:pPr>
        <w:spacing w:line="480" w:lineRule="auto"/>
        <w:rPr>
          <w:rFonts w:cs="Arial"/>
        </w:rPr>
      </w:pPr>
      <w:r>
        <w:rPr>
          <w:rFonts w:cs="Arial"/>
        </w:rPr>
        <w:t>Motion passed with 9 votes.</w:t>
      </w:r>
    </w:p>
    <w:p w14:paraId="237B1304" w14:textId="77777777" w:rsidR="00857F3F" w:rsidRDefault="00857F3F" w:rsidP="00C860FA">
      <w:pPr>
        <w:pStyle w:val="Heading3"/>
      </w:pPr>
      <w:r>
        <w:t>Item W-05 was withdrawn by the California Department of Education on November 6, 2019.</w:t>
      </w:r>
    </w:p>
    <w:p w14:paraId="4395507A" w14:textId="77777777" w:rsidR="00857F3F" w:rsidRDefault="00857F3F" w:rsidP="00857F3F">
      <w:pPr>
        <w:spacing w:after="0"/>
        <w:rPr>
          <w:rFonts w:cs="Arial"/>
          <w:caps/>
          <w:strike/>
          <w:noProof/>
        </w:rPr>
      </w:pPr>
    </w:p>
    <w:p w14:paraId="523D31DC" w14:textId="77777777" w:rsidR="00857F3F" w:rsidRPr="007600D3" w:rsidRDefault="00857F3F" w:rsidP="00857F3F">
      <w:pPr>
        <w:spacing w:after="0"/>
        <w:rPr>
          <w:rFonts w:cs="Arial"/>
          <w:strike/>
        </w:rPr>
      </w:pPr>
      <w:r w:rsidRPr="007600D3">
        <w:rPr>
          <w:rFonts w:cs="Arial"/>
          <w:caps/>
          <w:strike/>
          <w:noProof/>
        </w:rPr>
        <w:t>Sale or Lease of Surplus Property</w:t>
      </w:r>
      <w:r w:rsidRPr="007600D3">
        <w:rPr>
          <w:rFonts w:cs="Arial"/>
          <w:strike/>
        </w:rPr>
        <w:t xml:space="preserve"> (</w:t>
      </w:r>
      <w:r w:rsidRPr="007600D3">
        <w:rPr>
          <w:rFonts w:cs="Arial"/>
          <w:strike/>
          <w:noProof/>
        </w:rPr>
        <w:t>Lease of Surplus Property</w:t>
      </w:r>
      <w:r w:rsidRPr="007600D3">
        <w:rPr>
          <w:rFonts w:cs="Arial"/>
          <w:strike/>
        </w:rPr>
        <w:t>)</w:t>
      </w:r>
    </w:p>
    <w:p w14:paraId="10AEA116" w14:textId="77777777" w:rsidR="00857F3F" w:rsidRPr="007600D3" w:rsidRDefault="00857F3F" w:rsidP="00857F3F">
      <w:pPr>
        <w:pStyle w:val="Heading4"/>
        <w:rPr>
          <w:strike/>
        </w:rPr>
      </w:pPr>
      <w:r w:rsidRPr="007600D3">
        <w:rPr>
          <w:strike/>
        </w:rPr>
        <w:t>Item W-05</w:t>
      </w:r>
    </w:p>
    <w:p w14:paraId="16668C81" w14:textId="77777777" w:rsidR="00857F3F" w:rsidRDefault="00857F3F" w:rsidP="00857F3F">
      <w:pPr>
        <w:rPr>
          <w:rFonts w:cs="Arial"/>
          <w:strike/>
        </w:rPr>
      </w:pPr>
      <w:r w:rsidRPr="007600D3">
        <w:rPr>
          <w:rFonts w:cs="Arial"/>
          <w:b/>
          <w:strike/>
        </w:rPr>
        <w:t>Subject:</w:t>
      </w:r>
      <w:r w:rsidRPr="007600D3">
        <w:rPr>
          <w:rFonts w:cs="Arial"/>
          <w:strike/>
        </w:rPr>
        <w:t xml:space="preserve"> </w:t>
      </w:r>
      <w:r w:rsidRPr="007600D3">
        <w:rPr>
          <w:rFonts w:cs="Arial"/>
          <w:strike/>
          <w:szCs w:val="24"/>
        </w:rPr>
        <w:t xml:space="preserve">Request by the </w:t>
      </w:r>
      <w:r w:rsidRPr="007600D3">
        <w:rPr>
          <w:rFonts w:cs="Arial"/>
          <w:b/>
          <w:strike/>
          <w:szCs w:val="24"/>
        </w:rPr>
        <w:t xml:space="preserve">Torrance Unified School District </w:t>
      </w:r>
      <w:r w:rsidRPr="007600D3">
        <w:rPr>
          <w:rFonts w:cs="Arial"/>
          <w:strike/>
          <w:szCs w:val="24"/>
        </w:rPr>
        <w:t xml:space="preserve">to waive California </w:t>
      </w:r>
      <w:r w:rsidRPr="007600D3">
        <w:rPr>
          <w:rFonts w:cs="Arial"/>
          <w:i/>
          <w:strike/>
          <w:szCs w:val="24"/>
        </w:rPr>
        <w:t>Education Code (EC)</w:t>
      </w:r>
      <w:r w:rsidRPr="007600D3">
        <w:rPr>
          <w:rFonts w:cs="Arial"/>
          <w:strike/>
          <w:szCs w:val="24"/>
        </w:rPr>
        <w:t xml:space="preserve"> sections specific to statutory provisions for the sale or lease of surplus property.</w:t>
      </w:r>
      <w:r w:rsidRPr="007600D3">
        <w:rPr>
          <w:rFonts w:cs="Arial"/>
          <w:strike/>
          <w:szCs w:val="24"/>
        </w:rPr>
        <w:br/>
        <w:t>Waiver Number 2-8-2019</w:t>
      </w:r>
      <w:r w:rsidRPr="007600D3">
        <w:rPr>
          <w:rFonts w:cs="Arial"/>
          <w:strike/>
          <w:szCs w:val="24"/>
        </w:rPr>
        <w:br/>
      </w:r>
      <w:r w:rsidRPr="007600D3">
        <w:rPr>
          <w:rFonts w:cs="Arial"/>
          <w:strike/>
        </w:rPr>
        <w:t xml:space="preserve">(Recommended for </w:t>
      </w:r>
      <w:r w:rsidRPr="007600D3">
        <w:rPr>
          <w:rFonts w:cs="Arial"/>
          <w:strike/>
          <w:noProof/>
        </w:rPr>
        <w:t>APPROVAL WITH CONDITIONS</w:t>
      </w:r>
      <w:r w:rsidRPr="007600D3">
        <w:rPr>
          <w:rFonts w:cs="Arial"/>
          <w:strike/>
        </w:rPr>
        <w:t>)</w:t>
      </w:r>
    </w:p>
    <w:p w14:paraId="7728FD96" w14:textId="77777777" w:rsidR="00857F3F" w:rsidRPr="00BF5B81" w:rsidRDefault="00857F3F" w:rsidP="00BF5B81">
      <w:pPr>
        <w:rPr>
          <w:rFonts w:cs="Arial"/>
          <w:strike/>
        </w:rPr>
      </w:pPr>
      <w:r>
        <w:rPr>
          <w:rFonts w:ascii="Helvetica" w:hAnsi="Helvetica" w:cs="Helvetica"/>
          <w:color w:val="000000"/>
        </w:rPr>
        <w:lastRenderedPageBreak/>
        <w:t>[Note: the preceding information about Item W-05 contains strikethroughs which indicate the item has been withdrawn.]</w:t>
      </w:r>
    </w:p>
    <w:p w14:paraId="7A9563B1" w14:textId="77777777" w:rsidR="003C7AFE" w:rsidRPr="00862F05" w:rsidRDefault="003C7AFE" w:rsidP="00667D05">
      <w:pPr>
        <w:pStyle w:val="Heading3"/>
        <w:jc w:val="center"/>
      </w:pPr>
      <w:r w:rsidRPr="001D3F3B">
        <w:t>END OF WAIVERS</w:t>
      </w:r>
    </w:p>
    <w:p w14:paraId="501E7569" w14:textId="77777777" w:rsidR="00A03540" w:rsidRDefault="00A03540" w:rsidP="00A03540">
      <w:pPr>
        <w:pStyle w:val="Heading3"/>
        <w:jc w:val="center"/>
      </w:pPr>
      <w:r>
        <w:t>REGULAR CONSENT ITEMS</w:t>
      </w:r>
    </w:p>
    <w:p w14:paraId="3B8B1D94" w14:textId="77777777" w:rsidR="00A03540" w:rsidRPr="00C860FA" w:rsidRDefault="00A03540" w:rsidP="00C860FA">
      <w:pPr>
        <w:jc w:val="center"/>
        <w:rPr>
          <w:i/>
          <w:sz w:val="32"/>
          <w:szCs w:val="32"/>
        </w:rPr>
      </w:pPr>
      <w:r w:rsidRPr="00C860FA">
        <w:rPr>
          <w:i/>
          <w:sz w:val="32"/>
          <w:szCs w:val="32"/>
        </w:rPr>
        <w:t>(Item 10 through Item 14)</w:t>
      </w:r>
    </w:p>
    <w:p w14:paraId="62FA87D6" w14:textId="77777777" w:rsidR="00F64C5A" w:rsidRDefault="00F64C5A" w:rsidP="00F64C5A">
      <w:pPr>
        <w:pStyle w:val="Heading4"/>
      </w:pPr>
      <w:r>
        <w:t>Item 10</w:t>
      </w:r>
    </w:p>
    <w:p w14:paraId="403A0B1D" w14:textId="77777777" w:rsidR="00F64C5A" w:rsidRPr="00E97039" w:rsidRDefault="00F64C5A" w:rsidP="00F64C5A">
      <w:pPr>
        <w:shd w:val="clear" w:color="auto" w:fill="FFFFFF"/>
        <w:rPr>
          <w:rFonts w:eastAsia="Times New Roman" w:cs="Arial"/>
          <w:color w:val="000000"/>
          <w:szCs w:val="24"/>
          <w:lang w:val="en"/>
        </w:rPr>
      </w:pPr>
      <w:r w:rsidRPr="00F863AE">
        <w:rPr>
          <w:b/>
        </w:rPr>
        <w:t>Subject</w:t>
      </w:r>
      <w:r w:rsidRPr="00EF0DF5">
        <w:rPr>
          <w:rFonts w:cs="Arial"/>
          <w:b/>
          <w:szCs w:val="24"/>
        </w:rPr>
        <w:t>:</w:t>
      </w:r>
      <w:r w:rsidRPr="00EF0DF5">
        <w:rPr>
          <w:rFonts w:cs="Arial"/>
          <w:szCs w:val="24"/>
        </w:rPr>
        <w:t xml:space="preserve"> </w:t>
      </w:r>
      <w:r w:rsidR="00C03809" w:rsidRPr="00C03809">
        <w:rPr>
          <w:rFonts w:cs="Arial"/>
          <w:color w:val="000000"/>
          <w:szCs w:val="24"/>
          <w:lang w:val="en"/>
        </w:rPr>
        <w:t>Approval of 2019–20 Consolidated Applications.</w:t>
      </w:r>
    </w:p>
    <w:p w14:paraId="0DC9205E" w14:textId="77777777" w:rsidR="00F64C5A" w:rsidRDefault="00F64C5A" w:rsidP="00F64C5A">
      <w:r w:rsidRPr="00F863AE">
        <w:rPr>
          <w:b/>
        </w:rPr>
        <w:t>Type of Action:</w:t>
      </w:r>
      <w:r>
        <w:t xml:space="preserve"> Action, Information</w:t>
      </w:r>
    </w:p>
    <w:p w14:paraId="77EB7EE7" w14:textId="77777777" w:rsidR="00F64C5A" w:rsidRPr="00C03809" w:rsidRDefault="00F64C5A" w:rsidP="00C03809">
      <w:pPr>
        <w:spacing w:after="480"/>
        <w:rPr>
          <w:rFonts w:eastAsia="Times New Roman" w:cs="Times New Roman"/>
          <w:szCs w:val="24"/>
          <w:highlight w:val="lightGray"/>
        </w:rPr>
      </w:pPr>
      <w:r w:rsidRPr="00F863AE">
        <w:rPr>
          <w:b/>
        </w:rPr>
        <w:t>CDE Recommendation:</w:t>
      </w:r>
      <w:r>
        <w:t xml:space="preserve"> </w:t>
      </w:r>
      <w:r w:rsidR="00C03809" w:rsidRPr="00C03809">
        <w:rPr>
          <w:rFonts w:eastAsia="Times New Roman" w:cs="Arial"/>
          <w:szCs w:val="24"/>
        </w:rPr>
        <w:t xml:space="preserve">The CDE recommends that the SBE </w:t>
      </w:r>
      <w:r w:rsidR="00C03809" w:rsidRPr="00C03809">
        <w:rPr>
          <w:rFonts w:eastAsia="Times New Roman" w:cs="Times New Roman"/>
          <w:szCs w:val="24"/>
        </w:rPr>
        <w:t xml:space="preserve">approve the 2019–20 </w:t>
      </w:r>
      <w:r w:rsidR="009F6FD8">
        <w:rPr>
          <w:rFonts w:eastAsia="Times New Roman" w:cs="Times New Roman"/>
          <w:szCs w:val="24"/>
        </w:rPr>
        <w:t>Consolidated Applications (</w:t>
      </w:r>
      <w:proofErr w:type="spellStart"/>
      <w:r w:rsidR="00C03809" w:rsidRPr="00C03809">
        <w:rPr>
          <w:rFonts w:eastAsia="Times New Roman" w:cs="Arial"/>
          <w:szCs w:val="24"/>
        </w:rPr>
        <w:t>ConApps</w:t>
      </w:r>
      <w:proofErr w:type="spellEnd"/>
      <w:r w:rsidR="009F6FD8">
        <w:rPr>
          <w:rFonts w:eastAsia="Times New Roman" w:cs="Arial"/>
          <w:szCs w:val="24"/>
        </w:rPr>
        <w:t>)</w:t>
      </w:r>
      <w:r w:rsidR="00C03809" w:rsidRPr="00C03809">
        <w:rPr>
          <w:rFonts w:eastAsia="Times New Roman" w:cs="Times New Roman"/>
          <w:szCs w:val="24"/>
        </w:rPr>
        <w:t xml:space="preserve"> submitted by LEAs in Attachment 1.</w:t>
      </w:r>
    </w:p>
    <w:p w14:paraId="20704C12" w14:textId="77777777" w:rsidR="00A170BA" w:rsidRPr="001E46E0" w:rsidRDefault="00A170BA" w:rsidP="00A170BA">
      <w:pPr>
        <w:pStyle w:val="Heading4"/>
      </w:pPr>
      <w:r>
        <w:t>Item 11</w:t>
      </w:r>
    </w:p>
    <w:p w14:paraId="0F23149A" w14:textId="77777777" w:rsidR="00A170BA" w:rsidRPr="00C03809" w:rsidRDefault="00A170BA" w:rsidP="00A170BA">
      <w:pPr>
        <w:rPr>
          <w:rFonts w:cs="Arial"/>
          <w:szCs w:val="24"/>
        </w:rPr>
      </w:pPr>
      <w:r w:rsidRPr="002443F7">
        <w:rPr>
          <w:b/>
        </w:rPr>
        <w:t>Subject</w:t>
      </w:r>
      <w:r w:rsidRPr="00A605BE">
        <w:rPr>
          <w:rFonts w:cs="Arial"/>
          <w:b/>
          <w:szCs w:val="24"/>
        </w:rPr>
        <w:t xml:space="preserve">: </w:t>
      </w:r>
      <w:r w:rsidR="00C03809" w:rsidRPr="00C03809">
        <w:rPr>
          <w:rFonts w:cs="Arial"/>
          <w:color w:val="000000"/>
          <w:szCs w:val="24"/>
          <w:lang w:val="en"/>
        </w:rPr>
        <w:t xml:space="preserve">English Language Proficiency Assessments for California: Approve Commencement of a 15-day Public Comment Period for Proposed Amendments to the </w:t>
      </w:r>
      <w:r w:rsidR="00C03809" w:rsidRPr="00C03809">
        <w:rPr>
          <w:rStyle w:val="Emphasis"/>
          <w:rFonts w:cs="Arial"/>
          <w:color w:val="000000"/>
          <w:szCs w:val="24"/>
          <w:lang w:val="en"/>
        </w:rPr>
        <w:t>California Code of Regulations</w:t>
      </w:r>
      <w:r w:rsidR="00C03809" w:rsidRPr="00C03809">
        <w:rPr>
          <w:rFonts w:cs="Arial"/>
          <w:color w:val="000000"/>
          <w:szCs w:val="24"/>
          <w:lang w:val="en"/>
        </w:rPr>
        <w:t>, Title 5, Sections 11518, 11518.5, 11518.15, 11518.20, 11518.25, 11518.30, 11518.35, 11518.37, 11518.40, 11518.45, 11518.50, 11518.75, and 11518.77.</w:t>
      </w:r>
    </w:p>
    <w:p w14:paraId="4FDA050D" w14:textId="77777777" w:rsidR="00A170BA" w:rsidRDefault="00A170BA" w:rsidP="00A170BA">
      <w:r w:rsidRPr="002443F7">
        <w:rPr>
          <w:b/>
        </w:rPr>
        <w:t>Type of Action:</w:t>
      </w:r>
      <w:r>
        <w:t xml:space="preserve"> Action, Information</w:t>
      </w:r>
    </w:p>
    <w:p w14:paraId="7A00AAE5" w14:textId="77777777" w:rsidR="000A42A7" w:rsidRPr="000A42A7" w:rsidRDefault="00A170BA" w:rsidP="000A42A7">
      <w:pPr>
        <w:rPr>
          <w:rFonts w:eastAsia="Times New Roman" w:cs="Times New Roman"/>
          <w:szCs w:val="24"/>
        </w:rPr>
      </w:pPr>
      <w:r w:rsidRPr="00F863AE">
        <w:rPr>
          <w:b/>
        </w:rPr>
        <w:t>CDE Recommendation:</w:t>
      </w:r>
      <w:r>
        <w:t xml:space="preserve"> </w:t>
      </w:r>
      <w:r w:rsidR="000A42A7" w:rsidRPr="000A42A7">
        <w:rPr>
          <w:rFonts w:eastAsia="Times New Roman" w:cs="Times New Roman"/>
          <w:szCs w:val="24"/>
        </w:rPr>
        <w:t>The CDE recommends the SBE take the following actions:</w:t>
      </w:r>
    </w:p>
    <w:p w14:paraId="06A917F8" w14:textId="77777777" w:rsidR="000A42A7" w:rsidRPr="000A42A7" w:rsidRDefault="000A42A7" w:rsidP="000A42A7">
      <w:pPr>
        <w:widowControl w:val="0"/>
        <w:numPr>
          <w:ilvl w:val="0"/>
          <w:numId w:val="25"/>
        </w:numPr>
        <w:spacing w:after="0"/>
        <w:rPr>
          <w:rFonts w:eastAsia="Times New Roman" w:cs="Times New Roman"/>
          <w:szCs w:val="24"/>
        </w:rPr>
      </w:pPr>
      <w:r w:rsidRPr="000A42A7" w:rsidDel="008751E5">
        <w:rPr>
          <w:rFonts w:eastAsia="Times New Roman" w:cs="Times New Roman"/>
          <w:szCs w:val="24"/>
        </w:rPr>
        <w:t>Approve the proposed changes to the proposed regulation amendments.</w:t>
      </w:r>
    </w:p>
    <w:p w14:paraId="2009337A" w14:textId="77777777" w:rsidR="000A42A7" w:rsidRPr="000A42A7" w:rsidRDefault="000A42A7" w:rsidP="000A42A7">
      <w:pPr>
        <w:widowControl w:val="0"/>
        <w:numPr>
          <w:ilvl w:val="0"/>
          <w:numId w:val="25"/>
        </w:numPr>
        <w:spacing w:after="0"/>
        <w:rPr>
          <w:rFonts w:eastAsia="Times New Roman" w:cs="Times New Roman"/>
          <w:szCs w:val="24"/>
        </w:rPr>
      </w:pPr>
      <w:r w:rsidRPr="000A42A7">
        <w:rPr>
          <w:rFonts w:eastAsia="Times New Roman" w:cs="Times New Roman"/>
          <w:szCs w:val="24"/>
        </w:rPr>
        <w:t>Direct that the proposed changes be circulated for a 15-day public comment period in accordance with the Administrative Procedure Act.</w:t>
      </w:r>
    </w:p>
    <w:p w14:paraId="1C089382" w14:textId="77777777" w:rsidR="000A42A7" w:rsidRPr="000A42A7" w:rsidRDefault="000A42A7" w:rsidP="000A42A7">
      <w:pPr>
        <w:widowControl w:val="0"/>
        <w:numPr>
          <w:ilvl w:val="0"/>
          <w:numId w:val="25"/>
        </w:numPr>
        <w:spacing w:after="0"/>
        <w:rPr>
          <w:rFonts w:eastAsia="Times New Roman" w:cs="Times New Roman"/>
          <w:szCs w:val="24"/>
        </w:rPr>
      </w:pPr>
      <w:r w:rsidRPr="000A42A7">
        <w:rPr>
          <w:rFonts w:eastAsia="Times New Roman" w:cs="Times New Roman"/>
          <w:szCs w:val="24"/>
        </w:rPr>
        <w:t xml:space="preserve">If no relevant comments to the proposed changes are received during the 15-day public comment period, the proposed regulations with changes are deemed adopted and the CDE is directed to complete the rulemaking package and submit it to the </w:t>
      </w:r>
      <w:r w:rsidR="009F6FD8">
        <w:rPr>
          <w:rFonts w:eastAsia="Times New Roman" w:cs="Times New Roman"/>
          <w:szCs w:val="24"/>
        </w:rPr>
        <w:t>Office of Administrative Law (</w:t>
      </w:r>
      <w:r w:rsidRPr="000A42A7">
        <w:rPr>
          <w:rFonts w:eastAsia="Times New Roman" w:cs="Times New Roman"/>
          <w:szCs w:val="24"/>
        </w:rPr>
        <w:t>OAL</w:t>
      </w:r>
      <w:r w:rsidR="009F6FD8">
        <w:rPr>
          <w:rFonts w:eastAsia="Times New Roman" w:cs="Times New Roman"/>
          <w:szCs w:val="24"/>
        </w:rPr>
        <w:t>)</w:t>
      </w:r>
      <w:r w:rsidRPr="000A42A7">
        <w:rPr>
          <w:rFonts w:eastAsia="Times New Roman" w:cs="Times New Roman"/>
          <w:szCs w:val="24"/>
        </w:rPr>
        <w:t>.</w:t>
      </w:r>
    </w:p>
    <w:p w14:paraId="100FA0F2" w14:textId="77777777" w:rsidR="000A42A7" w:rsidRPr="000A42A7" w:rsidRDefault="000A42A7" w:rsidP="000A42A7">
      <w:pPr>
        <w:widowControl w:val="0"/>
        <w:numPr>
          <w:ilvl w:val="0"/>
          <w:numId w:val="25"/>
        </w:numPr>
        <w:spacing w:after="0"/>
        <w:rPr>
          <w:rFonts w:eastAsia="Times New Roman" w:cs="Times New Roman"/>
          <w:szCs w:val="24"/>
        </w:rPr>
      </w:pPr>
      <w:r w:rsidRPr="000A42A7">
        <w:rPr>
          <w:rFonts w:eastAsia="Times New Roman" w:cs="Times New Roman"/>
          <w:szCs w:val="24"/>
        </w:rPr>
        <w:t>If any relevant comments to the proposed changes are received during the 15-day public comment period, the CDE is directed to place the proposed regulations on the SBE’s January agenda for action.</w:t>
      </w:r>
    </w:p>
    <w:p w14:paraId="429E18AA" w14:textId="77777777" w:rsidR="0019528D" w:rsidRDefault="000A42A7" w:rsidP="000A42A7">
      <w:pPr>
        <w:widowControl w:val="0"/>
        <w:numPr>
          <w:ilvl w:val="0"/>
          <w:numId w:val="25"/>
        </w:numPr>
        <w:spacing w:after="0"/>
        <w:contextualSpacing/>
        <w:rPr>
          <w:rFonts w:eastAsia="Times New Roman" w:cs="Times New Roman"/>
          <w:szCs w:val="24"/>
        </w:rPr>
      </w:pPr>
      <w:r w:rsidRPr="000A42A7">
        <w:rPr>
          <w:rFonts w:eastAsia="Times New Roman" w:cs="Times New Roman"/>
          <w:szCs w:val="24"/>
        </w:rPr>
        <w:t>Authorize the CDE to take any necessary ministerial action to respond to any direction or concern expressed by the OAL during its review of the final rulemaking file.</w:t>
      </w:r>
    </w:p>
    <w:p w14:paraId="462506CD" w14:textId="77777777" w:rsidR="0019528D" w:rsidRDefault="0019528D">
      <w:pPr>
        <w:spacing w:after="160" w:line="259" w:lineRule="auto"/>
        <w:rPr>
          <w:rFonts w:eastAsia="Times New Roman" w:cs="Times New Roman"/>
          <w:szCs w:val="24"/>
        </w:rPr>
      </w:pPr>
      <w:r>
        <w:rPr>
          <w:rFonts w:eastAsia="Times New Roman" w:cs="Times New Roman"/>
          <w:szCs w:val="24"/>
        </w:rPr>
        <w:br w:type="page"/>
      </w:r>
    </w:p>
    <w:p w14:paraId="1582C689" w14:textId="77777777" w:rsidR="00F64C5A" w:rsidRPr="001C746E" w:rsidRDefault="00F64C5A" w:rsidP="00F64C5A">
      <w:pPr>
        <w:pStyle w:val="Heading4"/>
      </w:pPr>
      <w:r w:rsidRPr="001C746E">
        <w:lastRenderedPageBreak/>
        <w:t>I</w:t>
      </w:r>
      <w:r>
        <w:t>tem 12</w:t>
      </w:r>
    </w:p>
    <w:p w14:paraId="55072400" w14:textId="77777777" w:rsidR="00F64C5A" w:rsidRPr="000A42A7" w:rsidRDefault="00F64C5A" w:rsidP="00F64C5A">
      <w:pPr>
        <w:rPr>
          <w:rFonts w:cs="Arial"/>
          <w:szCs w:val="24"/>
        </w:rPr>
      </w:pPr>
      <w:r w:rsidRPr="002443F7">
        <w:rPr>
          <w:b/>
        </w:rPr>
        <w:t>Subject:</w:t>
      </w:r>
      <w:r>
        <w:t xml:space="preserve"> </w:t>
      </w:r>
      <w:r w:rsidR="000A42A7" w:rsidRPr="000A42A7">
        <w:rPr>
          <w:rFonts w:cs="Arial"/>
          <w:color w:val="000000"/>
          <w:szCs w:val="24"/>
          <w:lang w:val="en"/>
        </w:rPr>
        <w:t xml:space="preserve">English Language Proficiency Assessments for California: </w:t>
      </w:r>
      <w:proofErr w:type="spellStart"/>
      <w:r w:rsidR="000A42A7" w:rsidRPr="000A42A7">
        <w:rPr>
          <w:rFonts w:cs="Arial"/>
          <w:color w:val="000000"/>
          <w:szCs w:val="24"/>
          <w:lang w:val="en"/>
        </w:rPr>
        <w:t>Readoption</w:t>
      </w:r>
      <w:proofErr w:type="spellEnd"/>
      <w:r w:rsidR="000A42A7" w:rsidRPr="000A42A7">
        <w:rPr>
          <w:rFonts w:cs="Arial"/>
          <w:color w:val="000000"/>
          <w:szCs w:val="24"/>
          <w:lang w:val="en"/>
        </w:rPr>
        <w:t xml:space="preserve"> of the Finding of Emergency and Proposed Emergency Regulations for Amendments to the </w:t>
      </w:r>
      <w:r w:rsidR="000A42A7" w:rsidRPr="000A42A7">
        <w:rPr>
          <w:rStyle w:val="Emphasis"/>
          <w:rFonts w:cs="Arial"/>
          <w:color w:val="000000"/>
          <w:szCs w:val="24"/>
          <w:lang w:val="en"/>
        </w:rPr>
        <w:t>California Code of Regulations</w:t>
      </w:r>
      <w:r w:rsidR="000A42A7" w:rsidRPr="000A42A7">
        <w:rPr>
          <w:rFonts w:cs="Arial"/>
          <w:color w:val="000000"/>
          <w:szCs w:val="24"/>
          <w:lang w:val="en"/>
        </w:rPr>
        <w:t>, Title 5, Sections 11518, 11518.5, 11518.15, 11518.20, 11518.25, 11518.30, 11518.35, 11518.37, 11518.40, 11518.45, 11518.50, 11518.75, and 11518.77.</w:t>
      </w:r>
    </w:p>
    <w:p w14:paraId="0DFCF09D" w14:textId="77777777" w:rsidR="00F64C5A" w:rsidRDefault="00F64C5A" w:rsidP="00F64C5A">
      <w:pPr>
        <w:spacing w:before="240"/>
      </w:pPr>
      <w:r w:rsidRPr="002443F7">
        <w:rPr>
          <w:b/>
        </w:rPr>
        <w:t>Type of Action:</w:t>
      </w:r>
      <w:r>
        <w:t xml:space="preserve"> Action, Information</w:t>
      </w:r>
    </w:p>
    <w:p w14:paraId="3BA77DFE" w14:textId="77777777" w:rsidR="000A42A7" w:rsidRPr="000A42A7" w:rsidRDefault="00F64C5A" w:rsidP="000A42A7">
      <w:pPr>
        <w:rPr>
          <w:rFonts w:eastAsia="Times New Roman" w:cs="Times New Roman"/>
          <w:szCs w:val="24"/>
        </w:rPr>
      </w:pPr>
      <w:r w:rsidRPr="00F863AE">
        <w:rPr>
          <w:b/>
        </w:rPr>
        <w:t>CDE Recommendation:</w:t>
      </w:r>
      <w:r w:rsidR="004C63FD">
        <w:rPr>
          <w:b/>
        </w:rPr>
        <w:t xml:space="preserve"> </w:t>
      </w:r>
      <w:r w:rsidR="000A42A7" w:rsidRPr="000A42A7">
        <w:rPr>
          <w:rFonts w:eastAsia="Times New Roman" w:cs="Times New Roman"/>
          <w:szCs w:val="24"/>
        </w:rPr>
        <w:t>The CDE recommends the SBE take the following actions:</w:t>
      </w:r>
    </w:p>
    <w:p w14:paraId="239953A4" w14:textId="77777777" w:rsidR="000A42A7" w:rsidRPr="000A42A7" w:rsidRDefault="000A42A7" w:rsidP="000A42A7">
      <w:pPr>
        <w:numPr>
          <w:ilvl w:val="0"/>
          <w:numId w:val="25"/>
        </w:numPr>
        <w:spacing w:after="0"/>
        <w:rPr>
          <w:rFonts w:eastAsia="Times New Roman" w:cs="Times New Roman"/>
          <w:szCs w:val="24"/>
        </w:rPr>
      </w:pPr>
      <w:r w:rsidRPr="000A42A7" w:rsidDel="008751E5">
        <w:rPr>
          <w:rFonts w:eastAsia="Times New Roman" w:cs="Times New Roman"/>
          <w:szCs w:val="24"/>
        </w:rPr>
        <w:t>Approve the</w:t>
      </w:r>
      <w:r w:rsidRPr="000A42A7">
        <w:rPr>
          <w:rFonts w:eastAsia="Times New Roman" w:cs="Times New Roman"/>
          <w:szCs w:val="24"/>
        </w:rPr>
        <w:t xml:space="preserve"> Finding of Emergency</w:t>
      </w:r>
      <w:r w:rsidRPr="000A42A7" w:rsidDel="008751E5">
        <w:rPr>
          <w:rFonts w:eastAsia="Times New Roman" w:cs="Times New Roman"/>
          <w:szCs w:val="24"/>
        </w:rPr>
        <w:t>.</w:t>
      </w:r>
    </w:p>
    <w:p w14:paraId="4C2A704D" w14:textId="77777777" w:rsidR="000A42A7" w:rsidRPr="000A42A7" w:rsidRDefault="000A42A7" w:rsidP="000A42A7">
      <w:pPr>
        <w:numPr>
          <w:ilvl w:val="0"/>
          <w:numId w:val="25"/>
        </w:numPr>
        <w:spacing w:after="0"/>
        <w:rPr>
          <w:rFonts w:eastAsia="Times New Roman" w:cs="Times New Roman"/>
          <w:szCs w:val="24"/>
        </w:rPr>
      </w:pPr>
      <w:r w:rsidRPr="000A42A7">
        <w:rPr>
          <w:rFonts w:eastAsia="Times New Roman" w:cs="Times New Roman"/>
          <w:szCs w:val="24"/>
        </w:rPr>
        <w:t>Readopt the proposed emergency regulation amendments.</w:t>
      </w:r>
    </w:p>
    <w:p w14:paraId="13231CE2" w14:textId="77777777" w:rsidR="000A42A7" w:rsidRPr="000A42A7" w:rsidRDefault="000A42A7" w:rsidP="000A42A7">
      <w:pPr>
        <w:numPr>
          <w:ilvl w:val="0"/>
          <w:numId w:val="25"/>
        </w:numPr>
        <w:spacing w:after="0"/>
        <w:rPr>
          <w:rFonts w:eastAsia="Times New Roman" w:cs="Times New Roman"/>
          <w:szCs w:val="24"/>
        </w:rPr>
      </w:pPr>
      <w:r w:rsidRPr="000A42A7">
        <w:rPr>
          <w:rFonts w:eastAsia="Times New Roman" w:cs="Times New Roman"/>
          <w:szCs w:val="24"/>
        </w:rPr>
        <w:t xml:space="preserve">Direct the CDE to circulate the required Notice of Proposed Emergency Action, and then resubmit the emergency regulations to the OAL for </w:t>
      </w:r>
      <w:proofErr w:type="spellStart"/>
      <w:r w:rsidRPr="000A42A7">
        <w:rPr>
          <w:rFonts w:eastAsia="Times New Roman" w:cs="Times New Roman"/>
          <w:szCs w:val="24"/>
        </w:rPr>
        <w:t>readoption</w:t>
      </w:r>
      <w:proofErr w:type="spellEnd"/>
      <w:r w:rsidRPr="000A42A7">
        <w:rPr>
          <w:rFonts w:eastAsia="Times New Roman" w:cs="Times New Roman"/>
          <w:szCs w:val="24"/>
        </w:rPr>
        <w:t>.</w:t>
      </w:r>
    </w:p>
    <w:p w14:paraId="4517B496" w14:textId="77777777" w:rsidR="004E2441" w:rsidRPr="000A42A7" w:rsidRDefault="000A42A7" w:rsidP="004E2441">
      <w:pPr>
        <w:numPr>
          <w:ilvl w:val="0"/>
          <w:numId w:val="25"/>
        </w:numPr>
        <w:spacing w:after="480"/>
        <w:rPr>
          <w:rFonts w:eastAsia="Times New Roman" w:cs="Times New Roman"/>
          <w:szCs w:val="24"/>
        </w:rPr>
      </w:pPr>
      <w:r w:rsidRPr="000A42A7">
        <w:rPr>
          <w:rFonts w:eastAsia="Times New Roman" w:cs="Times New Roman"/>
          <w:szCs w:val="24"/>
        </w:rPr>
        <w:t>Authorize the CDE to take any necessary action to respond to any direction or concern expressed by the OAL during its review of the Finding of Emergency and proposed emergency regulation amendments.</w:t>
      </w:r>
    </w:p>
    <w:p w14:paraId="3977B7F5" w14:textId="77777777" w:rsidR="007E6C8E" w:rsidRPr="001C746E" w:rsidRDefault="007E6C8E" w:rsidP="007E6C8E">
      <w:pPr>
        <w:pStyle w:val="Heading4"/>
      </w:pPr>
      <w:r w:rsidRPr="001C746E">
        <w:t>I</w:t>
      </w:r>
      <w:r>
        <w:t>tem 13</w:t>
      </w:r>
    </w:p>
    <w:p w14:paraId="40D90733" w14:textId="77777777" w:rsidR="007E6C8E" w:rsidRPr="007810BC" w:rsidRDefault="007E6C8E" w:rsidP="007E6C8E">
      <w:pPr>
        <w:rPr>
          <w:rFonts w:cs="Arial"/>
          <w:szCs w:val="24"/>
        </w:rPr>
      </w:pPr>
      <w:r w:rsidRPr="002443F7">
        <w:rPr>
          <w:b/>
        </w:rPr>
        <w:t>Subject:</w:t>
      </w:r>
      <w:r>
        <w:t xml:space="preserve"> </w:t>
      </w:r>
      <w:r w:rsidR="007810BC" w:rsidRPr="007810BC">
        <w:rPr>
          <w:rFonts w:cs="Arial"/>
          <w:color w:val="000000"/>
          <w:szCs w:val="24"/>
          <w:lang w:val="en"/>
        </w:rPr>
        <w:t xml:space="preserve">Consideration of Request for Determination of Funding with “Reasonable Basis”/Mitigating Circumstances as Required for </w:t>
      </w:r>
      <w:proofErr w:type="spellStart"/>
      <w:r w:rsidR="007810BC" w:rsidRPr="007810BC">
        <w:rPr>
          <w:rFonts w:cs="Arial"/>
          <w:color w:val="000000"/>
          <w:szCs w:val="24"/>
          <w:lang w:val="en"/>
        </w:rPr>
        <w:t>Nonclassroom</w:t>
      </w:r>
      <w:proofErr w:type="spellEnd"/>
      <w:r w:rsidR="007810BC" w:rsidRPr="007810BC">
        <w:rPr>
          <w:rFonts w:cs="Arial"/>
          <w:color w:val="000000"/>
          <w:szCs w:val="24"/>
          <w:lang w:val="en"/>
        </w:rPr>
        <w:t xml:space="preserve">-based Charter Schools Pursuant to California </w:t>
      </w:r>
      <w:r w:rsidR="007810BC" w:rsidRPr="007810BC">
        <w:rPr>
          <w:rStyle w:val="Emphasis"/>
          <w:rFonts w:cs="Arial"/>
          <w:color w:val="000000"/>
          <w:szCs w:val="24"/>
          <w:lang w:val="en"/>
        </w:rPr>
        <w:t>Education Code</w:t>
      </w:r>
      <w:r w:rsidR="007810BC" w:rsidRPr="007810BC">
        <w:rPr>
          <w:rFonts w:cs="Arial"/>
          <w:color w:val="000000"/>
          <w:szCs w:val="24"/>
          <w:lang w:val="en"/>
        </w:rPr>
        <w:t xml:space="preserve"> sections 47612.5 and 47634.2, and Associated </w:t>
      </w:r>
      <w:r w:rsidR="007810BC" w:rsidRPr="007810BC">
        <w:rPr>
          <w:rStyle w:val="Emphasis"/>
          <w:rFonts w:cs="Arial"/>
          <w:color w:val="000000"/>
          <w:szCs w:val="24"/>
          <w:lang w:val="en"/>
        </w:rPr>
        <w:t>California Code of Regulations</w:t>
      </w:r>
      <w:r w:rsidR="007810BC" w:rsidRPr="007810BC">
        <w:rPr>
          <w:rFonts w:cs="Arial"/>
          <w:color w:val="000000"/>
          <w:szCs w:val="24"/>
          <w:lang w:val="en"/>
        </w:rPr>
        <w:t>, Title 5.</w:t>
      </w:r>
    </w:p>
    <w:p w14:paraId="60F5F728" w14:textId="77777777" w:rsidR="007E6C8E" w:rsidRDefault="007E6C8E" w:rsidP="007E6C8E">
      <w:pPr>
        <w:spacing w:before="240"/>
      </w:pPr>
      <w:r w:rsidRPr="002443F7">
        <w:rPr>
          <w:b/>
        </w:rPr>
        <w:t>Type of Action:</w:t>
      </w:r>
      <w:r>
        <w:t xml:space="preserve"> Action, Information</w:t>
      </w:r>
    </w:p>
    <w:p w14:paraId="5717AC3F" w14:textId="77777777" w:rsidR="007810BC" w:rsidRPr="007810BC" w:rsidRDefault="007E6C8E" w:rsidP="007810BC">
      <w:pPr>
        <w:spacing w:after="100" w:afterAutospacing="1"/>
        <w:rPr>
          <w:rFonts w:eastAsia="Times New Roman" w:cs="Arial"/>
          <w:szCs w:val="24"/>
        </w:rPr>
      </w:pPr>
      <w:r w:rsidRPr="00F863AE">
        <w:rPr>
          <w:b/>
        </w:rPr>
        <w:t>CDE Recommendation:</w:t>
      </w:r>
      <w:r>
        <w:rPr>
          <w:b/>
        </w:rPr>
        <w:t xml:space="preserve"> </w:t>
      </w:r>
      <w:r w:rsidR="007810BC" w:rsidRPr="007810BC">
        <w:rPr>
          <w:rFonts w:eastAsia="Times New Roman" w:cs="Arial"/>
          <w:szCs w:val="24"/>
        </w:rPr>
        <w:t>The CDE recommends that the SBE approve the determination of funding request with mitigating circumstances at the percentage and time period specified for the charter school listed on Attachment 1.</w:t>
      </w:r>
    </w:p>
    <w:p w14:paraId="4237CA3F" w14:textId="77777777" w:rsidR="007810BC" w:rsidRPr="007810BC" w:rsidRDefault="007810BC" w:rsidP="007810BC">
      <w:pPr>
        <w:rPr>
          <w:b/>
        </w:rPr>
      </w:pPr>
      <w:r w:rsidRPr="007810BC">
        <w:rPr>
          <w:b/>
        </w:rPr>
        <w:t>Advisory Commission on Charter Schools Recommendation</w:t>
      </w:r>
    </w:p>
    <w:p w14:paraId="7156B929" w14:textId="77777777" w:rsidR="007810BC" w:rsidRPr="007810BC" w:rsidRDefault="007810BC" w:rsidP="007810BC">
      <w:pPr>
        <w:spacing w:after="100" w:afterAutospacing="1"/>
        <w:rPr>
          <w:rFonts w:eastAsia="Times New Roman" w:cs="Arial"/>
          <w:szCs w:val="24"/>
        </w:rPr>
      </w:pPr>
      <w:r w:rsidRPr="007810BC">
        <w:rPr>
          <w:rFonts w:eastAsia="Times New Roman" w:cs="Arial"/>
          <w:szCs w:val="24"/>
        </w:rPr>
        <w:t xml:space="preserve">At the October 8, 2019, meeting, the ACCS voted unanimously to approve the CDE recommendation that the SBE approve the determination of funding and the time period specified for the </w:t>
      </w:r>
      <w:proofErr w:type="spellStart"/>
      <w:r w:rsidR="009F6FD8">
        <w:rPr>
          <w:rFonts w:eastAsia="Times New Roman" w:cs="Arial"/>
          <w:szCs w:val="24"/>
        </w:rPr>
        <w:t>Nonclassroom</w:t>
      </w:r>
      <w:proofErr w:type="spellEnd"/>
      <w:r w:rsidR="009F6FD8">
        <w:rPr>
          <w:rFonts w:eastAsia="Times New Roman" w:cs="Arial"/>
          <w:szCs w:val="24"/>
        </w:rPr>
        <w:t>-based (</w:t>
      </w:r>
      <w:r w:rsidRPr="007810BC">
        <w:rPr>
          <w:rFonts w:eastAsia="Times New Roman" w:cs="Arial"/>
          <w:szCs w:val="24"/>
        </w:rPr>
        <w:t>NCB</w:t>
      </w:r>
      <w:r w:rsidR="009F6FD8">
        <w:rPr>
          <w:rFonts w:eastAsia="Times New Roman" w:cs="Arial"/>
          <w:szCs w:val="24"/>
        </w:rPr>
        <w:t>)</w:t>
      </w:r>
      <w:r w:rsidRPr="007810BC">
        <w:rPr>
          <w:rFonts w:eastAsia="Times New Roman" w:cs="Arial"/>
          <w:szCs w:val="24"/>
        </w:rPr>
        <w:t xml:space="preserve"> charter school as provided in Attachment 1. </w:t>
      </w:r>
    </w:p>
    <w:p w14:paraId="270A57C7" w14:textId="77777777" w:rsidR="0019528D" w:rsidRDefault="007810BC" w:rsidP="00170210">
      <w:pPr>
        <w:rPr>
          <w:rFonts w:eastAsia="Times New Roman" w:cs="Times New Roman"/>
          <w:szCs w:val="24"/>
        </w:rPr>
      </w:pPr>
      <w:r w:rsidRPr="007810BC">
        <w:rPr>
          <w:rFonts w:eastAsia="Times New Roman" w:cs="Times New Roman"/>
          <w:szCs w:val="24"/>
        </w:rPr>
        <w:t xml:space="preserve">The meeting notice for the October 8, 2019, ACCS meeting is located on the SBE ACCS web page at </w:t>
      </w:r>
      <w:hyperlink r:id="rId11" w:tooltip="October 2019 Advisory Commission on Charter Schools Meeting Agenda" w:history="1">
        <w:r w:rsidRPr="007810BC">
          <w:rPr>
            <w:rFonts w:eastAsia="Times New Roman" w:cs="Times New Roman"/>
            <w:color w:val="0000FF"/>
            <w:szCs w:val="24"/>
            <w:u w:val="single"/>
          </w:rPr>
          <w:t>https://www.cde.ca.gov/be/cc/cs/accsnotice100819.asp</w:t>
        </w:r>
      </w:hyperlink>
      <w:r w:rsidRPr="007810BC">
        <w:rPr>
          <w:rFonts w:eastAsia="Times New Roman" w:cs="Times New Roman"/>
          <w:szCs w:val="24"/>
        </w:rPr>
        <w:t>.</w:t>
      </w:r>
    </w:p>
    <w:p w14:paraId="52D626C3" w14:textId="77777777" w:rsidR="0019528D" w:rsidRDefault="0019528D">
      <w:pPr>
        <w:spacing w:after="160" w:line="259" w:lineRule="auto"/>
        <w:rPr>
          <w:rFonts w:eastAsia="Times New Roman" w:cs="Times New Roman"/>
          <w:szCs w:val="24"/>
        </w:rPr>
      </w:pPr>
      <w:r>
        <w:rPr>
          <w:rFonts w:eastAsia="Times New Roman" w:cs="Times New Roman"/>
          <w:szCs w:val="24"/>
        </w:rPr>
        <w:br w:type="page"/>
      </w:r>
    </w:p>
    <w:p w14:paraId="7C99ECE4" w14:textId="77777777" w:rsidR="007E6C8E" w:rsidRPr="001C746E" w:rsidRDefault="007E6C8E" w:rsidP="007E6C8E">
      <w:pPr>
        <w:pStyle w:val="Heading4"/>
      </w:pPr>
      <w:r w:rsidRPr="001C746E">
        <w:lastRenderedPageBreak/>
        <w:t>I</w:t>
      </w:r>
      <w:r>
        <w:t>tem 14</w:t>
      </w:r>
    </w:p>
    <w:p w14:paraId="3821CFCE" w14:textId="77777777" w:rsidR="007E6C8E" w:rsidRPr="007810BC" w:rsidRDefault="007E6C8E" w:rsidP="007E6C8E">
      <w:pPr>
        <w:rPr>
          <w:rFonts w:cs="Arial"/>
          <w:szCs w:val="24"/>
        </w:rPr>
      </w:pPr>
      <w:r w:rsidRPr="002443F7">
        <w:rPr>
          <w:b/>
        </w:rPr>
        <w:t>Subject:</w:t>
      </w:r>
      <w:r>
        <w:t xml:space="preserve"> </w:t>
      </w:r>
      <w:r w:rsidR="007810BC" w:rsidRPr="007810BC">
        <w:rPr>
          <w:rFonts w:cs="Arial"/>
          <w:color w:val="000000"/>
          <w:szCs w:val="24"/>
          <w:lang w:val="en"/>
        </w:rPr>
        <w:t xml:space="preserve">Vision Testing: Adopt Proposed Amendments to the </w:t>
      </w:r>
      <w:r w:rsidR="007810BC" w:rsidRPr="007810BC">
        <w:rPr>
          <w:rStyle w:val="Emphasis"/>
          <w:rFonts w:cs="Arial"/>
          <w:color w:val="000000"/>
          <w:szCs w:val="24"/>
          <w:lang w:val="en"/>
        </w:rPr>
        <w:t>California Code of Regulations</w:t>
      </w:r>
      <w:r w:rsidR="007810BC" w:rsidRPr="007810BC">
        <w:rPr>
          <w:rFonts w:cs="Arial"/>
          <w:color w:val="000000"/>
          <w:szCs w:val="24"/>
          <w:lang w:val="en"/>
        </w:rPr>
        <w:t>, Title 5 sections 590, 591, 594, and 596 and Proposed Section 597.</w:t>
      </w:r>
    </w:p>
    <w:p w14:paraId="042DD7BF" w14:textId="77777777" w:rsidR="007E6C8E" w:rsidRDefault="007E6C8E" w:rsidP="007E6C8E">
      <w:pPr>
        <w:spacing w:before="240"/>
      </w:pPr>
      <w:r w:rsidRPr="002443F7">
        <w:rPr>
          <w:b/>
        </w:rPr>
        <w:t>Type of Action:</w:t>
      </w:r>
      <w:r>
        <w:t xml:space="preserve"> Action, Information</w:t>
      </w:r>
    </w:p>
    <w:p w14:paraId="6DBA7FEB" w14:textId="77777777" w:rsidR="007810BC" w:rsidRPr="007810BC" w:rsidRDefault="007E6C8E" w:rsidP="007810BC">
      <w:pPr>
        <w:rPr>
          <w:rFonts w:eastAsia="Times New Roman" w:cs="Times New Roman"/>
          <w:szCs w:val="24"/>
        </w:rPr>
      </w:pPr>
      <w:r w:rsidRPr="00F863AE">
        <w:rPr>
          <w:b/>
        </w:rPr>
        <w:t>CDE Recommendation:</w:t>
      </w:r>
      <w:r>
        <w:rPr>
          <w:b/>
        </w:rPr>
        <w:t xml:space="preserve"> </w:t>
      </w:r>
      <w:r w:rsidR="007810BC" w:rsidRPr="007810BC">
        <w:rPr>
          <w:rFonts w:eastAsia="Times New Roman" w:cs="Times New Roman"/>
          <w:szCs w:val="24"/>
        </w:rPr>
        <w:t>The CDE recommends the SBE take the following actions:</w:t>
      </w:r>
    </w:p>
    <w:p w14:paraId="26CA49CB" w14:textId="77777777" w:rsidR="007810BC" w:rsidRPr="007810BC" w:rsidRDefault="007810BC" w:rsidP="007810BC">
      <w:pPr>
        <w:numPr>
          <w:ilvl w:val="0"/>
          <w:numId w:val="5"/>
        </w:numPr>
        <w:spacing w:after="0"/>
        <w:ind w:left="778"/>
        <w:rPr>
          <w:rFonts w:eastAsia="Times New Roman" w:cs="Times New Roman"/>
          <w:szCs w:val="24"/>
        </w:rPr>
      </w:pPr>
      <w:r w:rsidRPr="007810BC">
        <w:rPr>
          <w:rFonts w:eastAsia="Times New Roman" w:cs="Times New Roman"/>
          <w:szCs w:val="24"/>
        </w:rPr>
        <w:t>Adopt the proposed regulations.</w:t>
      </w:r>
    </w:p>
    <w:p w14:paraId="397DA81E" w14:textId="77777777" w:rsidR="007810BC" w:rsidRPr="007810BC" w:rsidRDefault="007810BC" w:rsidP="007810BC">
      <w:pPr>
        <w:numPr>
          <w:ilvl w:val="0"/>
          <w:numId w:val="5"/>
        </w:numPr>
        <w:ind w:left="778"/>
        <w:rPr>
          <w:rFonts w:eastAsia="Times New Roman" w:cs="Times New Roman"/>
          <w:szCs w:val="24"/>
        </w:rPr>
      </w:pPr>
      <w:r w:rsidRPr="007810BC">
        <w:rPr>
          <w:rFonts w:eastAsia="Times New Roman" w:cs="Times New Roman"/>
          <w:szCs w:val="24"/>
        </w:rPr>
        <w:t>Authorize the CDE to take any necessary ministerial action to respond to any direction or concern expressed by the Office of Administrative Law during its review of the final rulemaking file.</w:t>
      </w:r>
    </w:p>
    <w:p w14:paraId="24A769A8" w14:textId="77777777" w:rsidR="007E6C8E" w:rsidRPr="000A42A7" w:rsidRDefault="007810BC" w:rsidP="007810BC">
      <w:pPr>
        <w:spacing w:after="480"/>
        <w:rPr>
          <w:rFonts w:eastAsia="Times New Roman" w:cs="Times New Roman"/>
          <w:szCs w:val="24"/>
        </w:rPr>
      </w:pPr>
      <w:r w:rsidRPr="007810BC">
        <w:rPr>
          <w:rFonts w:eastAsia="Times New Roman" w:cs="Times New Roman"/>
          <w:i/>
          <w:szCs w:val="24"/>
        </w:rPr>
        <w:t>“A Guide for Vision Screening in California Public Schools,”</w:t>
      </w:r>
      <w:r w:rsidRPr="007810BC">
        <w:rPr>
          <w:rFonts w:eastAsia="Times New Roman" w:cs="Times New Roman"/>
          <w:szCs w:val="24"/>
        </w:rPr>
        <w:t xml:space="preserve"> provided as Attachment 6, is provided for information only.</w:t>
      </w:r>
    </w:p>
    <w:p w14:paraId="458D14F1" w14:textId="77777777" w:rsidR="00667D05" w:rsidRDefault="00667D05" w:rsidP="00667D05">
      <w:pPr>
        <w:spacing w:after="480"/>
        <w:jc w:val="center"/>
        <w:rPr>
          <w:rFonts w:eastAsia="Times New Roman" w:cs="Arial"/>
          <w:i/>
          <w:sz w:val="28"/>
          <w:szCs w:val="28"/>
        </w:rPr>
      </w:pPr>
      <w:r w:rsidRPr="00901403">
        <w:rPr>
          <w:rFonts w:eastAsia="Times New Roman" w:cs="Arial"/>
          <w:i/>
          <w:sz w:val="28"/>
          <w:szCs w:val="28"/>
        </w:rPr>
        <w:t xml:space="preserve">ACTION ON </w:t>
      </w:r>
      <w:r>
        <w:rPr>
          <w:rFonts w:eastAsia="Times New Roman" w:cs="Arial"/>
          <w:i/>
          <w:sz w:val="28"/>
          <w:szCs w:val="28"/>
        </w:rPr>
        <w:t xml:space="preserve">REGULAR </w:t>
      </w:r>
      <w:r w:rsidRPr="00901403">
        <w:rPr>
          <w:rFonts w:eastAsia="Times New Roman" w:cs="Arial"/>
          <w:i/>
          <w:sz w:val="28"/>
          <w:szCs w:val="28"/>
        </w:rPr>
        <w:t>CONSENT ITEMS</w:t>
      </w:r>
    </w:p>
    <w:p w14:paraId="50694342" w14:textId="77777777" w:rsidR="00667D05" w:rsidRDefault="00667D05" w:rsidP="00667D05">
      <w:pPr>
        <w:rPr>
          <w:rFonts w:eastAsia="Times New Roman" w:cs="Times New Roman"/>
          <w:szCs w:val="24"/>
        </w:rPr>
      </w:pPr>
      <w:r w:rsidRPr="002443F7">
        <w:rPr>
          <w:b/>
        </w:rPr>
        <w:t>ACTION:</w:t>
      </w:r>
      <w:r>
        <w:rPr>
          <w:b/>
        </w:rPr>
        <w:t xml:space="preserve"> </w:t>
      </w:r>
      <w:r>
        <w:t xml:space="preserve">Member </w:t>
      </w:r>
      <w:r w:rsidR="00170210" w:rsidRPr="00170210">
        <w:t>Rucker</w:t>
      </w:r>
      <w:r>
        <w:t xml:space="preserve"> moved to approve the CDE staff recommendations for each regular item on consent (Item 10 through Item 14).</w:t>
      </w:r>
    </w:p>
    <w:p w14:paraId="71460F6B" w14:textId="77777777" w:rsidR="00667D05" w:rsidRDefault="00667D05" w:rsidP="00667D05">
      <w:r>
        <w:t xml:space="preserve">Member </w:t>
      </w:r>
      <w:r w:rsidR="00170210">
        <w:t>Sandoval</w:t>
      </w:r>
      <w:r>
        <w:t xml:space="preserve"> seconded the motion.</w:t>
      </w:r>
    </w:p>
    <w:p w14:paraId="27CA70E9" w14:textId="77777777" w:rsidR="00667D05" w:rsidRPr="00DC0DC0" w:rsidRDefault="00667D05" w:rsidP="00667D05">
      <w:pPr>
        <w:rPr>
          <w:rFonts w:eastAsia="Times New Roman" w:cs="Arial"/>
          <w:szCs w:val="24"/>
        </w:rPr>
      </w:pPr>
      <w:r w:rsidRPr="002443F7">
        <w:rPr>
          <w:b/>
        </w:rPr>
        <w:t>Yes votes:</w:t>
      </w:r>
      <w:r>
        <w:t xml:space="preserve"> </w:t>
      </w:r>
      <w:r>
        <w:rPr>
          <w:rFonts w:eastAsia="Times New Roman" w:cs="Arial"/>
          <w:szCs w:val="24"/>
        </w:rPr>
        <w:t>Members</w:t>
      </w:r>
      <w:r w:rsidR="00173F59">
        <w:rPr>
          <w:rFonts w:eastAsia="Times New Roman" w:cs="Arial"/>
          <w:szCs w:val="24"/>
        </w:rPr>
        <w:t xml:space="preserve"> </w:t>
      </w:r>
      <w:r>
        <w:rPr>
          <w:rFonts w:eastAsia="Times New Roman" w:cs="Arial"/>
          <w:szCs w:val="24"/>
        </w:rPr>
        <w:t xml:space="preserve">Sandoval, </w:t>
      </w:r>
      <w:r w:rsidR="00E818B5">
        <w:rPr>
          <w:rFonts w:eastAsia="Times New Roman" w:cs="Arial"/>
          <w:szCs w:val="24"/>
        </w:rPr>
        <w:t xml:space="preserve">Pangelinan, </w:t>
      </w:r>
      <w:r>
        <w:rPr>
          <w:rFonts w:eastAsia="Times New Roman" w:cs="Arial"/>
          <w:szCs w:val="24"/>
        </w:rPr>
        <w:t>Pattillo Brownson, Sun, Darling-Hammond, Straus,</w:t>
      </w:r>
      <w:r w:rsidRPr="007E6930">
        <w:rPr>
          <w:rFonts w:eastAsia="Times New Roman" w:cs="Arial"/>
          <w:szCs w:val="24"/>
        </w:rPr>
        <w:t xml:space="preserve"> </w:t>
      </w:r>
      <w:r>
        <w:rPr>
          <w:rFonts w:eastAsia="Times New Roman" w:cs="Arial"/>
          <w:szCs w:val="24"/>
        </w:rPr>
        <w:t xml:space="preserve">Burr, Ortiz-Licon, </w:t>
      </w:r>
      <w:r w:rsidRPr="007E6930">
        <w:rPr>
          <w:rFonts w:eastAsia="Times New Roman" w:cs="Arial"/>
          <w:szCs w:val="24"/>
        </w:rPr>
        <w:t>and Rucker.</w:t>
      </w:r>
    </w:p>
    <w:p w14:paraId="1C5A69FF" w14:textId="77777777" w:rsidR="00667D05" w:rsidRDefault="00667D05" w:rsidP="00667D05">
      <w:r w:rsidRPr="002443F7">
        <w:rPr>
          <w:b/>
        </w:rPr>
        <w:t>No votes:</w:t>
      </w:r>
      <w:r>
        <w:t xml:space="preserve"> </w:t>
      </w:r>
      <w:r w:rsidR="00173F59">
        <w:t>None</w:t>
      </w:r>
    </w:p>
    <w:p w14:paraId="53A11CD3" w14:textId="77777777" w:rsidR="00667D05" w:rsidRDefault="00667D05" w:rsidP="00667D05">
      <w:r w:rsidRPr="002443F7">
        <w:rPr>
          <w:b/>
        </w:rPr>
        <w:t>Member Absent:</w:t>
      </w:r>
      <w:r>
        <w:t xml:space="preserve"> </w:t>
      </w:r>
      <w:r w:rsidR="00173F59">
        <w:t xml:space="preserve">Member </w:t>
      </w:r>
      <w:proofErr w:type="spellStart"/>
      <w:r w:rsidR="00173F59">
        <w:t>Navo</w:t>
      </w:r>
      <w:proofErr w:type="spellEnd"/>
    </w:p>
    <w:p w14:paraId="66DBA58A" w14:textId="77777777" w:rsidR="00667D05" w:rsidRDefault="00667D05" w:rsidP="00667D05">
      <w:r w:rsidRPr="002443F7">
        <w:rPr>
          <w:b/>
        </w:rPr>
        <w:t>Abstentions:</w:t>
      </w:r>
      <w:r>
        <w:t xml:space="preserve"> </w:t>
      </w:r>
      <w:r w:rsidR="00173F59">
        <w:t>None</w:t>
      </w:r>
    </w:p>
    <w:p w14:paraId="136A85A3" w14:textId="77777777" w:rsidR="00667D05" w:rsidRDefault="00667D05" w:rsidP="00667D05">
      <w:r w:rsidRPr="002443F7">
        <w:rPr>
          <w:b/>
        </w:rPr>
        <w:t>Recusals:</w:t>
      </w:r>
      <w:r>
        <w:t xml:space="preserve"> </w:t>
      </w:r>
      <w:r w:rsidR="00173F59">
        <w:t>None</w:t>
      </w:r>
    </w:p>
    <w:p w14:paraId="78958445" w14:textId="77777777" w:rsidR="00667D05" w:rsidRDefault="00667D05" w:rsidP="00131FA5">
      <w:pPr>
        <w:spacing w:line="480" w:lineRule="auto"/>
      </w:pPr>
      <w:r>
        <w:t xml:space="preserve">The motion passed with </w:t>
      </w:r>
      <w:r w:rsidR="00173F59">
        <w:t>9</w:t>
      </w:r>
      <w:r>
        <w:t xml:space="preserve"> votes.</w:t>
      </w:r>
    </w:p>
    <w:p w14:paraId="1B0044E7" w14:textId="77777777" w:rsidR="007E6C8E" w:rsidRDefault="007E6C8E" w:rsidP="007E6C8E">
      <w:pPr>
        <w:jc w:val="center"/>
        <w:rPr>
          <w:i/>
          <w:sz w:val="32"/>
        </w:rPr>
      </w:pPr>
      <w:r w:rsidRPr="00D4770F">
        <w:rPr>
          <w:i/>
          <w:sz w:val="32"/>
        </w:rPr>
        <w:t>END OF REGULAR CONSENT ITEMS</w:t>
      </w:r>
    </w:p>
    <w:p w14:paraId="746012E1" w14:textId="77777777" w:rsidR="007E6C8E" w:rsidRDefault="007E6C8E" w:rsidP="007E6C8E">
      <w:pPr>
        <w:pStyle w:val="Heading3"/>
        <w:jc w:val="center"/>
      </w:pPr>
      <w:r>
        <w:lastRenderedPageBreak/>
        <w:t xml:space="preserve">REGULAR AGENDA ITEMS </w:t>
      </w:r>
      <w:r w:rsidRPr="00D4770F">
        <w:t>Continued</w:t>
      </w:r>
    </w:p>
    <w:p w14:paraId="24C12E16" w14:textId="77777777" w:rsidR="00A43BD5" w:rsidRDefault="00A43BD5" w:rsidP="00A43BD5">
      <w:pPr>
        <w:pStyle w:val="Heading4"/>
      </w:pPr>
      <w:r>
        <w:t>Item 05</w:t>
      </w:r>
    </w:p>
    <w:p w14:paraId="2211CEA5" w14:textId="77777777" w:rsidR="00A43BD5" w:rsidRPr="00883015" w:rsidRDefault="00A43BD5" w:rsidP="00A43BD5">
      <w:pPr>
        <w:rPr>
          <w:rFonts w:eastAsia="Times New Roman" w:cs="Arial"/>
          <w:b/>
          <w:szCs w:val="24"/>
        </w:rPr>
      </w:pPr>
      <w:r w:rsidRPr="002443F7">
        <w:rPr>
          <w:b/>
        </w:rPr>
        <w:t>Subject</w:t>
      </w:r>
      <w:r w:rsidRPr="00C5056C">
        <w:rPr>
          <w:rFonts w:cs="Arial"/>
          <w:b/>
          <w:szCs w:val="24"/>
        </w:rPr>
        <w:t>:</w:t>
      </w:r>
      <w:r w:rsidRPr="00C5056C">
        <w:rPr>
          <w:rFonts w:cs="Arial"/>
          <w:szCs w:val="24"/>
        </w:rPr>
        <w:t xml:space="preserve"> </w:t>
      </w:r>
      <w:r w:rsidRPr="00883015">
        <w:rPr>
          <w:rFonts w:cs="Arial"/>
          <w:color w:val="000000"/>
          <w:szCs w:val="24"/>
          <w:lang w:val="en"/>
        </w:rPr>
        <w:t xml:space="preserve">Update on the Development of the California State Plan for </w:t>
      </w:r>
      <w:proofErr w:type="gramStart"/>
      <w:r w:rsidRPr="00883015">
        <w:rPr>
          <w:rFonts w:cs="Arial"/>
          <w:color w:val="000000"/>
          <w:szCs w:val="24"/>
          <w:lang w:val="en"/>
        </w:rPr>
        <w:t>the</w:t>
      </w:r>
      <w:r>
        <w:rPr>
          <w:rFonts w:cs="Arial"/>
          <w:color w:val="000000"/>
          <w:szCs w:val="24"/>
          <w:lang w:val="en"/>
        </w:rPr>
        <w:t xml:space="preserve"> </w:t>
      </w:r>
      <w:r w:rsidRPr="00883015">
        <w:rPr>
          <w:rFonts w:cs="Arial"/>
          <w:color w:val="000000"/>
          <w:szCs w:val="24"/>
          <w:lang w:val="en"/>
        </w:rPr>
        <w:t>Every</w:t>
      </w:r>
      <w:proofErr w:type="gramEnd"/>
      <w:r w:rsidRPr="00883015">
        <w:rPr>
          <w:rFonts w:cs="Arial"/>
          <w:color w:val="000000"/>
          <w:szCs w:val="24"/>
          <w:lang w:val="en"/>
        </w:rPr>
        <w:t xml:space="preserve"> Student Succeeds Act: Technical Amendments for Inclusion in the State Plan for Resubmission to the U.S. Department of Education.</w:t>
      </w:r>
    </w:p>
    <w:p w14:paraId="203162D0" w14:textId="77777777" w:rsidR="00A43BD5" w:rsidRPr="002949A1" w:rsidRDefault="00A43BD5" w:rsidP="00A43BD5">
      <w:r w:rsidRPr="002443F7">
        <w:rPr>
          <w:b/>
        </w:rPr>
        <w:t>Type of Action:</w:t>
      </w:r>
      <w:r>
        <w:t xml:space="preserve"> Action, Information</w:t>
      </w:r>
    </w:p>
    <w:p w14:paraId="39EC4A3A" w14:textId="3A837D17" w:rsidR="009E4323" w:rsidRPr="00555C7B" w:rsidRDefault="00A43BD5" w:rsidP="00A43BD5">
      <w:pPr>
        <w:rPr>
          <w:rFonts w:eastAsia="Times New Roman" w:cs="Times New Roman"/>
          <w:szCs w:val="24"/>
        </w:rPr>
      </w:pPr>
      <w:r w:rsidRPr="004F2BB1">
        <w:rPr>
          <w:b/>
        </w:rPr>
        <w:t xml:space="preserve">CDE Recommendation: </w:t>
      </w:r>
      <w:r w:rsidRPr="00883015">
        <w:rPr>
          <w:rFonts w:eastAsia="Times New Roman" w:cs="Times New Roman"/>
          <w:szCs w:val="24"/>
        </w:rPr>
        <w:t xml:space="preserve">The </w:t>
      </w:r>
      <w:r>
        <w:rPr>
          <w:rFonts w:eastAsia="Times New Roman" w:cs="Times New Roman"/>
          <w:szCs w:val="24"/>
        </w:rPr>
        <w:t>CDE</w:t>
      </w:r>
      <w:r w:rsidRPr="00883015">
        <w:rPr>
          <w:rFonts w:eastAsia="Times New Roman" w:cs="Times New Roman"/>
          <w:szCs w:val="24"/>
        </w:rPr>
        <w:t xml:space="preserve"> recommends that the </w:t>
      </w:r>
      <w:r>
        <w:rPr>
          <w:rFonts w:eastAsia="Times New Roman" w:cs="Times New Roman"/>
          <w:szCs w:val="24"/>
        </w:rPr>
        <w:t>SBE</w:t>
      </w:r>
      <w:r w:rsidRPr="00883015">
        <w:rPr>
          <w:rFonts w:eastAsia="Times New Roman" w:cs="Times New Roman"/>
          <w:szCs w:val="24"/>
        </w:rPr>
        <w:t xml:space="preserve"> approve: (1) clarification of the definitions of “ineffective teacher” and “out of field” teacher and (2) the proposed long-term goal and revised Status cut scores for the extended graduation rate and (3) CDE staff making technical edits to the plan as required. </w:t>
      </w:r>
    </w:p>
    <w:p w14:paraId="5C5CCB12" w14:textId="5503CA5F" w:rsidR="00A43BD5" w:rsidRDefault="00A43BD5" w:rsidP="00A43BD5">
      <w:r w:rsidRPr="002443F7">
        <w:rPr>
          <w:b/>
        </w:rPr>
        <w:t>ACTION:</w:t>
      </w:r>
      <w:r>
        <w:rPr>
          <w:b/>
        </w:rPr>
        <w:t xml:space="preserve"> </w:t>
      </w:r>
      <w:r>
        <w:t xml:space="preserve">Member </w:t>
      </w:r>
      <w:r w:rsidR="00BF5B81">
        <w:t>Rucker</w:t>
      </w:r>
      <w:r>
        <w:t xml:space="preserve"> moved </w:t>
      </w:r>
      <w:r w:rsidR="009E4323">
        <w:t xml:space="preserve">to approve </w:t>
      </w:r>
      <w:r>
        <w:t>the CDE recommendation</w:t>
      </w:r>
      <w:r w:rsidR="009E4323">
        <w:t>, with the following modifications:</w:t>
      </w:r>
    </w:p>
    <w:p w14:paraId="1D47635C" w14:textId="77777777" w:rsidR="009E4323" w:rsidRDefault="009E4323" w:rsidP="009E4323">
      <w:pPr>
        <w:pStyle w:val="ListParagraph"/>
        <w:numPr>
          <w:ilvl w:val="0"/>
          <w:numId w:val="32"/>
        </w:numPr>
        <w:spacing w:after="0"/>
        <w:contextualSpacing/>
      </w:pPr>
      <w:r>
        <w:t>For the “Ineffective teacher” definition, strike the word &lt;full&gt; from the second bullet, to read: &lt;</w:t>
      </w:r>
      <w:r w:rsidRPr="006B3A2C">
        <w:t xml:space="preserve"> A teacher who holds a teaching credential but does not possess a permit or authorization that temporarily allows them to teach outside of their credentialed area (</w:t>
      </w:r>
      <w:proofErr w:type="spellStart"/>
      <w:r w:rsidRPr="006B3A2C">
        <w:t>misassigned</w:t>
      </w:r>
      <w:proofErr w:type="spellEnd"/>
      <w:r w:rsidRPr="006B3A2C">
        <w:t>)</w:t>
      </w:r>
      <w:r>
        <w:t>&gt;.</w:t>
      </w:r>
    </w:p>
    <w:p w14:paraId="56BB8607" w14:textId="77777777" w:rsidR="009E4323" w:rsidRPr="006B3A2C" w:rsidRDefault="009E4323" w:rsidP="009E4323">
      <w:pPr>
        <w:pStyle w:val="ListParagraph"/>
      </w:pPr>
    </w:p>
    <w:p w14:paraId="08BD7401" w14:textId="021ACC78" w:rsidR="009E4323" w:rsidRDefault="009E4323" w:rsidP="009E4323">
      <w:pPr>
        <w:pStyle w:val="ListParagraph"/>
        <w:numPr>
          <w:ilvl w:val="0"/>
          <w:numId w:val="32"/>
        </w:numPr>
        <w:contextualSpacing/>
      </w:pPr>
      <w:r>
        <w:t>For the “Out-of-field teacher” definition, revise to read:</w:t>
      </w:r>
    </w:p>
    <w:p w14:paraId="6718003C" w14:textId="33E9A729" w:rsidR="009E4323" w:rsidRDefault="009E4323" w:rsidP="009E4323">
      <w:r>
        <w:tab/>
        <w:t>A credentialed out-of-field teacher is:</w:t>
      </w:r>
    </w:p>
    <w:p w14:paraId="5D48D22F" w14:textId="1AA2AF97" w:rsidR="009E4323" w:rsidRDefault="009E4323" w:rsidP="009E4323">
      <w:r>
        <w:tab/>
        <w:t xml:space="preserve">A fully credentialed teacher who has not yet demonstrated subject matter competence </w:t>
      </w:r>
      <w:r>
        <w:tab/>
        <w:t xml:space="preserve">in the subject area(s) or for the student population to which he or she is assigned. </w:t>
      </w:r>
      <w:r>
        <w:tab/>
        <w:t>Under this definition, the following limited permits will be considered out of field:</w:t>
      </w:r>
    </w:p>
    <w:p w14:paraId="4DB42F4A" w14:textId="77777777" w:rsidR="009E4323" w:rsidRDefault="009E4323" w:rsidP="009E4323">
      <w:pPr>
        <w:pStyle w:val="ListParagraph"/>
        <w:numPr>
          <w:ilvl w:val="0"/>
          <w:numId w:val="34"/>
        </w:numPr>
        <w:spacing w:after="0"/>
        <w:contextualSpacing/>
      </w:pPr>
      <w:r>
        <w:t>General Education Limited Assignment Permit (GELAP)</w:t>
      </w:r>
    </w:p>
    <w:p w14:paraId="1486F809" w14:textId="77777777" w:rsidR="009E4323" w:rsidRDefault="009E4323" w:rsidP="009E4323">
      <w:pPr>
        <w:pStyle w:val="ListParagraph"/>
        <w:numPr>
          <w:ilvl w:val="0"/>
          <w:numId w:val="34"/>
        </w:numPr>
        <w:spacing w:after="0"/>
        <w:contextualSpacing/>
      </w:pPr>
      <w:r>
        <w:t>Special Education Limited Assignment Permit (SELAP)</w:t>
      </w:r>
    </w:p>
    <w:p w14:paraId="18E6360E" w14:textId="77777777" w:rsidR="009E4323" w:rsidRDefault="009E4323" w:rsidP="009E4323">
      <w:pPr>
        <w:pStyle w:val="ListParagraph"/>
        <w:numPr>
          <w:ilvl w:val="0"/>
          <w:numId w:val="34"/>
        </w:numPr>
        <w:spacing w:after="0"/>
        <w:contextualSpacing/>
      </w:pPr>
      <w:r>
        <w:t>Short-Term Waivers</w:t>
      </w:r>
    </w:p>
    <w:p w14:paraId="52B4872F" w14:textId="77777777" w:rsidR="009E4323" w:rsidRDefault="009E4323" w:rsidP="009E4323">
      <w:pPr>
        <w:pStyle w:val="ListParagraph"/>
        <w:numPr>
          <w:ilvl w:val="0"/>
          <w:numId w:val="34"/>
        </w:numPr>
        <w:spacing w:after="0"/>
        <w:contextualSpacing/>
      </w:pPr>
      <w:r>
        <w:t>Emergency English Learner or Bilingual Authorization Permits</w:t>
      </w:r>
    </w:p>
    <w:p w14:paraId="705DD5D4" w14:textId="7D482F2E" w:rsidR="009E4323" w:rsidRPr="009E4323" w:rsidRDefault="009E4323" w:rsidP="009E4323">
      <w:pPr>
        <w:pStyle w:val="ListParagraph"/>
        <w:numPr>
          <w:ilvl w:val="0"/>
          <w:numId w:val="34"/>
        </w:numPr>
        <w:spacing w:line="480" w:lineRule="auto"/>
        <w:contextualSpacing/>
      </w:pPr>
      <w:r>
        <w:t>Local Assignment Options</w:t>
      </w:r>
    </w:p>
    <w:p w14:paraId="6EE769A6" w14:textId="77777777" w:rsidR="00A43BD5" w:rsidRPr="00BB4207" w:rsidRDefault="00A43BD5" w:rsidP="00A43BD5">
      <w:r>
        <w:t xml:space="preserve">Member </w:t>
      </w:r>
      <w:r w:rsidR="00BF5B81">
        <w:t>Sun</w:t>
      </w:r>
      <w:r>
        <w:t xml:space="preserve"> seconded the motion.</w:t>
      </w:r>
    </w:p>
    <w:p w14:paraId="3ECCE5AA" w14:textId="77777777" w:rsidR="00A43BD5" w:rsidRPr="00DC0DC0" w:rsidRDefault="00A43BD5" w:rsidP="00A43BD5">
      <w:pPr>
        <w:rPr>
          <w:rFonts w:eastAsia="Times New Roman" w:cs="Arial"/>
          <w:szCs w:val="24"/>
        </w:rPr>
      </w:pPr>
      <w:r w:rsidRPr="002443F7">
        <w:rPr>
          <w:b/>
        </w:rPr>
        <w:t>Yes votes:</w:t>
      </w:r>
      <w:r>
        <w:t xml:space="preserve"> </w:t>
      </w:r>
      <w:r>
        <w:rPr>
          <w:rFonts w:eastAsia="Times New Roman" w:cs="Arial"/>
          <w:szCs w:val="24"/>
        </w:rPr>
        <w:t xml:space="preserve">Members </w:t>
      </w:r>
      <w:r w:rsidR="00EE0471">
        <w:rPr>
          <w:rFonts w:eastAsia="Times New Roman" w:cs="Arial"/>
          <w:szCs w:val="24"/>
        </w:rPr>
        <w:t xml:space="preserve">Pangelinan, </w:t>
      </w:r>
      <w:r>
        <w:rPr>
          <w:rFonts w:eastAsia="Times New Roman" w:cs="Arial"/>
          <w:szCs w:val="24"/>
        </w:rPr>
        <w:t>Pattillo Brownson, Sun, Darling-Hammond, Straus,</w:t>
      </w:r>
      <w:r w:rsidRPr="007E6930">
        <w:rPr>
          <w:rFonts w:eastAsia="Times New Roman" w:cs="Arial"/>
          <w:szCs w:val="24"/>
        </w:rPr>
        <w:t xml:space="preserve"> </w:t>
      </w:r>
      <w:r>
        <w:rPr>
          <w:rFonts w:eastAsia="Times New Roman" w:cs="Arial"/>
          <w:szCs w:val="24"/>
        </w:rPr>
        <w:t xml:space="preserve">Burr, Ortiz-Licon, </w:t>
      </w:r>
      <w:r w:rsidRPr="007E6930">
        <w:rPr>
          <w:rFonts w:eastAsia="Times New Roman" w:cs="Arial"/>
          <w:szCs w:val="24"/>
        </w:rPr>
        <w:t>and Rucker.</w:t>
      </w:r>
    </w:p>
    <w:p w14:paraId="55937503" w14:textId="77777777" w:rsidR="00A43BD5" w:rsidRDefault="00A43BD5" w:rsidP="00A43BD5">
      <w:r w:rsidRPr="002443F7">
        <w:rPr>
          <w:b/>
        </w:rPr>
        <w:t>No votes:</w:t>
      </w:r>
      <w:r>
        <w:t xml:space="preserve"> </w:t>
      </w:r>
      <w:r w:rsidR="00B13B6B">
        <w:t>None</w:t>
      </w:r>
    </w:p>
    <w:p w14:paraId="14FCCE28" w14:textId="77777777" w:rsidR="00A43BD5" w:rsidRDefault="00A43BD5" w:rsidP="00A43BD5">
      <w:r w:rsidRPr="002443F7">
        <w:rPr>
          <w:b/>
        </w:rPr>
        <w:t>Member</w:t>
      </w:r>
      <w:r w:rsidR="00BF5B81">
        <w:rPr>
          <w:b/>
        </w:rPr>
        <w:t>s</w:t>
      </w:r>
      <w:r w:rsidRPr="002443F7">
        <w:rPr>
          <w:b/>
        </w:rPr>
        <w:t xml:space="preserve"> Absent:</w:t>
      </w:r>
      <w:r>
        <w:t xml:space="preserve"> </w:t>
      </w:r>
      <w:r w:rsidR="00B13B6B">
        <w:t>Member</w:t>
      </w:r>
      <w:r w:rsidR="00BF5B81">
        <w:t>s</w:t>
      </w:r>
      <w:r w:rsidR="00B13B6B">
        <w:t xml:space="preserve"> </w:t>
      </w:r>
      <w:proofErr w:type="spellStart"/>
      <w:r w:rsidR="00B13B6B">
        <w:t>Navo</w:t>
      </w:r>
      <w:proofErr w:type="spellEnd"/>
      <w:r w:rsidR="00BF5B81">
        <w:t xml:space="preserve"> and Sandoval</w:t>
      </w:r>
    </w:p>
    <w:p w14:paraId="417D94BF" w14:textId="77777777" w:rsidR="00A43BD5" w:rsidRDefault="00A43BD5" w:rsidP="00A43BD5">
      <w:r w:rsidRPr="002443F7">
        <w:rPr>
          <w:b/>
        </w:rPr>
        <w:t>Abstentions:</w:t>
      </w:r>
      <w:r>
        <w:t xml:space="preserve"> </w:t>
      </w:r>
      <w:r w:rsidR="00B13B6B">
        <w:t>None</w:t>
      </w:r>
    </w:p>
    <w:p w14:paraId="09C0306B" w14:textId="77777777" w:rsidR="00A43BD5" w:rsidRDefault="00A43BD5" w:rsidP="00A43BD5">
      <w:r w:rsidRPr="002443F7">
        <w:rPr>
          <w:b/>
        </w:rPr>
        <w:lastRenderedPageBreak/>
        <w:t>Recusals:</w:t>
      </w:r>
      <w:r>
        <w:t xml:space="preserve"> </w:t>
      </w:r>
      <w:r w:rsidR="00B13B6B">
        <w:t>None</w:t>
      </w:r>
    </w:p>
    <w:p w14:paraId="2D0E21DC" w14:textId="77777777" w:rsidR="00A43BD5" w:rsidRPr="00A43BD5" w:rsidRDefault="00A43BD5" w:rsidP="00A43BD5">
      <w:pPr>
        <w:spacing w:line="480" w:lineRule="auto"/>
      </w:pPr>
      <w:r>
        <w:t xml:space="preserve">The motion passed with </w:t>
      </w:r>
      <w:r w:rsidR="00BF5B81">
        <w:t>8</w:t>
      </w:r>
      <w:r>
        <w:t xml:space="preserve"> votes.</w:t>
      </w:r>
    </w:p>
    <w:p w14:paraId="1235B61D" w14:textId="77777777" w:rsidR="00F64C5A" w:rsidRDefault="00F64C5A" w:rsidP="00F64C5A">
      <w:pPr>
        <w:pStyle w:val="Heading4"/>
      </w:pPr>
      <w:r>
        <w:t>Item 1</w:t>
      </w:r>
      <w:r w:rsidR="007E6C8E">
        <w:t>5</w:t>
      </w:r>
    </w:p>
    <w:p w14:paraId="31982B10" w14:textId="77777777" w:rsidR="00F45685" w:rsidRPr="00F45685" w:rsidRDefault="00F64C5A" w:rsidP="00F45685">
      <w:pPr>
        <w:shd w:val="clear" w:color="auto" w:fill="FFFFFF"/>
        <w:rPr>
          <w:rFonts w:eastAsia="Times New Roman" w:cs="Arial"/>
          <w:color w:val="000000"/>
          <w:szCs w:val="24"/>
          <w:lang w:val="en"/>
        </w:rPr>
      </w:pPr>
      <w:r w:rsidRPr="002443F7">
        <w:rPr>
          <w:b/>
        </w:rPr>
        <w:t>Subject</w:t>
      </w:r>
      <w:r w:rsidRPr="003A5B9A">
        <w:rPr>
          <w:rFonts w:cs="Arial"/>
          <w:b/>
          <w:szCs w:val="24"/>
        </w:rPr>
        <w:t>:</w:t>
      </w:r>
      <w:r w:rsidRPr="003A5B9A">
        <w:rPr>
          <w:rFonts w:cs="Arial"/>
          <w:szCs w:val="24"/>
        </w:rPr>
        <w:t xml:space="preserve"> </w:t>
      </w:r>
      <w:r w:rsidR="00F45685" w:rsidRPr="00F45685">
        <w:rPr>
          <w:rFonts w:eastAsia="Times New Roman" w:cs="Arial"/>
          <w:color w:val="000000"/>
          <w:szCs w:val="24"/>
          <w:lang w:val="en"/>
        </w:rPr>
        <w:t>STATE BOARD PROJECTS AND PRIORITIES.</w:t>
      </w:r>
    </w:p>
    <w:p w14:paraId="35B8C4F4" w14:textId="77777777" w:rsidR="00F64C5A" w:rsidRPr="00F45685" w:rsidRDefault="00F45685" w:rsidP="00F45685">
      <w:pPr>
        <w:shd w:val="clear" w:color="auto" w:fill="FFFFFF"/>
        <w:rPr>
          <w:rFonts w:eastAsia="Times New Roman" w:cs="Arial"/>
          <w:color w:val="000000"/>
          <w:szCs w:val="24"/>
          <w:lang w:val="en"/>
        </w:rPr>
      </w:pPr>
      <w:r w:rsidRPr="00F45685">
        <w:rPr>
          <w:rFonts w:eastAsia="Times New Roman" w:cs="Arial"/>
          <w:color w:val="000000"/>
          <w:szCs w:val="24"/>
          <w:lang w:val="en"/>
        </w:rPr>
        <w:t xml:space="preserve">Including, but not limited to, future meeting plans; agenda items; and officer nominations and/or elections; State Board appointments and direction to staff; declaratory and commendatory resolutions; Bylaw review and revision; Board policy; approval of minutes; Board liaison reports; training of Board members; and other matters of interest. </w:t>
      </w:r>
    </w:p>
    <w:p w14:paraId="0C688AB4" w14:textId="77777777" w:rsidR="00F64C5A" w:rsidRDefault="00F64C5A" w:rsidP="00F64C5A">
      <w:r w:rsidRPr="002443F7">
        <w:rPr>
          <w:b/>
        </w:rPr>
        <w:t>Type of Action:</w:t>
      </w:r>
      <w:r>
        <w:t xml:space="preserve"> Action, Information</w:t>
      </w:r>
    </w:p>
    <w:p w14:paraId="219DC880" w14:textId="77777777" w:rsidR="00F45685" w:rsidRPr="00F45685" w:rsidRDefault="00F45685" w:rsidP="00F45685">
      <w:pPr>
        <w:rPr>
          <w:rFonts w:eastAsia="Times New Roman" w:cs="Arial"/>
          <w:szCs w:val="24"/>
        </w:rPr>
      </w:pPr>
      <w:r>
        <w:rPr>
          <w:b/>
        </w:rPr>
        <w:t>SB</w:t>
      </w:r>
      <w:r w:rsidR="00F64C5A" w:rsidRPr="002443F7">
        <w:rPr>
          <w:b/>
        </w:rPr>
        <w:t>E Recommendation:</w:t>
      </w:r>
      <w:r w:rsidR="00F64C5A">
        <w:t xml:space="preserve"> </w:t>
      </w:r>
      <w:r w:rsidRPr="00F45685">
        <w:rPr>
          <w:rFonts w:eastAsia="Times New Roman" w:cs="Arial"/>
          <w:szCs w:val="24"/>
        </w:rPr>
        <w:t xml:space="preserve">The SBE staff recommends that the SBE: </w:t>
      </w:r>
    </w:p>
    <w:p w14:paraId="3D219750" w14:textId="77777777" w:rsidR="00050533" w:rsidRPr="006D0D5F" w:rsidRDefault="00F45685" w:rsidP="006D0D5F">
      <w:pPr>
        <w:pStyle w:val="ListParagraph"/>
        <w:numPr>
          <w:ilvl w:val="0"/>
          <w:numId w:val="6"/>
        </w:numPr>
        <w:rPr>
          <w:rFonts w:eastAsia="Times New Roman" w:cs="Arial"/>
          <w:szCs w:val="24"/>
        </w:rPr>
      </w:pPr>
      <w:r w:rsidRPr="006D0D5F">
        <w:rPr>
          <w:rFonts w:eastAsia="Times New Roman" w:cs="Arial"/>
          <w:szCs w:val="24"/>
        </w:rPr>
        <w:t xml:space="preserve">Approve the Preliminary Report of Actions/Minutes for the </w:t>
      </w:r>
      <w:r w:rsidR="007E6C8E" w:rsidRPr="006D0D5F">
        <w:rPr>
          <w:rFonts w:eastAsia="Times New Roman" w:cs="Arial"/>
          <w:szCs w:val="24"/>
        </w:rPr>
        <w:t xml:space="preserve">September </w:t>
      </w:r>
      <w:r w:rsidR="007810BC" w:rsidRPr="006D0D5F">
        <w:rPr>
          <w:rFonts w:eastAsia="Times New Roman" w:cs="Arial"/>
          <w:szCs w:val="24"/>
        </w:rPr>
        <w:t>11</w:t>
      </w:r>
      <w:r w:rsidRPr="006D0D5F">
        <w:rPr>
          <w:rFonts w:eastAsia="Times New Roman" w:cs="Arial"/>
          <w:szCs w:val="24"/>
        </w:rPr>
        <w:t>, 2019 meeting. (Attachment 1)</w:t>
      </w:r>
    </w:p>
    <w:p w14:paraId="4CB6B679" w14:textId="77777777" w:rsidR="006D0D5F" w:rsidRPr="006D0D5F" w:rsidRDefault="006D0D5F" w:rsidP="006D0D5F">
      <w:pPr>
        <w:pStyle w:val="ListParagraph"/>
        <w:numPr>
          <w:ilvl w:val="0"/>
          <w:numId w:val="6"/>
        </w:numPr>
        <w:spacing w:before="240" w:after="360"/>
        <w:rPr>
          <w:rFonts w:eastAsia="Times New Roman" w:cs="Times New Roman"/>
          <w:szCs w:val="24"/>
        </w:rPr>
      </w:pPr>
      <w:r w:rsidRPr="006D0D5F">
        <w:rPr>
          <w:rFonts w:eastAsia="Times New Roman" w:cs="Times New Roman"/>
          <w:szCs w:val="24"/>
        </w:rPr>
        <w:t>Consider the SBE Screening Committee recommendations for appointments to the Advisory Commission on Special Education, California Practitioners Advisory Group, and the Instructional Quality Commission. (Attachment 2)</w:t>
      </w:r>
    </w:p>
    <w:p w14:paraId="188314B4" w14:textId="77777777" w:rsidR="00050533" w:rsidRDefault="00050533" w:rsidP="00050533">
      <w:pPr>
        <w:rPr>
          <w:rFonts w:eastAsia="Times New Roman" w:cs="Times New Roman"/>
          <w:szCs w:val="24"/>
        </w:rPr>
      </w:pPr>
      <w:r w:rsidRPr="002443F7">
        <w:rPr>
          <w:b/>
        </w:rPr>
        <w:t>ACTION</w:t>
      </w:r>
      <w:r w:rsidR="0019528D">
        <w:rPr>
          <w:b/>
        </w:rPr>
        <w:t xml:space="preserve"> 1</w:t>
      </w:r>
      <w:r w:rsidRPr="002443F7">
        <w:rPr>
          <w:b/>
        </w:rPr>
        <w:t>:</w:t>
      </w:r>
      <w:r>
        <w:rPr>
          <w:b/>
        </w:rPr>
        <w:t xml:space="preserve"> </w:t>
      </w:r>
      <w:r>
        <w:t xml:space="preserve">Member </w:t>
      </w:r>
      <w:r w:rsidR="00A22C6F">
        <w:t>Burr</w:t>
      </w:r>
      <w:r>
        <w:t xml:space="preserve"> moved to approve the </w:t>
      </w:r>
      <w:r w:rsidR="00A22C6F">
        <w:t>SBE</w:t>
      </w:r>
      <w:r>
        <w:t xml:space="preserve"> staff recommendation.</w:t>
      </w:r>
    </w:p>
    <w:p w14:paraId="77BE0193" w14:textId="77777777" w:rsidR="00050533" w:rsidRDefault="00050533" w:rsidP="00050533">
      <w:r>
        <w:t xml:space="preserve">Member </w:t>
      </w:r>
      <w:r w:rsidR="00A22C6F">
        <w:t>Rucker</w:t>
      </w:r>
      <w:r>
        <w:t xml:space="preserve"> seconded the motion.</w:t>
      </w:r>
    </w:p>
    <w:p w14:paraId="4F4F497B" w14:textId="77777777" w:rsidR="00050533" w:rsidRPr="00DC0DC0" w:rsidRDefault="00050533" w:rsidP="00050533">
      <w:pPr>
        <w:rPr>
          <w:rFonts w:eastAsia="Times New Roman" w:cs="Arial"/>
          <w:szCs w:val="24"/>
        </w:rPr>
      </w:pPr>
      <w:r w:rsidRPr="002443F7">
        <w:rPr>
          <w:b/>
        </w:rPr>
        <w:t>Yes votes:</w:t>
      </w:r>
      <w:r>
        <w:t xml:space="preserve"> </w:t>
      </w:r>
      <w:r>
        <w:rPr>
          <w:rFonts w:eastAsia="Times New Roman" w:cs="Arial"/>
          <w:szCs w:val="24"/>
        </w:rPr>
        <w:t xml:space="preserve">Members </w:t>
      </w:r>
      <w:r w:rsidR="00832CD2">
        <w:rPr>
          <w:rFonts w:eastAsia="Times New Roman" w:cs="Arial"/>
          <w:szCs w:val="24"/>
        </w:rPr>
        <w:t xml:space="preserve">Pangelinan, </w:t>
      </w:r>
      <w:r>
        <w:rPr>
          <w:rFonts w:eastAsia="Times New Roman" w:cs="Arial"/>
          <w:szCs w:val="24"/>
        </w:rPr>
        <w:t>Pattillo Brownson, Sun, Darling-Hammond, Straus,</w:t>
      </w:r>
      <w:r w:rsidRPr="007E6930">
        <w:rPr>
          <w:rFonts w:eastAsia="Times New Roman" w:cs="Arial"/>
          <w:szCs w:val="24"/>
        </w:rPr>
        <w:t xml:space="preserve"> </w:t>
      </w:r>
      <w:r>
        <w:rPr>
          <w:rFonts w:eastAsia="Times New Roman" w:cs="Arial"/>
          <w:szCs w:val="24"/>
        </w:rPr>
        <w:t xml:space="preserve">Burr, Ortiz-Licon, </w:t>
      </w:r>
      <w:r w:rsidRPr="007E6930">
        <w:rPr>
          <w:rFonts w:eastAsia="Times New Roman" w:cs="Arial"/>
          <w:szCs w:val="24"/>
        </w:rPr>
        <w:t>and Rucker.</w:t>
      </w:r>
    </w:p>
    <w:p w14:paraId="2FC2CEDF" w14:textId="77777777" w:rsidR="00050533" w:rsidRDefault="00050533" w:rsidP="00050533">
      <w:r w:rsidRPr="002443F7">
        <w:rPr>
          <w:b/>
        </w:rPr>
        <w:t>No votes:</w:t>
      </w:r>
      <w:r>
        <w:t xml:space="preserve"> </w:t>
      </w:r>
      <w:r w:rsidR="009D3125">
        <w:t>None</w:t>
      </w:r>
    </w:p>
    <w:p w14:paraId="5F871D06" w14:textId="77777777" w:rsidR="00050533" w:rsidRDefault="00050533" w:rsidP="00050533">
      <w:r w:rsidRPr="002443F7">
        <w:rPr>
          <w:b/>
        </w:rPr>
        <w:t>Member</w:t>
      </w:r>
      <w:r w:rsidR="00A22C6F">
        <w:rPr>
          <w:b/>
        </w:rPr>
        <w:t>s</w:t>
      </w:r>
      <w:r w:rsidRPr="002443F7">
        <w:rPr>
          <w:b/>
        </w:rPr>
        <w:t xml:space="preserve"> Absent:</w:t>
      </w:r>
      <w:r>
        <w:t xml:space="preserve"> </w:t>
      </w:r>
      <w:r w:rsidR="00357929">
        <w:t>Member</w:t>
      </w:r>
      <w:r w:rsidR="00A22C6F">
        <w:t>s</w:t>
      </w:r>
      <w:r w:rsidR="00357929">
        <w:t xml:space="preserve"> </w:t>
      </w:r>
      <w:proofErr w:type="spellStart"/>
      <w:r w:rsidR="00357929">
        <w:t>Navo</w:t>
      </w:r>
      <w:proofErr w:type="spellEnd"/>
      <w:r w:rsidR="00A22C6F">
        <w:t xml:space="preserve"> and Sandoval</w:t>
      </w:r>
    </w:p>
    <w:p w14:paraId="5D714B1D" w14:textId="77777777" w:rsidR="00050533" w:rsidRDefault="00050533" w:rsidP="00050533">
      <w:r w:rsidRPr="002443F7">
        <w:rPr>
          <w:b/>
        </w:rPr>
        <w:t>Abstentions:</w:t>
      </w:r>
      <w:r>
        <w:t xml:space="preserve"> </w:t>
      </w:r>
      <w:r w:rsidR="009D3125">
        <w:t>None</w:t>
      </w:r>
    </w:p>
    <w:p w14:paraId="5E5B92DE" w14:textId="77777777" w:rsidR="00050533" w:rsidRDefault="00050533" w:rsidP="00050533">
      <w:r w:rsidRPr="002443F7">
        <w:rPr>
          <w:b/>
        </w:rPr>
        <w:t>Recusals:</w:t>
      </w:r>
      <w:r>
        <w:t xml:space="preserve"> </w:t>
      </w:r>
      <w:r w:rsidR="009D3125">
        <w:t>None</w:t>
      </w:r>
    </w:p>
    <w:p w14:paraId="7A1E27BC" w14:textId="77777777" w:rsidR="00F64C5A" w:rsidRDefault="00050533" w:rsidP="00F64C5A">
      <w:pPr>
        <w:spacing w:line="480" w:lineRule="auto"/>
      </w:pPr>
      <w:r>
        <w:t xml:space="preserve">The motion passed with </w:t>
      </w:r>
      <w:r w:rsidR="00A22C6F">
        <w:t>8</w:t>
      </w:r>
      <w:r>
        <w:t xml:space="preserve"> votes.</w:t>
      </w:r>
    </w:p>
    <w:p w14:paraId="71E7565F" w14:textId="77777777" w:rsidR="001967A7" w:rsidRDefault="001967A7" w:rsidP="001967A7">
      <w:pPr>
        <w:rPr>
          <w:rFonts w:eastAsia="Times New Roman" w:cs="Times New Roman"/>
          <w:szCs w:val="24"/>
        </w:rPr>
      </w:pPr>
      <w:r w:rsidRPr="002443F7">
        <w:rPr>
          <w:b/>
        </w:rPr>
        <w:t>ACTION</w:t>
      </w:r>
      <w:r w:rsidR="0019528D">
        <w:rPr>
          <w:b/>
        </w:rPr>
        <w:t xml:space="preserve"> 2</w:t>
      </w:r>
      <w:r w:rsidRPr="002443F7">
        <w:rPr>
          <w:b/>
        </w:rPr>
        <w:t>:</w:t>
      </w:r>
      <w:r>
        <w:rPr>
          <w:b/>
        </w:rPr>
        <w:t xml:space="preserve"> </w:t>
      </w:r>
      <w:r>
        <w:t xml:space="preserve">Member </w:t>
      </w:r>
      <w:r w:rsidR="00832CD2">
        <w:t>Straus</w:t>
      </w:r>
      <w:r>
        <w:t xml:space="preserve"> moved to approve the </w:t>
      </w:r>
      <w:r w:rsidR="00832CD2">
        <w:t>SBE Screening Committee</w:t>
      </w:r>
      <w:r>
        <w:t xml:space="preserve"> recommendation</w:t>
      </w:r>
      <w:r w:rsidR="00832CD2">
        <w:t>s for appointments to the Advisory Commission on Special Education, California Practitioners Advisory Group, and the Instructional Quality Commission. (Attachment 2)</w:t>
      </w:r>
    </w:p>
    <w:p w14:paraId="52E97D1C" w14:textId="77777777" w:rsidR="001967A7" w:rsidRDefault="001967A7" w:rsidP="001967A7">
      <w:r>
        <w:lastRenderedPageBreak/>
        <w:t xml:space="preserve">Member </w:t>
      </w:r>
      <w:r w:rsidR="00832CD2">
        <w:t>Pattillo Brownson</w:t>
      </w:r>
      <w:r>
        <w:t xml:space="preserve"> seconded the motion.</w:t>
      </w:r>
    </w:p>
    <w:p w14:paraId="62718C16" w14:textId="77777777" w:rsidR="001967A7" w:rsidRPr="00DC0DC0" w:rsidRDefault="001967A7" w:rsidP="001967A7">
      <w:pPr>
        <w:rPr>
          <w:rFonts w:eastAsia="Times New Roman" w:cs="Arial"/>
          <w:szCs w:val="24"/>
        </w:rPr>
      </w:pPr>
      <w:r w:rsidRPr="002443F7">
        <w:rPr>
          <w:b/>
        </w:rPr>
        <w:t>Yes votes:</w:t>
      </w:r>
      <w:r>
        <w:t xml:space="preserve"> </w:t>
      </w:r>
      <w:r>
        <w:rPr>
          <w:rFonts w:eastAsia="Times New Roman" w:cs="Arial"/>
          <w:szCs w:val="24"/>
        </w:rPr>
        <w:t xml:space="preserve">Members </w:t>
      </w:r>
      <w:r w:rsidR="00832CD2">
        <w:rPr>
          <w:rFonts w:eastAsia="Times New Roman" w:cs="Arial"/>
          <w:szCs w:val="24"/>
        </w:rPr>
        <w:t xml:space="preserve">Pangelinan, </w:t>
      </w:r>
      <w:r>
        <w:rPr>
          <w:rFonts w:eastAsia="Times New Roman" w:cs="Arial"/>
          <w:szCs w:val="24"/>
        </w:rPr>
        <w:t>Pattillo Brownson, Sun, Darling-Hammond, Straus,</w:t>
      </w:r>
      <w:r w:rsidRPr="007E6930">
        <w:rPr>
          <w:rFonts w:eastAsia="Times New Roman" w:cs="Arial"/>
          <w:szCs w:val="24"/>
        </w:rPr>
        <w:t xml:space="preserve"> </w:t>
      </w:r>
      <w:r>
        <w:rPr>
          <w:rFonts w:eastAsia="Times New Roman" w:cs="Arial"/>
          <w:szCs w:val="24"/>
        </w:rPr>
        <w:t xml:space="preserve">Burr, Ortiz-Licon, </w:t>
      </w:r>
      <w:r w:rsidRPr="007E6930">
        <w:rPr>
          <w:rFonts w:eastAsia="Times New Roman" w:cs="Arial"/>
          <w:szCs w:val="24"/>
        </w:rPr>
        <w:t>and Rucker.</w:t>
      </w:r>
    </w:p>
    <w:p w14:paraId="39181DEE" w14:textId="77777777" w:rsidR="001967A7" w:rsidRDefault="001967A7" w:rsidP="001967A7">
      <w:r w:rsidRPr="002443F7">
        <w:rPr>
          <w:b/>
        </w:rPr>
        <w:t>No votes:</w:t>
      </w:r>
      <w:r>
        <w:t xml:space="preserve"> None</w:t>
      </w:r>
    </w:p>
    <w:p w14:paraId="6D41098D" w14:textId="77777777" w:rsidR="001967A7" w:rsidRDefault="001967A7" w:rsidP="001967A7">
      <w:r w:rsidRPr="002443F7">
        <w:rPr>
          <w:b/>
        </w:rPr>
        <w:t>Member</w:t>
      </w:r>
      <w:r w:rsidR="00832CD2">
        <w:rPr>
          <w:b/>
        </w:rPr>
        <w:t>s</w:t>
      </w:r>
      <w:r w:rsidRPr="002443F7">
        <w:rPr>
          <w:b/>
        </w:rPr>
        <w:t xml:space="preserve"> Absent:</w:t>
      </w:r>
      <w:r>
        <w:t xml:space="preserve"> Member</w:t>
      </w:r>
      <w:r w:rsidR="00832CD2">
        <w:t>s</w:t>
      </w:r>
      <w:r>
        <w:t xml:space="preserve"> </w:t>
      </w:r>
      <w:proofErr w:type="spellStart"/>
      <w:r>
        <w:t>Navo</w:t>
      </w:r>
      <w:proofErr w:type="spellEnd"/>
      <w:r w:rsidR="00832CD2">
        <w:t xml:space="preserve"> and Sandoval</w:t>
      </w:r>
    </w:p>
    <w:p w14:paraId="73185B1C" w14:textId="77777777" w:rsidR="001967A7" w:rsidRDefault="001967A7" w:rsidP="001967A7">
      <w:r w:rsidRPr="002443F7">
        <w:rPr>
          <w:b/>
        </w:rPr>
        <w:t>Abstentions:</w:t>
      </w:r>
      <w:r>
        <w:t xml:space="preserve"> None</w:t>
      </w:r>
    </w:p>
    <w:p w14:paraId="086C28CD" w14:textId="77777777" w:rsidR="001967A7" w:rsidRDefault="001967A7" w:rsidP="00832CD2">
      <w:pPr>
        <w:spacing w:after="0" w:line="480" w:lineRule="auto"/>
      </w:pPr>
      <w:r w:rsidRPr="002443F7">
        <w:rPr>
          <w:b/>
        </w:rPr>
        <w:t>Recusals:</w:t>
      </w:r>
      <w:r>
        <w:t xml:space="preserve"> None</w:t>
      </w:r>
    </w:p>
    <w:p w14:paraId="3865FC0B" w14:textId="77777777" w:rsidR="00832CD2" w:rsidRDefault="00832CD2" w:rsidP="00832CD2">
      <w:pPr>
        <w:spacing w:line="480" w:lineRule="auto"/>
      </w:pPr>
      <w:r>
        <w:t>The motion passed with 8 votes.</w:t>
      </w:r>
    </w:p>
    <w:p w14:paraId="3B82F4FC" w14:textId="77777777" w:rsidR="00F44E3E" w:rsidRPr="00D66E21" w:rsidRDefault="00F44E3E" w:rsidP="00F44E3E">
      <w:pPr>
        <w:pStyle w:val="Heading4"/>
        <w:rPr>
          <w:rFonts w:eastAsia="Times New Roman" w:cs="Arial"/>
          <w:szCs w:val="24"/>
        </w:rPr>
      </w:pPr>
      <w:r>
        <w:t>Item 1</w:t>
      </w:r>
      <w:r w:rsidR="007E6C8E">
        <w:t>6</w:t>
      </w:r>
    </w:p>
    <w:p w14:paraId="29FD29DC" w14:textId="77777777" w:rsidR="00F44E3E" w:rsidRPr="00554D46" w:rsidRDefault="00F44E3E" w:rsidP="00F44E3E">
      <w:pPr>
        <w:shd w:val="clear" w:color="auto" w:fill="FFFFFF"/>
        <w:rPr>
          <w:rFonts w:eastAsia="Times New Roman" w:cs="Arial"/>
          <w:color w:val="000000"/>
          <w:szCs w:val="24"/>
          <w:lang w:val="en"/>
        </w:rPr>
      </w:pPr>
      <w:r w:rsidRPr="00795E3D">
        <w:rPr>
          <w:b/>
        </w:rPr>
        <w:t>Subject</w:t>
      </w:r>
      <w:r w:rsidRPr="00795E3D">
        <w:rPr>
          <w:rFonts w:cs="Arial"/>
          <w:b/>
          <w:szCs w:val="24"/>
        </w:rPr>
        <w:t>:</w:t>
      </w:r>
      <w:r w:rsidRPr="00795E3D">
        <w:rPr>
          <w:rFonts w:cs="Arial"/>
          <w:szCs w:val="24"/>
        </w:rPr>
        <w:t xml:space="preserve"> </w:t>
      </w:r>
      <w:r w:rsidRPr="00554D46">
        <w:rPr>
          <w:rFonts w:eastAsia="Times New Roman" w:cs="Arial"/>
          <w:color w:val="000000"/>
          <w:szCs w:val="24"/>
          <w:lang w:val="en"/>
        </w:rPr>
        <w:t>GENERAL PUBLIC COMMENT.</w:t>
      </w:r>
    </w:p>
    <w:p w14:paraId="703BAD3E" w14:textId="77777777" w:rsidR="00F44E3E" w:rsidRPr="00554D46" w:rsidRDefault="00F44E3E" w:rsidP="00F44E3E">
      <w:pPr>
        <w:shd w:val="clear" w:color="auto" w:fill="FFFFFF"/>
        <w:rPr>
          <w:rFonts w:eastAsia="Times New Roman" w:cs="Arial"/>
          <w:color w:val="000000"/>
          <w:szCs w:val="24"/>
          <w:lang w:val="en"/>
        </w:rPr>
      </w:pPr>
      <w:r w:rsidRPr="00554D46">
        <w:rPr>
          <w:rFonts w:eastAsia="Times New Roman" w:cs="Arial"/>
          <w:color w:val="000000"/>
          <w:szCs w:val="24"/>
          <w:lang w:val="en"/>
        </w:rPr>
        <w:t xml:space="preserve">Public Comment is invited on any matter </w:t>
      </w:r>
      <w:r w:rsidRPr="00554D46">
        <w:rPr>
          <w:rFonts w:eastAsia="Times New Roman" w:cs="Arial"/>
          <w:b/>
          <w:bCs/>
          <w:color w:val="000000"/>
          <w:szCs w:val="24"/>
          <w:lang w:val="en"/>
        </w:rPr>
        <w:t>not</w:t>
      </w:r>
      <w:r w:rsidRPr="00554D46">
        <w:rPr>
          <w:rFonts w:eastAsia="Times New Roman" w:cs="Arial"/>
          <w:color w:val="000000"/>
          <w:szCs w:val="24"/>
          <w:lang w:val="en"/>
        </w:rPr>
        <w:t xml:space="preserve"> included on the printed agenda. Depending on the number of individuals wishing to address the State Board, the presiding officer may establish specific time limits on presentations.</w:t>
      </w:r>
    </w:p>
    <w:p w14:paraId="3C7218F0" w14:textId="77777777" w:rsidR="00F44E3E" w:rsidRDefault="00F44E3E" w:rsidP="00F44E3E">
      <w:r w:rsidRPr="00795E3D">
        <w:rPr>
          <w:b/>
        </w:rPr>
        <w:t>Type of Action:</w:t>
      </w:r>
      <w:r>
        <w:t xml:space="preserve"> Information</w:t>
      </w:r>
    </w:p>
    <w:p w14:paraId="00337AF2" w14:textId="77777777" w:rsidR="00F44E3E" w:rsidRPr="00F44E3E" w:rsidRDefault="00F44E3E" w:rsidP="00F44E3E">
      <w:r w:rsidRPr="002443F7">
        <w:rPr>
          <w:b/>
        </w:rPr>
        <w:t>ACTION:</w:t>
      </w:r>
      <w:r>
        <w:rPr>
          <w:b/>
        </w:rPr>
        <w:t xml:space="preserve"> </w:t>
      </w:r>
      <w:r>
        <w:t>No Action Taken.</w:t>
      </w:r>
    </w:p>
    <w:p w14:paraId="52003B87" w14:textId="77777777" w:rsidR="00D56D83" w:rsidRPr="001D3F3B" w:rsidRDefault="00D56D83" w:rsidP="002611F6">
      <w:pPr>
        <w:pStyle w:val="Heading3"/>
        <w:jc w:val="center"/>
      </w:pPr>
      <w:r w:rsidRPr="001D3F3B">
        <w:t>ADJOURNMENT OF MEETING</w:t>
      </w:r>
    </w:p>
    <w:p w14:paraId="6DF88AED" w14:textId="1F197B84" w:rsidR="006E723F" w:rsidRPr="00817097" w:rsidRDefault="006E4567" w:rsidP="00A22DCE">
      <w:pPr>
        <w:jc w:val="center"/>
        <w:rPr>
          <w:b/>
        </w:rPr>
      </w:pPr>
      <w:r>
        <w:rPr>
          <w:b/>
        </w:rPr>
        <w:t xml:space="preserve">President </w:t>
      </w:r>
      <w:r w:rsidR="005E6C3F">
        <w:rPr>
          <w:b/>
        </w:rPr>
        <w:t>Darling-Hammond</w:t>
      </w:r>
      <w:r w:rsidR="00D56D83" w:rsidRPr="00D56D83">
        <w:rPr>
          <w:b/>
        </w:rPr>
        <w:t xml:space="preserve"> adjourne</w:t>
      </w:r>
      <w:r w:rsidR="00291C11">
        <w:rPr>
          <w:b/>
        </w:rPr>
        <w:t xml:space="preserve">d the meeting at approximately </w:t>
      </w:r>
      <w:r w:rsidR="00832CD2" w:rsidRPr="009E4323">
        <w:rPr>
          <w:b/>
        </w:rPr>
        <w:t>5</w:t>
      </w:r>
      <w:r w:rsidR="005E6C3F" w:rsidRPr="009E4323">
        <w:rPr>
          <w:b/>
        </w:rPr>
        <w:t>:</w:t>
      </w:r>
      <w:r w:rsidR="006E64BB" w:rsidRPr="009E4323">
        <w:rPr>
          <w:b/>
        </w:rPr>
        <w:t>29</w:t>
      </w:r>
      <w:r w:rsidR="00F47CD6" w:rsidRPr="009E4323">
        <w:rPr>
          <w:b/>
        </w:rPr>
        <w:t xml:space="preserve"> </w:t>
      </w:r>
      <w:r w:rsidR="00A22DCE" w:rsidRPr="009E4323">
        <w:rPr>
          <w:b/>
        </w:rPr>
        <w:t>p.m.</w:t>
      </w:r>
    </w:p>
    <w:sectPr w:rsidR="006E723F" w:rsidRPr="00817097" w:rsidSect="002443F7">
      <w:headerReference w:type="default" r:id="rId12"/>
      <w:footerReference w:type="default" r:id="rId13"/>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96A82" w14:textId="77777777" w:rsidR="003106DE" w:rsidRDefault="003106DE" w:rsidP="002443F7">
      <w:pPr>
        <w:spacing w:after="0"/>
      </w:pPr>
      <w:r>
        <w:separator/>
      </w:r>
    </w:p>
  </w:endnote>
  <w:endnote w:type="continuationSeparator" w:id="0">
    <w:p w14:paraId="3FF1F211" w14:textId="77777777" w:rsidR="003106DE" w:rsidRDefault="003106DE" w:rsidP="002443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B7ACA" w14:textId="77777777" w:rsidR="00B8074D" w:rsidRDefault="00B8074D" w:rsidP="00D160D3">
    <w:pPr>
      <w:pStyle w:val="Footer"/>
      <w:jc w:val="center"/>
    </w:pPr>
    <w:r>
      <w:t xml:space="preserve">Page </w:t>
    </w:r>
    <w:r>
      <w:fldChar w:fldCharType="begin"/>
    </w:r>
    <w:r>
      <w:instrText xml:space="preserve"> PAGE   \* MERGEFORMAT </w:instrText>
    </w:r>
    <w:r>
      <w:fldChar w:fldCharType="separate"/>
    </w:r>
    <w:r w:rsidR="006E64BB">
      <w:rPr>
        <w:noProof/>
      </w:rPr>
      <w:t>10</w:t>
    </w:r>
    <w:r>
      <w:fldChar w:fldCharType="end"/>
    </w:r>
    <w:r>
      <w:t xml:space="preserve"> of </w:t>
    </w:r>
    <w:r w:rsidR="00653812">
      <w:fldChar w:fldCharType="begin"/>
    </w:r>
    <w:r w:rsidR="00653812">
      <w:instrText xml:space="preserve"> NUMPAGES   \* MERGEFORMAT </w:instrText>
    </w:r>
    <w:r w:rsidR="00653812">
      <w:fldChar w:fldCharType="separate"/>
    </w:r>
    <w:r w:rsidR="006E64BB">
      <w:rPr>
        <w:noProof/>
      </w:rPr>
      <w:t>18</w:t>
    </w:r>
    <w:r w:rsidR="0065381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70303" w14:textId="77777777" w:rsidR="003106DE" w:rsidRDefault="003106DE" w:rsidP="002443F7">
      <w:pPr>
        <w:spacing w:after="0"/>
      </w:pPr>
      <w:r>
        <w:separator/>
      </w:r>
    </w:p>
  </w:footnote>
  <w:footnote w:type="continuationSeparator" w:id="0">
    <w:p w14:paraId="2243FF19" w14:textId="77777777" w:rsidR="003106DE" w:rsidRDefault="003106DE" w:rsidP="002443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B9F65" w14:textId="77777777" w:rsidR="00B8074D" w:rsidRPr="002443F7" w:rsidRDefault="00B8074D" w:rsidP="002443F7">
    <w:pPr>
      <w:pStyle w:val="NoSpacing"/>
      <w:jc w:val="right"/>
    </w:pPr>
    <w:r w:rsidRPr="002443F7">
      <w:t>California State Board of Education</w:t>
    </w:r>
  </w:p>
  <w:p w14:paraId="27EEADA0" w14:textId="194DAA1F" w:rsidR="00B8074D" w:rsidRPr="002443F7" w:rsidRDefault="006A47AA" w:rsidP="002443F7">
    <w:pPr>
      <w:pStyle w:val="NoSpacing"/>
      <w:spacing w:after="480"/>
      <w:jc w:val="right"/>
    </w:pPr>
    <w:r>
      <w:t>FINAL</w:t>
    </w:r>
    <w:r w:rsidR="00AE35D9">
      <w:t xml:space="preserve"> </w:t>
    </w:r>
    <w:r w:rsidR="00B8074D">
      <w:t>MINUTES</w:t>
    </w:r>
    <w:r w:rsidR="00B8074D" w:rsidRPr="002443F7">
      <w:t xml:space="preserve"> – </w:t>
    </w:r>
    <w:r w:rsidR="00285E54">
      <w:t>November 6</w:t>
    </w:r>
    <w:r w:rsidR="00B8074D">
      <w:t>,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24E0B"/>
    <w:multiLevelType w:val="hybridMultilevel"/>
    <w:tmpl w:val="857EA72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F2954E2"/>
    <w:multiLevelType w:val="multilevel"/>
    <w:tmpl w:val="74E880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5661C94"/>
    <w:multiLevelType w:val="hybridMultilevel"/>
    <w:tmpl w:val="BB6CC474"/>
    <w:lvl w:ilvl="0" w:tplc="11D0AE6C">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C7383A"/>
    <w:multiLevelType w:val="hybridMultilevel"/>
    <w:tmpl w:val="7DC44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C69CE"/>
    <w:multiLevelType w:val="hybridMultilevel"/>
    <w:tmpl w:val="C146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359A8"/>
    <w:multiLevelType w:val="hybridMultilevel"/>
    <w:tmpl w:val="AC3AA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B47E6"/>
    <w:multiLevelType w:val="hybridMultilevel"/>
    <w:tmpl w:val="CAF8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796832"/>
    <w:multiLevelType w:val="hybridMultilevel"/>
    <w:tmpl w:val="C756E44A"/>
    <w:lvl w:ilvl="0" w:tplc="AC48C0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8B5262"/>
    <w:multiLevelType w:val="hybridMultilevel"/>
    <w:tmpl w:val="B8AA0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B75201"/>
    <w:multiLevelType w:val="hybridMultilevel"/>
    <w:tmpl w:val="29A294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A71BD4"/>
    <w:multiLevelType w:val="hybridMultilevel"/>
    <w:tmpl w:val="6798B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3771BB"/>
    <w:multiLevelType w:val="hybridMultilevel"/>
    <w:tmpl w:val="D604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6303EB"/>
    <w:multiLevelType w:val="hybridMultilevel"/>
    <w:tmpl w:val="E700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1A4A5A"/>
    <w:multiLevelType w:val="hybridMultilevel"/>
    <w:tmpl w:val="4C26D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D40FC"/>
    <w:multiLevelType w:val="hybridMultilevel"/>
    <w:tmpl w:val="1904286A"/>
    <w:lvl w:ilvl="0" w:tplc="F2962C3A">
      <w:start w:val="1"/>
      <w:numFmt w:val="decimal"/>
      <w:lvlText w:val="%1."/>
      <w:lvlJc w:val="left"/>
      <w:pPr>
        <w:ind w:left="720" w:hanging="360"/>
      </w:pPr>
      <w:rPr>
        <w:rFonts w:ascii="Arial" w:eastAsia="Times New Roman" w:hAnsi="Arial"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6D0CA4"/>
    <w:multiLevelType w:val="hybridMultilevel"/>
    <w:tmpl w:val="4A32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9944E4"/>
    <w:multiLevelType w:val="hybridMultilevel"/>
    <w:tmpl w:val="B8AA0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890C0F"/>
    <w:multiLevelType w:val="hybridMultilevel"/>
    <w:tmpl w:val="805A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4A14C5"/>
    <w:multiLevelType w:val="hybridMultilevel"/>
    <w:tmpl w:val="027001BE"/>
    <w:lvl w:ilvl="0" w:tplc="FFFFFFFF">
      <w:start w:val="1"/>
      <w:numFmt w:val="bullet"/>
      <w:pStyle w:val="Bullet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2B57DD7"/>
    <w:multiLevelType w:val="hybridMultilevel"/>
    <w:tmpl w:val="CCE04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D33250"/>
    <w:multiLevelType w:val="hybridMultilevel"/>
    <w:tmpl w:val="43A0A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0C1163"/>
    <w:multiLevelType w:val="hybridMultilevel"/>
    <w:tmpl w:val="8028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7F75EA"/>
    <w:multiLevelType w:val="hybridMultilevel"/>
    <w:tmpl w:val="4ACA79AC"/>
    <w:lvl w:ilvl="0" w:tplc="AC48C0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B8A1DAD"/>
    <w:multiLevelType w:val="hybridMultilevel"/>
    <w:tmpl w:val="550C3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736070"/>
    <w:multiLevelType w:val="hybridMultilevel"/>
    <w:tmpl w:val="5874C038"/>
    <w:lvl w:ilvl="0" w:tplc="C988E1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6"/>
  </w:num>
  <w:num w:numId="3">
    <w:abstractNumId w:val="3"/>
  </w:num>
  <w:num w:numId="4">
    <w:abstractNumId w:val="18"/>
  </w:num>
  <w:num w:numId="5">
    <w:abstractNumId w:val="0"/>
  </w:num>
  <w:num w:numId="6">
    <w:abstractNumId w:val="2"/>
  </w:num>
  <w:num w:numId="7">
    <w:abstractNumId w:val="23"/>
  </w:num>
  <w:num w:numId="8">
    <w:abstractNumId w:val="21"/>
  </w:num>
  <w:num w:numId="9">
    <w:abstractNumId w:val="16"/>
  </w:num>
  <w:num w:numId="10">
    <w:abstractNumId w:val="10"/>
  </w:num>
  <w:num w:numId="11">
    <w:abstractNumId w:val="12"/>
  </w:num>
  <w:num w:numId="12">
    <w:abstractNumId w:val="15"/>
  </w:num>
  <w:num w:numId="13">
    <w:abstractNumId w:val="8"/>
  </w:num>
  <w:num w:numId="14">
    <w:abstractNumId w:val="5"/>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4"/>
  </w:num>
  <w:num w:numId="27">
    <w:abstractNumId w:val="22"/>
  </w:num>
  <w:num w:numId="28">
    <w:abstractNumId w:val="24"/>
  </w:num>
  <w:num w:numId="29">
    <w:abstractNumId w:val="20"/>
  </w:num>
  <w:num w:numId="30">
    <w:abstractNumId w:val="13"/>
  </w:num>
  <w:num w:numId="31">
    <w:abstractNumId w:val="7"/>
  </w:num>
  <w:num w:numId="32">
    <w:abstractNumId w:val="14"/>
  </w:num>
  <w:num w:numId="33">
    <w:abstractNumId w:val="19"/>
  </w:num>
  <w:num w:numId="3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E06"/>
    <w:rsid w:val="00001FFD"/>
    <w:rsid w:val="0000200C"/>
    <w:rsid w:val="00004CF9"/>
    <w:rsid w:val="00005874"/>
    <w:rsid w:val="00005FD7"/>
    <w:rsid w:val="00011E73"/>
    <w:rsid w:val="00021648"/>
    <w:rsid w:val="00026B82"/>
    <w:rsid w:val="000272A9"/>
    <w:rsid w:val="00030571"/>
    <w:rsid w:val="00031131"/>
    <w:rsid w:val="00032D00"/>
    <w:rsid w:val="00036C99"/>
    <w:rsid w:val="00037A4B"/>
    <w:rsid w:val="0004209B"/>
    <w:rsid w:val="00043DCC"/>
    <w:rsid w:val="00043EF5"/>
    <w:rsid w:val="00046E06"/>
    <w:rsid w:val="00047390"/>
    <w:rsid w:val="00050197"/>
    <w:rsid w:val="00050533"/>
    <w:rsid w:val="000556C2"/>
    <w:rsid w:val="00064BD0"/>
    <w:rsid w:val="00064F5F"/>
    <w:rsid w:val="00067B84"/>
    <w:rsid w:val="00070621"/>
    <w:rsid w:val="00071652"/>
    <w:rsid w:val="00071799"/>
    <w:rsid w:val="00075CA1"/>
    <w:rsid w:val="0007773A"/>
    <w:rsid w:val="00081BD3"/>
    <w:rsid w:val="00093CAF"/>
    <w:rsid w:val="00094351"/>
    <w:rsid w:val="00095F9C"/>
    <w:rsid w:val="00096803"/>
    <w:rsid w:val="000976C4"/>
    <w:rsid w:val="000A1611"/>
    <w:rsid w:val="000A42A7"/>
    <w:rsid w:val="000B43C8"/>
    <w:rsid w:val="000B5458"/>
    <w:rsid w:val="000B5A10"/>
    <w:rsid w:val="000C0140"/>
    <w:rsid w:val="000C389D"/>
    <w:rsid w:val="000C407A"/>
    <w:rsid w:val="000C478E"/>
    <w:rsid w:val="000C4975"/>
    <w:rsid w:val="000C4E1E"/>
    <w:rsid w:val="000D41F3"/>
    <w:rsid w:val="000E4629"/>
    <w:rsid w:val="000E4B03"/>
    <w:rsid w:val="000F568A"/>
    <w:rsid w:val="000F7AF5"/>
    <w:rsid w:val="00100580"/>
    <w:rsid w:val="00100F7D"/>
    <w:rsid w:val="00107CCD"/>
    <w:rsid w:val="00107E2B"/>
    <w:rsid w:val="001105C1"/>
    <w:rsid w:val="0011103D"/>
    <w:rsid w:val="0011104A"/>
    <w:rsid w:val="00121C0C"/>
    <w:rsid w:val="00123B65"/>
    <w:rsid w:val="001249F7"/>
    <w:rsid w:val="00124C0E"/>
    <w:rsid w:val="00131FA5"/>
    <w:rsid w:val="001419D8"/>
    <w:rsid w:val="00143C04"/>
    <w:rsid w:val="001463D1"/>
    <w:rsid w:val="00146669"/>
    <w:rsid w:val="00147452"/>
    <w:rsid w:val="00147C2D"/>
    <w:rsid w:val="0015264D"/>
    <w:rsid w:val="00154C44"/>
    <w:rsid w:val="00156604"/>
    <w:rsid w:val="00161238"/>
    <w:rsid w:val="00161B17"/>
    <w:rsid w:val="00162444"/>
    <w:rsid w:val="00163A9D"/>
    <w:rsid w:val="00166185"/>
    <w:rsid w:val="0016674C"/>
    <w:rsid w:val="00170210"/>
    <w:rsid w:val="00171718"/>
    <w:rsid w:val="00172610"/>
    <w:rsid w:val="0017275F"/>
    <w:rsid w:val="00173F59"/>
    <w:rsid w:val="00174CB5"/>
    <w:rsid w:val="001770E6"/>
    <w:rsid w:val="0018110D"/>
    <w:rsid w:val="001873D9"/>
    <w:rsid w:val="001947F2"/>
    <w:rsid w:val="0019528D"/>
    <w:rsid w:val="00195314"/>
    <w:rsid w:val="001967A7"/>
    <w:rsid w:val="00196C70"/>
    <w:rsid w:val="001A0CA5"/>
    <w:rsid w:val="001A4E19"/>
    <w:rsid w:val="001B105C"/>
    <w:rsid w:val="001B2719"/>
    <w:rsid w:val="001B6697"/>
    <w:rsid w:val="001B6BA4"/>
    <w:rsid w:val="001B6D04"/>
    <w:rsid w:val="001C1252"/>
    <w:rsid w:val="001C432C"/>
    <w:rsid w:val="001C4F06"/>
    <w:rsid w:val="001C59A7"/>
    <w:rsid w:val="001C746E"/>
    <w:rsid w:val="001D0510"/>
    <w:rsid w:val="001D3F3B"/>
    <w:rsid w:val="001D7240"/>
    <w:rsid w:val="001E01CA"/>
    <w:rsid w:val="001E341F"/>
    <w:rsid w:val="001E3CB9"/>
    <w:rsid w:val="001E46E0"/>
    <w:rsid w:val="001E48CC"/>
    <w:rsid w:val="001F7803"/>
    <w:rsid w:val="00204869"/>
    <w:rsid w:val="00213AF5"/>
    <w:rsid w:val="00215238"/>
    <w:rsid w:val="00223F78"/>
    <w:rsid w:val="00231C47"/>
    <w:rsid w:val="00233861"/>
    <w:rsid w:val="002373BE"/>
    <w:rsid w:val="002377D5"/>
    <w:rsid w:val="0024176D"/>
    <w:rsid w:val="002443F7"/>
    <w:rsid w:val="0024544A"/>
    <w:rsid w:val="0024735B"/>
    <w:rsid w:val="00250264"/>
    <w:rsid w:val="00251708"/>
    <w:rsid w:val="00251D98"/>
    <w:rsid w:val="00254AD1"/>
    <w:rsid w:val="002611F6"/>
    <w:rsid w:val="00265381"/>
    <w:rsid w:val="0027185D"/>
    <w:rsid w:val="002722E6"/>
    <w:rsid w:val="00275318"/>
    <w:rsid w:val="00282375"/>
    <w:rsid w:val="00282ADB"/>
    <w:rsid w:val="00283A0A"/>
    <w:rsid w:val="00285CFB"/>
    <w:rsid w:val="00285E54"/>
    <w:rsid w:val="00286718"/>
    <w:rsid w:val="00287184"/>
    <w:rsid w:val="0029004A"/>
    <w:rsid w:val="00290583"/>
    <w:rsid w:val="00291372"/>
    <w:rsid w:val="00291C11"/>
    <w:rsid w:val="002949A1"/>
    <w:rsid w:val="002A11F4"/>
    <w:rsid w:val="002A132C"/>
    <w:rsid w:val="002A2C2F"/>
    <w:rsid w:val="002A533D"/>
    <w:rsid w:val="002B3469"/>
    <w:rsid w:val="002B3BB1"/>
    <w:rsid w:val="002B5324"/>
    <w:rsid w:val="002B6BD5"/>
    <w:rsid w:val="002C0EF9"/>
    <w:rsid w:val="002C3414"/>
    <w:rsid w:val="002C542B"/>
    <w:rsid w:val="002C7402"/>
    <w:rsid w:val="002D0888"/>
    <w:rsid w:val="002D3F00"/>
    <w:rsid w:val="002E17ED"/>
    <w:rsid w:val="002E4CB5"/>
    <w:rsid w:val="002E60E9"/>
    <w:rsid w:val="002F1891"/>
    <w:rsid w:val="002F2DB8"/>
    <w:rsid w:val="002F757A"/>
    <w:rsid w:val="003050BA"/>
    <w:rsid w:val="00307919"/>
    <w:rsid w:val="003106DE"/>
    <w:rsid w:val="003114FC"/>
    <w:rsid w:val="00313806"/>
    <w:rsid w:val="00320EF4"/>
    <w:rsid w:val="00323799"/>
    <w:rsid w:val="00325451"/>
    <w:rsid w:val="003308FB"/>
    <w:rsid w:val="003340C3"/>
    <w:rsid w:val="0033691B"/>
    <w:rsid w:val="0034063C"/>
    <w:rsid w:val="00341119"/>
    <w:rsid w:val="00343F43"/>
    <w:rsid w:val="003468B3"/>
    <w:rsid w:val="00350404"/>
    <w:rsid w:val="0035274B"/>
    <w:rsid w:val="00353E37"/>
    <w:rsid w:val="00354156"/>
    <w:rsid w:val="00355A6F"/>
    <w:rsid w:val="00357929"/>
    <w:rsid w:val="00360453"/>
    <w:rsid w:val="003607E0"/>
    <w:rsid w:val="00367906"/>
    <w:rsid w:val="00371656"/>
    <w:rsid w:val="00372308"/>
    <w:rsid w:val="003737A7"/>
    <w:rsid w:val="003749CD"/>
    <w:rsid w:val="0037584F"/>
    <w:rsid w:val="00376595"/>
    <w:rsid w:val="00376EBA"/>
    <w:rsid w:val="003849A9"/>
    <w:rsid w:val="00384EA9"/>
    <w:rsid w:val="0039610B"/>
    <w:rsid w:val="0039773B"/>
    <w:rsid w:val="003A30DC"/>
    <w:rsid w:val="003A3A04"/>
    <w:rsid w:val="003A3D1E"/>
    <w:rsid w:val="003A59A3"/>
    <w:rsid w:val="003A5AEF"/>
    <w:rsid w:val="003A5B9A"/>
    <w:rsid w:val="003A78B5"/>
    <w:rsid w:val="003B033E"/>
    <w:rsid w:val="003B5947"/>
    <w:rsid w:val="003C2274"/>
    <w:rsid w:val="003C2CEC"/>
    <w:rsid w:val="003C3D7F"/>
    <w:rsid w:val="003C6377"/>
    <w:rsid w:val="003C6AFE"/>
    <w:rsid w:val="003C7AFE"/>
    <w:rsid w:val="003D098C"/>
    <w:rsid w:val="003D323F"/>
    <w:rsid w:val="003D630F"/>
    <w:rsid w:val="003D73E5"/>
    <w:rsid w:val="003E03D4"/>
    <w:rsid w:val="003E2156"/>
    <w:rsid w:val="003E2DBE"/>
    <w:rsid w:val="003E3A22"/>
    <w:rsid w:val="003E4268"/>
    <w:rsid w:val="003E4C29"/>
    <w:rsid w:val="003E6135"/>
    <w:rsid w:val="003E6346"/>
    <w:rsid w:val="003F1579"/>
    <w:rsid w:val="003F5BD8"/>
    <w:rsid w:val="003F6DB2"/>
    <w:rsid w:val="0040171E"/>
    <w:rsid w:val="0040385F"/>
    <w:rsid w:val="00404CEB"/>
    <w:rsid w:val="00410313"/>
    <w:rsid w:val="00416F36"/>
    <w:rsid w:val="00417F2A"/>
    <w:rsid w:val="00423D02"/>
    <w:rsid w:val="00424407"/>
    <w:rsid w:val="00424DAB"/>
    <w:rsid w:val="00426418"/>
    <w:rsid w:val="00430734"/>
    <w:rsid w:val="004319D0"/>
    <w:rsid w:val="004324A1"/>
    <w:rsid w:val="00432F70"/>
    <w:rsid w:val="0043737A"/>
    <w:rsid w:val="00437FF6"/>
    <w:rsid w:val="00450230"/>
    <w:rsid w:val="00450920"/>
    <w:rsid w:val="0045615B"/>
    <w:rsid w:val="00461562"/>
    <w:rsid w:val="00490105"/>
    <w:rsid w:val="00497B4A"/>
    <w:rsid w:val="004A0F5E"/>
    <w:rsid w:val="004A71F2"/>
    <w:rsid w:val="004B17AA"/>
    <w:rsid w:val="004B2689"/>
    <w:rsid w:val="004C0E1F"/>
    <w:rsid w:val="004C1656"/>
    <w:rsid w:val="004C59F2"/>
    <w:rsid w:val="004C63FD"/>
    <w:rsid w:val="004C74D6"/>
    <w:rsid w:val="004D0EBA"/>
    <w:rsid w:val="004D0FB6"/>
    <w:rsid w:val="004D58E8"/>
    <w:rsid w:val="004E18BC"/>
    <w:rsid w:val="004E2441"/>
    <w:rsid w:val="004E7AC1"/>
    <w:rsid w:val="004F0C87"/>
    <w:rsid w:val="004F2BB1"/>
    <w:rsid w:val="00502F1C"/>
    <w:rsid w:val="00507135"/>
    <w:rsid w:val="005147C0"/>
    <w:rsid w:val="00514DA2"/>
    <w:rsid w:val="005153FE"/>
    <w:rsid w:val="00516CAA"/>
    <w:rsid w:val="00520ABC"/>
    <w:rsid w:val="00522538"/>
    <w:rsid w:val="00523159"/>
    <w:rsid w:val="005303B0"/>
    <w:rsid w:val="00533FE1"/>
    <w:rsid w:val="00535011"/>
    <w:rsid w:val="00535BCA"/>
    <w:rsid w:val="0053720A"/>
    <w:rsid w:val="00541C9E"/>
    <w:rsid w:val="005449BB"/>
    <w:rsid w:val="005450E2"/>
    <w:rsid w:val="00545177"/>
    <w:rsid w:val="005462ED"/>
    <w:rsid w:val="00546776"/>
    <w:rsid w:val="00553592"/>
    <w:rsid w:val="0055439A"/>
    <w:rsid w:val="00554BBB"/>
    <w:rsid w:val="00554D46"/>
    <w:rsid w:val="00555C7B"/>
    <w:rsid w:val="00555CA9"/>
    <w:rsid w:val="00560411"/>
    <w:rsid w:val="00562463"/>
    <w:rsid w:val="00564F5C"/>
    <w:rsid w:val="0057391A"/>
    <w:rsid w:val="00576EA6"/>
    <w:rsid w:val="00577177"/>
    <w:rsid w:val="00577B60"/>
    <w:rsid w:val="00580D43"/>
    <w:rsid w:val="00581A19"/>
    <w:rsid w:val="00583512"/>
    <w:rsid w:val="005873E5"/>
    <w:rsid w:val="00591EA9"/>
    <w:rsid w:val="0059417A"/>
    <w:rsid w:val="00594A16"/>
    <w:rsid w:val="0059597A"/>
    <w:rsid w:val="00596501"/>
    <w:rsid w:val="005A1D54"/>
    <w:rsid w:val="005A42C9"/>
    <w:rsid w:val="005B019A"/>
    <w:rsid w:val="005B3C35"/>
    <w:rsid w:val="005B4B1B"/>
    <w:rsid w:val="005B76C1"/>
    <w:rsid w:val="005C5B70"/>
    <w:rsid w:val="005D1EB9"/>
    <w:rsid w:val="005D6864"/>
    <w:rsid w:val="005E2986"/>
    <w:rsid w:val="005E6C3F"/>
    <w:rsid w:val="005F46D6"/>
    <w:rsid w:val="005F5DFD"/>
    <w:rsid w:val="005F63EA"/>
    <w:rsid w:val="005F686B"/>
    <w:rsid w:val="006001E5"/>
    <w:rsid w:val="00603738"/>
    <w:rsid w:val="0060433E"/>
    <w:rsid w:val="00605E50"/>
    <w:rsid w:val="006105A6"/>
    <w:rsid w:val="006148CF"/>
    <w:rsid w:val="00617D65"/>
    <w:rsid w:val="00620CD4"/>
    <w:rsid w:val="00622E7A"/>
    <w:rsid w:val="00627C4E"/>
    <w:rsid w:val="00632CEF"/>
    <w:rsid w:val="00640DEA"/>
    <w:rsid w:val="00642BF1"/>
    <w:rsid w:val="00642EAE"/>
    <w:rsid w:val="006479C2"/>
    <w:rsid w:val="006505DF"/>
    <w:rsid w:val="00653DD4"/>
    <w:rsid w:val="0065668F"/>
    <w:rsid w:val="00660630"/>
    <w:rsid w:val="00664828"/>
    <w:rsid w:val="00664E7D"/>
    <w:rsid w:val="00666ED5"/>
    <w:rsid w:val="00667D05"/>
    <w:rsid w:val="0067535C"/>
    <w:rsid w:val="0067657F"/>
    <w:rsid w:val="00677551"/>
    <w:rsid w:val="00680EE5"/>
    <w:rsid w:val="006823A9"/>
    <w:rsid w:val="006847EF"/>
    <w:rsid w:val="00686863"/>
    <w:rsid w:val="00686F37"/>
    <w:rsid w:val="00690699"/>
    <w:rsid w:val="00691C64"/>
    <w:rsid w:val="00692411"/>
    <w:rsid w:val="006952D3"/>
    <w:rsid w:val="00697462"/>
    <w:rsid w:val="006A18D4"/>
    <w:rsid w:val="006A2BB9"/>
    <w:rsid w:val="006A47AA"/>
    <w:rsid w:val="006A6B86"/>
    <w:rsid w:val="006A6CC0"/>
    <w:rsid w:val="006B20C0"/>
    <w:rsid w:val="006B2518"/>
    <w:rsid w:val="006B254F"/>
    <w:rsid w:val="006B515E"/>
    <w:rsid w:val="006B6670"/>
    <w:rsid w:val="006C42EA"/>
    <w:rsid w:val="006C5623"/>
    <w:rsid w:val="006C6649"/>
    <w:rsid w:val="006D0D5F"/>
    <w:rsid w:val="006D25D9"/>
    <w:rsid w:val="006E1E99"/>
    <w:rsid w:val="006E4567"/>
    <w:rsid w:val="006E6204"/>
    <w:rsid w:val="006E6277"/>
    <w:rsid w:val="006E64BB"/>
    <w:rsid w:val="006E723F"/>
    <w:rsid w:val="006F4A49"/>
    <w:rsid w:val="006F6764"/>
    <w:rsid w:val="006F6768"/>
    <w:rsid w:val="00702E42"/>
    <w:rsid w:val="007037F3"/>
    <w:rsid w:val="0070460A"/>
    <w:rsid w:val="00704CB0"/>
    <w:rsid w:val="007054BD"/>
    <w:rsid w:val="00707E2F"/>
    <w:rsid w:val="00721E3C"/>
    <w:rsid w:val="00723950"/>
    <w:rsid w:val="00723D19"/>
    <w:rsid w:val="0072530B"/>
    <w:rsid w:val="00735CA0"/>
    <w:rsid w:val="0073710A"/>
    <w:rsid w:val="007428B8"/>
    <w:rsid w:val="00745B0F"/>
    <w:rsid w:val="00753567"/>
    <w:rsid w:val="007536F8"/>
    <w:rsid w:val="00754A30"/>
    <w:rsid w:val="00754F05"/>
    <w:rsid w:val="0075517C"/>
    <w:rsid w:val="0075519E"/>
    <w:rsid w:val="007574D0"/>
    <w:rsid w:val="007600D3"/>
    <w:rsid w:val="00765A8F"/>
    <w:rsid w:val="00766586"/>
    <w:rsid w:val="00767BA7"/>
    <w:rsid w:val="007701A2"/>
    <w:rsid w:val="00771CCE"/>
    <w:rsid w:val="00773315"/>
    <w:rsid w:val="00774FB1"/>
    <w:rsid w:val="00776FFA"/>
    <w:rsid w:val="00780487"/>
    <w:rsid w:val="007810BC"/>
    <w:rsid w:val="00782C17"/>
    <w:rsid w:val="00787250"/>
    <w:rsid w:val="00795391"/>
    <w:rsid w:val="00795E3D"/>
    <w:rsid w:val="007A1811"/>
    <w:rsid w:val="007A79DD"/>
    <w:rsid w:val="007B329E"/>
    <w:rsid w:val="007B32EE"/>
    <w:rsid w:val="007B6860"/>
    <w:rsid w:val="007B7BED"/>
    <w:rsid w:val="007D0F81"/>
    <w:rsid w:val="007D23CE"/>
    <w:rsid w:val="007D243D"/>
    <w:rsid w:val="007D4D4C"/>
    <w:rsid w:val="007D779D"/>
    <w:rsid w:val="007D7A1A"/>
    <w:rsid w:val="007E05D8"/>
    <w:rsid w:val="007E5BF1"/>
    <w:rsid w:val="007E64ED"/>
    <w:rsid w:val="007E66CB"/>
    <w:rsid w:val="007E6C8E"/>
    <w:rsid w:val="007F3BF2"/>
    <w:rsid w:val="007F5F3F"/>
    <w:rsid w:val="0080288D"/>
    <w:rsid w:val="0081256C"/>
    <w:rsid w:val="00812932"/>
    <w:rsid w:val="00817097"/>
    <w:rsid w:val="008242B1"/>
    <w:rsid w:val="008258FC"/>
    <w:rsid w:val="00825E08"/>
    <w:rsid w:val="00832CD2"/>
    <w:rsid w:val="00833486"/>
    <w:rsid w:val="00842249"/>
    <w:rsid w:val="00843B01"/>
    <w:rsid w:val="00846634"/>
    <w:rsid w:val="008506C9"/>
    <w:rsid w:val="0085099D"/>
    <w:rsid w:val="00852F90"/>
    <w:rsid w:val="00853146"/>
    <w:rsid w:val="00857F3F"/>
    <w:rsid w:val="00860470"/>
    <w:rsid w:val="00860958"/>
    <w:rsid w:val="00861C97"/>
    <w:rsid w:val="00862F05"/>
    <w:rsid w:val="008654D4"/>
    <w:rsid w:val="00866ECA"/>
    <w:rsid w:val="00870353"/>
    <w:rsid w:val="00871990"/>
    <w:rsid w:val="008751BC"/>
    <w:rsid w:val="008760EF"/>
    <w:rsid w:val="00883015"/>
    <w:rsid w:val="00885B56"/>
    <w:rsid w:val="008932AF"/>
    <w:rsid w:val="008974BE"/>
    <w:rsid w:val="008C1A48"/>
    <w:rsid w:val="008C3576"/>
    <w:rsid w:val="008C4534"/>
    <w:rsid w:val="008C4BB1"/>
    <w:rsid w:val="008D042E"/>
    <w:rsid w:val="008D2A12"/>
    <w:rsid w:val="008D3161"/>
    <w:rsid w:val="008D356A"/>
    <w:rsid w:val="008D3EA8"/>
    <w:rsid w:val="008D5532"/>
    <w:rsid w:val="008E046A"/>
    <w:rsid w:val="008E4D20"/>
    <w:rsid w:val="008E733A"/>
    <w:rsid w:val="008F59A8"/>
    <w:rsid w:val="008F7362"/>
    <w:rsid w:val="00901403"/>
    <w:rsid w:val="0090273F"/>
    <w:rsid w:val="00907076"/>
    <w:rsid w:val="00911C9F"/>
    <w:rsid w:val="00911D94"/>
    <w:rsid w:val="00920D74"/>
    <w:rsid w:val="009224DB"/>
    <w:rsid w:val="009237C1"/>
    <w:rsid w:val="00924E3E"/>
    <w:rsid w:val="00925B57"/>
    <w:rsid w:val="00925CFD"/>
    <w:rsid w:val="00932607"/>
    <w:rsid w:val="00932934"/>
    <w:rsid w:val="009330B8"/>
    <w:rsid w:val="009341BE"/>
    <w:rsid w:val="00934539"/>
    <w:rsid w:val="00945093"/>
    <w:rsid w:val="009509AD"/>
    <w:rsid w:val="00955120"/>
    <w:rsid w:val="009569BA"/>
    <w:rsid w:val="00957C31"/>
    <w:rsid w:val="00961AD4"/>
    <w:rsid w:val="00965B65"/>
    <w:rsid w:val="00977F0E"/>
    <w:rsid w:val="00982233"/>
    <w:rsid w:val="00985C28"/>
    <w:rsid w:val="0098617F"/>
    <w:rsid w:val="009925B4"/>
    <w:rsid w:val="00995E59"/>
    <w:rsid w:val="00996CAE"/>
    <w:rsid w:val="009A139A"/>
    <w:rsid w:val="009A1F20"/>
    <w:rsid w:val="009A48FA"/>
    <w:rsid w:val="009A4E9E"/>
    <w:rsid w:val="009A7781"/>
    <w:rsid w:val="009B3E8C"/>
    <w:rsid w:val="009B459D"/>
    <w:rsid w:val="009C4FA1"/>
    <w:rsid w:val="009C70F5"/>
    <w:rsid w:val="009C7838"/>
    <w:rsid w:val="009D26E6"/>
    <w:rsid w:val="009D3125"/>
    <w:rsid w:val="009D3632"/>
    <w:rsid w:val="009D397D"/>
    <w:rsid w:val="009D3AC5"/>
    <w:rsid w:val="009D4280"/>
    <w:rsid w:val="009D4BEB"/>
    <w:rsid w:val="009E1CD3"/>
    <w:rsid w:val="009E4323"/>
    <w:rsid w:val="009F3AC5"/>
    <w:rsid w:val="009F5967"/>
    <w:rsid w:val="009F6FD8"/>
    <w:rsid w:val="00A00DFF"/>
    <w:rsid w:val="00A00E21"/>
    <w:rsid w:val="00A01840"/>
    <w:rsid w:val="00A03540"/>
    <w:rsid w:val="00A03FDB"/>
    <w:rsid w:val="00A0418C"/>
    <w:rsid w:val="00A041D6"/>
    <w:rsid w:val="00A15248"/>
    <w:rsid w:val="00A170BA"/>
    <w:rsid w:val="00A203FA"/>
    <w:rsid w:val="00A21041"/>
    <w:rsid w:val="00A2182A"/>
    <w:rsid w:val="00A22C6F"/>
    <w:rsid w:val="00A22DCE"/>
    <w:rsid w:val="00A239F6"/>
    <w:rsid w:val="00A267E4"/>
    <w:rsid w:val="00A3152E"/>
    <w:rsid w:val="00A339CB"/>
    <w:rsid w:val="00A373C0"/>
    <w:rsid w:val="00A41B4B"/>
    <w:rsid w:val="00A43BD5"/>
    <w:rsid w:val="00A447B9"/>
    <w:rsid w:val="00A451E7"/>
    <w:rsid w:val="00A478F3"/>
    <w:rsid w:val="00A47927"/>
    <w:rsid w:val="00A53466"/>
    <w:rsid w:val="00A563F9"/>
    <w:rsid w:val="00A600EC"/>
    <w:rsid w:val="00A605BE"/>
    <w:rsid w:val="00A64352"/>
    <w:rsid w:val="00A66641"/>
    <w:rsid w:val="00A66F87"/>
    <w:rsid w:val="00A70BB1"/>
    <w:rsid w:val="00A73FA1"/>
    <w:rsid w:val="00A8380F"/>
    <w:rsid w:val="00A869A2"/>
    <w:rsid w:val="00A900C3"/>
    <w:rsid w:val="00A9536A"/>
    <w:rsid w:val="00A95787"/>
    <w:rsid w:val="00AA5698"/>
    <w:rsid w:val="00AB119E"/>
    <w:rsid w:val="00AB24CC"/>
    <w:rsid w:val="00AB3170"/>
    <w:rsid w:val="00AB344E"/>
    <w:rsid w:val="00AB77B6"/>
    <w:rsid w:val="00AC09C8"/>
    <w:rsid w:val="00AC12FC"/>
    <w:rsid w:val="00AC20DA"/>
    <w:rsid w:val="00AC2162"/>
    <w:rsid w:val="00AC21D4"/>
    <w:rsid w:val="00AC53DA"/>
    <w:rsid w:val="00AC56F1"/>
    <w:rsid w:val="00AC7223"/>
    <w:rsid w:val="00AD4110"/>
    <w:rsid w:val="00AD4EEC"/>
    <w:rsid w:val="00AD6878"/>
    <w:rsid w:val="00AE0070"/>
    <w:rsid w:val="00AE063D"/>
    <w:rsid w:val="00AE07DB"/>
    <w:rsid w:val="00AE0C8E"/>
    <w:rsid w:val="00AE32C4"/>
    <w:rsid w:val="00AE35D9"/>
    <w:rsid w:val="00AE45BF"/>
    <w:rsid w:val="00AF0211"/>
    <w:rsid w:val="00AF295B"/>
    <w:rsid w:val="00B0157F"/>
    <w:rsid w:val="00B0275A"/>
    <w:rsid w:val="00B04B43"/>
    <w:rsid w:val="00B05B61"/>
    <w:rsid w:val="00B068C2"/>
    <w:rsid w:val="00B07ABC"/>
    <w:rsid w:val="00B1148E"/>
    <w:rsid w:val="00B1345F"/>
    <w:rsid w:val="00B13B6B"/>
    <w:rsid w:val="00B15842"/>
    <w:rsid w:val="00B17736"/>
    <w:rsid w:val="00B21257"/>
    <w:rsid w:val="00B234A8"/>
    <w:rsid w:val="00B24294"/>
    <w:rsid w:val="00B33EE4"/>
    <w:rsid w:val="00B3401B"/>
    <w:rsid w:val="00B3455C"/>
    <w:rsid w:val="00B4064E"/>
    <w:rsid w:val="00B40FBC"/>
    <w:rsid w:val="00B46222"/>
    <w:rsid w:val="00B503C4"/>
    <w:rsid w:val="00B50A97"/>
    <w:rsid w:val="00B54FE1"/>
    <w:rsid w:val="00B61698"/>
    <w:rsid w:val="00B723BC"/>
    <w:rsid w:val="00B74F1F"/>
    <w:rsid w:val="00B8074D"/>
    <w:rsid w:val="00B83299"/>
    <w:rsid w:val="00B8572B"/>
    <w:rsid w:val="00B87685"/>
    <w:rsid w:val="00B877D4"/>
    <w:rsid w:val="00B91A3A"/>
    <w:rsid w:val="00B96282"/>
    <w:rsid w:val="00B97CA6"/>
    <w:rsid w:val="00BA3142"/>
    <w:rsid w:val="00BA348F"/>
    <w:rsid w:val="00BA4A8D"/>
    <w:rsid w:val="00BA5C64"/>
    <w:rsid w:val="00BB1847"/>
    <w:rsid w:val="00BB4207"/>
    <w:rsid w:val="00BB7498"/>
    <w:rsid w:val="00BC0DF4"/>
    <w:rsid w:val="00BC0EF2"/>
    <w:rsid w:val="00BC0EF5"/>
    <w:rsid w:val="00BC1E38"/>
    <w:rsid w:val="00BC3D20"/>
    <w:rsid w:val="00BC3F82"/>
    <w:rsid w:val="00BC4F38"/>
    <w:rsid w:val="00BC4F3B"/>
    <w:rsid w:val="00BC76C9"/>
    <w:rsid w:val="00BD7604"/>
    <w:rsid w:val="00BD7653"/>
    <w:rsid w:val="00BE0B62"/>
    <w:rsid w:val="00BE0D25"/>
    <w:rsid w:val="00BE4723"/>
    <w:rsid w:val="00BE5C91"/>
    <w:rsid w:val="00BE7418"/>
    <w:rsid w:val="00BF5B81"/>
    <w:rsid w:val="00BF7C6C"/>
    <w:rsid w:val="00C03809"/>
    <w:rsid w:val="00C03D11"/>
    <w:rsid w:val="00C04C0B"/>
    <w:rsid w:val="00C050F3"/>
    <w:rsid w:val="00C137CD"/>
    <w:rsid w:val="00C21731"/>
    <w:rsid w:val="00C23D36"/>
    <w:rsid w:val="00C255A8"/>
    <w:rsid w:val="00C37C0E"/>
    <w:rsid w:val="00C41FC2"/>
    <w:rsid w:val="00C466E0"/>
    <w:rsid w:val="00C5056C"/>
    <w:rsid w:val="00C5160E"/>
    <w:rsid w:val="00C53BFD"/>
    <w:rsid w:val="00C63027"/>
    <w:rsid w:val="00C8060A"/>
    <w:rsid w:val="00C81167"/>
    <w:rsid w:val="00C82975"/>
    <w:rsid w:val="00C8498A"/>
    <w:rsid w:val="00C860FA"/>
    <w:rsid w:val="00C9145F"/>
    <w:rsid w:val="00C92CE6"/>
    <w:rsid w:val="00C94A65"/>
    <w:rsid w:val="00C94E08"/>
    <w:rsid w:val="00CA1AC3"/>
    <w:rsid w:val="00CA2123"/>
    <w:rsid w:val="00CA4A18"/>
    <w:rsid w:val="00CA4EC8"/>
    <w:rsid w:val="00CA53AA"/>
    <w:rsid w:val="00CA5406"/>
    <w:rsid w:val="00CA6E47"/>
    <w:rsid w:val="00CA76CD"/>
    <w:rsid w:val="00CB134C"/>
    <w:rsid w:val="00CB1D8F"/>
    <w:rsid w:val="00CB4CFF"/>
    <w:rsid w:val="00CB5D0A"/>
    <w:rsid w:val="00CB6664"/>
    <w:rsid w:val="00CC2A42"/>
    <w:rsid w:val="00CC3671"/>
    <w:rsid w:val="00CC50F2"/>
    <w:rsid w:val="00CC64DB"/>
    <w:rsid w:val="00CC73C2"/>
    <w:rsid w:val="00CC76FA"/>
    <w:rsid w:val="00CD44AB"/>
    <w:rsid w:val="00CD4C2D"/>
    <w:rsid w:val="00CE005D"/>
    <w:rsid w:val="00CE65D0"/>
    <w:rsid w:val="00CF3678"/>
    <w:rsid w:val="00CF4733"/>
    <w:rsid w:val="00CF5E69"/>
    <w:rsid w:val="00D022EB"/>
    <w:rsid w:val="00D03B35"/>
    <w:rsid w:val="00D04753"/>
    <w:rsid w:val="00D04D8A"/>
    <w:rsid w:val="00D05956"/>
    <w:rsid w:val="00D11018"/>
    <w:rsid w:val="00D121EB"/>
    <w:rsid w:val="00D12639"/>
    <w:rsid w:val="00D15074"/>
    <w:rsid w:val="00D15143"/>
    <w:rsid w:val="00D160D3"/>
    <w:rsid w:val="00D2115E"/>
    <w:rsid w:val="00D2217B"/>
    <w:rsid w:val="00D22595"/>
    <w:rsid w:val="00D25368"/>
    <w:rsid w:val="00D26119"/>
    <w:rsid w:val="00D30B70"/>
    <w:rsid w:val="00D34679"/>
    <w:rsid w:val="00D35675"/>
    <w:rsid w:val="00D36151"/>
    <w:rsid w:val="00D41632"/>
    <w:rsid w:val="00D417BA"/>
    <w:rsid w:val="00D42FC0"/>
    <w:rsid w:val="00D4407D"/>
    <w:rsid w:val="00D46FE2"/>
    <w:rsid w:val="00D4770F"/>
    <w:rsid w:val="00D47DAB"/>
    <w:rsid w:val="00D52891"/>
    <w:rsid w:val="00D532B0"/>
    <w:rsid w:val="00D53C28"/>
    <w:rsid w:val="00D56D83"/>
    <w:rsid w:val="00D6034D"/>
    <w:rsid w:val="00D653E1"/>
    <w:rsid w:val="00D66E21"/>
    <w:rsid w:val="00D74720"/>
    <w:rsid w:val="00D806C0"/>
    <w:rsid w:val="00D80C20"/>
    <w:rsid w:val="00D84914"/>
    <w:rsid w:val="00D8504A"/>
    <w:rsid w:val="00D91996"/>
    <w:rsid w:val="00DA1F62"/>
    <w:rsid w:val="00DA2D8E"/>
    <w:rsid w:val="00DA33BD"/>
    <w:rsid w:val="00DA52B3"/>
    <w:rsid w:val="00DA7848"/>
    <w:rsid w:val="00DB05F3"/>
    <w:rsid w:val="00DB0C3F"/>
    <w:rsid w:val="00DB1D3B"/>
    <w:rsid w:val="00DB1E71"/>
    <w:rsid w:val="00DB3863"/>
    <w:rsid w:val="00DC0DC0"/>
    <w:rsid w:val="00DC52B0"/>
    <w:rsid w:val="00DC6136"/>
    <w:rsid w:val="00DC6AE6"/>
    <w:rsid w:val="00DC774C"/>
    <w:rsid w:val="00DD002E"/>
    <w:rsid w:val="00DD041E"/>
    <w:rsid w:val="00DD112B"/>
    <w:rsid w:val="00DD3054"/>
    <w:rsid w:val="00DD4EFC"/>
    <w:rsid w:val="00DD501C"/>
    <w:rsid w:val="00DE36C9"/>
    <w:rsid w:val="00DF0DC8"/>
    <w:rsid w:val="00DF7EB2"/>
    <w:rsid w:val="00E0104F"/>
    <w:rsid w:val="00E0183A"/>
    <w:rsid w:val="00E02990"/>
    <w:rsid w:val="00E0416B"/>
    <w:rsid w:val="00E04E2A"/>
    <w:rsid w:val="00E05679"/>
    <w:rsid w:val="00E14229"/>
    <w:rsid w:val="00E14B5B"/>
    <w:rsid w:val="00E21BAA"/>
    <w:rsid w:val="00E24170"/>
    <w:rsid w:val="00E272D6"/>
    <w:rsid w:val="00E31EDB"/>
    <w:rsid w:val="00E35CB7"/>
    <w:rsid w:val="00E43B68"/>
    <w:rsid w:val="00E43D7E"/>
    <w:rsid w:val="00E450B4"/>
    <w:rsid w:val="00E45C0E"/>
    <w:rsid w:val="00E4632E"/>
    <w:rsid w:val="00E5186D"/>
    <w:rsid w:val="00E538E4"/>
    <w:rsid w:val="00E559ED"/>
    <w:rsid w:val="00E622A5"/>
    <w:rsid w:val="00E6539A"/>
    <w:rsid w:val="00E672AD"/>
    <w:rsid w:val="00E70DEF"/>
    <w:rsid w:val="00E70ED5"/>
    <w:rsid w:val="00E71DC6"/>
    <w:rsid w:val="00E71E1C"/>
    <w:rsid w:val="00E747CB"/>
    <w:rsid w:val="00E818B5"/>
    <w:rsid w:val="00E85BEB"/>
    <w:rsid w:val="00E86176"/>
    <w:rsid w:val="00E9075B"/>
    <w:rsid w:val="00E9090B"/>
    <w:rsid w:val="00E90B6F"/>
    <w:rsid w:val="00E91985"/>
    <w:rsid w:val="00E94742"/>
    <w:rsid w:val="00E97039"/>
    <w:rsid w:val="00E97304"/>
    <w:rsid w:val="00EA0429"/>
    <w:rsid w:val="00EA3F2D"/>
    <w:rsid w:val="00EA58D4"/>
    <w:rsid w:val="00EA68B9"/>
    <w:rsid w:val="00EA72AD"/>
    <w:rsid w:val="00EB1CFC"/>
    <w:rsid w:val="00EB43BC"/>
    <w:rsid w:val="00EC4DF0"/>
    <w:rsid w:val="00ED087F"/>
    <w:rsid w:val="00EE0471"/>
    <w:rsid w:val="00EE0B81"/>
    <w:rsid w:val="00EE2567"/>
    <w:rsid w:val="00EF0317"/>
    <w:rsid w:val="00EF0B70"/>
    <w:rsid w:val="00EF0DF5"/>
    <w:rsid w:val="00EF27BC"/>
    <w:rsid w:val="00F039D4"/>
    <w:rsid w:val="00F046F3"/>
    <w:rsid w:val="00F06F80"/>
    <w:rsid w:val="00F073FC"/>
    <w:rsid w:val="00F151A5"/>
    <w:rsid w:val="00F277A9"/>
    <w:rsid w:val="00F37BA7"/>
    <w:rsid w:val="00F431F2"/>
    <w:rsid w:val="00F44E3E"/>
    <w:rsid w:val="00F45685"/>
    <w:rsid w:val="00F46E52"/>
    <w:rsid w:val="00F475EE"/>
    <w:rsid w:val="00F47CD6"/>
    <w:rsid w:val="00F549E6"/>
    <w:rsid w:val="00F565AD"/>
    <w:rsid w:val="00F60429"/>
    <w:rsid w:val="00F6165D"/>
    <w:rsid w:val="00F63484"/>
    <w:rsid w:val="00F64C5A"/>
    <w:rsid w:val="00F658C1"/>
    <w:rsid w:val="00F659D8"/>
    <w:rsid w:val="00F659EC"/>
    <w:rsid w:val="00F74A50"/>
    <w:rsid w:val="00F80700"/>
    <w:rsid w:val="00F81CFF"/>
    <w:rsid w:val="00F8254C"/>
    <w:rsid w:val="00F863AE"/>
    <w:rsid w:val="00F90653"/>
    <w:rsid w:val="00FA63F2"/>
    <w:rsid w:val="00FB08BA"/>
    <w:rsid w:val="00FB351B"/>
    <w:rsid w:val="00FB37FB"/>
    <w:rsid w:val="00FC646F"/>
    <w:rsid w:val="00FE0C19"/>
    <w:rsid w:val="00FE0F74"/>
    <w:rsid w:val="00FE135C"/>
    <w:rsid w:val="00FE2CA0"/>
    <w:rsid w:val="00FE2E94"/>
    <w:rsid w:val="00FE3007"/>
    <w:rsid w:val="00FE5B74"/>
    <w:rsid w:val="00FF5BB9"/>
    <w:rsid w:val="00FF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0AD79E"/>
  <w15:chartTrackingRefBased/>
  <w15:docId w15:val="{21F6B8B5-49DF-458C-BBEB-31F743D0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EA8"/>
    <w:pPr>
      <w:spacing w:after="240" w:line="240" w:lineRule="auto"/>
    </w:pPr>
    <w:rPr>
      <w:rFonts w:ascii="Arial" w:hAnsi="Arial"/>
      <w:sz w:val="24"/>
    </w:rPr>
  </w:style>
  <w:style w:type="paragraph" w:styleId="Heading1">
    <w:name w:val="heading 1"/>
    <w:basedOn w:val="Normal"/>
    <w:next w:val="Normal"/>
    <w:link w:val="Heading1Char"/>
    <w:uiPriority w:val="9"/>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82975"/>
    <w:pPr>
      <w:keepNext/>
      <w:keepLines/>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ListParagraph">
    <w:name w:val="List Paragraph"/>
    <w:aliases w:val="Indented Paragraph,list,List1"/>
    <w:basedOn w:val="Normal"/>
    <w:link w:val="ListParagraphChar"/>
    <w:uiPriority w:val="34"/>
    <w:qFormat/>
    <w:rsid w:val="00D05956"/>
    <w:pPr>
      <w:spacing w:after="120"/>
      <w:ind w:left="720" w:hanging="360"/>
    </w:pPr>
  </w:style>
  <w:style w:type="paragraph" w:styleId="MessageHeader">
    <w:name w:val="Message Header"/>
    <w:basedOn w:val="Normal"/>
    <w:link w:val="MessageHeaderChar"/>
    <w:uiPriority w:val="99"/>
    <w:unhideWhenUsed/>
    <w:rsid w:val="008D3EA8"/>
    <w:pPr>
      <w:spacing w:after="360"/>
      <w:ind w:left="1440" w:hanging="1440"/>
    </w:pPr>
    <w:rPr>
      <w:rFonts w:eastAsiaTheme="majorEastAsia" w:cstheme="majorBidi"/>
      <w:szCs w:val="24"/>
    </w:rPr>
  </w:style>
  <w:style w:type="character" w:customStyle="1" w:styleId="MessageHeaderChar">
    <w:name w:val="Message Header Char"/>
    <w:basedOn w:val="DefaultParagraphFont"/>
    <w:link w:val="MessageHeader"/>
    <w:uiPriority w:val="99"/>
    <w:rsid w:val="008D3EA8"/>
    <w:rPr>
      <w:rFonts w:ascii="Arial" w:eastAsiaTheme="majorEastAsia" w:hAnsi="Arial" w:cstheme="majorBidi"/>
      <w:sz w:val="24"/>
      <w:szCs w:val="24"/>
    </w:rPr>
  </w:style>
  <w:style w:type="paragraph" w:styleId="Header">
    <w:name w:val="header"/>
    <w:basedOn w:val="Normal"/>
    <w:link w:val="HeaderChar"/>
    <w:uiPriority w:val="99"/>
    <w:unhideWhenUsed/>
    <w:rsid w:val="002443F7"/>
    <w:pPr>
      <w:tabs>
        <w:tab w:val="center" w:pos="4680"/>
        <w:tab w:val="right" w:pos="9360"/>
      </w:tabs>
      <w:spacing w:after="0"/>
    </w:pPr>
  </w:style>
  <w:style w:type="character" w:customStyle="1" w:styleId="HeaderChar">
    <w:name w:val="Header Char"/>
    <w:basedOn w:val="DefaultParagraphFont"/>
    <w:link w:val="Header"/>
    <w:uiPriority w:val="99"/>
    <w:rsid w:val="002443F7"/>
    <w:rPr>
      <w:rFonts w:ascii="Arial" w:hAnsi="Arial"/>
      <w:sz w:val="24"/>
    </w:rPr>
  </w:style>
  <w:style w:type="paragraph" w:styleId="Footer">
    <w:name w:val="footer"/>
    <w:basedOn w:val="Normal"/>
    <w:link w:val="FooterChar"/>
    <w:uiPriority w:val="99"/>
    <w:unhideWhenUsed/>
    <w:rsid w:val="002443F7"/>
    <w:pPr>
      <w:tabs>
        <w:tab w:val="center" w:pos="4680"/>
        <w:tab w:val="right" w:pos="9360"/>
      </w:tabs>
      <w:spacing w:after="0"/>
    </w:pPr>
  </w:style>
  <w:style w:type="character" w:customStyle="1" w:styleId="FooterChar">
    <w:name w:val="Footer Char"/>
    <w:basedOn w:val="DefaultParagraphFont"/>
    <w:link w:val="Footer"/>
    <w:uiPriority w:val="99"/>
    <w:rsid w:val="002443F7"/>
    <w:rPr>
      <w:rFonts w:ascii="Arial" w:hAnsi="Arial"/>
      <w:sz w:val="24"/>
    </w:rPr>
  </w:style>
  <w:style w:type="character" w:styleId="FollowedHyperlink">
    <w:name w:val="FollowedHyperlink"/>
    <w:basedOn w:val="DefaultParagraphFont"/>
    <w:uiPriority w:val="99"/>
    <w:semiHidden/>
    <w:unhideWhenUsed/>
    <w:rsid w:val="00B8572B"/>
    <w:rPr>
      <w:color w:val="954F72" w:themeColor="followedHyperlink"/>
      <w:u w:val="single"/>
    </w:rPr>
  </w:style>
  <w:style w:type="character" w:styleId="Emphasis">
    <w:name w:val="Emphasis"/>
    <w:basedOn w:val="DefaultParagraphFont"/>
    <w:uiPriority w:val="20"/>
    <w:qFormat/>
    <w:rsid w:val="005E2986"/>
    <w:rPr>
      <w:i/>
      <w:iCs/>
    </w:rPr>
  </w:style>
  <w:style w:type="character" w:styleId="CommentReference">
    <w:name w:val="annotation reference"/>
    <w:basedOn w:val="DefaultParagraphFont"/>
    <w:uiPriority w:val="99"/>
    <w:semiHidden/>
    <w:unhideWhenUsed/>
    <w:rsid w:val="00AE45BF"/>
    <w:rPr>
      <w:sz w:val="16"/>
      <w:szCs w:val="16"/>
    </w:rPr>
  </w:style>
  <w:style w:type="paragraph" w:styleId="CommentText">
    <w:name w:val="annotation text"/>
    <w:basedOn w:val="Normal"/>
    <w:link w:val="CommentTextChar"/>
    <w:uiPriority w:val="99"/>
    <w:semiHidden/>
    <w:unhideWhenUsed/>
    <w:rsid w:val="00AE45BF"/>
    <w:rPr>
      <w:sz w:val="20"/>
      <w:szCs w:val="20"/>
    </w:rPr>
  </w:style>
  <w:style w:type="character" w:customStyle="1" w:styleId="CommentTextChar">
    <w:name w:val="Comment Text Char"/>
    <w:basedOn w:val="DefaultParagraphFont"/>
    <w:link w:val="CommentText"/>
    <w:uiPriority w:val="99"/>
    <w:semiHidden/>
    <w:rsid w:val="00AE45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E45BF"/>
    <w:rPr>
      <w:b/>
      <w:bCs/>
    </w:rPr>
  </w:style>
  <w:style w:type="character" w:customStyle="1" w:styleId="CommentSubjectChar">
    <w:name w:val="Comment Subject Char"/>
    <w:basedOn w:val="CommentTextChar"/>
    <w:link w:val="CommentSubject"/>
    <w:uiPriority w:val="99"/>
    <w:semiHidden/>
    <w:rsid w:val="00AE45BF"/>
    <w:rPr>
      <w:rFonts w:ascii="Arial" w:hAnsi="Arial"/>
      <w:b/>
      <w:bCs/>
      <w:sz w:val="20"/>
      <w:szCs w:val="20"/>
    </w:rPr>
  </w:style>
  <w:style w:type="character" w:styleId="Strong">
    <w:name w:val="Strong"/>
    <w:basedOn w:val="DefaultParagraphFont"/>
    <w:uiPriority w:val="22"/>
    <w:qFormat/>
    <w:rsid w:val="00D04D8A"/>
    <w:rPr>
      <w:b/>
      <w:bCs/>
    </w:rPr>
  </w:style>
  <w:style w:type="character" w:customStyle="1" w:styleId="ListParagraphChar">
    <w:name w:val="List Paragraph Char"/>
    <w:aliases w:val="Indented Paragraph Char,list Char,List1 Char"/>
    <w:link w:val="ListParagraph"/>
    <w:uiPriority w:val="34"/>
    <w:rsid w:val="000E4629"/>
    <w:rPr>
      <w:rFonts w:ascii="Arial" w:hAnsi="Arial"/>
      <w:sz w:val="24"/>
    </w:rPr>
  </w:style>
  <w:style w:type="paragraph" w:styleId="NormalWeb">
    <w:name w:val="Normal (Web)"/>
    <w:basedOn w:val="Normal"/>
    <w:uiPriority w:val="99"/>
    <w:unhideWhenUsed/>
    <w:rsid w:val="007B32EE"/>
    <w:pPr>
      <w:spacing w:before="100" w:beforeAutospacing="1" w:after="100" w:afterAutospacing="1"/>
    </w:pPr>
    <w:rPr>
      <w:rFonts w:ascii="Times New Roman" w:eastAsia="Times New Roman" w:hAnsi="Times New Roman" w:cs="Times New Roman"/>
      <w:szCs w:val="24"/>
    </w:rPr>
  </w:style>
  <w:style w:type="paragraph" w:customStyle="1" w:styleId="Bullet1">
    <w:name w:val="Bullet 1"/>
    <w:basedOn w:val="ListParagraph"/>
    <w:link w:val="Bullet1Char"/>
    <w:qFormat/>
    <w:rsid w:val="009C4FA1"/>
    <w:pPr>
      <w:numPr>
        <w:numId w:val="4"/>
      </w:numPr>
      <w:suppressAutoHyphens/>
      <w:autoSpaceDN w:val="0"/>
      <w:spacing w:after="200"/>
      <w:ind w:left="1080"/>
      <w:textAlignment w:val="baseline"/>
    </w:pPr>
    <w:rPr>
      <w:rFonts w:eastAsia="Calibri" w:cs="Times New Roman"/>
    </w:rPr>
  </w:style>
  <w:style w:type="character" w:customStyle="1" w:styleId="Bullet1Char">
    <w:name w:val="Bullet 1 Char"/>
    <w:link w:val="Bullet1"/>
    <w:rsid w:val="009C4FA1"/>
    <w:rPr>
      <w:rFonts w:ascii="Arial" w:eastAsia="Calibri" w:hAnsi="Arial" w:cs="Times New Roman"/>
      <w:sz w:val="24"/>
    </w:rPr>
  </w:style>
  <w:style w:type="paragraph" w:customStyle="1" w:styleId="Default">
    <w:name w:val="Default"/>
    <w:rsid w:val="006847EF"/>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16674C"/>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98952">
      <w:bodyDiv w:val="1"/>
      <w:marLeft w:val="0"/>
      <w:marRight w:val="0"/>
      <w:marTop w:val="0"/>
      <w:marBottom w:val="0"/>
      <w:divBdr>
        <w:top w:val="none" w:sz="0" w:space="0" w:color="auto"/>
        <w:left w:val="none" w:sz="0" w:space="0" w:color="auto"/>
        <w:bottom w:val="none" w:sz="0" w:space="0" w:color="auto"/>
        <w:right w:val="none" w:sz="0" w:space="0" w:color="auto"/>
      </w:divBdr>
      <w:divsChild>
        <w:div w:id="1334648410">
          <w:marLeft w:val="0"/>
          <w:marRight w:val="0"/>
          <w:marTop w:val="0"/>
          <w:marBottom w:val="0"/>
          <w:divBdr>
            <w:top w:val="none" w:sz="0" w:space="0" w:color="auto"/>
            <w:left w:val="none" w:sz="0" w:space="0" w:color="auto"/>
            <w:bottom w:val="none" w:sz="0" w:space="0" w:color="auto"/>
            <w:right w:val="none" w:sz="0" w:space="0" w:color="auto"/>
          </w:divBdr>
          <w:divsChild>
            <w:div w:id="1174342645">
              <w:marLeft w:val="0"/>
              <w:marRight w:val="0"/>
              <w:marTop w:val="0"/>
              <w:marBottom w:val="0"/>
              <w:divBdr>
                <w:top w:val="none" w:sz="0" w:space="0" w:color="auto"/>
                <w:left w:val="none" w:sz="0" w:space="0" w:color="auto"/>
                <w:bottom w:val="none" w:sz="0" w:space="0" w:color="auto"/>
                <w:right w:val="none" w:sz="0" w:space="0" w:color="auto"/>
              </w:divBdr>
              <w:divsChild>
                <w:div w:id="825821186">
                  <w:marLeft w:val="-225"/>
                  <w:marRight w:val="-225"/>
                  <w:marTop w:val="0"/>
                  <w:marBottom w:val="0"/>
                  <w:divBdr>
                    <w:top w:val="none" w:sz="0" w:space="0" w:color="auto"/>
                    <w:left w:val="none" w:sz="0" w:space="0" w:color="auto"/>
                    <w:bottom w:val="none" w:sz="0" w:space="0" w:color="auto"/>
                    <w:right w:val="none" w:sz="0" w:space="0" w:color="auto"/>
                  </w:divBdr>
                  <w:divsChild>
                    <w:div w:id="47233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4187">
      <w:bodyDiv w:val="1"/>
      <w:marLeft w:val="0"/>
      <w:marRight w:val="0"/>
      <w:marTop w:val="0"/>
      <w:marBottom w:val="0"/>
      <w:divBdr>
        <w:top w:val="none" w:sz="0" w:space="0" w:color="auto"/>
        <w:left w:val="none" w:sz="0" w:space="0" w:color="auto"/>
        <w:bottom w:val="none" w:sz="0" w:space="0" w:color="auto"/>
        <w:right w:val="none" w:sz="0" w:space="0" w:color="auto"/>
      </w:divBdr>
      <w:divsChild>
        <w:div w:id="1679387105">
          <w:marLeft w:val="0"/>
          <w:marRight w:val="0"/>
          <w:marTop w:val="0"/>
          <w:marBottom w:val="0"/>
          <w:divBdr>
            <w:top w:val="none" w:sz="0" w:space="0" w:color="auto"/>
            <w:left w:val="none" w:sz="0" w:space="0" w:color="auto"/>
            <w:bottom w:val="none" w:sz="0" w:space="0" w:color="auto"/>
            <w:right w:val="none" w:sz="0" w:space="0" w:color="auto"/>
          </w:divBdr>
          <w:divsChild>
            <w:div w:id="302468778">
              <w:marLeft w:val="0"/>
              <w:marRight w:val="0"/>
              <w:marTop w:val="0"/>
              <w:marBottom w:val="0"/>
              <w:divBdr>
                <w:top w:val="none" w:sz="0" w:space="0" w:color="auto"/>
                <w:left w:val="none" w:sz="0" w:space="0" w:color="auto"/>
                <w:bottom w:val="none" w:sz="0" w:space="0" w:color="auto"/>
                <w:right w:val="none" w:sz="0" w:space="0" w:color="auto"/>
              </w:divBdr>
              <w:divsChild>
                <w:div w:id="929239886">
                  <w:marLeft w:val="-225"/>
                  <w:marRight w:val="-225"/>
                  <w:marTop w:val="0"/>
                  <w:marBottom w:val="0"/>
                  <w:divBdr>
                    <w:top w:val="none" w:sz="0" w:space="0" w:color="auto"/>
                    <w:left w:val="none" w:sz="0" w:space="0" w:color="auto"/>
                    <w:bottom w:val="none" w:sz="0" w:space="0" w:color="auto"/>
                    <w:right w:val="none" w:sz="0" w:space="0" w:color="auto"/>
                  </w:divBdr>
                  <w:divsChild>
                    <w:div w:id="12952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6217">
      <w:bodyDiv w:val="1"/>
      <w:marLeft w:val="0"/>
      <w:marRight w:val="0"/>
      <w:marTop w:val="0"/>
      <w:marBottom w:val="0"/>
      <w:divBdr>
        <w:top w:val="none" w:sz="0" w:space="0" w:color="auto"/>
        <w:left w:val="none" w:sz="0" w:space="0" w:color="auto"/>
        <w:bottom w:val="none" w:sz="0" w:space="0" w:color="auto"/>
        <w:right w:val="none" w:sz="0" w:space="0" w:color="auto"/>
      </w:divBdr>
    </w:div>
    <w:div w:id="248084947">
      <w:bodyDiv w:val="1"/>
      <w:marLeft w:val="0"/>
      <w:marRight w:val="0"/>
      <w:marTop w:val="0"/>
      <w:marBottom w:val="0"/>
      <w:divBdr>
        <w:top w:val="none" w:sz="0" w:space="0" w:color="auto"/>
        <w:left w:val="none" w:sz="0" w:space="0" w:color="auto"/>
        <w:bottom w:val="none" w:sz="0" w:space="0" w:color="auto"/>
        <w:right w:val="none" w:sz="0" w:space="0" w:color="auto"/>
      </w:divBdr>
      <w:divsChild>
        <w:div w:id="523400374">
          <w:marLeft w:val="0"/>
          <w:marRight w:val="0"/>
          <w:marTop w:val="0"/>
          <w:marBottom w:val="0"/>
          <w:divBdr>
            <w:top w:val="none" w:sz="0" w:space="0" w:color="auto"/>
            <w:left w:val="none" w:sz="0" w:space="0" w:color="auto"/>
            <w:bottom w:val="none" w:sz="0" w:space="0" w:color="auto"/>
            <w:right w:val="none" w:sz="0" w:space="0" w:color="auto"/>
          </w:divBdr>
          <w:divsChild>
            <w:div w:id="1991861196">
              <w:marLeft w:val="0"/>
              <w:marRight w:val="0"/>
              <w:marTop w:val="0"/>
              <w:marBottom w:val="0"/>
              <w:divBdr>
                <w:top w:val="none" w:sz="0" w:space="0" w:color="auto"/>
                <w:left w:val="none" w:sz="0" w:space="0" w:color="auto"/>
                <w:bottom w:val="none" w:sz="0" w:space="0" w:color="auto"/>
                <w:right w:val="none" w:sz="0" w:space="0" w:color="auto"/>
              </w:divBdr>
              <w:divsChild>
                <w:div w:id="745154779">
                  <w:marLeft w:val="-225"/>
                  <w:marRight w:val="-225"/>
                  <w:marTop w:val="0"/>
                  <w:marBottom w:val="0"/>
                  <w:divBdr>
                    <w:top w:val="none" w:sz="0" w:space="0" w:color="auto"/>
                    <w:left w:val="none" w:sz="0" w:space="0" w:color="auto"/>
                    <w:bottom w:val="none" w:sz="0" w:space="0" w:color="auto"/>
                    <w:right w:val="none" w:sz="0" w:space="0" w:color="auto"/>
                  </w:divBdr>
                  <w:divsChild>
                    <w:div w:id="2364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18234">
      <w:bodyDiv w:val="1"/>
      <w:marLeft w:val="0"/>
      <w:marRight w:val="0"/>
      <w:marTop w:val="0"/>
      <w:marBottom w:val="0"/>
      <w:divBdr>
        <w:top w:val="none" w:sz="0" w:space="0" w:color="auto"/>
        <w:left w:val="none" w:sz="0" w:space="0" w:color="auto"/>
        <w:bottom w:val="none" w:sz="0" w:space="0" w:color="auto"/>
        <w:right w:val="none" w:sz="0" w:space="0" w:color="auto"/>
      </w:divBdr>
    </w:div>
    <w:div w:id="352610861">
      <w:bodyDiv w:val="1"/>
      <w:marLeft w:val="0"/>
      <w:marRight w:val="0"/>
      <w:marTop w:val="0"/>
      <w:marBottom w:val="0"/>
      <w:divBdr>
        <w:top w:val="none" w:sz="0" w:space="0" w:color="auto"/>
        <w:left w:val="none" w:sz="0" w:space="0" w:color="auto"/>
        <w:bottom w:val="none" w:sz="0" w:space="0" w:color="auto"/>
        <w:right w:val="none" w:sz="0" w:space="0" w:color="auto"/>
      </w:divBdr>
      <w:divsChild>
        <w:div w:id="1898128731">
          <w:marLeft w:val="0"/>
          <w:marRight w:val="0"/>
          <w:marTop w:val="0"/>
          <w:marBottom w:val="0"/>
          <w:divBdr>
            <w:top w:val="none" w:sz="0" w:space="0" w:color="auto"/>
            <w:left w:val="none" w:sz="0" w:space="0" w:color="auto"/>
            <w:bottom w:val="none" w:sz="0" w:space="0" w:color="auto"/>
            <w:right w:val="none" w:sz="0" w:space="0" w:color="auto"/>
          </w:divBdr>
          <w:divsChild>
            <w:div w:id="154609800">
              <w:marLeft w:val="0"/>
              <w:marRight w:val="0"/>
              <w:marTop w:val="0"/>
              <w:marBottom w:val="0"/>
              <w:divBdr>
                <w:top w:val="none" w:sz="0" w:space="0" w:color="auto"/>
                <w:left w:val="none" w:sz="0" w:space="0" w:color="auto"/>
                <w:bottom w:val="none" w:sz="0" w:space="0" w:color="auto"/>
                <w:right w:val="none" w:sz="0" w:space="0" w:color="auto"/>
              </w:divBdr>
              <w:divsChild>
                <w:div w:id="101339966">
                  <w:marLeft w:val="-225"/>
                  <w:marRight w:val="-225"/>
                  <w:marTop w:val="0"/>
                  <w:marBottom w:val="0"/>
                  <w:divBdr>
                    <w:top w:val="none" w:sz="0" w:space="0" w:color="auto"/>
                    <w:left w:val="none" w:sz="0" w:space="0" w:color="auto"/>
                    <w:bottom w:val="none" w:sz="0" w:space="0" w:color="auto"/>
                    <w:right w:val="none" w:sz="0" w:space="0" w:color="auto"/>
                  </w:divBdr>
                  <w:divsChild>
                    <w:div w:id="15423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064691">
      <w:bodyDiv w:val="1"/>
      <w:marLeft w:val="0"/>
      <w:marRight w:val="0"/>
      <w:marTop w:val="0"/>
      <w:marBottom w:val="0"/>
      <w:divBdr>
        <w:top w:val="none" w:sz="0" w:space="0" w:color="auto"/>
        <w:left w:val="none" w:sz="0" w:space="0" w:color="auto"/>
        <w:bottom w:val="none" w:sz="0" w:space="0" w:color="auto"/>
        <w:right w:val="none" w:sz="0" w:space="0" w:color="auto"/>
      </w:divBdr>
    </w:div>
    <w:div w:id="583494982">
      <w:bodyDiv w:val="1"/>
      <w:marLeft w:val="0"/>
      <w:marRight w:val="0"/>
      <w:marTop w:val="0"/>
      <w:marBottom w:val="0"/>
      <w:divBdr>
        <w:top w:val="none" w:sz="0" w:space="0" w:color="auto"/>
        <w:left w:val="none" w:sz="0" w:space="0" w:color="auto"/>
        <w:bottom w:val="none" w:sz="0" w:space="0" w:color="auto"/>
        <w:right w:val="none" w:sz="0" w:space="0" w:color="auto"/>
      </w:divBdr>
      <w:divsChild>
        <w:div w:id="1563756348">
          <w:marLeft w:val="0"/>
          <w:marRight w:val="0"/>
          <w:marTop w:val="0"/>
          <w:marBottom w:val="0"/>
          <w:divBdr>
            <w:top w:val="none" w:sz="0" w:space="0" w:color="auto"/>
            <w:left w:val="none" w:sz="0" w:space="0" w:color="auto"/>
            <w:bottom w:val="none" w:sz="0" w:space="0" w:color="auto"/>
            <w:right w:val="none" w:sz="0" w:space="0" w:color="auto"/>
          </w:divBdr>
          <w:divsChild>
            <w:div w:id="466120300">
              <w:marLeft w:val="0"/>
              <w:marRight w:val="0"/>
              <w:marTop w:val="0"/>
              <w:marBottom w:val="0"/>
              <w:divBdr>
                <w:top w:val="none" w:sz="0" w:space="0" w:color="auto"/>
                <w:left w:val="none" w:sz="0" w:space="0" w:color="auto"/>
                <w:bottom w:val="none" w:sz="0" w:space="0" w:color="auto"/>
                <w:right w:val="none" w:sz="0" w:space="0" w:color="auto"/>
              </w:divBdr>
              <w:divsChild>
                <w:div w:id="500049997">
                  <w:marLeft w:val="-225"/>
                  <w:marRight w:val="-225"/>
                  <w:marTop w:val="0"/>
                  <w:marBottom w:val="0"/>
                  <w:divBdr>
                    <w:top w:val="none" w:sz="0" w:space="0" w:color="auto"/>
                    <w:left w:val="none" w:sz="0" w:space="0" w:color="auto"/>
                    <w:bottom w:val="none" w:sz="0" w:space="0" w:color="auto"/>
                    <w:right w:val="none" w:sz="0" w:space="0" w:color="auto"/>
                  </w:divBdr>
                  <w:divsChild>
                    <w:div w:id="16591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047940">
      <w:bodyDiv w:val="1"/>
      <w:marLeft w:val="0"/>
      <w:marRight w:val="0"/>
      <w:marTop w:val="0"/>
      <w:marBottom w:val="0"/>
      <w:divBdr>
        <w:top w:val="none" w:sz="0" w:space="0" w:color="auto"/>
        <w:left w:val="none" w:sz="0" w:space="0" w:color="auto"/>
        <w:bottom w:val="none" w:sz="0" w:space="0" w:color="auto"/>
        <w:right w:val="none" w:sz="0" w:space="0" w:color="auto"/>
      </w:divBdr>
      <w:divsChild>
        <w:div w:id="698772938">
          <w:marLeft w:val="720"/>
          <w:marRight w:val="0"/>
          <w:marTop w:val="200"/>
          <w:marBottom w:val="0"/>
          <w:divBdr>
            <w:top w:val="none" w:sz="0" w:space="0" w:color="auto"/>
            <w:left w:val="none" w:sz="0" w:space="0" w:color="auto"/>
            <w:bottom w:val="none" w:sz="0" w:space="0" w:color="auto"/>
            <w:right w:val="none" w:sz="0" w:space="0" w:color="auto"/>
          </w:divBdr>
        </w:div>
        <w:div w:id="613250868">
          <w:marLeft w:val="720"/>
          <w:marRight w:val="0"/>
          <w:marTop w:val="200"/>
          <w:marBottom w:val="0"/>
          <w:divBdr>
            <w:top w:val="none" w:sz="0" w:space="0" w:color="auto"/>
            <w:left w:val="none" w:sz="0" w:space="0" w:color="auto"/>
            <w:bottom w:val="none" w:sz="0" w:space="0" w:color="auto"/>
            <w:right w:val="none" w:sz="0" w:space="0" w:color="auto"/>
          </w:divBdr>
        </w:div>
        <w:div w:id="1256018792">
          <w:marLeft w:val="720"/>
          <w:marRight w:val="0"/>
          <w:marTop w:val="200"/>
          <w:marBottom w:val="0"/>
          <w:divBdr>
            <w:top w:val="none" w:sz="0" w:space="0" w:color="auto"/>
            <w:left w:val="none" w:sz="0" w:space="0" w:color="auto"/>
            <w:bottom w:val="none" w:sz="0" w:space="0" w:color="auto"/>
            <w:right w:val="none" w:sz="0" w:space="0" w:color="auto"/>
          </w:divBdr>
        </w:div>
        <w:div w:id="2065181059">
          <w:marLeft w:val="720"/>
          <w:marRight w:val="0"/>
          <w:marTop w:val="200"/>
          <w:marBottom w:val="0"/>
          <w:divBdr>
            <w:top w:val="none" w:sz="0" w:space="0" w:color="auto"/>
            <w:left w:val="none" w:sz="0" w:space="0" w:color="auto"/>
            <w:bottom w:val="none" w:sz="0" w:space="0" w:color="auto"/>
            <w:right w:val="none" w:sz="0" w:space="0" w:color="auto"/>
          </w:divBdr>
        </w:div>
      </w:divsChild>
    </w:div>
    <w:div w:id="630672300">
      <w:bodyDiv w:val="1"/>
      <w:marLeft w:val="0"/>
      <w:marRight w:val="0"/>
      <w:marTop w:val="0"/>
      <w:marBottom w:val="0"/>
      <w:divBdr>
        <w:top w:val="none" w:sz="0" w:space="0" w:color="auto"/>
        <w:left w:val="none" w:sz="0" w:space="0" w:color="auto"/>
        <w:bottom w:val="none" w:sz="0" w:space="0" w:color="auto"/>
        <w:right w:val="none" w:sz="0" w:space="0" w:color="auto"/>
      </w:divBdr>
      <w:divsChild>
        <w:div w:id="1411269160">
          <w:marLeft w:val="0"/>
          <w:marRight w:val="0"/>
          <w:marTop w:val="0"/>
          <w:marBottom w:val="0"/>
          <w:divBdr>
            <w:top w:val="none" w:sz="0" w:space="0" w:color="auto"/>
            <w:left w:val="none" w:sz="0" w:space="0" w:color="auto"/>
            <w:bottom w:val="none" w:sz="0" w:space="0" w:color="auto"/>
            <w:right w:val="none" w:sz="0" w:space="0" w:color="auto"/>
          </w:divBdr>
          <w:divsChild>
            <w:div w:id="241065255">
              <w:marLeft w:val="0"/>
              <w:marRight w:val="0"/>
              <w:marTop w:val="0"/>
              <w:marBottom w:val="0"/>
              <w:divBdr>
                <w:top w:val="none" w:sz="0" w:space="0" w:color="auto"/>
                <w:left w:val="none" w:sz="0" w:space="0" w:color="auto"/>
                <w:bottom w:val="none" w:sz="0" w:space="0" w:color="auto"/>
                <w:right w:val="none" w:sz="0" w:space="0" w:color="auto"/>
              </w:divBdr>
              <w:divsChild>
                <w:div w:id="697778861">
                  <w:marLeft w:val="-225"/>
                  <w:marRight w:val="-225"/>
                  <w:marTop w:val="0"/>
                  <w:marBottom w:val="0"/>
                  <w:divBdr>
                    <w:top w:val="none" w:sz="0" w:space="0" w:color="auto"/>
                    <w:left w:val="none" w:sz="0" w:space="0" w:color="auto"/>
                    <w:bottom w:val="none" w:sz="0" w:space="0" w:color="auto"/>
                    <w:right w:val="none" w:sz="0" w:space="0" w:color="auto"/>
                  </w:divBdr>
                  <w:divsChild>
                    <w:div w:id="13826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375041">
      <w:bodyDiv w:val="1"/>
      <w:marLeft w:val="0"/>
      <w:marRight w:val="0"/>
      <w:marTop w:val="0"/>
      <w:marBottom w:val="0"/>
      <w:divBdr>
        <w:top w:val="none" w:sz="0" w:space="0" w:color="auto"/>
        <w:left w:val="none" w:sz="0" w:space="0" w:color="auto"/>
        <w:bottom w:val="none" w:sz="0" w:space="0" w:color="auto"/>
        <w:right w:val="none" w:sz="0" w:space="0" w:color="auto"/>
      </w:divBdr>
      <w:divsChild>
        <w:div w:id="932127464">
          <w:marLeft w:val="0"/>
          <w:marRight w:val="0"/>
          <w:marTop w:val="0"/>
          <w:marBottom w:val="0"/>
          <w:divBdr>
            <w:top w:val="none" w:sz="0" w:space="0" w:color="auto"/>
            <w:left w:val="none" w:sz="0" w:space="0" w:color="auto"/>
            <w:bottom w:val="none" w:sz="0" w:space="0" w:color="auto"/>
            <w:right w:val="none" w:sz="0" w:space="0" w:color="auto"/>
          </w:divBdr>
          <w:divsChild>
            <w:div w:id="1202208884">
              <w:marLeft w:val="0"/>
              <w:marRight w:val="0"/>
              <w:marTop w:val="0"/>
              <w:marBottom w:val="0"/>
              <w:divBdr>
                <w:top w:val="none" w:sz="0" w:space="0" w:color="auto"/>
                <w:left w:val="none" w:sz="0" w:space="0" w:color="auto"/>
                <w:bottom w:val="none" w:sz="0" w:space="0" w:color="auto"/>
                <w:right w:val="none" w:sz="0" w:space="0" w:color="auto"/>
              </w:divBdr>
              <w:divsChild>
                <w:div w:id="289166600">
                  <w:marLeft w:val="-225"/>
                  <w:marRight w:val="-225"/>
                  <w:marTop w:val="0"/>
                  <w:marBottom w:val="0"/>
                  <w:divBdr>
                    <w:top w:val="none" w:sz="0" w:space="0" w:color="auto"/>
                    <w:left w:val="none" w:sz="0" w:space="0" w:color="auto"/>
                    <w:bottom w:val="none" w:sz="0" w:space="0" w:color="auto"/>
                    <w:right w:val="none" w:sz="0" w:space="0" w:color="auto"/>
                  </w:divBdr>
                  <w:divsChild>
                    <w:div w:id="18481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1337">
      <w:bodyDiv w:val="1"/>
      <w:marLeft w:val="0"/>
      <w:marRight w:val="0"/>
      <w:marTop w:val="0"/>
      <w:marBottom w:val="0"/>
      <w:divBdr>
        <w:top w:val="none" w:sz="0" w:space="0" w:color="auto"/>
        <w:left w:val="none" w:sz="0" w:space="0" w:color="auto"/>
        <w:bottom w:val="none" w:sz="0" w:space="0" w:color="auto"/>
        <w:right w:val="none" w:sz="0" w:space="0" w:color="auto"/>
      </w:divBdr>
    </w:div>
    <w:div w:id="898319242">
      <w:bodyDiv w:val="1"/>
      <w:marLeft w:val="0"/>
      <w:marRight w:val="0"/>
      <w:marTop w:val="0"/>
      <w:marBottom w:val="0"/>
      <w:divBdr>
        <w:top w:val="none" w:sz="0" w:space="0" w:color="auto"/>
        <w:left w:val="none" w:sz="0" w:space="0" w:color="auto"/>
        <w:bottom w:val="none" w:sz="0" w:space="0" w:color="auto"/>
        <w:right w:val="none" w:sz="0" w:space="0" w:color="auto"/>
      </w:divBdr>
    </w:div>
    <w:div w:id="1016805911">
      <w:bodyDiv w:val="1"/>
      <w:marLeft w:val="0"/>
      <w:marRight w:val="0"/>
      <w:marTop w:val="0"/>
      <w:marBottom w:val="0"/>
      <w:divBdr>
        <w:top w:val="none" w:sz="0" w:space="0" w:color="auto"/>
        <w:left w:val="none" w:sz="0" w:space="0" w:color="auto"/>
        <w:bottom w:val="none" w:sz="0" w:space="0" w:color="auto"/>
        <w:right w:val="none" w:sz="0" w:space="0" w:color="auto"/>
      </w:divBdr>
    </w:div>
    <w:div w:id="1034231202">
      <w:bodyDiv w:val="1"/>
      <w:marLeft w:val="0"/>
      <w:marRight w:val="0"/>
      <w:marTop w:val="0"/>
      <w:marBottom w:val="0"/>
      <w:divBdr>
        <w:top w:val="none" w:sz="0" w:space="0" w:color="auto"/>
        <w:left w:val="none" w:sz="0" w:space="0" w:color="auto"/>
        <w:bottom w:val="none" w:sz="0" w:space="0" w:color="auto"/>
        <w:right w:val="none" w:sz="0" w:space="0" w:color="auto"/>
      </w:divBdr>
    </w:div>
    <w:div w:id="1114641122">
      <w:bodyDiv w:val="1"/>
      <w:marLeft w:val="0"/>
      <w:marRight w:val="0"/>
      <w:marTop w:val="0"/>
      <w:marBottom w:val="0"/>
      <w:divBdr>
        <w:top w:val="none" w:sz="0" w:space="0" w:color="auto"/>
        <w:left w:val="none" w:sz="0" w:space="0" w:color="auto"/>
        <w:bottom w:val="none" w:sz="0" w:space="0" w:color="auto"/>
        <w:right w:val="none" w:sz="0" w:space="0" w:color="auto"/>
      </w:divBdr>
    </w:div>
    <w:div w:id="1130397496">
      <w:bodyDiv w:val="1"/>
      <w:marLeft w:val="0"/>
      <w:marRight w:val="0"/>
      <w:marTop w:val="0"/>
      <w:marBottom w:val="0"/>
      <w:divBdr>
        <w:top w:val="none" w:sz="0" w:space="0" w:color="auto"/>
        <w:left w:val="none" w:sz="0" w:space="0" w:color="auto"/>
        <w:bottom w:val="none" w:sz="0" w:space="0" w:color="auto"/>
        <w:right w:val="none" w:sz="0" w:space="0" w:color="auto"/>
      </w:divBdr>
    </w:div>
    <w:div w:id="1326936315">
      <w:bodyDiv w:val="1"/>
      <w:marLeft w:val="0"/>
      <w:marRight w:val="0"/>
      <w:marTop w:val="0"/>
      <w:marBottom w:val="0"/>
      <w:divBdr>
        <w:top w:val="none" w:sz="0" w:space="0" w:color="auto"/>
        <w:left w:val="none" w:sz="0" w:space="0" w:color="auto"/>
        <w:bottom w:val="none" w:sz="0" w:space="0" w:color="auto"/>
        <w:right w:val="none" w:sz="0" w:space="0" w:color="auto"/>
      </w:divBdr>
      <w:divsChild>
        <w:div w:id="797719735">
          <w:marLeft w:val="0"/>
          <w:marRight w:val="0"/>
          <w:marTop w:val="0"/>
          <w:marBottom w:val="0"/>
          <w:divBdr>
            <w:top w:val="none" w:sz="0" w:space="0" w:color="auto"/>
            <w:left w:val="none" w:sz="0" w:space="0" w:color="auto"/>
            <w:bottom w:val="none" w:sz="0" w:space="0" w:color="auto"/>
            <w:right w:val="none" w:sz="0" w:space="0" w:color="auto"/>
          </w:divBdr>
          <w:divsChild>
            <w:div w:id="1540629357">
              <w:marLeft w:val="0"/>
              <w:marRight w:val="0"/>
              <w:marTop w:val="0"/>
              <w:marBottom w:val="0"/>
              <w:divBdr>
                <w:top w:val="none" w:sz="0" w:space="0" w:color="auto"/>
                <w:left w:val="none" w:sz="0" w:space="0" w:color="auto"/>
                <w:bottom w:val="none" w:sz="0" w:space="0" w:color="auto"/>
                <w:right w:val="none" w:sz="0" w:space="0" w:color="auto"/>
              </w:divBdr>
              <w:divsChild>
                <w:div w:id="1841655831">
                  <w:marLeft w:val="-225"/>
                  <w:marRight w:val="-225"/>
                  <w:marTop w:val="0"/>
                  <w:marBottom w:val="0"/>
                  <w:divBdr>
                    <w:top w:val="none" w:sz="0" w:space="0" w:color="auto"/>
                    <w:left w:val="none" w:sz="0" w:space="0" w:color="auto"/>
                    <w:bottom w:val="none" w:sz="0" w:space="0" w:color="auto"/>
                    <w:right w:val="none" w:sz="0" w:space="0" w:color="auto"/>
                  </w:divBdr>
                  <w:divsChild>
                    <w:div w:id="18405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747726">
      <w:bodyDiv w:val="1"/>
      <w:marLeft w:val="0"/>
      <w:marRight w:val="0"/>
      <w:marTop w:val="0"/>
      <w:marBottom w:val="0"/>
      <w:divBdr>
        <w:top w:val="none" w:sz="0" w:space="0" w:color="auto"/>
        <w:left w:val="none" w:sz="0" w:space="0" w:color="auto"/>
        <w:bottom w:val="none" w:sz="0" w:space="0" w:color="auto"/>
        <w:right w:val="none" w:sz="0" w:space="0" w:color="auto"/>
      </w:divBdr>
      <w:divsChild>
        <w:div w:id="1353456554">
          <w:marLeft w:val="0"/>
          <w:marRight w:val="0"/>
          <w:marTop w:val="0"/>
          <w:marBottom w:val="0"/>
          <w:divBdr>
            <w:top w:val="none" w:sz="0" w:space="0" w:color="auto"/>
            <w:left w:val="none" w:sz="0" w:space="0" w:color="auto"/>
            <w:bottom w:val="none" w:sz="0" w:space="0" w:color="auto"/>
            <w:right w:val="none" w:sz="0" w:space="0" w:color="auto"/>
          </w:divBdr>
          <w:divsChild>
            <w:div w:id="1168327416">
              <w:marLeft w:val="0"/>
              <w:marRight w:val="0"/>
              <w:marTop w:val="0"/>
              <w:marBottom w:val="0"/>
              <w:divBdr>
                <w:top w:val="none" w:sz="0" w:space="0" w:color="auto"/>
                <w:left w:val="none" w:sz="0" w:space="0" w:color="auto"/>
                <w:bottom w:val="none" w:sz="0" w:space="0" w:color="auto"/>
                <w:right w:val="none" w:sz="0" w:space="0" w:color="auto"/>
              </w:divBdr>
              <w:divsChild>
                <w:div w:id="61758065">
                  <w:marLeft w:val="-225"/>
                  <w:marRight w:val="-225"/>
                  <w:marTop w:val="0"/>
                  <w:marBottom w:val="0"/>
                  <w:divBdr>
                    <w:top w:val="none" w:sz="0" w:space="0" w:color="auto"/>
                    <w:left w:val="none" w:sz="0" w:space="0" w:color="auto"/>
                    <w:bottom w:val="none" w:sz="0" w:space="0" w:color="auto"/>
                    <w:right w:val="none" w:sz="0" w:space="0" w:color="auto"/>
                  </w:divBdr>
                  <w:divsChild>
                    <w:div w:id="101666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523337">
      <w:bodyDiv w:val="1"/>
      <w:marLeft w:val="0"/>
      <w:marRight w:val="0"/>
      <w:marTop w:val="0"/>
      <w:marBottom w:val="0"/>
      <w:divBdr>
        <w:top w:val="none" w:sz="0" w:space="0" w:color="auto"/>
        <w:left w:val="none" w:sz="0" w:space="0" w:color="auto"/>
        <w:bottom w:val="none" w:sz="0" w:space="0" w:color="auto"/>
        <w:right w:val="none" w:sz="0" w:space="0" w:color="auto"/>
      </w:divBdr>
    </w:div>
    <w:div w:id="1976331917">
      <w:bodyDiv w:val="1"/>
      <w:marLeft w:val="0"/>
      <w:marRight w:val="0"/>
      <w:marTop w:val="0"/>
      <w:marBottom w:val="0"/>
      <w:divBdr>
        <w:top w:val="none" w:sz="0" w:space="0" w:color="auto"/>
        <w:left w:val="none" w:sz="0" w:space="0" w:color="auto"/>
        <w:bottom w:val="none" w:sz="0" w:space="0" w:color="auto"/>
        <w:right w:val="none" w:sz="0" w:space="0" w:color="auto"/>
      </w:divBdr>
      <w:divsChild>
        <w:div w:id="430466905">
          <w:marLeft w:val="0"/>
          <w:marRight w:val="0"/>
          <w:marTop w:val="0"/>
          <w:marBottom w:val="0"/>
          <w:divBdr>
            <w:top w:val="none" w:sz="0" w:space="0" w:color="auto"/>
            <w:left w:val="none" w:sz="0" w:space="0" w:color="auto"/>
            <w:bottom w:val="none" w:sz="0" w:space="0" w:color="auto"/>
            <w:right w:val="none" w:sz="0" w:space="0" w:color="auto"/>
          </w:divBdr>
          <w:divsChild>
            <w:div w:id="1047682065">
              <w:marLeft w:val="0"/>
              <w:marRight w:val="0"/>
              <w:marTop w:val="0"/>
              <w:marBottom w:val="0"/>
              <w:divBdr>
                <w:top w:val="none" w:sz="0" w:space="0" w:color="auto"/>
                <w:left w:val="none" w:sz="0" w:space="0" w:color="auto"/>
                <w:bottom w:val="none" w:sz="0" w:space="0" w:color="auto"/>
                <w:right w:val="none" w:sz="0" w:space="0" w:color="auto"/>
              </w:divBdr>
              <w:divsChild>
                <w:div w:id="719324806">
                  <w:marLeft w:val="-225"/>
                  <w:marRight w:val="-225"/>
                  <w:marTop w:val="0"/>
                  <w:marBottom w:val="0"/>
                  <w:divBdr>
                    <w:top w:val="none" w:sz="0" w:space="0" w:color="auto"/>
                    <w:left w:val="none" w:sz="0" w:space="0" w:color="auto"/>
                    <w:bottom w:val="none" w:sz="0" w:space="0" w:color="auto"/>
                    <w:right w:val="none" w:sz="0" w:space="0" w:color="auto"/>
                  </w:divBdr>
                  <w:divsChild>
                    <w:div w:id="194526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7956">
      <w:bodyDiv w:val="1"/>
      <w:marLeft w:val="0"/>
      <w:marRight w:val="0"/>
      <w:marTop w:val="0"/>
      <w:marBottom w:val="0"/>
      <w:divBdr>
        <w:top w:val="none" w:sz="0" w:space="0" w:color="auto"/>
        <w:left w:val="none" w:sz="0" w:space="0" w:color="auto"/>
        <w:bottom w:val="none" w:sz="0" w:space="0" w:color="auto"/>
        <w:right w:val="none" w:sz="0" w:space="0" w:color="auto"/>
      </w:divBdr>
    </w:div>
    <w:div w:id="1993362608">
      <w:bodyDiv w:val="1"/>
      <w:marLeft w:val="0"/>
      <w:marRight w:val="0"/>
      <w:marTop w:val="0"/>
      <w:marBottom w:val="0"/>
      <w:divBdr>
        <w:top w:val="none" w:sz="0" w:space="0" w:color="auto"/>
        <w:left w:val="none" w:sz="0" w:space="0" w:color="auto"/>
        <w:bottom w:val="none" w:sz="0" w:space="0" w:color="auto"/>
        <w:right w:val="none" w:sz="0" w:space="0" w:color="auto"/>
      </w:divBdr>
    </w:div>
    <w:div w:id="2024437210">
      <w:bodyDiv w:val="1"/>
      <w:marLeft w:val="0"/>
      <w:marRight w:val="0"/>
      <w:marTop w:val="0"/>
      <w:marBottom w:val="0"/>
      <w:divBdr>
        <w:top w:val="none" w:sz="0" w:space="0" w:color="auto"/>
        <w:left w:val="none" w:sz="0" w:space="0" w:color="auto"/>
        <w:bottom w:val="none" w:sz="0" w:space="0" w:color="auto"/>
        <w:right w:val="none" w:sz="0" w:space="0" w:color="auto"/>
      </w:divBdr>
    </w:div>
    <w:div w:id="2112234285">
      <w:bodyDiv w:val="1"/>
      <w:marLeft w:val="0"/>
      <w:marRight w:val="0"/>
      <w:marTop w:val="0"/>
      <w:marBottom w:val="0"/>
      <w:divBdr>
        <w:top w:val="none" w:sz="0" w:space="0" w:color="auto"/>
        <w:left w:val="none" w:sz="0" w:space="0" w:color="auto"/>
        <w:bottom w:val="none" w:sz="0" w:space="0" w:color="auto"/>
        <w:right w:val="none" w:sz="0" w:space="0" w:color="auto"/>
      </w:divBdr>
    </w:div>
    <w:div w:id="2130393814">
      <w:bodyDiv w:val="1"/>
      <w:marLeft w:val="0"/>
      <w:marRight w:val="0"/>
      <w:marTop w:val="0"/>
      <w:marBottom w:val="0"/>
      <w:divBdr>
        <w:top w:val="none" w:sz="0" w:space="0" w:color="auto"/>
        <w:left w:val="none" w:sz="0" w:space="0" w:color="auto"/>
        <w:bottom w:val="none" w:sz="0" w:space="0" w:color="auto"/>
        <w:right w:val="none" w:sz="0" w:space="0" w:color="auto"/>
      </w:divBdr>
      <w:divsChild>
        <w:div w:id="441387662">
          <w:marLeft w:val="0"/>
          <w:marRight w:val="0"/>
          <w:marTop w:val="0"/>
          <w:marBottom w:val="0"/>
          <w:divBdr>
            <w:top w:val="none" w:sz="0" w:space="0" w:color="auto"/>
            <w:left w:val="none" w:sz="0" w:space="0" w:color="auto"/>
            <w:bottom w:val="none" w:sz="0" w:space="0" w:color="auto"/>
            <w:right w:val="none" w:sz="0" w:space="0" w:color="auto"/>
          </w:divBdr>
          <w:divsChild>
            <w:div w:id="746998763">
              <w:marLeft w:val="0"/>
              <w:marRight w:val="0"/>
              <w:marTop w:val="0"/>
              <w:marBottom w:val="0"/>
              <w:divBdr>
                <w:top w:val="none" w:sz="0" w:space="0" w:color="auto"/>
                <w:left w:val="none" w:sz="0" w:space="0" w:color="auto"/>
                <w:bottom w:val="none" w:sz="0" w:space="0" w:color="auto"/>
                <w:right w:val="none" w:sz="0" w:space="0" w:color="auto"/>
              </w:divBdr>
              <w:divsChild>
                <w:div w:id="719397458">
                  <w:marLeft w:val="-225"/>
                  <w:marRight w:val="-225"/>
                  <w:marTop w:val="0"/>
                  <w:marBottom w:val="0"/>
                  <w:divBdr>
                    <w:top w:val="none" w:sz="0" w:space="0" w:color="auto"/>
                    <w:left w:val="none" w:sz="0" w:space="0" w:color="auto"/>
                    <w:bottom w:val="none" w:sz="0" w:space="0" w:color="auto"/>
                    <w:right w:val="none" w:sz="0" w:space="0" w:color="auto"/>
                  </w:divBdr>
                  <w:divsChild>
                    <w:div w:id="3296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be/cc/cs/accsnotice100819.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de.ca.gov/be/ag/ag/sbewebcastarchive.as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51BF9-A976-43F1-971C-32195754A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18</Pages>
  <Words>3709</Words>
  <Characters>21144</Characters>
  <DocSecurity>0</DocSecurity>
  <Lines>176</Lines>
  <Paragraphs>49</Paragraphs>
  <ScaleCrop>false</ScaleCrop>
  <HeadingPairs>
    <vt:vector size="2" baseType="variant">
      <vt:variant>
        <vt:lpstr>Title</vt:lpstr>
      </vt:variant>
      <vt:variant>
        <vt:i4>1</vt:i4>
      </vt:variant>
    </vt:vector>
  </HeadingPairs>
  <TitlesOfParts>
    <vt:vector size="1" baseType="lpstr">
      <vt:lpstr>Draft Minutes for November 6, 2019 - SBE Minutes (CA State Board of Education)</vt:lpstr>
    </vt:vector>
  </TitlesOfParts>
  <Company>California State Board of Education</Company>
  <LinksUpToDate>false</LinksUpToDate>
  <CharactersWithSpaces>24804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Minutes for November 6, 2019 - SBE Minutes (CA State Board of Education)</dc:title>
  <dc:subject>California State Board of Education (SBE) final minutes for the November 6, 2019 meeting.</dc:subject>
  <dc:creator/>
  <cp:keywords/>
  <dc:description/>
  <cp:lastPrinted>2019-05-14T23:33:00Z</cp:lastPrinted>
  <dcterms:created xsi:type="dcterms:W3CDTF">2019-11-05T19:57:00Z</dcterms:created>
  <dcterms:modified xsi:type="dcterms:W3CDTF">2020-01-30T19:38:00Z</dcterms:modified>
  <cp:category/>
</cp:coreProperties>
</file>