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96D40" w14:textId="3A30CE24" w:rsidR="003A5AEF" w:rsidRPr="00D6034D" w:rsidRDefault="00032554" w:rsidP="00D6034D">
      <w:pPr>
        <w:jc w:val="center"/>
      </w:pPr>
      <w:r>
        <w:rPr>
          <w:noProof/>
        </w:rPr>
        <w:drawing>
          <wp:inline distT="0" distB="0" distL="0" distR="0" wp14:anchorId="353A3681" wp14:editId="0FD6F728">
            <wp:extent cx="1190625" cy="1181100"/>
            <wp:effectExtent l="0" t="0" r="9525" b="0"/>
            <wp:docPr id="1" name="Picture 1" descr="Official seal of the California State Boar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181100"/>
                    </a:xfrm>
                    <a:prstGeom prst="rect">
                      <a:avLst/>
                    </a:prstGeom>
                    <a:noFill/>
                  </pic:spPr>
                </pic:pic>
              </a:graphicData>
            </a:graphic>
          </wp:inline>
        </w:drawing>
      </w:r>
    </w:p>
    <w:p w14:paraId="3070F9AE" w14:textId="34966118" w:rsidR="00D05956" w:rsidRPr="00D6034D" w:rsidRDefault="00D05956" w:rsidP="00D6034D">
      <w:pPr>
        <w:pStyle w:val="Heading1"/>
        <w:jc w:val="center"/>
      </w:pPr>
      <w:r w:rsidRPr="00D6034D">
        <w:t>Calif</w:t>
      </w:r>
      <w:r w:rsidR="00C94A65" w:rsidRPr="00D6034D">
        <w:t>ornia State Board of Education</w:t>
      </w:r>
      <w:r w:rsidR="00D6034D" w:rsidRPr="00D6034D">
        <w:br/>
      </w:r>
      <w:r w:rsidR="00CB751F">
        <w:t>Preliminary Report of Actions/Draft</w:t>
      </w:r>
      <w:r w:rsidR="002D087E">
        <w:t xml:space="preserve"> Minutes</w:t>
      </w:r>
      <w:r w:rsidR="007054BD">
        <w:t xml:space="preserve"> </w:t>
      </w:r>
      <w:r w:rsidR="007054BD">
        <w:br/>
      </w:r>
      <w:r w:rsidR="002D3DDD">
        <w:t>July 8</w:t>
      </w:r>
      <w:r w:rsidR="002B0D95">
        <w:t>, 2026</w:t>
      </w:r>
    </w:p>
    <w:p w14:paraId="79276259" w14:textId="77777777" w:rsidR="00D05956" w:rsidRDefault="00D05956" w:rsidP="00D05956">
      <w:pPr>
        <w:pStyle w:val="Heading2"/>
      </w:pPr>
      <w:proofErr w:type="gramStart"/>
      <w:r>
        <w:t>Members</w:t>
      </w:r>
      <w:proofErr w:type="gramEnd"/>
      <w:r>
        <w:t xml:space="preserve"> Present</w:t>
      </w:r>
    </w:p>
    <w:p w14:paraId="643015F2" w14:textId="23C8C3E5" w:rsidR="00470913" w:rsidRDefault="00470913" w:rsidP="00470913">
      <w:pPr>
        <w:pStyle w:val="ListParagraph"/>
        <w:numPr>
          <w:ilvl w:val="0"/>
          <w:numId w:val="1"/>
        </w:numPr>
      </w:pPr>
      <w:r>
        <w:t xml:space="preserve">Linda Darling-Hammond, President </w:t>
      </w:r>
    </w:p>
    <w:p w14:paraId="6CD8B6D9" w14:textId="0250789F" w:rsidR="002B0D95" w:rsidRDefault="002B0D95" w:rsidP="004C3F39">
      <w:pPr>
        <w:pStyle w:val="ListParagraph"/>
        <w:numPr>
          <w:ilvl w:val="0"/>
          <w:numId w:val="1"/>
        </w:numPr>
      </w:pPr>
      <w:r>
        <w:t>Cynthia Glover Woods, Vice President</w:t>
      </w:r>
    </w:p>
    <w:p w14:paraId="4C10849C" w14:textId="1170B6FB" w:rsidR="00470913" w:rsidRDefault="00901E2C" w:rsidP="00470913">
      <w:pPr>
        <w:pStyle w:val="ListParagraph"/>
        <w:numPr>
          <w:ilvl w:val="0"/>
          <w:numId w:val="1"/>
        </w:numPr>
      </w:pPr>
      <w:r w:rsidRPr="00901E2C">
        <w:t>Francisco Escobedo</w:t>
      </w:r>
      <w:r w:rsidR="001D04F1">
        <w:t xml:space="preserve"> </w:t>
      </w:r>
    </w:p>
    <w:p w14:paraId="3ED94EF4" w14:textId="16DE2BF9" w:rsidR="00655544" w:rsidRDefault="00655544" w:rsidP="00655544">
      <w:pPr>
        <w:pStyle w:val="ListParagraph"/>
        <w:numPr>
          <w:ilvl w:val="0"/>
          <w:numId w:val="1"/>
        </w:numPr>
      </w:pPr>
      <w:r>
        <w:t xml:space="preserve">Gabriela Orozco-Gonzalez </w:t>
      </w:r>
    </w:p>
    <w:p w14:paraId="7C0A3125" w14:textId="003FD434" w:rsidR="00C813E6" w:rsidRDefault="00C813E6" w:rsidP="00470913">
      <w:pPr>
        <w:pStyle w:val="ListParagraph"/>
        <w:numPr>
          <w:ilvl w:val="0"/>
          <w:numId w:val="1"/>
        </w:numPr>
      </w:pPr>
      <w:r>
        <w:t>Brenda Lewis</w:t>
      </w:r>
    </w:p>
    <w:p w14:paraId="2EB6EF91" w14:textId="34EA01D9" w:rsidR="00115BEF" w:rsidRDefault="00115BEF" w:rsidP="00115BEF">
      <w:pPr>
        <w:pStyle w:val="ListParagraph"/>
        <w:numPr>
          <w:ilvl w:val="0"/>
          <w:numId w:val="1"/>
        </w:numPr>
      </w:pPr>
      <w:r>
        <w:t>Kim Pattillo Brownson</w:t>
      </w:r>
    </w:p>
    <w:p w14:paraId="430B9EBD" w14:textId="6BF6CB42" w:rsidR="00873B87" w:rsidRDefault="00BD327E" w:rsidP="009959DB">
      <w:pPr>
        <w:pStyle w:val="ListParagraph"/>
        <w:numPr>
          <w:ilvl w:val="0"/>
          <w:numId w:val="1"/>
        </w:numPr>
      </w:pPr>
      <w:r>
        <w:t>Sharon Olken</w:t>
      </w:r>
    </w:p>
    <w:p w14:paraId="6EEA867E" w14:textId="6FE6BF94" w:rsidR="00470913" w:rsidRDefault="00470913" w:rsidP="00470913">
      <w:pPr>
        <w:pStyle w:val="ListParagraph"/>
        <w:numPr>
          <w:ilvl w:val="0"/>
          <w:numId w:val="1"/>
        </w:numPr>
      </w:pPr>
      <w:r>
        <w:t>Haydee Rodriguez</w:t>
      </w:r>
    </w:p>
    <w:p w14:paraId="7B5BEA67" w14:textId="3FA229BB" w:rsidR="00EC792B" w:rsidRPr="00D05956" w:rsidRDefault="00EC792B" w:rsidP="00596501">
      <w:pPr>
        <w:pStyle w:val="ListParagraph"/>
        <w:numPr>
          <w:ilvl w:val="0"/>
          <w:numId w:val="1"/>
        </w:numPr>
      </w:pPr>
      <w:bookmarkStart w:id="0" w:name="_Hlk115356830"/>
      <w:r>
        <w:t>Alison Yoshimoto-Towery</w:t>
      </w:r>
    </w:p>
    <w:p w14:paraId="2290DBEF" w14:textId="69FB4A74" w:rsidR="00FE0C19" w:rsidRDefault="00556903" w:rsidP="00596501">
      <w:pPr>
        <w:pStyle w:val="ListParagraph"/>
        <w:numPr>
          <w:ilvl w:val="0"/>
          <w:numId w:val="1"/>
        </w:numPr>
      </w:pPr>
      <w:r>
        <w:t>Vanessa Ejike</w:t>
      </w:r>
      <w:r w:rsidR="00FE0C19" w:rsidRPr="00D05956">
        <w:t>, Student Member</w:t>
      </w:r>
    </w:p>
    <w:p w14:paraId="12ACC899" w14:textId="234D96C8" w:rsidR="005A4CB9" w:rsidRDefault="005A4CB9" w:rsidP="005A4CB9">
      <w:pPr>
        <w:pStyle w:val="Heading2"/>
      </w:pPr>
      <w:r w:rsidRPr="00515BF8">
        <w:t>Secretary &amp; Executive Officer</w:t>
      </w:r>
    </w:p>
    <w:p w14:paraId="5DF08D0C" w14:textId="63A44DE4" w:rsidR="001636BA" w:rsidRDefault="0069695C" w:rsidP="001636BA">
      <w:pPr>
        <w:pStyle w:val="ListParagraph"/>
        <w:numPr>
          <w:ilvl w:val="0"/>
          <w:numId w:val="1"/>
        </w:numPr>
      </w:pPr>
      <w:r>
        <w:t>Tony Thurmond</w:t>
      </w:r>
      <w:r w:rsidRPr="00D05956">
        <w:t xml:space="preserve">, </w:t>
      </w:r>
      <w:r>
        <w:t>State Superintendent of Public Instruction</w:t>
      </w:r>
    </w:p>
    <w:p w14:paraId="03800784" w14:textId="77777777" w:rsidR="001636BA" w:rsidRDefault="001636BA" w:rsidP="001636BA">
      <w:pPr>
        <w:pStyle w:val="Heading2"/>
      </w:pPr>
      <w:r w:rsidRPr="001636BA">
        <w:t>Members Participating Remotely</w:t>
      </w:r>
    </w:p>
    <w:p w14:paraId="2491ED6F" w14:textId="07CC5B95" w:rsidR="00470913" w:rsidRPr="00470913" w:rsidRDefault="002D3DDD" w:rsidP="00115BEF">
      <w:pPr>
        <w:pStyle w:val="ListParagraph"/>
        <w:numPr>
          <w:ilvl w:val="0"/>
          <w:numId w:val="1"/>
        </w:numPr>
        <w:rPr>
          <w:i/>
          <w:iCs/>
        </w:rPr>
      </w:pPr>
      <w:r>
        <w:t>James J. McQuillen</w:t>
      </w:r>
    </w:p>
    <w:bookmarkEnd w:id="0"/>
    <w:p w14:paraId="2A52194C" w14:textId="77777777" w:rsidR="00D05956" w:rsidRDefault="00D05956" w:rsidP="00D05956">
      <w:pPr>
        <w:pStyle w:val="Heading2"/>
      </w:pPr>
      <w:r>
        <w:t>Member</w:t>
      </w:r>
      <w:r w:rsidR="000203FA">
        <w:t>s</w:t>
      </w:r>
      <w:r>
        <w:t xml:space="preserve"> Absent</w:t>
      </w:r>
    </w:p>
    <w:p w14:paraId="6DD0ED14" w14:textId="0281187E" w:rsidR="00655544" w:rsidRPr="00655544" w:rsidRDefault="00655544" w:rsidP="00655544">
      <w:pPr>
        <w:pStyle w:val="ListParagraph"/>
        <w:numPr>
          <w:ilvl w:val="0"/>
          <w:numId w:val="1"/>
        </w:numPr>
      </w:pPr>
      <w:r>
        <w:t>None</w:t>
      </w:r>
    </w:p>
    <w:p w14:paraId="05F9A496" w14:textId="77777777" w:rsidR="00D05956" w:rsidRDefault="00D05956" w:rsidP="00DA2D8E">
      <w:pPr>
        <w:pStyle w:val="Heading2"/>
      </w:pPr>
      <w:r>
        <w:t>Principal Staff</w:t>
      </w:r>
    </w:p>
    <w:p w14:paraId="72B95E56" w14:textId="31E4DBAF" w:rsidR="001B42C6" w:rsidRDefault="001B42C6" w:rsidP="00596501">
      <w:pPr>
        <w:pStyle w:val="ListParagraph"/>
        <w:numPr>
          <w:ilvl w:val="0"/>
          <w:numId w:val="2"/>
        </w:numPr>
      </w:pPr>
      <w:r>
        <w:t>Brooks Allen, Executive Director, State Board of Education (SBE)</w:t>
      </w:r>
    </w:p>
    <w:p w14:paraId="4E210BF2" w14:textId="26F68137" w:rsidR="00BE735A" w:rsidRDefault="00BE735A" w:rsidP="00596501">
      <w:pPr>
        <w:pStyle w:val="ListParagraph"/>
        <w:numPr>
          <w:ilvl w:val="0"/>
          <w:numId w:val="2"/>
        </w:numPr>
      </w:pPr>
      <w:r>
        <w:t>Katie Hardeman, Chief Deputy Executive Director, SBE</w:t>
      </w:r>
    </w:p>
    <w:p w14:paraId="5702871F" w14:textId="547B502B" w:rsidR="005B2DAA" w:rsidRPr="00BD063B" w:rsidRDefault="005B2DAA" w:rsidP="005B2DAA">
      <w:pPr>
        <w:pStyle w:val="ListParagraph"/>
        <w:numPr>
          <w:ilvl w:val="0"/>
          <w:numId w:val="2"/>
        </w:numPr>
        <w:rPr>
          <w:lang w:val="es-US"/>
        </w:rPr>
      </w:pPr>
      <w:r w:rsidRPr="00BD063B">
        <w:rPr>
          <w:lang w:val="es-US"/>
        </w:rPr>
        <w:lastRenderedPageBreak/>
        <w:t xml:space="preserve">Lisa Constancio, Senior Deputy </w:t>
      </w:r>
      <w:proofErr w:type="gramStart"/>
      <w:r w:rsidRPr="00BD063B">
        <w:rPr>
          <w:lang w:val="es-US"/>
        </w:rPr>
        <w:t>Director</w:t>
      </w:r>
      <w:proofErr w:type="gramEnd"/>
      <w:r w:rsidRPr="00BD063B">
        <w:rPr>
          <w:lang w:val="es-US"/>
        </w:rPr>
        <w:t>, SBE</w:t>
      </w:r>
    </w:p>
    <w:p w14:paraId="19BF6A60" w14:textId="2655AFB1" w:rsidR="00ED2011" w:rsidRDefault="00ED2011" w:rsidP="005B2DAA">
      <w:pPr>
        <w:pStyle w:val="ListParagraph"/>
        <w:numPr>
          <w:ilvl w:val="0"/>
          <w:numId w:val="2"/>
        </w:numPr>
      </w:pPr>
      <w:r>
        <w:t>Kirin Gill, Chief Counsel, SBE</w:t>
      </w:r>
    </w:p>
    <w:p w14:paraId="3F76F0C7" w14:textId="04894801" w:rsidR="00F76EA1" w:rsidRPr="00293EDC" w:rsidRDefault="00F76EA1" w:rsidP="005B2DAA">
      <w:pPr>
        <w:pStyle w:val="ListParagraph"/>
        <w:numPr>
          <w:ilvl w:val="0"/>
          <w:numId w:val="2"/>
        </w:numPr>
      </w:pPr>
      <w:r>
        <w:t>Alex Traverso, Communications Director, SBE</w:t>
      </w:r>
    </w:p>
    <w:p w14:paraId="32A66E6E" w14:textId="560B69C1" w:rsidR="00A30A80" w:rsidRDefault="00A30A80" w:rsidP="00A30A80">
      <w:pPr>
        <w:pStyle w:val="ListParagraph"/>
        <w:numPr>
          <w:ilvl w:val="0"/>
          <w:numId w:val="2"/>
        </w:numPr>
        <w:rPr>
          <w:lang w:val="es-US"/>
        </w:rPr>
      </w:pPr>
      <w:r w:rsidRPr="00BD063B">
        <w:rPr>
          <w:lang w:val="es-US"/>
        </w:rPr>
        <w:t xml:space="preserve">Laura Rodriguez, Senior Policy </w:t>
      </w:r>
      <w:proofErr w:type="gramStart"/>
      <w:r w:rsidRPr="00BD063B">
        <w:rPr>
          <w:lang w:val="es-US"/>
        </w:rPr>
        <w:t>Director</w:t>
      </w:r>
      <w:proofErr w:type="gramEnd"/>
      <w:r w:rsidRPr="00BD063B">
        <w:rPr>
          <w:lang w:val="es-US"/>
        </w:rPr>
        <w:t>, SBE</w:t>
      </w:r>
    </w:p>
    <w:p w14:paraId="0C523A42" w14:textId="1B1CD7CD" w:rsidR="004E12EB" w:rsidRPr="00BD063B" w:rsidRDefault="004E12EB" w:rsidP="00A30A80">
      <w:pPr>
        <w:pStyle w:val="ListParagraph"/>
        <w:numPr>
          <w:ilvl w:val="0"/>
          <w:numId w:val="2"/>
        </w:numPr>
        <w:rPr>
          <w:lang w:val="es-US"/>
        </w:rPr>
      </w:pPr>
      <w:r>
        <w:rPr>
          <w:lang w:val="es-US"/>
        </w:rPr>
        <w:t xml:space="preserve">Audrey Boochever, Senior Policy </w:t>
      </w:r>
      <w:proofErr w:type="gramStart"/>
      <w:r>
        <w:rPr>
          <w:lang w:val="es-US"/>
        </w:rPr>
        <w:t>Director</w:t>
      </w:r>
      <w:proofErr w:type="gramEnd"/>
      <w:r>
        <w:rPr>
          <w:lang w:val="es-US"/>
        </w:rPr>
        <w:t>, SBE</w:t>
      </w:r>
    </w:p>
    <w:p w14:paraId="391FEB88" w14:textId="23BA06DF" w:rsidR="00ED2011" w:rsidRDefault="00ED2011" w:rsidP="00596501">
      <w:pPr>
        <w:pStyle w:val="ListParagraph"/>
        <w:numPr>
          <w:ilvl w:val="0"/>
          <w:numId w:val="2"/>
        </w:numPr>
      </w:pPr>
      <w:r>
        <w:t>Debra Brown, Senior Policy Advisor, SBE</w:t>
      </w:r>
    </w:p>
    <w:p w14:paraId="6B039CBC" w14:textId="58F3A2F6" w:rsidR="001B42C6" w:rsidRDefault="001B42C6" w:rsidP="00596501">
      <w:pPr>
        <w:pStyle w:val="ListParagraph"/>
        <w:numPr>
          <w:ilvl w:val="0"/>
          <w:numId w:val="2"/>
        </w:numPr>
      </w:pPr>
      <w:r>
        <w:t>Kate Dove, Policy Director, SBE</w:t>
      </w:r>
    </w:p>
    <w:p w14:paraId="59AA13E2" w14:textId="48C04788" w:rsidR="00324027" w:rsidRDefault="00324027" w:rsidP="00596501">
      <w:pPr>
        <w:pStyle w:val="ListParagraph"/>
        <w:numPr>
          <w:ilvl w:val="0"/>
          <w:numId w:val="2"/>
        </w:numPr>
      </w:pPr>
      <w:r>
        <w:t>Michelle Valdivia, Assistant Policy Director, SBE</w:t>
      </w:r>
    </w:p>
    <w:p w14:paraId="14E9EF9B" w14:textId="77777777" w:rsidR="00C70401" w:rsidRDefault="00C70401" w:rsidP="00C70401">
      <w:pPr>
        <w:pStyle w:val="ListParagraph"/>
        <w:numPr>
          <w:ilvl w:val="0"/>
          <w:numId w:val="2"/>
        </w:numPr>
      </w:pPr>
      <w:r>
        <w:t>Aileen Allison-Zarea, Education Administrator I, SBE</w:t>
      </w:r>
    </w:p>
    <w:p w14:paraId="6C83240E" w14:textId="07AFDD2E" w:rsidR="004E12EB" w:rsidRDefault="004E12EB" w:rsidP="00C70401">
      <w:pPr>
        <w:pStyle w:val="ListParagraph"/>
        <w:numPr>
          <w:ilvl w:val="0"/>
          <w:numId w:val="2"/>
        </w:numPr>
      </w:pPr>
      <w:r>
        <w:t>Lindsay Valle, Education Administrator I, SBE</w:t>
      </w:r>
    </w:p>
    <w:p w14:paraId="52B11077" w14:textId="661C50DA" w:rsidR="009C6A2C" w:rsidRDefault="009C6A2C" w:rsidP="00596501">
      <w:pPr>
        <w:pStyle w:val="ListParagraph"/>
        <w:numPr>
          <w:ilvl w:val="0"/>
          <w:numId w:val="2"/>
        </w:numPr>
      </w:pPr>
      <w:r>
        <w:t xml:space="preserve">Amy Bubbico, </w:t>
      </w:r>
      <w:r w:rsidR="000F13ED">
        <w:t>Supervisor I</w:t>
      </w:r>
      <w:r w:rsidR="00E4516B">
        <w:t>, SBE</w:t>
      </w:r>
    </w:p>
    <w:p w14:paraId="6DD185A9" w14:textId="52FDE9CA" w:rsidR="006E5DC4" w:rsidRDefault="006E5DC4" w:rsidP="00596501">
      <w:pPr>
        <w:pStyle w:val="ListParagraph"/>
        <w:numPr>
          <w:ilvl w:val="0"/>
          <w:numId w:val="2"/>
        </w:numPr>
      </w:pPr>
      <w:r>
        <w:t xml:space="preserve">Lisa Hopkins, </w:t>
      </w:r>
      <w:r w:rsidR="000F13ED">
        <w:t>Analyst II</w:t>
      </w:r>
      <w:r>
        <w:t>, SBE</w:t>
      </w:r>
    </w:p>
    <w:p w14:paraId="675CA046" w14:textId="1808ACD9" w:rsidR="001D3BCF" w:rsidRDefault="006E5DC4" w:rsidP="001D3BCF">
      <w:pPr>
        <w:pStyle w:val="ListParagraph"/>
        <w:numPr>
          <w:ilvl w:val="0"/>
          <w:numId w:val="2"/>
        </w:numPr>
      </w:pPr>
      <w:r w:rsidRPr="007B7C93">
        <w:t xml:space="preserve">Haley Gordon, </w:t>
      </w:r>
      <w:r w:rsidR="000F13ED">
        <w:t>Analyst II</w:t>
      </w:r>
      <w:r w:rsidRPr="007B7C93">
        <w:t>, SBE</w:t>
      </w:r>
    </w:p>
    <w:p w14:paraId="2CC31C2F" w14:textId="14C29891" w:rsidR="00D8419A" w:rsidRDefault="00EB604E" w:rsidP="006E5DC4">
      <w:pPr>
        <w:pStyle w:val="ListParagraph"/>
        <w:numPr>
          <w:ilvl w:val="0"/>
          <w:numId w:val="2"/>
        </w:numPr>
      </w:pPr>
      <w:r>
        <w:t>Ingrid Roberson</w:t>
      </w:r>
      <w:r w:rsidR="00D8419A">
        <w:t>, Chief Deputy Superintendent, CDE</w:t>
      </w:r>
    </w:p>
    <w:p w14:paraId="1F2BD0F8" w14:textId="61ED033C" w:rsidR="0059597F" w:rsidRDefault="0059597F" w:rsidP="006E5DC4">
      <w:pPr>
        <w:pStyle w:val="ListParagraph"/>
        <w:numPr>
          <w:ilvl w:val="0"/>
          <w:numId w:val="2"/>
        </w:numPr>
      </w:pPr>
      <w:r>
        <w:t>Len Garfinkel, General Counsel, CDE</w:t>
      </w:r>
    </w:p>
    <w:p w14:paraId="0BBFE85A" w14:textId="133DAB27" w:rsidR="0093393F" w:rsidRDefault="0093393F" w:rsidP="004E3108">
      <w:pPr>
        <w:pStyle w:val="ListParagraph"/>
        <w:numPr>
          <w:ilvl w:val="0"/>
          <w:numId w:val="2"/>
        </w:numPr>
      </w:pPr>
      <w:r>
        <w:t>Abel Guillen, Deputy Superintendent, CDE</w:t>
      </w:r>
    </w:p>
    <w:p w14:paraId="42D1C174" w14:textId="4698C935" w:rsidR="000905F4" w:rsidRDefault="000905F4" w:rsidP="00AF4C10">
      <w:pPr>
        <w:pStyle w:val="ListParagraph"/>
        <w:numPr>
          <w:ilvl w:val="0"/>
          <w:numId w:val="2"/>
        </w:numPr>
      </w:pPr>
      <w:r>
        <w:t>Mary Nicely, Deputy Superintendent, CDE</w:t>
      </w:r>
    </w:p>
    <w:p w14:paraId="63489D38" w14:textId="47CB2FF2" w:rsidR="000905F4" w:rsidRDefault="000905F4" w:rsidP="00AF4C10">
      <w:pPr>
        <w:pStyle w:val="ListParagraph"/>
        <w:numPr>
          <w:ilvl w:val="0"/>
          <w:numId w:val="2"/>
        </w:numPr>
      </w:pPr>
      <w:r>
        <w:t>Erika Torres, Deputy Superintendent, CDE</w:t>
      </w:r>
    </w:p>
    <w:p w14:paraId="4B861EEE" w14:textId="563AE1CE" w:rsidR="00FE0C19" w:rsidRDefault="00BB32E8" w:rsidP="00C567A7">
      <w:pPr>
        <w:pStyle w:val="ListParagraph"/>
        <w:numPr>
          <w:ilvl w:val="0"/>
          <w:numId w:val="2"/>
        </w:numPr>
        <w:spacing w:after="240"/>
      </w:pPr>
      <w:r>
        <w:t>Alex Moos</w:t>
      </w:r>
      <w:r w:rsidR="00FE0C19">
        <w:t>, Education Policy Administrator I, CDE</w:t>
      </w:r>
    </w:p>
    <w:p w14:paraId="735D5D42" w14:textId="1D4183CA" w:rsidR="00D05956" w:rsidRDefault="00D05956" w:rsidP="00B51C26">
      <w:pPr>
        <w:spacing w:after="0"/>
      </w:pPr>
      <w:r w:rsidRPr="00D05956">
        <w:rPr>
          <w:b/>
        </w:rPr>
        <w:t>Please note that the complete proceedings of the</w:t>
      </w:r>
      <w:r w:rsidR="003D4131">
        <w:rPr>
          <w:b/>
        </w:rPr>
        <w:t xml:space="preserve"> </w:t>
      </w:r>
      <w:r w:rsidR="002D3DDD">
        <w:rPr>
          <w:b/>
        </w:rPr>
        <w:t>July 8</w:t>
      </w:r>
      <w:r w:rsidR="002B0D95">
        <w:rPr>
          <w:b/>
        </w:rPr>
        <w:t xml:space="preserve">, </w:t>
      </w:r>
      <w:proofErr w:type="gramStart"/>
      <w:r w:rsidR="002B0D95">
        <w:rPr>
          <w:b/>
        </w:rPr>
        <w:t>2026</w:t>
      </w:r>
      <w:proofErr w:type="gramEnd"/>
      <w:r w:rsidRPr="00D05956">
        <w:rPr>
          <w:b/>
        </w:rPr>
        <w:t xml:space="preserve"> State Board of Education meeting, including </w:t>
      </w:r>
      <w:proofErr w:type="gramStart"/>
      <w:r w:rsidRPr="00D05956">
        <w:rPr>
          <w:b/>
        </w:rPr>
        <w:t>closed-captioning</w:t>
      </w:r>
      <w:proofErr w:type="gramEnd"/>
      <w:r w:rsidRPr="00D05956">
        <w:rPr>
          <w:b/>
        </w:rPr>
        <w:t>, are available online at:</w:t>
      </w:r>
      <w:r w:rsidRPr="00D05956">
        <w:t xml:space="preserve"> </w:t>
      </w:r>
      <w:hyperlink r:id="rId12" w:tooltip="SBE Meeting Archived Webcasts" w:history="1">
        <w:r w:rsidR="00B8572B" w:rsidRPr="001B536A">
          <w:rPr>
            <w:rStyle w:val="Hyperlink"/>
          </w:rPr>
          <w:t>http://www.cde.ca.gov/be/ag/ag/sbewebcastarchive.asp</w:t>
        </w:r>
      </w:hyperlink>
      <w:r w:rsidR="00B8572B">
        <w:t xml:space="preserve"> </w:t>
      </w:r>
    </w:p>
    <w:p w14:paraId="5FCFB425" w14:textId="77777777" w:rsidR="00D05956" w:rsidRDefault="00D05956">
      <w:pPr>
        <w:spacing w:after="160" w:line="259" w:lineRule="auto"/>
      </w:pPr>
      <w:r>
        <w:br w:type="page"/>
      </w:r>
    </w:p>
    <w:p w14:paraId="597792A5" w14:textId="0A6F485D" w:rsidR="00B564E3" w:rsidRPr="00B564E3" w:rsidRDefault="00D05956" w:rsidP="00E72E9B">
      <w:pPr>
        <w:pStyle w:val="Heading2"/>
        <w:spacing w:after="0"/>
        <w:jc w:val="center"/>
      </w:pPr>
      <w:r>
        <w:lastRenderedPageBreak/>
        <w:t>Cali</w:t>
      </w:r>
      <w:r w:rsidR="00F863AE">
        <w:t>fornia State Board of Education</w:t>
      </w:r>
      <w:r>
        <w:br/>
        <w:t xml:space="preserve">Public Session </w:t>
      </w:r>
      <w:r w:rsidR="00E2265E">
        <w:t>July 8</w:t>
      </w:r>
      <w:r w:rsidR="002B0D95">
        <w:t>, 2026</w:t>
      </w:r>
    </w:p>
    <w:p w14:paraId="0DA4F3D3" w14:textId="3EEEDC66" w:rsidR="007836F5" w:rsidRDefault="002D3DDD" w:rsidP="00FC3F8B">
      <w:pPr>
        <w:jc w:val="center"/>
      </w:pPr>
      <w:r>
        <w:rPr>
          <w:b/>
        </w:rPr>
        <w:t>Wednesday, July 8</w:t>
      </w:r>
      <w:r w:rsidR="00873B87">
        <w:rPr>
          <w:b/>
        </w:rPr>
        <w:t>, 202</w:t>
      </w:r>
      <w:r w:rsidR="002B0D95">
        <w:rPr>
          <w:b/>
        </w:rPr>
        <w:t>6</w:t>
      </w:r>
      <w:r w:rsidR="007836F5">
        <w:rPr>
          <w:b/>
        </w:rPr>
        <w:t xml:space="preserve"> </w:t>
      </w:r>
      <w:r w:rsidR="00F05552" w:rsidRPr="008269E3">
        <w:rPr>
          <w:rFonts w:eastAsia="Times New Roman" w:cs="Arial"/>
          <w:b/>
          <w:bCs/>
          <w:szCs w:val="24"/>
        </w:rPr>
        <w:t xml:space="preserve">– </w:t>
      </w:r>
      <w:r w:rsidR="00125CAF">
        <w:rPr>
          <w:b/>
        </w:rPr>
        <w:t>8</w:t>
      </w:r>
      <w:r w:rsidR="00A9224E" w:rsidRPr="008269E3">
        <w:rPr>
          <w:b/>
        </w:rPr>
        <w:t>:</w:t>
      </w:r>
      <w:r w:rsidR="00BD063B">
        <w:rPr>
          <w:b/>
        </w:rPr>
        <w:t>3</w:t>
      </w:r>
      <w:r w:rsidR="00A9224E" w:rsidRPr="008269E3">
        <w:rPr>
          <w:b/>
        </w:rPr>
        <w:t>0</w:t>
      </w:r>
      <w:r w:rsidR="007836F5" w:rsidRPr="008269E3">
        <w:rPr>
          <w:b/>
        </w:rPr>
        <w:t xml:space="preserve"> </w:t>
      </w:r>
      <w:r w:rsidR="00761927" w:rsidRPr="008269E3">
        <w:rPr>
          <w:b/>
        </w:rPr>
        <w:t>a</w:t>
      </w:r>
      <w:r w:rsidR="007836F5" w:rsidRPr="008269E3">
        <w:rPr>
          <w:b/>
        </w:rPr>
        <w:t>.m.</w:t>
      </w:r>
      <w:r w:rsidR="007836F5">
        <w:rPr>
          <w:b/>
        </w:rPr>
        <w:t xml:space="preserve"> </w:t>
      </w:r>
      <w:r w:rsidR="00D05956" w:rsidRPr="00D05956">
        <w:rPr>
          <w:b/>
        </w:rPr>
        <w:t xml:space="preserve">Pacific Time </w:t>
      </w:r>
      <w:r w:rsidR="00D05956" w:rsidRPr="00D05956">
        <w:rPr>
          <w:rFonts w:cs="Arial"/>
          <w:b/>
        </w:rPr>
        <w:t>±</w:t>
      </w:r>
      <w:r w:rsidR="00D05956" w:rsidRPr="00D05956">
        <w:rPr>
          <w:b/>
        </w:rPr>
        <w:br/>
      </w:r>
      <w:r w:rsidR="00D05956">
        <w:t>California Department of Education</w:t>
      </w:r>
      <w:r w:rsidR="00D05956">
        <w:br/>
        <w:t>1430 N Street, Room 1101</w:t>
      </w:r>
      <w:r w:rsidR="00D05956">
        <w:br/>
        <w:t>Sacramento, California 95814</w:t>
      </w:r>
    </w:p>
    <w:p w14:paraId="0C2AB05C" w14:textId="77777777" w:rsidR="00FE0C19" w:rsidRDefault="00FE0C19" w:rsidP="00596501">
      <w:pPr>
        <w:pStyle w:val="ListParagraph"/>
        <w:numPr>
          <w:ilvl w:val="0"/>
          <w:numId w:val="3"/>
        </w:numPr>
      </w:pPr>
      <w:r>
        <w:t>Call to Order</w:t>
      </w:r>
    </w:p>
    <w:p w14:paraId="5CBC7091" w14:textId="6CA2A61C" w:rsidR="00FE0C19" w:rsidRDefault="00FE0C19" w:rsidP="00596501">
      <w:pPr>
        <w:pStyle w:val="ListParagraph"/>
        <w:numPr>
          <w:ilvl w:val="0"/>
          <w:numId w:val="3"/>
        </w:numPr>
      </w:pPr>
      <w:r>
        <w:t>Salute to the Flag</w:t>
      </w:r>
    </w:p>
    <w:p w14:paraId="44375EE4" w14:textId="77777777" w:rsidR="00FE0C19" w:rsidRDefault="00FE0C19" w:rsidP="00596501">
      <w:pPr>
        <w:pStyle w:val="ListParagraph"/>
        <w:numPr>
          <w:ilvl w:val="0"/>
          <w:numId w:val="3"/>
        </w:numPr>
      </w:pPr>
      <w:r>
        <w:t>Communications</w:t>
      </w:r>
    </w:p>
    <w:p w14:paraId="1B40201B" w14:textId="77777777" w:rsidR="00FE0C19" w:rsidRDefault="00FE0C19" w:rsidP="00596501">
      <w:pPr>
        <w:pStyle w:val="ListParagraph"/>
        <w:numPr>
          <w:ilvl w:val="0"/>
          <w:numId w:val="3"/>
        </w:numPr>
      </w:pPr>
      <w:r>
        <w:t>Announcements</w:t>
      </w:r>
    </w:p>
    <w:p w14:paraId="061C6608" w14:textId="77777777" w:rsidR="00FE0C19" w:rsidRDefault="00FE0C19" w:rsidP="00596501">
      <w:pPr>
        <w:pStyle w:val="ListParagraph"/>
        <w:numPr>
          <w:ilvl w:val="0"/>
          <w:numId w:val="3"/>
        </w:numPr>
      </w:pPr>
      <w:r>
        <w:t>Special Presentations</w:t>
      </w:r>
    </w:p>
    <w:p w14:paraId="0A82F98E" w14:textId="77777777" w:rsidR="00FE0C19" w:rsidRPr="00D05956" w:rsidRDefault="00FE0C19" w:rsidP="00596501">
      <w:pPr>
        <w:pStyle w:val="ListParagraph"/>
        <w:numPr>
          <w:ilvl w:val="1"/>
          <w:numId w:val="3"/>
        </w:numPr>
        <w:rPr>
          <w:i/>
        </w:rPr>
      </w:pPr>
      <w:r w:rsidRPr="00D05956">
        <w:rPr>
          <w:i/>
        </w:rPr>
        <w:t xml:space="preserve">Public notice is hereby given that special presentations for informational purposes may take place during this session. </w:t>
      </w:r>
    </w:p>
    <w:p w14:paraId="5DAC7C59" w14:textId="77777777" w:rsidR="00FE0C19" w:rsidRDefault="00FE0C19" w:rsidP="00596501">
      <w:pPr>
        <w:pStyle w:val="ListParagraph"/>
        <w:numPr>
          <w:ilvl w:val="0"/>
          <w:numId w:val="3"/>
        </w:numPr>
      </w:pPr>
      <w:r>
        <w:t>Agenda Items</w:t>
      </w:r>
    </w:p>
    <w:p w14:paraId="3D2B5247" w14:textId="77777777" w:rsidR="000736BC" w:rsidRDefault="003D131C" w:rsidP="00B51C26">
      <w:pPr>
        <w:pStyle w:val="ListParagraph"/>
        <w:numPr>
          <w:ilvl w:val="0"/>
          <w:numId w:val="3"/>
        </w:numPr>
        <w:spacing w:after="0"/>
      </w:pPr>
      <w:r>
        <w:t xml:space="preserve">Day’s </w:t>
      </w:r>
      <w:r w:rsidR="006B7157">
        <w:t>Adjournment</w:t>
      </w:r>
    </w:p>
    <w:p w14:paraId="0F2FAE55" w14:textId="5C58C7FA" w:rsidR="006B02DF" w:rsidRPr="00256311" w:rsidRDefault="000905F4" w:rsidP="00B51C26">
      <w:pPr>
        <w:spacing w:before="240"/>
        <w:rPr>
          <w:b/>
        </w:rPr>
      </w:pPr>
      <w:r w:rsidRPr="00256311">
        <w:rPr>
          <w:b/>
        </w:rPr>
        <w:t>President Darling-Hammond</w:t>
      </w:r>
      <w:r w:rsidR="00FE0C19" w:rsidRPr="00256311">
        <w:rPr>
          <w:b/>
        </w:rPr>
        <w:t xml:space="preserve"> called the meeting to order at approximately </w:t>
      </w:r>
      <w:r w:rsidR="008B4CD8" w:rsidRPr="00256311">
        <w:rPr>
          <w:b/>
        </w:rPr>
        <w:t>8</w:t>
      </w:r>
      <w:r w:rsidR="00470913" w:rsidRPr="00256311">
        <w:rPr>
          <w:b/>
        </w:rPr>
        <w:t>:</w:t>
      </w:r>
      <w:r w:rsidR="002D3DDD" w:rsidRPr="00256311">
        <w:rPr>
          <w:b/>
        </w:rPr>
        <w:t>3</w:t>
      </w:r>
      <w:r w:rsidR="00570200" w:rsidRPr="00256311">
        <w:rPr>
          <w:b/>
        </w:rPr>
        <w:t>4</w:t>
      </w:r>
      <w:r w:rsidR="001D6B5D" w:rsidRPr="00256311">
        <w:rPr>
          <w:b/>
        </w:rPr>
        <w:t xml:space="preserve"> </w:t>
      </w:r>
      <w:r w:rsidR="00101FB6" w:rsidRPr="00256311">
        <w:rPr>
          <w:b/>
        </w:rPr>
        <w:t>a</w:t>
      </w:r>
      <w:r w:rsidR="00FE0C19" w:rsidRPr="00256311">
        <w:rPr>
          <w:b/>
        </w:rPr>
        <w:t>.m.</w:t>
      </w:r>
    </w:p>
    <w:p w14:paraId="2B9E04D9" w14:textId="53B3DC28" w:rsidR="00F10B8C" w:rsidRPr="00256311" w:rsidRDefault="00FA3E76" w:rsidP="00B51C26">
      <w:pPr>
        <w:spacing w:before="240"/>
        <w:rPr>
          <w:bCs/>
        </w:rPr>
      </w:pPr>
      <w:r w:rsidRPr="00256311">
        <w:rPr>
          <w:bCs/>
        </w:rPr>
        <w:t>A</w:t>
      </w:r>
      <w:r w:rsidR="00FC416E" w:rsidRPr="00256311">
        <w:rPr>
          <w:bCs/>
        </w:rPr>
        <w:t>t approximately</w:t>
      </w:r>
      <w:r w:rsidR="00F10B8C" w:rsidRPr="00256311">
        <w:rPr>
          <w:bCs/>
        </w:rPr>
        <w:t xml:space="preserve"> 8:3</w:t>
      </w:r>
      <w:r w:rsidR="00FC416E" w:rsidRPr="00256311">
        <w:rPr>
          <w:bCs/>
        </w:rPr>
        <w:t>9 a.m.</w:t>
      </w:r>
      <w:r w:rsidRPr="00256311">
        <w:rPr>
          <w:bCs/>
        </w:rPr>
        <w:t>, President Darling-Hammond</w:t>
      </w:r>
      <w:r w:rsidR="008B6045" w:rsidRPr="00256311">
        <w:rPr>
          <w:bCs/>
        </w:rPr>
        <w:t xml:space="preserve"> announced that the board would adjourn to closed session pursuant to </w:t>
      </w:r>
      <w:r w:rsidR="008B6045" w:rsidRPr="00256311">
        <w:rPr>
          <w:bCs/>
          <w:i/>
          <w:iCs/>
        </w:rPr>
        <w:t>Government Code</w:t>
      </w:r>
      <w:r w:rsidR="008B6045" w:rsidRPr="00256311">
        <w:rPr>
          <w:bCs/>
        </w:rPr>
        <w:t xml:space="preserve"> section 11126(e), to decide whether there is a significant exposure to litigation, and to consider and act in connection with a matter for which there is a significant exposure to litigation.</w:t>
      </w:r>
    </w:p>
    <w:p w14:paraId="79E6F1D3" w14:textId="182A837D" w:rsidR="00B940A2" w:rsidRPr="00D34EAE" w:rsidRDefault="00B940A2" w:rsidP="00AC40AC">
      <w:pPr>
        <w:pStyle w:val="Heading3"/>
        <w:jc w:val="center"/>
        <w:rPr>
          <w:rFonts w:eastAsia="Times New Roman"/>
        </w:rPr>
      </w:pPr>
      <w:r w:rsidRPr="00D34EAE">
        <w:rPr>
          <w:rFonts w:eastAsia="Times New Roman"/>
        </w:rPr>
        <w:t>REPORT OUT OF CLOSED SESSION</w:t>
      </w:r>
    </w:p>
    <w:p w14:paraId="0AF8183B" w14:textId="39FAF010" w:rsidR="00D34EAE" w:rsidRPr="00256311" w:rsidRDefault="008A00A3" w:rsidP="00B51C26">
      <w:pPr>
        <w:spacing w:before="240"/>
        <w:rPr>
          <w:bCs/>
        </w:rPr>
      </w:pPr>
      <w:r w:rsidRPr="00256311">
        <w:rPr>
          <w:bCs/>
        </w:rPr>
        <w:t xml:space="preserve">At approximately 8:55 a.m., </w:t>
      </w:r>
      <w:r w:rsidR="00FC416E" w:rsidRPr="00256311">
        <w:rPr>
          <w:bCs/>
        </w:rPr>
        <w:t>President Darling-Hammond</w:t>
      </w:r>
      <w:r w:rsidR="002C03AE" w:rsidRPr="00256311">
        <w:rPr>
          <w:bCs/>
        </w:rPr>
        <w:t xml:space="preserve"> announced</w:t>
      </w:r>
      <w:r w:rsidR="00FC416E" w:rsidRPr="00256311">
        <w:rPr>
          <w:bCs/>
        </w:rPr>
        <w:t xml:space="preserve"> that </w:t>
      </w:r>
      <w:r w:rsidR="002C03AE" w:rsidRPr="00256311">
        <w:rPr>
          <w:bCs/>
        </w:rPr>
        <w:t>during closed sessio</w:t>
      </w:r>
      <w:r w:rsidR="00D34EAE" w:rsidRPr="00256311">
        <w:rPr>
          <w:bCs/>
        </w:rPr>
        <w:t>n</w:t>
      </w:r>
      <w:r w:rsidR="004F520F" w:rsidRPr="00256311">
        <w:rPr>
          <w:bCs/>
        </w:rPr>
        <w:t xml:space="preserve">, the board, pursuant to </w:t>
      </w:r>
      <w:r w:rsidR="004F520F" w:rsidRPr="00256311">
        <w:rPr>
          <w:bCs/>
          <w:i/>
          <w:iCs/>
        </w:rPr>
        <w:t>Government Code</w:t>
      </w:r>
      <w:r w:rsidR="004F520F" w:rsidRPr="00256311">
        <w:rPr>
          <w:bCs/>
        </w:rPr>
        <w:t xml:space="preserve"> section 11126(e), met to decide whether there is a significant exposure to litigation, and to consider and act in connection with a matter for which there is a significant exposure to litigation.</w:t>
      </w:r>
    </w:p>
    <w:p w14:paraId="1C2B4D2B" w14:textId="7B37BD11" w:rsidR="0040385F" w:rsidRDefault="00D05956" w:rsidP="00256311">
      <w:pPr>
        <w:pStyle w:val="Heading3"/>
        <w:jc w:val="center"/>
      </w:pPr>
      <w:bookmarkStart w:id="1" w:name="_Hlk145488681"/>
      <w:r w:rsidRPr="0081016E">
        <w:t>AGENDA ITEMS</w:t>
      </w:r>
    </w:p>
    <w:bookmarkEnd w:id="1"/>
    <w:p w14:paraId="443C3447" w14:textId="32995A85" w:rsidR="00FD2872" w:rsidRPr="00F75CCF" w:rsidRDefault="00FD2872" w:rsidP="00FD2872">
      <w:pPr>
        <w:pStyle w:val="Heading4"/>
        <w:spacing w:before="0" w:after="0"/>
        <w:rPr>
          <w:szCs w:val="28"/>
        </w:rPr>
      </w:pPr>
      <w:r w:rsidRPr="00F75CCF">
        <w:rPr>
          <w:szCs w:val="28"/>
        </w:rPr>
        <w:t>Item 01</w:t>
      </w:r>
    </w:p>
    <w:p w14:paraId="3E521324" w14:textId="7DC50B8D" w:rsidR="00FD2872" w:rsidRDefault="00FD2872" w:rsidP="00CB751F">
      <w:pPr>
        <w:pStyle w:val="NormalWeb"/>
        <w:shd w:val="clear" w:color="auto" w:fill="FFFFFF"/>
        <w:spacing w:before="0" w:beforeAutospacing="0" w:after="0" w:afterAutospacing="0"/>
        <w:rPr>
          <w:rFonts w:ascii="Arial" w:hAnsi="Arial" w:cs="Arial"/>
          <w:color w:val="000000"/>
        </w:rPr>
      </w:pPr>
      <w:bookmarkStart w:id="2" w:name="_Hlk145518236"/>
      <w:r w:rsidRPr="007310AB">
        <w:rPr>
          <w:rFonts w:ascii="Arial" w:hAnsi="Arial" w:cs="Arial"/>
          <w:b/>
        </w:rPr>
        <w:t>Subject:</w:t>
      </w:r>
      <w:r w:rsidRPr="00C5056C">
        <w:rPr>
          <w:rFonts w:cs="Arial"/>
        </w:rPr>
        <w:t xml:space="preserve"> </w:t>
      </w:r>
      <w:r w:rsidR="001F57A4" w:rsidRPr="00D55D8C">
        <w:rPr>
          <w:rFonts w:ascii="Arial" w:hAnsi="Arial" w:cs="Arial"/>
          <w:color w:val="000000"/>
        </w:rPr>
        <w:t>STATE BOARD PROJECTS AND PRIORITIES. Including, but not limited to, future meeting plans; agenda items; and officer nominations and/or elections; State Board appointments and direction to staff; declaratory and commendatory resolutions; Bylaw review and revision; Board policy; approval of minutes; Board President and liaison reports; training of Board members; and other matters of interest.</w:t>
      </w:r>
    </w:p>
    <w:p w14:paraId="3857A31F" w14:textId="30C39076" w:rsidR="00CB751F" w:rsidRPr="00CB751F" w:rsidRDefault="00CB751F" w:rsidP="00CB751F">
      <w:r w:rsidRPr="00094DEC">
        <w:rPr>
          <w:b/>
        </w:rPr>
        <w:t>Type of Action:</w:t>
      </w:r>
      <w:r>
        <w:rPr>
          <w:b/>
        </w:rPr>
        <w:t xml:space="preserve"> </w:t>
      </w:r>
      <w:r w:rsidRPr="007F40DC">
        <w:rPr>
          <w:bCs/>
        </w:rPr>
        <w:t>Action,</w:t>
      </w:r>
      <w:r>
        <w:rPr>
          <w:b/>
        </w:rPr>
        <w:t xml:space="preserve"> </w:t>
      </w:r>
      <w:r w:rsidRPr="00016339">
        <w:t>Information</w:t>
      </w:r>
    </w:p>
    <w:p w14:paraId="58263340" w14:textId="77777777" w:rsidR="00155BF2" w:rsidRDefault="007A1201" w:rsidP="00B61A3A">
      <w:pPr>
        <w:rPr>
          <w:b/>
        </w:rPr>
      </w:pPr>
      <w:r>
        <w:rPr>
          <w:b/>
        </w:rPr>
        <w:lastRenderedPageBreak/>
        <w:t>Recommendation</w:t>
      </w:r>
      <w:r w:rsidR="00B61A3A" w:rsidRPr="00004101">
        <w:rPr>
          <w:b/>
        </w:rPr>
        <w:t>:</w:t>
      </w:r>
      <w:r w:rsidR="0012523A" w:rsidRPr="00004101">
        <w:rPr>
          <w:b/>
        </w:rPr>
        <w:t xml:space="preserve"> </w:t>
      </w:r>
    </w:p>
    <w:p w14:paraId="0FBB18AA" w14:textId="0C1F03BC" w:rsidR="00155BF2" w:rsidRPr="00155BF2" w:rsidRDefault="008C1274" w:rsidP="00FD7B06">
      <w:pPr>
        <w:pStyle w:val="ListParagraph"/>
        <w:numPr>
          <w:ilvl w:val="0"/>
          <w:numId w:val="5"/>
        </w:numPr>
        <w:rPr>
          <w:rFonts w:eastAsia="Times New Roman" w:cs="Times New Roman"/>
          <w:bCs/>
          <w:szCs w:val="24"/>
        </w:rPr>
      </w:pPr>
      <w:r w:rsidRPr="00155BF2">
        <w:rPr>
          <w:bCs/>
        </w:rPr>
        <w:t xml:space="preserve">State Superintendent of Public Instruction </w:t>
      </w:r>
      <w:r w:rsidR="00155BF2">
        <w:rPr>
          <w:bCs/>
        </w:rPr>
        <w:t>Report</w:t>
      </w:r>
    </w:p>
    <w:p w14:paraId="525E0205" w14:textId="0634557B" w:rsidR="00B61A3A" w:rsidRPr="00155BF2" w:rsidRDefault="008C1274" w:rsidP="00FD7B06">
      <w:pPr>
        <w:pStyle w:val="ListParagraph"/>
        <w:numPr>
          <w:ilvl w:val="0"/>
          <w:numId w:val="5"/>
        </w:numPr>
        <w:rPr>
          <w:rFonts w:eastAsia="Times New Roman" w:cs="Times New Roman"/>
          <w:bCs/>
          <w:szCs w:val="24"/>
        </w:rPr>
      </w:pPr>
      <w:r w:rsidRPr="00155BF2">
        <w:rPr>
          <w:bCs/>
        </w:rPr>
        <w:t>State Board of Education President’s Report</w:t>
      </w:r>
    </w:p>
    <w:p w14:paraId="621D47A4" w14:textId="037B08EE" w:rsidR="00F75801" w:rsidRPr="00A21E94" w:rsidRDefault="00155BF2" w:rsidP="00470913">
      <w:pPr>
        <w:pStyle w:val="NormalWeb"/>
        <w:rPr>
          <w:rFonts w:ascii="Arial" w:hAnsi="Arial" w:cs="Arial"/>
          <w:color w:val="000000"/>
        </w:rPr>
      </w:pPr>
      <w:r w:rsidRPr="00577F34">
        <w:rPr>
          <w:rFonts w:ascii="Arial" w:hAnsi="Arial" w:cs="Arial"/>
          <w:b/>
          <w:bCs/>
          <w:color w:val="000000"/>
        </w:rPr>
        <w:t>ACTION</w:t>
      </w:r>
      <w:r w:rsidR="00470913">
        <w:rPr>
          <w:rFonts w:ascii="Arial" w:hAnsi="Arial" w:cs="Arial"/>
          <w:b/>
          <w:bCs/>
          <w:color w:val="000000"/>
        </w:rPr>
        <w:t xml:space="preserve">: </w:t>
      </w:r>
      <w:r w:rsidR="00470913" w:rsidRPr="00470913">
        <w:rPr>
          <w:rFonts w:ascii="Arial" w:hAnsi="Arial" w:cs="Arial"/>
          <w:color w:val="000000"/>
        </w:rPr>
        <w:t>N</w:t>
      </w:r>
      <w:r w:rsidR="00840C55">
        <w:rPr>
          <w:rFonts w:ascii="Arial" w:hAnsi="Arial" w:cs="Arial"/>
          <w:color w:val="000000"/>
        </w:rPr>
        <w:t>o Action Taken.</w:t>
      </w:r>
    </w:p>
    <w:p w14:paraId="59D5CC52" w14:textId="0DC9FE05" w:rsidR="00010296" w:rsidRPr="00F75CCF" w:rsidRDefault="00010296" w:rsidP="003E0C82">
      <w:pPr>
        <w:pStyle w:val="Heading4"/>
        <w:spacing w:before="0" w:after="0"/>
        <w:rPr>
          <w:szCs w:val="28"/>
        </w:rPr>
      </w:pPr>
      <w:bookmarkStart w:id="3" w:name="_Hlk92958386"/>
      <w:bookmarkEnd w:id="2"/>
      <w:r w:rsidRPr="00F75CCF">
        <w:rPr>
          <w:szCs w:val="28"/>
        </w:rPr>
        <w:t>Item 02</w:t>
      </w:r>
    </w:p>
    <w:p w14:paraId="57DD3E7A" w14:textId="7712514B" w:rsidR="00873B87" w:rsidRPr="00911B6E" w:rsidRDefault="00010296" w:rsidP="00911B6E">
      <w:pPr>
        <w:spacing w:after="0"/>
        <w:rPr>
          <w:rFonts w:eastAsia="Times New Roman" w:cs="Arial"/>
          <w:szCs w:val="24"/>
        </w:rPr>
      </w:pPr>
      <w:r w:rsidRPr="00BD41C4">
        <w:rPr>
          <w:rFonts w:cs="Arial"/>
          <w:b/>
        </w:rPr>
        <w:t>Subject</w:t>
      </w:r>
      <w:r w:rsidR="00A502D5" w:rsidRPr="00AC2350">
        <w:rPr>
          <w:rFonts w:cs="Arial"/>
          <w:b/>
          <w:szCs w:val="24"/>
        </w:rPr>
        <w:t xml:space="preserve">: </w:t>
      </w:r>
      <w:r w:rsidR="002D3DDD" w:rsidRPr="002D3DDD">
        <w:rPr>
          <w:rFonts w:cs="Arial"/>
          <w:color w:val="000000"/>
          <w:szCs w:val="24"/>
          <w:shd w:val="clear" w:color="auto" w:fill="FFFFFF"/>
        </w:rPr>
        <w:t>California's Differentiated Assistance and Statewide System of Support: Adoption of New Performance Criteria for Determining Differentiated Assistance and Direct Technical Assistance Eligibility.</w:t>
      </w:r>
    </w:p>
    <w:p w14:paraId="45DA53AA" w14:textId="5813F8FF" w:rsidR="00010296" w:rsidRPr="00BD41C4" w:rsidRDefault="00010296" w:rsidP="00010296">
      <w:r w:rsidRPr="00BD41C4">
        <w:rPr>
          <w:b/>
        </w:rPr>
        <w:t>Type of Action:</w:t>
      </w:r>
      <w:r w:rsidRPr="00BD41C4">
        <w:t xml:space="preserve"> </w:t>
      </w:r>
      <w:r w:rsidR="002D3DDD">
        <w:t xml:space="preserve">Action, </w:t>
      </w:r>
      <w:r w:rsidRPr="00BD41C4">
        <w:t>Information</w:t>
      </w:r>
    </w:p>
    <w:p w14:paraId="04847465" w14:textId="2D1674B7" w:rsidR="002138DF" w:rsidRPr="00256311" w:rsidRDefault="00F441ED" w:rsidP="002138DF">
      <w:pPr>
        <w:spacing w:before="240"/>
      </w:pPr>
      <w:bookmarkStart w:id="4" w:name="_Hlk115337740"/>
      <w:r w:rsidRPr="00BD41C4">
        <w:rPr>
          <w:rFonts w:eastAsia="Times New Roman" w:cs="Times New Roman"/>
          <w:b/>
          <w:szCs w:val="24"/>
        </w:rPr>
        <w:t>Recommendation</w:t>
      </w:r>
      <w:r w:rsidRPr="00B11A3C">
        <w:rPr>
          <w:rFonts w:eastAsia="Times New Roman" w:cs="Times New Roman"/>
          <w:b/>
          <w:szCs w:val="24"/>
        </w:rPr>
        <w:t>:</w:t>
      </w:r>
      <w:bookmarkEnd w:id="4"/>
      <w:r w:rsidRPr="00B11A3C">
        <w:rPr>
          <w:rFonts w:eastAsia="Times New Roman" w:cs="Times New Roman"/>
          <w:b/>
          <w:szCs w:val="24"/>
        </w:rPr>
        <w:t xml:space="preserve"> </w:t>
      </w:r>
      <w:bookmarkStart w:id="5" w:name="_Hlk201570780"/>
      <w:r w:rsidR="002138DF" w:rsidRPr="00256311">
        <w:rPr>
          <w:rFonts w:eastAsia="Arial" w:cs="Arial"/>
          <w:color w:val="000000" w:themeColor="text1"/>
        </w:rPr>
        <w:t xml:space="preserve">It is recommended that the SBE adopt the </w:t>
      </w:r>
      <w:r w:rsidR="005B7980" w:rsidRPr="00256311">
        <w:rPr>
          <w:rFonts w:eastAsia="Arial" w:cs="Arial"/>
          <w:color w:val="000000" w:themeColor="text1"/>
        </w:rPr>
        <w:t>Differentiated Assistance (</w:t>
      </w:r>
      <w:r w:rsidR="002138DF" w:rsidRPr="00256311">
        <w:rPr>
          <w:rFonts w:eastAsia="Arial" w:cs="Arial"/>
          <w:color w:val="000000" w:themeColor="text1"/>
        </w:rPr>
        <w:t>DA</w:t>
      </w:r>
      <w:r w:rsidR="005B7980" w:rsidRPr="00256311">
        <w:rPr>
          <w:rFonts w:eastAsia="Arial" w:cs="Arial"/>
          <w:color w:val="000000" w:themeColor="text1"/>
        </w:rPr>
        <w:t xml:space="preserve">) </w:t>
      </w:r>
      <w:r w:rsidR="002138DF" w:rsidRPr="00256311">
        <w:rPr>
          <w:rFonts w:eastAsia="Arial" w:cs="Arial"/>
          <w:color w:val="000000" w:themeColor="text1"/>
        </w:rPr>
        <w:t>eligibility criteria outlined in Scenario B, with a modification for using the red as well as orange performance level for the English Learner Progress Indicator (ELPI) for the English Learner (EL) and Long-Term English Learner (LTEL) student groups.</w:t>
      </w:r>
    </w:p>
    <w:p w14:paraId="68720B40" w14:textId="77777777" w:rsidR="002138DF" w:rsidRPr="00B11A3C" w:rsidRDefault="002138DF" w:rsidP="002138DF">
      <w:pPr>
        <w:spacing w:before="240"/>
        <w:rPr>
          <w:rFonts w:eastAsia="Arial" w:cs="Arial"/>
          <w:color w:val="000000" w:themeColor="text1"/>
        </w:rPr>
      </w:pPr>
      <w:r w:rsidRPr="00256311">
        <w:rPr>
          <w:rFonts w:eastAsia="Arial" w:cs="Arial"/>
          <w:color w:val="000000" w:themeColor="text1"/>
        </w:rPr>
        <w:t>Additionally, it is further recommended that the SBE:</w:t>
      </w:r>
    </w:p>
    <w:p w14:paraId="7A2677CE" w14:textId="77777777" w:rsidR="002138DF" w:rsidRPr="00256311" w:rsidRDefault="002138DF" w:rsidP="00FD7B06">
      <w:pPr>
        <w:pStyle w:val="ListParagraph"/>
        <w:numPr>
          <w:ilvl w:val="0"/>
          <w:numId w:val="7"/>
        </w:numPr>
        <w:spacing w:before="240" w:after="240"/>
        <w:rPr>
          <w:rFonts w:eastAsia="Arial" w:cs="Arial"/>
          <w:color w:val="000000" w:themeColor="text1"/>
        </w:rPr>
      </w:pPr>
      <w:r w:rsidRPr="00256311">
        <w:rPr>
          <w:rFonts w:eastAsia="Arial" w:cs="Arial"/>
          <w:color w:val="000000" w:themeColor="text1"/>
        </w:rPr>
        <w:t>To the extent feasible by statute, add a new student group, All Students, to the DA eligibility criteria.</w:t>
      </w:r>
    </w:p>
    <w:p w14:paraId="30CF06B5" w14:textId="77777777" w:rsidR="002138DF" w:rsidRPr="00256311" w:rsidRDefault="002138DF" w:rsidP="00FD7B06">
      <w:pPr>
        <w:pStyle w:val="ListParagraph"/>
        <w:numPr>
          <w:ilvl w:val="0"/>
          <w:numId w:val="7"/>
        </w:numPr>
        <w:spacing w:before="240" w:after="240"/>
        <w:rPr>
          <w:rFonts w:eastAsia="Arial" w:cs="Arial"/>
          <w:color w:val="000000" w:themeColor="text1"/>
        </w:rPr>
      </w:pPr>
      <w:r w:rsidRPr="00256311">
        <w:rPr>
          <w:rFonts w:eastAsia="Arial" w:cs="Arial"/>
          <w:color w:val="000000" w:themeColor="text1"/>
        </w:rPr>
        <w:t>Adopt Science, English Language Arts (ELA) Growth and Mathematics (Math) Growth as full state indicators within LCFF Priority Area 4- Student Achievement, starting with the 2026 Dashboard.</w:t>
      </w:r>
    </w:p>
    <w:p w14:paraId="114124C0" w14:textId="77777777" w:rsidR="002138DF" w:rsidRPr="00256311" w:rsidRDefault="002138DF" w:rsidP="00FD7B06">
      <w:pPr>
        <w:pStyle w:val="ListParagraph"/>
        <w:numPr>
          <w:ilvl w:val="0"/>
          <w:numId w:val="7"/>
        </w:numPr>
        <w:spacing w:before="240" w:after="240"/>
        <w:rPr>
          <w:rFonts w:eastAsia="Arial" w:cs="Arial"/>
          <w:color w:val="000000" w:themeColor="text1"/>
        </w:rPr>
      </w:pPr>
      <w:r w:rsidRPr="00256311">
        <w:rPr>
          <w:rFonts w:eastAsia="Arial" w:cs="Arial"/>
          <w:color w:val="000000" w:themeColor="text1"/>
        </w:rPr>
        <w:t>Incorporate Science, ELA Growth, and Math Growth data in DA eligibility beginning in 2029, with analysis of options for including ELA and Math Growth data in the 2027 and 2028 workplans, as additional years of ELA and Math Growth data become available.</w:t>
      </w:r>
    </w:p>
    <w:p w14:paraId="0537F9A1" w14:textId="4548EF1E" w:rsidR="00955242" w:rsidRDefault="002138DF" w:rsidP="00955242">
      <w:pPr>
        <w:pStyle w:val="ListParagraph"/>
        <w:numPr>
          <w:ilvl w:val="0"/>
          <w:numId w:val="7"/>
        </w:numPr>
        <w:spacing w:before="240" w:after="240"/>
        <w:rPr>
          <w:rFonts w:eastAsia="Arial" w:cs="Arial"/>
          <w:color w:val="000000" w:themeColor="text1"/>
        </w:rPr>
      </w:pPr>
      <w:r w:rsidRPr="00256311">
        <w:rPr>
          <w:rFonts w:eastAsia="Arial" w:cs="Arial"/>
          <w:color w:val="000000" w:themeColor="text1"/>
        </w:rPr>
        <w:t xml:space="preserve">Evaluate the inclusion of Science, ELA Growth, and Math Growth indicators into </w:t>
      </w:r>
      <w:proofErr w:type="gramStart"/>
      <w:r w:rsidRPr="00256311">
        <w:rPr>
          <w:rFonts w:eastAsia="Arial" w:cs="Arial"/>
          <w:color w:val="000000" w:themeColor="text1"/>
        </w:rPr>
        <w:t>the Every</w:t>
      </w:r>
      <w:proofErr w:type="gramEnd"/>
      <w:r w:rsidRPr="00256311">
        <w:rPr>
          <w:rFonts w:eastAsia="Arial" w:cs="Arial"/>
          <w:color w:val="000000" w:themeColor="text1"/>
        </w:rPr>
        <w:t xml:space="preserve"> Student Succeeds Act (ESSA) support eligibility criteria for consideration following the 2026 identification cycle.</w:t>
      </w:r>
    </w:p>
    <w:p w14:paraId="363835DC" w14:textId="77777777" w:rsidR="00955242" w:rsidRPr="00955242" w:rsidRDefault="00955242" w:rsidP="00955242">
      <w:pPr>
        <w:spacing w:before="240"/>
        <w:rPr>
          <w:rFonts w:eastAsia="Arial" w:cs="Arial"/>
          <w:color w:val="000000" w:themeColor="text1"/>
        </w:rPr>
      </w:pPr>
      <w:r w:rsidRPr="00955242">
        <w:rPr>
          <w:rFonts w:eastAsia="Arial" w:cs="Arial"/>
          <w:color w:val="000000" w:themeColor="text1"/>
        </w:rPr>
        <w:t xml:space="preserve">As a result of the Budget Act of 2026 and contingent upon enactment of the Education Omnibus Trailer Bill, there is an additional recommendation to the SBE as specified in the Item Addendum: </w:t>
      </w:r>
    </w:p>
    <w:p w14:paraId="11DB4F08" w14:textId="7BDDDA09" w:rsidR="00955242" w:rsidRPr="00256311" w:rsidRDefault="00955242" w:rsidP="00256311">
      <w:pPr>
        <w:numPr>
          <w:ilvl w:val="0"/>
          <w:numId w:val="16"/>
        </w:numPr>
        <w:spacing w:before="240"/>
        <w:rPr>
          <w:rFonts w:eastAsia="Arial" w:cs="Arial"/>
          <w:color w:val="000000" w:themeColor="text1"/>
        </w:rPr>
      </w:pPr>
      <w:r w:rsidRPr="00955242">
        <w:rPr>
          <w:rFonts w:eastAsia="Arial" w:cs="Arial"/>
          <w:color w:val="000000" w:themeColor="text1"/>
        </w:rPr>
        <w:t xml:space="preserve">Direct the CDE to annually publish a file of LEAs that meet the SBE’s new DA criteria based on one year of Dashboard data, for the purpose of prioritizing Universal Assistance, consistent with proposed </w:t>
      </w:r>
      <w:r w:rsidRPr="00955242">
        <w:rPr>
          <w:rFonts w:eastAsia="Arial" w:cs="Arial"/>
          <w:i/>
          <w:iCs/>
          <w:color w:val="000000" w:themeColor="text1"/>
        </w:rPr>
        <w:t>EC</w:t>
      </w:r>
      <w:r w:rsidRPr="00955242">
        <w:rPr>
          <w:rFonts w:eastAsia="Arial" w:cs="Arial"/>
          <w:color w:val="000000" w:themeColor="text1"/>
        </w:rPr>
        <w:t xml:space="preserve"> Section 52064.5(h)(2).</w:t>
      </w:r>
    </w:p>
    <w:p w14:paraId="4FD699F7" w14:textId="77777777" w:rsidR="00955242" w:rsidRPr="0075392B" w:rsidRDefault="00955242" w:rsidP="00955242">
      <w:pPr>
        <w:spacing w:before="240"/>
      </w:pPr>
      <w:r w:rsidRPr="0075392B">
        <w:rPr>
          <w:rFonts w:eastAsia="Arial" w:cs="Arial"/>
          <w:color w:val="000000" w:themeColor="text1"/>
        </w:rPr>
        <w:t>For Direct Technical Assistance (DTA) eligibility criteria, it is recommended that the SBE adopt the following to the extent feasible by statute:</w:t>
      </w:r>
    </w:p>
    <w:p w14:paraId="76DD6AEC" w14:textId="77777777" w:rsidR="00955242" w:rsidRPr="0075392B" w:rsidRDefault="00955242" w:rsidP="00955242">
      <w:pPr>
        <w:pStyle w:val="ListParagraph"/>
        <w:numPr>
          <w:ilvl w:val="0"/>
          <w:numId w:val="7"/>
        </w:numPr>
        <w:spacing w:before="240" w:after="240"/>
        <w:rPr>
          <w:rFonts w:eastAsia="Arial" w:cs="Arial"/>
          <w:color w:val="000000" w:themeColor="text1"/>
        </w:rPr>
      </w:pPr>
      <w:r w:rsidRPr="0075392B">
        <w:rPr>
          <w:rFonts w:eastAsia="Arial" w:cs="Arial"/>
          <w:color w:val="000000" w:themeColor="text1"/>
        </w:rPr>
        <w:lastRenderedPageBreak/>
        <w:t xml:space="preserve">Maintain the existing DTA criteria, as applied pursuant to </w:t>
      </w:r>
      <w:r w:rsidRPr="0075392B">
        <w:rPr>
          <w:rFonts w:eastAsia="Arial" w:cs="Arial"/>
          <w:i/>
          <w:iCs/>
          <w:color w:val="000000" w:themeColor="text1"/>
        </w:rPr>
        <w:t>EC</w:t>
      </w:r>
      <w:r w:rsidRPr="0075392B">
        <w:rPr>
          <w:rFonts w:eastAsia="Arial" w:cs="Arial"/>
          <w:color w:val="000000" w:themeColor="text1"/>
        </w:rPr>
        <w:t xml:space="preserve"> Section 52072 and 52072.5.</w:t>
      </w:r>
    </w:p>
    <w:p w14:paraId="275BE9E7" w14:textId="77777777" w:rsidR="00955242" w:rsidRPr="0075392B" w:rsidRDefault="00955242" w:rsidP="00955242">
      <w:pPr>
        <w:pStyle w:val="ListParagraph"/>
        <w:numPr>
          <w:ilvl w:val="0"/>
          <w:numId w:val="7"/>
        </w:numPr>
        <w:spacing w:before="240" w:after="240"/>
        <w:rPr>
          <w:rFonts w:eastAsia="Arial" w:cs="Arial"/>
          <w:color w:val="000000" w:themeColor="text1"/>
        </w:rPr>
      </w:pPr>
      <w:r w:rsidRPr="0075392B">
        <w:rPr>
          <w:rFonts w:eastAsia="Arial" w:cs="Arial"/>
          <w:color w:val="000000" w:themeColor="text1"/>
        </w:rPr>
        <w:t xml:space="preserve">Evaluate DTA criteria options in 2027, with the goal of aligning DTA with the new DA framework as a clearly defined escalation for districts needing more intensive support, to provide the </w:t>
      </w:r>
      <w:proofErr w:type="gramStart"/>
      <w:r w:rsidRPr="0075392B">
        <w:rPr>
          <w:rFonts w:eastAsia="Arial" w:cs="Arial"/>
          <w:color w:val="000000" w:themeColor="text1"/>
        </w:rPr>
        <w:t>statutorily-required</w:t>
      </w:r>
      <w:proofErr w:type="gramEnd"/>
      <w:r w:rsidRPr="0075392B">
        <w:rPr>
          <w:rFonts w:eastAsia="Arial" w:cs="Arial"/>
          <w:color w:val="000000" w:themeColor="text1"/>
        </w:rPr>
        <w:t xml:space="preserve"> recommendations to the Legislature no later than May 15, 2029.</w:t>
      </w:r>
    </w:p>
    <w:p w14:paraId="208EFD97" w14:textId="77777777" w:rsidR="00955242" w:rsidRPr="00955242" w:rsidRDefault="00955242" w:rsidP="00955242">
      <w:pPr>
        <w:spacing w:before="240"/>
        <w:rPr>
          <w:rFonts w:eastAsia="Arial" w:cs="Arial"/>
          <w:szCs w:val="24"/>
        </w:rPr>
      </w:pPr>
      <w:r w:rsidRPr="00955242">
        <w:rPr>
          <w:rFonts w:eastAsia="Arial" w:cs="Arial"/>
          <w:szCs w:val="24"/>
        </w:rPr>
        <w:t>Further, it is recommended that the SBE:</w:t>
      </w:r>
    </w:p>
    <w:p w14:paraId="28A3419B" w14:textId="77777777" w:rsidR="00955242" w:rsidRPr="00955242" w:rsidRDefault="00955242" w:rsidP="00955242">
      <w:pPr>
        <w:numPr>
          <w:ilvl w:val="0"/>
          <w:numId w:val="17"/>
        </w:numPr>
        <w:spacing w:before="240"/>
        <w:rPr>
          <w:rFonts w:eastAsia="Arial" w:cs="Arial"/>
          <w:szCs w:val="24"/>
        </w:rPr>
      </w:pPr>
      <w:r w:rsidRPr="00955242">
        <w:rPr>
          <w:rFonts w:eastAsia="Arial" w:cs="Arial"/>
          <w:szCs w:val="24"/>
        </w:rPr>
        <w:t>Evaluate options for Dashboard Alternative School Status (DASS) federal and state eligibility criteria for implementation for the next DA eligibility cycle, beginning in 2029.</w:t>
      </w:r>
    </w:p>
    <w:p w14:paraId="6376B974" w14:textId="77777777" w:rsidR="00F757ED" w:rsidRDefault="002D48E3" w:rsidP="00F757ED">
      <w:pPr>
        <w:spacing w:before="240"/>
        <w:rPr>
          <w:rFonts w:eastAsia="Arial" w:cs="Arial"/>
          <w:szCs w:val="24"/>
        </w:rPr>
      </w:pPr>
      <w:r w:rsidRPr="002D48E3">
        <w:rPr>
          <w:rFonts w:eastAsia="Arial" w:cs="Arial"/>
          <w:b/>
          <w:bCs/>
          <w:szCs w:val="24"/>
        </w:rPr>
        <w:t>ACTION</w:t>
      </w:r>
      <w:r w:rsidR="007C7479">
        <w:rPr>
          <w:rFonts w:eastAsia="Arial" w:cs="Arial"/>
          <w:b/>
          <w:bCs/>
          <w:szCs w:val="24"/>
        </w:rPr>
        <w:t xml:space="preserve"> 1</w:t>
      </w:r>
      <w:r w:rsidRPr="002D48E3">
        <w:rPr>
          <w:rFonts w:eastAsia="Arial" w:cs="Arial"/>
          <w:b/>
          <w:bCs/>
          <w:szCs w:val="24"/>
        </w:rPr>
        <w:t>:</w:t>
      </w:r>
      <w:r w:rsidRPr="002D48E3">
        <w:rPr>
          <w:rFonts w:eastAsia="Arial" w:cs="Arial"/>
          <w:szCs w:val="24"/>
        </w:rPr>
        <w:t xml:space="preserve"> Member </w:t>
      </w:r>
      <w:r>
        <w:rPr>
          <w:rFonts w:eastAsia="Arial" w:cs="Arial"/>
          <w:szCs w:val="24"/>
        </w:rPr>
        <w:t>Escobedo</w:t>
      </w:r>
      <w:r w:rsidRPr="002D48E3">
        <w:rPr>
          <w:rFonts w:eastAsia="Arial" w:cs="Arial"/>
          <w:szCs w:val="24"/>
        </w:rPr>
        <w:t xml:space="preserve"> moved to approve the CDE staff recommendation</w:t>
      </w:r>
      <w:r>
        <w:rPr>
          <w:rFonts w:eastAsia="Arial" w:cs="Arial"/>
          <w:szCs w:val="24"/>
        </w:rPr>
        <w:t>s</w:t>
      </w:r>
      <w:r w:rsidR="00F757ED">
        <w:rPr>
          <w:rFonts w:eastAsia="Arial" w:cs="Arial"/>
          <w:szCs w:val="24"/>
        </w:rPr>
        <w:t xml:space="preserve"> to:</w:t>
      </w:r>
    </w:p>
    <w:p w14:paraId="60A922B7" w14:textId="54E5AB2A" w:rsidR="00F757ED" w:rsidRPr="00256311" w:rsidRDefault="00F757ED" w:rsidP="00F757ED">
      <w:pPr>
        <w:pStyle w:val="ListParagraph"/>
        <w:numPr>
          <w:ilvl w:val="0"/>
          <w:numId w:val="15"/>
        </w:numPr>
        <w:spacing w:before="240"/>
      </w:pPr>
      <w:r>
        <w:rPr>
          <w:rFonts w:eastAsia="Arial" w:cs="Arial"/>
          <w:color w:val="000000" w:themeColor="text1"/>
        </w:rPr>
        <w:t>A</w:t>
      </w:r>
      <w:r w:rsidRPr="00256311">
        <w:rPr>
          <w:rFonts w:eastAsia="Arial" w:cs="Arial"/>
          <w:color w:val="000000" w:themeColor="text1"/>
        </w:rPr>
        <w:t>dopt the Differentiated Assistance (DA) eligibility criteria outlined in Scenario B, with a modification for using the red as well as orange performance level for the English Learner Progress Indicator (ELPI) for the English Learner (EL) and Long-Term English Learner (LTEL) student groups.</w:t>
      </w:r>
    </w:p>
    <w:p w14:paraId="631B7F9F" w14:textId="77777777" w:rsidR="00C21F3A" w:rsidRDefault="00F757ED" w:rsidP="00C21F3A">
      <w:pPr>
        <w:pStyle w:val="ListParagraph"/>
        <w:numPr>
          <w:ilvl w:val="0"/>
          <w:numId w:val="15"/>
        </w:numPr>
        <w:spacing w:before="240" w:after="240"/>
        <w:rPr>
          <w:rFonts w:eastAsia="Arial" w:cs="Arial"/>
          <w:color w:val="000000" w:themeColor="text1"/>
        </w:rPr>
      </w:pPr>
      <w:r w:rsidRPr="004D10DE">
        <w:rPr>
          <w:rFonts w:eastAsia="Arial" w:cs="Arial"/>
          <w:color w:val="000000" w:themeColor="text1"/>
        </w:rPr>
        <w:t>To the extent feasible by statute, add a new student group, All Students, to the DA eligibility criteria.</w:t>
      </w:r>
    </w:p>
    <w:p w14:paraId="2FAE5E8F" w14:textId="77777777" w:rsidR="00C21F3A" w:rsidRDefault="00F757ED" w:rsidP="00C21F3A">
      <w:pPr>
        <w:pStyle w:val="ListParagraph"/>
        <w:numPr>
          <w:ilvl w:val="0"/>
          <w:numId w:val="15"/>
        </w:numPr>
        <w:spacing w:before="240" w:after="240"/>
        <w:rPr>
          <w:rFonts w:eastAsia="Arial" w:cs="Arial"/>
          <w:color w:val="000000" w:themeColor="text1"/>
        </w:rPr>
      </w:pPr>
      <w:r w:rsidRPr="00C21F3A">
        <w:rPr>
          <w:rFonts w:eastAsia="Arial" w:cs="Arial"/>
          <w:color w:val="000000" w:themeColor="text1"/>
        </w:rPr>
        <w:t>Adopt Science, English Language Arts (ELA) Growth and Mathematics (Math) Growth as full state indicators within LCFF Priority Area 4- Student Achievement, starting with the 2026 Dashboard</w:t>
      </w:r>
    </w:p>
    <w:p w14:paraId="693CDCF9" w14:textId="77777777" w:rsidR="00C21F3A" w:rsidRDefault="00F757ED" w:rsidP="00C21F3A">
      <w:pPr>
        <w:pStyle w:val="ListParagraph"/>
        <w:numPr>
          <w:ilvl w:val="0"/>
          <w:numId w:val="15"/>
        </w:numPr>
        <w:spacing w:before="240" w:after="240"/>
        <w:rPr>
          <w:rFonts w:eastAsia="Arial" w:cs="Arial"/>
          <w:color w:val="000000" w:themeColor="text1"/>
        </w:rPr>
      </w:pPr>
      <w:r w:rsidRPr="00C21F3A">
        <w:rPr>
          <w:rFonts w:eastAsia="Arial" w:cs="Arial"/>
          <w:color w:val="000000" w:themeColor="text1"/>
        </w:rPr>
        <w:t>Incorporate Science, ELA Growth, and Math Growth data in DA eligibility beginning in 2029, with analysis of options for including ELA and Math Growth data in the 2027 and 2028 workplans, as additional years of ELA and Math Growth data become available</w:t>
      </w:r>
    </w:p>
    <w:p w14:paraId="2EC11B77" w14:textId="69D3464D" w:rsidR="00C21F3A" w:rsidRPr="00C21F3A" w:rsidRDefault="00F757ED" w:rsidP="00256311">
      <w:pPr>
        <w:pStyle w:val="ListParagraph"/>
        <w:numPr>
          <w:ilvl w:val="0"/>
          <w:numId w:val="15"/>
        </w:numPr>
        <w:spacing w:before="240" w:after="0"/>
        <w:rPr>
          <w:rFonts w:eastAsia="Arial" w:cs="Arial"/>
          <w:color w:val="000000" w:themeColor="text1"/>
        </w:rPr>
      </w:pPr>
      <w:r w:rsidRPr="00C21F3A">
        <w:rPr>
          <w:rFonts w:eastAsia="Arial" w:cs="Arial"/>
          <w:color w:val="000000" w:themeColor="text1"/>
        </w:rPr>
        <w:t xml:space="preserve">Evaluate the inclusion of Science, ELA Growth, and Math Growth indicators into </w:t>
      </w:r>
      <w:proofErr w:type="gramStart"/>
      <w:r w:rsidRPr="00C21F3A">
        <w:rPr>
          <w:rFonts w:eastAsia="Arial" w:cs="Arial"/>
          <w:color w:val="000000" w:themeColor="text1"/>
        </w:rPr>
        <w:t>the Every</w:t>
      </w:r>
      <w:proofErr w:type="gramEnd"/>
      <w:r w:rsidRPr="00C21F3A">
        <w:rPr>
          <w:rFonts w:eastAsia="Arial" w:cs="Arial"/>
          <w:color w:val="000000" w:themeColor="text1"/>
        </w:rPr>
        <w:t xml:space="preserve"> Student Succeeds Act (ESSA) support eligibility criteria for consideration following the 2026 identification cycle.</w:t>
      </w:r>
    </w:p>
    <w:p w14:paraId="2D50C9F7" w14:textId="77777777" w:rsidR="00C21F3A" w:rsidRDefault="00C21F3A" w:rsidP="002D48E3">
      <w:pPr>
        <w:spacing w:after="0"/>
        <w:rPr>
          <w:rFonts w:eastAsia="Arial" w:cs="Arial"/>
          <w:color w:val="000000" w:themeColor="text1"/>
        </w:rPr>
      </w:pPr>
    </w:p>
    <w:p w14:paraId="75243996" w14:textId="1339D944" w:rsidR="002D48E3" w:rsidRPr="002D48E3" w:rsidRDefault="002D48E3" w:rsidP="002D48E3">
      <w:pPr>
        <w:spacing w:after="0"/>
        <w:rPr>
          <w:rFonts w:eastAsia="Arial" w:cs="Arial"/>
          <w:szCs w:val="24"/>
        </w:rPr>
      </w:pPr>
      <w:r w:rsidRPr="002D48E3">
        <w:rPr>
          <w:rFonts w:eastAsia="Arial" w:cs="Arial"/>
          <w:szCs w:val="24"/>
        </w:rPr>
        <w:t xml:space="preserve">Member </w:t>
      </w:r>
      <w:r>
        <w:rPr>
          <w:rFonts w:eastAsia="Arial" w:cs="Arial"/>
          <w:szCs w:val="24"/>
        </w:rPr>
        <w:t>Rodriguez</w:t>
      </w:r>
      <w:r w:rsidRPr="002D48E3">
        <w:rPr>
          <w:rFonts w:eastAsia="Arial" w:cs="Arial"/>
          <w:szCs w:val="24"/>
        </w:rPr>
        <w:t xml:space="preserve"> seconded the motion. </w:t>
      </w:r>
    </w:p>
    <w:p w14:paraId="09C22B0D" w14:textId="77777777" w:rsidR="002D48E3" w:rsidRPr="002D48E3" w:rsidRDefault="002D48E3" w:rsidP="002D48E3">
      <w:pPr>
        <w:spacing w:before="240"/>
        <w:rPr>
          <w:rFonts w:eastAsia="Times New Roman" w:cs="Arial"/>
          <w:szCs w:val="24"/>
        </w:rPr>
      </w:pPr>
      <w:r w:rsidRPr="002D48E3">
        <w:rPr>
          <w:rFonts w:eastAsia="Times New Roman" w:cs="Arial"/>
          <w:b/>
          <w:szCs w:val="24"/>
        </w:rPr>
        <w:t>Yes votes:</w:t>
      </w:r>
      <w:r w:rsidRPr="002D48E3">
        <w:rPr>
          <w:rFonts w:eastAsia="Times New Roman" w:cs="Arial"/>
          <w:szCs w:val="24"/>
        </w:rPr>
        <w:t xml:space="preserve"> Members Darling-Hammond, Ejike, Escobedo, Glover Woods, Lewis, McQuillen, Olken, Orozco-Gonzalez, Pattillo Brownson, Rodriguez, and Yoshimoto-Towery.</w:t>
      </w:r>
    </w:p>
    <w:p w14:paraId="78FA596D" w14:textId="275659BF" w:rsidR="002D48E3" w:rsidRPr="002D48E3" w:rsidRDefault="002D48E3" w:rsidP="002D48E3">
      <w:pPr>
        <w:rPr>
          <w:bCs/>
        </w:rPr>
      </w:pPr>
      <w:r w:rsidRPr="002D48E3">
        <w:rPr>
          <w:b/>
        </w:rPr>
        <w:t>No votes:</w:t>
      </w:r>
      <w:r>
        <w:rPr>
          <w:b/>
        </w:rPr>
        <w:t xml:space="preserve"> </w:t>
      </w:r>
      <w:r w:rsidRPr="002D48E3">
        <w:rPr>
          <w:bCs/>
        </w:rPr>
        <w:t>None</w:t>
      </w:r>
    </w:p>
    <w:p w14:paraId="3745A448" w14:textId="77777777" w:rsidR="002D48E3" w:rsidRPr="00BD41C4" w:rsidRDefault="002D48E3" w:rsidP="002D48E3">
      <w:r w:rsidRPr="002D48E3">
        <w:rPr>
          <w:b/>
        </w:rPr>
        <w:t xml:space="preserve">Members Absent: </w:t>
      </w:r>
      <w:r w:rsidRPr="002D48E3">
        <w:rPr>
          <w:bCs/>
        </w:rPr>
        <w:t>None</w:t>
      </w:r>
    </w:p>
    <w:p w14:paraId="05BC3766" w14:textId="77777777" w:rsidR="002D48E3" w:rsidRPr="00BD41C4" w:rsidRDefault="002D48E3" w:rsidP="002D48E3">
      <w:r w:rsidRPr="002D48E3">
        <w:rPr>
          <w:b/>
        </w:rPr>
        <w:t>Abstentions:</w:t>
      </w:r>
      <w:r w:rsidRPr="002D48E3">
        <w:rPr>
          <w:bCs/>
        </w:rPr>
        <w:t xml:space="preserve"> None</w:t>
      </w:r>
    </w:p>
    <w:p w14:paraId="20A60458" w14:textId="77777777" w:rsidR="002D48E3" w:rsidRPr="00BD41C4" w:rsidRDefault="002D48E3" w:rsidP="002D48E3">
      <w:r w:rsidRPr="002D48E3">
        <w:rPr>
          <w:b/>
        </w:rPr>
        <w:lastRenderedPageBreak/>
        <w:t>Recusals:</w:t>
      </w:r>
      <w:r w:rsidRPr="002D48E3">
        <w:rPr>
          <w:bCs/>
        </w:rPr>
        <w:t xml:space="preserve"> None</w:t>
      </w:r>
    </w:p>
    <w:p w14:paraId="3B63C946" w14:textId="75AD7575" w:rsidR="002D48E3" w:rsidRPr="002D48E3" w:rsidRDefault="002D48E3" w:rsidP="002D48E3">
      <w:r w:rsidRPr="00BD41C4">
        <w:t>The motion passed with</w:t>
      </w:r>
      <w:r>
        <w:t xml:space="preserve"> 11 </w:t>
      </w:r>
      <w:r w:rsidRPr="00BD41C4">
        <w:t xml:space="preserve">votes. </w:t>
      </w:r>
    </w:p>
    <w:p w14:paraId="04681605" w14:textId="1F5B8D9D" w:rsidR="00F757ED" w:rsidRPr="004D10DE" w:rsidRDefault="009A26C8" w:rsidP="00F757ED">
      <w:pPr>
        <w:spacing w:before="240"/>
      </w:pPr>
      <w:r w:rsidRPr="00BD063B">
        <w:rPr>
          <w:rFonts w:eastAsia="Arial" w:cs="Arial"/>
          <w:b/>
          <w:bCs/>
          <w:szCs w:val="24"/>
        </w:rPr>
        <w:t>ACTIO</w:t>
      </w:r>
      <w:r w:rsidR="00125CAF">
        <w:rPr>
          <w:rFonts w:eastAsia="Arial" w:cs="Arial"/>
          <w:b/>
          <w:bCs/>
          <w:szCs w:val="24"/>
        </w:rPr>
        <w:t>N</w:t>
      </w:r>
      <w:r w:rsidR="002D48E3">
        <w:rPr>
          <w:rFonts w:eastAsia="Arial" w:cs="Arial"/>
          <w:b/>
          <w:bCs/>
          <w:szCs w:val="24"/>
        </w:rPr>
        <w:t xml:space="preserve"> 2</w:t>
      </w:r>
      <w:r w:rsidRPr="00BD063B">
        <w:rPr>
          <w:rFonts w:eastAsia="Arial" w:cs="Arial"/>
          <w:b/>
          <w:bCs/>
          <w:szCs w:val="24"/>
        </w:rPr>
        <w:t>:</w:t>
      </w:r>
      <w:r w:rsidRPr="00BD41C4">
        <w:rPr>
          <w:rFonts w:eastAsia="Arial" w:cs="Arial"/>
          <w:szCs w:val="24"/>
        </w:rPr>
        <w:t xml:space="preserve"> </w:t>
      </w:r>
      <w:bookmarkStart w:id="6" w:name="_Hlk208399327"/>
      <w:bookmarkEnd w:id="5"/>
      <w:r w:rsidR="002D3DDD" w:rsidRPr="00BD41C4">
        <w:rPr>
          <w:rFonts w:eastAsia="Arial" w:cs="Arial"/>
          <w:szCs w:val="24"/>
        </w:rPr>
        <w:t>Membe</w:t>
      </w:r>
      <w:r w:rsidR="002D3DDD">
        <w:rPr>
          <w:rFonts w:eastAsia="Arial" w:cs="Arial"/>
          <w:szCs w:val="24"/>
        </w:rPr>
        <w:t xml:space="preserve">r </w:t>
      </w:r>
      <w:r w:rsidR="002D48E3">
        <w:rPr>
          <w:rFonts w:eastAsia="Arial" w:cs="Arial"/>
          <w:szCs w:val="24"/>
        </w:rPr>
        <w:t xml:space="preserve">Olken </w:t>
      </w:r>
      <w:r w:rsidR="002D3DDD" w:rsidRPr="00BD41C4">
        <w:rPr>
          <w:rFonts w:eastAsia="Arial" w:cs="Arial"/>
          <w:szCs w:val="24"/>
        </w:rPr>
        <w:t xml:space="preserve">moved to </w:t>
      </w:r>
      <w:r w:rsidR="002D3DDD">
        <w:rPr>
          <w:rFonts w:eastAsia="Arial" w:cs="Arial"/>
          <w:szCs w:val="24"/>
        </w:rPr>
        <w:t xml:space="preserve">approve the </w:t>
      </w:r>
      <w:r w:rsidR="002138DF">
        <w:rPr>
          <w:rFonts w:eastAsia="Arial" w:cs="Arial"/>
          <w:szCs w:val="24"/>
        </w:rPr>
        <w:t>CDE</w:t>
      </w:r>
      <w:r w:rsidR="002D3DDD">
        <w:rPr>
          <w:rFonts w:eastAsia="Arial" w:cs="Arial"/>
          <w:szCs w:val="24"/>
        </w:rPr>
        <w:t xml:space="preserve"> staff recommendation</w:t>
      </w:r>
      <w:r w:rsidR="002D48E3">
        <w:rPr>
          <w:rFonts w:eastAsia="Arial" w:cs="Arial"/>
          <w:szCs w:val="24"/>
        </w:rPr>
        <w:t>s</w:t>
      </w:r>
      <w:r w:rsidR="00F757ED">
        <w:rPr>
          <w:rFonts w:eastAsia="Arial" w:cs="Arial"/>
          <w:szCs w:val="24"/>
        </w:rPr>
        <w:t xml:space="preserve">, </w:t>
      </w:r>
      <w:r w:rsidR="00F757ED">
        <w:rPr>
          <w:rFonts w:eastAsia="Arial" w:cs="Arial"/>
          <w:color w:val="000000" w:themeColor="text1"/>
        </w:rPr>
        <w:t>f</w:t>
      </w:r>
      <w:r w:rsidR="00F757ED" w:rsidRPr="004D10DE">
        <w:rPr>
          <w:rFonts w:eastAsia="Arial" w:cs="Arial"/>
          <w:color w:val="000000" w:themeColor="text1"/>
        </w:rPr>
        <w:t>or Direct Technical Assistance (DTA) eligibility criteria,</w:t>
      </w:r>
      <w:r w:rsidR="00256311">
        <w:rPr>
          <w:rFonts w:eastAsia="Arial" w:cs="Arial"/>
          <w:color w:val="000000" w:themeColor="text1"/>
        </w:rPr>
        <w:t xml:space="preserve"> to </w:t>
      </w:r>
      <w:r w:rsidR="00F757ED" w:rsidRPr="004D10DE">
        <w:rPr>
          <w:rFonts w:eastAsia="Arial" w:cs="Arial"/>
          <w:color w:val="000000" w:themeColor="text1"/>
        </w:rPr>
        <w:t>adopt the following to the extent feasible by statute:</w:t>
      </w:r>
    </w:p>
    <w:p w14:paraId="282168AD" w14:textId="77777777" w:rsidR="00F757ED" w:rsidRPr="004D10DE" w:rsidRDefault="00F757ED" w:rsidP="00F757ED">
      <w:pPr>
        <w:pStyle w:val="ListParagraph"/>
        <w:numPr>
          <w:ilvl w:val="0"/>
          <w:numId w:val="7"/>
        </w:numPr>
        <w:spacing w:before="240" w:after="240"/>
        <w:rPr>
          <w:rFonts w:eastAsia="Arial" w:cs="Arial"/>
          <w:color w:val="000000" w:themeColor="text1"/>
        </w:rPr>
      </w:pPr>
      <w:r w:rsidRPr="004D10DE">
        <w:rPr>
          <w:rFonts w:eastAsia="Arial" w:cs="Arial"/>
          <w:color w:val="000000" w:themeColor="text1"/>
        </w:rPr>
        <w:t xml:space="preserve">Maintain the existing DTA criteria, as applied pursuant to </w:t>
      </w:r>
      <w:r w:rsidRPr="004D10DE">
        <w:rPr>
          <w:rFonts w:eastAsia="Arial" w:cs="Arial"/>
          <w:i/>
          <w:iCs/>
          <w:color w:val="000000" w:themeColor="text1"/>
        </w:rPr>
        <w:t>EC</w:t>
      </w:r>
      <w:r w:rsidRPr="004D10DE">
        <w:rPr>
          <w:rFonts w:eastAsia="Arial" w:cs="Arial"/>
          <w:color w:val="000000" w:themeColor="text1"/>
        </w:rPr>
        <w:t xml:space="preserve"> Section 52072 and 52072.5.</w:t>
      </w:r>
    </w:p>
    <w:p w14:paraId="24B98ACB" w14:textId="77777777" w:rsidR="00F757ED" w:rsidRPr="004D10DE" w:rsidRDefault="00F757ED" w:rsidP="00256311">
      <w:pPr>
        <w:pStyle w:val="ListParagraph"/>
        <w:numPr>
          <w:ilvl w:val="0"/>
          <w:numId w:val="7"/>
        </w:numPr>
        <w:spacing w:before="240" w:after="0"/>
        <w:rPr>
          <w:rFonts w:eastAsia="Arial" w:cs="Arial"/>
          <w:color w:val="000000" w:themeColor="text1"/>
        </w:rPr>
      </w:pPr>
      <w:r w:rsidRPr="004D10DE">
        <w:rPr>
          <w:rFonts w:eastAsia="Arial" w:cs="Arial"/>
          <w:color w:val="000000" w:themeColor="text1"/>
        </w:rPr>
        <w:t xml:space="preserve">Evaluate DTA criteria options in 2027, with the goal of aligning DTA with the new DA framework as a clearly defined escalation for districts needing more intensive support, to provide the </w:t>
      </w:r>
      <w:proofErr w:type="gramStart"/>
      <w:r w:rsidRPr="004D10DE">
        <w:rPr>
          <w:rFonts w:eastAsia="Arial" w:cs="Arial"/>
          <w:color w:val="000000" w:themeColor="text1"/>
        </w:rPr>
        <w:t>statutorily-required</w:t>
      </w:r>
      <w:proofErr w:type="gramEnd"/>
      <w:r w:rsidRPr="004D10DE">
        <w:rPr>
          <w:rFonts w:eastAsia="Arial" w:cs="Arial"/>
          <w:color w:val="000000" w:themeColor="text1"/>
        </w:rPr>
        <w:t xml:space="preserve"> recommendations to the Legislature no later than May 15, 2029.</w:t>
      </w:r>
    </w:p>
    <w:p w14:paraId="22AFC43A" w14:textId="6C578D5D" w:rsidR="002D3DDD" w:rsidRPr="00BD41C4" w:rsidRDefault="002D3DDD" w:rsidP="002D3DDD">
      <w:pPr>
        <w:spacing w:after="0"/>
        <w:rPr>
          <w:rFonts w:eastAsia="Arial" w:cs="Arial"/>
          <w:szCs w:val="24"/>
        </w:rPr>
      </w:pPr>
    </w:p>
    <w:p w14:paraId="4C07AD87" w14:textId="20E40183" w:rsidR="002D3DDD" w:rsidRPr="00BD41C4" w:rsidRDefault="002D3DDD" w:rsidP="002D3DDD">
      <w:pPr>
        <w:spacing w:after="0"/>
        <w:rPr>
          <w:rFonts w:eastAsia="Arial" w:cs="Arial"/>
          <w:szCs w:val="24"/>
        </w:rPr>
      </w:pPr>
      <w:r w:rsidRPr="00BD41C4">
        <w:rPr>
          <w:rFonts w:eastAsia="Arial" w:cs="Arial"/>
          <w:szCs w:val="24"/>
        </w:rPr>
        <w:t>Member</w:t>
      </w:r>
      <w:r>
        <w:rPr>
          <w:rFonts w:eastAsia="Arial" w:cs="Arial"/>
          <w:szCs w:val="24"/>
        </w:rPr>
        <w:t xml:space="preserve"> </w:t>
      </w:r>
      <w:r w:rsidR="002D48E3">
        <w:rPr>
          <w:rFonts w:eastAsia="Arial" w:cs="Arial"/>
          <w:szCs w:val="24"/>
        </w:rPr>
        <w:t>Orozco-Gonzalez</w:t>
      </w:r>
      <w:r>
        <w:rPr>
          <w:rFonts w:eastAsia="Arial" w:cs="Arial"/>
          <w:szCs w:val="24"/>
        </w:rPr>
        <w:t xml:space="preserve"> </w:t>
      </w:r>
      <w:r w:rsidRPr="00BD41C4">
        <w:rPr>
          <w:rFonts w:eastAsia="Arial" w:cs="Arial"/>
          <w:szCs w:val="24"/>
        </w:rPr>
        <w:t xml:space="preserve">seconded the motion. </w:t>
      </w:r>
    </w:p>
    <w:p w14:paraId="5D98E052" w14:textId="77777777" w:rsidR="002D3DDD" w:rsidRPr="00BD41C4" w:rsidRDefault="002D3DDD" w:rsidP="002D3DDD">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4CE2802E" w14:textId="6A4F656A" w:rsidR="002D3DDD" w:rsidRPr="00DE7DDB" w:rsidRDefault="002D3DDD" w:rsidP="002D3DDD">
      <w:pPr>
        <w:rPr>
          <w:bCs/>
        </w:rPr>
      </w:pPr>
      <w:r w:rsidRPr="00BD41C4">
        <w:rPr>
          <w:b/>
        </w:rPr>
        <w:t>No votes:</w:t>
      </w:r>
      <w:r w:rsidR="002D48E3">
        <w:rPr>
          <w:b/>
        </w:rPr>
        <w:t xml:space="preserve"> </w:t>
      </w:r>
      <w:r w:rsidR="002D48E3" w:rsidRPr="002D48E3">
        <w:rPr>
          <w:bCs/>
        </w:rPr>
        <w:t>None</w:t>
      </w:r>
    </w:p>
    <w:p w14:paraId="285C4F1C" w14:textId="7C1F886E" w:rsidR="002D3DDD" w:rsidRPr="00BD41C4" w:rsidRDefault="002D3DDD" w:rsidP="002D3DDD">
      <w:r w:rsidRPr="00BD41C4">
        <w:rPr>
          <w:b/>
        </w:rPr>
        <w:t xml:space="preserve">Members Absent: </w:t>
      </w:r>
      <w:r w:rsidR="00A1749D" w:rsidRPr="00A1749D">
        <w:rPr>
          <w:bCs/>
        </w:rPr>
        <w:t>None</w:t>
      </w:r>
    </w:p>
    <w:p w14:paraId="7853BC4F" w14:textId="3706F397" w:rsidR="002D3DDD" w:rsidRPr="00BD41C4" w:rsidRDefault="002D3DDD" w:rsidP="002D3DDD">
      <w:r w:rsidRPr="00BD41C4">
        <w:rPr>
          <w:b/>
        </w:rPr>
        <w:t>Abstentions:</w:t>
      </w:r>
      <w:r>
        <w:rPr>
          <w:bCs/>
        </w:rPr>
        <w:t xml:space="preserve"> </w:t>
      </w:r>
      <w:r w:rsidR="00A1749D">
        <w:rPr>
          <w:bCs/>
        </w:rPr>
        <w:t>None</w:t>
      </w:r>
    </w:p>
    <w:p w14:paraId="3F6C2C6B" w14:textId="17FA6435" w:rsidR="002D3DDD" w:rsidRPr="00BD41C4" w:rsidRDefault="002D3DDD" w:rsidP="002D3DDD">
      <w:r w:rsidRPr="00BD41C4">
        <w:rPr>
          <w:b/>
        </w:rPr>
        <w:t>Recusals:</w:t>
      </w:r>
      <w:r w:rsidRPr="00BD41C4">
        <w:rPr>
          <w:bCs/>
        </w:rPr>
        <w:t xml:space="preserve"> </w:t>
      </w:r>
      <w:r w:rsidR="00A1749D">
        <w:rPr>
          <w:bCs/>
        </w:rPr>
        <w:t>None</w:t>
      </w:r>
    </w:p>
    <w:p w14:paraId="3CB8C2B3" w14:textId="2359DC07" w:rsidR="002B0D95" w:rsidRDefault="002D3DDD" w:rsidP="002D3DDD">
      <w:r w:rsidRPr="00BD41C4">
        <w:t xml:space="preserve">The motion passed with </w:t>
      </w:r>
      <w:r w:rsidR="002D48E3">
        <w:t xml:space="preserve">11 </w:t>
      </w:r>
      <w:r w:rsidRPr="00BD41C4">
        <w:t xml:space="preserve">votes. </w:t>
      </w:r>
    </w:p>
    <w:p w14:paraId="05519AE7" w14:textId="65907E96" w:rsidR="00140F7F" w:rsidRPr="00140F7F" w:rsidRDefault="00140F7F" w:rsidP="00140F7F">
      <w:pPr>
        <w:spacing w:after="0"/>
        <w:rPr>
          <w:rFonts w:eastAsia="Arial" w:cs="Arial"/>
          <w:szCs w:val="24"/>
        </w:rPr>
      </w:pPr>
      <w:r w:rsidRPr="00140F7F">
        <w:rPr>
          <w:rFonts w:eastAsia="Arial" w:cs="Arial"/>
          <w:b/>
          <w:bCs/>
          <w:szCs w:val="24"/>
        </w:rPr>
        <w:t xml:space="preserve">ACTION </w:t>
      </w:r>
      <w:r>
        <w:rPr>
          <w:rFonts w:eastAsia="Arial" w:cs="Arial"/>
          <w:b/>
          <w:bCs/>
          <w:szCs w:val="24"/>
        </w:rPr>
        <w:t>3</w:t>
      </w:r>
      <w:proofErr w:type="gramStart"/>
      <w:r w:rsidRPr="00140F7F">
        <w:rPr>
          <w:rFonts w:eastAsia="Arial" w:cs="Arial"/>
          <w:b/>
          <w:bCs/>
          <w:szCs w:val="24"/>
        </w:rPr>
        <w:t>:</w:t>
      </w:r>
      <w:r w:rsidR="00256311">
        <w:rPr>
          <w:rFonts w:eastAsia="Arial" w:cs="Arial"/>
          <w:szCs w:val="24"/>
        </w:rPr>
        <w:t xml:space="preserve"> </w:t>
      </w:r>
      <w:r w:rsidRPr="00140F7F">
        <w:rPr>
          <w:rFonts w:eastAsia="Arial" w:cs="Arial"/>
          <w:szCs w:val="24"/>
        </w:rPr>
        <w:t>Member</w:t>
      </w:r>
      <w:proofErr w:type="gramEnd"/>
      <w:r w:rsidRPr="00140F7F">
        <w:rPr>
          <w:rFonts w:eastAsia="Arial" w:cs="Arial"/>
          <w:szCs w:val="24"/>
        </w:rPr>
        <w:t xml:space="preserve"> </w:t>
      </w:r>
      <w:r w:rsidR="007C7479">
        <w:rPr>
          <w:rFonts w:eastAsia="Arial" w:cs="Arial"/>
          <w:szCs w:val="24"/>
        </w:rPr>
        <w:t>Glover Woods</w:t>
      </w:r>
      <w:r w:rsidRPr="00140F7F">
        <w:rPr>
          <w:rFonts w:eastAsia="Arial" w:cs="Arial"/>
          <w:szCs w:val="24"/>
        </w:rPr>
        <w:t xml:space="preserve"> moved to approve the CDE staff recommendation</w:t>
      </w:r>
      <w:r w:rsidR="00F757ED">
        <w:rPr>
          <w:rFonts w:eastAsia="Arial" w:cs="Arial"/>
          <w:szCs w:val="24"/>
        </w:rPr>
        <w:t xml:space="preserve"> to </w:t>
      </w:r>
      <w:r w:rsidR="00F757ED">
        <w:rPr>
          <w:rFonts w:eastAsia="Arial" w:cs="Arial"/>
          <w:color w:val="000000" w:themeColor="text1"/>
        </w:rPr>
        <w:t>e</w:t>
      </w:r>
      <w:r w:rsidR="00F757ED" w:rsidRPr="004D10DE">
        <w:rPr>
          <w:rFonts w:eastAsia="Arial" w:cs="Arial"/>
          <w:color w:val="000000" w:themeColor="text1"/>
        </w:rPr>
        <w:t>valuate options for Dashboard Alternative School Status (DASS) federal and state eligibility criteria for implementation for the next DA eligibility cycle, beginning in 2029</w:t>
      </w:r>
      <w:r w:rsidRPr="00140F7F">
        <w:rPr>
          <w:rFonts w:eastAsia="Arial" w:cs="Arial"/>
          <w:szCs w:val="24"/>
        </w:rPr>
        <w:t>.</w:t>
      </w:r>
    </w:p>
    <w:p w14:paraId="26B03E74" w14:textId="77777777" w:rsidR="00140F7F" w:rsidRPr="00140F7F" w:rsidRDefault="00140F7F" w:rsidP="00140F7F">
      <w:pPr>
        <w:spacing w:after="0"/>
        <w:rPr>
          <w:rFonts w:eastAsia="Arial" w:cs="Arial"/>
          <w:szCs w:val="24"/>
        </w:rPr>
      </w:pPr>
    </w:p>
    <w:p w14:paraId="5258AAE4" w14:textId="2C68378D" w:rsidR="00140F7F" w:rsidRPr="00140F7F" w:rsidRDefault="00140F7F" w:rsidP="00140F7F">
      <w:pPr>
        <w:spacing w:after="0"/>
        <w:rPr>
          <w:rFonts w:eastAsia="Arial" w:cs="Arial"/>
          <w:szCs w:val="24"/>
        </w:rPr>
      </w:pPr>
      <w:r w:rsidRPr="00140F7F">
        <w:rPr>
          <w:rFonts w:eastAsia="Arial" w:cs="Arial"/>
          <w:szCs w:val="24"/>
        </w:rPr>
        <w:t xml:space="preserve">Member </w:t>
      </w:r>
      <w:r w:rsidR="007C7479">
        <w:rPr>
          <w:rFonts w:eastAsia="Arial" w:cs="Arial"/>
          <w:szCs w:val="24"/>
        </w:rPr>
        <w:t>Ejike</w:t>
      </w:r>
      <w:r w:rsidRPr="00140F7F">
        <w:rPr>
          <w:rFonts w:eastAsia="Arial" w:cs="Arial"/>
          <w:szCs w:val="24"/>
        </w:rPr>
        <w:t xml:space="preserve"> seconded the motion. </w:t>
      </w:r>
    </w:p>
    <w:p w14:paraId="2EA0D7B7" w14:textId="77777777" w:rsidR="00140F7F" w:rsidRPr="00140F7F" w:rsidRDefault="00140F7F" w:rsidP="00140F7F">
      <w:pPr>
        <w:spacing w:before="240"/>
        <w:rPr>
          <w:rFonts w:eastAsia="Times New Roman" w:cs="Arial"/>
          <w:szCs w:val="24"/>
        </w:rPr>
      </w:pPr>
      <w:r w:rsidRPr="00140F7F">
        <w:rPr>
          <w:rFonts w:eastAsia="Times New Roman" w:cs="Arial"/>
          <w:b/>
          <w:szCs w:val="24"/>
        </w:rPr>
        <w:t>Yes votes:</w:t>
      </w:r>
      <w:r w:rsidRPr="00140F7F">
        <w:rPr>
          <w:rFonts w:eastAsia="Times New Roman" w:cs="Arial"/>
          <w:szCs w:val="24"/>
        </w:rPr>
        <w:t xml:space="preserve"> Members Darling-Hammond, Ejike, Escobedo, Glover Woods, Lewis, McQuillen, Olken, Orozco-Gonzalez, Pattillo Brownson, Rodriguez, and Yoshimoto-Towery.</w:t>
      </w:r>
    </w:p>
    <w:p w14:paraId="6B805268" w14:textId="77777777" w:rsidR="00140F7F" w:rsidRPr="00140F7F" w:rsidRDefault="00140F7F" w:rsidP="00140F7F">
      <w:pPr>
        <w:rPr>
          <w:bCs/>
        </w:rPr>
      </w:pPr>
      <w:r w:rsidRPr="00140F7F">
        <w:rPr>
          <w:b/>
        </w:rPr>
        <w:t xml:space="preserve">No votes: </w:t>
      </w:r>
      <w:r w:rsidRPr="00140F7F">
        <w:rPr>
          <w:bCs/>
        </w:rPr>
        <w:t>None</w:t>
      </w:r>
    </w:p>
    <w:p w14:paraId="34E65233" w14:textId="77777777" w:rsidR="00140F7F" w:rsidRPr="00BD41C4" w:rsidRDefault="00140F7F" w:rsidP="00140F7F">
      <w:r w:rsidRPr="00140F7F">
        <w:rPr>
          <w:b/>
        </w:rPr>
        <w:t xml:space="preserve">Members Absent: </w:t>
      </w:r>
      <w:r w:rsidRPr="00140F7F">
        <w:rPr>
          <w:bCs/>
        </w:rPr>
        <w:t>None</w:t>
      </w:r>
    </w:p>
    <w:p w14:paraId="02EC3018" w14:textId="77777777" w:rsidR="00140F7F" w:rsidRPr="00BD41C4" w:rsidRDefault="00140F7F" w:rsidP="00140F7F">
      <w:r w:rsidRPr="00140F7F">
        <w:rPr>
          <w:b/>
        </w:rPr>
        <w:t>Abstentions:</w:t>
      </w:r>
      <w:r w:rsidRPr="00140F7F">
        <w:rPr>
          <w:bCs/>
        </w:rPr>
        <w:t xml:space="preserve"> None</w:t>
      </w:r>
    </w:p>
    <w:p w14:paraId="39FDB9B9" w14:textId="77777777" w:rsidR="00140F7F" w:rsidRPr="00BD41C4" w:rsidRDefault="00140F7F" w:rsidP="00140F7F">
      <w:r w:rsidRPr="00140F7F">
        <w:rPr>
          <w:b/>
        </w:rPr>
        <w:t>Recusals:</w:t>
      </w:r>
      <w:r w:rsidRPr="00140F7F">
        <w:rPr>
          <w:bCs/>
        </w:rPr>
        <w:t xml:space="preserve"> None</w:t>
      </w:r>
    </w:p>
    <w:p w14:paraId="17AF67FD" w14:textId="734B6E73" w:rsidR="00140F7F" w:rsidRDefault="00140F7F" w:rsidP="002D3DDD">
      <w:r w:rsidRPr="00BD41C4">
        <w:lastRenderedPageBreak/>
        <w:t xml:space="preserve">The motion passed with </w:t>
      </w:r>
      <w:r>
        <w:t xml:space="preserve">11 </w:t>
      </w:r>
      <w:r w:rsidRPr="00BD41C4">
        <w:t xml:space="preserve">votes. </w:t>
      </w:r>
    </w:p>
    <w:p w14:paraId="1D3153DD" w14:textId="73B56615" w:rsidR="007C7479" w:rsidRPr="00140F7F" w:rsidRDefault="007C7479" w:rsidP="007C7479">
      <w:pPr>
        <w:spacing w:after="0"/>
        <w:rPr>
          <w:rFonts w:eastAsia="Arial" w:cs="Arial"/>
          <w:szCs w:val="24"/>
        </w:rPr>
      </w:pPr>
      <w:r w:rsidRPr="00140F7F">
        <w:rPr>
          <w:rFonts w:eastAsia="Arial" w:cs="Arial"/>
          <w:b/>
          <w:bCs/>
          <w:szCs w:val="24"/>
        </w:rPr>
        <w:t xml:space="preserve">ACTION </w:t>
      </w:r>
      <w:r>
        <w:rPr>
          <w:rFonts w:eastAsia="Arial" w:cs="Arial"/>
          <w:b/>
          <w:bCs/>
          <w:szCs w:val="24"/>
        </w:rPr>
        <w:t>4</w:t>
      </w:r>
      <w:r w:rsidRPr="00140F7F">
        <w:rPr>
          <w:rFonts w:eastAsia="Arial" w:cs="Arial"/>
          <w:b/>
          <w:bCs/>
          <w:szCs w:val="24"/>
        </w:rPr>
        <w:t>:</w:t>
      </w:r>
      <w:r w:rsidRPr="00140F7F">
        <w:rPr>
          <w:rFonts w:eastAsia="Arial" w:cs="Arial"/>
          <w:szCs w:val="24"/>
        </w:rPr>
        <w:t xml:space="preserve"> Member </w:t>
      </w:r>
      <w:r>
        <w:rPr>
          <w:rFonts w:eastAsia="Arial" w:cs="Arial"/>
          <w:szCs w:val="24"/>
        </w:rPr>
        <w:t>Lewis</w:t>
      </w:r>
      <w:r w:rsidRPr="00140F7F">
        <w:rPr>
          <w:rFonts w:eastAsia="Arial" w:cs="Arial"/>
          <w:szCs w:val="24"/>
        </w:rPr>
        <w:t xml:space="preserve"> moved to approve the CDE staff recommendation</w:t>
      </w:r>
      <w:r w:rsidR="00D11BEA">
        <w:rPr>
          <w:rFonts w:eastAsia="Arial" w:cs="Arial"/>
          <w:szCs w:val="24"/>
        </w:rPr>
        <w:t xml:space="preserve"> </w:t>
      </w:r>
      <w:r w:rsidR="00F757ED">
        <w:rPr>
          <w:rFonts w:eastAsia="Arial" w:cs="Arial"/>
          <w:szCs w:val="24"/>
        </w:rPr>
        <w:t>to d</w:t>
      </w:r>
      <w:r w:rsidR="00F757ED" w:rsidRPr="004D10DE">
        <w:rPr>
          <w:rFonts w:eastAsia="Arial" w:cs="Arial"/>
          <w:szCs w:val="24"/>
        </w:rPr>
        <w:t xml:space="preserve">irect the CDE to annually publish a file of LEAs that meet the SBE’s new DA criteria based on one year of Dashboard data, for the purpose of prioritizing Universal Assistance, consistent with proposed </w:t>
      </w:r>
      <w:r w:rsidR="00F757ED" w:rsidRPr="00ED629D">
        <w:rPr>
          <w:rFonts w:eastAsia="Arial" w:cs="Arial"/>
          <w:i/>
          <w:iCs/>
          <w:szCs w:val="24"/>
        </w:rPr>
        <w:t>EC</w:t>
      </w:r>
      <w:r w:rsidR="00F757ED" w:rsidRPr="004D10DE">
        <w:rPr>
          <w:rFonts w:eastAsia="Arial" w:cs="Arial"/>
          <w:szCs w:val="24"/>
        </w:rPr>
        <w:t xml:space="preserve"> Section 52064.5(h)(2)</w:t>
      </w:r>
      <w:r w:rsidR="00F757ED">
        <w:rPr>
          <w:rFonts w:eastAsia="Arial" w:cs="Arial"/>
          <w:szCs w:val="24"/>
        </w:rPr>
        <w:t>, c</w:t>
      </w:r>
      <w:r w:rsidR="00F757ED" w:rsidRPr="004D10DE">
        <w:rPr>
          <w:rFonts w:eastAsia="Arial" w:cs="Arial"/>
          <w:szCs w:val="24"/>
        </w:rPr>
        <w:t>ontingent upon enactment of the Education Omnibus Trailer Bill, there is an additional recommendation to the SBE as specified in the Item Addendum</w:t>
      </w:r>
    </w:p>
    <w:p w14:paraId="086B0CD8" w14:textId="77777777" w:rsidR="007C7479" w:rsidRPr="00140F7F" w:rsidRDefault="007C7479" w:rsidP="007C7479">
      <w:pPr>
        <w:spacing w:after="0"/>
        <w:rPr>
          <w:rFonts w:eastAsia="Arial" w:cs="Arial"/>
          <w:szCs w:val="24"/>
        </w:rPr>
      </w:pPr>
    </w:p>
    <w:p w14:paraId="0DD87FDB" w14:textId="77777777" w:rsidR="007C7479" w:rsidRPr="00140F7F" w:rsidRDefault="007C7479" w:rsidP="007C7479">
      <w:pPr>
        <w:spacing w:after="0"/>
        <w:rPr>
          <w:rFonts w:eastAsia="Arial" w:cs="Arial"/>
          <w:szCs w:val="24"/>
        </w:rPr>
      </w:pPr>
      <w:r w:rsidRPr="00140F7F">
        <w:rPr>
          <w:rFonts w:eastAsia="Arial" w:cs="Arial"/>
          <w:szCs w:val="24"/>
        </w:rPr>
        <w:t xml:space="preserve">Member </w:t>
      </w:r>
      <w:r>
        <w:rPr>
          <w:rFonts w:eastAsia="Arial" w:cs="Arial"/>
          <w:szCs w:val="24"/>
        </w:rPr>
        <w:t>Ejike</w:t>
      </w:r>
      <w:r w:rsidRPr="00140F7F">
        <w:rPr>
          <w:rFonts w:eastAsia="Arial" w:cs="Arial"/>
          <w:szCs w:val="24"/>
        </w:rPr>
        <w:t xml:space="preserve"> seconded the motion. </w:t>
      </w:r>
    </w:p>
    <w:p w14:paraId="45ADAFAD" w14:textId="77777777" w:rsidR="007C7479" w:rsidRPr="00140F7F" w:rsidRDefault="007C7479" w:rsidP="007C7479">
      <w:pPr>
        <w:spacing w:before="240"/>
        <w:rPr>
          <w:rFonts w:eastAsia="Times New Roman" w:cs="Arial"/>
          <w:szCs w:val="24"/>
        </w:rPr>
      </w:pPr>
      <w:r w:rsidRPr="00140F7F">
        <w:rPr>
          <w:rFonts w:eastAsia="Times New Roman" w:cs="Arial"/>
          <w:b/>
          <w:szCs w:val="24"/>
        </w:rPr>
        <w:t>Yes votes:</w:t>
      </w:r>
      <w:r w:rsidRPr="00140F7F">
        <w:rPr>
          <w:rFonts w:eastAsia="Times New Roman" w:cs="Arial"/>
          <w:szCs w:val="24"/>
        </w:rPr>
        <w:t xml:space="preserve"> Members Darling-Hammond, Ejike, Escobedo, Glover Woods, Lewis, McQuillen, Olken, Orozco-Gonzalez, Pattillo Brownson, Rodriguez, and Yoshimoto-Towery.</w:t>
      </w:r>
    </w:p>
    <w:p w14:paraId="333965C0" w14:textId="77777777" w:rsidR="007C7479" w:rsidRPr="00140F7F" w:rsidRDefault="007C7479" w:rsidP="007C7479">
      <w:pPr>
        <w:rPr>
          <w:bCs/>
        </w:rPr>
      </w:pPr>
      <w:r w:rsidRPr="00140F7F">
        <w:rPr>
          <w:b/>
        </w:rPr>
        <w:t xml:space="preserve">No votes: </w:t>
      </w:r>
      <w:r w:rsidRPr="00140F7F">
        <w:rPr>
          <w:bCs/>
        </w:rPr>
        <w:t>None</w:t>
      </w:r>
    </w:p>
    <w:p w14:paraId="3C0151CA" w14:textId="77777777" w:rsidR="007C7479" w:rsidRPr="00BD41C4" w:rsidRDefault="007C7479" w:rsidP="007C7479">
      <w:r w:rsidRPr="00140F7F">
        <w:rPr>
          <w:b/>
        </w:rPr>
        <w:t xml:space="preserve">Members Absent: </w:t>
      </w:r>
      <w:r w:rsidRPr="00140F7F">
        <w:rPr>
          <w:bCs/>
        </w:rPr>
        <w:t>None</w:t>
      </w:r>
    </w:p>
    <w:p w14:paraId="19AB8076" w14:textId="77777777" w:rsidR="007C7479" w:rsidRPr="00BD41C4" w:rsidRDefault="007C7479" w:rsidP="007C7479">
      <w:r w:rsidRPr="00140F7F">
        <w:rPr>
          <w:b/>
        </w:rPr>
        <w:t>Abstentions:</w:t>
      </w:r>
      <w:r w:rsidRPr="00140F7F">
        <w:rPr>
          <w:bCs/>
        </w:rPr>
        <w:t xml:space="preserve"> None</w:t>
      </w:r>
    </w:p>
    <w:p w14:paraId="636BECAE" w14:textId="77777777" w:rsidR="007C7479" w:rsidRPr="00BD41C4" w:rsidRDefault="007C7479" w:rsidP="007C7479">
      <w:r w:rsidRPr="00140F7F">
        <w:rPr>
          <w:b/>
        </w:rPr>
        <w:t>Recusals:</w:t>
      </w:r>
      <w:r w:rsidRPr="00140F7F">
        <w:rPr>
          <w:bCs/>
        </w:rPr>
        <w:t xml:space="preserve"> None</w:t>
      </w:r>
    </w:p>
    <w:p w14:paraId="54940979" w14:textId="4E81C87C" w:rsidR="007C7479" w:rsidRDefault="007C7479" w:rsidP="002D3DDD">
      <w:r w:rsidRPr="00BD41C4">
        <w:t xml:space="preserve">The motion passed with </w:t>
      </w:r>
      <w:r>
        <w:t xml:space="preserve">11 </w:t>
      </w:r>
      <w:r w:rsidRPr="00BD41C4">
        <w:t xml:space="preserve">votes. </w:t>
      </w:r>
    </w:p>
    <w:p w14:paraId="13417C89" w14:textId="73647851" w:rsidR="002D3DDD" w:rsidRPr="002D3DDD" w:rsidRDefault="002D3DDD" w:rsidP="002D3DDD">
      <w:pPr>
        <w:pStyle w:val="Heading3"/>
        <w:jc w:val="center"/>
      </w:pPr>
      <w:r w:rsidRPr="00BD41C4">
        <w:t>REGULAR CONSENT ITEMS</w:t>
      </w:r>
      <w:r w:rsidRPr="00BD41C4">
        <w:br/>
      </w:r>
      <w:r w:rsidRPr="00064D4A">
        <w:t>(Item 0</w:t>
      </w:r>
      <w:r>
        <w:t>3</w:t>
      </w:r>
      <w:r w:rsidRPr="00064D4A">
        <w:t xml:space="preserve"> – Item </w:t>
      </w:r>
      <w:r>
        <w:t>06</w:t>
      </w:r>
      <w:r w:rsidRPr="00064D4A">
        <w:t>)</w:t>
      </w:r>
    </w:p>
    <w:p w14:paraId="10D3AD98" w14:textId="17E6CE77" w:rsidR="00B36FAF" w:rsidRDefault="00B36FAF" w:rsidP="002B0D95">
      <w:pPr>
        <w:spacing w:after="0"/>
        <w:rPr>
          <w:rFonts w:eastAsia="Arial" w:cs="Arial"/>
          <w:szCs w:val="24"/>
        </w:rPr>
      </w:pPr>
    </w:p>
    <w:p w14:paraId="25634622" w14:textId="41DA2978" w:rsidR="00B36FAF" w:rsidRPr="00F75CCF" w:rsidRDefault="00B36FAF" w:rsidP="00B36FAF">
      <w:pPr>
        <w:pStyle w:val="Heading4"/>
        <w:spacing w:before="0" w:after="0"/>
        <w:rPr>
          <w:szCs w:val="28"/>
        </w:rPr>
      </w:pPr>
      <w:r w:rsidRPr="00F75CCF">
        <w:rPr>
          <w:szCs w:val="28"/>
        </w:rPr>
        <w:t>Item 0</w:t>
      </w:r>
      <w:r w:rsidR="002D3DDD">
        <w:rPr>
          <w:szCs w:val="28"/>
        </w:rPr>
        <w:t>3</w:t>
      </w:r>
    </w:p>
    <w:p w14:paraId="6C86504E" w14:textId="2D683E31" w:rsidR="00B36FAF" w:rsidRPr="002541A0" w:rsidRDefault="00B36FAF" w:rsidP="002138DF">
      <w:pPr>
        <w:spacing w:after="0"/>
        <w:rPr>
          <w:rFonts w:eastAsia="Times New Roman" w:cs="Times New Roman"/>
          <w:szCs w:val="24"/>
        </w:rPr>
      </w:pPr>
      <w:r w:rsidRPr="00BD41C4">
        <w:rPr>
          <w:b/>
          <w:bCs/>
          <w:szCs w:val="24"/>
        </w:rPr>
        <w:t xml:space="preserve">Subject: </w:t>
      </w:r>
      <w:r w:rsidR="002138DF" w:rsidRPr="002138DF">
        <w:rPr>
          <w:rFonts w:eastAsia="Times New Roman" w:cs="Times New Roman"/>
          <w:szCs w:val="24"/>
        </w:rPr>
        <w:t xml:space="preserve">Special Education Early Start Eligibility Criteria Alignment- Approve Adoption of Proposed Amendments to </w:t>
      </w:r>
      <w:r w:rsidR="002138DF" w:rsidRPr="002138DF">
        <w:rPr>
          <w:rFonts w:eastAsia="Times New Roman" w:cs="Times New Roman"/>
          <w:i/>
          <w:iCs/>
          <w:szCs w:val="24"/>
        </w:rPr>
        <w:t xml:space="preserve">California Code of Regulations, </w:t>
      </w:r>
      <w:r w:rsidR="002138DF" w:rsidRPr="002138DF">
        <w:rPr>
          <w:rFonts w:eastAsia="Times New Roman" w:cs="Times New Roman"/>
          <w:szCs w:val="24"/>
        </w:rPr>
        <w:t>Title 5, sections 3030 and 3031.</w:t>
      </w:r>
    </w:p>
    <w:p w14:paraId="77C3A4E3" w14:textId="3862C5C3" w:rsidR="00B36FAF" w:rsidRPr="00BD41C4" w:rsidRDefault="00B36FAF" w:rsidP="00B36FAF">
      <w:pPr>
        <w:rPr>
          <w:rFonts w:eastAsia="Arial" w:cs="Times New Roman"/>
          <w:b/>
          <w:szCs w:val="24"/>
        </w:rPr>
      </w:pPr>
      <w:r w:rsidRPr="00BD41C4">
        <w:rPr>
          <w:b/>
        </w:rPr>
        <w:t>Type of Action:</w:t>
      </w:r>
      <w:r w:rsidRPr="00BD41C4">
        <w:t xml:space="preserve"> </w:t>
      </w:r>
      <w:r>
        <w:t xml:space="preserve">Action, </w:t>
      </w:r>
      <w:r w:rsidRPr="00BD41C4">
        <w:t>Information</w:t>
      </w:r>
      <w:r w:rsidR="002D3DDD">
        <w:t>, Consent</w:t>
      </w:r>
    </w:p>
    <w:p w14:paraId="7C35A34D" w14:textId="6431D8AD" w:rsidR="002138DF" w:rsidRPr="002138DF" w:rsidRDefault="00B36FAF" w:rsidP="002138DF">
      <w:pPr>
        <w:rPr>
          <w:rFonts w:eastAsia="Times New Roman" w:cs="Times New Roman"/>
          <w:szCs w:val="24"/>
        </w:rPr>
      </w:pPr>
      <w:r w:rsidRPr="00BD41C4">
        <w:rPr>
          <w:rFonts w:eastAsia="Times New Roman" w:cs="Times New Roman"/>
          <w:b/>
        </w:rPr>
        <w:t xml:space="preserve">Recommendation: </w:t>
      </w:r>
      <w:r w:rsidR="002138DF" w:rsidRPr="002138DF">
        <w:rPr>
          <w:rFonts w:eastAsia="Times New Roman" w:cs="Times New Roman"/>
          <w:szCs w:val="24"/>
        </w:rPr>
        <w:t xml:space="preserve">The </w:t>
      </w:r>
      <w:r w:rsidR="002138DF">
        <w:rPr>
          <w:rFonts w:eastAsia="Times New Roman" w:cs="Times New Roman"/>
          <w:szCs w:val="24"/>
        </w:rPr>
        <w:t>CDE</w:t>
      </w:r>
      <w:r w:rsidR="002138DF" w:rsidRPr="002138DF">
        <w:rPr>
          <w:rFonts w:eastAsia="Times New Roman" w:cs="Times New Roman"/>
          <w:szCs w:val="24"/>
        </w:rPr>
        <w:t xml:space="preserve"> recommends </w:t>
      </w:r>
      <w:proofErr w:type="gramStart"/>
      <w:r w:rsidR="002138DF" w:rsidRPr="002138DF">
        <w:rPr>
          <w:rFonts w:eastAsia="Times New Roman" w:cs="Times New Roman"/>
          <w:szCs w:val="24"/>
        </w:rPr>
        <w:t xml:space="preserve">the </w:t>
      </w:r>
      <w:r w:rsidR="002138DF">
        <w:rPr>
          <w:rFonts w:eastAsia="Times New Roman" w:cs="Times New Roman"/>
          <w:szCs w:val="24"/>
        </w:rPr>
        <w:t>SBE</w:t>
      </w:r>
      <w:proofErr w:type="gramEnd"/>
      <w:r w:rsidR="002138DF" w:rsidRPr="002138DF">
        <w:rPr>
          <w:rFonts w:eastAsia="Times New Roman" w:cs="Times New Roman"/>
          <w:szCs w:val="24"/>
        </w:rPr>
        <w:t xml:space="preserve"> take the following actions:</w:t>
      </w:r>
    </w:p>
    <w:p w14:paraId="30C6BAE2" w14:textId="77777777" w:rsidR="002138DF" w:rsidRPr="002138DF" w:rsidRDefault="002138DF" w:rsidP="00FD7B06">
      <w:pPr>
        <w:numPr>
          <w:ilvl w:val="0"/>
          <w:numId w:val="8"/>
        </w:numPr>
        <w:spacing w:after="0"/>
        <w:rPr>
          <w:rFonts w:eastAsia="Times New Roman" w:cs="Times New Roman"/>
          <w:szCs w:val="24"/>
        </w:rPr>
      </w:pPr>
      <w:r w:rsidRPr="002138DF">
        <w:rPr>
          <w:rFonts w:eastAsia="Times New Roman" w:cs="Times New Roman"/>
          <w:szCs w:val="24"/>
        </w:rPr>
        <w:t>Approve the Final Statement of Reasons</w:t>
      </w:r>
    </w:p>
    <w:p w14:paraId="52FC37F5" w14:textId="77777777" w:rsidR="002138DF" w:rsidRPr="002138DF" w:rsidRDefault="002138DF" w:rsidP="00FD7B06">
      <w:pPr>
        <w:numPr>
          <w:ilvl w:val="0"/>
          <w:numId w:val="8"/>
        </w:numPr>
        <w:spacing w:after="0"/>
        <w:rPr>
          <w:rFonts w:eastAsia="Times New Roman" w:cs="Times New Roman"/>
          <w:szCs w:val="24"/>
        </w:rPr>
      </w:pPr>
      <w:r w:rsidRPr="002138DF">
        <w:rPr>
          <w:rFonts w:eastAsia="Times New Roman" w:cs="Times New Roman"/>
          <w:szCs w:val="24"/>
        </w:rPr>
        <w:t xml:space="preserve">Adopt the proposed regulations </w:t>
      </w:r>
    </w:p>
    <w:p w14:paraId="30FB9343" w14:textId="77777777" w:rsidR="002138DF" w:rsidRPr="002138DF" w:rsidRDefault="002138DF" w:rsidP="00FD7B06">
      <w:pPr>
        <w:numPr>
          <w:ilvl w:val="0"/>
          <w:numId w:val="8"/>
        </w:numPr>
        <w:spacing w:after="0"/>
        <w:rPr>
          <w:rFonts w:eastAsia="Times New Roman" w:cs="Times New Roman"/>
          <w:szCs w:val="24"/>
        </w:rPr>
      </w:pPr>
      <w:r w:rsidRPr="002138DF">
        <w:rPr>
          <w:rFonts w:eastAsia="Times New Roman" w:cs="Times New Roman"/>
          <w:szCs w:val="24"/>
        </w:rPr>
        <w:t>Direct the CDE to submit the rulemaking file to the Office of Administrative Law (OAL) for approval</w:t>
      </w:r>
    </w:p>
    <w:p w14:paraId="2D456D13" w14:textId="1F42055F" w:rsidR="00B36FAF" w:rsidRPr="002138DF" w:rsidRDefault="002138DF" w:rsidP="00FD7B06">
      <w:pPr>
        <w:numPr>
          <w:ilvl w:val="0"/>
          <w:numId w:val="8"/>
        </w:numPr>
        <w:spacing w:after="0"/>
        <w:ind w:left="778"/>
        <w:rPr>
          <w:rFonts w:eastAsia="Times New Roman" w:cs="Times New Roman"/>
          <w:szCs w:val="24"/>
        </w:rPr>
      </w:pPr>
      <w:r w:rsidRPr="002138DF">
        <w:rPr>
          <w:rFonts w:eastAsia="Times New Roman" w:cs="Times New Roman"/>
          <w:szCs w:val="24"/>
        </w:rPr>
        <w:t>Authorize the CDE to take any necessary ministerial action to respond to any direction or concern expressed by the OAL during its review of the rulemaking file</w:t>
      </w:r>
    </w:p>
    <w:p w14:paraId="56E218C0" w14:textId="6ACF8711" w:rsidR="00F576A5" w:rsidRPr="00F576A5" w:rsidRDefault="005172D6" w:rsidP="00F576A5">
      <w:pPr>
        <w:pStyle w:val="Heading4"/>
        <w:spacing w:after="0"/>
      </w:pPr>
      <w:bookmarkStart w:id="7" w:name="_Hlk182304213"/>
      <w:bookmarkStart w:id="8" w:name="_Hlk187671370"/>
      <w:bookmarkEnd w:id="6"/>
      <w:r w:rsidRPr="00F576A5">
        <w:t>Item 0</w:t>
      </w:r>
      <w:r w:rsidR="002D3DDD">
        <w:t>4</w:t>
      </w:r>
    </w:p>
    <w:p w14:paraId="13B0F971" w14:textId="722ED505" w:rsidR="005172D6" w:rsidRPr="002138DF" w:rsidRDefault="005172D6" w:rsidP="002138DF">
      <w:pPr>
        <w:spacing w:after="0"/>
        <w:rPr>
          <w:rFonts w:cs="Arial"/>
          <w:b/>
          <w:szCs w:val="24"/>
        </w:rPr>
      </w:pPr>
      <w:r w:rsidRPr="002871E1">
        <w:rPr>
          <w:b/>
          <w:bCs/>
        </w:rPr>
        <w:t>Subject:</w:t>
      </w:r>
      <w:r w:rsidRPr="00F576A5">
        <w:t xml:space="preserve"> </w:t>
      </w:r>
      <w:r w:rsidR="002138DF" w:rsidRPr="002138DF">
        <w:rPr>
          <w:rFonts w:cs="Arial"/>
          <w:color w:val="000000"/>
          <w:szCs w:val="24"/>
          <w:shd w:val="clear" w:color="auto" w:fill="FFFFFF"/>
        </w:rPr>
        <w:t>School Accountability Report Card: Approval of the Template for the 2025–26 School Accountability Report Card.</w:t>
      </w:r>
    </w:p>
    <w:p w14:paraId="075E126F" w14:textId="35AF65F9" w:rsidR="005172D6" w:rsidRPr="00BD41C4" w:rsidRDefault="005172D6" w:rsidP="005172D6">
      <w:bookmarkStart w:id="9" w:name="_Hlk115337826"/>
      <w:r w:rsidRPr="00BD41C4">
        <w:rPr>
          <w:b/>
        </w:rPr>
        <w:lastRenderedPageBreak/>
        <w:t xml:space="preserve">Type of Action: </w:t>
      </w:r>
      <w:r w:rsidR="00452EBC" w:rsidRPr="00452EBC">
        <w:rPr>
          <w:bCs/>
        </w:rPr>
        <w:t>Action,</w:t>
      </w:r>
      <w:r w:rsidR="00452EBC">
        <w:rPr>
          <w:b/>
        </w:rPr>
        <w:t xml:space="preserve"> </w:t>
      </w:r>
      <w:r w:rsidRPr="00BD41C4">
        <w:t>Information</w:t>
      </w:r>
      <w:r w:rsidR="002D3DDD">
        <w:t>, Consent</w:t>
      </w:r>
    </w:p>
    <w:p w14:paraId="7EB7F7D5" w14:textId="62552BE7" w:rsidR="00320F7F" w:rsidRPr="002138DF" w:rsidRDefault="005172D6" w:rsidP="002138DF">
      <w:pPr>
        <w:pStyle w:val="NormalWeb"/>
        <w:rPr>
          <w:rFonts w:ascii="Arial" w:hAnsi="Arial" w:cs="Arial"/>
          <w:color w:val="000000"/>
        </w:rPr>
      </w:pPr>
      <w:r w:rsidRPr="002541A0">
        <w:rPr>
          <w:rFonts w:ascii="Arial" w:hAnsi="Arial" w:cs="Arial"/>
          <w:b/>
        </w:rPr>
        <w:t>Recommendation:</w:t>
      </w:r>
      <w:r w:rsidRPr="00BD41C4">
        <w:t xml:space="preserve"> </w:t>
      </w:r>
      <w:bookmarkStart w:id="10" w:name="_Hlk156292116"/>
      <w:r w:rsidR="002138DF" w:rsidRPr="002138DF">
        <w:rPr>
          <w:rFonts w:ascii="Arial" w:hAnsi="Arial" w:cs="Arial"/>
        </w:rPr>
        <w:t xml:space="preserve">The CDE recommends that the SBE approve the SARC template for the 2025-26 school year. </w:t>
      </w:r>
      <w:bookmarkEnd w:id="3"/>
      <w:bookmarkEnd w:id="7"/>
      <w:bookmarkEnd w:id="8"/>
      <w:bookmarkEnd w:id="9"/>
      <w:bookmarkEnd w:id="10"/>
    </w:p>
    <w:p w14:paraId="5E0D41B1" w14:textId="77777777" w:rsidR="00115BEF" w:rsidRPr="00F75CCF" w:rsidRDefault="00115BEF" w:rsidP="00115BEF">
      <w:pPr>
        <w:pStyle w:val="Heading4"/>
        <w:spacing w:before="0" w:after="0"/>
        <w:rPr>
          <w:szCs w:val="28"/>
        </w:rPr>
      </w:pPr>
      <w:r w:rsidRPr="00F75CCF">
        <w:rPr>
          <w:szCs w:val="28"/>
        </w:rPr>
        <w:t>Item 05</w:t>
      </w:r>
    </w:p>
    <w:p w14:paraId="3D9E1052" w14:textId="4752E522" w:rsidR="00115BEF" w:rsidRPr="002138DF" w:rsidRDefault="00115BEF" w:rsidP="002138DF">
      <w:pPr>
        <w:spacing w:after="0"/>
        <w:rPr>
          <w:rFonts w:eastAsia="Times New Roman" w:cs="Times New Roman"/>
          <w:szCs w:val="24"/>
        </w:rPr>
      </w:pPr>
      <w:r w:rsidRPr="00BD41C4">
        <w:rPr>
          <w:b/>
        </w:rPr>
        <w:t xml:space="preserve">Subject: </w:t>
      </w:r>
      <w:r w:rsidR="002138DF" w:rsidRPr="002138DF">
        <w:rPr>
          <w:rFonts w:eastAsia="Times New Roman" w:cs="Times New Roman"/>
          <w:szCs w:val="24"/>
        </w:rPr>
        <w:t xml:space="preserve">Consideration of Determination of Funding Requests as Required for </w:t>
      </w:r>
      <w:proofErr w:type="spellStart"/>
      <w:r w:rsidR="002138DF" w:rsidRPr="002138DF">
        <w:rPr>
          <w:rFonts w:eastAsia="Times New Roman" w:cs="Times New Roman"/>
          <w:szCs w:val="24"/>
        </w:rPr>
        <w:t>Nonclassroom</w:t>
      </w:r>
      <w:proofErr w:type="spellEnd"/>
      <w:r w:rsidR="002138DF" w:rsidRPr="002138DF">
        <w:rPr>
          <w:rFonts w:eastAsia="Times New Roman" w:cs="Times New Roman"/>
          <w:szCs w:val="24"/>
        </w:rPr>
        <w:t>-Based Charter Schools Pursuant to California</w:t>
      </w:r>
      <w:r w:rsidR="002138DF" w:rsidRPr="002138DF">
        <w:rPr>
          <w:rFonts w:eastAsia="Times New Roman" w:cs="Times New Roman"/>
          <w:i/>
          <w:szCs w:val="24"/>
        </w:rPr>
        <w:t xml:space="preserve"> Education Code </w:t>
      </w:r>
      <w:r w:rsidR="002138DF" w:rsidRPr="002138DF">
        <w:rPr>
          <w:rFonts w:eastAsia="Times New Roman" w:cs="Times New Roman"/>
          <w:szCs w:val="24"/>
        </w:rPr>
        <w:t xml:space="preserve">Sections 47612.5 and 47634.2, and Associated </w:t>
      </w:r>
      <w:r w:rsidR="002138DF" w:rsidRPr="002138DF">
        <w:rPr>
          <w:rFonts w:eastAsia="Times New Roman" w:cs="Times New Roman"/>
          <w:i/>
          <w:szCs w:val="24"/>
        </w:rPr>
        <w:t>California Code of Regulations</w:t>
      </w:r>
      <w:r w:rsidR="002138DF" w:rsidRPr="002138DF">
        <w:rPr>
          <w:rFonts w:eastAsia="Times New Roman" w:cs="Times New Roman"/>
          <w:szCs w:val="24"/>
        </w:rPr>
        <w:t>, Title 5.</w:t>
      </w:r>
    </w:p>
    <w:p w14:paraId="73E4FEA4" w14:textId="4AE50BF1" w:rsidR="00115BEF" w:rsidRPr="00BD41C4" w:rsidRDefault="00115BEF" w:rsidP="00115BEF">
      <w:pPr>
        <w:rPr>
          <w:rFonts w:eastAsia="Times New Roman" w:cs="Times New Roman"/>
          <w:szCs w:val="24"/>
        </w:rPr>
      </w:pPr>
      <w:r w:rsidRPr="00BD41C4">
        <w:rPr>
          <w:b/>
        </w:rPr>
        <w:t>Type of Action:</w:t>
      </w:r>
      <w:r w:rsidRPr="00BD41C4">
        <w:t xml:space="preserve"> </w:t>
      </w:r>
      <w:r w:rsidR="002B0D95">
        <w:t xml:space="preserve">Action, </w:t>
      </w:r>
      <w:r w:rsidRPr="00BD41C4">
        <w:t>Information</w:t>
      </w:r>
      <w:r w:rsidR="002B0D95">
        <w:t>, Consent</w:t>
      </w:r>
    </w:p>
    <w:p w14:paraId="3D748B65" w14:textId="162323DC" w:rsidR="00815707" w:rsidRPr="002138DF" w:rsidRDefault="00115BEF" w:rsidP="002138DF">
      <w:pPr>
        <w:rPr>
          <w:rFonts w:eastAsia="Times New Roman" w:cs="Times New Roman"/>
          <w:bCs/>
          <w:szCs w:val="24"/>
        </w:rPr>
      </w:pPr>
      <w:r w:rsidRPr="00AC2350">
        <w:rPr>
          <w:rFonts w:cs="Arial"/>
          <w:b/>
        </w:rPr>
        <w:t>Recommendation:</w:t>
      </w:r>
      <w:r w:rsidRPr="00AC2350">
        <w:rPr>
          <w:rFonts w:cs="Arial"/>
        </w:rPr>
        <w:t xml:space="preserve"> </w:t>
      </w:r>
      <w:r w:rsidR="002138DF" w:rsidRPr="002138DF">
        <w:rPr>
          <w:rFonts w:eastAsia="Times New Roman" w:cs="Arial"/>
          <w:szCs w:val="24"/>
        </w:rPr>
        <w:t xml:space="preserve">The </w:t>
      </w:r>
      <w:r w:rsidR="002138DF" w:rsidRPr="002138DF">
        <w:rPr>
          <w:rFonts w:eastAsia="Times New Roman" w:cs="Times New Roman"/>
          <w:bCs/>
          <w:szCs w:val="24"/>
        </w:rPr>
        <w:t>CDE recommends that the SBE approve the determination of funding requests from three charter schools at their requested levels of funding and for the time periods as specified in Attachment 1.</w:t>
      </w:r>
    </w:p>
    <w:p w14:paraId="28487F67" w14:textId="7B9C6C2E" w:rsidR="00E85FC7" w:rsidRPr="00F75CCF" w:rsidRDefault="00E85FC7" w:rsidP="00E85FC7">
      <w:pPr>
        <w:pStyle w:val="Heading4"/>
        <w:spacing w:after="0"/>
        <w:rPr>
          <w:szCs w:val="28"/>
        </w:rPr>
      </w:pPr>
      <w:r w:rsidRPr="00F75CCF">
        <w:rPr>
          <w:szCs w:val="28"/>
        </w:rPr>
        <w:t>Item 0</w:t>
      </w:r>
      <w:r w:rsidR="00125CAF" w:rsidRPr="00F75CCF">
        <w:rPr>
          <w:szCs w:val="28"/>
        </w:rPr>
        <w:t>6</w:t>
      </w:r>
    </w:p>
    <w:p w14:paraId="004C4FA3" w14:textId="709C9029" w:rsidR="00E85FC7" w:rsidRPr="002138DF" w:rsidRDefault="00E85FC7" w:rsidP="002138DF">
      <w:pPr>
        <w:spacing w:after="0"/>
        <w:rPr>
          <w:rFonts w:eastAsia="Times New Roman" w:cs="Times New Roman"/>
          <w:szCs w:val="24"/>
        </w:rPr>
      </w:pPr>
      <w:r w:rsidRPr="00BD41C4">
        <w:rPr>
          <w:rFonts w:cs="Arial"/>
          <w:b/>
          <w:szCs w:val="24"/>
        </w:rPr>
        <w:t xml:space="preserve">Subject: </w:t>
      </w:r>
      <w:r w:rsidR="002138DF" w:rsidRPr="002138DF">
        <w:rPr>
          <w:rFonts w:eastAsia="Times New Roman" w:cs="Times New Roman"/>
          <w:szCs w:val="24"/>
        </w:rPr>
        <w:t xml:space="preserve">Assignment of Charter School Numbers to Newly Established Charter Schools, Pursuant to California </w:t>
      </w:r>
      <w:r w:rsidR="002138DF" w:rsidRPr="002138DF">
        <w:rPr>
          <w:rFonts w:eastAsia="Times New Roman" w:cs="Times New Roman"/>
          <w:i/>
          <w:iCs/>
          <w:szCs w:val="24"/>
        </w:rPr>
        <w:t xml:space="preserve">Education Code </w:t>
      </w:r>
      <w:r w:rsidR="002138DF" w:rsidRPr="002138DF">
        <w:rPr>
          <w:rFonts w:eastAsia="Times New Roman" w:cs="Times New Roman"/>
          <w:szCs w:val="24"/>
        </w:rPr>
        <w:t>Section 47602.</w:t>
      </w:r>
    </w:p>
    <w:p w14:paraId="0A97E30E" w14:textId="06167ECB" w:rsidR="00E85FC7" w:rsidRPr="00BD41C4" w:rsidRDefault="00E85FC7" w:rsidP="00E85FC7">
      <w:pPr>
        <w:rPr>
          <w:rFonts w:cs="Arial"/>
          <w:szCs w:val="24"/>
        </w:rPr>
      </w:pPr>
      <w:r w:rsidRPr="00BD41C4">
        <w:rPr>
          <w:rStyle w:val="Strong"/>
          <w:rFonts w:eastAsiaTheme="majorEastAsia" w:cs="Arial"/>
          <w:szCs w:val="24"/>
        </w:rPr>
        <w:t>Type of Action:</w:t>
      </w:r>
      <w:r w:rsidRPr="00BD41C4">
        <w:rPr>
          <w:rFonts w:cs="Arial"/>
          <w:szCs w:val="24"/>
        </w:rPr>
        <w:t xml:space="preserve"> </w:t>
      </w:r>
      <w:r w:rsidR="002B0D95">
        <w:rPr>
          <w:rFonts w:cs="Arial"/>
          <w:szCs w:val="24"/>
        </w:rPr>
        <w:t xml:space="preserve">Action, </w:t>
      </w:r>
      <w:r w:rsidRPr="00BD41C4">
        <w:rPr>
          <w:rFonts w:cs="Arial"/>
          <w:szCs w:val="24"/>
        </w:rPr>
        <w:t>Information</w:t>
      </w:r>
      <w:r w:rsidR="002B0D95">
        <w:rPr>
          <w:rFonts w:cs="Arial"/>
          <w:szCs w:val="24"/>
        </w:rPr>
        <w:t>, Consent</w:t>
      </w:r>
    </w:p>
    <w:p w14:paraId="5C15A504" w14:textId="67F18901" w:rsidR="00E85FC7" w:rsidRDefault="00E85FC7" w:rsidP="002D3DDD">
      <w:pPr>
        <w:rPr>
          <w:rFonts w:eastAsia="Times New Roman" w:cs="Times New Roman"/>
          <w:szCs w:val="24"/>
        </w:rPr>
      </w:pPr>
      <w:r w:rsidRPr="00BD41C4">
        <w:rPr>
          <w:rStyle w:val="Bullet1Char"/>
          <w:rFonts w:cs="Arial"/>
          <w:b/>
          <w:bCs/>
          <w:szCs w:val="24"/>
        </w:rPr>
        <w:t>Recommendation:</w:t>
      </w:r>
      <w:r w:rsidRPr="00BD41C4">
        <w:rPr>
          <w:rFonts w:cs="Arial"/>
          <w:szCs w:val="24"/>
        </w:rPr>
        <w:t xml:space="preserve"> </w:t>
      </w:r>
      <w:r w:rsidR="002138DF" w:rsidRPr="002138DF">
        <w:rPr>
          <w:rFonts w:eastAsia="Times New Roman" w:cs="Times New Roman"/>
          <w:szCs w:val="24"/>
        </w:rPr>
        <w:t>The CDE recommends that the SBE assign charter numbers to the charter schools identified in Attachment 1.</w:t>
      </w:r>
    </w:p>
    <w:p w14:paraId="2F68FDDB" w14:textId="14D7495E" w:rsidR="002D3DDD" w:rsidRPr="00BD41C4" w:rsidRDefault="002D3DDD" w:rsidP="002D3DDD">
      <w:pPr>
        <w:spacing w:after="0"/>
        <w:rPr>
          <w:rFonts w:eastAsia="Arial" w:cs="Arial"/>
          <w:szCs w:val="24"/>
        </w:rPr>
      </w:pPr>
      <w:r w:rsidRPr="002D3DDD">
        <w:rPr>
          <w:rFonts w:eastAsia="Times New Roman" w:cs="Times New Roman"/>
          <w:b/>
          <w:bCs/>
          <w:szCs w:val="24"/>
        </w:rPr>
        <w:t xml:space="preserve">ACTION: </w:t>
      </w:r>
      <w:r w:rsidRPr="00BD41C4">
        <w:rPr>
          <w:rFonts w:eastAsia="Arial" w:cs="Arial"/>
          <w:szCs w:val="24"/>
        </w:rPr>
        <w:t>Membe</w:t>
      </w:r>
      <w:r>
        <w:rPr>
          <w:rFonts w:eastAsia="Arial" w:cs="Arial"/>
          <w:szCs w:val="24"/>
        </w:rPr>
        <w:t xml:space="preserve">r </w:t>
      </w:r>
      <w:r w:rsidR="00872296">
        <w:rPr>
          <w:rFonts w:eastAsia="Arial" w:cs="Arial"/>
          <w:szCs w:val="24"/>
        </w:rPr>
        <w:t xml:space="preserve">Glover Woods </w:t>
      </w:r>
      <w:r w:rsidRPr="00BD41C4">
        <w:rPr>
          <w:rFonts w:eastAsia="Arial" w:cs="Arial"/>
          <w:szCs w:val="24"/>
        </w:rPr>
        <w:t xml:space="preserve">moved to </w:t>
      </w:r>
      <w:r>
        <w:rPr>
          <w:rFonts w:eastAsia="Arial" w:cs="Arial"/>
          <w:szCs w:val="24"/>
        </w:rPr>
        <w:t xml:space="preserve">approve the </w:t>
      </w:r>
      <w:r w:rsidR="002138DF">
        <w:rPr>
          <w:rFonts w:eastAsia="Arial" w:cs="Arial"/>
          <w:szCs w:val="24"/>
        </w:rPr>
        <w:t>CDE</w:t>
      </w:r>
      <w:r>
        <w:rPr>
          <w:rFonts w:eastAsia="Arial" w:cs="Arial"/>
          <w:szCs w:val="24"/>
        </w:rPr>
        <w:t xml:space="preserve"> staff recommendations for each regular item on consent (Item 03 through Item 06).</w:t>
      </w:r>
    </w:p>
    <w:p w14:paraId="69DF8D34" w14:textId="77777777" w:rsidR="002D3DDD" w:rsidRPr="00BD41C4" w:rsidRDefault="002D3DDD" w:rsidP="002D3DDD">
      <w:pPr>
        <w:spacing w:after="0"/>
        <w:rPr>
          <w:rFonts w:eastAsia="Arial" w:cs="Arial"/>
          <w:szCs w:val="24"/>
        </w:rPr>
      </w:pPr>
    </w:p>
    <w:p w14:paraId="4038EB24" w14:textId="403D3657" w:rsidR="002D3DDD" w:rsidRPr="00BD41C4" w:rsidRDefault="002D3DDD" w:rsidP="002D3DDD">
      <w:pPr>
        <w:spacing w:after="0"/>
        <w:rPr>
          <w:rFonts w:eastAsia="Arial" w:cs="Arial"/>
          <w:szCs w:val="24"/>
        </w:rPr>
      </w:pPr>
      <w:r w:rsidRPr="00BD41C4">
        <w:rPr>
          <w:rFonts w:eastAsia="Arial" w:cs="Arial"/>
          <w:szCs w:val="24"/>
        </w:rPr>
        <w:t>Member</w:t>
      </w:r>
      <w:r>
        <w:rPr>
          <w:rFonts w:eastAsia="Arial" w:cs="Arial"/>
          <w:szCs w:val="24"/>
        </w:rPr>
        <w:t xml:space="preserve"> </w:t>
      </w:r>
      <w:r w:rsidR="00872296">
        <w:rPr>
          <w:rFonts w:eastAsia="Arial" w:cs="Arial"/>
          <w:szCs w:val="24"/>
        </w:rPr>
        <w:t xml:space="preserve">Rodriguez </w:t>
      </w:r>
      <w:r w:rsidRPr="00BD41C4">
        <w:rPr>
          <w:rFonts w:eastAsia="Arial" w:cs="Arial"/>
          <w:szCs w:val="24"/>
        </w:rPr>
        <w:t xml:space="preserve">seconded the motion. </w:t>
      </w:r>
    </w:p>
    <w:p w14:paraId="62A1A974" w14:textId="77777777" w:rsidR="002D3DDD" w:rsidRPr="00BD41C4" w:rsidRDefault="002D3DDD" w:rsidP="002D3DDD">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6EEEBE20" w14:textId="26410862" w:rsidR="002D3DDD" w:rsidRPr="00DE7DDB" w:rsidRDefault="002D3DDD" w:rsidP="002D3DDD">
      <w:pPr>
        <w:rPr>
          <w:bCs/>
        </w:rPr>
      </w:pPr>
      <w:r w:rsidRPr="00BD41C4">
        <w:rPr>
          <w:b/>
        </w:rPr>
        <w:t>No votes:</w:t>
      </w:r>
      <w:r w:rsidR="0036481B">
        <w:rPr>
          <w:b/>
        </w:rPr>
        <w:t xml:space="preserve"> </w:t>
      </w:r>
      <w:r w:rsidR="0036481B" w:rsidRPr="0036481B">
        <w:rPr>
          <w:bCs/>
        </w:rPr>
        <w:t>None</w:t>
      </w:r>
    </w:p>
    <w:p w14:paraId="5800BC8C" w14:textId="4E4F233B" w:rsidR="002D3DDD" w:rsidRPr="00BD41C4" w:rsidRDefault="002D3DDD" w:rsidP="002D3DDD">
      <w:r w:rsidRPr="00BD41C4">
        <w:rPr>
          <w:b/>
        </w:rPr>
        <w:t xml:space="preserve">Members Absent: </w:t>
      </w:r>
      <w:r w:rsidR="0036481B" w:rsidRPr="0036481B">
        <w:rPr>
          <w:bCs/>
        </w:rPr>
        <w:t>None</w:t>
      </w:r>
    </w:p>
    <w:p w14:paraId="2F4E287E" w14:textId="1924E8D3" w:rsidR="002D3DDD" w:rsidRPr="00BD41C4" w:rsidRDefault="002D3DDD" w:rsidP="002D3DDD">
      <w:r w:rsidRPr="00BD41C4">
        <w:rPr>
          <w:b/>
        </w:rPr>
        <w:t>Abstentions:</w:t>
      </w:r>
      <w:r>
        <w:rPr>
          <w:bCs/>
        </w:rPr>
        <w:t xml:space="preserve"> </w:t>
      </w:r>
      <w:r w:rsidR="0036481B">
        <w:rPr>
          <w:bCs/>
        </w:rPr>
        <w:t>None</w:t>
      </w:r>
    </w:p>
    <w:p w14:paraId="6474373F" w14:textId="5FE32AAF" w:rsidR="002D3DDD" w:rsidRPr="00BD41C4" w:rsidRDefault="002D3DDD" w:rsidP="002D3DDD">
      <w:r w:rsidRPr="00BD41C4">
        <w:rPr>
          <w:b/>
        </w:rPr>
        <w:t>Recusals:</w:t>
      </w:r>
      <w:r w:rsidRPr="00BD41C4">
        <w:rPr>
          <w:bCs/>
        </w:rPr>
        <w:t xml:space="preserve"> </w:t>
      </w:r>
      <w:r w:rsidR="0036481B">
        <w:rPr>
          <w:bCs/>
        </w:rPr>
        <w:t>None</w:t>
      </w:r>
    </w:p>
    <w:p w14:paraId="0CE2AE84" w14:textId="59071CAA" w:rsidR="002D3DDD" w:rsidRDefault="002D3DDD" w:rsidP="002D3DDD">
      <w:r w:rsidRPr="00BD41C4">
        <w:t xml:space="preserve">The motion passed with </w:t>
      </w:r>
      <w:r w:rsidR="0036481B">
        <w:t>11</w:t>
      </w:r>
      <w:r>
        <w:t xml:space="preserve"> </w:t>
      </w:r>
      <w:r w:rsidRPr="00BD41C4">
        <w:t xml:space="preserve">votes. </w:t>
      </w:r>
    </w:p>
    <w:p w14:paraId="436A4097" w14:textId="77777777" w:rsidR="002D3DDD" w:rsidRDefault="002D3DDD" w:rsidP="002D3DDD">
      <w:pPr>
        <w:pStyle w:val="Heading4"/>
        <w:jc w:val="center"/>
        <w:rPr>
          <w:b w:val="0"/>
          <w:bCs/>
          <w:i/>
          <w:iCs w:val="0"/>
        </w:rPr>
      </w:pPr>
      <w:r w:rsidRPr="006C5008">
        <w:rPr>
          <w:b w:val="0"/>
          <w:bCs/>
          <w:i/>
          <w:iCs w:val="0"/>
        </w:rPr>
        <w:lastRenderedPageBreak/>
        <w:t>END OF REGULAR CONSENT ITEMS</w:t>
      </w:r>
    </w:p>
    <w:p w14:paraId="70D8ACCE" w14:textId="58F02610" w:rsidR="002D3DDD" w:rsidRPr="002D3DDD" w:rsidRDefault="002D3DDD" w:rsidP="002D3DDD">
      <w:pPr>
        <w:pStyle w:val="Heading4"/>
        <w:jc w:val="center"/>
        <w:rPr>
          <w:b w:val="0"/>
          <w:bCs/>
          <w:i/>
          <w:iCs w:val="0"/>
        </w:rPr>
      </w:pPr>
      <w:bookmarkStart w:id="11" w:name="_Hlk208215185"/>
      <w:r w:rsidRPr="006C5008">
        <w:rPr>
          <w:b w:val="0"/>
          <w:bCs/>
          <w:i/>
          <w:iCs w:val="0"/>
        </w:rPr>
        <w:t>REGULAR ITEMS CONTINUED</w:t>
      </w:r>
      <w:bookmarkEnd w:id="11"/>
    </w:p>
    <w:p w14:paraId="6F8E1EFB" w14:textId="57BF11EC" w:rsidR="000A647D" w:rsidRPr="00F75CCF" w:rsidRDefault="000A647D" w:rsidP="000A647D">
      <w:pPr>
        <w:pStyle w:val="Heading4"/>
        <w:spacing w:after="0"/>
        <w:rPr>
          <w:szCs w:val="28"/>
        </w:rPr>
      </w:pPr>
      <w:r w:rsidRPr="00F75CCF">
        <w:rPr>
          <w:szCs w:val="28"/>
        </w:rPr>
        <w:t>Item 0</w:t>
      </w:r>
      <w:r w:rsidR="00125CAF" w:rsidRPr="00F75CCF">
        <w:rPr>
          <w:szCs w:val="28"/>
        </w:rPr>
        <w:t>7</w:t>
      </w:r>
    </w:p>
    <w:p w14:paraId="3A4770A8" w14:textId="5F4E52D4" w:rsidR="000A647D" w:rsidRPr="002138DF" w:rsidRDefault="000A647D" w:rsidP="002138DF">
      <w:pPr>
        <w:autoSpaceDE w:val="0"/>
        <w:autoSpaceDN w:val="0"/>
        <w:adjustRightInd w:val="0"/>
        <w:spacing w:after="0"/>
        <w:rPr>
          <w:rFonts w:eastAsia="TimesNewRoman" w:cs="Arial"/>
          <w:szCs w:val="24"/>
        </w:rPr>
      </w:pPr>
      <w:r w:rsidRPr="002B0D95">
        <w:rPr>
          <w:rFonts w:cs="Arial"/>
          <w:b/>
          <w:szCs w:val="24"/>
        </w:rPr>
        <w:t>Subject:</w:t>
      </w:r>
      <w:r w:rsidRPr="00BD41C4">
        <w:rPr>
          <w:rFonts w:cs="Arial"/>
          <w:b/>
          <w:sz w:val="28"/>
          <w:szCs w:val="28"/>
        </w:rPr>
        <w:t xml:space="preserve"> </w:t>
      </w:r>
      <w:r w:rsidR="002138DF" w:rsidRPr="002138DF">
        <w:rPr>
          <w:rFonts w:eastAsia="TimesNewRoman" w:cs="Arial"/>
          <w:szCs w:val="24"/>
        </w:rPr>
        <w:t xml:space="preserve">Appeal of the Denial of a Petition for the Renewal of a </w:t>
      </w:r>
      <w:r w:rsidR="002138DF" w:rsidRPr="002138DF">
        <w:rPr>
          <w:rFonts w:eastAsia="Times New Roman" w:cs="Arial"/>
          <w:szCs w:val="24"/>
        </w:rPr>
        <w:t xml:space="preserve">Charter School Pursuant to California </w:t>
      </w:r>
      <w:r w:rsidR="002138DF" w:rsidRPr="002138DF">
        <w:rPr>
          <w:rFonts w:eastAsia="Times New Roman" w:cs="Arial"/>
          <w:i/>
          <w:iCs/>
          <w:szCs w:val="24"/>
        </w:rPr>
        <w:t xml:space="preserve">Education Code </w:t>
      </w:r>
      <w:r w:rsidR="002138DF" w:rsidRPr="002138DF">
        <w:rPr>
          <w:rFonts w:eastAsia="Times New Roman" w:cs="Arial"/>
          <w:szCs w:val="24"/>
        </w:rPr>
        <w:t>Section 47605(k)(2): Consideration of Evidence to Hear or Summarily Deny the Appeal of Aspire Golden State College Preparatory Academy, which was denied by the Governing Board of the Oakland Unified School District and the Alameda County Board of Education.</w:t>
      </w:r>
    </w:p>
    <w:p w14:paraId="61B99F0B" w14:textId="4667B18B" w:rsidR="000A647D" w:rsidRPr="00F00CE7" w:rsidRDefault="000A647D" w:rsidP="000A647D">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Action, Information</w:t>
      </w:r>
    </w:p>
    <w:p w14:paraId="49EB0B89" w14:textId="6C9C0954" w:rsidR="000F5E47" w:rsidRPr="002138DF" w:rsidRDefault="000A647D" w:rsidP="00655544">
      <w:pPr>
        <w:rPr>
          <w:rFonts w:eastAsia="Times New Roman" w:cs="Times New Roman"/>
          <w:szCs w:val="24"/>
        </w:rPr>
      </w:pPr>
      <w:r w:rsidRPr="00727D8B">
        <w:rPr>
          <w:rFonts w:eastAsia="Times New Roman" w:cs="Arial"/>
          <w:b/>
          <w:szCs w:val="24"/>
        </w:rPr>
        <w:t>Recommendation:</w:t>
      </w:r>
      <w:r w:rsidRPr="00727D8B">
        <w:rPr>
          <w:rFonts w:eastAsia="Times New Roman" w:cs="Arial"/>
          <w:szCs w:val="24"/>
        </w:rPr>
        <w:t xml:space="preserve"> </w:t>
      </w:r>
      <w:r w:rsidR="002138DF" w:rsidRPr="002138DF">
        <w:rPr>
          <w:rFonts w:eastAsia="Times New Roman" w:cs="Arial"/>
          <w:szCs w:val="24"/>
        </w:rPr>
        <w:t xml:space="preserve">The </w:t>
      </w:r>
      <w:r w:rsidR="002138DF">
        <w:rPr>
          <w:rFonts w:eastAsia="Times New Roman" w:cs="Arial"/>
          <w:szCs w:val="24"/>
        </w:rPr>
        <w:t>CDE</w:t>
      </w:r>
      <w:r w:rsidR="002138DF" w:rsidRPr="002138DF">
        <w:rPr>
          <w:rFonts w:eastAsia="Times New Roman" w:cs="Arial"/>
          <w:szCs w:val="24"/>
        </w:rPr>
        <w:t xml:space="preserve"> recommends the SBE summarily deny the GSP appeal. </w:t>
      </w:r>
      <w:r w:rsidR="002138DF" w:rsidRPr="002138DF">
        <w:rPr>
          <w:rFonts w:eastAsia="Times New Roman" w:cs="Times New Roman"/>
          <w:szCs w:val="24"/>
        </w:rPr>
        <w:t>This recommendation is based upon the CDE’s review of the written appeal submitted by the Charter School and the documentary record, which did not set out sufficient evidence to hear the appeal.</w:t>
      </w:r>
    </w:p>
    <w:p w14:paraId="3FC90F95" w14:textId="7F0028F9" w:rsidR="002D3DDD" w:rsidRPr="00BD41C4" w:rsidRDefault="002D3DDD" w:rsidP="002D3DDD">
      <w:pPr>
        <w:spacing w:after="0"/>
        <w:rPr>
          <w:rFonts w:eastAsia="Arial" w:cs="Arial"/>
          <w:szCs w:val="24"/>
        </w:rPr>
      </w:pPr>
      <w:r w:rsidRPr="002D3DDD">
        <w:rPr>
          <w:rFonts w:eastAsia="Times New Roman" w:cs="Times New Roman"/>
          <w:b/>
          <w:bCs/>
          <w:szCs w:val="24"/>
        </w:rPr>
        <w:t xml:space="preserve">ACTION: </w:t>
      </w:r>
      <w:r w:rsidRPr="00BD41C4">
        <w:rPr>
          <w:rFonts w:eastAsia="Arial" w:cs="Arial"/>
          <w:szCs w:val="24"/>
        </w:rPr>
        <w:t>Membe</w:t>
      </w:r>
      <w:r>
        <w:rPr>
          <w:rFonts w:eastAsia="Arial" w:cs="Arial"/>
          <w:szCs w:val="24"/>
        </w:rPr>
        <w:t xml:space="preserve">r </w:t>
      </w:r>
      <w:r w:rsidR="00D14A1A">
        <w:rPr>
          <w:rFonts w:eastAsia="Arial" w:cs="Arial"/>
          <w:szCs w:val="24"/>
        </w:rPr>
        <w:t xml:space="preserve">Lewis </w:t>
      </w:r>
      <w:r w:rsidRPr="00BD41C4">
        <w:rPr>
          <w:rFonts w:eastAsia="Arial" w:cs="Arial"/>
          <w:szCs w:val="24"/>
        </w:rPr>
        <w:t>moved</w:t>
      </w:r>
      <w:r w:rsidR="00C728C6">
        <w:rPr>
          <w:rFonts w:eastAsia="Arial" w:cs="Arial"/>
          <w:szCs w:val="24"/>
        </w:rPr>
        <w:t xml:space="preserve"> to hear the appeal</w:t>
      </w:r>
      <w:r w:rsidR="000C414B">
        <w:rPr>
          <w:rFonts w:eastAsia="Arial" w:cs="Arial"/>
          <w:szCs w:val="24"/>
        </w:rPr>
        <w:t xml:space="preserve"> </w:t>
      </w:r>
      <w:r w:rsidR="000C414B" w:rsidRPr="002138DF">
        <w:rPr>
          <w:rFonts w:eastAsia="Times New Roman" w:cs="Arial"/>
          <w:szCs w:val="24"/>
        </w:rPr>
        <w:t>of Aspire Golden State College Preparatory Academ</w:t>
      </w:r>
      <w:r w:rsidR="000C414B">
        <w:rPr>
          <w:rFonts w:eastAsia="Times New Roman" w:cs="Arial"/>
          <w:szCs w:val="24"/>
        </w:rPr>
        <w:t>y</w:t>
      </w:r>
      <w:r w:rsidR="00C728C6">
        <w:rPr>
          <w:rFonts w:eastAsia="Arial" w:cs="Arial"/>
          <w:szCs w:val="24"/>
        </w:rPr>
        <w:t>.</w:t>
      </w:r>
      <w:r w:rsidRPr="00BD41C4">
        <w:rPr>
          <w:rFonts w:eastAsia="Arial" w:cs="Arial"/>
          <w:szCs w:val="24"/>
        </w:rPr>
        <w:t xml:space="preserve"> </w:t>
      </w:r>
    </w:p>
    <w:p w14:paraId="1F6799B4" w14:textId="77777777" w:rsidR="002D3DDD" w:rsidRPr="00BD41C4" w:rsidRDefault="002D3DDD" w:rsidP="002D3DDD">
      <w:pPr>
        <w:spacing w:after="0"/>
        <w:rPr>
          <w:rFonts w:eastAsia="Arial" w:cs="Arial"/>
          <w:szCs w:val="24"/>
        </w:rPr>
      </w:pPr>
    </w:p>
    <w:p w14:paraId="6480484F" w14:textId="6D6A6260" w:rsidR="002D3DDD" w:rsidRPr="00BD41C4" w:rsidRDefault="002D3DDD" w:rsidP="002D3DDD">
      <w:pPr>
        <w:spacing w:after="0"/>
        <w:rPr>
          <w:rFonts w:eastAsia="Arial" w:cs="Arial"/>
          <w:szCs w:val="24"/>
        </w:rPr>
      </w:pPr>
      <w:r w:rsidRPr="00BD41C4">
        <w:rPr>
          <w:rFonts w:eastAsia="Arial" w:cs="Arial"/>
          <w:szCs w:val="24"/>
        </w:rPr>
        <w:t>Member</w:t>
      </w:r>
      <w:r>
        <w:rPr>
          <w:rFonts w:eastAsia="Arial" w:cs="Arial"/>
          <w:szCs w:val="24"/>
        </w:rPr>
        <w:t xml:space="preserve"> </w:t>
      </w:r>
      <w:r w:rsidR="00D14A1A">
        <w:rPr>
          <w:rFonts w:eastAsia="Arial" w:cs="Arial"/>
          <w:szCs w:val="24"/>
        </w:rPr>
        <w:t xml:space="preserve">Olken </w:t>
      </w:r>
      <w:r w:rsidRPr="00BD41C4">
        <w:rPr>
          <w:rFonts w:eastAsia="Arial" w:cs="Arial"/>
          <w:szCs w:val="24"/>
        </w:rPr>
        <w:t xml:space="preserve">seconded the motion. </w:t>
      </w:r>
    </w:p>
    <w:p w14:paraId="2862E833" w14:textId="59184203" w:rsidR="002D3DDD" w:rsidRPr="00BD41C4" w:rsidRDefault="002D3DDD" w:rsidP="002D3DDD">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w:t>
      </w:r>
      <w:r w:rsidRPr="00BD41C4">
        <w:rPr>
          <w:rFonts w:eastAsia="Times New Roman" w:cs="Arial"/>
          <w:szCs w:val="24"/>
        </w:rPr>
        <w:t>Rodriguez, and Yoshimoto-Towery.</w:t>
      </w:r>
    </w:p>
    <w:p w14:paraId="7572BCC6" w14:textId="7F0F2B6A" w:rsidR="002D3DDD" w:rsidRPr="00DE7DDB" w:rsidRDefault="002D3DDD" w:rsidP="002D3DDD">
      <w:pPr>
        <w:rPr>
          <w:bCs/>
        </w:rPr>
      </w:pPr>
      <w:r w:rsidRPr="00BD41C4">
        <w:rPr>
          <w:b/>
        </w:rPr>
        <w:t>No votes:</w:t>
      </w:r>
      <w:r w:rsidR="00D14A1A">
        <w:rPr>
          <w:b/>
        </w:rPr>
        <w:t xml:space="preserve"> </w:t>
      </w:r>
      <w:r w:rsidR="00D14A1A" w:rsidRPr="00D14A1A">
        <w:rPr>
          <w:bCs/>
        </w:rPr>
        <w:t>Members Ejike and Or</w:t>
      </w:r>
      <w:r w:rsidR="00D14A1A">
        <w:rPr>
          <w:bCs/>
        </w:rPr>
        <w:t>o</w:t>
      </w:r>
      <w:r w:rsidR="00D14A1A" w:rsidRPr="00D14A1A">
        <w:rPr>
          <w:bCs/>
        </w:rPr>
        <w:t>zco-Gonzalez</w:t>
      </w:r>
    </w:p>
    <w:p w14:paraId="4DC0E660" w14:textId="2794A397" w:rsidR="002D3DDD" w:rsidRPr="00BD41C4" w:rsidRDefault="002D3DDD" w:rsidP="002D3DDD">
      <w:r w:rsidRPr="00BD41C4">
        <w:rPr>
          <w:b/>
        </w:rPr>
        <w:t xml:space="preserve">Members Absent: </w:t>
      </w:r>
      <w:r w:rsidR="00D14A1A" w:rsidRPr="00D14A1A">
        <w:rPr>
          <w:bCs/>
        </w:rPr>
        <w:t>None</w:t>
      </w:r>
    </w:p>
    <w:p w14:paraId="7C52C0D2" w14:textId="4C2F5D4B" w:rsidR="002D3DDD" w:rsidRPr="00BD41C4" w:rsidRDefault="002D3DDD" w:rsidP="002D3DDD">
      <w:r w:rsidRPr="00BD41C4">
        <w:rPr>
          <w:b/>
        </w:rPr>
        <w:t>Abstentions:</w:t>
      </w:r>
      <w:r>
        <w:rPr>
          <w:bCs/>
        </w:rPr>
        <w:t xml:space="preserve"> </w:t>
      </w:r>
      <w:r w:rsidR="00D14A1A">
        <w:rPr>
          <w:bCs/>
        </w:rPr>
        <w:t>None</w:t>
      </w:r>
    </w:p>
    <w:p w14:paraId="0DBC313A" w14:textId="7311E9C9" w:rsidR="002D3DDD" w:rsidRPr="00BD41C4" w:rsidRDefault="002D3DDD" w:rsidP="002D3DDD">
      <w:r w:rsidRPr="00BD41C4">
        <w:rPr>
          <w:b/>
        </w:rPr>
        <w:t>Recusals:</w:t>
      </w:r>
      <w:r w:rsidRPr="00BD41C4">
        <w:rPr>
          <w:bCs/>
        </w:rPr>
        <w:t xml:space="preserve"> </w:t>
      </w:r>
      <w:r w:rsidR="00D14A1A">
        <w:rPr>
          <w:bCs/>
        </w:rPr>
        <w:t>Member Pattillo Brownson</w:t>
      </w:r>
    </w:p>
    <w:p w14:paraId="4523980B" w14:textId="7F4947C5" w:rsidR="002D3DDD" w:rsidRDefault="002D3DDD" w:rsidP="00655544">
      <w:r w:rsidRPr="00BD41C4">
        <w:t xml:space="preserve">The motion passed with </w:t>
      </w:r>
      <w:r w:rsidR="00D14A1A">
        <w:t>8</w:t>
      </w:r>
      <w:r>
        <w:t xml:space="preserve"> </w:t>
      </w:r>
      <w:r w:rsidRPr="00BD41C4">
        <w:t xml:space="preserve">votes. </w:t>
      </w:r>
    </w:p>
    <w:p w14:paraId="2A508795" w14:textId="1316D017" w:rsidR="0018720E" w:rsidRPr="0018720E" w:rsidRDefault="0018720E" w:rsidP="0018720E">
      <w:pPr>
        <w:pStyle w:val="Heading4"/>
        <w:jc w:val="center"/>
        <w:rPr>
          <w:b w:val="0"/>
          <w:i/>
        </w:rPr>
      </w:pPr>
      <w:r>
        <w:rPr>
          <w:b w:val="0"/>
          <w:i/>
        </w:rPr>
        <w:t>PUBLIC HEARING</w:t>
      </w:r>
    </w:p>
    <w:p w14:paraId="69EF46DD" w14:textId="50E37C67" w:rsidR="00E9738A" w:rsidRPr="00F75CCF" w:rsidRDefault="00E9738A" w:rsidP="00E9738A">
      <w:pPr>
        <w:pStyle w:val="Heading4"/>
        <w:spacing w:after="0"/>
        <w:rPr>
          <w:szCs w:val="28"/>
        </w:rPr>
      </w:pPr>
      <w:bookmarkStart w:id="12" w:name="_Hlk213078557"/>
      <w:r w:rsidRPr="00F75CCF">
        <w:rPr>
          <w:szCs w:val="28"/>
        </w:rPr>
        <w:t>Item 0</w:t>
      </w:r>
      <w:r w:rsidR="001B7D17" w:rsidRPr="00F75CCF">
        <w:rPr>
          <w:szCs w:val="28"/>
        </w:rPr>
        <w:t>8</w:t>
      </w:r>
    </w:p>
    <w:p w14:paraId="1B7E8CCA" w14:textId="72739166" w:rsidR="00E9738A" w:rsidRPr="002138DF" w:rsidRDefault="00E9738A" w:rsidP="002138DF">
      <w:pPr>
        <w:spacing w:after="0"/>
      </w:pPr>
      <w:r w:rsidRPr="002B0D95">
        <w:rPr>
          <w:rFonts w:cs="Arial"/>
          <w:b/>
          <w:szCs w:val="24"/>
        </w:rPr>
        <w:t>Subject:</w:t>
      </w:r>
      <w:r>
        <w:rPr>
          <w:rFonts w:cs="Arial"/>
          <w:b/>
          <w:sz w:val="28"/>
          <w:szCs w:val="28"/>
        </w:rPr>
        <w:t xml:space="preserve"> </w:t>
      </w:r>
      <w:r w:rsidR="002138DF">
        <w:t xml:space="preserve">Appeal of the Denial of a Petition for the Renewal of a Charter School Pursuant to California </w:t>
      </w:r>
      <w:r w:rsidR="002138DF" w:rsidRPr="00D96A46">
        <w:rPr>
          <w:i/>
          <w:iCs/>
        </w:rPr>
        <w:t>Education</w:t>
      </w:r>
      <w:r w:rsidR="002138DF">
        <w:t xml:space="preserve"> Code Section 47605(k)(2)(E): Review of the Appeal and Documentary Record, and Decision to Affirm or Reverse the Oakland Unified School District’s and the Alameda County Board of Education’s Determinations of the Aspire Golden State College Preparatory Academy.</w:t>
      </w:r>
    </w:p>
    <w:p w14:paraId="60EBE890" w14:textId="51503BDC" w:rsidR="00E9738A" w:rsidRPr="00F00CE7" w:rsidRDefault="00E9738A" w:rsidP="00E9738A">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Action, Information</w:t>
      </w:r>
      <w:r w:rsidR="0018720E">
        <w:rPr>
          <w:rFonts w:ascii="Arial" w:hAnsi="Arial" w:cs="Arial"/>
          <w:color w:val="000000"/>
        </w:rPr>
        <w:t>, Public Hearing</w:t>
      </w:r>
    </w:p>
    <w:p w14:paraId="06AE3DCC" w14:textId="126D05B5" w:rsidR="002138DF" w:rsidRDefault="00E9738A" w:rsidP="002138DF">
      <w:pPr>
        <w:rPr>
          <w:rFonts w:eastAsia="Arial" w:cs="Arial"/>
        </w:rPr>
      </w:pPr>
      <w:r w:rsidRPr="00727D8B">
        <w:rPr>
          <w:rFonts w:eastAsia="Times New Roman" w:cs="Arial"/>
          <w:b/>
          <w:szCs w:val="24"/>
        </w:rPr>
        <w:lastRenderedPageBreak/>
        <w:t>Recommendation</w:t>
      </w:r>
      <w:r>
        <w:rPr>
          <w:rFonts w:eastAsia="Times New Roman" w:cs="Arial"/>
          <w:b/>
          <w:szCs w:val="24"/>
        </w:rPr>
        <w:t>:</w:t>
      </w:r>
      <w:r w:rsidR="009F4943">
        <w:rPr>
          <w:rFonts w:eastAsia="Times New Roman" w:cs="Arial"/>
          <w:b/>
          <w:szCs w:val="24"/>
        </w:rPr>
        <w:t xml:space="preserve"> </w:t>
      </w:r>
      <w:bookmarkEnd w:id="12"/>
      <w:r w:rsidR="002138DF" w:rsidRPr="250E12D6">
        <w:rPr>
          <w:rFonts w:eastAsia="Arial" w:cs="Arial"/>
        </w:rPr>
        <w:t xml:space="preserve">The </w:t>
      </w:r>
      <w:r w:rsidR="002138DF">
        <w:rPr>
          <w:rFonts w:eastAsia="Arial" w:cs="Arial"/>
        </w:rPr>
        <w:t xml:space="preserve">CDE recommends the SBE </w:t>
      </w:r>
      <w:r w:rsidR="002138DF" w:rsidRPr="00351873">
        <w:rPr>
          <w:rFonts w:eastAsia="Arial" w:cs="Arial"/>
        </w:rPr>
        <w:t>affirm both the District’s and the County’s determinations to deny the GSP charter renewal petition</w:t>
      </w:r>
      <w:r w:rsidR="002138DF" w:rsidRPr="250E12D6">
        <w:rPr>
          <w:rFonts w:eastAsia="Arial" w:cs="Arial"/>
        </w:rPr>
        <w:t>.</w:t>
      </w:r>
    </w:p>
    <w:p w14:paraId="147BBC30" w14:textId="7B80B84F" w:rsidR="00E9738A" w:rsidRPr="002138DF" w:rsidRDefault="002138DF" w:rsidP="002D3DDD">
      <w:r>
        <w:t xml:space="preserve">Based on a review of the appeal and the documentary record, the CDE concludes that both the OUSD and the ACBOE made written factual findings, supported by evidence in the record, in accordance with </w:t>
      </w:r>
      <w:r w:rsidRPr="50DBFA55">
        <w:rPr>
          <w:i/>
          <w:iCs/>
        </w:rPr>
        <w:t>EC</w:t>
      </w:r>
      <w:r>
        <w:t xml:space="preserve"> Section 47607.2. Further, the appeal and documentary record do not demonstrate that either the District’s or the County’s decisions to deny GSP’s renewal petition were the result of any abuse of discretion.</w:t>
      </w:r>
    </w:p>
    <w:p w14:paraId="455280FF" w14:textId="1887F3F6" w:rsidR="0018720E" w:rsidRPr="00FF2270" w:rsidRDefault="0018720E" w:rsidP="0018720E">
      <w:pPr>
        <w:pStyle w:val="NormalWeb"/>
        <w:rPr>
          <w:rFonts w:ascii="Arial" w:hAnsi="Arial" w:cs="Arial"/>
          <w:b/>
          <w:bCs/>
          <w:color w:val="000000"/>
        </w:rPr>
      </w:pPr>
      <w:r w:rsidRPr="001915B9">
        <w:rPr>
          <w:rFonts w:ascii="Arial" w:hAnsi="Arial" w:cs="Arial"/>
          <w:b/>
          <w:bCs/>
          <w:color w:val="000000"/>
        </w:rPr>
        <w:t xml:space="preserve">President Darling-Hammond opened the public hearing </w:t>
      </w:r>
      <w:r w:rsidRPr="00FF2270">
        <w:rPr>
          <w:rFonts w:ascii="Arial" w:hAnsi="Arial" w:cs="Arial"/>
          <w:b/>
          <w:bCs/>
          <w:color w:val="000000"/>
        </w:rPr>
        <w:t xml:space="preserve">at </w:t>
      </w:r>
      <w:r w:rsidR="00B739D3">
        <w:rPr>
          <w:rFonts w:ascii="Arial" w:hAnsi="Arial" w:cs="Arial"/>
          <w:b/>
          <w:bCs/>
          <w:color w:val="000000"/>
        </w:rPr>
        <w:t>1</w:t>
      </w:r>
      <w:r>
        <w:rPr>
          <w:rFonts w:ascii="Arial" w:hAnsi="Arial" w:cs="Arial"/>
          <w:b/>
          <w:bCs/>
          <w:color w:val="000000"/>
        </w:rPr>
        <w:t>:</w:t>
      </w:r>
      <w:r w:rsidR="00B739D3">
        <w:rPr>
          <w:rFonts w:ascii="Arial" w:hAnsi="Arial" w:cs="Arial"/>
          <w:b/>
          <w:bCs/>
          <w:color w:val="000000"/>
        </w:rPr>
        <w:t>33</w:t>
      </w:r>
      <w:r w:rsidRPr="00FF2270">
        <w:rPr>
          <w:rFonts w:ascii="Arial" w:hAnsi="Arial" w:cs="Arial"/>
          <w:b/>
          <w:bCs/>
          <w:color w:val="000000"/>
        </w:rPr>
        <w:t xml:space="preserve"> </w:t>
      </w:r>
      <w:r>
        <w:rPr>
          <w:rFonts w:ascii="Arial" w:hAnsi="Arial" w:cs="Arial"/>
          <w:b/>
          <w:bCs/>
          <w:color w:val="000000"/>
        </w:rPr>
        <w:t>p</w:t>
      </w:r>
      <w:r w:rsidRPr="00FF2270">
        <w:rPr>
          <w:rFonts w:ascii="Arial" w:hAnsi="Arial" w:cs="Arial"/>
          <w:b/>
          <w:bCs/>
          <w:color w:val="000000"/>
        </w:rPr>
        <w:t>.m.</w:t>
      </w:r>
    </w:p>
    <w:p w14:paraId="291C7F75" w14:textId="669BE699" w:rsidR="0018720E" w:rsidRPr="0018720E" w:rsidRDefault="0018720E" w:rsidP="0018720E">
      <w:pPr>
        <w:pStyle w:val="NormalWeb"/>
        <w:rPr>
          <w:rFonts w:ascii="Arial" w:hAnsi="Arial" w:cs="Arial"/>
          <w:b/>
          <w:bCs/>
          <w:color w:val="000000"/>
        </w:rPr>
      </w:pPr>
      <w:r w:rsidRPr="00FF2270">
        <w:rPr>
          <w:rFonts w:ascii="Arial" w:hAnsi="Arial" w:cs="Arial"/>
          <w:b/>
          <w:bCs/>
          <w:color w:val="000000"/>
        </w:rPr>
        <w:t xml:space="preserve">President Darling-Hammond closed the public hearing at </w:t>
      </w:r>
      <w:r w:rsidR="00CC0437">
        <w:rPr>
          <w:rFonts w:ascii="Arial" w:hAnsi="Arial" w:cs="Arial"/>
          <w:b/>
          <w:bCs/>
          <w:color w:val="000000"/>
        </w:rPr>
        <w:t>2</w:t>
      </w:r>
      <w:r w:rsidRPr="00FF2270">
        <w:rPr>
          <w:rFonts w:ascii="Arial" w:hAnsi="Arial" w:cs="Arial"/>
          <w:b/>
          <w:bCs/>
          <w:color w:val="000000"/>
        </w:rPr>
        <w:t>:</w:t>
      </w:r>
      <w:r w:rsidR="00EF7E66">
        <w:rPr>
          <w:rFonts w:ascii="Arial" w:hAnsi="Arial" w:cs="Arial"/>
          <w:b/>
          <w:bCs/>
          <w:color w:val="000000"/>
        </w:rPr>
        <w:t>21</w:t>
      </w:r>
      <w:r w:rsidRPr="00FF2270">
        <w:rPr>
          <w:rFonts w:ascii="Arial" w:hAnsi="Arial" w:cs="Arial"/>
          <w:b/>
          <w:bCs/>
          <w:color w:val="000000"/>
        </w:rPr>
        <w:t xml:space="preserve"> </w:t>
      </w:r>
      <w:r>
        <w:rPr>
          <w:rFonts w:ascii="Arial" w:hAnsi="Arial" w:cs="Arial"/>
          <w:b/>
          <w:bCs/>
          <w:color w:val="000000"/>
        </w:rPr>
        <w:t>p</w:t>
      </w:r>
      <w:r w:rsidRPr="00FF2270">
        <w:rPr>
          <w:rFonts w:ascii="Arial" w:hAnsi="Arial" w:cs="Arial"/>
          <w:b/>
          <w:bCs/>
          <w:color w:val="000000"/>
        </w:rPr>
        <w:t>.m.</w:t>
      </w:r>
    </w:p>
    <w:p w14:paraId="446F0FCD" w14:textId="3CA0F1D6" w:rsidR="002D3DDD" w:rsidRPr="00BD41C4" w:rsidRDefault="002D3DDD" w:rsidP="002D3DDD">
      <w:pPr>
        <w:spacing w:after="0"/>
        <w:rPr>
          <w:rFonts w:eastAsia="Arial" w:cs="Arial"/>
          <w:szCs w:val="24"/>
        </w:rPr>
      </w:pPr>
      <w:r w:rsidRPr="002D3DDD">
        <w:rPr>
          <w:rFonts w:eastAsia="Times New Roman" w:cs="Times New Roman"/>
          <w:b/>
          <w:bCs/>
          <w:szCs w:val="24"/>
        </w:rPr>
        <w:t xml:space="preserve">ACTION: </w:t>
      </w:r>
      <w:r w:rsidRPr="000B45B5">
        <w:rPr>
          <w:rFonts w:eastAsia="Arial" w:cs="Arial"/>
          <w:szCs w:val="24"/>
        </w:rPr>
        <w:t xml:space="preserve">Member </w:t>
      </w:r>
      <w:r w:rsidR="00F30834" w:rsidRPr="000B45B5">
        <w:rPr>
          <w:rFonts w:eastAsia="Arial" w:cs="Arial"/>
          <w:szCs w:val="24"/>
        </w:rPr>
        <w:t xml:space="preserve">Escobedo </w:t>
      </w:r>
      <w:r w:rsidRPr="000B45B5">
        <w:rPr>
          <w:rFonts w:eastAsia="Arial" w:cs="Arial"/>
          <w:szCs w:val="24"/>
        </w:rPr>
        <w:t xml:space="preserve">moved to </w:t>
      </w:r>
      <w:r w:rsidR="00F30834" w:rsidRPr="000B45B5">
        <w:rPr>
          <w:rFonts w:eastAsia="Arial" w:cs="Arial"/>
          <w:szCs w:val="24"/>
        </w:rPr>
        <w:t>take no action.</w:t>
      </w:r>
      <w:r w:rsidR="00F30834">
        <w:rPr>
          <w:rFonts w:eastAsia="Arial" w:cs="Arial"/>
          <w:szCs w:val="24"/>
        </w:rPr>
        <w:t xml:space="preserve"> </w:t>
      </w:r>
    </w:p>
    <w:p w14:paraId="73BE0CA7" w14:textId="77777777" w:rsidR="002D3DDD" w:rsidRPr="00BD41C4" w:rsidRDefault="002D3DDD" w:rsidP="002D3DDD">
      <w:pPr>
        <w:spacing w:after="0"/>
        <w:rPr>
          <w:rFonts w:eastAsia="Arial" w:cs="Arial"/>
          <w:szCs w:val="24"/>
        </w:rPr>
      </w:pPr>
    </w:p>
    <w:p w14:paraId="5CF86A10" w14:textId="0C07435B" w:rsidR="002D3DDD" w:rsidRPr="00BD41C4" w:rsidRDefault="002D3DDD" w:rsidP="002D3DDD">
      <w:pPr>
        <w:spacing w:after="0"/>
        <w:rPr>
          <w:rFonts w:eastAsia="Arial" w:cs="Arial"/>
          <w:szCs w:val="24"/>
        </w:rPr>
      </w:pPr>
      <w:r w:rsidRPr="00BD41C4">
        <w:rPr>
          <w:rFonts w:eastAsia="Arial" w:cs="Arial"/>
          <w:szCs w:val="24"/>
        </w:rPr>
        <w:t>Member</w:t>
      </w:r>
      <w:r w:rsidR="00F30834">
        <w:rPr>
          <w:rFonts w:eastAsia="Arial" w:cs="Arial"/>
          <w:szCs w:val="24"/>
        </w:rPr>
        <w:t xml:space="preserve"> Yoshimoto-Towery</w:t>
      </w:r>
      <w:r>
        <w:rPr>
          <w:rFonts w:eastAsia="Arial" w:cs="Arial"/>
          <w:szCs w:val="24"/>
        </w:rPr>
        <w:t xml:space="preserve"> </w:t>
      </w:r>
      <w:r w:rsidRPr="00BD41C4">
        <w:rPr>
          <w:rFonts w:eastAsia="Arial" w:cs="Arial"/>
          <w:szCs w:val="24"/>
        </w:rPr>
        <w:t xml:space="preserve">seconded the motion. </w:t>
      </w:r>
    </w:p>
    <w:p w14:paraId="4109CA58" w14:textId="79C0A811" w:rsidR="002D3DDD" w:rsidRPr="00BD41C4" w:rsidRDefault="002D3DDD" w:rsidP="002D3DDD">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Lewis, McQuillen, </w:t>
      </w:r>
      <w:r w:rsidRPr="00BD41C4">
        <w:rPr>
          <w:rFonts w:eastAsia="Times New Roman" w:cs="Arial"/>
          <w:szCs w:val="24"/>
        </w:rPr>
        <w:t>Olke</w:t>
      </w:r>
      <w:r>
        <w:rPr>
          <w:rFonts w:eastAsia="Times New Roman" w:cs="Arial"/>
          <w:szCs w:val="24"/>
        </w:rPr>
        <w:t xml:space="preserve">n, </w:t>
      </w:r>
      <w:r w:rsidRPr="00BD41C4">
        <w:rPr>
          <w:rFonts w:eastAsia="Times New Roman" w:cs="Arial"/>
          <w:szCs w:val="24"/>
        </w:rPr>
        <w:t>and Yoshimoto-Towery.</w:t>
      </w:r>
    </w:p>
    <w:p w14:paraId="2FA46657" w14:textId="06AC708D" w:rsidR="002D3DDD" w:rsidRPr="00DE7DDB" w:rsidRDefault="002D3DDD" w:rsidP="002D3DDD">
      <w:pPr>
        <w:rPr>
          <w:bCs/>
        </w:rPr>
      </w:pPr>
      <w:r w:rsidRPr="00BD41C4">
        <w:rPr>
          <w:b/>
        </w:rPr>
        <w:t>No votes:</w:t>
      </w:r>
      <w:r w:rsidR="000B45B5">
        <w:rPr>
          <w:b/>
        </w:rPr>
        <w:t xml:space="preserve"> </w:t>
      </w:r>
      <w:r w:rsidR="000B45B5" w:rsidRPr="000B45B5">
        <w:rPr>
          <w:bCs/>
        </w:rPr>
        <w:t>Members Oro</w:t>
      </w:r>
      <w:r w:rsidR="00411968">
        <w:rPr>
          <w:bCs/>
        </w:rPr>
        <w:t>z</w:t>
      </w:r>
      <w:r w:rsidR="000B45B5" w:rsidRPr="000B45B5">
        <w:rPr>
          <w:bCs/>
        </w:rPr>
        <w:t>co-Gonzalez and Rodriguez</w:t>
      </w:r>
    </w:p>
    <w:p w14:paraId="50F6DF50" w14:textId="2213917B" w:rsidR="002D3DDD" w:rsidRPr="00BD41C4" w:rsidRDefault="002D3DDD" w:rsidP="002D3DDD">
      <w:r w:rsidRPr="00BD41C4">
        <w:rPr>
          <w:b/>
        </w:rPr>
        <w:t xml:space="preserve">Members Absent: </w:t>
      </w:r>
      <w:r w:rsidR="000B45B5" w:rsidRPr="000B45B5">
        <w:rPr>
          <w:bCs/>
        </w:rPr>
        <w:t>None</w:t>
      </w:r>
    </w:p>
    <w:p w14:paraId="29E1D362" w14:textId="1E9392BB" w:rsidR="002D3DDD" w:rsidRPr="00BD41C4" w:rsidRDefault="002D3DDD" w:rsidP="002D3DDD">
      <w:r w:rsidRPr="00BD41C4">
        <w:rPr>
          <w:b/>
        </w:rPr>
        <w:t>Abstentions:</w:t>
      </w:r>
      <w:r>
        <w:rPr>
          <w:bCs/>
        </w:rPr>
        <w:t xml:space="preserve"> </w:t>
      </w:r>
      <w:r w:rsidR="00CC64AC">
        <w:rPr>
          <w:bCs/>
        </w:rPr>
        <w:t xml:space="preserve">Member </w:t>
      </w:r>
      <w:r w:rsidR="000B45B5">
        <w:rPr>
          <w:bCs/>
        </w:rPr>
        <w:t>Glover Woods</w:t>
      </w:r>
    </w:p>
    <w:p w14:paraId="57772FD7" w14:textId="68621E72" w:rsidR="002D3DDD" w:rsidRPr="00BD41C4" w:rsidRDefault="002D3DDD" w:rsidP="002D3DDD">
      <w:r w:rsidRPr="00BD41C4">
        <w:rPr>
          <w:b/>
        </w:rPr>
        <w:t>Recusals:</w:t>
      </w:r>
      <w:r w:rsidRPr="00BD41C4">
        <w:rPr>
          <w:bCs/>
        </w:rPr>
        <w:t xml:space="preserve"> </w:t>
      </w:r>
      <w:r w:rsidR="008B1A3C">
        <w:rPr>
          <w:bCs/>
        </w:rPr>
        <w:t>Member Pattillo Brownson</w:t>
      </w:r>
    </w:p>
    <w:p w14:paraId="0CD8A971" w14:textId="2A70D2D1" w:rsidR="002D3DDD" w:rsidRDefault="002D3DDD" w:rsidP="002D3DDD">
      <w:r w:rsidRPr="00BD41C4">
        <w:t xml:space="preserve">The motion passed with </w:t>
      </w:r>
      <w:r w:rsidR="000B45B5">
        <w:t xml:space="preserve">7 </w:t>
      </w:r>
      <w:r w:rsidRPr="00BD41C4">
        <w:t xml:space="preserve">votes. </w:t>
      </w:r>
    </w:p>
    <w:p w14:paraId="6D0E73F9" w14:textId="3C8569C7" w:rsidR="002138DF" w:rsidRPr="0018720E" w:rsidRDefault="002138DF" w:rsidP="002138DF">
      <w:pPr>
        <w:pStyle w:val="Heading4"/>
        <w:jc w:val="center"/>
        <w:rPr>
          <w:b w:val="0"/>
          <w:i/>
        </w:rPr>
      </w:pPr>
      <w:r>
        <w:rPr>
          <w:b w:val="0"/>
          <w:i/>
        </w:rPr>
        <w:t>END OF PUBLIC HEARING</w:t>
      </w:r>
    </w:p>
    <w:p w14:paraId="4A202E80" w14:textId="77777777" w:rsidR="0018720E" w:rsidRDefault="0018720E" w:rsidP="0018720E">
      <w:pPr>
        <w:pStyle w:val="Heading3"/>
        <w:ind w:left="360"/>
        <w:jc w:val="center"/>
      </w:pPr>
      <w:r>
        <w:t>WAIVERS/ACTION AND CONSENT ITEMS</w:t>
      </w:r>
    </w:p>
    <w:p w14:paraId="4FA4C8D4" w14:textId="5C89C7C3" w:rsidR="0018720E" w:rsidRPr="00A901A6" w:rsidRDefault="0018720E" w:rsidP="0018720E">
      <w:pPr>
        <w:pStyle w:val="ListParagraph"/>
        <w:ind w:firstLine="0"/>
        <w:jc w:val="center"/>
        <w:rPr>
          <w:i/>
          <w:sz w:val="32"/>
          <w:szCs w:val="32"/>
        </w:rPr>
      </w:pPr>
      <w:r w:rsidRPr="00ED0CA6">
        <w:rPr>
          <w:i/>
          <w:sz w:val="32"/>
          <w:szCs w:val="32"/>
        </w:rPr>
        <w:t>(W-01 through W-0</w:t>
      </w:r>
      <w:r>
        <w:rPr>
          <w:i/>
          <w:sz w:val="32"/>
          <w:szCs w:val="32"/>
        </w:rPr>
        <w:t>5</w:t>
      </w:r>
      <w:r w:rsidRPr="00ED0CA6">
        <w:rPr>
          <w:i/>
          <w:sz w:val="32"/>
          <w:szCs w:val="32"/>
        </w:rPr>
        <w:t>)</w:t>
      </w:r>
    </w:p>
    <w:p w14:paraId="7FB94F2B" w14:textId="77777777" w:rsidR="0018720E" w:rsidRDefault="0018720E" w:rsidP="0018720E">
      <w:pPr>
        <w:shd w:val="clear" w:color="auto" w:fill="FFFFFF"/>
        <w:rPr>
          <w:rFonts w:eastAsia="Times New Roman" w:cs="Arial"/>
          <w:color w:val="000000"/>
          <w:szCs w:val="24"/>
        </w:rPr>
      </w:pPr>
      <w:r w:rsidRPr="003B4EB4">
        <w:rPr>
          <w:rFonts w:eastAsia="Times New Roman" w:cs="Arial"/>
          <w:color w:val="000000"/>
          <w:szCs w:val="24"/>
        </w:rPr>
        <w:t xml:space="preserve">The following agenda items include waivers that are proposed for consent and those waivers scheduled for separate action because CDE staff may have recommended denial or determined that they may present new or unusual issues. Waivers proposed for consent are so indicated on each waiver’s agenda item; however, any board member may remove a waiver from proposed </w:t>
      </w:r>
      <w:proofErr w:type="gramStart"/>
      <w:r w:rsidRPr="003B4EB4">
        <w:rPr>
          <w:rFonts w:eastAsia="Times New Roman" w:cs="Arial"/>
          <w:color w:val="000000"/>
          <w:szCs w:val="24"/>
        </w:rPr>
        <w:t>consent</w:t>
      </w:r>
      <w:proofErr w:type="gramEnd"/>
      <w:r w:rsidRPr="003B4EB4">
        <w:rPr>
          <w:rFonts w:eastAsia="Times New Roman" w:cs="Arial"/>
          <w:color w:val="000000"/>
          <w:szCs w:val="24"/>
        </w:rPr>
        <w:t xml:space="preserve"> and the item may be heard individually. Action different from that recommended by CDE staff may be taken.</w:t>
      </w:r>
    </w:p>
    <w:p w14:paraId="2355DB40" w14:textId="77777777" w:rsidR="00256311" w:rsidRDefault="00256311" w:rsidP="0018720E">
      <w:pPr>
        <w:shd w:val="clear" w:color="auto" w:fill="FFFFFF"/>
        <w:rPr>
          <w:rFonts w:eastAsia="Times New Roman" w:cs="Arial"/>
          <w:color w:val="000000"/>
          <w:szCs w:val="24"/>
        </w:rPr>
      </w:pPr>
    </w:p>
    <w:p w14:paraId="4AB3DF72" w14:textId="77777777" w:rsidR="00256311" w:rsidRDefault="00256311" w:rsidP="0018720E">
      <w:pPr>
        <w:shd w:val="clear" w:color="auto" w:fill="FFFFFF"/>
        <w:rPr>
          <w:rFonts w:eastAsia="Times New Roman" w:cs="Arial"/>
          <w:color w:val="000000"/>
          <w:szCs w:val="24"/>
        </w:rPr>
      </w:pPr>
    </w:p>
    <w:p w14:paraId="3A204B39" w14:textId="77777777" w:rsidR="00F9767D" w:rsidRPr="00F9767D" w:rsidRDefault="00F9767D" w:rsidP="00F9767D">
      <w:pPr>
        <w:spacing w:after="0"/>
        <w:rPr>
          <w:rFonts w:eastAsia="Times New Roman" w:cs="Arial"/>
          <w:szCs w:val="24"/>
        </w:rPr>
      </w:pPr>
      <w:r w:rsidRPr="00F9767D">
        <w:rPr>
          <w:rFonts w:eastAsia="Times New Roman" w:cs="Arial"/>
          <w:caps/>
          <w:noProof/>
          <w:szCs w:val="24"/>
        </w:rPr>
        <w:lastRenderedPageBreak/>
        <w:t>Special Education Program</w:t>
      </w:r>
      <w:r w:rsidRPr="00F9767D">
        <w:rPr>
          <w:rFonts w:eastAsia="Times New Roman" w:cs="Arial"/>
          <w:szCs w:val="24"/>
        </w:rPr>
        <w:t xml:space="preserve"> (</w:t>
      </w:r>
      <w:r w:rsidRPr="00F9767D">
        <w:rPr>
          <w:rFonts w:eastAsia="Times New Roman" w:cs="Arial"/>
          <w:noProof/>
          <w:szCs w:val="24"/>
        </w:rPr>
        <w:t>Educational Interpreter for Deaf and Hard of Hearing</w:t>
      </w:r>
      <w:r w:rsidRPr="00F9767D">
        <w:rPr>
          <w:rFonts w:eastAsia="Times New Roman" w:cs="Arial"/>
          <w:szCs w:val="24"/>
        </w:rPr>
        <w:t>)</w:t>
      </w:r>
    </w:p>
    <w:p w14:paraId="03F2A2E0" w14:textId="77777777" w:rsidR="00F9767D" w:rsidRPr="00F9767D" w:rsidRDefault="00F9767D" w:rsidP="00F9767D">
      <w:pPr>
        <w:pStyle w:val="Heading4"/>
        <w:spacing w:after="0"/>
        <w:rPr>
          <w:rFonts w:eastAsia="Times New Roman"/>
        </w:rPr>
      </w:pPr>
      <w:r w:rsidRPr="00F9767D">
        <w:rPr>
          <w:rFonts w:eastAsia="Times New Roman"/>
        </w:rPr>
        <w:t xml:space="preserve">Item W-01 </w:t>
      </w:r>
      <w:r w:rsidRPr="00F9767D">
        <w:rPr>
          <w:rFonts w:eastAsia="Times New Roman"/>
          <w:noProof/>
        </w:rPr>
        <w:t>General</w:t>
      </w:r>
    </w:p>
    <w:p w14:paraId="0E5F24B3" w14:textId="77777777" w:rsidR="00F9767D" w:rsidRPr="00F9767D" w:rsidRDefault="00F9767D" w:rsidP="00F9767D">
      <w:pPr>
        <w:spacing w:after="0"/>
        <w:rPr>
          <w:rFonts w:eastAsia="Times New Roman" w:cs="Arial"/>
          <w:szCs w:val="24"/>
        </w:rPr>
      </w:pPr>
      <w:r w:rsidRPr="00F9767D">
        <w:rPr>
          <w:rFonts w:eastAsia="Times New Roman" w:cs="Arial"/>
          <w:b/>
          <w:szCs w:val="24"/>
        </w:rPr>
        <w:t>Subject:</w:t>
      </w:r>
      <w:r w:rsidRPr="00F9767D">
        <w:rPr>
          <w:rFonts w:eastAsia="Times New Roman" w:cs="Arial"/>
          <w:szCs w:val="24"/>
        </w:rPr>
        <w:t xml:space="preserve"> Request by </w:t>
      </w:r>
      <w:r w:rsidRPr="00F9767D">
        <w:rPr>
          <w:rFonts w:eastAsia="Times New Roman" w:cs="Arial"/>
          <w:b/>
          <w:bCs/>
          <w:noProof/>
          <w:szCs w:val="24"/>
        </w:rPr>
        <w:t>Shasta County Office of Education</w:t>
      </w:r>
      <w:r w:rsidRPr="00F9767D">
        <w:rPr>
          <w:rFonts w:eastAsia="Times New Roman" w:cs="Arial"/>
          <w:szCs w:val="24"/>
        </w:rPr>
        <w:t xml:space="preserve"> </w:t>
      </w:r>
      <w:r w:rsidRPr="00F9767D">
        <w:rPr>
          <w:rFonts w:eastAsia="Times New Roman" w:cs="Arial"/>
          <w:noProof/>
          <w:szCs w:val="24"/>
        </w:rPr>
        <w:t xml:space="preserve">to waive </w:t>
      </w:r>
      <w:r w:rsidRPr="00F9767D">
        <w:rPr>
          <w:rFonts w:eastAsia="Times New Roman" w:cs="Arial"/>
          <w:i/>
          <w:noProof/>
          <w:szCs w:val="24"/>
        </w:rPr>
        <w:t>California Code of Regulations</w:t>
      </w:r>
      <w:r w:rsidRPr="00F9767D">
        <w:rPr>
          <w:rFonts w:eastAsia="Times New Roman" w:cs="Arial"/>
          <w:noProof/>
          <w:szCs w:val="24"/>
        </w:rPr>
        <w:t>, Title 5, Section 3051.16(c), the requirement that educational interpreters for Deaf and Hard of Hearing pupils meet minimum qualifications to allow Jessica Walker to continue to provide services to students until June 30, 2026, under a remediation plan to complete those minimum requirements.</w:t>
      </w:r>
    </w:p>
    <w:p w14:paraId="730F98C7" w14:textId="77777777" w:rsidR="00F9767D" w:rsidRPr="00F9767D" w:rsidRDefault="00F9767D" w:rsidP="00F9767D">
      <w:pPr>
        <w:spacing w:after="0"/>
        <w:rPr>
          <w:rFonts w:eastAsia="Times New Roman" w:cs="Arial"/>
          <w:szCs w:val="24"/>
        </w:rPr>
      </w:pPr>
      <w:r w:rsidRPr="00F9767D">
        <w:rPr>
          <w:rFonts w:eastAsia="Times New Roman" w:cs="Arial"/>
          <w:szCs w:val="24"/>
        </w:rPr>
        <w:t xml:space="preserve">Waiver Number: </w:t>
      </w:r>
      <w:r w:rsidRPr="00F9767D">
        <w:rPr>
          <w:rFonts w:eastAsia="Times New Roman" w:cs="Arial"/>
          <w:noProof/>
          <w:szCs w:val="24"/>
        </w:rPr>
        <w:t>9-12-2025</w:t>
      </w:r>
    </w:p>
    <w:p w14:paraId="3864FB83" w14:textId="77777777" w:rsidR="00F9767D" w:rsidRDefault="00F9767D" w:rsidP="00F9767D">
      <w:pPr>
        <w:spacing w:after="0"/>
        <w:rPr>
          <w:rFonts w:eastAsia="Times New Roman" w:cs="Arial"/>
          <w:szCs w:val="24"/>
        </w:rPr>
      </w:pPr>
      <w:r w:rsidRPr="00F9767D">
        <w:rPr>
          <w:rFonts w:eastAsia="Times New Roman" w:cs="Arial"/>
          <w:szCs w:val="24"/>
        </w:rPr>
        <w:t xml:space="preserve">(Recommended for </w:t>
      </w:r>
      <w:r w:rsidRPr="00F9767D">
        <w:rPr>
          <w:rFonts w:eastAsia="Times New Roman" w:cs="Arial"/>
          <w:noProof/>
          <w:szCs w:val="24"/>
        </w:rPr>
        <w:t>APPROVAL</w:t>
      </w:r>
      <w:r w:rsidRPr="00F9767D">
        <w:rPr>
          <w:rFonts w:eastAsia="Times New Roman" w:cs="Arial"/>
          <w:szCs w:val="24"/>
        </w:rPr>
        <w:t>)</w:t>
      </w:r>
    </w:p>
    <w:p w14:paraId="151195C0" w14:textId="77777777" w:rsidR="00F9767D" w:rsidRPr="00F9767D" w:rsidRDefault="00F9767D" w:rsidP="00F9767D">
      <w:pPr>
        <w:spacing w:after="0"/>
        <w:rPr>
          <w:rFonts w:eastAsia="Times New Roman" w:cs="Arial"/>
          <w:szCs w:val="24"/>
        </w:rPr>
      </w:pPr>
    </w:p>
    <w:p w14:paraId="5EAAB353" w14:textId="77777777" w:rsidR="00F9767D" w:rsidRPr="00F9767D" w:rsidRDefault="00F9767D" w:rsidP="00F9767D">
      <w:pPr>
        <w:spacing w:after="0"/>
        <w:rPr>
          <w:rFonts w:eastAsia="Times New Roman" w:cs="Arial"/>
          <w:szCs w:val="24"/>
        </w:rPr>
      </w:pPr>
      <w:r w:rsidRPr="00F9767D">
        <w:rPr>
          <w:rFonts w:eastAsia="Times New Roman" w:cs="Arial"/>
          <w:caps/>
          <w:noProof/>
          <w:szCs w:val="24"/>
        </w:rPr>
        <w:t>Special Education Program</w:t>
      </w:r>
      <w:r w:rsidRPr="00F9767D">
        <w:rPr>
          <w:rFonts w:eastAsia="Times New Roman" w:cs="Arial"/>
          <w:szCs w:val="24"/>
        </w:rPr>
        <w:t xml:space="preserve"> (</w:t>
      </w:r>
      <w:r w:rsidRPr="00F9767D">
        <w:rPr>
          <w:rFonts w:eastAsia="Times New Roman" w:cs="Arial"/>
          <w:noProof/>
          <w:szCs w:val="24"/>
        </w:rPr>
        <w:t>Resource Teacher Caseload</w:t>
      </w:r>
      <w:r w:rsidRPr="00F9767D">
        <w:rPr>
          <w:rFonts w:eastAsia="Times New Roman" w:cs="Arial"/>
          <w:szCs w:val="24"/>
        </w:rPr>
        <w:t>)</w:t>
      </w:r>
    </w:p>
    <w:p w14:paraId="55AE696B" w14:textId="77777777" w:rsidR="00F9767D" w:rsidRPr="00F9767D" w:rsidRDefault="00F9767D" w:rsidP="00F9767D">
      <w:pPr>
        <w:pStyle w:val="Heading4"/>
        <w:spacing w:after="0"/>
        <w:rPr>
          <w:rFonts w:eastAsia="Times New Roman"/>
        </w:rPr>
      </w:pPr>
      <w:r w:rsidRPr="00F9767D">
        <w:rPr>
          <w:rFonts w:eastAsia="Times New Roman"/>
        </w:rPr>
        <w:t xml:space="preserve">Item W-02 </w:t>
      </w:r>
      <w:r w:rsidRPr="00F9767D">
        <w:rPr>
          <w:rFonts w:eastAsia="Times New Roman"/>
          <w:noProof/>
        </w:rPr>
        <w:t>Specific</w:t>
      </w:r>
    </w:p>
    <w:p w14:paraId="1F0F07CA" w14:textId="77777777" w:rsidR="00F9767D" w:rsidRPr="00F9767D" w:rsidRDefault="00F9767D" w:rsidP="00F9767D">
      <w:pPr>
        <w:spacing w:after="0"/>
        <w:rPr>
          <w:rFonts w:eastAsia="Times New Roman" w:cs="Arial"/>
          <w:szCs w:val="24"/>
        </w:rPr>
      </w:pPr>
      <w:r w:rsidRPr="00F9767D">
        <w:rPr>
          <w:rFonts w:eastAsia="Times New Roman" w:cs="Arial"/>
          <w:b/>
          <w:szCs w:val="24"/>
        </w:rPr>
        <w:t>Subject:</w:t>
      </w:r>
      <w:r w:rsidRPr="00F9767D">
        <w:rPr>
          <w:rFonts w:eastAsia="Times New Roman" w:cs="Arial"/>
          <w:szCs w:val="24"/>
        </w:rPr>
        <w:t xml:space="preserve"> Request by the </w:t>
      </w:r>
      <w:r w:rsidRPr="00F9767D">
        <w:rPr>
          <w:rFonts w:eastAsia="Times New Roman" w:cs="Arial"/>
          <w:b/>
          <w:bCs/>
          <w:noProof/>
          <w:szCs w:val="24"/>
        </w:rPr>
        <w:t>Pleasant Ridge Union Elementary School District</w:t>
      </w:r>
      <w:r w:rsidRPr="00F9767D">
        <w:rPr>
          <w:rFonts w:eastAsia="Times New Roman" w:cs="Arial"/>
          <w:b/>
          <w:bCs/>
          <w:szCs w:val="24"/>
        </w:rPr>
        <w:t xml:space="preserve"> </w:t>
      </w:r>
      <w:r w:rsidRPr="00F9767D">
        <w:rPr>
          <w:rFonts w:eastAsia="Times New Roman" w:cs="Arial"/>
          <w:noProof/>
          <w:szCs w:val="24"/>
        </w:rPr>
        <w:t xml:space="preserve">to waive </w:t>
      </w:r>
      <w:r w:rsidRPr="00F9767D">
        <w:rPr>
          <w:rFonts w:eastAsia="Times New Roman" w:cs="Arial"/>
          <w:i/>
          <w:noProof/>
          <w:szCs w:val="24"/>
        </w:rPr>
        <w:t>Education Code</w:t>
      </w:r>
      <w:r w:rsidRPr="00F9767D">
        <w:rPr>
          <w:rFonts w:eastAsia="Times New Roman" w:cs="Arial"/>
          <w:noProof/>
          <w:szCs w:val="24"/>
        </w:rPr>
        <w:t xml:space="preserve"> Section 56362(c), allowing the caseload of one resource specialists to exceed the maximum caseload of 28 students by no more than four students (32 maximum).</w:t>
      </w:r>
    </w:p>
    <w:p w14:paraId="1EAA82A9" w14:textId="77777777" w:rsidR="00F9767D" w:rsidRPr="00F9767D" w:rsidRDefault="00F9767D" w:rsidP="00F9767D">
      <w:pPr>
        <w:spacing w:after="0"/>
        <w:rPr>
          <w:rFonts w:eastAsia="Times New Roman" w:cs="Arial"/>
          <w:szCs w:val="24"/>
        </w:rPr>
      </w:pPr>
      <w:r w:rsidRPr="00F9767D">
        <w:rPr>
          <w:rFonts w:eastAsia="Times New Roman" w:cs="Arial"/>
          <w:szCs w:val="24"/>
        </w:rPr>
        <w:t xml:space="preserve">Waiver Number: </w:t>
      </w:r>
      <w:r w:rsidRPr="00F9767D">
        <w:rPr>
          <w:rFonts w:eastAsia="Times New Roman" w:cs="Arial"/>
          <w:noProof/>
          <w:szCs w:val="24"/>
        </w:rPr>
        <w:t>8-2-2026</w:t>
      </w:r>
    </w:p>
    <w:p w14:paraId="0E6362AB" w14:textId="77777777" w:rsidR="00F9767D" w:rsidRPr="00F9767D" w:rsidRDefault="00F9767D" w:rsidP="00F9767D">
      <w:pPr>
        <w:spacing w:after="0"/>
        <w:rPr>
          <w:rFonts w:eastAsia="Times New Roman" w:cs="Arial"/>
          <w:szCs w:val="24"/>
        </w:rPr>
      </w:pPr>
      <w:r w:rsidRPr="00F9767D">
        <w:rPr>
          <w:rFonts w:eastAsia="Times New Roman" w:cs="Arial"/>
          <w:szCs w:val="24"/>
        </w:rPr>
        <w:t xml:space="preserve">(Recommended for </w:t>
      </w:r>
      <w:r w:rsidRPr="00F9767D">
        <w:rPr>
          <w:rFonts w:eastAsia="Times New Roman" w:cs="Arial"/>
          <w:noProof/>
          <w:szCs w:val="24"/>
        </w:rPr>
        <w:t>APPROVAL WITH CONDITIONS</w:t>
      </w:r>
      <w:r w:rsidRPr="00F9767D">
        <w:rPr>
          <w:rFonts w:eastAsia="Times New Roman" w:cs="Arial"/>
          <w:szCs w:val="24"/>
        </w:rPr>
        <w:t>)</w:t>
      </w:r>
    </w:p>
    <w:p w14:paraId="559F8621" w14:textId="77777777" w:rsidR="00F9767D" w:rsidRPr="00F9767D" w:rsidRDefault="00F9767D" w:rsidP="00F9767D">
      <w:pPr>
        <w:spacing w:after="0"/>
        <w:rPr>
          <w:rFonts w:eastAsia="Times New Roman" w:cs="Arial"/>
          <w:b/>
          <w:szCs w:val="24"/>
        </w:rPr>
      </w:pPr>
    </w:p>
    <w:p w14:paraId="63E97DB9" w14:textId="77777777" w:rsidR="00F9767D" w:rsidRPr="00F9767D" w:rsidRDefault="00F9767D" w:rsidP="00F9767D">
      <w:pPr>
        <w:spacing w:after="0"/>
        <w:rPr>
          <w:rFonts w:eastAsia="Times New Roman" w:cs="Arial"/>
          <w:szCs w:val="24"/>
        </w:rPr>
      </w:pPr>
      <w:r w:rsidRPr="00F9767D">
        <w:rPr>
          <w:rFonts w:eastAsia="Times New Roman" w:cs="Arial"/>
          <w:caps/>
          <w:noProof/>
          <w:szCs w:val="24"/>
        </w:rPr>
        <w:t>Special Education Program</w:t>
      </w:r>
      <w:r w:rsidRPr="00F9767D">
        <w:rPr>
          <w:rFonts w:eastAsia="Times New Roman" w:cs="Arial"/>
          <w:szCs w:val="24"/>
        </w:rPr>
        <w:t xml:space="preserve"> (</w:t>
      </w:r>
      <w:r w:rsidRPr="00F9767D">
        <w:rPr>
          <w:rFonts w:eastAsia="Times New Roman" w:cs="Arial"/>
          <w:noProof/>
          <w:szCs w:val="24"/>
        </w:rPr>
        <w:t>Child Specific/ NPA or NPS Certification</w:t>
      </w:r>
      <w:r w:rsidRPr="00F9767D">
        <w:rPr>
          <w:rFonts w:eastAsia="Times New Roman" w:cs="Arial"/>
          <w:szCs w:val="24"/>
        </w:rPr>
        <w:t>)</w:t>
      </w:r>
    </w:p>
    <w:p w14:paraId="0F8904F7" w14:textId="77777777" w:rsidR="00F9767D" w:rsidRPr="00F9767D" w:rsidRDefault="00F9767D" w:rsidP="00F9767D">
      <w:pPr>
        <w:pStyle w:val="Heading4"/>
        <w:spacing w:after="0"/>
        <w:rPr>
          <w:rFonts w:eastAsia="Times New Roman"/>
        </w:rPr>
      </w:pPr>
      <w:r w:rsidRPr="00F9767D">
        <w:rPr>
          <w:rFonts w:eastAsia="Times New Roman"/>
        </w:rPr>
        <w:t xml:space="preserve">Item W-03 </w:t>
      </w:r>
      <w:r w:rsidRPr="00F9767D">
        <w:rPr>
          <w:rFonts w:eastAsia="Times New Roman"/>
          <w:noProof/>
        </w:rPr>
        <w:t>Specific</w:t>
      </w:r>
    </w:p>
    <w:p w14:paraId="16903AA5" w14:textId="77777777" w:rsidR="00F9767D" w:rsidRPr="00F9767D" w:rsidRDefault="00F9767D" w:rsidP="00F9767D">
      <w:pPr>
        <w:spacing w:after="0"/>
        <w:rPr>
          <w:rFonts w:eastAsia="Times New Roman" w:cs="Arial"/>
          <w:szCs w:val="24"/>
        </w:rPr>
      </w:pPr>
      <w:r w:rsidRPr="00F9767D">
        <w:rPr>
          <w:rFonts w:eastAsia="Times New Roman" w:cs="Arial"/>
          <w:b/>
          <w:szCs w:val="24"/>
        </w:rPr>
        <w:t>Subject:</w:t>
      </w:r>
      <w:r w:rsidRPr="00F9767D">
        <w:rPr>
          <w:rFonts w:eastAsia="Times New Roman" w:cs="Arial"/>
          <w:szCs w:val="24"/>
        </w:rPr>
        <w:t xml:space="preserve"> Request by </w:t>
      </w:r>
      <w:r w:rsidRPr="00F9767D">
        <w:rPr>
          <w:rFonts w:eastAsia="Times New Roman" w:cs="Arial"/>
          <w:b/>
          <w:bCs/>
          <w:noProof/>
          <w:szCs w:val="24"/>
        </w:rPr>
        <w:t>Scotts Valley Unified School District</w:t>
      </w:r>
      <w:r w:rsidRPr="00F9767D">
        <w:rPr>
          <w:rFonts w:eastAsia="Times New Roman" w:cs="Arial"/>
          <w:szCs w:val="24"/>
        </w:rPr>
        <w:t xml:space="preserve"> </w:t>
      </w:r>
      <w:r w:rsidRPr="00F9767D">
        <w:rPr>
          <w:rFonts w:eastAsia="Times New Roman" w:cs="Arial"/>
          <w:noProof/>
          <w:szCs w:val="24"/>
        </w:rPr>
        <w:t xml:space="preserve">to waive California </w:t>
      </w:r>
      <w:r w:rsidRPr="00F9767D">
        <w:rPr>
          <w:rFonts w:eastAsia="Times New Roman" w:cs="Arial"/>
          <w:i/>
          <w:noProof/>
          <w:szCs w:val="24"/>
        </w:rPr>
        <w:t>Education Code</w:t>
      </w:r>
      <w:r w:rsidRPr="00F9767D">
        <w:rPr>
          <w:rFonts w:eastAsia="Times New Roman" w:cs="Arial"/>
          <w:noProof/>
          <w:szCs w:val="24"/>
        </w:rPr>
        <w:t xml:space="preserve"> Section 56366(d), the requirement for state certification, to allow the use of federal and state special education funds for the placement of one high school student with disabilities at the Melmark School Residential Treatment Center, an uncertified nonpublic school for students with disabilities with a residential treatment center in Berwyn, Pennsylvania.</w:t>
      </w:r>
    </w:p>
    <w:p w14:paraId="36268749" w14:textId="77777777" w:rsidR="00F9767D" w:rsidRPr="00F9767D" w:rsidRDefault="00F9767D" w:rsidP="00F9767D">
      <w:pPr>
        <w:spacing w:after="0"/>
        <w:rPr>
          <w:rFonts w:eastAsia="Times New Roman" w:cs="Arial"/>
          <w:szCs w:val="24"/>
        </w:rPr>
      </w:pPr>
      <w:r w:rsidRPr="00F9767D">
        <w:rPr>
          <w:rFonts w:eastAsia="Times New Roman" w:cs="Arial"/>
          <w:szCs w:val="24"/>
        </w:rPr>
        <w:t xml:space="preserve">Waiver Number: </w:t>
      </w:r>
      <w:r w:rsidRPr="00F9767D">
        <w:rPr>
          <w:rFonts w:eastAsia="Times New Roman" w:cs="Arial"/>
          <w:noProof/>
          <w:szCs w:val="24"/>
        </w:rPr>
        <w:t>4-2-2026</w:t>
      </w:r>
    </w:p>
    <w:p w14:paraId="7F20CFF6" w14:textId="77777777" w:rsidR="00F9767D" w:rsidRPr="00F9767D" w:rsidRDefault="00F9767D" w:rsidP="00F9767D">
      <w:pPr>
        <w:spacing w:after="0"/>
        <w:rPr>
          <w:rFonts w:eastAsia="Times New Roman" w:cs="Arial"/>
          <w:szCs w:val="24"/>
        </w:rPr>
      </w:pPr>
      <w:r w:rsidRPr="00F9767D">
        <w:rPr>
          <w:rFonts w:eastAsia="Times New Roman" w:cs="Arial"/>
          <w:szCs w:val="24"/>
        </w:rPr>
        <w:t xml:space="preserve">(Recommended for </w:t>
      </w:r>
      <w:r w:rsidRPr="00F9767D">
        <w:rPr>
          <w:rFonts w:eastAsia="Times New Roman" w:cs="Arial"/>
          <w:noProof/>
          <w:szCs w:val="24"/>
        </w:rPr>
        <w:t>APPROVAL WITH CONDITIONS</w:t>
      </w:r>
      <w:r w:rsidRPr="00F9767D">
        <w:rPr>
          <w:rFonts w:eastAsia="Times New Roman" w:cs="Arial"/>
          <w:szCs w:val="24"/>
        </w:rPr>
        <w:t>)</w:t>
      </w:r>
    </w:p>
    <w:p w14:paraId="28D70568" w14:textId="77777777" w:rsidR="00F9767D" w:rsidRPr="00F9767D" w:rsidRDefault="00F9767D" w:rsidP="00F9767D">
      <w:pPr>
        <w:spacing w:after="0"/>
        <w:rPr>
          <w:rFonts w:eastAsia="Times New Roman" w:cs="Arial"/>
          <w:b/>
          <w:szCs w:val="24"/>
        </w:rPr>
      </w:pPr>
    </w:p>
    <w:p w14:paraId="5BF73621" w14:textId="77777777" w:rsidR="00F9767D" w:rsidRPr="00F9767D" w:rsidRDefault="00F9767D" w:rsidP="00F9767D">
      <w:pPr>
        <w:spacing w:after="0"/>
        <w:rPr>
          <w:rFonts w:eastAsia="Times New Roman" w:cs="Arial"/>
          <w:szCs w:val="24"/>
        </w:rPr>
      </w:pPr>
      <w:r w:rsidRPr="00F9767D">
        <w:rPr>
          <w:rFonts w:eastAsia="Times New Roman" w:cs="Arial"/>
          <w:caps/>
          <w:noProof/>
          <w:szCs w:val="24"/>
        </w:rPr>
        <w:t>School District Reorganization</w:t>
      </w:r>
      <w:r w:rsidRPr="00F9767D">
        <w:rPr>
          <w:rFonts w:eastAsia="Times New Roman" w:cs="Arial"/>
          <w:szCs w:val="24"/>
        </w:rPr>
        <w:t xml:space="preserve"> (</w:t>
      </w:r>
      <w:r w:rsidRPr="00F9767D">
        <w:rPr>
          <w:rFonts w:eastAsia="Times New Roman" w:cs="Arial"/>
          <w:noProof/>
          <w:szCs w:val="24"/>
        </w:rPr>
        <w:t>60 day Requirement to Fill Board Vacancy</w:t>
      </w:r>
      <w:r w:rsidRPr="00F9767D">
        <w:rPr>
          <w:rFonts w:eastAsia="Times New Roman" w:cs="Arial"/>
          <w:szCs w:val="24"/>
        </w:rPr>
        <w:t>)</w:t>
      </w:r>
    </w:p>
    <w:p w14:paraId="35E4778A" w14:textId="77777777" w:rsidR="00F9767D" w:rsidRPr="00F9767D" w:rsidRDefault="00F9767D" w:rsidP="00972A92">
      <w:pPr>
        <w:pStyle w:val="Heading4"/>
        <w:spacing w:after="0"/>
        <w:rPr>
          <w:rFonts w:eastAsia="Times New Roman"/>
        </w:rPr>
      </w:pPr>
      <w:r w:rsidRPr="00F9767D">
        <w:rPr>
          <w:rFonts w:eastAsia="Times New Roman"/>
        </w:rPr>
        <w:t xml:space="preserve">Item W-04 </w:t>
      </w:r>
      <w:r w:rsidRPr="00F9767D">
        <w:rPr>
          <w:rFonts w:eastAsia="Times New Roman"/>
          <w:noProof/>
        </w:rPr>
        <w:t>General</w:t>
      </w:r>
    </w:p>
    <w:p w14:paraId="18CAC406" w14:textId="77777777" w:rsidR="00F9767D" w:rsidRPr="00F9767D" w:rsidRDefault="00F9767D" w:rsidP="00F9767D">
      <w:pPr>
        <w:spacing w:after="0"/>
        <w:rPr>
          <w:rFonts w:eastAsia="Times New Roman" w:cs="Arial"/>
          <w:szCs w:val="24"/>
        </w:rPr>
      </w:pPr>
      <w:r w:rsidRPr="00F9767D">
        <w:rPr>
          <w:rFonts w:eastAsia="Times New Roman" w:cs="Arial"/>
          <w:b/>
          <w:szCs w:val="24"/>
        </w:rPr>
        <w:t>Subject:</w:t>
      </w:r>
      <w:r w:rsidRPr="00F9767D">
        <w:rPr>
          <w:rFonts w:eastAsia="Times New Roman" w:cs="Arial"/>
          <w:szCs w:val="24"/>
        </w:rPr>
        <w:t xml:space="preserve"> Request by </w:t>
      </w:r>
      <w:r w:rsidRPr="00F9767D">
        <w:rPr>
          <w:rFonts w:eastAsia="Times New Roman" w:cs="Arial"/>
          <w:b/>
          <w:bCs/>
          <w:noProof/>
          <w:szCs w:val="24"/>
        </w:rPr>
        <w:t>Burrel Union Elementary School District</w:t>
      </w:r>
      <w:r w:rsidRPr="00F9767D">
        <w:rPr>
          <w:rFonts w:eastAsia="Times New Roman" w:cs="Arial"/>
          <w:szCs w:val="24"/>
        </w:rPr>
        <w:t xml:space="preserve"> </w:t>
      </w:r>
      <w:r w:rsidRPr="00F9767D">
        <w:rPr>
          <w:rFonts w:eastAsia="Times New Roman" w:cs="Arial"/>
          <w:noProof/>
          <w:szCs w:val="24"/>
        </w:rPr>
        <w:t xml:space="preserve">to waive portions of California </w:t>
      </w:r>
      <w:r w:rsidRPr="00F9767D">
        <w:rPr>
          <w:rFonts w:eastAsia="Times New Roman" w:cs="Arial"/>
          <w:i/>
          <w:noProof/>
          <w:szCs w:val="24"/>
        </w:rPr>
        <w:t>Education Code</w:t>
      </w:r>
      <w:r w:rsidRPr="00F9767D">
        <w:rPr>
          <w:rFonts w:eastAsia="Times New Roman" w:cs="Arial"/>
          <w:noProof/>
          <w:szCs w:val="24"/>
        </w:rPr>
        <w:t xml:space="preserve"> section 5091, which requires the board of trustees to make an appointment to fill a vacant board position within 60 days of the position becoming vacant.</w:t>
      </w:r>
    </w:p>
    <w:p w14:paraId="35CEDA52" w14:textId="77777777" w:rsidR="00F9767D" w:rsidRPr="00F9767D" w:rsidRDefault="00F9767D" w:rsidP="00F9767D">
      <w:pPr>
        <w:spacing w:after="0"/>
        <w:rPr>
          <w:rFonts w:eastAsia="Times New Roman" w:cs="Arial"/>
          <w:szCs w:val="24"/>
        </w:rPr>
      </w:pPr>
      <w:r w:rsidRPr="00F9767D">
        <w:rPr>
          <w:rFonts w:eastAsia="Times New Roman" w:cs="Arial"/>
          <w:szCs w:val="24"/>
        </w:rPr>
        <w:t>Waiver Number: 16-3-2026</w:t>
      </w:r>
    </w:p>
    <w:p w14:paraId="5B9A41D8" w14:textId="77777777" w:rsidR="00F9767D" w:rsidRPr="00F9767D" w:rsidRDefault="00F9767D" w:rsidP="00F9767D">
      <w:pPr>
        <w:spacing w:after="0"/>
        <w:rPr>
          <w:rFonts w:eastAsia="Times New Roman" w:cs="Arial"/>
          <w:szCs w:val="24"/>
        </w:rPr>
      </w:pPr>
      <w:r w:rsidRPr="00F9767D">
        <w:rPr>
          <w:rFonts w:eastAsia="Times New Roman" w:cs="Arial"/>
          <w:szCs w:val="24"/>
        </w:rPr>
        <w:t xml:space="preserve">(Recommended for </w:t>
      </w:r>
      <w:r w:rsidRPr="00F9767D">
        <w:rPr>
          <w:rFonts w:eastAsia="Times New Roman" w:cs="Arial"/>
          <w:noProof/>
          <w:szCs w:val="24"/>
        </w:rPr>
        <w:t>APPROVAL</w:t>
      </w:r>
      <w:r w:rsidRPr="00F9767D">
        <w:rPr>
          <w:rFonts w:eastAsia="Times New Roman" w:cs="Arial"/>
          <w:szCs w:val="24"/>
        </w:rPr>
        <w:t>)</w:t>
      </w:r>
    </w:p>
    <w:p w14:paraId="47DCF54D" w14:textId="77777777" w:rsidR="00F9767D" w:rsidRPr="00F9767D" w:rsidRDefault="00F9767D" w:rsidP="00F9767D">
      <w:pPr>
        <w:spacing w:after="0"/>
        <w:rPr>
          <w:rFonts w:eastAsia="Times New Roman" w:cs="Arial"/>
          <w:b/>
          <w:szCs w:val="24"/>
        </w:rPr>
      </w:pPr>
    </w:p>
    <w:p w14:paraId="02BB7227" w14:textId="77777777" w:rsidR="00F9767D" w:rsidRPr="00F9767D" w:rsidRDefault="00F9767D" w:rsidP="00F9767D">
      <w:pPr>
        <w:spacing w:after="0"/>
        <w:rPr>
          <w:rFonts w:eastAsia="Times New Roman" w:cs="Arial"/>
          <w:szCs w:val="24"/>
        </w:rPr>
      </w:pPr>
      <w:r w:rsidRPr="00F9767D">
        <w:rPr>
          <w:rFonts w:eastAsia="Times New Roman" w:cs="Arial"/>
          <w:caps/>
          <w:noProof/>
          <w:szCs w:val="24"/>
        </w:rPr>
        <w:t xml:space="preserve">Sale or Lease of Surplus Property </w:t>
      </w:r>
      <w:r w:rsidRPr="00F9767D">
        <w:rPr>
          <w:rFonts w:eastAsia="Times New Roman" w:cs="Arial"/>
          <w:szCs w:val="24"/>
        </w:rPr>
        <w:t>(</w:t>
      </w:r>
      <w:r w:rsidRPr="00F9767D">
        <w:rPr>
          <w:rFonts w:eastAsia="Times New Roman" w:cs="Arial"/>
          <w:noProof/>
          <w:szCs w:val="24"/>
        </w:rPr>
        <w:t>Lease of Surplus Property</w:t>
      </w:r>
      <w:r w:rsidRPr="00F9767D">
        <w:rPr>
          <w:rFonts w:eastAsia="Times New Roman" w:cs="Arial"/>
          <w:szCs w:val="24"/>
        </w:rPr>
        <w:t>)</w:t>
      </w:r>
    </w:p>
    <w:p w14:paraId="6C16FA36" w14:textId="77777777" w:rsidR="00F9767D" w:rsidRPr="00F9767D" w:rsidRDefault="00F9767D" w:rsidP="00972A92">
      <w:pPr>
        <w:pStyle w:val="Heading4"/>
        <w:spacing w:after="0"/>
        <w:rPr>
          <w:rFonts w:eastAsia="Times New Roman"/>
        </w:rPr>
      </w:pPr>
      <w:r w:rsidRPr="00F9767D">
        <w:rPr>
          <w:rFonts w:eastAsia="Times New Roman"/>
        </w:rPr>
        <w:t xml:space="preserve">Item W-05 </w:t>
      </w:r>
      <w:r w:rsidRPr="00F9767D">
        <w:rPr>
          <w:rFonts w:eastAsia="Times New Roman"/>
          <w:noProof/>
        </w:rPr>
        <w:t>General</w:t>
      </w:r>
    </w:p>
    <w:p w14:paraId="4889E4BA" w14:textId="77777777" w:rsidR="00F9767D" w:rsidRPr="00F9767D" w:rsidRDefault="00F9767D" w:rsidP="00F9767D">
      <w:pPr>
        <w:spacing w:after="0"/>
        <w:rPr>
          <w:rFonts w:eastAsia="Times New Roman" w:cs="Arial"/>
          <w:szCs w:val="24"/>
        </w:rPr>
      </w:pPr>
      <w:r w:rsidRPr="00F9767D">
        <w:rPr>
          <w:rFonts w:eastAsia="Times New Roman" w:cs="Arial"/>
          <w:b/>
          <w:szCs w:val="24"/>
        </w:rPr>
        <w:t>Subject:</w:t>
      </w:r>
      <w:r w:rsidRPr="00F9767D">
        <w:rPr>
          <w:rFonts w:eastAsia="Times New Roman" w:cs="Arial"/>
          <w:szCs w:val="24"/>
        </w:rPr>
        <w:t xml:space="preserve"> Request by the </w:t>
      </w:r>
      <w:r w:rsidRPr="00F9767D">
        <w:rPr>
          <w:rFonts w:eastAsia="Times New Roman" w:cs="Arial"/>
          <w:b/>
          <w:bCs/>
          <w:noProof/>
          <w:szCs w:val="24"/>
        </w:rPr>
        <w:t>Bear Valley Unified School District</w:t>
      </w:r>
      <w:r w:rsidRPr="00F9767D">
        <w:rPr>
          <w:rFonts w:eastAsia="Times New Roman" w:cs="Arial"/>
          <w:b/>
          <w:bCs/>
          <w:szCs w:val="24"/>
        </w:rPr>
        <w:t xml:space="preserve"> </w:t>
      </w:r>
      <w:r w:rsidRPr="00F9767D">
        <w:rPr>
          <w:rFonts w:eastAsia="Times New Roman" w:cs="Arial"/>
          <w:noProof/>
          <w:szCs w:val="24"/>
        </w:rPr>
        <w:t xml:space="preserve">to waive California </w:t>
      </w:r>
      <w:r w:rsidRPr="00F9767D">
        <w:rPr>
          <w:rFonts w:eastAsia="Times New Roman" w:cs="Arial"/>
          <w:i/>
          <w:noProof/>
          <w:szCs w:val="24"/>
        </w:rPr>
        <w:t>Education Code</w:t>
      </w:r>
      <w:r w:rsidRPr="00F9767D">
        <w:rPr>
          <w:rFonts w:eastAsia="Times New Roman" w:cs="Arial"/>
          <w:noProof/>
          <w:szCs w:val="24"/>
        </w:rPr>
        <w:t xml:space="preserve"> sections specific to statutory provisions for the sale or lease of surplus property.</w:t>
      </w:r>
    </w:p>
    <w:p w14:paraId="6D188EC1" w14:textId="77777777" w:rsidR="00F9767D" w:rsidRPr="00F9767D" w:rsidRDefault="00F9767D" w:rsidP="00F9767D">
      <w:pPr>
        <w:spacing w:after="0"/>
        <w:rPr>
          <w:rFonts w:eastAsia="Times New Roman" w:cs="Arial"/>
          <w:szCs w:val="24"/>
        </w:rPr>
      </w:pPr>
      <w:r w:rsidRPr="00F9767D">
        <w:rPr>
          <w:rFonts w:eastAsia="Times New Roman" w:cs="Arial"/>
          <w:szCs w:val="24"/>
        </w:rPr>
        <w:lastRenderedPageBreak/>
        <w:t xml:space="preserve">Waiver Number: </w:t>
      </w:r>
      <w:r w:rsidRPr="00F9767D">
        <w:rPr>
          <w:rFonts w:eastAsia="Times New Roman" w:cs="Arial"/>
          <w:noProof/>
          <w:szCs w:val="24"/>
        </w:rPr>
        <w:t>18-3-2026</w:t>
      </w:r>
    </w:p>
    <w:p w14:paraId="6229847D" w14:textId="77777777" w:rsidR="00F9767D" w:rsidRDefault="00F9767D" w:rsidP="00F9767D">
      <w:pPr>
        <w:spacing w:after="0"/>
        <w:rPr>
          <w:rFonts w:eastAsia="Times New Roman" w:cs="Arial"/>
          <w:szCs w:val="24"/>
        </w:rPr>
      </w:pPr>
      <w:r w:rsidRPr="00F9767D">
        <w:rPr>
          <w:rFonts w:eastAsia="Times New Roman" w:cs="Arial"/>
          <w:szCs w:val="24"/>
        </w:rPr>
        <w:t xml:space="preserve">(Recommended for </w:t>
      </w:r>
      <w:r w:rsidRPr="00F9767D">
        <w:rPr>
          <w:rFonts w:eastAsia="Times New Roman" w:cs="Arial"/>
          <w:noProof/>
          <w:szCs w:val="24"/>
        </w:rPr>
        <w:t>APPROVAL</w:t>
      </w:r>
      <w:r w:rsidRPr="00F9767D">
        <w:rPr>
          <w:rFonts w:eastAsia="Times New Roman" w:cs="Arial"/>
          <w:szCs w:val="24"/>
        </w:rPr>
        <w:t>)</w:t>
      </w:r>
    </w:p>
    <w:p w14:paraId="2EAD6C15" w14:textId="77777777" w:rsidR="00972A92" w:rsidRDefault="00972A92" w:rsidP="00F9767D">
      <w:pPr>
        <w:spacing w:after="0"/>
        <w:rPr>
          <w:rFonts w:eastAsia="Times New Roman" w:cs="Arial"/>
          <w:szCs w:val="24"/>
        </w:rPr>
      </w:pPr>
    </w:p>
    <w:p w14:paraId="44E107F6" w14:textId="49134AFC" w:rsidR="00972A92" w:rsidRDefault="00972A92" w:rsidP="00972A92">
      <w:pPr>
        <w:spacing w:after="0"/>
        <w:rPr>
          <w:rFonts w:eastAsia="Arial" w:cs="Arial"/>
          <w:szCs w:val="24"/>
        </w:rPr>
      </w:pPr>
      <w:r w:rsidRPr="002D3DDD">
        <w:rPr>
          <w:rFonts w:eastAsia="Times New Roman" w:cs="Times New Roman"/>
          <w:b/>
          <w:bCs/>
          <w:szCs w:val="24"/>
        </w:rPr>
        <w:t xml:space="preserve">ACTION: </w:t>
      </w:r>
      <w:r w:rsidRPr="00BD41C4">
        <w:rPr>
          <w:rFonts w:eastAsia="Arial" w:cs="Arial"/>
          <w:szCs w:val="24"/>
        </w:rPr>
        <w:t>Membe</w:t>
      </w:r>
      <w:r>
        <w:rPr>
          <w:rFonts w:eastAsia="Arial" w:cs="Arial"/>
          <w:szCs w:val="24"/>
        </w:rPr>
        <w:t xml:space="preserve">r </w:t>
      </w:r>
      <w:r w:rsidR="00AA3B29">
        <w:rPr>
          <w:rFonts w:eastAsia="Arial" w:cs="Arial"/>
          <w:szCs w:val="24"/>
        </w:rPr>
        <w:t>Olken</w:t>
      </w:r>
      <w:r>
        <w:rPr>
          <w:rFonts w:eastAsia="Arial" w:cs="Arial"/>
          <w:szCs w:val="24"/>
        </w:rPr>
        <w:t xml:space="preserve"> </w:t>
      </w:r>
      <w:r w:rsidRPr="00BD41C4">
        <w:rPr>
          <w:rFonts w:eastAsia="Arial" w:cs="Arial"/>
          <w:szCs w:val="24"/>
        </w:rPr>
        <w:t xml:space="preserve">moved to </w:t>
      </w:r>
      <w:r>
        <w:rPr>
          <w:rFonts w:eastAsia="Arial" w:cs="Arial"/>
          <w:szCs w:val="24"/>
        </w:rPr>
        <w:t>approve the CDE staff recommendations for each waiver item on consent (W-01 through W-05).</w:t>
      </w:r>
    </w:p>
    <w:p w14:paraId="0F0A3338" w14:textId="77777777" w:rsidR="00972A92" w:rsidRPr="00BD41C4" w:rsidRDefault="00972A92" w:rsidP="00972A92">
      <w:pPr>
        <w:spacing w:after="0"/>
        <w:rPr>
          <w:rFonts w:eastAsia="Arial" w:cs="Arial"/>
          <w:szCs w:val="24"/>
        </w:rPr>
      </w:pPr>
    </w:p>
    <w:p w14:paraId="07FB4282" w14:textId="745C2338" w:rsidR="00972A92" w:rsidRPr="00BD41C4" w:rsidRDefault="00972A92" w:rsidP="00972A92">
      <w:pPr>
        <w:spacing w:after="0"/>
        <w:rPr>
          <w:rFonts w:eastAsia="Arial" w:cs="Arial"/>
          <w:szCs w:val="24"/>
        </w:rPr>
      </w:pPr>
      <w:r w:rsidRPr="00BD41C4">
        <w:rPr>
          <w:rFonts w:eastAsia="Arial" w:cs="Arial"/>
          <w:szCs w:val="24"/>
        </w:rPr>
        <w:t>Member</w:t>
      </w:r>
      <w:r>
        <w:rPr>
          <w:rFonts w:eastAsia="Arial" w:cs="Arial"/>
          <w:szCs w:val="24"/>
        </w:rPr>
        <w:t xml:space="preserve"> </w:t>
      </w:r>
      <w:r w:rsidR="00AA3B29">
        <w:rPr>
          <w:rFonts w:eastAsia="Arial" w:cs="Arial"/>
          <w:szCs w:val="24"/>
        </w:rPr>
        <w:t xml:space="preserve">Lewis </w:t>
      </w:r>
      <w:r w:rsidRPr="00BD41C4">
        <w:rPr>
          <w:rFonts w:eastAsia="Arial" w:cs="Arial"/>
          <w:szCs w:val="24"/>
        </w:rPr>
        <w:t xml:space="preserve">seconded the motion. </w:t>
      </w:r>
    </w:p>
    <w:p w14:paraId="4D333C68" w14:textId="718FE91C" w:rsidR="00972A92" w:rsidRPr="00BD41C4" w:rsidRDefault="00972A92" w:rsidP="00972A92">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41A1510D" w14:textId="6CE78BDF" w:rsidR="00972A92" w:rsidRPr="00DE7DDB" w:rsidRDefault="00972A92" w:rsidP="00972A92">
      <w:pPr>
        <w:rPr>
          <w:bCs/>
        </w:rPr>
      </w:pPr>
      <w:r w:rsidRPr="00BD41C4">
        <w:rPr>
          <w:b/>
        </w:rPr>
        <w:t>No votes:</w:t>
      </w:r>
      <w:r w:rsidR="00AA3B29">
        <w:rPr>
          <w:b/>
        </w:rPr>
        <w:t xml:space="preserve"> </w:t>
      </w:r>
      <w:r w:rsidR="00AA3B29" w:rsidRPr="00AA3B29">
        <w:rPr>
          <w:bCs/>
        </w:rPr>
        <w:t>None</w:t>
      </w:r>
    </w:p>
    <w:p w14:paraId="64AF2F72" w14:textId="0267455D" w:rsidR="00972A92" w:rsidRPr="00BD41C4" w:rsidRDefault="00972A92" w:rsidP="00972A92">
      <w:r w:rsidRPr="00BD41C4">
        <w:rPr>
          <w:b/>
        </w:rPr>
        <w:t>Members Absent:</w:t>
      </w:r>
      <w:r w:rsidR="00AA3B29">
        <w:rPr>
          <w:b/>
        </w:rPr>
        <w:t xml:space="preserve"> </w:t>
      </w:r>
      <w:r w:rsidR="00BE57CA" w:rsidRPr="00BE57CA">
        <w:rPr>
          <w:bCs/>
        </w:rPr>
        <w:t>Member</w:t>
      </w:r>
      <w:r w:rsidR="00BE57CA">
        <w:rPr>
          <w:b/>
        </w:rPr>
        <w:t xml:space="preserve"> </w:t>
      </w:r>
      <w:r w:rsidR="007A102B">
        <w:rPr>
          <w:bCs/>
        </w:rPr>
        <w:t>McQuillen</w:t>
      </w:r>
      <w:r w:rsidR="007A102B" w:rsidRPr="00AA3B29">
        <w:rPr>
          <w:bCs/>
        </w:rPr>
        <w:t xml:space="preserve"> </w:t>
      </w:r>
    </w:p>
    <w:p w14:paraId="2FBC0C72" w14:textId="10B947DB" w:rsidR="00972A92" w:rsidRPr="00BD41C4" w:rsidRDefault="00972A92" w:rsidP="00972A92">
      <w:r w:rsidRPr="00BD41C4">
        <w:rPr>
          <w:b/>
        </w:rPr>
        <w:t>Abstentions:</w:t>
      </w:r>
      <w:r>
        <w:rPr>
          <w:bCs/>
        </w:rPr>
        <w:t xml:space="preserve"> </w:t>
      </w:r>
      <w:r w:rsidR="00AA3B29">
        <w:rPr>
          <w:bCs/>
        </w:rPr>
        <w:t>None</w:t>
      </w:r>
    </w:p>
    <w:p w14:paraId="5C3637B2" w14:textId="1D23C463" w:rsidR="00972A92" w:rsidRPr="00BD41C4" w:rsidRDefault="00972A92" w:rsidP="00972A92">
      <w:r w:rsidRPr="00BD41C4">
        <w:rPr>
          <w:b/>
        </w:rPr>
        <w:t>Recusals:</w:t>
      </w:r>
      <w:r w:rsidRPr="00BD41C4">
        <w:rPr>
          <w:bCs/>
        </w:rPr>
        <w:t xml:space="preserve"> </w:t>
      </w:r>
      <w:r w:rsidR="00AA3B29">
        <w:rPr>
          <w:bCs/>
        </w:rPr>
        <w:t>None</w:t>
      </w:r>
    </w:p>
    <w:p w14:paraId="15B6E7E0" w14:textId="7861F08D" w:rsidR="0018720E" w:rsidRPr="002D3DDD" w:rsidRDefault="00972A92" w:rsidP="002D3DDD">
      <w:r w:rsidRPr="00BD41C4">
        <w:t xml:space="preserve">The motion passed with </w:t>
      </w:r>
      <w:r w:rsidR="007A102B">
        <w:t xml:space="preserve">10 </w:t>
      </w:r>
      <w:r w:rsidRPr="00BD41C4">
        <w:t xml:space="preserve">votes. </w:t>
      </w:r>
    </w:p>
    <w:p w14:paraId="3EEAC566" w14:textId="4EA9E0DD" w:rsidR="0018720E" w:rsidRDefault="0018720E" w:rsidP="0018720E">
      <w:pPr>
        <w:pStyle w:val="Heading4"/>
        <w:jc w:val="center"/>
        <w:rPr>
          <w:b w:val="0"/>
          <w:i/>
        </w:rPr>
      </w:pPr>
      <w:r>
        <w:rPr>
          <w:b w:val="0"/>
          <w:i/>
        </w:rPr>
        <w:t>END OF WAIVER CONSENT ITEMS</w:t>
      </w:r>
    </w:p>
    <w:p w14:paraId="5ADB2CDD" w14:textId="5CF85BE8" w:rsidR="0018720E" w:rsidRPr="0018720E" w:rsidRDefault="0018720E" w:rsidP="0018720E">
      <w:pPr>
        <w:pStyle w:val="Heading4"/>
        <w:jc w:val="center"/>
        <w:rPr>
          <w:b w:val="0"/>
          <w:i/>
        </w:rPr>
      </w:pPr>
      <w:r>
        <w:rPr>
          <w:b w:val="0"/>
          <w:i/>
        </w:rPr>
        <w:t>PUBLIC HEARING</w:t>
      </w:r>
    </w:p>
    <w:p w14:paraId="101B9E48" w14:textId="10FD2759" w:rsidR="001B7D17" w:rsidRPr="00F75CCF" w:rsidRDefault="001B7D17" w:rsidP="001B7D17">
      <w:pPr>
        <w:pStyle w:val="Heading4"/>
        <w:spacing w:after="0"/>
        <w:rPr>
          <w:szCs w:val="28"/>
        </w:rPr>
      </w:pPr>
      <w:r w:rsidRPr="00F75CCF">
        <w:rPr>
          <w:szCs w:val="28"/>
        </w:rPr>
        <w:t>Item 09</w:t>
      </w:r>
    </w:p>
    <w:p w14:paraId="0E93E6DB" w14:textId="31D58A97" w:rsidR="001B7D17" w:rsidRPr="002138DF" w:rsidRDefault="001B7D17" w:rsidP="002138DF">
      <w:pPr>
        <w:spacing w:after="0"/>
        <w:rPr>
          <w:rFonts w:eastAsiaTheme="majorEastAsia" w:cs="Arial"/>
          <w:szCs w:val="24"/>
        </w:rPr>
      </w:pPr>
      <w:r w:rsidRPr="002B0D95">
        <w:rPr>
          <w:rFonts w:cs="Arial"/>
          <w:b/>
          <w:szCs w:val="24"/>
        </w:rPr>
        <w:t>Subject:</w:t>
      </w:r>
      <w:r>
        <w:rPr>
          <w:rFonts w:cs="Arial"/>
          <w:b/>
          <w:sz w:val="28"/>
          <w:szCs w:val="28"/>
        </w:rPr>
        <w:t xml:space="preserve"> </w:t>
      </w:r>
      <w:bookmarkStart w:id="13" w:name="_Hlk167280197"/>
      <w:r w:rsidR="002138DF" w:rsidRPr="002138DF">
        <w:rPr>
          <w:rFonts w:eastAsiaTheme="majorEastAsia" w:cs="Arial"/>
          <w:szCs w:val="24"/>
        </w:rPr>
        <w:t>Proposed Formation of a New Greenfield Unified School District and New King City Unified School District from the South Monterey County Joint Union High School District in Monterey County</w:t>
      </w:r>
      <w:bookmarkEnd w:id="13"/>
      <w:r w:rsidR="002138DF">
        <w:rPr>
          <w:rFonts w:eastAsiaTheme="majorEastAsia" w:cs="Arial"/>
          <w:szCs w:val="24"/>
        </w:rPr>
        <w:t>.</w:t>
      </w:r>
    </w:p>
    <w:p w14:paraId="5B0C29F6" w14:textId="42F2DF3A" w:rsidR="001B7D17" w:rsidRDefault="001B7D17" w:rsidP="001B7D17">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Action, Information</w:t>
      </w:r>
      <w:r w:rsidR="0018720E">
        <w:rPr>
          <w:rFonts w:ascii="Arial" w:hAnsi="Arial" w:cs="Arial"/>
          <w:color w:val="000000"/>
        </w:rPr>
        <w:t>, Public Hearing</w:t>
      </w:r>
    </w:p>
    <w:p w14:paraId="6F3455E5" w14:textId="77777777" w:rsidR="00F9767D" w:rsidRPr="00F9767D" w:rsidRDefault="0018720E" w:rsidP="00F9767D">
      <w:pPr>
        <w:rPr>
          <w:rFonts w:eastAsiaTheme="majorEastAsia" w:cs="Arial"/>
          <w:szCs w:val="24"/>
        </w:rPr>
      </w:pPr>
      <w:r w:rsidRPr="0018720E">
        <w:rPr>
          <w:rFonts w:cs="Arial"/>
          <w:b/>
          <w:bCs/>
          <w:color w:val="000000"/>
        </w:rPr>
        <w:t xml:space="preserve">Recommendation: </w:t>
      </w:r>
      <w:bookmarkStart w:id="14" w:name="_Hlk233291085"/>
      <w:r w:rsidR="00F9767D" w:rsidRPr="00F9767D">
        <w:rPr>
          <w:rFonts w:eastAsiaTheme="majorEastAsia" w:cs="Arial"/>
          <w:szCs w:val="24"/>
        </w:rPr>
        <w:t xml:space="preserve">The CDE finds that if the plan proposed by the County Committee is fully implemented as envisioned and all other requirements of unification, it would address all outstanding concerns necessary for CDE to recommend approval by the SBE. However, because that has not occurred, the CDE therefore recommends that the SBE: </w:t>
      </w:r>
    </w:p>
    <w:p w14:paraId="45D03624" w14:textId="77777777" w:rsidR="00F9767D" w:rsidRPr="00F9767D" w:rsidRDefault="00F9767D" w:rsidP="00FD7B06">
      <w:pPr>
        <w:numPr>
          <w:ilvl w:val="0"/>
          <w:numId w:val="9"/>
        </w:numPr>
        <w:textAlignment w:val="baseline"/>
        <w:rPr>
          <w:rFonts w:ascii="Aptos" w:hAnsi="Aptos" w:cs="Aptos"/>
          <w:szCs w:val="24"/>
        </w:rPr>
      </w:pPr>
      <w:r w:rsidRPr="00F9767D">
        <w:rPr>
          <w:rFonts w:eastAsiaTheme="majorEastAsia" w:cs="Arial"/>
          <w:szCs w:val="24"/>
        </w:rPr>
        <w:t xml:space="preserve">Find that while this unification proposal currently only meets eight of the nine conditions identified in </w:t>
      </w:r>
      <w:r w:rsidRPr="00F9767D">
        <w:rPr>
          <w:rFonts w:eastAsiaTheme="majorEastAsia" w:cs="Arial"/>
          <w:i/>
          <w:iCs/>
          <w:szCs w:val="24"/>
        </w:rPr>
        <w:t>EC</w:t>
      </w:r>
      <w:r w:rsidRPr="00F9767D">
        <w:rPr>
          <w:rFonts w:eastAsiaTheme="majorEastAsia" w:cs="Arial"/>
          <w:szCs w:val="24"/>
        </w:rPr>
        <w:t xml:space="preserve"> Section 35753(a), the South Monterey County JUHSD has taken concrete steps towards meeting Condition 3 by resolving to satisfy the terms of the State Emergency Loan, whose terms expressly prevent reorganization, prior to unification. Because South Monterey County JUHSD still </w:t>
      </w:r>
      <w:proofErr w:type="gramStart"/>
      <w:r w:rsidRPr="00F9767D">
        <w:rPr>
          <w:rFonts w:eastAsiaTheme="majorEastAsia" w:cs="Arial"/>
          <w:szCs w:val="24"/>
        </w:rPr>
        <w:t>has to</w:t>
      </w:r>
      <w:proofErr w:type="gramEnd"/>
      <w:r w:rsidRPr="00F9767D">
        <w:rPr>
          <w:rFonts w:eastAsiaTheme="majorEastAsia" w:cs="Arial"/>
          <w:szCs w:val="24"/>
        </w:rPr>
        <w:t xml:space="preserve"> satisfy any remaining obligations of the State Emergency Loan prior to SBE approval of the proposal, CDE recommends that the SBE find that this proposal has merit, warranting further consideration in a subsequent meeting; </w:t>
      </w:r>
    </w:p>
    <w:p w14:paraId="5FB9D7F8" w14:textId="77777777" w:rsidR="00F9767D" w:rsidRPr="00F9767D" w:rsidRDefault="00F9767D" w:rsidP="00FD7B06">
      <w:pPr>
        <w:numPr>
          <w:ilvl w:val="0"/>
          <w:numId w:val="9"/>
        </w:numPr>
        <w:textAlignment w:val="baseline"/>
        <w:rPr>
          <w:rFonts w:eastAsiaTheme="majorEastAsia" w:cs="Arial"/>
          <w:szCs w:val="24"/>
        </w:rPr>
      </w:pPr>
      <w:r w:rsidRPr="00F9767D">
        <w:rPr>
          <w:rFonts w:eastAsiaTheme="majorEastAsia" w:cs="Arial"/>
          <w:szCs w:val="24"/>
        </w:rPr>
        <w:lastRenderedPageBreak/>
        <w:t xml:space="preserve">If the SBE determines the proposal has merit, as recommended above, to direct CDE staff to complete, and the county to fund, an Initial Study pursuant to California Environmental Quality Act (CEQA, see </w:t>
      </w:r>
      <w:r w:rsidRPr="00F9767D">
        <w:rPr>
          <w:rFonts w:eastAsiaTheme="majorEastAsia" w:cs="Arial"/>
          <w:i/>
          <w:iCs/>
          <w:szCs w:val="24"/>
        </w:rPr>
        <w:t>Public Resources Code</w:t>
      </w:r>
      <w:r w:rsidRPr="00F9767D">
        <w:rPr>
          <w:rFonts w:eastAsiaTheme="majorEastAsia" w:cs="Arial"/>
          <w:szCs w:val="24"/>
        </w:rPr>
        <w:t xml:space="preserve"> [</w:t>
      </w:r>
      <w:r w:rsidRPr="00F9767D">
        <w:rPr>
          <w:rFonts w:eastAsiaTheme="majorEastAsia" w:cs="Arial"/>
          <w:i/>
          <w:iCs/>
          <w:szCs w:val="24"/>
        </w:rPr>
        <w:t>PRC</w:t>
      </w:r>
      <w:r w:rsidRPr="00F9767D">
        <w:rPr>
          <w:rFonts w:eastAsiaTheme="majorEastAsia" w:cs="Arial"/>
          <w:szCs w:val="24"/>
        </w:rPr>
        <w:t>] Section 21000 et seq.) with the SBE as lead agency and, if warranted by the Initial Study, to either conduct or secure a contract with another entity to conduct a full environmental impact report (EIR); and</w:t>
      </w:r>
    </w:p>
    <w:p w14:paraId="779F3D93" w14:textId="77777777" w:rsidR="00F9767D" w:rsidRPr="00F9767D" w:rsidRDefault="00F9767D" w:rsidP="00FD7B06">
      <w:pPr>
        <w:numPr>
          <w:ilvl w:val="0"/>
          <w:numId w:val="9"/>
        </w:numPr>
        <w:textAlignment w:val="baseline"/>
        <w:rPr>
          <w:rFonts w:eastAsiaTheme="majorEastAsia" w:cs="Arial"/>
          <w:szCs w:val="24"/>
        </w:rPr>
      </w:pPr>
      <w:r w:rsidRPr="00F9767D">
        <w:rPr>
          <w:rFonts w:eastAsiaTheme="majorEastAsia" w:cs="Arial"/>
          <w:szCs w:val="24"/>
        </w:rPr>
        <w:t xml:space="preserve">Require that both the requirements of CEQA have been completed and the terms and conditions of the State Emergency Loan have been satisfied or </w:t>
      </w:r>
      <w:proofErr w:type="gramStart"/>
      <w:r w:rsidRPr="00F9767D">
        <w:rPr>
          <w:rFonts w:eastAsiaTheme="majorEastAsia" w:cs="Arial"/>
          <w:szCs w:val="24"/>
        </w:rPr>
        <w:t>released,</w:t>
      </w:r>
      <w:proofErr w:type="gramEnd"/>
      <w:r w:rsidRPr="00F9767D">
        <w:rPr>
          <w:rFonts w:eastAsiaTheme="majorEastAsia" w:cs="Arial"/>
          <w:szCs w:val="24"/>
        </w:rPr>
        <w:t xml:space="preserve"> prior to any subsequent action by the SBE to approve or deny the proposal under </w:t>
      </w:r>
      <w:r w:rsidRPr="00F9767D">
        <w:rPr>
          <w:rFonts w:eastAsiaTheme="majorEastAsia" w:cs="Arial"/>
          <w:i/>
          <w:iCs/>
          <w:szCs w:val="24"/>
        </w:rPr>
        <w:t xml:space="preserve">EC </w:t>
      </w:r>
      <w:r w:rsidRPr="00F9767D">
        <w:rPr>
          <w:rFonts w:eastAsiaTheme="majorEastAsia" w:cs="Arial"/>
          <w:szCs w:val="24"/>
        </w:rPr>
        <w:t xml:space="preserve">35753. </w:t>
      </w:r>
    </w:p>
    <w:p w14:paraId="258689F1" w14:textId="0DA95703" w:rsidR="0018720E" w:rsidRPr="00F9767D" w:rsidRDefault="00F9767D" w:rsidP="00F9767D">
      <w:pPr>
        <w:textAlignment w:val="baseline"/>
        <w:rPr>
          <w:rFonts w:eastAsiaTheme="majorEastAsia" w:cs="Arial"/>
          <w:szCs w:val="24"/>
        </w:rPr>
      </w:pPr>
      <w:r w:rsidRPr="00F9767D">
        <w:rPr>
          <w:rFonts w:eastAsiaTheme="majorEastAsia" w:cs="Arial"/>
          <w:szCs w:val="24"/>
        </w:rPr>
        <w:t xml:space="preserve">This recommendation is based on CDE’s analysis that finds the unification proposal must satisfy the requirements of </w:t>
      </w:r>
      <w:r w:rsidRPr="00F9767D">
        <w:rPr>
          <w:rFonts w:eastAsiaTheme="majorEastAsia" w:cs="Arial"/>
          <w:i/>
          <w:iCs/>
          <w:szCs w:val="24"/>
        </w:rPr>
        <w:t>EC</w:t>
      </w:r>
      <w:r w:rsidRPr="00F9767D">
        <w:rPr>
          <w:rFonts w:eastAsiaTheme="majorEastAsia" w:cs="Arial"/>
          <w:szCs w:val="24"/>
        </w:rPr>
        <w:t xml:space="preserve"> Section 35753, prior to final SBE approval.  (</w:t>
      </w:r>
      <w:r w:rsidRPr="00F9767D">
        <w:rPr>
          <w:rFonts w:eastAsiaTheme="majorEastAsia" w:cs="Arial"/>
          <w:i/>
          <w:iCs/>
          <w:szCs w:val="24"/>
        </w:rPr>
        <w:t>EC</w:t>
      </w:r>
      <w:r w:rsidRPr="00F9767D">
        <w:rPr>
          <w:rFonts w:eastAsiaTheme="majorEastAsia" w:cs="Arial"/>
          <w:szCs w:val="24"/>
        </w:rPr>
        <w:t xml:space="preserve"> Section 35753</w:t>
      </w:r>
      <w:proofErr w:type="gramStart"/>
      <w:r w:rsidRPr="00F9767D">
        <w:rPr>
          <w:rFonts w:eastAsiaTheme="majorEastAsia" w:cs="Arial"/>
          <w:szCs w:val="24"/>
        </w:rPr>
        <w:t>[a]-[b]</w:t>
      </w:r>
      <w:proofErr w:type="gramEnd"/>
      <w:r w:rsidRPr="00F9767D">
        <w:rPr>
          <w:rFonts w:eastAsiaTheme="majorEastAsia" w:cs="Arial"/>
          <w:szCs w:val="24"/>
        </w:rPr>
        <w:t xml:space="preserve">).  </w:t>
      </w:r>
      <w:bookmarkEnd w:id="14"/>
    </w:p>
    <w:p w14:paraId="0B6E6C80" w14:textId="5E477EE1" w:rsidR="0018720E" w:rsidRPr="00FF2270" w:rsidRDefault="0018720E" w:rsidP="0018720E">
      <w:pPr>
        <w:pStyle w:val="NormalWeb"/>
        <w:rPr>
          <w:rFonts w:ascii="Arial" w:hAnsi="Arial" w:cs="Arial"/>
          <w:b/>
          <w:bCs/>
          <w:color w:val="000000"/>
        </w:rPr>
      </w:pPr>
      <w:r w:rsidRPr="001915B9">
        <w:rPr>
          <w:rFonts w:ascii="Arial" w:hAnsi="Arial" w:cs="Arial"/>
          <w:b/>
          <w:bCs/>
          <w:color w:val="000000"/>
        </w:rPr>
        <w:t xml:space="preserve">President Darling-Hammond opened the public hearing </w:t>
      </w:r>
      <w:r w:rsidRPr="00FF2270">
        <w:rPr>
          <w:rFonts w:ascii="Arial" w:hAnsi="Arial" w:cs="Arial"/>
          <w:b/>
          <w:bCs/>
          <w:color w:val="000000"/>
        </w:rPr>
        <w:t xml:space="preserve">at </w:t>
      </w:r>
      <w:r w:rsidR="0073497C">
        <w:rPr>
          <w:rFonts w:ascii="Arial" w:hAnsi="Arial" w:cs="Arial"/>
          <w:b/>
          <w:bCs/>
          <w:color w:val="000000"/>
        </w:rPr>
        <w:t>3</w:t>
      </w:r>
      <w:r>
        <w:rPr>
          <w:rFonts w:ascii="Arial" w:hAnsi="Arial" w:cs="Arial"/>
          <w:b/>
          <w:bCs/>
          <w:color w:val="000000"/>
        </w:rPr>
        <w:t>:</w:t>
      </w:r>
      <w:r w:rsidR="0073497C">
        <w:rPr>
          <w:rFonts w:ascii="Arial" w:hAnsi="Arial" w:cs="Arial"/>
          <w:b/>
          <w:bCs/>
          <w:color w:val="000000"/>
        </w:rPr>
        <w:t>47</w:t>
      </w:r>
      <w:r w:rsidRPr="00FF2270">
        <w:rPr>
          <w:rFonts w:ascii="Arial" w:hAnsi="Arial" w:cs="Arial"/>
          <w:b/>
          <w:bCs/>
          <w:color w:val="000000"/>
        </w:rPr>
        <w:t xml:space="preserve"> </w:t>
      </w:r>
      <w:r>
        <w:rPr>
          <w:rFonts w:ascii="Arial" w:hAnsi="Arial" w:cs="Arial"/>
          <w:b/>
          <w:bCs/>
          <w:color w:val="000000"/>
        </w:rPr>
        <w:t>p</w:t>
      </w:r>
      <w:r w:rsidRPr="00FF2270">
        <w:rPr>
          <w:rFonts w:ascii="Arial" w:hAnsi="Arial" w:cs="Arial"/>
          <w:b/>
          <w:bCs/>
          <w:color w:val="000000"/>
        </w:rPr>
        <w:t>.m.</w:t>
      </w:r>
    </w:p>
    <w:p w14:paraId="62D7CA07" w14:textId="17D2644E" w:rsidR="0018720E" w:rsidRPr="0018720E" w:rsidRDefault="0018720E" w:rsidP="0018720E">
      <w:pPr>
        <w:pStyle w:val="NormalWeb"/>
        <w:rPr>
          <w:rFonts w:ascii="Arial" w:hAnsi="Arial" w:cs="Arial"/>
          <w:b/>
          <w:bCs/>
          <w:color w:val="000000"/>
        </w:rPr>
      </w:pPr>
      <w:r w:rsidRPr="00FF2270">
        <w:rPr>
          <w:rFonts w:ascii="Arial" w:hAnsi="Arial" w:cs="Arial"/>
          <w:b/>
          <w:bCs/>
          <w:color w:val="000000"/>
        </w:rPr>
        <w:t xml:space="preserve">President Darling-Hammond closed the public hearing at </w:t>
      </w:r>
      <w:r w:rsidR="00725977">
        <w:rPr>
          <w:rFonts w:ascii="Arial" w:hAnsi="Arial" w:cs="Arial"/>
          <w:b/>
          <w:bCs/>
          <w:color w:val="000000"/>
        </w:rPr>
        <w:t>4</w:t>
      </w:r>
      <w:r w:rsidRPr="00FF2270">
        <w:rPr>
          <w:rFonts w:ascii="Arial" w:hAnsi="Arial" w:cs="Arial"/>
          <w:b/>
          <w:bCs/>
          <w:color w:val="000000"/>
        </w:rPr>
        <w:t>:</w:t>
      </w:r>
      <w:r w:rsidR="007918AA">
        <w:rPr>
          <w:rFonts w:ascii="Arial" w:hAnsi="Arial" w:cs="Arial"/>
          <w:b/>
          <w:bCs/>
          <w:color w:val="000000"/>
        </w:rPr>
        <w:t>46</w:t>
      </w:r>
      <w:r w:rsidRPr="00FF2270">
        <w:rPr>
          <w:rFonts w:ascii="Arial" w:hAnsi="Arial" w:cs="Arial"/>
          <w:b/>
          <w:bCs/>
          <w:color w:val="000000"/>
        </w:rPr>
        <w:t xml:space="preserve"> </w:t>
      </w:r>
      <w:r>
        <w:rPr>
          <w:rFonts w:ascii="Arial" w:hAnsi="Arial" w:cs="Arial"/>
          <w:b/>
          <w:bCs/>
          <w:color w:val="000000"/>
        </w:rPr>
        <w:t>p</w:t>
      </w:r>
      <w:r w:rsidRPr="00FF2270">
        <w:rPr>
          <w:rFonts w:ascii="Arial" w:hAnsi="Arial" w:cs="Arial"/>
          <w:b/>
          <w:bCs/>
          <w:color w:val="000000"/>
        </w:rPr>
        <w:t>.m.</w:t>
      </w:r>
    </w:p>
    <w:p w14:paraId="60973A0A" w14:textId="4EDCB755" w:rsidR="002D3DDD" w:rsidRPr="00BD41C4" w:rsidRDefault="002D3DDD" w:rsidP="002D3DDD">
      <w:pPr>
        <w:spacing w:after="0"/>
        <w:rPr>
          <w:rFonts w:eastAsia="Arial" w:cs="Arial"/>
          <w:szCs w:val="24"/>
        </w:rPr>
      </w:pPr>
      <w:r w:rsidRPr="002D3DDD">
        <w:rPr>
          <w:rFonts w:eastAsia="Times New Roman" w:cs="Times New Roman"/>
          <w:b/>
          <w:bCs/>
          <w:szCs w:val="24"/>
        </w:rPr>
        <w:t>ACTION</w:t>
      </w:r>
      <w:r w:rsidR="004D737C">
        <w:rPr>
          <w:rFonts w:eastAsia="Times New Roman" w:cs="Times New Roman"/>
          <w:b/>
          <w:bCs/>
          <w:szCs w:val="24"/>
        </w:rPr>
        <w:t xml:space="preserve"> 1</w:t>
      </w:r>
      <w:r w:rsidRPr="002D3DDD">
        <w:rPr>
          <w:rFonts w:eastAsia="Times New Roman" w:cs="Times New Roman"/>
          <w:b/>
          <w:bCs/>
          <w:szCs w:val="24"/>
        </w:rPr>
        <w:t xml:space="preserve">: </w:t>
      </w:r>
      <w:r w:rsidR="00F44F98">
        <w:rPr>
          <w:rFonts w:eastAsia="Arial" w:cs="Arial"/>
          <w:szCs w:val="24"/>
        </w:rPr>
        <w:t>A</w:t>
      </w:r>
      <w:r w:rsidR="00F44F98" w:rsidRPr="00F44F98">
        <w:rPr>
          <w:rFonts w:eastAsia="Arial" w:cs="Arial"/>
          <w:szCs w:val="24"/>
        </w:rPr>
        <w:t xml:space="preserve">fter </w:t>
      </w:r>
      <w:r w:rsidR="00F44F98">
        <w:rPr>
          <w:rFonts w:eastAsia="Arial" w:cs="Arial"/>
          <w:szCs w:val="24"/>
        </w:rPr>
        <w:t xml:space="preserve">noting </w:t>
      </w:r>
      <w:r w:rsidR="00F44F98" w:rsidRPr="00F44F98">
        <w:rPr>
          <w:rFonts w:eastAsia="Arial" w:cs="Arial"/>
          <w:szCs w:val="24"/>
        </w:rPr>
        <w:t xml:space="preserve">due consideration of the record before </w:t>
      </w:r>
      <w:r w:rsidR="00F44F98">
        <w:rPr>
          <w:rFonts w:eastAsia="Arial" w:cs="Arial"/>
          <w:szCs w:val="24"/>
        </w:rPr>
        <w:t>the SBE</w:t>
      </w:r>
      <w:r w:rsidR="00F44F98" w:rsidRPr="00F44F98">
        <w:rPr>
          <w:rFonts w:eastAsia="Arial" w:cs="Arial"/>
          <w:szCs w:val="24"/>
        </w:rPr>
        <w:t>, including what ha</w:t>
      </w:r>
      <w:r w:rsidR="00F44F98">
        <w:rPr>
          <w:rFonts w:eastAsia="Arial" w:cs="Arial"/>
          <w:szCs w:val="24"/>
        </w:rPr>
        <w:t>d</w:t>
      </w:r>
      <w:r w:rsidR="00F44F98" w:rsidRPr="00F44F98">
        <w:rPr>
          <w:rFonts w:eastAsia="Arial" w:cs="Arial"/>
          <w:szCs w:val="24"/>
        </w:rPr>
        <w:t xml:space="preserve"> been presented </w:t>
      </w:r>
      <w:r w:rsidR="00F44F98">
        <w:rPr>
          <w:rFonts w:eastAsia="Arial" w:cs="Arial"/>
          <w:szCs w:val="24"/>
        </w:rPr>
        <w:t>at the meeting</w:t>
      </w:r>
      <w:r w:rsidR="00F44F98" w:rsidRPr="00F44F98">
        <w:rPr>
          <w:rFonts w:eastAsia="Arial" w:cs="Arial"/>
          <w:szCs w:val="24"/>
        </w:rPr>
        <w:t xml:space="preserve">, </w:t>
      </w:r>
      <w:r w:rsidR="00F44F98" w:rsidRPr="00BD41C4">
        <w:rPr>
          <w:rFonts w:eastAsia="Arial" w:cs="Arial"/>
          <w:szCs w:val="24"/>
        </w:rPr>
        <w:t>Membe</w:t>
      </w:r>
      <w:r w:rsidR="00F44F98">
        <w:rPr>
          <w:rFonts w:eastAsia="Arial" w:cs="Arial"/>
          <w:szCs w:val="24"/>
        </w:rPr>
        <w:t>r Escobedo stated that he</w:t>
      </w:r>
      <w:r w:rsidR="00F44F98" w:rsidRPr="00F44F98">
        <w:rPr>
          <w:rFonts w:eastAsia="Arial" w:cs="Arial"/>
          <w:szCs w:val="24"/>
        </w:rPr>
        <w:t xml:space="preserve"> agree</w:t>
      </w:r>
      <w:r w:rsidR="00F44F98">
        <w:rPr>
          <w:rFonts w:eastAsia="Arial" w:cs="Arial"/>
          <w:szCs w:val="24"/>
        </w:rPr>
        <w:t>d</w:t>
      </w:r>
      <w:r w:rsidR="00F44F98" w:rsidRPr="00F44F98">
        <w:rPr>
          <w:rFonts w:eastAsia="Arial" w:cs="Arial"/>
          <w:szCs w:val="24"/>
        </w:rPr>
        <w:t xml:space="preserve"> with the Monterey County Committee on School District Organization’s determination that there is no possibility the Proposed Reorganization in Item 9 would have a significant effect on the environment, and </w:t>
      </w:r>
      <w:r w:rsidR="00F44F98">
        <w:rPr>
          <w:rFonts w:eastAsia="Arial" w:cs="Arial"/>
          <w:szCs w:val="24"/>
        </w:rPr>
        <w:t>moved</w:t>
      </w:r>
      <w:r w:rsidR="00F44F98" w:rsidRPr="00F44F98">
        <w:rPr>
          <w:rFonts w:eastAsia="Arial" w:cs="Arial"/>
          <w:szCs w:val="24"/>
        </w:rPr>
        <w:t xml:space="preserve"> that the SBE adopt the resolution in Attachment 12 to Item 9.</w:t>
      </w:r>
    </w:p>
    <w:p w14:paraId="47193805" w14:textId="77777777" w:rsidR="009D107C" w:rsidRDefault="009D107C" w:rsidP="002D3DDD">
      <w:pPr>
        <w:spacing w:after="0"/>
        <w:rPr>
          <w:rFonts w:eastAsia="Arial" w:cs="Arial"/>
          <w:szCs w:val="24"/>
        </w:rPr>
      </w:pPr>
    </w:p>
    <w:p w14:paraId="249A8387" w14:textId="29849551" w:rsidR="002D3DDD" w:rsidRPr="00BD41C4" w:rsidRDefault="002D3DDD" w:rsidP="002D3DDD">
      <w:pPr>
        <w:spacing w:after="0"/>
        <w:rPr>
          <w:rFonts w:eastAsia="Arial" w:cs="Arial"/>
          <w:szCs w:val="24"/>
        </w:rPr>
      </w:pPr>
      <w:r w:rsidRPr="00BD41C4">
        <w:rPr>
          <w:rFonts w:eastAsia="Arial" w:cs="Arial"/>
          <w:szCs w:val="24"/>
        </w:rPr>
        <w:t>Member</w:t>
      </w:r>
      <w:r>
        <w:rPr>
          <w:rFonts w:eastAsia="Arial" w:cs="Arial"/>
          <w:szCs w:val="24"/>
        </w:rPr>
        <w:t xml:space="preserve"> </w:t>
      </w:r>
      <w:r w:rsidR="004D737C">
        <w:rPr>
          <w:rFonts w:eastAsia="Arial" w:cs="Arial"/>
          <w:szCs w:val="24"/>
        </w:rPr>
        <w:t>Rodriguez</w:t>
      </w:r>
      <w:r>
        <w:rPr>
          <w:rFonts w:eastAsia="Arial" w:cs="Arial"/>
          <w:szCs w:val="24"/>
        </w:rPr>
        <w:t xml:space="preserve"> </w:t>
      </w:r>
      <w:r w:rsidRPr="00BD41C4">
        <w:rPr>
          <w:rFonts w:eastAsia="Arial" w:cs="Arial"/>
          <w:szCs w:val="24"/>
        </w:rPr>
        <w:t xml:space="preserve">seconded the motion. </w:t>
      </w:r>
    </w:p>
    <w:p w14:paraId="56B4891D" w14:textId="660C97B9" w:rsidR="002D3DDD" w:rsidRPr="00BD41C4" w:rsidRDefault="002D3DDD" w:rsidP="002D3DDD">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66FD0AC7" w14:textId="502F7B13" w:rsidR="002D3DDD" w:rsidRPr="00DE7DDB" w:rsidRDefault="002D3DDD" w:rsidP="002D3DDD">
      <w:pPr>
        <w:rPr>
          <w:bCs/>
        </w:rPr>
      </w:pPr>
      <w:r w:rsidRPr="00BD41C4">
        <w:rPr>
          <w:b/>
        </w:rPr>
        <w:t>No votes:</w:t>
      </w:r>
      <w:r w:rsidR="004D737C">
        <w:rPr>
          <w:b/>
        </w:rPr>
        <w:t xml:space="preserve"> </w:t>
      </w:r>
      <w:r w:rsidR="004D737C" w:rsidRPr="004D737C">
        <w:rPr>
          <w:bCs/>
        </w:rPr>
        <w:t>None</w:t>
      </w:r>
    </w:p>
    <w:p w14:paraId="14936E0E" w14:textId="4B3E9BEB" w:rsidR="002D3DDD" w:rsidRPr="00BD41C4" w:rsidRDefault="002D3DDD" w:rsidP="002D3DDD">
      <w:r w:rsidRPr="00BD41C4">
        <w:rPr>
          <w:b/>
        </w:rPr>
        <w:t xml:space="preserve">Members Absent: </w:t>
      </w:r>
      <w:r w:rsidR="007918AA" w:rsidRPr="007918AA">
        <w:rPr>
          <w:bCs/>
        </w:rPr>
        <w:t>Member Lewis</w:t>
      </w:r>
    </w:p>
    <w:p w14:paraId="76F1C8ED" w14:textId="27A1BC34" w:rsidR="002D3DDD" w:rsidRPr="00BD41C4" w:rsidRDefault="002D3DDD" w:rsidP="002D3DDD">
      <w:r w:rsidRPr="00BD41C4">
        <w:rPr>
          <w:b/>
        </w:rPr>
        <w:t>Abstentions:</w:t>
      </w:r>
      <w:r w:rsidR="004D737C">
        <w:rPr>
          <w:b/>
        </w:rPr>
        <w:t xml:space="preserve"> </w:t>
      </w:r>
      <w:r w:rsidR="004D737C" w:rsidRPr="004D737C">
        <w:rPr>
          <w:bCs/>
        </w:rPr>
        <w:t>None</w:t>
      </w:r>
    </w:p>
    <w:p w14:paraId="34B634FE" w14:textId="2A662242" w:rsidR="002D3DDD" w:rsidRPr="00BD41C4" w:rsidRDefault="002D3DDD" w:rsidP="002D3DDD">
      <w:r w:rsidRPr="00BD41C4">
        <w:rPr>
          <w:b/>
        </w:rPr>
        <w:t>Recusals:</w:t>
      </w:r>
      <w:r w:rsidRPr="00BD41C4">
        <w:rPr>
          <w:bCs/>
        </w:rPr>
        <w:t xml:space="preserve"> </w:t>
      </w:r>
      <w:r w:rsidR="004D737C">
        <w:rPr>
          <w:bCs/>
        </w:rPr>
        <w:t>None</w:t>
      </w:r>
    </w:p>
    <w:p w14:paraId="56425EDB" w14:textId="6948E60C" w:rsidR="002D3DDD" w:rsidRDefault="002D3DDD" w:rsidP="002D3DDD">
      <w:r w:rsidRPr="00BD41C4">
        <w:t xml:space="preserve">The motion passed with </w:t>
      </w:r>
      <w:r w:rsidR="004D737C">
        <w:t>10</w:t>
      </w:r>
      <w:r>
        <w:t xml:space="preserve"> </w:t>
      </w:r>
      <w:r w:rsidRPr="00BD41C4">
        <w:t xml:space="preserve">votes. </w:t>
      </w:r>
    </w:p>
    <w:p w14:paraId="3F800637" w14:textId="4ED002B2" w:rsidR="004D737C" w:rsidRPr="00BD41C4" w:rsidRDefault="004D737C" w:rsidP="004D737C">
      <w:pPr>
        <w:spacing w:after="0"/>
        <w:rPr>
          <w:rFonts w:eastAsia="Arial" w:cs="Arial"/>
          <w:szCs w:val="24"/>
        </w:rPr>
      </w:pPr>
      <w:r w:rsidRPr="002D3DDD">
        <w:rPr>
          <w:rFonts w:eastAsia="Times New Roman" w:cs="Times New Roman"/>
          <w:b/>
          <w:bCs/>
          <w:szCs w:val="24"/>
        </w:rPr>
        <w:t>ACTION</w:t>
      </w:r>
      <w:r>
        <w:rPr>
          <w:rFonts w:eastAsia="Times New Roman" w:cs="Times New Roman"/>
          <w:b/>
          <w:bCs/>
          <w:szCs w:val="24"/>
        </w:rPr>
        <w:t xml:space="preserve"> 2</w:t>
      </w:r>
      <w:r w:rsidRPr="002D3DDD">
        <w:rPr>
          <w:rFonts w:eastAsia="Times New Roman" w:cs="Times New Roman"/>
          <w:b/>
          <w:bCs/>
          <w:szCs w:val="24"/>
        </w:rPr>
        <w:t xml:space="preserve">: </w:t>
      </w:r>
      <w:r w:rsidR="005C5B1E">
        <w:rPr>
          <w:rFonts w:eastAsia="Arial" w:cs="Arial"/>
          <w:szCs w:val="24"/>
        </w:rPr>
        <w:t>A</w:t>
      </w:r>
      <w:r w:rsidR="005C5B1E" w:rsidRPr="00F44F98">
        <w:rPr>
          <w:rFonts w:eastAsia="Arial" w:cs="Arial"/>
          <w:szCs w:val="24"/>
        </w:rPr>
        <w:t xml:space="preserve">fter </w:t>
      </w:r>
      <w:r w:rsidR="005C5B1E">
        <w:rPr>
          <w:rFonts w:eastAsia="Arial" w:cs="Arial"/>
          <w:szCs w:val="24"/>
        </w:rPr>
        <w:t xml:space="preserve">noting </w:t>
      </w:r>
      <w:r w:rsidR="005C5B1E" w:rsidRPr="00F44F98">
        <w:rPr>
          <w:rFonts w:eastAsia="Arial" w:cs="Arial"/>
          <w:szCs w:val="24"/>
        </w:rPr>
        <w:t xml:space="preserve">due consideration of the record before </w:t>
      </w:r>
      <w:r w:rsidR="005C5B1E">
        <w:rPr>
          <w:rFonts w:eastAsia="Arial" w:cs="Arial"/>
          <w:szCs w:val="24"/>
        </w:rPr>
        <w:t>the SBE</w:t>
      </w:r>
      <w:r w:rsidR="005C5B1E" w:rsidRPr="00F44F98">
        <w:rPr>
          <w:rFonts w:eastAsia="Arial" w:cs="Arial"/>
          <w:szCs w:val="24"/>
        </w:rPr>
        <w:t xml:space="preserve">, including </w:t>
      </w:r>
      <w:r w:rsidR="001F697F" w:rsidRPr="001F697F">
        <w:rPr>
          <w:rFonts w:eastAsia="Arial" w:cs="Arial"/>
          <w:szCs w:val="24"/>
        </w:rPr>
        <w:t xml:space="preserve">the analysis of the </w:t>
      </w:r>
      <w:r w:rsidR="001F697F" w:rsidRPr="00B944FC">
        <w:rPr>
          <w:rFonts w:eastAsia="Arial" w:cs="Arial"/>
          <w:i/>
          <w:iCs/>
          <w:szCs w:val="24"/>
        </w:rPr>
        <w:t>Education Code</w:t>
      </w:r>
      <w:r w:rsidR="001F697F" w:rsidRPr="001F697F">
        <w:rPr>
          <w:rFonts w:eastAsia="Arial" w:cs="Arial"/>
          <w:szCs w:val="24"/>
        </w:rPr>
        <w:t xml:space="preserve"> section 35753 criteria in Item 9 as well as </w:t>
      </w:r>
      <w:r w:rsidR="005C5B1E" w:rsidRPr="00F44F98">
        <w:rPr>
          <w:rFonts w:eastAsia="Arial" w:cs="Arial"/>
          <w:szCs w:val="24"/>
        </w:rPr>
        <w:t>what ha</w:t>
      </w:r>
      <w:r w:rsidR="005C5B1E">
        <w:rPr>
          <w:rFonts w:eastAsia="Arial" w:cs="Arial"/>
          <w:szCs w:val="24"/>
        </w:rPr>
        <w:t>d</w:t>
      </w:r>
      <w:r w:rsidR="005C5B1E" w:rsidRPr="00F44F98">
        <w:rPr>
          <w:rFonts w:eastAsia="Arial" w:cs="Arial"/>
          <w:szCs w:val="24"/>
        </w:rPr>
        <w:t xml:space="preserve"> been presented </w:t>
      </w:r>
      <w:r w:rsidR="005C5B1E">
        <w:rPr>
          <w:rFonts w:eastAsia="Arial" w:cs="Arial"/>
          <w:szCs w:val="24"/>
        </w:rPr>
        <w:t>at the meeting</w:t>
      </w:r>
      <w:r w:rsidR="00DF5047">
        <w:rPr>
          <w:rFonts w:eastAsia="Arial" w:cs="Arial"/>
          <w:szCs w:val="24"/>
        </w:rPr>
        <w:t xml:space="preserve">, </w:t>
      </w:r>
      <w:r w:rsidRPr="00256311">
        <w:rPr>
          <w:rFonts w:eastAsia="Arial" w:cs="Arial"/>
          <w:szCs w:val="24"/>
        </w:rPr>
        <w:t>Member Escobedo</w:t>
      </w:r>
      <w:r w:rsidR="00DF5047" w:rsidRPr="00256311">
        <w:rPr>
          <w:rFonts w:eastAsia="Arial" w:cs="Arial"/>
          <w:szCs w:val="24"/>
        </w:rPr>
        <w:t xml:space="preserve"> </w:t>
      </w:r>
      <w:r w:rsidR="0081022F" w:rsidRPr="00256311">
        <w:rPr>
          <w:rFonts w:eastAsia="Arial" w:cs="Arial"/>
          <w:szCs w:val="24"/>
        </w:rPr>
        <w:t>stated that</w:t>
      </w:r>
      <w:r w:rsidRPr="00256311">
        <w:rPr>
          <w:rFonts w:eastAsia="Arial" w:cs="Arial"/>
          <w:szCs w:val="24"/>
        </w:rPr>
        <w:t xml:space="preserve"> </w:t>
      </w:r>
      <w:r w:rsidR="00903143" w:rsidRPr="00903143">
        <w:rPr>
          <w:rFonts w:eastAsia="Arial" w:cs="Arial"/>
          <w:szCs w:val="24"/>
        </w:rPr>
        <w:t xml:space="preserve">there </w:t>
      </w:r>
      <w:r w:rsidR="00903143">
        <w:rPr>
          <w:rFonts w:eastAsia="Arial" w:cs="Arial"/>
          <w:szCs w:val="24"/>
        </w:rPr>
        <w:t>wa</w:t>
      </w:r>
      <w:r w:rsidR="00903143" w:rsidRPr="00903143">
        <w:rPr>
          <w:rFonts w:eastAsia="Arial" w:cs="Arial"/>
          <w:szCs w:val="24"/>
        </w:rPr>
        <w:t xml:space="preserve">s sufficient evidence for </w:t>
      </w:r>
      <w:r w:rsidR="00903143">
        <w:rPr>
          <w:rFonts w:eastAsia="Arial" w:cs="Arial"/>
          <w:szCs w:val="24"/>
        </w:rPr>
        <w:t xml:space="preserve">the SBE </w:t>
      </w:r>
      <w:r w:rsidR="00903143" w:rsidRPr="00903143">
        <w:rPr>
          <w:rFonts w:eastAsia="Arial" w:cs="Arial"/>
          <w:szCs w:val="24"/>
        </w:rPr>
        <w:t xml:space="preserve">to determine that the Proposed Reorganization in Item 9 meets the criteria in </w:t>
      </w:r>
      <w:r w:rsidR="00903143" w:rsidRPr="00B944FC">
        <w:rPr>
          <w:rFonts w:eastAsia="Arial" w:cs="Arial"/>
          <w:i/>
          <w:iCs/>
          <w:szCs w:val="24"/>
        </w:rPr>
        <w:t>Education Code</w:t>
      </w:r>
      <w:r w:rsidR="00903143" w:rsidRPr="00903143">
        <w:rPr>
          <w:rFonts w:eastAsia="Arial" w:cs="Arial"/>
          <w:szCs w:val="24"/>
        </w:rPr>
        <w:t xml:space="preserve"> section 35753(a), and move</w:t>
      </w:r>
      <w:r w:rsidR="00903143">
        <w:rPr>
          <w:rFonts w:eastAsia="Arial" w:cs="Arial"/>
          <w:szCs w:val="24"/>
        </w:rPr>
        <w:t>d</w:t>
      </w:r>
      <w:r w:rsidR="00903143" w:rsidRPr="00903143">
        <w:rPr>
          <w:rFonts w:eastAsia="Arial" w:cs="Arial"/>
          <w:szCs w:val="24"/>
        </w:rPr>
        <w:t xml:space="preserve"> that the SBE approve the Proposed Reorganization </w:t>
      </w:r>
      <w:r w:rsidR="00903143">
        <w:rPr>
          <w:rFonts w:eastAsia="Arial" w:cs="Arial"/>
          <w:szCs w:val="24"/>
        </w:rPr>
        <w:t xml:space="preserve">in Item 9 </w:t>
      </w:r>
      <w:r w:rsidR="00903143" w:rsidRPr="00903143">
        <w:rPr>
          <w:rFonts w:eastAsia="Arial" w:cs="Arial"/>
          <w:szCs w:val="24"/>
        </w:rPr>
        <w:t xml:space="preserve">pursuant to </w:t>
      </w:r>
      <w:r w:rsidR="00903143" w:rsidRPr="00B944FC">
        <w:rPr>
          <w:rFonts w:eastAsia="Arial" w:cs="Arial"/>
          <w:i/>
          <w:iCs/>
          <w:szCs w:val="24"/>
        </w:rPr>
        <w:t>Education Code</w:t>
      </w:r>
      <w:r w:rsidR="00903143" w:rsidRPr="00903143">
        <w:rPr>
          <w:rFonts w:eastAsia="Arial" w:cs="Arial"/>
          <w:szCs w:val="24"/>
        </w:rPr>
        <w:t xml:space="preserve"> section 35753(a).</w:t>
      </w:r>
    </w:p>
    <w:p w14:paraId="2D7B3616" w14:textId="77777777" w:rsidR="004D737C" w:rsidRDefault="004D737C" w:rsidP="004D737C">
      <w:pPr>
        <w:spacing w:after="0"/>
        <w:rPr>
          <w:rFonts w:eastAsia="Arial" w:cs="Arial"/>
          <w:szCs w:val="24"/>
        </w:rPr>
      </w:pPr>
    </w:p>
    <w:p w14:paraId="6AD6B61E" w14:textId="06B51984" w:rsidR="004D737C" w:rsidRPr="00BD41C4" w:rsidRDefault="004D737C" w:rsidP="004D737C">
      <w:pPr>
        <w:spacing w:after="0"/>
        <w:rPr>
          <w:rFonts w:eastAsia="Arial" w:cs="Arial"/>
          <w:szCs w:val="24"/>
        </w:rPr>
      </w:pPr>
      <w:r w:rsidRPr="00BD41C4">
        <w:rPr>
          <w:rFonts w:eastAsia="Arial" w:cs="Arial"/>
          <w:szCs w:val="24"/>
        </w:rPr>
        <w:t>Member</w:t>
      </w:r>
      <w:r>
        <w:rPr>
          <w:rFonts w:eastAsia="Arial" w:cs="Arial"/>
          <w:szCs w:val="24"/>
        </w:rPr>
        <w:t xml:space="preserve"> Pattillo Brownson </w:t>
      </w:r>
      <w:r w:rsidRPr="00BD41C4">
        <w:rPr>
          <w:rFonts w:eastAsia="Arial" w:cs="Arial"/>
          <w:szCs w:val="24"/>
        </w:rPr>
        <w:t xml:space="preserve">seconded the motion. </w:t>
      </w:r>
    </w:p>
    <w:p w14:paraId="4A158BB8" w14:textId="77777777" w:rsidR="004D737C" w:rsidRPr="00BD41C4" w:rsidRDefault="004D737C" w:rsidP="004D737C">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379DDE32" w14:textId="77777777" w:rsidR="004D737C" w:rsidRPr="00DE7DDB" w:rsidRDefault="004D737C" w:rsidP="004D737C">
      <w:pPr>
        <w:rPr>
          <w:bCs/>
        </w:rPr>
      </w:pPr>
      <w:r w:rsidRPr="00BD41C4">
        <w:rPr>
          <w:b/>
        </w:rPr>
        <w:t>No votes:</w:t>
      </w:r>
      <w:r>
        <w:rPr>
          <w:b/>
        </w:rPr>
        <w:t xml:space="preserve"> </w:t>
      </w:r>
      <w:r w:rsidRPr="004D737C">
        <w:rPr>
          <w:bCs/>
        </w:rPr>
        <w:t>None</w:t>
      </w:r>
    </w:p>
    <w:p w14:paraId="3E620186" w14:textId="77777777" w:rsidR="004D737C" w:rsidRPr="00BD41C4" w:rsidRDefault="004D737C" w:rsidP="004D737C">
      <w:r w:rsidRPr="00BD41C4">
        <w:rPr>
          <w:b/>
        </w:rPr>
        <w:t xml:space="preserve">Members Absent: </w:t>
      </w:r>
      <w:r w:rsidRPr="007918AA">
        <w:rPr>
          <w:bCs/>
        </w:rPr>
        <w:t>Member Lewis</w:t>
      </w:r>
    </w:p>
    <w:p w14:paraId="50E157F5" w14:textId="08ACE497" w:rsidR="004D737C" w:rsidRPr="00BD41C4" w:rsidRDefault="004D737C" w:rsidP="004D737C">
      <w:r w:rsidRPr="00BD41C4">
        <w:rPr>
          <w:b/>
        </w:rPr>
        <w:t>Abstentions:</w:t>
      </w:r>
      <w:r>
        <w:rPr>
          <w:b/>
        </w:rPr>
        <w:t xml:space="preserve"> </w:t>
      </w:r>
      <w:r w:rsidRPr="004D737C">
        <w:rPr>
          <w:bCs/>
        </w:rPr>
        <w:t>None</w:t>
      </w:r>
    </w:p>
    <w:p w14:paraId="6FF82984" w14:textId="606900C3" w:rsidR="004D737C" w:rsidRPr="00BD41C4" w:rsidRDefault="004D737C" w:rsidP="004D737C">
      <w:r w:rsidRPr="00BD41C4">
        <w:rPr>
          <w:b/>
        </w:rPr>
        <w:t>Recusals:</w:t>
      </w:r>
      <w:r w:rsidRPr="00BD41C4">
        <w:rPr>
          <w:bCs/>
        </w:rPr>
        <w:t xml:space="preserve"> </w:t>
      </w:r>
      <w:r>
        <w:rPr>
          <w:bCs/>
        </w:rPr>
        <w:t>None</w:t>
      </w:r>
    </w:p>
    <w:p w14:paraId="1E5DB327" w14:textId="4215AFC7" w:rsidR="004D737C" w:rsidRDefault="004D737C" w:rsidP="004D737C">
      <w:r w:rsidRPr="00BD41C4">
        <w:t xml:space="preserve">The motion passed with </w:t>
      </w:r>
      <w:r>
        <w:t xml:space="preserve">10 </w:t>
      </w:r>
      <w:r w:rsidRPr="00BD41C4">
        <w:t xml:space="preserve">votes. </w:t>
      </w:r>
    </w:p>
    <w:p w14:paraId="40989C6E" w14:textId="1D045376" w:rsidR="004D737C" w:rsidRPr="00BD41C4" w:rsidRDefault="004D737C" w:rsidP="004D737C">
      <w:pPr>
        <w:spacing w:after="0"/>
        <w:rPr>
          <w:rFonts w:eastAsia="Arial" w:cs="Arial"/>
          <w:szCs w:val="24"/>
        </w:rPr>
      </w:pPr>
      <w:r w:rsidRPr="002D3DDD">
        <w:rPr>
          <w:rFonts w:eastAsia="Times New Roman" w:cs="Times New Roman"/>
          <w:b/>
          <w:bCs/>
          <w:szCs w:val="24"/>
        </w:rPr>
        <w:t>ACTION</w:t>
      </w:r>
      <w:r>
        <w:rPr>
          <w:rFonts w:eastAsia="Times New Roman" w:cs="Times New Roman"/>
          <w:b/>
          <w:bCs/>
          <w:szCs w:val="24"/>
        </w:rPr>
        <w:t xml:space="preserve"> 3</w:t>
      </w:r>
      <w:r w:rsidRPr="002D3DDD">
        <w:rPr>
          <w:rFonts w:eastAsia="Times New Roman" w:cs="Times New Roman"/>
          <w:b/>
          <w:bCs/>
          <w:szCs w:val="24"/>
        </w:rPr>
        <w:t xml:space="preserve">: </w:t>
      </w:r>
      <w:r w:rsidRPr="00BD41C4">
        <w:rPr>
          <w:rFonts w:eastAsia="Arial" w:cs="Arial"/>
          <w:szCs w:val="24"/>
        </w:rPr>
        <w:t>Membe</w:t>
      </w:r>
      <w:r>
        <w:rPr>
          <w:rFonts w:eastAsia="Arial" w:cs="Arial"/>
          <w:szCs w:val="24"/>
        </w:rPr>
        <w:t xml:space="preserve">r Escobedo </w:t>
      </w:r>
      <w:r w:rsidRPr="00BD41C4">
        <w:rPr>
          <w:rFonts w:eastAsia="Arial" w:cs="Arial"/>
          <w:szCs w:val="24"/>
        </w:rPr>
        <w:t xml:space="preserve">moved to </w:t>
      </w:r>
      <w:r>
        <w:rPr>
          <w:rFonts w:eastAsia="Arial" w:cs="Arial"/>
          <w:szCs w:val="24"/>
        </w:rPr>
        <w:t xml:space="preserve">approve the CDE staff recommendation to establish the election area </w:t>
      </w:r>
      <w:r w:rsidR="003157E2">
        <w:rPr>
          <w:rFonts w:eastAsia="Arial" w:cs="Arial"/>
          <w:szCs w:val="24"/>
        </w:rPr>
        <w:t>as the entire</w:t>
      </w:r>
      <w:r>
        <w:rPr>
          <w:rFonts w:eastAsia="Arial" w:cs="Arial"/>
          <w:szCs w:val="24"/>
        </w:rPr>
        <w:t xml:space="preserve"> South Monterey County</w:t>
      </w:r>
      <w:r w:rsidR="00EC4907" w:rsidRPr="00EC4907">
        <w:t xml:space="preserve"> </w:t>
      </w:r>
      <w:r w:rsidR="00EC4907" w:rsidRPr="00EC4907">
        <w:rPr>
          <w:rFonts w:eastAsia="Arial" w:cs="Arial"/>
          <w:szCs w:val="24"/>
        </w:rPr>
        <w:t>JUHSD</w:t>
      </w:r>
      <w:r>
        <w:rPr>
          <w:rFonts w:eastAsia="Arial" w:cs="Arial"/>
          <w:szCs w:val="24"/>
        </w:rPr>
        <w:t>.</w:t>
      </w:r>
    </w:p>
    <w:p w14:paraId="39B60971" w14:textId="77777777" w:rsidR="004D737C" w:rsidRDefault="004D737C" w:rsidP="004D737C">
      <w:pPr>
        <w:spacing w:after="0"/>
        <w:rPr>
          <w:rFonts w:eastAsia="Arial" w:cs="Arial"/>
          <w:szCs w:val="24"/>
        </w:rPr>
      </w:pPr>
    </w:p>
    <w:p w14:paraId="179519F5" w14:textId="6FA839CF" w:rsidR="004D737C" w:rsidRPr="00BD41C4" w:rsidRDefault="004D737C" w:rsidP="004D737C">
      <w:pPr>
        <w:spacing w:after="0"/>
        <w:rPr>
          <w:rFonts w:eastAsia="Arial" w:cs="Arial"/>
          <w:szCs w:val="24"/>
        </w:rPr>
      </w:pPr>
      <w:r w:rsidRPr="00BD41C4">
        <w:rPr>
          <w:rFonts w:eastAsia="Arial" w:cs="Arial"/>
          <w:szCs w:val="24"/>
        </w:rPr>
        <w:t>Member</w:t>
      </w:r>
      <w:r>
        <w:rPr>
          <w:rFonts w:eastAsia="Arial" w:cs="Arial"/>
          <w:szCs w:val="24"/>
        </w:rPr>
        <w:t xml:space="preserve"> Olken </w:t>
      </w:r>
      <w:r w:rsidRPr="00BD41C4">
        <w:rPr>
          <w:rFonts w:eastAsia="Arial" w:cs="Arial"/>
          <w:szCs w:val="24"/>
        </w:rPr>
        <w:t xml:space="preserve">seconded the motion. </w:t>
      </w:r>
    </w:p>
    <w:p w14:paraId="4E1180AE" w14:textId="77777777" w:rsidR="004D737C" w:rsidRPr="00BD41C4" w:rsidRDefault="004D737C" w:rsidP="004D737C">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1082614A" w14:textId="77777777" w:rsidR="004D737C" w:rsidRPr="00DE7DDB" w:rsidRDefault="004D737C" w:rsidP="004D737C">
      <w:pPr>
        <w:rPr>
          <w:bCs/>
        </w:rPr>
      </w:pPr>
      <w:r w:rsidRPr="00BD41C4">
        <w:rPr>
          <w:b/>
        </w:rPr>
        <w:t>No votes:</w:t>
      </w:r>
      <w:r>
        <w:rPr>
          <w:b/>
        </w:rPr>
        <w:t xml:space="preserve"> </w:t>
      </w:r>
      <w:r w:rsidRPr="004D737C">
        <w:rPr>
          <w:bCs/>
        </w:rPr>
        <w:t>None</w:t>
      </w:r>
    </w:p>
    <w:p w14:paraId="74DB11B2" w14:textId="77777777" w:rsidR="004D737C" w:rsidRPr="00BD41C4" w:rsidRDefault="004D737C" w:rsidP="004D737C">
      <w:r w:rsidRPr="00BD41C4">
        <w:rPr>
          <w:b/>
        </w:rPr>
        <w:t xml:space="preserve">Members Absent: </w:t>
      </w:r>
      <w:r w:rsidRPr="007918AA">
        <w:rPr>
          <w:bCs/>
        </w:rPr>
        <w:t>Member Lewis</w:t>
      </w:r>
    </w:p>
    <w:p w14:paraId="1342D440" w14:textId="5C1418F3" w:rsidR="004D737C" w:rsidRPr="00BD41C4" w:rsidRDefault="004D737C" w:rsidP="004D737C">
      <w:r w:rsidRPr="00BD41C4">
        <w:rPr>
          <w:b/>
        </w:rPr>
        <w:t>Abstentions:</w:t>
      </w:r>
      <w:r>
        <w:rPr>
          <w:bCs/>
        </w:rPr>
        <w:t xml:space="preserve"> None</w:t>
      </w:r>
    </w:p>
    <w:p w14:paraId="05D55506" w14:textId="0CA2B02D" w:rsidR="004D737C" w:rsidRPr="00BD41C4" w:rsidRDefault="004D737C" w:rsidP="004D737C">
      <w:r w:rsidRPr="00BD41C4">
        <w:rPr>
          <w:b/>
        </w:rPr>
        <w:t>Recusals:</w:t>
      </w:r>
      <w:r w:rsidRPr="00BD41C4">
        <w:rPr>
          <w:bCs/>
        </w:rPr>
        <w:t xml:space="preserve"> </w:t>
      </w:r>
      <w:r>
        <w:rPr>
          <w:bCs/>
        </w:rPr>
        <w:t>None</w:t>
      </w:r>
    </w:p>
    <w:p w14:paraId="105C4998" w14:textId="32031985" w:rsidR="004D737C" w:rsidRDefault="004D737C" w:rsidP="002D3DDD">
      <w:r w:rsidRPr="00BD41C4">
        <w:t xml:space="preserve">The motion passed with </w:t>
      </w:r>
      <w:r>
        <w:t xml:space="preserve">10 </w:t>
      </w:r>
      <w:r w:rsidRPr="00BD41C4">
        <w:t xml:space="preserve">votes. </w:t>
      </w:r>
    </w:p>
    <w:p w14:paraId="7EB603E3" w14:textId="331F57F4" w:rsidR="00972A92" w:rsidRDefault="00972A92" w:rsidP="00972A92">
      <w:pPr>
        <w:pStyle w:val="Heading4"/>
        <w:jc w:val="center"/>
        <w:rPr>
          <w:b w:val="0"/>
          <w:i/>
        </w:rPr>
      </w:pPr>
      <w:r>
        <w:rPr>
          <w:b w:val="0"/>
          <w:i/>
        </w:rPr>
        <w:t>END OF PUBLIC HEARING</w:t>
      </w:r>
    </w:p>
    <w:p w14:paraId="2D0FBD9E" w14:textId="14C1FEA5" w:rsidR="0007696D" w:rsidRPr="00F75CCF" w:rsidRDefault="0007696D" w:rsidP="0007696D">
      <w:pPr>
        <w:pStyle w:val="Heading4"/>
        <w:spacing w:before="0" w:after="0"/>
        <w:rPr>
          <w:szCs w:val="28"/>
        </w:rPr>
      </w:pPr>
      <w:r>
        <w:rPr>
          <w:szCs w:val="28"/>
        </w:rPr>
        <w:t xml:space="preserve">Re-Open </w:t>
      </w:r>
      <w:r w:rsidRPr="00F75CCF">
        <w:rPr>
          <w:szCs w:val="28"/>
        </w:rPr>
        <w:t>Item 01</w:t>
      </w:r>
    </w:p>
    <w:p w14:paraId="4FEA248C" w14:textId="77777777" w:rsidR="0007696D" w:rsidRDefault="0007696D" w:rsidP="0007696D">
      <w:pPr>
        <w:pStyle w:val="NormalWeb"/>
        <w:shd w:val="clear" w:color="auto" w:fill="FFFFFF"/>
        <w:spacing w:before="0" w:beforeAutospacing="0" w:after="0" w:afterAutospacing="0"/>
        <w:rPr>
          <w:rFonts w:ascii="Arial" w:hAnsi="Arial" w:cs="Arial"/>
          <w:color w:val="000000"/>
        </w:rPr>
      </w:pPr>
      <w:r w:rsidRPr="007310AB">
        <w:rPr>
          <w:rFonts w:ascii="Arial" w:hAnsi="Arial" w:cs="Arial"/>
          <w:b/>
        </w:rPr>
        <w:t>Subject:</w:t>
      </w:r>
      <w:r w:rsidRPr="00C5056C">
        <w:rPr>
          <w:rFonts w:cs="Arial"/>
        </w:rPr>
        <w:t xml:space="preserve"> </w:t>
      </w:r>
      <w:r w:rsidRPr="00D55D8C">
        <w:rPr>
          <w:rFonts w:ascii="Arial" w:hAnsi="Arial" w:cs="Arial"/>
          <w:color w:val="000000"/>
        </w:rPr>
        <w:t>STATE BOARD PROJECTS AND PRIORITIES. Including, but not limited to, future meeting plans; agenda items; and officer nominations and/or elections; State Board appointments and direction to staff; declaratory and commendatory resolutions; Bylaw review and revision; Board policy; approval of minutes; Board President and liaison reports; training of Board members; and other matters of interest.</w:t>
      </w:r>
    </w:p>
    <w:p w14:paraId="7A6AD319" w14:textId="6F31720C" w:rsidR="00B944FC" w:rsidRPr="00CB751F" w:rsidRDefault="0007696D" w:rsidP="0007696D">
      <w:r w:rsidRPr="00094DEC">
        <w:rPr>
          <w:b/>
        </w:rPr>
        <w:t>Type of Action:</w:t>
      </w:r>
      <w:r>
        <w:rPr>
          <w:b/>
        </w:rPr>
        <w:t xml:space="preserve"> </w:t>
      </w:r>
      <w:r w:rsidRPr="007F40DC">
        <w:rPr>
          <w:bCs/>
        </w:rPr>
        <w:t>Action,</w:t>
      </w:r>
      <w:r>
        <w:rPr>
          <w:b/>
        </w:rPr>
        <w:t xml:space="preserve"> </w:t>
      </w:r>
      <w:r w:rsidRPr="00016339">
        <w:t>Information</w:t>
      </w:r>
    </w:p>
    <w:p w14:paraId="75EBEED2" w14:textId="77777777" w:rsidR="0007696D" w:rsidRDefault="0007696D" w:rsidP="0007696D">
      <w:pPr>
        <w:rPr>
          <w:b/>
        </w:rPr>
      </w:pPr>
      <w:r>
        <w:rPr>
          <w:b/>
        </w:rPr>
        <w:t>Recommendation</w:t>
      </w:r>
      <w:r w:rsidRPr="00004101">
        <w:rPr>
          <w:b/>
        </w:rPr>
        <w:t xml:space="preserve">: </w:t>
      </w:r>
    </w:p>
    <w:p w14:paraId="6F943793" w14:textId="0BFFA46C" w:rsidR="0007696D" w:rsidRDefault="0007696D" w:rsidP="0007696D">
      <w:pPr>
        <w:pStyle w:val="ListParagraph"/>
        <w:numPr>
          <w:ilvl w:val="0"/>
          <w:numId w:val="11"/>
        </w:numPr>
      </w:pPr>
      <w:r>
        <w:lastRenderedPageBreak/>
        <w:t xml:space="preserve">Approve the Preliminary Report of Actions/Draft </w:t>
      </w:r>
      <w:r w:rsidR="00CB4741">
        <w:t xml:space="preserve">Meeting </w:t>
      </w:r>
      <w:r>
        <w:t>Minutes for May 12-13, 2026, SBE meeting</w:t>
      </w:r>
    </w:p>
    <w:p w14:paraId="13AD3ED7" w14:textId="476AAD8B" w:rsidR="00B944FC" w:rsidRDefault="0007696D" w:rsidP="00B944FC">
      <w:pPr>
        <w:pStyle w:val="ListParagraph"/>
        <w:numPr>
          <w:ilvl w:val="0"/>
          <w:numId w:val="11"/>
        </w:numPr>
      </w:pPr>
      <w:r>
        <w:t>Board Member liaison reports</w:t>
      </w:r>
    </w:p>
    <w:p w14:paraId="6A074823" w14:textId="398E03CC" w:rsidR="0007696D" w:rsidRPr="0007696D" w:rsidRDefault="0007696D" w:rsidP="00B944FC">
      <w:pPr>
        <w:spacing w:before="240" w:after="0"/>
        <w:rPr>
          <w:rFonts w:eastAsia="Arial" w:cs="Arial"/>
          <w:szCs w:val="24"/>
        </w:rPr>
      </w:pPr>
      <w:r w:rsidRPr="0007696D">
        <w:rPr>
          <w:rFonts w:eastAsia="Times New Roman" w:cs="Times New Roman"/>
          <w:b/>
          <w:bCs/>
          <w:szCs w:val="24"/>
        </w:rPr>
        <w:t xml:space="preserve">ACTION: </w:t>
      </w:r>
      <w:r w:rsidRPr="0007696D">
        <w:rPr>
          <w:rFonts w:eastAsia="Arial" w:cs="Arial"/>
          <w:szCs w:val="24"/>
        </w:rPr>
        <w:t xml:space="preserve">Member </w:t>
      </w:r>
      <w:r w:rsidR="004D737C">
        <w:rPr>
          <w:rFonts w:eastAsia="Arial" w:cs="Arial"/>
          <w:szCs w:val="24"/>
        </w:rPr>
        <w:t>Glover Woods</w:t>
      </w:r>
      <w:r w:rsidRPr="0007696D">
        <w:rPr>
          <w:rFonts w:eastAsia="Arial" w:cs="Arial"/>
          <w:szCs w:val="24"/>
        </w:rPr>
        <w:t xml:space="preserve"> moved to approve the </w:t>
      </w:r>
      <w:r>
        <w:rPr>
          <w:rFonts w:eastAsia="Arial" w:cs="Arial"/>
          <w:szCs w:val="24"/>
        </w:rPr>
        <w:t>Preliminary Report of Actions/Draft Meeting Minutes for the May 12-13, 2026</w:t>
      </w:r>
      <w:r w:rsidR="00121F19">
        <w:rPr>
          <w:rFonts w:eastAsia="Arial" w:cs="Arial"/>
          <w:szCs w:val="24"/>
        </w:rPr>
        <w:t>,</w:t>
      </w:r>
      <w:r>
        <w:rPr>
          <w:rFonts w:eastAsia="Arial" w:cs="Arial"/>
          <w:szCs w:val="24"/>
        </w:rPr>
        <w:t xml:space="preserve"> SBE meeting.</w:t>
      </w:r>
    </w:p>
    <w:p w14:paraId="1C1D0504" w14:textId="77777777" w:rsidR="0007696D" w:rsidRDefault="0007696D" w:rsidP="0007696D">
      <w:pPr>
        <w:spacing w:after="0"/>
        <w:rPr>
          <w:rFonts w:eastAsia="Arial" w:cs="Arial"/>
          <w:szCs w:val="24"/>
        </w:rPr>
      </w:pPr>
    </w:p>
    <w:p w14:paraId="346766B2" w14:textId="424B00E0" w:rsidR="0007696D" w:rsidRPr="0007696D" w:rsidRDefault="0007696D" w:rsidP="0007696D">
      <w:pPr>
        <w:spacing w:after="0"/>
        <w:rPr>
          <w:rFonts w:eastAsia="Arial" w:cs="Arial"/>
          <w:szCs w:val="24"/>
        </w:rPr>
      </w:pPr>
      <w:r w:rsidRPr="0007696D">
        <w:rPr>
          <w:rFonts w:eastAsia="Arial" w:cs="Arial"/>
          <w:szCs w:val="24"/>
        </w:rPr>
        <w:t xml:space="preserve">Member </w:t>
      </w:r>
      <w:r w:rsidR="004D737C">
        <w:rPr>
          <w:rFonts w:eastAsia="Arial" w:cs="Arial"/>
          <w:szCs w:val="24"/>
        </w:rPr>
        <w:t>Yoshimoto-Towery</w:t>
      </w:r>
      <w:r w:rsidRPr="0007696D">
        <w:rPr>
          <w:rFonts w:eastAsia="Arial" w:cs="Arial"/>
          <w:szCs w:val="24"/>
        </w:rPr>
        <w:t xml:space="preserve"> seconded the motion. </w:t>
      </w:r>
    </w:p>
    <w:p w14:paraId="7DDB776D" w14:textId="4DCE7324" w:rsidR="0007696D" w:rsidRPr="0007696D" w:rsidRDefault="0007696D" w:rsidP="0007696D">
      <w:pPr>
        <w:spacing w:before="240"/>
        <w:rPr>
          <w:rFonts w:eastAsia="Times New Roman" w:cs="Arial"/>
          <w:szCs w:val="24"/>
        </w:rPr>
      </w:pPr>
      <w:r w:rsidRPr="0007696D">
        <w:rPr>
          <w:rFonts w:eastAsia="Times New Roman" w:cs="Arial"/>
          <w:b/>
          <w:szCs w:val="24"/>
        </w:rPr>
        <w:t>Yes votes:</w:t>
      </w:r>
      <w:r w:rsidRPr="0007696D">
        <w:rPr>
          <w:rFonts w:eastAsia="Times New Roman" w:cs="Arial"/>
          <w:szCs w:val="24"/>
        </w:rPr>
        <w:t xml:space="preserve"> Members Darling-Hammond, Ejike, Escobedo, Glover Woods, McQuillen, Olken, Orozco-Gonzalez, Pattillo Brownson, Rodriguez, and Yoshimoto-Towery.</w:t>
      </w:r>
    </w:p>
    <w:p w14:paraId="67819CB6" w14:textId="62E21CF7" w:rsidR="0007696D" w:rsidRPr="0007696D" w:rsidRDefault="0007696D" w:rsidP="0007696D">
      <w:pPr>
        <w:rPr>
          <w:bCs/>
        </w:rPr>
      </w:pPr>
      <w:r w:rsidRPr="0007696D">
        <w:rPr>
          <w:b/>
        </w:rPr>
        <w:t>No votes:</w:t>
      </w:r>
      <w:r w:rsidR="004D737C">
        <w:rPr>
          <w:b/>
        </w:rPr>
        <w:t xml:space="preserve"> </w:t>
      </w:r>
      <w:r w:rsidR="004D737C" w:rsidRPr="004D737C">
        <w:rPr>
          <w:bCs/>
        </w:rPr>
        <w:t>None</w:t>
      </w:r>
    </w:p>
    <w:p w14:paraId="7265E5BB" w14:textId="0F03CA72" w:rsidR="0007696D" w:rsidRPr="00BD41C4" w:rsidRDefault="0007696D" w:rsidP="0007696D">
      <w:r w:rsidRPr="0007696D">
        <w:rPr>
          <w:b/>
        </w:rPr>
        <w:t xml:space="preserve">Members Absent: </w:t>
      </w:r>
      <w:r w:rsidR="007918AA" w:rsidRPr="007918AA">
        <w:rPr>
          <w:bCs/>
        </w:rPr>
        <w:t>Member Lewis</w:t>
      </w:r>
    </w:p>
    <w:p w14:paraId="4A2B1B30" w14:textId="74D8516C" w:rsidR="0007696D" w:rsidRPr="00BD41C4" w:rsidRDefault="0007696D" w:rsidP="0007696D">
      <w:r w:rsidRPr="0007696D">
        <w:rPr>
          <w:b/>
        </w:rPr>
        <w:t>Abstentions:</w:t>
      </w:r>
      <w:r w:rsidRPr="0007696D">
        <w:rPr>
          <w:bCs/>
        </w:rPr>
        <w:t xml:space="preserve"> </w:t>
      </w:r>
      <w:r w:rsidR="004D737C">
        <w:rPr>
          <w:bCs/>
        </w:rPr>
        <w:t>None</w:t>
      </w:r>
    </w:p>
    <w:p w14:paraId="72BEDBC6" w14:textId="323BAD36" w:rsidR="0007696D" w:rsidRPr="00BD41C4" w:rsidRDefault="0007696D" w:rsidP="0007696D">
      <w:r w:rsidRPr="0007696D">
        <w:rPr>
          <w:b/>
        </w:rPr>
        <w:t>Recusals:</w:t>
      </w:r>
      <w:r w:rsidRPr="0007696D">
        <w:rPr>
          <w:bCs/>
        </w:rPr>
        <w:t xml:space="preserve"> </w:t>
      </w:r>
      <w:r w:rsidR="004D737C">
        <w:rPr>
          <w:bCs/>
        </w:rPr>
        <w:t>None</w:t>
      </w:r>
    </w:p>
    <w:p w14:paraId="6C7743C3" w14:textId="1B34FAC5" w:rsidR="0007696D" w:rsidRPr="0007696D" w:rsidRDefault="0007696D" w:rsidP="0007696D">
      <w:r w:rsidRPr="00BD41C4">
        <w:t xml:space="preserve">The motion passed with </w:t>
      </w:r>
      <w:r w:rsidR="004D737C">
        <w:t>10</w:t>
      </w:r>
      <w:r>
        <w:t xml:space="preserve"> </w:t>
      </w:r>
      <w:r w:rsidRPr="00BD41C4">
        <w:t xml:space="preserve">votes. </w:t>
      </w:r>
    </w:p>
    <w:p w14:paraId="2C9EAB4F" w14:textId="16B30D5F" w:rsidR="001B7D17" w:rsidRPr="00F75CCF" w:rsidRDefault="001B7D17" w:rsidP="001B7D17">
      <w:pPr>
        <w:pStyle w:val="Heading4"/>
        <w:spacing w:after="0"/>
        <w:rPr>
          <w:szCs w:val="28"/>
        </w:rPr>
      </w:pPr>
      <w:r w:rsidRPr="00F75CCF">
        <w:rPr>
          <w:szCs w:val="28"/>
        </w:rPr>
        <w:t>Item 10</w:t>
      </w:r>
    </w:p>
    <w:p w14:paraId="7C645CAE" w14:textId="77777777" w:rsidR="00F9767D" w:rsidRPr="00F9767D" w:rsidRDefault="001B7D17" w:rsidP="00F9767D">
      <w:pPr>
        <w:tabs>
          <w:tab w:val="left" w:pos="-720"/>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eastAsia="Times New Roman" w:cs="Times New Roman"/>
          <w:bCs/>
          <w:szCs w:val="24"/>
        </w:rPr>
      </w:pPr>
      <w:r w:rsidRPr="00BE6B80">
        <w:rPr>
          <w:rFonts w:cs="Arial"/>
          <w:b/>
          <w:szCs w:val="24"/>
        </w:rPr>
        <w:t>Subject</w:t>
      </w:r>
      <w:r w:rsidR="00D2103A">
        <w:rPr>
          <w:rFonts w:cs="Arial"/>
          <w:b/>
          <w:szCs w:val="24"/>
        </w:rPr>
        <w:t xml:space="preserve">: </w:t>
      </w:r>
      <w:r w:rsidR="00F9767D" w:rsidRPr="00F9767D">
        <w:rPr>
          <w:rFonts w:eastAsia="Times New Roman" w:cs="Times New Roman"/>
          <w:bCs/>
          <w:szCs w:val="24"/>
        </w:rPr>
        <w:t>GENERAL PUBLIC COMMENT.</w:t>
      </w:r>
    </w:p>
    <w:p w14:paraId="5E1EC054" w14:textId="53C42A65" w:rsidR="001B7D17" w:rsidRPr="00452EBC" w:rsidRDefault="00F9767D" w:rsidP="006E3B79">
      <w:pPr>
        <w:spacing w:after="0"/>
        <w:rPr>
          <w:rFonts w:eastAsia="Times New Roman" w:cs="Times New Roman"/>
          <w:szCs w:val="24"/>
        </w:rPr>
      </w:pPr>
      <w:r w:rsidRPr="00F9767D">
        <w:rPr>
          <w:rFonts w:eastAsia="Times New Roman" w:cs="Times New Roman"/>
          <w:snapToGrid w:val="0"/>
          <w:szCs w:val="24"/>
        </w:rPr>
        <w:t xml:space="preserve">Public Comment is invited on any matter </w:t>
      </w:r>
      <w:r w:rsidRPr="00F9767D">
        <w:rPr>
          <w:rFonts w:eastAsia="Times New Roman" w:cs="Times New Roman"/>
          <w:b/>
          <w:snapToGrid w:val="0"/>
          <w:szCs w:val="24"/>
        </w:rPr>
        <w:t>not</w:t>
      </w:r>
      <w:r w:rsidRPr="00F9767D">
        <w:rPr>
          <w:rFonts w:eastAsia="Times New Roman" w:cs="Times New Roman"/>
          <w:snapToGrid w:val="0"/>
          <w:szCs w:val="24"/>
        </w:rPr>
        <w:t xml:space="preserve"> included on the printed agenda. Depending on the number of individuals wishing to address the State Board, the presiding officer may establish specific time limits on presentations.</w:t>
      </w:r>
    </w:p>
    <w:p w14:paraId="5CC52D0E" w14:textId="7787FBA5" w:rsidR="001B7D17" w:rsidRPr="00F00CE7" w:rsidRDefault="001B7D17" w:rsidP="001B7D17">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Information</w:t>
      </w:r>
    </w:p>
    <w:p w14:paraId="53676E97" w14:textId="3BC8C894" w:rsidR="0018720E" w:rsidRPr="00F9767D" w:rsidRDefault="001B7D17" w:rsidP="00F9767D">
      <w:pPr>
        <w:rPr>
          <w:rFonts w:eastAsia="Times New Roman" w:cs="Times New Roman"/>
          <w:bCs/>
          <w:szCs w:val="20"/>
        </w:rPr>
      </w:pPr>
      <w:r w:rsidRPr="00727D8B">
        <w:rPr>
          <w:rFonts w:eastAsia="Times New Roman" w:cs="Arial"/>
          <w:b/>
          <w:szCs w:val="24"/>
        </w:rPr>
        <w:t>Recommendation</w:t>
      </w:r>
      <w:r>
        <w:rPr>
          <w:rFonts w:eastAsia="Times New Roman" w:cs="Arial"/>
          <w:b/>
          <w:szCs w:val="24"/>
        </w:rPr>
        <w:t>:</w:t>
      </w:r>
      <w:r w:rsidR="00A87292">
        <w:rPr>
          <w:rFonts w:eastAsia="Times New Roman" w:cs="Arial"/>
          <w:b/>
          <w:szCs w:val="24"/>
        </w:rPr>
        <w:t xml:space="preserve"> </w:t>
      </w:r>
      <w:r w:rsidR="0007696D">
        <w:rPr>
          <w:rFonts w:eastAsia="Times New Roman" w:cs="Times New Roman"/>
          <w:bCs/>
          <w:szCs w:val="24"/>
        </w:rPr>
        <w:t>This item is for information only.</w:t>
      </w:r>
    </w:p>
    <w:p w14:paraId="2D7125B1" w14:textId="5B197854" w:rsidR="002D3DDD" w:rsidRPr="002D3DDD" w:rsidRDefault="002D3DDD" w:rsidP="00F9767D">
      <w:pPr>
        <w:spacing w:after="0"/>
      </w:pPr>
      <w:r w:rsidRPr="002D3DDD">
        <w:rPr>
          <w:rFonts w:eastAsia="Times New Roman" w:cs="Times New Roman"/>
          <w:b/>
          <w:bCs/>
          <w:szCs w:val="24"/>
        </w:rPr>
        <w:t xml:space="preserve">ACTION: </w:t>
      </w:r>
      <w:r w:rsidR="00F9767D">
        <w:rPr>
          <w:rFonts w:eastAsia="Arial" w:cs="Arial"/>
          <w:szCs w:val="24"/>
        </w:rPr>
        <w:t>No Action Taken.</w:t>
      </w:r>
    </w:p>
    <w:p w14:paraId="7D95E1CD" w14:textId="7B93EF6B" w:rsidR="00452EBC" w:rsidRDefault="00F9767D" w:rsidP="00452EBC">
      <w:pPr>
        <w:pStyle w:val="Heading3"/>
        <w:ind w:left="360"/>
        <w:jc w:val="center"/>
      </w:pPr>
      <w:r>
        <w:t>ADJOURNMENT OF THE MEETING</w:t>
      </w:r>
    </w:p>
    <w:p w14:paraId="29EBC994" w14:textId="76E62A65" w:rsidR="00F9767D" w:rsidRPr="00F9767D" w:rsidRDefault="00F9767D" w:rsidP="00F9767D">
      <w:pPr>
        <w:spacing w:after="160" w:line="259" w:lineRule="auto"/>
        <w:rPr>
          <w:b/>
          <w:bCs/>
        </w:rPr>
      </w:pPr>
      <w:r>
        <w:rPr>
          <w:b/>
        </w:rPr>
        <w:t>President Darling-Hammond</w:t>
      </w:r>
      <w:r w:rsidRPr="00F00993">
        <w:rPr>
          <w:b/>
        </w:rPr>
        <w:t xml:space="preserve"> adjourned the meeting at </w:t>
      </w:r>
      <w:r w:rsidRPr="001861B2">
        <w:rPr>
          <w:b/>
        </w:rPr>
        <w:t xml:space="preserve">approximately </w:t>
      </w:r>
      <w:r w:rsidR="008B1454" w:rsidRPr="00984B95">
        <w:rPr>
          <w:b/>
        </w:rPr>
        <w:t>5:23</w:t>
      </w:r>
      <w:r w:rsidRPr="00984B95">
        <w:rPr>
          <w:b/>
        </w:rPr>
        <w:t xml:space="preserve"> p.m.</w:t>
      </w:r>
    </w:p>
    <w:sectPr w:rsidR="00F9767D" w:rsidRPr="00F9767D" w:rsidSect="0097359D">
      <w:headerReference w:type="default" r:id="rId13"/>
      <w:footerReference w:type="default" r:id="rId14"/>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9F75B" w14:textId="77777777" w:rsidR="0019628D" w:rsidRDefault="0019628D" w:rsidP="002443F7">
      <w:pPr>
        <w:spacing w:after="0"/>
      </w:pPr>
      <w:r>
        <w:separator/>
      </w:r>
    </w:p>
  </w:endnote>
  <w:endnote w:type="continuationSeparator" w:id="0">
    <w:p w14:paraId="760BBF91" w14:textId="77777777" w:rsidR="0019628D" w:rsidRDefault="0019628D" w:rsidP="002443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129247"/>
      <w:docPartObj>
        <w:docPartGallery w:val="Page Numbers (Bottom of Page)"/>
        <w:docPartUnique/>
      </w:docPartObj>
    </w:sdtPr>
    <w:sdtEndPr/>
    <w:sdtContent>
      <w:sdt>
        <w:sdtPr>
          <w:id w:val="-1705238520"/>
          <w:docPartObj>
            <w:docPartGallery w:val="Page Numbers (Top of Page)"/>
            <w:docPartUnique/>
          </w:docPartObj>
        </w:sdtPr>
        <w:sdtEndPr/>
        <w:sdtContent>
          <w:p w14:paraId="5FC7B1E6" w14:textId="77777777" w:rsidR="00EB305D" w:rsidRDefault="00EB305D" w:rsidP="009D07C6">
            <w:pPr>
              <w:pStyle w:val="Footer"/>
              <w:jc w:val="center"/>
            </w:pPr>
          </w:p>
          <w:p w14:paraId="0B00B999" w14:textId="4C01D2A4" w:rsidR="00EB305D" w:rsidRDefault="00EB305D" w:rsidP="009D07C6">
            <w:pPr>
              <w:pStyle w:val="Footer"/>
              <w:jc w:val="center"/>
            </w:pPr>
            <w:r w:rsidRPr="009D07C6">
              <w:t xml:space="preserve">Page </w:t>
            </w:r>
            <w:r w:rsidRPr="009D07C6">
              <w:rPr>
                <w:bCs/>
                <w:szCs w:val="24"/>
              </w:rPr>
              <w:fldChar w:fldCharType="begin"/>
            </w:r>
            <w:r w:rsidRPr="009D07C6">
              <w:rPr>
                <w:bCs/>
              </w:rPr>
              <w:instrText xml:space="preserve"> PAGE </w:instrText>
            </w:r>
            <w:r w:rsidRPr="009D07C6">
              <w:rPr>
                <w:bCs/>
                <w:szCs w:val="24"/>
              </w:rPr>
              <w:fldChar w:fldCharType="separate"/>
            </w:r>
            <w:r>
              <w:rPr>
                <w:bCs/>
                <w:noProof/>
              </w:rPr>
              <w:t>13</w:t>
            </w:r>
            <w:r w:rsidRPr="009D07C6">
              <w:rPr>
                <w:bCs/>
                <w:szCs w:val="24"/>
              </w:rPr>
              <w:fldChar w:fldCharType="end"/>
            </w:r>
            <w:r w:rsidRPr="009D07C6">
              <w:t xml:space="preserve"> of </w:t>
            </w:r>
            <w:r w:rsidRPr="009D07C6">
              <w:rPr>
                <w:bCs/>
                <w:szCs w:val="24"/>
              </w:rPr>
              <w:fldChar w:fldCharType="begin"/>
            </w:r>
            <w:r w:rsidRPr="009D07C6">
              <w:rPr>
                <w:bCs/>
              </w:rPr>
              <w:instrText xml:space="preserve"> NUMPAGES  </w:instrText>
            </w:r>
            <w:r w:rsidRPr="009D07C6">
              <w:rPr>
                <w:bCs/>
                <w:szCs w:val="24"/>
              </w:rPr>
              <w:fldChar w:fldCharType="separate"/>
            </w:r>
            <w:r>
              <w:rPr>
                <w:bCs/>
                <w:noProof/>
              </w:rPr>
              <w:t>13</w:t>
            </w:r>
            <w:r w:rsidRPr="009D07C6">
              <w:rPr>
                <w:bCs/>
                <w:szCs w:val="24"/>
              </w:rPr>
              <w:fldChar w:fldCharType="end"/>
            </w:r>
          </w:p>
        </w:sdtContent>
      </w:sdt>
    </w:sdtContent>
  </w:sdt>
  <w:p w14:paraId="35DCCB6B" w14:textId="77777777" w:rsidR="00EB305D" w:rsidRDefault="00EB3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6D13E" w14:textId="77777777" w:rsidR="0019628D" w:rsidRDefault="0019628D" w:rsidP="002443F7">
      <w:pPr>
        <w:spacing w:after="0"/>
      </w:pPr>
      <w:r>
        <w:separator/>
      </w:r>
    </w:p>
  </w:footnote>
  <w:footnote w:type="continuationSeparator" w:id="0">
    <w:p w14:paraId="546D435A" w14:textId="77777777" w:rsidR="0019628D" w:rsidRDefault="0019628D" w:rsidP="002443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B226" w14:textId="64A9ABB9" w:rsidR="00EB305D" w:rsidRPr="002443F7" w:rsidRDefault="00EB305D" w:rsidP="002443F7">
    <w:pPr>
      <w:pStyle w:val="NoSpacing"/>
      <w:jc w:val="right"/>
    </w:pPr>
    <w:r w:rsidRPr="002443F7">
      <w:t>California State Board of Education</w:t>
    </w:r>
  </w:p>
  <w:p w14:paraId="201A4515" w14:textId="03A4CAB3" w:rsidR="00EB305D" w:rsidRPr="002443F7" w:rsidRDefault="005A4CB9" w:rsidP="002443F7">
    <w:pPr>
      <w:pStyle w:val="NoSpacing"/>
      <w:spacing w:after="480"/>
      <w:jc w:val="right"/>
    </w:pPr>
    <w:r>
      <w:t>Preliminary Report of Actions/Draft Minutes</w:t>
    </w:r>
    <w:r w:rsidR="00EB305D" w:rsidRPr="002443F7">
      <w:t xml:space="preserve"> –</w:t>
    </w:r>
    <w:r w:rsidR="00EB305D">
      <w:t xml:space="preserve"> </w:t>
    </w:r>
    <w:r w:rsidR="002D3DDD">
      <w:t>July 8</w:t>
    </w:r>
    <w:r w:rsidR="002B0D95">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AEE"/>
    <w:multiLevelType w:val="hybridMultilevel"/>
    <w:tmpl w:val="B34E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7383A"/>
    <w:multiLevelType w:val="hybridMultilevel"/>
    <w:tmpl w:val="7DC44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30F1F"/>
    <w:multiLevelType w:val="hybridMultilevel"/>
    <w:tmpl w:val="E990D49E"/>
    <w:lvl w:ilvl="0" w:tplc="33B041F4">
      <w:start w:val="1"/>
      <w:numFmt w:val="bullet"/>
      <w:lvlText w:val=""/>
      <w:lvlJc w:val="left"/>
      <w:pPr>
        <w:ind w:left="720" w:hanging="360"/>
      </w:pPr>
      <w:rPr>
        <w:rFonts w:ascii="Symbol" w:hAnsi="Symbol" w:hint="default"/>
      </w:rPr>
    </w:lvl>
    <w:lvl w:ilvl="1" w:tplc="A6F23346">
      <w:start w:val="1"/>
      <w:numFmt w:val="bullet"/>
      <w:lvlText w:val="o"/>
      <w:lvlJc w:val="left"/>
      <w:pPr>
        <w:ind w:left="1440" w:hanging="360"/>
      </w:pPr>
      <w:rPr>
        <w:rFonts w:ascii="Courier New" w:hAnsi="Courier New" w:hint="default"/>
      </w:rPr>
    </w:lvl>
    <w:lvl w:ilvl="2" w:tplc="828245C6">
      <w:start w:val="1"/>
      <w:numFmt w:val="bullet"/>
      <w:lvlText w:val=""/>
      <w:lvlJc w:val="left"/>
      <w:pPr>
        <w:ind w:left="2160" w:hanging="360"/>
      </w:pPr>
      <w:rPr>
        <w:rFonts w:ascii="Wingdings" w:hAnsi="Wingdings" w:hint="default"/>
      </w:rPr>
    </w:lvl>
    <w:lvl w:ilvl="3" w:tplc="181C7148">
      <w:start w:val="1"/>
      <w:numFmt w:val="bullet"/>
      <w:lvlText w:val=""/>
      <w:lvlJc w:val="left"/>
      <w:pPr>
        <w:ind w:left="2880" w:hanging="360"/>
      </w:pPr>
      <w:rPr>
        <w:rFonts w:ascii="Symbol" w:hAnsi="Symbol" w:hint="default"/>
      </w:rPr>
    </w:lvl>
    <w:lvl w:ilvl="4" w:tplc="3110A91E">
      <w:start w:val="1"/>
      <w:numFmt w:val="bullet"/>
      <w:lvlText w:val="o"/>
      <w:lvlJc w:val="left"/>
      <w:pPr>
        <w:ind w:left="3600" w:hanging="360"/>
      </w:pPr>
      <w:rPr>
        <w:rFonts w:ascii="Courier New" w:hAnsi="Courier New" w:hint="default"/>
      </w:rPr>
    </w:lvl>
    <w:lvl w:ilvl="5" w:tplc="6180C046">
      <w:start w:val="1"/>
      <w:numFmt w:val="bullet"/>
      <w:lvlText w:val=""/>
      <w:lvlJc w:val="left"/>
      <w:pPr>
        <w:ind w:left="4320" w:hanging="360"/>
      </w:pPr>
      <w:rPr>
        <w:rFonts w:ascii="Wingdings" w:hAnsi="Wingdings" w:hint="default"/>
      </w:rPr>
    </w:lvl>
    <w:lvl w:ilvl="6" w:tplc="DC24F0CE">
      <w:start w:val="1"/>
      <w:numFmt w:val="bullet"/>
      <w:lvlText w:val=""/>
      <w:lvlJc w:val="left"/>
      <w:pPr>
        <w:ind w:left="5040" w:hanging="360"/>
      </w:pPr>
      <w:rPr>
        <w:rFonts w:ascii="Symbol" w:hAnsi="Symbol" w:hint="default"/>
      </w:rPr>
    </w:lvl>
    <w:lvl w:ilvl="7" w:tplc="C43CD4AE">
      <w:start w:val="1"/>
      <w:numFmt w:val="bullet"/>
      <w:lvlText w:val="o"/>
      <w:lvlJc w:val="left"/>
      <w:pPr>
        <w:ind w:left="5760" w:hanging="360"/>
      </w:pPr>
      <w:rPr>
        <w:rFonts w:ascii="Courier New" w:hAnsi="Courier New" w:hint="default"/>
      </w:rPr>
    </w:lvl>
    <w:lvl w:ilvl="8" w:tplc="D744E1C0">
      <w:start w:val="1"/>
      <w:numFmt w:val="bullet"/>
      <w:lvlText w:val=""/>
      <w:lvlJc w:val="left"/>
      <w:pPr>
        <w:ind w:left="6480" w:hanging="360"/>
      </w:pPr>
      <w:rPr>
        <w:rFonts w:ascii="Wingdings" w:hAnsi="Wingdings" w:hint="default"/>
      </w:rPr>
    </w:lvl>
  </w:abstractNum>
  <w:abstractNum w:abstractNumId="3" w15:restartNumberingAfterBreak="0">
    <w:nsid w:val="215B47E6"/>
    <w:multiLevelType w:val="hybridMultilevel"/>
    <w:tmpl w:val="CAF8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FD0179"/>
    <w:multiLevelType w:val="hybridMultilevel"/>
    <w:tmpl w:val="78BC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759DB"/>
    <w:multiLevelType w:val="hybridMultilevel"/>
    <w:tmpl w:val="F39EB5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8602079"/>
    <w:multiLevelType w:val="hybridMultilevel"/>
    <w:tmpl w:val="F2D6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C5AAC"/>
    <w:multiLevelType w:val="hybridMultilevel"/>
    <w:tmpl w:val="9D1A8660"/>
    <w:lvl w:ilvl="0" w:tplc="996EB7CC">
      <w:start w:val="1"/>
      <w:numFmt w:val="bullet"/>
      <w:lvlText w:val="•"/>
      <w:lvlJc w:val="left"/>
      <w:pPr>
        <w:tabs>
          <w:tab w:val="num" w:pos="720"/>
        </w:tabs>
        <w:ind w:left="720" w:hanging="360"/>
      </w:pPr>
      <w:rPr>
        <w:rFonts w:ascii="Arial" w:hAnsi="Arial" w:hint="default"/>
      </w:rPr>
    </w:lvl>
    <w:lvl w:ilvl="1" w:tplc="C37E3ACC" w:tentative="1">
      <w:start w:val="1"/>
      <w:numFmt w:val="bullet"/>
      <w:lvlText w:val="•"/>
      <w:lvlJc w:val="left"/>
      <w:pPr>
        <w:tabs>
          <w:tab w:val="num" w:pos="1440"/>
        </w:tabs>
        <w:ind w:left="1440" w:hanging="360"/>
      </w:pPr>
      <w:rPr>
        <w:rFonts w:ascii="Arial" w:hAnsi="Arial" w:hint="default"/>
      </w:rPr>
    </w:lvl>
    <w:lvl w:ilvl="2" w:tplc="05502E08" w:tentative="1">
      <w:start w:val="1"/>
      <w:numFmt w:val="bullet"/>
      <w:lvlText w:val="•"/>
      <w:lvlJc w:val="left"/>
      <w:pPr>
        <w:tabs>
          <w:tab w:val="num" w:pos="2160"/>
        </w:tabs>
        <w:ind w:left="2160" w:hanging="360"/>
      </w:pPr>
      <w:rPr>
        <w:rFonts w:ascii="Arial" w:hAnsi="Arial" w:hint="default"/>
      </w:rPr>
    </w:lvl>
    <w:lvl w:ilvl="3" w:tplc="4D6804F4" w:tentative="1">
      <w:start w:val="1"/>
      <w:numFmt w:val="bullet"/>
      <w:lvlText w:val="•"/>
      <w:lvlJc w:val="left"/>
      <w:pPr>
        <w:tabs>
          <w:tab w:val="num" w:pos="2880"/>
        </w:tabs>
        <w:ind w:left="2880" w:hanging="360"/>
      </w:pPr>
      <w:rPr>
        <w:rFonts w:ascii="Arial" w:hAnsi="Arial" w:hint="default"/>
      </w:rPr>
    </w:lvl>
    <w:lvl w:ilvl="4" w:tplc="66DED420" w:tentative="1">
      <w:start w:val="1"/>
      <w:numFmt w:val="bullet"/>
      <w:lvlText w:val="•"/>
      <w:lvlJc w:val="left"/>
      <w:pPr>
        <w:tabs>
          <w:tab w:val="num" w:pos="3600"/>
        </w:tabs>
        <w:ind w:left="3600" w:hanging="360"/>
      </w:pPr>
      <w:rPr>
        <w:rFonts w:ascii="Arial" w:hAnsi="Arial" w:hint="default"/>
      </w:rPr>
    </w:lvl>
    <w:lvl w:ilvl="5" w:tplc="6EE0052C" w:tentative="1">
      <w:start w:val="1"/>
      <w:numFmt w:val="bullet"/>
      <w:lvlText w:val="•"/>
      <w:lvlJc w:val="left"/>
      <w:pPr>
        <w:tabs>
          <w:tab w:val="num" w:pos="4320"/>
        </w:tabs>
        <w:ind w:left="4320" w:hanging="360"/>
      </w:pPr>
      <w:rPr>
        <w:rFonts w:ascii="Arial" w:hAnsi="Arial" w:hint="default"/>
      </w:rPr>
    </w:lvl>
    <w:lvl w:ilvl="6" w:tplc="A5261D5E" w:tentative="1">
      <w:start w:val="1"/>
      <w:numFmt w:val="bullet"/>
      <w:lvlText w:val="•"/>
      <w:lvlJc w:val="left"/>
      <w:pPr>
        <w:tabs>
          <w:tab w:val="num" w:pos="5040"/>
        </w:tabs>
        <w:ind w:left="5040" w:hanging="360"/>
      </w:pPr>
      <w:rPr>
        <w:rFonts w:ascii="Arial" w:hAnsi="Arial" w:hint="default"/>
      </w:rPr>
    </w:lvl>
    <w:lvl w:ilvl="7" w:tplc="0AFCACAC" w:tentative="1">
      <w:start w:val="1"/>
      <w:numFmt w:val="bullet"/>
      <w:lvlText w:val="•"/>
      <w:lvlJc w:val="left"/>
      <w:pPr>
        <w:tabs>
          <w:tab w:val="num" w:pos="5760"/>
        </w:tabs>
        <w:ind w:left="5760" w:hanging="360"/>
      </w:pPr>
      <w:rPr>
        <w:rFonts w:ascii="Arial" w:hAnsi="Arial" w:hint="default"/>
      </w:rPr>
    </w:lvl>
    <w:lvl w:ilvl="8" w:tplc="D556CD6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5C17A9"/>
    <w:multiLevelType w:val="hybridMultilevel"/>
    <w:tmpl w:val="E1061E08"/>
    <w:lvl w:ilvl="0" w:tplc="764A88A0">
      <w:start w:val="1"/>
      <w:numFmt w:val="bullet"/>
      <w:lvlText w:val="•"/>
      <w:lvlJc w:val="left"/>
      <w:pPr>
        <w:tabs>
          <w:tab w:val="num" w:pos="720"/>
        </w:tabs>
        <w:ind w:left="720" w:hanging="360"/>
      </w:pPr>
      <w:rPr>
        <w:rFonts w:ascii="Arial" w:hAnsi="Arial" w:hint="default"/>
      </w:rPr>
    </w:lvl>
    <w:lvl w:ilvl="1" w:tplc="E13EB5B6" w:tentative="1">
      <w:start w:val="1"/>
      <w:numFmt w:val="bullet"/>
      <w:lvlText w:val="•"/>
      <w:lvlJc w:val="left"/>
      <w:pPr>
        <w:tabs>
          <w:tab w:val="num" w:pos="1440"/>
        </w:tabs>
        <w:ind w:left="1440" w:hanging="360"/>
      </w:pPr>
      <w:rPr>
        <w:rFonts w:ascii="Arial" w:hAnsi="Arial" w:hint="default"/>
      </w:rPr>
    </w:lvl>
    <w:lvl w:ilvl="2" w:tplc="9DD0CDBC" w:tentative="1">
      <w:start w:val="1"/>
      <w:numFmt w:val="bullet"/>
      <w:lvlText w:val="•"/>
      <w:lvlJc w:val="left"/>
      <w:pPr>
        <w:tabs>
          <w:tab w:val="num" w:pos="2160"/>
        </w:tabs>
        <w:ind w:left="2160" w:hanging="360"/>
      </w:pPr>
      <w:rPr>
        <w:rFonts w:ascii="Arial" w:hAnsi="Arial" w:hint="default"/>
      </w:rPr>
    </w:lvl>
    <w:lvl w:ilvl="3" w:tplc="35C664DE" w:tentative="1">
      <w:start w:val="1"/>
      <w:numFmt w:val="bullet"/>
      <w:lvlText w:val="•"/>
      <w:lvlJc w:val="left"/>
      <w:pPr>
        <w:tabs>
          <w:tab w:val="num" w:pos="2880"/>
        </w:tabs>
        <w:ind w:left="2880" w:hanging="360"/>
      </w:pPr>
      <w:rPr>
        <w:rFonts w:ascii="Arial" w:hAnsi="Arial" w:hint="default"/>
      </w:rPr>
    </w:lvl>
    <w:lvl w:ilvl="4" w:tplc="FA52A210" w:tentative="1">
      <w:start w:val="1"/>
      <w:numFmt w:val="bullet"/>
      <w:lvlText w:val="•"/>
      <w:lvlJc w:val="left"/>
      <w:pPr>
        <w:tabs>
          <w:tab w:val="num" w:pos="3600"/>
        </w:tabs>
        <w:ind w:left="3600" w:hanging="360"/>
      </w:pPr>
      <w:rPr>
        <w:rFonts w:ascii="Arial" w:hAnsi="Arial" w:hint="default"/>
      </w:rPr>
    </w:lvl>
    <w:lvl w:ilvl="5" w:tplc="E3E092EC" w:tentative="1">
      <w:start w:val="1"/>
      <w:numFmt w:val="bullet"/>
      <w:lvlText w:val="•"/>
      <w:lvlJc w:val="left"/>
      <w:pPr>
        <w:tabs>
          <w:tab w:val="num" w:pos="4320"/>
        </w:tabs>
        <w:ind w:left="4320" w:hanging="360"/>
      </w:pPr>
      <w:rPr>
        <w:rFonts w:ascii="Arial" w:hAnsi="Arial" w:hint="default"/>
      </w:rPr>
    </w:lvl>
    <w:lvl w:ilvl="6" w:tplc="03CC11F2" w:tentative="1">
      <w:start w:val="1"/>
      <w:numFmt w:val="bullet"/>
      <w:lvlText w:val="•"/>
      <w:lvlJc w:val="left"/>
      <w:pPr>
        <w:tabs>
          <w:tab w:val="num" w:pos="5040"/>
        </w:tabs>
        <w:ind w:left="5040" w:hanging="360"/>
      </w:pPr>
      <w:rPr>
        <w:rFonts w:ascii="Arial" w:hAnsi="Arial" w:hint="default"/>
      </w:rPr>
    </w:lvl>
    <w:lvl w:ilvl="7" w:tplc="F43C4250" w:tentative="1">
      <w:start w:val="1"/>
      <w:numFmt w:val="bullet"/>
      <w:lvlText w:val="•"/>
      <w:lvlJc w:val="left"/>
      <w:pPr>
        <w:tabs>
          <w:tab w:val="num" w:pos="5760"/>
        </w:tabs>
        <w:ind w:left="5760" w:hanging="360"/>
      </w:pPr>
      <w:rPr>
        <w:rFonts w:ascii="Arial" w:hAnsi="Arial" w:hint="default"/>
      </w:rPr>
    </w:lvl>
    <w:lvl w:ilvl="8" w:tplc="6C289B2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D04E3E"/>
    <w:multiLevelType w:val="hybridMultilevel"/>
    <w:tmpl w:val="0B00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7799D"/>
    <w:multiLevelType w:val="hybridMultilevel"/>
    <w:tmpl w:val="A390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890C0F"/>
    <w:multiLevelType w:val="hybridMultilevel"/>
    <w:tmpl w:val="18E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4A14C5"/>
    <w:multiLevelType w:val="hybridMultilevel"/>
    <w:tmpl w:val="027001BE"/>
    <w:lvl w:ilvl="0" w:tplc="FFFFFFFF">
      <w:start w:val="1"/>
      <w:numFmt w:val="bullet"/>
      <w:pStyle w:val="Bullet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8478DA"/>
    <w:multiLevelType w:val="hybridMultilevel"/>
    <w:tmpl w:val="69183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E088E"/>
    <w:multiLevelType w:val="hybridMultilevel"/>
    <w:tmpl w:val="A5645D8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696508C9"/>
    <w:multiLevelType w:val="hybridMultilevel"/>
    <w:tmpl w:val="57A00166"/>
    <w:lvl w:ilvl="0" w:tplc="F9D4EE36">
      <w:start w:val="1"/>
      <w:numFmt w:val="bullet"/>
      <w:lvlText w:val=""/>
      <w:lvlJc w:val="left"/>
      <w:pPr>
        <w:tabs>
          <w:tab w:val="num" w:pos="720"/>
        </w:tabs>
        <w:ind w:left="720" w:hanging="360"/>
      </w:pPr>
      <w:rPr>
        <w:rFonts w:ascii="Symbol" w:hAnsi="Symbol" w:hint="default"/>
      </w:rPr>
    </w:lvl>
    <w:lvl w:ilvl="1" w:tplc="4F6C3AF2" w:tentative="1">
      <w:start w:val="1"/>
      <w:numFmt w:val="bullet"/>
      <w:lvlText w:val=""/>
      <w:lvlJc w:val="left"/>
      <w:pPr>
        <w:tabs>
          <w:tab w:val="num" w:pos="1440"/>
        </w:tabs>
        <w:ind w:left="1440" w:hanging="360"/>
      </w:pPr>
      <w:rPr>
        <w:rFonts w:ascii="Symbol" w:hAnsi="Symbol" w:hint="default"/>
      </w:rPr>
    </w:lvl>
    <w:lvl w:ilvl="2" w:tplc="A5D0A8D4" w:tentative="1">
      <w:start w:val="1"/>
      <w:numFmt w:val="bullet"/>
      <w:lvlText w:val=""/>
      <w:lvlJc w:val="left"/>
      <w:pPr>
        <w:tabs>
          <w:tab w:val="num" w:pos="2160"/>
        </w:tabs>
        <w:ind w:left="2160" w:hanging="360"/>
      </w:pPr>
      <w:rPr>
        <w:rFonts w:ascii="Symbol" w:hAnsi="Symbol" w:hint="default"/>
      </w:rPr>
    </w:lvl>
    <w:lvl w:ilvl="3" w:tplc="67D61A02" w:tentative="1">
      <w:start w:val="1"/>
      <w:numFmt w:val="bullet"/>
      <w:lvlText w:val=""/>
      <w:lvlJc w:val="left"/>
      <w:pPr>
        <w:tabs>
          <w:tab w:val="num" w:pos="2880"/>
        </w:tabs>
        <w:ind w:left="2880" w:hanging="360"/>
      </w:pPr>
      <w:rPr>
        <w:rFonts w:ascii="Symbol" w:hAnsi="Symbol" w:hint="default"/>
      </w:rPr>
    </w:lvl>
    <w:lvl w:ilvl="4" w:tplc="12665076" w:tentative="1">
      <w:start w:val="1"/>
      <w:numFmt w:val="bullet"/>
      <w:lvlText w:val=""/>
      <w:lvlJc w:val="left"/>
      <w:pPr>
        <w:tabs>
          <w:tab w:val="num" w:pos="3600"/>
        </w:tabs>
        <w:ind w:left="3600" w:hanging="360"/>
      </w:pPr>
      <w:rPr>
        <w:rFonts w:ascii="Symbol" w:hAnsi="Symbol" w:hint="default"/>
      </w:rPr>
    </w:lvl>
    <w:lvl w:ilvl="5" w:tplc="1AAEC362" w:tentative="1">
      <w:start w:val="1"/>
      <w:numFmt w:val="bullet"/>
      <w:lvlText w:val=""/>
      <w:lvlJc w:val="left"/>
      <w:pPr>
        <w:tabs>
          <w:tab w:val="num" w:pos="4320"/>
        </w:tabs>
        <w:ind w:left="4320" w:hanging="360"/>
      </w:pPr>
      <w:rPr>
        <w:rFonts w:ascii="Symbol" w:hAnsi="Symbol" w:hint="default"/>
      </w:rPr>
    </w:lvl>
    <w:lvl w:ilvl="6" w:tplc="16FC3B10" w:tentative="1">
      <w:start w:val="1"/>
      <w:numFmt w:val="bullet"/>
      <w:lvlText w:val=""/>
      <w:lvlJc w:val="left"/>
      <w:pPr>
        <w:tabs>
          <w:tab w:val="num" w:pos="5040"/>
        </w:tabs>
        <w:ind w:left="5040" w:hanging="360"/>
      </w:pPr>
      <w:rPr>
        <w:rFonts w:ascii="Symbol" w:hAnsi="Symbol" w:hint="default"/>
      </w:rPr>
    </w:lvl>
    <w:lvl w:ilvl="7" w:tplc="274260D2" w:tentative="1">
      <w:start w:val="1"/>
      <w:numFmt w:val="bullet"/>
      <w:lvlText w:val=""/>
      <w:lvlJc w:val="left"/>
      <w:pPr>
        <w:tabs>
          <w:tab w:val="num" w:pos="5760"/>
        </w:tabs>
        <w:ind w:left="5760" w:hanging="360"/>
      </w:pPr>
      <w:rPr>
        <w:rFonts w:ascii="Symbol" w:hAnsi="Symbol" w:hint="default"/>
      </w:rPr>
    </w:lvl>
    <w:lvl w:ilvl="8" w:tplc="C44C253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B4DDDAA"/>
    <w:multiLevelType w:val="hybridMultilevel"/>
    <w:tmpl w:val="E42C124A"/>
    <w:lvl w:ilvl="0" w:tplc="195411A4">
      <w:start w:val="1"/>
      <w:numFmt w:val="bullet"/>
      <w:lvlText w:val=""/>
      <w:lvlJc w:val="left"/>
      <w:pPr>
        <w:ind w:left="720" w:hanging="360"/>
      </w:pPr>
      <w:rPr>
        <w:rFonts w:ascii="Symbol" w:hAnsi="Symbol" w:hint="default"/>
      </w:rPr>
    </w:lvl>
    <w:lvl w:ilvl="1" w:tplc="00AE4EA8">
      <w:start w:val="1"/>
      <w:numFmt w:val="bullet"/>
      <w:lvlText w:val="o"/>
      <w:lvlJc w:val="left"/>
      <w:pPr>
        <w:ind w:left="1440" w:hanging="360"/>
      </w:pPr>
      <w:rPr>
        <w:rFonts w:ascii="Courier New" w:hAnsi="Courier New" w:hint="default"/>
      </w:rPr>
    </w:lvl>
    <w:lvl w:ilvl="2" w:tplc="F040906C">
      <w:start w:val="1"/>
      <w:numFmt w:val="bullet"/>
      <w:lvlText w:val=""/>
      <w:lvlJc w:val="left"/>
      <w:pPr>
        <w:ind w:left="2160" w:hanging="360"/>
      </w:pPr>
      <w:rPr>
        <w:rFonts w:ascii="Wingdings" w:hAnsi="Wingdings" w:hint="default"/>
      </w:rPr>
    </w:lvl>
    <w:lvl w:ilvl="3" w:tplc="EC145C58">
      <w:start w:val="1"/>
      <w:numFmt w:val="bullet"/>
      <w:lvlText w:val=""/>
      <w:lvlJc w:val="left"/>
      <w:pPr>
        <w:ind w:left="2880" w:hanging="360"/>
      </w:pPr>
      <w:rPr>
        <w:rFonts w:ascii="Symbol" w:hAnsi="Symbol" w:hint="default"/>
      </w:rPr>
    </w:lvl>
    <w:lvl w:ilvl="4" w:tplc="2AD8E4F4">
      <w:start w:val="1"/>
      <w:numFmt w:val="bullet"/>
      <w:lvlText w:val="o"/>
      <w:lvlJc w:val="left"/>
      <w:pPr>
        <w:ind w:left="3600" w:hanging="360"/>
      </w:pPr>
      <w:rPr>
        <w:rFonts w:ascii="Courier New" w:hAnsi="Courier New" w:hint="default"/>
      </w:rPr>
    </w:lvl>
    <w:lvl w:ilvl="5" w:tplc="FECEEEF4">
      <w:start w:val="1"/>
      <w:numFmt w:val="bullet"/>
      <w:lvlText w:val=""/>
      <w:lvlJc w:val="left"/>
      <w:pPr>
        <w:ind w:left="4320" w:hanging="360"/>
      </w:pPr>
      <w:rPr>
        <w:rFonts w:ascii="Wingdings" w:hAnsi="Wingdings" w:hint="default"/>
      </w:rPr>
    </w:lvl>
    <w:lvl w:ilvl="6" w:tplc="8856CAA0">
      <w:start w:val="1"/>
      <w:numFmt w:val="bullet"/>
      <w:lvlText w:val=""/>
      <w:lvlJc w:val="left"/>
      <w:pPr>
        <w:ind w:left="5040" w:hanging="360"/>
      </w:pPr>
      <w:rPr>
        <w:rFonts w:ascii="Symbol" w:hAnsi="Symbol" w:hint="default"/>
      </w:rPr>
    </w:lvl>
    <w:lvl w:ilvl="7" w:tplc="04105A04">
      <w:start w:val="1"/>
      <w:numFmt w:val="bullet"/>
      <w:lvlText w:val="o"/>
      <w:lvlJc w:val="left"/>
      <w:pPr>
        <w:ind w:left="5760" w:hanging="360"/>
      </w:pPr>
      <w:rPr>
        <w:rFonts w:ascii="Courier New" w:hAnsi="Courier New" w:hint="default"/>
      </w:rPr>
    </w:lvl>
    <w:lvl w:ilvl="8" w:tplc="C23ADB54">
      <w:start w:val="1"/>
      <w:numFmt w:val="bullet"/>
      <w:lvlText w:val=""/>
      <w:lvlJc w:val="left"/>
      <w:pPr>
        <w:ind w:left="6480" w:hanging="360"/>
      </w:pPr>
      <w:rPr>
        <w:rFonts w:ascii="Wingdings" w:hAnsi="Wingdings" w:hint="default"/>
      </w:rPr>
    </w:lvl>
  </w:abstractNum>
  <w:num w:numId="1" w16cid:durableId="657462476">
    <w:abstractNumId w:val="11"/>
  </w:num>
  <w:num w:numId="2" w16cid:durableId="1369138489">
    <w:abstractNumId w:val="3"/>
  </w:num>
  <w:num w:numId="3" w16cid:durableId="347492763">
    <w:abstractNumId w:val="1"/>
  </w:num>
  <w:num w:numId="4" w16cid:durableId="1167478632">
    <w:abstractNumId w:val="12"/>
  </w:num>
  <w:num w:numId="5" w16cid:durableId="953563445">
    <w:abstractNumId w:val="9"/>
  </w:num>
  <w:num w:numId="6" w16cid:durableId="208886944">
    <w:abstractNumId w:val="2"/>
  </w:num>
  <w:num w:numId="7" w16cid:durableId="2066682004">
    <w:abstractNumId w:val="16"/>
  </w:num>
  <w:num w:numId="8" w16cid:durableId="882445761">
    <w:abstractNumId w:val="14"/>
  </w:num>
  <w:num w:numId="9" w16cid:durableId="434597413">
    <w:abstractNumId w:val="13"/>
  </w:num>
  <w:num w:numId="10" w16cid:durableId="930625810">
    <w:abstractNumId w:val="6"/>
  </w:num>
  <w:num w:numId="11" w16cid:durableId="977687528">
    <w:abstractNumId w:val="10"/>
  </w:num>
  <w:num w:numId="12" w16cid:durableId="536353106">
    <w:abstractNumId w:val="4"/>
  </w:num>
  <w:num w:numId="13" w16cid:durableId="1809931963">
    <w:abstractNumId w:val="0"/>
  </w:num>
  <w:num w:numId="14" w16cid:durableId="2041127443">
    <w:abstractNumId w:val="8"/>
  </w:num>
  <w:num w:numId="15" w16cid:durableId="1733190383">
    <w:abstractNumId w:val="5"/>
  </w:num>
  <w:num w:numId="16" w16cid:durableId="1987121349">
    <w:abstractNumId w:val="7"/>
  </w:num>
  <w:num w:numId="17" w16cid:durableId="115881264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E06"/>
    <w:rsid w:val="00000082"/>
    <w:rsid w:val="000000AB"/>
    <w:rsid w:val="000000EF"/>
    <w:rsid w:val="00000111"/>
    <w:rsid w:val="00000422"/>
    <w:rsid w:val="00000CDD"/>
    <w:rsid w:val="00001BD5"/>
    <w:rsid w:val="0000200C"/>
    <w:rsid w:val="00002FB0"/>
    <w:rsid w:val="000030DC"/>
    <w:rsid w:val="0000318E"/>
    <w:rsid w:val="000032AE"/>
    <w:rsid w:val="00003D77"/>
    <w:rsid w:val="00004101"/>
    <w:rsid w:val="000053FD"/>
    <w:rsid w:val="00005E87"/>
    <w:rsid w:val="0000615B"/>
    <w:rsid w:val="00007376"/>
    <w:rsid w:val="00007ABB"/>
    <w:rsid w:val="00010296"/>
    <w:rsid w:val="00011057"/>
    <w:rsid w:val="000114A2"/>
    <w:rsid w:val="0001187E"/>
    <w:rsid w:val="00011C0D"/>
    <w:rsid w:val="00012CA1"/>
    <w:rsid w:val="000148E7"/>
    <w:rsid w:val="000148EE"/>
    <w:rsid w:val="00014C68"/>
    <w:rsid w:val="000157FC"/>
    <w:rsid w:val="00015919"/>
    <w:rsid w:val="00016166"/>
    <w:rsid w:val="0001625F"/>
    <w:rsid w:val="00016303"/>
    <w:rsid w:val="00016339"/>
    <w:rsid w:val="00020323"/>
    <w:rsid w:val="000203FA"/>
    <w:rsid w:val="00020C52"/>
    <w:rsid w:val="00021648"/>
    <w:rsid w:val="000235DC"/>
    <w:rsid w:val="00023645"/>
    <w:rsid w:val="0002448C"/>
    <w:rsid w:val="0002608D"/>
    <w:rsid w:val="0002618D"/>
    <w:rsid w:val="0002693F"/>
    <w:rsid w:val="00026B82"/>
    <w:rsid w:val="00027A00"/>
    <w:rsid w:val="00030789"/>
    <w:rsid w:val="00030FE4"/>
    <w:rsid w:val="00032034"/>
    <w:rsid w:val="00032554"/>
    <w:rsid w:val="00032D00"/>
    <w:rsid w:val="00032FBC"/>
    <w:rsid w:val="00032FF5"/>
    <w:rsid w:val="0003403E"/>
    <w:rsid w:val="00034638"/>
    <w:rsid w:val="000356F9"/>
    <w:rsid w:val="000362CD"/>
    <w:rsid w:val="00036B2D"/>
    <w:rsid w:val="00036C99"/>
    <w:rsid w:val="00037A4B"/>
    <w:rsid w:val="00037AB8"/>
    <w:rsid w:val="00040388"/>
    <w:rsid w:val="00040A46"/>
    <w:rsid w:val="00040BAB"/>
    <w:rsid w:val="00041887"/>
    <w:rsid w:val="00041D6C"/>
    <w:rsid w:val="000421CB"/>
    <w:rsid w:val="00042F23"/>
    <w:rsid w:val="000435E3"/>
    <w:rsid w:val="00043DCC"/>
    <w:rsid w:val="00044165"/>
    <w:rsid w:val="0004439B"/>
    <w:rsid w:val="000443BB"/>
    <w:rsid w:val="000443BE"/>
    <w:rsid w:val="00044810"/>
    <w:rsid w:val="0004483E"/>
    <w:rsid w:val="000458F9"/>
    <w:rsid w:val="000467AC"/>
    <w:rsid w:val="00046BC5"/>
    <w:rsid w:val="00046E06"/>
    <w:rsid w:val="00046F03"/>
    <w:rsid w:val="00047390"/>
    <w:rsid w:val="00050197"/>
    <w:rsid w:val="00050689"/>
    <w:rsid w:val="000508B7"/>
    <w:rsid w:val="0005199F"/>
    <w:rsid w:val="00051B93"/>
    <w:rsid w:val="0005218B"/>
    <w:rsid w:val="0005266A"/>
    <w:rsid w:val="00053069"/>
    <w:rsid w:val="000537B9"/>
    <w:rsid w:val="00053D08"/>
    <w:rsid w:val="000543ED"/>
    <w:rsid w:val="00054792"/>
    <w:rsid w:val="00055364"/>
    <w:rsid w:val="00055E43"/>
    <w:rsid w:val="00056251"/>
    <w:rsid w:val="00056837"/>
    <w:rsid w:val="00056E58"/>
    <w:rsid w:val="000604D4"/>
    <w:rsid w:val="00060F26"/>
    <w:rsid w:val="0006232E"/>
    <w:rsid w:val="00062FB5"/>
    <w:rsid w:val="000634CA"/>
    <w:rsid w:val="00063604"/>
    <w:rsid w:val="00063C1E"/>
    <w:rsid w:val="00063EAA"/>
    <w:rsid w:val="000648C3"/>
    <w:rsid w:val="00064D4A"/>
    <w:rsid w:val="00064F5F"/>
    <w:rsid w:val="00065017"/>
    <w:rsid w:val="0006600E"/>
    <w:rsid w:val="00066C1F"/>
    <w:rsid w:val="000675F3"/>
    <w:rsid w:val="00067B84"/>
    <w:rsid w:val="00067F8B"/>
    <w:rsid w:val="0007057F"/>
    <w:rsid w:val="00070621"/>
    <w:rsid w:val="00070776"/>
    <w:rsid w:val="0007096A"/>
    <w:rsid w:val="00071799"/>
    <w:rsid w:val="00071A33"/>
    <w:rsid w:val="000736BC"/>
    <w:rsid w:val="00074D84"/>
    <w:rsid w:val="0007521E"/>
    <w:rsid w:val="0007522C"/>
    <w:rsid w:val="000756ED"/>
    <w:rsid w:val="0007581D"/>
    <w:rsid w:val="00075CA1"/>
    <w:rsid w:val="000763DE"/>
    <w:rsid w:val="0007696D"/>
    <w:rsid w:val="000778BF"/>
    <w:rsid w:val="00077B93"/>
    <w:rsid w:val="00077FE8"/>
    <w:rsid w:val="00080339"/>
    <w:rsid w:val="0008145E"/>
    <w:rsid w:val="000815A3"/>
    <w:rsid w:val="00081C5F"/>
    <w:rsid w:val="00082313"/>
    <w:rsid w:val="000832BD"/>
    <w:rsid w:val="000846A2"/>
    <w:rsid w:val="00084D09"/>
    <w:rsid w:val="00084E80"/>
    <w:rsid w:val="00085090"/>
    <w:rsid w:val="00085FBA"/>
    <w:rsid w:val="00086784"/>
    <w:rsid w:val="000867A0"/>
    <w:rsid w:val="0008735F"/>
    <w:rsid w:val="00087F95"/>
    <w:rsid w:val="000905B9"/>
    <w:rsid w:val="000905F4"/>
    <w:rsid w:val="00090CC6"/>
    <w:rsid w:val="0009104F"/>
    <w:rsid w:val="000918C8"/>
    <w:rsid w:val="00091E2D"/>
    <w:rsid w:val="000921A2"/>
    <w:rsid w:val="00092263"/>
    <w:rsid w:val="000922A1"/>
    <w:rsid w:val="00092A82"/>
    <w:rsid w:val="000934F9"/>
    <w:rsid w:val="00094DEC"/>
    <w:rsid w:val="00094F64"/>
    <w:rsid w:val="000952BC"/>
    <w:rsid w:val="00096803"/>
    <w:rsid w:val="0009699E"/>
    <w:rsid w:val="00096D29"/>
    <w:rsid w:val="0009742C"/>
    <w:rsid w:val="000976C4"/>
    <w:rsid w:val="00097D4B"/>
    <w:rsid w:val="000A1611"/>
    <w:rsid w:val="000A24FB"/>
    <w:rsid w:val="000A29F5"/>
    <w:rsid w:val="000A3395"/>
    <w:rsid w:val="000A3866"/>
    <w:rsid w:val="000A4AE2"/>
    <w:rsid w:val="000A4D0B"/>
    <w:rsid w:val="000A548D"/>
    <w:rsid w:val="000A5525"/>
    <w:rsid w:val="000A567F"/>
    <w:rsid w:val="000A570C"/>
    <w:rsid w:val="000A5A63"/>
    <w:rsid w:val="000A647D"/>
    <w:rsid w:val="000A66AB"/>
    <w:rsid w:val="000A6CC5"/>
    <w:rsid w:val="000A73C0"/>
    <w:rsid w:val="000B079D"/>
    <w:rsid w:val="000B2B11"/>
    <w:rsid w:val="000B2DA1"/>
    <w:rsid w:val="000B3071"/>
    <w:rsid w:val="000B392F"/>
    <w:rsid w:val="000B3A66"/>
    <w:rsid w:val="000B43C8"/>
    <w:rsid w:val="000B45B5"/>
    <w:rsid w:val="000B45D2"/>
    <w:rsid w:val="000B4E51"/>
    <w:rsid w:val="000B57BF"/>
    <w:rsid w:val="000B5A10"/>
    <w:rsid w:val="000B5AA2"/>
    <w:rsid w:val="000B70C1"/>
    <w:rsid w:val="000B7897"/>
    <w:rsid w:val="000C0D3F"/>
    <w:rsid w:val="000C2E0C"/>
    <w:rsid w:val="000C34E9"/>
    <w:rsid w:val="000C389D"/>
    <w:rsid w:val="000C3FDB"/>
    <w:rsid w:val="000C407A"/>
    <w:rsid w:val="000C414B"/>
    <w:rsid w:val="000C41C1"/>
    <w:rsid w:val="000C478E"/>
    <w:rsid w:val="000C4975"/>
    <w:rsid w:val="000C4E1E"/>
    <w:rsid w:val="000C4F93"/>
    <w:rsid w:val="000C59AE"/>
    <w:rsid w:val="000C6327"/>
    <w:rsid w:val="000C7912"/>
    <w:rsid w:val="000C7C85"/>
    <w:rsid w:val="000C7D72"/>
    <w:rsid w:val="000D1123"/>
    <w:rsid w:val="000D18B3"/>
    <w:rsid w:val="000D2376"/>
    <w:rsid w:val="000D24F3"/>
    <w:rsid w:val="000D28E5"/>
    <w:rsid w:val="000D2D3E"/>
    <w:rsid w:val="000D31F8"/>
    <w:rsid w:val="000D395E"/>
    <w:rsid w:val="000D42DC"/>
    <w:rsid w:val="000D440E"/>
    <w:rsid w:val="000D55DC"/>
    <w:rsid w:val="000D5A3F"/>
    <w:rsid w:val="000D65F2"/>
    <w:rsid w:val="000D7661"/>
    <w:rsid w:val="000E0755"/>
    <w:rsid w:val="000E0B6C"/>
    <w:rsid w:val="000E0C93"/>
    <w:rsid w:val="000E11A4"/>
    <w:rsid w:val="000E16C5"/>
    <w:rsid w:val="000E2953"/>
    <w:rsid w:val="000E3DE0"/>
    <w:rsid w:val="000E41B1"/>
    <w:rsid w:val="000E4629"/>
    <w:rsid w:val="000E46A2"/>
    <w:rsid w:val="000E4711"/>
    <w:rsid w:val="000E5378"/>
    <w:rsid w:val="000E5793"/>
    <w:rsid w:val="000E6D67"/>
    <w:rsid w:val="000E7010"/>
    <w:rsid w:val="000E7F0D"/>
    <w:rsid w:val="000F13ED"/>
    <w:rsid w:val="000F2154"/>
    <w:rsid w:val="000F29FA"/>
    <w:rsid w:val="000F2BEC"/>
    <w:rsid w:val="000F4D00"/>
    <w:rsid w:val="000F500E"/>
    <w:rsid w:val="000F54C4"/>
    <w:rsid w:val="000F553D"/>
    <w:rsid w:val="000F568A"/>
    <w:rsid w:val="000F5E47"/>
    <w:rsid w:val="000F7AF5"/>
    <w:rsid w:val="00100393"/>
    <w:rsid w:val="00100618"/>
    <w:rsid w:val="00100F7D"/>
    <w:rsid w:val="0010133D"/>
    <w:rsid w:val="001014F9"/>
    <w:rsid w:val="00101FB6"/>
    <w:rsid w:val="00102DB6"/>
    <w:rsid w:val="00104A5C"/>
    <w:rsid w:val="00105BFD"/>
    <w:rsid w:val="001064DA"/>
    <w:rsid w:val="00107811"/>
    <w:rsid w:val="00107CCD"/>
    <w:rsid w:val="00107E2B"/>
    <w:rsid w:val="001105C1"/>
    <w:rsid w:val="00110FF8"/>
    <w:rsid w:val="0011104A"/>
    <w:rsid w:val="0011131F"/>
    <w:rsid w:val="001114A2"/>
    <w:rsid w:val="00111EA3"/>
    <w:rsid w:val="0011211E"/>
    <w:rsid w:val="001121BB"/>
    <w:rsid w:val="00112C6D"/>
    <w:rsid w:val="00112DD8"/>
    <w:rsid w:val="00112F08"/>
    <w:rsid w:val="001132D5"/>
    <w:rsid w:val="00113645"/>
    <w:rsid w:val="0011395E"/>
    <w:rsid w:val="00113CBF"/>
    <w:rsid w:val="00114162"/>
    <w:rsid w:val="001143CD"/>
    <w:rsid w:val="00115690"/>
    <w:rsid w:val="001159EA"/>
    <w:rsid w:val="00115BEF"/>
    <w:rsid w:val="00116C6D"/>
    <w:rsid w:val="00116D57"/>
    <w:rsid w:val="001206DE"/>
    <w:rsid w:val="00120ABE"/>
    <w:rsid w:val="00121AEB"/>
    <w:rsid w:val="00121B9D"/>
    <w:rsid w:val="00121C0C"/>
    <w:rsid w:val="00121F11"/>
    <w:rsid w:val="00121F19"/>
    <w:rsid w:val="0012227B"/>
    <w:rsid w:val="001236AE"/>
    <w:rsid w:val="00123AC1"/>
    <w:rsid w:val="00123B65"/>
    <w:rsid w:val="00124F03"/>
    <w:rsid w:val="0012523A"/>
    <w:rsid w:val="0012550D"/>
    <w:rsid w:val="00125578"/>
    <w:rsid w:val="001256B0"/>
    <w:rsid w:val="00125CAF"/>
    <w:rsid w:val="00125CB5"/>
    <w:rsid w:val="00125E1C"/>
    <w:rsid w:val="0012674B"/>
    <w:rsid w:val="0012729E"/>
    <w:rsid w:val="00127BEB"/>
    <w:rsid w:val="00130267"/>
    <w:rsid w:val="00131ADB"/>
    <w:rsid w:val="00131C9B"/>
    <w:rsid w:val="00132DDF"/>
    <w:rsid w:val="00133F8A"/>
    <w:rsid w:val="00134997"/>
    <w:rsid w:val="001358D0"/>
    <w:rsid w:val="00135D4C"/>
    <w:rsid w:val="0013618F"/>
    <w:rsid w:val="00136868"/>
    <w:rsid w:val="00136C90"/>
    <w:rsid w:val="0014050B"/>
    <w:rsid w:val="00140CC9"/>
    <w:rsid w:val="00140F7F"/>
    <w:rsid w:val="00141297"/>
    <w:rsid w:val="00141480"/>
    <w:rsid w:val="001426EC"/>
    <w:rsid w:val="0014319E"/>
    <w:rsid w:val="001444C2"/>
    <w:rsid w:val="001446D5"/>
    <w:rsid w:val="00145C1E"/>
    <w:rsid w:val="00145DA3"/>
    <w:rsid w:val="001461A7"/>
    <w:rsid w:val="001463D1"/>
    <w:rsid w:val="0014673E"/>
    <w:rsid w:val="00146EA9"/>
    <w:rsid w:val="00147452"/>
    <w:rsid w:val="00147DB9"/>
    <w:rsid w:val="00150D57"/>
    <w:rsid w:val="00150FF2"/>
    <w:rsid w:val="001518FC"/>
    <w:rsid w:val="00151A89"/>
    <w:rsid w:val="001522B0"/>
    <w:rsid w:val="001523EA"/>
    <w:rsid w:val="00152447"/>
    <w:rsid w:val="0015264D"/>
    <w:rsid w:val="00152812"/>
    <w:rsid w:val="00152C88"/>
    <w:rsid w:val="00154C44"/>
    <w:rsid w:val="00154D9E"/>
    <w:rsid w:val="00155405"/>
    <w:rsid w:val="001556AF"/>
    <w:rsid w:val="00155BF2"/>
    <w:rsid w:val="0015761A"/>
    <w:rsid w:val="00157868"/>
    <w:rsid w:val="0016021B"/>
    <w:rsid w:val="0016026D"/>
    <w:rsid w:val="0016030F"/>
    <w:rsid w:val="00161238"/>
    <w:rsid w:val="001624AB"/>
    <w:rsid w:val="00162BA0"/>
    <w:rsid w:val="00162CA3"/>
    <w:rsid w:val="00162DC0"/>
    <w:rsid w:val="001633AA"/>
    <w:rsid w:val="001636BA"/>
    <w:rsid w:val="001637CF"/>
    <w:rsid w:val="00163FAA"/>
    <w:rsid w:val="00166185"/>
    <w:rsid w:val="00166738"/>
    <w:rsid w:val="00167399"/>
    <w:rsid w:val="00167697"/>
    <w:rsid w:val="001702BF"/>
    <w:rsid w:val="001704AC"/>
    <w:rsid w:val="00170D5F"/>
    <w:rsid w:val="00171387"/>
    <w:rsid w:val="00172610"/>
    <w:rsid w:val="00172663"/>
    <w:rsid w:val="0017275F"/>
    <w:rsid w:val="00172B92"/>
    <w:rsid w:val="00173592"/>
    <w:rsid w:val="00174A9A"/>
    <w:rsid w:val="00174CB5"/>
    <w:rsid w:val="00174DF9"/>
    <w:rsid w:val="00175799"/>
    <w:rsid w:val="0017677E"/>
    <w:rsid w:val="00176976"/>
    <w:rsid w:val="00176B97"/>
    <w:rsid w:val="001770E6"/>
    <w:rsid w:val="00180473"/>
    <w:rsid w:val="001806B2"/>
    <w:rsid w:val="00180779"/>
    <w:rsid w:val="00180ABA"/>
    <w:rsid w:val="00180E31"/>
    <w:rsid w:val="0018104A"/>
    <w:rsid w:val="0018110D"/>
    <w:rsid w:val="00181CE9"/>
    <w:rsid w:val="00181E54"/>
    <w:rsid w:val="00182A03"/>
    <w:rsid w:val="00183579"/>
    <w:rsid w:val="00183D82"/>
    <w:rsid w:val="00185A3B"/>
    <w:rsid w:val="00185F13"/>
    <w:rsid w:val="001861B2"/>
    <w:rsid w:val="00186458"/>
    <w:rsid w:val="0018682F"/>
    <w:rsid w:val="0018720E"/>
    <w:rsid w:val="001873D9"/>
    <w:rsid w:val="00187E33"/>
    <w:rsid w:val="001915B9"/>
    <w:rsid w:val="00191C99"/>
    <w:rsid w:val="00191CF7"/>
    <w:rsid w:val="00192528"/>
    <w:rsid w:val="001926CC"/>
    <w:rsid w:val="001928FB"/>
    <w:rsid w:val="00193C43"/>
    <w:rsid w:val="00194024"/>
    <w:rsid w:val="001947F2"/>
    <w:rsid w:val="00194F6B"/>
    <w:rsid w:val="00195D1D"/>
    <w:rsid w:val="0019628D"/>
    <w:rsid w:val="0019652C"/>
    <w:rsid w:val="001969E6"/>
    <w:rsid w:val="00196C70"/>
    <w:rsid w:val="001971FE"/>
    <w:rsid w:val="001978C3"/>
    <w:rsid w:val="001A05AB"/>
    <w:rsid w:val="001A0A72"/>
    <w:rsid w:val="001A0CA5"/>
    <w:rsid w:val="001A0CC8"/>
    <w:rsid w:val="001A0D47"/>
    <w:rsid w:val="001A1A0E"/>
    <w:rsid w:val="001A3153"/>
    <w:rsid w:val="001A31A9"/>
    <w:rsid w:val="001A3260"/>
    <w:rsid w:val="001A4324"/>
    <w:rsid w:val="001A4E19"/>
    <w:rsid w:val="001A64CD"/>
    <w:rsid w:val="001A68D7"/>
    <w:rsid w:val="001A71D2"/>
    <w:rsid w:val="001A7567"/>
    <w:rsid w:val="001B0437"/>
    <w:rsid w:val="001B096F"/>
    <w:rsid w:val="001B0A93"/>
    <w:rsid w:val="001B105C"/>
    <w:rsid w:val="001B12A9"/>
    <w:rsid w:val="001B1A66"/>
    <w:rsid w:val="001B1D7C"/>
    <w:rsid w:val="001B2FE5"/>
    <w:rsid w:val="001B375B"/>
    <w:rsid w:val="001B42C6"/>
    <w:rsid w:val="001B48AA"/>
    <w:rsid w:val="001B4E6A"/>
    <w:rsid w:val="001B54F3"/>
    <w:rsid w:val="001B5D57"/>
    <w:rsid w:val="001B660B"/>
    <w:rsid w:val="001B6BA4"/>
    <w:rsid w:val="001B6FBF"/>
    <w:rsid w:val="001B77B7"/>
    <w:rsid w:val="001B77BD"/>
    <w:rsid w:val="001B7D17"/>
    <w:rsid w:val="001C0D1F"/>
    <w:rsid w:val="001C1252"/>
    <w:rsid w:val="001C12BF"/>
    <w:rsid w:val="001C1452"/>
    <w:rsid w:val="001C160D"/>
    <w:rsid w:val="001C1C19"/>
    <w:rsid w:val="001C1E38"/>
    <w:rsid w:val="001C259D"/>
    <w:rsid w:val="001C3CD0"/>
    <w:rsid w:val="001C41B1"/>
    <w:rsid w:val="001C432C"/>
    <w:rsid w:val="001C4E19"/>
    <w:rsid w:val="001C5C10"/>
    <w:rsid w:val="001C5E92"/>
    <w:rsid w:val="001C665D"/>
    <w:rsid w:val="001C6DB6"/>
    <w:rsid w:val="001C6E53"/>
    <w:rsid w:val="001C746E"/>
    <w:rsid w:val="001C759A"/>
    <w:rsid w:val="001D04F1"/>
    <w:rsid w:val="001D057D"/>
    <w:rsid w:val="001D2BC0"/>
    <w:rsid w:val="001D3445"/>
    <w:rsid w:val="001D3BCF"/>
    <w:rsid w:val="001D3BD3"/>
    <w:rsid w:val="001D3F3B"/>
    <w:rsid w:val="001D4A0C"/>
    <w:rsid w:val="001D4CEC"/>
    <w:rsid w:val="001D4EC4"/>
    <w:rsid w:val="001D57DE"/>
    <w:rsid w:val="001D5CA2"/>
    <w:rsid w:val="001D6B5D"/>
    <w:rsid w:val="001D6DDF"/>
    <w:rsid w:val="001D6F96"/>
    <w:rsid w:val="001D6FC9"/>
    <w:rsid w:val="001D7075"/>
    <w:rsid w:val="001D7C94"/>
    <w:rsid w:val="001E3A97"/>
    <w:rsid w:val="001E3C94"/>
    <w:rsid w:val="001E3CB9"/>
    <w:rsid w:val="001E3ED4"/>
    <w:rsid w:val="001E428C"/>
    <w:rsid w:val="001E45A3"/>
    <w:rsid w:val="001E46E0"/>
    <w:rsid w:val="001E48CC"/>
    <w:rsid w:val="001E4B03"/>
    <w:rsid w:val="001E5001"/>
    <w:rsid w:val="001E5CE6"/>
    <w:rsid w:val="001E6067"/>
    <w:rsid w:val="001E6624"/>
    <w:rsid w:val="001E71FB"/>
    <w:rsid w:val="001E7DD7"/>
    <w:rsid w:val="001F0D1A"/>
    <w:rsid w:val="001F12D6"/>
    <w:rsid w:val="001F1524"/>
    <w:rsid w:val="001F1F27"/>
    <w:rsid w:val="001F22DC"/>
    <w:rsid w:val="001F302B"/>
    <w:rsid w:val="001F3986"/>
    <w:rsid w:val="001F452E"/>
    <w:rsid w:val="001F45A2"/>
    <w:rsid w:val="001F4D99"/>
    <w:rsid w:val="001F57A4"/>
    <w:rsid w:val="001F5994"/>
    <w:rsid w:val="001F5CBB"/>
    <w:rsid w:val="001F6174"/>
    <w:rsid w:val="001F697F"/>
    <w:rsid w:val="001F7803"/>
    <w:rsid w:val="001F7B89"/>
    <w:rsid w:val="0020029C"/>
    <w:rsid w:val="002003A9"/>
    <w:rsid w:val="002008A0"/>
    <w:rsid w:val="0020097F"/>
    <w:rsid w:val="00200B61"/>
    <w:rsid w:val="0020207D"/>
    <w:rsid w:val="00204869"/>
    <w:rsid w:val="0020567F"/>
    <w:rsid w:val="00205AD7"/>
    <w:rsid w:val="00205EF7"/>
    <w:rsid w:val="002061C3"/>
    <w:rsid w:val="00207B78"/>
    <w:rsid w:val="00210E02"/>
    <w:rsid w:val="0021182D"/>
    <w:rsid w:val="0021195E"/>
    <w:rsid w:val="00211C13"/>
    <w:rsid w:val="0021224B"/>
    <w:rsid w:val="00212404"/>
    <w:rsid w:val="0021290E"/>
    <w:rsid w:val="00212ECF"/>
    <w:rsid w:val="002135B8"/>
    <w:rsid w:val="0021387A"/>
    <w:rsid w:val="002138DF"/>
    <w:rsid w:val="00213AF5"/>
    <w:rsid w:val="0021485A"/>
    <w:rsid w:val="002149E4"/>
    <w:rsid w:val="00215238"/>
    <w:rsid w:val="00217865"/>
    <w:rsid w:val="00217F1E"/>
    <w:rsid w:val="002200A2"/>
    <w:rsid w:val="00220A91"/>
    <w:rsid w:val="002221EF"/>
    <w:rsid w:val="0022254F"/>
    <w:rsid w:val="002229D6"/>
    <w:rsid w:val="002237C4"/>
    <w:rsid w:val="00223A6D"/>
    <w:rsid w:val="00223F78"/>
    <w:rsid w:val="00224E80"/>
    <w:rsid w:val="00225760"/>
    <w:rsid w:val="002257BF"/>
    <w:rsid w:val="00225981"/>
    <w:rsid w:val="00225D14"/>
    <w:rsid w:val="00226A24"/>
    <w:rsid w:val="0022760E"/>
    <w:rsid w:val="00231C47"/>
    <w:rsid w:val="00232076"/>
    <w:rsid w:val="00232853"/>
    <w:rsid w:val="00232CAA"/>
    <w:rsid w:val="00233861"/>
    <w:rsid w:val="00233A74"/>
    <w:rsid w:val="00234157"/>
    <w:rsid w:val="0023416C"/>
    <w:rsid w:val="002341BF"/>
    <w:rsid w:val="002346E6"/>
    <w:rsid w:val="002347C0"/>
    <w:rsid w:val="00235BF8"/>
    <w:rsid w:val="002372A3"/>
    <w:rsid w:val="00237813"/>
    <w:rsid w:val="00240054"/>
    <w:rsid w:val="002405ED"/>
    <w:rsid w:val="002409DA"/>
    <w:rsid w:val="0024144A"/>
    <w:rsid w:val="0024176D"/>
    <w:rsid w:val="0024182C"/>
    <w:rsid w:val="00241B17"/>
    <w:rsid w:val="002425DF"/>
    <w:rsid w:val="002433FC"/>
    <w:rsid w:val="002443F7"/>
    <w:rsid w:val="002449AB"/>
    <w:rsid w:val="00244C86"/>
    <w:rsid w:val="00244DD5"/>
    <w:rsid w:val="00244DE6"/>
    <w:rsid w:val="002453F7"/>
    <w:rsid w:val="0024544A"/>
    <w:rsid w:val="002461A0"/>
    <w:rsid w:val="0024708C"/>
    <w:rsid w:val="0024735B"/>
    <w:rsid w:val="0025138D"/>
    <w:rsid w:val="00251708"/>
    <w:rsid w:val="00251D98"/>
    <w:rsid w:val="00252274"/>
    <w:rsid w:val="002522DC"/>
    <w:rsid w:val="002525F1"/>
    <w:rsid w:val="00252BD0"/>
    <w:rsid w:val="002537B7"/>
    <w:rsid w:val="002541A0"/>
    <w:rsid w:val="00254A0F"/>
    <w:rsid w:val="00254AD1"/>
    <w:rsid w:val="00254D12"/>
    <w:rsid w:val="0025617E"/>
    <w:rsid w:val="00256311"/>
    <w:rsid w:val="00257023"/>
    <w:rsid w:val="002571B5"/>
    <w:rsid w:val="002576D8"/>
    <w:rsid w:val="00257822"/>
    <w:rsid w:val="0026013C"/>
    <w:rsid w:val="002609ED"/>
    <w:rsid w:val="002611F6"/>
    <w:rsid w:val="002616F8"/>
    <w:rsid w:val="00261BC7"/>
    <w:rsid w:val="00261EB1"/>
    <w:rsid w:val="0026227C"/>
    <w:rsid w:val="00262925"/>
    <w:rsid w:val="00263531"/>
    <w:rsid w:val="00263E4A"/>
    <w:rsid w:val="00265381"/>
    <w:rsid w:val="00265991"/>
    <w:rsid w:val="00265B85"/>
    <w:rsid w:val="002663E4"/>
    <w:rsid w:val="00267041"/>
    <w:rsid w:val="00270287"/>
    <w:rsid w:val="0027185D"/>
    <w:rsid w:val="002722E6"/>
    <w:rsid w:val="0027241E"/>
    <w:rsid w:val="00272439"/>
    <w:rsid w:val="00272EE8"/>
    <w:rsid w:val="00272FC7"/>
    <w:rsid w:val="002744AD"/>
    <w:rsid w:val="0027499D"/>
    <w:rsid w:val="002749E7"/>
    <w:rsid w:val="00275593"/>
    <w:rsid w:val="00275743"/>
    <w:rsid w:val="00276364"/>
    <w:rsid w:val="00276D20"/>
    <w:rsid w:val="00280B6A"/>
    <w:rsid w:val="00281DB3"/>
    <w:rsid w:val="00282375"/>
    <w:rsid w:val="00282A90"/>
    <w:rsid w:val="00282B5B"/>
    <w:rsid w:val="00283535"/>
    <w:rsid w:val="00283591"/>
    <w:rsid w:val="00283A0A"/>
    <w:rsid w:val="002846DB"/>
    <w:rsid w:val="00285160"/>
    <w:rsid w:val="00285818"/>
    <w:rsid w:val="00285A9A"/>
    <w:rsid w:val="00285CFB"/>
    <w:rsid w:val="00286007"/>
    <w:rsid w:val="002864F4"/>
    <w:rsid w:val="00286718"/>
    <w:rsid w:val="0028674D"/>
    <w:rsid w:val="002871E1"/>
    <w:rsid w:val="00287CE9"/>
    <w:rsid w:val="0029001E"/>
    <w:rsid w:val="0029004A"/>
    <w:rsid w:val="0029005E"/>
    <w:rsid w:val="0029037E"/>
    <w:rsid w:val="00290583"/>
    <w:rsid w:val="002907F0"/>
    <w:rsid w:val="0029105B"/>
    <w:rsid w:val="0029129F"/>
    <w:rsid w:val="00291372"/>
    <w:rsid w:val="002914D4"/>
    <w:rsid w:val="002919CC"/>
    <w:rsid w:val="00291C11"/>
    <w:rsid w:val="002920D2"/>
    <w:rsid w:val="00292FB9"/>
    <w:rsid w:val="00293358"/>
    <w:rsid w:val="00293476"/>
    <w:rsid w:val="00293EDC"/>
    <w:rsid w:val="002942ED"/>
    <w:rsid w:val="002947D4"/>
    <w:rsid w:val="002949A1"/>
    <w:rsid w:val="0029559B"/>
    <w:rsid w:val="002959E4"/>
    <w:rsid w:val="00296BD4"/>
    <w:rsid w:val="00297134"/>
    <w:rsid w:val="0029737A"/>
    <w:rsid w:val="002A0758"/>
    <w:rsid w:val="002A0F81"/>
    <w:rsid w:val="002A11F4"/>
    <w:rsid w:val="002A132C"/>
    <w:rsid w:val="002A1DF0"/>
    <w:rsid w:val="002A1E25"/>
    <w:rsid w:val="002A1F5E"/>
    <w:rsid w:val="002A24AD"/>
    <w:rsid w:val="002A2DD2"/>
    <w:rsid w:val="002A4644"/>
    <w:rsid w:val="002A4791"/>
    <w:rsid w:val="002A4E28"/>
    <w:rsid w:val="002A5067"/>
    <w:rsid w:val="002A533D"/>
    <w:rsid w:val="002A6717"/>
    <w:rsid w:val="002A683E"/>
    <w:rsid w:val="002A688A"/>
    <w:rsid w:val="002A6DE4"/>
    <w:rsid w:val="002A70E9"/>
    <w:rsid w:val="002A7247"/>
    <w:rsid w:val="002A7A2D"/>
    <w:rsid w:val="002A7B57"/>
    <w:rsid w:val="002A7BE4"/>
    <w:rsid w:val="002A7FB7"/>
    <w:rsid w:val="002B0A3C"/>
    <w:rsid w:val="002B0D95"/>
    <w:rsid w:val="002B10B9"/>
    <w:rsid w:val="002B1459"/>
    <w:rsid w:val="002B1D48"/>
    <w:rsid w:val="002B20B3"/>
    <w:rsid w:val="002B2352"/>
    <w:rsid w:val="002B2452"/>
    <w:rsid w:val="002B3469"/>
    <w:rsid w:val="002B444A"/>
    <w:rsid w:val="002B54FE"/>
    <w:rsid w:val="002B55AA"/>
    <w:rsid w:val="002B565A"/>
    <w:rsid w:val="002B65C4"/>
    <w:rsid w:val="002B6BD5"/>
    <w:rsid w:val="002B7C0D"/>
    <w:rsid w:val="002C03AE"/>
    <w:rsid w:val="002C0862"/>
    <w:rsid w:val="002C0BB9"/>
    <w:rsid w:val="002C0EF9"/>
    <w:rsid w:val="002C1A6A"/>
    <w:rsid w:val="002C2297"/>
    <w:rsid w:val="002C254D"/>
    <w:rsid w:val="002C264C"/>
    <w:rsid w:val="002C306D"/>
    <w:rsid w:val="002C3414"/>
    <w:rsid w:val="002C3494"/>
    <w:rsid w:val="002C3506"/>
    <w:rsid w:val="002C35DB"/>
    <w:rsid w:val="002C38FA"/>
    <w:rsid w:val="002C3D46"/>
    <w:rsid w:val="002C45BE"/>
    <w:rsid w:val="002C542B"/>
    <w:rsid w:val="002C6840"/>
    <w:rsid w:val="002C6936"/>
    <w:rsid w:val="002C6971"/>
    <w:rsid w:val="002C6D1E"/>
    <w:rsid w:val="002C7402"/>
    <w:rsid w:val="002D087E"/>
    <w:rsid w:val="002D0C54"/>
    <w:rsid w:val="002D0C5B"/>
    <w:rsid w:val="002D2366"/>
    <w:rsid w:val="002D263E"/>
    <w:rsid w:val="002D33F7"/>
    <w:rsid w:val="002D3DDD"/>
    <w:rsid w:val="002D46B0"/>
    <w:rsid w:val="002D488A"/>
    <w:rsid w:val="002D48E3"/>
    <w:rsid w:val="002D6429"/>
    <w:rsid w:val="002D6463"/>
    <w:rsid w:val="002D6FE3"/>
    <w:rsid w:val="002D6FF1"/>
    <w:rsid w:val="002D7594"/>
    <w:rsid w:val="002E1810"/>
    <w:rsid w:val="002E2600"/>
    <w:rsid w:val="002E298F"/>
    <w:rsid w:val="002E2D60"/>
    <w:rsid w:val="002E32F0"/>
    <w:rsid w:val="002E33CC"/>
    <w:rsid w:val="002E3BA5"/>
    <w:rsid w:val="002E3D68"/>
    <w:rsid w:val="002E4691"/>
    <w:rsid w:val="002E4755"/>
    <w:rsid w:val="002E4C09"/>
    <w:rsid w:val="002E4CB5"/>
    <w:rsid w:val="002E4EC3"/>
    <w:rsid w:val="002E5537"/>
    <w:rsid w:val="002E562A"/>
    <w:rsid w:val="002E589F"/>
    <w:rsid w:val="002E5F1C"/>
    <w:rsid w:val="002E60FD"/>
    <w:rsid w:val="002E65F9"/>
    <w:rsid w:val="002E6C07"/>
    <w:rsid w:val="002E7643"/>
    <w:rsid w:val="002F017E"/>
    <w:rsid w:val="002F06C3"/>
    <w:rsid w:val="002F126A"/>
    <w:rsid w:val="002F1891"/>
    <w:rsid w:val="002F213D"/>
    <w:rsid w:val="002F30FB"/>
    <w:rsid w:val="002F34FA"/>
    <w:rsid w:val="002F3AEF"/>
    <w:rsid w:val="002F3D7C"/>
    <w:rsid w:val="002F4D13"/>
    <w:rsid w:val="002F5AAD"/>
    <w:rsid w:val="002F5E9D"/>
    <w:rsid w:val="002F6138"/>
    <w:rsid w:val="002F78D6"/>
    <w:rsid w:val="00300074"/>
    <w:rsid w:val="00301580"/>
    <w:rsid w:val="00301814"/>
    <w:rsid w:val="003018B9"/>
    <w:rsid w:val="00301AAF"/>
    <w:rsid w:val="00301BAB"/>
    <w:rsid w:val="00302FE0"/>
    <w:rsid w:val="003032A9"/>
    <w:rsid w:val="003035CC"/>
    <w:rsid w:val="00303A8B"/>
    <w:rsid w:val="00303AA5"/>
    <w:rsid w:val="003044B4"/>
    <w:rsid w:val="003047D6"/>
    <w:rsid w:val="00304D23"/>
    <w:rsid w:val="003050BA"/>
    <w:rsid w:val="00306B4A"/>
    <w:rsid w:val="00307AD9"/>
    <w:rsid w:val="00310829"/>
    <w:rsid w:val="003116CF"/>
    <w:rsid w:val="00311724"/>
    <w:rsid w:val="00311745"/>
    <w:rsid w:val="0031188B"/>
    <w:rsid w:val="0031214D"/>
    <w:rsid w:val="003134DE"/>
    <w:rsid w:val="00313806"/>
    <w:rsid w:val="00313CA1"/>
    <w:rsid w:val="0031433B"/>
    <w:rsid w:val="00314979"/>
    <w:rsid w:val="00315395"/>
    <w:rsid w:val="00315407"/>
    <w:rsid w:val="0031550B"/>
    <w:rsid w:val="003157E2"/>
    <w:rsid w:val="00315A61"/>
    <w:rsid w:val="003163F7"/>
    <w:rsid w:val="00316EB2"/>
    <w:rsid w:val="00317375"/>
    <w:rsid w:val="00320EF4"/>
    <w:rsid w:val="00320F7F"/>
    <w:rsid w:val="003217EC"/>
    <w:rsid w:val="00322235"/>
    <w:rsid w:val="00322430"/>
    <w:rsid w:val="00322C13"/>
    <w:rsid w:val="00322DD0"/>
    <w:rsid w:val="00322F8C"/>
    <w:rsid w:val="00322FF0"/>
    <w:rsid w:val="00323799"/>
    <w:rsid w:val="00324027"/>
    <w:rsid w:val="00324329"/>
    <w:rsid w:val="003245E8"/>
    <w:rsid w:val="003247E8"/>
    <w:rsid w:val="00325725"/>
    <w:rsid w:val="003264CC"/>
    <w:rsid w:val="003266E1"/>
    <w:rsid w:val="00326CEB"/>
    <w:rsid w:val="00326DC5"/>
    <w:rsid w:val="00326FDE"/>
    <w:rsid w:val="00327567"/>
    <w:rsid w:val="003278C9"/>
    <w:rsid w:val="003306AE"/>
    <w:rsid w:val="003306F6"/>
    <w:rsid w:val="00330828"/>
    <w:rsid w:val="003308FB"/>
    <w:rsid w:val="00330CE2"/>
    <w:rsid w:val="00331795"/>
    <w:rsid w:val="0033192C"/>
    <w:rsid w:val="00331E06"/>
    <w:rsid w:val="003322C0"/>
    <w:rsid w:val="003325FF"/>
    <w:rsid w:val="00333C98"/>
    <w:rsid w:val="003340C3"/>
    <w:rsid w:val="00335C7E"/>
    <w:rsid w:val="00335E36"/>
    <w:rsid w:val="0033691B"/>
    <w:rsid w:val="0034063C"/>
    <w:rsid w:val="00341119"/>
    <w:rsid w:val="0034261D"/>
    <w:rsid w:val="00343703"/>
    <w:rsid w:val="00343F43"/>
    <w:rsid w:val="0034499D"/>
    <w:rsid w:val="00345DB8"/>
    <w:rsid w:val="00345DE6"/>
    <w:rsid w:val="00345E7B"/>
    <w:rsid w:val="00346B0A"/>
    <w:rsid w:val="003478AF"/>
    <w:rsid w:val="003479DB"/>
    <w:rsid w:val="00350404"/>
    <w:rsid w:val="003524DD"/>
    <w:rsid w:val="00352BC5"/>
    <w:rsid w:val="00353102"/>
    <w:rsid w:val="003536B7"/>
    <w:rsid w:val="003537E5"/>
    <w:rsid w:val="00353D71"/>
    <w:rsid w:val="00353E37"/>
    <w:rsid w:val="00354156"/>
    <w:rsid w:val="003544CB"/>
    <w:rsid w:val="00354F13"/>
    <w:rsid w:val="003551A9"/>
    <w:rsid w:val="00355302"/>
    <w:rsid w:val="00355FD8"/>
    <w:rsid w:val="00356F3C"/>
    <w:rsid w:val="003579B9"/>
    <w:rsid w:val="00360453"/>
    <w:rsid w:val="003607E0"/>
    <w:rsid w:val="00361AAD"/>
    <w:rsid w:val="00361AFF"/>
    <w:rsid w:val="00362953"/>
    <w:rsid w:val="00363081"/>
    <w:rsid w:val="003633A1"/>
    <w:rsid w:val="003643DC"/>
    <w:rsid w:val="0036481B"/>
    <w:rsid w:val="00366A31"/>
    <w:rsid w:val="00367959"/>
    <w:rsid w:val="00367A7E"/>
    <w:rsid w:val="0037018F"/>
    <w:rsid w:val="003702A0"/>
    <w:rsid w:val="00370796"/>
    <w:rsid w:val="003710F9"/>
    <w:rsid w:val="00371656"/>
    <w:rsid w:val="00371FF5"/>
    <w:rsid w:val="00372308"/>
    <w:rsid w:val="00373A35"/>
    <w:rsid w:val="00374D31"/>
    <w:rsid w:val="00374FEA"/>
    <w:rsid w:val="00375CCF"/>
    <w:rsid w:val="00375FAB"/>
    <w:rsid w:val="00376595"/>
    <w:rsid w:val="00376753"/>
    <w:rsid w:val="00376A66"/>
    <w:rsid w:val="00376DB6"/>
    <w:rsid w:val="0038018A"/>
    <w:rsid w:val="003808E5"/>
    <w:rsid w:val="00381B55"/>
    <w:rsid w:val="00381C56"/>
    <w:rsid w:val="003824DC"/>
    <w:rsid w:val="00382871"/>
    <w:rsid w:val="0038446D"/>
    <w:rsid w:val="00384696"/>
    <w:rsid w:val="003849EA"/>
    <w:rsid w:val="00384DA0"/>
    <w:rsid w:val="003850F8"/>
    <w:rsid w:val="00385BEC"/>
    <w:rsid w:val="003869B7"/>
    <w:rsid w:val="00386B92"/>
    <w:rsid w:val="00387877"/>
    <w:rsid w:val="00392885"/>
    <w:rsid w:val="00392AE8"/>
    <w:rsid w:val="00392EC9"/>
    <w:rsid w:val="003940A6"/>
    <w:rsid w:val="00394B1A"/>
    <w:rsid w:val="00394E10"/>
    <w:rsid w:val="0039610B"/>
    <w:rsid w:val="00396139"/>
    <w:rsid w:val="00396D43"/>
    <w:rsid w:val="003A00A1"/>
    <w:rsid w:val="003A18A7"/>
    <w:rsid w:val="003A1BB8"/>
    <w:rsid w:val="003A25F2"/>
    <w:rsid w:val="003A30DC"/>
    <w:rsid w:val="003A330D"/>
    <w:rsid w:val="003A36A6"/>
    <w:rsid w:val="003A395A"/>
    <w:rsid w:val="003A3A04"/>
    <w:rsid w:val="003A415E"/>
    <w:rsid w:val="003A4294"/>
    <w:rsid w:val="003A507F"/>
    <w:rsid w:val="003A588D"/>
    <w:rsid w:val="003A5AEF"/>
    <w:rsid w:val="003A5B9A"/>
    <w:rsid w:val="003A6980"/>
    <w:rsid w:val="003A7023"/>
    <w:rsid w:val="003A78B5"/>
    <w:rsid w:val="003A7A5E"/>
    <w:rsid w:val="003A7D4C"/>
    <w:rsid w:val="003B0335"/>
    <w:rsid w:val="003B033E"/>
    <w:rsid w:val="003B09EF"/>
    <w:rsid w:val="003B0C14"/>
    <w:rsid w:val="003B0F1C"/>
    <w:rsid w:val="003B15CE"/>
    <w:rsid w:val="003B2482"/>
    <w:rsid w:val="003B2856"/>
    <w:rsid w:val="003B3557"/>
    <w:rsid w:val="003B43A7"/>
    <w:rsid w:val="003B43FD"/>
    <w:rsid w:val="003B4EB4"/>
    <w:rsid w:val="003B52DD"/>
    <w:rsid w:val="003B5947"/>
    <w:rsid w:val="003B596F"/>
    <w:rsid w:val="003B5F6C"/>
    <w:rsid w:val="003B6057"/>
    <w:rsid w:val="003B6193"/>
    <w:rsid w:val="003B62A8"/>
    <w:rsid w:val="003B6FBC"/>
    <w:rsid w:val="003B76A0"/>
    <w:rsid w:val="003C03A9"/>
    <w:rsid w:val="003C0923"/>
    <w:rsid w:val="003C098D"/>
    <w:rsid w:val="003C1EBA"/>
    <w:rsid w:val="003C3004"/>
    <w:rsid w:val="003C31BC"/>
    <w:rsid w:val="003C3714"/>
    <w:rsid w:val="003C389A"/>
    <w:rsid w:val="003C42CA"/>
    <w:rsid w:val="003C42FE"/>
    <w:rsid w:val="003C4E2F"/>
    <w:rsid w:val="003C4F45"/>
    <w:rsid w:val="003C6137"/>
    <w:rsid w:val="003C6AFE"/>
    <w:rsid w:val="003C6E9F"/>
    <w:rsid w:val="003C7F8B"/>
    <w:rsid w:val="003D0BBD"/>
    <w:rsid w:val="003D131C"/>
    <w:rsid w:val="003D246E"/>
    <w:rsid w:val="003D25D0"/>
    <w:rsid w:val="003D2C43"/>
    <w:rsid w:val="003D3BEF"/>
    <w:rsid w:val="003D4131"/>
    <w:rsid w:val="003D4548"/>
    <w:rsid w:val="003D73E5"/>
    <w:rsid w:val="003D7C53"/>
    <w:rsid w:val="003E001F"/>
    <w:rsid w:val="003E03D4"/>
    <w:rsid w:val="003E05BF"/>
    <w:rsid w:val="003E0C82"/>
    <w:rsid w:val="003E1002"/>
    <w:rsid w:val="003E1044"/>
    <w:rsid w:val="003E13F3"/>
    <w:rsid w:val="003E173A"/>
    <w:rsid w:val="003E1861"/>
    <w:rsid w:val="003E1C53"/>
    <w:rsid w:val="003E2DBE"/>
    <w:rsid w:val="003E34C7"/>
    <w:rsid w:val="003E3C2E"/>
    <w:rsid w:val="003E3C80"/>
    <w:rsid w:val="003E3CCE"/>
    <w:rsid w:val="003E3FB9"/>
    <w:rsid w:val="003E4268"/>
    <w:rsid w:val="003E53D7"/>
    <w:rsid w:val="003E5AA3"/>
    <w:rsid w:val="003E6135"/>
    <w:rsid w:val="003E7C4A"/>
    <w:rsid w:val="003F0479"/>
    <w:rsid w:val="003F1174"/>
    <w:rsid w:val="003F18E9"/>
    <w:rsid w:val="003F1A88"/>
    <w:rsid w:val="003F2284"/>
    <w:rsid w:val="003F2314"/>
    <w:rsid w:val="003F24EF"/>
    <w:rsid w:val="003F26D0"/>
    <w:rsid w:val="003F2CC1"/>
    <w:rsid w:val="003F2E1D"/>
    <w:rsid w:val="003F3404"/>
    <w:rsid w:val="003F3AE1"/>
    <w:rsid w:val="003F440A"/>
    <w:rsid w:val="003F4861"/>
    <w:rsid w:val="003F540E"/>
    <w:rsid w:val="003F5414"/>
    <w:rsid w:val="003F58C1"/>
    <w:rsid w:val="003F5FA9"/>
    <w:rsid w:val="003F6B82"/>
    <w:rsid w:val="003F6DB2"/>
    <w:rsid w:val="003F7D62"/>
    <w:rsid w:val="00400320"/>
    <w:rsid w:val="0040142D"/>
    <w:rsid w:val="0040143C"/>
    <w:rsid w:val="00402E25"/>
    <w:rsid w:val="00403497"/>
    <w:rsid w:val="0040385F"/>
    <w:rsid w:val="00404CEB"/>
    <w:rsid w:val="0040596D"/>
    <w:rsid w:val="00405C3F"/>
    <w:rsid w:val="00406D94"/>
    <w:rsid w:val="004074E5"/>
    <w:rsid w:val="004102EB"/>
    <w:rsid w:val="00410313"/>
    <w:rsid w:val="00410665"/>
    <w:rsid w:val="004117CE"/>
    <w:rsid w:val="00411968"/>
    <w:rsid w:val="004120F5"/>
    <w:rsid w:val="0041251B"/>
    <w:rsid w:val="00412C4D"/>
    <w:rsid w:val="004130A5"/>
    <w:rsid w:val="00413BA0"/>
    <w:rsid w:val="0041441D"/>
    <w:rsid w:val="00414508"/>
    <w:rsid w:val="00414655"/>
    <w:rsid w:val="00414C33"/>
    <w:rsid w:val="0041502B"/>
    <w:rsid w:val="004154EA"/>
    <w:rsid w:val="00416DBE"/>
    <w:rsid w:val="00416F36"/>
    <w:rsid w:val="00417A97"/>
    <w:rsid w:val="00417F2A"/>
    <w:rsid w:val="0042011C"/>
    <w:rsid w:val="00420F76"/>
    <w:rsid w:val="00421FB1"/>
    <w:rsid w:val="00421FDC"/>
    <w:rsid w:val="004238C8"/>
    <w:rsid w:val="00423D02"/>
    <w:rsid w:val="00424AE2"/>
    <w:rsid w:val="004256D2"/>
    <w:rsid w:val="004262D1"/>
    <w:rsid w:val="00430653"/>
    <w:rsid w:val="00430734"/>
    <w:rsid w:val="004307D5"/>
    <w:rsid w:val="0043080E"/>
    <w:rsid w:val="00430963"/>
    <w:rsid w:val="0043106A"/>
    <w:rsid w:val="0043122F"/>
    <w:rsid w:val="00431477"/>
    <w:rsid w:val="004319D0"/>
    <w:rsid w:val="004324A1"/>
    <w:rsid w:val="00432F70"/>
    <w:rsid w:val="0043305C"/>
    <w:rsid w:val="00433944"/>
    <w:rsid w:val="00433C88"/>
    <w:rsid w:val="00433E62"/>
    <w:rsid w:val="004364FE"/>
    <w:rsid w:val="00436DDE"/>
    <w:rsid w:val="0043737A"/>
    <w:rsid w:val="00437D11"/>
    <w:rsid w:val="00437E41"/>
    <w:rsid w:val="00437FF6"/>
    <w:rsid w:val="00440916"/>
    <w:rsid w:val="004414A2"/>
    <w:rsid w:val="00441DC8"/>
    <w:rsid w:val="00442EA3"/>
    <w:rsid w:val="004431B7"/>
    <w:rsid w:val="0044331F"/>
    <w:rsid w:val="00443650"/>
    <w:rsid w:val="0044442B"/>
    <w:rsid w:val="0044538B"/>
    <w:rsid w:val="0044558D"/>
    <w:rsid w:val="004477DE"/>
    <w:rsid w:val="00447ACE"/>
    <w:rsid w:val="00450AC5"/>
    <w:rsid w:val="00451983"/>
    <w:rsid w:val="00451CFA"/>
    <w:rsid w:val="0045204C"/>
    <w:rsid w:val="004520F8"/>
    <w:rsid w:val="004522C8"/>
    <w:rsid w:val="00452381"/>
    <w:rsid w:val="00452EBC"/>
    <w:rsid w:val="0045341D"/>
    <w:rsid w:val="004539C3"/>
    <w:rsid w:val="00453A53"/>
    <w:rsid w:val="00454218"/>
    <w:rsid w:val="004543FF"/>
    <w:rsid w:val="00454453"/>
    <w:rsid w:val="00454DD5"/>
    <w:rsid w:val="0045566D"/>
    <w:rsid w:val="00457196"/>
    <w:rsid w:val="00457257"/>
    <w:rsid w:val="00457FB6"/>
    <w:rsid w:val="004600C9"/>
    <w:rsid w:val="004603E8"/>
    <w:rsid w:val="00460D30"/>
    <w:rsid w:val="00461088"/>
    <w:rsid w:val="004613F6"/>
    <w:rsid w:val="00461562"/>
    <w:rsid w:val="004618D1"/>
    <w:rsid w:val="004628FA"/>
    <w:rsid w:val="00462911"/>
    <w:rsid w:val="004652B8"/>
    <w:rsid w:val="00466BBA"/>
    <w:rsid w:val="0046720C"/>
    <w:rsid w:val="004701B5"/>
    <w:rsid w:val="00470583"/>
    <w:rsid w:val="0047089B"/>
    <w:rsid w:val="00470913"/>
    <w:rsid w:val="00470C53"/>
    <w:rsid w:val="00470D73"/>
    <w:rsid w:val="00471AA8"/>
    <w:rsid w:val="00471AC5"/>
    <w:rsid w:val="004725A3"/>
    <w:rsid w:val="00473A81"/>
    <w:rsid w:val="00475EB9"/>
    <w:rsid w:val="00476242"/>
    <w:rsid w:val="00476516"/>
    <w:rsid w:val="004766E4"/>
    <w:rsid w:val="00476712"/>
    <w:rsid w:val="0048004E"/>
    <w:rsid w:val="00481E08"/>
    <w:rsid w:val="0048327B"/>
    <w:rsid w:val="004838A1"/>
    <w:rsid w:val="00484B38"/>
    <w:rsid w:val="0048501E"/>
    <w:rsid w:val="0048541F"/>
    <w:rsid w:val="00486669"/>
    <w:rsid w:val="004876DD"/>
    <w:rsid w:val="00490438"/>
    <w:rsid w:val="00490E91"/>
    <w:rsid w:val="004914E6"/>
    <w:rsid w:val="00491616"/>
    <w:rsid w:val="00493132"/>
    <w:rsid w:val="00493803"/>
    <w:rsid w:val="00494787"/>
    <w:rsid w:val="004949CB"/>
    <w:rsid w:val="00495899"/>
    <w:rsid w:val="00495E8E"/>
    <w:rsid w:val="00495FA6"/>
    <w:rsid w:val="00496008"/>
    <w:rsid w:val="0049628E"/>
    <w:rsid w:val="00496468"/>
    <w:rsid w:val="004966CA"/>
    <w:rsid w:val="00496D7B"/>
    <w:rsid w:val="0049737A"/>
    <w:rsid w:val="004977DB"/>
    <w:rsid w:val="004A0098"/>
    <w:rsid w:val="004A0F5E"/>
    <w:rsid w:val="004A19D8"/>
    <w:rsid w:val="004A1A05"/>
    <w:rsid w:val="004A1A74"/>
    <w:rsid w:val="004A2BCC"/>
    <w:rsid w:val="004A31F5"/>
    <w:rsid w:val="004A4C62"/>
    <w:rsid w:val="004A5665"/>
    <w:rsid w:val="004A6779"/>
    <w:rsid w:val="004A6B66"/>
    <w:rsid w:val="004A7925"/>
    <w:rsid w:val="004B007B"/>
    <w:rsid w:val="004B0ABE"/>
    <w:rsid w:val="004B0BE9"/>
    <w:rsid w:val="004B1566"/>
    <w:rsid w:val="004B26B8"/>
    <w:rsid w:val="004B2707"/>
    <w:rsid w:val="004B2A8E"/>
    <w:rsid w:val="004B2B8D"/>
    <w:rsid w:val="004B32F5"/>
    <w:rsid w:val="004B427B"/>
    <w:rsid w:val="004B4405"/>
    <w:rsid w:val="004B4579"/>
    <w:rsid w:val="004B45A9"/>
    <w:rsid w:val="004B4607"/>
    <w:rsid w:val="004B52A7"/>
    <w:rsid w:val="004B6296"/>
    <w:rsid w:val="004B784E"/>
    <w:rsid w:val="004B7D79"/>
    <w:rsid w:val="004C004F"/>
    <w:rsid w:val="004C09C2"/>
    <w:rsid w:val="004C0E1F"/>
    <w:rsid w:val="004C186E"/>
    <w:rsid w:val="004C1C22"/>
    <w:rsid w:val="004C1FC3"/>
    <w:rsid w:val="004C21DD"/>
    <w:rsid w:val="004C29E2"/>
    <w:rsid w:val="004C3DDF"/>
    <w:rsid w:val="004C3F39"/>
    <w:rsid w:val="004C62EF"/>
    <w:rsid w:val="004C74D6"/>
    <w:rsid w:val="004C77E5"/>
    <w:rsid w:val="004D0460"/>
    <w:rsid w:val="004D0FB6"/>
    <w:rsid w:val="004D114C"/>
    <w:rsid w:val="004D12F7"/>
    <w:rsid w:val="004D1D8E"/>
    <w:rsid w:val="004D34E0"/>
    <w:rsid w:val="004D4A25"/>
    <w:rsid w:val="004D516D"/>
    <w:rsid w:val="004D56C9"/>
    <w:rsid w:val="004D58E8"/>
    <w:rsid w:val="004D666E"/>
    <w:rsid w:val="004D720B"/>
    <w:rsid w:val="004D7243"/>
    <w:rsid w:val="004D737C"/>
    <w:rsid w:val="004D7776"/>
    <w:rsid w:val="004D7AF0"/>
    <w:rsid w:val="004E0317"/>
    <w:rsid w:val="004E0EE8"/>
    <w:rsid w:val="004E12EB"/>
    <w:rsid w:val="004E1605"/>
    <w:rsid w:val="004E1791"/>
    <w:rsid w:val="004E1933"/>
    <w:rsid w:val="004E3108"/>
    <w:rsid w:val="004E4808"/>
    <w:rsid w:val="004E4E09"/>
    <w:rsid w:val="004E4FCE"/>
    <w:rsid w:val="004E527A"/>
    <w:rsid w:val="004E5407"/>
    <w:rsid w:val="004E7AA3"/>
    <w:rsid w:val="004E7AC1"/>
    <w:rsid w:val="004F017F"/>
    <w:rsid w:val="004F0535"/>
    <w:rsid w:val="004F0598"/>
    <w:rsid w:val="004F0AC8"/>
    <w:rsid w:val="004F0C87"/>
    <w:rsid w:val="004F1280"/>
    <w:rsid w:val="004F12C4"/>
    <w:rsid w:val="004F1A4A"/>
    <w:rsid w:val="004F1A8A"/>
    <w:rsid w:val="004F2BB1"/>
    <w:rsid w:val="004F367B"/>
    <w:rsid w:val="004F445A"/>
    <w:rsid w:val="004F504E"/>
    <w:rsid w:val="004F520F"/>
    <w:rsid w:val="004F5873"/>
    <w:rsid w:val="004F5955"/>
    <w:rsid w:val="004F670D"/>
    <w:rsid w:val="004F696F"/>
    <w:rsid w:val="004F74D7"/>
    <w:rsid w:val="00500A9D"/>
    <w:rsid w:val="00500BB3"/>
    <w:rsid w:val="005011C4"/>
    <w:rsid w:val="005016D8"/>
    <w:rsid w:val="005017D2"/>
    <w:rsid w:val="00502AD0"/>
    <w:rsid w:val="00504CFB"/>
    <w:rsid w:val="00505573"/>
    <w:rsid w:val="005060CA"/>
    <w:rsid w:val="0050711B"/>
    <w:rsid w:val="00507135"/>
    <w:rsid w:val="005073CB"/>
    <w:rsid w:val="0051293D"/>
    <w:rsid w:val="0051387E"/>
    <w:rsid w:val="005147C0"/>
    <w:rsid w:val="00514949"/>
    <w:rsid w:val="005149CA"/>
    <w:rsid w:val="005151E6"/>
    <w:rsid w:val="005151E8"/>
    <w:rsid w:val="005153FE"/>
    <w:rsid w:val="005154F0"/>
    <w:rsid w:val="00515AB0"/>
    <w:rsid w:val="00515CDF"/>
    <w:rsid w:val="005167C7"/>
    <w:rsid w:val="00517113"/>
    <w:rsid w:val="005172D6"/>
    <w:rsid w:val="00520290"/>
    <w:rsid w:val="00520737"/>
    <w:rsid w:val="00520A49"/>
    <w:rsid w:val="0052200E"/>
    <w:rsid w:val="005223A2"/>
    <w:rsid w:val="00522A7D"/>
    <w:rsid w:val="00523159"/>
    <w:rsid w:val="005241AA"/>
    <w:rsid w:val="005257F2"/>
    <w:rsid w:val="00527152"/>
    <w:rsid w:val="00527EC7"/>
    <w:rsid w:val="00527F60"/>
    <w:rsid w:val="00527F87"/>
    <w:rsid w:val="005303B0"/>
    <w:rsid w:val="0053148C"/>
    <w:rsid w:val="00531B56"/>
    <w:rsid w:val="00531F6B"/>
    <w:rsid w:val="00532175"/>
    <w:rsid w:val="00533804"/>
    <w:rsid w:val="00533AF9"/>
    <w:rsid w:val="00533FE1"/>
    <w:rsid w:val="00535011"/>
    <w:rsid w:val="00535BCA"/>
    <w:rsid w:val="00535F29"/>
    <w:rsid w:val="005363A5"/>
    <w:rsid w:val="00536D80"/>
    <w:rsid w:val="005377DE"/>
    <w:rsid w:val="0054003F"/>
    <w:rsid w:val="00540E5B"/>
    <w:rsid w:val="00540F86"/>
    <w:rsid w:val="00541702"/>
    <w:rsid w:val="005424B6"/>
    <w:rsid w:val="00542C9B"/>
    <w:rsid w:val="00542FE6"/>
    <w:rsid w:val="00543417"/>
    <w:rsid w:val="00543445"/>
    <w:rsid w:val="00543A01"/>
    <w:rsid w:val="00543EBC"/>
    <w:rsid w:val="00544954"/>
    <w:rsid w:val="005449BB"/>
    <w:rsid w:val="005450E2"/>
    <w:rsid w:val="00545107"/>
    <w:rsid w:val="00545118"/>
    <w:rsid w:val="00545177"/>
    <w:rsid w:val="005462ED"/>
    <w:rsid w:val="005464C7"/>
    <w:rsid w:val="0054726E"/>
    <w:rsid w:val="00547AA4"/>
    <w:rsid w:val="00550B4C"/>
    <w:rsid w:val="00551FED"/>
    <w:rsid w:val="00552A84"/>
    <w:rsid w:val="00552AD2"/>
    <w:rsid w:val="00553258"/>
    <w:rsid w:val="0055344D"/>
    <w:rsid w:val="005537DA"/>
    <w:rsid w:val="005539D2"/>
    <w:rsid w:val="00553BE9"/>
    <w:rsid w:val="005546B9"/>
    <w:rsid w:val="00554A47"/>
    <w:rsid w:val="00554C1C"/>
    <w:rsid w:val="0055555E"/>
    <w:rsid w:val="00555762"/>
    <w:rsid w:val="00555CA9"/>
    <w:rsid w:val="005561F3"/>
    <w:rsid w:val="00556903"/>
    <w:rsid w:val="0055796F"/>
    <w:rsid w:val="00560411"/>
    <w:rsid w:val="0056092B"/>
    <w:rsid w:val="00560960"/>
    <w:rsid w:val="00561034"/>
    <w:rsid w:val="00561118"/>
    <w:rsid w:val="00561372"/>
    <w:rsid w:val="00561BDD"/>
    <w:rsid w:val="00562463"/>
    <w:rsid w:val="005626E6"/>
    <w:rsid w:val="0056281A"/>
    <w:rsid w:val="00563B25"/>
    <w:rsid w:val="00564353"/>
    <w:rsid w:val="005644BE"/>
    <w:rsid w:val="0056499D"/>
    <w:rsid w:val="00564F5C"/>
    <w:rsid w:val="00565209"/>
    <w:rsid w:val="00566692"/>
    <w:rsid w:val="00566E78"/>
    <w:rsid w:val="00567211"/>
    <w:rsid w:val="00567348"/>
    <w:rsid w:val="00567C69"/>
    <w:rsid w:val="00570200"/>
    <w:rsid w:val="00570AF6"/>
    <w:rsid w:val="00570E86"/>
    <w:rsid w:val="00571379"/>
    <w:rsid w:val="005714A8"/>
    <w:rsid w:val="005720FF"/>
    <w:rsid w:val="005721E2"/>
    <w:rsid w:val="00572B3A"/>
    <w:rsid w:val="0057340D"/>
    <w:rsid w:val="00573748"/>
    <w:rsid w:val="0057391A"/>
    <w:rsid w:val="00574008"/>
    <w:rsid w:val="00574F2C"/>
    <w:rsid w:val="0057529B"/>
    <w:rsid w:val="0057677B"/>
    <w:rsid w:val="00576C10"/>
    <w:rsid w:val="00576EA6"/>
    <w:rsid w:val="00577177"/>
    <w:rsid w:val="00577372"/>
    <w:rsid w:val="0057748F"/>
    <w:rsid w:val="005775D2"/>
    <w:rsid w:val="00577A9B"/>
    <w:rsid w:val="00577B60"/>
    <w:rsid w:val="00577F34"/>
    <w:rsid w:val="00580A53"/>
    <w:rsid w:val="00581A19"/>
    <w:rsid w:val="005847A9"/>
    <w:rsid w:val="0058539B"/>
    <w:rsid w:val="0058586C"/>
    <w:rsid w:val="00585F90"/>
    <w:rsid w:val="0058615B"/>
    <w:rsid w:val="00586B4D"/>
    <w:rsid w:val="00586CCD"/>
    <w:rsid w:val="00587CD9"/>
    <w:rsid w:val="005902EE"/>
    <w:rsid w:val="0059205A"/>
    <w:rsid w:val="00593087"/>
    <w:rsid w:val="005931DB"/>
    <w:rsid w:val="00593B0F"/>
    <w:rsid w:val="0059417A"/>
    <w:rsid w:val="00594286"/>
    <w:rsid w:val="0059432E"/>
    <w:rsid w:val="005945AA"/>
    <w:rsid w:val="00594A16"/>
    <w:rsid w:val="00594F45"/>
    <w:rsid w:val="0059597A"/>
    <w:rsid w:val="0059597F"/>
    <w:rsid w:val="00595AAB"/>
    <w:rsid w:val="00595DF4"/>
    <w:rsid w:val="005963CF"/>
    <w:rsid w:val="0059643A"/>
    <w:rsid w:val="00596501"/>
    <w:rsid w:val="00596623"/>
    <w:rsid w:val="00597349"/>
    <w:rsid w:val="005978A9"/>
    <w:rsid w:val="00597DD0"/>
    <w:rsid w:val="005A0C09"/>
    <w:rsid w:val="005A1E18"/>
    <w:rsid w:val="005A29BA"/>
    <w:rsid w:val="005A3004"/>
    <w:rsid w:val="005A39E8"/>
    <w:rsid w:val="005A4728"/>
    <w:rsid w:val="005A4CB9"/>
    <w:rsid w:val="005A59F5"/>
    <w:rsid w:val="005A5A08"/>
    <w:rsid w:val="005A67F9"/>
    <w:rsid w:val="005A7A8C"/>
    <w:rsid w:val="005B019A"/>
    <w:rsid w:val="005B05D0"/>
    <w:rsid w:val="005B0D08"/>
    <w:rsid w:val="005B0F3F"/>
    <w:rsid w:val="005B175C"/>
    <w:rsid w:val="005B2B5E"/>
    <w:rsid w:val="005B2DAA"/>
    <w:rsid w:val="005B34A8"/>
    <w:rsid w:val="005B35BE"/>
    <w:rsid w:val="005B3625"/>
    <w:rsid w:val="005B3C35"/>
    <w:rsid w:val="005B3C8A"/>
    <w:rsid w:val="005B4755"/>
    <w:rsid w:val="005B4B1B"/>
    <w:rsid w:val="005B66A6"/>
    <w:rsid w:val="005B76C1"/>
    <w:rsid w:val="005B7980"/>
    <w:rsid w:val="005C03EF"/>
    <w:rsid w:val="005C0800"/>
    <w:rsid w:val="005C0881"/>
    <w:rsid w:val="005C171D"/>
    <w:rsid w:val="005C2293"/>
    <w:rsid w:val="005C2BD2"/>
    <w:rsid w:val="005C2D94"/>
    <w:rsid w:val="005C33C7"/>
    <w:rsid w:val="005C3AD3"/>
    <w:rsid w:val="005C3C99"/>
    <w:rsid w:val="005C5004"/>
    <w:rsid w:val="005C5AEC"/>
    <w:rsid w:val="005C5B1E"/>
    <w:rsid w:val="005C5B70"/>
    <w:rsid w:val="005C5E60"/>
    <w:rsid w:val="005C7A88"/>
    <w:rsid w:val="005C7AE4"/>
    <w:rsid w:val="005C7BF7"/>
    <w:rsid w:val="005D0E09"/>
    <w:rsid w:val="005D1B95"/>
    <w:rsid w:val="005D1D8D"/>
    <w:rsid w:val="005D24C7"/>
    <w:rsid w:val="005D33AF"/>
    <w:rsid w:val="005D33FF"/>
    <w:rsid w:val="005D3B55"/>
    <w:rsid w:val="005D3C92"/>
    <w:rsid w:val="005D3CA7"/>
    <w:rsid w:val="005D4EBB"/>
    <w:rsid w:val="005D5251"/>
    <w:rsid w:val="005D581B"/>
    <w:rsid w:val="005D6446"/>
    <w:rsid w:val="005D66F3"/>
    <w:rsid w:val="005D6864"/>
    <w:rsid w:val="005D69F4"/>
    <w:rsid w:val="005D78DC"/>
    <w:rsid w:val="005D7B76"/>
    <w:rsid w:val="005D7BC9"/>
    <w:rsid w:val="005D7D6B"/>
    <w:rsid w:val="005E063F"/>
    <w:rsid w:val="005E08B2"/>
    <w:rsid w:val="005E1117"/>
    <w:rsid w:val="005E2986"/>
    <w:rsid w:val="005E2AD9"/>
    <w:rsid w:val="005E2B27"/>
    <w:rsid w:val="005E2C34"/>
    <w:rsid w:val="005E3D9A"/>
    <w:rsid w:val="005E4BC7"/>
    <w:rsid w:val="005E4F58"/>
    <w:rsid w:val="005E534B"/>
    <w:rsid w:val="005E5F05"/>
    <w:rsid w:val="005E7F49"/>
    <w:rsid w:val="005E7FDB"/>
    <w:rsid w:val="005F0467"/>
    <w:rsid w:val="005F094E"/>
    <w:rsid w:val="005F0AFA"/>
    <w:rsid w:val="005F20D1"/>
    <w:rsid w:val="005F2391"/>
    <w:rsid w:val="005F26DF"/>
    <w:rsid w:val="005F2D6D"/>
    <w:rsid w:val="005F46D6"/>
    <w:rsid w:val="005F483E"/>
    <w:rsid w:val="005F4B13"/>
    <w:rsid w:val="005F55E5"/>
    <w:rsid w:val="005F5DFD"/>
    <w:rsid w:val="005F5E27"/>
    <w:rsid w:val="005F63EA"/>
    <w:rsid w:val="005F6D49"/>
    <w:rsid w:val="005F776A"/>
    <w:rsid w:val="005F7B32"/>
    <w:rsid w:val="0060010A"/>
    <w:rsid w:val="00600436"/>
    <w:rsid w:val="00600450"/>
    <w:rsid w:val="00600AA8"/>
    <w:rsid w:val="0060271B"/>
    <w:rsid w:val="0060344E"/>
    <w:rsid w:val="00603471"/>
    <w:rsid w:val="00603738"/>
    <w:rsid w:val="00603CFB"/>
    <w:rsid w:val="00603E5D"/>
    <w:rsid w:val="0060429F"/>
    <w:rsid w:val="0060433E"/>
    <w:rsid w:val="00605276"/>
    <w:rsid w:val="00605AC8"/>
    <w:rsid w:val="0060667B"/>
    <w:rsid w:val="0060719D"/>
    <w:rsid w:val="006079F5"/>
    <w:rsid w:val="0061031F"/>
    <w:rsid w:val="006106CF"/>
    <w:rsid w:val="00610764"/>
    <w:rsid w:val="00610ED5"/>
    <w:rsid w:val="00612BF6"/>
    <w:rsid w:val="00612E76"/>
    <w:rsid w:val="00613BD9"/>
    <w:rsid w:val="00614DCE"/>
    <w:rsid w:val="00616EC3"/>
    <w:rsid w:val="00616FF4"/>
    <w:rsid w:val="006175B5"/>
    <w:rsid w:val="00617D65"/>
    <w:rsid w:val="00620CD4"/>
    <w:rsid w:val="006229BD"/>
    <w:rsid w:val="00622EA6"/>
    <w:rsid w:val="0062412E"/>
    <w:rsid w:val="00625ABE"/>
    <w:rsid w:val="006311F6"/>
    <w:rsid w:val="006321E7"/>
    <w:rsid w:val="006326B3"/>
    <w:rsid w:val="00632CEF"/>
    <w:rsid w:val="00633809"/>
    <w:rsid w:val="00634949"/>
    <w:rsid w:val="00634D4D"/>
    <w:rsid w:val="00634DDC"/>
    <w:rsid w:val="00634EED"/>
    <w:rsid w:val="00635303"/>
    <w:rsid w:val="006377EC"/>
    <w:rsid w:val="00640A41"/>
    <w:rsid w:val="006411AE"/>
    <w:rsid w:val="00641320"/>
    <w:rsid w:val="006419BB"/>
    <w:rsid w:val="00642A96"/>
    <w:rsid w:val="00643BD9"/>
    <w:rsid w:val="0064430C"/>
    <w:rsid w:val="00644490"/>
    <w:rsid w:val="00644926"/>
    <w:rsid w:val="00645119"/>
    <w:rsid w:val="00645653"/>
    <w:rsid w:val="00645B24"/>
    <w:rsid w:val="00645F78"/>
    <w:rsid w:val="006466A6"/>
    <w:rsid w:val="00647EBA"/>
    <w:rsid w:val="00650605"/>
    <w:rsid w:val="006514E6"/>
    <w:rsid w:val="00653471"/>
    <w:rsid w:val="0065371C"/>
    <w:rsid w:val="00654475"/>
    <w:rsid w:val="00654B01"/>
    <w:rsid w:val="00655544"/>
    <w:rsid w:val="00655B56"/>
    <w:rsid w:val="006579C8"/>
    <w:rsid w:val="00660630"/>
    <w:rsid w:val="00660A0A"/>
    <w:rsid w:val="00661A2B"/>
    <w:rsid w:val="00661F75"/>
    <w:rsid w:val="00662112"/>
    <w:rsid w:val="00662995"/>
    <w:rsid w:val="00662C72"/>
    <w:rsid w:val="006639AD"/>
    <w:rsid w:val="00664828"/>
    <w:rsid w:val="00664C2C"/>
    <w:rsid w:val="00664FAC"/>
    <w:rsid w:val="00665102"/>
    <w:rsid w:val="00665BCA"/>
    <w:rsid w:val="0066642A"/>
    <w:rsid w:val="00666ABD"/>
    <w:rsid w:val="0066714E"/>
    <w:rsid w:val="006675B0"/>
    <w:rsid w:val="00667741"/>
    <w:rsid w:val="0066789D"/>
    <w:rsid w:val="00667C67"/>
    <w:rsid w:val="00667F60"/>
    <w:rsid w:val="0067026D"/>
    <w:rsid w:val="00670B40"/>
    <w:rsid w:val="00671436"/>
    <w:rsid w:val="00671A33"/>
    <w:rsid w:val="0067367A"/>
    <w:rsid w:val="00673DEB"/>
    <w:rsid w:val="00674508"/>
    <w:rsid w:val="0067462B"/>
    <w:rsid w:val="00674F1F"/>
    <w:rsid w:val="00675027"/>
    <w:rsid w:val="0067535C"/>
    <w:rsid w:val="006753F6"/>
    <w:rsid w:val="006755B7"/>
    <w:rsid w:val="00675617"/>
    <w:rsid w:val="0067657F"/>
    <w:rsid w:val="00676D28"/>
    <w:rsid w:val="00677551"/>
    <w:rsid w:val="006775D0"/>
    <w:rsid w:val="00680EE5"/>
    <w:rsid w:val="00681771"/>
    <w:rsid w:val="006819F0"/>
    <w:rsid w:val="00682217"/>
    <w:rsid w:val="006823A9"/>
    <w:rsid w:val="006828AD"/>
    <w:rsid w:val="006828E0"/>
    <w:rsid w:val="00682E02"/>
    <w:rsid w:val="006841F3"/>
    <w:rsid w:val="00685899"/>
    <w:rsid w:val="00685A3C"/>
    <w:rsid w:val="00685F36"/>
    <w:rsid w:val="00686463"/>
    <w:rsid w:val="006867D3"/>
    <w:rsid w:val="00686A38"/>
    <w:rsid w:val="00686C4A"/>
    <w:rsid w:val="00686F37"/>
    <w:rsid w:val="00687284"/>
    <w:rsid w:val="00690626"/>
    <w:rsid w:val="006908A9"/>
    <w:rsid w:val="006911CC"/>
    <w:rsid w:val="0069144F"/>
    <w:rsid w:val="00691903"/>
    <w:rsid w:val="00691C64"/>
    <w:rsid w:val="0069305E"/>
    <w:rsid w:val="006931DF"/>
    <w:rsid w:val="0069341F"/>
    <w:rsid w:val="00694166"/>
    <w:rsid w:val="0069437F"/>
    <w:rsid w:val="00694541"/>
    <w:rsid w:val="00694628"/>
    <w:rsid w:val="00694AF3"/>
    <w:rsid w:val="006952D3"/>
    <w:rsid w:val="00696414"/>
    <w:rsid w:val="0069643C"/>
    <w:rsid w:val="006965C0"/>
    <w:rsid w:val="0069695C"/>
    <w:rsid w:val="00696D6A"/>
    <w:rsid w:val="00697462"/>
    <w:rsid w:val="00697A34"/>
    <w:rsid w:val="006A0447"/>
    <w:rsid w:val="006A1507"/>
    <w:rsid w:val="006A160A"/>
    <w:rsid w:val="006A18D4"/>
    <w:rsid w:val="006A203C"/>
    <w:rsid w:val="006A2BB9"/>
    <w:rsid w:val="006A320E"/>
    <w:rsid w:val="006A3678"/>
    <w:rsid w:val="006A3765"/>
    <w:rsid w:val="006A3B69"/>
    <w:rsid w:val="006A5124"/>
    <w:rsid w:val="006A53FB"/>
    <w:rsid w:val="006A5919"/>
    <w:rsid w:val="006A5FC5"/>
    <w:rsid w:val="006A6B86"/>
    <w:rsid w:val="006A6CC0"/>
    <w:rsid w:val="006A7821"/>
    <w:rsid w:val="006A7923"/>
    <w:rsid w:val="006B02DF"/>
    <w:rsid w:val="006B057D"/>
    <w:rsid w:val="006B19FC"/>
    <w:rsid w:val="006B2285"/>
    <w:rsid w:val="006B24C7"/>
    <w:rsid w:val="006B2518"/>
    <w:rsid w:val="006B374E"/>
    <w:rsid w:val="006B41BA"/>
    <w:rsid w:val="006B4B48"/>
    <w:rsid w:val="006B4DB6"/>
    <w:rsid w:val="006B515E"/>
    <w:rsid w:val="006B553A"/>
    <w:rsid w:val="006B5BC9"/>
    <w:rsid w:val="006B6670"/>
    <w:rsid w:val="006B683F"/>
    <w:rsid w:val="006B6925"/>
    <w:rsid w:val="006B7157"/>
    <w:rsid w:val="006B781C"/>
    <w:rsid w:val="006C1196"/>
    <w:rsid w:val="006C1BA3"/>
    <w:rsid w:val="006C26AC"/>
    <w:rsid w:val="006C4733"/>
    <w:rsid w:val="006C4FD6"/>
    <w:rsid w:val="006C5008"/>
    <w:rsid w:val="006C528A"/>
    <w:rsid w:val="006C5623"/>
    <w:rsid w:val="006C6649"/>
    <w:rsid w:val="006D0C0C"/>
    <w:rsid w:val="006D1D4A"/>
    <w:rsid w:val="006D29B6"/>
    <w:rsid w:val="006D4439"/>
    <w:rsid w:val="006D6886"/>
    <w:rsid w:val="006D68E2"/>
    <w:rsid w:val="006D6974"/>
    <w:rsid w:val="006D6B14"/>
    <w:rsid w:val="006D6D99"/>
    <w:rsid w:val="006D7CE0"/>
    <w:rsid w:val="006E1A59"/>
    <w:rsid w:val="006E20D4"/>
    <w:rsid w:val="006E245F"/>
    <w:rsid w:val="006E3B79"/>
    <w:rsid w:val="006E4567"/>
    <w:rsid w:val="006E45F2"/>
    <w:rsid w:val="006E51E5"/>
    <w:rsid w:val="006E52BA"/>
    <w:rsid w:val="006E5AAA"/>
    <w:rsid w:val="006E5DC4"/>
    <w:rsid w:val="006E669D"/>
    <w:rsid w:val="006E6CED"/>
    <w:rsid w:val="006E723F"/>
    <w:rsid w:val="006F0C35"/>
    <w:rsid w:val="006F1AC5"/>
    <w:rsid w:val="006F1CD2"/>
    <w:rsid w:val="006F2395"/>
    <w:rsid w:val="006F250F"/>
    <w:rsid w:val="006F287C"/>
    <w:rsid w:val="006F2DC3"/>
    <w:rsid w:val="006F36AA"/>
    <w:rsid w:val="006F3712"/>
    <w:rsid w:val="006F371B"/>
    <w:rsid w:val="006F4966"/>
    <w:rsid w:val="006F4A49"/>
    <w:rsid w:val="006F5290"/>
    <w:rsid w:val="006F6768"/>
    <w:rsid w:val="006F7620"/>
    <w:rsid w:val="006F7C3F"/>
    <w:rsid w:val="006F7CFE"/>
    <w:rsid w:val="006F7F20"/>
    <w:rsid w:val="00700703"/>
    <w:rsid w:val="00700EEF"/>
    <w:rsid w:val="00701018"/>
    <w:rsid w:val="00701E45"/>
    <w:rsid w:val="007032B8"/>
    <w:rsid w:val="00703364"/>
    <w:rsid w:val="00703C59"/>
    <w:rsid w:val="00703E15"/>
    <w:rsid w:val="007054BD"/>
    <w:rsid w:val="0070550A"/>
    <w:rsid w:val="007055CF"/>
    <w:rsid w:val="007055DD"/>
    <w:rsid w:val="007057D5"/>
    <w:rsid w:val="007058AD"/>
    <w:rsid w:val="007058FA"/>
    <w:rsid w:val="00706457"/>
    <w:rsid w:val="00706AE2"/>
    <w:rsid w:val="00707A72"/>
    <w:rsid w:val="00707E2F"/>
    <w:rsid w:val="00710461"/>
    <w:rsid w:val="0071051F"/>
    <w:rsid w:val="00710B6D"/>
    <w:rsid w:val="0071122A"/>
    <w:rsid w:val="00711768"/>
    <w:rsid w:val="00712D73"/>
    <w:rsid w:val="007139FC"/>
    <w:rsid w:val="00713D8A"/>
    <w:rsid w:val="00714113"/>
    <w:rsid w:val="007142C6"/>
    <w:rsid w:val="00715208"/>
    <w:rsid w:val="0071580C"/>
    <w:rsid w:val="00715F14"/>
    <w:rsid w:val="007162BE"/>
    <w:rsid w:val="00716FBD"/>
    <w:rsid w:val="0071739B"/>
    <w:rsid w:val="007176D3"/>
    <w:rsid w:val="00717BF6"/>
    <w:rsid w:val="00720C47"/>
    <w:rsid w:val="00721567"/>
    <w:rsid w:val="00721A30"/>
    <w:rsid w:val="00721E96"/>
    <w:rsid w:val="00721F23"/>
    <w:rsid w:val="00722073"/>
    <w:rsid w:val="00722136"/>
    <w:rsid w:val="007225F3"/>
    <w:rsid w:val="007233CE"/>
    <w:rsid w:val="00723D35"/>
    <w:rsid w:val="00724FD8"/>
    <w:rsid w:val="0072530B"/>
    <w:rsid w:val="00725341"/>
    <w:rsid w:val="00725977"/>
    <w:rsid w:val="0072647D"/>
    <w:rsid w:val="00726E9E"/>
    <w:rsid w:val="00726EBF"/>
    <w:rsid w:val="0072706A"/>
    <w:rsid w:val="007275B9"/>
    <w:rsid w:val="007275EB"/>
    <w:rsid w:val="00727D8B"/>
    <w:rsid w:val="00727FD7"/>
    <w:rsid w:val="007302AE"/>
    <w:rsid w:val="007310AB"/>
    <w:rsid w:val="00731561"/>
    <w:rsid w:val="00731CAB"/>
    <w:rsid w:val="00732037"/>
    <w:rsid w:val="00732C4E"/>
    <w:rsid w:val="00733A5E"/>
    <w:rsid w:val="0073497C"/>
    <w:rsid w:val="0073558E"/>
    <w:rsid w:val="00735782"/>
    <w:rsid w:val="00735CD9"/>
    <w:rsid w:val="00736B9D"/>
    <w:rsid w:val="0073710A"/>
    <w:rsid w:val="00737550"/>
    <w:rsid w:val="007379BE"/>
    <w:rsid w:val="00737D9C"/>
    <w:rsid w:val="00741070"/>
    <w:rsid w:val="0074123F"/>
    <w:rsid w:val="007414AA"/>
    <w:rsid w:val="00742252"/>
    <w:rsid w:val="007428B8"/>
    <w:rsid w:val="00743388"/>
    <w:rsid w:val="00743621"/>
    <w:rsid w:val="00745398"/>
    <w:rsid w:val="0074551D"/>
    <w:rsid w:val="0074615D"/>
    <w:rsid w:val="0074629E"/>
    <w:rsid w:val="00747746"/>
    <w:rsid w:val="00747E5C"/>
    <w:rsid w:val="00750DF6"/>
    <w:rsid w:val="007513F9"/>
    <w:rsid w:val="00751A0B"/>
    <w:rsid w:val="0075220A"/>
    <w:rsid w:val="00752246"/>
    <w:rsid w:val="00753703"/>
    <w:rsid w:val="00753EA3"/>
    <w:rsid w:val="007542AD"/>
    <w:rsid w:val="00754414"/>
    <w:rsid w:val="00754418"/>
    <w:rsid w:val="00754A30"/>
    <w:rsid w:val="00754F05"/>
    <w:rsid w:val="00754F96"/>
    <w:rsid w:val="007555C4"/>
    <w:rsid w:val="00755711"/>
    <w:rsid w:val="00755E0E"/>
    <w:rsid w:val="00760A3B"/>
    <w:rsid w:val="007616C5"/>
    <w:rsid w:val="00761927"/>
    <w:rsid w:val="00762147"/>
    <w:rsid w:val="007622C7"/>
    <w:rsid w:val="00764665"/>
    <w:rsid w:val="00764AA7"/>
    <w:rsid w:val="00765A8F"/>
    <w:rsid w:val="00765DB0"/>
    <w:rsid w:val="00766586"/>
    <w:rsid w:val="00767BA7"/>
    <w:rsid w:val="007703AC"/>
    <w:rsid w:val="00770CB9"/>
    <w:rsid w:val="00771758"/>
    <w:rsid w:val="007717FC"/>
    <w:rsid w:val="00771CCE"/>
    <w:rsid w:val="0077207F"/>
    <w:rsid w:val="00772771"/>
    <w:rsid w:val="00772C47"/>
    <w:rsid w:val="00773315"/>
    <w:rsid w:val="00773BE4"/>
    <w:rsid w:val="007744EA"/>
    <w:rsid w:val="0077452C"/>
    <w:rsid w:val="00774819"/>
    <w:rsid w:val="00776730"/>
    <w:rsid w:val="00776FFA"/>
    <w:rsid w:val="00777988"/>
    <w:rsid w:val="007814E8"/>
    <w:rsid w:val="007821A2"/>
    <w:rsid w:val="007827D4"/>
    <w:rsid w:val="00782A2B"/>
    <w:rsid w:val="007835A2"/>
    <w:rsid w:val="00783610"/>
    <w:rsid w:val="007836F5"/>
    <w:rsid w:val="00783A97"/>
    <w:rsid w:val="00784E0A"/>
    <w:rsid w:val="00785F9A"/>
    <w:rsid w:val="007863CC"/>
    <w:rsid w:val="0078681A"/>
    <w:rsid w:val="00787021"/>
    <w:rsid w:val="00787250"/>
    <w:rsid w:val="00787B5D"/>
    <w:rsid w:val="00790567"/>
    <w:rsid w:val="00790BE3"/>
    <w:rsid w:val="00790DAE"/>
    <w:rsid w:val="007918AA"/>
    <w:rsid w:val="007918DD"/>
    <w:rsid w:val="0079249F"/>
    <w:rsid w:val="00792864"/>
    <w:rsid w:val="00792A3E"/>
    <w:rsid w:val="00792C64"/>
    <w:rsid w:val="007940F4"/>
    <w:rsid w:val="007941A3"/>
    <w:rsid w:val="00794220"/>
    <w:rsid w:val="007950B2"/>
    <w:rsid w:val="007951F7"/>
    <w:rsid w:val="00795476"/>
    <w:rsid w:val="00795622"/>
    <w:rsid w:val="0079570E"/>
    <w:rsid w:val="00795E3D"/>
    <w:rsid w:val="00796197"/>
    <w:rsid w:val="007969FB"/>
    <w:rsid w:val="00796B4F"/>
    <w:rsid w:val="00796DA7"/>
    <w:rsid w:val="0079705F"/>
    <w:rsid w:val="00797224"/>
    <w:rsid w:val="007A002E"/>
    <w:rsid w:val="007A01F0"/>
    <w:rsid w:val="007A06A9"/>
    <w:rsid w:val="007A102B"/>
    <w:rsid w:val="007A1201"/>
    <w:rsid w:val="007A177C"/>
    <w:rsid w:val="007A205C"/>
    <w:rsid w:val="007A2CF6"/>
    <w:rsid w:val="007A392D"/>
    <w:rsid w:val="007A3CB3"/>
    <w:rsid w:val="007A455A"/>
    <w:rsid w:val="007A5273"/>
    <w:rsid w:val="007A6072"/>
    <w:rsid w:val="007A79DD"/>
    <w:rsid w:val="007B1266"/>
    <w:rsid w:val="007B32EE"/>
    <w:rsid w:val="007B3558"/>
    <w:rsid w:val="007B3EDB"/>
    <w:rsid w:val="007B40A5"/>
    <w:rsid w:val="007B6162"/>
    <w:rsid w:val="007B6860"/>
    <w:rsid w:val="007B786E"/>
    <w:rsid w:val="007B7A0F"/>
    <w:rsid w:val="007B7A80"/>
    <w:rsid w:val="007B7A94"/>
    <w:rsid w:val="007B7C93"/>
    <w:rsid w:val="007B7E2D"/>
    <w:rsid w:val="007C0851"/>
    <w:rsid w:val="007C105C"/>
    <w:rsid w:val="007C1B19"/>
    <w:rsid w:val="007C304F"/>
    <w:rsid w:val="007C31F6"/>
    <w:rsid w:val="007C3217"/>
    <w:rsid w:val="007C4972"/>
    <w:rsid w:val="007C4BCD"/>
    <w:rsid w:val="007C5303"/>
    <w:rsid w:val="007C5365"/>
    <w:rsid w:val="007C546B"/>
    <w:rsid w:val="007C5A92"/>
    <w:rsid w:val="007C5CB0"/>
    <w:rsid w:val="007C7479"/>
    <w:rsid w:val="007C75A0"/>
    <w:rsid w:val="007C760B"/>
    <w:rsid w:val="007D09AF"/>
    <w:rsid w:val="007D0F81"/>
    <w:rsid w:val="007D0F8D"/>
    <w:rsid w:val="007D193B"/>
    <w:rsid w:val="007D2300"/>
    <w:rsid w:val="007D23CE"/>
    <w:rsid w:val="007D348F"/>
    <w:rsid w:val="007D3736"/>
    <w:rsid w:val="007D377B"/>
    <w:rsid w:val="007D3A9E"/>
    <w:rsid w:val="007D3E37"/>
    <w:rsid w:val="007D46B1"/>
    <w:rsid w:val="007D4C42"/>
    <w:rsid w:val="007D4D4C"/>
    <w:rsid w:val="007D779D"/>
    <w:rsid w:val="007D78FF"/>
    <w:rsid w:val="007D7A1A"/>
    <w:rsid w:val="007D7A8C"/>
    <w:rsid w:val="007E05D8"/>
    <w:rsid w:val="007E0D14"/>
    <w:rsid w:val="007E17A9"/>
    <w:rsid w:val="007E1E99"/>
    <w:rsid w:val="007E2A9F"/>
    <w:rsid w:val="007E3290"/>
    <w:rsid w:val="007E3629"/>
    <w:rsid w:val="007E41DE"/>
    <w:rsid w:val="007E4315"/>
    <w:rsid w:val="007E5BF1"/>
    <w:rsid w:val="007E6253"/>
    <w:rsid w:val="007E64ED"/>
    <w:rsid w:val="007E66CB"/>
    <w:rsid w:val="007E69C6"/>
    <w:rsid w:val="007E6AF5"/>
    <w:rsid w:val="007E7003"/>
    <w:rsid w:val="007E7BE7"/>
    <w:rsid w:val="007F0712"/>
    <w:rsid w:val="007F0F19"/>
    <w:rsid w:val="007F1E57"/>
    <w:rsid w:val="007F2A9A"/>
    <w:rsid w:val="007F2D3C"/>
    <w:rsid w:val="007F40DC"/>
    <w:rsid w:val="007F44C5"/>
    <w:rsid w:val="007F4FCA"/>
    <w:rsid w:val="007F5F3F"/>
    <w:rsid w:val="007F6112"/>
    <w:rsid w:val="007F6920"/>
    <w:rsid w:val="007F7517"/>
    <w:rsid w:val="007F7AF7"/>
    <w:rsid w:val="007F7E11"/>
    <w:rsid w:val="008009BF"/>
    <w:rsid w:val="00801354"/>
    <w:rsid w:val="00802165"/>
    <w:rsid w:val="0080288D"/>
    <w:rsid w:val="008064C7"/>
    <w:rsid w:val="008065A0"/>
    <w:rsid w:val="00806C04"/>
    <w:rsid w:val="00807FB6"/>
    <w:rsid w:val="0081016E"/>
    <w:rsid w:val="0081022F"/>
    <w:rsid w:val="008102D5"/>
    <w:rsid w:val="008106CB"/>
    <w:rsid w:val="008106F2"/>
    <w:rsid w:val="008109B5"/>
    <w:rsid w:val="00810BF3"/>
    <w:rsid w:val="00811876"/>
    <w:rsid w:val="0081256C"/>
    <w:rsid w:val="00812DC6"/>
    <w:rsid w:val="00812F79"/>
    <w:rsid w:val="0081387F"/>
    <w:rsid w:val="00814AE8"/>
    <w:rsid w:val="00814E60"/>
    <w:rsid w:val="008150C9"/>
    <w:rsid w:val="00815678"/>
    <w:rsid w:val="00815707"/>
    <w:rsid w:val="00815AC9"/>
    <w:rsid w:val="008169E2"/>
    <w:rsid w:val="00817097"/>
    <w:rsid w:val="00817A07"/>
    <w:rsid w:val="00820374"/>
    <w:rsid w:val="00820376"/>
    <w:rsid w:val="00820A27"/>
    <w:rsid w:val="00820A4E"/>
    <w:rsid w:val="00821108"/>
    <w:rsid w:val="00821787"/>
    <w:rsid w:val="00821E53"/>
    <w:rsid w:val="00821EC4"/>
    <w:rsid w:val="00822522"/>
    <w:rsid w:val="00823916"/>
    <w:rsid w:val="00823E15"/>
    <w:rsid w:val="008250F0"/>
    <w:rsid w:val="008258FC"/>
    <w:rsid w:val="008264F7"/>
    <w:rsid w:val="008269E3"/>
    <w:rsid w:val="00826BC1"/>
    <w:rsid w:val="00826C02"/>
    <w:rsid w:val="00827590"/>
    <w:rsid w:val="00827A89"/>
    <w:rsid w:val="0083020B"/>
    <w:rsid w:val="00831924"/>
    <w:rsid w:val="00831DC6"/>
    <w:rsid w:val="008323DB"/>
    <w:rsid w:val="00832D44"/>
    <w:rsid w:val="00833405"/>
    <w:rsid w:val="008347E5"/>
    <w:rsid w:val="00834897"/>
    <w:rsid w:val="00834D6F"/>
    <w:rsid w:val="00835026"/>
    <w:rsid w:val="008353B2"/>
    <w:rsid w:val="0083742C"/>
    <w:rsid w:val="00837497"/>
    <w:rsid w:val="0083765A"/>
    <w:rsid w:val="0084060B"/>
    <w:rsid w:val="008408AF"/>
    <w:rsid w:val="008408FA"/>
    <w:rsid w:val="00840C55"/>
    <w:rsid w:val="00840EB3"/>
    <w:rsid w:val="0084137B"/>
    <w:rsid w:val="00841F80"/>
    <w:rsid w:val="00842249"/>
    <w:rsid w:val="008435CE"/>
    <w:rsid w:val="0084366C"/>
    <w:rsid w:val="00844E62"/>
    <w:rsid w:val="00845675"/>
    <w:rsid w:val="00846136"/>
    <w:rsid w:val="0084662A"/>
    <w:rsid w:val="008470C8"/>
    <w:rsid w:val="00847CFE"/>
    <w:rsid w:val="008506C9"/>
    <w:rsid w:val="0085099D"/>
    <w:rsid w:val="00850CC9"/>
    <w:rsid w:val="00850D96"/>
    <w:rsid w:val="00851B54"/>
    <w:rsid w:val="0085273D"/>
    <w:rsid w:val="008529CB"/>
    <w:rsid w:val="00852CAF"/>
    <w:rsid w:val="00852DC8"/>
    <w:rsid w:val="00852F4C"/>
    <w:rsid w:val="00852F90"/>
    <w:rsid w:val="00853FEA"/>
    <w:rsid w:val="00854A7B"/>
    <w:rsid w:val="008560FD"/>
    <w:rsid w:val="00856113"/>
    <w:rsid w:val="00857C09"/>
    <w:rsid w:val="008600BD"/>
    <w:rsid w:val="00860470"/>
    <w:rsid w:val="00861421"/>
    <w:rsid w:val="00861C97"/>
    <w:rsid w:val="00862135"/>
    <w:rsid w:val="00862F2F"/>
    <w:rsid w:val="00863652"/>
    <w:rsid w:val="00863A1A"/>
    <w:rsid w:val="008642C6"/>
    <w:rsid w:val="00865042"/>
    <w:rsid w:val="008657D8"/>
    <w:rsid w:val="00865872"/>
    <w:rsid w:val="00865A38"/>
    <w:rsid w:val="008669E9"/>
    <w:rsid w:val="00866E2D"/>
    <w:rsid w:val="00867312"/>
    <w:rsid w:val="00867DD4"/>
    <w:rsid w:val="008701E3"/>
    <w:rsid w:val="00870353"/>
    <w:rsid w:val="008706F1"/>
    <w:rsid w:val="0087123C"/>
    <w:rsid w:val="00871990"/>
    <w:rsid w:val="00871D8C"/>
    <w:rsid w:val="00872179"/>
    <w:rsid w:val="00872296"/>
    <w:rsid w:val="008722D2"/>
    <w:rsid w:val="00873413"/>
    <w:rsid w:val="00873B87"/>
    <w:rsid w:val="00874154"/>
    <w:rsid w:val="0087429F"/>
    <w:rsid w:val="00875339"/>
    <w:rsid w:val="008753E0"/>
    <w:rsid w:val="008760EF"/>
    <w:rsid w:val="008761C4"/>
    <w:rsid w:val="00876F09"/>
    <w:rsid w:val="00880ABB"/>
    <w:rsid w:val="0088166E"/>
    <w:rsid w:val="008821F3"/>
    <w:rsid w:val="00883209"/>
    <w:rsid w:val="00884A70"/>
    <w:rsid w:val="00884E62"/>
    <w:rsid w:val="00885CBA"/>
    <w:rsid w:val="00887D83"/>
    <w:rsid w:val="0089096C"/>
    <w:rsid w:val="00891110"/>
    <w:rsid w:val="008917C0"/>
    <w:rsid w:val="008918FB"/>
    <w:rsid w:val="00891B49"/>
    <w:rsid w:val="00892CB3"/>
    <w:rsid w:val="008932AF"/>
    <w:rsid w:val="0089347A"/>
    <w:rsid w:val="00893FB2"/>
    <w:rsid w:val="008948C7"/>
    <w:rsid w:val="00895270"/>
    <w:rsid w:val="008958E6"/>
    <w:rsid w:val="00895E51"/>
    <w:rsid w:val="008963B3"/>
    <w:rsid w:val="00896E4A"/>
    <w:rsid w:val="008974BE"/>
    <w:rsid w:val="008A0011"/>
    <w:rsid w:val="008A00A3"/>
    <w:rsid w:val="008A0727"/>
    <w:rsid w:val="008A078B"/>
    <w:rsid w:val="008A1121"/>
    <w:rsid w:val="008A154B"/>
    <w:rsid w:val="008A2F08"/>
    <w:rsid w:val="008A2FB8"/>
    <w:rsid w:val="008A3DFC"/>
    <w:rsid w:val="008A5742"/>
    <w:rsid w:val="008A5E2E"/>
    <w:rsid w:val="008A6829"/>
    <w:rsid w:val="008B09E9"/>
    <w:rsid w:val="008B1454"/>
    <w:rsid w:val="008B1627"/>
    <w:rsid w:val="008B1A3C"/>
    <w:rsid w:val="008B361B"/>
    <w:rsid w:val="008B406A"/>
    <w:rsid w:val="008B4CD8"/>
    <w:rsid w:val="008B4CEE"/>
    <w:rsid w:val="008B4D6B"/>
    <w:rsid w:val="008B5103"/>
    <w:rsid w:val="008B52F4"/>
    <w:rsid w:val="008B55B9"/>
    <w:rsid w:val="008B59E5"/>
    <w:rsid w:val="008B5DD9"/>
    <w:rsid w:val="008B5E3F"/>
    <w:rsid w:val="008B6045"/>
    <w:rsid w:val="008B7461"/>
    <w:rsid w:val="008C0F1B"/>
    <w:rsid w:val="008C0FC2"/>
    <w:rsid w:val="008C1274"/>
    <w:rsid w:val="008C1541"/>
    <w:rsid w:val="008C1A0A"/>
    <w:rsid w:val="008C1ECD"/>
    <w:rsid w:val="008C32F6"/>
    <w:rsid w:val="008C33D3"/>
    <w:rsid w:val="008C3649"/>
    <w:rsid w:val="008C3B21"/>
    <w:rsid w:val="008C4302"/>
    <w:rsid w:val="008C4534"/>
    <w:rsid w:val="008C544D"/>
    <w:rsid w:val="008C5718"/>
    <w:rsid w:val="008C6E2E"/>
    <w:rsid w:val="008C6E9D"/>
    <w:rsid w:val="008C7BCF"/>
    <w:rsid w:val="008C7F75"/>
    <w:rsid w:val="008D042E"/>
    <w:rsid w:val="008D08E7"/>
    <w:rsid w:val="008D0F8B"/>
    <w:rsid w:val="008D248F"/>
    <w:rsid w:val="008D2985"/>
    <w:rsid w:val="008D2A12"/>
    <w:rsid w:val="008D2D76"/>
    <w:rsid w:val="008D3235"/>
    <w:rsid w:val="008D3EA8"/>
    <w:rsid w:val="008D3F1A"/>
    <w:rsid w:val="008D44BD"/>
    <w:rsid w:val="008D4587"/>
    <w:rsid w:val="008D467B"/>
    <w:rsid w:val="008D5021"/>
    <w:rsid w:val="008D5532"/>
    <w:rsid w:val="008D55D7"/>
    <w:rsid w:val="008D59A3"/>
    <w:rsid w:val="008D796E"/>
    <w:rsid w:val="008D7EEF"/>
    <w:rsid w:val="008E046A"/>
    <w:rsid w:val="008E1B6F"/>
    <w:rsid w:val="008E211B"/>
    <w:rsid w:val="008E2A61"/>
    <w:rsid w:val="008E4D20"/>
    <w:rsid w:val="008E5ED2"/>
    <w:rsid w:val="008E6219"/>
    <w:rsid w:val="008E6244"/>
    <w:rsid w:val="008E6425"/>
    <w:rsid w:val="008E6C0A"/>
    <w:rsid w:val="008E7615"/>
    <w:rsid w:val="008E767F"/>
    <w:rsid w:val="008F01C1"/>
    <w:rsid w:val="008F06E4"/>
    <w:rsid w:val="008F11F3"/>
    <w:rsid w:val="008F188D"/>
    <w:rsid w:val="008F1FEB"/>
    <w:rsid w:val="008F31B2"/>
    <w:rsid w:val="008F3323"/>
    <w:rsid w:val="008F3A3E"/>
    <w:rsid w:val="008F3D0C"/>
    <w:rsid w:val="008F6238"/>
    <w:rsid w:val="008F68F8"/>
    <w:rsid w:val="00900FA3"/>
    <w:rsid w:val="009017D3"/>
    <w:rsid w:val="00901E2C"/>
    <w:rsid w:val="0090273F"/>
    <w:rsid w:val="00902B7D"/>
    <w:rsid w:val="00902CD0"/>
    <w:rsid w:val="00903143"/>
    <w:rsid w:val="009033F9"/>
    <w:rsid w:val="00903464"/>
    <w:rsid w:val="00904419"/>
    <w:rsid w:val="009044E3"/>
    <w:rsid w:val="00904655"/>
    <w:rsid w:val="00904CAF"/>
    <w:rsid w:val="00905EFD"/>
    <w:rsid w:val="0090642E"/>
    <w:rsid w:val="00906C07"/>
    <w:rsid w:val="00907076"/>
    <w:rsid w:val="00907408"/>
    <w:rsid w:val="0090755D"/>
    <w:rsid w:val="00907997"/>
    <w:rsid w:val="00910B3F"/>
    <w:rsid w:val="00911197"/>
    <w:rsid w:val="00911673"/>
    <w:rsid w:val="00911B6E"/>
    <w:rsid w:val="009124A2"/>
    <w:rsid w:val="0091266A"/>
    <w:rsid w:val="00913FAB"/>
    <w:rsid w:val="0091486C"/>
    <w:rsid w:val="00914A55"/>
    <w:rsid w:val="00914E1E"/>
    <w:rsid w:val="009161A7"/>
    <w:rsid w:val="0091740A"/>
    <w:rsid w:val="00917421"/>
    <w:rsid w:val="00920C23"/>
    <w:rsid w:val="00920D74"/>
    <w:rsid w:val="009215ED"/>
    <w:rsid w:val="00921FF2"/>
    <w:rsid w:val="009224DB"/>
    <w:rsid w:val="00923593"/>
    <w:rsid w:val="009239EF"/>
    <w:rsid w:val="00923C0D"/>
    <w:rsid w:val="00924B52"/>
    <w:rsid w:val="00924E3E"/>
    <w:rsid w:val="00925A77"/>
    <w:rsid w:val="00925B57"/>
    <w:rsid w:val="009264DA"/>
    <w:rsid w:val="00926C42"/>
    <w:rsid w:val="00927249"/>
    <w:rsid w:val="009302D1"/>
    <w:rsid w:val="00930A0B"/>
    <w:rsid w:val="00931479"/>
    <w:rsid w:val="00931C48"/>
    <w:rsid w:val="00931C9E"/>
    <w:rsid w:val="00932607"/>
    <w:rsid w:val="00932659"/>
    <w:rsid w:val="00932934"/>
    <w:rsid w:val="00933713"/>
    <w:rsid w:val="0093393F"/>
    <w:rsid w:val="00933AE2"/>
    <w:rsid w:val="00933EEC"/>
    <w:rsid w:val="00934BD2"/>
    <w:rsid w:val="00936CD0"/>
    <w:rsid w:val="00936DD5"/>
    <w:rsid w:val="009371F8"/>
    <w:rsid w:val="00937AE9"/>
    <w:rsid w:val="009431EA"/>
    <w:rsid w:val="00943308"/>
    <w:rsid w:val="00943379"/>
    <w:rsid w:val="009446E8"/>
    <w:rsid w:val="00944B84"/>
    <w:rsid w:val="00944FC7"/>
    <w:rsid w:val="00945093"/>
    <w:rsid w:val="00945DFF"/>
    <w:rsid w:val="0094633F"/>
    <w:rsid w:val="009469A6"/>
    <w:rsid w:val="00946A32"/>
    <w:rsid w:val="00946D87"/>
    <w:rsid w:val="0094701C"/>
    <w:rsid w:val="009473AA"/>
    <w:rsid w:val="009503CF"/>
    <w:rsid w:val="0095085E"/>
    <w:rsid w:val="0095102C"/>
    <w:rsid w:val="009513F3"/>
    <w:rsid w:val="009514F6"/>
    <w:rsid w:val="009519EC"/>
    <w:rsid w:val="00952A6C"/>
    <w:rsid w:val="009537D8"/>
    <w:rsid w:val="0095416C"/>
    <w:rsid w:val="00954DD4"/>
    <w:rsid w:val="00955120"/>
    <w:rsid w:val="00955242"/>
    <w:rsid w:val="009552ED"/>
    <w:rsid w:val="00955AC8"/>
    <w:rsid w:val="00955DD6"/>
    <w:rsid w:val="00957FA9"/>
    <w:rsid w:val="0096048C"/>
    <w:rsid w:val="009604A3"/>
    <w:rsid w:val="00961AD4"/>
    <w:rsid w:val="00961EC2"/>
    <w:rsid w:val="00962706"/>
    <w:rsid w:val="00962F24"/>
    <w:rsid w:val="00963680"/>
    <w:rsid w:val="00964049"/>
    <w:rsid w:val="00965B65"/>
    <w:rsid w:val="00966B61"/>
    <w:rsid w:val="009670E0"/>
    <w:rsid w:val="00967E39"/>
    <w:rsid w:val="00972738"/>
    <w:rsid w:val="00972A92"/>
    <w:rsid w:val="009730F8"/>
    <w:rsid w:val="0097359D"/>
    <w:rsid w:val="00973B5C"/>
    <w:rsid w:val="00973E85"/>
    <w:rsid w:val="009746A6"/>
    <w:rsid w:val="00975178"/>
    <w:rsid w:val="00975B7F"/>
    <w:rsid w:val="00975FE2"/>
    <w:rsid w:val="00976577"/>
    <w:rsid w:val="00976AF4"/>
    <w:rsid w:val="00976DED"/>
    <w:rsid w:val="00976FE2"/>
    <w:rsid w:val="00977F0E"/>
    <w:rsid w:val="00980CB0"/>
    <w:rsid w:val="00980FBD"/>
    <w:rsid w:val="00981D79"/>
    <w:rsid w:val="00981DCE"/>
    <w:rsid w:val="00982233"/>
    <w:rsid w:val="009825DF"/>
    <w:rsid w:val="00982FBC"/>
    <w:rsid w:val="00983B2C"/>
    <w:rsid w:val="00984099"/>
    <w:rsid w:val="00984B95"/>
    <w:rsid w:val="00984CFD"/>
    <w:rsid w:val="00985C28"/>
    <w:rsid w:val="00985C47"/>
    <w:rsid w:val="0098617F"/>
    <w:rsid w:val="00986FC3"/>
    <w:rsid w:val="009878FF"/>
    <w:rsid w:val="00990263"/>
    <w:rsid w:val="009904F7"/>
    <w:rsid w:val="0099106D"/>
    <w:rsid w:val="0099158C"/>
    <w:rsid w:val="00991747"/>
    <w:rsid w:val="00991BBB"/>
    <w:rsid w:val="00992996"/>
    <w:rsid w:val="0099398B"/>
    <w:rsid w:val="009951E0"/>
    <w:rsid w:val="009954CE"/>
    <w:rsid w:val="009958B5"/>
    <w:rsid w:val="009959DB"/>
    <w:rsid w:val="00995F82"/>
    <w:rsid w:val="00997DD5"/>
    <w:rsid w:val="009A1113"/>
    <w:rsid w:val="009A139A"/>
    <w:rsid w:val="009A1719"/>
    <w:rsid w:val="009A1CBE"/>
    <w:rsid w:val="009A1F20"/>
    <w:rsid w:val="009A26C8"/>
    <w:rsid w:val="009A2DEB"/>
    <w:rsid w:val="009A47A9"/>
    <w:rsid w:val="009A49F4"/>
    <w:rsid w:val="009A5458"/>
    <w:rsid w:val="009A5AAB"/>
    <w:rsid w:val="009A68A4"/>
    <w:rsid w:val="009A6EC0"/>
    <w:rsid w:val="009A7781"/>
    <w:rsid w:val="009B033E"/>
    <w:rsid w:val="009B06D2"/>
    <w:rsid w:val="009B0922"/>
    <w:rsid w:val="009B0A8C"/>
    <w:rsid w:val="009B1259"/>
    <w:rsid w:val="009B1DDA"/>
    <w:rsid w:val="009B232E"/>
    <w:rsid w:val="009B3636"/>
    <w:rsid w:val="009B3E8C"/>
    <w:rsid w:val="009B49E0"/>
    <w:rsid w:val="009B591C"/>
    <w:rsid w:val="009B596A"/>
    <w:rsid w:val="009B59E6"/>
    <w:rsid w:val="009B63CE"/>
    <w:rsid w:val="009B7001"/>
    <w:rsid w:val="009B7050"/>
    <w:rsid w:val="009B70AF"/>
    <w:rsid w:val="009B74DC"/>
    <w:rsid w:val="009C1E82"/>
    <w:rsid w:val="009C293C"/>
    <w:rsid w:val="009C3E70"/>
    <w:rsid w:val="009C4158"/>
    <w:rsid w:val="009C4FA1"/>
    <w:rsid w:val="009C61DD"/>
    <w:rsid w:val="009C6A2C"/>
    <w:rsid w:val="009C6DCF"/>
    <w:rsid w:val="009C70F5"/>
    <w:rsid w:val="009C77CD"/>
    <w:rsid w:val="009C7A30"/>
    <w:rsid w:val="009C7D9E"/>
    <w:rsid w:val="009D07C6"/>
    <w:rsid w:val="009D0BC3"/>
    <w:rsid w:val="009D0DE9"/>
    <w:rsid w:val="009D107C"/>
    <w:rsid w:val="009D1340"/>
    <w:rsid w:val="009D1468"/>
    <w:rsid w:val="009D1EEB"/>
    <w:rsid w:val="009D2C47"/>
    <w:rsid w:val="009D3017"/>
    <w:rsid w:val="009D397D"/>
    <w:rsid w:val="009D3AC5"/>
    <w:rsid w:val="009D4280"/>
    <w:rsid w:val="009D4BEB"/>
    <w:rsid w:val="009D4E7E"/>
    <w:rsid w:val="009D5731"/>
    <w:rsid w:val="009D5A35"/>
    <w:rsid w:val="009D6464"/>
    <w:rsid w:val="009D7A78"/>
    <w:rsid w:val="009D7FF9"/>
    <w:rsid w:val="009E0D9F"/>
    <w:rsid w:val="009E1CD3"/>
    <w:rsid w:val="009E1E99"/>
    <w:rsid w:val="009E39C7"/>
    <w:rsid w:val="009E39CD"/>
    <w:rsid w:val="009E577E"/>
    <w:rsid w:val="009E607B"/>
    <w:rsid w:val="009E67FE"/>
    <w:rsid w:val="009E6EE6"/>
    <w:rsid w:val="009F0695"/>
    <w:rsid w:val="009F1348"/>
    <w:rsid w:val="009F3094"/>
    <w:rsid w:val="009F33CD"/>
    <w:rsid w:val="009F4943"/>
    <w:rsid w:val="009F4CA6"/>
    <w:rsid w:val="009F5526"/>
    <w:rsid w:val="009F59D3"/>
    <w:rsid w:val="009F5E27"/>
    <w:rsid w:val="009F69B3"/>
    <w:rsid w:val="009F73CF"/>
    <w:rsid w:val="009F7425"/>
    <w:rsid w:val="00A004B0"/>
    <w:rsid w:val="00A004CE"/>
    <w:rsid w:val="00A00DFF"/>
    <w:rsid w:val="00A01508"/>
    <w:rsid w:val="00A01E4F"/>
    <w:rsid w:val="00A024EE"/>
    <w:rsid w:val="00A025BB"/>
    <w:rsid w:val="00A03232"/>
    <w:rsid w:val="00A038D4"/>
    <w:rsid w:val="00A03FDB"/>
    <w:rsid w:val="00A04A66"/>
    <w:rsid w:val="00A05FFD"/>
    <w:rsid w:val="00A06D30"/>
    <w:rsid w:val="00A06ECE"/>
    <w:rsid w:val="00A07B43"/>
    <w:rsid w:val="00A1180E"/>
    <w:rsid w:val="00A11C8F"/>
    <w:rsid w:val="00A121DA"/>
    <w:rsid w:val="00A128AA"/>
    <w:rsid w:val="00A12E36"/>
    <w:rsid w:val="00A13516"/>
    <w:rsid w:val="00A13FFF"/>
    <w:rsid w:val="00A146F4"/>
    <w:rsid w:val="00A147F0"/>
    <w:rsid w:val="00A14E40"/>
    <w:rsid w:val="00A151E8"/>
    <w:rsid w:val="00A16538"/>
    <w:rsid w:val="00A1749D"/>
    <w:rsid w:val="00A177EC"/>
    <w:rsid w:val="00A17D38"/>
    <w:rsid w:val="00A203FA"/>
    <w:rsid w:val="00A206A8"/>
    <w:rsid w:val="00A21041"/>
    <w:rsid w:val="00A2133D"/>
    <w:rsid w:val="00A21E94"/>
    <w:rsid w:val="00A22CEB"/>
    <w:rsid w:val="00A22DCE"/>
    <w:rsid w:val="00A239F6"/>
    <w:rsid w:val="00A23E36"/>
    <w:rsid w:val="00A25463"/>
    <w:rsid w:val="00A25D27"/>
    <w:rsid w:val="00A267E4"/>
    <w:rsid w:val="00A27080"/>
    <w:rsid w:val="00A27515"/>
    <w:rsid w:val="00A276BA"/>
    <w:rsid w:val="00A276C8"/>
    <w:rsid w:val="00A27DAD"/>
    <w:rsid w:val="00A301A2"/>
    <w:rsid w:val="00A3020E"/>
    <w:rsid w:val="00A309FD"/>
    <w:rsid w:val="00A30A80"/>
    <w:rsid w:val="00A30B93"/>
    <w:rsid w:val="00A30CC4"/>
    <w:rsid w:val="00A30F4B"/>
    <w:rsid w:val="00A31409"/>
    <w:rsid w:val="00A3193A"/>
    <w:rsid w:val="00A32431"/>
    <w:rsid w:val="00A339E2"/>
    <w:rsid w:val="00A350F1"/>
    <w:rsid w:val="00A36AE8"/>
    <w:rsid w:val="00A36B71"/>
    <w:rsid w:val="00A40CBF"/>
    <w:rsid w:val="00A417EB"/>
    <w:rsid w:val="00A41ADE"/>
    <w:rsid w:val="00A42113"/>
    <w:rsid w:val="00A42D25"/>
    <w:rsid w:val="00A440B0"/>
    <w:rsid w:val="00A44A9B"/>
    <w:rsid w:val="00A44B70"/>
    <w:rsid w:val="00A451E7"/>
    <w:rsid w:val="00A454B1"/>
    <w:rsid w:val="00A46445"/>
    <w:rsid w:val="00A4673C"/>
    <w:rsid w:val="00A47AB1"/>
    <w:rsid w:val="00A502D5"/>
    <w:rsid w:val="00A51134"/>
    <w:rsid w:val="00A51196"/>
    <w:rsid w:val="00A51A3A"/>
    <w:rsid w:val="00A51E4A"/>
    <w:rsid w:val="00A53466"/>
    <w:rsid w:val="00A54169"/>
    <w:rsid w:val="00A5434F"/>
    <w:rsid w:val="00A54737"/>
    <w:rsid w:val="00A551B3"/>
    <w:rsid w:val="00A556E5"/>
    <w:rsid w:val="00A563F9"/>
    <w:rsid w:val="00A56B77"/>
    <w:rsid w:val="00A575C4"/>
    <w:rsid w:val="00A57E3D"/>
    <w:rsid w:val="00A600EC"/>
    <w:rsid w:val="00A612C3"/>
    <w:rsid w:val="00A61B09"/>
    <w:rsid w:val="00A63CA5"/>
    <w:rsid w:val="00A64352"/>
    <w:rsid w:val="00A649BE"/>
    <w:rsid w:val="00A65FC4"/>
    <w:rsid w:val="00A677CF"/>
    <w:rsid w:val="00A70859"/>
    <w:rsid w:val="00A70BB1"/>
    <w:rsid w:val="00A71E49"/>
    <w:rsid w:val="00A71EA7"/>
    <w:rsid w:val="00A73877"/>
    <w:rsid w:val="00A73FA1"/>
    <w:rsid w:val="00A75CF0"/>
    <w:rsid w:val="00A76391"/>
    <w:rsid w:val="00A763FD"/>
    <w:rsid w:val="00A76B7F"/>
    <w:rsid w:val="00A7774E"/>
    <w:rsid w:val="00A77E5A"/>
    <w:rsid w:val="00A80277"/>
    <w:rsid w:val="00A8086C"/>
    <w:rsid w:val="00A808AB"/>
    <w:rsid w:val="00A826CE"/>
    <w:rsid w:val="00A8279E"/>
    <w:rsid w:val="00A82AE5"/>
    <w:rsid w:val="00A8380F"/>
    <w:rsid w:val="00A84157"/>
    <w:rsid w:val="00A8456A"/>
    <w:rsid w:val="00A85087"/>
    <w:rsid w:val="00A850DD"/>
    <w:rsid w:val="00A85935"/>
    <w:rsid w:val="00A85DA4"/>
    <w:rsid w:val="00A87292"/>
    <w:rsid w:val="00A8765A"/>
    <w:rsid w:val="00A8787D"/>
    <w:rsid w:val="00A901A6"/>
    <w:rsid w:val="00A90A77"/>
    <w:rsid w:val="00A91258"/>
    <w:rsid w:val="00A92082"/>
    <w:rsid w:val="00A920E6"/>
    <w:rsid w:val="00A9224E"/>
    <w:rsid w:val="00A923F3"/>
    <w:rsid w:val="00A92468"/>
    <w:rsid w:val="00A925EE"/>
    <w:rsid w:val="00A92A4D"/>
    <w:rsid w:val="00A93730"/>
    <w:rsid w:val="00A9513B"/>
    <w:rsid w:val="00A95BAA"/>
    <w:rsid w:val="00A960C5"/>
    <w:rsid w:val="00AA0770"/>
    <w:rsid w:val="00AA1308"/>
    <w:rsid w:val="00AA1F3B"/>
    <w:rsid w:val="00AA3B29"/>
    <w:rsid w:val="00AA4593"/>
    <w:rsid w:val="00AA5C91"/>
    <w:rsid w:val="00AA64D9"/>
    <w:rsid w:val="00AA6E59"/>
    <w:rsid w:val="00AB0947"/>
    <w:rsid w:val="00AB0E61"/>
    <w:rsid w:val="00AB24CC"/>
    <w:rsid w:val="00AB2FBF"/>
    <w:rsid w:val="00AB3170"/>
    <w:rsid w:val="00AB326D"/>
    <w:rsid w:val="00AB3BF0"/>
    <w:rsid w:val="00AB3E28"/>
    <w:rsid w:val="00AB41D3"/>
    <w:rsid w:val="00AB4299"/>
    <w:rsid w:val="00AB6590"/>
    <w:rsid w:val="00AB76B8"/>
    <w:rsid w:val="00AB77B6"/>
    <w:rsid w:val="00AC05C4"/>
    <w:rsid w:val="00AC082E"/>
    <w:rsid w:val="00AC09C8"/>
    <w:rsid w:val="00AC0AEE"/>
    <w:rsid w:val="00AC1B4C"/>
    <w:rsid w:val="00AC20DA"/>
    <w:rsid w:val="00AC2350"/>
    <w:rsid w:val="00AC2B5B"/>
    <w:rsid w:val="00AC3351"/>
    <w:rsid w:val="00AC343F"/>
    <w:rsid w:val="00AC3B73"/>
    <w:rsid w:val="00AC40AC"/>
    <w:rsid w:val="00AC46A0"/>
    <w:rsid w:val="00AC478A"/>
    <w:rsid w:val="00AC53DA"/>
    <w:rsid w:val="00AC5F64"/>
    <w:rsid w:val="00AC6684"/>
    <w:rsid w:val="00AC717B"/>
    <w:rsid w:val="00AC7D94"/>
    <w:rsid w:val="00AC7E18"/>
    <w:rsid w:val="00AD0ADC"/>
    <w:rsid w:val="00AD14AA"/>
    <w:rsid w:val="00AD175B"/>
    <w:rsid w:val="00AD1CD6"/>
    <w:rsid w:val="00AD22A2"/>
    <w:rsid w:val="00AD2BF0"/>
    <w:rsid w:val="00AD379B"/>
    <w:rsid w:val="00AD4110"/>
    <w:rsid w:val="00AD4EEC"/>
    <w:rsid w:val="00AD5BCE"/>
    <w:rsid w:val="00AD6052"/>
    <w:rsid w:val="00AD638E"/>
    <w:rsid w:val="00AE0070"/>
    <w:rsid w:val="00AE049E"/>
    <w:rsid w:val="00AE07DB"/>
    <w:rsid w:val="00AE0C8E"/>
    <w:rsid w:val="00AE149A"/>
    <w:rsid w:val="00AE191F"/>
    <w:rsid w:val="00AE1A8D"/>
    <w:rsid w:val="00AE2247"/>
    <w:rsid w:val="00AE235A"/>
    <w:rsid w:val="00AE3576"/>
    <w:rsid w:val="00AE3823"/>
    <w:rsid w:val="00AE45BF"/>
    <w:rsid w:val="00AE4653"/>
    <w:rsid w:val="00AE53D3"/>
    <w:rsid w:val="00AE6C60"/>
    <w:rsid w:val="00AE7B34"/>
    <w:rsid w:val="00AE7D99"/>
    <w:rsid w:val="00AE7E43"/>
    <w:rsid w:val="00AF0211"/>
    <w:rsid w:val="00AF0DAA"/>
    <w:rsid w:val="00AF0E3F"/>
    <w:rsid w:val="00AF16A1"/>
    <w:rsid w:val="00AF1EA8"/>
    <w:rsid w:val="00AF295B"/>
    <w:rsid w:val="00AF3FD8"/>
    <w:rsid w:val="00AF4C10"/>
    <w:rsid w:val="00AF4D27"/>
    <w:rsid w:val="00AF53E7"/>
    <w:rsid w:val="00AF5595"/>
    <w:rsid w:val="00AF5E13"/>
    <w:rsid w:val="00AF5FF3"/>
    <w:rsid w:val="00AF6AA4"/>
    <w:rsid w:val="00AF6C73"/>
    <w:rsid w:val="00AF6DB6"/>
    <w:rsid w:val="00AF7EF3"/>
    <w:rsid w:val="00AF7F16"/>
    <w:rsid w:val="00AF7F51"/>
    <w:rsid w:val="00B00D99"/>
    <w:rsid w:val="00B01397"/>
    <w:rsid w:val="00B0157F"/>
    <w:rsid w:val="00B01931"/>
    <w:rsid w:val="00B02837"/>
    <w:rsid w:val="00B032D6"/>
    <w:rsid w:val="00B03E69"/>
    <w:rsid w:val="00B04306"/>
    <w:rsid w:val="00B04414"/>
    <w:rsid w:val="00B053FA"/>
    <w:rsid w:val="00B0552E"/>
    <w:rsid w:val="00B05BEA"/>
    <w:rsid w:val="00B063F8"/>
    <w:rsid w:val="00B068C2"/>
    <w:rsid w:val="00B075EC"/>
    <w:rsid w:val="00B07ABC"/>
    <w:rsid w:val="00B10ACD"/>
    <w:rsid w:val="00B10CC7"/>
    <w:rsid w:val="00B1148E"/>
    <w:rsid w:val="00B11A3C"/>
    <w:rsid w:val="00B11FBF"/>
    <w:rsid w:val="00B12143"/>
    <w:rsid w:val="00B127BF"/>
    <w:rsid w:val="00B13E18"/>
    <w:rsid w:val="00B13FB2"/>
    <w:rsid w:val="00B15772"/>
    <w:rsid w:val="00B157D1"/>
    <w:rsid w:val="00B15F8C"/>
    <w:rsid w:val="00B17736"/>
    <w:rsid w:val="00B20030"/>
    <w:rsid w:val="00B2145E"/>
    <w:rsid w:val="00B223D3"/>
    <w:rsid w:val="00B224AB"/>
    <w:rsid w:val="00B224DA"/>
    <w:rsid w:val="00B2313D"/>
    <w:rsid w:val="00B234A8"/>
    <w:rsid w:val="00B2382F"/>
    <w:rsid w:val="00B250AF"/>
    <w:rsid w:val="00B254D8"/>
    <w:rsid w:val="00B2582A"/>
    <w:rsid w:val="00B25B3E"/>
    <w:rsid w:val="00B25EE0"/>
    <w:rsid w:val="00B272FB"/>
    <w:rsid w:val="00B27FE3"/>
    <w:rsid w:val="00B303F4"/>
    <w:rsid w:val="00B30AE4"/>
    <w:rsid w:val="00B31576"/>
    <w:rsid w:val="00B31728"/>
    <w:rsid w:val="00B3289C"/>
    <w:rsid w:val="00B33A0C"/>
    <w:rsid w:val="00B3455C"/>
    <w:rsid w:val="00B345AE"/>
    <w:rsid w:val="00B34998"/>
    <w:rsid w:val="00B34BA2"/>
    <w:rsid w:val="00B35B9F"/>
    <w:rsid w:val="00B35E78"/>
    <w:rsid w:val="00B361C7"/>
    <w:rsid w:val="00B36312"/>
    <w:rsid w:val="00B36FAF"/>
    <w:rsid w:val="00B37D18"/>
    <w:rsid w:val="00B37D26"/>
    <w:rsid w:val="00B40DB2"/>
    <w:rsid w:val="00B40F79"/>
    <w:rsid w:val="00B40FBC"/>
    <w:rsid w:val="00B4263C"/>
    <w:rsid w:val="00B439D3"/>
    <w:rsid w:val="00B43DC6"/>
    <w:rsid w:val="00B44648"/>
    <w:rsid w:val="00B44B61"/>
    <w:rsid w:val="00B458ED"/>
    <w:rsid w:val="00B459C7"/>
    <w:rsid w:val="00B45C5B"/>
    <w:rsid w:val="00B45D7E"/>
    <w:rsid w:val="00B46222"/>
    <w:rsid w:val="00B47233"/>
    <w:rsid w:val="00B503C4"/>
    <w:rsid w:val="00B50A97"/>
    <w:rsid w:val="00B50CCA"/>
    <w:rsid w:val="00B51C26"/>
    <w:rsid w:val="00B53212"/>
    <w:rsid w:val="00B53E4D"/>
    <w:rsid w:val="00B544AE"/>
    <w:rsid w:val="00B546A4"/>
    <w:rsid w:val="00B54951"/>
    <w:rsid w:val="00B54FE1"/>
    <w:rsid w:val="00B564E3"/>
    <w:rsid w:val="00B56F88"/>
    <w:rsid w:val="00B61698"/>
    <w:rsid w:val="00B61A3A"/>
    <w:rsid w:val="00B62746"/>
    <w:rsid w:val="00B627CD"/>
    <w:rsid w:val="00B628AE"/>
    <w:rsid w:val="00B63533"/>
    <w:rsid w:val="00B6384E"/>
    <w:rsid w:val="00B6438B"/>
    <w:rsid w:val="00B65331"/>
    <w:rsid w:val="00B6622F"/>
    <w:rsid w:val="00B6672A"/>
    <w:rsid w:val="00B66847"/>
    <w:rsid w:val="00B668C9"/>
    <w:rsid w:val="00B66AB4"/>
    <w:rsid w:val="00B6722E"/>
    <w:rsid w:val="00B6742B"/>
    <w:rsid w:val="00B700FA"/>
    <w:rsid w:val="00B7184B"/>
    <w:rsid w:val="00B72313"/>
    <w:rsid w:val="00B723BC"/>
    <w:rsid w:val="00B7303D"/>
    <w:rsid w:val="00B7386B"/>
    <w:rsid w:val="00B739D3"/>
    <w:rsid w:val="00B74EC4"/>
    <w:rsid w:val="00B74F1F"/>
    <w:rsid w:val="00B75148"/>
    <w:rsid w:val="00B7610D"/>
    <w:rsid w:val="00B76479"/>
    <w:rsid w:val="00B77C09"/>
    <w:rsid w:val="00B80481"/>
    <w:rsid w:val="00B81412"/>
    <w:rsid w:val="00B81ECF"/>
    <w:rsid w:val="00B825C5"/>
    <w:rsid w:val="00B82EA5"/>
    <w:rsid w:val="00B83F00"/>
    <w:rsid w:val="00B8572B"/>
    <w:rsid w:val="00B858F3"/>
    <w:rsid w:val="00B862F0"/>
    <w:rsid w:val="00B8689F"/>
    <w:rsid w:val="00B877D4"/>
    <w:rsid w:val="00B91A3A"/>
    <w:rsid w:val="00B925C4"/>
    <w:rsid w:val="00B92E79"/>
    <w:rsid w:val="00B92FC2"/>
    <w:rsid w:val="00B93E2E"/>
    <w:rsid w:val="00B93ED8"/>
    <w:rsid w:val="00B940A2"/>
    <w:rsid w:val="00B944FC"/>
    <w:rsid w:val="00B94D85"/>
    <w:rsid w:val="00B961C9"/>
    <w:rsid w:val="00B96282"/>
    <w:rsid w:val="00B9672E"/>
    <w:rsid w:val="00B96FA9"/>
    <w:rsid w:val="00B97537"/>
    <w:rsid w:val="00B97CA6"/>
    <w:rsid w:val="00BA188B"/>
    <w:rsid w:val="00BA237D"/>
    <w:rsid w:val="00BA2B2C"/>
    <w:rsid w:val="00BA3142"/>
    <w:rsid w:val="00BA3CE3"/>
    <w:rsid w:val="00BA4CA9"/>
    <w:rsid w:val="00BA4F15"/>
    <w:rsid w:val="00BA6999"/>
    <w:rsid w:val="00BA760F"/>
    <w:rsid w:val="00BA7C83"/>
    <w:rsid w:val="00BB0CD7"/>
    <w:rsid w:val="00BB1576"/>
    <w:rsid w:val="00BB1847"/>
    <w:rsid w:val="00BB1E31"/>
    <w:rsid w:val="00BB2142"/>
    <w:rsid w:val="00BB2BB9"/>
    <w:rsid w:val="00BB32E8"/>
    <w:rsid w:val="00BB346A"/>
    <w:rsid w:val="00BB3CE0"/>
    <w:rsid w:val="00BB41FB"/>
    <w:rsid w:val="00BB51F9"/>
    <w:rsid w:val="00BB520A"/>
    <w:rsid w:val="00BB5E96"/>
    <w:rsid w:val="00BB61B0"/>
    <w:rsid w:val="00BB687F"/>
    <w:rsid w:val="00BB6987"/>
    <w:rsid w:val="00BB6D1F"/>
    <w:rsid w:val="00BB6EE5"/>
    <w:rsid w:val="00BB7498"/>
    <w:rsid w:val="00BB7E75"/>
    <w:rsid w:val="00BC0DF4"/>
    <w:rsid w:val="00BC0DF6"/>
    <w:rsid w:val="00BC0EF2"/>
    <w:rsid w:val="00BC102C"/>
    <w:rsid w:val="00BC1707"/>
    <w:rsid w:val="00BC193A"/>
    <w:rsid w:val="00BC1AF3"/>
    <w:rsid w:val="00BC1F2B"/>
    <w:rsid w:val="00BC34E6"/>
    <w:rsid w:val="00BC3BDE"/>
    <w:rsid w:val="00BC3F2E"/>
    <w:rsid w:val="00BC3F82"/>
    <w:rsid w:val="00BC4270"/>
    <w:rsid w:val="00BC476D"/>
    <w:rsid w:val="00BC4F38"/>
    <w:rsid w:val="00BC4F3B"/>
    <w:rsid w:val="00BC64BD"/>
    <w:rsid w:val="00BC6E8B"/>
    <w:rsid w:val="00BC71F3"/>
    <w:rsid w:val="00BC76C9"/>
    <w:rsid w:val="00BD063B"/>
    <w:rsid w:val="00BD21FA"/>
    <w:rsid w:val="00BD27BD"/>
    <w:rsid w:val="00BD327E"/>
    <w:rsid w:val="00BD3C8C"/>
    <w:rsid w:val="00BD3CFA"/>
    <w:rsid w:val="00BD4080"/>
    <w:rsid w:val="00BD410B"/>
    <w:rsid w:val="00BD41C4"/>
    <w:rsid w:val="00BD4979"/>
    <w:rsid w:val="00BD4C19"/>
    <w:rsid w:val="00BD4CD2"/>
    <w:rsid w:val="00BD5D7F"/>
    <w:rsid w:val="00BD7604"/>
    <w:rsid w:val="00BD7653"/>
    <w:rsid w:val="00BD7D41"/>
    <w:rsid w:val="00BE0D25"/>
    <w:rsid w:val="00BE0FB9"/>
    <w:rsid w:val="00BE0FD6"/>
    <w:rsid w:val="00BE1057"/>
    <w:rsid w:val="00BE1223"/>
    <w:rsid w:val="00BE259E"/>
    <w:rsid w:val="00BE3738"/>
    <w:rsid w:val="00BE37D7"/>
    <w:rsid w:val="00BE3ADB"/>
    <w:rsid w:val="00BE3B4E"/>
    <w:rsid w:val="00BE41D0"/>
    <w:rsid w:val="00BE4723"/>
    <w:rsid w:val="00BE4DD7"/>
    <w:rsid w:val="00BE57CA"/>
    <w:rsid w:val="00BE6B80"/>
    <w:rsid w:val="00BE7078"/>
    <w:rsid w:val="00BE735A"/>
    <w:rsid w:val="00BE7418"/>
    <w:rsid w:val="00BE7B85"/>
    <w:rsid w:val="00BF1206"/>
    <w:rsid w:val="00BF3088"/>
    <w:rsid w:val="00BF3271"/>
    <w:rsid w:val="00BF3FA4"/>
    <w:rsid w:val="00BF443B"/>
    <w:rsid w:val="00BF448D"/>
    <w:rsid w:val="00BF4EDB"/>
    <w:rsid w:val="00BF509C"/>
    <w:rsid w:val="00BF5104"/>
    <w:rsid w:val="00BF5398"/>
    <w:rsid w:val="00BF5433"/>
    <w:rsid w:val="00BF611A"/>
    <w:rsid w:val="00BF7043"/>
    <w:rsid w:val="00BF7FCF"/>
    <w:rsid w:val="00C01629"/>
    <w:rsid w:val="00C01CD6"/>
    <w:rsid w:val="00C01D17"/>
    <w:rsid w:val="00C01D90"/>
    <w:rsid w:val="00C03D11"/>
    <w:rsid w:val="00C04680"/>
    <w:rsid w:val="00C04C0B"/>
    <w:rsid w:val="00C050F3"/>
    <w:rsid w:val="00C05578"/>
    <w:rsid w:val="00C0558B"/>
    <w:rsid w:val="00C05A07"/>
    <w:rsid w:val="00C05F21"/>
    <w:rsid w:val="00C0757E"/>
    <w:rsid w:val="00C07BD7"/>
    <w:rsid w:val="00C07D85"/>
    <w:rsid w:val="00C10053"/>
    <w:rsid w:val="00C11D30"/>
    <w:rsid w:val="00C1317F"/>
    <w:rsid w:val="00C134A9"/>
    <w:rsid w:val="00C137CD"/>
    <w:rsid w:val="00C13995"/>
    <w:rsid w:val="00C14BD8"/>
    <w:rsid w:val="00C161FB"/>
    <w:rsid w:val="00C16247"/>
    <w:rsid w:val="00C16A49"/>
    <w:rsid w:val="00C16FD4"/>
    <w:rsid w:val="00C17082"/>
    <w:rsid w:val="00C17CA9"/>
    <w:rsid w:val="00C205D3"/>
    <w:rsid w:val="00C21731"/>
    <w:rsid w:val="00C21D94"/>
    <w:rsid w:val="00C21F3A"/>
    <w:rsid w:val="00C2268E"/>
    <w:rsid w:val="00C22702"/>
    <w:rsid w:val="00C22DB6"/>
    <w:rsid w:val="00C23263"/>
    <w:rsid w:val="00C255A8"/>
    <w:rsid w:val="00C25C98"/>
    <w:rsid w:val="00C261D5"/>
    <w:rsid w:val="00C26F6C"/>
    <w:rsid w:val="00C275B0"/>
    <w:rsid w:val="00C30614"/>
    <w:rsid w:val="00C30E40"/>
    <w:rsid w:val="00C31F44"/>
    <w:rsid w:val="00C32213"/>
    <w:rsid w:val="00C32ECC"/>
    <w:rsid w:val="00C33774"/>
    <w:rsid w:val="00C33E3E"/>
    <w:rsid w:val="00C349B2"/>
    <w:rsid w:val="00C354A0"/>
    <w:rsid w:val="00C36449"/>
    <w:rsid w:val="00C36A0C"/>
    <w:rsid w:val="00C37CC3"/>
    <w:rsid w:val="00C411B3"/>
    <w:rsid w:val="00C41791"/>
    <w:rsid w:val="00C41CE8"/>
    <w:rsid w:val="00C41D9C"/>
    <w:rsid w:val="00C41FC2"/>
    <w:rsid w:val="00C422CC"/>
    <w:rsid w:val="00C430A8"/>
    <w:rsid w:val="00C4413A"/>
    <w:rsid w:val="00C44C6D"/>
    <w:rsid w:val="00C45F93"/>
    <w:rsid w:val="00C463AF"/>
    <w:rsid w:val="00C46634"/>
    <w:rsid w:val="00C47592"/>
    <w:rsid w:val="00C47779"/>
    <w:rsid w:val="00C50163"/>
    <w:rsid w:val="00C5056C"/>
    <w:rsid w:val="00C5128A"/>
    <w:rsid w:val="00C519FE"/>
    <w:rsid w:val="00C53BA8"/>
    <w:rsid w:val="00C53BFD"/>
    <w:rsid w:val="00C53ED0"/>
    <w:rsid w:val="00C54827"/>
    <w:rsid w:val="00C55B4F"/>
    <w:rsid w:val="00C55D2F"/>
    <w:rsid w:val="00C5623B"/>
    <w:rsid w:val="00C567A7"/>
    <w:rsid w:val="00C57629"/>
    <w:rsid w:val="00C57B75"/>
    <w:rsid w:val="00C60AF0"/>
    <w:rsid w:val="00C60CDF"/>
    <w:rsid w:val="00C60CF0"/>
    <w:rsid w:val="00C60F5D"/>
    <w:rsid w:val="00C621E6"/>
    <w:rsid w:val="00C62D16"/>
    <w:rsid w:val="00C63027"/>
    <w:rsid w:val="00C6486D"/>
    <w:rsid w:val="00C64BCA"/>
    <w:rsid w:val="00C64CAD"/>
    <w:rsid w:val="00C653FC"/>
    <w:rsid w:val="00C659F1"/>
    <w:rsid w:val="00C67087"/>
    <w:rsid w:val="00C675BB"/>
    <w:rsid w:val="00C70401"/>
    <w:rsid w:val="00C7060E"/>
    <w:rsid w:val="00C70EFC"/>
    <w:rsid w:val="00C728C6"/>
    <w:rsid w:val="00C75360"/>
    <w:rsid w:val="00C75B90"/>
    <w:rsid w:val="00C76970"/>
    <w:rsid w:val="00C76E10"/>
    <w:rsid w:val="00C81167"/>
    <w:rsid w:val="00C81245"/>
    <w:rsid w:val="00C813E6"/>
    <w:rsid w:val="00C81459"/>
    <w:rsid w:val="00C81E3F"/>
    <w:rsid w:val="00C81E4A"/>
    <w:rsid w:val="00C82975"/>
    <w:rsid w:val="00C82CD2"/>
    <w:rsid w:val="00C842C9"/>
    <w:rsid w:val="00C85192"/>
    <w:rsid w:val="00C85C63"/>
    <w:rsid w:val="00C86452"/>
    <w:rsid w:val="00C90FDE"/>
    <w:rsid w:val="00C91128"/>
    <w:rsid w:val="00C9145F"/>
    <w:rsid w:val="00C923AB"/>
    <w:rsid w:val="00C925F6"/>
    <w:rsid w:val="00C92AA4"/>
    <w:rsid w:val="00C936B2"/>
    <w:rsid w:val="00C93CF7"/>
    <w:rsid w:val="00C94A65"/>
    <w:rsid w:val="00C94B77"/>
    <w:rsid w:val="00C9600D"/>
    <w:rsid w:val="00CA0D85"/>
    <w:rsid w:val="00CA14F5"/>
    <w:rsid w:val="00CA1799"/>
    <w:rsid w:val="00CA1A8D"/>
    <w:rsid w:val="00CA1AC3"/>
    <w:rsid w:val="00CA2123"/>
    <w:rsid w:val="00CA2933"/>
    <w:rsid w:val="00CA2A4E"/>
    <w:rsid w:val="00CA37A1"/>
    <w:rsid w:val="00CA3C09"/>
    <w:rsid w:val="00CA4855"/>
    <w:rsid w:val="00CA4A18"/>
    <w:rsid w:val="00CA4EC8"/>
    <w:rsid w:val="00CA5238"/>
    <w:rsid w:val="00CA53AA"/>
    <w:rsid w:val="00CA5406"/>
    <w:rsid w:val="00CA679E"/>
    <w:rsid w:val="00CA6E47"/>
    <w:rsid w:val="00CA757C"/>
    <w:rsid w:val="00CA76CD"/>
    <w:rsid w:val="00CA7BA5"/>
    <w:rsid w:val="00CB082B"/>
    <w:rsid w:val="00CB134C"/>
    <w:rsid w:val="00CB1D8F"/>
    <w:rsid w:val="00CB1EC1"/>
    <w:rsid w:val="00CB21EF"/>
    <w:rsid w:val="00CB26D9"/>
    <w:rsid w:val="00CB2F7F"/>
    <w:rsid w:val="00CB3301"/>
    <w:rsid w:val="00CB3724"/>
    <w:rsid w:val="00CB3866"/>
    <w:rsid w:val="00CB39CE"/>
    <w:rsid w:val="00CB436D"/>
    <w:rsid w:val="00CB4741"/>
    <w:rsid w:val="00CB5583"/>
    <w:rsid w:val="00CB6664"/>
    <w:rsid w:val="00CB6665"/>
    <w:rsid w:val="00CB751B"/>
    <w:rsid w:val="00CB751F"/>
    <w:rsid w:val="00CB7FBB"/>
    <w:rsid w:val="00CC0437"/>
    <w:rsid w:val="00CC2EEF"/>
    <w:rsid w:val="00CC3770"/>
    <w:rsid w:val="00CC406F"/>
    <w:rsid w:val="00CC46B9"/>
    <w:rsid w:val="00CC4D46"/>
    <w:rsid w:val="00CC546D"/>
    <w:rsid w:val="00CC55EE"/>
    <w:rsid w:val="00CC59A2"/>
    <w:rsid w:val="00CC64AC"/>
    <w:rsid w:val="00CC64DB"/>
    <w:rsid w:val="00CC6D85"/>
    <w:rsid w:val="00CC6FCF"/>
    <w:rsid w:val="00CC7960"/>
    <w:rsid w:val="00CD0855"/>
    <w:rsid w:val="00CD0EB6"/>
    <w:rsid w:val="00CD1EFB"/>
    <w:rsid w:val="00CD3AD2"/>
    <w:rsid w:val="00CD3D7A"/>
    <w:rsid w:val="00CD44AB"/>
    <w:rsid w:val="00CD4C2D"/>
    <w:rsid w:val="00CD525A"/>
    <w:rsid w:val="00CD56A3"/>
    <w:rsid w:val="00CD60CE"/>
    <w:rsid w:val="00CD678B"/>
    <w:rsid w:val="00CD6FB8"/>
    <w:rsid w:val="00CD71D5"/>
    <w:rsid w:val="00CE005D"/>
    <w:rsid w:val="00CE049C"/>
    <w:rsid w:val="00CE0936"/>
    <w:rsid w:val="00CE1005"/>
    <w:rsid w:val="00CE1D37"/>
    <w:rsid w:val="00CE260E"/>
    <w:rsid w:val="00CE33C1"/>
    <w:rsid w:val="00CE4D96"/>
    <w:rsid w:val="00CE4E31"/>
    <w:rsid w:val="00CE502B"/>
    <w:rsid w:val="00CE7498"/>
    <w:rsid w:val="00CE7577"/>
    <w:rsid w:val="00CE7A05"/>
    <w:rsid w:val="00CE7C55"/>
    <w:rsid w:val="00CF1B0F"/>
    <w:rsid w:val="00CF1CEC"/>
    <w:rsid w:val="00CF2FE8"/>
    <w:rsid w:val="00CF3678"/>
    <w:rsid w:val="00CF39E6"/>
    <w:rsid w:val="00CF4733"/>
    <w:rsid w:val="00CF4C03"/>
    <w:rsid w:val="00CF5E69"/>
    <w:rsid w:val="00CF72F4"/>
    <w:rsid w:val="00D0055F"/>
    <w:rsid w:val="00D00AC8"/>
    <w:rsid w:val="00D01BB9"/>
    <w:rsid w:val="00D02024"/>
    <w:rsid w:val="00D020C1"/>
    <w:rsid w:val="00D02FF5"/>
    <w:rsid w:val="00D03058"/>
    <w:rsid w:val="00D0319C"/>
    <w:rsid w:val="00D0385D"/>
    <w:rsid w:val="00D03B35"/>
    <w:rsid w:val="00D04632"/>
    <w:rsid w:val="00D04D8A"/>
    <w:rsid w:val="00D050F1"/>
    <w:rsid w:val="00D05956"/>
    <w:rsid w:val="00D0606E"/>
    <w:rsid w:val="00D06E45"/>
    <w:rsid w:val="00D07D42"/>
    <w:rsid w:val="00D11BEA"/>
    <w:rsid w:val="00D11F48"/>
    <w:rsid w:val="00D11FBF"/>
    <w:rsid w:val="00D120E4"/>
    <w:rsid w:val="00D128C3"/>
    <w:rsid w:val="00D12F41"/>
    <w:rsid w:val="00D13007"/>
    <w:rsid w:val="00D13901"/>
    <w:rsid w:val="00D13CD9"/>
    <w:rsid w:val="00D14A1A"/>
    <w:rsid w:val="00D15074"/>
    <w:rsid w:val="00D15143"/>
    <w:rsid w:val="00D155DB"/>
    <w:rsid w:val="00D15F38"/>
    <w:rsid w:val="00D160D3"/>
    <w:rsid w:val="00D16615"/>
    <w:rsid w:val="00D17527"/>
    <w:rsid w:val="00D177E2"/>
    <w:rsid w:val="00D17BEF"/>
    <w:rsid w:val="00D17BF1"/>
    <w:rsid w:val="00D206E1"/>
    <w:rsid w:val="00D2103A"/>
    <w:rsid w:val="00D2120B"/>
    <w:rsid w:val="00D214E3"/>
    <w:rsid w:val="00D22DE8"/>
    <w:rsid w:val="00D23380"/>
    <w:rsid w:val="00D241E2"/>
    <w:rsid w:val="00D24813"/>
    <w:rsid w:val="00D24EC3"/>
    <w:rsid w:val="00D25368"/>
    <w:rsid w:val="00D256B6"/>
    <w:rsid w:val="00D25992"/>
    <w:rsid w:val="00D25C4D"/>
    <w:rsid w:val="00D273DC"/>
    <w:rsid w:val="00D27585"/>
    <w:rsid w:val="00D278F2"/>
    <w:rsid w:val="00D27B35"/>
    <w:rsid w:val="00D27BC5"/>
    <w:rsid w:val="00D30A8C"/>
    <w:rsid w:val="00D30B70"/>
    <w:rsid w:val="00D312E6"/>
    <w:rsid w:val="00D31C10"/>
    <w:rsid w:val="00D33BF8"/>
    <w:rsid w:val="00D33C99"/>
    <w:rsid w:val="00D33DA7"/>
    <w:rsid w:val="00D33EE2"/>
    <w:rsid w:val="00D34EAE"/>
    <w:rsid w:val="00D35675"/>
    <w:rsid w:val="00D3569A"/>
    <w:rsid w:val="00D3572F"/>
    <w:rsid w:val="00D35793"/>
    <w:rsid w:val="00D35DAF"/>
    <w:rsid w:val="00D35DC7"/>
    <w:rsid w:val="00D35FC9"/>
    <w:rsid w:val="00D36151"/>
    <w:rsid w:val="00D36D3C"/>
    <w:rsid w:val="00D374C0"/>
    <w:rsid w:val="00D3790F"/>
    <w:rsid w:val="00D40985"/>
    <w:rsid w:val="00D40C3E"/>
    <w:rsid w:val="00D40EA7"/>
    <w:rsid w:val="00D41110"/>
    <w:rsid w:val="00D41632"/>
    <w:rsid w:val="00D417BA"/>
    <w:rsid w:val="00D42037"/>
    <w:rsid w:val="00D429F7"/>
    <w:rsid w:val="00D438AA"/>
    <w:rsid w:val="00D4404E"/>
    <w:rsid w:val="00D4407D"/>
    <w:rsid w:val="00D4480E"/>
    <w:rsid w:val="00D452FA"/>
    <w:rsid w:val="00D455A1"/>
    <w:rsid w:val="00D46D61"/>
    <w:rsid w:val="00D46D9D"/>
    <w:rsid w:val="00D46FE2"/>
    <w:rsid w:val="00D471D0"/>
    <w:rsid w:val="00D4770F"/>
    <w:rsid w:val="00D47DAB"/>
    <w:rsid w:val="00D50932"/>
    <w:rsid w:val="00D5134B"/>
    <w:rsid w:val="00D52F62"/>
    <w:rsid w:val="00D53256"/>
    <w:rsid w:val="00D53297"/>
    <w:rsid w:val="00D532B0"/>
    <w:rsid w:val="00D53793"/>
    <w:rsid w:val="00D538AA"/>
    <w:rsid w:val="00D54A54"/>
    <w:rsid w:val="00D55D8C"/>
    <w:rsid w:val="00D56655"/>
    <w:rsid w:val="00D5678B"/>
    <w:rsid w:val="00D56D83"/>
    <w:rsid w:val="00D6034D"/>
    <w:rsid w:val="00D61286"/>
    <w:rsid w:val="00D62492"/>
    <w:rsid w:val="00D62554"/>
    <w:rsid w:val="00D62D3B"/>
    <w:rsid w:val="00D63492"/>
    <w:rsid w:val="00D64AD6"/>
    <w:rsid w:val="00D64C46"/>
    <w:rsid w:val="00D657B5"/>
    <w:rsid w:val="00D65BCE"/>
    <w:rsid w:val="00D666FB"/>
    <w:rsid w:val="00D66E21"/>
    <w:rsid w:val="00D67154"/>
    <w:rsid w:val="00D6728D"/>
    <w:rsid w:val="00D67C67"/>
    <w:rsid w:val="00D704CB"/>
    <w:rsid w:val="00D7057F"/>
    <w:rsid w:val="00D713F6"/>
    <w:rsid w:val="00D71985"/>
    <w:rsid w:val="00D71AED"/>
    <w:rsid w:val="00D725F3"/>
    <w:rsid w:val="00D72870"/>
    <w:rsid w:val="00D7372C"/>
    <w:rsid w:val="00D751D3"/>
    <w:rsid w:val="00D75811"/>
    <w:rsid w:val="00D761CF"/>
    <w:rsid w:val="00D76312"/>
    <w:rsid w:val="00D76E98"/>
    <w:rsid w:val="00D773D8"/>
    <w:rsid w:val="00D77F1B"/>
    <w:rsid w:val="00D80999"/>
    <w:rsid w:val="00D812A1"/>
    <w:rsid w:val="00D81610"/>
    <w:rsid w:val="00D81D6C"/>
    <w:rsid w:val="00D81DBB"/>
    <w:rsid w:val="00D82023"/>
    <w:rsid w:val="00D82775"/>
    <w:rsid w:val="00D829FB"/>
    <w:rsid w:val="00D82BAC"/>
    <w:rsid w:val="00D832D0"/>
    <w:rsid w:val="00D83803"/>
    <w:rsid w:val="00D83EC8"/>
    <w:rsid w:val="00D840F0"/>
    <w:rsid w:val="00D8419A"/>
    <w:rsid w:val="00D84911"/>
    <w:rsid w:val="00D84FA0"/>
    <w:rsid w:val="00D859D0"/>
    <w:rsid w:val="00D85ABB"/>
    <w:rsid w:val="00D85CE9"/>
    <w:rsid w:val="00D863B8"/>
    <w:rsid w:val="00D86421"/>
    <w:rsid w:val="00D86A9B"/>
    <w:rsid w:val="00D86D05"/>
    <w:rsid w:val="00D86E35"/>
    <w:rsid w:val="00D8724A"/>
    <w:rsid w:val="00D90C0F"/>
    <w:rsid w:val="00D90D5F"/>
    <w:rsid w:val="00D9135A"/>
    <w:rsid w:val="00D917FD"/>
    <w:rsid w:val="00D91868"/>
    <w:rsid w:val="00D91996"/>
    <w:rsid w:val="00D926A3"/>
    <w:rsid w:val="00D943D3"/>
    <w:rsid w:val="00D94C64"/>
    <w:rsid w:val="00D95A77"/>
    <w:rsid w:val="00D95F24"/>
    <w:rsid w:val="00D964F1"/>
    <w:rsid w:val="00D96E41"/>
    <w:rsid w:val="00D9759D"/>
    <w:rsid w:val="00D975B4"/>
    <w:rsid w:val="00DA03F7"/>
    <w:rsid w:val="00DA16B0"/>
    <w:rsid w:val="00DA176E"/>
    <w:rsid w:val="00DA1DF8"/>
    <w:rsid w:val="00DA2D8E"/>
    <w:rsid w:val="00DA30A7"/>
    <w:rsid w:val="00DA33BD"/>
    <w:rsid w:val="00DA52B3"/>
    <w:rsid w:val="00DA53B2"/>
    <w:rsid w:val="00DA5C60"/>
    <w:rsid w:val="00DA60D1"/>
    <w:rsid w:val="00DA65F9"/>
    <w:rsid w:val="00DB0727"/>
    <w:rsid w:val="00DB0735"/>
    <w:rsid w:val="00DB0C3F"/>
    <w:rsid w:val="00DB0F51"/>
    <w:rsid w:val="00DB1A98"/>
    <w:rsid w:val="00DB248C"/>
    <w:rsid w:val="00DB4707"/>
    <w:rsid w:val="00DB4BAA"/>
    <w:rsid w:val="00DB5820"/>
    <w:rsid w:val="00DB5B07"/>
    <w:rsid w:val="00DB5F92"/>
    <w:rsid w:val="00DB5F97"/>
    <w:rsid w:val="00DB60F5"/>
    <w:rsid w:val="00DB66A5"/>
    <w:rsid w:val="00DB72BB"/>
    <w:rsid w:val="00DB7F20"/>
    <w:rsid w:val="00DC0DC0"/>
    <w:rsid w:val="00DC1A6E"/>
    <w:rsid w:val="00DC2108"/>
    <w:rsid w:val="00DC25D7"/>
    <w:rsid w:val="00DC2C03"/>
    <w:rsid w:val="00DC3437"/>
    <w:rsid w:val="00DC3462"/>
    <w:rsid w:val="00DC3D59"/>
    <w:rsid w:val="00DC402F"/>
    <w:rsid w:val="00DC4084"/>
    <w:rsid w:val="00DC434E"/>
    <w:rsid w:val="00DC449A"/>
    <w:rsid w:val="00DC45C9"/>
    <w:rsid w:val="00DC5055"/>
    <w:rsid w:val="00DC52B0"/>
    <w:rsid w:val="00DC6136"/>
    <w:rsid w:val="00DC6AE6"/>
    <w:rsid w:val="00DC7418"/>
    <w:rsid w:val="00DC774C"/>
    <w:rsid w:val="00DC780C"/>
    <w:rsid w:val="00DD093F"/>
    <w:rsid w:val="00DD0F34"/>
    <w:rsid w:val="00DD251E"/>
    <w:rsid w:val="00DD2BB9"/>
    <w:rsid w:val="00DD3054"/>
    <w:rsid w:val="00DD375B"/>
    <w:rsid w:val="00DD487B"/>
    <w:rsid w:val="00DD4B51"/>
    <w:rsid w:val="00DD501C"/>
    <w:rsid w:val="00DD638C"/>
    <w:rsid w:val="00DD6645"/>
    <w:rsid w:val="00DD66A8"/>
    <w:rsid w:val="00DD6BA8"/>
    <w:rsid w:val="00DD77A5"/>
    <w:rsid w:val="00DD7ACC"/>
    <w:rsid w:val="00DE0890"/>
    <w:rsid w:val="00DE1B73"/>
    <w:rsid w:val="00DE2520"/>
    <w:rsid w:val="00DE2DE9"/>
    <w:rsid w:val="00DE3545"/>
    <w:rsid w:val="00DE3BB2"/>
    <w:rsid w:val="00DE4711"/>
    <w:rsid w:val="00DE4DB1"/>
    <w:rsid w:val="00DE572B"/>
    <w:rsid w:val="00DE5740"/>
    <w:rsid w:val="00DE59EE"/>
    <w:rsid w:val="00DE63EB"/>
    <w:rsid w:val="00DE67EB"/>
    <w:rsid w:val="00DE6FDE"/>
    <w:rsid w:val="00DE72EF"/>
    <w:rsid w:val="00DE7DDB"/>
    <w:rsid w:val="00DF0DC8"/>
    <w:rsid w:val="00DF2926"/>
    <w:rsid w:val="00DF2E0B"/>
    <w:rsid w:val="00DF323B"/>
    <w:rsid w:val="00DF346D"/>
    <w:rsid w:val="00DF4774"/>
    <w:rsid w:val="00DF5047"/>
    <w:rsid w:val="00DF51C7"/>
    <w:rsid w:val="00DF5295"/>
    <w:rsid w:val="00DF5CEB"/>
    <w:rsid w:val="00DF6787"/>
    <w:rsid w:val="00DF75C2"/>
    <w:rsid w:val="00DF7ADB"/>
    <w:rsid w:val="00E0023C"/>
    <w:rsid w:val="00E00554"/>
    <w:rsid w:val="00E00D02"/>
    <w:rsid w:val="00E0104F"/>
    <w:rsid w:val="00E012CB"/>
    <w:rsid w:val="00E0183A"/>
    <w:rsid w:val="00E01B56"/>
    <w:rsid w:val="00E01DCA"/>
    <w:rsid w:val="00E01DF4"/>
    <w:rsid w:val="00E02604"/>
    <w:rsid w:val="00E0275C"/>
    <w:rsid w:val="00E02889"/>
    <w:rsid w:val="00E02904"/>
    <w:rsid w:val="00E02990"/>
    <w:rsid w:val="00E034DF"/>
    <w:rsid w:val="00E03D99"/>
    <w:rsid w:val="00E03F51"/>
    <w:rsid w:val="00E04168"/>
    <w:rsid w:val="00E0416B"/>
    <w:rsid w:val="00E044A7"/>
    <w:rsid w:val="00E05679"/>
    <w:rsid w:val="00E05FF9"/>
    <w:rsid w:val="00E06133"/>
    <w:rsid w:val="00E064CD"/>
    <w:rsid w:val="00E06B32"/>
    <w:rsid w:val="00E07EBC"/>
    <w:rsid w:val="00E101F4"/>
    <w:rsid w:val="00E1103B"/>
    <w:rsid w:val="00E11AC1"/>
    <w:rsid w:val="00E12396"/>
    <w:rsid w:val="00E126E3"/>
    <w:rsid w:val="00E12EAD"/>
    <w:rsid w:val="00E13AB2"/>
    <w:rsid w:val="00E14229"/>
    <w:rsid w:val="00E14C2A"/>
    <w:rsid w:val="00E154E3"/>
    <w:rsid w:val="00E165F3"/>
    <w:rsid w:val="00E17C51"/>
    <w:rsid w:val="00E17E48"/>
    <w:rsid w:val="00E2041A"/>
    <w:rsid w:val="00E2265E"/>
    <w:rsid w:val="00E22A26"/>
    <w:rsid w:val="00E23D0C"/>
    <w:rsid w:val="00E25659"/>
    <w:rsid w:val="00E258EB"/>
    <w:rsid w:val="00E2645C"/>
    <w:rsid w:val="00E26F4A"/>
    <w:rsid w:val="00E272D6"/>
    <w:rsid w:val="00E275EC"/>
    <w:rsid w:val="00E277FD"/>
    <w:rsid w:val="00E30FD9"/>
    <w:rsid w:val="00E310AE"/>
    <w:rsid w:val="00E31E1A"/>
    <w:rsid w:val="00E31FB0"/>
    <w:rsid w:val="00E32D3A"/>
    <w:rsid w:val="00E33710"/>
    <w:rsid w:val="00E339DA"/>
    <w:rsid w:val="00E355CE"/>
    <w:rsid w:val="00E35CB7"/>
    <w:rsid w:val="00E4035D"/>
    <w:rsid w:val="00E403BD"/>
    <w:rsid w:val="00E405A3"/>
    <w:rsid w:val="00E40B7A"/>
    <w:rsid w:val="00E40D56"/>
    <w:rsid w:val="00E413C8"/>
    <w:rsid w:val="00E413DB"/>
    <w:rsid w:val="00E41B81"/>
    <w:rsid w:val="00E4268D"/>
    <w:rsid w:val="00E42944"/>
    <w:rsid w:val="00E43D7E"/>
    <w:rsid w:val="00E4474F"/>
    <w:rsid w:val="00E4516B"/>
    <w:rsid w:val="00E45192"/>
    <w:rsid w:val="00E456BE"/>
    <w:rsid w:val="00E45875"/>
    <w:rsid w:val="00E45CC1"/>
    <w:rsid w:val="00E45FA6"/>
    <w:rsid w:val="00E47F47"/>
    <w:rsid w:val="00E50164"/>
    <w:rsid w:val="00E50A67"/>
    <w:rsid w:val="00E50AF9"/>
    <w:rsid w:val="00E5186D"/>
    <w:rsid w:val="00E51E5F"/>
    <w:rsid w:val="00E52289"/>
    <w:rsid w:val="00E52633"/>
    <w:rsid w:val="00E52A99"/>
    <w:rsid w:val="00E52D0D"/>
    <w:rsid w:val="00E52D89"/>
    <w:rsid w:val="00E52EBE"/>
    <w:rsid w:val="00E53082"/>
    <w:rsid w:val="00E538E4"/>
    <w:rsid w:val="00E53904"/>
    <w:rsid w:val="00E5503A"/>
    <w:rsid w:val="00E55831"/>
    <w:rsid w:val="00E559ED"/>
    <w:rsid w:val="00E56EFE"/>
    <w:rsid w:val="00E57ADD"/>
    <w:rsid w:val="00E622A5"/>
    <w:rsid w:val="00E62CEA"/>
    <w:rsid w:val="00E63A35"/>
    <w:rsid w:val="00E64776"/>
    <w:rsid w:val="00E64841"/>
    <w:rsid w:val="00E6539A"/>
    <w:rsid w:val="00E65C56"/>
    <w:rsid w:val="00E65CA3"/>
    <w:rsid w:val="00E662D1"/>
    <w:rsid w:val="00E672AD"/>
    <w:rsid w:val="00E67327"/>
    <w:rsid w:val="00E70316"/>
    <w:rsid w:val="00E70751"/>
    <w:rsid w:val="00E70ED5"/>
    <w:rsid w:val="00E71E1C"/>
    <w:rsid w:val="00E724A7"/>
    <w:rsid w:val="00E72E9B"/>
    <w:rsid w:val="00E730ED"/>
    <w:rsid w:val="00E731F1"/>
    <w:rsid w:val="00E736BB"/>
    <w:rsid w:val="00E73B31"/>
    <w:rsid w:val="00E74716"/>
    <w:rsid w:val="00E74C3A"/>
    <w:rsid w:val="00E75479"/>
    <w:rsid w:val="00E7787A"/>
    <w:rsid w:val="00E77A19"/>
    <w:rsid w:val="00E77C31"/>
    <w:rsid w:val="00E77CA8"/>
    <w:rsid w:val="00E80A46"/>
    <w:rsid w:val="00E81C26"/>
    <w:rsid w:val="00E81F46"/>
    <w:rsid w:val="00E8488F"/>
    <w:rsid w:val="00E84968"/>
    <w:rsid w:val="00E85958"/>
    <w:rsid w:val="00E85BEB"/>
    <w:rsid w:val="00E85D8E"/>
    <w:rsid w:val="00E85FC7"/>
    <w:rsid w:val="00E86176"/>
    <w:rsid w:val="00E867AB"/>
    <w:rsid w:val="00E9075B"/>
    <w:rsid w:val="00E908A0"/>
    <w:rsid w:val="00E9090B"/>
    <w:rsid w:val="00E90B6F"/>
    <w:rsid w:val="00E90F51"/>
    <w:rsid w:val="00E912BB"/>
    <w:rsid w:val="00E91355"/>
    <w:rsid w:val="00E91985"/>
    <w:rsid w:val="00E91B43"/>
    <w:rsid w:val="00E91BCD"/>
    <w:rsid w:val="00E92F31"/>
    <w:rsid w:val="00E9322F"/>
    <w:rsid w:val="00E938D2"/>
    <w:rsid w:val="00E93B96"/>
    <w:rsid w:val="00E94548"/>
    <w:rsid w:val="00E94742"/>
    <w:rsid w:val="00E9485C"/>
    <w:rsid w:val="00E95143"/>
    <w:rsid w:val="00E9522A"/>
    <w:rsid w:val="00E953CC"/>
    <w:rsid w:val="00E9687D"/>
    <w:rsid w:val="00E96AE9"/>
    <w:rsid w:val="00E9738A"/>
    <w:rsid w:val="00E97D4D"/>
    <w:rsid w:val="00EA0429"/>
    <w:rsid w:val="00EA053D"/>
    <w:rsid w:val="00EA07C8"/>
    <w:rsid w:val="00EA20CA"/>
    <w:rsid w:val="00EA3F2D"/>
    <w:rsid w:val="00EA4448"/>
    <w:rsid w:val="00EA4E46"/>
    <w:rsid w:val="00EA5690"/>
    <w:rsid w:val="00EA5799"/>
    <w:rsid w:val="00EA58D4"/>
    <w:rsid w:val="00EA5BFE"/>
    <w:rsid w:val="00EA61F2"/>
    <w:rsid w:val="00EA621A"/>
    <w:rsid w:val="00EA66BE"/>
    <w:rsid w:val="00EA68B9"/>
    <w:rsid w:val="00EA6F15"/>
    <w:rsid w:val="00EA72AD"/>
    <w:rsid w:val="00EA7398"/>
    <w:rsid w:val="00EA74F2"/>
    <w:rsid w:val="00EA783F"/>
    <w:rsid w:val="00EB1CFC"/>
    <w:rsid w:val="00EB2BA1"/>
    <w:rsid w:val="00EB2DA5"/>
    <w:rsid w:val="00EB305D"/>
    <w:rsid w:val="00EB387C"/>
    <w:rsid w:val="00EB3CA3"/>
    <w:rsid w:val="00EB4672"/>
    <w:rsid w:val="00EB4966"/>
    <w:rsid w:val="00EB604E"/>
    <w:rsid w:val="00EB62F8"/>
    <w:rsid w:val="00EB6455"/>
    <w:rsid w:val="00EC071D"/>
    <w:rsid w:val="00EC2358"/>
    <w:rsid w:val="00EC2FB6"/>
    <w:rsid w:val="00EC355C"/>
    <w:rsid w:val="00EC3C7B"/>
    <w:rsid w:val="00EC4907"/>
    <w:rsid w:val="00EC5B1F"/>
    <w:rsid w:val="00EC5E16"/>
    <w:rsid w:val="00EC5EE3"/>
    <w:rsid w:val="00EC78A6"/>
    <w:rsid w:val="00EC792B"/>
    <w:rsid w:val="00EC7CA6"/>
    <w:rsid w:val="00ED035B"/>
    <w:rsid w:val="00ED0CA6"/>
    <w:rsid w:val="00ED0E82"/>
    <w:rsid w:val="00ED11DD"/>
    <w:rsid w:val="00ED184D"/>
    <w:rsid w:val="00ED2011"/>
    <w:rsid w:val="00ED273F"/>
    <w:rsid w:val="00ED3881"/>
    <w:rsid w:val="00ED455D"/>
    <w:rsid w:val="00ED45FC"/>
    <w:rsid w:val="00ED4C55"/>
    <w:rsid w:val="00ED5C96"/>
    <w:rsid w:val="00ED629D"/>
    <w:rsid w:val="00ED637E"/>
    <w:rsid w:val="00ED6662"/>
    <w:rsid w:val="00ED6EC3"/>
    <w:rsid w:val="00ED713F"/>
    <w:rsid w:val="00ED7669"/>
    <w:rsid w:val="00ED76C2"/>
    <w:rsid w:val="00ED7DDD"/>
    <w:rsid w:val="00EE0127"/>
    <w:rsid w:val="00EE061C"/>
    <w:rsid w:val="00EE0B81"/>
    <w:rsid w:val="00EE10B3"/>
    <w:rsid w:val="00EE25D9"/>
    <w:rsid w:val="00EE2730"/>
    <w:rsid w:val="00EE2E26"/>
    <w:rsid w:val="00EE3384"/>
    <w:rsid w:val="00EE3EEC"/>
    <w:rsid w:val="00EE5655"/>
    <w:rsid w:val="00EE5CBF"/>
    <w:rsid w:val="00EE6A5D"/>
    <w:rsid w:val="00EE7DC3"/>
    <w:rsid w:val="00EF01B9"/>
    <w:rsid w:val="00EF0256"/>
    <w:rsid w:val="00EF036D"/>
    <w:rsid w:val="00EF06C3"/>
    <w:rsid w:val="00EF0B70"/>
    <w:rsid w:val="00EF0DF5"/>
    <w:rsid w:val="00EF175B"/>
    <w:rsid w:val="00EF2111"/>
    <w:rsid w:val="00EF27BC"/>
    <w:rsid w:val="00EF31B5"/>
    <w:rsid w:val="00EF3DD9"/>
    <w:rsid w:val="00EF41FC"/>
    <w:rsid w:val="00EF4443"/>
    <w:rsid w:val="00EF562B"/>
    <w:rsid w:val="00EF5C9C"/>
    <w:rsid w:val="00EF5FD4"/>
    <w:rsid w:val="00EF6FD2"/>
    <w:rsid w:val="00EF75E6"/>
    <w:rsid w:val="00EF7C33"/>
    <w:rsid w:val="00EF7E66"/>
    <w:rsid w:val="00EF7F5C"/>
    <w:rsid w:val="00F004CE"/>
    <w:rsid w:val="00F00769"/>
    <w:rsid w:val="00F00993"/>
    <w:rsid w:val="00F00CE7"/>
    <w:rsid w:val="00F01626"/>
    <w:rsid w:val="00F02385"/>
    <w:rsid w:val="00F02A28"/>
    <w:rsid w:val="00F02D5B"/>
    <w:rsid w:val="00F03210"/>
    <w:rsid w:val="00F033DD"/>
    <w:rsid w:val="00F03478"/>
    <w:rsid w:val="00F03FA8"/>
    <w:rsid w:val="00F046F3"/>
    <w:rsid w:val="00F05446"/>
    <w:rsid w:val="00F05552"/>
    <w:rsid w:val="00F055C3"/>
    <w:rsid w:val="00F065C9"/>
    <w:rsid w:val="00F06669"/>
    <w:rsid w:val="00F066BB"/>
    <w:rsid w:val="00F06B20"/>
    <w:rsid w:val="00F06F80"/>
    <w:rsid w:val="00F072D0"/>
    <w:rsid w:val="00F07B25"/>
    <w:rsid w:val="00F07CAF"/>
    <w:rsid w:val="00F10B8C"/>
    <w:rsid w:val="00F10F66"/>
    <w:rsid w:val="00F1193E"/>
    <w:rsid w:val="00F11ED6"/>
    <w:rsid w:val="00F1240E"/>
    <w:rsid w:val="00F13144"/>
    <w:rsid w:val="00F13C05"/>
    <w:rsid w:val="00F14E7A"/>
    <w:rsid w:val="00F14EB5"/>
    <w:rsid w:val="00F151A5"/>
    <w:rsid w:val="00F15820"/>
    <w:rsid w:val="00F15910"/>
    <w:rsid w:val="00F162E3"/>
    <w:rsid w:val="00F1694E"/>
    <w:rsid w:val="00F1708F"/>
    <w:rsid w:val="00F1756E"/>
    <w:rsid w:val="00F20266"/>
    <w:rsid w:val="00F213A9"/>
    <w:rsid w:val="00F214D0"/>
    <w:rsid w:val="00F21E9F"/>
    <w:rsid w:val="00F22448"/>
    <w:rsid w:val="00F22D36"/>
    <w:rsid w:val="00F23215"/>
    <w:rsid w:val="00F2366E"/>
    <w:rsid w:val="00F243FB"/>
    <w:rsid w:val="00F2540D"/>
    <w:rsid w:val="00F25453"/>
    <w:rsid w:val="00F25C10"/>
    <w:rsid w:val="00F25CC7"/>
    <w:rsid w:val="00F25F64"/>
    <w:rsid w:val="00F26ED4"/>
    <w:rsid w:val="00F27E12"/>
    <w:rsid w:val="00F300C2"/>
    <w:rsid w:val="00F303C7"/>
    <w:rsid w:val="00F30834"/>
    <w:rsid w:val="00F3245C"/>
    <w:rsid w:val="00F339CB"/>
    <w:rsid w:val="00F340D7"/>
    <w:rsid w:val="00F3418D"/>
    <w:rsid w:val="00F34569"/>
    <w:rsid w:val="00F35B3E"/>
    <w:rsid w:val="00F35DE3"/>
    <w:rsid w:val="00F36166"/>
    <w:rsid w:val="00F36604"/>
    <w:rsid w:val="00F36B20"/>
    <w:rsid w:val="00F36C42"/>
    <w:rsid w:val="00F36CE6"/>
    <w:rsid w:val="00F36FFD"/>
    <w:rsid w:val="00F40014"/>
    <w:rsid w:val="00F41803"/>
    <w:rsid w:val="00F42B01"/>
    <w:rsid w:val="00F431DA"/>
    <w:rsid w:val="00F43E1B"/>
    <w:rsid w:val="00F441ED"/>
    <w:rsid w:val="00F44330"/>
    <w:rsid w:val="00F44F98"/>
    <w:rsid w:val="00F44FAE"/>
    <w:rsid w:val="00F451D7"/>
    <w:rsid w:val="00F462B1"/>
    <w:rsid w:val="00F468A5"/>
    <w:rsid w:val="00F46A14"/>
    <w:rsid w:val="00F46C55"/>
    <w:rsid w:val="00F46E52"/>
    <w:rsid w:val="00F4762A"/>
    <w:rsid w:val="00F47E5B"/>
    <w:rsid w:val="00F47F7C"/>
    <w:rsid w:val="00F51B33"/>
    <w:rsid w:val="00F51DB6"/>
    <w:rsid w:val="00F521E0"/>
    <w:rsid w:val="00F522E7"/>
    <w:rsid w:val="00F53C1E"/>
    <w:rsid w:val="00F54111"/>
    <w:rsid w:val="00F547E9"/>
    <w:rsid w:val="00F54929"/>
    <w:rsid w:val="00F549E6"/>
    <w:rsid w:val="00F54DE3"/>
    <w:rsid w:val="00F5667C"/>
    <w:rsid w:val="00F569BD"/>
    <w:rsid w:val="00F576A5"/>
    <w:rsid w:val="00F57A5B"/>
    <w:rsid w:val="00F57AC9"/>
    <w:rsid w:val="00F60429"/>
    <w:rsid w:val="00F62E60"/>
    <w:rsid w:val="00F63462"/>
    <w:rsid w:val="00F6353D"/>
    <w:rsid w:val="00F63A95"/>
    <w:rsid w:val="00F640C5"/>
    <w:rsid w:val="00F64C0C"/>
    <w:rsid w:val="00F654A7"/>
    <w:rsid w:val="00F65846"/>
    <w:rsid w:val="00F65A2B"/>
    <w:rsid w:val="00F664CD"/>
    <w:rsid w:val="00F666A5"/>
    <w:rsid w:val="00F674A6"/>
    <w:rsid w:val="00F70DA8"/>
    <w:rsid w:val="00F71228"/>
    <w:rsid w:val="00F717D0"/>
    <w:rsid w:val="00F722EF"/>
    <w:rsid w:val="00F729FE"/>
    <w:rsid w:val="00F731D5"/>
    <w:rsid w:val="00F74A50"/>
    <w:rsid w:val="00F757ED"/>
    <w:rsid w:val="00F75801"/>
    <w:rsid w:val="00F75CCF"/>
    <w:rsid w:val="00F763AC"/>
    <w:rsid w:val="00F76EA1"/>
    <w:rsid w:val="00F76F0C"/>
    <w:rsid w:val="00F77000"/>
    <w:rsid w:val="00F77A9B"/>
    <w:rsid w:val="00F80652"/>
    <w:rsid w:val="00F80700"/>
    <w:rsid w:val="00F80BED"/>
    <w:rsid w:val="00F80FB4"/>
    <w:rsid w:val="00F81DFA"/>
    <w:rsid w:val="00F8439F"/>
    <w:rsid w:val="00F84537"/>
    <w:rsid w:val="00F846FB"/>
    <w:rsid w:val="00F863AE"/>
    <w:rsid w:val="00F8659A"/>
    <w:rsid w:val="00F87997"/>
    <w:rsid w:val="00F905DB"/>
    <w:rsid w:val="00F90653"/>
    <w:rsid w:val="00F91512"/>
    <w:rsid w:val="00F91BB2"/>
    <w:rsid w:val="00F92771"/>
    <w:rsid w:val="00F93CD7"/>
    <w:rsid w:val="00F94826"/>
    <w:rsid w:val="00F948DE"/>
    <w:rsid w:val="00F94D7A"/>
    <w:rsid w:val="00F95605"/>
    <w:rsid w:val="00F95AA9"/>
    <w:rsid w:val="00F962D7"/>
    <w:rsid w:val="00F972B4"/>
    <w:rsid w:val="00F9767D"/>
    <w:rsid w:val="00FA21E9"/>
    <w:rsid w:val="00FA3085"/>
    <w:rsid w:val="00FA330A"/>
    <w:rsid w:val="00FA3D80"/>
    <w:rsid w:val="00FA3E76"/>
    <w:rsid w:val="00FA430B"/>
    <w:rsid w:val="00FA56B9"/>
    <w:rsid w:val="00FA5800"/>
    <w:rsid w:val="00FA63F2"/>
    <w:rsid w:val="00FA72D0"/>
    <w:rsid w:val="00FA755B"/>
    <w:rsid w:val="00FB06D1"/>
    <w:rsid w:val="00FB18E3"/>
    <w:rsid w:val="00FB2BD4"/>
    <w:rsid w:val="00FB2E13"/>
    <w:rsid w:val="00FB3FE0"/>
    <w:rsid w:val="00FB45F8"/>
    <w:rsid w:val="00FB503A"/>
    <w:rsid w:val="00FB6009"/>
    <w:rsid w:val="00FB69E1"/>
    <w:rsid w:val="00FB7070"/>
    <w:rsid w:val="00FB7E3F"/>
    <w:rsid w:val="00FB7F19"/>
    <w:rsid w:val="00FC0992"/>
    <w:rsid w:val="00FC34BC"/>
    <w:rsid w:val="00FC3F8B"/>
    <w:rsid w:val="00FC416E"/>
    <w:rsid w:val="00FC4ED8"/>
    <w:rsid w:val="00FC515C"/>
    <w:rsid w:val="00FC51EC"/>
    <w:rsid w:val="00FC646F"/>
    <w:rsid w:val="00FC6759"/>
    <w:rsid w:val="00FC75A4"/>
    <w:rsid w:val="00FD0D29"/>
    <w:rsid w:val="00FD1F4A"/>
    <w:rsid w:val="00FD2525"/>
    <w:rsid w:val="00FD2872"/>
    <w:rsid w:val="00FD3352"/>
    <w:rsid w:val="00FD4F77"/>
    <w:rsid w:val="00FD5381"/>
    <w:rsid w:val="00FD6DA4"/>
    <w:rsid w:val="00FD7347"/>
    <w:rsid w:val="00FD7B06"/>
    <w:rsid w:val="00FE0126"/>
    <w:rsid w:val="00FE0274"/>
    <w:rsid w:val="00FE0C19"/>
    <w:rsid w:val="00FE0F74"/>
    <w:rsid w:val="00FE1C49"/>
    <w:rsid w:val="00FE220A"/>
    <w:rsid w:val="00FE2794"/>
    <w:rsid w:val="00FE2E94"/>
    <w:rsid w:val="00FE3007"/>
    <w:rsid w:val="00FE38E7"/>
    <w:rsid w:val="00FE443F"/>
    <w:rsid w:val="00FE48CB"/>
    <w:rsid w:val="00FE4D60"/>
    <w:rsid w:val="00FE4DBE"/>
    <w:rsid w:val="00FE5979"/>
    <w:rsid w:val="00FE5C83"/>
    <w:rsid w:val="00FE6135"/>
    <w:rsid w:val="00FE69D2"/>
    <w:rsid w:val="00FE7665"/>
    <w:rsid w:val="00FF0182"/>
    <w:rsid w:val="00FF01E5"/>
    <w:rsid w:val="00FF0CED"/>
    <w:rsid w:val="00FF12A6"/>
    <w:rsid w:val="00FF1C44"/>
    <w:rsid w:val="00FF1EAD"/>
    <w:rsid w:val="00FF1FDD"/>
    <w:rsid w:val="00FF2270"/>
    <w:rsid w:val="00FF33A0"/>
    <w:rsid w:val="00FF4160"/>
    <w:rsid w:val="00FF4476"/>
    <w:rsid w:val="00FF4B77"/>
    <w:rsid w:val="00FF5BB9"/>
    <w:rsid w:val="00FF6332"/>
    <w:rsid w:val="00FF69A3"/>
    <w:rsid w:val="00FF7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19759"/>
  <w15:chartTrackingRefBased/>
  <w15:docId w15:val="{794A3743-7199-4C01-AA43-9B7740A0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EA8"/>
    <w:pPr>
      <w:spacing w:after="240" w:line="240" w:lineRule="auto"/>
    </w:pPr>
    <w:rPr>
      <w:rFonts w:ascii="Arial" w:hAnsi="Arial"/>
      <w:sz w:val="24"/>
    </w:rPr>
  </w:style>
  <w:style w:type="paragraph" w:styleId="Heading1">
    <w:name w:val="heading 1"/>
    <w:basedOn w:val="Normal"/>
    <w:next w:val="Normal"/>
    <w:link w:val="Heading1Char"/>
    <w:uiPriority w:val="9"/>
    <w:qFormat/>
    <w:rsid w:val="00C82975"/>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C82975"/>
    <w:pPr>
      <w:keepNext/>
      <w:keepLines/>
      <w:spacing w:before="24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C82975"/>
    <w:pPr>
      <w:keepNext/>
      <w:keepLines/>
      <w:spacing w:before="240"/>
      <w:outlineLvl w:val="2"/>
    </w:pPr>
    <w:rPr>
      <w:rFonts w:eastAsiaTheme="majorEastAsia" w:cstheme="majorBidi"/>
      <w:i/>
      <w:sz w:val="32"/>
      <w:szCs w:val="24"/>
    </w:rPr>
  </w:style>
  <w:style w:type="paragraph" w:styleId="Heading4">
    <w:name w:val="heading 4"/>
    <w:basedOn w:val="Normal"/>
    <w:next w:val="Normal"/>
    <w:link w:val="Heading4Char"/>
    <w:uiPriority w:val="9"/>
    <w:unhideWhenUsed/>
    <w:qFormat/>
    <w:rsid w:val="00C82975"/>
    <w:pPr>
      <w:keepNext/>
      <w:keepLines/>
      <w:spacing w:before="24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C82975"/>
    <w:pPr>
      <w:keepNext/>
      <w:keepLines/>
      <w:spacing w:before="240"/>
      <w:outlineLvl w:val="4"/>
    </w:pPr>
    <w:rPr>
      <w:rFonts w:eastAsiaTheme="majorEastAsia" w:cstheme="majorBidi"/>
      <w:i/>
      <w:sz w:val="28"/>
    </w:rPr>
  </w:style>
  <w:style w:type="paragraph" w:styleId="Heading6">
    <w:name w:val="heading 6"/>
    <w:basedOn w:val="Normal"/>
    <w:next w:val="Normal"/>
    <w:link w:val="Heading6Char"/>
    <w:uiPriority w:val="9"/>
    <w:unhideWhenUsed/>
    <w:qFormat/>
    <w:rsid w:val="00C82975"/>
    <w:pPr>
      <w:keepNext/>
      <w:keepLines/>
      <w:spacing w:before="240"/>
      <w:outlineLvl w:val="5"/>
    </w:pPr>
    <w:rPr>
      <w:rFonts w:eastAsiaTheme="majorEastAsia" w:cstheme="majorBidi"/>
      <w:b/>
    </w:rPr>
  </w:style>
  <w:style w:type="paragraph" w:styleId="Heading7">
    <w:name w:val="heading 7"/>
    <w:basedOn w:val="Normal"/>
    <w:next w:val="Normal"/>
    <w:link w:val="Heading7Char"/>
    <w:uiPriority w:val="9"/>
    <w:semiHidden/>
    <w:unhideWhenUsed/>
    <w:qFormat/>
    <w:rsid w:val="00FE3007"/>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975"/>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C82975"/>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C82975"/>
    <w:rPr>
      <w:rFonts w:ascii="Arial" w:eastAsiaTheme="majorEastAsia" w:hAnsi="Arial" w:cstheme="majorBidi"/>
      <w:i/>
      <w:sz w:val="32"/>
      <w:szCs w:val="24"/>
    </w:rPr>
  </w:style>
  <w:style w:type="character" w:customStyle="1" w:styleId="Heading4Char">
    <w:name w:val="Heading 4 Char"/>
    <w:basedOn w:val="DefaultParagraphFont"/>
    <w:link w:val="Heading4"/>
    <w:uiPriority w:val="9"/>
    <w:rsid w:val="00C82975"/>
    <w:rPr>
      <w:rFonts w:ascii="Arial" w:eastAsiaTheme="majorEastAsia" w:hAnsi="Arial" w:cstheme="majorBidi"/>
      <w:b/>
      <w:iCs/>
      <w:sz w:val="28"/>
    </w:rPr>
  </w:style>
  <w:style w:type="paragraph" w:styleId="Title">
    <w:name w:val="Title"/>
    <w:basedOn w:val="Normal"/>
    <w:next w:val="Normal"/>
    <w:link w:val="TitleChar"/>
    <w:uiPriority w:val="10"/>
    <w:qFormat/>
    <w:rsid w:val="007428B8"/>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C82975"/>
    <w:rPr>
      <w:rFonts w:ascii="Arial" w:eastAsiaTheme="majorEastAsia" w:hAnsi="Arial" w:cstheme="majorBidi"/>
      <w:i/>
      <w:sz w:val="28"/>
    </w:rPr>
  </w:style>
  <w:style w:type="paragraph" w:styleId="NoSpacing">
    <w:name w:val="No Spacing"/>
    <w:uiPriority w:val="1"/>
    <w:qFormat/>
    <w:rsid w:val="007E5BF1"/>
    <w:pPr>
      <w:spacing w:after="0" w:line="240" w:lineRule="auto"/>
    </w:pPr>
    <w:rPr>
      <w:rFonts w:ascii="Arial" w:hAnsi="Arial"/>
      <w:sz w:val="24"/>
    </w:rPr>
  </w:style>
  <w:style w:type="character" w:customStyle="1" w:styleId="Heading6Char">
    <w:name w:val="Heading 6 Char"/>
    <w:basedOn w:val="DefaultParagraphFont"/>
    <w:link w:val="Heading6"/>
    <w:uiPriority w:val="9"/>
    <w:rsid w:val="00C82975"/>
    <w:rPr>
      <w:rFonts w:ascii="Arial" w:eastAsiaTheme="majorEastAsia" w:hAnsi="Arial" w:cstheme="majorBidi"/>
      <w:b/>
      <w:sz w:val="24"/>
    </w:rPr>
  </w:style>
  <w:style w:type="paragraph" w:styleId="Subtitle">
    <w:name w:val="Subtitle"/>
    <w:basedOn w:val="Normal"/>
    <w:next w:val="Normal"/>
    <w:link w:val="SubtitleChar"/>
    <w:uiPriority w:val="11"/>
    <w:qFormat/>
    <w:rsid w:val="00FE3007"/>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semiHidden/>
    <w:rsid w:val="00FE3007"/>
    <w:rPr>
      <w:rFonts w:ascii="Arial" w:eastAsiaTheme="majorEastAsia" w:hAnsi="Arial" w:cstheme="majorBidi"/>
      <w:i/>
      <w:iCs/>
      <w:color w:val="1F4D78" w:themeColor="accent1" w:themeShade="7F"/>
      <w:sz w:val="24"/>
    </w:rPr>
  </w:style>
  <w:style w:type="paragraph" w:styleId="BalloonText">
    <w:name w:val="Balloon Text"/>
    <w:basedOn w:val="Normal"/>
    <w:link w:val="BalloonTextChar"/>
    <w:uiPriority w:val="99"/>
    <w:semiHidden/>
    <w:unhideWhenUsed/>
    <w:rsid w:val="00E90B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B6F"/>
    <w:rPr>
      <w:rFonts w:ascii="Segoe UI" w:hAnsi="Segoe UI" w:cs="Segoe UI"/>
      <w:sz w:val="18"/>
      <w:szCs w:val="18"/>
    </w:rPr>
  </w:style>
  <w:style w:type="character" w:styleId="Hyperlink">
    <w:name w:val="Hyperlink"/>
    <w:basedOn w:val="DefaultParagraphFont"/>
    <w:unhideWhenUsed/>
    <w:rsid w:val="00DC52B0"/>
    <w:rPr>
      <w:color w:val="0000FF"/>
      <w:u w:val="single"/>
    </w:rPr>
  </w:style>
  <w:style w:type="paragraph" w:styleId="ListParagraph">
    <w:name w:val="List Paragraph"/>
    <w:aliases w:val="Indented Paragraph,list,List1,List11,Step Paragraph"/>
    <w:basedOn w:val="Normal"/>
    <w:link w:val="ListParagraphChar"/>
    <w:uiPriority w:val="34"/>
    <w:qFormat/>
    <w:rsid w:val="00D05956"/>
    <w:pPr>
      <w:spacing w:after="120"/>
      <w:ind w:left="720" w:hanging="360"/>
    </w:pPr>
  </w:style>
  <w:style w:type="paragraph" w:styleId="MessageHeader">
    <w:name w:val="Message Header"/>
    <w:basedOn w:val="Normal"/>
    <w:link w:val="MessageHeaderChar"/>
    <w:uiPriority w:val="99"/>
    <w:unhideWhenUsed/>
    <w:rsid w:val="008D3EA8"/>
    <w:pPr>
      <w:spacing w:after="360"/>
      <w:ind w:left="1440" w:hanging="1440"/>
    </w:pPr>
    <w:rPr>
      <w:rFonts w:eastAsiaTheme="majorEastAsia" w:cstheme="majorBidi"/>
      <w:szCs w:val="24"/>
    </w:rPr>
  </w:style>
  <w:style w:type="character" w:customStyle="1" w:styleId="MessageHeaderChar">
    <w:name w:val="Message Header Char"/>
    <w:basedOn w:val="DefaultParagraphFont"/>
    <w:link w:val="MessageHeader"/>
    <w:uiPriority w:val="99"/>
    <w:rsid w:val="008D3EA8"/>
    <w:rPr>
      <w:rFonts w:ascii="Arial" w:eastAsiaTheme="majorEastAsia" w:hAnsi="Arial" w:cstheme="majorBidi"/>
      <w:sz w:val="24"/>
      <w:szCs w:val="24"/>
    </w:rPr>
  </w:style>
  <w:style w:type="paragraph" w:styleId="Header">
    <w:name w:val="header"/>
    <w:basedOn w:val="Normal"/>
    <w:link w:val="HeaderChar"/>
    <w:uiPriority w:val="99"/>
    <w:unhideWhenUsed/>
    <w:rsid w:val="002443F7"/>
    <w:pPr>
      <w:tabs>
        <w:tab w:val="center" w:pos="4680"/>
        <w:tab w:val="right" w:pos="9360"/>
      </w:tabs>
      <w:spacing w:after="0"/>
    </w:pPr>
  </w:style>
  <w:style w:type="character" w:customStyle="1" w:styleId="HeaderChar">
    <w:name w:val="Header Char"/>
    <w:basedOn w:val="DefaultParagraphFont"/>
    <w:link w:val="Header"/>
    <w:uiPriority w:val="99"/>
    <w:rsid w:val="002443F7"/>
    <w:rPr>
      <w:rFonts w:ascii="Arial" w:hAnsi="Arial"/>
      <w:sz w:val="24"/>
    </w:rPr>
  </w:style>
  <w:style w:type="paragraph" w:styleId="Footer">
    <w:name w:val="footer"/>
    <w:basedOn w:val="Normal"/>
    <w:link w:val="FooterChar"/>
    <w:uiPriority w:val="99"/>
    <w:unhideWhenUsed/>
    <w:rsid w:val="002443F7"/>
    <w:pPr>
      <w:tabs>
        <w:tab w:val="center" w:pos="4680"/>
        <w:tab w:val="right" w:pos="9360"/>
      </w:tabs>
      <w:spacing w:after="0"/>
    </w:pPr>
  </w:style>
  <w:style w:type="character" w:customStyle="1" w:styleId="FooterChar">
    <w:name w:val="Footer Char"/>
    <w:basedOn w:val="DefaultParagraphFont"/>
    <w:link w:val="Footer"/>
    <w:uiPriority w:val="99"/>
    <w:rsid w:val="002443F7"/>
    <w:rPr>
      <w:rFonts w:ascii="Arial" w:hAnsi="Arial"/>
      <w:sz w:val="24"/>
    </w:rPr>
  </w:style>
  <w:style w:type="character" w:styleId="FollowedHyperlink">
    <w:name w:val="FollowedHyperlink"/>
    <w:basedOn w:val="DefaultParagraphFont"/>
    <w:uiPriority w:val="99"/>
    <w:semiHidden/>
    <w:unhideWhenUsed/>
    <w:rsid w:val="00B8572B"/>
    <w:rPr>
      <w:color w:val="954F72" w:themeColor="followedHyperlink"/>
      <w:u w:val="single"/>
    </w:rPr>
  </w:style>
  <w:style w:type="character" w:styleId="Emphasis">
    <w:name w:val="Emphasis"/>
    <w:basedOn w:val="DefaultParagraphFont"/>
    <w:uiPriority w:val="20"/>
    <w:qFormat/>
    <w:rsid w:val="005E2986"/>
    <w:rPr>
      <w:i/>
      <w:iCs/>
    </w:rPr>
  </w:style>
  <w:style w:type="character" w:styleId="CommentReference">
    <w:name w:val="annotation reference"/>
    <w:basedOn w:val="DefaultParagraphFont"/>
    <w:uiPriority w:val="99"/>
    <w:semiHidden/>
    <w:unhideWhenUsed/>
    <w:rsid w:val="00AE45BF"/>
    <w:rPr>
      <w:sz w:val="16"/>
      <w:szCs w:val="16"/>
    </w:rPr>
  </w:style>
  <w:style w:type="paragraph" w:styleId="CommentText">
    <w:name w:val="annotation text"/>
    <w:basedOn w:val="Normal"/>
    <w:link w:val="CommentTextChar"/>
    <w:uiPriority w:val="99"/>
    <w:unhideWhenUsed/>
    <w:rsid w:val="00AE45BF"/>
    <w:rPr>
      <w:sz w:val="20"/>
      <w:szCs w:val="20"/>
    </w:rPr>
  </w:style>
  <w:style w:type="character" w:customStyle="1" w:styleId="CommentTextChar">
    <w:name w:val="Comment Text Char"/>
    <w:basedOn w:val="DefaultParagraphFont"/>
    <w:link w:val="CommentText"/>
    <w:uiPriority w:val="99"/>
    <w:rsid w:val="00AE45B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E45BF"/>
    <w:rPr>
      <w:b/>
      <w:bCs/>
    </w:rPr>
  </w:style>
  <w:style w:type="character" w:customStyle="1" w:styleId="CommentSubjectChar">
    <w:name w:val="Comment Subject Char"/>
    <w:basedOn w:val="CommentTextChar"/>
    <w:link w:val="CommentSubject"/>
    <w:uiPriority w:val="99"/>
    <w:semiHidden/>
    <w:rsid w:val="00AE45BF"/>
    <w:rPr>
      <w:rFonts w:ascii="Arial" w:hAnsi="Arial"/>
      <w:b/>
      <w:bCs/>
      <w:sz w:val="20"/>
      <w:szCs w:val="20"/>
    </w:rPr>
  </w:style>
  <w:style w:type="character" w:styleId="Strong">
    <w:name w:val="Strong"/>
    <w:basedOn w:val="DefaultParagraphFont"/>
    <w:uiPriority w:val="22"/>
    <w:qFormat/>
    <w:rsid w:val="00D04D8A"/>
    <w:rPr>
      <w:b/>
      <w:bCs/>
    </w:rPr>
  </w:style>
  <w:style w:type="character" w:customStyle="1" w:styleId="ListParagraphChar">
    <w:name w:val="List Paragraph Char"/>
    <w:aliases w:val="Indented Paragraph Char,list Char,List1 Char,List11 Char,Step Paragraph Char"/>
    <w:link w:val="ListParagraph"/>
    <w:uiPriority w:val="34"/>
    <w:rsid w:val="000E4629"/>
    <w:rPr>
      <w:rFonts w:ascii="Arial" w:hAnsi="Arial"/>
      <w:sz w:val="24"/>
    </w:rPr>
  </w:style>
  <w:style w:type="paragraph" w:styleId="NormalWeb">
    <w:name w:val="Normal (Web)"/>
    <w:basedOn w:val="Normal"/>
    <w:uiPriority w:val="99"/>
    <w:unhideWhenUsed/>
    <w:rsid w:val="007B32EE"/>
    <w:pPr>
      <w:spacing w:before="100" w:beforeAutospacing="1" w:after="100" w:afterAutospacing="1"/>
    </w:pPr>
    <w:rPr>
      <w:rFonts w:ascii="Times New Roman" w:eastAsia="Times New Roman" w:hAnsi="Times New Roman" w:cs="Times New Roman"/>
      <w:szCs w:val="24"/>
    </w:rPr>
  </w:style>
  <w:style w:type="paragraph" w:customStyle="1" w:styleId="Bullet1">
    <w:name w:val="Bullet 1"/>
    <w:basedOn w:val="ListParagraph"/>
    <w:link w:val="Bullet1Char"/>
    <w:qFormat/>
    <w:rsid w:val="009C4FA1"/>
    <w:pPr>
      <w:numPr>
        <w:numId w:val="4"/>
      </w:numPr>
      <w:suppressAutoHyphens/>
      <w:autoSpaceDN w:val="0"/>
      <w:spacing w:after="200"/>
      <w:ind w:left="1080"/>
      <w:textAlignment w:val="baseline"/>
    </w:pPr>
    <w:rPr>
      <w:rFonts w:eastAsia="Calibri" w:cs="Times New Roman"/>
    </w:rPr>
  </w:style>
  <w:style w:type="character" w:customStyle="1" w:styleId="Bullet1Char">
    <w:name w:val="Bullet 1 Char"/>
    <w:link w:val="Bullet1"/>
    <w:rsid w:val="009C4FA1"/>
    <w:rPr>
      <w:rFonts w:ascii="Arial" w:eastAsia="Calibri" w:hAnsi="Arial" w:cs="Times New Roman"/>
      <w:sz w:val="24"/>
    </w:rPr>
  </w:style>
  <w:style w:type="paragraph" w:customStyle="1" w:styleId="Default">
    <w:name w:val="Default"/>
    <w:rsid w:val="00FB3FE0"/>
    <w:pPr>
      <w:autoSpaceDE w:val="0"/>
      <w:autoSpaceDN w:val="0"/>
      <w:adjustRightInd w:val="0"/>
      <w:spacing w:after="0" w:line="240" w:lineRule="auto"/>
    </w:pPr>
    <w:rPr>
      <w:rFonts w:ascii="Arial" w:hAnsi="Arial" w:cs="Arial"/>
      <w:color w:val="000000"/>
      <w:sz w:val="24"/>
      <w:szCs w:val="24"/>
    </w:rPr>
  </w:style>
  <w:style w:type="character" w:styleId="FootnoteReference">
    <w:name w:val="footnote reference"/>
    <w:basedOn w:val="DefaultParagraphFont"/>
    <w:uiPriority w:val="99"/>
    <w:unhideWhenUsed/>
    <w:rsid w:val="006A160A"/>
    <w:rPr>
      <w:vertAlign w:val="superscript"/>
    </w:rPr>
  </w:style>
  <w:style w:type="paragraph" w:customStyle="1" w:styleId="Body">
    <w:name w:val="Body"/>
    <w:rsid w:val="008E7615"/>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14:textOutline w14:w="0" w14:cap="flat" w14:cmpd="sng" w14:algn="ctr">
        <w14:noFill/>
        <w14:prstDash w14:val="solid"/>
        <w14:bevel/>
      </w14:textOutline>
    </w:rPr>
  </w:style>
  <w:style w:type="character" w:customStyle="1" w:styleId="normaltextrun">
    <w:name w:val="normaltextrun"/>
    <w:basedOn w:val="DefaultParagraphFont"/>
    <w:rsid w:val="0057748F"/>
  </w:style>
  <w:style w:type="character" w:styleId="UnresolvedMention">
    <w:name w:val="Unresolved Mention"/>
    <w:basedOn w:val="DefaultParagraphFont"/>
    <w:uiPriority w:val="99"/>
    <w:semiHidden/>
    <w:unhideWhenUsed/>
    <w:rsid w:val="00B44B61"/>
    <w:rPr>
      <w:color w:val="605E5C"/>
      <w:shd w:val="clear" w:color="auto" w:fill="E1DFDD"/>
    </w:rPr>
  </w:style>
  <w:style w:type="paragraph" w:styleId="FootnoteText">
    <w:name w:val="footnote text"/>
    <w:basedOn w:val="Normal"/>
    <w:link w:val="FootnoteTextChar"/>
    <w:rsid w:val="001C665D"/>
    <w:pPr>
      <w:spacing w:after="0"/>
    </w:pPr>
    <w:rPr>
      <w:rFonts w:eastAsia="Times New Roman" w:cs="Times New Roman"/>
      <w:sz w:val="20"/>
      <w:szCs w:val="20"/>
    </w:rPr>
  </w:style>
  <w:style w:type="character" w:customStyle="1" w:styleId="FootnoteTextChar">
    <w:name w:val="Footnote Text Char"/>
    <w:basedOn w:val="DefaultParagraphFont"/>
    <w:link w:val="FootnoteText"/>
    <w:rsid w:val="001C665D"/>
    <w:rPr>
      <w:rFonts w:ascii="Arial" w:eastAsia="Times New Roman" w:hAnsi="Arial" w:cs="Times New Roman"/>
      <w:sz w:val="20"/>
      <w:szCs w:val="20"/>
    </w:rPr>
  </w:style>
  <w:style w:type="paragraph" w:styleId="Revision">
    <w:name w:val="Revision"/>
    <w:hidden/>
    <w:uiPriority w:val="99"/>
    <w:semiHidden/>
    <w:rsid w:val="00AF6C73"/>
    <w:pPr>
      <w:spacing w:after="0" w:line="240" w:lineRule="auto"/>
    </w:pPr>
    <w:rPr>
      <w:rFonts w:ascii="Arial" w:hAnsi="Arial"/>
      <w:sz w:val="24"/>
    </w:rPr>
  </w:style>
  <w:style w:type="paragraph" w:customStyle="1" w:styleId="xxmsonormal">
    <w:name w:val="x_x_msonormal"/>
    <w:basedOn w:val="Normal"/>
    <w:rsid w:val="001446D5"/>
    <w:pPr>
      <w:spacing w:after="0"/>
    </w:pPr>
    <w:rPr>
      <w:rFonts w:ascii="Calibri" w:hAnsi="Calibri" w:cs="Calibri"/>
      <w:sz w:val="22"/>
    </w:rPr>
  </w:style>
  <w:style w:type="character" w:customStyle="1" w:styleId="ui-provider">
    <w:name w:val="ui-provider"/>
    <w:basedOn w:val="DefaultParagraphFont"/>
    <w:rsid w:val="0040143C"/>
  </w:style>
  <w:style w:type="paragraph" w:customStyle="1" w:styleId="xmsonormal">
    <w:name w:val="x_msonormal"/>
    <w:basedOn w:val="Normal"/>
    <w:rsid w:val="00272FC7"/>
    <w:pPr>
      <w:spacing w:after="0"/>
    </w:pPr>
    <w:rPr>
      <w:rFonts w:ascii="Aptos"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0773">
      <w:bodyDiv w:val="1"/>
      <w:marLeft w:val="0"/>
      <w:marRight w:val="0"/>
      <w:marTop w:val="0"/>
      <w:marBottom w:val="0"/>
      <w:divBdr>
        <w:top w:val="none" w:sz="0" w:space="0" w:color="auto"/>
        <w:left w:val="none" w:sz="0" w:space="0" w:color="auto"/>
        <w:bottom w:val="none" w:sz="0" w:space="0" w:color="auto"/>
        <w:right w:val="none" w:sz="0" w:space="0" w:color="auto"/>
      </w:divBdr>
    </w:div>
    <w:div w:id="61604187">
      <w:bodyDiv w:val="1"/>
      <w:marLeft w:val="0"/>
      <w:marRight w:val="0"/>
      <w:marTop w:val="0"/>
      <w:marBottom w:val="0"/>
      <w:divBdr>
        <w:top w:val="none" w:sz="0" w:space="0" w:color="auto"/>
        <w:left w:val="none" w:sz="0" w:space="0" w:color="auto"/>
        <w:bottom w:val="none" w:sz="0" w:space="0" w:color="auto"/>
        <w:right w:val="none" w:sz="0" w:space="0" w:color="auto"/>
      </w:divBdr>
      <w:divsChild>
        <w:div w:id="1679387105">
          <w:marLeft w:val="0"/>
          <w:marRight w:val="0"/>
          <w:marTop w:val="0"/>
          <w:marBottom w:val="0"/>
          <w:divBdr>
            <w:top w:val="none" w:sz="0" w:space="0" w:color="auto"/>
            <w:left w:val="none" w:sz="0" w:space="0" w:color="auto"/>
            <w:bottom w:val="none" w:sz="0" w:space="0" w:color="auto"/>
            <w:right w:val="none" w:sz="0" w:space="0" w:color="auto"/>
          </w:divBdr>
          <w:divsChild>
            <w:div w:id="302468778">
              <w:marLeft w:val="0"/>
              <w:marRight w:val="0"/>
              <w:marTop w:val="0"/>
              <w:marBottom w:val="0"/>
              <w:divBdr>
                <w:top w:val="none" w:sz="0" w:space="0" w:color="auto"/>
                <w:left w:val="none" w:sz="0" w:space="0" w:color="auto"/>
                <w:bottom w:val="none" w:sz="0" w:space="0" w:color="auto"/>
                <w:right w:val="none" w:sz="0" w:space="0" w:color="auto"/>
              </w:divBdr>
              <w:divsChild>
                <w:div w:id="929239886">
                  <w:marLeft w:val="-225"/>
                  <w:marRight w:val="-225"/>
                  <w:marTop w:val="0"/>
                  <w:marBottom w:val="0"/>
                  <w:divBdr>
                    <w:top w:val="none" w:sz="0" w:space="0" w:color="auto"/>
                    <w:left w:val="none" w:sz="0" w:space="0" w:color="auto"/>
                    <w:bottom w:val="none" w:sz="0" w:space="0" w:color="auto"/>
                    <w:right w:val="none" w:sz="0" w:space="0" w:color="auto"/>
                  </w:divBdr>
                  <w:divsChild>
                    <w:div w:id="12952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55841">
      <w:bodyDiv w:val="1"/>
      <w:marLeft w:val="0"/>
      <w:marRight w:val="0"/>
      <w:marTop w:val="0"/>
      <w:marBottom w:val="0"/>
      <w:divBdr>
        <w:top w:val="none" w:sz="0" w:space="0" w:color="auto"/>
        <w:left w:val="none" w:sz="0" w:space="0" w:color="auto"/>
        <w:bottom w:val="none" w:sz="0" w:space="0" w:color="auto"/>
        <w:right w:val="none" w:sz="0" w:space="0" w:color="auto"/>
      </w:divBdr>
      <w:divsChild>
        <w:div w:id="602152755">
          <w:marLeft w:val="0"/>
          <w:marRight w:val="0"/>
          <w:marTop w:val="0"/>
          <w:marBottom w:val="0"/>
          <w:divBdr>
            <w:top w:val="none" w:sz="0" w:space="0" w:color="auto"/>
            <w:left w:val="none" w:sz="0" w:space="0" w:color="auto"/>
            <w:bottom w:val="none" w:sz="0" w:space="0" w:color="auto"/>
            <w:right w:val="none" w:sz="0" w:space="0" w:color="auto"/>
          </w:divBdr>
          <w:divsChild>
            <w:div w:id="1344018918">
              <w:marLeft w:val="0"/>
              <w:marRight w:val="0"/>
              <w:marTop w:val="0"/>
              <w:marBottom w:val="0"/>
              <w:divBdr>
                <w:top w:val="none" w:sz="0" w:space="0" w:color="auto"/>
                <w:left w:val="none" w:sz="0" w:space="0" w:color="auto"/>
                <w:bottom w:val="none" w:sz="0" w:space="0" w:color="auto"/>
                <w:right w:val="none" w:sz="0" w:space="0" w:color="auto"/>
              </w:divBdr>
              <w:divsChild>
                <w:div w:id="792746910">
                  <w:marLeft w:val="-225"/>
                  <w:marRight w:val="-225"/>
                  <w:marTop w:val="0"/>
                  <w:marBottom w:val="0"/>
                  <w:divBdr>
                    <w:top w:val="none" w:sz="0" w:space="0" w:color="auto"/>
                    <w:left w:val="none" w:sz="0" w:space="0" w:color="auto"/>
                    <w:bottom w:val="none" w:sz="0" w:space="0" w:color="auto"/>
                    <w:right w:val="none" w:sz="0" w:space="0" w:color="auto"/>
                  </w:divBdr>
                  <w:divsChild>
                    <w:div w:id="7713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8091">
      <w:bodyDiv w:val="1"/>
      <w:marLeft w:val="0"/>
      <w:marRight w:val="0"/>
      <w:marTop w:val="0"/>
      <w:marBottom w:val="0"/>
      <w:divBdr>
        <w:top w:val="none" w:sz="0" w:space="0" w:color="auto"/>
        <w:left w:val="none" w:sz="0" w:space="0" w:color="auto"/>
        <w:bottom w:val="none" w:sz="0" w:space="0" w:color="auto"/>
        <w:right w:val="none" w:sz="0" w:space="0" w:color="auto"/>
      </w:divBdr>
    </w:div>
    <w:div w:id="141436217">
      <w:bodyDiv w:val="1"/>
      <w:marLeft w:val="0"/>
      <w:marRight w:val="0"/>
      <w:marTop w:val="0"/>
      <w:marBottom w:val="0"/>
      <w:divBdr>
        <w:top w:val="none" w:sz="0" w:space="0" w:color="auto"/>
        <w:left w:val="none" w:sz="0" w:space="0" w:color="auto"/>
        <w:bottom w:val="none" w:sz="0" w:space="0" w:color="auto"/>
        <w:right w:val="none" w:sz="0" w:space="0" w:color="auto"/>
      </w:divBdr>
    </w:div>
    <w:div w:id="171339788">
      <w:bodyDiv w:val="1"/>
      <w:marLeft w:val="0"/>
      <w:marRight w:val="0"/>
      <w:marTop w:val="0"/>
      <w:marBottom w:val="0"/>
      <w:divBdr>
        <w:top w:val="none" w:sz="0" w:space="0" w:color="auto"/>
        <w:left w:val="none" w:sz="0" w:space="0" w:color="auto"/>
        <w:bottom w:val="none" w:sz="0" w:space="0" w:color="auto"/>
        <w:right w:val="none" w:sz="0" w:space="0" w:color="auto"/>
      </w:divBdr>
    </w:div>
    <w:div w:id="230121459">
      <w:bodyDiv w:val="1"/>
      <w:marLeft w:val="0"/>
      <w:marRight w:val="0"/>
      <w:marTop w:val="0"/>
      <w:marBottom w:val="0"/>
      <w:divBdr>
        <w:top w:val="none" w:sz="0" w:space="0" w:color="auto"/>
        <w:left w:val="none" w:sz="0" w:space="0" w:color="auto"/>
        <w:bottom w:val="none" w:sz="0" w:space="0" w:color="auto"/>
        <w:right w:val="none" w:sz="0" w:space="0" w:color="auto"/>
      </w:divBdr>
    </w:div>
    <w:div w:id="248084947">
      <w:bodyDiv w:val="1"/>
      <w:marLeft w:val="0"/>
      <w:marRight w:val="0"/>
      <w:marTop w:val="0"/>
      <w:marBottom w:val="0"/>
      <w:divBdr>
        <w:top w:val="none" w:sz="0" w:space="0" w:color="auto"/>
        <w:left w:val="none" w:sz="0" w:space="0" w:color="auto"/>
        <w:bottom w:val="none" w:sz="0" w:space="0" w:color="auto"/>
        <w:right w:val="none" w:sz="0" w:space="0" w:color="auto"/>
      </w:divBdr>
      <w:divsChild>
        <w:div w:id="523400374">
          <w:marLeft w:val="0"/>
          <w:marRight w:val="0"/>
          <w:marTop w:val="0"/>
          <w:marBottom w:val="0"/>
          <w:divBdr>
            <w:top w:val="none" w:sz="0" w:space="0" w:color="auto"/>
            <w:left w:val="none" w:sz="0" w:space="0" w:color="auto"/>
            <w:bottom w:val="none" w:sz="0" w:space="0" w:color="auto"/>
            <w:right w:val="none" w:sz="0" w:space="0" w:color="auto"/>
          </w:divBdr>
          <w:divsChild>
            <w:div w:id="1991861196">
              <w:marLeft w:val="0"/>
              <w:marRight w:val="0"/>
              <w:marTop w:val="0"/>
              <w:marBottom w:val="0"/>
              <w:divBdr>
                <w:top w:val="none" w:sz="0" w:space="0" w:color="auto"/>
                <w:left w:val="none" w:sz="0" w:space="0" w:color="auto"/>
                <w:bottom w:val="none" w:sz="0" w:space="0" w:color="auto"/>
                <w:right w:val="none" w:sz="0" w:space="0" w:color="auto"/>
              </w:divBdr>
              <w:divsChild>
                <w:div w:id="745154779">
                  <w:marLeft w:val="-225"/>
                  <w:marRight w:val="-225"/>
                  <w:marTop w:val="0"/>
                  <w:marBottom w:val="0"/>
                  <w:divBdr>
                    <w:top w:val="none" w:sz="0" w:space="0" w:color="auto"/>
                    <w:left w:val="none" w:sz="0" w:space="0" w:color="auto"/>
                    <w:bottom w:val="none" w:sz="0" w:space="0" w:color="auto"/>
                    <w:right w:val="none" w:sz="0" w:space="0" w:color="auto"/>
                  </w:divBdr>
                  <w:divsChild>
                    <w:div w:id="23640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618234">
      <w:bodyDiv w:val="1"/>
      <w:marLeft w:val="0"/>
      <w:marRight w:val="0"/>
      <w:marTop w:val="0"/>
      <w:marBottom w:val="0"/>
      <w:divBdr>
        <w:top w:val="none" w:sz="0" w:space="0" w:color="auto"/>
        <w:left w:val="none" w:sz="0" w:space="0" w:color="auto"/>
        <w:bottom w:val="none" w:sz="0" w:space="0" w:color="auto"/>
        <w:right w:val="none" w:sz="0" w:space="0" w:color="auto"/>
      </w:divBdr>
    </w:div>
    <w:div w:id="322658956">
      <w:bodyDiv w:val="1"/>
      <w:marLeft w:val="0"/>
      <w:marRight w:val="0"/>
      <w:marTop w:val="0"/>
      <w:marBottom w:val="0"/>
      <w:divBdr>
        <w:top w:val="none" w:sz="0" w:space="0" w:color="auto"/>
        <w:left w:val="none" w:sz="0" w:space="0" w:color="auto"/>
        <w:bottom w:val="none" w:sz="0" w:space="0" w:color="auto"/>
        <w:right w:val="none" w:sz="0" w:space="0" w:color="auto"/>
      </w:divBdr>
    </w:div>
    <w:div w:id="324360038">
      <w:bodyDiv w:val="1"/>
      <w:marLeft w:val="0"/>
      <w:marRight w:val="0"/>
      <w:marTop w:val="0"/>
      <w:marBottom w:val="0"/>
      <w:divBdr>
        <w:top w:val="none" w:sz="0" w:space="0" w:color="auto"/>
        <w:left w:val="none" w:sz="0" w:space="0" w:color="auto"/>
        <w:bottom w:val="none" w:sz="0" w:space="0" w:color="auto"/>
        <w:right w:val="none" w:sz="0" w:space="0" w:color="auto"/>
      </w:divBdr>
    </w:div>
    <w:div w:id="343097767">
      <w:bodyDiv w:val="1"/>
      <w:marLeft w:val="0"/>
      <w:marRight w:val="0"/>
      <w:marTop w:val="0"/>
      <w:marBottom w:val="0"/>
      <w:divBdr>
        <w:top w:val="none" w:sz="0" w:space="0" w:color="auto"/>
        <w:left w:val="none" w:sz="0" w:space="0" w:color="auto"/>
        <w:bottom w:val="none" w:sz="0" w:space="0" w:color="auto"/>
        <w:right w:val="none" w:sz="0" w:space="0" w:color="auto"/>
      </w:divBdr>
    </w:div>
    <w:div w:id="355934264">
      <w:bodyDiv w:val="1"/>
      <w:marLeft w:val="0"/>
      <w:marRight w:val="0"/>
      <w:marTop w:val="0"/>
      <w:marBottom w:val="0"/>
      <w:divBdr>
        <w:top w:val="none" w:sz="0" w:space="0" w:color="auto"/>
        <w:left w:val="none" w:sz="0" w:space="0" w:color="auto"/>
        <w:bottom w:val="none" w:sz="0" w:space="0" w:color="auto"/>
        <w:right w:val="none" w:sz="0" w:space="0" w:color="auto"/>
      </w:divBdr>
    </w:div>
    <w:div w:id="359942527">
      <w:bodyDiv w:val="1"/>
      <w:marLeft w:val="0"/>
      <w:marRight w:val="0"/>
      <w:marTop w:val="0"/>
      <w:marBottom w:val="0"/>
      <w:divBdr>
        <w:top w:val="none" w:sz="0" w:space="0" w:color="auto"/>
        <w:left w:val="none" w:sz="0" w:space="0" w:color="auto"/>
        <w:bottom w:val="none" w:sz="0" w:space="0" w:color="auto"/>
        <w:right w:val="none" w:sz="0" w:space="0" w:color="auto"/>
      </w:divBdr>
    </w:div>
    <w:div w:id="371544253">
      <w:bodyDiv w:val="1"/>
      <w:marLeft w:val="0"/>
      <w:marRight w:val="0"/>
      <w:marTop w:val="0"/>
      <w:marBottom w:val="0"/>
      <w:divBdr>
        <w:top w:val="none" w:sz="0" w:space="0" w:color="auto"/>
        <w:left w:val="none" w:sz="0" w:space="0" w:color="auto"/>
        <w:bottom w:val="none" w:sz="0" w:space="0" w:color="auto"/>
        <w:right w:val="none" w:sz="0" w:space="0" w:color="auto"/>
      </w:divBdr>
    </w:div>
    <w:div w:id="406533056">
      <w:bodyDiv w:val="1"/>
      <w:marLeft w:val="0"/>
      <w:marRight w:val="0"/>
      <w:marTop w:val="0"/>
      <w:marBottom w:val="0"/>
      <w:divBdr>
        <w:top w:val="none" w:sz="0" w:space="0" w:color="auto"/>
        <w:left w:val="none" w:sz="0" w:space="0" w:color="auto"/>
        <w:bottom w:val="none" w:sz="0" w:space="0" w:color="auto"/>
        <w:right w:val="none" w:sz="0" w:space="0" w:color="auto"/>
      </w:divBdr>
    </w:div>
    <w:div w:id="421074629">
      <w:bodyDiv w:val="1"/>
      <w:marLeft w:val="0"/>
      <w:marRight w:val="0"/>
      <w:marTop w:val="0"/>
      <w:marBottom w:val="0"/>
      <w:divBdr>
        <w:top w:val="none" w:sz="0" w:space="0" w:color="auto"/>
        <w:left w:val="none" w:sz="0" w:space="0" w:color="auto"/>
        <w:bottom w:val="none" w:sz="0" w:space="0" w:color="auto"/>
        <w:right w:val="none" w:sz="0" w:space="0" w:color="auto"/>
      </w:divBdr>
    </w:div>
    <w:div w:id="442308430">
      <w:bodyDiv w:val="1"/>
      <w:marLeft w:val="0"/>
      <w:marRight w:val="0"/>
      <w:marTop w:val="0"/>
      <w:marBottom w:val="0"/>
      <w:divBdr>
        <w:top w:val="none" w:sz="0" w:space="0" w:color="auto"/>
        <w:left w:val="none" w:sz="0" w:space="0" w:color="auto"/>
        <w:bottom w:val="none" w:sz="0" w:space="0" w:color="auto"/>
        <w:right w:val="none" w:sz="0" w:space="0" w:color="auto"/>
      </w:divBdr>
    </w:div>
    <w:div w:id="464127640">
      <w:bodyDiv w:val="1"/>
      <w:marLeft w:val="0"/>
      <w:marRight w:val="0"/>
      <w:marTop w:val="0"/>
      <w:marBottom w:val="0"/>
      <w:divBdr>
        <w:top w:val="none" w:sz="0" w:space="0" w:color="auto"/>
        <w:left w:val="none" w:sz="0" w:space="0" w:color="auto"/>
        <w:bottom w:val="none" w:sz="0" w:space="0" w:color="auto"/>
        <w:right w:val="none" w:sz="0" w:space="0" w:color="auto"/>
      </w:divBdr>
    </w:div>
    <w:div w:id="466556703">
      <w:bodyDiv w:val="1"/>
      <w:marLeft w:val="0"/>
      <w:marRight w:val="0"/>
      <w:marTop w:val="0"/>
      <w:marBottom w:val="0"/>
      <w:divBdr>
        <w:top w:val="none" w:sz="0" w:space="0" w:color="auto"/>
        <w:left w:val="none" w:sz="0" w:space="0" w:color="auto"/>
        <w:bottom w:val="none" w:sz="0" w:space="0" w:color="auto"/>
        <w:right w:val="none" w:sz="0" w:space="0" w:color="auto"/>
      </w:divBdr>
      <w:divsChild>
        <w:div w:id="1672172203">
          <w:marLeft w:val="0"/>
          <w:marRight w:val="0"/>
          <w:marTop w:val="0"/>
          <w:marBottom w:val="0"/>
          <w:divBdr>
            <w:top w:val="none" w:sz="0" w:space="0" w:color="auto"/>
            <w:left w:val="none" w:sz="0" w:space="0" w:color="auto"/>
            <w:bottom w:val="none" w:sz="0" w:space="0" w:color="auto"/>
            <w:right w:val="none" w:sz="0" w:space="0" w:color="auto"/>
          </w:divBdr>
          <w:divsChild>
            <w:div w:id="905920165">
              <w:marLeft w:val="0"/>
              <w:marRight w:val="0"/>
              <w:marTop w:val="0"/>
              <w:marBottom w:val="0"/>
              <w:divBdr>
                <w:top w:val="none" w:sz="0" w:space="0" w:color="auto"/>
                <w:left w:val="none" w:sz="0" w:space="0" w:color="auto"/>
                <w:bottom w:val="none" w:sz="0" w:space="0" w:color="auto"/>
                <w:right w:val="none" w:sz="0" w:space="0" w:color="auto"/>
              </w:divBdr>
              <w:divsChild>
                <w:div w:id="752551778">
                  <w:marLeft w:val="-225"/>
                  <w:marRight w:val="-225"/>
                  <w:marTop w:val="0"/>
                  <w:marBottom w:val="0"/>
                  <w:divBdr>
                    <w:top w:val="none" w:sz="0" w:space="0" w:color="auto"/>
                    <w:left w:val="none" w:sz="0" w:space="0" w:color="auto"/>
                    <w:bottom w:val="none" w:sz="0" w:space="0" w:color="auto"/>
                    <w:right w:val="none" w:sz="0" w:space="0" w:color="auto"/>
                  </w:divBdr>
                  <w:divsChild>
                    <w:div w:id="1995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741970">
      <w:bodyDiv w:val="1"/>
      <w:marLeft w:val="0"/>
      <w:marRight w:val="0"/>
      <w:marTop w:val="0"/>
      <w:marBottom w:val="0"/>
      <w:divBdr>
        <w:top w:val="none" w:sz="0" w:space="0" w:color="auto"/>
        <w:left w:val="none" w:sz="0" w:space="0" w:color="auto"/>
        <w:bottom w:val="none" w:sz="0" w:space="0" w:color="auto"/>
        <w:right w:val="none" w:sz="0" w:space="0" w:color="auto"/>
      </w:divBdr>
    </w:div>
    <w:div w:id="512845298">
      <w:bodyDiv w:val="1"/>
      <w:marLeft w:val="0"/>
      <w:marRight w:val="0"/>
      <w:marTop w:val="0"/>
      <w:marBottom w:val="0"/>
      <w:divBdr>
        <w:top w:val="none" w:sz="0" w:space="0" w:color="auto"/>
        <w:left w:val="none" w:sz="0" w:space="0" w:color="auto"/>
        <w:bottom w:val="none" w:sz="0" w:space="0" w:color="auto"/>
        <w:right w:val="none" w:sz="0" w:space="0" w:color="auto"/>
      </w:divBdr>
    </w:div>
    <w:div w:id="532545830">
      <w:bodyDiv w:val="1"/>
      <w:marLeft w:val="0"/>
      <w:marRight w:val="0"/>
      <w:marTop w:val="0"/>
      <w:marBottom w:val="0"/>
      <w:divBdr>
        <w:top w:val="none" w:sz="0" w:space="0" w:color="auto"/>
        <w:left w:val="none" w:sz="0" w:space="0" w:color="auto"/>
        <w:bottom w:val="none" w:sz="0" w:space="0" w:color="auto"/>
        <w:right w:val="none" w:sz="0" w:space="0" w:color="auto"/>
      </w:divBdr>
    </w:div>
    <w:div w:id="557326425">
      <w:bodyDiv w:val="1"/>
      <w:marLeft w:val="0"/>
      <w:marRight w:val="0"/>
      <w:marTop w:val="0"/>
      <w:marBottom w:val="0"/>
      <w:divBdr>
        <w:top w:val="none" w:sz="0" w:space="0" w:color="auto"/>
        <w:left w:val="none" w:sz="0" w:space="0" w:color="auto"/>
        <w:bottom w:val="none" w:sz="0" w:space="0" w:color="auto"/>
        <w:right w:val="none" w:sz="0" w:space="0" w:color="auto"/>
      </w:divBdr>
    </w:div>
    <w:div w:id="580064691">
      <w:bodyDiv w:val="1"/>
      <w:marLeft w:val="0"/>
      <w:marRight w:val="0"/>
      <w:marTop w:val="0"/>
      <w:marBottom w:val="0"/>
      <w:divBdr>
        <w:top w:val="none" w:sz="0" w:space="0" w:color="auto"/>
        <w:left w:val="none" w:sz="0" w:space="0" w:color="auto"/>
        <w:bottom w:val="none" w:sz="0" w:space="0" w:color="auto"/>
        <w:right w:val="none" w:sz="0" w:space="0" w:color="auto"/>
      </w:divBdr>
    </w:div>
    <w:div w:id="583494982">
      <w:bodyDiv w:val="1"/>
      <w:marLeft w:val="0"/>
      <w:marRight w:val="0"/>
      <w:marTop w:val="0"/>
      <w:marBottom w:val="0"/>
      <w:divBdr>
        <w:top w:val="none" w:sz="0" w:space="0" w:color="auto"/>
        <w:left w:val="none" w:sz="0" w:space="0" w:color="auto"/>
        <w:bottom w:val="none" w:sz="0" w:space="0" w:color="auto"/>
        <w:right w:val="none" w:sz="0" w:space="0" w:color="auto"/>
      </w:divBdr>
      <w:divsChild>
        <w:div w:id="1563756348">
          <w:marLeft w:val="0"/>
          <w:marRight w:val="0"/>
          <w:marTop w:val="0"/>
          <w:marBottom w:val="0"/>
          <w:divBdr>
            <w:top w:val="none" w:sz="0" w:space="0" w:color="auto"/>
            <w:left w:val="none" w:sz="0" w:space="0" w:color="auto"/>
            <w:bottom w:val="none" w:sz="0" w:space="0" w:color="auto"/>
            <w:right w:val="none" w:sz="0" w:space="0" w:color="auto"/>
          </w:divBdr>
          <w:divsChild>
            <w:div w:id="466120300">
              <w:marLeft w:val="0"/>
              <w:marRight w:val="0"/>
              <w:marTop w:val="0"/>
              <w:marBottom w:val="0"/>
              <w:divBdr>
                <w:top w:val="none" w:sz="0" w:space="0" w:color="auto"/>
                <w:left w:val="none" w:sz="0" w:space="0" w:color="auto"/>
                <w:bottom w:val="none" w:sz="0" w:space="0" w:color="auto"/>
                <w:right w:val="none" w:sz="0" w:space="0" w:color="auto"/>
              </w:divBdr>
              <w:divsChild>
                <w:div w:id="500049997">
                  <w:marLeft w:val="-225"/>
                  <w:marRight w:val="-225"/>
                  <w:marTop w:val="0"/>
                  <w:marBottom w:val="0"/>
                  <w:divBdr>
                    <w:top w:val="none" w:sz="0" w:space="0" w:color="auto"/>
                    <w:left w:val="none" w:sz="0" w:space="0" w:color="auto"/>
                    <w:bottom w:val="none" w:sz="0" w:space="0" w:color="auto"/>
                    <w:right w:val="none" w:sz="0" w:space="0" w:color="auto"/>
                  </w:divBdr>
                  <w:divsChild>
                    <w:div w:id="16591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916340">
      <w:bodyDiv w:val="1"/>
      <w:marLeft w:val="0"/>
      <w:marRight w:val="0"/>
      <w:marTop w:val="0"/>
      <w:marBottom w:val="0"/>
      <w:divBdr>
        <w:top w:val="none" w:sz="0" w:space="0" w:color="auto"/>
        <w:left w:val="none" w:sz="0" w:space="0" w:color="auto"/>
        <w:bottom w:val="none" w:sz="0" w:space="0" w:color="auto"/>
        <w:right w:val="none" w:sz="0" w:space="0" w:color="auto"/>
      </w:divBdr>
    </w:div>
    <w:div w:id="629282866">
      <w:bodyDiv w:val="1"/>
      <w:marLeft w:val="0"/>
      <w:marRight w:val="0"/>
      <w:marTop w:val="0"/>
      <w:marBottom w:val="0"/>
      <w:divBdr>
        <w:top w:val="none" w:sz="0" w:space="0" w:color="auto"/>
        <w:left w:val="none" w:sz="0" w:space="0" w:color="auto"/>
        <w:bottom w:val="none" w:sz="0" w:space="0" w:color="auto"/>
        <w:right w:val="none" w:sz="0" w:space="0" w:color="auto"/>
      </w:divBdr>
      <w:divsChild>
        <w:div w:id="780491873">
          <w:marLeft w:val="0"/>
          <w:marRight w:val="0"/>
          <w:marTop w:val="0"/>
          <w:marBottom w:val="0"/>
          <w:divBdr>
            <w:top w:val="none" w:sz="0" w:space="0" w:color="auto"/>
            <w:left w:val="none" w:sz="0" w:space="0" w:color="auto"/>
            <w:bottom w:val="none" w:sz="0" w:space="0" w:color="auto"/>
            <w:right w:val="none" w:sz="0" w:space="0" w:color="auto"/>
          </w:divBdr>
          <w:divsChild>
            <w:div w:id="1417820949">
              <w:marLeft w:val="0"/>
              <w:marRight w:val="0"/>
              <w:marTop w:val="0"/>
              <w:marBottom w:val="0"/>
              <w:divBdr>
                <w:top w:val="none" w:sz="0" w:space="0" w:color="auto"/>
                <w:left w:val="none" w:sz="0" w:space="0" w:color="auto"/>
                <w:bottom w:val="none" w:sz="0" w:space="0" w:color="auto"/>
                <w:right w:val="none" w:sz="0" w:space="0" w:color="auto"/>
              </w:divBdr>
              <w:divsChild>
                <w:div w:id="165242999">
                  <w:marLeft w:val="-225"/>
                  <w:marRight w:val="-225"/>
                  <w:marTop w:val="0"/>
                  <w:marBottom w:val="0"/>
                  <w:divBdr>
                    <w:top w:val="none" w:sz="0" w:space="0" w:color="auto"/>
                    <w:left w:val="none" w:sz="0" w:space="0" w:color="auto"/>
                    <w:bottom w:val="none" w:sz="0" w:space="0" w:color="auto"/>
                    <w:right w:val="none" w:sz="0" w:space="0" w:color="auto"/>
                  </w:divBdr>
                  <w:divsChild>
                    <w:div w:id="65125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2300">
      <w:bodyDiv w:val="1"/>
      <w:marLeft w:val="0"/>
      <w:marRight w:val="0"/>
      <w:marTop w:val="0"/>
      <w:marBottom w:val="0"/>
      <w:divBdr>
        <w:top w:val="none" w:sz="0" w:space="0" w:color="auto"/>
        <w:left w:val="none" w:sz="0" w:space="0" w:color="auto"/>
        <w:bottom w:val="none" w:sz="0" w:space="0" w:color="auto"/>
        <w:right w:val="none" w:sz="0" w:space="0" w:color="auto"/>
      </w:divBdr>
      <w:divsChild>
        <w:div w:id="1411269160">
          <w:marLeft w:val="0"/>
          <w:marRight w:val="0"/>
          <w:marTop w:val="0"/>
          <w:marBottom w:val="0"/>
          <w:divBdr>
            <w:top w:val="none" w:sz="0" w:space="0" w:color="auto"/>
            <w:left w:val="none" w:sz="0" w:space="0" w:color="auto"/>
            <w:bottom w:val="none" w:sz="0" w:space="0" w:color="auto"/>
            <w:right w:val="none" w:sz="0" w:space="0" w:color="auto"/>
          </w:divBdr>
          <w:divsChild>
            <w:div w:id="241065255">
              <w:marLeft w:val="0"/>
              <w:marRight w:val="0"/>
              <w:marTop w:val="0"/>
              <w:marBottom w:val="0"/>
              <w:divBdr>
                <w:top w:val="none" w:sz="0" w:space="0" w:color="auto"/>
                <w:left w:val="none" w:sz="0" w:space="0" w:color="auto"/>
                <w:bottom w:val="none" w:sz="0" w:space="0" w:color="auto"/>
                <w:right w:val="none" w:sz="0" w:space="0" w:color="auto"/>
              </w:divBdr>
              <w:divsChild>
                <w:div w:id="697778861">
                  <w:marLeft w:val="-225"/>
                  <w:marRight w:val="-225"/>
                  <w:marTop w:val="0"/>
                  <w:marBottom w:val="0"/>
                  <w:divBdr>
                    <w:top w:val="none" w:sz="0" w:space="0" w:color="auto"/>
                    <w:left w:val="none" w:sz="0" w:space="0" w:color="auto"/>
                    <w:bottom w:val="none" w:sz="0" w:space="0" w:color="auto"/>
                    <w:right w:val="none" w:sz="0" w:space="0" w:color="auto"/>
                  </w:divBdr>
                  <w:divsChild>
                    <w:div w:id="13826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103869">
      <w:bodyDiv w:val="1"/>
      <w:marLeft w:val="0"/>
      <w:marRight w:val="0"/>
      <w:marTop w:val="0"/>
      <w:marBottom w:val="0"/>
      <w:divBdr>
        <w:top w:val="none" w:sz="0" w:space="0" w:color="auto"/>
        <w:left w:val="none" w:sz="0" w:space="0" w:color="auto"/>
        <w:bottom w:val="none" w:sz="0" w:space="0" w:color="auto"/>
        <w:right w:val="none" w:sz="0" w:space="0" w:color="auto"/>
      </w:divBdr>
    </w:div>
    <w:div w:id="646323205">
      <w:bodyDiv w:val="1"/>
      <w:marLeft w:val="0"/>
      <w:marRight w:val="0"/>
      <w:marTop w:val="0"/>
      <w:marBottom w:val="0"/>
      <w:divBdr>
        <w:top w:val="none" w:sz="0" w:space="0" w:color="auto"/>
        <w:left w:val="none" w:sz="0" w:space="0" w:color="auto"/>
        <w:bottom w:val="none" w:sz="0" w:space="0" w:color="auto"/>
        <w:right w:val="none" w:sz="0" w:space="0" w:color="auto"/>
      </w:divBdr>
    </w:div>
    <w:div w:id="650445575">
      <w:bodyDiv w:val="1"/>
      <w:marLeft w:val="0"/>
      <w:marRight w:val="0"/>
      <w:marTop w:val="0"/>
      <w:marBottom w:val="0"/>
      <w:divBdr>
        <w:top w:val="none" w:sz="0" w:space="0" w:color="auto"/>
        <w:left w:val="none" w:sz="0" w:space="0" w:color="auto"/>
        <w:bottom w:val="none" w:sz="0" w:space="0" w:color="auto"/>
        <w:right w:val="none" w:sz="0" w:space="0" w:color="auto"/>
      </w:divBdr>
    </w:div>
    <w:div w:id="709375041">
      <w:bodyDiv w:val="1"/>
      <w:marLeft w:val="0"/>
      <w:marRight w:val="0"/>
      <w:marTop w:val="0"/>
      <w:marBottom w:val="0"/>
      <w:divBdr>
        <w:top w:val="none" w:sz="0" w:space="0" w:color="auto"/>
        <w:left w:val="none" w:sz="0" w:space="0" w:color="auto"/>
        <w:bottom w:val="none" w:sz="0" w:space="0" w:color="auto"/>
        <w:right w:val="none" w:sz="0" w:space="0" w:color="auto"/>
      </w:divBdr>
      <w:divsChild>
        <w:div w:id="932127464">
          <w:marLeft w:val="0"/>
          <w:marRight w:val="0"/>
          <w:marTop w:val="0"/>
          <w:marBottom w:val="0"/>
          <w:divBdr>
            <w:top w:val="none" w:sz="0" w:space="0" w:color="auto"/>
            <w:left w:val="none" w:sz="0" w:space="0" w:color="auto"/>
            <w:bottom w:val="none" w:sz="0" w:space="0" w:color="auto"/>
            <w:right w:val="none" w:sz="0" w:space="0" w:color="auto"/>
          </w:divBdr>
          <w:divsChild>
            <w:div w:id="1202208884">
              <w:marLeft w:val="0"/>
              <w:marRight w:val="0"/>
              <w:marTop w:val="0"/>
              <w:marBottom w:val="0"/>
              <w:divBdr>
                <w:top w:val="none" w:sz="0" w:space="0" w:color="auto"/>
                <w:left w:val="none" w:sz="0" w:space="0" w:color="auto"/>
                <w:bottom w:val="none" w:sz="0" w:space="0" w:color="auto"/>
                <w:right w:val="none" w:sz="0" w:space="0" w:color="auto"/>
              </w:divBdr>
              <w:divsChild>
                <w:div w:id="289166600">
                  <w:marLeft w:val="-225"/>
                  <w:marRight w:val="-225"/>
                  <w:marTop w:val="0"/>
                  <w:marBottom w:val="0"/>
                  <w:divBdr>
                    <w:top w:val="none" w:sz="0" w:space="0" w:color="auto"/>
                    <w:left w:val="none" w:sz="0" w:space="0" w:color="auto"/>
                    <w:bottom w:val="none" w:sz="0" w:space="0" w:color="auto"/>
                    <w:right w:val="none" w:sz="0" w:space="0" w:color="auto"/>
                  </w:divBdr>
                  <w:divsChild>
                    <w:div w:id="184813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120238">
      <w:bodyDiv w:val="1"/>
      <w:marLeft w:val="0"/>
      <w:marRight w:val="0"/>
      <w:marTop w:val="0"/>
      <w:marBottom w:val="0"/>
      <w:divBdr>
        <w:top w:val="none" w:sz="0" w:space="0" w:color="auto"/>
        <w:left w:val="none" w:sz="0" w:space="0" w:color="auto"/>
        <w:bottom w:val="none" w:sz="0" w:space="0" w:color="auto"/>
        <w:right w:val="none" w:sz="0" w:space="0" w:color="auto"/>
      </w:divBdr>
    </w:div>
    <w:div w:id="727218441">
      <w:bodyDiv w:val="1"/>
      <w:marLeft w:val="0"/>
      <w:marRight w:val="0"/>
      <w:marTop w:val="0"/>
      <w:marBottom w:val="0"/>
      <w:divBdr>
        <w:top w:val="none" w:sz="0" w:space="0" w:color="auto"/>
        <w:left w:val="none" w:sz="0" w:space="0" w:color="auto"/>
        <w:bottom w:val="none" w:sz="0" w:space="0" w:color="auto"/>
        <w:right w:val="none" w:sz="0" w:space="0" w:color="auto"/>
      </w:divBdr>
      <w:divsChild>
        <w:div w:id="1511408519">
          <w:marLeft w:val="0"/>
          <w:marRight w:val="0"/>
          <w:marTop w:val="0"/>
          <w:marBottom w:val="0"/>
          <w:divBdr>
            <w:top w:val="none" w:sz="0" w:space="0" w:color="auto"/>
            <w:left w:val="none" w:sz="0" w:space="0" w:color="auto"/>
            <w:bottom w:val="none" w:sz="0" w:space="0" w:color="auto"/>
            <w:right w:val="none" w:sz="0" w:space="0" w:color="auto"/>
          </w:divBdr>
          <w:divsChild>
            <w:div w:id="1576358219">
              <w:marLeft w:val="0"/>
              <w:marRight w:val="0"/>
              <w:marTop w:val="0"/>
              <w:marBottom w:val="0"/>
              <w:divBdr>
                <w:top w:val="none" w:sz="0" w:space="0" w:color="auto"/>
                <w:left w:val="none" w:sz="0" w:space="0" w:color="auto"/>
                <w:bottom w:val="none" w:sz="0" w:space="0" w:color="auto"/>
                <w:right w:val="none" w:sz="0" w:space="0" w:color="auto"/>
              </w:divBdr>
              <w:divsChild>
                <w:div w:id="1402866935">
                  <w:marLeft w:val="-225"/>
                  <w:marRight w:val="-225"/>
                  <w:marTop w:val="0"/>
                  <w:marBottom w:val="0"/>
                  <w:divBdr>
                    <w:top w:val="none" w:sz="0" w:space="0" w:color="auto"/>
                    <w:left w:val="none" w:sz="0" w:space="0" w:color="auto"/>
                    <w:bottom w:val="none" w:sz="0" w:space="0" w:color="auto"/>
                    <w:right w:val="none" w:sz="0" w:space="0" w:color="auto"/>
                  </w:divBdr>
                  <w:divsChild>
                    <w:div w:id="158796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93051">
      <w:bodyDiv w:val="1"/>
      <w:marLeft w:val="0"/>
      <w:marRight w:val="0"/>
      <w:marTop w:val="0"/>
      <w:marBottom w:val="0"/>
      <w:divBdr>
        <w:top w:val="none" w:sz="0" w:space="0" w:color="auto"/>
        <w:left w:val="none" w:sz="0" w:space="0" w:color="auto"/>
        <w:bottom w:val="none" w:sz="0" w:space="0" w:color="auto"/>
        <w:right w:val="none" w:sz="0" w:space="0" w:color="auto"/>
      </w:divBdr>
    </w:div>
    <w:div w:id="729497084">
      <w:bodyDiv w:val="1"/>
      <w:marLeft w:val="0"/>
      <w:marRight w:val="0"/>
      <w:marTop w:val="0"/>
      <w:marBottom w:val="0"/>
      <w:divBdr>
        <w:top w:val="none" w:sz="0" w:space="0" w:color="auto"/>
        <w:left w:val="none" w:sz="0" w:space="0" w:color="auto"/>
        <w:bottom w:val="none" w:sz="0" w:space="0" w:color="auto"/>
        <w:right w:val="none" w:sz="0" w:space="0" w:color="auto"/>
      </w:divBdr>
    </w:div>
    <w:div w:id="733772155">
      <w:bodyDiv w:val="1"/>
      <w:marLeft w:val="0"/>
      <w:marRight w:val="0"/>
      <w:marTop w:val="0"/>
      <w:marBottom w:val="0"/>
      <w:divBdr>
        <w:top w:val="none" w:sz="0" w:space="0" w:color="auto"/>
        <w:left w:val="none" w:sz="0" w:space="0" w:color="auto"/>
        <w:bottom w:val="none" w:sz="0" w:space="0" w:color="auto"/>
        <w:right w:val="none" w:sz="0" w:space="0" w:color="auto"/>
      </w:divBdr>
      <w:divsChild>
        <w:div w:id="1460222114">
          <w:marLeft w:val="0"/>
          <w:marRight w:val="0"/>
          <w:marTop w:val="0"/>
          <w:marBottom w:val="0"/>
          <w:divBdr>
            <w:top w:val="none" w:sz="0" w:space="0" w:color="auto"/>
            <w:left w:val="none" w:sz="0" w:space="0" w:color="auto"/>
            <w:bottom w:val="none" w:sz="0" w:space="0" w:color="auto"/>
            <w:right w:val="none" w:sz="0" w:space="0" w:color="auto"/>
          </w:divBdr>
          <w:divsChild>
            <w:div w:id="860246147">
              <w:marLeft w:val="0"/>
              <w:marRight w:val="0"/>
              <w:marTop w:val="0"/>
              <w:marBottom w:val="0"/>
              <w:divBdr>
                <w:top w:val="none" w:sz="0" w:space="0" w:color="auto"/>
                <w:left w:val="none" w:sz="0" w:space="0" w:color="auto"/>
                <w:bottom w:val="none" w:sz="0" w:space="0" w:color="auto"/>
                <w:right w:val="none" w:sz="0" w:space="0" w:color="auto"/>
              </w:divBdr>
              <w:divsChild>
                <w:div w:id="1961640796">
                  <w:marLeft w:val="-225"/>
                  <w:marRight w:val="-225"/>
                  <w:marTop w:val="0"/>
                  <w:marBottom w:val="0"/>
                  <w:divBdr>
                    <w:top w:val="none" w:sz="0" w:space="0" w:color="auto"/>
                    <w:left w:val="none" w:sz="0" w:space="0" w:color="auto"/>
                    <w:bottom w:val="none" w:sz="0" w:space="0" w:color="auto"/>
                    <w:right w:val="none" w:sz="0" w:space="0" w:color="auto"/>
                  </w:divBdr>
                  <w:divsChild>
                    <w:div w:id="77486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035605">
      <w:bodyDiv w:val="1"/>
      <w:marLeft w:val="0"/>
      <w:marRight w:val="0"/>
      <w:marTop w:val="0"/>
      <w:marBottom w:val="0"/>
      <w:divBdr>
        <w:top w:val="none" w:sz="0" w:space="0" w:color="auto"/>
        <w:left w:val="none" w:sz="0" w:space="0" w:color="auto"/>
        <w:bottom w:val="none" w:sz="0" w:space="0" w:color="auto"/>
        <w:right w:val="none" w:sz="0" w:space="0" w:color="auto"/>
      </w:divBdr>
    </w:div>
    <w:div w:id="789711582">
      <w:bodyDiv w:val="1"/>
      <w:marLeft w:val="0"/>
      <w:marRight w:val="0"/>
      <w:marTop w:val="0"/>
      <w:marBottom w:val="0"/>
      <w:divBdr>
        <w:top w:val="none" w:sz="0" w:space="0" w:color="auto"/>
        <w:left w:val="none" w:sz="0" w:space="0" w:color="auto"/>
        <w:bottom w:val="none" w:sz="0" w:space="0" w:color="auto"/>
        <w:right w:val="none" w:sz="0" w:space="0" w:color="auto"/>
      </w:divBdr>
    </w:div>
    <w:div w:id="794719452">
      <w:bodyDiv w:val="1"/>
      <w:marLeft w:val="0"/>
      <w:marRight w:val="0"/>
      <w:marTop w:val="0"/>
      <w:marBottom w:val="0"/>
      <w:divBdr>
        <w:top w:val="none" w:sz="0" w:space="0" w:color="auto"/>
        <w:left w:val="none" w:sz="0" w:space="0" w:color="auto"/>
        <w:bottom w:val="none" w:sz="0" w:space="0" w:color="auto"/>
        <w:right w:val="none" w:sz="0" w:space="0" w:color="auto"/>
      </w:divBdr>
    </w:div>
    <w:div w:id="828981337">
      <w:bodyDiv w:val="1"/>
      <w:marLeft w:val="0"/>
      <w:marRight w:val="0"/>
      <w:marTop w:val="0"/>
      <w:marBottom w:val="0"/>
      <w:divBdr>
        <w:top w:val="none" w:sz="0" w:space="0" w:color="auto"/>
        <w:left w:val="none" w:sz="0" w:space="0" w:color="auto"/>
        <w:bottom w:val="none" w:sz="0" w:space="0" w:color="auto"/>
        <w:right w:val="none" w:sz="0" w:space="0" w:color="auto"/>
      </w:divBdr>
    </w:div>
    <w:div w:id="873276300">
      <w:bodyDiv w:val="1"/>
      <w:marLeft w:val="0"/>
      <w:marRight w:val="0"/>
      <w:marTop w:val="0"/>
      <w:marBottom w:val="0"/>
      <w:divBdr>
        <w:top w:val="none" w:sz="0" w:space="0" w:color="auto"/>
        <w:left w:val="none" w:sz="0" w:space="0" w:color="auto"/>
        <w:bottom w:val="none" w:sz="0" w:space="0" w:color="auto"/>
        <w:right w:val="none" w:sz="0" w:space="0" w:color="auto"/>
      </w:divBdr>
      <w:divsChild>
        <w:div w:id="192308466">
          <w:marLeft w:val="0"/>
          <w:marRight w:val="0"/>
          <w:marTop w:val="0"/>
          <w:marBottom w:val="0"/>
          <w:divBdr>
            <w:top w:val="none" w:sz="0" w:space="0" w:color="auto"/>
            <w:left w:val="none" w:sz="0" w:space="0" w:color="auto"/>
            <w:bottom w:val="none" w:sz="0" w:space="0" w:color="auto"/>
            <w:right w:val="none" w:sz="0" w:space="0" w:color="auto"/>
          </w:divBdr>
          <w:divsChild>
            <w:div w:id="15624146">
              <w:marLeft w:val="0"/>
              <w:marRight w:val="0"/>
              <w:marTop w:val="0"/>
              <w:marBottom w:val="0"/>
              <w:divBdr>
                <w:top w:val="none" w:sz="0" w:space="0" w:color="auto"/>
                <w:left w:val="none" w:sz="0" w:space="0" w:color="auto"/>
                <w:bottom w:val="none" w:sz="0" w:space="0" w:color="auto"/>
                <w:right w:val="none" w:sz="0" w:space="0" w:color="auto"/>
              </w:divBdr>
              <w:divsChild>
                <w:div w:id="560750268">
                  <w:marLeft w:val="-225"/>
                  <w:marRight w:val="-225"/>
                  <w:marTop w:val="0"/>
                  <w:marBottom w:val="0"/>
                  <w:divBdr>
                    <w:top w:val="none" w:sz="0" w:space="0" w:color="auto"/>
                    <w:left w:val="none" w:sz="0" w:space="0" w:color="auto"/>
                    <w:bottom w:val="none" w:sz="0" w:space="0" w:color="auto"/>
                    <w:right w:val="none" w:sz="0" w:space="0" w:color="auto"/>
                  </w:divBdr>
                  <w:divsChild>
                    <w:div w:id="81403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319242">
      <w:bodyDiv w:val="1"/>
      <w:marLeft w:val="0"/>
      <w:marRight w:val="0"/>
      <w:marTop w:val="0"/>
      <w:marBottom w:val="0"/>
      <w:divBdr>
        <w:top w:val="none" w:sz="0" w:space="0" w:color="auto"/>
        <w:left w:val="none" w:sz="0" w:space="0" w:color="auto"/>
        <w:bottom w:val="none" w:sz="0" w:space="0" w:color="auto"/>
        <w:right w:val="none" w:sz="0" w:space="0" w:color="auto"/>
      </w:divBdr>
    </w:div>
    <w:div w:id="917523503">
      <w:bodyDiv w:val="1"/>
      <w:marLeft w:val="0"/>
      <w:marRight w:val="0"/>
      <w:marTop w:val="0"/>
      <w:marBottom w:val="0"/>
      <w:divBdr>
        <w:top w:val="none" w:sz="0" w:space="0" w:color="auto"/>
        <w:left w:val="none" w:sz="0" w:space="0" w:color="auto"/>
        <w:bottom w:val="none" w:sz="0" w:space="0" w:color="auto"/>
        <w:right w:val="none" w:sz="0" w:space="0" w:color="auto"/>
      </w:divBdr>
    </w:div>
    <w:div w:id="917864242">
      <w:bodyDiv w:val="1"/>
      <w:marLeft w:val="0"/>
      <w:marRight w:val="0"/>
      <w:marTop w:val="0"/>
      <w:marBottom w:val="0"/>
      <w:divBdr>
        <w:top w:val="none" w:sz="0" w:space="0" w:color="auto"/>
        <w:left w:val="none" w:sz="0" w:space="0" w:color="auto"/>
        <w:bottom w:val="none" w:sz="0" w:space="0" w:color="auto"/>
        <w:right w:val="none" w:sz="0" w:space="0" w:color="auto"/>
      </w:divBdr>
    </w:div>
    <w:div w:id="947157308">
      <w:bodyDiv w:val="1"/>
      <w:marLeft w:val="0"/>
      <w:marRight w:val="0"/>
      <w:marTop w:val="0"/>
      <w:marBottom w:val="0"/>
      <w:divBdr>
        <w:top w:val="none" w:sz="0" w:space="0" w:color="auto"/>
        <w:left w:val="none" w:sz="0" w:space="0" w:color="auto"/>
        <w:bottom w:val="none" w:sz="0" w:space="0" w:color="auto"/>
        <w:right w:val="none" w:sz="0" w:space="0" w:color="auto"/>
      </w:divBdr>
    </w:div>
    <w:div w:id="993414786">
      <w:bodyDiv w:val="1"/>
      <w:marLeft w:val="0"/>
      <w:marRight w:val="0"/>
      <w:marTop w:val="0"/>
      <w:marBottom w:val="0"/>
      <w:divBdr>
        <w:top w:val="none" w:sz="0" w:space="0" w:color="auto"/>
        <w:left w:val="none" w:sz="0" w:space="0" w:color="auto"/>
        <w:bottom w:val="none" w:sz="0" w:space="0" w:color="auto"/>
        <w:right w:val="none" w:sz="0" w:space="0" w:color="auto"/>
      </w:divBdr>
    </w:div>
    <w:div w:id="1016805911">
      <w:bodyDiv w:val="1"/>
      <w:marLeft w:val="0"/>
      <w:marRight w:val="0"/>
      <w:marTop w:val="0"/>
      <w:marBottom w:val="0"/>
      <w:divBdr>
        <w:top w:val="none" w:sz="0" w:space="0" w:color="auto"/>
        <w:left w:val="none" w:sz="0" w:space="0" w:color="auto"/>
        <w:bottom w:val="none" w:sz="0" w:space="0" w:color="auto"/>
        <w:right w:val="none" w:sz="0" w:space="0" w:color="auto"/>
      </w:divBdr>
    </w:div>
    <w:div w:id="1026757631">
      <w:bodyDiv w:val="1"/>
      <w:marLeft w:val="0"/>
      <w:marRight w:val="0"/>
      <w:marTop w:val="0"/>
      <w:marBottom w:val="0"/>
      <w:divBdr>
        <w:top w:val="none" w:sz="0" w:space="0" w:color="auto"/>
        <w:left w:val="none" w:sz="0" w:space="0" w:color="auto"/>
        <w:bottom w:val="none" w:sz="0" w:space="0" w:color="auto"/>
        <w:right w:val="none" w:sz="0" w:space="0" w:color="auto"/>
      </w:divBdr>
    </w:div>
    <w:div w:id="1034159951">
      <w:bodyDiv w:val="1"/>
      <w:marLeft w:val="0"/>
      <w:marRight w:val="0"/>
      <w:marTop w:val="0"/>
      <w:marBottom w:val="0"/>
      <w:divBdr>
        <w:top w:val="none" w:sz="0" w:space="0" w:color="auto"/>
        <w:left w:val="none" w:sz="0" w:space="0" w:color="auto"/>
        <w:bottom w:val="none" w:sz="0" w:space="0" w:color="auto"/>
        <w:right w:val="none" w:sz="0" w:space="0" w:color="auto"/>
      </w:divBdr>
    </w:div>
    <w:div w:id="1057314876">
      <w:bodyDiv w:val="1"/>
      <w:marLeft w:val="0"/>
      <w:marRight w:val="0"/>
      <w:marTop w:val="0"/>
      <w:marBottom w:val="0"/>
      <w:divBdr>
        <w:top w:val="none" w:sz="0" w:space="0" w:color="auto"/>
        <w:left w:val="none" w:sz="0" w:space="0" w:color="auto"/>
        <w:bottom w:val="none" w:sz="0" w:space="0" w:color="auto"/>
        <w:right w:val="none" w:sz="0" w:space="0" w:color="auto"/>
      </w:divBdr>
      <w:divsChild>
        <w:div w:id="2050178110">
          <w:marLeft w:val="0"/>
          <w:marRight w:val="0"/>
          <w:marTop w:val="0"/>
          <w:marBottom w:val="0"/>
          <w:divBdr>
            <w:top w:val="none" w:sz="0" w:space="0" w:color="auto"/>
            <w:left w:val="none" w:sz="0" w:space="0" w:color="auto"/>
            <w:bottom w:val="none" w:sz="0" w:space="0" w:color="auto"/>
            <w:right w:val="none" w:sz="0" w:space="0" w:color="auto"/>
          </w:divBdr>
          <w:divsChild>
            <w:div w:id="190072653">
              <w:marLeft w:val="0"/>
              <w:marRight w:val="0"/>
              <w:marTop w:val="0"/>
              <w:marBottom w:val="0"/>
              <w:divBdr>
                <w:top w:val="none" w:sz="0" w:space="0" w:color="auto"/>
                <w:left w:val="none" w:sz="0" w:space="0" w:color="auto"/>
                <w:bottom w:val="none" w:sz="0" w:space="0" w:color="auto"/>
                <w:right w:val="none" w:sz="0" w:space="0" w:color="auto"/>
              </w:divBdr>
              <w:divsChild>
                <w:div w:id="1447580671">
                  <w:marLeft w:val="-225"/>
                  <w:marRight w:val="-225"/>
                  <w:marTop w:val="0"/>
                  <w:marBottom w:val="0"/>
                  <w:divBdr>
                    <w:top w:val="none" w:sz="0" w:space="0" w:color="auto"/>
                    <w:left w:val="none" w:sz="0" w:space="0" w:color="auto"/>
                    <w:bottom w:val="none" w:sz="0" w:space="0" w:color="auto"/>
                    <w:right w:val="none" w:sz="0" w:space="0" w:color="auto"/>
                  </w:divBdr>
                  <w:divsChild>
                    <w:div w:id="70433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641122">
      <w:bodyDiv w:val="1"/>
      <w:marLeft w:val="0"/>
      <w:marRight w:val="0"/>
      <w:marTop w:val="0"/>
      <w:marBottom w:val="0"/>
      <w:divBdr>
        <w:top w:val="none" w:sz="0" w:space="0" w:color="auto"/>
        <w:left w:val="none" w:sz="0" w:space="0" w:color="auto"/>
        <w:bottom w:val="none" w:sz="0" w:space="0" w:color="auto"/>
        <w:right w:val="none" w:sz="0" w:space="0" w:color="auto"/>
      </w:divBdr>
    </w:div>
    <w:div w:id="1125999519">
      <w:bodyDiv w:val="1"/>
      <w:marLeft w:val="0"/>
      <w:marRight w:val="0"/>
      <w:marTop w:val="0"/>
      <w:marBottom w:val="0"/>
      <w:divBdr>
        <w:top w:val="none" w:sz="0" w:space="0" w:color="auto"/>
        <w:left w:val="none" w:sz="0" w:space="0" w:color="auto"/>
        <w:bottom w:val="none" w:sz="0" w:space="0" w:color="auto"/>
        <w:right w:val="none" w:sz="0" w:space="0" w:color="auto"/>
      </w:divBdr>
    </w:div>
    <w:div w:id="1152284813">
      <w:bodyDiv w:val="1"/>
      <w:marLeft w:val="0"/>
      <w:marRight w:val="0"/>
      <w:marTop w:val="0"/>
      <w:marBottom w:val="0"/>
      <w:divBdr>
        <w:top w:val="none" w:sz="0" w:space="0" w:color="auto"/>
        <w:left w:val="none" w:sz="0" w:space="0" w:color="auto"/>
        <w:bottom w:val="none" w:sz="0" w:space="0" w:color="auto"/>
        <w:right w:val="none" w:sz="0" w:space="0" w:color="auto"/>
      </w:divBdr>
    </w:div>
    <w:div w:id="1159925335">
      <w:bodyDiv w:val="1"/>
      <w:marLeft w:val="0"/>
      <w:marRight w:val="0"/>
      <w:marTop w:val="0"/>
      <w:marBottom w:val="0"/>
      <w:divBdr>
        <w:top w:val="none" w:sz="0" w:space="0" w:color="auto"/>
        <w:left w:val="none" w:sz="0" w:space="0" w:color="auto"/>
        <w:bottom w:val="none" w:sz="0" w:space="0" w:color="auto"/>
        <w:right w:val="none" w:sz="0" w:space="0" w:color="auto"/>
      </w:divBdr>
      <w:divsChild>
        <w:div w:id="791896286">
          <w:marLeft w:val="0"/>
          <w:marRight w:val="0"/>
          <w:marTop w:val="0"/>
          <w:marBottom w:val="0"/>
          <w:divBdr>
            <w:top w:val="none" w:sz="0" w:space="0" w:color="auto"/>
            <w:left w:val="none" w:sz="0" w:space="0" w:color="auto"/>
            <w:bottom w:val="none" w:sz="0" w:space="0" w:color="auto"/>
            <w:right w:val="none" w:sz="0" w:space="0" w:color="auto"/>
          </w:divBdr>
          <w:divsChild>
            <w:div w:id="916285855">
              <w:marLeft w:val="0"/>
              <w:marRight w:val="0"/>
              <w:marTop w:val="0"/>
              <w:marBottom w:val="0"/>
              <w:divBdr>
                <w:top w:val="none" w:sz="0" w:space="0" w:color="auto"/>
                <w:left w:val="none" w:sz="0" w:space="0" w:color="auto"/>
                <w:bottom w:val="none" w:sz="0" w:space="0" w:color="auto"/>
                <w:right w:val="none" w:sz="0" w:space="0" w:color="auto"/>
              </w:divBdr>
              <w:divsChild>
                <w:div w:id="734165566">
                  <w:marLeft w:val="-225"/>
                  <w:marRight w:val="-225"/>
                  <w:marTop w:val="0"/>
                  <w:marBottom w:val="0"/>
                  <w:divBdr>
                    <w:top w:val="none" w:sz="0" w:space="0" w:color="auto"/>
                    <w:left w:val="none" w:sz="0" w:space="0" w:color="auto"/>
                    <w:bottom w:val="none" w:sz="0" w:space="0" w:color="auto"/>
                    <w:right w:val="none" w:sz="0" w:space="0" w:color="auto"/>
                  </w:divBdr>
                  <w:divsChild>
                    <w:div w:id="73027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10518">
      <w:bodyDiv w:val="1"/>
      <w:marLeft w:val="0"/>
      <w:marRight w:val="0"/>
      <w:marTop w:val="0"/>
      <w:marBottom w:val="0"/>
      <w:divBdr>
        <w:top w:val="none" w:sz="0" w:space="0" w:color="auto"/>
        <w:left w:val="none" w:sz="0" w:space="0" w:color="auto"/>
        <w:bottom w:val="none" w:sz="0" w:space="0" w:color="auto"/>
        <w:right w:val="none" w:sz="0" w:space="0" w:color="auto"/>
      </w:divBdr>
    </w:div>
    <w:div w:id="1194802474">
      <w:bodyDiv w:val="1"/>
      <w:marLeft w:val="0"/>
      <w:marRight w:val="0"/>
      <w:marTop w:val="0"/>
      <w:marBottom w:val="0"/>
      <w:divBdr>
        <w:top w:val="none" w:sz="0" w:space="0" w:color="auto"/>
        <w:left w:val="none" w:sz="0" w:space="0" w:color="auto"/>
        <w:bottom w:val="none" w:sz="0" w:space="0" w:color="auto"/>
        <w:right w:val="none" w:sz="0" w:space="0" w:color="auto"/>
      </w:divBdr>
      <w:divsChild>
        <w:div w:id="92019626">
          <w:marLeft w:val="0"/>
          <w:marRight w:val="0"/>
          <w:marTop w:val="0"/>
          <w:marBottom w:val="0"/>
          <w:divBdr>
            <w:top w:val="none" w:sz="0" w:space="0" w:color="auto"/>
            <w:left w:val="none" w:sz="0" w:space="0" w:color="auto"/>
            <w:bottom w:val="none" w:sz="0" w:space="0" w:color="auto"/>
            <w:right w:val="none" w:sz="0" w:space="0" w:color="auto"/>
          </w:divBdr>
          <w:divsChild>
            <w:div w:id="1384063449">
              <w:marLeft w:val="0"/>
              <w:marRight w:val="0"/>
              <w:marTop w:val="0"/>
              <w:marBottom w:val="0"/>
              <w:divBdr>
                <w:top w:val="none" w:sz="0" w:space="0" w:color="auto"/>
                <w:left w:val="none" w:sz="0" w:space="0" w:color="auto"/>
                <w:bottom w:val="none" w:sz="0" w:space="0" w:color="auto"/>
                <w:right w:val="none" w:sz="0" w:space="0" w:color="auto"/>
              </w:divBdr>
              <w:divsChild>
                <w:div w:id="1849557264">
                  <w:marLeft w:val="-225"/>
                  <w:marRight w:val="-225"/>
                  <w:marTop w:val="0"/>
                  <w:marBottom w:val="0"/>
                  <w:divBdr>
                    <w:top w:val="none" w:sz="0" w:space="0" w:color="auto"/>
                    <w:left w:val="none" w:sz="0" w:space="0" w:color="auto"/>
                    <w:bottom w:val="none" w:sz="0" w:space="0" w:color="auto"/>
                    <w:right w:val="none" w:sz="0" w:space="0" w:color="auto"/>
                  </w:divBdr>
                  <w:divsChild>
                    <w:div w:id="20061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85702">
      <w:bodyDiv w:val="1"/>
      <w:marLeft w:val="0"/>
      <w:marRight w:val="0"/>
      <w:marTop w:val="0"/>
      <w:marBottom w:val="0"/>
      <w:divBdr>
        <w:top w:val="none" w:sz="0" w:space="0" w:color="auto"/>
        <w:left w:val="none" w:sz="0" w:space="0" w:color="auto"/>
        <w:bottom w:val="none" w:sz="0" w:space="0" w:color="auto"/>
        <w:right w:val="none" w:sz="0" w:space="0" w:color="auto"/>
      </w:divBdr>
    </w:div>
    <w:div w:id="1229726909">
      <w:bodyDiv w:val="1"/>
      <w:marLeft w:val="0"/>
      <w:marRight w:val="0"/>
      <w:marTop w:val="0"/>
      <w:marBottom w:val="0"/>
      <w:divBdr>
        <w:top w:val="none" w:sz="0" w:space="0" w:color="auto"/>
        <w:left w:val="none" w:sz="0" w:space="0" w:color="auto"/>
        <w:bottom w:val="none" w:sz="0" w:space="0" w:color="auto"/>
        <w:right w:val="none" w:sz="0" w:space="0" w:color="auto"/>
      </w:divBdr>
    </w:div>
    <w:div w:id="1256941001">
      <w:bodyDiv w:val="1"/>
      <w:marLeft w:val="0"/>
      <w:marRight w:val="0"/>
      <w:marTop w:val="0"/>
      <w:marBottom w:val="0"/>
      <w:divBdr>
        <w:top w:val="none" w:sz="0" w:space="0" w:color="auto"/>
        <w:left w:val="none" w:sz="0" w:space="0" w:color="auto"/>
        <w:bottom w:val="none" w:sz="0" w:space="0" w:color="auto"/>
        <w:right w:val="none" w:sz="0" w:space="0" w:color="auto"/>
      </w:divBdr>
    </w:div>
    <w:div w:id="1299916890">
      <w:bodyDiv w:val="1"/>
      <w:marLeft w:val="0"/>
      <w:marRight w:val="0"/>
      <w:marTop w:val="0"/>
      <w:marBottom w:val="0"/>
      <w:divBdr>
        <w:top w:val="none" w:sz="0" w:space="0" w:color="auto"/>
        <w:left w:val="none" w:sz="0" w:space="0" w:color="auto"/>
        <w:bottom w:val="none" w:sz="0" w:space="0" w:color="auto"/>
        <w:right w:val="none" w:sz="0" w:space="0" w:color="auto"/>
      </w:divBdr>
    </w:div>
    <w:div w:id="1327243745">
      <w:bodyDiv w:val="1"/>
      <w:marLeft w:val="0"/>
      <w:marRight w:val="0"/>
      <w:marTop w:val="0"/>
      <w:marBottom w:val="0"/>
      <w:divBdr>
        <w:top w:val="none" w:sz="0" w:space="0" w:color="auto"/>
        <w:left w:val="none" w:sz="0" w:space="0" w:color="auto"/>
        <w:bottom w:val="none" w:sz="0" w:space="0" w:color="auto"/>
        <w:right w:val="none" w:sz="0" w:space="0" w:color="auto"/>
      </w:divBdr>
    </w:div>
    <w:div w:id="1429931861">
      <w:bodyDiv w:val="1"/>
      <w:marLeft w:val="0"/>
      <w:marRight w:val="0"/>
      <w:marTop w:val="0"/>
      <w:marBottom w:val="0"/>
      <w:divBdr>
        <w:top w:val="none" w:sz="0" w:space="0" w:color="auto"/>
        <w:left w:val="none" w:sz="0" w:space="0" w:color="auto"/>
        <w:bottom w:val="none" w:sz="0" w:space="0" w:color="auto"/>
        <w:right w:val="none" w:sz="0" w:space="0" w:color="auto"/>
      </w:divBdr>
    </w:div>
    <w:div w:id="1451435666">
      <w:bodyDiv w:val="1"/>
      <w:marLeft w:val="0"/>
      <w:marRight w:val="0"/>
      <w:marTop w:val="0"/>
      <w:marBottom w:val="0"/>
      <w:divBdr>
        <w:top w:val="none" w:sz="0" w:space="0" w:color="auto"/>
        <w:left w:val="none" w:sz="0" w:space="0" w:color="auto"/>
        <w:bottom w:val="none" w:sz="0" w:space="0" w:color="auto"/>
        <w:right w:val="none" w:sz="0" w:space="0" w:color="auto"/>
      </w:divBdr>
    </w:div>
    <w:div w:id="1464154366">
      <w:bodyDiv w:val="1"/>
      <w:marLeft w:val="0"/>
      <w:marRight w:val="0"/>
      <w:marTop w:val="0"/>
      <w:marBottom w:val="0"/>
      <w:divBdr>
        <w:top w:val="none" w:sz="0" w:space="0" w:color="auto"/>
        <w:left w:val="none" w:sz="0" w:space="0" w:color="auto"/>
        <w:bottom w:val="none" w:sz="0" w:space="0" w:color="auto"/>
        <w:right w:val="none" w:sz="0" w:space="0" w:color="auto"/>
      </w:divBdr>
    </w:div>
    <w:div w:id="1503205758">
      <w:bodyDiv w:val="1"/>
      <w:marLeft w:val="0"/>
      <w:marRight w:val="0"/>
      <w:marTop w:val="0"/>
      <w:marBottom w:val="0"/>
      <w:divBdr>
        <w:top w:val="none" w:sz="0" w:space="0" w:color="auto"/>
        <w:left w:val="none" w:sz="0" w:space="0" w:color="auto"/>
        <w:bottom w:val="none" w:sz="0" w:space="0" w:color="auto"/>
        <w:right w:val="none" w:sz="0" w:space="0" w:color="auto"/>
      </w:divBdr>
    </w:div>
    <w:div w:id="1512451469">
      <w:bodyDiv w:val="1"/>
      <w:marLeft w:val="0"/>
      <w:marRight w:val="0"/>
      <w:marTop w:val="0"/>
      <w:marBottom w:val="0"/>
      <w:divBdr>
        <w:top w:val="none" w:sz="0" w:space="0" w:color="auto"/>
        <w:left w:val="none" w:sz="0" w:space="0" w:color="auto"/>
        <w:bottom w:val="none" w:sz="0" w:space="0" w:color="auto"/>
        <w:right w:val="none" w:sz="0" w:space="0" w:color="auto"/>
      </w:divBdr>
      <w:divsChild>
        <w:div w:id="155152564">
          <w:marLeft w:val="360"/>
          <w:marRight w:val="0"/>
          <w:marTop w:val="120"/>
          <w:marBottom w:val="120"/>
          <w:divBdr>
            <w:top w:val="none" w:sz="0" w:space="0" w:color="auto"/>
            <w:left w:val="none" w:sz="0" w:space="0" w:color="auto"/>
            <w:bottom w:val="none" w:sz="0" w:space="0" w:color="auto"/>
            <w:right w:val="none" w:sz="0" w:space="0" w:color="auto"/>
          </w:divBdr>
        </w:div>
      </w:divsChild>
    </w:div>
    <w:div w:id="1547988487">
      <w:bodyDiv w:val="1"/>
      <w:marLeft w:val="0"/>
      <w:marRight w:val="0"/>
      <w:marTop w:val="0"/>
      <w:marBottom w:val="0"/>
      <w:divBdr>
        <w:top w:val="none" w:sz="0" w:space="0" w:color="auto"/>
        <w:left w:val="none" w:sz="0" w:space="0" w:color="auto"/>
        <w:bottom w:val="none" w:sz="0" w:space="0" w:color="auto"/>
        <w:right w:val="none" w:sz="0" w:space="0" w:color="auto"/>
      </w:divBdr>
    </w:div>
    <w:div w:id="1555118531">
      <w:bodyDiv w:val="1"/>
      <w:marLeft w:val="0"/>
      <w:marRight w:val="0"/>
      <w:marTop w:val="0"/>
      <w:marBottom w:val="0"/>
      <w:divBdr>
        <w:top w:val="none" w:sz="0" w:space="0" w:color="auto"/>
        <w:left w:val="none" w:sz="0" w:space="0" w:color="auto"/>
        <w:bottom w:val="none" w:sz="0" w:space="0" w:color="auto"/>
        <w:right w:val="none" w:sz="0" w:space="0" w:color="auto"/>
      </w:divBdr>
    </w:div>
    <w:div w:id="1592659641">
      <w:bodyDiv w:val="1"/>
      <w:marLeft w:val="0"/>
      <w:marRight w:val="0"/>
      <w:marTop w:val="0"/>
      <w:marBottom w:val="0"/>
      <w:divBdr>
        <w:top w:val="none" w:sz="0" w:space="0" w:color="auto"/>
        <w:left w:val="none" w:sz="0" w:space="0" w:color="auto"/>
        <w:bottom w:val="none" w:sz="0" w:space="0" w:color="auto"/>
        <w:right w:val="none" w:sz="0" w:space="0" w:color="auto"/>
      </w:divBdr>
    </w:div>
    <w:div w:id="1595213002">
      <w:bodyDiv w:val="1"/>
      <w:marLeft w:val="0"/>
      <w:marRight w:val="0"/>
      <w:marTop w:val="0"/>
      <w:marBottom w:val="0"/>
      <w:divBdr>
        <w:top w:val="none" w:sz="0" w:space="0" w:color="auto"/>
        <w:left w:val="none" w:sz="0" w:space="0" w:color="auto"/>
        <w:bottom w:val="none" w:sz="0" w:space="0" w:color="auto"/>
        <w:right w:val="none" w:sz="0" w:space="0" w:color="auto"/>
      </w:divBdr>
    </w:div>
    <w:div w:id="1617441841">
      <w:bodyDiv w:val="1"/>
      <w:marLeft w:val="0"/>
      <w:marRight w:val="0"/>
      <w:marTop w:val="0"/>
      <w:marBottom w:val="0"/>
      <w:divBdr>
        <w:top w:val="none" w:sz="0" w:space="0" w:color="auto"/>
        <w:left w:val="none" w:sz="0" w:space="0" w:color="auto"/>
        <w:bottom w:val="none" w:sz="0" w:space="0" w:color="auto"/>
        <w:right w:val="none" w:sz="0" w:space="0" w:color="auto"/>
      </w:divBdr>
      <w:divsChild>
        <w:div w:id="718019250">
          <w:marLeft w:val="806"/>
          <w:marRight w:val="0"/>
          <w:marTop w:val="240"/>
          <w:marBottom w:val="40"/>
          <w:divBdr>
            <w:top w:val="none" w:sz="0" w:space="0" w:color="auto"/>
            <w:left w:val="none" w:sz="0" w:space="0" w:color="auto"/>
            <w:bottom w:val="none" w:sz="0" w:space="0" w:color="auto"/>
            <w:right w:val="none" w:sz="0" w:space="0" w:color="auto"/>
          </w:divBdr>
        </w:div>
        <w:div w:id="1179540152">
          <w:marLeft w:val="806"/>
          <w:marRight w:val="0"/>
          <w:marTop w:val="240"/>
          <w:marBottom w:val="40"/>
          <w:divBdr>
            <w:top w:val="none" w:sz="0" w:space="0" w:color="auto"/>
            <w:left w:val="none" w:sz="0" w:space="0" w:color="auto"/>
            <w:bottom w:val="none" w:sz="0" w:space="0" w:color="auto"/>
            <w:right w:val="none" w:sz="0" w:space="0" w:color="auto"/>
          </w:divBdr>
        </w:div>
      </w:divsChild>
    </w:div>
    <w:div w:id="1625379537">
      <w:bodyDiv w:val="1"/>
      <w:marLeft w:val="0"/>
      <w:marRight w:val="0"/>
      <w:marTop w:val="0"/>
      <w:marBottom w:val="0"/>
      <w:divBdr>
        <w:top w:val="none" w:sz="0" w:space="0" w:color="auto"/>
        <w:left w:val="none" w:sz="0" w:space="0" w:color="auto"/>
        <w:bottom w:val="none" w:sz="0" w:space="0" w:color="auto"/>
        <w:right w:val="none" w:sz="0" w:space="0" w:color="auto"/>
      </w:divBdr>
    </w:div>
    <w:div w:id="1625890948">
      <w:bodyDiv w:val="1"/>
      <w:marLeft w:val="0"/>
      <w:marRight w:val="0"/>
      <w:marTop w:val="0"/>
      <w:marBottom w:val="0"/>
      <w:divBdr>
        <w:top w:val="none" w:sz="0" w:space="0" w:color="auto"/>
        <w:left w:val="none" w:sz="0" w:space="0" w:color="auto"/>
        <w:bottom w:val="none" w:sz="0" w:space="0" w:color="auto"/>
        <w:right w:val="none" w:sz="0" w:space="0" w:color="auto"/>
      </w:divBdr>
    </w:div>
    <w:div w:id="1626424371">
      <w:bodyDiv w:val="1"/>
      <w:marLeft w:val="0"/>
      <w:marRight w:val="0"/>
      <w:marTop w:val="0"/>
      <w:marBottom w:val="0"/>
      <w:divBdr>
        <w:top w:val="none" w:sz="0" w:space="0" w:color="auto"/>
        <w:left w:val="none" w:sz="0" w:space="0" w:color="auto"/>
        <w:bottom w:val="none" w:sz="0" w:space="0" w:color="auto"/>
        <w:right w:val="none" w:sz="0" w:space="0" w:color="auto"/>
      </w:divBdr>
    </w:div>
    <w:div w:id="1647124139">
      <w:bodyDiv w:val="1"/>
      <w:marLeft w:val="0"/>
      <w:marRight w:val="0"/>
      <w:marTop w:val="0"/>
      <w:marBottom w:val="0"/>
      <w:divBdr>
        <w:top w:val="none" w:sz="0" w:space="0" w:color="auto"/>
        <w:left w:val="none" w:sz="0" w:space="0" w:color="auto"/>
        <w:bottom w:val="none" w:sz="0" w:space="0" w:color="auto"/>
        <w:right w:val="none" w:sz="0" w:space="0" w:color="auto"/>
      </w:divBdr>
      <w:divsChild>
        <w:div w:id="542520623">
          <w:marLeft w:val="0"/>
          <w:marRight w:val="0"/>
          <w:marTop w:val="0"/>
          <w:marBottom w:val="0"/>
          <w:divBdr>
            <w:top w:val="none" w:sz="0" w:space="0" w:color="auto"/>
            <w:left w:val="none" w:sz="0" w:space="0" w:color="auto"/>
            <w:bottom w:val="none" w:sz="0" w:space="0" w:color="auto"/>
            <w:right w:val="none" w:sz="0" w:space="0" w:color="auto"/>
          </w:divBdr>
          <w:divsChild>
            <w:div w:id="2126848320">
              <w:marLeft w:val="0"/>
              <w:marRight w:val="0"/>
              <w:marTop w:val="0"/>
              <w:marBottom w:val="0"/>
              <w:divBdr>
                <w:top w:val="none" w:sz="0" w:space="0" w:color="auto"/>
                <w:left w:val="none" w:sz="0" w:space="0" w:color="auto"/>
                <w:bottom w:val="none" w:sz="0" w:space="0" w:color="auto"/>
                <w:right w:val="none" w:sz="0" w:space="0" w:color="auto"/>
              </w:divBdr>
              <w:divsChild>
                <w:div w:id="94794410">
                  <w:marLeft w:val="-225"/>
                  <w:marRight w:val="-225"/>
                  <w:marTop w:val="0"/>
                  <w:marBottom w:val="0"/>
                  <w:divBdr>
                    <w:top w:val="none" w:sz="0" w:space="0" w:color="auto"/>
                    <w:left w:val="none" w:sz="0" w:space="0" w:color="auto"/>
                    <w:bottom w:val="none" w:sz="0" w:space="0" w:color="auto"/>
                    <w:right w:val="none" w:sz="0" w:space="0" w:color="auto"/>
                  </w:divBdr>
                  <w:divsChild>
                    <w:div w:id="10421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27995">
      <w:bodyDiv w:val="1"/>
      <w:marLeft w:val="0"/>
      <w:marRight w:val="0"/>
      <w:marTop w:val="0"/>
      <w:marBottom w:val="0"/>
      <w:divBdr>
        <w:top w:val="none" w:sz="0" w:space="0" w:color="auto"/>
        <w:left w:val="none" w:sz="0" w:space="0" w:color="auto"/>
        <w:bottom w:val="none" w:sz="0" w:space="0" w:color="auto"/>
        <w:right w:val="none" w:sz="0" w:space="0" w:color="auto"/>
      </w:divBdr>
    </w:div>
    <w:div w:id="1668556711">
      <w:bodyDiv w:val="1"/>
      <w:marLeft w:val="0"/>
      <w:marRight w:val="0"/>
      <w:marTop w:val="0"/>
      <w:marBottom w:val="0"/>
      <w:divBdr>
        <w:top w:val="none" w:sz="0" w:space="0" w:color="auto"/>
        <w:left w:val="none" w:sz="0" w:space="0" w:color="auto"/>
        <w:bottom w:val="none" w:sz="0" w:space="0" w:color="auto"/>
        <w:right w:val="none" w:sz="0" w:space="0" w:color="auto"/>
      </w:divBdr>
    </w:div>
    <w:div w:id="1674143809">
      <w:bodyDiv w:val="1"/>
      <w:marLeft w:val="0"/>
      <w:marRight w:val="0"/>
      <w:marTop w:val="0"/>
      <w:marBottom w:val="0"/>
      <w:divBdr>
        <w:top w:val="none" w:sz="0" w:space="0" w:color="auto"/>
        <w:left w:val="none" w:sz="0" w:space="0" w:color="auto"/>
        <w:bottom w:val="none" w:sz="0" w:space="0" w:color="auto"/>
        <w:right w:val="none" w:sz="0" w:space="0" w:color="auto"/>
      </w:divBdr>
    </w:div>
    <w:div w:id="1685206218">
      <w:bodyDiv w:val="1"/>
      <w:marLeft w:val="0"/>
      <w:marRight w:val="0"/>
      <w:marTop w:val="0"/>
      <w:marBottom w:val="0"/>
      <w:divBdr>
        <w:top w:val="none" w:sz="0" w:space="0" w:color="auto"/>
        <w:left w:val="none" w:sz="0" w:space="0" w:color="auto"/>
        <w:bottom w:val="none" w:sz="0" w:space="0" w:color="auto"/>
        <w:right w:val="none" w:sz="0" w:space="0" w:color="auto"/>
      </w:divBdr>
    </w:div>
    <w:div w:id="1718166103">
      <w:bodyDiv w:val="1"/>
      <w:marLeft w:val="0"/>
      <w:marRight w:val="0"/>
      <w:marTop w:val="0"/>
      <w:marBottom w:val="0"/>
      <w:divBdr>
        <w:top w:val="none" w:sz="0" w:space="0" w:color="auto"/>
        <w:left w:val="none" w:sz="0" w:space="0" w:color="auto"/>
        <w:bottom w:val="none" w:sz="0" w:space="0" w:color="auto"/>
        <w:right w:val="none" w:sz="0" w:space="0" w:color="auto"/>
      </w:divBdr>
    </w:div>
    <w:div w:id="1748307098">
      <w:bodyDiv w:val="1"/>
      <w:marLeft w:val="0"/>
      <w:marRight w:val="0"/>
      <w:marTop w:val="0"/>
      <w:marBottom w:val="0"/>
      <w:divBdr>
        <w:top w:val="none" w:sz="0" w:space="0" w:color="auto"/>
        <w:left w:val="none" w:sz="0" w:space="0" w:color="auto"/>
        <w:bottom w:val="none" w:sz="0" w:space="0" w:color="auto"/>
        <w:right w:val="none" w:sz="0" w:space="0" w:color="auto"/>
      </w:divBdr>
    </w:div>
    <w:div w:id="1769961650">
      <w:bodyDiv w:val="1"/>
      <w:marLeft w:val="0"/>
      <w:marRight w:val="0"/>
      <w:marTop w:val="0"/>
      <w:marBottom w:val="0"/>
      <w:divBdr>
        <w:top w:val="none" w:sz="0" w:space="0" w:color="auto"/>
        <w:left w:val="none" w:sz="0" w:space="0" w:color="auto"/>
        <w:bottom w:val="none" w:sz="0" w:space="0" w:color="auto"/>
        <w:right w:val="none" w:sz="0" w:space="0" w:color="auto"/>
      </w:divBdr>
      <w:divsChild>
        <w:div w:id="1465151148">
          <w:marLeft w:val="0"/>
          <w:marRight w:val="0"/>
          <w:marTop w:val="0"/>
          <w:marBottom w:val="0"/>
          <w:divBdr>
            <w:top w:val="none" w:sz="0" w:space="0" w:color="auto"/>
            <w:left w:val="none" w:sz="0" w:space="0" w:color="auto"/>
            <w:bottom w:val="none" w:sz="0" w:space="0" w:color="auto"/>
            <w:right w:val="none" w:sz="0" w:space="0" w:color="auto"/>
          </w:divBdr>
          <w:divsChild>
            <w:div w:id="2045783652">
              <w:marLeft w:val="0"/>
              <w:marRight w:val="0"/>
              <w:marTop w:val="0"/>
              <w:marBottom w:val="0"/>
              <w:divBdr>
                <w:top w:val="none" w:sz="0" w:space="0" w:color="auto"/>
                <w:left w:val="none" w:sz="0" w:space="0" w:color="auto"/>
                <w:bottom w:val="none" w:sz="0" w:space="0" w:color="auto"/>
                <w:right w:val="none" w:sz="0" w:space="0" w:color="auto"/>
              </w:divBdr>
              <w:divsChild>
                <w:div w:id="1489788020">
                  <w:marLeft w:val="-225"/>
                  <w:marRight w:val="-225"/>
                  <w:marTop w:val="0"/>
                  <w:marBottom w:val="0"/>
                  <w:divBdr>
                    <w:top w:val="none" w:sz="0" w:space="0" w:color="auto"/>
                    <w:left w:val="none" w:sz="0" w:space="0" w:color="auto"/>
                    <w:bottom w:val="none" w:sz="0" w:space="0" w:color="auto"/>
                    <w:right w:val="none" w:sz="0" w:space="0" w:color="auto"/>
                  </w:divBdr>
                  <w:divsChild>
                    <w:div w:id="12002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91545">
      <w:bodyDiv w:val="1"/>
      <w:marLeft w:val="0"/>
      <w:marRight w:val="0"/>
      <w:marTop w:val="0"/>
      <w:marBottom w:val="0"/>
      <w:divBdr>
        <w:top w:val="none" w:sz="0" w:space="0" w:color="auto"/>
        <w:left w:val="none" w:sz="0" w:space="0" w:color="auto"/>
        <w:bottom w:val="none" w:sz="0" w:space="0" w:color="auto"/>
        <w:right w:val="none" w:sz="0" w:space="0" w:color="auto"/>
      </w:divBdr>
    </w:div>
    <w:div w:id="1783332678">
      <w:bodyDiv w:val="1"/>
      <w:marLeft w:val="0"/>
      <w:marRight w:val="0"/>
      <w:marTop w:val="0"/>
      <w:marBottom w:val="0"/>
      <w:divBdr>
        <w:top w:val="none" w:sz="0" w:space="0" w:color="auto"/>
        <w:left w:val="none" w:sz="0" w:space="0" w:color="auto"/>
        <w:bottom w:val="none" w:sz="0" w:space="0" w:color="auto"/>
        <w:right w:val="none" w:sz="0" w:space="0" w:color="auto"/>
      </w:divBdr>
    </w:div>
    <w:div w:id="1831873330">
      <w:bodyDiv w:val="1"/>
      <w:marLeft w:val="0"/>
      <w:marRight w:val="0"/>
      <w:marTop w:val="0"/>
      <w:marBottom w:val="0"/>
      <w:divBdr>
        <w:top w:val="none" w:sz="0" w:space="0" w:color="auto"/>
        <w:left w:val="none" w:sz="0" w:space="0" w:color="auto"/>
        <w:bottom w:val="none" w:sz="0" w:space="0" w:color="auto"/>
        <w:right w:val="none" w:sz="0" w:space="0" w:color="auto"/>
      </w:divBdr>
    </w:div>
    <w:div w:id="1851600871">
      <w:bodyDiv w:val="1"/>
      <w:marLeft w:val="0"/>
      <w:marRight w:val="0"/>
      <w:marTop w:val="0"/>
      <w:marBottom w:val="0"/>
      <w:divBdr>
        <w:top w:val="none" w:sz="0" w:space="0" w:color="auto"/>
        <w:left w:val="none" w:sz="0" w:space="0" w:color="auto"/>
        <w:bottom w:val="none" w:sz="0" w:space="0" w:color="auto"/>
        <w:right w:val="none" w:sz="0" w:space="0" w:color="auto"/>
      </w:divBdr>
      <w:divsChild>
        <w:div w:id="1005398769">
          <w:marLeft w:val="0"/>
          <w:marRight w:val="0"/>
          <w:marTop w:val="0"/>
          <w:marBottom w:val="0"/>
          <w:divBdr>
            <w:top w:val="none" w:sz="0" w:space="0" w:color="auto"/>
            <w:left w:val="none" w:sz="0" w:space="0" w:color="auto"/>
            <w:bottom w:val="none" w:sz="0" w:space="0" w:color="auto"/>
            <w:right w:val="none" w:sz="0" w:space="0" w:color="auto"/>
          </w:divBdr>
          <w:divsChild>
            <w:div w:id="1749962359">
              <w:marLeft w:val="0"/>
              <w:marRight w:val="0"/>
              <w:marTop w:val="0"/>
              <w:marBottom w:val="0"/>
              <w:divBdr>
                <w:top w:val="none" w:sz="0" w:space="0" w:color="auto"/>
                <w:left w:val="none" w:sz="0" w:space="0" w:color="auto"/>
                <w:bottom w:val="none" w:sz="0" w:space="0" w:color="auto"/>
                <w:right w:val="none" w:sz="0" w:space="0" w:color="auto"/>
              </w:divBdr>
              <w:divsChild>
                <w:div w:id="1674726298">
                  <w:marLeft w:val="-225"/>
                  <w:marRight w:val="-225"/>
                  <w:marTop w:val="0"/>
                  <w:marBottom w:val="0"/>
                  <w:divBdr>
                    <w:top w:val="none" w:sz="0" w:space="0" w:color="auto"/>
                    <w:left w:val="none" w:sz="0" w:space="0" w:color="auto"/>
                    <w:bottom w:val="none" w:sz="0" w:space="0" w:color="auto"/>
                    <w:right w:val="none" w:sz="0" w:space="0" w:color="auto"/>
                  </w:divBdr>
                  <w:divsChild>
                    <w:div w:id="69187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331917">
      <w:bodyDiv w:val="1"/>
      <w:marLeft w:val="0"/>
      <w:marRight w:val="0"/>
      <w:marTop w:val="0"/>
      <w:marBottom w:val="0"/>
      <w:divBdr>
        <w:top w:val="none" w:sz="0" w:space="0" w:color="auto"/>
        <w:left w:val="none" w:sz="0" w:space="0" w:color="auto"/>
        <w:bottom w:val="none" w:sz="0" w:space="0" w:color="auto"/>
        <w:right w:val="none" w:sz="0" w:space="0" w:color="auto"/>
      </w:divBdr>
      <w:divsChild>
        <w:div w:id="430466905">
          <w:marLeft w:val="0"/>
          <w:marRight w:val="0"/>
          <w:marTop w:val="0"/>
          <w:marBottom w:val="0"/>
          <w:divBdr>
            <w:top w:val="none" w:sz="0" w:space="0" w:color="auto"/>
            <w:left w:val="none" w:sz="0" w:space="0" w:color="auto"/>
            <w:bottom w:val="none" w:sz="0" w:space="0" w:color="auto"/>
            <w:right w:val="none" w:sz="0" w:space="0" w:color="auto"/>
          </w:divBdr>
          <w:divsChild>
            <w:div w:id="1047682065">
              <w:marLeft w:val="0"/>
              <w:marRight w:val="0"/>
              <w:marTop w:val="0"/>
              <w:marBottom w:val="0"/>
              <w:divBdr>
                <w:top w:val="none" w:sz="0" w:space="0" w:color="auto"/>
                <w:left w:val="none" w:sz="0" w:space="0" w:color="auto"/>
                <w:bottom w:val="none" w:sz="0" w:space="0" w:color="auto"/>
                <w:right w:val="none" w:sz="0" w:space="0" w:color="auto"/>
              </w:divBdr>
              <w:divsChild>
                <w:div w:id="719324806">
                  <w:marLeft w:val="-225"/>
                  <w:marRight w:val="-225"/>
                  <w:marTop w:val="0"/>
                  <w:marBottom w:val="0"/>
                  <w:divBdr>
                    <w:top w:val="none" w:sz="0" w:space="0" w:color="auto"/>
                    <w:left w:val="none" w:sz="0" w:space="0" w:color="auto"/>
                    <w:bottom w:val="none" w:sz="0" w:space="0" w:color="auto"/>
                    <w:right w:val="none" w:sz="0" w:space="0" w:color="auto"/>
                  </w:divBdr>
                  <w:divsChild>
                    <w:div w:id="194526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177956">
      <w:bodyDiv w:val="1"/>
      <w:marLeft w:val="0"/>
      <w:marRight w:val="0"/>
      <w:marTop w:val="0"/>
      <w:marBottom w:val="0"/>
      <w:divBdr>
        <w:top w:val="none" w:sz="0" w:space="0" w:color="auto"/>
        <w:left w:val="none" w:sz="0" w:space="0" w:color="auto"/>
        <w:bottom w:val="none" w:sz="0" w:space="0" w:color="auto"/>
        <w:right w:val="none" w:sz="0" w:space="0" w:color="auto"/>
      </w:divBdr>
    </w:div>
    <w:div w:id="1993362608">
      <w:bodyDiv w:val="1"/>
      <w:marLeft w:val="0"/>
      <w:marRight w:val="0"/>
      <w:marTop w:val="0"/>
      <w:marBottom w:val="0"/>
      <w:divBdr>
        <w:top w:val="none" w:sz="0" w:space="0" w:color="auto"/>
        <w:left w:val="none" w:sz="0" w:space="0" w:color="auto"/>
        <w:bottom w:val="none" w:sz="0" w:space="0" w:color="auto"/>
        <w:right w:val="none" w:sz="0" w:space="0" w:color="auto"/>
      </w:divBdr>
    </w:div>
    <w:div w:id="1999335973">
      <w:bodyDiv w:val="1"/>
      <w:marLeft w:val="0"/>
      <w:marRight w:val="0"/>
      <w:marTop w:val="0"/>
      <w:marBottom w:val="0"/>
      <w:divBdr>
        <w:top w:val="none" w:sz="0" w:space="0" w:color="auto"/>
        <w:left w:val="none" w:sz="0" w:space="0" w:color="auto"/>
        <w:bottom w:val="none" w:sz="0" w:space="0" w:color="auto"/>
        <w:right w:val="none" w:sz="0" w:space="0" w:color="auto"/>
      </w:divBdr>
    </w:div>
    <w:div w:id="2012100971">
      <w:bodyDiv w:val="1"/>
      <w:marLeft w:val="0"/>
      <w:marRight w:val="0"/>
      <w:marTop w:val="0"/>
      <w:marBottom w:val="0"/>
      <w:divBdr>
        <w:top w:val="none" w:sz="0" w:space="0" w:color="auto"/>
        <w:left w:val="none" w:sz="0" w:space="0" w:color="auto"/>
        <w:bottom w:val="none" w:sz="0" w:space="0" w:color="auto"/>
        <w:right w:val="none" w:sz="0" w:space="0" w:color="auto"/>
      </w:divBdr>
      <w:divsChild>
        <w:div w:id="1733388632">
          <w:marLeft w:val="0"/>
          <w:marRight w:val="0"/>
          <w:marTop w:val="0"/>
          <w:marBottom w:val="0"/>
          <w:divBdr>
            <w:top w:val="none" w:sz="0" w:space="0" w:color="auto"/>
            <w:left w:val="none" w:sz="0" w:space="0" w:color="auto"/>
            <w:bottom w:val="none" w:sz="0" w:space="0" w:color="auto"/>
            <w:right w:val="none" w:sz="0" w:space="0" w:color="auto"/>
          </w:divBdr>
          <w:divsChild>
            <w:div w:id="527764013">
              <w:marLeft w:val="0"/>
              <w:marRight w:val="0"/>
              <w:marTop w:val="0"/>
              <w:marBottom w:val="0"/>
              <w:divBdr>
                <w:top w:val="none" w:sz="0" w:space="0" w:color="auto"/>
                <w:left w:val="none" w:sz="0" w:space="0" w:color="auto"/>
                <w:bottom w:val="none" w:sz="0" w:space="0" w:color="auto"/>
                <w:right w:val="none" w:sz="0" w:space="0" w:color="auto"/>
              </w:divBdr>
              <w:divsChild>
                <w:div w:id="1202859552">
                  <w:marLeft w:val="-225"/>
                  <w:marRight w:val="-225"/>
                  <w:marTop w:val="0"/>
                  <w:marBottom w:val="0"/>
                  <w:divBdr>
                    <w:top w:val="none" w:sz="0" w:space="0" w:color="auto"/>
                    <w:left w:val="none" w:sz="0" w:space="0" w:color="auto"/>
                    <w:bottom w:val="none" w:sz="0" w:space="0" w:color="auto"/>
                    <w:right w:val="none" w:sz="0" w:space="0" w:color="auto"/>
                  </w:divBdr>
                  <w:divsChild>
                    <w:div w:id="13858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37210">
      <w:bodyDiv w:val="1"/>
      <w:marLeft w:val="0"/>
      <w:marRight w:val="0"/>
      <w:marTop w:val="0"/>
      <w:marBottom w:val="0"/>
      <w:divBdr>
        <w:top w:val="none" w:sz="0" w:space="0" w:color="auto"/>
        <w:left w:val="none" w:sz="0" w:space="0" w:color="auto"/>
        <w:bottom w:val="none" w:sz="0" w:space="0" w:color="auto"/>
        <w:right w:val="none" w:sz="0" w:space="0" w:color="auto"/>
      </w:divBdr>
    </w:div>
    <w:div w:id="2054453087">
      <w:bodyDiv w:val="1"/>
      <w:marLeft w:val="0"/>
      <w:marRight w:val="0"/>
      <w:marTop w:val="0"/>
      <w:marBottom w:val="0"/>
      <w:divBdr>
        <w:top w:val="none" w:sz="0" w:space="0" w:color="auto"/>
        <w:left w:val="none" w:sz="0" w:space="0" w:color="auto"/>
        <w:bottom w:val="none" w:sz="0" w:space="0" w:color="auto"/>
        <w:right w:val="none" w:sz="0" w:space="0" w:color="auto"/>
      </w:divBdr>
    </w:div>
    <w:div w:id="2057661160">
      <w:bodyDiv w:val="1"/>
      <w:marLeft w:val="0"/>
      <w:marRight w:val="0"/>
      <w:marTop w:val="0"/>
      <w:marBottom w:val="0"/>
      <w:divBdr>
        <w:top w:val="none" w:sz="0" w:space="0" w:color="auto"/>
        <w:left w:val="none" w:sz="0" w:space="0" w:color="auto"/>
        <w:bottom w:val="none" w:sz="0" w:space="0" w:color="auto"/>
        <w:right w:val="none" w:sz="0" w:space="0" w:color="auto"/>
      </w:divBdr>
      <w:divsChild>
        <w:div w:id="722101905">
          <w:marLeft w:val="806"/>
          <w:marRight w:val="0"/>
          <w:marTop w:val="240"/>
          <w:marBottom w:val="40"/>
          <w:divBdr>
            <w:top w:val="none" w:sz="0" w:space="0" w:color="auto"/>
            <w:left w:val="none" w:sz="0" w:space="0" w:color="auto"/>
            <w:bottom w:val="none" w:sz="0" w:space="0" w:color="auto"/>
            <w:right w:val="none" w:sz="0" w:space="0" w:color="auto"/>
          </w:divBdr>
        </w:div>
      </w:divsChild>
    </w:div>
    <w:div w:id="2057971870">
      <w:bodyDiv w:val="1"/>
      <w:marLeft w:val="0"/>
      <w:marRight w:val="0"/>
      <w:marTop w:val="0"/>
      <w:marBottom w:val="0"/>
      <w:divBdr>
        <w:top w:val="none" w:sz="0" w:space="0" w:color="auto"/>
        <w:left w:val="none" w:sz="0" w:space="0" w:color="auto"/>
        <w:bottom w:val="none" w:sz="0" w:space="0" w:color="auto"/>
        <w:right w:val="none" w:sz="0" w:space="0" w:color="auto"/>
      </w:divBdr>
      <w:divsChild>
        <w:div w:id="191384938">
          <w:marLeft w:val="0"/>
          <w:marRight w:val="0"/>
          <w:marTop w:val="0"/>
          <w:marBottom w:val="0"/>
          <w:divBdr>
            <w:top w:val="none" w:sz="0" w:space="0" w:color="auto"/>
            <w:left w:val="none" w:sz="0" w:space="0" w:color="auto"/>
            <w:bottom w:val="none" w:sz="0" w:space="0" w:color="auto"/>
            <w:right w:val="none" w:sz="0" w:space="0" w:color="auto"/>
          </w:divBdr>
          <w:divsChild>
            <w:div w:id="873886238">
              <w:marLeft w:val="0"/>
              <w:marRight w:val="0"/>
              <w:marTop w:val="0"/>
              <w:marBottom w:val="0"/>
              <w:divBdr>
                <w:top w:val="none" w:sz="0" w:space="0" w:color="auto"/>
                <w:left w:val="none" w:sz="0" w:space="0" w:color="auto"/>
                <w:bottom w:val="none" w:sz="0" w:space="0" w:color="auto"/>
                <w:right w:val="none" w:sz="0" w:space="0" w:color="auto"/>
              </w:divBdr>
              <w:divsChild>
                <w:div w:id="1235899249">
                  <w:marLeft w:val="-225"/>
                  <w:marRight w:val="-225"/>
                  <w:marTop w:val="0"/>
                  <w:marBottom w:val="0"/>
                  <w:divBdr>
                    <w:top w:val="none" w:sz="0" w:space="0" w:color="auto"/>
                    <w:left w:val="none" w:sz="0" w:space="0" w:color="auto"/>
                    <w:bottom w:val="none" w:sz="0" w:space="0" w:color="auto"/>
                    <w:right w:val="none" w:sz="0" w:space="0" w:color="auto"/>
                  </w:divBdr>
                  <w:divsChild>
                    <w:div w:id="12446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077832">
      <w:bodyDiv w:val="1"/>
      <w:marLeft w:val="0"/>
      <w:marRight w:val="0"/>
      <w:marTop w:val="0"/>
      <w:marBottom w:val="0"/>
      <w:divBdr>
        <w:top w:val="none" w:sz="0" w:space="0" w:color="auto"/>
        <w:left w:val="none" w:sz="0" w:space="0" w:color="auto"/>
        <w:bottom w:val="none" w:sz="0" w:space="0" w:color="auto"/>
        <w:right w:val="none" w:sz="0" w:space="0" w:color="auto"/>
      </w:divBdr>
    </w:div>
    <w:div w:id="211223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de.ca.gov/be/ag/ag/sbewebcastarchive.a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B5E865E2827444A93A4A3E066195F5" ma:contentTypeVersion="15" ma:contentTypeDescription="Create a new document." ma:contentTypeScope="" ma:versionID="39b18b64ce1e26c1dc3bee750cde9fe6">
  <xsd:schema xmlns:xsd="http://www.w3.org/2001/XMLSchema" xmlns:xs="http://www.w3.org/2001/XMLSchema" xmlns:p="http://schemas.microsoft.com/office/2006/metadata/properties" xmlns:ns2="63f439af-9041-4f5d-b1d4-4488aa3242c0" xmlns:ns3="32ae47ed-acf1-43aa-9ce6-17d482830828" targetNamespace="http://schemas.microsoft.com/office/2006/metadata/properties" ma:root="true" ma:fieldsID="bf0e4070eebeb9986f547778541d0932" ns2:_="" ns3:_="">
    <xsd:import namespace="63f439af-9041-4f5d-b1d4-4488aa3242c0"/>
    <xsd:import namespace="32ae47ed-acf1-43aa-9ce6-17d4828308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439af-9041-4f5d-b1d4-4488aa32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487d89-012e-44bc-975c-10dd49798f8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ae47ed-acf1-43aa-9ce6-17d4828308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188037-9334-47a9-bc66-1d4966b1d002}" ma:internalName="TaxCatchAll" ma:showField="CatchAllData" ma:web="32ae47ed-acf1-43aa-9ce6-17d4828308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ae47ed-acf1-43aa-9ce6-17d482830828" xsi:nil="true"/>
    <lcf76f155ced4ddcb4097134ff3c332f xmlns="63f439af-9041-4f5d-b1d4-4488aa3242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D7EDF-6501-43E7-9AD4-8E5ED685E598}">
  <ds:schemaRefs>
    <ds:schemaRef ds:uri="http://schemas.microsoft.com/sharepoint/v3/contenttype/forms"/>
  </ds:schemaRefs>
</ds:datastoreItem>
</file>

<file path=customXml/itemProps2.xml><?xml version="1.0" encoding="utf-8"?>
<ds:datastoreItem xmlns:ds="http://schemas.openxmlformats.org/officeDocument/2006/customXml" ds:itemID="{532191D8-F97E-4259-B5A3-39327D06D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439af-9041-4f5d-b1d4-4488aa3242c0"/>
    <ds:schemaRef ds:uri="32ae47ed-acf1-43aa-9ce6-17d482830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03501F-22A7-475C-8FA9-2ADEF95A5FC2}">
  <ds:schemaRefs>
    <ds:schemaRef ds:uri="http://schemas.microsoft.com/office/2006/metadata/properties"/>
    <ds:schemaRef ds:uri="http://schemas.microsoft.com/office/infopath/2007/PartnerControls"/>
    <ds:schemaRef ds:uri="32ae47ed-acf1-43aa-9ce6-17d482830828"/>
    <ds:schemaRef ds:uri="63f439af-9041-4f5d-b1d4-4488aa3242c0"/>
  </ds:schemaRefs>
</ds:datastoreItem>
</file>

<file path=customXml/itemProps4.xml><?xml version="1.0" encoding="utf-8"?>
<ds:datastoreItem xmlns:ds="http://schemas.openxmlformats.org/officeDocument/2006/customXml" ds:itemID="{4221F39A-665C-451E-8314-478BE58B2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3513</Words>
  <Characters>20028</Characters>
  <DocSecurity>0</DocSecurity>
  <Lines>166</Lines>
  <Paragraphs>46</Paragraphs>
  <ScaleCrop>false</ScaleCrop>
  <HeadingPairs>
    <vt:vector size="2" baseType="variant">
      <vt:variant>
        <vt:lpstr>Title</vt:lpstr>
      </vt:variant>
      <vt:variant>
        <vt:i4>1</vt:i4>
      </vt:variant>
    </vt:vector>
  </HeadingPairs>
  <TitlesOfParts>
    <vt:vector size="1" baseType="lpstr">
      <vt:lpstr>Draft Minutes for May 12-13, 2026 - SBE Minutes (CA State Board of Education)</vt:lpstr>
    </vt:vector>
  </TitlesOfParts>
  <Company>CA State Board of Education</Company>
  <LinksUpToDate>false</LinksUpToDate>
  <CharactersWithSpaces>23495</CharactersWithSpaces>
  <SharedDoc>false</SharedDoc>
  <HLinks>
    <vt:vector size="12" baseType="variant">
      <vt:variant>
        <vt:i4>2228326</vt:i4>
      </vt:variant>
      <vt:variant>
        <vt:i4>3</vt:i4>
      </vt:variant>
      <vt:variant>
        <vt:i4>0</vt:i4>
      </vt:variant>
      <vt:variant>
        <vt:i4>5</vt:i4>
      </vt:variant>
      <vt:variant>
        <vt:lpwstr>https://www.cde.ca.gov/ci/cr/cf/personalfinance.asp</vt:lpwstr>
      </vt:variant>
      <vt:variant>
        <vt:lpwstr/>
      </vt:variant>
      <vt:variant>
        <vt:i4>1048669</vt:i4>
      </vt:variant>
      <vt:variant>
        <vt:i4>0</vt:i4>
      </vt:variant>
      <vt:variant>
        <vt:i4>0</vt:i4>
      </vt:variant>
      <vt:variant>
        <vt:i4>5</vt:i4>
      </vt:variant>
      <vt:variant>
        <vt:lpwstr>http://www.cde.ca.gov/be/ag/ag/sbewebcastarchive.asp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for July 8, 2026 - SBE Minutes (CA State Board of Education)</dc:title>
  <dc:subject>Preliminary Report of Actions or Draft Minutes from the July 8, 2026 California State Board of Education meeting.</dc:subject>
  <cp:keywords/>
  <dc:description/>
  <dcterms:created xsi:type="dcterms:W3CDTF">2026-07-30T22:47:00Z</dcterms:created>
  <dcterms:modified xsi:type="dcterms:W3CDTF">2026-08-07T16:22:00Z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0x01010017B5E865E2827444A93A4A3E066195F5</vt:lpwstr>
  </property>
  <property fmtid="{D5CDD505-2E9C-101B-9397-08002B2CF9AE}" pid="3" name="MediaServiceImageTags">
    <vt:lpwstr/>
  </property>
</Properties>
</file>