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84A02" w14:textId="628563DF" w:rsidR="00057A96" w:rsidRPr="009F2B20" w:rsidRDefault="00B812C1" w:rsidP="00057A96">
      <w:r w:rsidRPr="009F2B20">
        <w:t>Ca</w:t>
      </w:r>
      <w:r w:rsidR="00057A96" w:rsidRPr="009F2B20">
        <w:t>lifornia Department of Education</w:t>
      </w:r>
    </w:p>
    <w:p w14:paraId="1CAF1CB7" w14:textId="77777777" w:rsidR="00057A96" w:rsidRPr="009F2B20" w:rsidRDefault="00057A96" w:rsidP="00057A96">
      <w:r w:rsidRPr="009F2B20">
        <w:t>Executive Office</w:t>
      </w:r>
    </w:p>
    <w:p w14:paraId="24E2896F" w14:textId="77777777" w:rsidR="00982A10" w:rsidRPr="009F2B20" w:rsidRDefault="00057A96" w:rsidP="00982A10">
      <w:r w:rsidRPr="009F2B20">
        <w:t>SBE-00</w:t>
      </w:r>
      <w:r w:rsidR="00BC376B" w:rsidRPr="009F2B20">
        <w:t>2</w:t>
      </w:r>
      <w:r w:rsidRPr="009F2B20">
        <w:t xml:space="preserve"> (REV. 1</w:t>
      </w:r>
      <w:r w:rsidR="000C139F" w:rsidRPr="009F2B20">
        <w:t>1</w:t>
      </w:r>
      <w:r w:rsidRPr="009F2B20">
        <w:t>/2017)</w:t>
      </w:r>
    </w:p>
    <w:p w14:paraId="7F7E5B56" w14:textId="77777777" w:rsidR="00982A10" w:rsidRPr="009F2B20" w:rsidRDefault="00982A10" w:rsidP="00982A10">
      <w:r w:rsidRPr="009F2B20">
        <w:br w:type="column"/>
      </w:r>
      <w:r w:rsidR="000033AF" w:rsidRPr="009F2B20">
        <w:t>memo-imb-adad-aug20item01</w:t>
      </w:r>
    </w:p>
    <w:p w14:paraId="672A6659" w14:textId="77777777" w:rsidR="00982A10" w:rsidRPr="009F2B20" w:rsidRDefault="00982A10" w:rsidP="0033616F">
      <w:pPr>
        <w:pStyle w:val="Heading1"/>
        <w:spacing w:line="360" w:lineRule="auto"/>
        <w:rPr>
          <w:rFonts w:ascii="Arial" w:hAnsi="Arial" w:cs="Arial"/>
          <w:b/>
          <w:color w:val="auto"/>
          <w:sz w:val="40"/>
          <w:szCs w:val="52"/>
        </w:rPr>
        <w:sectPr w:rsidR="00982A10" w:rsidRPr="009F2B20" w:rsidSect="00B9580E">
          <w:headerReference w:type="default" r:id="rId11"/>
          <w:type w:val="continuous"/>
          <w:pgSz w:w="12240" w:h="15840"/>
          <w:pgMar w:top="720" w:right="1440" w:bottom="1440" w:left="1440" w:header="720" w:footer="720" w:gutter="0"/>
          <w:cols w:num="2" w:space="144" w:equalWidth="0">
            <w:col w:w="5760" w:space="144"/>
            <w:col w:w="3456"/>
          </w:cols>
          <w:titlePg/>
          <w:docGrid w:linePitch="326"/>
        </w:sectPr>
      </w:pPr>
    </w:p>
    <w:p w14:paraId="4587E384" w14:textId="77777777" w:rsidR="00057A96" w:rsidRPr="009F2B20" w:rsidRDefault="00BC376B" w:rsidP="0033616F">
      <w:pPr>
        <w:pStyle w:val="Heading1"/>
        <w:spacing w:line="360" w:lineRule="auto"/>
        <w:rPr>
          <w:rFonts w:ascii="Arial" w:hAnsi="Arial" w:cs="Arial"/>
          <w:b/>
          <w:color w:val="auto"/>
          <w:sz w:val="40"/>
          <w:szCs w:val="52"/>
        </w:rPr>
      </w:pPr>
      <w:r w:rsidRPr="009F2B20">
        <w:rPr>
          <w:rFonts w:ascii="Arial" w:hAnsi="Arial" w:cs="Arial"/>
          <w:b/>
          <w:color w:val="auto"/>
          <w:sz w:val="40"/>
          <w:szCs w:val="52"/>
        </w:rPr>
        <w:t>MEMORANDUM</w:t>
      </w:r>
    </w:p>
    <w:p w14:paraId="5C5255DD" w14:textId="7B6E80E3" w:rsidR="00057A96" w:rsidRPr="009F2B20" w:rsidRDefault="008F6CA0" w:rsidP="008B1135">
      <w:pPr>
        <w:spacing w:after="360"/>
      </w:pPr>
      <w:r w:rsidRPr="009F2B20">
        <w:rPr>
          <w:b/>
          <w:bCs/>
        </w:rPr>
        <w:t>DATE:</w:t>
      </w:r>
      <w:r w:rsidR="5F3713C1" w:rsidRPr="009F2B20">
        <w:rPr>
          <w:b/>
          <w:bCs/>
        </w:rPr>
        <w:t xml:space="preserve"> </w:t>
      </w:r>
      <w:r w:rsidRPr="009F2B20">
        <w:tab/>
      </w:r>
      <w:r w:rsidR="00F70E58" w:rsidRPr="009F2B20">
        <w:t xml:space="preserve">August </w:t>
      </w:r>
      <w:r w:rsidR="009F2B20">
        <w:t>10</w:t>
      </w:r>
      <w:r w:rsidR="0080500E" w:rsidRPr="009F2B20">
        <w:t>, 2020</w:t>
      </w:r>
      <w:r w:rsidR="00057A96" w:rsidRPr="009F2B20">
        <w:t xml:space="preserve"> </w:t>
      </w:r>
    </w:p>
    <w:p w14:paraId="305E6DFC" w14:textId="1DF55EF5" w:rsidR="00057A96" w:rsidRPr="009F2B20" w:rsidRDefault="00057A96" w:rsidP="00C61F78">
      <w:pPr>
        <w:spacing w:after="360"/>
        <w:ind w:left="1440" w:hanging="1440"/>
      </w:pPr>
      <w:r w:rsidRPr="009F2B20">
        <w:rPr>
          <w:b/>
          <w:bCs/>
        </w:rPr>
        <w:t>TO:</w:t>
      </w:r>
      <w:r w:rsidR="4DBFB77E" w:rsidRPr="009F2B20">
        <w:rPr>
          <w:b/>
          <w:bCs/>
        </w:rPr>
        <w:t xml:space="preserve"> </w:t>
      </w:r>
      <w:r w:rsidRPr="009F2B20">
        <w:rPr>
          <w:b/>
        </w:rPr>
        <w:tab/>
      </w:r>
      <w:r w:rsidRPr="009F2B20">
        <w:t>MEMBERS, State Board of Education</w:t>
      </w:r>
    </w:p>
    <w:p w14:paraId="59D004EF" w14:textId="40DC8B71" w:rsidR="00057A96" w:rsidRPr="009F2B20" w:rsidRDefault="00057A96" w:rsidP="00C61F78">
      <w:pPr>
        <w:spacing w:after="360"/>
        <w:ind w:left="1440" w:hanging="1440"/>
      </w:pPr>
      <w:r w:rsidRPr="009F2B20">
        <w:rPr>
          <w:b/>
          <w:bCs/>
        </w:rPr>
        <w:t>FROM:</w:t>
      </w:r>
      <w:r w:rsidR="07198891" w:rsidRPr="009F2B20">
        <w:rPr>
          <w:b/>
          <w:bCs/>
        </w:rPr>
        <w:t xml:space="preserve"> </w:t>
      </w:r>
      <w:r w:rsidR="00C61F78" w:rsidRPr="009F2B20">
        <w:tab/>
      </w:r>
      <w:r w:rsidR="00EB5DD7" w:rsidRPr="009F2B20">
        <w:t>TONY THURMOND</w:t>
      </w:r>
      <w:r w:rsidR="00C61F78" w:rsidRPr="009F2B20">
        <w:t xml:space="preserve">, </w:t>
      </w:r>
      <w:r w:rsidRPr="009F2B20">
        <w:t>State Superintendent of Public Instruction</w:t>
      </w:r>
    </w:p>
    <w:p w14:paraId="3AFC4958" w14:textId="167DA7DF" w:rsidR="00057A96" w:rsidRPr="009F2B20" w:rsidRDefault="00057A96" w:rsidP="09352D11">
      <w:pPr>
        <w:spacing w:after="360"/>
        <w:ind w:left="1440" w:hanging="1440"/>
        <w:rPr>
          <w:rFonts w:cs="Arial"/>
          <w:color w:val="000000" w:themeColor="text1"/>
        </w:rPr>
      </w:pPr>
      <w:r w:rsidRPr="009F2B20">
        <w:rPr>
          <w:b/>
          <w:bCs/>
        </w:rPr>
        <w:t>SUBJECT:</w:t>
      </w:r>
      <w:r w:rsidR="7CF739BD" w:rsidRPr="009F2B20">
        <w:rPr>
          <w:b/>
          <w:bCs/>
        </w:rPr>
        <w:t xml:space="preserve"> </w:t>
      </w:r>
      <w:r w:rsidRPr="009F2B20">
        <w:rPr>
          <w:b/>
        </w:rPr>
        <w:tab/>
      </w:r>
      <w:r w:rsidR="000033AF" w:rsidRPr="009F2B20">
        <w:rPr>
          <w:rFonts w:cs="Arial"/>
          <w:color w:val="000000"/>
          <w:shd w:val="clear" w:color="auto" w:fill="FFFFFF"/>
        </w:rPr>
        <w:t>Update</w:t>
      </w:r>
      <w:r w:rsidR="00B44FCA" w:rsidRPr="009F2B20">
        <w:rPr>
          <w:rFonts w:cs="Arial"/>
          <w:color w:val="000000"/>
          <w:shd w:val="clear" w:color="auto" w:fill="FFFFFF"/>
        </w:rPr>
        <w:t>s</w:t>
      </w:r>
      <w:r w:rsidR="0019499B" w:rsidRPr="009F2B20">
        <w:rPr>
          <w:rFonts w:cs="Arial"/>
          <w:color w:val="000000"/>
          <w:shd w:val="clear" w:color="auto" w:fill="FFFFFF"/>
        </w:rPr>
        <w:t xml:space="preserve"> on the </w:t>
      </w:r>
      <w:r w:rsidR="2FCBA59B" w:rsidRPr="009F2B20">
        <w:rPr>
          <w:rFonts w:cs="Arial"/>
          <w:color w:val="000000"/>
          <w:shd w:val="clear" w:color="auto" w:fill="FFFFFF"/>
        </w:rPr>
        <w:t>California Science Assessment</w:t>
      </w:r>
      <w:r w:rsidR="0019499B" w:rsidRPr="009F2B20">
        <w:rPr>
          <w:rFonts w:cs="Arial"/>
          <w:color w:val="000000"/>
          <w:shd w:val="clear" w:color="auto" w:fill="FFFFFF"/>
        </w:rPr>
        <w:t>s</w:t>
      </w:r>
      <w:r w:rsidR="2FCBA59B" w:rsidRPr="009F2B20">
        <w:rPr>
          <w:rFonts w:cs="Arial"/>
          <w:color w:val="000000"/>
          <w:shd w:val="clear" w:color="auto" w:fill="FFFFFF"/>
        </w:rPr>
        <w:t xml:space="preserve">. </w:t>
      </w:r>
    </w:p>
    <w:p w14:paraId="53CA9392" w14:textId="77777777" w:rsidR="00057A96" w:rsidRPr="009F2B20" w:rsidRDefault="00474A2F" w:rsidP="008B1135">
      <w:pPr>
        <w:pStyle w:val="Heading2"/>
        <w:spacing w:before="240" w:after="0" w:line="360" w:lineRule="auto"/>
        <w:rPr>
          <w:sz w:val="36"/>
        </w:rPr>
      </w:pPr>
      <w:r w:rsidRPr="009F2B20">
        <w:rPr>
          <w:sz w:val="36"/>
        </w:rPr>
        <w:t>Summary o</w:t>
      </w:r>
      <w:r w:rsidR="00057A96" w:rsidRPr="009F2B20">
        <w:rPr>
          <w:sz w:val="36"/>
        </w:rPr>
        <w:t>f Key Issues</w:t>
      </w:r>
    </w:p>
    <w:p w14:paraId="0D456B54" w14:textId="3EFE4359" w:rsidR="003E3CE1" w:rsidRPr="009F2B20" w:rsidRDefault="162B6BB2" w:rsidP="59D25853">
      <w:pPr>
        <w:spacing w:after="240"/>
        <w:rPr>
          <w:rFonts w:eastAsia="Arial" w:cs="Arial"/>
        </w:rPr>
      </w:pPr>
      <w:r w:rsidRPr="009F2B20">
        <w:rPr>
          <w:rFonts w:eastAsia="Arial" w:cs="Arial"/>
        </w:rPr>
        <w:t xml:space="preserve">This </w:t>
      </w:r>
      <w:r w:rsidR="20E1CFF5" w:rsidRPr="009F2B20">
        <w:rPr>
          <w:rFonts w:eastAsia="Arial" w:cs="Arial"/>
        </w:rPr>
        <w:t>m</w:t>
      </w:r>
      <w:r w:rsidRPr="009F2B20">
        <w:rPr>
          <w:rFonts w:eastAsia="Arial" w:cs="Arial"/>
        </w:rPr>
        <w:t xml:space="preserve">emorandum provides </w:t>
      </w:r>
      <w:r w:rsidR="0B04E67A" w:rsidRPr="009F2B20">
        <w:rPr>
          <w:rFonts w:eastAsia="Arial" w:cs="Arial"/>
        </w:rPr>
        <w:t>information</w:t>
      </w:r>
      <w:r w:rsidR="00D933C9" w:rsidRPr="009F2B20">
        <w:rPr>
          <w:rFonts w:eastAsia="Arial" w:cs="Arial"/>
        </w:rPr>
        <w:t xml:space="preserve"> </w:t>
      </w:r>
      <w:r w:rsidR="4C4D3B64" w:rsidRPr="009F2B20">
        <w:rPr>
          <w:rFonts w:eastAsia="Arial" w:cs="Arial"/>
        </w:rPr>
        <w:t>about</w:t>
      </w:r>
      <w:r w:rsidR="0B04E67A" w:rsidRPr="009F2B20">
        <w:rPr>
          <w:rFonts w:eastAsia="Arial" w:cs="Arial"/>
        </w:rPr>
        <w:t xml:space="preserve"> the </w:t>
      </w:r>
      <w:r w:rsidR="0A1D2BAB" w:rsidRPr="009F2B20">
        <w:rPr>
          <w:rFonts w:eastAsia="Arial" w:cs="Arial"/>
        </w:rPr>
        <w:t xml:space="preserve">release of the </w:t>
      </w:r>
      <w:r w:rsidR="00B812C1" w:rsidRPr="009F2B20">
        <w:rPr>
          <w:rFonts w:eastAsia="Arial" w:cs="Arial"/>
        </w:rPr>
        <w:t xml:space="preserve">2019–2020 </w:t>
      </w:r>
      <w:r w:rsidR="0A1D2BAB" w:rsidRPr="009F2B20">
        <w:rPr>
          <w:rFonts w:eastAsia="Arial" w:cs="Arial"/>
        </w:rPr>
        <w:t>California Science Test (CAST)</w:t>
      </w:r>
      <w:r w:rsidR="00B812C1" w:rsidRPr="009F2B20">
        <w:rPr>
          <w:rFonts w:eastAsia="Arial" w:cs="Arial"/>
        </w:rPr>
        <w:t xml:space="preserve"> </w:t>
      </w:r>
      <w:r w:rsidR="00B31908" w:rsidRPr="009F2B20">
        <w:rPr>
          <w:rFonts w:eastAsia="Arial" w:cs="Arial"/>
        </w:rPr>
        <w:t xml:space="preserve">and </w:t>
      </w:r>
      <w:r w:rsidR="00011A96" w:rsidRPr="009F2B20">
        <w:rPr>
          <w:rFonts w:eastAsia="Arial" w:cs="Arial"/>
        </w:rPr>
        <w:t xml:space="preserve">California Alternate Assessment (CAA) for Science </w:t>
      </w:r>
      <w:r w:rsidR="00B812C1" w:rsidRPr="009F2B20">
        <w:rPr>
          <w:rFonts w:eastAsia="Arial" w:cs="Arial"/>
        </w:rPr>
        <w:t>results</w:t>
      </w:r>
      <w:r w:rsidR="00C964A2" w:rsidRPr="009F2B20">
        <w:rPr>
          <w:rFonts w:eastAsia="Arial" w:cs="Arial"/>
        </w:rPr>
        <w:t xml:space="preserve">, </w:t>
      </w:r>
      <w:r w:rsidR="5A99C490" w:rsidRPr="009F2B20">
        <w:rPr>
          <w:rFonts w:eastAsia="Arial" w:cs="Arial"/>
        </w:rPr>
        <w:t>updates</w:t>
      </w:r>
      <w:r w:rsidR="5AD9B156" w:rsidRPr="009F2B20">
        <w:rPr>
          <w:rFonts w:eastAsia="Arial" w:cs="Arial"/>
        </w:rPr>
        <w:t xml:space="preserve"> regarding</w:t>
      </w:r>
      <w:r w:rsidR="6BAF62EE" w:rsidRPr="009F2B20">
        <w:rPr>
          <w:rFonts w:eastAsia="Arial" w:cs="Arial"/>
        </w:rPr>
        <w:t xml:space="preserve"> the one-year delay for the CAA for Science standard setting meeting and </w:t>
      </w:r>
      <w:r w:rsidR="64902914" w:rsidRPr="009F2B20">
        <w:rPr>
          <w:rFonts w:eastAsia="Arial" w:cs="Arial"/>
        </w:rPr>
        <w:t xml:space="preserve">the </w:t>
      </w:r>
      <w:r w:rsidR="5D53C0F1" w:rsidRPr="009F2B20">
        <w:rPr>
          <w:rFonts w:eastAsia="Arial" w:cs="Arial"/>
        </w:rPr>
        <w:t>postponement</w:t>
      </w:r>
      <w:r w:rsidR="50ED5043" w:rsidRPr="009F2B20">
        <w:rPr>
          <w:rFonts w:eastAsia="Arial" w:cs="Arial"/>
        </w:rPr>
        <w:t xml:space="preserve"> of the </w:t>
      </w:r>
      <w:r w:rsidR="6BAF62EE" w:rsidRPr="009F2B20">
        <w:rPr>
          <w:rFonts w:eastAsia="Arial" w:cs="Arial"/>
        </w:rPr>
        <w:t xml:space="preserve">first operational </w:t>
      </w:r>
      <w:r w:rsidR="378E44F9" w:rsidRPr="009F2B20">
        <w:rPr>
          <w:rFonts w:eastAsia="Arial" w:cs="Arial"/>
        </w:rPr>
        <w:t>administration</w:t>
      </w:r>
      <w:r w:rsidR="6BAF62EE" w:rsidRPr="009F2B20">
        <w:rPr>
          <w:rFonts w:eastAsia="Arial" w:cs="Arial"/>
        </w:rPr>
        <w:t xml:space="preserve"> due to the suspension of </w:t>
      </w:r>
      <w:r w:rsidR="244C70E7" w:rsidRPr="009F2B20">
        <w:rPr>
          <w:rFonts w:eastAsia="Arial" w:cs="Arial"/>
        </w:rPr>
        <w:t xml:space="preserve">statewide </w:t>
      </w:r>
      <w:r w:rsidR="6BAF62EE" w:rsidRPr="009F2B20">
        <w:rPr>
          <w:rFonts w:eastAsia="Arial" w:cs="Arial"/>
        </w:rPr>
        <w:t>testing</w:t>
      </w:r>
      <w:r w:rsidR="00C964A2" w:rsidRPr="009F2B20">
        <w:rPr>
          <w:rFonts w:eastAsia="Arial" w:cs="Arial"/>
        </w:rPr>
        <w:t>,</w:t>
      </w:r>
      <w:r w:rsidR="52C2A465" w:rsidRPr="009F2B20">
        <w:rPr>
          <w:rFonts w:eastAsia="Arial" w:cs="Arial"/>
        </w:rPr>
        <w:t xml:space="preserve"> </w:t>
      </w:r>
      <w:r w:rsidR="00E1114A" w:rsidRPr="009F2B20">
        <w:rPr>
          <w:rFonts w:eastAsia="Arial" w:cs="Arial"/>
        </w:rPr>
        <w:t>a</w:t>
      </w:r>
      <w:r w:rsidR="567D858B" w:rsidRPr="009F2B20">
        <w:rPr>
          <w:rFonts w:eastAsia="Arial" w:cs="Arial"/>
        </w:rPr>
        <w:t xml:space="preserve">nd </w:t>
      </w:r>
      <w:r w:rsidR="41376027" w:rsidRPr="009F2B20">
        <w:rPr>
          <w:rFonts w:eastAsia="Arial" w:cs="Arial"/>
        </w:rPr>
        <w:t xml:space="preserve">details about the updated </w:t>
      </w:r>
      <w:r w:rsidR="4FD18125" w:rsidRPr="009F2B20">
        <w:rPr>
          <w:rFonts w:eastAsia="Arial" w:cs="Arial"/>
        </w:rPr>
        <w:t xml:space="preserve">2020–2021 </w:t>
      </w:r>
      <w:r w:rsidR="00D27C81" w:rsidRPr="009F2B20">
        <w:rPr>
          <w:rFonts w:eastAsia="Arial" w:cs="Arial"/>
        </w:rPr>
        <w:t xml:space="preserve">resources </w:t>
      </w:r>
      <w:r w:rsidR="00702400" w:rsidRPr="009F2B20">
        <w:rPr>
          <w:rFonts w:eastAsia="Arial" w:cs="Arial"/>
        </w:rPr>
        <w:t xml:space="preserve">made </w:t>
      </w:r>
      <w:r w:rsidR="00D27C81" w:rsidRPr="009F2B20">
        <w:rPr>
          <w:rFonts w:eastAsia="Arial" w:cs="Arial"/>
        </w:rPr>
        <w:t xml:space="preserve">available </w:t>
      </w:r>
      <w:r w:rsidR="00E1114A" w:rsidRPr="009F2B20">
        <w:rPr>
          <w:rFonts w:eastAsia="Arial" w:cs="Arial"/>
        </w:rPr>
        <w:t xml:space="preserve">to local educational agencies (LEAs) </w:t>
      </w:r>
      <w:r w:rsidR="690223C3" w:rsidRPr="009F2B20">
        <w:rPr>
          <w:rFonts w:eastAsia="Arial" w:cs="Arial"/>
        </w:rPr>
        <w:t xml:space="preserve">in preparation </w:t>
      </w:r>
      <w:r w:rsidR="00057518" w:rsidRPr="009F2B20">
        <w:rPr>
          <w:rFonts w:eastAsia="Arial" w:cs="Arial"/>
        </w:rPr>
        <w:t>for</w:t>
      </w:r>
      <w:r w:rsidR="00341FE4" w:rsidRPr="009F2B20">
        <w:rPr>
          <w:rFonts w:eastAsia="Arial" w:cs="Arial"/>
        </w:rPr>
        <w:t xml:space="preserve"> the </w:t>
      </w:r>
      <w:r w:rsidR="3326B7BE" w:rsidRPr="009F2B20">
        <w:rPr>
          <w:rFonts w:eastAsia="Arial" w:cs="Arial"/>
        </w:rPr>
        <w:t xml:space="preserve">first operational </w:t>
      </w:r>
      <w:r w:rsidR="0226B2BC" w:rsidRPr="009F2B20">
        <w:rPr>
          <w:rFonts w:eastAsia="Arial" w:cs="Arial"/>
        </w:rPr>
        <w:t xml:space="preserve">administration of the </w:t>
      </w:r>
      <w:r w:rsidR="00D27C81" w:rsidRPr="009F2B20">
        <w:rPr>
          <w:rFonts w:eastAsia="Arial" w:cs="Arial"/>
        </w:rPr>
        <w:t>CAA for Science</w:t>
      </w:r>
      <w:r w:rsidR="0A1D2BAB" w:rsidRPr="009F2B20">
        <w:rPr>
          <w:rFonts w:eastAsia="Arial" w:cs="Arial"/>
        </w:rPr>
        <w:t xml:space="preserve">. </w:t>
      </w:r>
    </w:p>
    <w:p w14:paraId="667F37ED" w14:textId="243D2DD8" w:rsidR="00B629B5" w:rsidRPr="009F2B20" w:rsidRDefault="00F05B99">
      <w:pPr>
        <w:pStyle w:val="Heading3"/>
      </w:pPr>
      <w:r w:rsidRPr="009F2B20">
        <w:t xml:space="preserve">Results for the </w:t>
      </w:r>
      <w:r w:rsidR="00D57004" w:rsidRPr="009F2B20">
        <w:t xml:space="preserve">2019–2020 Science </w:t>
      </w:r>
      <w:r w:rsidRPr="009F2B20">
        <w:t>Assessments</w:t>
      </w:r>
    </w:p>
    <w:p w14:paraId="52BE9660" w14:textId="291CD1CB" w:rsidR="0068353A" w:rsidRPr="009F2B20" w:rsidRDefault="00CE5B9B" w:rsidP="6EB3C7EF">
      <w:r w:rsidRPr="009F2B20">
        <w:t>On March 27, 2020, t</w:t>
      </w:r>
      <w:r w:rsidR="001401ED" w:rsidRPr="009F2B20">
        <w:t xml:space="preserve">he </w:t>
      </w:r>
      <w:r w:rsidR="009D1D73" w:rsidRPr="009F2B20">
        <w:t>California Department of Education (</w:t>
      </w:r>
      <w:r w:rsidR="001401ED" w:rsidRPr="009F2B20">
        <w:t>CDE</w:t>
      </w:r>
      <w:r w:rsidR="009D1D73" w:rsidRPr="009F2B20">
        <w:t>)</w:t>
      </w:r>
      <w:r w:rsidR="001401ED" w:rsidRPr="009F2B20">
        <w:t xml:space="preserve"> </w:t>
      </w:r>
      <w:r w:rsidR="009B4DE1" w:rsidRPr="009F2B20">
        <w:t>received a U</w:t>
      </w:r>
      <w:r w:rsidR="6542006C" w:rsidRPr="009F2B20">
        <w:t>.</w:t>
      </w:r>
      <w:r w:rsidR="009B4DE1" w:rsidRPr="009F2B20">
        <w:t>S</w:t>
      </w:r>
      <w:r w:rsidR="69AE0A1C" w:rsidRPr="009F2B20">
        <w:t>.</w:t>
      </w:r>
      <w:r w:rsidR="00F13525" w:rsidRPr="009F2B20">
        <w:t> </w:t>
      </w:r>
      <w:r w:rsidR="009B4DE1" w:rsidRPr="009F2B20">
        <w:t>Department of Education</w:t>
      </w:r>
      <w:r w:rsidR="00515E23" w:rsidRPr="009F2B20">
        <w:t xml:space="preserve"> </w:t>
      </w:r>
      <w:r w:rsidR="004A60E4" w:rsidRPr="009F2B20">
        <w:t xml:space="preserve">(ED) </w:t>
      </w:r>
      <w:r w:rsidR="009B4DE1" w:rsidRPr="009F2B20">
        <w:t xml:space="preserve">waiver </w:t>
      </w:r>
      <w:r w:rsidR="00515E23" w:rsidRPr="009F2B20">
        <w:t xml:space="preserve">of </w:t>
      </w:r>
      <w:r w:rsidR="00C36D80" w:rsidRPr="009F2B20">
        <w:t>S</w:t>
      </w:r>
      <w:r w:rsidR="00515E23" w:rsidRPr="009F2B20">
        <w:t>ection 1111(b)(2) under Elementary and Secondary Education Act Section 8401(b)</w:t>
      </w:r>
      <w:r w:rsidR="00185500" w:rsidRPr="009F2B20">
        <w:t>, which</w:t>
      </w:r>
      <w:r w:rsidR="009B4DE1" w:rsidRPr="009F2B20">
        <w:t xml:space="preserve"> </w:t>
      </w:r>
      <w:r w:rsidR="00B46ED8" w:rsidRPr="009F2B20">
        <w:t xml:space="preserve">waived </w:t>
      </w:r>
      <w:r w:rsidR="1F8BA97F" w:rsidRPr="009F2B20">
        <w:t>the requirement for</w:t>
      </w:r>
      <w:r w:rsidR="00C36D80" w:rsidRPr="009F2B20">
        <w:t xml:space="preserve"> </w:t>
      </w:r>
      <w:r w:rsidR="009B4DE1" w:rsidRPr="009F2B20">
        <w:t xml:space="preserve">testing </w:t>
      </w:r>
      <w:r w:rsidR="00C36D80" w:rsidRPr="009F2B20">
        <w:t>in</w:t>
      </w:r>
      <w:r w:rsidR="009B4DE1" w:rsidRPr="009F2B20">
        <w:t xml:space="preserve"> </w:t>
      </w:r>
      <w:r w:rsidR="00B46ED8" w:rsidRPr="009F2B20">
        <w:t>science</w:t>
      </w:r>
      <w:r w:rsidR="6CCA7E59" w:rsidRPr="009F2B20">
        <w:t xml:space="preserve"> during the 2019</w:t>
      </w:r>
      <w:r w:rsidR="00B7515D" w:rsidRPr="009F2B20">
        <w:rPr>
          <w:rFonts w:cs="Arial"/>
        </w:rPr>
        <w:t>–</w:t>
      </w:r>
      <w:r w:rsidR="6CCA7E59" w:rsidRPr="009F2B20">
        <w:t>2020 school year</w:t>
      </w:r>
      <w:r w:rsidR="00880203" w:rsidRPr="009F2B20">
        <w:t>. The waiver also</w:t>
      </w:r>
      <w:r w:rsidR="00B46ED8" w:rsidRPr="009F2B20">
        <w:t xml:space="preserve"> r</w:t>
      </w:r>
      <w:r w:rsidR="009B4DE1" w:rsidRPr="009F2B20">
        <w:t>emov</w:t>
      </w:r>
      <w:r w:rsidR="00B46ED8" w:rsidRPr="009F2B20">
        <w:t xml:space="preserve">ed </w:t>
      </w:r>
      <w:r w:rsidR="009B4DE1" w:rsidRPr="009F2B20">
        <w:t xml:space="preserve">the </w:t>
      </w:r>
      <w:r w:rsidR="007F2EF5" w:rsidRPr="009F2B20">
        <w:t xml:space="preserve">requirement </w:t>
      </w:r>
      <w:r w:rsidR="00880203" w:rsidRPr="009F2B20">
        <w:t xml:space="preserve">for California </w:t>
      </w:r>
      <w:r w:rsidR="007F2EF5" w:rsidRPr="009F2B20">
        <w:t xml:space="preserve">to </w:t>
      </w:r>
      <w:r w:rsidR="00B46ED8" w:rsidRPr="009F2B20">
        <w:t xml:space="preserve">report results </w:t>
      </w:r>
      <w:r w:rsidR="009B4DE1" w:rsidRPr="009F2B20">
        <w:t>to student</w:t>
      </w:r>
      <w:r w:rsidR="00ED40DB" w:rsidRPr="009F2B20">
        <w:t>s</w:t>
      </w:r>
      <w:r w:rsidR="009B4DE1" w:rsidRPr="009F2B20">
        <w:t xml:space="preserve">, parents, and the public. </w:t>
      </w:r>
      <w:r w:rsidRPr="009F2B20">
        <w:t xml:space="preserve">A copy of </w:t>
      </w:r>
      <w:r w:rsidR="00C65C0C" w:rsidRPr="009F2B20">
        <w:t>this</w:t>
      </w:r>
      <w:r w:rsidRPr="009F2B20">
        <w:t xml:space="preserve"> </w:t>
      </w:r>
      <w:r w:rsidR="00B36267" w:rsidRPr="009F2B20">
        <w:t xml:space="preserve">waiver </w:t>
      </w:r>
      <w:r w:rsidRPr="009F2B20">
        <w:t>is available for review</w:t>
      </w:r>
      <w:r w:rsidR="00B36267" w:rsidRPr="009F2B20">
        <w:t xml:space="preserve"> on the CDE Every Student Succeeds Act web page at </w:t>
      </w:r>
      <w:hyperlink r:id="rId12" w:tooltip="This link opens the CDE Every Student Succeeds Act web page.">
        <w:r w:rsidR="00B36267" w:rsidRPr="009F2B20">
          <w:rPr>
            <w:rStyle w:val="Hyperlink"/>
          </w:rPr>
          <w:t>https://www.cde.ca.gov/re/es/</w:t>
        </w:r>
      </w:hyperlink>
      <w:r w:rsidR="00B36267" w:rsidRPr="009F2B20">
        <w:t xml:space="preserve">. </w:t>
      </w:r>
      <w:r w:rsidR="00C36D80" w:rsidRPr="009F2B20">
        <w:t>Although</w:t>
      </w:r>
      <w:r w:rsidR="00515E23" w:rsidRPr="009F2B20">
        <w:t xml:space="preserve"> </w:t>
      </w:r>
      <w:r w:rsidR="00880203" w:rsidRPr="009F2B20">
        <w:t xml:space="preserve">the requirement to report results for </w:t>
      </w:r>
      <w:r w:rsidR="000263C6" w:rsidRPr="009F2B20">
        <w:t xml:space="preserve">the 2019–2020 </w:t>
      </w:r>
      <w:r w:rsidR="00880203" w:rsidRPr="009F2B20">
        <w:t>administration</w:t>
      </w:r>
      <w:r w:rsidR="00515E23" w:rsidRPr="009F2B20">
        <w:t xml:space="preserve"> was </w:t>
      </w:r>
      <w:r w:rsidR="00880203" w:rsidRPr="009F2B20">
        <w:t>waived</w:t>
      </w:r>
      <w:r w:rsidR="00B46ED8" w:rsidRPr="009F2B20">
        <w:t xml:space="preserve">, the CDE </w:t>
      </w:r>
      <w:r w:rsidR="00B0476E" w:rsidRPr="009F2B20">
        <w:t>has provided</w:t>
      </w:r>
      <w:r w:rsidR="00B46ED8" w:rsidRPr="009F2B20">
        <w:t xml:space="preserve"> </w:t>
      </w:r>
      <w:r w:rsidR="00515E23" w:rsidRPr="009F2B20">
        <w:t xml:space="preserve">LEAs with </w:t>
      </w:r>
      <w:r w:rsidR="00B46ED8" w:rsidRPr="009F2B20">
        <w:t xml:space="preserve">Student Score Reports </w:t>
      </w:r>
      <w:r w:rsidR="00B13DE7" w:rsidRPr="009F2B20">
        <w:t>(SSRs)</w:t>
      </w:r>
      <w:r w:rsidR="00BD0C07" w:rsidRPr="009F2B20">
        <w:t xml:space="preserve"> for </w:t>
      </w:r>
      <w:r w:rsidR="00257264" w:rsidRPr="009F2B20">
        <w:t>the student</w:t>
      </w:r>
      <w:r w:rsidR="002737B7" w:rsidRPr="009F2B20">
        <w:t>s</w:t>
      </w:r>
      <w:r w:rsidR="00257264" w:rsidRPr="009F2B20">
        <w:t xml:space="preserve"> who submitted </w:t>
      </w:r>
      <w:r w:rsidR="139FCB4A" w:rsidRPr="009F2B20">
        <w:t>a</w:t>
      </w:r>
      <w:r w:rsidR="00257264" w:rsidRPr="009F2B20">
        <w:t xml:space="preserve"> </w:t>
      </w:r>
      <w:r w:rsidR="00515E23" w:rsidRPr="009F2B20">
        <w:t xml:space="preserve">CAST </w:t>
      </w:r>
      <w:r w:rsidR="36408ECC" w:rsidRPr="009F2B20">
        <w:t xml:space="preserve">assessment </w:t>
      </w:r>
      <w:r w:rsidRPr="009F2B20">
        <w:t>and preliminary indicators (</w:t>
      </w:r>
      <w:r w:rsidR="003A4E9C" w:rsidRPr="009F2B20">
        <w:t xml:space="preserve">i.e., </w:t>
      </w:r>
      <w:r w:rsidRPr="009F2B20">
        <w:t>percent correct and indicator categories) for students who submitted all four of the CAA for Science performance tasks (PTs).</w:t>
      </w:r>
      <w:r w:rsidR="004A37C8" w:rsidRPr="009F2B20">
        <w:t xml:space="preserve"> </w:t>
      </w:r>
      <w:r w:rsidR="0068353A" w:rsidRPr="009F2B20">
        <w:t xml:space="preserve">The following sections </w:t>
      </w:r>
      <w:r w:rsidR="00B01800" w:rsidRPr="009F2B20">
        <w:t>provide</w:t>
      </w:r>
      <w:r w:rsidR="0068353A" w:rsidRPr="009F2B20">
        <w:t xml:space="preserve"> </w:t>
      </w:r>
      <w:r w:rsidR="00B36267" w:rsidRPr="009F2B20">
        <w:t xml:space="preserve">details </w:t>
      </w:r>
      <w:r w:rsidR="0068353A" w:rsidRPr="009F2B20">
        <w:t xml:space="preserve">regarding the </w:t>
      </w:r>
      <w:r w:rsidR="000263C6" w:rsidRPr="009F2B20">
        <w:t>release of these</w:t>
      </w:r>
      <w:r w:rsidR="00B46ED8" w:rsidRPr="009F2B20">
        <w:t xml:space="preserve"> </w:t>
      </w:r>
      <w:r w:rsidR="0068353A" w:rsidRPr="009F2B20">
        <w:t xml:space="preserve">results. </w:t>
      </w:r>
    </w:p>
    <w:p w14:paraId="0987BB1F" w14:textId="10BB49A9" w:rsidR="26C6B798" w:rsidRPr="009F2B20" w:rsidRDefault="0068353A">
      <w:pPr>
        <w:pStyle w:val="Heading4"/>
      </w:pPr>
      <w:r w:rsidRPr="009F2B20">
        <w:t>California Science Test</w:t>
      </w:r>
      <w:r w:rsidR="00B46ED8" w:rsidRPr="009F2B20">
        <w:t xml:space="preserve"> Results</w:t>
      </w:r>
    </w:p>
    <w:p w14:paraId="2E23F965" w14:textId="391F5363" w:rsidR="00B13DE7" w:rsidRPr="009F2B20" w:rsidRDefault="00067FCA" w:rsidP="00955DAA">
      <w:pPr>
        <w:spacing w:before="240" w:after="240"/>
      </w:pPr>
      <w:r w:rsidRPr="009F2B20">
        <w:t>O</w:t>
      </w:r>
      <w:r w:rsidR="740D8051" w:rsidRPr="009F2B20">
        <w:t xml:space="preserve">nly </w:t>
      </w:r>
      <w:r w:rsidR="00FF0709" w:rsidRPr="009F2B20">
        <w:t xml:space="preserve">students in </w:t>
      </w:r>
      <w:r w:rsidR="09030CC4" w:rsidRPr="009F2B20">
        <w:t>grade</w:t>
      </w:r>
      <w:r w:rsidR="740D8051" w:rsidRPr="009F2B20">
        <w:t>s</w:t>
      </w:r>
      <w:r w:rsidR="304A920C" w:rsidRPr="009F2B20">
        <w:t xml:space="preserve"> </w:t>
      </w:r>
      <w:r w:rsidR="09030CC4" w:rsidRPr="009F2B20">
        <w:t xml:space="preserve">five, eight, or high school (i.e., grade </w:t>
      </w:r>
      <w:r w:rsidR="3728C76C" w:rsidRPr="009F2B20">
        <w:t>ten</w:t>
      </w:r>
      <w:r w:rsidR="09030CC4" w:rsidRPr="009F2B20">
        <w:t xml:space="preserve">, </w:t>
      </w:r>
      <w:r w:rsidR="46313611" w:rsidRPr="009F2B20">
        <w:t>eleven</w:t>
      </w:r>
      <w:r w:rsidR="09030CC4" w:rsidRPr="009F2B20">
        <w:t xml:space="preserve">, or </w:t>
      </w:r>
      <w:r w:rsidR="61B592B8" w:rsidRPr="009F2B20">
        <w:t>twelve</w:t>
      </w:r>
      <w:r w:rsidR="09030CC4" w:rsidRPr="009F2B20">
        <w:t>)</w:t>
      </w:r>
      <w:r w:rsidR="304A920C" w:rsidRPr="009F2B20">
        <w:t xml:space="preserve"> </w:t>
      </w:r>
      <w:r w:rsidRPr="009F2B20">
        <w:t xml:space="preserve">who </w:t>
      </w:r>
      <w:r w:rsidR="304A920C" w:rsidRPr="009F2B20">
        <w:t xml:space="preserve">submitted the </w:t>
      </w:r>
      <w:r w:rsidRPr="009F2B20">
        <w:t xml:space="preserve">CAST </w:t>
      </w:r>
      <w:r w:rsidR="000A6A34" w:rsidRPr="009F2B20">
        <w:t xml:space="preserve">have </w:t>
      </w:r>
      <w:r w:rsidR="7AF91C4C" w:rsidRPr="009F2B20">
        <w:t>receive</w:t>
      </w:r>
      <w:r w:rsidR="00317D05" w:rsidRPr="009F2B20">
        <w:t>d</w:t>
      </w:r>
      <w:r w:rsidR="7AF91C4C" w:rsidRPr="009F2B20">
        <w:t xml:space="preserve"> </w:t>
      </w:r>
      <w:r w:rsidR="59776F10" w:rsidRPr="009F2B20">
        <w:t>a</w:t>
      </w:r>
      <w:r w:rsidR="000C073F" w:rsidRPr="009F2B20">
        <w:t>n</w:t>
      </w:r>
      <w:r w:rsidR="59776F10" w:rsidRPr="009F2B20">
        <w:t xml:space="preserve"> </w:t>
      </w:r>
      <w:r w:rsidR="00B13DE7" w:rsidRPr="009F2B20">
        <w:t>SSR</w:t>
      </w:r>
      <w:r w:rsidRPr="009F2B20">
        <w:t xml:space="preserve"> for the</w:t>
      </w:r>
      <w:r w:rsidR="00C964A2" w:rsidRPr="009F2B20">
        <w:t>ir</w:t>
      </w:r>
      <w:r w:rsidRPr="009F2B20">
        <w:t xml:space="preserve"> 2019–2020 results</w:t>
      </w:r>
      <w:r w:rsidR="59776F10" w:rsidRPr="009F2B20">
        <w:t>.</w:t>
      </w:r>
      <w:r w:rsidR="00AB3E7D" w:rsidRPr="009F2B20">
        <w:t xml:space="preserve"> In July 2020,</w:t>
      </w:r>
      <w:r w:rsidR="59776F10" w:rsidRPr="009F2B20">
        <w:t xml:space="preserve"> </w:t>
      </w:r>
      <w:r w:rsidR="000C073F" w:rsidRPr="009F2B20">
        <w:t>L</w:t>
      </w:r>
      <w:r w:rsidR="00B13DE7" w:rsidRPr="009F2B20">
        <w:t>EAs</w:t>
      </w:r>
      <w:r w:rsidRPr="009F2B20">
        <w:t xml:space="preserve"> </w:t>
      </w:r>
      <w:r w:rsidR="35944D32" w:rsidRPr="009F2B20">
        <w:t xml:space="preserve">received a downloadable </w:t>
      </w:r>
      <w:r w:rsidR="00B13DE7" w:rsidRPr="009F2B20">
        <w:t>student score extract file</w:t>
      </w:r>
      <w:r w:rsidR="001D72E8" w:rsidRPr="009F2B20">
        <w:t xml:space="preserve"> in </w:t>
      </w:r>
      <w:r w:rsidR="00AD297C" w:rsidRPr="009F2B20">
        <w:t xml:space="preserve">the </w:t>
      </w:r>
      <w:r w:rsidR="001D72E8" w:rsidRPr="009F2B20">
        <w:t>Test Operations Management System (TOMS)</w:t>
      </w:r>
      <w:r w:rsidR="4046DE18" w:rsidRPr="009F2B20">
        <w:t xml:space="preserve"> with student scale scores for the students who submitted </w:t>
      </w:r>
      <w:r w:rsidR="4046DE18" w:rsidRPr="009F2B20">
        <w:lastRenderedPageBreak/>
        <w:t>the CAST</w:t>
      </w:r>
      <w:r w:rsidR="00C36D80" w:rsidRPr="009F2B20">
        <w:t>.</w:t>
      </w:r>
      <w:r w:rsidR="4046DE18" w:rsidRPr="009F2B20">
        <w:t xml:space="preserve"> </w:t>
      </w:r>
      <w:r w:rsidR="00C36D80" w:rsidRPr="009F2B20">
        <w:t>F</w:t>
      </w:r>
      <w:r w:rsidR="4046DE18" w:rsidRPr="009F2B20">
        <w:t xml:space="preserve">or </w:t>
      </w:r>
      <w:r w:rsidR="0009134B" w:rsidRPr="009F2B20">
        <w:t xml:space="preserve">the </w:t>
      </w:r>
      <w:r w:rsidR="4046DE18" w:rsidRPr="009F2B20">
        <w:t>students who started testing</w:t>
      </w:r>
      <w:r w:rsidR="2FE0C959" w:rsidRPr="009F2B20">
        <w:t xml:space="preserve"> but did not submit the assessment</w:t>
      </w:r>
      <w:r w:rsidR="4046DE18" w:rsidRPr="009F2B20">
        <w:t>, the file contain</w:t>
      </w:r>
      <w:r w:rsidR="00C36D80" w:rsidRPr="009F2B20">
        <w:t>s</w:t>
      </w:r>
      <w:r w:rsidR="4046DE18" w:rsidRPr="009F2B20">
        <w:t xml:space="preserve"> the number of items attempted</w:t>
      </w:r>
      <w:r w:rsidR="2415772B" w:rsidRPr="009F2B20">
        <w:t xml:space="preserve">. </w:t>
      </w:r>
    </w:p>
    <w:p w14:paraId="12E8DF86" w14:textId="5E6DD7D7" w:rsidR="0068353A" w:rsidRPr="009F2B20" w:rsidRDefault="0068353A">
      <w:pPr>
        <w:pStyle w:val="Heading4"/>
        <w:rPr>
          <w:i/>
        </w:rPr>
      </w:pPr>
      <w:r w:rsidRPr="009F2B20">
        <w:t>California Alternate Assessment for Science</w:t>
      </w:r>
      <w:r w:rsidR="00B13DE7" w:rsidRPr="009F2B20">
        <w:t xml:space="preserve"> Results</w:t>
      </w:r>
    </w:p>
    <w:p w14:paraId="3D5B5875" w14:textId="17E1F0DC" w:rsidR="00694B05" w:rsidRPr="009F2B20" w:rsidRDefault="00700479" w:rsidP="00700479">
      <w:pPr>
        <w:spacing w:after="240"/>
        <w:rPr>
          <w:rFonts w:eastAsia="Arial" w:cs="Arial"/>
        </w:rPr>
      </w:pPr>
      <w:r w:rsidRPr="009F2B20">
        <w:rPr>
          <w:rFonts w:eastAsia="Arial" w:cs="Arial"/>
        </w:rPr>
        <w:t>Th</w:t>
      </w:r>
      <w:r w:rsidR="00E75CDF" w:rsidRPr="009F2B20">
        <w:rPr>
          <w:rFonts w:eastAsia="Arial" w:cs="Arial"/>
        </w:rPr>
        <w:t>e</w:t>
      </w:r>
      <w:r w:rsidRPr="009F2B20">
        <w:rPr>
          <w:rFonts w:eastAsia="Arial" w:cs="Arial"/>
        </w:rPr>
        <w:t xml:space="preserve"> suspension of</w:t>
      </w:r>
      <w:r w:rsidR="004A60E4" w:rsidRPr="009F2B20">
        <w:rPr>
          <w:rFonts w:eastAsia="Arial" w:cs="Arial"/>
        </w:rPr>
        <w:t xml:space="preserve"> </w:t>
      </w:r>
      <w:r w:rsidR="004A60E4" w:rsidRPr="009F2B20">
        <w:t xml:space="preserve">California </w:t>
      </w:r>
      <w:r w:rsidR="003A4E9C" w:rsidRPr="009F2B20">
        <w:t>summative assessments</w:t>
      </w:r>
      <w:r w:rsidRPr="009F2B20">
        <w:rPr>
          <w:rFonts w:eastAsia="Arial" w:cs="Arial"/>
        </w:rPr>
        <w:t xml:space="preserve"> </w:t>
      </w:r>
      <w:r w:rsidR="00DF5EA6" w:rsidRPr="009F2B20">
        <w:rPr>
          <w:rFonts w:eastAsia="Arial" w:cs="Arial"/>
        </w:rPr>
        <w:t xml:space="preserve">affected </w:t>
      </w:r>
      <w:r w:rsidR="007100A9" w:rsidRPr="009F2B20">
        <w:rPr>
          <w:rFonts w:eastAsia="Arial" w:cs="Arial"/>
        </w:rPr>
        <w:t>both</w:t>
      </w:r>
      <w:r w:rsidRPr="009F2B20">
        <w:rPr>
          <w:rFonts w:eastAsia="Arial" w:cs="Arial"/>
        </w:rPr>
        <w:t xml:space="preserve"> </w:t>
      </w:r>
      <w:r w:rsidR="007E4027" w:rsidRPr="009F2B20">
        <w:rPr>
          <w:rFonts w:eastAsia="Arial" w:cs="Arial"/>
        </w:rPr>
        <w:t xml:space="preserve">the </w:t>
      </w:r>
      <w:r w:rsidR="00694B05" w:rsidRPr="009F2B20">
        <w:rPr>
          <w:rFonts w:eastAsia="Arial" w:cs="Arial"/>
        </w:rPr>
        <w:t xml:space="preserve">timeline </w:t>
      </w:r>
      <w:r w:rsidR="004D3E64" w:rsidRPr="009F2B20">
        <w:rPr>
          <w:rFonts w:eastAsia="Arial" w:cs="Arial"/>
        </w:rPr>
        <w:t>for</w:t>
      </w:r>
      <w:r w:rsidR="00694B05" w:rsidRPr="009F2B20">
        <w:rPr>
          <w:rFonts w:eastAsia="Arial" w:cs="Arial"/>
        </w:rPr>
        <w:t xml:space="preserve"> </w:t>
      </w:r>
      <w:r w:rsidR="007E4027" w:rsidRPr="009F2B20">
        <w:rPr>
          <w:rFonts w:eastAsia="Arial" w:cs="Arial"/>
        </w:rPr>
        <w:t>implement</w:t>
      </w:r>
      <w:r w:rsidR="001B5BCA" w:rsidRPr="009F2B20">
        <w:rPr>
          <w:rFonts w:eastAsia="Arial" w:cs="Arial"/>
        </w:rPr>
        <w:t>ing</w:t>
      </w:r>
      <w:r w:rsidR="007E4027" w:rsidRPr="009F2B20">
        <w:rPr>
          <w:rFonts w:eastAsia="Arial" w:cs="Arial"/>
        </w:rPr>
        <w:t xml:space="preserve"> </w:t>
      </w:r>
      <w:r w:rsidR="00DE3D6D" w:rsidRPr="009F2B20">
        <w:rPr>
          <w:rFonts w:eastAsia="Arial" w:cs="Arial"/>
        </w:rPr>
        <w:t xml:space="preserve">the </w:t>
      </w:r>
      <w:r w:rsidR="007E4027" w:rsidRPr="009F2B20">
        <w:rPr>
          <w:rFonts w:eastAsia="Arial" w:cs="Arial"/>
        </w:rPr>
        <w:t xml:space="preserve">first operational </w:t>
      </w:r>
      <w:r w:rsidR="001B5BCA" w:rsidRPr="009F2B20">
        <w:rPr>
          <w:rFonts w:eastAsia="Arial" w:cs="Arial"/>
        </w:rPr>
        <w:t xml:space="preserve">CAA for Science </w:t>
      </w:r>
      <w:r w:rsidR="007100A9" w:rsidRPr="009F2B20">
        <w:rPr>
          <w:rFonts w:eastAsia="Arial" w:cs="Arial"/>
        </w:rPr>
        <w:t>and</w:t>
      </w:r>
      <w:r w:rsidR="004A60E4" w:rsidRPr="009F2B20">
        <w:rPr>
          <w:rFonts w:eastAsia="Arial" w:cs="Arial"/>
        </w:rPr>
        <w:t xml:space="preserve"> </w:t>
      </w:r>
      <w:r w:rsidRPr="009F2B20">
        <w:rPr>
          <w:rFonts w:eastAsia="Arial" w:cs="Arial"/>
        </w:rPr>
        <w:t xml:space="preserve">reporting </w:t>
      </w:r>
      <w:r w:rsidR="000A6A34" w:rsidRPr="009F2B20">
        <w:rPr>
          <w:rFonts w:eastAsia="Arial" w:cs="Arial"/>
        </w:rPr>
        <w:t xml:space="preserve">for </w:t>
      </w:r>
      <w:r w:rsidR="007100A9" w:rsidRPr="009F2B20">
        <w:rPr>
          <w:rFonts w:eastAsia="Arial" w:cs="Arial"/>
        </w:rPr>
        <w:t xml:space="preserve">the 2019–2020 </w:t>
      </w:r>
      <w:r w:rsidR="0063000A" w:rsidRPr="009F2B20">
        <w:rPr>
          <w:rFonts w:eastAsia="Arial" w:cs="Arial"/>
        </w:rPr>
        <w:t xml:space="preserve">CAA for Science </w:t>
      </w:r>
      <w:r w:rsidRPr="009F2B20">
        <w:rPr>
          <w:rFonts w:eastAsia="Arial" w:cs="Arial"/>
        </w:rPr>
        <w:t xml:space="preserve">student results. </w:t>
      </w:r>
    </w:p>
    <w:p w14:paraId="44767AC0" w14:textId="0BA65DFA" w:rsidR="00700479" w:rsidRPr="009F2B20" w:rsidRDefault="004A60E4" w:rsidP="0945FCAD">
      <w:pPr>
        <w:spacing w:before="240" w:after="240"/>
        <w:rPr>
          <w:rFonts w:eastAsia="Arial" w:cs="Arial"/>
        </w:rPr>
      </w:pPr>
      <w:r w:rsidRPr="009F2B20">
        <w:rPr>
          <w:rFonts w:eastAsia="Arial" w:cs="Arial"/>
        </w:rPr>
        <w:t>T</w:t>
      </w:r>
      <w:r w:rsidR="003C2777" w:rsidRPr="009F2B20">
        <w:rPr>
          <w:rFonts w:eastAsia="Arial" w:cs="Arial"/>
        </w:rPr>
        <w:t xml:space="preserve">he </w:t>
      </w:r>
      <w:r w:rsidR="00AE7C2F" w:rsidRPr="009F2B20">
        <w:rPr>
          <w:rFonts w:eastAsia="Arial" w:cs="Arial"/>
        </w:rPr>
        <w:t xml:space="preserve">CDE </w:t>
      </w:r>
      <w:r w:rsidR="000A6A34" w:rsidRPr="009F2B20">
        <w:rPr>
          <w:rFonts w:eastAsia="Arial" w:cs="Arial"/>
        </w:rPr>
        <w:t>delayed</w:t>
      </w:r>
      <w:r w:rsidR="00AE7C2F" w:rsidRPr="009F2B20">
        <w:rPr>
          <w:rFonts w:eastAsia="Arial" w:cs="Arial"/>
        </w:rPr>
        <w:t xml:space="preserve"> the </w:t>
      </w:r>
      <w:r w:rsidR="009A232C" w:rsidRPr="009F2B20">
        <w:rPr>
          <w:rFonts w:eastAsia="Arial" w:cs="Arial"/>
        </w:rPr>
        <w:t xml:space="preserve">August 2020 CAA for Science standard setting </w:t>
      </w:r>
      <w:r w:rsidR="2FC62D22" w:rsidRPr="009F2B20">
        <w:rPr>
          <w:rFonts w:eastAsia="Arial" w:cs="Arial"/>
        </w:rPr>
        <w:t xml:space="preserve">and the first operational </w:t>
      </w:r>
      <w:r w:rsidR="403B362A" w:rsidRPr="009F2B20">
        <w:rPr>
          <w:rFonts w:eastAsia="Arial" w:cs="Arial"/>
        </w:rPr>
        <w:t>administration</w:t>
      </w:r>
      <w:r w:rsidR="2FC62D22" w:rsidRPr="009F2B20">
        <w:rPr>
          <w:rFonts w:eastAsia="Arial" w:cs="Arial"/>
        </w:rPr>
        <w:t xml:space="preserve"> </w:t>
      </w:r>
      <w:r w:rsidR="00AE7C2F" w:rsidRPr="009F2B20">
        <w:rPr>
          <w:rFonts w:eastAsia="Arial" w:cs="Arial"/>
        </w:rPr>
        <w:t>by</w:t>
      </w:r>
      <w:r w:rsidR="009A232C" w:rsidRPr="009F2B20">
        <w:rPr>
          <w:rFonts w:eastAsia="Arial" w:cs="Arial"/>
        </w:rPr>
        <w:t xml:space="preserve"> one year</w:t>
      </w:r>
      <w:r w:rsidR="000A6A34" w:rsidRPr="009F2B20">
        <w:rPr>
          <w:rFonts w:eastAsia="Arial" w:cs="Arial"/>
        </w:rPr>
        <w:t xml:space="preserve"> due to the </w:t>
      </w:r>
      <w:r w:rsidR="7265B05D" w:rsidRPr="009F2B20">
        <w:rPr>
          <w:rFonts w:eastAsia="Arial" w:cs="Arial"/>
        </w:rPr>
        <w:t xml:space="preserve">2019–2020 </w:t>
      </w:r>
      <w:r w:rsidR="000A6A34" w:rsidRPr="009F2B20">
        <w:rPr>
          <w:rFonts w:eastAsia="Arial" w:cs="Arial"/>
        </w:rPr>
        <w:t>suspension of testing</w:t>
      </w:r>
      <w:r w:rsidR="00AE7C2F" w:rsidRPr="009F2B20">
        <w:rPr>
          <w:rFonts w:eastAsia="Arial" w:cs="Arial"/>
        </w:rPr>
        <w:t>.</w:t>
      </w:r>
      <w:r w:rsidR="51F432A7" w:rsidRPr="009F2B20">
        <w:rPr>
          <w:rFonts w:eastAsia="Arial" w:cs="Arial"/>
        </w:rPr>
        <w:t xml:space="preserve"> </w:t>
      </w:r>
      <w:r w:rsidR="00AE7C2F" w:rsidRPr="009F2B20">
        <w:rPr>
          <w:rFonts w:eastAsia="Arial" w:cs="Arial"/>
        </w:rPr>
        <w:t xml:space="preserve">More information on </w:t>
      </w:r>
      <w:r w:rsidRPr="009F2B20">
        <w:rPr>
          <w:rFonts w:eastAsia="Arial" w:cs="Arial"/>
        </w:rPr>
        <w:t>these delays</w:t>
      </w:r>
      <w:r w:rsidR="009A232C" w:rsidRPr="009F2B20">
        <w:rPr>
          <w:rFonts w:eastAsia="Arial" w:cs="Arial"/>
        </w:rPr>
        <w:t xml:space="preserve"> can be found </w:t>
      </w:r>
      <w:r w:rsidR="00AE7C2F" w:rsidRPr="009F2B20">
        <w:rPr>
          <w:rFonts w:eastAsia="Arial" w:cs="Arial"/>
        </w:rPr>
        <w:t xml:space="preserve">in the July 2020 </w:t>
      </w:r>
      <w:r w:rsidRPr="009F2B20">
        <w:t>California State Board of Education (</w:t>
      </w:r>
      <w:r w:rsidR="00AE7C2F" w:rsidRPr="009F2B20">
        <w:rPr>
          <w:rFonts w:eastAsia="Arial" w:cs="Arial"/>
        </w:rPr>
        <w:t>SBE</w:t>
      </w:r>
      <w:r w:rsidRPr="009F2B20">
        <w:rPr>
          <w:rFonts w:eastAsia="Arial" w:cs="Arial"/>
        </w:rPr>
        <w:t>)</w:t>
      </w:r>
      <w:r w:rsidR="00AE7C2F" w:rsidRPr="009F2B20">
        <w:rPr>
          <w:rFonts w:eastAsia="Arial" w:cs="Arial"/>
        </w:rPr>
        <w:t xml:space="preserve"> Agenda Item</w:t>
      </w:r>
      <w:r w:rsidRPr="009F2B20">
        <w:rPr>
          <w:rFonts w:eastAsia="Arial" w:cs="Arial"/>
        </w:rPr>
        <w:t>,</w:t>
      </w:r>
      <w:r w:rsidR="00AE7C2F" w:rsidRPr="009F2B20">
        <w:rPr>
          <w:rFonts w:eastAsia="Arial" w:cs="Arial"/>
        </w:rPr>
        <w:t xml:space="preserve"> located at</w:t>
      </w:r>
      <w:r w:rsidR="00DA2442" w:rsidRPr="009F2B20">
        <w:rPr>
          <w:rFonts w:eastAsia="Arial" w:cs="Arial"/>
        </w:rPr>
        <w:t xml:space="preserve"> </w:t>
      </w:r>
      <w:hyperlink r:id="rId13" w:tooltip="California State Board of Education July 2020 Agenda Item 05" w:history="1">
        <w:r w:rsidR="000175D0" w:rsidRPr="009F2B20">
          <w:rPr>
            <w:rStyle w:val="Hyperlink"/>
          </w:rPr>
          <w:t>https://www.cde.ca.gov/be/ag/ag/yr20/docum</w:t>
        </w:r>
        <w:r w:rsidR="000175D0" w:rsidRPr="009F2B20">
          <w:rPr>
            <w:rStyle w:val="Hyperlink"/>
          </w:rPr>
          <w:t>ents/jul20item05.docx</w:t>
        </w:r>
      </w:hyperlink>
      <w:r w:rsidR="00DA2442" w:rsidRPr="009F2B20">
        <w:rPr>
          <w:rFonts w:eastAsia="Arial" w:cs="Arial"/>
          <w:b/>
          <w:bCs/>
        </w:rPr>
        <w:t>.</w:t>
      </w:r>
      <w:r w:rsidR="704B5969" w:rsidRPr="009F2B20">
        <w:rPr>
          <w:rFonts w:eastAsia="Arial" w:cs="Arial"/>
          <w:b/>
          <w:bCs/>
        </w:rPr>
        <w:t xml:space="preserve"> </w:t>
      </w:r>
      <w:r w:rsidR="00EA65D2" w:rsidRPr="009F2B20">
        <w:t>The first</w:t>
      </w:r>
      <w:r w:rsidR="005B62F3" w:rsidRPr="009F2B20">
        <w:t xml:space="preserve"> operational administration</w:t>
      </w:r>
      <w:r w:rsidRPr="009F2B20">
        <w:t xml:space="preserve"> now</w:t>
      </w:r>
      <w:r w:rsidR="005B62F3" w:rsidRPr="009F2B20">
        <w:t xml:space="preserve"> </w:t>
      </w:r>
      <w:r w:rsidR="00EA65D2" w:rsidRPr="009F2B20">
        <w:t xml:space="preserve">is scheduled </w:t>
      </w:r>
      <w:r w:rsidR="00E13CCF" w:rsidRPr="009F2B20">
        <w:t xml:space="preserve">to begin </w:t>
      </w:r>
      <w:r w:rsidR="00E76AD2" w:rsidRPr="009F2B20">
        <w:t xml:space="preserve">on </w:t>
      </w:r>
      <w:r w:rsidR="00E13CCF" w:rsidRPr="009F2B20">
        <w:t>September</w:t>
      </w:r>
      <w:r w:rsidR="005E1B80" w:rsidRPr="009F2B20">
        <w:t xml:space="preserve"> 8,</w:t>
      </w:r>
      <w:r w:rsidR="00E13CCF" w:rsidRPr="009F2B20">
        <w:t xml:space="preserve"> 2020</w:t>
      </w:r>
      <w:r w:rsidRPr="009F2B20">
        <w:t>,</w:t>
      </w:r>
      <w:r w:rsidR="00F74646" w:rsidRPr="009F2B20">
        <w:t xml:space="preserve"> and the</w:t>
      </w:r>
      <w:r w:rsidR="00EA65D2" w:rsidRPr="009F2B20">
        <w:t xml:space="preserve"> CAA for Science</w:t>
      </w:r>
      <w:r w:rsidR="005B62F3" w:rsidRPr="009F2B20">
        <w:t xml:space="preserve"> standard setting </w:t>
      </w:r>
      <w:r w:rsidR="00EA65D2" w:rsidRPr="009F2B20">
        <w:t>meeting</w:t>
      </w:r>
      <w:r w:rsidR="005B62F3" w:rsidRPr="009F2B20">
        <w:t xml:space="preserve"> </w:t>
      </w:r>
      <w:r w:rsidR="00F74646" w:rsidRPr="009F2B20">
        <w:t xml:space="preserve">will take place </w:t>
      </w:r>
      <w:r w:rsidR="005B62F3" w:rsidRPr="009F2B20">
        <w:t>in August 2021</w:t>
      </w:r>
      <w:r w:rsidR="00DB33F9" w:rsidRPr="009F2B20">
        <w:t xml:space="preserve">. Following </w:t>
      </w:r>
      <w:r w:rsidR="1EA4F660" w:rsidRPr="009F2B20">
        <w:t xml:space="preserve">the </w:t>
      </w:r>
      <w:r w:rsidR="00DB33F9" w:rsidRPr="009F2B20">
        <w:t>standard setting</w:t>
      </w:r>
      <w:r w:rsidR="00F74646" w:rsidRPr="009F2B20">
        <w:t>, the</w:t>
      </w:r>
      <w:r w:rsidR="005B62F3" w:rsidRPr="009F2B20">
        <w:t xml:space="preserve"> </w:t>
      </w:r>
      <w:r w:rsidR="00F74646" w:rsidRPr="009F2B20">
        <w:t xml:space="preserve">CDE will seek the </w:t>
      </w:r>
      <w:r w:rsidR="005B62F3" w:rsidRPr="009F2B20">
        <w:t>approval of the recommended threshold scores</w:t>
      </w:r>
      <w:r w:rsidR="00694B05" w:rsidRPr="009F2B20">
        <w:t xml:space="preserve"> from the </w:t>
      </w:r>
      <w:r w:rsidR="00F74646" w:rsidRPr="009F2B20">
        <w:t>SBE in November 2021</w:t>
      </w:r>
      <w:r w:rsidR="007427DF" w:rsidRPr="009F2B20">
        <w:rPr>
          <w:rFonts w:eastAsia="Arial"/>
        </w:rPr>
        <w:t>.</w:t>
      </w:r>
    </w:p>
    <w:p w14:paraId="22FBC899" w14:textId="5B21C473" w:rsidR="00F7093A" w:rsidRPr="009F2B20" w:rsidRDefault="7B82A004" w:rsidP="785D1F00">
      <w:pPr>
        <w:rPr>
          <w:rFonts w:ascii="Helvetica Neue" w:eastAsia="Helvetica Neue" w:hAnsi="Helvetica Neue" w:cs="Helvetica Neue"/>
        </w:rPr>
      </w:pPr>
      <w:r w:rsidRPr="009F2B20">
        <w:t>California reported</w:t>
      </w:r>
      <w:r w:rsidR="71522838" w:rsidRPr="009F2B20">
        <w:t xml:space="preserve"> preliminary </w:t>
      </w:r>
      <w:r w:rsidR="5EEEE50C" w:rsidRPr="009F2B20">
        <w:t>indicators</w:t>
      </w:r>
      <w:r w:rsidR="5271CB62" w:rsidRPr="009F2B20">
        <w:t>,</w:t>
      </w:r>
      <w:r w:rsidR="5271CB62" w:rsidRPr="009F2B20">
        <w:rPr>
          <w:rFonts w:ascii="Helvetica Neue" w:eastAsia="Helvetica Neue" w:hAnsi="Helvetica Neue" w:cs="Helvetica Neue"/>
        </w:rPr>
        <w:t xml:space="preserve"> </w:t>
      </w:r>
      <w:r w:rsidR="5271CB62" w:rsidRPr="009F2B20">
        <w:rPr>
          <w:rFonts w:eastAsia="Helvetica Neue" w:cs="Arial"/>
        </w:rPr>
        <w:t>consisting of a percent correct score and a category description,</w:t>
      </w:r>
      <w:r w:rsidR="5EEEE50C" w:rsidRPr="009F2B20">
        <w:t xml:space="preserve"> for</w:t>
      </w:r>
      <w:r w:rsidR="4BA74ABD" w:rsidRPr="009F2B20">
        <w:t xml:space="preserve"> the </w:t>
      </w:r>
      <w:r w:rsidR="4BA74ABD" w:rsidRPr="009F2B20">
        <w:rPr>
          <w:rFonts w:eastAsia="Arial" w:cs="Arial"/>
        </w:rPr>
        <w:t xml:space="preserve">2019–2020 </w:t>
      </w:r>
      <w:r w:rsidR="708BEEBD" w:rsidRPr="009F2B20">
        <w:rPr>
          <w:rFonts w:eastAsia="Arial" w:cs="Arial"/>
        </w:rPr>
        <w:t>CAA for Science results</w:t>
      </w:r>
      <w:r w:rsidR="4D216C25" w:rsidRPr="009F2B20">
        <w:rPr>
          <w:rFonts w:eastAsia="Arial" w:cs="Arial"/>
        </w:rPr>
        <w:t xml:space="preserve"> for </w:t>
      </w:r>
      <w:r w:rsidR="4D216C25" w:rsidRPr="009F2B20">
        <w:t xml:space="preserve">those students who submitted all four of the CAA for Science </w:t>
      </w:r>
      <w:proofErr w:type="spellStart"/>
      <w:r w:rsidR="4D216C25" w:rsidRPr="009F2B20">
        <w:t>PTs</w:t>
      </w:r>
      <w:r w:rsidR="71522838" w:rsidRPr="009F2B20">
        <w:t>.</w:t>
      </w:r>
      <w:proofErr w:type="spellEnd"/>
      <w:r w:rsidR="71522838" w:rsidRPr="009F2B20">
        <w:t xml:space="preserve"> These preliminary indicators are the same </w:t>
      </w:r>
      <w:r w:rsidR="03339462" w:rsidRPr="009F2B20">
        <w:t>as those</w:t>
      </w:r>
      <w:r w:rsidR="71522838" w:rsidRPr="009F2B20">
        <w:t xml:space="preserve"> used to report </w:t>
      </w:r>
      <w:r w:rsidR="2C3A7550" w:rsidRPr="009F2B20">
        <w:t xml:space="preserve">the </w:t>
      </w:r>
      <w:r w:rsidR="71522838" w:rsidRPr="009F2B20">
        <w:t xml:space="preserve">2018–2019 </w:t>
      </w:r>
      <w:r w:rsidR="6F95B48D" w:rsidRPr="009F2B20">
        <w:t xml:space="preserve">field test </w:t>
      </w:r>
      <w:r w:rsidR="2C3A7550" w:rsidRPr="009F2B20">
        <w:t>results</w:t>
      </w:r>
      <w:r w:rsidR="71522838" w:rsidRPr="009F2B20">
        <w:t>.</w:t>
      </w:r>
      <w:r w:rsidR="0193656F" w:rsidRPr="009F2B20">
        <w:t xml:space="preserve"> </w:t>
      </w:r>
      <w:r w:rsidR="7DBF912F" w:rsidRPr="009F2B20">
        <w:t>Th</w:t>
      </w:r>
      <w:r w:rsidR="65404A3E" w:rsidRPr="009F2B20">
        <w:t xml:space="preserve">e </w:t>
      </w:r>
      <w:r w:rsidR="74015FB0" w:rsidRPr="009F2B20">
        <w:t xml:space="preserve">CDE </w:t>
      </w:r>
      <w:r w:rsidR="4A61C066" w:rsidRPr="009F2B20">
        <w:t>created</w:t>
      </w:r>
      <w:r w:rsidR="04DB863E" w:rsidRPr="009F2B20">
        <w:t xml:space="preserve"> </w:t>
      </w:r>
      <w:r w:rsidR="74015FB0" w:rsidRPr="009F2B20">
        <w:t>the</w:t>
      </w:r>
      <w:r w:rsidR="7B888DA5" w:rsidRPr="009F2B20">
        <w:t>se</w:t>
      </w:r>
      <w:r w:rsidR="74015FB0" w:rsidRPr="009F2B20">
        <w:t xml:space="preserve"> </w:t>
      </w:r>
      <w:r w:rsidR="65404A3E" w:rsidRPr="009F2B20">
        <w:t xml:space="preserve">preliminary indicators </w:t>
      </w:r>
      <w:r w:rsidR="0C34E5D9" w:rsidRPr="009F2B20">
        <w:t xml:space="preserve">after </w:t>
      </w:r>
      <w:r w:rsidR="37ADC28F" w:rsidRPr="009F2B20">
        <w:t xml:space="preserve">the ED </w:t>
      </w:r>
      <w:r w:rsidR="50D09BBB" w:rsidRPr="009F2B20">
        <w:t xml:space="preserve">denied </w:t>
      </w:r>
      <w:r w:rsidR="0A2D980F" w:rsidRPr="009F2B20">
        <w:t xml:space="preserve">California’s </w:t>
      </w:r>
      <w:r w:rsidR="50D09BBB" w:rsidRPr="009F2B20">
        <w:t>waiver to not double test or report individual scores under Title I, Part A, Section 8401 for the</w:t>
      </w:r>
      <w:r w:rsidR="2A7356A4" w:rsidRPr="009F2B20">
        <w:t xml:space="preserve"> </w:t>
      </w:r>
      <w:r w:rsidR="2A7356A4" w:rsidRPr="009F2B20">
        <w:rPr>
          <w:rFonts w:eastAsiaTheme="minorEastAsia" w:cs="Arial"/>
        </w:rPr>
        <w:t>California Next Generation Science Standards</w:t>
      </w:r>
      <w:r w:rsidR="50D09BBB" w:rsidRPr="009F2B20">
        <w:t xml:space="preserve"> </w:t>
      </w:r>
      <w:r w:rsidR="2A7356A4" w:rsidRPr="009F2B20">
        <w:t>(</w:t>
      </w:r>
      <w:r w:rsidR="50D09BBB" w:rsidRPr="009F2B20">
        <w:t>CA NGSS</w:t>
      </w:r>
      <w:r w:rsidR="2A7356A4" w:rsidRPr="009F2B20">
        <w:t>)</w:t>
      </w:r>
      <w:r w:rsidR="50D09BBB" w:rsidRPr="009F2B20">
        <w:t xml:space="preserve"> summative assessments </w:t>
      </w:r>
      <w:r w:rsidR="1638D0C3" w:rsidRPr="009F2B20">
        <w:t>i</w:t>
      </w:r>
      <w:r w:rsidR="37ADC28F" w:rsidRPr="009F2B20">
        <w:t>n December 2016</w:t>
      </w:r>
      <w:r w:rsidR="5AC61565" w:rsidRPr="009F2B20">
        <w:t>.</w:t>
      </w:r>
      <w:r w:rsidR="17572E57" w:rsidRPr="009F2B20">
        <w:t xml:space="preserve"> </w:t>
      </w:r>
      <w:r w:rsidR="316F80AB" w:rsidRPr="009F2B20">
        <w:t>M</w:t>
      </w:r>
      <w:r w:rsidR="084A671E" w:rsidRPr="009F2B20">
        <w:t xml:space="preserve">ore information on </w:t>
      </w:r>
      <w:r w:rsidR="779983CE" w:rsidRPr="009F2B20">
        <w:t xml:space="preserve">the </w:t>
      </w:r>
      <w:r w:rsidR="084A671E" w:rsidRPr="009F2B20">
        <w:t>actions t</w:t>
      </w:r>
      <w:r w:rsidR="1666DC3B" w:rsidRPr="009F2B20">
        <w:t xml:space="preserve">aken </w:t>
      </w:r>
      <w:r w:rsidR="084A671E" w:rsidRPr="009F2B20">
        <w:t>regarding the federal waiver can be found in the April 20</w:t>
      </w:r>
      <w:r w:rsidR="68DF63A7" w:rsidRPr="009F2B20">
        <w:t>17</w:t>
      </w:r>
      <w:r w:rsidR="5A2C7786" w:rsidRPr="009F2B20">
        <w:t xml:space="preserve"> </w:t>
      </w:r>
      <w:r w:rsidR="084A671E" w:rsidRPr="009F2B20">
        <w:t xml:space="preserve">SBE Information Memorandum </w:t>
      </w:r>
      <w:r w:rsidR="70A83F52" w:rsidRPr="009F2B20">
        <w:t xml:space="preserve">located at </w:t>
      </w:r>
      <w:hyperlink r:id="rId14" w:tooltip="The link to the April 2017 SBE Information Memorandum on California's waiver for double testing in science. " w:history="1">
        <w:r w:rsidR="67854248" w:rsidRPr="009F2B20">
          <w:rPr>
            <w:rStyle w:val="Hyperlink"/>
          </w:rPr>
          <w:t>https://www.cde.ca.gov/be/pn/im/documents/memo-dsib-adad-apr17item01.doc</w:t>
        </w:r>
      </w:hyperlink>
      <w:r w:rsidR="70A83F52" w:rsidRPr="009F2B20">
        <w:t xml:space="preserve">. </w:t>
      </w:r>
      <w:r w:rsidR="7A3E63E3" w:rsidRPr="009F2B20">
        <w:rPr>
          <w:rFonts w:eastAsia="Helvetica Neue" w:cs="Arial"/>
        </w:rPr>
        <w:t>The</w:t>
      </w:r>
      <w:r w:rsidR="000175D0" w:rsidRPr="009F2B20">
        <w:rPr>
          <w:rFonts w:eastAsia="Helvetica Neue" w:cs="Arial"/>
        </w:rPr>
        <w:t xml:space="preserve"> </w:t>
      </w:r>
      <w:r w:rsidR="4D216C25" w:rsidRPr="009F2B20">
        <w:rPr>
          <w:rFonts w:cs="Arial"/>
          <w:color w:val="000000"/>
          <w:shd w:val="clear" w:color="auto" w:fill="FFFFFF"/>
        </w:rPr>
        <w:t>CDE updated</w:t>
      </w:r>
      <w:r w:rsidR="002D3962" w:rsidRPr="009F2B20">
        <w:rPr>
          <w:rFonts w:cs="Arial"/>
          <w:color w:val="000000"/>
          <w:shd w:val="clear" w:color="auto" w:fill="FFFFFF"/>
        </w:rPr>
        <w:t xml:space="preserve"> </w:t>
      </w:r>
      <w:r w:rsidR="4D216C25" w:rsidRPr="009F2B20">
        <w:rPr>
          <w:rFonts w:cs="Arial"/>
          <w:color w:val="000000"/>
          <w:shd w:val="clear" w:color="auto" w:fill="FFFFFF"/>
        </w:rPr>
        <w:t>the Preliminary Indicator Toolkit web pages t</w:t>
      </w:r>
      <w:r w:rsidR="0193656F" w:rsidRPr="009F2B20">
        <w:rPr>
          <w:rFonts w:cs="Arial"/>
          <w:color w:val="000000"/>
          <w:shd w:val="clear" w:color="auto" w:fill="FFFFFF"/>
        </w:rPr>
        <w:t xml:space="preserve">o assist LEAs </w:t>
      </w:r>
      <w:r w:rsidR="708BEEBD" w:rsidRPr="009F2B20">
        <w:rPr>
          <w:rFonts w:cs="Arial"/>
          <w:color w:val="000000"/>
          <w:shd w:val="clear" w:color="auto" w:fill="FFFFFF"/>
        </w:rPr>
        <w:t xml:space="preserve">in understanding and communicating </w:t>
      </w:r>
      <w:r w:rsidR="0193656F" w:rsidRPr="009F2B20">
        <w:rPr>
          <w:rFonts w:cs="Arial"/>
          <w:color w:val="000000"/>
          <w:shd w:val="clear" w:color="auto" w:fill="FFFFFF"/>
        </w:rPr>
        <w:t>the</w:t>
      </w:r>
      <w:r w:rsidR="38C80DC9" w:rsidRPr="009F2B20">
        <w:rPr>
          <w:rFonts w:cs="Arial"/>
          <w:color w:val="000000"/>
          <w:shd w:val="clear" w:color="auto" w:fill="FFFFFF"/>
        </w:rPr>
        <w:t>se</w:t>
      </w:r>
      <w:r w:rsidR="0193656F" w:rsidRPr="009F2B20">
        <w:rPr>
          <w:rFonts w:cs="Arial"/>
          <w:color w:val="000000"/>
          <w:shd w:val="clear" w:color="auto" w:fill="FFFFFF"/>
        </w:rPr>
        <w:t xml:space="preserve"> results. The</w:t>
      </w:r>
      <w:r w:rsidR="69FEDD0C" w:rsidRPr="009F2B20">
        <w:rPr>
          <w:rFonts w:cs="Arial"/>
          <w:color w:val="000000"/>
          <w:shd w:val="clear" w:color="auto" w:fill="FFFFFF"/>
        </w:rPr>
        <w:t>se</w:t>
      </w:r>
      <w:r w:rsidR="0193656F" w:rsidRPr="009F2B20">
        <w:rPr>
          <w:rFonts w:cs="Arial"/>
          <w:color w:val="000000"/>
          <w:shd w:val="clear" w:color="auto" w:fill="FFFFFF"/>
        </w:rPr>
        <w:t xml:space="preserve"> web pages include key messages, assessment timeline</w:t>
      </w:r>
      <w:r w:rsidR="02E80CF3" w:rsidRPr="009F2B20">
        <w:rPr>
          <w:rFonts w:cs="Arial"/>
          <w:color w:val="000000"/>
          <w:shd w:val="clear" w:color="auto" w:fill="FFFFFF"/>
        </w:rPr>
        <w:t>s</w:t>
      </w:r>
      <w:r w:rsidR="0193656F" w:rsidRPr="009F2B20">
        <w:rPr>
          <w:rFonts w:cs="Arial"/>
          <w:color w:val="000000"/>
          <w:shd w:val="clear" w:color="auto" w:fill="FFFFFF"/>
        </w:rPr>
        <w:t>, frequently asked questions, and an optional parent and guardian letter template for</w:t>
      </w:r>
      <w:r w:rsidR="006E7DCE" w:rsidRPr="009F2B20">
        <w:rPr>
          <w:rFonts w:cs="Arial"/>
          <w:color w:val="000000"/>
          <w:shd w:val="clear" w:color="auto" w:fill="FFFFFF"/>
        </w:rPr>
        <w:t xml:space="preserve"> </w:t>
      </w:r>
      <w:r w:rsidR="0193656F" w:rsidRPr="009F2B20">
        <w:rPr>
          <w:rFonts w:cs="Arial"/>
          <w:color w:val="000000"/>
          <w:shd w:val="clear" w:color="auto" w:fill="FFFFFF"/>
        </w:rPr>
        <w:t>LEAs</w:t>
      </w:r>
      <w:r w:rsidR="006E7DCE" w:rsidRPr="009F2B20">
        <w:rPr>
          <w:rFonts w:cs="Arial"/>
          <w:color w:val="000000" w:themeColor="text1"/>
        </w:rPr>
        <w:t xml:space="preserve"> </w:t>
      </w:r>
      <w:r w:rsidR="0193656F" w:rsidRPr="009F2B20">
        <w:rPr>
          <w:rFonts w:cs="Arial"/>
          <w:color w:val="000000" w:themeColor="text1"/>
        </w:rPr>
        <w:t>to use</w:t>
      </w:r>
      <w:r w:rsidR="57E91C58" w:rsidRPr="009F2B20">
        <w:rPr>
          <w:rFonts w:cs="Arial"/>
          <w:color w:val="000000" w:themeColor="text1"/>
        </w:rPr>
        <w:t>.</w:t>
      </w:r>
      <w:r w:rsidR="40F12794" w:rsidRPr="009F2B20">
        <w:t xml:space="preserve"> The Preliminary Indicator Toolkit web page can be found a</w:t>
      </w:r>
      <w:r w:rsidR="67854248" w:rsidRPr="009F2B20">
        <w:t>t</w:t>
      </w:r>
      <w:r w:rsidR="40F12794" w:rsidRPr="009F2B20">
        <w:t xml:space="preserve"> </w:t>
      </w:r>
      <w:hyperlink r:id="rId15" w:tooltip="Link to the Preliminary Indicator Toolkit web page." w:history="1">
        <w:r w:rsidR="40F12794" w:rsidRPr="009F2B20">
          <w:rPr>
            <w:rStyle w:val="Hyperlink"/>
          </w:rPr>
          <w:t>https://www.cde.ca.gov/ta/tg/ca/prelimindicatortoolkit.asp</w:t>
        </w:r>
      </w:hyperlink>
      <w:r w:rsidR="40F12794" w:rsidRPr="009F2B20">
        <w:t xml:space="preserve">. </w:t>
      </w:r>
    </w:p>
    <w:p w14:paraId="3349AE3E" w14:textId="52416674" w:rsidR="0033442A" w:rsidRPr="009F2B20" w:rsidRDefault="2299B50B" w:rsidP="1B333B0C">
      <w:pPr>
        <w:spacing w:before="240" w:after="240"/>
      </w:pPr>
      <w:r w:rsidRPr="009F2B20">
        <w:t>Eligible</w:t>
      </w:r>
      <w:r w:rsidR="62FA988D" w:rsidRPr="009F2B20">
        <w:t xml:space="preserve"> </w:t>
      </w:r>
      <w:r w:rsidR="5381F7E5" w:rsidRPr="009F2B20">
        <w:t xml:space="preserve">students in </w:t>
      </w:r>
      <w:r w:rsidR="62FA988D" w:rsidRPr="009F2B20">
        <w:t>grade</w:t>
      </w:r>
      <w:r w:rsidR="5381F7E5" w:rsidRPr="009F2B20">
        <w:t>s</w:t>
      </w:r>
      <w:r w:rsidR="62FA988D" w:rsidRPr="009F2B20">
        <w:t xml:space="preserve"> five, eight, </w:t>
      </w:r>
      <w:r w:rsidR="00571436" w:rsidRPr="009F2B20">
        <w:t xml:space="preserve">and </w:t>
      </w:r>
      <w:r w:rsidR="5381F7E5" w:rsidRPr="009F2B20">
        <w:t xml:space="preserve">high school (i.e., grade </w:t>
      </w:r>
      <w:r w:rsidR="00571436" w:rsidRPr="009F2B20">
        <w:t>ten, eleven, or twelve</w:t>
      </w:r>
      <w:r w:rsidR="5381F7E5" w:rsidRPr="009F2B20">
        <w:t xml:space="preserve">) </w:t>
      </w:r>
      <w:r w:rsidR="62FA988D" w:rsidRPr="009F2B20">
        <w:t xml:space="preserve">who </w:t>
      </w:r>
      <w:r w:rsidR="763FC91D" w:rsidRPr="009F2B20">
        <w:t>submitted all four embedded PTs</w:t>
      </w:r>
      <w:r w:rsidR="798E2555" w:rsidRPr="009F2B20">
        <w:t xml:space="preserve"> </w:t>
      </w:r>
      <w:r w:rsidR="62FA988D" w:rsidRPr="009F2B20">
        <w:t>receive</w:t>
      </w:r>
      <w:r w:rsidR="00067FCA" w:rsidRPr="009F2B20">
        <w:t>d</w:t>
      </w:r>
      <w:r w:rsidR="62FA988D" w:rsidRPr="009F2B20">
        <w:t xml:space="preserve"> a prelim</w:t>
      </w:r>
      <w:r w:rsidR="5381F7E5" w:rsidRPr="009F2B20">
        <w:t>inary indicator</w:t>
      </w:r>
      <w:r w:rsidR="7ACC5564" w:rsidRPr="009F2B20">
        <w:t xml:space="preserve"> for the 2019–2020 CAA for Science</w:t>
      </w:r>
      <w:r w:rsidR="002D7E2E" w:rsidRPr="009F2B20">
        <w:t xml:space="preserve"> results</w:t>
      </w:r>
      <w:r w:rsidR="0033442A" w:rsidRPr="009F2B20">
        <w:t>.</w:t>
      </w:r>
      <w:r w:rsidR="00533F69" w:rsidRPr="009F2B20">
        <w:t xml:space="preserve"> I</w:t>
      </w:r>
      <w:r w:rsidR="00AC6DC0" w:rsidRPr="009F2B20">
        <w:t>n July 2020,</w:t>
      </w:r>
      <w:r w:rsidR="0033442A" w:rsidRPr="009F2B20">
        <w:t xml:space="preserve"> </w:t>
      </w:r>
      <w:r w:rsidR="4361435F" w:rsidRPr="009F2B20">
        <w:t>LEAs received a downloadable student score extract file in TOMS with preliminary indicators for those students who submitted all four of the CAA for Science PTs, and for those students who started testing</w:t>
      </w:r>
      <w:r w:rsidR="7ACDEBC0" w:rsidRPr="009F2B20">
        <w:t xml:space="preserve"> but did not submit the assessment</w:t>
      </w:r>
      <w:r w:rsidR="4361435F" w:rsidRPr="009F2B20">
        <w:t>, the file contain</w:t>
      </w:r>
      <w:r w:rsidR="00180A37" w:rsidRPr="009F2B20">
        <w:t>s</w:t>
      </w:r>
      <w:r w:rsidR="4361435F" w:rsidRPr="009F2B20">
        <w:t xml:space="preserve"> the number of items attempted.</w:t>
      </w:r>
    </w:p>
    <w:p w14:paraId="7E71F1C1" w14:textId="796547E3" w:rsidR="1EED7306" w:rsidRPr="009F2B20" w:rsidRDefault="1EED7306" w:rsidP="00417467">
      <w:pPr>
        <w:pStyle w:val="Heading4"/>
      </w:pPr>
      <w:r w:rsidRPr="009F2B20">
        <w:t xml:space="preserve">Meeting the High School Science Requirement </w:t>
      </w:r>
    </w:p>
    <w:p w14:paraId="0A87B821" w14:textId="1ED3B521" w:rsidR="0045640F" w:rsidRPr="009F2B20" w:rsidRDefault="009C17FA" w:rsidP="004B0962">
      <w:pPr>
        <w:pStyle w:val="CommentText"/>
      </w:pPr>
      <w:r w:rsidRPr="009F2B20">
        <w:t xml:space="preserve">In March 2016, the SBE approved the </w:t>
      </w:r>
      <w:r w:rsidR="00DF3F3B" w:rsidRPr="009F2B20">
        <w:t>grade</w:t>
      </w:r>
      <w:r w:rsidR="00DE6677" w:rsidRPr="009F2B20">
        <w:t>s</w:t>
      </w:r>
      <w:r w:rsidR="00DF3F3B" w:rsidRPr="009F2B20">
        <w:t xml:space="preserve"> in which the science assessments will be administered. </w:t>
      </w:r>
      <w:r w:rsidR="00DE6677" w:rsidRPr="009F2B20">
        <w:t>With this approval</w:t>
      </w:r>
      <w:r w:rsidR="00B97A5A" w:rsidRPr="009F2B20">
        <w:t>,</w:t>
      </w:r>
      <w:r w:rsidR="00DE6677" w:rsidRPr="009F2B20">
        <w:t xml:space="preserve"> </w:t>
      </w:r>
      <w:r w:rsidR="007D2CFD" w:rsidRPr="009F2B20">
        <w:t xml:space="preserve">the SBE </w:t>
      </w:r>
      <w:r w:rsidR="005A36EC" w:rsidRPr="009F2B20">
        <w:t xml:space="preserve">did not specify </w:t>
      </w:r>
      <w:r w:rsidR="00DE6677" w:rsidRPr="009F2B20">
        <w:t>a high school grade</w:t>
      </w:r>
      <w:r w:rsidR="00BC1CB1" w:rsidRPr="009F2B20">
        <w:t xml:space="preserve"> (i.e., ten, </w:t>
      </w:r>
      <w:r w:rsidR="00BC1CB1" w:rsidRPr="009F2B20">
        <w:lastRenderedPageBreak/>
        <w:t>eleven, or twelve)</w:t>
      </w:r>
      <w:r w:rsidR="0053780D" w:rsidRPr="009F2B20">
        <w:t xml:space="preserve"> </w:t>
      </w:r>
      <w:r w:rsidR="00FB2CF0" w:rsidRPr="009F2B20">
        <w:t xml:space="preserve">in which the science assessments </w:t>
      </w:r>
      <w:r w:rsidR="00682F1A" w:rsidRPr="009F2B20">
        <w:t>should be administered</w:t>
      </w:r>
      <w:r w:rsidR="00B97A5A" w:rsidRPr="009F2B20">
        <w:t>;</w:t>
      </w:r>
      <w:r w:rsidR="0053780D" w:rsidRPr="009F2B20">
        <w:t xml:space="preserve"> </w:t>
      </w:r>
      <w:r w:rsidR="00C964A2" w:rsidRPr="009F2B20">
        <w:t>it should be noted, however</w:t>
      </w:r>
      <w:r w:rsidR="00B97A5A" w:rsidRPr="009F2B20">
        <w:t>,</w:t>
      </w:r>
      <w:r w:rsidR="00E75542" w:rsidRPr="009F2B20">
        <w:t xml:space="preserve"> </w:t>
      </w:r>
      <w:r w:rsidR="00C964A2" w:rsidRPr="009F2B20">
        <w:t xml:space="preserve">that </w:t>
      </w:r>
      <w:r w:rsidR="00B97A5A" w:rsidRPr="009F2B20">
        <w:t>h</w:t>
      </w:r>
      <w:r w:rsidR="007B2212" w:rsidRPr="009F2B20">
        <w:t>igh school student</w:t>
      </w:r>
      <w:r w:rsidR="007C3765" w:rsidRPr="009F2B20">
        <w:t>s</w:t>
      </w:r>
      <w:r w:rsidR="007B2212" w:rsidRPr="009F2B20">
        <w:t xml:space="preserve"> are given one opportunity to </w:t>
      </w:r>
      <w:r w:rsidR="0040383D" w:rsidRPr="009F2B20">
        <w:t xml:space="preserve">take a science assessment. </w:t>
      </w:r>
    </w:p>
    <w:p w14:paraId="2CAE5F76" w14:textId="74225A2E" w:rsidR="0033442A" w:rsidRPr="009F2B20" w:rsidRDefault="008E6B4F" w:rsidP="5B4D7453">
      <w:pPr>
        <w:spacing w:before="240" w:after="240"/>
      </w:pPr>
      <w:r w:rsidRPr="009F2B20">
        <w:t>In</w:t>
      </w:r>
      <w:r w:rsidR="0045640F" w:rsidRPr="009F2B20">
        <w:t xml:space="preserve"> </w:t>
      </w:r>
      <w:r w:rsidR="00023BA3" w:rsidRPr="009F2B20">
        <w:t>2019–2020, h</w:t>
      </w:r>
      <w:r w:rsidR="0033442A" w:rsidRPr="009F2B20">
        <w:t xml:space="preserve">igh school students </w:t>
      </w:r>
      <w:r w:rsidR="00975068" w:rsidRPr="009F2B20">
        <w:t>met the California science requirement if they</w:t>
      </w:r>
      <w:r w:rsidR="0033442A" w:rsidRPr="009F2B20">
        <w:t xml:space="preserve"> submitted the test, received a parent/guardian exemption, </w:t>
      </w:r>
      <w:r w:rsidR="52BBC7DC" w:rsidRPr="009F2B20">
        <w:t>or were designated with an exemption from testing due to medical emergency</w:t>
      </w:r>
      <w:r w:rsidR="0033442A" w:rsidRPr="009F2B20">
        <w:t xml:space="preserve">. However, </w:t>
      </w:r>
      <w:r w:rsidR="0009134B" w:rsidRPr="009F2B20">
        <w:t xml:space="preserve">students in </w:t>
      </w:r>
      <w:r w:rsidR="0033442A" w:rsidRPr="009F2B20">
        <w:t xml:space="preserve">grade </w:t>
      </w:r>
      <w:r w:rsidR="0009134B" w:rsidRPr="009F2B20">
        <w:t xml:space="preserve">ten </w:t>
      </w:r>
      <w:r w:rsidR="0033442A" w:rsidRPr="009F2B20">
        <w:t xml:space="preserve">or </w:t>
      </w:r>
      <w:r w:rsidR="0009134B" w:rsidRPr="009F2B20">
        <w:t xml:space="preserve">eleven </w:t>
      </w:r>
      <w:r w:rsidR="0033442A" w:rsidRPr="009F2B20">
        <w:t xml:space="preserve">who did not submit </w:t>
      </w:r>
      <w:r w:rsidR="0009BA82" w:rsidRPr="009F2B20">
        <w:t xml:space="preserve">the CAST or </w:t>
      </w:r>
      <w:r w:rsidR="005E6ACA" w:rsidRPr="009F2B20">
        <w:t>the</w:t>
      </w:r>
      <w:r w:rsidR="0033442A" w:rsidRPr="009F2B20">
        <w:t xml:space="preserve"> </w:t>
      </w:r>
      <w:r w:rsidR="00C514A1" w:rsidRPr="009F2B20">
        <w:t xml:space="preserve">CAA for Science </w:t>
      </w:r>
      <w:r w:rsidR="0033442A" w:rsidRPr="009F2B20">
        <w:t xml:space="preserve">will need to take </w:t>
      </w:r>
      <w:r w:rsidR="2FEA15F6" w:rsidRPr="009F2B20">
        <w:t xml:space="preserve">one of </w:t>
      </w:r>
      <w:r w:rsidR="0033442A" w:rsidRPr="009F2B20">
        <w:t>the</w:t>
      </w:r>
      <w:r w:rsidR="0988EBFA" w:rsidRPr="009F2B20">
        <w:t>se</w:t>
      </w:r>
      <w:r w:rsidR="0033442A" w:rsidRPr="009F2B20">
        <w:t xml:space="preserve"> assessment</w:t>
      </w:r>
      <w:r w:rsidR="0B0B8C96" w:rsidRPr="009F2B20">
        <w:t>s</w:t>
      </w:r>
      <w:r w:rsidR="0033442A" w:rsidRPr="009F2B20">
        <w:t xml:space="preserve"> by </w:t>
      </w:r>
      <w:r w:rsidR="00C964A2" w:rsidRPr="009F2B20">
        <w:t xml:space="preserve">the end of </w:t>
      </w:r>
      <w:r w:rsidR="0033442A" w:rsidRPr="009F2B20">
        <w:t xml:space="preserve">grade </w:t>
      </w:r>
      <w:r w:rsidR="0009134B" w:rsidRPr="009F2B20">
        <w:t xml:space="preserve">twelve </w:t>
      </w:r>
      <w:r w:rsidR="0033442A" w:rsidRPr="009F2B20">
        <w:t xml:space="preserve">to meet the California </w:t>
      </w:r>
      <w:r w:rsidR="00C964A2" w:rsidRPr="009F2B20">
        <w:t xml:space="preserve">high school </w:t>
      </w:r>
      <w:r w:rsidR="0033442A" w:rsidRPr="009F2B20">
        <w:t xml:space="preserve">science requirement. </w:t>
      </w:r>
    </w:p>
    <w:p w14:paraId="3890EAAA" w14:textId="028277FF" w:rsidR="0033442A" w:rsidRPr="009F2B20" w:rsidRDefault="0033442A" w:rsidP="0033442A">
      <w:pPr>
        <w:spacing w:before="240" w:after="240"/>
      </w:pPr>
      <w:r w:rsidRPr="009F2B20">
        <w:t xml:space="preserve">All </w:t>
      </w:r>
      <w:bookmarkStart w:id="0" w:name="_Hlk45535839"/>
      <w:r w:rsidR="00D43537" w:rsidRPr="009F2B20">
        <w:t xml:space="preserve">2019–2020 grade </w:t>
      </w:r>
      <w:r w:rsidR="0009134B" w:rsidRPr="009F2B20">
        <w:t xml:space="preserve">twelve </w:t>
      </w:r>
      <w:r w:rsidRPr="009F2B20">
        <w:t xml:space="preserve">students </w:t>
      </w:r>
      <w:bookmarkEnd w:id="0"/>
      <w:r w:rsidRPr="009F2B20">
        <w:t xml:space="preserve">have met the California science requirement irrespective of whether they tested or not. Therefore, if a student repeats grade </w:t>
      </w:r>
      <w:r w:rsidR="0009134B" w:rsidRPr="009F2B20">
        <w:t>twelve</w:t>
      </w:r>
      <w:r w:rsidRPr="009F2B20">
        <w:t xml:space="preserve">, </w:t>
      </w:r>
      <w:r w:rsidR="0009134B" w:rsidRPr="009F2B20">
        <w:t xml:space="preserve">that student </w:t>
      </w:r>
      <w:r w:rsidRPr="009F2B20">
        <w:t xml:space="preserve">will be ineligible to take the </w:t>
      </w:r>
      <w:r w:rsidR="2A22207D" w:rsidRPr="009F2B20">
        <w:t xml:space="preserve">CAST or the </w:t>
      </w:r>
      <w:r w:rsidR="005E6ACA" w:rsidRPr="009F2B20">
        <w:t>CAA for Science</w:t>
      </w:r>
      <w:r w:rsidRPr="009F2B20">
        <w:t xml:space="preserve"> </w:t>
      </w:r>
      <w:r w:rsidRPr="009F2B20">
        <w:rPr>
          <w:rFonts w:eastAsia="Arial" w:cs="Arial"/>
        </w:rPr>
        <w:t>during the 2020–2021 school year</w:t>
      </w:r>
      <w:r w:rsidRPr="009F2B20">
        <w:t xml:space="preserve"> or any subsequent administration year. </w:t>
      </w:r>
    </w:p>
    <w:p w14:paraId="09998951" w14:textId="6DAC84AF" w:rsidR="001401ED" w:rsidRPr="009F2B20" w:rsidRDefault="001401ED">
      <w:pPr>
        <w:pStyle w:val="Heading3"/>
      </w:pPr>
      <w:r w:rsidRPr="009F2B20">
        <w:t xml:space="preserve">Preparation for the </w:t>
      </w:r>
      <w:r w:rsidR="00212AA4" w:rsidRPr="009F2B20">
        <w:t xml:space="preserve">California Alternate Assessment for Science </w:t>
      </w:r>
      <w:r w:rsidRPr="009F2B20">
        <w:t xml:space="preserve">First Operational Administration </w:t>
      </w:r>
    </w:p>
    <w:p w14:paraId="62359BE6" w14:textId="75B2BB53" w:rsidR="001401ED" w:rsidRPr="009F2B20" w:rsidRDefault="001401ED" w:rsidP="001401ED">
      <w:pPr>
        <w:spacing w:before="240" w:after="240"/>
        <w:rPr>
          <w:rFonts w:eastAsiaTheme="minorHAnsi" w:cs="Arial"/>
        </w:rPr>
      </w:pPr>
      <w:r w:rsidRPr="009F2B20">
        <w:rPr>
          <w:rFonts w:eastAsiaTheme="minorHAnsi" w:cs="Arial"/>
        </w:rPr>
        <w:t xml:space="preserve">The CAA for Science is an online assessment administered to students with the most significant cognitive disabilities whose individualized education program indicates the use of an alternate assessment. Test examiners </w:t>
      </w:r>
      <w:r w:rsidR="00756F4F" w:rsidRPr="009F2B20">
        <w:rPr>
          <w:rFonts w:eastAsiaTheme="minorHAnsi" w:cs="Arial"/>
        </w:rPr>
        <w:t xml:space="preserve">(TEs) </w:t>
      </w:r>
      <w:r w:rsidRPr="009F2B20">
        <w:rPr>
          <w:rFonts w:eastAsiaTheme="minorHAnsi" w:cs="Arial"/>
        </w:rPr>
        <w:t xml:space="preserve">administer the CAA for Science to students one on one. Eligible students take the </w:t>
      </w:r>
      <w:r w:rsidR="00BA119B" w:rsidRPr="009F2B20">
        <w:rPr>
          <w:rFonts w:eastAsiaTheme="minorHAnsi" w:cs="Arial"/>
        </w:rPr>
        <w:t>assessment</w:t>
      </w:r>
      <w:r w:rsidRPr="009F2B20">
        <w:rPr>
          <w:rFonts w:eastAsiaTheme="minorHAnsi" w:cs="Arial"/>
        </w:rPr>
        <w:t xml:space="preserve"> in grades five and eight and one time in high school (i.e., grade ten, eleven, or twelve). </w:t>
      </w:r>
    </w:p>
    <w:p w14:paraId="0AE3D3AC" w14:textId="0CBA39CB" w:rsidR="007E730F" w:rsidRPr="009F2B20" w:rsidRDefault="001401ED" w:rsidP="0945FCAD">
      <w:pPr>
        <w:spacing w:before="240" w:after="240"/>
        <w:rPr>
          <w:rFonts w:eastAsiaTheme="minorEastAsia" w:cs="Arial"/>
        </w:rPr>
      </w:pPr>
      <w:r w:rsidRPr="009F2B20">
        <w:rPr>
          <w:rFonts w:eastAsiaTheme="minorEastAsia" w:cs="Arial"/>
        </w:rPr>
        <w:t>The 2020</w:t>
      </w:r>
      <w:r w:rsidR="00C964A2" w:rsidRPr="009F2B20">
        <w:rPr>
          <w:rFonts w:ascii="Symbol" w:eastAsiaTheme="minorEastAsia" w:hAnsi="Symbol" w:cs="Symbol"/>
        </w:rPr>
        <w:t></w:t>
      </w:r>
      <w:r w:rsidRPr="009F2B20">
        <w:rPr>
          <w:rFonts w:eastAsiaTheme="minorEastAsia" w:cs="Arial"/>
        </w:rPr>
        <w:t xml:space="preserve">2021 first operational CAA for Science will become available for </w:t>
      </w:r>
      <w:r w:rsidR="00031615" w:rsidRPr="009F2B20">
        <w:rPr>
          <w:rFonts w:eastAsiaTheme="minorEastAsia" w:cs="Arial"/>
        </w:rPr>
        <w:t>TEs</w:t>
      </w:r>
      <w:r w:rsidRPr="009F2B20">
        <w:rPr>
          <w:rFonts w:eastAsiaTheme="minorEastAsia" w:cs="Arial"/>
        </w:rPr>
        <w:t xml:space="preserve"> to administer to students beginning </w:t>
      </w:r>
      <w:r w:rsidR="00BC72A1" w:rsidRPr="009F2B20">
        <w:rPr>
          <w:rFonts w:eastAsiaTheme="minorEastAsia" w:cs="Arial"/>
        </w:rPr>
        <w:t xml:space="preserve">on </w:t>
      </w:r>
      <w:r w:rsidRPr="009F2B20">
        <w:rPr>
          <w:rFonts w:eastAsiaTheme="minorEastAsia" w:cs="Arial"/>
        </w:rPr>
        <w:t>September</w:t>
      </w:r>
      <w:r w:rsidR="00BC72A1" w:rsidRPr="009F2B20">
        <w:rPr>
          <w:rFonts w:eastAsiaTheme="minorEastAsia" w:cs="Arial"/>
        </w:rPr>
        <w:t xml:space="preserve"> 8,</w:t>
      </w:r>
      <w:r w:rsidRPr="009F2B20">
        <w:rPr>
          <w:rFonts w:eastAsiaTheme="minorEastAsia" w:cs="Arial"/>
        </w:rPr>
        <w:t xml:space="preserve"> 2020. It will remain available through the end of the school’s instructional </w:t>
      </w:r>
      <w:r w:rsidR="00EC7EB8" w:rsidRPr="009F2B20">
        <w:rPr>
          <w:rFonts w:eastAsiaTheme="minorEastAsia" w:cs="Arial"/>
        </w:rPr>
        <w:t xml:space="preserve">calendar </w:t>
      </w:r>
      <w:r w:rsidRPr="009F2B20">
        <w:rPr>
          <w:rFonts w:eastAsiaTheme="minorEastAsia" w:cs="Arial"/>
        </w:rPr>
        <w:t>or July 15, 202</w:t>
      </w:r>
      <w:r w:rsidR="006E7DCE" w:rsidRPr="009F2B20">
        <w:rPr>
          <w:rFonts w:eastAsiaTheme="minorEastAsia" w:cs="Arial"/>
        </w:rPr>
        <w:t>1</w:t>
      </w:r>
      <w:r w:rsidRPr="009F2B20">
        <w:rPr>
          <w:rFonts w:eastAsiaTheme="minorEastAsia" w:cs="Arial"/>
        </w:rPr>
        <w:t xml:space="preserve">, whichever comes first. </w:t>
      </w:r>
      <w:r w:rsidR="00031615" w:rsidRPr="009F2B20">
        <w:rPr>
          <w:rFonts w:eastAsiaTheme="minorEastAsia" w:cs="Arial"/>
        </w:rPr>
        <w:t>TEs</w:t>
      </w:r>
      <w:r w:rsidRPr="009F2B20">
        <w:rPr>
          <w:rFonts w:eastAsiaTheme="minorEastAsia" w:cs="Arial"/>
        </w:rPr>
        <w:t xml:space="preserve"> will administer four embedded PTs that are derived from each of the three CA</w:t>
      </w:r>
      <w:r w:rsidR="006E7DCE" w:rsidRPr="009F2B20">
        <w:rPr>
          <w:rFonts w:eastAsiaTheme="minorEastAsia" w:cs="Arial"/>
        </w:rPr>
        <w:t> </w:t>
      </w:r>
      <w:r w:rsidRPr="009F2B20">
        <w:rPr>
          <w:rFonts w:eastAsiaTheme="minorEastAsia" w:cs="Arial"/>
        </w:rPr>
        <w:t xml:space="preserve">NGSS science domains (i.e., </w:t>
      </w:r>
      <w:r w:rsidRPr="009F2B20">
        <w:rPr>
          <w:rFonts w:eastAsia="Arial" w:cs="Arial"/>
        </w:rPr>
        <w:t xml:space="preserve">Earth and Space Sciences, </w:t>
      </w:r>
      <w:r w:rsidRPr="009F2B20">
        <w:rPr>
          <w:rFonts w:eastAsiaTheme="minorEastAsia" w:cs="Arial"/>
        </w:rPr>
        <w:t xml:space="preserve">Life Sciences, and </w:t>
      </w:r>
      <w:r w:rsidRPr="009F2B20">
        <w:rPr>
          <w:rFonts w:eastAsia="Arial" w:cs="Arial"/>
        </w:rPr>
        <w:t>Physical Sciences</w:t>
      </w:r>
      <w:r w:rsidRPr="009F2B20">
        <w:rPr>
          <w:rFonts w:eastAsiaTheme="minorEastAsia" w:cs="Arial"/>
        </w:rPr>
        <w:t xml:space="preserve">). Three of the embedded PTs, one from each science domain, will be operational. The fourth embedded PT will be used for field-testing purposes and will be randomly selected from one of the three science domains. The CDE recommends that </w:t>
      </w:r>
      <w:r w:rsidR="00031615" w:rsidRPr="009F2B20">
        <w:rPr>
          <w:rFonts w:eastAsiaTheme="minorEastAsia" w:cs="Arial"/>
        </w:rPr>
        <w:t>TEs</w:t>
      </w:r>
      <w:r w:rsidRPr="009F2B20">
        <w:rPr>
          <w:rFonts w:eastAsiaTheme="minorEastAsia" w:cs="Arial"/>
        </w:rPr>
        <w:t xml:space="preserve"> administer the embedded PTs shortly after instructing students on the science content</w:t>
      </w:r>
      <w:r w:rsidR="00C964A2" w:rsidRPr="009F2B20">
        <w:rPr>
          <w:rFonts w:eastAsiaTheme="minorEastAsia" w:cs="Arial"/>
        </w:rPr>
        <w:t xml:space="preserve"> throughout the course of the year and not wait to administer all four PTs at the end of the school year</w:t>
      </w:r>
      <w:r w:rsidRPr="009F2B20">
        <w:rPr>
          <w:rFonts w:eastAsiaTheme="minorEastAsia" w:cs="Arial"/>
        </w:rPr>
        <w:t xml:space="preserve">. </w:t>
      </w:r>
    </w:p>
    <w:p w14:paraId="3DAABE97" w14:textId="54B2D098" w:rsidR="001401ED" w:rsidRPr="009F2B20" w:rsidRDefault="002B2414" w:rsidP="0945FCAD">
      <w:pPr>
        <w:spacing w:before="240" w:after="240"/>
        <w:rPr>
          <w:rFonts w:eastAsiaTheme="minorEastAsia" w:cs="Arial"/>
        </w:rPr>
      </w:pPr>
      <w:r w:rsidRPr="009F2B20">
        <w:rPr>
          <w:rFonts w:eastAsiaTheme="minorEastAsia" w:cs="Arial"/>
        </w:rPr>
        <w:t xml:space="preserve">The CDE is currently developing a contingency </w:t>
      </w:r>
      <w:r w:rsidRPr="009F2B20">
        <w:t>plan for administering the CAA for Science should distance learning continue beyond September 2020.</w:t>
      </w:r>
      <w:r w:rsidR="00196B3E" w:rsidRPr="009F2B20">
        <w:t xml:space="preserve"> </w:t>
      </w:r>
      <w:r w:rsidR="00116BEF" w:rsidRPr="009F2B20">
        <w:t xml:space="preserve">The CDE will provide the SBE with updates </w:t>
      </w:r>
      <w:r w:rsidR="00D96740" w:rsidRPr="009F2B20">
        <w:t>as more information becomes available.</w:t>
      </w:r>
    </w:p>
    <w:p w14:paraId="5A5E803E" w14:textId="25F11BB6" w:rsidR="001401ED" w:rsidRPr="009F2B20" w:rsidRDefault="001401ED" w:rsidP="001401ED">
      <w:pPr>
        <w:spacing w:before="240" w:after="240"/>
        <w:rPr>
          <w:rFonts w:eastAsiaTheme="minorEastAsia" w:cs="Arial"/>
        </w:rPr>
      </w:pPr>
      <w:r w:rsidRPr="009F2B20">
        <w:rPr>
          <w:rFonts w:eastAsiaTheme="minorEastAsia" w:cs="Arial"/>
        </w:rPr>
        <w:t xml:space="preserve">In preparation for the first operational CAA for Science administration, resources have been developed to assist LEAs in planning and administering the </w:t>
      </w:r>
      <w:r w:rsidR="00CD3A2B" w:rsidRPr="009F2B20">
        <w:rPr>
          <w:rFonts w:eastAsiaTheme="minorEastAsia" w:cs="Arial"/>
        </w:rPr>
        <w:t>assessment</w:t>
      </w:r>
      <w:r w:rsidRPr="009F2B20">
        <w:rPr>
          <w:rFonts w:eastAsiaTheme="minorEastAsia" w:cs="Arial"/>
        </w:rPr>
        <w:t>. These resources are described in the following sections.</w:t>
      </w:r>
    </w:p>
    <w:p w14:paraId="766ABF1C" w14:textId="07B2AD81" w:rsidR="001401ED" w:rsidRPr="009F2B20" w:rsidRDefault="00BC236E" w:rsidP="00193B85">
      <w:pPr>
        <w:pStyle w:val="Heading4"/>
      </w:pPr>
      <w:r w:rsidRPr="009F2B20">
        <w:lastRenderedPageBreak/>
        <w:t xml:space="preserve">California Alternate Assessment for Science </w:t>
      </w:r>
      <w:r w:rsidR="001401ED" w:rsidRPr="009F2B20">
        <w:t>Test Examiner Tutorial</w:t>
      </w:r>
    </w:p>
    <w:p w14:paraId="78328749" w14:textId="46E50727" w:rsidR="001401ED" w:rsidRPr="009F2B20" w:rsidRDefault="001401ED" w:rsidP="006A2012">
      <w:pPr>
        <w:rPr>
          <w:rFonts w:cs="Arial"/>
          <w:szCs w:val="32"/>
        </w:rPr>
      </w:pPr>
      <w:r w:rsidRPr="009F2B20">
        <w:rPr>
          <w:rFonts w:eastAsiaTheme="minorEastAsia" w:cs="Arial"/>
        </w:rPr>
        <w:t xml:space="preserve">The 2020–2021 “CAA for Science Test Examiner Tutorial” became available in </w:t>
      </w:r>
      <w:r w:rsidR="007C43BA" w:rsidRPr="009F2B20">
        <w:rPr>
          <w:rFonts w:eastAsiaTheme="minorEastAsia" w:cs="Arial"/>
        </w:rPr>
        <w:t>August</w:t>
      </w:r>
      <w:r w:rsidRPr="009F2B20">
        <w:rPr>
          <w:rFonts w:eastAsiaTheme="minorEastAsia" w:cs="Arial"/>
        </w:rPr>
        <w:t xml:space="preserve"> 2020 </w:t>
      </w:r>
      <w:r w:rsidR="00F608D0" w:rsidRPr="009F2B20">
        <w:rPr>
          <w:rFonts w:eastAsiaTheme="minorEastAsia" w:cs="Arial"/>
        </w:rPr>
        <w:t>and can</w:t>
      </w:r>
      <w:r w:rsidR="00F608D0" w:rsidRPr="009F2B20">
        <w:t xml:space="preserve"> be found at </w:t>
      </w:r>
      <w:hyperlink r:id="rId16" w:tooltip="CAA for Science Test Examiner Tutorial Link" w:history="1">
        <w:r w:rsidR="00F608D0" w:rsidRPr="009F2B20">
          <w:rPr>
            <w:rStyle w:val="Hyperlink"/>
            <w:rFonts w:cs="Arial"/>
          </w:rPr>
          <w:t>https://www.brainshark.com/ets/vu?pi=zGHzcb0JGzJ0cZz0</w:t>
        </w:r>
      </w:hyperlink>
      <w:r w:rsidRPr="009F2B20">
        <w:rPr>
          <w:rFonts w:eastAsiaTheme="minorEastAsia" w:cs="Arial"/>
        </w:rPr>
        <w:t xml:space="preserve">. This annually updated tutorial includes important information that </w:t>
      </w:r>
      <w:r w:rsidR="00031615" w:rsidRPr="009F2B20">
        <w:rPr>
          <w:rFonts w:eastAsiaTheme="minorEastAsia" w:cs="Arial"/>
        </w:rPr>
        <w:t>TEs</w:t>
      </w:r>
      <w:r w:rsidRPr="009F2B20">
        <w:rPr>
          <w:rFonts w:eastAsiaTheme="minorEastAsia" w:cs="Arial"/>
        </w:rPr>
        <w:t xml:space="preserve"> need for administering the CAA for Science. Throughout the tutorial, participants answer key questions in order to proceed through the training. After successfully completing the tutorial, participants receive a certificate of completion and are ready to administer the </w:t>
      </w:r>
      <w:r w:rsidR="00E0121E" w:rsidRPr="009F2B20">
        <w:rPr>
          <w:rFonts w:eastAsiaTheme="minorEastAsia" w:cs="Arial"/>
        </w:rPr>
        <w:t>2020–2021</w:t>
      </w:r>
      <w:r w:rsidR="008D2DAB" w:rsidRPr="009F2B20">
        <w:rPr>
          <w:rFonts w:eastAsiaTheme="minorEastAsia" w:cs="Arial"/>
        </w:rPr>
        <w:t xml:space="preserve"> </w:t>
      </w:r>
      <w:r w:rsidRPr="009F2B20">
        <w:rPr>
          <w:rFonts w:eastAsiaTheme="minorEastAsia" w:cs="Arial"/>
        </w:rPr>
        <w:t xml:space="preserve">CAA for Science. </w:t>
      </w:r>
    </w:p>
    <w:p w14:paraId="457CEDEF" w14:textId="4010FDC3" w:rsidR="001401ED" w:rsidRPr="009F2B20" w:rsidRDefault="00BC236E" w:rsidP="00193B85">
      <w:pPr>
        <w:pStyle w:val="Heading4"/>
      </w:pPr>
      <w:r w:rsidRPr="009F2B20">
        <w:t>California Alternate Assessment</w:t>
      </w:r>
      <w:r w:rsidR="001401ED" w:rsidRPr="009F2B20">
        <w:t xml:space="preserve"> for Science Practice and Training Tests</w:t>
      </w:r>
    </w:p>
    <w:p w14:paraId="64C0D1BF" w14:textId="0D47956B" w:rsidR="001401ED" w:rsidRPr="009F2B20" w:rsidRDefault="001401ED" w:rsidP="005D676D">
      <w:pPr>
        <w:spacing w:before="240" w:after="240"/>
      </w:pPr>
      <w:r w:rsidRPr="009F2B20">
        <w:rPr>
          <w:rFonts w:eastAsiaTheme="minorEastAsia" w:cs="Arial"/>
        </w:rPr>
        <w:t xml:space="preserve">To assist educators and students in preparing for the </w:t>
      </w:r>
      <w:r w:rsidR="00F21CEF" w:rsidRPr="009F2B20">
        <w:rPr>
          <w:rFonts w:eastAsia="Arial" w:cs="Arial"/>
        </w:rPr>
        <w:t xml:space="preserve">2020–2021 </w:t>
      </w:r>
      <w:r w:rsidRPr="009F2B20">
        <w:rPr>
          <w:rFonts w:eastAsiaTheme="minorEastAsia" w:cs="Arial"/>
        </w:rPr>
        <w:t>administration</w:t>
      </w:r>
      <w:r w:rsidR="7116E3D1" w:rsidRPr="009F2B20">
        <w:rPr>
          <w:rFonts w:eastAsiaTheme="minorEastAsia" w:cs="Arial"/>
        </w:rPr>
        <w:t>,</w:t>
      </w:r>
      <w:r w:rsidRPr="009F2B20">
        <w:rPr>
          <w:rFonts w:eastAsiaTheme="minorEastAsia" w:cs="Arial"/>
        </w:rPr>
        <w:t xml:space="preserve"> the practice and training PTs are available on the </w:t>
      </w:r>
      <w:r w:rsidR="00F608D0" w:rsidRPr="009F2B20">
        <w:rPr>
          <w:rFonts w:eastAsiaTheme="minorEastAsia" w:cs="Arial"/>
        </w:rPr>
        <w:t xml:space="preserve">California Assessment of Student Performance and Progress (CAASPP) </w:t>
      </w:r>
      <w:r w:rsidRPr="009F2B20">
        <w:rPr>
          <w:rFonts w:eastAsiaTheme="minorEastAsia" w:cs="Arial"/>
        </w:rPr>
        <w:t xml:space="preserve">website at </w:t>
      </w:r>
      <w:hyperlink r:id="rId17" w:tooltip="Link to the Practice and Training PTs on the CAASPP website.">
        <w:r w:rsidRPr="009F2B20">
          <w:rPr>
            <w:rStyle w:val="Hyperlink"/>
          </w:rPr>
          <w:t>http://www.caaspp.org/practice-and-training/index.html</w:t>
        </w:r>
      </w:hyperlink>
      <w:r w:rsidRPr="009F2B20">
        <w:t xml:space="preserve">. The training test includes only one </w:t>
      </w:r>
      <w:r w:rsidR="00B15291" w:rsidRPr="009F2B20">
        <w:t>PT,</w:t>
      </w:r>
      <w:r w:rsidRPr="009F2B20">
        <w:t xml:space="preserve"> and the practice tests </w:t>
      </w:r>
      <w:r w:rsidR="00CB4A32" w:rsidRPr="009F2B20">
        <w:t>consist of</w:t>
      </w:r>
      <w:r w:rsidRPr="009F2B20">
        <w:t xml:space="preserve"> three PTs per grade level—one for each of the </w:t>
      </w:r>
      <w:r w:rsidR="00CB4A32" w:rsidRPr="009F2B20">
        <w:t xml:space="preserve">CA NGSS </w:t>
      </w:r>
      <w:r w:rsidRPr="009F2B20">
        <w:t>science domains. The purpose</w:t>
      </w:r>
      <w:r w:rsidR="006153D8" w:rsidRPr="009F2B20">
        <w:t>s</w:t>
      </w:r>
      <w:r w:rsidRPr="009F2B20">
        <w:t xml:space="preserve"> of the training PT </w:t>
      </w:r>
      <w:r w:rsidR="006153D8" w:rsidRPr="009F2B20">
        <w:t xml:space="preserve">are </w:t>
      </w:r>
      <w:r w:rsidRPr="009F2B20">
        <w:t xml:space="preserve">to help students become familiar with the types of questions they will be asked on the CAA for Science and provide them with an opportunity to interact with the technology. The purpose of </w:t>
      </w:r>
      <w:r w:rsidR="009E6FF0" w:rsidRPr="009F2B20">
        <w:t>the practice</w:t>
      </w:r>
      <w:r w:rsidR="00E30FB8" w:rsidRPr="009F2B20">
        <w:t xml:space="preserve"> tests </w:t>
      </w:r>
      <w:r w:rsidR="006153D8" w:rsidRPr="009F2B20">
        <w:t xml:space="preserve">is </w:t>
      </w:r>
      <w:r w:rsidRPr="009F2B20">
        <w:t xml:space="preserve">to help students become familiar with the format of the assessment and the type of science content in each </w:t>
      </w:r>
      <w:r w:rsidR="00B15291" w:rsidRPr="009F2B20">
        <w:t>domain included</w:t>
      </w:r>
      <w:r w:rsidRPr="009F2B20">
        <w:t xml:space="preserve"> on the </w:t>
      </w:r>
      <w:r w:rsidR="006153D8" w:rsidRPr="009F2B20">
        <w:t>assessment</w:t>
      </w:r>
      <w:r w:rsidRPr="009F2B20">
        <w:t xml:space="preserve">. </w:t>
      </w:r>
      <w:r w:rsidR="00B563DC" w:rsidRPr="009F2B20">
        <w:t>O</w:t>
      </w:r>
      <w:r w:rsidR="008E5264" w:rsidRPr="009F2B20">
        <w:t xml:space="preserve">n September </w:t>
      </w:r>
      <w:r w:rsidR="00B563DC" w:rsidRPr="009F2B20">
        <w:t>8, 2020</w:t>
      </w:r>
      <w:r w:rsidRPr="009F2B20">
        <w:t xml:space="preserve">, the practice tests </w:t>
      </w:r>
      <w:r w:rsidR="00B563DC" w:rsidRPr="009F2B20">
        <w:t>will be</w:t>
      </w:r>
      <w:r w:rsidRPr="009F2B20">
        <w:t xml:space="preserve"> refreshed to include two Science Connectors </w:t>
      </w:r>
      <w:r w:rsidR="4C611AED" w:rsidRPr="009F2B20">
        <w:t xml:space="preserve">for each </w:t>
      </w:r>
      <w:r w:rsidR="70E1FBFF" w:rsidRPr="009F2B20">
        <w:t>PT</w:t>
      </w:r>
      <w:r w:rsidR="4C611AED" w:rsidRPr="009F2B20">
        <w:t xml:space="preserve"> </w:t>
      </w:r>
      <w:r w:rsidRPr="009F2B20">
        <w:t>to align with the structure of the operational assessment.</w:t>
      </w:r>
    </w:p>
    <w:p w14:paraId="0B2E72CC" w14:textId="7BFAC09E" w:rsidR="001401ED" w:rsidRPr="009F2B20" w:rsidRDefault="001401ED" w:rsidP="005D676D">
      <w:pPr>
        <w:spacing w:before="240" w:after="240"/>
      </w:pPr>
      <w:r w:rsidRPr="009F2B20">
        <w:t>Also available are the CAA for Science practice test scoring guides</w:t>
      </w:r>
      <w:r w:rsidRPr="009F2B20">
        <w:rPr>
          <w:rFonts w:cs="Arial"/>
        </w:rPr>
        <w:t>—</w:t>
      </w:r>
      <w:r w:rsidRPr="009F2B20">
        <w:t>for grades five and eight and high school</w:t>
      </w:r>
      <w:r w:rsidRPr="009F2B20">
        <w:rPr>
          <w:rFonts w:cs="Arial"/>
        </w:rPr>
        <w:t xml:space="preserve">—to further aid the field in preparing for the assessment. The scoring guides </w:t>
      </w:r>
      <w:r w:rsidR="006153D8" w:rsidRPr="009F2B20">
        <w:rPr>
          <w:rFonts w:cs="Arial"/>
        </w:rPr>
        <w:t>can be found</w:t>
      </w:r>
      <w:r w:rsidRPr="009F2B20">
        <w:rPr>
          <w:rFonts w:cs="Arial"/>
        </w:rPr>
        <w:t xml:space="preserve"> on the Test Administrator and Test Examiner Resources for the Online Practice and Training Tests web page at </w:t>
      </w:r>
      <w:hyperlink r:id="rId18" w:tooltip="Link to the Test Administrator and Test Examiner Resources for the Online Practice and Training Tests web page.">
        <w:r w:rsidRPr="009F2B20">
          <w:rPr>
            <w:rStyle w:val="Hyperlink"/>
          </w:rPr>
          <w:t>http://www.caaspp.org/ta-resources/practice-training.html</w:t>
        </w:r>
      </w:hyperlink>
      <w:r w:rsidRPr="009F2B20">
        <w:t xml:space="preserve">. </w:t>
      </w:r>
      <w:r w:rsidRPr="009F2B20">
        <w:rPr>
          <w:rFonts w:cs="Arial"/>
        </w:rPr>
        <w:t xml:space="preserve">The main purpose </w:t>
      </w:r>
      <w:r w:rsidR="00425088" w:rsidRPr="009F2B20">
        <w:rPr>
          <w:rFonts w:cs="Arial"/>
        </w:rPr>
        <w:t>of the scoring guide</w:t>
      </w:r>
      <w:r w:rsidR="00425088" w:rsidRPr="009F2B20">
        <w:t xml:space="preserve"> </w:t>
      </w:r>
      <w:r w:rsidR="00F7354F" w:rsidRPr="009F2B20">
        <w:t xml:space="preserve">is to provide </w:t>
      </w:r>
      <w:r w:rsidR="00BE5D31" w:rsidRPr="009F2B20">
        <w:t>details</w:t>
      </w:r>
      <w:r w:rsidR="00A80A97" w:rsidRPr="009F2B20">
        <w:t xml:space="preserve"> about </w:t>
      </w:r>
      <w:r w:rsidR="008169D8" w:rsidRPr="009F2B20">
        <w:t>the</w:t>
      </w:r>
      <w:r w:rsidR="00BE5D31" w:rsidRPr="009F2B20">
        <w:t xml:space="preserve"> Science Connectors and the assessment targets (i.e., Focal Knowledge Skills and Abilities and Essential Understandings) assessed in each of the PTs and the correct answer</w:t>
      </w:r>
      <w:r w:rsidR="00434742" w:rsidRPr="009F2B20">
        <w:t>s</w:t>
      </w:r>
      <w:r w:rsidRPr="009F2B20">
        <w:t>.</w:t>
      </w:r>
    </w:p>
    <w:p w14:paraId="0FF6C40B" w14:textId="4F1F8AB2" w:rsidR="001401ED" w:rsidRPr="009F2B20" w:rsidRDefault="006F5529" w:rsidP="00193B85">
      <w:pPr>
        <w:pStyle w:val="Heading4"/>
      </w:pPr>
      <w:bookmarkStart w:id="1" w:name="_GoBack"/>
      <w:bookmarkEnd w:id="1"/>
      <w:r w:rsidRPr="009F2B20">
        <w:t xml:space="preserve">California Alternate Assessment for Science </w:t>
      </w:r>
      <w:r w:rsidR="001401ED" w:rsidRPr="009F2B20">
        <w:t>Administration Planning Guides</w:t>
      </w:r>
    </w:p>
    <w:p w14:paraId="062713CD" w14:textId="3F683575" w:rsidR="001401ED" w:rsidRPr="009F2B20" w:rsidRDefault="001401ED" w:rsidP="0945FCAD">
      <w:pPr>
        <w:keepNext/>
        <w:rPr>
          <w:rFonts w:eastAsiaTheme="minorEastAsia" w:cs="Arial"/>
        </w:rPr>
      </w:pPr>
      <w:r w:rsidRPr="009F2B20">
        <w:rPr>
          <w:rFonts w:eastAsia="Arial" w:cs="Arial"/>
        </w:rPr>
        <w:t xml:space="preserve">The </w:t>
      </w:r>
      <w:r w:rsidRPr="009F2B20">
        <w:rPr>
          <w:rFonts w:eastAsia="Arial" w:cs="Arial"/>
          <w:i/>
          <w:iCs/>
          <w:color w:val="000000"/>
          <w:shd w:val="clear" w:color="auto" w:fill="FFFFFF"/>
        </w:rPr>
        <w:t>2020</w:t>
      </w:r>
      <w:r w:rsidRPr="009F2B20">
        <w:rPr>
          <w:rFonts w:ascii="Symbol" w:eastAsia="Symbol" w:hAnsi="Symbol" w:cs="Symbol"/>
        </w:rPr>
        <w:t></w:t>
      </w:r>
      <w:r w:rsidRPr="009F2B20">
        <w:rPr>
          <w:rFonts w:eastAsia="Arial" w:cs="Arial"/>
          <w:i/>
          <w:iCs/>
          <w:color w:val="000000"/>
          <w:shd w:val="clear" w:color="auto" w:fill="FFFFFF"/>
        </w:rPr>
        <w:t xml:space="preserve">21 CAA for Science Administration Planning Guides </w:t>
      </w:r>
      <w:r w:rsidRPr="009F2B20">
        <w:rPr>
          <w:rFonts w:eastAsia="Arial" w:cs="Arial"/>
          <w:color w:val="000000"/>
          <w:shd w:val="clear" w:color="auto" w:fill="FFFFFF"/>
        </w:rPr>
        <w:t xml:space="preserve">have been posted on the CAA for Science Administration Planning Guides web page </w:t>
      </w:r>
      <w:r w:rsidR="00920506" w:rsidRPr="009F2B20">
        <w:rPr>
          <w:rFonts w:eastAsia="Arial" w:cs="Arial"/>
          <w:color w:val="000000"/>
          <w:shd w:val="clear" w:color="auto" w:fill="FFFFFF"/>
        </w:rPr>
        <w:t xml:space="preserve">on the CAASPP website </w:t>
      </w:r>
      <w:r w:rsidRPr="009F2B20">
        <w:rPr>
          <w:rFonts w:eastAsia="Arial" w:cs="Arial"/>
          <w:color w:val="000000"/>
          <w:shd w:val="clear" w:color="auto" w:fill="FFFFFF"/>
        </w:rPr>
        <w:t xml:space="preserve">at </w:t>
      </w:r>
      <w:hyperlink r:id="rId19" w:tooltip="This link leads to the CAA for Science Administration Planning Guides." w:history="1">
        <w:r w:rsidRPr="009F2B20">
          <w:rPr>
            <w:rStyle w:val="Hyperlink"/>
            <w:rFonts w:eastAsia="Arial" w:cs="Arial"/>
          </w:rPr>
          <w:t>http://www.caaspp.org/administration/about/caa/caa-for-science-administration-planning-guide.html</w:t>
        </w:r>
      </w:hyperlink>
      <w:r w:rsidRPr="009F2B20">
        <w:rPr>
          <w:rFonts w:eastAsia="Arial" w:cs="Arial"/>
        </w:rPr>
        <w:t>. Schools are assigned to one of four versions</w:t>
      </w:r>
      <w:r w:rsidRPr="009F2B20">
        <w:rPr>
          <w:rFonts w:eastAsia="Arial" w:cs="Arial"/>
          <w:shd w:val="clear" w:color="auto" w:fill="FFFFFF"/>
        </w:rPr>
        <w:t>, and all grade levels within a school have the same version assignment. LEAs can locate their version assignments by county</w:t>
      </w:r>
      <w:r w:rsidR="00292F80" w:rsidRPr="009F2B20">
        <w:rPr>
          <w:rFonts w:eastAsia="Arial" w:cs="Arial"/>
          <w:shd w:val="clear" w:color="auto" w:fill="FFFFFF"/>
        </w:rPr>
        <w:t>/</w:t>
      </w:r>
      <w:r w:rsidRPr="009F2B20">
        <w:rPr>
          <w:rFonts w:eastAsia="Arial" w:cs="Arial"/>
          <w:shd w:val="clear" w:color="auto" w:fill="FFFFFF"/>
        </w:rPr>
        <w:t>district</w:t>
      </w:r>
      <w:r w:rsidR="00292F80" w:rsidRPr="009F2B20">
        <w:rPr>
          <w:rFonts w:eastAsia="Arial" w:cs="Arial"/>
          <w:shd w:val="clear" w:color="auto" w:fill="FFFFFF"/>
        </w:rPr>
        <w:t>/</w:t>
      </w:r>
      <w:r w:rsidRPr="009F2B20">
        <w:rPr>
          <w:rFonts w:eastAsia="Arial" w:cs="Arial"/>
          <w:shd w:val="clear" w:color="auto" w:fill="FFFFFF"/>
        </w:rPr>
        <w:t>school code at</w:t>
      </w:r>
      <w:r w:rsidRPr="009F2B20">
        <w:rPr>
          <w:rFonts w:eastAsia="Arial" w:cs="Arial"/>
          <w:color w:val="000000"/>
          <w:shd w:val="clear" w:color="auto" w:fill="FFFFFF"/>
        </w:rPr>
        <w:t xml:space="preserve"> </w:t>
      </w:r>
      <w:hyperlink r:id="rId20" w:tooltip="Link to the version assignments for LEAs for the CAA for Science Adminstration Planning Guides for the 2020-21 school year." w:history="1">
        <w:r w:rsidR="2530714F" w:rsidRPr="009F2B20">
          <w:rPr>
            <w:rStyle w:val="Hyperlink"/>
            <w:rFonts w:eastAsia="Arial" w:cs="Arial"/>
          </w:rPr>
          <w:t>http://www.caaspp.org/administration/about/caa/caa-science-assignments.2020-21.html</w:t>
        </w:r>
      </w:hyperlink>
      <w:r w:rsidRPr="009F2B20">
        <w:rPr>
          <w:rFonts w:eastAsia="Arial" w:cs="Arial"/>
          <w:color w:val="000000"/>
          <w:shd w:val="clear" w:color="auto" w:fill="FFFFFF"/>
        </w:rPr>
        <w:t>.</w:t>
      </w:r>
      <w:r w:rsidR="007A69D3" w:rsidRPr="009F2B20">
        <w:rPr>
          <w:rFonts w:eastAsiaTheme="minorEastAsia" w:cs="Arial"/>
        </w:rPr>
        <w:t xml:space="preserve"> </w:t>
      </w:r>
      <w:r w:rsidRPr="009F2B20">
        <w:rPr>
          <w:rFonts w:eastAsiaTheme="minorEastAsia" w:cs="Arial"/>
        </w:rPr>
        <w:t xml:space="preserve">These guides provide LEAs and </w:t>
      </w:r>
      <w:r w:rsidR="00031615" w:rsidRPr="009F2B20">
        <w:rPr>
          <w:rFonts w:eastAsiaTheme="minorEastAsia" w:cs="Arial"/>
        </w:rPr>
        <w:t>TEs</w:t>
      </w:r>
      <w:r w:rsidRPr="009F2B20">
        <w:rPr>
          <w:rFonts w:eastAsiaTheme="minorEastAsia" w:cs="Arial"/>
        </w:rPr>
        <w:t xml:space="preserve"> with the following:</w:t>
      </w:r>
    </w:p>
    <w:p w14:paraId="242F60E3" w14:textId="77777777" w:rsidR="001401ED" w:rsidRPr="009F2B20" w:rsidRDefault="001401ED" w:rsidP="001401ED">
      <w:pPr>
        <w:numPr>
          <w:ilvl w:val="0"/>
          <w:numId w:val="1"/>
        </w:numPr>
        <w:spacing w:before="240" w:after="240"/>
        <w:rPr>
          <w:rFonts w:eastAsiaTheme="minorEastAsia" w:cs="Arial"/>
        </w:rPr>
      </w:pPr>
      <w:r w:rsidRPr="009F2B20">
        <w:rPr>
          <w:rFonts w:eastAsiaTheme="minorEastAsia" w:cs="Arial"/>
        </w:rPr>
        <w:t>Basic information on the administration of the CAA for Science and test security</w:t>
      </w:r>
    </w:p>
    <w:p w14:paraId="48A4ADE5" w14:textId="14FE9878" w:rsidR="001401ED" w:rsidRPr="009F2B20" w:rsidRDefault="001401ED" w:rsidP="001401ED">
      <w:pPr>
        <w:numPr>
          <w:ilvl w:val="0"/>
          <w:numId w:val="1"/>
        </w:numPr>
        <w:spacing w:before="240" w:after="240"/>
        <w:rPr>
          <w:rFonts w:eastAsiaTheme="minorHAnsi" w:cs="Arial"/>
        </w:rPr>
      </w:pPr>
      <w:r w:rsidRPr="009F2B20">
        <w:rPr>
          <w:rFonts w:eastAsiaTheme="minorHAnsi" w:cs="Arial"/>
        </w:rPr>
        <w:t xml:space="preserve">The Science Connectors being assessed and what to consider when deciding the best time to administer a CAA for Science </w:t>
      </w:r>
      <w:r w:rsidR="002814D7" w:rsidRPr="009F2B20">
        <w:rPr>
          <w:rFonts w:eastAsiaTheme="minorHAnsi" w:cs="Arial"/>
        </w:rPr>
        <w:t>PT</w:t>
      </w:r>
      <w:r w:rsidRPr="009F2B20">
        <w:rPr>
          <w:rFonts w:eastAsiaTheme="minorHAnsi" w:cs="Arial"/>
        </w:rPr>
        <w:t xml:space="preserve"> to a student</w:t>
      </w:r>
    </w:p>
    <w:p w14:paraId="70B00454" w14:textId="5C43FB1C" w:rsidR="001401ED" w:rsidRPr="009F2B20" w:rsidRDefault="001401ED" w:rsidP="001401ED">
      <w:pPr>
        <w:numPr>
          <w:ilvl w:val="0"/>
          <w:numId w:val="1"/>
        </w:numPr>
        <w:spacing w:before="240" w:after="240"/>
        <w:rPr>
          <w:rFonts w:eastAsiaTheme="minorHAnsi" w:cs="Arial"/>
        </w:rPr>
      </w:pPr>
      <w:r w:rsidRPr="009F2B20">
        <w:rPr>
          <w:rFonts w:eastAsiaTheme="minorHAnsi" w:cs="Arial"/>
        </w:rPr>
        <w:t xml:space="preserve">A schedule planner template to assist in deciding when to administer each </w:t>
      </w:r>
      <w:r w:rsidR="002814D7" w:rsidRPr="009F2B20">
        <w:rPr>
          <w:rFonts w:eastAsiaTheme="minorHAnsi" w:cs="Arial"/>
        </w:rPr>
        <w:t>PT</w:t>
      </w:r>
    </w:p>
    <w:p w14:paraId="2BA2F810" w14:textId="5A758EAD" w:rsidR="001401ED" w:rsidRPr="009F2B20" w:rsidRDefault="001401ED" w:rsidP="7CB3D8C0">
      <w:pPr>
        <w:spacing w:before="240" w:after="240"/>
        <w:rPr>
          <w:rFonts w:eastAsiaTheme="minorEastAsia" w:cs="Arial"/>
        </w:rPr>
      </w:pPr>
      <w:r w:rsidRPr="009F2B20">
        <w:rPr>
          <w:rFonts w:eastAsiaTheme="minorEastAsia" w:cs="Arial"/>
        </w:rPr>
        <w:t xml:space="preserve">The CDE </w:t>
      </w:r>
      <w:r w:rsidR="00920506" w:rsidRPr="009F2B20">
        <w:rPr>
          <w:rFonts w:eastAsiaTheme="minorEastAsia" w:cs="Arial"/>
        </w:rPr>
        <w:t>has provided</w:t>
      </w:r>
      <w:r w:rsidRPr="009F2B20">
        <w:rPr>
          <w:rFonts w:eastAsiaTheme="minorEastAsia" w:cs="Arial"/>
        </w:rPr>
        <w:t xml:space="preserve"> this important resource to LEAs in advance of the 2020</w:t>
      </w:r>
      <w:r w:rsidRPr="009F2B20">
        <w:rPr>
          <w:rFonts w:ascii="Symbol" w:eastAsiaTheme="minorEastAsia" w:hAnsi="Symbol" w:cs="Symbol"/>
        </w:rPr>
        <w:t></w:t>
      </w:r>
      <w:r w:rsidRPr="009F2B20">
        <w:rPr>
          <w:rFonts w:eastAsiaTheme="minorEastAsia" w:cs="Arial"/>
        </w:rPr>
        <w:t xml:space="preserve">2021 instructional year to give teachers and </w:t>
      </w:r>
      <w:r w:rsidR="00031615" w:rsidRPr="009F2B20">
        <w:rPr>
          <w:rFonts w:eastAsiaTheme="minorEastAsia" w:cs="Arial"/>
        </w:rPr>
        <w:t>TEs</w:t>
      </w:r>
      <w:r w:rsidRPr="009F2B20">
        <w:rPr>
          <w:rFonts w:eastAsiaTheme="minorEastAsia" w:cs="Arial"/>
        </w:rPr>
        <w:t xml:space="preserve"> as much time as possible to plan how best to integrate each of the four embedded PTs into their instructional calendars. This document also reminds LEAs that the embedded PTs can be administered to students at any time and in any order throughout </w:t>
      </w:r>
      <w:r w:rsidR="177F05F8" w:rsidRPr="009F2B20">
        <w:rPr>
          <w:rFonts w:eastAsiaTheme="minorEastAsia" w:cs="Arial"/>
        </w:rPr>
        <w:t xml:space="preserve">the </w:t>
      </w:r>
      <w:r w:rsidRPr="009F2B20">
        <w:rPr>
          <w:rFonts w:eastAsiaTheme="minorEastAsia" w:cs="Arial"/>
        </w:rPr>
        <w:t>school year</w:t>
      </w:r>
      <w:r w:rsidR="00C964A2" w:rsidRPr="009F2B20">
        <w:rPr>
          <w:rFonts w:eastAsiaTheme="minorEastAsia" w:cs="Arial"/>
        </w:rPr>
        <w:t>. However, it is advisable to do so as close to the time of instruction as possible and not wait to administer them all at the end of the school year</w:t>
      </w:r>
      <w:r w:rsidRPr="009F2B20">
        <w:rPr>
          <w:rFonts w:eastAsiaTheme="minorEastAsia" w:cs="Arial"/>
        </w:rPr>
        <w:t xml:space="preserve">. </w:t>
      </w:r>
    </w:p>
    <w:p w14:paraId="679B1EC2" w14:textId="3DA3192D" w:rsidR="00057A96" w:rsidRPr="009F2B20" w:rsidRDefault="00057A96" w:rsidP="00007BDD">
      <w:pPr>
        <w:pStyle w:val="Heading2"/>
        <w:spacing w:before="240" w:after="0" w:line="360" w:lineRule="auto"/>
        <w:rPr>
          <w:sz w:val="36"/>
        </w:rPr>
      </w:pPr>
      <w:r w:rsidRPr="009F2B20">
        <w:rPr>
          <w:sz w:val="36"/>
        </w:rPr>
        <w:t>Attachment(s)</w:t>
      </w:r>
    </w:p>
    <w:p w14:paraId="13A4642E" w14:textId="76995008" w:rsidR="00057A96" w:rsidRPr="00111728" w:rsidRDefault="00057A96" w:rsidP="008B1135">
      <w:pPr>
        <w:spacing w:after="480"/>
      </w:pPr>
      <w:r w:rsidRPr="009F2B20">
        <w:t>None</w:t>
      </w:r>
      <w:r w:rsidR="00D933C9" w:rsidRPr="009F2B20">
        <w:t>.</w:t>
      </w:r>
    </w:p>
    <w:sectPr w:rsidR="00057A96" w:rsidRPr="00111728" w:rsidSect="00B9580E">
      <w:type w:val="continuous"/>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CC3C4" w14:textId="77777777" w:rsidR="003029FA" w:rsidRDefault="003029FA" w:rsidP="00733CF4">
      <w:r>
        <w:separator/>
      </w:r>
    </w:p>
  </w:endnote>
  <w:endnote w:type="continuationSeparator" w:id="0">
    <w:p w14:paraId="56FC2FC2" w14:textId="77777777" w:rsidR="003029FA" w:rsidRDefault="003029FA" w:rsidP="00733CF4">
      <w:r>
        <w:continuationSeparator/>
      </w:r>
    </w:p>
  </w:endnote>
  <w:endnote w:type="continuationNotice" w:id="1">
    <w:p w14:paraId="3FB904F5" w14:textId="77777777" w:rsidR="003029FA" w:rsidRDefault="00302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854E0" w14:textId="77777777" w:rsidR="003029FA" w:rsidRDefault="003029FA" w:rsidP="00733CF4">
      <w:r>
        <w:separator/>
      </w:r>
    </w:p>
  </w:footnote>
  <w:footnote w:type="continuationSeparator" w:id="0">
    <w:p w14:paraId="4F6C79EE" w14:textId="77777777" w:rsidR="003029FA" w:rsidRDefault="003029FA" w:rsidP="00733CF4">
      <w:r>
        <w:continuationSeparator/>
      </w:r>
    </w:p>
  </w:footnote>
  <w:footnote w:type="continuationNotice" w:id="1">
    <w:p w14:paraId="69AD7B2D" w14:textId="77777777" w:rsidR="003029FA" w:rsidRDefault="00302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11BE" w14:textId="70B61E3F" w:rsidR="00404638" w:rsidRDefault="00404638" w:rsidP="00B9580E">
    <w:pPr>
      <w:jc w:val="right"/>
    </w:pPr>
    <w:r>
      <w:t>memo-imb-adad-aug20item01</w:t>
    </w:r>
  </w:p>
  <w:p w14:paraId="4C81F009" w14:textId="3F6D8862" w:rsidR="00404638" w:rsidRDefault="00404638" w:rsidP="00B9580E">
    <w:pPr>
      <w:pStyle w:val="Header"/>
      <w:spacing w:after="480"/>
      <w:jc w:val="right"/>
    </w:pPr>
    <w:r w:rsidRPr="007B0C6C">
      <w:t xml:space="preserve">Page </w:t>
    </w:r>
    <w:r w:rsidRPr="00B9580E">
      <w:rPr>
        <w:bCs/>
      </w:rPr>
      <w:fldChar w:fldCharType="begin"/>
    </w:r>
    <w:r w:rsidRPr="00810AD3">
      <w:rPr>
        <w:bCs/>
      </w:rPr>
      <w:instrText xml:space="preserve"> PAGE  \* Arabic  \* MERGEFORMAT </w:instrText>
    </w:r>
    <w:r w:rsidRPr="00B9580E">
      <w:rPr>
        <w:bCs/>
      </w:rPr>
      <w:fldChar w:fldCharType="separate"/>
    </w:r>
    <w:r w:rsidR="009F2B20">
      <w:rPr>
        <w:bCs/>
        <w:noProof/>
      </w:rPr>
      <w:t>2</w:t>
    </w:r>
    <w:r w:rsidRPr="00B9580E">
      <w:rPr>
        <w:bCs/>
      </w:rPr>
      <w:fldChar w:fldCharType="end"/>
    </w:r>
    <w:r w:rsidRPr="00B9580E">
      <w:t xml:space="preserve"> of </w:t>
    </w:r>
    <w:r w:rsidRPr="00B9580E">
      <w:rPr>
        <w:bCs/>
      </w:rPr>
      <w:fldChar w:fldCharType="begin"/>
    </w:r>
    <w:r w:rsidRPr="00B9580E">
      <w:rPr>
        <w:bCs/>
      </w:rPr>
      <w:instrText xml:space="preserve"> SECTIONPAGES  \# "0" \* Arabic  \* MERGEFORMAT </w:instrText>
    </w:r>
    <w:r w:rsidRPr="00B9580E">
      <w:rPr>
        <w:bCs/>
      </w:rPr>
      <w:fldChar w:fldCharType="separate"/>
    </w:r>
    <w:r w:rsidR="00417467">
      <w:rPr>
        <w:bCs/>
        <w:noProof/>
      </w:rPr>
      <w:t>5</w:t>
    </w:r>
    <w:r w:rsidRPr="00B9580E">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26121"/>
    <w:multiLevelType w:val="hybridMultilevel"/>
    <w:tmpl w:val="EBE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17CF"/>
    <w:rsid w:val="00002902"/>
    <w:rsid w:val="000033AF"/>
    <w:rsid w:val="00005C07"/>
    <w:rsid w:val="00007BDD"/>
    <w:rsid w:val="00011A21"/>
    <w:rsid w:val="00011A96"/>
    <w:rsid w:val="00011DCD"/>
    <w:rsid w:val="0001580C"/>
    <w:rsid w:val="00016DA4"/>
    <w:rsid w:val="000175D0"/>
    <w:rsid w:val="00023BA3"/>
    <w:rsid w:val="000263C6"/>
    <w:rsid w:val="00030067"/>
    <w:rsid w:val="00031615"/>
    <w:rsid w:val="00032039"/>
    <w:rsid w:val="00053B2A"/>
    <w:rsid w:val="00055587"/>
    <w:rsid w:val="00055C66"/>
    <w:rsid w:val="00057518"/>
    <w:rsid w:val="00057A96"/>
    <w:rsid w:val="00067FCA"/>
    <w:rsid w:val="0007081A"/>
    <w:rsid w:val="000718CF"/>
    <w:rsid w:val="00073934"/>
    <w:rsid w:val="000776EA"/>
    <w:rsid w:val="00077927"/>
    <w:rsid w:val="00080B66"/>
    <w:rsid w:val="000869C7"/>
    <w:rsid w:val="0008758A"/>
    <w:rsid w:val="0009134B"/>
    <w:rsid w:val="0009483C"/>
    <w:rsid w:val="0009BA82"/>
    <w:rsid w:val="000A5B83"/>
    <w:rsid w:val="000A6A34"/>
    <w:rsid w:val="000B03F8"/>
    <w:rsid w:val="000B736F"/>
    <w:rsid w:val="000B7465"/>
    <w:rsid w:val="000C073F"/>
    <w:rsid w:val="000C139F"/>
    <w:rsid w:val="000C217A"/>
    <w:rsid w:val="000C47C6"/>
    <w:rsid w:val="000C7689"/>
    <w:rsid w:val="000D2153"/>
    <w:rsid w:val="000D7C66"/>
    <w:rsid w:val="000E0CDE"/>
    <w:rsid w:val="000E35E8"/>
    <w:rsid w:val="000E409A"/>
    <w:rsid w:val="000E51CB"/>
    <w:rsid w:val="000F59EE"/>
    <w:rsid w:val="000F5AB7"/>
    <w:rsid w:val="00111728"/>
    <w:rsid w:val="00116BEF"/>
    <w:rsid w:val="00122D61"/>
    <w:rsid w:val="00131558"/>
    <w:rsid w:val="00131AA1"/>
    <w:rsid w:val="001401ED"/>
    <w:rsid w:val="001435E2"/>
    <w:rsid w:val="00147DB4"/>
    <w:rsid w:val="0016173B"/>
    <w:rsid w:val="00161843"/>
    <w:rsid w:val="001648E9"/>
    <w:rsid w:val="00171D7A"/>
    <w:rsid w:val="00180A37"/>
    <w:rsid w:val="00184DEF"/>
    <w:rsid w:val="00185500"/>
    <w:rsid w:val="00193B85"/>
    <w:rsid w:val="00194525"/>
    <w:rsid w:val="0019499B"/>
    <w:rsid w:val="00194C82"/>
    <w:rsid w:val="00195631"/>
    <w:rsid w:val="00196B3E"/>
    <w:rsid w:val="001A14A4"/>
    <w:rsid w:val="001A5AF1"/>
    <w:rsid w:val="001A6993"/>
    <w:rsid w:val="001B5BCA"/>
    <w:rsid w:val="001B6ED0"/>
    <w:rsid w:val="001B7213"/>
    <w:rsid w:val="001C1373"/>
    <w:rsid w:val="001C6F6E"/>
    <w:rsid w:val="001D6A5C"/>
    <w:rsid w:val="001D72E8"/>
    <w:rsid w:val="001E63E9"/>
    <w:rsid w:val="001E67F4"/>
    <w:rsid w:val="00203BAB"/>
    <w:rsid w:val="00211D75"/>
    <w:rsid w:val="00212AA4"/>
    <w:rsid w:val="002140F7"/>
    <w:rsid w:val="00224096"/>
    <w:rsid w:val="002252BF"/>
    <w:rsid w:val="0022763E"/>
    <w:rsid w:val="002408E4"/>
    <w:rsid w:val="00240FF1"/>
    <w:rsid w:val="00246B78"/>
    <w:rsid w:val="00246E77"/>
    <w:rsid w:val="00257264"/>
    <w:rsid w:val="00262C2A"/>
    <w:rsid w:val="002737B7"/>
    <w:rsid w:val="002757F8"/>
    <w:rsid w:val="002814D7"/>
    <w:rsid w:val="00282E8D"/>
    <w:rsid w:val="002840B6"/>
    <w:rsid w:val="00290291"/>
    <w:rsid w:val="00290AD9"/>
    <w:rsid w:val="0029286A"/>
    <w:rsid w:val="00292F80"/>
    <w:rsid w:val="0029338D"/>
    <w:rsid w:val="002A3738"/>
    <w:rsid w:val="002B2414"/>
    <w:rsid w:val="002C21A7"/>
    <w:rsid w:val="002C5899"/>
    <w:rsid w:val="002D3962"/>
    <w:rsid w:val="002D4337"/>
    <w:rsid w:val="002D61F3"/>
    <w:rsid w:val="002D7E2E"/>
    <w:rsid w:val="002E093C"/>
    <w:rsid w:val="002E7C3A"/>
    <w:rsid w:val="002F10BA"/>
    <w:rsid w:val="002F4911"/>
    <w:rsid w:val="002F596C"/>
    <w:rsid w:val="002F5D77"/>
    <w:rsid w:val="003029FA"/>
    <w:rsid w:val="0030520D"/>
    <w:rsid w:val="003059BD"/>
    <w:rsid w:val="0031452C"/>
    <w:rsid w:val="00317D05"/>
    <w:rsid w:val="00321D49"/>
    <w:rsid w:val="00322C00"/>
    <w:rsid w:val="00322CF5"/>
    <w:rsid w:val="0032503A"/>
    <w:rsid w:val="00325ACA"/>
    <w:rsid w:val="00325EAA"/>
    <w:rsid w:val="00326906"/>
    <w:rsid w:val="003328AF"/>
    <w:rsid w:val="0033442A"/>
    <w:rsid w:val="0033616F"/>
    <w:rsid w:val="00341EEE"/>
    <w:rsid w:val="00341FE4"/>
    <w:rsid w:val="0036178A"/>
    <w:rsid w:val="00364C1F"/>
    <w:rsid w:val="00373408"/>
    <w:rsid w:val="0038554D"/>
    <w:rsid w:val="00390ED4"/>
    <w:rsid w:val="00395DFB"/>
    <w:rsid w:val="00397B1A"/>
    <w:rsid w:val="00399BF4"/>
    <w:rsid w:val="003A4E9C"/>
    <w:rsid w:val="003A597F"/>
    <w:rsid w:val="003B0288"/>
    <w:rsid w:val="003B1434"/>
    <w:rsid w:val="003B4EAE"/>
    <w:rsid w:val="003B4FC2"/>
    <w:rsid w:val="003B65FB"/>
    <w:rsid w:val="003C018A"/>
    <w:rsid w:val="003C2777"/>
    <w:rsid w:val="003C39C9"/>
    <w:rsid w:val="003E1DAB"/>
    <w:rsid w:val="003E3154"/>
    <w:rsid w:val="003E3B94"/>
    <w:rsid w:val="003E3CE1"/>
    <w:rsid w:val="003E5F30"/>
    <w:rsid w:val="003F4E4A"/>
    <w:rsid w:val="0040383D"/>
    <w:rsid w:val="00403BB5"/>
    <w:rsid w:val="00404638"/>
    <w:rsid w:val="00406397"/>
    <w:rsid w:val="00411795"/>
    <w:rsid w:val="00412C52"/>
    <w:rsid w:val="00417467"/>
    <w:rsid w:val="004227CB"/>
    <w:rsid w:val="00425088"/>
    <w:rsid w:val="00430640"/>
    <w:rsid w:val="004307A8"/>
    <w:rsid w:val="004314E6"/>
    <w:rsid w:val="00434742"/>
    <w:rsid w:val="004363FB"/>
    <w:rsid w:val="00440E26"/>
    <w:rsid w:val="00446731"/>
    <w:rsid w:val="004540C3"/>
    <w:rsid w:val="0045640F"/>
    <w:rsid w:val="00463A70"/>
    <w:rsid w:val="004649EE"/>
    <w:rsid w:val="00471C4C"/>
    <w:rsid w:val="00472200"/>
    <w:rsid w:val="00474A2F"/>
    <w:rsid w:val="0048021C"/>
    <w:rsid w:val="0048164B"/>
    <w:rsid w:val="00487845"/>
    <w:rsid w:val="004A2704"/>
    <w:rsid w:val="004A37C8"/>
    <w:rsid w:val="004A60E4"/>
    <w:rsid w:val="004A6F17"/>
    <w:rsid w:val="004A7C2C"/>
    <w:rsid w:val="004B0962"/>
    <w:rsid w:val="004C44F4"/>
    <w:rsid w:val="004D3E64"/>
    <w:rsid w:val="004D7BBC"/>
    <w:rsid w:val="004E121C"/>
    <w:rsid w:val="004E396B"/>
    <w:rsid w:val="004E4BCD"/>
    <w:rsid w:val="004F296A"/>
    <w:rsid w:val="004F36E2"/>
    <w:rsid w:val="004F7922"/>
    <w:rsid w:val="00500E39"/>
    <w:rsid w:val="00513A7B"/>
    <w:rsid w:val="00513F95"/>
    <w:rsid w:val="0051479B"/>
    <w:rsid w:val="005150A1"/>
    <w:rsid w:val="00515E23"/>
    <w:rsid w:val="00524323"/>
    <w:rsid w:val="00530066"/>
    <w:rsid w:val="00533F69"/>
    <w:rsid w:val="00534B21"/>
    <w:rsid w:val="0053780D"/>
    <w:rsid w:val="0054334A"/>
    <w:rsid w:val="00545302"/>
    <w:rsid w:val="00547957"/>
    <w:rsid w:val="00552C1F"/>
    <w:rsid w:val="00552FAE"/>
    <w:rsid w:val="00557A51"/>
    <w:rsid w:val="005620B9"/>
    <w:rsid w:val="00571436"/>
    <w:rsid w:val="0057314B"/>
    <w:rsid w:val="0057659E"/>
    <w:rsid w:val="005826D9"/>
    <w:rsid w:val="00583066"/>
    <w:rsid w:val="00584EB6"/>
    <w:rsid w:val="0059750B"/>
    <w:rsid w:val="00597976"/>
    <w:rsid w:val="005A021D"/>
    <w:rsid w:val="005A36EC"/>
    <w:rsid w:val="005A632F"/>
    <w:rsid w:val="005B1325"/>
    <w:rsid w:val="005B62F3"/>
    <w:rsid w:val="005C2624"/>
    <w:rsid w:val="005D2643"/>
    <w:rsid w:val="005D4218"/>
    <w:rsid w:val="005D600A"/>
    <w:rsid w:val="005D676D"/>
    <w:rsid w:val="005E1B80"/>
    <w:rsid w:val="005E6ACA"/>
    <w:rsid w:val="005F2511"/>
    <w:rsid w:val="005F2C1A"/>
    <w:rsid w:val="00600C5E"/>
    <w:rsid w:val="00606B82"/>
    <w:rsid w:val="006153D8"/>
    <w:rsid w:val="00621A62"/>
    <w:rsid w:val="00626A72"/>
    <w:rsid w:val="0063000A"/>
    <w:rsid w:val="00632D3C"/>
    <w:rsid w:val="006332BB"/>
    <w:rsid w:val="006425F7"/>
    <w:rsid w:val="00643F15"/>
    <w:rsid w:val="00651D0C"/>
    <w:rsid w:val="00654420"/>
    <w:rsid w:val="006608CB"/>
    <w:rsid w:val="00666A14"/>
    <w:rsid w:val="00671F6B"/>
    <w:rsid w:val="00673DCC"/>
    <w:rsid w:val="00681207"/>
    <w:rsid w:val="00682F1A"/>
    <w:rsid w:val="0068353A"/>
    <w:rsid w:val="00694B05"/>
    <w:rsid w:val="006A2012"/>
    <w:rsid w:val="006A7B67"/>
    <w:rsid w:val="006B1296"/>
    <w:rsid w:val="006B2872"/>
    <w:rsid w:val="006C3DD3"/>
    <w:rsid w:val="006C4D41"/>
    <w:rsid w:val="006D579D"/>
    <w:rsid w:val="006D69F9"/>
    <w:rsid w:val="006E4EA8"/>
    <w:rsid w:val="006E7DCE"/>
    <w:rsid w:val="006F5529"/>
    <w:rsid w:val="00700479"/>
    <w:rsid w:val="00701026"/>
    <w:rsid w:val="00702400"/>
    <w:rsid w:val="00702761"/>
    <w:rsid w:val="00703AF2"/>
    <w:rsid w:val="0071001D"/>
    <w:rsid w:val="007100A9"/>
    <w:rsid w:val="007132C8"/>
    <w:rsid w:val="007154CA"/>
    <w:rsid w:val="00733CF4"/>
    <w:rsid w:val="0073706D"/>
    <w:rsid w:val="007427DF"/>
    <w:rsid w:val="00756F4F"/>
    <w:rsid w:val="00761AA2"/>
    <w:rsid w:val="0076342A"/>
    <w:rsid w:val="00763F15"/>
    <w:rsid w:val="007668F2"/>
    <w:rsid w:val="00766AAC"/>
    <w:rsid w:val="0077796F"/>
    <w:rsid w:val="00780498"/>
    <w:rsid w:val="00792780"/>
    <w:rsid w:val="007A2653"/>
    <w:rsid w:val="007A3CCA"/>
    <w:rsid w:val="007A4C12"/>
    <w:rsid w:val="007A5275"/>
    <w:rsid w:val="007A69D3"/>
    <w:rsid w:val="007B0C6C"/>
    <w:rsid w:val="007B2212"/>
    <w:rsid w:val="007B3CCE"/>
    <w:rsid w:val="007B4D3F"/>
    <w:rsid w:val="007B6674"/>
    <w:rsid w:val="007C3765"/>
    <w:rsid w:val="007C3C1D"/>
    <w:rsid w:val="007C43BA"/>
    <w:rsid w:val="007D1B6F"/>
    <w:rsid w:val="007D2523"/>
    <w:rsid w:val="007D2CFD"/>
    <w:rsid w:val="007D38DE"/>
    <w:rsid w:val="007D3B7F"/>
    <w:rsid w:val="007E096A"/>
    <w:rsid w:val="007E4027"/>
    <w:rsid w:val="007E5B83"/>
    <w:rsid w:val="007E6E91"/>
    <w:rsid w:val="007E730F"/>
    <w:rsid w:val="007F2EF5"/>
    <w:rsid w:val="007F3DD7"/>
    <w:rsid w:val="0080288E"/>
    <w:rsid w:val="00802B32"/>
    <w:rsid w:val="0080500E"/>
    <w:rsid w:val="0080700A"/>
    <w:rsid w:val="00810AD3"/>
    <w:rsid w:val="008128C0"/>
    <w:rsid w:val="008143FE"/>
    <w:rsid w:val="008169D8"/>
    <w:rsid w:val="00817F22"/>
    <w:rsid w:val="008213F2"/>
    <w:rsid w:val="00825D5C"/>
    <w:rsid w:val="00833816"/>
    <w:rsid w:val="0083408A"/>
    <w:rsid w:val="00846D03"/>
    <w:rsid w:val="0085418E"/>
    <w:rsid w:val="00870214"/>
    <w:rsid w:val="00880203"/>
    <w:rsid w:val="00891561"/>
    <w:rsid w:val="00892C77"/>
    <w:rsid w:val="00895288"/>
    <w:rsid w:val="00896714"/>
    <w:rsid w:val="008A145A"/>
    <w:rsid w:val="008A19F3"/>
    <w:rsid w:val="008A35AC"/>
    <w:rsid w:val="008A683B"/>
    <w:rsid w:val="008A6C5E"/>
    <w:rsid w:val="008B1135"/>
    <w:rsid w:val="008B1E1F"/>
    <w:rsid w:val="008B634E"/>
    <w:rsid w:val="008C5DD2"/>
    <w:rsid w:val="008D2B05"/>
    <w:rsid w:val="008D2DAB"/>
    <w:rsid w:val="008D4972"/>
    <w:rsid w:val="008D5092"/>
    <w:rsid w:val="008E15BD"/>
    <w:rsid w:val="008E428A"/>
    <w:rsid w:val="008E5264"/>
    <w:rsid w:val="008E6B4F"/>
    <w:rsid w:val="008F2A92"/>
    <w:rsid w:val="008F4F09"/>
    <w:rsid w:val="008F6CA0"/>
    <w:rsid w:val="009019FF"/>
    <w:rsid w:val="0091416A"/>
    <w:rsid w:val="00915E99"/>
    <w:rsid w:val="00920506"/>
    <w:rsid w:val="0093407D"/>
    <w:rsid w:val="00953042"/>
    <w:rsid w:val="00955DAA"/>
    <w:rsid w:val="00963290"/>
    <w:rsid w:val="00967145"/>
    <w:rsid w:val="00972F7D"/>
    <w:rsid w:val="00975068"/>
    <w:rsid w:val="009773A0"/>
    <w:rsid w:val="00982A10"/>
    <w:rsid w:val="00985AE3"/>
    <w:rsid w:val="0099012E"/>
    <w:rsid w:val="009A147B"/>
    <w:rsid w:val="009A232C"/>
    <w:rsid w:val="009A30FD"/>
    <w:rsid w:val="009B4DE1"/>
    <w:rsid w:val="009B62C5"/>
    <w:rsid w:val="009C17FA"/>
    <w:rsid w:val="009D1D73"/>
    <w:rsid w:val="009D32A7"/>
    <w:rsid w:val="009D3637"/>
    <w:rsid w:val="009D5D46"/>
    <w:rsid w:val="009E1509"/>
    <w:rsid w:val="009E22AB"/>
    <w:rsid w:val="009E2F16"/>
    <w:rsid w:val="009E5D69"/>
    <w:rsid w:val="009E6D14"/>
    <w:rsid w:val="009E6FF0"/>
    <w:rsid w:val="009F2519"/>
    <w:rsid w:val="009F2B20"/>
    <w:rsid w:val="009F36E5"/>
    <w:rsid w:val="009F507E"/>
    <w:rsid w:val="00A02748"/>
    <w:rsid w:val="00A02ECB"/>
    <w:rsid w:val="00A060B1"/>
    <w:rsid w:val="00A11875"/>
    <w:rsid w:val="00A17E6F"/>
    <w:rsid w:val="00A22D3E"/>
    <w:rsid w:val="00A23626"/>
    <w:rsid w:val="00A35C73"/>
    <w:rsid w:val="00A37DE8"/>
    <w:rsid w:val="00A441EB"/>
    <w:rsid w:val="00A45413"/>
    <w:rsid w:val="00A47594"/>
    <w:rsid w:val="00A558CA"/>
    <w:rsid w:val="00A65331"/>
    <w:rsid w:val="00A65DA7"/>
    <w:rsid w:val="00A7685A"/>
    <w:rsid w:val="00A80A97"/>
    <w:rsid w:val="00A86BDD"/>
    <w:rsid w:val="00A94E97"/>
    <w:rsid w:val="00AA1632"/>
    <w:rsid w:val="00AB3E7D"/>
    <w:rsid w:val="00AB4C92"/>
    <w:rsid w:val="00AB572D"/>
    <w:rsid w:val="00AC6DC0"/>
    <w:rsid w:val="00AD1D4F"/>
    <w:rsid w:val="00AD297C"/>
    <w:rsid w:val="00AD4837"/>
    <w:rsid w:val="00AE7C2F"/>
    <w:rsid w:val="00AF7014"/>
    <w:rsid w:val="00B01800"/>
    <w:rsid w:val="00B0476E"/>
    <w:rsid w:val="00B06301"/>
    <w:rsid w:val="00B13DE7"/>
    <w:rsid w:val="00B15291"/>
    <w:rsid w:val="00B1694F"/>
    <w:rsid w:val="00B201C9"/>
    <w:rsid w:val="00B2024E"/>
    <w:rsid w:val="00B249CC"/>
    <w:rsid w:val="00B31908"/>
    <w:rsid w:val="00B36267"/>
    <w:rsid w:val="00B37442"/>
    <w:rsid w:val="00B44FCA"/>
    <w:rsid w:val="00B46B90"/>
    <w:rsid w:val="00B46ED8"/>
    <w:rsid w:val="00B47567"/>
    <w:rsid w:val="00B563DC"/>
    <w:rsid w:val="00B56FD1"/>
    <w:rsid w:val="00B629B5"/>
    <w:rsid w:val="00B67A88"/>
    <w:rsid w:val="00B749AC"/>
    <w:rsid w:val="00B7515D"/>
    <w:rsid w:val="00B771EE"/>
    <w:rsid w:val="00B80B90"/>
    <w:rsid w:val="00B81229"/>
    <w:rsid w:val="00B812C1"/>
    <w:rsid w:val="00B81902"/>
    <w:rsid w:val="00B9580E"/>
    <w:rsid w:val="00B97A5A"/>
    <w:rsid w:val="00BA119B"/>
    <w:rsid w:val="00BA6B30"/>
    <w:rsid w:val="00BB2E56"/>
    <w:rsid w:val="00BC1CB1"/>
    <w:rsid w:val="00BC236E"/>
    <w:rsid w:val="00BC3667"/>
    <w:rsid w:val="00BC376B"/>
    <w:rsid w:val="00BC4CD0"/>
    <w:rsid w:val="00BC72A1"/>
    <w:rsid w:val="00BC789C"/>
    <w:rsid w:val="00BD0C07"/>
    <w:rsid w:val="00BD2A32"/>
    <w:rsid w:val="00BD3824"/>
    <w:rsid w:val="00BD7B95"/>
    <w:rsid w:val="00BE057F"/>
    <w:rsid w:val="00BE41AB"/>
    <w:rsid w:val="00BE5D31"/>
    <w:rsid w:val="00BF0F90"/>
    <w:rsid w:val="00BF2FD8"/>
    <w:rsid w:val="00BF5FB5"/>
    <w:rsid w:val="00BF7F32"/>
    <w:rsid w:val="00C05809"/>
    <w:rsid w:val="00C14B8B"/>
    <w:rsid w:val="00C1779F"/>
    <w:rsid w:val="00C27D6D"/>
    <w:rsid w:val="00C27E6C"/>
    <w:rsid w:val="00C27F63"/>
    <w:rsid w:val="00C27F67"/>
    <w:rsid w:val="00C36D80"/>
    <w:rsid w:val="00C420BB"/>
    <w:rsid w:val="00C514A1"/>
    <w:rsid w:val="00C53852"/>
    <w:rsid w:val="00C56B8A"/>
    <w:rsid w:val="00C618E9"/>
    <w:rsid w:val="00C61F78"/>
    <w:rsid w:val="00C648E0"/>
    <w:rsid w:val="00C64E5A"/>
    <w:rsid w:val="00C65C0C"/>
    <w:rsid w:val="00C65E74"/>
    <w:rsid w:val="00C65F52"/>
    <w:rsid w:val="00C66C33"/>
    <w:rsid w:val="00C7042B"/>
    <w:rsid w:val="00C70776"/>
    <w:rsid w:val="00C70B22"/>
    <w:rsid w:val="00C719F2"/>
    <w:rsid w:val="00C72899"/>
    <w:rsid w:val="00C74794"/>
    <w:rsid w:val="00C8287B"/>
    <w:rsid w:val="00C83824"/>
    <w:rsid w:val="00C91248"/>
    <w:rsid w:val="00C916D2"/>
    <w:rsid w:val="00C94E4B"/>
    <w:rsid w:val="00C964A2"/>
    <w:rsid w:val="00CA05A7"/>
    <w:rsid w:val="00CA1573"/>
    <w:rsid w:val="00CA3BB4"/>
    <w:rsid w:val="00CA5030"/>
    <w:rsid w:val="00CA5AC7"/>
    <w:rsid w:val="00CA66E0"/>
    <w:rsid w:val="00CB4A32"/>
    <w:rsid w:val="00CB74D3"/>
    <w:rsid w:val="00CB77B1"/>
    <w:rsid w:val="00CC5474"/>
    <w:rsid w:val="00CC57E6"/>
    <w:rsid w:val="00CC7065"/>
    <w:rsid w:val="00CD3A2B"/>
    <w:rsid w:val="00CD6B8F"/>
    <w:rsid w:val="00CD6D64"/>
    <w:rsid w:val="00CD72EE"/>
    <w:rsid w:val="00CE32FD"/>
    <w:rsid w:val="00CE5B9B"/>
    <w:rsid w:val="00CF1BA6"/>
    <w:rsid w:val="00CF59CC"/>
    <w:rsid w:val="00D10677"/>
    <w:rsid w:val="00D12241"/>
    <w:rsid w:val="00D223DB"/>
    <w:rsid w:val="00D2358E"/>
    <w:rsid w:val="00D27A13"/>
    <w:rsid w:val="00D27C81"/>
    <w:rsid w:val="00D357CE"/>
    <w:rsid w:val="00D37AAF"/>
    <w:rsid w:val="00D42322"/>
    <w:rsid w:val="00D42C93"/>
    <w:rsid w:val="00D432F0"/>
    <w:rsid w:val="00D43537"/>
    <w:rsid w:val="00D51A56"/>
    <w:rsid w:val="00D55732"/>
    <w:rsid w:val="00D56952"/>
    <w:rsid w:val="00D569B3"/>
    <w:rsid w:val="00D57004"/>
    <w:rsid w:val="00D63377"/>
    <w:rsid w:val="00D64CB2"/>
    <w:rsid w:val="00D6608A"/>
    <w:rsid w:val="00D67293"/>
    <w:rsid w:val="00D81E7D"/>
    <w:rsid w:val="00D83E11"/>
    <w:rsid w:val="00D8796D"/>
    <w:rsid w:val="00D933C9"/>
    <w:rsid w:val="00D93CF9"/>
    <w:rsid w:val="00D944DD"/>
    <w:rsid w:val="00D963F4"/>
    <w:rsid w:val="00D96740"/>
    <w:rsid w:val="00DA2442"/>
    <w:rsid w:val="00DA2CEB"/>
    <w:rsid w:val="00DA624D"/>
    <w:rsid w:val="00DB33F9"/>
    <w:rsid w:val="00DC23B2"/>
    <w:rsid w:val="00DC5FAA"/>
    <w:rsid w:val="00DD4DE2"/>
    <w:rsid w:val="00DE1CF2"/>
    <w:rsid w:val="00DE3D6D"/>
    <w:rsid w:val="00DE3EBC"/>
    <w:rsid w:val="00DE6677"/>
    <w:rsid w:val="00DE6F79"/>
    <w:rsid w:val="00DE7F6D"/>
    <w:rsid w:val="00DF004C"/>
    <w:rsid w:val="00DF3F3B"/>
    <w:rsid w:val="00DF50E5"/>
    <w:rsid w:val="00DF5EA6"/>
    <w:rsid w:val="00DF603B"/>
    <w:rsid w:val="00E0121E"/>
    <w:rsid w:val="00E1114A"/>
    <w:rsid w:val="00E13430"/>
    <w:rsid w:val="00E13CCF"/>
    <w:rsid w:val="00E20D70"/>
    <w:rsid w:val="00E26EDF"/>
    <w:rsid w:val="00E30FB8"/>
    <w:rsid w:val="00E32FDC"/>
    <w:rsid w:val="00E420DE"/>
    <w:rsid w:val="00E44566"/>
    <w:rsid w:val="00E53B28"/>
    <w:rsid w:val="00E554BF"/>
    <w:rsid w:val="00E57D7A"/>
    <w:rsid w:val="00E70BA8"/>
    <w:rsid w:val="00E74B41"/>
    <w:rsid w:val="00E75542"/>
    <w:rsid w:val="00E75CDF"/>
    <w:rsid w:val="00E76AD2"/>
    <w:rsid w:val="00E83BAA"/>
    <w:rsid w:val="00E91F6D"/>
    <w:rsid w:val="00E94B8F"/>
    <w:rsid w:val="00E94E19"/>
    <w:rsid w:val="00EA1204"/>
    <w:rsid w:val="00EA1909"/>
    <w:rsid w:val="00EA437E"/>
    <w:rsid w:val="00EA65D2"/>
    <w:rsid w:val="00EB53A9"/>
    <w:rsid w:val="00EB5DD7"/>
    <w:rsid w:val="00EC053D"/>
    <w:rsid w:val="00EC3FF1"/>
    <w:rsid w:val="00EC7EB8"/>
    <w:rsid w:val="00ED168C"/>
    <w:rsid w:val="00ED2B01"/>
    <w:rsid w:val="00ED3A70"/>
    <w:rsid w:val="00ED40DB"/>
    <w:rsid w:val="00ED4244"/>
    <w:rsid w:val="00EE3233"/>
    <w:rsid w:val="00EE7990"/>
    <w:rsid w:val="00F05B99"/>
    <w:rsid w:val="00F06887"/>
    <w:rsid w:val="00F1194D"/>
    <w:rsid w:val="00F13525"/>
    <w:rsid w:val="00F16FBE"/>
    <w:rsid w:val="00F21CEF"/>
    <w:rsid w:val="00F22C0D"/>
    <w:rsid w:val="00F27F15"/>
    <w:rsid w:val="00F303A5"/>
    <w:rsid w:val="00F37CA7"/>
    <w:rsid w:val="00F44E29"/>
    <w:rsid w:val="00F57588"/>
    <w:rsid w:val="00F576EB"/>
    <w:rsid w:val="00F57AA7"/>
    <w:rsid w:val="00F608D0"/>
    <w:rsid w:val="00F7093A"/>
    <w:rsid w:val="00F70E58"/>
    <w:rsid w:val="00F7354F"/>
    <w:rsid w:val="00F74646"/>
    <w:rsid w:val="00F82827"/>
    <w:rsid w:val="00F8674B"/>
    <w:rsid w:val="00F90F31"/>
    <w:rsid w:val="00F93394"/>
    <w:rsid w:val="00F975A7"/>
    <w:rsid w:val="00FA0DC0"/>
    <w:rsid w:val="00FA1DFA"/>
    <w:rsid w:val="00FA27F3"/>
    <w:rsid w:val="00FA28D8"/>
    <w:rsid w:val="00FA64A9"/>
    <w:rsid w:val="00FA7485"/>
    <w:rsid w:val="00FB1F0D"/>
    <w:rsid w:val="00FB2349"/>
    <w:rsid w:val="00FB2CF0"/>
    <w:rsid w:val="00FB7F75"/>
    <w:rsid w:val="00FC48BC"/>
    <w:rsid w:val="00FD0D06"/>
    <w:rsid w:val="00FD278D"/>
    <w:rsid w:val="00FD34F4"/>
    <w:rsid w:val="00FE5176"/>
    <w:rsid w:val="00FE741F"/>
    <w:rsid w:val="00FF0709"/>
    <w:rsid w:val="00FF72E7"/>
    <w:rsid w:val="013D42BA"/>
    <w:rsid w:val="0146E6CF"/>
    <w:rsid w:val="0193656F"/>
    <w:rsid w:val="01A29F20"/>
    <w:rsid w:val="01B50F22"/>
    <w:rsid w:val="01D59636"/>
    <w:rsid w:val="021E32BD"/>
    <w:rsid w:val="0226B2BC"/>
    <w:rsid w:val="0251CD73"/>
    <w:rsid w:val="02E80CF3"/>
    <w:rsid w:val="030D7C8C"/>
    <w:rsid w:val="03339462"/>
    <w:rsid w:val="0366E3EC"/>
    <w:rsid w:val="039B75CB"/>
    <w:rsid w:val="03C8D391"/>
    <w:rsid w:val="03DB347F"/>
    <w:rsid w:val="03E5BC53"/>
    <w:rsid w:val="03FC32E0"/>
    <w:rsid w:val="041949E4"/>
    <w:rsid w:val="04370993"/>
    <w:rsid w:val="04CBFA23"/>
    <w:rsid w:val="04DB863E"/>
    <w:rsid w:val="056192D6"/>
    <w:rsid w:val="056AD88F"/>
    <w:rsid w:val="059B0D28"/>
    <w:rsid w:val="05CBED67"/>
    <w:rsid w:val="05D45134"/>
    <w:rsid w:val="068CB902"/>
    <w:rsid w:val="06B6C4FD"/>
    <w:rsid w:val="06BADD63"/>
    <w:rsid w:val="06F1E0C0"/>
    <w:rsid w:val="07061636"/>
    <w:rsid w:val="0714C0B6"/>
    <w:rsid w:val="07198891"/>
    <w:rsid w:val="07B249F3"/>
    <w:rsid w:val="07D2767A"/>
    <w:rsid w:val="07D750BA"/>
    <w:rsid w:val="07DE2685"/>
    <w:rsid w:val="081E8FB3"/>
    <w:rsid w:val="082F6977"/>
    <w:rsid w:val="084A671E"/>
    <w:rsid w:val="08574BAA"/>
    <w:rsid w:val="0863BA93"/>
    <w:rsid w:val="09030CC4"/>
    <w:rsid w:val="0903B138"/>
    <w:rsid w:val="090A50E0"/>
    <w:rsid w:val="090F651B"/>
    <w:rsid w:val="09352D11"/>
    <w:rsid w:val="0945FCAD"/>
    <w:rsid w:val="09582E88"/>
    <w:rsid w:val="097A85AA"/>
    <w:rsid w:val="0988EBFA"/>
    <w:rsid w:val="09E5D93F"/>
    <w:rsid w:val="0A1B5391"/>
    <w:rsid w:val="0A1D2BAB"/>
    <w:rsid w:val="0A253D72"/>
    <w:rsid w:val="0A2B3F54"/>
    <w:rsid w:val="0A2D980F"/>
    <w:rsid w:val="0AA186A6"/>
    <w:rsid w:val="0B04E67A"/>
    <w:rsid w:val="0B0B8C96"/>
    <w:rsid w:val="0B23151B"/>
    <w:rsid w:val="0BBB937C"/>
    <w:rsid w:val="0C044D3B"/>
    <w:rsid w:val="0C17CA5E"/>
    <w:rsid w:val="0C34E5D9"/>
    <w:rsid w:val="0C68D98E"/>
    <w:rsid w:val="0CAD827F"/>
    <w:rsid w:val="0CC237B1"/>
    <w:rsid w:val="0E053B03"/>
    <w:rsid w:val="0E2DA196"/>
    <w:rsid w:val="0E3C018D"/>
    <w:rsid w:val="0E6D8ED2"/>
    <w:rsid w:val="0E817A96"/>
    <w:rsid w:val="0ED4FCEE"/>
    <w:rsid w:val="0F130C80"/>
    <w:rsid w:val="0F1B73BA"/>
    <w:rsid w:val="0F39988F"/>
    <w:rsid w:val="0F5BE864"/>
    <w:rsid w:val="0F838F0F"/>
    <w:rsid w:val="0FFEF87B"/>
    <w:rsid w:val="10B95988"/>
    <w:rsid w:val="11146E68"/>
    <w:rsid w:val="113EE6B0"/>
    <w:rsid w:val="116C78C3"/>
    <w:rsid w:val="11B79FDD"/>
    <w:rsid w:val="122DF02B"/>
    <w:rsid w:val="1240F805"/>
    <w:rsid w:val="1256A176"/>
    <w:rsid w:val="135452C0"/>
    <w:rsid w:val="13654679"/>
    <w:rsid w:val="13692DBC"/>
    <w:rsid w:val="139FCB4A"/>
    <w:rsid w:val="13D6DCC8"/>
    <w:rsid w:val="14256BB6"/>
    <w:rsid w:val="152A9797"/>
    <w:rsid w:val="1535D71B"/>
    <w:rsid w:val="15525271"/>
    <w:rsid w:val="156E79EC"/>
    <w:rsid w:val="15CDB5D9"/>
    <w:rsid w:val="162B6BB2"/>
    <w:rsid w:val="1638D0C3"/>
    <w:rsid w:val="163E37EA"/>
    <w:rsid w:val="1666DC3B"/>
    <w:rsid w:val="16CFA8F0"/>
    <w:rsid w:val="16FC78A0"/>
    <w:rsid w:val="172959C2"/>
    <w:rsid w:val="17534030"/>
    <w:rsid w:val="17572E57"/>
    <w:rsid w:val="175C6131"/>
    <w:rsid w:val="17705ABA"/>
    <w:rsid w:val="177F05F8"/>
    <w:rsid w:val="178D0804"/>
    <w:rsid w:val="178F7DD8"/>
    <w:rsid w:val="17AC3808"/>
    <w:rsid w:val="17DB7BC1"/>
    <w:rsid w:val="1820E427"/>
    <w:rsid w:val="185CCBA9"/>
    <w:rsid w:val="18981A93"/>
    <w:rsid w:val="189E71D4"/>
    <w:rsid w:val="191312C4"/>
    <w:rsid w:val="1926B19A"/>
    <w:rsid w:val="196A3AB4"/>
    <w:rsid w:val="1A19CFA6"/>
    <w:rsid w:val="1A3F97CD"/>
    <w:rsid w:val="1A4AE059"/>
    <w:rsid w:val="1A7F57EF"/>
    <w:rsid w:val="1A9DCA46"/>
    <w:rsid w:val="1AC2CFA2"/>
    <w:rsid w:val="1ACF48D5"/>
    <w:rsid w:val="1B333B0C"/>
    <w:rsid w:val="1BBA546E"/>
    <w:rsid w:val="1BF620F9"/>
    <w:rsid w:val="1C497FFC"/>
    <w:rsid w:val="1C9D6D0C"/>
    <w:rsid w:val="1D205F93"/>
    <w:rsid w:val="1DB05D25"/>
    <w:rsid w:val="1EA4F660"/>
    <w:rsid w:val="1ED50B38"/>
    <w:rsid w:val="1ED56703"/>
    <w:rsid w:val="1EED7306"/>
    <w:rsid w:val="1F0247B8"/>
    <w:rsid w:val="1F39EBB3"/>
    <w:rsid w:val="1F4F5B6B"/>
    <w:rsid w:val="1F6D3AB8"/>
    <w:rsid w:val="1F8BA97F"/>
    <w:rsid w:val="1FE755F6"/>
    <w:rsid w:val="20567B6F"/>
    <w:rsid w:val="2084D245"/>
    <w:rsid w:val="20ADE1D8"/>
    <w:rsid w:val="20D5C0D7"/>
    <w:rsid w:val="20E1CFF5"/>
    <w:rsid w:val="21233B89"/>
    <w:rsid w:val="21B162B4"/>
    <w:rsid w:val="2222B41A"/>
    <w:rsid w:val="223B0B78"/>
    <w:rsid w:val="2241E7AA"/>
    <w:rsid w:val="2252DFEF"/>
    <w:rsid w:val="2255482A"/>
    <w:rsid w:val="225B360C"/>
    <w:rsid w:val="227FE52A"/>
    <w:rsid w:val="2299B50B"/>
    <w:rsid w:val="229AF046"/>
    <w:rsid w:val="229DC8CD"/>
    <w:rsid w:val="22BCEE23"/>
    <w:rsid w:val="23C150AF"/>
    <w:rsid w:val="23D34529"/>
    <w:rsid w:val="23FD79DE"/>
    <w:rsid w:val="240AB56A"/>
    <w:rsid w:val="24101426"/>
    <w:rsid w:val="2415772B"/>
    <w:rsid w:val="241F9D47"/>
    <w:rsid w:val="2423F673"/>
    <w:rsid w:val="243621B2"/>
    <w:rsid w:val="244C70E7"/>
    <w:rsid w:val="2476211D"/>
    <w:rsid w:val="24806392"/>
    <w:rsid w:val="24D8A1A8"/>
    <w:rsid w:val="2530714F"/>
    <w:rsid w:val="255B218B"/>
    <w:rsid w:val="258ED7F3"/>
    <w:rsid w:val="259A60EC"/>
    <w:rsid w:val="25CFC22E"/>
    <w:rsid w:val="25F85C5B"/>
    <w:rsid w:val="2677C36F"/>
    <w:rsid w:val="26AA69E7"/>
    <w:rsid w:val="26C6B798"/>
    <w:rsid w:val="27017005"/>
    <w:rsid w:val="2710FDE7"/>
    <w:rsid w:val="272A90E3"/>
    <w:rsid w:val="27328D8C"/>
    <w:rsid w:val="2732C1E6"/>
    <w:rsid w:val="273DBB57"/>
    <w:rsid w:val="27CC82FE"/>
    <w:rsid w:val="2806252F"/>
    <w:rsid w:val="287D78E7"/>
    <w:rsid w:val="28AB4977"/>
    <w:rsid w:val="28EFC15E"/>
    <w:rsid w:val="291C836F"/>
    <w:rsid w:val="293D031B"/>
    <w:rsid w:val="294634B9"/>
    <w:rsid w:val="2950740D"/>
    <w:rsid w:val="296D62F7"/>
    <w:rsid w:val="298E13FD"/>
    <w:rsid w:val="2992A829"/>
    <w:rsid w:val="29B20FA8"/>
    <w:rsid w:val="29B79D0C"/>
    <w:rsid w:val="29B8B800"/>
    <w:rsid w:val="29D93A02"/>
    <w:rsid w:val="2A22207D"/>
    <w:rsid w:val="2A5AFD77"/>
    <w:rsid w:val="2A695032"/>
    <w:rsid w:val="2A695E42"/>
    <w:rsid w:val="2A7356A4"/>
    <w:rsid w:val="2A8E1306"/>
    <w:rsid w:val="2ADDB216"/>
    <w:rsid w:val="2AE8CA94"/>
    <w:rsid w:val="2B7A0CE3"/>
    <w:rsid w:val="2B7B4E65"/>
    <w:rsid w:val="2C185AEE"/>
    <w:rsid w:val="2C3A7550"/>
    <w:rsid w:val="2C706448"/>
    <w:rsid w:val="2C7610C1"/>
    <w:rsid w:val="2D2B3BAE"/>
    <w:rsid w:val="2D9C57C6"/>
    <w:rsid w:val="2DB04A11"/>
    <w:rsid w:val="2DC6FA03"/>
    <w:rsid w:val="2DDFE210"/>
    <w:rsid w:val="2DFB7B4C"/>
    <w:rsid w:val="2EA1DECB"/>
    <w:rsid w:val="2F28E086"/>
    <w:rsid w:val="2FC62D22"/>
    <w:rsid w:val="2FCBA59B"/>
    <w:rsid w:val="2FE0C959"/>
    <w:rsid w:val="2FEA15F6"/>
    <w:rsid w:val="301F4DD2"/>
    <w:rsid w:val="30226A50"/>
    <w:rsid w:val="304A920C"/>
    <w:rsid w:val="30A0E9C7"/>
    <w:rsid w:val="30B6226C"/>
    <w:rsid w:val="30EB5F1A"/>
    <w:rsid w:val="31055622"/>
    <w:rsid w:val="31104409"/>
    <w:rsid w:val="316F80AB"/>
    <w:rsid w:val="3192B381"/>
    <w:rsid w:val="31B4EBC6"/>
    <w:rsid w:val="31C1D366"/>
    <w:rsid w:val="31C8734D"/>
    <w:rsid w:val="31E6F328"/>
    <w:rsid w:val="31F0FDE8"/>
    <w:rsid w:val="31FCEABD"/>
    <w:rsid w:val="3206239F"/>
    <w:rsid w:val="326706DD"/>
    <w:rsid w:val="32A1EFDF"/>
    <w:rsid w:val="32CBD74C"/>
    <w:rsid w:val="33118DA9"/>
    <w:rsid w:val="3326B7BE"/>
    <w:rsid w:val="33377971"/>
    <w:rsid w:val="33405631"/>
    <w:rsid w:val="338C60AD"/>
    <w:rsid w:val="33EFD350"/>
    <w:rsid w:val="34536D1D"/>
    <w:rsid w:val="347F99A7"/>
    <w:rsid w:val="34E12DD5"/>
    <w:rsid w:val="34F00BAA"/>
    <w:rsid w:val="35155180"/>
    <w:rsid w:val="35462F0D"/>
    <w:rsid w:val="35698B0F"/>
    <w:rsid w:val="3578E6CD"/>
    <w:rsid w:val="35944D32"/>
    <w:rsid w:val="36140585"/>
    <w:rsid w:val="363B7D8C"/>
    <w:rsid w:val="36408ECC"/>
    <w:rsid w:val="364649E3"/>
    <w:rsid w:val="365C4B3C"/>
    <w:rsid w:val="3696F5E4"/>
    <w:rsid w:val="36A50967"/>
    <w:rsid w:val="36AFDB57"/>
    <w:rsid w:val="36EA2751"/>
    <w:rsid w:val="370910EA"/>
    <w:rsid w:val="3728C76C"/>
    <w:rsid w:val="376F485C"/>
    <w:rsid w:val="378E44F9"/>
    <w:rsid w:val="379C7B0D"/>
    <w:rsid w:val="37ADC28F"/>
    <w:rsid w:val="37ADE19B"/>
    <w:rsid w:val="37BE7A12"/>
    <w:rsid w:val="3804CFBC"/>
    <w:rsid w:val="385C15F5"/>
    <w:rsid w:val="38695793"/>
    <w:rsid w:val="38B4C5CE"/>
    <w:rsid w:val="38C80DC9"/>
    <w:rsid w:val="38E64076"/>
    <w:rsid w:val="38FBB763"/>
    <w:rsid w:val="3948C92D"/>
    <w:rsid w:val="398A6009"/>
    <w:rsid w:val="398C2B81"/>
    <w:rsid w:val="39947FFA"/>
    <w:rsid w:val="39ABEA5B"/>
    <w:rsid w:val="39EF9835"/>
    <w:rsid w:val="39FD592C"/>
    <w:rsid w:val="3A8482AE"/>
    <w:rsid w:val="3AB4F889"/>
    <w:rsid w:val="3ABDC85E"/>
    <w:rsid w:val="3ACF1190"/>
    <w:rsid w:val="3ACF7F6F"/>
    <w:rsid w:val="3AFD50AD"/>
    <w:rsid w:val="3B0E35A8"/>
    <w:rsid w:val="3B2244B8"/>
    <w:rsid w:val="3B2A9BED"/>
    <w:rsid w:val="3B4A67A5"/>
    <w:rsid w:val="3B64EF25"/>
    <w:rsid w:val="3BA156E3"/>
    <w:rsid w:val="3BDC1F1B"/>
    <w:rsid w:val="3BFA7D91"/>
    <w:rsid w:val="3C63DAD7"/>
    <w:rsid w:val="3CC8E7D5"/>
    <w:rsid w:val="3CDBC6CE"/>
    <w:rsid w:val="3CF41DF8"/>
    <w:rsid w:val="3D13B70A"/>
    <w:rsid w:val="3E1635CE"/>
    <w:rsid w:val="3E84BA53"/>
    <w:rsid w:val="3E9432E7"/>
    <w:rsid w:val="3ED1DF3A"/>
    <w:rsid w:val="3EFB0A8F"/>
    <w:rsid w:val="3F1045EE"/>
    <w:rsid w:val="3F2C7632"/>
    <w:rsid w:val="3F6D84A4"/>
    <w:rsid w:val="3F886A13"/>
    <w:rsid w:val="3FA05172"/>
    <w:rsid w:val="3FB64B41"/>
    <w:rsid w:val="3FBCC554"/>
    <w:rsid w:val="3FD5F5EB"/>
    <w:rsid w:val="403B362A"/>
    <w:rsid w:val="4046DE18"/>
    <w:rsid w:val="40BE0AF3"/>
    <w:rsid w:val="40C5F754"/>
    <w:rsid w:val="40DC3F75"/>
    <w:rsid w:val="40F12794"/>
    <w:rsid w:val="41376027"/>
    <w:rsid w:val="41A69A03"/>
    <w:rsid w:val="41D0B144"/>
    <w:rsid w:val="42284AD4"/>
    <w:rsid w:val="424335E6"/>
    <w:rsid w:val="427B2AC3"/>
    <w:rsid w:val="428C7E4B"/>
    <w:rsid w:val="429B3949"/>
    <w:rsid w:val="4303C4B6"/>
    <w:rsid w:val="43411E35"/>
    <w:rsid w:val="43610F35"/>
    <w:rsid w:val="4361435F"/>
    <w:rsid w:val="442AF4CA"/>
    <w:rsid w:val="442B2500"/>
    <w:rsid w:val="444C0481"/>
    <w:rsid w:val="44CF1960"/>
    <w:rsid w:val="44EDFDA0"/>
    <w:rsid w:val="45345135"/>
    <w:rsid w:val="459DF400"/>
    <w:rsid w:val="45C1DBD1"/>
    <w:rsid w:val="45FDEE1A"/>
    <w:rsid w:val="46313611"/>
    <w:rsid w:val="46479F8D"/>
    <w:rsid w:val="46525BEF"/>
    <w:rsid w:val="469B3AD7"/>
    <w:rsid w:val="46A694D3"/>
    <w:rsid w:val="46B2E328"/>
    <w:rsid w:val="46C6DE4A"/>
    <w:rsid w:val="4749076E"/>
    <w:rsid w:val="47560CED"/>
    <w:rsid w:val="47659BBA"/>
    <w:rsid w:val="47CEEF43"/>
    <w:rsid w:val="47EDB01B"/>
    <w:rsid w:val="47F5E4AD"/>
    <w:rsid w:val="4804B16D"/>
    <w:rsid w:val="481E29EF"/>
    <w:rsid w:val="487AE3B9"/>
    <w:rsid w:val="48AF1032"/>
    <w:rsid w:val="48E657DC"/>
    <w:rsid w:val="48EA0C6E"/>
    <w:rsid w:val="49719A24"/>
    <w:rsid w:val="49874F74"/>
    <w:rsid w:val="49AA0FBA"/>
    <w:rsid w:val="49F21F71"/>
    <w:rsid w:val="49F41DAB"/>
    <w:rsid w:val="49FC9166"/>
    <w:rsid w:val="49FD99DD"/>
    <w:rsid w:val="4A61C066"/>
    <w:rsid w:val="4A87D820"/>
    <w:rsid w:val="4AC12C46"/>
    <w:rsid w:val="4AD0D732"/>
    <w:rsid w:val="4AF175A8"/>
    <w:rsid w:val="4B1CA788"/>
    <w:rsid w:val="4B39CB52"/>
    <w:rsid w:val="4B49326C"/>
    <w:rsid w:val="4BA74ABD"/>
    <w:rsid w:val="4BD066B8"/>
    <w:rsid w:val="4C408AEC"/>
    <w:rsid w:val="4C4D3B64"/>
    <w:rsid w:val="4C611AED"/>
    <w:rsid w:val="4C88DF34"/>
    <w:rsid w:val="4C8E8A78"/>
    <w:rsid w:val="4CA0A5D0"/>
    <w:rsid w:val="4CAF22D5"/>
    <w:rsid w:val="4D216C25"/>
    <w:rsid w:val="4D4C22B3"/>
    <w:rsid w:val="4DB91AEF"/>
    <w:rsid w:val="4DBFB77E"/>
    <w:rsid w:val="4DE6DA0B"/>
    <w:rsid w:val="4DFA9B39"/>
    <w:rsid w:val="4E31C4C1"/>
    <w:rsid w:val="4E829298"/>
    <w:rsid w:val="4E82A282"/>
    <w:rsid w:val="4E96D000"/>
    <w:rsid w:val="4EB3A023"/>
    <w:rsid w:val="4EB9C53C"/>
    <w:rsid w:val="4ED08551"/>
    <w:rsid w:val="4EE259A8"/>
    <w:rsid w:val="4F0DB208"/>
    <w:rsid w:val="4F673050"/>
    <w:rsid w:val="4F90310B"/>
    <w:rsid w:val="4FC25E75"/>
    <w:rsid w:val="4FD18125"/>
    <w:rsid w:val="4FF5F404"/>
    <w:rsid w:val="50174913"/>
    <w:rsid w:val="501FB70C"/>
    <w:rsid w:val="50601A35"/>
    <w:rsid w:val="507C5A0C"/>
    <w:rsid w:val="50B8F019"/>
    <w:rsid w:val="50D09BBB"/>
    <w:rsid w:val="50ED5043"/>
    <w:rsid w:val="5106D412"/>
    <w:rsid w:val="5138A241"/>
    <w:rsid w:val="51E66BD1"/>
    <w:rsid w:val="51F432A7"/>
    <w:rsid w:val="522B5BF9"/>
    <w:rsid w:val="5271CB62"/>
    <w:rsid w:val="52BBC7DC"/>
    <w:rsid w:val="52C2A465"/>
    <w:rsid w:val="5381F7E5"/>
    <w:rsid w:val="538DAE65"/>
    <w:rsid w:val="5413D607"/>
    <w:rsid w:val="544E55E6"/>
    <w:rsid w:val="546DA43F"/>
    <w:rsid w:val="54844461"/>
    <w:rsid w:val="54CB5C15"/>
    <w:rsid w:val="54FD6399"/>
    <w:rsid w:val="5535B015"/>
    <w:rsid w:val="554E2629"/>
    <w:rsid w:val="55C427BF"/>
    <w:rsid w:val="55F167D6"/>
    <w:rsid w:val="560D80A7"/>
    <w:rsid w:val="567D858B"/>
    <w:rsid w:val="567E574C"/>
    <w:rsid w:val="568BBEC2"/>
    <w:rsid w:val="56AF3D53"/>
    <w:rsid w:val="56E1C627"/>
    <w:rsid w:val="56E4AF9A"/>
    <w:rsid w:val="56F1FF12"/>
    <w:rsid w:val="56FAABEF"/>
    <w:rsid w:val="57374383"/>
    <w:rsid w:val="574610AF"/>
    <w:rsid w:val="5797E140"/>
    <w:rsid w:val="57BA3853"/>
    <w:rsid w:val="57E91C58"/>
    <w:rsid w:val="58101976"/>
    <w:rsid w:val="585BD66A"/>
    <w:rsid w:val="589102C7"/>
    <w:rsid w:val="58B60A43"/>
    <w:rsid w:val="58DB86A2"/>
    <w:rsid w:val="594AA1E8"/>
    <w:rsid w:val="59616F55"/>
    <w:rsid w:val="59776F10"/>
    <w:rsid w:val="59CCCD4D"/>
    <w:rsid w:val="59D25853"/>
    <w:rsid w:val="5A2C7786"/>
    <w:rsid w:val="5A8AF267"/>
    <w:rsid w:val="5A99C490"/>
    <w:rsid w:val="5AACE679"/>
    <w:rsid w:val="5AC61565"/>
    <w:rsid w:val="5AD9B156"/>
    <w:rsid w:val="5AF0FFF1"/>
    <w:rsid w:val="5B2F5CC1"/>
    <w:rsid w:val="5B4D7453"/>
    <w:rsid w:val="5B710430"/>
    <w:rsid w:val="5BBFA957"/>
    <w:rsid w:val="5BE156A8"/>
    <w:rsid w:val="5BF32307"/>
    <w:rsid w:val="5C077BED"/>
    <w:rsid w:val="5C309348"/>
    <w:rsid w:val="5C37D94D"/>
    <w:rsid w:val="5C5987BC"/>
    <w:rsid w:val="5C761B1B"/>
    <w:rsid w:val="5CAB7FE6"/>
    <w:rsid w:val="5CCACB03"/>
    <w:rsid w:val="5CCD39C5"/>
    <w:rsid w:val="5CE068BD"/>
    <w:rsid w:val="5D064C7A"/>
    <w:rsid w:val="5D1B8E54"/>
    <w:rsid w:val="5D35B316"/>
    <w:rsid w:val="5D53C0F1"/>
    <w:rsid w:val="5DD0CB2B"/>
    <w:rsid w:val="5DE71160"/>
    <w:rsid w:val="5E1120C8"/>
    <w:rsid w:val="5E3B491C"/>
    <w:rsid w:val="5E4D28BA"/>
    <w:rsid w:val="5E8652D7"/>
    <w:rsid w:val="5E86B6F4"/>
    <w:rsid w:val="5EE4440A"/>
    <w:rsid w:val="5EE632BA"/>
    <w:rsid w:val="5EEEE50C"/>
    <w:rsid w:val="5EF1575E"/>
    <w:rsid w:val="5EFD457E"/>
    <w:rsid w:val="5F3713C1"/>
    <w:rsid w:val="5F45C696"/>
    <w:rsid w:val="5F4C217B"/>
    <w:rsid w:val="5F77BBAE"/>
    <w:rsid w:val="5F7B3B74"/>
    <w:rsid w:val="5F8AA572"/>
    <w:rsid w:val="5FB7DA0B"/>
    <w:rsid w:val="5FC350EF"/>
    <w:rsid w:val="5FFD5FAD"/>
    <w:rsid w:val="607E3487"/>
    <w:rsid w:val="60AB966F"/>
    <w:rsid w:val="60B6FDFD"/>
    <w:rsid w:val="60C5FB27"/>
    <w:rsid w:val="60C65420"/>
    <w:rsid w:val="61B592B8"/>
    <w:rsid w:val="61B61752"/>
    <w:rsid w:val="61BA4E87"/>
    <w:rsid w:val="61CEC631"/>
    <w:rsid w:val="61E8759E"/>
    <w:rsid w:val="61EDAE2A"/>
    <w:rsid w:val="620ACBD0"/>
    <w:rsid w:val="621B6C85"/>
    <w:rsid w:val="623C33CB"/>
    <w:rsid w:val="62A55F42"/>
    <w:rsid w:val="62F40C23"/>
    <w:rsid w:val="62FA988D"/>
    <w:rsid w:val="62FE9B3B"/>
    <w:rsid w:val="6333B601"/>
    <w:rsid w:val="6370DCAC"/>
    <w:rsid w:val="63970112"/>
    <w:rsid w:val="63A16FED"/>
    <w:rsid w:val="63A4AD90"/>
    <w:rsid w:val="63CA6563"/>
    <w:rsid w:val="63EA5653"/>
    <w:rsid w:val="64248A19"/>
    <w:rsid w:val="647EF3EC"/>
    <w:rsid w:val="647F69A2"/>
    <w:rsid w:val="64902914"/>
    <w:rsid w:val="64B0E8EC"/>
    <w:rsid w:val="64BBFF17"/>
    <w:rsid w:val="64E24DB8"/>
    <w:rsid w:val="64E4C1EF"/>
    <w:rsid w:val="65404A3E"/>
    <w:rsid w:val="6542006C"/>
    <w:rsid w:val="65F95F9A"/>
    <w:rsid w:val="6618D2AF"/>
    <w:rsid w:val="662E08B5"/>
    <w:rsid w:val="66A4FB97"/>
    <w:rsid w:val="66CB58D7"/>
    <w:rsid w:val="67214A50"/>
    <w:rsid w:val="67854248"/>
    <w:rsid w:val="67A57072"/>
    <w:rsid w:val="67EBF89A"/>
    <w:rsid w:val="6817C187"/>
    <w:rsid w:val="68502E48"/>
    <w:rsid w:val="6857CB48"/>
    <w:rsid w:val="68A5C5CB"/>
    <w:rsid w:val="68B9B687"/>
    <w:rsid w:val="68DF63A7"/>
    <w:rsid w:val="68FE6E78"/>
    <w:rsid w:val="690223C3"/>
    <w:rsid w:val="691D01A3"/>
    <w:rsid w:val="691DB706"/>
    <w:rsid w:val="6955BD97"/>
    <w:rsid w:val="69638885"/>
    <w:rsid w:val="69AE0A1C"/>
    <w:rsid w:val="69E1918A"/>
    <w:rsid w:val="69FEDD0C"/>
    <w:rsid w:val="6A08FD2B"/>
    <w:rsid w:val="6A67F45F"/>
    <w:rsid w:val="6A98FFE0"/>
    <w:rsid w:val="6AB8493C"/>
    <w:rsid w:val="6B232D89"/>
    <w:rsid w:val="6BAF62EE"/>
    <w:rsid w:val="6C7390AA"/>
    <w:rsid w:val="6CB16520"/>
    <w:rsid w:val="6CBBF0B7"/>
    <w:rsid w:val="6CC1EB1C"/>
    <w:rsid w:val="6CCA7E59"/>
    <w:rsid w:val="6D06FCFE"/>
    <w:rsid w:val="6D26994D"/>
    <w:rsid w:val="6D2ACD16"/>
    <w:rsid w:val="6D2C528F"/>
    <w:rsid w:val="6D4376BF"/>
    <w:rsid w:val="6D86B065"/>
    <w:rsid w:val="6D9BBF84"/>
    <w:rsid w:val="6E20F72D"/>
    <w:rsid w:val="6E515106"/>
    <w:rsid w:val="6E71602D"/>
    <w:rsid w:val="6E852B16"/>
    <w:rsid w:val="6E961B8E"/>
    <w:rsid w:val="6E9D962F"/>
    <w:rsid w:val="6EB3C7EF"/>
    <w:rsid w:val="6F0222F6"/>
    <w:rsid w:val="6F28BD0A"/>
    <w:rsid w:val="6F95B48D"/>
    <w:rsid w:val="6FB20F03"/>
    <w:rsid w:val="6FC7AA90"/>
    <w:rsid w:val="700A70EB"/>
    <w:rsid w:val="700D4878"/>
    <w:rsid w:val="704B5969"/>
    <w:rsid w:val="7065FB29"/>
    <w:rsid w:val="7083C0C0"/>
    <w:rsid w:val="708BEEBD"/>
    <w:rsid w:val="70A83F52"/>
    <w:rsid w:val="70C5D448"/>
    <w:rsid w:val="70E1FBFF"/>
    <w:rsid w:val="70EC32C3"/>
    <w:rsid w:val="70F26292"/>
    <w:rsid w:val="7116E3D1"/>
    <w:rsid w:val="71367309"/>
    <w:rsid w:val="71522838"/>
    <w:rsid w:val="7183111E"/>
    <w:rsid w:val="718566CB"/>
    <w:rsid w:val="71867DF2"/>
    <w:rsid w:val="7189EBE8"/>
    <w:rsid w:val="71A619E4"/>
    <w:rsid w:val="71B09076"/>
    <w:rsid w:val="71B77D42"/>
    <w:rsid w:val="71B8D1CB"/>
    <w:rsid w:val="7220480D"/>
    <w:rsid w:val="7265B05D"/>
    <w:rsid w:val="7279A550"/>
    <w:rsid w:val="72C4782C"/>
    <w:rsid w:val="72F3CC47"/>
    <w:rsid w:val="7324D5CC"/>
    <w:rsid w:val="7338008E"/>
    <w:rsid w:val="7390EFF5"/>
    <w:rsid w:val="739D5143"/>
    <w:rsid w:val="73A30CE6"/>
    <w:rsid w:val="73B40E2E"/>
    <w:rsid w:val="73BA4741"/>
    <w:rsid w:val="73EDF916"/>
    <w:rsid w:val="74015FB0"/>
    <w:rsid w:val="7407A847"/>
    <w:rsid w:val="740D8051"/>
    <w:rsid w:val="74274C1A"/>
    <w:rsid w:val="7442CB0E"/>
    <w:rsid w:val="74484B76"/>
    <w:rsid w:val="74C80138"/>
    <w:rsid w:val="7505C6B5"/>
    <w:rsid w:val="757503D9"/>
    <w:rsid w:val="75A16C02"/>
    <w:rsid w:val="760DC9B1"/>
    <w:rsid w:val="7622C43B"/>
    <w:rsid w:val="763FC91D"/>
    <w:rsid w:val="768D45EC"/>
    <w:rsid w:val="76BC49F7"/>
    <w:rsid w:val="76E71F13"/>
    <w:rsid w:val="770BD31D"/>
    <w:rsid w:val="7721A2AC"/>
    <w:rsid w:val="773A9CCF"/>
    <w:rsid w:val="7754604C"/>
    <w:rsid w:val="776B2FE1"/>
    <w:rsid w:val="779983CE"/>
    <w:rsid w:val="7799E34D"/>
    <w:rsid w:val="77B1136C"/>
    <w:rsid w:val="77BA6B8D"/>
    <w:rsid w:val="77BE7673"/>
    <w:rsid w:val="77F49977"/>
    <w:rsid w:val="782E55FB"/>
    <w:rsid w:val="785D1F00"/>
    <w:rsid w:val="79407B9A"/>
    <w:rsid w:val="797F3E7D"/>
    <w:rsid w:val="798B1363"/>
    <w:rsid w:val="798E2555"/>
    <w:rsid w:val="79A89EC5"/>
    <w:rsid w:val="79C1C679"/>
    <w:rsid w:val="79C88925"/>
    <w:rsid w:val="79F958DE"/>
    <w:rsid w:val="7A3E63E3"/>
    <w:rsid w:val="7ACC5564"/>
    <w:rsid w:val="7ACDEBC0"/>
    <w:rsid w:val="7AE2B004"/>
    <w:rsid w:val="7AF81593"/>
    <w:rsid w:val="7AF91C4C"/>
    <w:rsid w:val="7B752B25"/>
    <w:rsid w:val="7B82A004"/>
    <w:rsid w:val="7B888DA5"/>
    <w:rsid w:val="7C44F3C0"/>
    <w:rsid w:val="7C819709"/>
    <w:rsid w:val="7C8EDD0D"/>
    <w:rsid w:val="7CB3D8C0"/>
    <w:rsid w:val="7CB85B39"/>
    <w:rsid w:val="7CC9AB34"/>
    <w:rsid w:val="7CDF9D2D"/>
    <w:rsid w:val="7CF739BD"/>
    <w:rsid w:val="7D38B43F"/>
    <w:rsid w:val="7D8F7DBC"/>
    <w:rsid w:val="7D91D7D7"/>
    <w:rsid w:val="7DBF912F"/>
    <w:rsid w:val="7DD180EC"/>
    <w:rsid w:val="7E3BAC8F"/>
    <w:rsid w:val="7E4AE093"/>
    <w:rsid w:val="7EBF61A0"/>
    <w:rsid w:val="7EC793CE"/>
    <w:rsid w:val="7EE346E9"/>
    <w:rsid w:val="7EFB0576"/>
    <w:rsid w:val="7F2929E8"/>
    <w:rsid w:val="7F2A525B"/>
    <w:rsid w:val="7F365387"/>
    <w:rsid w:val="7F5595A2"/>
    <w:rsid w:val="7FA66CC9"/>
    <w:rsid w:val="7FC9C3B7"/>
    <w:rsid w:val="7FED2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055D0"/>
  <w15:docId w15:val="{46E07A66-EB7E-4201-A2CE-2C3D14A4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42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401ED"/>
    <w:pPr>
      <w:keepNext/>
      <w:keepLines/>
      <w:spacing w:before="240" w:after="240"/>
      <w:outlineLvl w:val="2"/>
    </w:pPr>
    <w:rPr>
      <w:rFonts w:eastAsiaTheme="majorEastAsia" w:cs="Arial"/>
      <w:b/>
      <w:bCs/>
      <w:sz w:val="32"/>
      <w:szCs w:val="32"/>
    </w:rPr>
  </w:style>
  <w:style w:type="paragraph" w:styleId="Heading4">
    <w:name w:val="heading 4"/>
    <w:basedOn w:val="Normal"/>
    <w:next w:val="Normal"/>
    <w:link w:val="Heading4Char"/>
    <w:uiPriority w:val="9"/>
    <w:unhideWhenUsed/>
    <w:qFormat/>
    <w:rsid w:val="001401ED"/>
    <w:pPr>
      <w:keepNext/>
      <w:keepLines/>
      <w:spacing w:before="240" w:after="240"/>
      <w:outlineLvl w:val="3"/>
    </w:pPr>
    <w:rPr>
      <w:rFonts w:eastAsiaTheme="majorEastAsia"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1401ED"/>
    <w:rPr>
      <w:rFonts w:ascii="Arial" w:eastAsiaTheme="majorEastAsia" w:hAnsi="Arial" w:cs="Arial"/>
      <w:b/>
      <w:bCs/>
      <w:sz w:val="32"/>
      <w:szCs w:val="32"/>
    </w:rPr>
  </w:style>
  <w:style w:type="character" w:styleId="Hyperlink">
    <w:name w:val="Hyperlink"/>
    <w:basedOn w:val="DefaultParagraphFont"/>
    <w:uiPriority w:val="99"/>
    <w:unhideWhenUsed/>
    <w:rsid w:val="002757F8"/>
    <w:rPr>
      <w:color w:val="0000FF"/>
      <w:u w:val="single"/>
    </w:rPr>
  </w:style>
  <w:style w:type="character" w:styleId="CommentReference">
    <w:name w:val="annotation reference"/>
    <w:basedOn w:val="DefaultParagraphFont"/>
    <w:uiPriority w:val="99"/>
    <w:semiHidden/>
    <w:unhideWhenUsed/>
    <w:rsid w:val="00DA2CEB"/>
    <w:rPr>
      <w:sz w:val="18"/>
      <w:szCs w:val="18"/>
    </w:rPr>
  </w:style>
  <w:style w:type="paragraph" w:styleId="CommentText">
    <w:name w:val="annotation text"/>
    <w:basedOn w:val="Normal"/>
    <w:link w:val="CommentTextChar"/>
    <w:uiPriority w:val="99"/>
    <w:semiHidden/>
    <w:unhideWhenUsed/>
    <w:rsid w:val="00DA2CEB"/>
  </w:style>
  <w:style w:type="character" w:customStyle="1" w:styleId="CommentTextChar">
    <w:name w:val="Comment Text Char"/>
    <w:basedOn w:val="DefaultParagraphFont"/>
    <w:link w:val="CommentText"/>
    <w:uiPriority w:val="99"/>
    <w:semiHidden/>
    <w:rsid w:val="00DA2CEB"/>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DA2CEB"/>
    <w:rPr>
      <w:b/>
      <w:bCs/>
      <w:sz w:val="20"/>
      <w:szCs w:val="20"/>
    </w:rPr>
  </w:style>
  <w:style w:type="character" w:customStyle="1" w:styleId="CommentSubjectChar">
    <w:name w:val="Comment Subject Char"/>
    <w:basedOn w:val="CommentTextChar"/>
    <w:link w:val="CommentSubject"/>
    <w:uiPriority w:val="99"/>
    <w:semiHidden/>
    <w:rsid w:val="00DA2CEB"/>
    <w:rPr>
      <w:rFonts w:ascii="Arial" w:eastAsia="Times New Roman" w:hAnsi="Arial" w:cs="Times New Roman"/>
      <w:b/>
      <w:bCs/>
      <w:sz w:val="20"/>
      <w:szCs w:val="20"/>
    </w:rPr>
  </w:style>
  <w:style w:type="character" w:customStyle="1" w:styleId="linknotation">
    <w:name w:val="linknotation"/>
    <w:basedOn w:val="DefaultParagraphFont"/>
    <w:rsid w:val="00CD72EE"/>
  </w:style>
  <w:style w:type="character" w:customStyle="1" w:styleId="Heading4Char">
    <w:name w:val="Heading 4 Char"/>
    <w:basedOn w:val="DefaultParagraphFont"/>
    <w:link w:val="Heading4"/>
    <w:uiPriority w:val="9"/>
    <w:rsid w:val="001401ED"/>
    <w:rPr>
      <w:rFonts w:ascii="Arial" w:eastAsiaTheme="majorEastAsia" w:hAnsi="Arial" w:cs="Arial"/>
      <w:b/>
      <w:bCs/>
      <w:iCs/>
      <w:sz w:val="28"/>
      <w:szCs w:val="28"/>
    </w:rPr>
  </w:style>
  <w:style w:type="character" w:styleId="FollowedHyperlink">
    <w:name w:val="FollowedHyperlink"/>
    <w:basedOn w:val="DefaultParagraphFont"/>
    <w:uiPriority w:val="99"/>
    <w:semiHidden/>
    <w:unhideWhenUsed/>
    <w:rsid w:val="00A94E97"/>
    <w:rPr>
      <w:color w:val="954F72" w:themeColor="followedHyperlink"/>
      <w:u w:val="single"/>
    </w:rPr>
  </w:style>
  <w:style w:type="character" w:styleId="Emphasis">
    <w:name w:val="Emphasis"/>
    <w:basedOn w:val="DefaultParagraphFont"/>
    <w:uiPriority w:val="20"/>
    <w:qFormat/>
    <w:rsid w:val="00BB2E56"/>
    <w:rPr>
      <w:i/>
      <w:iCs/>
    </w:rPr>
  </w:style>
  <w:style w:type="paragraph" w:styleId="NormalWeb">
    <w:name w:val="Normal (Web)"/>
    <w:basedOn w:val="Normal"/>
    <w:uiPriority w:val="99"/>
    <w:unhideWhenUsed/>
    <w:rsid w:val="00007BDD"/>
    <w:pPr>
      <w:spacing w:before="100" w:beforeAutospacing="1" w:after="100" w:afterAutospacing="1"/>
    </w:pPr>
    <w:rPr>
      <w:rFonts w:ascii="Times New Roman" w:eastAsiaTheme="minorHAnsi" w:hAnsi="Times New Roman"/>
      <w:sz w:val="20"/>
      <w:szCs w:val="20"/>
    </w:rPr>
  </w:style>
  <w:style w:type="character" w:customStyle="1" w:styleId="normaltextrun">
    <w:name w:val="normaltextrun"/>
    <w:basedOn w:val="DefaultParagraphFont"/>
    <w:rsid w:val="000D7C66"/>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733CF4"/>
    <w:pPr>
      <w:tabs>
        <w:tab w:val="center" w:pos="4680"/>
        <w:tab w:val="right" w:pos="9360"/>
      </w:tabs>
    </w:pPr>
  </w:style>
  <w:style w:type="character" w:customStyle="1" w:styleId="HeaderChar">
    <w:name w:val="Header Char"/>
    <w:basedOn w:val="DefaultParagraphFont"/>
    <w:link w:val="Header"/>
    <w:uiPriority w:val="99"/>
    <w:rsid w:val="00733CF4"/>
    <w:rPr>
      <w:rFonts w:ascii="Arial" w:eastAsia="Times New Roman" w:hAnsi="Arial" w:cs="Times New Roman"/>
      <w:sz w:val="24"/>
      <w:szCs w:val="24"/>
    </w:rPr>
  </w:style>
  <w:style w:type="paragraph" w:styleId="Footer">
    <w:name w:val="footer"/>
    <w:basedOn w:val="Normal"/>
    <w:link w:val="FooterChar"/>
    <w:uiPriority w:val="99"/>
    <w:unhideWhenUsed/>
    <w:rsid w:val="00733CF4"/>
    <w:pPr>
      <w:tabs>
        <w:tab w:val="center" w:pos="4680"/>
        <w:tab w:val="right" w:pos="9360"/>
      </w:tabs>
    </w:pPr>
  </w:style>
  <w:style w:type="character" w:customStyle="1" w:styleId="FooterChar">
    <w:name w:val="Footer Char"/>
    <w:basedOn w:val="DefaultParagraphFont"/>
    <w:link w:val="Footer"/>
    <w:uiPriority w:val="99"/>
    <w:rsid w:val="00733CF4"/>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733CF4"/>
    <w:rPr>
      <w:color w:val="605E5C"/>
      <w:shd w:val="clear" w:color="auto" w:fill="E1DFDD"/>
    </w:rPr>
  </w:style>
  <w:style w:type="paragraph" w:styleId="Revision">
    <w:name w:val="Revision"/>
    <w:hidden/>
    <w:uiPriority w:val="99"/>
    <w:semiHidden/>
    <w:rsid w:val="0009134B"/>
    <w:pPr>
      <w:spacing w:after="0" w:line="240" w:lineRule="auto"/>
    </w:pPr>
    <w:rPr>
      <w:rFonts w:ascii="Arial" w:eastAsia="Times New Roman" w:hAnsi="Arial" w:cs="Times New Roman"/>
      <w:sz w:val="24"/>
      <w:szCs w:val="24"/>
    </w:rPr>
  </w:style>
  <w:style w:type="character" w:customStyle="1" w:styleId="UnresolvedMention2">
    <w:name w:val="Unresolved Mention2"/>
    <w:basedOn w:val="DefaultParagraphFont"/>
    <w:uiPriority w:val="99"/>
    <w:semiHidden/>
    <w:unhideWhenUsed/>
    <w:rsid w:val="00111728"/>
    <w:rPr>
      <w:color w:val="605E5C"/>
      <w:shd w:val="clear" w:color="auto" w:fill="E1DFDD"/>
    </w:rPr>
  </w:style>
  <w:style w:type="character" w:customStyle="1" w:styleId="UnresolvedMention3">
    <w:name w:val="Unresolved Mention3"/>
    <w:basedOn w:val="DefaultParagraphFont"/>
    <w:uiPriority w:val="99"/>
    <w:semiHidden/>
    <w:unhideWhenUsed/>
    <w:rsid w:val="006A2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34532">
      <w:bodyDiv w:val="1"/>
      <w:marLeft w:val="0"/>
      <w:marRight w:val="0"/>
      <w:marTop w:val="0"/>
      <w:marBottom w:val="0"/>
      <w:divBdr>
        <w:top w:val="none" w:sz="0" w:space="0" w:color="auto"/>
        <w:left w:val="none" w:sz="0" w:space="0" w:color="auto"/>
        <w:bottom w:val="none" w:sz="0" w:space="0" w:color="auto"/>
        <w:right w:val="none" w:sz="0" w:space="0" w:color="auto"/>
      </w:divBdr>
    </w:div>
    <w:div w:id="275064083">
      <w:bodyDiv w:val="1"/>
      <w:marLeft w:val="0"/>
      <w:marRight w:val="0"/>
      <w:marTop w:val="0"/>
      <w:marBottom w:val="0"/>
      <w:divBdr>
        <w:top w:val="none" w:sz="0" w:space="0" w:color="auto"/>
        <w:left w:val="none" w:sz="0" w:space="0" w:color="auto"/>
        <w:bottom w:val="none" w:sz="0" w:space="0" w:color="auto"/>
        <w:right w:val="none" w:sz="0" w:space="0" w:color="auto"/>
      </w:divBdr>
    </w:div>
    <w:div w:id="335034561">
      <w:bodyDiv w:val="1"/>
      <w:marLeft w:val="0"/>
      <w:marRight w:val="0"/>
      <w:marTop w:val="0"/>
      <w:marBottom w:val="0"/>
      <w:divBdr>
        <w:top w:val="none" w:sz="0" w:space="0" w:color="auto"/>
        <w:left w:val="none" w:sz="0" w:space="0" w:color="auto"/>
        <w:bottom w:val="none" w:sz="0" w:space="0" w:color="auto"/>
        <w:right w:val="none" w:sz="0" w:space="0" w:color="auto"/>
      </w:divBdr>
    </w:div>
    <w:div w:id="444159524">
      <w:bodyDiv w:val="1"/>
      <w:marLeft w:val="0"/>
      <w:marRight w:val="0"/>
      <w:marTop w:val="0"/>
      <w:marBottom w:val="0"/>
      <w:divBdr>
        <w:top w:val="none" w:sz="0" w:space="0" w:color="auto"/>
        <w:left w:val="none" w:sz="0" w:space="0" w:color="auto"/>
        <w:bottom w:val="none" w:sz="0" w:space="0" w:color="auto"/>
        <w:right w:val="none" w:sz="0" w:space="0" w:color="auto"/>
      </w:divBdr>
    </w:div>
    <w:div w:id="455953867">
      <w:bodyDiv w:val="1"/>
      <w:marLeft w:val="0"/>
      <w:marRight w:val="0"/>
      <w:marTop w:val="0"/>
      <w:marBottom w:val="0"/>
      <w:divBdr>
        <w:top w:val="none" w:sz="0" w:space="0" w:color="auto"/>
        <w:left w:val="none" w:sz="0" w:space="0" w:color="auto"/>
        <w:bottom w:val="none" w:sz="0" w:space="0" w:color="auto"/>
        <w:right w:val="none" w:sz="0" w:space="0" w:color="auto"/>
      </w:divBdr>
    </w:div>
    <w:div w:id="488592126">
      <w:bodyDiv w:val="1"/>
      <w:marLeft w:val="0"/>
      <w:marRight w:val="0"/>
      <w:marTop w:val="0"/>
      <w:marBottom w:val="0"/>
      <w:divBdr>
        <w:top w:val="none" w:sz="0" w:space="0" w:color="auto"/>
        <w:left w:val="none" w:sz="0" w:space="0" w:color="auto"/>
        <w:bottom w:val="none" w:sz="0" w:space="0" w:color="auto"/>
        <w:right w:val="none" w:sz="0" w:space="0" w:color="auto"/>
      </w:divBdr>
    </w:div>
    <w:div w:id="671302635">
      <w:bodyDiv w:val="1"/>
      <w:marLeft w:val="0"/>
      <w:marRight w:val="0"/>
      <w:marTop w:val="0"/>
      <w:marBottom w:val="0"/>
      <w:divBdr>
        <w:top w:val="none" w:sz="0" w:space="0" w:color="auto"/>
        <w:left w:val="none" w:sz="0" w:space="0" w:color="auto"/>
        <w:bottom w:val="none" w:sz="0" w:space="0" w:color="auto"/>
        <w:right w:val="none" w:sz="0" w:space="0" w:color="auto"/>
      </w:divBdr>
    </w:div>
    <w:div w:id="831870571">
      <w:bodyDiv w:val="1"/>
      <w:marLeft w:val="0"/>
      <w:marRight w:val="0"/>
      <w:marTop w:val="0"/>
      <w:marBottom w:val="0"/>
      <w:divBdr>
        <w:top w:val="none" w:sz="0" w:space="0" w:color="auto"/>
        <w:left w:val="none" w:sz="0" w:space="0" w:color="auto"/>
        <w:bottom w:val="none" w:sz="0" w:space="0" w:color="auto"/>
        <w:right w:val="none" w:sz="0" w:space="0" w:color="auto"/>
      </w:divBdr>
    </w:div>
    <w:div w:id="888109085">
      <w:bodyDiv w:val="1"/>
      <w:marLeft w:val="0"/>
      <w:marRight w:val="0"/>
      <w:marTop w:val="0"/>
      <w:marBottom w:val="0"/>
      <w:divBdr>
        <w:top w:val="none" w:sz="0" w:space="0" w:color="auto"/>
        <w:left w:val="none" w:sz="0" w:space="0" w:color="auto"/>
        <w:bottom w:val="none" w:sz="0" w:space="0" w:color="auto"/>
        <w:right w:val="none" w:sz="0" w:space="0" w:color="auto"/>
      </w:divBdr>
    </w:div>
    <w:div w:id="906889278">
      <w:bodyDiv w:val="1"/>
      <w:marLeft w:val="0"/>
      <w:marRight w:val="0"/>
      <w:marTop w:val="0"/>
      <w:marBottom w:val="0"/>
      <w:divBdr>
        <w:top w:val="none" w:sz="0" w:space="0" w:color="auto"/>
        <w:left w:val="none" w:sz="0" w:space="0" w:color="auto"/>
        <w:bottom w:val="none" w:sz="0" w:space="0" w:color="auto"/>
        <w:right w:val="none" w:sz="0" w:space="0" w:color="auto"/>
      </w:divBdr>
    </w:div>
    <w:div w:id="1199053786">
      <w:bodyDiv w:val="1"/>
      <w:marLeft w:val="0"/>
      <w:marRight w:val="0"/>
      <w:marTop w:val="0"/>
      <w:marBottom w:val="0"/>
      <w:divBdr>
        <w:top w:val="none" w:sz="0" w:space="0" w:color="auto"/>
        <w:left w:val="none" w:sz="0" w:space="0" w:color="auto"/>
        <w:bottom w:val="none" w:sz="0" w:space="0" w:color="auto"/>
        <w:right w:val="none" w:sz="0" w:space="0" w:color="auto"/>
      </w:divBdr>
    </w:div>
    <w:div w:id="1206675336">
      <w:bodyDiv w:val="1"/>
      <w:marLeft w:val="0"/>
      <w:marRight w:val="0"/>
      <w:marTop w:val="0"/>
      <w:marBottom w:val="0"/>
      <w:divBdr>
        <w:top w:val="none" w:sz="0" w:space="0" w:color="auto"/>
        <w:left w:val="none" w:sz="0" w:space="0" w:color="auto"/>
        <w:bottom w:val="none" w:sz="0" w:space="0" w:color="auto"/>
        <w:right w:val="none" w:sz="0" w:space="0" w:color="auto"/>
      </w:divBdr>
    </w:div>
    <w:div w:id="1289823953">
      <w:bodyDiv w:val="1"/>
      <w:marLeft w:val="0"/>
      <w:marRight w:val="0"/>
      <w:marTop w:val="0"/>
      <w:marBottom w:val="0"/>
      <w:divBdr>
        <w:top w:val="none" w:sz="0" w:space="0" w:color="auto"/>
        <w:left w:val="none" w:sz="0" w:space="0" w:color="auto"/>
        <w:bottom w:val="none" w:sz="0" w:space="0" w:color="auto"/>
        <w:right w:val="none" w:sz="0" w:space="0" w:color="auto"/>
      </w:divBdr>
    </w:div>
    <w:div w:id="1474982757">
      <w:bodyDiv w:val="1"/>
      <w:marLeft w:val="0"/>
      <w:marRight w:val="0"/>
      <w:marTop w:val="0"/>
      <w:marBottom w:val="0"/>
      <w:divBdr>
        <w:top w:val="none" w:sz="0" w:space="0" w:color="auto"/>
        <w:left w:val="none" w:sz="0" w:space="0" w:color="auto"/>
        <w:bottom w:val="none" w:sz="0" w:space="0" w:color="auto"/>
        <w:right w:val="none" w:sz="0" w:space="0" w:color="auto"/>
      </w:divBdr>
    </w:div>
    <w:div w:id="1658531854">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208702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ag/ag/yr20/documents/jul20item05.docx" TargetMode="External"/><Relationship Id="rId18" Type="http://schemas.openxmlformats.org/officeDocument/2006/relationships/hyperlink" Target="http://www.caaspp.org/ta-resources/practice-training.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de.ca.gov/re/es/" TargetMode="External"/><Relationship Id="rId17" Type="http://schemas.openxmlformats.org/officeDocument/2006/relationships/hyperlink" Target="http://www.caaspp.org/practice-and-training/index.html" TargetMode="External"/><Relationship Id="rId2" Type="http://schemas.openxmlformats.org/officeDocument/2006/relationships/customXml" Target="../customXml/item2.xml"/><Relationship Id="rId16" Type="http://schemas.openxmlformats.org/officeDocument/2006/relationships/hyperlink" Target="https://www.brainshark.com/ets/vu?pi=zGHzcb0JGzJ0cZz0" TargetMode="External"/><Relationship Id="rId20" Type="http://schemas.openxmlformats.org/officeDocument/2006/relationships/hyperlink" Target="http://www.caaspp.org/administration/about/caa/caa-science-assignments.2020-2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de.ca.gov/ta/tg/ca/prelimindicatortoolkit.asp" TargetMode="External"/><Relationship Id="rId10" Type="http://schemas.openxmlformats.org/officeDocument/2006/relationships/endnotes" Target="endnotes.xml"/><Relationship Id="rId19" Type="http://schemas.openxmlformats.org/officeDocument/2006/relationships/hyperlink" Target="http://www.caaspp.org/administration/about/caa/caa-for-science-administration-planning-guid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be/pn/im/documents/memo-dsib-adad-apr17item01.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2" ma:contentTypeDescription="Create a new document." ma:contentTypeScope="" ma:versionID="21298aee450e05a11fa4a702e6c1f46f">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27b27b7a4fe3f7a5709fe257c7a2136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f89dec18-d0c2-45d2-8a15-31051f2519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40D63-BBE1-469B-9162-BAED93CA5085}">
  <ds:schemaRefs>
    <ds:schemaRef ds:uri="http://schemas.microsoft.com/sharepoint/v3/contenttype/forms"/>
  </ds:schemaRefs>
</ds:datastoreItem>
</file>

<file path=customXml/itemProps2.xml><?xml version="1.0" encoding="utf-8"?>
<ds:datastoreItem xmlns:ds="http://schemas.openxmlformats.org/officeDocument/2006/customXml" ds:itemID="{22CF92B7-DF08-4EFC-81AC-7D6307C5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A6CB6-C45D-46E3-8F58-EECC032BCA2A}">
  <ds:schemaRefs>
    <ds:schemaRef ds:uri="http://schemas.microsoft.com/office/2006/metadata/properties"/>
    <ds:schemaRef ds:uri="1aae30ff-d7bc-47e3-882e-cd3423d00d62"/>
    <ds:schemaRef ds:uri="http://purl.org/dc/terms/"/>
    <ds:schemaRef ds:uri="f89dec18-d0c2-45d2-8a15-31051f2519f8"/>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BADE185D-2BD6-43EB-80EE-B313BFD7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1968</Words>
  <Characters>11224</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August 2020 Memo IMB ADAD</vt:lpstr>
    </vt:vector>
  </TitlesOfParts>
  <Company>CA Department of Education</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2020 Memo IMB ADAD Item 01 - Information Memorandum (CA State Board of Education)</dc:title>
  <dc:subject>Updates on the California Science Assessments.</dc:subject>
  <cp:keywords/>
  <dc:description/>
  <cp:lastPrinted>2017-10-30T18:36:00Z</cp:lastPrinted>
  <dcterms:created xsi:type="dcterms:W3CDTF">2020-07-19T09:56:00Z</dcterms:created>
  <dcterms:modified xsi:type="dcterms:W3CDTF">2020-08-10T19:03:00Z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