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D9D8C" w14:textId="77777777" w:rsidR="00057A96" w:rsidRPr="00B639D0" w:rsidRDefault="00057A96" w:rsidP="006E15B0">
      <w:r w:rsidRPr="00B639D0">
        <w:t>California Department of Education</w:t>
      </w:r>
    </w:p>
    <w:p w14:paraId="69F1FDC4" w14:textId="77777777" w:rsidR="00057A96" w:rsidRPr="00B639D0" w:rsidRDefault="00057A96" w:rsidP="006E15B0">
      <w:r w:rsidRPr="00B639D0">
        <w:t>Executive Office</w:t>
      </w:r>
    </w:p>
    <w:p w14:paraId="03A1366D" w14:textId="77777777" w:rsidR="00982A10" w:rsidRPr="00B639D0" w:rsidRDefault="00057A96" w:rsidP="006E15B0">
      <w:r w:rsidRPr="00B639D0">
        <w:t>SBE-00</w:t>
      </w:r>
      <w:r w:rsidR="00BC376B" w:rsidRPr="00B639D0">
        <w:t>2</w:t>
      </w:r>
      <w:r w:rsidRPr="00B639D0">
        <w:t xml:space="preserve"> (REV. 1</w:t>
      </w:r>
      <w:r w:rsidR="000C139F" w:rsidRPr="00B639D0">
        <w:t>1</w:t>
      </w:r>
      <w:r w:rsidRPr="00B639D0">
        <w:t>/2017)</w:t>
      </w:r>
    </w:p>
    <w:p w14:paraId="28BA4C26" w14:textId="09C87CEB" w:rsidR="00A96798" w:rsidRDefault="00982A10" w:rsidP="00A96798">
      <w:pPr>
        <w:pStyle w:val="Header"/>
        <w:spacing w:after="240"/>
        <w:jc w:val="right"/>
      </w:pPr>
      <w:r w:rsidRPr="00B639D0">
        <w:br w:type="column"/>
      </w:r>
      <w:r w:rsidR="00A96798" w:rsidRPr="00CF17BC">
        <w:t>memo-</w:t>
      </w:r>
      <w:r w:rsidR="00A96798">
        <w:t>exec-gad</w:t>
      </w:r>
      <w:r w:rsidR="00A96798" w:rsidRPr="00CF17BC">
        <w:t>-</w:t>
      </w:r>
      <w:r w:rsidR="00A96798">
        <w:t>dec</w:t>
      </w:r>
      <w:r w:rsidR="00A96798" w:rsidRPr="00CF17BC">
        <w:t>19item02</w:t>
      </w:r>
    </w:p>
    <w:p w14:paraId="5AB1AE7D" w14:textId="77777777" w:rsidR="00982A10" w:rsidRPr="00B639D0" w:rsidRDefault="00982A10" w:rsidP="006E15B0"/>
    <w:p w14:paraId="6D7FE8C5" w14:textId="77777777" w:rsidR="00982A10" w:rsidRPr="00B639D0" w:rsidRDefault="00982A10" w:rsidP="006E15B0">
      <w:pPr>
        <w:pStyle w:val="Heading1"/>
        <w:rPr>
          <w:rFonts w:ascii="Arial" w:hAnsi="Arial" w:cs="Arial"/>
          <w:b/>
          <w:color w:val="auto"/>
          <w:sz w:val="40"/>
          <w:szCs w:val="52"/>
        </w:rPr>
        <w:sectPr w:rsidR="00982A10" w:rsidRPr="00B639D0" w:rsidSect="000151F8">
          <w:headerReference w:type="default" r:id="rId11"/>
          <w:headerReference w:type="first" r:id="rId12"/>
          <w:type w:val="continuous"/>
          <w:pgSz w:w="12240" w:h="15840"/>
          <w:pgMar w:top="720" w:right="1440" w:bottom="1440" w:left="1440" w:header="720" w:footer="720" w:gutter="0"/>
          <w:cols w:num="2" w:space="144" w:equalWidth="0">
            <w:col w:w="5760" w:space="144"/>
            <w:col w:w="3456"/>
          </w:cols>
          <w:titlePg/>
          <w:docGrid w:linePitch="326"/>
        </w:sectPr>
      </w:pPr>
    </w:p>
    <w:p w14:paraId="5F11B4F7" w14:textId="77777777" w:rsidR="00057A96" w:rsidRPr="00B639D0" w:rsidRDefault="00BC376B" w:rsidP="006E15B0">
      <w:pPr>
        <w:pStyle w:val="Heading1"/>
        <w:rPr>
          <w:rFonts w:ascii="Arial" w:hAnsi="Arial" w:cs="Arial"/>
          <w:b/>
          <w:color w:val="auto"/>
          <w:sz w:val="40"/>
          <w:szCs w:val="52"/>
        </w:rPr>
      </w:pPr>
      <w:r w:rsidRPr="00B639D0">
        <w:rPr>
          <w:rFonts w:ascii="Arial" w:hAnsi="Arial" w:cs="Arial"/>
          <w:b/>
          <w:color w:val="auto"/>
          <w:sz w:val="40"/>
          <w:szCs w:val="52"/>
        </w:rPr>
        <w:t>MEMORANDUM</w:t>
      </w:r>
    </w:p>
    <w:p w14:paraId="45585B0C" w14:textId="37AA24E6" w:rsidR="00057A96" w:rsidRPr="00A96798" w:rsidRDefault="008F6CA0" w:rsidP="00A96798">
      <w:pPr>
        <w:pStyle w:val="MessageHeader"/>
      </w:pPr>
      <w:r w:rsidRPr="00A96798">
        <w:rPr>
          <w:b/>
        </w:rPr>
        <w:t>DATE:</w:t>
      </w:r>
      <w:r w:rsidRPr="00A96798">
        <w:tab/>
      </w:r>
      <w:r w:rsidR="002C1DA6" w:rsidRPr="00A96798">
        <w:t xml:space="preserve">December </w:t>
      </w:r>
      <w:r w:rsidR="00B639D0" w:rsidRPr="00A96798">
        <w:t>11</w:t>
      </w:r>
      <w:r w:rsidR="000151F8" w:rsidRPr="00A96798">
        <w:t>, 2019</w:t>
      </w:r>
      <w:r w:rsidR="00057A96" w:rsidRPr="00A96798">
        <w:t xml:space="preserve"> </w:t>
      </w:r>
    </w:p>
    <w:p w14:paraId="69A9A3BD" w14:textId="77777777" w:rsidR="00057A96" w:rsidRPr="00A96798" w:rsidRDefault="00057A96" w:rsidP="00A96798">
      <w:pPr>
        <w:pStyle w:val="MessageHeader"/>
      </w:pPr>
      <w:r w:rsidRPr="00A96798">
        <w:rPr>
          <w:b/>
        </w:rPr>
        <w:t>TO:</w:t>
      </w:r>
      <w:r w:rsidRPr="00A96798">
        <w:tab/>
        <w:t>ME</w:t>
      </w:r>
      <w:r w:rsidR="007A656D" w:rsidRPr="00A96798">
        <w:t>MBERS, State Board of Education</w:t>
      </w:r>
    </w:p>
    <w:p w14:paraId="2BFB7555" w14:textId="77777777" w:rsidR="00057A96" w:rsidRPr="00A96798" w:rsidRDefault="00057A96" w:rsidP="00A96798">
      <w:pPr>
        <w:pStyle w:val="MessageHeader"/>
      </w:pPr>
      <w:r w:rsidRPr="00A96798">
        <w:rPr>
          <w:b/>
        </w:rPr>
        <w:t>FROM:</w:t>
      </w:r>
      <w:r w:rsidR="00381535" w:rsidRPr="00A96798">
        <w:tab/>
        <w:t>TONY THURMOND</w:t>
      </w:r>
      <w:r w:rsidR="00C61F78" w:rsidRPr="00A96798">
        <w:t xml:space="preserve">, </w:t>
      </w:r>
      <w:r w:rsidRPr="00A96798">
        <w:t>State Superintendent of Public Instruction</w:t>
      </w:r>
    </w:p>
    <w:p w14:paraId="68D11864" w14:textId="77777777" w:rsidR="00057A96" w:rsidRPr="00A96798" w:rsidRDefault="00057A96" w:rsidP="00A96798">
      <w:pPr>
        <w:pStyle w:val="MessageHeader"/>
      </w:pPr>
      <w:r w:rsidRPr="00A96798">
        <w:rPr>
          <w:b/>
        </w:rPr>
        <w:t>SUBJECT:</w:t>
      </w:r>
      <w:r w:rsidRPr="00A96798">
        <w:tab/>
      </w:r>
      <w:r w:rsidR="002C1DA6" w:rsidRPr="00A96798">
        <w:t xml:space="preserve">Update on the Development of the California State Plan for </w:t>
      </w:r>
      <w:proofErr w:type="gramStart"/>
      <w:r w:rsidR="002C1DA6" w:rsidRPr="00A96798">
        <w:t>the Every</w:t>
      </w:r>
      <w:proofErr w:type="gramEnd"/>
      <w:r w:rsidR="002C1DA6" w:rsidRPr="00A96798">
        <w:t xml:space="preserve"> Student Succeeds Act</w:t>
      </w:r>
      <w:r w:rsidR="000309A1" w:rsidRPr="00A96798">
        <w:t>:</w:t>
      </w:r>
      <w:r w:rsidR="00763A96" w:rsidRPr="00A96798">
        <w:t xml:space="preserve"> 2019 </w:t>
      </w:r>
      <w:r w:rsidR="005B63CC" w:rsidRPr="00A96798">
        <w:t>Amendments</w:t>
      </w:r>
      <w:r w:rsidR="006F0AD4" w:rsidRPr="00A96798">
        <w:t xml:space="preserve"> to the State Plan</w:t>
      </w:r>
      <w:r w:rsidR="00763A96" w:rsidRPr="00A96798">
        <w:t xml:space="preserve"> </w:t>
      </w:r>
    </w:p>
    <w:p w14:paraId="38A19E5A" w14:textId="77777777" w:rsidR="00057A96" w:rsidRPr="00B639D0" w:rsidRDefault="00474A2F" w:rsidP="006E15B0">
      <w:pPr>
        <w:pStyle w:val="Heading2"/>
        <w:ind w:right="240"/>
      </w:pPr>
      <w:r w:rsidRPr="00B639D0">
        <w:t>Summary o</w:t>
      </w:r>
      <w:r w:rsidR="00057A96" w:rsidRPr="00B639D0">
        <w:t>f Key Issues</w:t>
      </w:r>
    </w:p>
    <w:p w14:paraId="2B44BD5C" w14:textId="6B294215" w:rsidR="007C69CF" w:rsidRPr="00B639D0" w:rsidRDefault="00434E79" w:rsidP="006E15B0">
      <w:pPr>
        <w:spacing w:after="240"/>
        <w:ind w:right="240"/>
        <w:rPr>
          <w:rFonts w:cs="Arial"/>
        </w:rPr>
      </w:pPr>
      <w:r w:rsidRPr="00B639D0">
        <w:rPr>
          <w:rFonts w:cs="Arial"/>
        </w:rPr>
        <w:t>This Information Memorandum provides a</w:t>
      </w:r>
      <w:r w:rsidR="00980FAD" w:rsidRPr="00B639D0">
        <w:rPr>
          <w:rFonts w:cs="Arial"/>
        </w:rPr>
        <w:t xml:space="preserve"> </w:t>
      </w:r>
      <w:r w:rsidR="00980FAD" w:rsidRPr="00B639D0">
        <w:t>summary of the actions</w:t>
      </w:r>
      <w:r w:rsidR="002418E0" w:rsidRPr="00B639D0">
        <w:t xml:space="preserve"> taken throughout 2019</w:t>
      </w:r>
      <w:r w:rsidR="00980FAD" w:rsidRPr="00B639D0">
        <w:t xml:space="preserve"> by the State Board of Education (SBE) </w:t>
      </w:r>
      <w:r w:rsidR="002418E0" w:rsidRPr="00B639D0">
        <w:rPr>
          <w:rFonts w:cs="Arial"/>
        </w:rPr>
        <w:t xml:space="preserve">that require </w:t>
      </w:r>
      <w:r w:rsidR="0000016C" w:rsidRPr="00B639D0">
        <w:rPr>
          <w:rFonts w:cs="Arial"/>
        </w:rPr>
        <w:t>amendments</w:t>
      </w:r>
      <w:r w:rsidR="00980FAD" w:rsidRPr="00B639D0">
        <w:rPr>
          <w:rFonts w:cs="Arial"/>
        </w:rPr>
        <w:t xml:space="preserve"> to </w:t>
      </w:r>
      <w:r w:rsidRPr="00B639D0">
        <w:rPr>
          <w:rFonts w:cs="Arial"/>
        </w:rPr>
        <w:t>California’s</w:t>
      </w:r>
      <w:r w:rsidR="006160B5" w:rsidRPr="00B639D0">
        <w:rPr>
          <w:rFonts w:cs="Arial"/>
        </w:rPr>
        <w:t xml:space="preserve"> State Plan for the Every Student Succeeds Act (ESSA)</w:t>
      </w:r>
      <w:r w:rsidR="00980FAD" w:rsidRPr="00B639D0">
        <w:rPr>
          <w:rFonts w:cs="Arial"/>
        </w:rPr>
        <w:t xml:space="preserve">. </w:t>
      </w:r>
      <w:r w:rsidR="00AC27D6" w:rsidRPr="00B639D0">
        <w:rPr>
          <w:rFonts w:cs="Arial"/>
        </w:rPr>
        <w:t>At the</w:t>
      </w:r>
      <w:r w:rsidR="00980FAD" w:rsidRPr="00B639D0">
        <w:rPr>
          <w:rFonts w:cs="Arial"/>
        </w:rPr>
        <w:t xml:space="preserve"> January 2020</w:t>
      </w:r>
      <w:r w:rsidR="00AC27D6" w:rsidRPr="00B639D0">
        <w:rPr>
          <w:rFonts w:cs="Arial"/>
        </w:rPr>
        <w:t xml:space="preserve"> meeting</w:t>
      </w:r>
      <w:r w:rsidR="00980FAD" w:rsidRPr="00B639D0">
        <w:rPr>
          <w:rFonts w:cs="Arial"/>
        </w:rPr>
        <w:t xml:space="preserve">, the SBE will be asked to adopt </w:t>
      </w:r>
      <w:r w:rsidR="00AC27D6" w:rsidRPr="00B639D0">
        <w:rPr>
          <w:rFonts w:cs="Arial"/>
        </w:rPr>
        <w:t>a</w:t>
      </w:r>
      <w:r w:rsidR="00980FAD" w:rsidRPr="00B639D0">
        <w:rPr>
          <w:rFonts w:cs="Arial"/>
        </w:rPr>
        <w:t xml:space="preserve"> </w:t>
      </w:r>
      <w:r w:rsidR="002418E0" w:rsidRPr="00B639D0">
        <w:rPr>
          <w:rFonts w:cs="Arial"/>
        </w:rPr>
        <w:t xml:space="preserve">revised state plan that reflects these changes </w:t>
      </w:r>
      <w:r w:rsidR="00980FAD" w:rsidRPr="00B639D0">
        <w:rPr>
          <w:rFonts w:cs="Arial"/>
        </w:rPr>
        <w:t>for submission to the U.S. Department of Education (ED)</w:t>
      </w:r>
      <w:r w:rsidR="00AA26F7" w:rsidRPr="00B639D0">
        <w:rPr>
          <w:rFonts w:cs="Arial"/>
        </w:rPr>
        <w:t>, as reflected in the summary in Attachment 1</w:t>
      </w:r>
      <w:r w:rsidR="001775BB" w:rsidRPr="00B639D0">
        <w:t>.</w:t>
      </w:r>
    </w:p>
    <w:p w14:paraId="07214406" w14:textId="77777777" w:rsidR="00025F24" w:rsidRPr="00B639D0" w:rsidRDefault="00434E79" w:rsidP="006E15B0">
      <w:pPr>
        <w:keepNext/>
        <w:keepLines/>
        <w:spacing w:before="160" w:after="120"/>
        <w:ind w:right="240"/>
        <w:outlineLvl w:val="1"/>
        <w:rPr>
          <w:rFonts w:eastAsiaTheme="majorEastAsia" w:cstheme="majorBidi"/>
          <w:b/>
          <w:sz w:val="36"/>
          <w:szCs w:val="26"/>
        </w:rPr>
      </w:pPr>
      <w:r w:rsidRPr="00B639D0">
        <w:rPr>
          <w:rFonts w:eastAsiaTheme="majorEastAsia" w:cstheme="majorBidi"/>
          <w:b/>
          <w:sz w:val="36"/>
          <w:szCs w:val="26"/>
        </w:rPr>
        <w:t>Brief History of Key Issues</w:t>
      </w:r>
    </w:p>
    <w:p w14:paraId="223B463D" w14:textId="77777777" w:rsidR="006E15B0" w:rsidRPr="00B639D0" w:rsidRDefault="006E15B0" w:rsidP="006E15B0">
      <w:pPr>
        <w:spacing w:after="240"/>
        <w:ind w:right="240"/>
        <w:rPr>
          <w:rFonts w:cs="Arial"/>
        </w:rPr>
      </w:pPr>
      <w:r w:rsidRPr="00B639D0">
        <w:rPr>
          <w:rFonts w:cs="Arial"/>
        </w:rPr>
        <w:t xml:space="preserve">On December 10, 2015, </w:t>
      </w:r>
      <w:r w:rsidR="00ED3EA2" w:rsidRPr="00B639D0">
        <w:rPr>
          <w:rFonts w:cs="Arial"/>
        </w:rPr>
        <w:t xml:space="preserve">the </w:t>
      </w:r>
      <w:r w:rsidR="00025F24" w:rsidRPr="00B639D0">
        <w:rPr>
          <w:rFonts w:cs="Arial"/>
        </w:rPr>
        <w:t>ESSA was signed into law by President Barack Obama and went into effect in the 2017–18 school year. The ESSA reauthorizes the Elementary and Secondary Education Act (ESEA), the nation’s federal education law, and replaces the No Child Left Behind Act (NCLB)</w:t>
      </w:r>
      <w:r w:rsidR="000309A1" w:rsidRPr="00B639D0">
        <w:rPr>
          <w:rFonts w:cs="Arial"/>
        </w:rPr>
        <w:t>.</w:t>
      </w:r>
      <w:r w:rsidR="002418E0" w:rsidRPr="00B639D0" w:rsidDel="002418E0">
        <w:rPr>
          <w:rFonts w:cs="Arial"/>
        </w:rPr>
        <w:t xml:space="preserve"> </w:t>
      </w:r>
      <w:r w:rsidRPr="00B639D0">
        <w:t xml:space="preserve">California’s ESSA State Plan was approved by the ED on July 12, 2018. Amendments to the ESSA State Plan were approved by the </w:t>
      </w:r>
      <w:r w:rsidRPr="00B639D0">
        <w:rPr>
          <w:rFonts w:cs="Arial"/>
        </w:rPr>
        <w:t>SBE at their November 2018 meeting. On December 10, 2018, the California Department of Education (CDE) submitted these approved amendments to the ED. On November 8, 2019, the CDE and the SBE received a letter with the approval of the amendments to the State Plan requested in 2018 from the ED.</w:t>
      </w:r>
    </w:p>
    <w:p w14:paraId="57026481" w14:textId="77777777" w:rsidR="003211F8" w:rsidRPr="00B639D0" w:rsidRDefault="004F5D8E" w:rsidP="003211F8">
      <w:pPr>
        <w:spacing w:after="160" w:line="259" w:lineRule="auto"/>
        <w:rPr>
          <w:rFonts w:eastAsiaTheme="majorEastAsia" w:cs="Arial"/>
          <w:b/>
          <w:sz w:val="36"/>
          <w:szCs w:val="26"/>
        </w:rPr>
      </w:pPr>
      <w:r w:rsidRPr="00B639D0">
        <w:br w:type="page"/>
      </w:r>
    </w:p>
    <w:p w14:paraId="70F5FBCE" w14:textId="77777777" w:rsidR="00025F24" w:rsidRPr="00B639D0" w:rsidRDefault="00025F24" w:rsidP="003211F8">
      <w:pPr>
        <w:pStyle w:val="Heading2"/>
        <w:spacing w:before="240" w:after="120"/>
      </w:pPr>
      <w:r w:rsidRPr="00B639D0">
        <w:lastRenderedPageBreak/>
        <w:t>Ongoing Communication and Engagement</w:t>
      </w:r>
    </w:p>
    <w:p w14:paraId="27CA0353" w14:textId="77777777" w:rsidR="008B3CB5" w:rsidRPr="00B639D0" w:rsidRDefault="00025F24" w:rsidP="006E15B0">
      <w:pPr>
        <w:spacing w:after="240"/>
        <w:ind w:right="1140"/>
        <w:rPr>
          <w:rFonts w:cs="Arial"/>
        </w:rPr>
      </w:pPr>
      <w:r w:rsidRPr="00B639D0">
        <w:rPr>
          <w:rFonts w:cs="Arial"/>
        </w:rPr>
        <w:t>Since the ESSA became law, California has engaged in public state board and advisory group meetings, webinars, regional stakeholder meetings, stakeholder surveys, and targeted consultation. Thousands of Californians have</w:t>
      </w:r>
      <w:r w:rsidR="00F92573" w:rsidRPr="00B639D0">
        <w:rPr>
          <w:rFonts w:cs="Arial"/>
        </w:rPr>
        <w:t xml:space="preserve"> contributed to the State Plan.</w:t>
      </w:r>
    </w:p>
    <w:p w14:paraId="0BEE59CD" w14:textId="0512C06F" w:rsidR="00025F24" w:rsidRPr="00B639D0" w:rsidRDefault="00E15586" w:rsidP="006E15B0">
      <w:pPr>
        <w:spacing w:after="240"/>
        <w:ind w:right="1140"/>
        <w:rPr>
          <w:rFonts w:cs="Arial"/>
        </w:rPr>
      </w:pPr>
      <w:r w:rsidRPr="00B639D0">
        <w:rPr>
          <w:rFonts w:cs="Arial"/>
        </w:rPr>
        <w:t xml:space="preserve">In 2019, the CDE held </w:t>
      </w:r>
      <w:r w:rsidR="009E49CD" w:rsidRPr="00B639D0">
        <w:rPr>
          <w:rFonts w:cs="Arial"/>
        </w:rPr>
        <w:t>a total of nine ESSA Stakeholder Webinar Session</w:t>
      </w:r>
      <w:r w:rsidR="00EF0DF6" w:rsidRPr="00B639D0">
        <w:rPr>
          <w:rFonts w:cs="Arial"/>
        </w:rPr>
        <w:t>s</w:t>
      </w:r>
      <w:r w:rsidR="009E49CD" w:rsidRPr="00B639D0">
        <w:rPr>
          <w:rFonts w:cs="Arial"/>
        </w:rPr>
        <w:t>, where CDE staff shared the latest information regarding ESSA for educator</w:t>
      </w:r>
      <w:r w:rsidR="00EF0DF6" w:rsidRPr="00B639D0">
        <w:rPr>
          <w:rFonts w:cs="Arial"/>
        </w:rPr>
        <w:t>s</w:t>
      </w:r>
      <w:r w:rsidR="009E49CD" w:rsidRPr="00B639D0">
        <w:rPr>
          <w:rFonts w:cs="Arial"/>
        </w:rPr>
        <w:t xml:space="preserve"> including administrators</w:t>
      </w:r>
      <w:r w:rsidR="008B3CB5" w:rsidRPr="00B639D0">
        <w:rPr>
          <w:rFonts w:cs="Arial"/>
        </w:rPr>
        <w:t xml:space="preserve"> statewide from districts and county offices of education</w:t>
      </w:r>
      <w:r w:rsidR="009E49CD" w:rsidRPr="00B639D0">
        <w:rPr>
          <w:rFonts w:cs="Arial"/>
        </w:rPr>
        <w:t xml:space="preserve">. </w:t>
      </w:r>
      <w:r w:rsidR="008B3CB5" w:rsidRPr="00B639D0">
        <w:rPr>
          <w:rFonts w:cs="Arial"/>
        </w:rPr>
        <w:t xml:space="preserve">During this time, the public was able to ask questions and engage in meaningful conversations related to ESSA. </w:t>
      </w:r>
      <w:r w:rsidR="009E49CD" w:rsidRPr="00B639D0">
        <w:rPr>
          <w:rFonts w:cs="Arial"/>
        </w:rPr>
        <w:t xml:space="preserve">Attendance for these </w:t>
      </w:r>
      <w:r w:rsidR="008B3CB5" w:rsidRPr="00B639D0">
        <w:rPr>
          <w:rFonts w:cs="Arial"/>
        </w:rPr>
        <w:t>webinars</w:t>
      </w:r>
      <w:r w:rsidR="009E49CD" w:rsidRPr="00B639D0">
        <w:rPr>
          <w:rFonts w:cs="Arial"/>
        </w:rPr>
        <w:t xml:space="preserve"> ranged from </w:t>
      </w:r>
      <w:r w:rsidR="008B3CB5" w:rsidRPr="00B639D0">
        <w:rPr>
          <w:rFonts w:cs="Arial"/>
        </w:rPr>
        <w:t xml:space="preserve">75 to over 200 attendees for each session. </w:t>
      </w:r>
      <w:r w:rsidR="00025F24" w:rsidRPr="00B639D0">
        <w:rPr>
          <w:rFonts w:cs="Arial"/>
        </w:rPr>
        <w:t xml:space="preserve">More information regarding these stakeholder engagement activities is available on the CDE ESSA State Plan Development Opportunities Web page at </w:t>
      </w:r>
      <w:hyperlink r:id="rId13" w:tooltip="CDE ESSA State Plan Development Opportunities Web page." w:history="1">
        <w:r w:rsidR="00025F24" w:rsidRPr="00B639D0">
          <w:rPr>
            <w:rStyle w:val="Hyperlink"/>
            <w:rFonts w:cs="Arial"/>
          </w:rPr>
          <w:t>https://www.cde.ca.gov/re/es/essaopptopart.asp</w:t>
        </w:r>
      </w:hyperlink>
      <w:r w:rsidR="00025F24" w:rsidRPr="00B639D0">
        <w:rPr>
          <w:rFonts w:cs="Arial"/>
        </w:rPr>
        <w:t>.</w:t>
      </w:r>
    </w:p>
    <w:p w14:paraId="51F7CE5C" w14:textId="24628062" w:rsidR="0000016C" w:rsidRPr="00B639D0" w:rsidRDefault="00E15586" w:rsidP="006E15B0">
      <w:pPr>
        <w:spacing w:after="240"/>
        <w:ind w:right="1140"/>
        <w:rPr>
          <w:rFonts w:cs="Arial"/>
        </w:rPr>
      </w:pPr>
      <w:r w:rsidRPr="00B639D0">
        <w:rPr>
          <w:rFonts w:cs="Arial"/>
        </w:rPr>
        <w:t>I</w:t>
      </w:r>
      <w:r w:rsidR="00025F24" w:rsidRPr="00B639D0">
        <w:rPr>
          <w:rFonts w:cs="Arial"/>
        </w:rPr>
        <w:t xml:space="preserve">nformation regarding California’s transition to the ESSA is available on the CDE ESSA Web page at </w:t>
      </w:r>
      <w:hyperlink r:id="rId14" w:tooltip="The CDE ESSA Web page." w:history="1">
        <w:r w:rsidR="00025F24" w:rsidRPr="00B639D0">
          <w:rPr>
            <w:rStyle w:val="Hyperlink"/>
            <w:rFonts w:cs="Arial"/>
          </w:rPr>
          <w:t>https://www.cde.ca.gov/essa</w:t>
        </w:r>
      </w:hyperlink>
      <w:r w:rsidR="00025F24" w:rsidRPr="00B639D0">
        <w:rPr>
          <w:rFonts w:cs="Arial"/>
        </w:rPr>
        <w:t>. Interested stakeholders are encouraged to join the CDE ESSA listserv to receive notifications when new information becomes</w:t>
      </w:r>
      <w:r w:rsidR="00ED3EA2" w:rsidRPr="00B639D0">
        <w:rPr>
          <w:rFonts w:cs="Arial"/>
        </w:rPr>
        <w:t xml:space="preserve"> available by sending a blank e</w:t>
      </w:r>
      <w:r w:rsidR="00025F24" w:rsidRPr="00B639D0">
        <w:rPr>
          <w:rFonts w:cs="Arial"/>
        </w:rPr>
        <w:t xml:space="preserve">mail message to </w:t>
      </w:r>
      <w:hyperlink r:id="rId15" w:tooltip="Join ESSA e-mail address" w:history="1">
        <w:r w:rsidR="00025F24" w:rsidRPr="00B639D0">
          <w:rPr>
            <w:rStyle w:val="Hyperlink"/>
            <w:rFonts w:cs="Arial"/>
          </w:rPr>
          <w:t>join-essa@mlist.cde.ca.gov</w:t>
        </w:r>
      </w:hyperlink>
      <w:r w:rsidR="00025F24" w:rsidRPr="00B639D0">
        <w:rPr>
          <w:rFonts w:cs="Arial"/>
        </w:rPr>
        <w:t xml:space="preserve">. Questions regarding ESSA in California may be sent to </w:t>
      </w:r>
      <w:hyperlink r:id="rId16" w:tooltip="ESSA e-mail address" w:history="1">
        <w:r w:rsidR="00025F24" w:rsidRPr="00B639D0">
          <w:rPr>
            <w:rStyle w:val="Hyperlink"/>
            <w:rFonts w:cs="Arial"/>
          </w:rPr>
          <w:t>ESSA@cde.ca.gov</w:t>
        </w:r>
      </w:hyperlink>
      <w:r w:rsidR="00025F24" w:rsidRPr="00B639D0">
        <w:rPr>
          <w:rFonts w:cs="Arial"/>
        </w:rPr>
        <w:t>.</w:t>
      </w:r>
    </w:p>
    <w:p w14:paraId="2AB484CD" w14:textId="77777777" w:rsidR="0000016C" w:rsidRPr="00B639D0" w:rsidRDefault="0000016C" w:rsidP="0000016C">
      <w:pPr>
        <w:pStyle w:val="Heading2"/>
      </w:pPr>
      <w:r w:rsidRPr="00B639D0">
        <w:t>Attachment(s)</w:t>
      </w:r>
    </w:p>
    <w:p w14:paraId="6A577D18" w14:textId="1093D0D9" w:rsidR="0000016C" w:rsidRPr="00B639D0" w:rsidRDefault="0000016C" w:rsidP="0000016C">
      <w:pPr>
        <w:pStyle w:val="ListParagraph"/>
        <w:numPr>
          <w:ilvl w:val="0"/>
          <w:numId w:val="31"/>
        </w:numPr>
        <w:spacing w:after="240"/>
        <w:ind w:right="1140"/>
        <w:rPr>
          <w:rFonts w:ascii="Arial" w:hAnsi="Arial" w:cs="Arial"/>
          <w:sz w:val="24"/>
        </w:rPr>
      </w:pPr>
      <w:r w:rsidRPr="00B639D0">
        <w:rPr>
          <w:rFonts w:ascii="Arial" w:hAnsi="Arial" w:cs="Arial"/>
          <w:sz w:val="24"/>
        </w:rPr>
        <w:t>Attachment 1: Summary of State Board of Education D</w:t>
      </w:r>
      <w:r w:rsidR="00B639D0" w:rsidRPr="00B639D0">
        <w:rPr>
          <w:rFonts w:ascii="Arial" w:hAnsi="Arial" w:cs="Arial"/>
          <w:sz w:val="24"/>
        </w:rPr>
        <w:t>iscussion and Action for 2019 (2 P</w:t>
      </w:r>
      <w:r w:rsidRPr="00B639D0">
        <w:rPr>
          <w:rFonts w:ascii="Arial" w:hAnsi="Arial" w:cs="Arial"/>
          <w:sz w:val="24"/>
        </w:rPr>
        <w:t>age</w:t>
      </w:r>
      <w:r w:rsidR="00B639D0" w:rsidRPr="00B639D0">
        <w:rPr>
          <w:rFonts w:ascii="Arial" w:hAnsi="Arial" w:cs="Arial"/>
          <w:sz w:val="24"/>
        </w:rPr>
        <w:t>s</w:t>
      </w:r>
      <w:r w:rsidRPr="00B639D0">
        <w:rPr>
          <w:rFonts w:ascii="Arial" w:hAnsi="Arial" w:cs="Arial"/>
          <w:sz w:val="24"/>
        </w:rPr>
        <w:t>)</w:t>
      </w:r>
    </w:p>
    <w:p w14:paraId="3966ECA4" w14:textId="77777777" w:rsidR="004F5D8E" w:rsidRPr="00B639D0" w:rsidRDefault="004F5D8E" w:rsidP="0000016C">
      <w:pPr>
        <w:spacing w:after="160" w:line="259" w:lineRule="auto"/>
        <w:rPr>
          <w:rFonts w:cs="Arial"/>
        </w:rPr>
        <w:sectPr w:rsidR="004F5D8E" w:rsidRPr="00B639D0" w:rsidSect="006B4523">
          <w:type w:val="continuous"/>
          <w:pgSz w:w="12240" w:h="15840"/>
          <w:pgMar w:top="720" w:right="1440" w:bottom="1440" w:left="1440" w:header="720" w:footer="720" w:gutter="0"/>
          <w:pgNumType w:start="1"/>
          <w:cols w:space="720"/>
          <w:docGrid w:linePitch="326"/>
        </w:sectPr>
      </w:pPr>
    </w:p>
    <w:p w14:paraId="6B8BAB9F" w14:textId="4C1A018C" w:rsidR="00F92573" w:rsidRPr="00A96798" w:rsidRDefault="004F5D8E" w:rsidP="00A96798">
      <w:pPr>
        <w:pStyle w:val="Heading1"/>
        <w:spacing w:after="100" w:afterAutospacing="1"/>
        <w:rPr>
          <w:rFonts w:ascii="Arial" w:hAnsi="Arial" w:cs="Arial"/>
          <w:b/>
          <w:color w:val="auto"/>
          <w:sz w:val="36"/>
          <w:szCs w:val="36"/>
        </w:rPr>
      </w:pPr>
      <w:r w:rsidRPr="00A96798">
        <w:rPr>
          <w:rFonts w:ascii="Arial" w:hAnsi="Arial" w:cs="Arial"/>
          <w:b/>
          <w:color w:val="auto"/>
          <w:sz w:val="36"/>
        </w:rPr>
        <w:lastRenderedPageBreak/>
        <w:t>Attachment</w:t>
      </w:r>
      <w:r w:rsidRPr="00A96798">
        <w:rPr>
          <w:rFonts w:ascii="Arial" w:hAnsi="Arial" w:cs="Arial"/>
          <w:b/>
          <w:color w:val="auto"/>
          <w:sz w:val="36"/>
          <w:szCs w:val="36"/>
        </w:rPr>
        <w:t xml:space="preserve"> 1: Summary</w:t>
      </w:r>
      <w:r w:rsidR="00F92573" w:rsidRPr="00A96798">
        <w:rPr>
          <w:rFonts w:ascii="Arial" w:hAnsi="Arial" w:cs="Arial"/>
          <w:b/>
          <w:color w:val="auto"/>
          <w:sz w:val="36"/>
          <w:szCs w:val="36"/>
        </w:rPr>
        <w:t xml:space="preserve"> of State Board of Education Discussion and Action for 2019</w:t>
      </w:r>
    </w:p>
    <w:p w14:paraId="1CBA3EF7" w14:textId="7B45B39E" w:rsidR="00AB1F2F" w:rsidRPr="00B639D0" w:rsidRDefault="00AB1F2F" w:rsidP="00A96798">
      <w:pPr>
        <w:pStyle w:val="Heading2"/>
      </w:pPr>
      <w:r w:rsidRPr="00B639D0">
        <w:t>November 2019</w:t>
      </w:r>
    </w:p>
    <w:p w14:paraId="1017D323" w14:textId="77777777" w:rsidR="003211F8" w:rsidRPr="00B639D0" w:rsidRDefault="003211F8" w:rsidP="00A96798">
      <w:pPr>
        <w:spacing w:before="240" w:after="240"/>
        <w:rPr>
          <w:rFonts w:cs="Arial"/>
        </w:rPr>
      </w:pPr>
      <w:r w:rsidRPr="00B639D0">
        <w:rPr>
          <w:rFonts w:cs="Arial"/>
        </w:rPr>
        <w:t>During the November 2019 meeting t</w:t>
      </w:r>
      <w:r w:rsidR="00F92573" w:rsidRPr="00B639D0">
        <w:rPr>
          <w:rFonts w:cs="Arial"/>
        </w:rPr>
        <w:t xml:space="preserve">he SBE </w:t>
      </w:r>
      <w:r w:rsidRPr="00B639D0">
        <w:rPr>
          <w:rFonts w:cs="Arial"/>
        </w:rPr>
        <w:t>took the following actions:</w:t>
      </w:r>
    </w:p>
    <w:p w14:paraId="7D0BAC4B" w14:textId="77777777" w:rsidR="003211F8" w:rsidRPr="00B639D0" w:rsidRDefault="003211F8" w:rsidP="00A96798">
      <w:pPr>
        <w:pStyle w:val="ListParagraph"/>
        <w:numPr>
          <w:ilvl w:val="0"/>
          <w:numId w:val="31"/>
        </w:numPr>
        <w:spacing w:before="240" w:after="240"/>
        <w:rPr>
          <w:rFonts w:ascii="Arial" w:hAnsi="Arial" w:cs="Arial"/>
          <w:sz w:val="24"/>
          <w:szCs w:val="24"/>
        </w:rPr>
      </w:pPr>
      <w:r w:rsidRPr="00B639D0">
        <w:rPr>
          <w:rFonts w:ascii="Arial" w:hAnsi="Arial" w:cs="Arial"/>
          <w:sz w:val="24"/>
          <w:szCs w:val="24"/>
        </w:rPr>
        <w:t>U</w:t>
      </w:r>
      <w:r w:rsidR="00617C69" w:rsidRPr="00B639D0">
        <w:rPr>
          <w:rFonts w:ascii="Arial" w:hAnsi="Arial" w:cs="Arial"/>
          <w:sz w:val="24"/>
          <w:szCs w:val="24"/>
        </w:rPr>
        <w:t>pdated</w:t>
      </w:r>
      <w:r w:rsidR="00F92573" w:rsidRPr="00B639D0">
        <w:rPr>
          <w:rFonts w:ascii="Arial" w:hAnsi="Arial" w:cs="Arial"/>
          <w:sz w:val="24"/>
          <w:szCs w:val="24"/>
        </w:rPr>
        <w:t xml:space="preserve"> long-term goal and revised Status cut scores for the </w:t>
      </w:r>
      <w:r w:rsidR="00F87125" w:rsidRPr="00B639D0">
        <w:rPr>
          <w:rFonts w:ascii="Arial" w:hAnsi="Arial" w:cs="Arial"/>
          <w:sz w:val="24"/>
          <w:szCs w:val="24"/>
        </w:rPr>
        <w:t>Graduation Rate Indicator</w:t>
      </w:r>
      <w:r w:rsidR="00617C69" w:rsidRPr="00B639D0">
        <w:rPr>
          <w:rFonts w:ascii="Arial" w:hAnsi="Arial" w:cs="Arial"/>
          <w:sz w:val="24"/>
          <w:szCs w:val="24"/>
        </w:rPr>
        <w:t xml:space="preserve"> </w:t>
      </w:r>
    </w:p>
    <w:p w14:paraId="43DDBD7F" w14:textId="53C979BA" w:rsidR="008D700E" w:rsidRPr="00B639D0" w:rsidRDefault="003211F8" w:rsidP="00A96798">
      <w:pPr>
        <w:pStyle w:val="ListParagraph"/>
        <w:numPr>
          <w:ilvl w:val="0"/>
          <w:numId w:val="31"/>
        </w:numPr>
        <w:spacing w:before="240" w:after="240"/>
        <w:rPr>
          <w:rFonts w:ascii="Arial" w:hAnsi="Arial" w:cs="Arial"/>
          <w:sz w:val="24"/>
          <w:szCs w:val="24"/>
        </w:rPr>
      </w:pPr>
      <w:r w:rsidRPr="00B639D0">
        <w:rPr>
          <w:rFonts w:ascii="Arial" w:hAnsi="Arial" w:cs="Arial"/>
          <w:sz w:val="24"/>
          <w:szCs w:val="24"/>
        </w:rPr>
        <w:t xml:space="preserve"> A</w:t>
      </w:r>
      <w:r w:rsidR="00617C69" w:rsidRPr="00B639D0">
        <w:rPr>
          <w:rFonts w:ascii="Arial" w:hAnsi="Arial" w:cs="Arial"/>
          <w:sz w:val="24"/>
          <w:szCs w:val="24"/>
        </w:rPr>
        <w:t>pproved the methodology for using the English Learner Progress Indicator</w:t>
      </w:r>
      <w:r w:rsidR="00E95C66" w:rsidRPr="00B639D0">
        <w:rPr>
          <w:rFonts w:ascii="Arial" w:hAnsi="Arial" w:cs="Arial"/>
          <w:sz w:val="24"/>
          <w:szCs w:val="24"/>
        </w:rPr>
        <w:t xml:space="preserve"> (ELPI)</w:t>
      </w:r>
      <w:r w:rsidR="00617C69" w:rsidRPr="00B639D0">
        <w:rPr>
          <w:rFonts w:ascii="Arial" w:hAnsi="Arial" w:cs="Arial"/>
          <w:sz w:val="24"/>
          <w:szCs w:val="24"/>
        </w:rPr>
        <w:t xml:space="preserve"> for school identification</w:t>
      </w:r>
      <w:r w:rsidR="00F92573" w:rsidRPr="00B639D0">
        <w:rPr>
          <w:rFonts w:ascii="Arial" w:hAnsi="Arial" w:cs="Arial"/>
          <w:sz w:val="24"/>
          <w:szCs w:val="24"/>
        </w:rPr>
        <w:t xml:space="preserve">. </w:t>
      </w:r>
    </w:p>
    <w:p w14:paraId="2CBB7B8B" w14:textId="734FC2DD" w:rsidR="003211F8" w:rsidRPr="00B639D0" w:rsidRDefault="008D700E" w:rsidP="00A96798">
      <w:pPr>
        <w:pStyle w:val="ListParagraph"/>
        <w:numPr>
          <w:ilvl w:val="0"/>
          <w:numId w:val="31"/>
        </w:numPr>
        <w:spacing w:before="240" w:after="240"/>
        <w:rPr>
          <w:rFonts w:ascii="Arial" w:hAnsi="Arial" w:cs="Arial"/>
          <w:sz w:val="24"/>
          <w:szCs w:val="24"/>
        </w:rPr>
      </w:pPr>
      <w:r w:rsidRPr="00B639D0">
        <w:rPr>
          <w:rFonts w:ascii="Arial" w:hAnsi="Arial" w:cs="Arial"/>
          <w:sz w:val="24"/>
          <w:szCs w:val="24"/>
        </w:rPr>
        <w:t>Approved status cut score</w:t>
      </w:r>
      <w:r w:rsidR="00AA26F7" w:rsidRPr="00B639D0">
        <w:rPr>
          <w:rFonts w:ascii="Arial" w:hAnsi="Arial" w:cs="Arial"/>
          <w:sz w:val="24"/>
          <w:szCs w:val="24"/>
        </w:rPr>
        <w:t>s</w:t>
      </w:r>
      <w:r w:rsidRPr="00B639D0">
        <w:rPr>
          <w:rFonts w:ascii="Arial" w:hAnsi="Arial" w:cs="Arial"/>
          <w:sz w:val="24"/>
          <w:szCs w:val="24"/>
        </w:rPr>
        <w:t xml:space="preserve"> for the ELPI</w:t>
      </w:r>
    </w:p>
    <w:p w14:paraId="2F7F4522" w14:textId="77777777" w:rsidR="008D700E" w:rsidRPr="00B639D0" w:rsidRDefault="008D700E" w:rsidP="00A96798">
      <w:pPr>
        <w:pStyle w:val="ListParagraph"/>
        <w:numPr>
          <w:ilvl w:val="0"/>
          <w:numId w:val="31"/>
        </w:numPr>
        <w:spacing w:before="240" w:after="240"/>
        <w:rPr>
          <w:rFonts w:ascii="Arial" w:hAnsi="Arial" w:cs="Arial"/>
          <w:sz w:val="24"/>
          <w:szCs w:val="24"/>
        </w:rPr>
      </w:pPr>
      <w:r w:rsidRPr="00B639D0">
        <w:rPr>
          <w:rFonts w:ascii="Arial" w:hAnsi="Arial" w:cs="Arial"/>
          <w:sz w:val="24"/>
          <w:szCs w:val="24"/>
        </w:rPr>
        <w:t>Clarified the definitions of “ineffective teacher” and “out of field” teacher</w:t>
      </w:r>
    </w:p>
    <w:p w14:paraId="408C07B0" w14:textId="145BBDDD" w:rsidR="008D700E" w:rsidRPr="00B639D0" w:rsidRDefault="00991FFB" w:rsidP="00A96798">
      <w:pPr>
        <w:spacing w:after="240"/>
        <w:rPr>
          <w:color w:val="0000FF"/>
          <w:u w:val="single"/>
        </w:rPr>
      </w:pPr>
      <w:r w:rsidRPr="00B639D0">
        <w:t>For more information on these</w:t>
      </w:r>
      <w:r w:rsidR="003211F8" w:rsidRPr="00B639D0">
        <w:t xml:space="preserve"> actions refer to </w:t>
      </w:r>
      <w:r w:rsidR="00CF3801" w:rsidRPr="00B639D0">
        <w:t>Item 04, Update on the Implementation of the Integrated Local, State, and Federal Accountability and Continuous Improvement System: Adoption of the English Learner Progress Indicator Status Methodology and Use of Status in Local Educational Agency and School Eligibility Assistance Determination and Update on the 2019 California School Dashboard</w:t>
      </w:r>
      <w:r w:rsidR="00CF3801" w:rsidRPr="00B639D0">
        <w:rPr>
          <w:color w:val="000000"/>
        </w:rPr>
        <w:t xml:space="preserve">: </w:t>
      </w:r>
      <w:hyperlink r:id="rId17" w:tooltip="SBE Nov. 2019 Item 04" w:history="1">
        <w:r w:rsidR="00F92573" w:rsidRPr="00B639D0">
          <w:rPr>
            <w:rStyle w:val="Hyperlink"/>
          </w:rPr>
          <w:t>https://www.cde.ca.gov/be/ag/ag/yr19/documents/nov19item04.docx</w:t>
        </w:r>
      </w:hyperlink>
      <w:r w:rsidR="00CF3801" w:rsidRPr="00B639D0">
        <w:rPr>
          <w:rStyle w:val="Hyperlink"/>
          <w:u w:val="none"/>
        </w:rPr>
        <w:t xml:space="preserve"> </w:t>
      </w:r>
      <w:r w:rsidR="00CF3801" w:rsidRPr="00B639D0">
        <w:t>.</w:t>
      </w:r>
    </w:p>
    <w:p w14:paraId="570FB8B6" w14:textId="55F38082" w:rsidR="008D700E" w:rsidRPr="00B639D0" w:rsidRDefault="008D700E" w:rsidP="00A96798">
      <w:pPr>
        <w:rPr>
          <w:rFonts w:cs="Arial"/>
        </w:rPr>
      </w:pPr>
      <w:r w:rsidRPr="00B639D0">
        <w:rPr>
          <w:rFonts w:cs="Arial"/>
        </w:rPr>
        <w:t xml:space="preserve">For </w:t>
      </w:r>
      <w:r w:rsidR="00AA26F7" w:rsidRPr="00B639D0">
        <w:rPr>
          <w:rFonts w:cs="Arial"/>
        </w:rPr>
        <w:t xml:space="preserve">additional </w:t>
      </w:r>
      <w:r w:rsidRPr="00B639D0">
        <w:rPr>
          <w:rFonts w:cs="Arial"/>
        </w:rPr>
        <w:t>information on these actions refer to Item 05, Update on the Development of the California State Plan for the Every Student Succeeds Act: Technical Amendments for Inclusion in the State Plan for Resubmission to the U.S. Department of Education:</w:t>
      </w:r>
    </w:p>
    <w:p w14:paraId="112E0CCA" w14:textId="5EE8D511" w:rsidR="008D700E" w:rsidRPr="00B639D0" w:rsidRDefault="00533017" w:rsidP="00A96798">
      <w:pPr>
        <w:spacing w:after="240"/>
      </w:pPr>
      <w:hyperlink r:id="rId18" w:tooltip="November 2019 SBE Item 05" w:history="1">
        <w:r w:rsidR="00AB1F2F" w:rsidRPr="00B639D0">
          <w:rPr>
            <w:rStyle w:val="Hyperlink"/>
          </w:rPr>
          <w:t>https://www.cde.ca.gov/be/ag/ag/yr19/documents/nov19item05rev.docx</w:t>
        </w:r>
      </w:hyperlink>
      <w:r w:rsidR="008D700E" w:rsidRPr="00B639D0">
        <w:t>.</w:t>
      </w:r>
    </w:p>
    <w:p w14:paraId="6A91E39A" w14:textId="642A5C42" w:rsidR="00AB1F2F" w:rsidRPr="00B639D0" w:rsidRDefault="00AB1F2F" w:rsidP="00A96798">
      <w:pPr>
        <w:pStyle w:val="Heading2"/>
        <w:spacing w:after="100" w:afterAutospacing="1"/>
      </w:pPr>
      <w:r w:rsidRPr="00B639D0">
        <w:t>September 2019</w:t>
      </w:r>
    </w:p>
    <w:p w14:paraId="0E80E6E1" w14:textId="66629A34" w:rsidR="00AB1F2F" w:rsidRPr="00B639D0" w:rsidRDefault="00AB1F2F" w:rsidP="00A96798">
      <w:pPr>
        <w:spacing w:after="100" w:afterAutospacing="1"/>
      </w:pPr>
      <w:r w:rsidRPr="00B639D0">
        <w:t>At the September 2019 meeting th</w:t>
      </w:r>
      <w:r w:rsidR="00AA26F7" w:rsidRPr="00B639D0">
        <w:t>e SBE</w:t>
      </w:r>
      <w:r w:rsidRPr="00B639D0">
        <w:t xml:space="preserve"> </w:t>
      </w:r>
      <w:r w:rsidR="00AA26F7" w:rsidRPr="00B639D0">
        <w:t>approved</w:t>
      </w:r>
      <w:r w:rsidRPr="00B639D0">
        <w:t xml:space="preserve"> rais</w:t>
      </w:r>
      <w:r w:rsidR="00AA26F7" w:rsidRPr="00B639D0">
        <w:t>ing</w:t>
      </w:r>
      <w:r w:rsidRPr="00B639D0">
        <w:t xml:space="preserve"> the low graduation threshold to “below 68 percent.” This action was in response to adopting the combined graduation rate methodology at the July 2019 </w:t>
      </w:r>
      <w:r w:rsidR="00AA26F7" w:rsidRPr="00B639D0">
        <w:t xml:space="preserve">SBE </w:t>
      </w:r>
      <w:r w:rsidRPr="00B639D0">
        <w:t>meeting.</w:t>
      </w:r>
    </w:p>
    <w:p w14:paraId="2DFDC49A" w14:textId="5A27F4C5" w:rsidR="00AB1F2F" w:rsidRPr="00B639D0" w:rsidRDefault="00AB1F2F" w:rsidP="00A96798">
      <w:pPr>
        <w:rPr>
          <w:rFonts w:ascii="Helvetica" w:hAnsi="Helvetica" w:cs="Helvetica"/>
          <w:color w:val="000000"/>
          <w:shd w:val="clear" w:color="auto" w:fill="FFFFFF"/>
        </w:rPr>
      </w:pPr>
      <w:r w:rsidRPr="00B639D0">
        <w:t xml:space="preserve">For more information on these actions refer to Item 01, </w:t>
      </w:r>
      <w:r w:rsidRPr="00B639D0">
        <w:rPr>
          <w:rFonts w:ascii="Helvetica" w:hAnsi="Helvetica" w:cs="Helvetica"/>
          <w:color w:val="000000"/>
          <w:shd w:val="clear" w:color="auto" w:fill="FFFFFF"/>
        </w:rPr>
        <w:t xml:space="preserve">Update on the Implementation of the Integrated Local, State, and Federal Accountability and Continuous Improvement System: Action to Incorporate the California Alternate Assessment into the Academic Indicator; Implement a Modified Method for Calculating the Academic Indicator for Schools with Dashboard Alternative School Status; Revise the Cut Scores for the Graduation Rate Indicator; English Learner Progress Indicator Status Methodology Considerations, and Use of Status in Local Educational Agency and School Eligibility Assistance Determinations: </w:t>
      </w:r>
      <w:hyperlink r:id="rId19" w:tooltip="September 2019 Item 01" w:history="1">
        <w:r w:rsidRPr="00B639D0">
          <w:rPr>
            <w:rStyle w:val="Hyperlink"/>
            <w:rFonts w:ascii="Helvetica" w:hAnsi="Helvetica" w:cs="Helvetica"/>
            <w:shd w:val="clear" w:color="auto" w:fill="FFFFFF"/>
          </w:rPr>
          <w:t>https://www.cde.ca.gov/be/ag/ag/yr19/documents/sep19item01.docx</w:t>
        </w:r>
      </w:hyperlink>
    </w:p>
    <w:p w14:paraId="2EAD5FB9" w14:textId="77777777" w:rsidR="003211F8" w:rsidRPr="00B639D0" w:rsidRDefault="003211F8" w:rsidP="00A96798">
      <w:pPr>
        <w:pStyle w:val="Heading2"/>
      </w:pPr>
      <w:r w:rsidRPr="00B639D0">
        <w:lastRenderedPageBreak/>
        <w:t>July 2019</w:t>
      </w:r>
    </w:p>
    <w:p w14:paraId="4C3E1AD7" w14:textId="13191679" w:rsidR="00E82FF2" w:rsidRPr="00B639D0" w:rsidRDefault="00AF34EC" w:rsidP="003211F8">
      <w:pPr>
        <w:spacing w:after="240"/>
        <w:rPr>
          <w:rFonts w:cs="Arial"/>
        </w:rPr>
      </w:pPr>
      <w:r w:rsidRPr="00B639D0">
        <w:t>At the July 2019 meeting the SBE approved</w:t>
      </w:r>
      <w:r w:rsidRPr="00B639D0">
        <w:rPr>
          <w:rFonts w:cs="Arial"/>
        </w:rPr>
        <w:t xml:space="preserve"> </w:t>
      </w:r>
      <w:r w:rsidR="00F92573" w:rsidRPr="00B639D0">
        <w:rPr>
          <w:rFonts w:cs="Arial"/>
        </w:rPr>
        <w:t>a combined (also known as an extended rate) four- and five-y</w:t>
      </w:r>
      <w:r w:rsidR="00E82FF2" w:rsidRPr="00B639D0">
        <w:rPr>
          <w:rFonts w:cs="Arial"/>
        </w:rPr>
        <w:t xml:space="preserve">ear graduation rate for the Graduation Rate Indicator. </w:t>
      </w:r>
    </w:p>
    <w:p w14:paraId="059893C2" w14:textId="3DF298A7" w:rsidR="006160B5" w:rsidRPr="003211F8" w:rsidRDefault="00CF3801" w:rsidP="003211F8">
      <w:pPr>
        <w:spacing w:after="240"/>
        <w:rPr>
          <w:rFonts w:cs="Arial"/>
        </w:rPr>
      </w:pPr>
      <w:r w:rsidRPr="00B639D0">
        <w:t xml:space="preserve">For more information on this action refer to Item 01, Update on the Implementation of the Integrated Local, State, and Federal Accountability and Continuous Improvement System: Recommended Action Regarding Implementation of a Combined Four- and Five-Year Graduation Rate for the Graduation Rate Indicator and the Application of the Three-by-Five Color Table to the College/Career Indicator, and an Update on the Federal Waiver and Identification of Schools Related to the English Learner Progress Indicator: </w:t>
      </w:r>
      <w:hyperlink r:id="rId20" w:tooltip="SBE July 2019 Item 01" w:history="1">
        <w:r w:rsidR="00F261CE" w:rsidRPr="00B639D0">
          <w:rPr>
            <w:rStyle w:val="Hyperlink"/>
            <w:rFonts w:cs="Arial"/>
          </w:rPr>
          <w:t>https://www.cde.ca.gov/be/ag/ag/yr19/documents/jul19item01.docx</w:t>
        </w:r>
      </w:hyperlink>
      <w:bookmarkStart w:id="0" w:name="_GoBack"/>
      <w:bookmarkEnd w:id="0"/>
      <w:r w:rsidRPr="00B639D0">
        <w:rPr>
          <w:rFonts w:cs="Arial"/>
        </w:rPr>
        <w:t xml:space="preserve"> .</w:t>
      </w:r>
    </w:p>
    <w:sectPr w:rsidR="006160B5" w:rsidRPr="003211F8" w:rsidSect="004F5D8E">
      <w:headerReference w:type="default" r:id="rId21"/>
      <w:pgSz w:w="12240" w:h="15840"/>
      <w:pgMar w:top="72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34AD7" w14:textId="77777777" w:rsidR="00A64E3F" w:rsidRDefault="00A64E3F" w:rsidP="000151F8">
      <w:r>
        <w:separator/>
      </w:r>
    </w:p>
  </w:endnote>
  <w:endnote w:type="continuationSeparator" w:id="0">
    <w:p w14:paraId="67A85FB0" w14:textId="77777777" w:rsidR="00A64E3F" w:rsidRDefault="00A64E3F" w:rsidP="000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FA476" w14:textId="77777777" w:rsidR="00A64E3F" w:rsidRDefault="00A64E3F" w:rsidP="000151F8">
      <w:r>
        <w:separator/>
      </w:r>
    </w:p>
  </w:footnote>
  <w:footnote w:type="continuationSeparator" w:id="0">
    <w:p w14:paraId="42DEE140" w14:textId="77777777" w:rsidR="00A64E3F" w:rsidRDefault="00A64E3F" w:rsidP="0001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5580C" w14:textId="77777777" w:rsidR="00A96798" w:rsidRDefault="00A96798" w:rsidP="00A96798">
    <w:pPr>
      <w:pStyle w:val="Header"/>
      <w:jc w:val="right"/>
    </w:pPr>
    <w:r w:rsidRPr="00CF17BC">
      <w:t>memo-</w:t>
    </w:r>
    <w:r>
      <w:t>exec-gad</w:t>
    </w:r>
    <w:r w:rsidRPr="00CF17BC">
      <w:t>-</w:t>
    </w:r>
    <w:r>
      <w:t>dec</w:t>
    </w:r>
    <w:r w:rsidRPr="00CF17BC">
      <w:t>19item02</w:t>
    </w:r>
  </w:p>
  <w:p w14:paraId="245F77DB" w14:textId="7E02A690" w:rsidR="00AA26F7" w:rsidRDefault="00AA26F7" w:rsidP="00A96798">
    <w:pPr>
      <w:pStyle w:val="Header"/>
      <w:spacing w:after="100" w:afterAutospacing="1"/>
      <w:jc w:val="right"/>
    </w:pPr>
    <w:r>
      <w:t xml:space="preserve">Page </w:t>
    </w:r>
    <w:r>
      <w:fldChar w:fldCharType="begin"/>
    </w:r>
    <w:r>
      <w:instrText xml:space="preserve"> PAGE   \* MERGEFORMAT </w:instrText>
    </w:r>
    <w:r>
      <w:fldChar w:fldCharType="separate"/>
    </w:r>
    <w:r w:rsidR="00B639D0">
      <w:rPr>
        <w:noProof/>
      </w:rPr>
      <w:t>2</w:t>
    </w:r>
    <w:r>
      <w:rPr>
        <w:noProof/>
      </w:rPr>
      <w:fldChar w:fldCharType="end"/>
    </w:r>
    <w:r>
      <w:rPr>
        <w:noProof/>
      </w:rPr>
      <w:t xml:space="preserve">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F22C" w14:textId="42F2B8C2" w:rsidR="00CF17BC" w:rsidRDefault="00CF17BC" w:rsidP="004F5D8E">
    <w:pPr>
      <w:pStyle w:val="Header"/>
      <w:spacing w:after="2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0E1A" w14:textId="5DF5510F" w:rsidR="00AA26F7" w:rsidRDefault="00AA26F7" w:rsidP="004F5D8E">
    <w:pPr>
      <w:pStyle w:val="Header"/>
      <w:jc w:val="right"/>
    </w:pPr>
    <w:r>
      <w:t>memo-</w:t>
    </w:r>
    <w:r w:rsidR="00A96798">
      <w:t>exec-gad</w:t>
    </w:r>
    <w:r>
      <w:t>-dec19item02</w:t>
    </w:r>
  </w:p>
  <w:p w14:paraId="2DE1058A" w14:textId="77777777" w:rsidR="00AA26F7" w:rsidRDefault="00AA26F7" w:rsidP="00AA26F7">
    <w:pPr>
      <w:jc w:val="right"/>
    </w:pPr>
    <w:r>
      <w:t>Attachment 1</w:t>
    </w:r>
  </w:p>
  <w:p w14:paraId="539D9A7F" w14:textId="2ABAF460" w:rsidR="00AA26F7" w:rsidRDefault="00AA26F7" w:rsidP="00A96798">
    <w:pPr>
      <w:pStyle w:val="Header"/>
      <w:spacing w:after="480"/>
      <w:jc w:val="right"/>
    </w:pPr>
    <w:r>
      <w:t xml:space="preserve">Page </w:t>
    </w:r>
    <w:r>
      <w:fldChar w:fldCharType="begin"/>
    </w:r>
    <w:r>
      <w:instrText xml:space="preserve"> PAGE   \* MERGEFORMAT </w:instrText>
    </w:r>
    <w:r>
      <w:fldChar w:fldCharType="separate"/>
    </w:r>
    <w:r w:rsidR="00B639D0">
      <w:rPr>
        <w:noProof/>
      </w:rPr>
      <w:t>1</w:t>
    </w:r>
    <w:r>
      <w:rPr>
        <w:noProof/>
      </w:rPr>
      <w:fldChar w:fldCharType="end"/>
    </w:r>
    <w:r>
      <w:rPr>
        <w:noProof/>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C6C4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54D8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8928E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EEA1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8E6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E60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AADE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3033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F00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CC27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338AD"/>
    <w:multiLevelType w:val="hybridMultilevel"/>
    <w:tmpl w:val="D8BE7F5A"/>
    <w:lvl w:ilvl="0" w:tplc="19CACD54">
      <w:start w:val="1"/>
      <w:numFmt w:val="decimal"/>
      <w:lvlText w:val="%1."/>
      <w:lvlJc w:val="left"/>
      <w:pPr>
        <w:ind w:left="840" w:hanging="353"/>
      </w:pPr>
      <w:rPr>
        <w:rFonts w:ascii="Arial" w:eastAsia="Times New Roman" w:hAnsi="Arial" w:cs="Arial" w:hint="default"/>
        <w:color w:val="343434"/>
        <w:w w:val="109"/>
        <w:sz w:val="24"/>
        <w:szCs w:val="23"/>
      </w:rPr>
    </w:lvl>
    <w:lvl w:ilvl="1" w:tplc="34B2E6C4">
      <w:numFmt w:val="bullet"/>
      <w:lvlText w:val="•"/>
      <w:lvlJc w:val="left"/>
      <w:pPr>
        <w:ind w:left="1882" w:hanging="353"/>
      </w:pPr>
      <w:rPr>
        <w:rFonts w:hint="default"/>
      </w:rPr>
    </w:lvl>
    <w:lvl w:ilvl="2" w:tplc="689ED8E2">
      <w:numFmt w:val="bullet"/>
      <w:lvlText w:val="•"/>
      <w:lvlJc w:val="left"/>
      <w:pPr>
        <w:ind w:left="2924" w:hanging="353"/>
      </w:pPr>
      <w:rPr>
        <w:rFonts w:hint="default"/>
      </w:rPr>
    </w:lvl>
    <w:lvl w:ilvl="3" w:tplc="FA64909C">
      <w:numFmt w:val="bullet"/>
      <w:lvlText w:val="•"/>
      <w:lvlJc w:val="left"/>
      <w:pPr>
        <w:ind w:left="3966" w:hanging="353"/>
      </w:pPr>
      <w:rPr>
        <w:rFonts w:hint="default"/>
      </w:rPr>
    </w:lvl>
    <w:lvl w:ilvl="4" w:tplc="186AF414">
      <w:numFmt w:val="bullet"/>
      <w:lvlText w:val="•"/>
      <w:lvlJc w:val="left"/>
      <w:pPr>
        <w:ind w:left="5008" w:hanging="353"/>
      </w:pPr>
      <w:rPr>
        <w:rFonts w:hint="default"/>
      </w:rPr>
    </w:lvl>
    <w:lvl w:ilvl="5" w:tplc="66927520">
      <w:numFmt w:val="bullet"/>
      <w:lvlText w:val="•"/>
      <w:lvlJc w:val="left"/>
      <w:pPr>
        <w:ind w:left="6050" w:hanging="353"/>
      </w:pPr>
      <w:rPr>
        <w:rFonts w:hint="default"/>
      </w:rPr>
    </w:lvl>
    <w:lvl w:ilvl="6" w:tplc="C9A443DC">
      <w:numFmt w:val="bullet"/>
      <w:lvlText w:val="•"/>
      <w:lvlJc w:val="left"/>
      <w:pPr>
        <w:ind w:left="7092" w:hanging="353"/>
      </w:pPr>
      <w:rPr>
        <w:rFonts w:hint="default"/>
      </w:rPr>
    </w:lvl>
    <w:lvl w:ilvl="7" w:tplc="D1240A58">
      <w:numFmt w:val="bullet"/>
      <w:lvlText w:val="•"/>
      <w:lvlJc w:val="left"/>
      <w:pPr>
        <w:ind w:left="8134" w:hanging="353"/>
      </w:pPr>
      <w:rPr>
        <w:rFonts w:hint="default"/>
      </w:rPr>
    </w:lvl>
    <w:lvl w:ilvl="8" w:tplc="4FFAA7D2">
      <w:numFmt w:val="bullet"/>
      <w:lvlText w:val="•"/>
      <w:lvlJc w:val="left"/>
      <w:pPr>
        <w:ind w:left="9176" w:hanging="353"/>
      </w:pPr>
      <w:rPr>
        <w:rFonts w:hint="default"/>
      </w:rPr>
    </w:lvl>
  </w:abstractNum>
  <w:abstractNum w:abstractNumId="11" w15:restartNumberingAfterBreak="0">
    <w:nsid w:val="0622657D"/>
    <w:multiLevelType w:val="hybridMultilevel"/>
    <w:tmpl w:val="D8BE7F5A"/>
    <w:lvl w:ilvl="0" w:tplc="19CACD54">
      <w:start w:val="1"/>
      <w:numFmt w:val="decimal"/>
      <w:lvlText w:val="%1."/>
      <w:lvlJc w:val="left"/>
      <w:pPr>
        <w:ind w:left="840" w:hanging="353"/>
      </w:pPr>
      <w:rPr>
        <w:rFonts w:ascii="Arial" w:eastAsia="Times New Roman" w:hAnsi="Arial" w:cs="Arial" w:hint="default"/>
        <w:color w:val="343434"/>
        <w:w w:val="109"/>
        <w:sz w:val="24"/>
        <w:szCs w:val="23"/>
      </w:rPr>
    </w:lvl>
    <w:lvl w:ilvl="1" w:tplc="34B2E6C4">
      <w:numFmt w:val="bullet"/>
      <w:lvlText w:val="•"/>
      <w:lvlJc w:val="left"/>
      <w:pPr>
        <w:ind w:left="1882" w:hanging="353"/>
      </w:pPr>
      <w:rPr>
        <w:rFonts w:hint="default"/>
      </w:rPr>
    </w:lvl>
    <w:lvl w:ilvl="2" w:tplc="689ED8E2">
      <w:numFmt w:val="bullet"/>
      <w:lvlText w:val="•"/>
      <w:lvlJc w:val="left"/>
      <w:pPr>
        <w:ind w:left="2924" w:hanging="353"/>
      </w:pPr>
      <w:rPr>
        <w:rFonts w:hint="default"/>
      </w:rPr>
    </w:lvl>
    <w:lvl w:ilvl="3" w:tplc="FA64909C">
      <w:numFmt w:val="bullet"/>
      <w:lvlText w:val="•"/>
      <w:lvlJc w:val="left"/>
      <w:pPr>
        <w:ind w:left="3966" w:hanging="353"/>
      </w:pPr>
      <w:rPr>
        <w:rFonts w:hint="default"/>
      </w:rPr>
    </w:lvl>
    <w:lvl w:ilvl="4" w:tplc="186AF414">
      <w:numFmt w:val="bullet"/>
      <w:lvlText w:val="•"/>
      <w:lvlJc w:val="left"/>
      <w:pPr>
        <w:ind w:left="5008" w:hanging="353"/>
      </w:pPr>
      <w:rPr>
        <w:rFonts w:hint="default"/>
      </w:rPr>
    </w:lvl>
    <w:lvl w:ilvl="5" w:tplc="66927520">
      <w:numFmt w:val="bullet"/>
      <w:lvlText w:val="•"/>
      <w:lvlJc w:val="left"/>
      <w:pPr>
        <w:ind w:left="6050" w:hanging="353"/>
      </w:pPr>
      <w:rPr>
        <w:rFonts w:hint="default"/>
      </w:rPr>
    </w:lvl>
    <w:lvl w:ilvl="6" w:tplc="C9A443DC">
      <w:numFmt w:val="bullet"/>
      <w:lvlText w:val="•"/>
      <w:lvlJc w:val="left"/>
      <w:pPr>
        <w:ind w:left="7092" w:hanging="353"/>
      </w:pPr>
      <w:rPr>
        <w:rFonts w:hint="default"/>
      </w:rPr>
    </w:lvl>
    <w:lvl w:ilvl="7" w:tplc="D1240A58">
      <w:numFmt w:val="bullet"/>
      <w:lvlText w:val="•"/>
      <w:lvlJc w:val="left"/>
      <w:pPr>
        <w:ind w:left="8134" w:hanging="353"/>
      </w:pPr>
      <w:rPr>
        <w:rFonts w:hint="default"/>
      </w:rPr>
    </w:lvl>
    <w:lvl w:ilvl="8" w:tplc="4FFAA7D2">
      <w:numFmt w:val="bullet"/>
      <w:lvlText w:val="•"/>
      <w:lvlJc w:val="left"/>
      <w:pPr>
        <w:ind w:left="9176" w:hanging="353"/>
      </w:pPr>
      <w:rPr>
        <w:rFonts w:hint="default"/>
      </w:rPr>
    </w:lvl>
  </w:abstractNum>
  <w:abstractNum w:abstractNumId="12" w15:restartNumberingAfterBreak="0">
    <w:nsid w:val="0AD664EB"/>
    <w:multiLevelType w:val="hybridMultilevel"/>
    <w:tmpl w:val="A352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D46590"/>
    <w:multiLevelType w:val="hybridMultilevel"/>
    <w:tmpl w:val="9E50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F4D7A"/>
    <w:multiLevelType w:val="hybridMultilevel"/>
    <w:tmpl w:val="1DDCF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19A75DC5"/>
    <w:multiLevelType w:val="hybridMultilevel"/>
    <w:tmpl w:val="2CECC5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3C5377"/>
    <w:multiLevelType w:val="hybridMultilevel"/>
    <w:tmpl w:val="832E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6554F"/>
    <w:multiLevelType w:val="hybridMultilevel"/>
    <w:tmpl w:val="43C0AB80"/>
    <w:lvl w:ilvl="0" w:tplc="72743BD8">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F61C4E"/>
    <w:multiLevelType w:val="hybridMultilevel"/>
    <w:tmpl w:val="4904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83B4D"/>
    <w:multiLevelType w:val="hybridMultilevel"/>
    <w:tmpl w:val="6676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05E96"/>
    <w:multiLevelType w:val="hybridMultilevel"/>
    <w:tmpl w:val="2E18D8B0"/>
    <w:lvl w:ilvl="0" w:tplc="E8F80990">
      <w:start w:val="2"/>
      <w:numFmt w:val="decimal"/>
      <w:lvlText w:val="%1."/>
      <w:lvlJc w:val="left"/>
      <w:pPr>
        <w:ind w:left="720" w:hanging="360"/>
      </w:pPr>
      <w:rPr>
        <w:rFonts w:hint="default"/>
        <w:color w:val="21212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64511"/>
    <w:multiLevelType w:val="hybridMultilevel"/>
    <w:tmpl w:val="1B7A61BC"/>
    <w:lvl w:ilvl="0" w:tplc="900CA19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9277F"/>
    <w:multiLevelType w:val="hybridMultilevel"/>
    <w:tmpl w:val="DA4A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4313FC"/>
    <w:multiLevelType w:val="hybridMultilevel"/>
    <w:tmpl w:val="AFF82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266"/>
    <w:multiLevelType w:val="hybridMultilevel"/>
    <w:tmpl w:val="E878E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715D6"/>
    <w:multiLevelType w:val="hybridMultilevel"/>
    <w:tmpl w:val="DA54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02E82"/>
    <w:multiLevelType w:val="hybridMultilevel"/>
    <w:tmpl w:val="CA76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4762A"/>
    <w:multiLevelType w:val="hybridMultilevel"/>
    <w:tmpl w:val="D4520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6255D0A"/>
    <w:multiLevelType w:val="hybridMultilevel"/>
    <w:tmpl w:val="D8BE7F5A"/>
    <w:lvl w:ilvl="0" w:tplc="19CACD54">
      <w:start w:val="1"/>
      <w:numFmt w:val="decimal"/>
      <w:lvlText w:val="%1."/>
      <w:lvlJc w:val="left"/>
      <w:pPr>
        <w:ind w:left="840" w:hanging="353"/>
      </w:pPr>
      <w:rPr>
        <w:rFonts w:ascii="Arial" w:eastAsia="Times New Roman" w:hAnsi="Arial" w:cs="Arial" w:hint="default"/>
        <w:color w:val="343434"/>
        <w:w w:val="109"/>
        <w:sz w:val="24"/>
        <w:szCs w:val="23"/>
      </w:rPr>
    </w:lvl>
    <w:lvl w:ilvl="1" w:tplc="34B2E6C4">
      <w:numFmt w:val="bullet"/>
      <w:lvlText w:val="•"/>
      <w:lvlJc w:val="left"/>
      <w:pPr>
        <w:ind w:left="1882" w:hanging="353"/>
      </w:pPr>
      <w:rPr>
        <w:rFonts w:hint="default"/>
      </w:rPr>
    </w:lvl>
    <w:lvl w:ilvl="2" w:tplc="689ED8E2">
      <w:numFmt w:val="bullet"/>
      <w:lvlText w:val="•"/>
      <w:lvlJc w:val="left"/>
      <w:pPr>
        <w:ind w:left="2924" w:hanging="353"/>
      </w:pPr>
      <w:rPr>
        <w:rFonts w:hint="default"/>
      </w:rPr>
    </w:lvl>
    <w:lvl w:ilvl="3" w:tplc="FA64909C">
      <w:numFmt w:val="bullet"/>
      <w:lvlText w:val="•"/>
      <w:lvlJc w:val="left"/>
      <w:pPr>
        <w:ind w:left="3966" w:hanging="353"/>
      </w:pPr>
      <w:rPr>
        <w:rFonts w:hint="default"/>
      </w:rPr>
    </w:lvl>
    <w:lvl w:ilvl="4" w:tplc="186AF414">
      <w:numFmt w:val="bullet"/>
      <w:lvlText w:val="•"/>
      <w:lvlJc w:val="left"/>
      <w:pPr>
        <w:ind w:left="5008" w:hanging="353"/>
      </w:pPr>
      <w:rPr>
        <w:rFonts w:hint="default"/>
      </w:rPr>
    </w:lvl>
    <w:lvl w:ilvl="5" w:tplc="66927520">
      <w:numFmt w:val="bullet"/>
      <w:lvlText w:val="•"/>
      <w:lvlJc w:val="left"/>
      <w:pPr>
        <w:ind w:left="6050" w:hanging="353"/>
      </w:pPr>
      <w:rPr>
        <w:rFonts w:hint="default"/>
      </w:rPr>
    </w:lvl>
    <w:lvl w:ilvl="6" w:tplc="C9A443DC">
      <w:numFmt w:val="bullet"/>
      <w:lvlText w:val="•"/>
      <w:lvlJc w:val="left"/>
      <w:pPr>
        <w:ind w:left="7092" w:hanging="353"/>
      </w:pPr>
      <w:rPr>
        <w:rFonts w:hint="default"/>
      </w:rPr>
    </w:lvl>
    <w:lvl w:ilvl="7" w:tplc="D1240A58">
      <w:numFmt w:val="bullet"/>
      <w:lvlText w:val="•"/>
      <w:lvlJc w:val="left"/>
      <w:pPr>
        <w:ind w:left="8134" w:hanging="353"/>
      </w:pPr>
      <w:rPr>
        <w:rFonts w:hint="default"/>
      </w:rPr>
    </w:lvl>
    <w:lvl w:ilvl="8" w:tplc="4FFAA7D2">
      <w:numFmt w:val="bullet"/>
      <w:lvlText w:val="•"/>
      <w:lvlJc w:val="left"/>
      <w:pPr>
        <w:ind w:left="9176" w:hanging="353"/>
      </w:pPr>
      <w:rPr>
        <w:rFonts w:hint="default"/>
      </w:rPr>
    </w:lvl>
  </w:abstractNum>
  <w:abstractNum w:abstractNumId="29" w15:restartNumberingAfterBreak="0">
    <w:nsid w:val="6F334459"/>
    <w:multiLevelType w:val="hybridMultilevel"/>
    <w:tmpl w:val="BC0C8A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775C6577"/>
    <w:multiLevelType w:val="hybridMultilevel"/>
    <w:tmpl w:val="8076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D57FD"/>
    <w:multiLevelType w:val="hybridMultilevel"/>
    <w:tmpl w:val="8B4A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15"/>
  </w:num>
  <w:num w:numId="4">
    <w:abstractNumId w:val="16"/>
  </w:num>
  <w:num w:numId="5">
    <w:abstractNumId w:val="18"/>
  </w:num>
  <w:num w:numId="6">
    <w:abstractNumId w:val="13"/>
  </w:num>
  <w:num w:numId="7">
    <w:abstractNumId w:val="27"/>
  </w:num>
  <w:num w:numId="8">
    <w:abstractNumId w:val="30"/>
  </w:num>
  <w:num w:numId="9">
    <w:abstractNumId w:val="14"/>
  </w:num>
  <w:num w:numId="10">
    <w:abstractNumId w:val="26"/>
  </w:num>
  <w:num w:numId="11">
    <w:abstractNumId w:val="22"/>
  </w:num>
  <w:num w:numId="12">
    <w:abstractNumId w:val="24"/>
  </w:num>
  <w:num w:numId="13">
    <w:abstractNumId w:val="25"/>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1"/>
  </w:num>
  <w:num w:numId="26">
    <w:abstractNumId w:val="10"/>
  </w:num>
  <w:num w:numId="27">
    <w:abstractNumId w:val="20"/>
  </w:num>
  <w:num w:numId="28">
    <w:abstractNumId w:val="28"/>
  </w:num>
  <w:num w:numId="29">
    <w:abstractNumId w:val="11"/>
  </w:num>
  <w:num w:numId="30">
    <w:abstractNumId w:val="12"/>
  </w:num>
  <w:num w:numId="31">
    <w:abstractNumId w:val="1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016C"/>
    <w:rsid w:val="000110EC"/>
    <w:rsid w:val="000151F8"/>
    <w:rsid w:val="00022C8C"/>
    <w:rsid w:val="00025F24"/>
    <w:rsid w:val="000309A1"/>
    <w:rsid w:val="00053B2A"/>
    <w:rsid w:val="00057A96"/>
    <w:rsid w:val="00077927"/>
    <w:rsid w:val="00080D2E"/>
    <w:rsid w:val="000C139F"/>
    <w:rsid w:val="000F54C7"/>
    <w:rsid w:val="00124E39"/>
    <w:rsid w:val="00136E22"/>
    <w:rsid w:val="0016173B"/>
    <w:rsid w:val="001648E9"/>
    <w:rsid w:val="001733C0"/>
    <w:rsid w:val="001775BB"/>
    <w:rsid w:val="00184DEF"/>
    <w:rsid w:val="00186794"/>
    <w:rsid w:val="00193094"/>
    <w:rsid w:val="001F0E0D"/>
    <w:rsid w:val="00201A0E"/>
    <w:rsid w:val="00204C8D"/>
    <w:rsid w:val="0023104F"/>
    <w:rsid w:val="00237D18"/>
    <w:rsid w:val="002408E4"/>
    <w:rsid w:val="002418E0"/>
    <w:rsid w:val="00245D48"/>
    <w:rsid w:val="0025258B"/>
    <w:rsid w:val="00277D16"/>
    <w:rsid w:val="002918A2"/>
    <w:rsid w:val="0029286A"/>
    <w:rsid w:val="00295E80"/>
    <w:rsid w:val="002A2D96"/>
    <w:rsid w:val="002C1DA6"/>
    <w:rsid w:val="002E7784"/>
    <w:rsid w:val="002F4180"/>
    <w:rsid w:val="002F50BD"/>
    <w:rsid w:val="00316EB7"/>
    <w:rsid w:val="003211F8"/>
    <w:rsid w:val="00321D49"/>
    <w:rsid w:val="00322C00"/>
    <w:rsid w:val="00325EAA"/>
    <w:rsid w:val="0033616F"/>
    <w:rsid w:val="0036047B"/>
    <w:rsid w:val="00362FDF"/>
    <w:rsid w:val="00364C1F"/>
    <w:rsid w:val="00381535"/>
    <w:rsid w:val="003C0ACC"/>
    <w:rsid w:val="003E3B94"/>
    <w:rsid w:val="00412E68"/>
    <w:rsid w:val="00423A3A"/>
    <w:rsid w:val="00425231"/>
    <w:rsid w:val="00427D30"/>
    <w:rsid w:val="00434E79"/>
    <w:rsid w:val="00444ACC"/>
    <w:rsid w:val="00474A2F"/>
    <w:rsid w:val="00483610"/>
    <w:rsid w:val="00487D5B"/>
    <w:rsid w:val="00497AD0"/>
    <w:rsid w:val="004A5F92"/>
    <w:rsid w:val="004E121C"/>
    <w:rsid w:val="004F2334"/>
    <w:rsid w:val="004F5D8E"/>
    <w:rsid w:val="0051479B"/>
    <w:rsid w:val="0051676C"/>
    <w:rsid w:val="00522EDD"/>
    <w:rsid w:val="00525389"/>
    <w:rsid w:val="00533017"/>
    <w:rsid w:val="0054334A"/>
    <w:rsid w:val="005710B9"/>
    <w:rsid w:val="00575000"/>
    <w:rsid w:val="00594D09"/>
    <w:rsid w:val="0059740F"/>
    <w:rsid w:val="005B1325"/>
    <w:rsid w:val="005B63CC"/>
    <w:rsid w:val="005D2F57"/>
    <w:rsid w:val="005D4A9A"/>
    <w:rsid w:val="005D600A"/>
    <w:rsid w:val="006160B5"/>
    <w:rsid w:val="00617C69"/>
    <w:rsid w:val="006332BB"/>
    <w:rsid w:val="0065588C"/>
    <w:rsid w:val="0065703E"/>
    <w:rsid w:val="006651AE"/>
    <w:rsid w:val="00681207"/>
    <w:rsid w:val="006822CD"/>
    <w:rsid w:val="006B163B"/>
    <w:rsid w:val="006B4523"/>
    <w:rsid w:val="006E15B0"/>
    <w:rsid w:val="006E6F5C"/>
    <w:rsid w:val="006F0AD4"/>
    <w:rsid w:val="0072400C"/>
    <w:rsid w:val="00763A96"/>
    <w:rsid w:val="007655F7"/>
    <w:rsid w:val="0076703F"/>
    <w:rsid w:val="00772A4C"/>
    <w:rsid w:val="00772A69"/>
    <w:rsid w:val="007943C0"/>
    <w:rsid w:val="007A02F5"/>
    <w:rsid w:val="007A2653"/>
    <w:rsid w:val="007A656D"/>
    <w:rsid w:val="007C69CF"/>
    <w:rsid w:val="007E7597"/>
    <w:rsid w:val="008057B4"/>
    <w:rsid w:val="008213F2"/>
    <w:rsid w:val="00825345"/>
    <w:rsid w:val="00831411"/>
    <w:rsid w:val="008B1135"/>
    <w:rsid w:val="008B3CB5"/>
    <w:rsid w:val="008C36E0"/>
    <w:rsid w:val="008D2B05"/>
    <w:rsid w:val="008D700E"/>
    <w:rsid w:val="008E5455"/>
    <w:rsid w:val="008F6CA0"/>
    <w:rsid w:val="00914315"/>
    <w:rsid w:val="00963290"/>
    <w:rsid w:val="00980FAD"/>
    <w:rsid w:val="00982A10"/>
    <w:rsid w:val="00987B02"/>
    <w:rsid w:val="00991FFB"/>
    <w:rsid w:val="009E49CD"/>
    <w:rsid w:val="009E53FD"/>
    <w:rsid w:val="00A11875"/>
    <w:rsid w:val="00A336FA"/>
    <w:rsid w:val="00A35C73"/>
    <w:rsid w:val="00A5661D"/>
    <w:rsid w:val="00A64E3F"/>
    <w:rsid w:val="00A67E30"/>
    <w:rsid w:val="00A71FEC"/>
    <w:rsid w:val="00A85414"/>
    <w:rsid w:val="00A96798"/>
    <w:rsid w:val="00AA26F7"/>
    <w:rsid w:val="00AB1F2F"/>
    <w:rsid w:val="00AB4C92"/>
    <w:rsid w:val="00AC27D6"/>
    <w:rsid w:val="00AE0535"/>
    <w:rsid w:val="00AF28E8"/>
    <w:rsid w:val="00AF34EC"/>
    <w:rsid w:val="00B26D0D"/>
    <w:rsid w:val="00B639D0"/>
    <w:rsid w:val="00B87EF7"/>
    <w:rsid w:val="00B940D5"/>
    <w:rsid w:val="00BC3667"/>
    <w:rsid w:val="00BC376B"/>
    <w:rsid w:val="00BE0FBB"/>
    <w:rsid w:val="00BF1A02"/>
    <w:rsid w:val="00BF7F32"/>
    <w:rsid w:val="00C376A2"/>
    <w:rsid w:val="00C420BB"/>
    <w:rsid w:val="00C61F78"/>
    <w:rsid w:val="00C739D9"/>
    <w:rsid w:val="00CC5474"/>
    <w:rsid w:val="00CC6246"/>
    <w:rsid w:val="00CE6C2A"/>
    <w:rsid w:val="00CF17BC"/>
    <w:rsid w:val="00CF3801"/>
    <w:rsid w:val="00CF6211"/>
    <w:rsid w:val="00D569B3"/>
    <w:rsid w:val="00D67592"/>
    <w:rsid w:val="00D7081E"/>
    <w:rsid w:val="00D81E7D"/>
    <w:rsid w:val="00DA390C"/>
    <w:rsid w:val="00DC5FAA"/>
    <w:rsid w:val="00DE117A"/>
    <w:rsid w:val="00DE2358"/>
    <w:rsid w:val="00DF796C"/>
    <w:rsid w:val="00E06C68"/>
    <w:rsid w:val="00E15586"/>
    <w:rsid w:val="00E2530C"/>
    <w:rsid w:val="00E32FDC"/>
    <w:rsid w:val="00E7060E"/>
    <w:rsid w:val="00E72779"/>
    <w:rsid w:val="00E82FF2"/>
    <w:rsid w:val="00E87779"/>
    <w:rsid w:val="00E95C66"/>
    <w:rsid w:val="00EC3FF1"/>
    <w:rsid w:val="00ED3EA2"/>
    <w:rsid w:val="00ED63BB"/>
    <w:rsid w:val="00EF0DF6"/>
    <w:rsid w:val="00EF391C"/>
    <w:rsid w:val="00F00D81"/>
    <w:rsid w:val="00F02FD7"/>
    <w:rsid w:val="00F06887"/>
    <w:rsid w:val="00F11AA0"/>
    <w:rsid w:val="00F261CE"/>
    <w:rsid w:val="00F37CA7"/>
    <w:rsid w:val="00F72418"/>
    <w:rsid w:val="00F825A6"/>
    <w:rsid w:val="00F87125"/>
    <w:rsid w:val="00F92573"/>
    <w:rsid w:val="00FA4D60"/>
    <w:rsid w:val="00FF0784"/>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A07910"/>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56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3094"/>
    <w:pPr>
      <w:keepNext/>
      <w:keepLines/>
      <w:spacing w:after="240"/>
      <w:outlineLvl w:val="1"/>
    </w:pPr>
    <w:rPr>
      <w:rFonts w:eastAsiaTheme="majorEastAsia" w:cs="Arial"/>
      <w:b/>
      <w:sz w:val="36"/>
      <w:szCs w:val="26"/>
    </w:rPr>
  </w:style>
  <w:style w:type="paragraph" w:styleId="Heading3">
    <w:name w:val="heading 3"/>
    <w:basedOn w:val="Normal"/>
    <w:next w:val="Normal"/>
    <w:link w:val="Heading3Char"/>
    <w:uiPriority w:val="9"/>
    <w:unhideWhenUsed/>
    <w:qFormat/>
    <w:rsid w:val="00423A3A"/>
    <w:pPr>
      <w:keepNext/>
      <w:keepLines/>
      <w:spacing w:before="40"/>
      <w:ind w:firstLine="90"/>
      <w:outlineLvl w:val="2"/>
    </w:pPr>
    <w:rPr>
      <w:rFonts w:eastAsiaTheme="majorEastAsia"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193094"/>
    <w:rPr>
      <w:rFonts w:ascii="Arial" w:eastAsiaTheme="majorEastAsia" w:hAnsi="Arial" w:cs="Arial"/>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aliases w:val="list"/>
    <w:basedOn w:val="Normal"/>
    <w:link w:val="ListParagraphChar"/>
    <w:uiPriority w:val="1"/>
    <w:qFormat/>
    <w:rsid w:val="000151F8"/>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151F8"/>
    <w:rPr>
      <w:strike w:val="0"/>
      <w:dstrike w:val="0"/>
      <w:color w:val="0000FF"/>
      <w:u w:val="single"/>
      <w:effect w:val="none"/>
      <w:shd w:val="clear" w:color="auto" w:fill="auto"/>
    </w:rPr>
  </w:style>
  <w:style w:type="character" w:customStyle="1" w:styleId="ListParagraphChar">
    <w:name w:val="List Paragraph Char"/>
    <w:aliases w:val="list Char"/>
    <w:basedOn w:val="DefaultParagraphFont"/>
    <w:link w:val="ListParagraph"/>
    <w:uiPriority w:val="34"/>
    <w:locked/>
    <w:rsid w:val="000151F8"/>
  </w:style>
  <w:style w:type="paragraph" w:styleId="Header">
    <w:name w:val="header"/>
    <w:basedOn w:val="Normal"/>
    <w:link w:val="HeaderChar"/>
    <w:uiPriority w:val="99"/>
    <w:unhideWhenUsed/>
    <w:rsid w:val="000151F8"/>
    <w:pPr>
      <w:tabs>
        <w:tab w:val="center" w:pos="4680"/>
        <w:tab w:val="right" w:pos="9360"/>
      </w:tabs>
    </w:pPr>
  </w:style>
  <w:style w:type="character" w:customStyle="1" w:styleId="HeaderChar">
    <w:name w:val="Header Char"/>
    <w:basedOn w:val="DefaultParagraphFont"/>
    <w:link w:val="Header"/>
    <w:uiPriority w:val="99"/>
    <w:rsid w:val="000151F8"/>
    <w:rPr>
      <w:rFonts w:ascii="Arial" w:eastAsia="Times New Roman" w:hAnsi="Arial" w:cs="Times New Roman"/>
      <w:sz w:val="24"/>
      <w:szCs w:val="24"/>
    </w:rPr>
  </w:style>
  <w:style w:type="paragraph" w:styleId="Footer">
    <w:name w:val="footer"/>
    <w:basedOn w:val="Normal"/>
    <w:link w:val="FooterChar"/>
    <w:uiPriority w:val="99"/>
    <w:unhideWhenUsed/>
    <w:rsid w:val="000151F8"/>
    <w:pPr>
      <w:tabs>
        <w:tab w:val="center" w:pos="4680"/>
        <w:tab w:val="right" w:pos="9360"/>
      </w:tabs>
    </w:pPr>
  </w:style>
  <w:style w:type="character" w:customStyle="1" w:styleId="FooterChar">
    <w:name w:val="Footer Char"/>
    <w:basedOn w:val="DefaultParagraphFont"/>
    <w:link w:val="Footer"/>
    <w:uiPriority w:val="99"/>
    <w:rsid w:val="000151F8"/>
    <w:rPr>
      <w:rFonts w:ascii="Arial" w:eastAsia="Times New Roman" w:hAnsi="Arial" w:cs="Times New Roman"/>
      <w:sz w:val="24"/>
      <w:szCs w:val="24"/>
    </w:rPr>
  </w:style>
  <w:style w:type="table" w:styleId="TableGrid">
    <w:name w:val="Table Grid"/>
    <w:basedOn w:val="TableNormal"/>
    <w:uiPriority w:val="39"/>
    <w:rsid w:val="0001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1F8"/>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uiPriority w:val="9"/>
    <w:rsid w:val="00423A3A"/>
    <w:rPr>
      <w:rFonts w:ascii="Arial" w:eastAsiaTheme="majorEastAsia" w:hAnsi="Arial" w:cs="Arial"/>
      <w:b/>
      <w:sz w:val="32"/>
      <w:szCs w:val="32"/>
    </w:rPr>
  </w:style>
  <w:style w:type="numbering" w:customStyle="1" w:styleId="NoList1">
    <w:name w:val="No List1"/>
    <w:next w:val="NoList"/>
    <w:uiPriority w:val="99"/>
    <w:semiHidden/>
    <w:unhideWhenUsed/>
    <w:rsid w:val="00434E79"/>
  </w:style>
  <w:style w:type="paragraph" w:styleId="NoSpacing">
    <w:name w:val="No Spacing"/>
    <w:uiPriority w:val="1"/>
    <w:qFormat/>
    <w:rsid w:val="00434E79"/>
    <w:pPr>
      <w:spacing w:after="0" w:line="240" w:lineRule="auto"/>
    </w:pPr>
    <w:rPr>
      <w:rFonts w:ascii="Arial" w:hAnsi="Arial"/>
      <w:sz w:val="24"/>
    </w:rPr>
  </w:style>
  <w:style w:type="character" w:customStyle="1" w:styleId="PlainTextChar">
    <w:name w:val="Plain Text Char"/>
    <w:link w:val="PlainText"/>
    <w:locked/>
    <w:rsid w:val="00434E79"/>
    <w:rPr>
      <w:rFonts w:eastAsia="Times" w:cs="Arial"/>
      <w:kern w:val="24"/>
    </w:rPr>
  </w:style>
  <w:style w:type="paragraph" w:styleId="PlainText">
    <w:name w:val="Plain Text"/>
    <w:basedOn w:val="Normal"/>
    <w:link w:val="PlainTextChar"/>
    <w:rsid w:val="00434E79"/>
    <w:pPr>
      <w:spacing w:line="240" w:lineRule="atLeast"/>
    </w:pPr>
    <w:rPr>
      <w:rFonts w:asciiTheme="minorHAnsi" w:eastAsia="Times" w:hAnsiTheme="minorHAnsi" w:cs="Arial"/>
      <w:kern w:val="24"/>
      <w:sz w:val="22"/>
      <w:szCs w:val="22"/>
    </w:rPr>
  </w:style>
  <w:style w:type="character" w:customStyle="1" w:styleId="PlainTextChar1">
    <w:name w:val="Plain Text Char1"/>
    <w:basedOn w:val="DefaultParagraphFont"/>
    <w:uiPriority w:val="99"/>
    <w:semiHidden/>
    <w:rsid w:val="00434E79"/>
    <w:rPr>
      <w:rFonts w:ascii="Consolas" w:eastAsia="Times New Roman" w:hAnsi="Consolas" w:cs="Times New Roman"/>
      <w:sz w:val="21"/>
      <w:szCs w:val="21"/>
    </w:rPr>
  </w:style>
  <w:style w:type="character" w:styleId="PageNumber">
    <w:name w:val="page number"/>
    <w:rsid w:val="00434E79"/>
    <w:rPr>
      <w:rFonts w:ascii="Helvetica" w:hAnsi="Helvetica" w:cs="Helvetica" w:hint="default"/>
      <w:sz w:val="24"/>
    </w:rPr>
  </w:style>
  <w:style w:type="table" w:customStyle="1" w:styleId="TableGrid1">
    <w:name w:val="Table Grid1"/>
    <w:basedOn w:val="TableNormal"/>
    <w:next w:val="TableGrid"/>
    <w:uiPriority w:val="39"/>
    <w:rsid w:val="0043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E79"/>
    <w:rPr>
      <w:sz w:val="16"/>
      <w:szCs w:val="16"/>
    </w:rPr>
  </w:style>
  <w:style w:type="paragraph" w:styleId="CommentText">
    <w:name w:val="annotation text"/>
    <w:basedOn w:val="Normal"/>
    <w:link w:val="CommentTextChar"/>
    <w:uiPriority w:val="99"/>
    <w:semiHidden/>
    <w:unhideWhenUsed/>
    <w:rsid w:val="00434E79"/>
    <w:rPr>
      <w:sz w:val="20"/>
      <w:szCs w:val="20"/>
    </w:rPr>
  </w:style>
  <w:style w:type="character" w:customStyle="1" w:styleId="CommentTextChar">
    <w:name w:val="Comment Text Char"/>
    <w:basedOn w:val="DefaultParagraphFont"/>
    <w:link w:val="CommentText"/>
    <w:uiPriority w:val="99"/>
    <w:semiHidden/>
    <w:rsid w:val="00434E7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4E79"/>
    <w:rPr>
      <w:b/>
      <w:bCs/>
    </w:rPr>
  </w:style>
  <w:style w:type="character" w:customStyle="1" w:styleId="CommentSubjectChar">
    <w:name w:val="Comment Subject Char"/>
    <w:basedOn w:val="CommentTextChar"/>
    <w:link w:val="CommentSubject"/>
    <w:uiPriority w:val="99"/>
    <w:semiHidden/>
    <w:rsid w:val="00434E79"/>
    <w:rPr>
      <w:rFonts w:ascii="Arial" w:eastAsia="Times New Roman" w:hAnsi="Arial" w:cs="Times New Roman"/>
      <w:b/>
      <w:bCs/>
      <w:sz w:val="20"/>
      <w:szCs w:val="20"/>
    </w:rPr>
  </w:style>
  <w:style w:type="table" w:customStyle="1" w:styleId="TableGrid11">
    <w:name w:val="Table Grid11"/>
    <w:basedOn w:val="TableNormal"/>
    <w:next w:val="TableGrid"/>
    <w:uiPriority w:val="39"/>
    <w:rsid w:val="00434E7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4E79"/>
    <w:rPr>
      <w:color w:val="954F72" w:themeColor="followedHyperlink"/>
      <w:u w:val="single"/>
    </w:rPr>
  </w:style>
  <w:style w:type="paragraph" w:styleId="MessageHeader">
    <w:name w:val="Message Header"/>
    <w:basedOn w:val="Normal"/>
    <w:link w:val="MessageHeaderChar"/>
    <w:uiPriority w:val="99"/>
    <w:unhideWhenUsed/>
    <w:rsid w:val="00A96798"/>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A96798"/>
    <w:rPr>
      <w:rFonts w:ascii="Arial" w:eastAsiaTheme="majorEastAsia" w:hAnsi="Arial" w:cstheme="majorBidi"/>
      <w:sz w:val="24"/>
      <w:szCs w:val="24"/>
    </w:rPr>
  </w:style>
  <w:style w:type="paragraph" w:styleId="BodyText">
    <w:name w:val="Body Text"/>
    <w:basedOn w:val="Normal"/>
    <w:link w:val="BodyTextChar"/>
    <w:uiPriority w:val="1"/>
    <w:qFormat/>
    <w:rsid w:val="00434E79"/>
    <w:pPr>
      <w:widowControl w:val="0"/>
      <w:autoSpaceDE w:val="0"/>
      <w:autoSpaceDN w:val="0"/>
      <w:adjustRightInd w:val="0"/>
      <w:ind w:left="100"/>
    </w:pPr>
    <w:rPr>
      <w:rFonts w:ascii="Times New Roman" w:eastAsiaTheme="minorEastAsia" w:hAnsi="Times New Roman"/>
    </w:rPr>
  </w:style>
  <w:style w:type="character" w:customStyle="1" w:styleId="BodyTextChar">
    <w:name w:val="Body Text Char"/>
    <w:basedOn w:val="DefaultParagraphFont"/>
    <w:link w:val="BodyText"/>
    <w:uiPriority w:val="1"/>
    <w:rsid w:val="00434E79"/>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434E79"/>
    <w:pPr>
      <w:widowControl w:val="0"/>
    </w:pPr>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6B4523"/>
  </w:style>
  <w:style w:type="table" w:customStyle="1" w:styleId="TableGrid2">
    <w:name w:val="Table Grid2"/>
    <w:basedOn w:val="TableNormal"/>
    <w:next w:val="TableGrid"/>
    <w:uiPriority w:val="39"/>
    <w:rsid w:val="006B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B452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25231"/>
    <w:rPr>
      <w:color w:val="605E5C"/>
      <w:shd w:val="clear" w:color="auto" w:fill="E1DFDD"/>
    </w:rPr>
  </w:style>
  <w:style w:type="paragraph" w:styleId="Revision">
    <w:name w:val="Revision"/>
    <w:hidden/>
    <w:uiPriority w:val="99"/>
    <w:semiHidden/>
    <w:rsid w:val="00425231"/>
    <w:pPr>
      <w:spacing w:after="0" w:line="240" w:lineRule="auto"/>
    </w:pPr>
    <w:rPr>
      <w:rFonts w:ascii="Arial" w:eastAsia="Times New Roman" w:hAnsi="Arial" w:cs="Times New Roman"/>
      <w:sz w:val="24"/>
      <w:szCs w:val="24"/>
    </w:rPr>
  </w:style>
  <w:style w:type="character" w:customStyle="1" w:styleId="UnresolvedMention2">
    <w:name w:val="Unresolved Mention2"/>
    <w:basedOn w:val="DefaultParagraphFont"/>
    <w:uiPriority w:val="99"/>
    <w:semiHidden/>
    <w:unhideWhenUsed/>
    <w:rsid w:val="00AB1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480406">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re/es/essaopptopart.asp" TargetMode="External"/><Relationship Id="rId18" Type="http://schemas.openxmlformats.org/officeDocument/2006/relationships/hyperlink" Target="https://www.cde.ca.gov/be/ag/ag/yr19/documents/nov19item05rev.docx"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de.ca.gov/be/ag/ag/yr19/documents/nov19item04.docx" TargetMode="External"/><Relationship Id="rId2" Type="http://schemas.openxmlformats.org/officeDocument/2006/relationships/customXml" Target="../customXml/item2.xml"/><Relationship Id="rId16" Type="http://schemas.openxmlformats.org/officeDocument/2006/relationships/hyperlink" Target="mailto:ESSA@cde.ca.gov" TargetMode="External"/><Relationship Id="rId20" Type="http://schemas.openxmlformats.org/officeDocument/2006/relationships/hyperlink" Target="https://www.cde.ca.gov/be/ag/ag/yr19/documents/jul19item0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oin-essa@mlist.cde.c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e.ca.gov/be/ag/ag/yr19/documents/sep19item0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ess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00EF1B6A3FEC4DB702D2DD58D87323" ma:contentTypeVersion="0" ma:contentTypeDescription="Create a new document." ma:contentTypeScope="" ma:versionID="d685da82a4b73d833e171fd91ab24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F61E-E9BE-44FE-9718-18565436EE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ECDF752-7E32-459B-91DB-A9359763B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BEEBF6-EB47-4A9F-B6B1-57BF97B619F9}">
  <ds:schemaRefs>
    <ds:schemaRef ds:uri="http://schemas.microsoft.com/sharepoint/v3/contenttype/forms"/>
  </ds:schemaRefs>
</ds:datastoreItem>
</file>

<file path=customXml/itemProps4.xml><?xml version="1.0" encoding="utf-8"?>
<ds:datastoreItem xmlns:ds="http://schemas.openxmlformats.org/officeDocument/2006/customXml" ds:itemID="{8BC3517D-178F-4BDC-8147-D618FCB5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December 2019 Memo EXEC GAD Item 02 - Information Memorandum (CA State Board of Education)</vt:lpstr>
    </vt:vector>
  </TitlesOfParts>
  <Company>CA Department of Education</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2019 Memo EXEC GAD Item 02 - Information Memorandum (CA State Board of Education)</dc:title>
  <dc:subject>Update on the Implementation of the Integrated Local, State, and Federal Accountability System: Status Update on the Development of a Measure of Individual Student Growth.</dc:subject>
  <dc:creator>Jessica Costa</dc:creator>
  <cp:keywords/>
  <dc:description/>
  <cp:lastModifiedBy>Malia Gonsalves</cp:lastModifiedBy>
  <cp:revision>6</cp:revision>
  <cp:lastPrinted>2019-12-10T21:54:00Z</cp:lastPrinted>
  <dcterms:created xsi:type="dcterms:W3CDTF">2019-12-11T00:21:00Z</dcterms:created>
  <dcterms:modified xsi:type="dcterms:W3CDTF">2019-12-12T18:43:00Z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0x0101002300EF1B6A3FEC4DB702D2DD58D87323</vt:lpwstr>
  </property>
</Properties>
</file>