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1FB05" w14:textId="77777777" w:rsidR="00844EBF" w:rsidRPr="00324EFC" w:rsidRDefault="003E06F5" w:rsidP="00607835">
      <w:pPr>
        <w:tabs>
          <w:tab w:val="left" w:pos="5760"/>
        </w:tabs>
        <w:ind w:right="90"/>
        <w:rPr>
          <w:rFonts w:cs="Arial"/>
        </w:rPr>
      </w:pPr>
      <w:r w:rsidRPr="00324EFC">
        <w:rPr>
          <w:rFonts w:cs="Arial"/>
        </w:rPr>
        <w:t>California Department of Education</w:t>
      </w:r>
      <w:r w:rsidR="00844EBF" w:rsidRPr="00324EFC">
        <w:rPr>
          <w:rFonts w:cs="Arial"/>
        </w:rPr>
        <w:br/>
      </w:r>
      <w:r w:rsidRPr="00324EFC">
        <w:rPr>
          <w:rFonts w:cs="Arial"/>
        </w:rPr>
        <w:t>Executive Office</w:t>
      </w:r>
      <w:r w:rsidR="00844EBF" w:rsidRPr="00324EFC">
        <w:rPr>
          <w:rFonts w:cs="Arial"/>
        </w:rPr>
        <w:br/>
      </w:r>
      <w:r w:rsidRPr="00324EFC">
        <w:rPr>
          <w:rFonts w:cs="Arial"/>
        </w:rPr>
        <w:t>SBE-002 (REV. 11/2017)</w:t>
      </w:r>
    </w:p>
    <w:p w14:paraId="29F7D086" w14:textId="7CE6A8EE" w:rsidR="00823888" w:rsidRPr="00324EFC" w:rsidRDefault="00B975A0" w:rsidP="005D06A8">
      <w:pPr>
        <w:tabs>
          <w:tab w:val="left" w:pos="5760"/>
        </w:tabs>
        <w:ind w:right="90"/>
        <w:jc w:val="right"/>
        <w:rPr>
          <w:rFonts w:cs="Arial"/>
        </w:rPr>
        <w:sectPr w:rsidR="00823888" w:rsidRPr="00324EFC" w:rsidSect="0071775B">
          <w:headerReference w:type="default" r:id="rId8"/>
          <w:pgSz w:w="12240" w:h="15840"/>
          <w:pgMar w:top="720" w:right="1440" w:bottom="1440" w:left="1440" w:header="720" w:footer="720" w:gutter="0"/>
          <w:pgNumType w:start="1"/>
          <w:cols w:num="2" w:space="0" w:equalWidth="0">
            <w:col w:w="5328" w:space="0"/>
            <w:col w:w="4032"/>
          </w:cols>
          <w:titlePg/>
          <w:docGrid w:linePitch="360"/>
        </w:sectPr>
      </w:pPr>
      <w:r w:rsidRPr="00324EFC">
        <w:rPr>
          <w:rFonts w:cs="Arial"/>
        </w:rPr>
        <w:t>memo-i</w:t>
      </w:r>
      <w:r w:rsidR="003910C8" w:rsidRPr="00324EFC">
        <w:rPr>
          <w:rFonts w:cs="Arial"/>
        </w:rPr>
        <w:t>t</w:t>
      </w:r>
      <w:r w:rsidRPr="00324EFC">
        <w:rPr>
          <w:rFonts w:cs="Arial"/>
        </w:rPr>
        <w:t>b</w:t>
      </w:r>
      <w:r w:rsidR="00844EBF" w:rsidRPr="00324EFC">
        <w:rPr>
          <w:rFonts w:cs="Arial"/>
        </w:rPr>
        <w:t>-amard-</w:t>
      </w:r>
      <w:r w:rsidR="004F09B5" w:rsidRPr="00324EFC">
        <w:rPr>
          <w:rFonts w:cs="Arial"/>
        </w:rPr>
        <w:t>dec</w:t>
      </w:r>
      <w:r w:rsidRPr="00324EFC">
        <w:rPr>
          <w:rFonts w:cs="Arial"/>
        </w:rPr>
        <w:t>2</w:t>
      </w:r>
      <w:r w:rsidR="003910C8" w:rsidRPr="00324EFC">
        <w:rPr>
          <w:rFonts w:cs="Arial"/>
        </w:rPr>
        <w:t>3</w:t>
      </w:r>
      <w:r w:rsidR="00844EBF" w:rsidRPr="00324EFC">
        <w:rPr>
          <w:rFonts w:cs="Arial"/>
        </w:rPr>
        <w:t>item0</w:t>
      </w:r>
      <w:r w:rsidR="006F038E" w:rsidRPr="00324EFC">
        <w:rPr>
          <w:rFonts w:cs="Arial"/>
        </w:rPr>
        <w:t>2</w:t>
      </w:r>
    </w:p>
    <w:p w14:paraId="23077920" w14:textId="77777777" w:rsidR="00057A96" w:rsidRPr="00324EFC" w:rsidRDefault="00C91054" w:rsidP="00BC65A3">
      <w:pPr>
        <w:pStyle w:val="Heading1"/>
        <w:spacing w:after="240"/>
        <w:rPr>
          <w:rFonts w:ascii="Arial" w:hAnsi="Arial" w:cs="Arial"/>
          <w:b/>
          <w:color w:val="auto"/>
          <w:sz w:val="40"/>
          <w:szCs w:val="52"/>
        </w:rPr>
      </w:pPr>
      <w:r w:rsidRPr="00324EFC">
        <w:rPr>
          <w:rFonts w:ascii="Arial" w:hAnsi="Arial" w:cs="Arial"/>
          <w:b/>
          <w:color w:val="auto"/>
          <w:sz w:val="40"/>
          <w:szCs w:val="52"/>
        </w:rPr>
        <w:t>MEM</w:t>
      </w:r>
      <w:r w:rsidR="00BC376B" w:rsidRPr="00324EFC">
        <w:rPr>
          <w:rFonts w:ascii="Arial" w:hAnsi="Arial" w:cs="Arial"/>
          <w:b/>
          <w:color w:val="auto"/>
          <w:sz w:val="40"/>
          <w:szCs w:val="52"/>
        </w:rPr>
        <w:t>ORANDUM</w:t>
      </w:r>
    </w:p>
    <w:p w14:paraId="70BE8F4C" w14:textId="1F1B60B3" w:rsidR="00057A96" w:rsidRPr="00324EFC" w:rsidRDefault="008F6CA0" w:rsidP="0091709B">
      <w:pPr>
        <w:pStyle w:val="MessageHeader"/>
        <w:spacing w:after="240"/>
        <w:rPr>
          <w:rFonts w:cs="Arial"/>
        </w:rPr>
      </w:pPr>
      <w:r w:rsidRPr="00324EFC">
        <w:rPr>
          <w:rFonts w:cs="Arial"/>
          <w:b/>
        </w:rPr>
        <w:t>DATE:</w:t>
      </w:r>
      <w:r w:rsidRPr="00324EFC">
        <w:rPr>
          <w:rFonts w:cs="Arial"/>
        </w:rPr>
        <w:tab/>
      </w:r>
      <w:r w:rsidR="001027ED" w:rsidRPr="00324EFC">
        <w:rPr>
          <w:rFonts w:cs="Arial"/>
        </w:rPr>
        <w:t>December</w:t>
      </w:r>
      <w:r w:rsidR="0043167A" w:rsidRPr="00324EFC">
        <w:rPr>
          <w:rFonts w:cs="Arial"/>
        </w:rPr>
        <w:t xml:space="preserve"> </w:t>
      </w:r>
      <w:r w:rsidR="00EF5EA6" w:rsidRPr="00324EFC">
        <w:rPr>
          <w:rFonts w:cs="Arial"/>
        </w:rPr>
        <w:t>15</w:t>
      </w:r>
      <w:r w:rsidR="00B975A0" w:rsidRPr="00324EFC">
        <w:rPr>
          <w:rFonts w:cs="Arial"/>
        </w:rPr>
        <w:t>, 202</w:t>
      </w:r>
      <w:r w:rsidR="001E217A" w:rsidRPr="00324EFC">
        <w:rPr>
          <w:rFonts w:cs="Arial"/>
        </w:rPr>
        <w:t>3</w:t>
      </w:r>
    </w:p>
    <w:p w14:paraId="598C4C2C" w14:textId="77777777" w:rsidR="00057A96" w:rsidRPr="00324EFC" w:rsidRDefault="00057A96">
      <w:pPr>
        <w:pStyle w:val="MessageHeader"/>
        <w:rPr>
          <w:rFonts w:cs="Arial"/>
        </w:rPr>
      </w:pPr>
      <w:r w:rsidRPr="00324EFC">
        <w:rPr>
          <w:rFonts w:cs="Arial"/>
          <w:b/>
        </w:rPr>
        <w:t>TO:</w:t>
      </w:r>
      <w:r w:rsidRPr="00324EFC">
        <w:rPr>
          <w:rFonts w:cs="Arial"/>
          <w:b/>
        </w:rPr>
        <w:tab/>
      </w:r>
      <w:r w:rsidRPr="00324EFC">
        <w:rPr>
          <w:rFonts w:cs="Arial"/>
        </w:rPr>
        <w:t>ME</w:t>
      </w:r>
      <w:r w:rsidR="00171FE9" w:rsidRPr="00324EFC">
        <w:rPr>
          <w:rFonts w:cs="Arial"/>
        </w:rPr>
        <w:t>MBERS, State Board of Education</w:t>
      </w:r>
    </w:p>
    <w:p w14:paraId="76530DAC" w14:textId="77777777" w:rsidR="00057A96" w:rsidRPr="00324EFC" w:rsidRDefault="00057A96">
      <w:pPr>
        <w:pStyle w:val="MessageHeader"/>
        <w:rPr>
          <w:rFonts w:cs="Arial"/>
        </w:rPr>
      </w:pPr>
      <w:r w:rsidRPr="00324EFC">
        <w:rPr>
          <w:rFonts w:cs="Arial"/>
          <w:b/>
        </w:rPr>
        <w:t>FROM:</w:t>
      </w:r>
      <w:r w:rsidR="00C61F78" w:rsidRPr="00324EFC">
        <w:rPr>
          <w:rFonts w:cs="Arial"/>
        </w:rPr>
        <w:tab/>
      </w:r>
      <w:r w:rsidR="00D368A9" w:rsidRPr="00324EFC">
        <w:rPr>
          <w:rFonts w:cs="Arial"/>
        </w:rPr>
        <w:t>TONY THURMOND</w:t>
      </w:r>
      <w:r w:rsidR="00C61F78" w:rsidRPr="00324EFC">
        <w:rPr>
          <w:rFonts w:cs="Arial"/>
        </w:rPr>
        <w:t xml:space="preserve">, </w:t>
      </w:r>
      <w:r w:rsidRPr="00324EFC">
        <w:rPr>
          <w:rFonts w:cs="Arial"/>
        </w:rPr>
        <w:t>State Superintendent of Public Instruction</w:t>
      </w:r>
    </w:p>
    <w:p w14:paraId="6B406995" w14:textId="56839C44" w:rsidR="00057A96" w:rsidRPr="00324EFC" w:rsidRDefault="00057A96" w:rsidP="0091709B">
      <w:pPr>
        <w:pStyle w:val="MessageHeader"/>
        <w:spacing w:after="240"/>
        <w:rPr>
          <w:rFonts w:cs="Arial"/>
          <w:color w:val="000000"/>
        </w:rPr>
      </w:pPr>
      <w:r w:rsidRPr="00324EFC">
        <w:rPr>
          <w:rFonts w:cs="Arial"/>
          <w:b/>
        </w:rPr>
        <w:t>SUBJECT:</w:t>
      </w:r>
      <w:r w:rsidRPr="00324EFC">
        <w:rPr>
          <w:rFonts w:cs="Arial"/>
          <w:b/>
        </w:rPr>
        <w:tab/>
      </w:r>
      <w:bookmarkStart w:id="0" w:name="_Hlk125643758"/>
      <w:r w:rsidR="00C572B4" w:rsidRPr="00324EFC">
        <w:rPr>
          <w:rFonts w:cs="Arial"/>
        </w:rPr>
        <w:t>Update on the Implementation of the Local, State and Federal Accountability and Continuous Improvement System: Local Control Funding Formula Eligibility for Differentiated Assistance for Districts, County Offices of Education</w:t>
      </w:r>
      <w:bookmarkEnd w:id="0"/>
      <w:r w:rsidR="00C572B4" w:rsidRPr="00324EFC">
        <w:rPr>
          <w:rFonts w:cs="Arial"/>
        </w:rPr>
        <w:t>, and Charter Schools</w:t>
      </w:r>
    </w:p>
    <w:p w14:paraId="211F5AC3" w14:textId="5D046018" w:rsidR="00057A96" w:rsidRPr="00324EFC" w:rsidRDefault="00474A2F" w:rsidP="0071775B">
      <w:pPr>
        <w:pStyle w:val="Heading2"/>
        <w:spacing w:before="0" w:after="240"/>
        <w:rPr>
          <w:rFonts w:cs="Arial"/>
        </w:rPr>
      </w:pPr>
      <w:r w:rsidRPr="00324EFC">
        <w:rPr>
          <w:rFonts w:cs="Arial"/>
        </w:rPr>
        <w:t>Summary o</w:t>
      </w:r>
      <w:r w:rsidR="00057A96" w:rsidRPr="00324EFC">
        <w:rPr>
          <w:rFonts w:cs="Arial"/>
        </w:rPr>
        <w:t>f Key Issues</w:t>
      </w:r>
    </w:p>
    <w:p w14:paraId="2DFB0921" w14:textId="5BC254F6" w:rsidR="007E7377" w:rsidRPr="00324EFC" w:rsidRDefault="007E7377" w:rsidP="007E7377">
      <w:pPr>
        <w:pStyle w:val="BodyText"/>
        <w:spacing w:after="240"/>
        <w:ind w:right="-39"/>
        <w:rPr>
          <w:rFonts w:eastAsia="Arial" w:cs="Arial"/>
        </w:rPr>
      </w:pPr>
      <w:r w:rsidRPr="00324EFC">
        <w:rPr>
          <w:rFonts w:eastAsia="Arial" w:cs="Arial"/>
        </w:rPr>
        <w:t>In conjunction with the release of the California School Dashboard (Dashboard) the California Department of Education (CDE) is providing this update to the State Board of Education (SBE) on l</w:t>
      </w:r>
      <w:r w:rsidRPr="00324EFC">
        <w:rPr>
          <w:rFonts w:eastAsia="Arial" w:cs="Arial"/>
          <w:spacing w:val="1"/>
        </w:rPr>
        <w:t xml:space="preserve">ocal </w:t>
      </w:r>
      <w:r w:rsidRPr="00324EFC">
        <w:rPr>
          <w:rFonts w:eastAsia="Arial" w:cs="Arial"/>
          <w:spacing w:val="-2"/>
        </w:rPr>
        <w:t>educational a</w:t>
      </w:r>
      <w:r w:rsidRPr="00324EFC">
        <w:rPr>
          <w:rFonts w:eastAsia="Arial" w:cs="Arial"/>
          <w:spacing w:val="4"/>
        </w:rPr>
        <w:t>gencies (LEA</w:t>
      </w:r>
      <w:r w:rsidRPr="00324EFC">
        <w:rPr>
          <w:rFonts w:eastAsia="Arial" w:cs="Arial"/>
        </w:rPr>
        <w:t xml:space="preserve">s), which are </w:t>
      </w:r>
      <w:r w:rsidRPr="00324EFC">
        <w:rPr>
          <w:rFonts w:eastAsia="Arial" w:cs="Arial"/>
          <w:spacing w:val="-2"/>
        </w:rPr>
        <w:t xml:space="preserve">defined as districts, county offices of education (COEs), and charter schools, </w:t>
      </w:r>
      <w:r w:rsidRPr="00324EFC">
        <w:rPr>
          <w:rFonts w:eastAsia="Arial" w:cs="Arial"/>
          <w:spacing w:val="1"/>
        </w:rPr>
        <w:t>e</w:t>
      </w:r>
      <w:r w:rsidRPr="00324EFC">
        <w:rPr>
          <w:rFonts w:eastAsia="Arial" w:cs="Arial"/>
        </w:rPr>
        <w:t>l</w:t>
      </w:r>
      <w:r w:rsidRPr="00324EFC">
        <w:rPr>
          <w:rFonts w:eastAsia="Arial" w:cs="Arial"/>
          <w:spacing w:val="-1"/>
        </w:rPr>
        <w:t>ig</w:t>
      </w:r>
      <w:r w:rsidRPr="00324EFC">
        <w:rPr>
          <w:rFonts w:eastAsia="Arial" w:cs="Arial"/>
        </w:rPr>
        <w:t xml:space="preserve">ible </w:t>
      </w:r>
      <w:r w:rsidRPr="00324EFC">
        <w:rPr>
          <w:rFonts w:eastAsia="Arial" w:cs="Arial"/>
          <w:spacing w:val="3"/>
        </w:rPr>
        <w:t>f</w:t>
      </w:r>
      <w:r w:rsidRPr="00324EFC">
        <w:rPr>
          <w:rFonts w:eastAsia="Arial" w:cs="Arial"/>
          <w:spacing w:val="-1"/>
        </w:rPr>
        <w:t>o</w:t>
      </w:r>
      <w:r w:rsidRPr="00324EFC">
        <w:rPr>
          <w:rFonts w:eastAsia="Arial" w:cs="Arial"/>
        </w:rPr>
        <w:t>r differentiated assistance. This is a requirement un</w:t>
      </w:r>
      <w:r w:rsidRPr="00324EFC">
        <w:rPr>
          <w:rFonts w:eastAsia="Arial" w:cs="Arial"/>
          <w:spacing w:val="1"/>
        </w:rPr>
        <w:t>de</w:t>
      </w:r>
      <w:r w:rsidRPr="00324EFC">
        <w:rPr>
          <w:rFonts w:eastAsia="Arial" w:cs="Arial"/>
        </w:rPr>
        <w:t xml:space="preserve">r the </w:t>
      </w:r>
      <w:r w:rsidRPr="00324EFC">
        <w:rPr>
          <w:rFonts w:eastAsia="Arial" w:cs="Arial"/>
          <w:spacing w:val="1"/>
        </w:rPr>
        <w:t>Local Control Funding Formula (L</w:t>
      </w:r>
      <w:r w:rsidRPr="00324EFC">
        <w:rPr>
          <w:rFonts w:eastAsia="Arial" w:cs="Arial"/>
        </w:rPr>
        <w:t>C</w:t>
      </w:r>
      <w:r w:rsidRPr="00324EFC">
        <w:rPr>
          <w:rFonts w:eastAsia="Arial" w:cs="Arial"/>
          <w:spacing w:val="-1"/>
        </w:rPr>
        <w:t>F</w:t>
      </w:r>
      <w:r w:rsidRPr="00324EFC">
        <w:rPr>
          <w:rFonts w:eastAsia="Arial" w:cs="Arial"/>
        </w:rPr>
        <w:t>F) and the determinations are based on their performance on the 2023 Dashboard for districts and COEs and the 2023 and 2022 Dashboard</w:t>
      </w:r>
      <w:r w:rsidR="00A01F77" w:rsidRPr="00324EFC">
        <w:rPr>
          <w:rFonts w:eastAsia="Arial" w:cs="Arial"/>
        </w:rPr>
        <w:t>s</w:t>
      </w:r>
      <w:r w:rsidRPr="00324EFC">
        <w:rPr>
          <w:rFonts w:eastAsia="Arial" w:cs="Arial"/>
        </w:rPr>
        <w:t xml:space="preserve"> for charter schools.</w:t>
      </w:r>
    </w:p>
    <w:p w14:paraId="1299FBC7" w14:textId="043D4EE4" w:rsidR="007E7377" w:rsidRPr="00324EFC" w:rsidRDefault="007E7377" w:rsidP="007E7377">
      <w:pPr>
        <w:spacing w:after="240"/>
        <w:ind w:right="531"/>
        <w:rPr>
          <w:rFonts w:cs="Arial"/>
        </w:rPr>
      </w:pPr>
      <w:r w:rsidRPr="00324EFC">
        <w:rPr>
          <w:rFonts w:cs="Arial"/>
        </w:rPr>
        <w:t xml:space="preserve">This memorandum provides an overview of the 2023 differentiated assistance eligibility criteria for districts, COEs, and charter schools. Charter schools are returning to differentiated assistance determinations for the first time since 2019 and their eligibility criteria have changed in accordance with new statutory requirements. The memorandum also includes the number of student groups meeting the state indicator criteria, geographic distribution, and student group performance. Additionally, this memorandum includes information on LEAs who meet the criteria under </w:t>
      </w:r>
      <w:r w:rsidR="00365D24" w:rsidRPr="00324EFC">
        <w:rPr>
          <w:rFonts w:cs="Arial"/>
        </w:rPr>
        <w:t xml:space="preserve">California </w:t>
      </w:r>
      <w:r w:rsidRPr="00324EFC">
        <w:rPr>
          <w:rFonts w:cs="Arial"/>
          <w:i/>
        </w:rPr>
        <w:t>Education Code</w:t>
      </w:r>
      <w:r w:rsidRPr="00324EFC">
        <w:rPr>
          <w:rFonts w:cs="Arial"/>
        </w:rPr>
        <w:t xml:space="preserve"> (</w:t>
      </w:r>
      <w:r w:rsidRPr="00324EFC">
        <w:rPr>
          <w:rFonts w:cs="Arial"/>
          <w:i/>
        </w:rPr>
        <w:t>EC</w:t>
      </w:r>
      <w:r w:rsidRPr="00324EFC">
        <w:rPr>
          <w:rFonts w:cs="Arial"/>
        </w:rPr>
        <w:t xml:space="preserve">) </w:t>
      </w:r>
      <w:r w:rsidR="00EB0AB3" w:rsidRPr="00324EFC">
        <w:rPr>
          <w:rFonts w:cs="Arial"/>
        </w:rPr>
        <w:t>s</w:t>
      </w:r>
      <w:r w:rsidRPr="00324EFC">
        <w:rPr>
          <w:rFonts w:cs="Arial"/>
        </w:rPr>
        <w:t>ections 52072 and 52072.5.</w:t>
      </w:r>
    </w:p>
    <w:p w14:paraId="385CAB07" w14:textId="77777777" w:rsidR="007E7377" w:rsidRPr="00324EFC" w:rsidRDefault="007E7377" w:rsidP="007E7377">
      <w:pPr>
        <w:pStyle w:val="Heading3"/>
        <w:rPr>
          <w:rFonts w:eastAsia="Arial" w:cs="Arial"/>
        </w:rPr>
      </w:pPr>
      <w:r w:rsidRPr="00324EFC">
        <w:rPr>
          <w:rFonts w:eastAsia="Arial" w:cs="Arial"/>
        </w:rPr>
        <w:t>Background</w:t>
      </w:r>
    </w:p>
    <w:p w14:paraId="561A0C0D" w14:textId="77777777" w:rsidR="007E7377" w:rsidRPr="00324EFC" w:rsidRDefault="007E7377" w:rsidP="007E7377">
      <w:pPr>
        <w:pStyle w:val="BodyText"/>
        <w:spacing w:after="240"/>
        <w:ind w:right="-39"/>
        <w:rPr>
          <w:rFonts w:cs="Arial"/>
        </w:rPr>
      </w:pPr>
      <w:r w:rsidRPr="00324EFC">
        <w:rPr>
          <w:rFonts w:cs="Arial"/>
        </w:rPr>
        <w:t>California’s public-school accountability system is designed to reinforce the expectation that every school and LEA can improve while also ensuring additional support is provided to LEAs that need it. It also intentionally focuses on assisting the receiving LEA to build the necessary capacity to improve student outcomes. The 2023 Dashboard reflects a full return of California’s accountability system with the reporting of Status (current year data), Change (the difference from prior year data), and performance levels (or colors) for all state indicators except for the College/Career Indicator (CCI) which will report on status only in 2023.</w:t>
      </w:r>
    </w:p>
    <w:p w14:paraId="404D26C4" w14:textId="77777777" w:rsidR="007E7377" w:rsidRPr="00324EFC" w:rsidRDefault="007E7377" w:rsidP="007E394F">
      <w:pPr>
        <w:pStyle w:val="BodyText"/>
        <w:spacing w:after="240"/>
        <w:ind w:right="-39"/>
        <w:rPr>
          <w:rFonts w:cs="Arial"/>
        </w:rPr>
      </w:pPr>
      <w:r w:rsidRPr="00324EFC">
        <w:rPr>
          <w:rFonts w:cs="Arial"/>
        </w:rPr>
        <w:lastRenderedPageBreak/>
        <w:t xml:space="preserve">Under the LCFF, LEAs are eligible for </w:t>
      </w:r>
      <w:bookmarkStart w:id="1" w:name="_Hlk121550439"/>
      <w:r w:rsidRPr="00324EFC">
        <w:rPr>
          <w:rFonts w:cs="Arial"/>
        </w:rPr>
        <w:t>differentiated assistance</w:t>
      </w:r>
      <w:bookmarkEnd w:id="1"/>
      <w:r w:rsidRPr="00324EFC">
        <w:rPr>
          <w:rFonts w:cs="Arial"/>
        </w:rPr>
        <w:t xml:space="preserve"> based on their performance on the Dashboard which is </w:t>
      </w:r>
      <w:r w:rsidRPr="00324EFC">
        <w:rPr>
          <w:rFonts w:eastAsia="Arial" w:cs="Arial"/>
        </w:rPr>
        <w:t xml:space="preserve">available at </w:t>
      </w:r>
      <w:hyperlink r:id="rId9" w:tooltip="California School Dashboard">
        <w:r w:rsidRPr="00324EFC">
          <w:rPr>
            <w:rStyle w:val="Hyperlink"/>
            <w:rFonts w:eastAsia="Arial" w:cs="Arial"/>
          </w:rPr>
          <w:t>https://www.caschooldashboard.org/</w:t>
        </w:r>
      </w:hyperlink>
      <w:r w:rsidRPr="00324EFC">
        <w:rPr>
          <w:rFonts w:cs="Arial"/>
        </w:rPr>
        <w:t>. Differentiated assistance is intended not only to help the LEA address the underlying causes that led to its eligibility for assistance, but also to strengthen the LEA’s overall ability to evaluate the effectiveness of strategies and programs and adjust, as appropriate, to improve student outcomes.</w:t>
      </w:r>
    </w:p>
    <w:p w14:paraId="0631C890" w14:textId="3F082F95" w:rsidR="007E7377" w:rsidRPr="00324EFC" w:rsidRDefault="00C70E89" w:rsidP="00A769E4">
      <w:pPr>
        <w:pStyle w:val="Heading4"/>
        <w:rPr>
          <w:rFonts w:cs="Arial"/>
        </w:rPr>
      </w:pPr>
      <w:r w:rsidRPr="00324EFC">
        <w:t>Legislative</w:t>
      </w:r>
      <w:r w:rsidR="007E7377" w:rsidRPr="00324EFC">
        <w:t xml:space="preserve"> Updates</w:t>
      </w:r>
    </w:p>
    <w:p w14:paraId="65930B46" w14:textId="4AC12501" w:rsidR="007E7377" w:rsidRPr="00324EFC" w:rsidRDefault="007E7377" w:rsidP="007E7377">
      <w:pPr>
        <w:spacing w:after="240"/>
        <w:rPr>
          <w:rFonts w:cs="Arial"/>
        </w:rPr>
      </w:pPr>
      <w:r w:rsidRPr="00324EFC">
        <w:rPr>
          <w:rFonts w:cs="Arial"/>
        </w:rPr>
        <w:t>Senate Bill</w:t>
      </w:r>
      <w:r w:rsidR="008122D6" w:rsidRPr="00324EFC">
        <w:rPr>
          <w:rFonts w:cs="Arial"/>
        </w:rPr>
        <w:t>114 (Chapter 48, Statutes of 2023)</w:t>
      </w:r>
      <w:r w:rsidRPr="00324EFC">
        <w:rPr>
          <w:rFonts w:cs="Arial"/>
        </w:rPr>
        <w:t xml:space="preserve"> updated the support determinations under LCFF as follows:</w:t>
      </w:r>
    </w:p>
    <w:p w14:paraId="55246674" w14:textId="77777777" w:rsidR="007E7377" w:rsidRPr="00324EFC" w:rsidRDefault="007E7377" w:rsidP="007E7377">
      <w:pPr>
        <w:pStyle w:val="ListParagraph"/>
        <w:widowControl/>
        <w:numPr>
          <w:ilvl w:val="0"/>
          <w:numId w:val="27"/>
        </w:numPr>
        <w:spacing w:after="240" w:line="240" w:lineRule="auto"/>
        <w:contextualSpacing w:val="0"/>
        <w:rPr>
          <w:rFonts w:ascii="Arial" w:hAnsi="Arial" w:cs="Arial"/>
          <w:sz w:val="24"/>
          <w:szCs w:val="24"/>
        </w:rPr>
      </w:pPr>
      <w:r w:rsidRPr="00324EFC">
        <w:rPr>
          <w:rFonts w:ascii="Arial" w:hAnsi="Arial" w:cs="Arial"/>
          <w:sz w:val="24"/>
          <w:szCs w:val="24"/>
        </w:rPr>
        <w:t>Beginning in 2023:</w:t>
      </w:r>
    </w:p>
    <w:p w14:paraId="0A36AB78" w14:textId="77777777" w:rsidR="00C50926" w:rsidRPr="00324EFC" w:rsidRDefault="007E7377" w:rsidP="00FA4F50">
      <w:pPr>
        <w:pStyle w:val="ListParagraph"/>
        <w:widowControl/>
        <w:numPr>
          <w:ilvl w:val="1"/>
          <w:numId w:val="27"/>
        </w:numPr>
        <w:spacing w:after="240" w:line="240" w:lineRule="auto"/>
        <w:contextualSpacing w:val="0"/>
        <w:rPr>
          <w:rFonts w:ascii="Arial" w:hAnsi="Arial" w:cs="Arial"/>
          <w:sz w:val="24"/>
          <w:szCs w:val="24"/>
        </w:rPr>
      </w:pPr>
      <w:r w:rsidRPr="00324EFC">
        <w:rPr>
          <w:rFonts w:ascii="Arial" w:hAnsi="Arial" w:cs="Arial"/>
          <w:sz w:val="24"/>
          <w:szCs w:val="24"/>
        </w:rPr>
        <w:t>Two-year LCFF support cycle for districts and COEs</w:t>
      </w:r>
      <w:r w:rsidR="009E56FB" w:rsidRPr="00324EFC">
        <w:rPr>
          <w:rFonts w:ascii="Arial" w:hAnsi="Arial" w:cs="Arial"/>
          <w:sz w:val="24"/>
          <w:szCs w:val="24"/>
        </w:rPr>
        <w:t xml:space="preserve"> </w:t>
      </w:r>
      <w:r w:rsidR="00E42CA4" w:rsidRPr="00324EFC">
        <w:rPr>
          <w:rFonts w:ascii="Arial" w:hAnsi="Arial" w:cs="Arial"/>
          <w:sz w:val="24"/>
          <w:szCs w:val="24"/>
        </w:rPr>
        <w:t>(</w:t>
      </w:r>
      <w:r w:rsidR="00E42CA4" w:rsidRPr="00324EFC">
        <w:rPr>
          <w:rFonts w:cs="Arial"/>
          <w:i/>
          <w:iCs/>
        </w:rPr>
        <w:t>Education Code</w:t>
      </w:r>
      <w:r w:rsidR="00E42CA4" w:rsidRPr="00324EFC">
        <w:rPr>
          <w:rFonts w:ascii="Arial" w:hAnsi="Arial" w:cs="Arial"/>
          <w:sz w:val="24"/>
          <w:szCs w:val="24"/>
        </w:rPr>
        <w:t xml:space="preserve"> </w:t>
      </w:r>
      <w:r w:rsidR="008579D7" w:rsidRPr="00324EFC">
        <w:rPr>
          <w:rFonts w:ascii="Arial" w:hAnsi="Arial" w:cs="Arial"/>
          <w:sz w:val="24"/>
          <w:szCs w:val="24"/>
        </w:rPr>
        <w:t>s</w:t>
      </w:r>
      <w:r w:rsidR="00E42CA4" w:rsidRPr="00324EFC">
        <w:rPr>
          <w:rFonts w:ascii="Arial" w:hAnsi="Arial" w:cs="Arial"/>
          <w:sz w:val="24"/>
          <w:szCs w:val="24"/>
        </w:rPr>
        <w:t>ection</w:t>
      </w:r>
      <w:r w:rsidR="008579D7" w:rsidRPr="00324EFC">
        <w:rPr>
          <w:rFonts w:ascii="Arial" w:hAnsi="Arial" w:cs="Arial"/>
          <w:sz w:val="24"/>
          <w:szCs w:val="24"/>
        </w:rPr>
        <w:t>s</w:t>
      </w:r>
      <w:r w:rsidR="00E42CA4" w:rsidRPr="00324EFC">
        <w:rPr>
          <w:rFonts w:ascii="Arial" w:hAnsi="Arial" w:cs="Arial"/>
          <w:sz w:val="24"/>
          <w:szCs w:val="24"/>
        </w:rPr>
        <w:t xml:space="preserve"> 52071</w:t>
      </w:r>
      <w:r w:rsidR="008579D7" w:rsidRPr="00324EFC">
        <w:rPr>
          <w:rFonts w:ascii="Arial" w:hAnsi="Arial" w:cs="Arial"/>
          <w:sz w:val="24"/>
          <w:szCs w:val="24"/>
        </w:rPr>
        <w:t xml:space="preserve"> and 52071.5</w:t>
      </w:r>
      <w:r w:rsidR="00E42CA4" w:rsidRPr="00324EFC">
        <w:rPr>
          <w:rFonts w:ascii="Arial" w:hAnsi="Arial" w:cs="Arial"/>
          <w:sz w:val="24"/>
          <w:szCs w:val="24"/>
        </w:rPr>
        <w:t>)</w:t>
      </w:r>
    </w:p>
    <w:p w14:paraId="143634BF" w14:textId="3501340D" w:rsidR="00971DD2" w:rsidRPr="00324EFC" w:rsidRDefault="00971DD2" w:rsidP="00FA4F50">
      <w:pPr>
        <w:pStyle w:val="ListParagraph"/>
        <w:widowControl/>
        <w:numPr>
          <w:ilvl w:val="1"/>
          <w:numId w:val="27"/>
        </w:numPr>
        <w:spacing w:after="240" w:line="240" w:lineRule="auto"/>
        <w:contextualSpacing w:val="0"/>
        <w:rPr>
          <w:rFonts w:ascii="Arial" w:hAnsi="Arial" w:cs="Arial"/>
          <w:sz w:val="24"/>
          <w:szCs w:val="24"/>
        </w:rPr>
      </w:pPr>
      <w:r w:rsidRPr="00324EFC">
        <w:rPr>
          <w:rFonts w:ascii="Arial" w:hAnsi="Arial" w:cs="Arial"/>
          <w:sz w:val="24"/>
          <w:szCs w:val="24"/>
        </w:rPr>
        <w:t>Release of the Dashboard on or before December 15, 2023</w:t>
      </w:r>
      <w:r w:rsidR="00DF6333" w:rsidRPr="00324EFC">
        <w:rPr>
          <w:rFonts w:ascii="Arial" w:hAnsi="Arial" w:cs="Arial"/>
          <w:sz w:val="24"/>
          <w:szCs w:val="24"/>
        </w:rPr>
        <w:t xml:space="preserve"> (</w:t>
      </w:r>
      <w:r w:rsidR="00DF6333" w:rsidRPr="00324EFC">
        <w:rPr>
          <w:rFonts w:ascii="Arial" w:hAnsi="Arial" w:cs="Arial"/>
          <w:i/>
          <w:iCs/>
          <w:sz w:val="24"/>
          <w:szCs w:val="24"/>
        </w:rPr>
        <w:t>EC</w:t>
      </w:r>
      <w:r w:rsidR="00DF6333" w:rsidRPr="00324EFC">
        <w:rPr>
          <w:rFonts w:ascii="Arial" w:hAnsi="Arial" w:cs="Arial"/>
          <w:sz w:val="24"/>
          <w:szCs w:val="24"/>
        </w:rPr>
        <w:t xml:space="preserve"> Section 52064.5)</w:t>
      </w:r>
    </w:p>
    <w:p w14:paraId="44F1926F" w14:textId="77777777" w:rsidR="007E7377" w:rsidRPr="00324EFC" w:rsidRDefault="007E7377" w:rsidP="007E7377">
      <w:pPr>
        <w:pStyle w:val="ListParagraph"/>
        <w:widowControl/>
        <w:numPr>
          <w:ilvl w:val="0"/>
          <w:numId w:val="27"/>
        </w:numPr>
        <w:spacing w:after="240" w:line="240" w:lineRule="auto"/>
        <w:contextualSpacing w:val="0"/>
        <w:rPr>
          <w:rFonts w:ascii="Arial" w:hAnsi="Arial" w:cs="Arial"/>
          <w:sz w:val="24"/>
          <w:szCs w:val="24"/>
        </w:rPr>
      </w:pPr>
      <w:r w:rsidRPr="00324EFC">
        <w:rPr>
          <w:rFonts w:ascii="Arial" w:hAnsi="Arial" w:cs="Arial"/>
          <w:sz w:val="24"/>
          <w:szCs w:val="24"/>
        </w:rPr>
        <w:t>Beginning in 2024:</w:t>
      </w:r>
    </w:p>
    <w:p w14:paraId="028B7ED3" w14:textId="7B7FA94F" w:rsidR="007E7377" w:rsidRPr="00324EFC" w:rsidRDefault="007E7377" w:rsidP="007E7377">
      <w:pPr>
        <w:pStyle w:val="ListParagraph"/>
        <w:widowControl/>
        <w:numPr>
          <w:ilvl w:val="1"/>
          <w:numId w:val="27"/>
        </w:numPr>
        <w:spacing w:after="240" w:line="240" w:lineRule="auto"/>
        <w:contextualSpacing w:val="0"/>
        <w:rPr>
          <w:rFonts w:ascii="Arial" w:hAnsi="Arial" w:cs="Arial"/>
          <w:sz w:val="24"/>
          <w:szCs w:val="24"/>
        </w:rPr>
      </w:pPr>
      <w:r w:rsidRPr="00324EFC">
        <w:rPr>
          <w:rFonts w:ascii="Arial" w:hAnsi="Arial" w:cs="Arial"/>
          <w:sz w:val="24"/>
          <w:szCs w:val="24"/>
        </w:rPr>
        <w:t xml:space="preserve">LEAs will be eligible for differentiated assistance if they do not certify their </w:t>
      </w:r>
      <w:r w:rsidR="00EF7A0D" w:rsidRPr="00324EFC">
        <w:rPr>
          <w:rFonts w:ascii="Arial" w:hAnsi="Arial" w:cs="Arial"/>
          <w:sz w:val="24"/>
          <w:szCs w:val="24"/>
        </w:rPr>
        <w:t>California Longitudinal Pupil Achievement Data System (</w:t>
      </w:r>
      <w:r w:rsidRPr="00324EFC">
        <w:rPr>
          <w:rFonts w:ascii="Arial" w:hAnsi="Arial" w:cs="Arial"/>
          <w:sz w:val="24"/>
          <w:szCs w:val="24"/>
        </w:rPr>
        <w:t>CALPAD</w:t>
      </w:r>
      <w:r w:rsidR="00EF7A0D" w:rsidRPr="00324EFC">
        <w:rPr>
          <w:rFonts w:ascii="Arial" w:hAnsi="Arial" w:cs="Arial"/>
          <w:sz w:val="24"/>
          <w:szCs w:val="24"/>
        </w:rPr>
        <w:t>S)</w:t>
      </w:r>
      <w:r w:rsidRPr="00324EFC">
        <w:rPr>
          <w:rFonts w:ascii="Arial" w:hAnsi="Arial" w:cs="Arial"/>
          <w:sz w:val="24"/>
          <w:szCs w:val="24"/>
        </w:rPr>
        <w:t xml:space="preserve"> data submissions</w:t>
      </w:r>
      <w:r w:rsidR="009D2F24" w:rsidRPr="00324EFC">
        <w:rPr>
          <w:rFonts w:ascii="Arial" w:hAnsi="Arial" w:cs="Arial"/>
          <w:sz w:val="24"/>
          <w:szCs w:val="24"/>
        </w:rPr>
        <w:t xml:space="preserve"> (</w:t>
      </w:r>
      <w:r w:rsidR="009D2F24" w:rsidRPr="00324EFC">
        <w:rPr>
          <w:rFonts w:ascii="Arial" w:hAnsi="Arial" w:cs="Arial"/>
          <w:i/>
          <w:iCs/>
          <w:sz w:val="24"/>
          <w:szCs w:val="24"/>
        </w:rPr>
        <w:t>EC</w:t>
      </w:r>
      <w:r w:rsidR="009D2F24" w:rsidRPr="00324EFC">
        <w:rPr>
          <w:rFonts w:ascii="Arial" w:hAnsi="Arial" w:cs="Arial"/>
          <w:sz w:val="24"/>
          <w:szCs w:val="24"/>
        </w:rPr>
        <w:t xml:space="preserve"> 52071)</w:t>
      </w:r>
    </w:p>
    <w:p w14:paraId="7C129E64" w14:textId="51D0250E" w:rsidR="00D30D8D" w:rsidRPr="00324EFC" w:rsidRDefault="007E7377" w:rsidP="00FA4F50">
      <w:pPr>
        <w:pStyle w:val="ListParagraph"/>
        <w:widowControl/>
        <w:numPr>
          <w:ilvl w:val="1"/>
          <w:numId w:val="27"/>
        </w:numPr>
        <w:spacing w:after="240" w:line="240" w:lineRule="auto"/>
        <w:contextualSpacing w:val="0"/>
        <w:rPr>
          <w:rFonts w:ascii="Arial" w:hAnsi="Arial" w:cs="Arial"/>
          <w:sz w:val="24"/>
          <w:szCs w:val="24"/>
        </w:rPr>
      </w:pPr>
      <w:r w:rsidRPr="00324EFC">
        <w:rPr>
          <w:rFonts w:ascii="Arial" w:hAnsi="Arial" w:cs="Arial"/>
          <w:sz w:val="24"/>
          <w:szCs w:val="24"/>
        </w:rPr>
        <w:t>Long-Term English Learners (LTELs) will be included as a student group on the Dashboard, and therefore will be used in LCFF assistance determinations</w:t>
      </w:r>
      <w:r w:rsidR="00D240A5" w:rsidRPr="00324EFC">
        <w:rPr>
          <w:rFonts w:ascii="Arial" w:hAnsi="Arial" w:cs="Arial"/>
          <w:sz w:val="24"/>
          <w:szCs w:val="24"/>
        </w:rPr>
        <w:t xml:space="preserve"> (</w:t>
      </w:r>
      <w:r w:rsidR="00D240A5" w:rsidRPr="00324EFC">
        <w:rPr>
          <w:rFonts w:ascii="Arial" w:hAnsi="Arial" w:cs="Arial"/>
          <w:i/>
          <w:iCs/>
          <w:sz w:val="24"/>
          <w:szCs w:val="24"/>
        </w:rPr>
        <w:t>EC</w:t>
      </w:r>
      <w:r w:rsidR="00D240A5" w:rsidRPr="00324EFC">
        <w:rPr>
          <w:rFonts w:ascii="Arial" w:hAnsi="Arial" w:cs="Arial"/>
          <w:sz w:val="24"/>
          <w:szCs w:val="24"/>
        </w:rPr>
        <w:t xml:space="preserve"> Section 52052)</w:t>
      </w:r>
    </w:p>
    <w:p w14:paraId="021060C6" w14:textId="001472FA" w:rsidR="00971DD2" w:rsidRPr="00324EFC" w:rsidRDefault="00971DD2" w:rsidP="00FA4F50">
      <w:pPr>
        <w:pStyle w:val="ListParagraph"/>
        <w:widowControl/>
        <w:numPr>
          <w:ilvl w:val="1"/>
          <w:numId w:val="27"/>
        </w:numPr>
        <w:spacing w:after="240" w:line="240" w:lineRule="auto"/>
        <w:contextualSpacing w:val="0"/>
        <w:rPr>
          <w:rFonts w:ascii="Arial" w:hAnsi="Arial" w:cs="Arial"/>
          <w:sz w:val="24"/>
          <w:szCs w:val="24"/>
        </w:rPr>
      </w:pPr>
      <w:r w:rsidRPr="00324EFC">
        <w:rPr>
          <w:rFonts w:ascii="Arial" w:hAnsi="Arial" w:cs="Arial"/>
          <w:sz w:val="24"/>
          <w:szCs w:val="24"/>
        </w:rPr>
        <w:t>Release of the Dashboard on or before December 1, 2024</w:t>
      </w:r>
      <w:r w:rsidR="00DF6333" w:rsidRPr="00324EFC">
        <w:rPr>
          <w:rFonts w:ascii="Arial" w:hAnsi="Arial" w:cs="Arial"/>
          <w:sz w:val="24"/>
          <w:szCs w:val="24"/>
        </w:rPr>
        <w:t xml:space="preserve"> (</w:t>
      </w:r>
      <w:r w:rsidR="00DF6333" w:rsidRPr="00324EFC">
        <w:rPr>
          <w:rFonts w:ascii="Arial" w:hAnsi="Arial" w:cs="Arial"/>
          <w:i/>
          <w:iCs/>
          <w:sz w:val="24"/>
          <w:szCs w:val="24"/>
        </w:rPr>
        <w:t>EC</w:t>
      </w:r>
      <w:r w:rsidR="00DF6333" w:rsidRPr="00324EFC">
        <w:rPr>
          <w:rFonts w:ascii="Arial" w:hAnsi="Arial" w:cs="Arial"/>
          <w:sz w:val="24"/>
          <w:szCs w:val="24"/>
        </w:rPr>
        <w:t xml:space="preserve"> Section 52064.5)</w:t>
      </w:r>
    </w:p>
    <w:p w14:paraId="349F31D7" w14:textId="32390709" w:rsidR="00000C85" w:rsidRPr="00324EFC" w:rsidRDefault="00000C85" w:rsidP="00FA4F50">
      <w:pPr>
        <w:spacing w:after="240"/>
      </w:pPr>
      <w:r w:rsidRPr="00324EFC">
        <w:t xml:space="preserve">Additionally, </w:t>
      </w:r>
      <w:r w:rsidR="00F435F6" w:rsidRPr="00324EFC">
        <w:rPr>
          <w:rFonts w:cs="Arial"/>
        </w:rPr>
        <w:t>charter schools are returning to differentiated assistance determinations for the first time since 2019 and their eligibility criteria have changed in accordance with new statutory requirements</w:t>
      </w:r>
      <w:r w:rsidR="003267C5" w:rsidRPr="00324EFC">
        <w:rPr>
          <w:rFonts w:cs="Arial"/>
        </w:rPr>
        <w:t>, pursuant to Senate Bill 1371(Chapter 370, Statues of 2020)</w:t>
      </w:r>
      <w:r w:rsidR="0064081D" w:rsidRPr="00324EFC">
        <w:rPr>
          <w:rFonts w:cs="Arial"/>
        </w:rPr>
        <w:t xml:space="preserve">, which amended </w:t>
      </w:r>
      <w:r w:rsidR="0064081D" w:rsidRPr="00324EFC">
        <w:rPr>
          <w:rFonts w:cs="Arial"/>
          <w:i/>
          <w:iCs/>
        </w:rPr>
        <w:t>EC</w:t>
      </w:r>
      <w:r w:rsidR="0064081D" w:rsidRPr="00324EFC">
        <w:rPr>
          <w:rFonts w:cs="Arial"/>
        </w:rPr>
        <w:t xml:space="preserve"> Section 47607.3</w:t>
      </w:r>
      <w:r w:rsidR="00F435F6" w:rsidRPr="00324EFC">
        <w:rPr>
          <w:rFonts w:cs="Arial"/>
        </w:rPr>
        <w:t>. Charter schools eligible for differentiated assistance will receive support fr</w:t>
      </w:r>
      <w:r w:rsidR="0064081D" w:rsidRPr="00324EFC">
        <w:rPr>
          <w:rFonts w:cs="Arial"/>
        </w:rPr>
        <w:t>o</w:t>
      </w:r>
      <w:r w:rsidR="00F435F6" w:rsidRPr="00324EFC">
        <w:rPr>
          <w:rFonts w:cs="Arial"/>
        </w:rPr>
        <w:t>m the COE in which they are located.</w:t>
      </w:r>
    </w:p>
    <w:p w14:paraId="0BCF5C92" w14:textId="05D04DC6" w:rsidR="007E7377" w:rsidRPr="00324EFC" w:rsidRDefault="007E7377" w:rsidP="00A769E4">
      <w:pPr>
        <w:pStyle w:val="Heading4"/>
        <w:rPr>
          <w:rFonts w:cs="Arial"/>
        </w:rPr>
      </w:pPr>
      <w:r w:rsidRPr="00324EFC">
        <w:t>Differentiated Assistance Eligibility Methods</w:t>
      </w:r>
    </w:p>
    <w:p w14:paraId="2D1F0D8E" w14:textId="6D6E29B1" w:rsidR="007E7377" w:rsidRPr="00324EFC" w:rsidRDefault="007E7377" w:rsidP="007E7377">
      <w:pPr>
        <w:spacing w:after="240"/>
        <w:ind w:right="533"/>
        <w:contextualSpacing/>
        <w:rPr>
          <w:rFonts w:eastAsia="Arial" w:cs="Arial"/>
        </w:rPr>
      </w:pPr>
      <w:r w:rsidRPr="00324EFC">
        <w:rPr>
          <w:rFonts w:eastAsia="Arial" w:cs="Arial"/>
        </w:rPr>
        <w:t>Eligibility for differentiated assistance is based on either:</w:t>
      </w:r>
    </w:p>
    <w:p w14:paraId="1B57C320" w14:textId="36425D58" w:rsidR="007E7377" w:rsidRPr="00324EFC" w:rsidRDefault="007E7377" w:rsidP="00AF581A">
      <w:pPr>
        <w:pStyle w:val="ListParagraph"/>
        <w:numPr>
          <w:ilvl w:val="0"/>
          <w:numId w:val="22"/>
        </w:numPr>
        <w:spacing w:after="240" w:line="240" w:lineRule="auto"/>
        <w:ind w:right="533"/>
        <w:contextualSpacing w:val="0"/>
        <w:rPr>
          <w:rFonts w:ascii="Arial" w:eastAsia="Arial" w:hAnsi="Arial" w:cs="Arial"/>
          <w:spacing w:val="3"/>
          <w:sz w:val="24"/>
          <w:szCs w:val="24"/>
        </w:rPr>
      </w:pPr>
      <w:r w:rsidRPr="00324EFC">
        <w:rPr>
          <w:rFonts w:ascii="Arial" w:eastAsia="Arial" w:hAnsi="Arial" w:cs="Arial"/>
          <w:sz w:val="24"/>
          <w:szCs w:val="24"/>
        </w:rPr>
        <w:t>Student group p</w:t>
      </w:r>
      <w:r w:rsidRPr="00324EFC">
        <w:rPr>
          <w:rFonts w:ascii="Arial" w:eastAsia="Arial" w:hAnsi="Arial" w:cs="Arial"/>
          <w:spacing w:val="1"/>
          <w:sz w:val="24"/>
          <w:szCs w:val="24"/>
        </w:rPr>
        <w:t>e</w:t>
      </w:r>
      <w:r w:rsidRPr="00324EFC">
        <w:rPr>
          <w:rFonts w:ascii="Arial" w:eastAsia="Arial" w:hAnsi="Arial" w:cs="Arial"/>
          <w:sz w:val="24"/>
          <w:szCs w:val="24"/>
        </w:rPr>
        <w:t>rformance in two or more LC</w:t>
      </w:r>
      <w:r w:rsidRPr="00324EFC">
        <w:rPr>
          <w:rFonts w:ascii="Arial" w:eastAsia="Arial" w:hAnsi="Arial" w:cs="Arial"/>
          <w:spacing w:val="-1"/>
          <w:sz w:val="24"/>
          <w:szCs w:val="24"/>
        </w:rPr>
        <w:t>F</w:t>
      </w:r>
      <w:r w:rsidRPr="00324EFC">
        <w:rPr>
          <w:rFonts w:ascii="Arial" w:eastAsia="Arial" w:hAnsi="Arial" w:cs="Arial"/>
          <w:sz w:val="24"/>
          <w:szCs w:val="24"/>
        </w:rPr>
        <w:t>F</w:t>
      </w:r>
      <w:r w:rsidRPr="00324EFC">
        <w:rPr>
          <w:rFonts w:ascii="Arial" w:eastAsia="Arial" w:hAnsi="Arial" w:cs="Arial"/>
          <w:spacing w:val="-2"/>
          <w:sz w:val="24"/>
          <w:szCs w:val="24"/>
        </w:rPr>
        <w:t xml:space="preserve"> </w:t>
      </w:r>
      <w:r w:rsidRPr="00324EFC">
        <w:rPr>
          <w:rFonts w:ascii="Arial" w:eastAsia="Arial" w:hAnsi="Arial" w:cs="Arial"/>
          <w:spacing w:val="1"/>
          <w:sz w:val="24"/>
          <w:szCs w:val="24"/>
        </w:rPr>
        <w:t>s</w:t>
      </w:r>
      <w:r w:rsidRPr="00324EFC">
        <w:rPr>
          <w:rFonts w:ascii="Arial" w:eastAsia="Arial" w:hAnsi="Arial" w:cs="Arial"/>
          <w:sz w:val="24"/>
          <w:szCs w:val="24"/>
        </w:rPr>
        <w:t>tate</w:t>
      </w:r>
      <w:r w:rsidRPr="00324EFC">
        <w:rPr>
          <w:rFonts w:ascii="Arial" w:eastAsia="Arial" w:hAnsi="Arial" w:cs="Arial"/>
          <w:spacing w:val="1"/>
          <w:sz w:val="24"/>
          <w:szCs w:val="24"/>
        </w:rPr>
        <w:t xml:space="preserve"> </w:t>
      </w:r>
      <w:r w:rsidRPr="00324EFC">
        <w:rPr>
          <w:rFonts w:ascii="Arial" w:eastAsia="Arial" w:hAnsi="Arial" w:cs="Arial"/>
          <w:sz w:val="24"/>
          <w:szCs w:val="24"/>
        </w:rPr>
        <w:t>prior</w:t>
      </w:r>
      <w:r w:rsidRPr="00324EFC">
        <w:rPr>
          <w:rFonts w:ascii="Arial" w:eastAsia="Arial" w:hAnsi="Arial" w:cs="Arial"/>
          <w:spacing w:val="1"/>
          <w:sz w:val="24"/>
          <w:szCs w:val="24"/>
        </w:rPr>
        <w:t>it</w:t>
      </w:r>
      <w:r w:rsidRPr="00324EFC">
        <w:rPr>
          <w:rFonts w:ascii="Arial" w:eastAsia="Arial" w:hAnsi="Arial" w:cs="Arial"/>
          <w:sz w:val="24"/>
          <w:szCs w:val="24"/>
        </w:rPr>
        <w:t>y</w:t>
      </w:r>
      <w:r w:rsidRPr="00324EFC">
        <w:rPr>
          <w:rFonts w:ascii="Arial" w:eastAsia="Arial" w:hAnsi="Arial" w:cs="Arial"/>
          <w:spacing w:val="-6"/>
          <w:sz w:val="24"/>
          <w:szCs w:val="24"/>
        </w:rPr>
        <w:t xml:space="preserve"> </w:t>
      </w:r>
      <w:r w:rsidRPr="00324EFC">
        <w:rPr>
          <w:rFonts w:ascii="Arial" w:eastAsia="Arial" w:hAnsi="Arial" w:cs="Arial"/>
          <w:spacing w:val="1"/>
          <w:sz w:val="24"/>
          <w:szCs w:val="24"/>
        </w:rPr>
        <w:t>a</w:t>
      </w:r>
      <w:r w:rsidRPr="00324EFC">
        <w:rPr>
          <w:rFonts w:ascii="Arial" w:eastAsia="Arial" w:hAnsi="Arial" w:cs="Arial"/>
          <w:sz w:val="24"/>
          <w:szCs w:val="24"/>
        </w:rPr>
        <w:t>r</w:t>
      </w:r>
      <w:r w:rsidRPr="00324EFC">
        <w:rPr>
          <w:rFonts w:ascii="Arial" w:eastAsia="Arial" w:hAnsi="Arial" w:cs="Arial"/>
          <w:spacing w:val="1"/>
          <w:sz w:val="24"/>
          <w:szCs w:val="24"/>
        </w:rPr>
        <w:t>e</w:t>
      </w:r>
      <w:r w:rsidRPr="00324EFC">
        <w:rPr>
          <w:rFonts w:ascii="Arial" w:eastAsia="Arial" w:hAnsi="Arial" w:cs="Arial"/>
          <w:spacing w:val="3"/>
          <w:sz w:val="24"/>
          <w:szCs w:val="24"/>
        </w:rPr>
        <w:t>as (</w:t>
      </w:r>
      <w:r w:rsidRPr="00324EFC">
        <w:rPr>
          <w:rFonts w:ascii="Arial" w:eastAsia="Arial" w:hAnsi="Arial" w:cs="Arial"/>
          <w:b/>
          <w:spacing w:val="3"/>
          <w:sz w:val="24"/>
          <w:szCs w:val="24"/>
        </w:rPr>
        <w:t>Method 1</w:t>
      </w:r>
      <w:r w:rsidRPr="00324EFC">
        <w:rPr>
          <w:rFonts w:ascii="Arial" w:eastAsia="Arial" w:hAnsi="Arial" w:cs="Arial"/>
          <w:spacing w:val="3"/>
          <w:sz w:val="24"/>
          <w:szCs w:val="24"/>
        </w:rPr>
        <w:t>),</w:t>
      </w:r>
    </w:p>
    <w:p w14:paraId="10E5617E" w14:textId="77777777" w:rsidR="007E7377" w:rsidRPr="00324EFC" w:rsidRDefault="007E7377" w:rsidP="007E7377">
      <w:pPr>
        <w:pStyle w:val="ListParagraph"/>
        <w:numPr>
          <w:ilvl w:val="0"/>
          <w:numId w:val="22"/>
        </w:numPr>
        <w:spacing w:after="240" w:line="240" w:lineRule="auto"/>
        <w:ind w:right="531"/>
        <w:contextualSpacing w:val="0"/>
        <w:rPr>
          <w:rFonts w:ascii="Arial" w:eastAsia="Arial" w:hAnsi="Arial" w:cs="Arial"/>
          <w:spacing w:val="3"/>
          <w:sz w:val="24"/>
          <w:szCs w:val="24"/>
        </w:rPr>
      </w:pPr>
      <w:r w:rsidRPr="00324EFC">
        <w:rPr>
          <w:rFonts w:ascii="Arial" w:eastAsia="Arial" w:hAnsi="Arial" w:cs="Arial"/>
          <w:spacing w:val="3"/>
          <w:sz w:val="24"/>
          <w:szCs w:val="24"/>
        </w:rPr>
        <w:t>Performance on local indicators in two or more priority areas (</w:t>
      </w:r>
      <w:r w:rsidRPr="00324EFC">
        <w:rPr>
          <w:rFonts w:ascii="Arial" w:eastAsia="Arial" w:hAnsi="Arial" w:cs="Arial"/>
          <w:b/>
          <w:spacing w:val="3"/>
          <w:sz w:val="24"/>
          <w:szCs w:val="24"/>
        </w:rPr>
        <w:t>Method 2</w:t>
      </w:r>
      <w:r w:rsidRPr="00324EFC">
        <w:rPr>
          <w:rFonts w:ascii="Arial" w:eastAsia="Arial" w:hAnsi="Arial" w:cs="Arial"/>
          <w:spacing w:val="3"/>
          <w:sz w:val="24"/>
          <w:szCs w:val="24"/>
        </w:rPr>
        <w:t xml:space="preserve">), </w:t>
      </w:r>
      <w:r w:rsidRPr="00324EFC">
        <w:rPr>
          <w:rFonts w:ascii="Arial" w:eastAsia="Arial" w:hAnsi="Arial" w:cs="Arial"/>
          <w:spacing w:val="3"/>
          <w:sz w:val="24"/>
          <w:szCs w:val="24"/>
        </w:rPr>
        <w:lastRenderedPageBreak/>
        <w:t>or,</w:t>
      </w:r>
    </w:p>
    <w:p w14:paraId="4AD9E176" w14:textId="2B03BE21" w:rsidR="007E7377" w:rsidRPr="00324EFC" w:rsidRDefault="007E7377" w:rsidP="007E7377">
      <w:pPr>
        <w:pStyle w:val="ListParagraph"/>
        <w:numPr>
          <w:ilvl w:val="0"/>
          <w:numId w:val="22"/>
        </w:numPr>
        <w:spacing w:after="240" w:line="240" w:lineRule="auto"/>
        <w:ind w:right="531"/>
        <w:contextualSpacing w:val="0"/>
        <w:rPr>
          <w:rFonts w:ascii="Arial" w:eastAsia="Arial" w:hAnsi="Arial" w:cs="Arial"/>
          <w:spacing w:val="3"/>
          <w:sz w:val="24"/>
          <w:szCs w:val="24"/>
        </w:rPr>
      </w:pPr>
      <w:r w:rsidRPr="00324EFC">
        <w:rPr>
          <w:rFonts w:ascii="Arial" w:eastAsia="Arial" w:hAnsi="Arial" w:cs="Arial"/>
          <w:spacing w:val="3"/>
          <w:sz w:val="24"/>
          <w:szCs w:val="24"/>
        </w:rPr>
        <w:t>A combination of student group and local indicator performance in two or more priority areas (</w:t>
      </w:r>
      <w:r w:rsidRPr="00324EFC">
        <w:rPr>
          <w:rFonts w:ascii="Arial" w:eastAsia="Arial" w:hAnsi="Arial" w:cs="Arial"/>
          <w:b/>
          <w:spacing w:val="3"/>
          <w:sz w:val="24"/>
          <w:szCs w:val="24"/>
        </w:rPr>
        <w:t>Method 3</w:t>
      </w:r>
      <w:r w:rsidRPr="00324EFC">
        <w:rPr>
          <w:rFonts w:ascii="Arial" w:eastAsia="Arial" w:hAnsi="Arial" w:cs="Arial"/>
          <w:spacing w:val="3"/>
          <w:sz w:val="24"/>
          <w:szCs w:val="24"/>
        </w:rPr>
        <w:t>).</w:t>
      </w:r>
    </w:p>
    <w:p w14:paraId="23AB38AC" w14:textId="01FFA0FF" w:rsidR="007E7377" w:rsidRPr="00324EFC" w:rsidRDefault="007E7377" w:rsidP="007E7377">
      <w:pPr>
        <w:pStyle w:val="paragraph"/>
        <w:spacing w:before="0" w:beforeAutospacing="0" w:after="0" w:afterAutospacing="0"/>
        <w:textAlignment w:val="baseline"/>
        <w:rPr>
          <w:rFonts w:ascii="Arial" w:hAnsi="Arial" w:cs="Arial"/>
        </w:rPr>
      </w:pPr>
      <w:r w:rsidRPr="00324EFC">
        <w:rPr>
          <w:rFonts w:ascii="Arial" w:hAnsi="Arial" w:cs="Arial"/>
        </w:rPr>
        <w:t>Districts, charter schools, and COEs can be eligible for assistance based on both Method 1 and 2. Those that do not meet the Method 1 – State Indicators Only or Method 2 – Local Indicators Only criteria are then examined to determine if they met the Method 3 – Combination of State and Local Indicators criteria. Note: Two years of data is required to evaluate charter school eligibility.</w:t>
      </w:r>
    </w:p>
    <w:p w14:paraId="7AA9D8ED" w14:textId="77777777" w:rsidR="007E7377" w:rsidRPr="00324EFC" w:rsidRDefault="007E7377" w:rsidP="007E394F">
      <w:pPr>
        <w:pStyle w:val="Heading2"/>
        <w:spacing w:before="240" w:after="240"/>
        <w:rPr>
          <w:rFonts w:cs="Arial"/>
        </w:rPr>
      </w:pPr>
      <w:r w:rsidRPr="00324EFC">
        <w:rPr>
          <w:rFonts w:cs="Arial"/>
        </w:rPr>
        <w:t>Student Groups Used for Differentiated Assistance Determinations</w:t>
      </w:r>
    </w:p>
    <w:p w14:paraId="60F3F003" w14:textId="7AC846F4" w:rsidR="007E7377" w:rsidRPr="00324EFC" w:rsidRDefault="007E7377" w:rsidP="007E7377">
      <w:pPr>
        <w:spacing w:after="240"/>
        <w:rPr>
          <w:rFonts w:eastAsia="Arial" w:cs="Arial"/>
          <w:spacing w:val="1"/>
        </w:rPr>
      </w:pPr>
      <w:r w:rsidRPr="00324EFC">
        <w:rPr>
          <w:rFonts w:cs="Arial"/>
        </w:rPr>
        <w:t>Table 1 provides student groups used in LCFF differentiated assistance determinations and the corresponding abbreviation.</w:t>
      </w:r>
    </w:p>
    <w:p w14:paraId="094B7CEF" w14:textId="3ABED2E6" w:rsidR="007E7377" w:rsidRPr="00324EFC" w:rsidRDefault="007E7377" w:rsidP="007E7377">
      <w:pPr>
        <w:pStyle w:val="Heading4"/>
        <w:spacing w:after="0"/>
      </w:pPr>
      <w:r w:rsidRPr="00324EFC">
        <w:t xml:space="preserve">Table </w:t>
      </w:r>
      <w:r w:rsidR="002221F2" w:rsidRPr="00324EFC">
        <w:t>1</w:t>
      </w:r>
      <w:r w:rsidRPr="00324EFC">
        <w:t>: Student Group Abbreviations and Descriptions</w:t>
      </w:r>
    </w:p>
    <w:tbl>
      <w:tblPr>
        <w:tblStyle w:val="TableGrid"/>
        <w:tblW w:w="0" w:type="auto"/>
        <w:tblLook w:val="04A0" w:firstRow="1" w:lastRow="0" w:firstColumn="1" w:lastColumn="0" w:noHBand="0" w:noVBand="1"/>
        <w:tblDescription w:val="Table 1: Student Group Abbreviations and Descriptions. Student Group Abbreviations and Descriptions"/>
      </w:tblPr>
      <w:tblGrid>
        <w:gridCol w:w="2155"/>
        <w:gridCol w:w="3960"/>
      </w:tblGrid>
      <w:tr w:rsidR="007E7377" w:rsidRPr="00324EFC" w14:paraId="7AF90F00" w14:textId="77777777">
        <w:trPr>
          <w:cantSplit/>
          <w:tblHeader/>
        </w:trPr>
        <w:tc>
          <w:tcPr>
            <w:tcW w:w="2155" w:type="dxa"/>
            <w:shd w:val="clear" w:color="auto" w:fill="BFBFBF" w:themeFill="background1" w:themeFillShade="BF"/>
            <w:vAlign w:val="center"/>
          </w:tcPr>
          <w:p w14:paraId="30048822" w14:textId="77777777" w:rsidR="007E7377" w:rsidRPr="00324EFC" w:rsidRDefault="007E7377">
            <w:pPr>
              <w:jc w:val="center"/>
              <w:rPr>
                <w:rFonts w:cs="Arial"/>
                <w:b/>
              </w:rPr>
            </w:pPr>
            <w:r w:rsidRPr="00324EFC">
              <w:rPr>
                <w:rFonts w:cs="Arial"/>
                <w:b/>
              </w:rPr>
              <w:t>Student Group</w:t>
            </w:r>
          </w:p>
          <w:p w14:paraId="38E759BE" w14:textId="77777777" w:rsidR="007E7377" w:rsidRPr="00324EFC" w:rsidRDefault="007E7377">
            <w:pPr>
              <w:jc w:val="center"/>
              <w:rPr>
                <w:rFonts w:cs="Arial"/>
                <w:b/>
              </w:rPr>
            </w:pPr>
            <w:r w:rsidRPr="00324EFC">
              <w:rPr>
                <w:rFonts w:cs="Arial"/>
                <w:b/>
              </w:rPr>
              <w:t>Abbreviation</w:t>
            </w:r>
          </w:p>
        </w:tc>
        <w:tc>
          <w:tcPr>
            <w:tcW w:w="3960" w:type="dxa"/>
            <w:shd w:val="clear" w:color="auto" w:fill="BFBFBF" w:themeFill="background1" w:themeFillShade="BF"/>
            <w:vAlign w:val="center"/>
          </w:tcPr>
          <w:p w14:paraId="1E6A9C40" w14:textId="77777777" w:rsidR="007E7377" w:rsidRPr="00324EFC" w:rsidRDefault="007E7377">
            <w:pPr>
              <w:jc w:val="center"/>
              <w:rPr>
                <w:rFonts w:cs="Arial"/>
                <w:b/>
              </w:rPr>
            </w:pPr>
            <w:r w:rsidRPr="00324EFC">
              <w:rPr>
                <w:rFonts w:cs="Arial"/>
                <w:b/>
              </w:rPr>
              <w:t>Description</w:t>
            </w:r>
          </w:p>
        </w:tc>
      </w:tr>
      <w:tr w:rsidR="007E7377" w:rsidRPr="00324EFC" w14:paraId="7DB49EAB" w14:textId="77777777">
        <w:trPr>
          <w:cantSplit/>
          <w:tblHeader/>
        </w:trPr>
        <w:tc>
          <w:tcPr>
            <w:tcW w:w="2155" w:type="dxa"/>
            <w:vAlign w:val="center"/>
          </w:tcPr>
          <w:p w14:paraId="3FC16557" w14:textId="77777777" w:rsidR="007E7377" w:rsidRPr="00324EFC" w:rsidRDefault="007E7377">
            <w:pPr>
              <w:jc w:val="center"/>
              <w:rPr>
                <w:rFonts w:cs="Arial"/>
              </w:rPr>
            </w:pPr>
            <w:r w:rsidRPr="00324EFC">
              <w:rPr>
                <w:rFonts w:cs="Arial"/>
                <w:color w:val="000000" w:themeColor="text1"/>
              </w:rPr>
              <w:t>AA</w:t>
            </w:r>
          </w:p>
        </w:tc>
        <w:tc>
          <w:tcPr>
            <w:tcW w:w="3960" w:type="dxa"/>
            <w:vAlign w:val="center"/>
          </w:tcPr>
          <w:p w14:paraId="79599BA2" w14:textId="77777777" w:rsidR="007E7377" w:rsidRPr="00324EFC" w:rsidRDefault="007E7377">
            <w:pPr>
              <w:jc w:val="center"/>
              <w:rPr>
                <w:rFonts w:cs="Arial"/>
              </w:rPr>
            </w:pPr>
            <w:r w:rsidRPr="00324EFC">
              <w:rPr>
                <w:rFonts w:cs="Arial"/>
                <w:color w:val="000000" w:themeColor="text1"/>
              </w:rPr>
              <w:t>African American</w:t>
            </w:r>
          </w:p>
        </w:tc>
      </w:tr>
      <w:tr w:rsidR="007E7377" w:rsidRPr="00324EFC" w14:paraId="0D50D4D9" w14:textId="77777777">
        <w:trPr>
          <w:cantSplit/>
          <w:tblHeader/>
        </w:trPr>
        <w:tc>
          <w:tcPr>
            <w:tcW w:w="2155" w:type="dxa"/>
            <w:vAlign w:val="center"/>
          </w:tcPr>
          <w:p w14:paraId="1537FA0A" w14:textId="77777777" w:rsidR="007E7377" w:rsidRPr="00324EFC" w:rsidRDefault="007E7377">
            <w:pPr>
              <w:jc w:val="center"/>
              <w:rPr>
                <w:rFonts w:cs="Arial"/>
              </w:rPr>
            </w:pPr>
            <w:r w:rsidRPr="00324EFC">
              <w:rPr>
                <w:rFonts w:cs="Arial"/>
                <w:color w:val="000000" w:themeColor="text1"/>
              </w:rPr>
              <w:t>AI</w:t>
            </w:r>
          </w:p>
        </w:tc>
        <w:tc>
          <w:tcPr>
            <w:tcW w:w="3960" w:type="dxa"/>
            <w:vAlign w:val="center"/>
          </w:tcPr>
          <w:p w14:paraId="1F80051C" w14:textId="77777777" w:rsidR="007E7377" w:rsidRPr="00324EFC" w:rsidRDefault="007E7377">
            <w:pPr>
              <w:jc w:val="center"/>
              <w:rPr>
                <w:rFonts w:cs="Arial"/>
              </w:rPr>
            </w:pPr>
            <w:r w:rsidRPr="00324EFC">
              <w:rPr>
                <w:rFonts w:cs="Arial"/>
                <w:color w:val="000000" w:themeColor="text1"/>
              </w:rPr>
              <w:t>American Indian</w:t>
            </w:r>
          </w:p>
        </w:tc>
      </w:tr>
      <w:tr w:rsidR="007E7377" w:rsidRPr="00324EFC" w14:paraId="2B66BE8F" w14:textId="77777777">
        <w:trPr>
          <w:cantSplit/>
          <w:tblHeader/>
        </w:trPr>
        <w:tc>
          <w:tcPr>
            <w:tcW w:w="2155" w:type="dxa"/>
            <w:vAlign w:val="center"/>
          </w:tcPr>
          <w:p w14:paraId="71023BDB" w14:textId="77777777" w:rsidR="007E7377" w:rsidRPr="00324EFC" w:rsidRDefault="007E7377">
            <w:pPr>
              <w:jc w:val="center"/>
              <w:rPr>
                <w:rFonts w:cs="Arial"/>
              </w:rPr>
            </w:pPr>
            <w:r w:rsidRPr="00324EFC">
              <w:rPr>
                <w:rFonts w:cs="Arial"/>
                <w:color w:val="000000" w:themeColor="text1"/>
              </w:rPr>
              <w:t>AS</w:t>
            </w:r>
          </w:p>
        </w:tc>
        <w:tc>
          <w:tcPr>
            <w:tcW w:w="3960" w:type="dxa"/>
            <w:vAlign w:val="center"/>
          </w:tcPr>
          <w:p w14:paraId="7DBF3525" w14:textId="77777777" w:rsidR="007E7377" w:rsidRPr="00324EFC" w:rsidRDefault="007E7377">
            <w:pPr>
              <w:jc w:val="center"/>
              <w:rPr>
                <w:rFonts w:cs="Arial"/>
              </w:rPr>
            </w:pPr>
            <w:r w:rsidRPr="00324EFC">
              <w:rPr>
                <w:rFonts w:cs="Arial"/>
                <w:color w:val="000000" w:themeColor="text1"/>
              </w:rPr>
              <w:t>Asian</w:t>
            </w:r>
          </w:p>
        </w:tc>
      </w:tr>
      <w:tr w:rsidR="007E7377" w:rsidRPr="00324EFC" w14:paraId="694AA697" w14:textId="77777777">
        <w:trPr>
          <w:cantSplit/>
          <w:tblHeader/>
        </w:trPr>
        <w:tc>
          <w:tcPr>
            <w:tcW w:w="2155" w:type="dxa"/>
            <w:vAlign w:val="center"/>
          </w:tcPr>
          <w:p w14:paraId="1FA94001" w14:textId="77777777" w:rsidR="007E7377" w:rsidRPr="00324EFC" w:rsidRDefault="007E7377">
            <w:pPr>
              <w:jc w:val="center"/>
              <w:rPr>
                <w:rFonts w:cs="Arial"/>
              </w:rPr>
            </w:pPr>
            <w:r w:rsidRPr="00324EFC">
              <w:rPr>
                <w:rFonts w:cs="Arial"/>
                <w:color w:val="000000" w:themeColor="text1"/>
              </w:rPr>
              <w:t>EL</w:t>
            </w:r>
          </w:p>
        </w:tc>
        <w:tc>
          <w:tcPr>
            <w:tcW w:w="3960" w:type="dxa"/>
            <w:vAlign w:val="center"/>
          </w:tcPr>
          <w:p w14:paraId="3B0927DA" w14:textId="77777777" w:rsidR="007E7377" w:rsidRPr="00324EFC" w:rsidRDefault="007E7377">
            <w:pPr>
              <w:jc w:val="center"/>
              <w:rPr>
                <w:rFonts w:cs="Arial"/>
              </w:rPr>
            </w:pPr>
            <w:r w:rsidRPr="00324EFC">
              <w:rPr>
                <w:rFonts w:cs="Arial"/>
                <w:color w:val="000000" w:themeColor="text1"/>
              </w:rPr>
              <w:t>English Learners</w:t>
            </w:r>
          </w:p>
        </w:tc>
      </w:tr>
      <w:tr w:rsidR="007E7377" w:rsidRPr="00324EFC" w14:paraId="22053A4E" w14:textId="77777777">
        <w:trPr>
          <w:cantSplit/>
          <w:tblHeader/>
        </w:trPr>
        <w:tc>
          <w:tcPr>
            <w:tcW w:w="2155" w:type="dxa"/>
            <w:vAlign w:val="center"/>
          </w:tcPr>
          <w:p w14:paraId="6FE5EB3C" w14:textId="77777777" w:rsidR="007E7377" w:rsidRPr="00324EFC" w:rsidRDefault="007E7377">
            <w:pPr>
              <w:jc w:val="center"/>
              <w:rPr>
                <w:rFonts w:cs="Arial"/>
              </w:rPr>
            </w:pPr>
            <w:r w:rsidRPr="00324EFC">
              <w:rPr>
                <w:rFonts w:cs="Arial"/>
                <w:color w:val="000000" w:themeColor="text1"/>
              </w:rPr>
              <w:t>FI</w:t>
            </w:r>
          </w:p>
        </w:tc>
        <w:tc>
          <w:tcPr>
            <w:tcW w:w="3960" w:type="dxa"/>
            <w:vAlign w:val="center"/>
          </w:tcPr>
          <w:p w14:paraId="627E4AB7" w14:textId="77777777" w:rsidR="007E7377" w:rsidRPr="00324EFC" w:rsidRDefault="007E7377">
            <w:pPr>
              <w:jc w:val="center"/>
              <w:rPr>
                <w:rFonts w:cs="Arial"/>
              </w:rPr>
            </w:pPr>
            <w:r w:rsidRPr="00324EFC">
              <w:rPr>
                <w:rFonts w:cs="Arial"/>
                <w:color w:val="000000" w:themeColor="text1"/>
              </w:rPr>
              <w:t>Filipino</w:t>
            </w:r>
          </w:p>
        </w:tc>
      </w:tr>
      <w:tr w:rsidR="007E7377" w:rsidRPr="00324EFC" w14:paraId="32E845DE" w14:textId="77777777">
        <w:trPr>
          <w:cantSplit/>
          <w:tblHeader/>
        </w:trPr>
        <w:tc>
          <w:tcPr>
            <w:tcW w:w="2155" w:type="dxa"/>
            <w:vAlign w:val="center"/>
          </w:tcPr>
          <w:p w14:paraId="3D9A846C" w14:textId="77777777" w:rsidR="007E7377" w:rsidRPr="00324EFC" w:rsidRDefault="007E7377">
            <w:pPr>
              <w:jc w:val="center"/>
              <w:rPr>
                <w:rFonts w:cs="Arial"/>
              </w:rPr>
            </w:pPr>
            <w:r w:rsidRPr="00324EFC">
              <w:rPr>
                <w:rFonts w:cs="Arial"/>
                <w:color w:val="000000" w:themeColor="text1"/>
              </w:rPr>
              <w:t>FOS</w:t>
            </w:r>
          </w:p>
        </w:tc>
        <w:tc>
          <w:tcPr>
            <w:tcW w:w="3960" w:type="dxa"/>
            <w:vAlign w:val="center"/>
          </w:tcPr>
          <w:p w14:paraId="6BD70503" w14:textId="77777777" w:rsidR="007E7377" w:rsidRPr="00324EFC" w:rsidRDefault="007E7377">
            <w:pPr>
              <w:jc w:val="center"/>
              <w:rPr>
                <w:rFonts w:cs="Arial"/>
              </w:rPr>
            </w:pPr>
            <w:r w:rsidRPr="00324EFC">
              <w:rPr>
                <w:rFonts w:cs="Arial"/>
                <w:color w:val="000000" w:themeColor="text1"/>
              </w:rPr>
              <w:t>Foster</w:t>
            </w:r>
          </w:p>
        </w:tc>
      </w:tr>
      <w:tr w:rsidR="007E7377" w:rsidRPr="00324EFC" w14:paraId="5D24BD52" w14:textId="77777777">
        <w:trPr>
          <w:cantSplit/>
          <w:tblHeader/>
        </w:trPr>
        <w:tc>
          <w:tcPr>
            <w:tcW w:w="2155" w:type="dxa"/>
            <w:vAlign w:val="center"/>
          </w:tcPr>
          <w:p w14:paraId="13CD2035" w14:textId="77777777" w:rsidR="007E7377" w:rsidRPr="00324EFC" w:rsidRDefault="007E7377">
            <w:pPr>
              <w:jc w:val="center"/>
              <w:rPr>
                <w:rFonts w:cs="Arial"/>
              </w:rPr>
            </w:pPr>
            <w:r w:rsidRPr="00324EFC">
              <w:rPr>
                <w:rFonts w:cs="Arial"/>
                <w:color w:val="000000" w:themeColor="text1"/>
              </w:rPr>
              <w:t>HI</w:t>
            </w:r>
          </w:p>
        </w:tc>
        <w:tc>
          <w:tcPr>
            <w:tcW w:w="3960" w:type="dxa"/>
            <w:vAlign w:val="center"/>
          </w:tcPr>
          <w:p w14:paraId="3F593A77" w14:textId="77777777" w:rsidR="007E7377" w:rsidRPr="00324EFC" w:rsidRDefault="007E7377">
            <w:pPr>
              <w:jc w:val="center"/>
              <w:rPr>
                <w:rFonts w:cs="Arial"/>
              </w:rPr>
            </w:pPr>
            <w:r w:rsidRPr="00324EFC">
              <w:rPr>
                <w:rFonts w:cs="Arial"/>
                <w:color w:val="000000" w:themeColor="text1"/>
              </w:rPr>
              <w:t>Hispanic</w:t>
            </w:r>
          </w:p>
        </w:tc>
      </w:tr>
      <w:tr w:rsidR="007E7377" w:rsidRPr="00324EFC" w14:paraId="33A966D1" w14:textId="77777777">
        <w:trPr>
          <w:cantSplit/>
          <w:tblHeader/>
        </w:trPr>
        <w:tc>
          <w:tcPr>
            <w:tcW w:w="2155" w:type="dxa"/>
            <w:vAlign w:val="center"/>
          </w:tcPr>
          <w:p w14:paraId="657FE7AD" w14:textId="77777777" w:rsidR="007E7377" w:rsidRPr="00324EFC" w:rsidRDefault="007E7377">
            <w:pPr>
              <w:jc w:val="center"/>
              <w:rPr>
                <w:rFonts w:cs="Arial"/>
              </w:rPr>
            </w:pPr>
            <w:r w:rsidRPr="00324EFC">
              <w:rPr>
                <w:rFonts w:cs="Arial"/>
                <w:color w:val="000000" w:themeColor="text1"/>
              </w:rPr>
              <w:t>HOM</w:t>
            </w:r>
          </w:p>
        </w:tc>
        <w:tc>
          <w:tcPr>
            <w:tcW w:w="3960" w:type="dxa"/>
            <w:vAlign w:val="center"/>
          </w:tcPr>
          <w:p w14:paraId="76E7BF78" w14:textId="77777777" w:rsidR="007E7377" w:rsidRPr="00324EFC" w:rsidRDefault="007E7377">
            <w:pPr>
              <w:jc w:val="center"/>
              <w:rPr>
                <w:rFonts w:cs="Arial"/>
              </w:rPr>
            </w:pPr>
            <w:r w:rsidRPr="00324EFC">
              <w:rPr>
                <w:rFonts w:cs="Arial"/>
                <w:color w:val="000000" w:themeColor="text1"/>
              </w:rPr>
              <w:t>Homeless</w:t>
            </w:r>
          </w:p>
        </w:tc>
      </w:tr>
      <w:tr w:rsidR="007E7377" w:rsidRPr="00324EFC" w14:paraId="1A21CF11" w14:textId="77777777">
        <w:trPr>
          <w:cantSplit/>
          <w:tblHeader/>
        </w:trPr>
        <w:tc>
          <w:tcPr>
            <w:tcW w:w="2155" w:type="dxa"/>
            <w:vAlign w:val="center"/>
          </w:tcPr>
          <w:p w14:paraId="04DA1C19" w14:textId="77777777" w:rsidR="007E7377" w:rsidRPr="00324EFC" w:rsidRDefault="007E7377">
            <w:pPr>
              <w:jc w:val="center"/>
              <w:rPr>
                <w:rFonts w:cs="Arial"/>
              </w:rPr>
            </w:pPr>
            <w:r w:rsidRPr="00324EFC">
              <w:rPr>
                <w:rFonts w:cs="Arial"/>
                <w:color w:val="000000" w:themeColor="text1"/>
              </w:rPr>
              <w:t>PI</w:t>
            </w:r>
          </w:p>
        </w:tc>
        <w:tc>
          <w:tcPr>
            <w:tcW w:w="3960" w:type="dxa"/>
            <w:vAlign w:val="center"/>
          </w:tcPr>
          <w:p w14:paraId="3E749917" w14:textId="77777777" w:rsidR="007E7377" w:rsidRPr="00324EFC" w:rsidRDefault="007E7377">
            <w:pPr>
              <w:jc w:val="center"/>
              <w:rPr>
                <w:rFonts w:cs="Arial"/>
              </w:rPr>
            </w:pPr>
            <w:r w:rsidRPr="00324EFC">
              <w:rPr>
                <w:rFonts w:cs="Arial"/>
                <w:color w:val="000000" w:themeColor="text1"/>
              </w:rPr>
              <w:t>Pacific Islander</w:t>
            </w:r>
          </w:p>
        </w:tc>
      </w:tr>
      <w:tr w:rsidR="007E7377" w:rsidRPr="00324EFC" w14:paraId="26D7E082" w14:textId="77777777">
        <w:trPr>
          <w:cantSplit/>
          <w:tblHeader/>
        </w:trPr>
        <w:tc>
          <w:tcPr>
            <w:tcW w:w="2155" w:type="dxa"/>
            <w:vAlign w:val="center"/>
          </w:tcPr>
          <w:p w14:paraId="1E116C23" w14:textId="77777777" w:rsidR="007E7377" w:rsidRPr="00324EFC" w:rsidRDefault="007E7377">
            <w:pPr>
              <w:jc w:val="center"/>
              <w:rPr>
                <w:rFonts w:cs="Arial"/>
              </w:rPr>
            </w:pPr>
            <w:r w:rsidRPr="00324EFC">
              <w:rPr>
                <w:rFonts w:cs="Arial"/>
                <w:color w:val="000000" w:themeColor="text1"/>
              </w:rPr>
              <w:t>SED</w:t>
            </w:r>
          </w:p>
        </w:tc>
        <w:tc>
          <w:tcPr>
            <w:tcW w:w="3960" w:type="dxa"/>
            <w:vAlign w:val="center"/>
          </w:tcPr>
          <w:p w14:paraId="1D6E2D98" w14:textId="77777777" w:rsidR="007E7377" w:rsidRPr="00324EFC" w:rsidRDefault="007E7377">
            <w:pPr>
              <w:jc w:val="center"/>
              <w:rPr>
                <w:rFonts w:cs="Arial"/>
              </w:rPr>
            </w:pPr>
            <w:r w:rsidRPr="00324EFC">
              <w:rPr>
                <w:rFonts w:cs="Arial"/>
                <w:color w:val="000000" w:themeColor="text1"/>
              </w:rPr>
              <w:t>Socioeconomically Disadvantaged</w:t>
            </w:r>
          </w:p>
        </w:tc>
      </w:tr>
      <w:tr w:rsidR="007E7377" w:rsidRPr="00324EFC" w14:paraId="3D7700C0" w14:textId="77777777">
        <w:trPr>
          <w:cantSplit/>
          <w:tblHeader/>
        </w:trPr>
        <w:tc>
          <w:tcPr>
            <w:tcW w:w="2155" w:type="dxa"/>
            <w:vAlign w:val="center"/>
          </w:tcPr>
          <w:p w14:paraId="42CCAF39" w14:textId="77777777" w:rsidR="007E7377" w:rsidRPr="00324EFC" w:rsidRDefault="007E7377">
            <w:pPr>
              <w:jc w:val="center"/>
              <w:rPr>
                <w:rFonts w:cs="Arial"/>
              </w:rPr>
            </w:pPr>
            <w:r w:rsidRPr="00324EFC">
              <w:rPr>
                <w:rFonts w:cs="Arial"/>
                <w:color w:val="000000" w:themeColor="text1"/>
              </w:rPr>
              <w:t>SWD</w:t>
            </w:r>
          </w:p>
        </w:tc>
        <w:tc>
          <w:tcPr>
            <w:tcW w:w="3960" w:type="dxa"/>
            <w:vAlign w:val="center"/>
          </w:tcPr>
          <w:p w14:paraId="416AE8EF" w14:textId="77777777" w:rsidR="007E7377" w:rsidRPr="00324EFC" w:rsidRDefault="007E7377">
            <w:pPr>
              <w:jc w:val="center"/>
              <w:rPr>
                <w:rFonts w:cs="Arial"/>
              </w:rPr>
            </w:pPr>
            <w:r w:rsidRPr="00324EFC">
              <w:rPr>
                <w:rFonts w:cs="Arial"/>
                <w:color w:val="000000" w:themeColor="text1"/>
              </w:rPr>
              <w:t>Students with Disabilities</w:t>
            </w:r>
          </w:p>
        </w:tc>
      </w:tr>
      <w:tr w:rsidR="007E7377" w:rsidRPr="00324EFC" w14:paraId="5D3DAF0A" w14:textId="77777777">
        <w:trPr>
          <w:cantSplit/>
          <w:tblHeader/>
        </w:trPr>
        <w:tc>
          <w:tcPr>
            <w:tcW w:w="2155" w:type="dxa"/>
            <w:vAlign w:val="center"/>
          </w:tcPr>
          <w:p w14:paraId="19649D1E" w14:textId="77777777" w:rsidR="007E7377" w:rsidRPr="00324EFC" w:rsidRDefault="007E7377">
            <w:pPr>
              <w:jc w:val="center"/>
              <w:rPr>
                <w:rFonts w:cs="Arial"/>
              </w:rPr>
            </w:pPr>
            <w:r w:rsidRPr="00324EFC">
              <w:rPr>
                <w:rFonts w:cs="Arial"/>
                <w:color w:val="000000" w:themeColor="text1"/>
              </w:rPr>
              <w:t>TOM</w:t>
            </w:r>
          </w:p>
        </w:tc>
        <w:tc>
          <w:tcPr>
            <w:tcW w:w="3960" w:type="dxa"/>
            <w:vAlign w:val="center"/>
          </w:tcPr>
          <w:p w14:paraId="43EC59CC" w14:textId="77777777" w:rsidR="007E7377" w:rsidRPr="00324EFC" w:rsidRDefault="007E7377">
            <w:pPr>
              <w:jc w:val="center"/>
              <w:rPr>
                <w:rFonts w:cs="Arial"/>
              </w:rPr>
            </w:pPr>
            <w:r w:rsidRPr="00324EFC">
              <w:rPr>
                <w:rFonts w:cs="Arial"/>
                <w:color w:val="000000" w:themeColor="text1"/>
              </w:rPr>
              <w:t>Two or More Races</w:t>
            </w:r>
          </w:p>
        </w:tc>
      </w:tr>
      <w:tr w:rsidR="007E7377" w:rsidRPr="00324EFC" w14:paraId="3F29F7E3" w14:textId="77777777">
        <w:trPr>
          <w:cantSplit/>
          <w:tblHeader/>
        </w:trPr>
        <w:tc>
          <w:tcPr>
            <w:tcW w:w="2155" w:type="dxa"/>
            <w:vAlign w:val="center"/>
          </w:tcPr>
          <w:p w14:paraId="2270FADC" w14:textId="77777777" w:rsidR="007E7377" w:rsidRPr="00324EFC" w:rsidRDefault="007E7377">
            <w:pPr>
              <w:jc w:val="center"/>
              <w:rPr>
                <w:rFonts w:cs="Arial"/>
              </w:rPr>
            </w:pPr>
            <w:r w:rsidRPr="00324EFC">
              <w:rPr>
                <w:rFonts w:cs="Arial"/>
                <w:color w:val="000000" w:themeColor="text1"/>
              </w:rPr>
              <w:t>WI</w:t>
            </w:r>
          </w:p>
        </w:tc>
        <w:tc>
          <w:tcPr>
            <w:tcW w:w="3960" w:type="dxa"/>
            <w:vAlign w:val="center"/>
          </w:tcPr>
          <w:p w14:paraId="635496CC" w14:textId="77777777" w:rsidR="007E7377" w:rsidRPr="00324EFC" w:rsidRDefault="007E7377">
            <w:pPr>
              <w:jc w:val="center"/>
              <w:rPr>
                <w:rFonts w:cs="Arial"/>
              </w:rPr>
            </w:pPr>
            <w:r w:rsidRPr="00324EFC">
              <w:rPr>
                <w:rFonts w:cs="Arial"/>
                <w:color w:val="000000" w:themeColor="text1"/>
              </w:rPr>
              <w:t>White</w:t>
            </w:r>
          </w:p>
        </w:tc>
      </w:tr>
    </w:tbl>
    <w:p w14:paraId="481788E5" w14:textId="77777777" w:rsidR="007E7377" w:rsidRPr="00324EFC" w:rsidRDefault="007E7377" w:rsidP="002221F2">
      <w:pPr>
        <w:pStyle w:val="Heading3"/>
        <w:spacing w:before="240"/>
        <w:rPr>
          <w:rFonts w:cs="Arial"/>
        </w:rPr>
      </w:pPr>
      <w:r w:rsidRPr="00324EFC">
        <w:rPr>
          <w:rFonts w:cs="Arial"/>
        </w:rPr>
        <w:t>2023 Differentiated Assistance Eligibility Criteria for Districts and COEs</w:t>
      </w:r>
    </w:p>
    <w:p w14:paraId="49EB9354" w14:textId="77777777" w:rsidR="007E7377" w:rsidRPr="00324EFC" w:rsidRDefault="007E7377" w:rsidP="007E7377">
      <w:pPr>
        <w:pStyle w:val="BodyText"/>
        <w:spacing w:before="196"/>
        <w:ind w:right="792"/>
        <w:rPr>
          <w:rFonts w:cs="Arial"/>
        </w:rPr>
      </w:pPr>
      <w:r w:rsidRPr="00324EFC">
        <w:rPr>
          <w:rFonts w:cs="Arial"/>
        </w:rPr>
        <w:t>Under the LCFF statutes, districts and COEs are eligible for differentiated assistance based on:</w:t>
      </w:r>
    </w:p>
    <w:p w14:paraId="6D7FEB0F" w14:textId="77777777" w:rsidR="007E7377" w:rsidRPr="00324EFC" w:rsidRDefault="007E7377" w:rsidP="007E7377">
      <w:pPr>
        <w:pStyle w:val="BodyText"/>
        <w:numPr>
          <w:ilvl w:val="0"/>
          <w:numId w:val="24"/>
        </w:numPr>
        <w:spacing w:before="196"/>
        <w:ind w:right="792"/>
        <w:rPr>
          <w:rFonts w:cs="Arial"/>
        </w:rPr>
      </w:pPr>
      <w:r w:rsidRPr="00324EFC">
        <w:rPr>
          <w:rFonts w:cs="Arial"/>
        </w:rPr>
        <w:t>Student group performance in two or more LCFF state priority areas (Method 1) on the current Dashboard,</w:t>
      </w:r>
      <w:r w:rsidRPr="00324EFC">
        <w:rPr>
          <w:rFonts w:cs="Arial"/>
          <w:spacing w:val="-12"/>
        </w:rPr>
        <w:t xml:space="preserve"> </w:t>
      </w:r>
      <w:r w:rsidRPr="00324EFC">
        <w:rPr>
          <w:rFonts w:cs="Arial"/>
        </w:rPr>
        <w:t>or</w:t>
      </w:r>
    </w:p>
    <w:p w14:paraId="5F698DB7" w14:textId="77777777" w:rsidR="007E7377" w:rsidRPr="00324EFC" w:rsidRDefault="007E7377" w:rsidP="007E7377">
      <w:pPr>
        <w:pStyle w:val="BodyText"/>
        <w:numPr>
          <w:ilvl w:val="0"/>
          <w:numId w:val="24"/>
        </w:numPr>
        <w:spacing w:before="196"/>
        <w:ind w:right="792"/>
        <w:rPr>
          <w:rFonts w:cs="Arial"/>
        </w:rPr>
      </w:pPr>
      <w:r w:rsidRPr="00324EFC">
        <w:rPr>
          <w:rFonts w:cs="Arial"/>
          <w:spacing w:val="2"/>
        </w:rPr>
        <w:t xml:space="preserve">Performance </w:t>
      </w:r>
      <w:r w:rsidRPr="00324EFC">
        <w:rPr>
          <w:rFonts w:cs="Arial"/>
        </w:rPr>
        <w:t xml:space="preserve">on local indicators in two or </w:t>
      </w:r>
      <w:r w:rsidRPr="00324EFC">
        <w:rPr>
          <w:rFonts w:cs="Arial"/>
          <w:spacing w:val="2"/>
        </w:rPr>
        <w:t xml:space="preserve">more priority </w:t>
      </w:r>
      <w:r w:rsidRPr="00324EFC">
        <w:rPr>
          <w:rFonts w:cs="Arial"/>
        </w:rPr>
        <w:t>areas (Method 2) on the current Dashboard,</w:t>
      </w:r>
      <w:r w:rsidRPr="00324EFC">
        <w:rPr>
          <w:rFonts w:cs="Arial"/>
          <w:spacing w:val="61"/>
        </w:rPr>
        <w:t xml:space="preserve"> </w:t>
      </w:r>
      <w:r w:rsidRPr="00324EFC">
        <w:rPr>
          <w:rFonts w:cs="Arial"/>
          <w:spacing w:val="3"/>
        </w:rPr>
        <w:t>or</w:t>
      </w:r>
    </w:p>
    <w:p w14:paraId="6F6E9BA4" w14:textId="77777777" w:rsidR="007E7377" w:rsidRPr="00324EFC" w:rsidRDefault="007E7377" w:rsidP="007E7377">
      <w:pPr>
        <w:pStyle w:val="BodyText"/>
        <w:numPr>
          <w:ilvl w:val="0"/>
          <w:numId w:val="24"/>
        </w:numPr>
        <w:spacing w:before="196"/>
        <w:ind w:right="792"/>
        <w:rPr>
          <w:rFonts w:cs="Arial"/>
        </w:rPr>
      </w:pPr>
      <w:r w:rsidRPr="00324EFC">
        <w:rPr>
          <w:rFonts w:cs="Arial"/>
        </w:rPr>
        <w:lastRenderedPageBreak/>
        <w:t xml:space="preserve">A </w:t>
      </w:r>
      <w:r w:rsidRPr="00324EFC">
        <w:rPr>
          <w:rFonts w:cs="Arial"/>
          <w:spacing w:val="2"/>
        </w:rPr>
        <w:t xml:space="preserve">combination </w:t>
      </w:r>
      <w:r w:rsidRPr="00324EFC">
        <w:rPr>
          <w:rFonts w:cs="Arial"/>
        </w:rPr>
        <w:t xml:space="preserve">of student group </w:t>
      </w:r>
      <w:r w:rsidRPr="00324EFC">
        <w:rPr>
          <w:rFonts w:cs="Arial"/>
          <w:spacing w:val="2"/>
        </w:rPr>
        <w:t xml:space="preserve">performance </w:t>
      </w:r>
      <w:r w:rsidRPr="00324EFC">
        <w:rPr>
          <w:rFonts w:cs="Arial"/>
        </w:rPr>
        <w:t xml:space="preserve">in one state </w:t>
      </w:r>
      <w:r w:rsidRPr="00324EFC">
        <w:rPr>
          <w:rFonts w:cs="Arial"/>
          <w:spacing w:val="2"/>
        </w:rPr>
        <w:t xml:space="preserve">priority </w:t>
      </w:r>
      <w:r w:rsidRPr="00324EFC">
        <w:rPr>
          <w:rFonts w:cs="Arial"/>
        </w:rPr>
        <w:t xml:space="preserve">area and </w:t>
      </w:r>
      <w:r w:rsidRPr="00324EFC">
        <w:rPr>
          <w:rFonts w:cs="Arial"/>
          <w:spacing w:val="2"/>
        </w:rPr>
        <w:t xml:space="preserve">local </w:t>
      </w:r>
      <w:r w:rsidRPr="00324EFC">
        <w:rPr>
          <w:rFonts w:cs="Arial"/>
        </w:rPr>
        <w:t xml:space="preserve">indicator </w:t>
      </w:r>
      <w:r w:rsidRPr="00324EFC">
        <w:rPr>
          <w:rFonts w:cs="Arial"/>
          <w:spacing w:val="2"/>
        </w:rPr>
        <w:t xml:space="preserve">performance </w:t>
      </w:r>
      <w:r w:rsidRPr="00324EFC">
        <w:rPr>
          <w:rFonts w:cs="Arial"/>
        </w:rPr>
        <w:t xml:space="preserve">in one </w:t>
      </w:r>
      <w:r w:rsidRPr="00324EFC">
        <w:rPr>
          <w:rFonts w:cs="Arial"/>
          <w:spacing w:val="2"/>
        </w:rPr>
        <w:t xml:space="preserve">different </w:t>
      </w:r>
      <w:r w:rsidRPr="00324EFC">
        <w:rPr>
          <w:rFonts w:cs="Arial"/>
        </w:rPr>
        <w:t>priority</w:t>
      </w:r>
      <w:r w:rsidRPr="00324EFC">
        <w:rPr>
          <w:rFonts w:cs="Arial"/>
          <w:spacing w:val="34"/>
        </w:rPr>
        <w:t xml:space="preserve"> </w:t>
      </w:r>
      <w:r w:rsidRPr="00324EFC">
        <w:rPr>
          <w:rFonts w:cs="Arial"/>
        </w:rPr>
        <w:t>area (Method 3) on the current Dashboard.</w:t>
      </w:r>
    </w:p>
    <w:p w14:paraId="0155CD94" w14:textId="77777777" w:rsidR="007E7377" w:rsidRPr="00324EFC" w:rsidRDefault="007E7377" w:rsidP="007E7377">
      <w:pPr>
        <w:pStyle w:val="BodyText"/>
        <w:spacing w:before="198"/>
        <w:ind w:right="939"/>
        <w:rPr>
          <w:rFonts w:cs="Arial"/>
        </w:rPr>
      </w:pPr>
      <w:r w:rsidRPr="00324EFC">
        <w:rPr>
          <w:rFonts w:cs="Arial"/>
        </w:rPr>
        <w:t>Districts and COEs that do not meet these criteria will be eligible for general assistance.</w:t>
      </w:r>
    </w:p>
    <w:p w14:paraId="53BC68ED" w14:textId="2381FB74" w:rsidR="007E7377" w:rsidRPr="00324EFC" w:rsidRDefault="007E7377" w:rsidP="007E7377">
      <w:pPr>
        <w:pStyle w:val="BodyText"/>
        <w:spacing w:before="198"/>
        <w:rPr>
          <w:rFonts w:cs="Arial"/>
        </w:rPr>
      </w:pPr>
      <w:r w:rsidRPr="00324EFC">
        <w:rPr>
          <w:rFonts w:cs="Arial"/>
        </w:rPr>
        <w:t xml:space="preserve">Please note that, beginning in 2023, while differentiated assistance determinations for districts and COEs are made annually, those districts and COEs that are eligible for differentiated assistance will receive </w:t>
      </w:r>
      <w:r w:rsidR="00E54E4B" w:rsidRPr="00324EFC">
        <w:rPr>
          <w:rFonts w:cs="Arial"/>
        </w:rPr>
        <w:t xml:space="preserve">support for </w:t>
      </w:r>
      <w:r w:rsidRPr="00324EFC">
        <w:rPr>
          <w:rFonts w:cs="Arial"/>
        </w:rPr>
        <w:t>two</w:t>
      </w:r>
      <w:r w:rsidR="00E54E4B" w:rsidRPr="00324EFC">
        <w:rPr>
          <w:rFonts w:cs="Arial"/>
        </w:rPr>
        <w:t xml:space="preserve"> </w:t>
      </w:r>
      <w:r w:rsidRPr="00324EFC">
        <w:rPr>
          <w:rFonts w:cs="Arial"/>
        </w:rPr>
        <w:t>years.</w:t>
      </w:r>
    </w:p>
    <w:p w14:paraId="7E1234D8" w14:textId="760DE1C7" w:rsidR="007E7377" w:rsidRPr="00324EFC" w:rsidRDefault="007E7377" w:rsidP="00CE53A3">
      <w:pPr>
        <w:spacing w:after="240"/>
        <w:rPr>
          <w:rFonts w:cs="Arial"/>
        </w:rPr>
      </w:pPr>
      <w:bookmarkStart w:id="2" w:name="_Hlk121496362"/>
      <w:r w:rsidRPr="00324EFC">
        <w:rPr>
          <w:rFonts w:eastAsia="Arial" w:cs="Arial"/>
          <w:spacing w:val="2"/>
        </w:rPr>
        <w:t>Districts or COEs with at least o</w:t>
      </w:r>
      <w:r w:rsidRPr="00324EFC">
        <w:rPr>
          <w:rFonts w:cs="Arial"/>
        </w:rPr>
        <w:t xml:space="preserve">ne student group meeting the following performance criteria in at least two LCFF Priority Areas (see Table 2) are eligible for differentiated assistance. </w:t>
      </w:r>
      <w:bookmarkEnd w:id="2"/>
      <w:r w:rsidRPr="00324EFC">
        <w:rPr>
          <w:rFonts w:eastAsia="Arial" w:cs="Arial"/>
          <w:spacing w:val="2"/>
        </w:rPr>
        <w:t xml:space="preserve">Table </w:t>
      </w:r>
      <w:r w:rsidR="008D07A0" w:rsidRPr="00324EFC">
        <w:rPr>
          <w:rFonts w:eastAsia="Arial" w:cs="Arial"/>
          <w:spacing w:val="2"/>
        </w:rPr>
        <w:t>2</w:t>
      </w:r>
      <w:r w:rsidRPr="00324EFC">
        <w:rPr>
          <w:rFonts w:eastAsia="Arial" w:cs="Arial"/>
          <w:spacing w:val="2"/>
        </w:rPr>
        <w:t xml:space="preserve"> provides the 2023 Differentiated Assistance Criteria by LCFF State Priority Area.</w:t>
      </w:r>
    </w:p>
    <w:p w14:paraId="709AA2EA" w14:textId="6207E545" w:rsidR="007E7377" w:rsidRPr="00324EFC" w:rsidRDefault="007E7377" w:rsidP="00C32A3C">
      <w:pPr>
        <w:pStyle w:val="Heading4"/>
        <w:spacing w:after="0"/>
        <w:rPr>
          <w:rFonts w:cs="Arial"/>
        </w:rPr>
      </w:pPr>
      <w:r w:rsidRPr="00324EFC">
        <w:t xml:space="preserve">Table </w:t>
      </w:r>
      <w:r w:rsidR="004B1EAB" w:rsidRPr="00324EFC">
        <w:rPr>
          <w:rFonts w:cs="Arial"/>
        </w:rPr>
        <w:t>2</w:t>
      </w:r>
      <w:r w:rsidRPr="00324EFC">
        <w:rPr>
          <w:rFonts w:cs="Arial"/>
        </w:rPr>
        <w:t>: Local Control Funding Formula Priority Areas for Districts and County Offices of Education</w:t>
      </w:r>
    </w:p>
    <w:tbl>
      <w:tblPr>
        <w:tblStyle w:val="TableGrid"/>
        <w:tblW w:w="4930" w:type="pct"/>
        <w:tblLook w:val="04A0" w:firstRow="1" w:lastRow="0" w:firstColumn="1" w:lastColumn="0" w:noHBand="0" w:noVBand="1"/>
        <w:tblDescription w:val="Table 2: Local Control Funding Formula Priority Areas for Districts and County Offices of Education"/>
      </w:tblPr>
      <w:tblGrid>
        <w:gridCol w:w="4613"/>
        <w:gridCol w:w="4606"/>
      </w:tblGrid>
      <w:tr w:rsidR="007E7377" w:rsidRPr="00324EFC" w14:paraId="65626E40" w14:textId="77777777">
        <w:trPr>
          <w:cantSplit/>
          <w:trHeight w:val="272"/>
          <w:tblHeader/>
        </w:trPr>
        <w:tc>
          <w:tcPr>
            <w:tcW w:w="2502" w:type="pct"/>
            <w:shd w:val="clear" w:color="auto" w:fill="D9D9D9" w:themeFill="background1" w:themeFillShade="D9"/>
            <w:vAlign w:val="center"/>
          </w:tcPr>
          <w:p w14:paraId="7768DAA6" w14:textId="77777777" w:rsidR="007E7377" w:rsidRPr="00324EFC" w:rsidRDefault="007E7377">
            <w:pPr>
              <w:ind w:right="531"/>
              <w:rPr>
                <w:rFonts w:eastAsia="Arial" w:cs="Arial"/>
                <w:b/>
              </w:rPr>
            </w:pPr>
            <w:r w:rsidRPr="00324EFC">
              <w:rPr>
                <w:rFonts w:eastAsia="Arial" w:cs="Arial"/>
                <w:b/>
              </w:rPr>
              <w:t>LCFF State Priority Areas 1–5</w:t>
            </w:r>
          </w:p>
        </w:tc>
        <w:tc>
          <w:tcPr>
            <w:tcW w:w="2498" w:type="pct"/>
            <w:shd w:val="clear" w:color="auto" w:fill="D9D9D9" w:themeFill="background1" w:themeFillShade="D9"/>
            <w:vAlign w:val="center"/>
          </w:tcPr>
          <w:p w14:paraId="0C990506" w14:textId="77777777" w:rsidR="007E7377" w:rsidRPr="00324EFC" w:rsidRDefault="007E7377">
            <w:pPr>
              <w:ind w:right="531"/>
              <w:rPr>
                <w:rFonts w:eastAsia="Arial" w:cs="Arial"/>
                <w:b/>
                <w:sz w:val="20"/>
              </w:rPr>
            </w:pPr>
            <w:r w:rsidRPr="00324EFC">
              <w:rPr>
                <w:rFonts w:eastAsia="Arial" w:cs="Arial"/>
                <w:b/>
              </w:rPr>
              <w:t>LCFF State Priority Areas 6–10</w:t>
            </w:r>
          </w:p>
        </w:tc>
      </w:tr>
      <w:tr w:rsidR="007E7377" w:rsidRPr="00324EFC" w14:paraId="6643FA10" w14:textId="77777777">
        <w:trPr>
          <w:cantSplit/>
          <w:trHeight w:val="1493"/>
        </w:trPr>
        <w:tc>
          <w:tcPr>
            <w:tcW w:w="2502" w:type="pct"/>
          </w:tcPr>
          <w:p w14:paraId="0C2C7A80" w14:textId="77777777" w:rsidR="007E7377" w:rsidRPr="00324EFC" w:rsidRDefault="007E7377">
            <w:pPr>
              <w:ind w:right="-14"/>
              <w:rPr>
                <w:rFonts w:eastAsia="Arial" w:cs="Arial"/>
              </w:rPr>
            </w:pPr>
            <w:r w:rsidRPr="00324EFC">
              <w:rPr>
                <w:rFonts w:eastAsia="Arial" w:cs="Arial"/>
                <w:b/>
                <w:bCs/>
                <w:i/>
                <w:spacing w:val="-1"/>
              </w:rPr>
              <w:t>B</w:t>
            </w:r>
            <w:r w:rsidRPr="00324EFC">
              <w:rPr>
                <w:rFonts w:eastAsia="Arial" w:cs="Arial"/>
                <w:b/>
                <w:bCs/>
                <w:i/>
              </w:rPr>
              <w:t>a</w:t>
            </w:r>
            <w:r w:rsidRPr="00324EFC">
              <w:rPr>
                <w:rFonts w:eastAsia="Arial" w:cs="Arial"/>
                <w:b/>
                <w:bCs/>
                <w:i/>
                <w:spacing w:val="-1"/>
              </w:rPr>
              <w:t>s</w:t>
            </w:r>
            <w:r w:rsidRPr="00324EFC">
              <w:rPr>
                <w:rFonts w:eastAsia="Arial" w:cs="Arial"/>
                <w:b/>
                <w:bCs/>
                <w:i/>
                <w:spacing w:val="1"/>
              </w:rPr>
              <w:t>i</w:t>
            </w:r>
            <w:r w:rsidRPr="00324EFC">
              <w:rPr>
                <w:rFonts w:eastAsia="Arial" w:cs="Arial"/>
                <w:b/>
                <w:bCs/>
                <w:i/>
              </w:rPr>
              <w:t xml:space="preserve">cs </w:t>
            </w:r>
            <w:r w:rsidRPr="00324EFC">
              <w:rPr>
                <w:rFonts w:eastAsia="Arial" w:cs="Arial"/>
                <w:b/>
                <w:bCs/>
                <w:i/>
                <w:spacing w:val="1"/>
              </w:rPr>
              <w:t>(</w:t>
            </w:r>
            <w:r w:rsidRPr="00324EFC">
              <w:rPr>
                <w:rFonts w:eastAsia="Arial" w:cs="Arial"/>
                <w:b/>
                <w:bCs/>
                <w:i/>
                <w:spacing w:val="-3"/>
              </w:rPr>
              <w:t>P</w:t>
            </w:r>
            <w:r w:rsidRPr="00324EFC">
              <w:rPr>
                <w:rFonts w:eastAsia="Arial" w:cs="Arial"/>
                <w:b/>
                <w:bCs/>
                <w:i/>
              </w:rPr>
              <w:t>r</w:t>
            </w:r>
            <w:r w:rsidRPr="00324EFC">
              <w:rPr>
                <w:rFonts w:eastAsia="Arial" w:cs="Arial"/>
                <w:b/>
                <w:bCs/>
                <w:i/>
                <w:spacing w:val="1"/>
              </w:rPr>
              <w:t>i</w:t>
            </w:r>
            <w:r w:rsidRPr="00324EFC">
              <w:rPr>
                <w:rFonts w:eastAsia="Arial" w:cs="Arial"/>
                <w:b/>
                <w:bCs/>
                <w:i/>
              </w:rPr>
              <w:t>o</w:t>
            </w:r>
            <w:r w:rsidRPr="00324EFC">
              <w:rPr>
                <w:rFonts w:eastAsia="Arial" w:cs="Arial"/>
                <w:b/>
                <w:bCs/>
                <w:i/>
                <w:spacing w:val="-2"/>
              </w:rPr>
              <w:t>r</w:t>
            </w:r>
            <w:r w:rsidRPr="00324EFC">
              <w:rPr>
                <w:rFonts w:eastAsia="Arial" w:cs="Arial"/>
                <w:b/>
                <w:bCs/>
                <w:i/>
                <w:spacing w:val="1"/>
              </w:rPr>
              <w:t>it</w:t>
            </w:r>
            <w:r w:rsidRPr="00324EFC">
              <w:rPr>
                <w:rFonts w:eastAsia="Arial" w:cs="Arial"/>
                <w:b/>
                <w:bCs/>
                <w:i/>
              </w:rPr>
              <w:t>y</w:t>
            </w:r>
            <w:r w:rsidRPr="00324EFC">
              <w:rPr>
                <w:rFonts w:eastAsia="Arial" w:cs="Arial"/>
                <w:b/>
                <w:bCs/>
                <w:i/>
                <w:spacing w:val="-2"/>
              </w:rPr>
              <w:t xml:space="preserve"> </w:t>
            </w:r>
            <w:r w:rsidRPr="00324EFC">
              <w:rPr>
                <w:rFonts w:eastAsia="Arial" w:cs="Arial"/>
                <w:b/>
                <w:bCs/>
                <w:i/>
              </w:rPr>
              <w:t>1)</w:t>
            </w:r>
          </w:p>
          <w:p w14:paraId="21642D89" w14:textId="77777777" w:rsidR="007E7377" w:rsidRPr="00324EFC" w:rsidRDefault="007E7377" w:rsidP="007E7377">
            <w:pPr>
              <w:pStyle w:val="ListParagraph"/>
              <w:numPr>
                <w:ilvl w:val="0"/>
                <w:numId w:val="19"/>
              </w:numPr>
              <w:tabs>
                <w:tab w:val="left" w:pos="1600"/>
              </w:tabs>
              <w:spacing w:after="0" w:line="240" w:lineRule="auto"/>
              <w:ind w:left="432" w:right="-20" w:hanging="270"/>
              <w:contextualSpacing w:val="0"/>
              <w:rPr>
                <w:rFonts w:ascii="Arial" w:eastAsia="Arial" w:hAnsi="Arial" w:cs="Arial"/>
                <w:b/>
                <w:sz w:val="24"/>
                <w:szCs w:val="24"/>
              </w:rPr>
            </w:pPr>
            <w:r w:rsidRPr="00324EFC">
              <w:rPr>
                <w:rFonts w:ascii="Arial" w:eastAsia="Arial" w:hAnsi="Arial" w:cs="Arial"/>
                <w:i/>
                <w:spacing w:val="-1"/>
                <w:sz w:val="24"/>
                <w:szCs w:val="24"/>
              </w:rPr>
              <w:t>Not Met for Two or More Years</w:t>
            </w:r>
            <w:r w:rsidRPr="00324EFC">
              <w:rPr>
                <w:rFonts w:ascii="Arial" w:eastAsia="Arial" w:hAnsi="Arial" w:cs="Arial"/>
                <w:i/>
                <w:spacing w:val="4"/>
                <w:sz w:val="24"/>
                <w:szCs w:val="24"/>
              </w:rPr>
              <w:t xml:space="preserve"> </w:t>
            </w:r>
            <w:r w:rsidRPr="00324EFC">
              <w:rPr>
                <w:rFonts w:ascii="Arial" w:eastAsia="Arial" w:hAnsi="Arial" w:cs="Arial"/>
                <w:sz w:val="24"/>
                <w:szCs w:val="24"/>
              </w:rPr>
              <w:t>on</w:t>
            </w:r>
            <w:r w:rsidRPr="00324EFC">
              <w:rPr>
                <w:rFonts w:ascii="Arial" w:eastAsia="Arial" w:hAnsi="Arial" w:cs="Arial"/>
                <w:spacing w:val="-2"/>
                <w:sz w:val="24"/>
                <w:szCs w:val="24"/>
              </w:rPr>
              <w:t xml:space="preserve"> </w:t>
            </w:r>
            <w:r w:rsidRPr="00324EFC">
              <w:rPr>
                <w:rFonts w:ascii="Arial" w:eastAsia="Arial" w:hAnsi="Arial" w:cs="Arial"/>
                <w:sz w:val="24"/>
                <w:szCs w:val="24"/>
              </w:rPr>
              <w:t>L</w:t>
            </w:r>
            <w:r w:rsidRPr="00324EFC">
              <w:rPr>
                <w:rFonts w:ascii="Arial" w:eastAsia="Arial" w:hAnsi="Arial" w:cs="Arial"/>
                <w:spacing w:val="-1"/>
                <w:sz w:val="24"/>
                <w:szCs w:val="24"/>
              </w:rPr>
              <w:t>o</w:t>
            </w:r>
            <w:r w:rsidRPr="00324EFC">
              <w:rPr>
                <w:rFonts w:ascii="Arial" w:eastAsia="Arial" w:hAnsi="Arial" w:cs="Arial"/>
                <w:sz w:val="24"/>
                <w:szCs w:val="24"/>
              </w:rPr>
              <w:t xml:space="preserve">cal </w:t>
            </w:r>
            <w:r w:rsidRPr="00324EFC">
              <w:rPr>
                <w:rFonts w:ascii="Arial" w:eastAsia="Arial" w:hAnsi="Arial" w:cs="Arial"/>
                <w:spacing w:val="-1"/>
                <w:sz w:val="24"/>
                <w:szCs w:val="24"/>
              </w:rPr>
              <w:t>P</w:t>
            </w:r>
            <w:r w:rsidRPr="00324EFC">
              <w:rPr>
                <w:rFonts w:ascii="Arial" w:eastAsia="Arial" w:hAnsi="Arial" w:cs="Arial"/>
                <w:sz w:val="24"/>
                <w:szCs w:val="24"/>
              </w:rPr>
              <w:t>e</w:t>
            </w:r>
            <w:r w:rsidRPr="00324EFC">
              <w:rPr>
                <w:rFonts w:ascii="Arial" w:eastAsia="Arial" w:hAnsi="Arial" w:cs="Arial"/>
                <w:spacing w:val="-2"/>
                <w:sz w:val="24"/>
                <w:szCs w:val="24"/>
              </w:rPr>
              <w:t>r</w:t>
            </w:r>
            <w:r w:rsidRPr="00324EFC">
              <w:rPr>
                <w:rFonts w:ascii="Arial" w:eastAsia="Arial" w:hAnsi="Arial" w:cs="Arial"/>
                <w:spacing w:val="1"/>
                <w:sz w:val="24"/>
                <w:szCs w:val="24"/>
              </w:rPr>
              <w:t>f</w:t>
            </w:r>
            <w:r w:rsidRPr="00324EFC">
              <w:rPr>
                <w:rFonts w:ascii="Arial" w:eastAsia="Arial" w:hAnsi="Arial" w:cs="Arial"/>
                <w:sz w:val="24"/>
                <w:szCs w:val="24"/>
              </w:rPr>
              <w:t>o</w:t>
            </w:r>
            <w:r w:rsidRPr="00324EFC">
              <w:rPr>
                <w:rFonts w:ascii="Arial" w:eastAsia="Arial" w:hAnsi="Arial" w:cs="Arial"/>
                <w:spacing w:val="-2"/>
                <w:sz w:val="24"/>
                <w:szCs w:val="24"/>
              </w:rPr>
              <w:t>r</w:t>
            </w:r>
            <w:r w:rsidRPr="00324EFC">
              <w:rPr>
                <w:rFonts w:ascii="Arial" w:eastAsia="Arial" w:hAnsi="Arial" w:cs="Arial"/>
                <w:spacing w:val="1"/>
                <w:sz w:val="24"/>
                <w:szCs w:val="24"/>
              </w:rPr>
              <w:t>m</w:t>
            </w:r>
            <w:r w:rsidRPr="00324EFC">
              <w:rPr>
                <w:rFonts w:ascii="Arial" w:eastAsia="Arial" w:hAnsi="Arial" w:cs="Arial"/>
                <w:spacing w:val="-3"/>
                <w:sz w:val="24"/>
                <w:szCs w:val="24"/>
              </w:rPr>
              <w:t>a</w:t>
            </w:r>
            <w:r w:rsidRPr="00324EFC">
              <w:rPr>
                <w:rFonts w:ascii="Arial" w:eastAsia="Arial" w:hAnsi="Arial" w:cs="Arial"/>
                <w:sz w:val="24"/>
                <w:szCs w:val="24"/>
              </w:rPr>
              <w:t xml:space="preserve">nce </w:t>
            </w:r>
            <w:r w:rsidRPr="00324EFC">
              <w:rPr>
                <w:rFonts w:ascii="Arial" w:eastAsia="Arial" w:hAnsi="Arial" w:cs="Arial"/>
                <w:spacing w:val="1"/>
                <w:sz w:val="24"/>
                <w:szCs w:val="24"/>
              </w:rPr>
              <w:t>I</w:t>
            </w:r>
            <w:r w:rsidRPr="00324EFC">
              <w:rPr>
                <w:rFonts w:ascii="Arial" w:eastAsia="Arial" w:hAnsi="Arial" w:cs="Arial"/>
                <w:sz w:val="24"/>
                <w:szCs w:val="24"/>
              </w:rPr>
              <w:t>n</w:t>
            </w:r>
            <w:r w:rsidRPr="00324EFC">
              <w:rPr>
                <w:rFonts w:ascii="Arial" w:eastAsia="Arial" w:hAnsi="Arial" w:cs="Arial"/>
                <w:spacing w:val="-1"/>
                <w:sz w:val="24"/>
                <w:szCs w:val="24"/>
              </w:rPr>
              <w:t>di</w:t>
            </w:r>
            <w:r w:rsidRPr="00324EFC">
              <w:rPr>
                <w:rFonts w:ascii="Arial" w:eastAsia="Arial" w:hAnsi="Arial" w:cs="Arial"/>
                <w:sz w:val="24"/>
                <w:szCs w:val="24"/>
              </w:rPr>
              <w:t>c</w:t>
            </w:r>
            <w:r w:rsidRPr="00324EFC">
              <w:rPr>
                <w:rFonts w:ascii="Arial" w:eastAsia="Arial" w:hAnsi="Arial" w:cs="Arial"/>
                <w:spacing w:val="-3"/>
                <w:sz w:val="24"/>
                <w:szCs w:val="24"/>
              </w:rPr>
              <w:t>a</w:t>
            </w:r>
            <w:r w:rsidRPr="00324EFC">
              <w:rPr>
                <w:rFonts w:ascii="Arial" w:eastAsia="Arial" w:hAnsi="Arial" w:cs="Arial"/>
                <w:spacing w:val="1"/>
                <w:sz w:val="24"/>
                <w:szCs w:val="24"/>
              </w:rPr>
              <w:t>t</w:t>
            </w:r>
            <w:r w:rsidRPr="00324EFC">
              <w:rPr>
                <w:rFonts w:ascii="Arial" w:eastAsia="Arial" w:hAnsi="Arial" w:cs="Arial"/>
                <w:sz w:val="24"/>
                <w:szCs w:val="24"/>
              </w:rPr>
              <w:t>or</w:t>
            </w:r>
          </w:p>
        </w:tc>
        <w:tc>
          <w:tcPr>
            <w:tcW w:w="2498" w:type="pct"/>
          </w:tcPr>
          <w:p w14:paraId="1B339A9E" w14:textId="77777777" w:rsidR="007E7377" w:rsidRPr="00324EFC" w:rsidRDefault="007E7377">
            <w:pPr>
              <w:ind w:right="-14"/>
              <w:rPr>
                <w:rFonts w:eastAsia="Arial" w:cs="Arial"/>
              </w:rPr>
            </w:pPr>
            <w:r w:rsidRPr="00324EFC">
              <w:rPr>
                <w:rFonts w:eastAsia="Arial" w:cs="Arial"/>
                <w:b/>
                <w:bCs/>
                <w:i/>
                <w:spacing w:val="-1"/>
              </w:rPr>
              <w:t>S</w:t>
            </w:r>
            <w:r w:rsidRPr="00324EFC">
              <w:rPr>
                <w:rFonts w:eastAsia="Arial" w:cs="Arial"/>
                <w:b/>
                <w:bCs/>
                <w:i/>
              </w:rPr>
              <w:t>c</w:t>
            </w:r>
            <w:r w:rsidRPr="00324EFC">
              <w:rPr>
                <w:rFonts w:eastAsia="Arial" w:cs="Arial"/>
                <w:b/>
                <w:bCs/>
                <w:i/>
                <w:spacing w:val="-1"/>
              </w:rPr>
              <w:t>h</w:t>
            </w:r>
            <w:r w:rsidRPr="00324EFC">
              <w:rPr>
                <w:rFonts w:eastAsia="Arial" w:cs="Arial"/>
                <w:b/>
                <w:bCs/>
                <w:i/>
              </w:rPr>
              <w:t>o</w:t>
            </w:r>
            <w:r w:rsidRPr="00324EFC">
              <w:rPr>
                <w:rFonts w:eastAsia="Arial" w:cs="Arial"/>
                <w:b/>
                <w:bCs/>
                <w:i/>
                <w:spacing w:val="-1"/>
              </w:rPr>
              <w:t>o</w:t>
            </w:r>
            <w:r w:rsidRPr="00324EFC">
              <w:rPr>
                <w:rFonts w:eastAsia="Arial" w:cs="Arial"/>
                <w:b/>
                <w:bCs/>
                <w:i/>
              </w:rPr>
              <w:t>l</w:t>
            </w:r>
            <w:r w:rsidRPr="00324EFC">
              <w:rPr>
                <w:rFonts w:eastAsia="Arial" w:cs="Arial"/>
                <w:b/>
                <w:bCs/>
                <w:i/>
                <w:spacing w:val="2"/>
              </w:rPr>
              <w:t xml:space="preserve"> </w:t>
            </w:r>
            <w:r w:rsidRPr="00324EFC">
              <w:rPr>
                <w:rFonts w:eastAsia="Arial" w:cs="Arial"/>
                <w:b/>
                <w:bCs/>
                <w:i/>
                <w:spacing w:val="-1"/>
              </w:rPr>
              <w:t>Cl</w:t>
            </w:r>
            <w:r w:rsidRPr="00324EFC">
              <w:rPr>
                <w:rFonts w:eastAsia="Arial" w:cs="Arial"/>
                <w:b/>
                <w:bCs/>
                <w:i/>
                <w:spacing w:val="1"/>
              </w:rPr>
              <w:t>i</w:t>
            </w:r>
            <w:r w:rsidRPr="00324EFC">
              <w:rPr>
                <w:rFonts w:eastAsia="Arial" w:cs="Arial"/>
                <w:b/>
                <w:bCs/>
                <w:i/>
              </w:rPr>
              <w:t>m</w:t>
            </w:r>
            <w:r w:rsidRPr="00324EFC">
              <w:rPr>
                <w:rFonts w:eastAsia="Arial" w:cs="Arial"/>
                <w:b/>
                <w:bCs/>
                <w:i/>
                <w:spacing w:val="-2"/>
              </w:rPr>
              <w:t>a</w:t>
            </w:r>
            <w:r w:rsidRPr="00324EFC">
              <w:rPr>
                <w:rFonts w:eastAsia="Arial" w:cs="Arial"/>
                <w:b/>
                <w:bCs/>
                <w:i/>
                <w:spacing w:val="1"/>
              </w:rPr>
              <w:t>t</w:t>
            </w:r>
            <w:r w:rsidRPr="00324EFC">
              <w:rPr>
                <w:rFonts w:eastAsia="Arial" w:cs="Arial"/>
                <w:b/>
                <w:bCs/>
                <w:i/>
              </w:rPr>
              <w:t>e</w:t>
            </w:r>
            <w:r w:rsidRPr="00324EFC">
              <w:rPr>
                <w:rFonts w:eastAsia="Arial" w:cs="Arial"/>
                <w:b/>
                <w:bCs/>
                <w:i/>
                <w:spacing w:val="-2"/>
              </w:rPr>
              <w:t xml:space="preserve"> </w:t>
            </w:r>
            <w:r w:rsidRPr="00324EFC">
              <w:rPr>
                <w:rFonts w:eastAsia="Arial" w:cs="Arial"/>
                <w:b/>
                <w:bCs/>
                <w:i/>
                <w:spacing w:val="1"/>
              </w:rPr>
              <w:t>(</w:t>
            </w:r>
            <w:r w:rsidRPr="00324EFC">
              <w:rPr>
                <w:rFonts w:eastAsia="Arial" w:cs="Arial"/>
                <w:b/>
                <w:bCs/>
                <w:i/>
                <w:spacing w:val="-1"/>
              </w:rPr>
              <w:t>P</w:t>
            </w:r>
            <w:r w:rsidRPr="00324EFC">
              <w:rPr>
                <w:rFonts w:eastAsia="Arial" w:cs="Arial"/>
                <w:b/>
                <w:bCs/>
                <w:i/>
              </w:rPr>
              <w:t>r</w:t>
            </w:r>
            <w:r w:rsidRPr="00324EFC">
              <w:rPr>
                <w:rFonts w:eastAsia="Arial" w:cs="Arial"/>
                <w:b/>
                <w:bCs/>
                <w:i/>
                <w:spacing w:val="1"/>
              </w:rPr>
              <w:t>i</w:t>
            </w:r>
            <w:r w:rsidRPr="00324EFC">
              <w:rPr>
                <w:rFonts w:eastAsia="Arial" w:cs="Arial"/>
                <w:b/>
                <w:bCs/>
                <w:i/>
                <w:spacing w:val="-3"/>
              </w:rPr>
              <w:t>o</w:t>
            </w:r>
            <w:r w:rsidRPr="00324EFC">
              <w:rPr>
                <w:rFonts w:eastAsia="Arial" w:cs="Arial"/>
                <w:b/>
                <w:bCs/>
                <w:i/>
              </w:rPr>
              <w:t>r</w:t>
            </w:r>
            <w:r w:rsidRPr="00324EFC">
              <w:rPr>
                <w:rFonts w:eastAsia="Arial" w:cs="Arial"/>
                <w:b/>
                <w:bCs/>
                <w:i/>
                <w:spacing w:val="-1"/>
              </w:rPr>
              <w:t>i</w:t>
            </w:r>
            <w:r w:rsidRPr="00324EFC">
              <w:rPr>
                <w:rFonts w:eastAsia="Arial" w:cs="Arial"/>
                <w:b/>
                <w:bCs/>
                <w:i/>
                <w:spacing w:val="-2"/>
              </w:rPr>
              <w:t>t</w:t>
            </w:r>
            <w:r w:rsidRPr="00324EFC">
              <w:rPr>
                <w:rFonts w:eastAsia="Arial" w:cs="Arial"/>
                <w:b/>
                <w:bCs/>
                <w:i/>
              </w:rPr>
              <w:t>y 6)</w:t>
            </w:r>
          </w:p>
          <w:p w14:paraId="25BF5B91" w14:textId="77777777" w:rsidR="007E7377" w:rsidRPr="00324EFC" w:rsidRDefault="007E7377" w:rsidP="007E7377">
            <w:pPr>
              <w:pStyle w:val="ListParagraph"/>
              <w:numPr>
                <w:ilvl w:val="0"/>
                <w:numId w:val="19"/>
              </w:numPr>
              <w:tabs>
                <w:tab w:val="left" w:pos="1600"/>
              </w:tabs>
              <w:spacing w:after="0" w:line="240" w:lineRule="auto"/>
              <w:ind w:left="432" w:right="-20" w:hanging="270"/>
              <w:contextualSpacing w:val="0"/>
              <w:rPr>
                <w:rFonts w:ascii="Arial" w:eastAsia="Arial" w:hAnsi="Arial" w:cs="Arial"/>
                <w:sz w:val="24"/>
                <w:szCs w:val="24"/>
              </w:rPr>
            </w:pPr>
            <w:r w:rsidRPr="00324EFC">
              <w:rPr>
                <w:rFonts w:ascii="Arial" w:eastAsia="Arial" w:hAnsi="Arial" w:cs="Arial"/>
                <w:i/>
                <w:spacing w:val="-1"/>
                <w:position w:val="-1"/>
                <w:sz w:val="24"/>
                <w:szCs w:val="24"/>
              </w:rPr>
              <w:t>R</w:t>
            </w:r>
            <w:r w:rsidRPr="00324EFC">
              <w:rPr>
                <w:rFonts w:ascii="Arial" w:eastAsia="Arial" w:hAnsi="Arial" w:cs="Arial"/>
                <w:i/>
                <w:position w:val="-1"/>
                <w:sz w:val="24"/>
                <w:szCs w:val="24"/>
              </w:rPr>
              <w:t xml:space="preserve">ed </w:t>
            </w:r>
            <w:r w:rsidRPr="00324EFC">
              <w:rPr>
                <w:rFonts w:ascii="Arial" w:eastAsia="Arial" w:hAnsi="Arial" w:cs="Arial"/>
                <w:position w:val="-1"/>
                <w:sz w:val="24"/>
                <w:szCs w:val="24"/>
              </w:rPr>
              <w:t xml:space="preserve">on </w:t>
            </w:r>
            <w:r w:rsidRPr="00324EFC">
              <w:rPr>
                <w:rFonts w:ascii="Arial" w:eastAsia="Arial" w:hAnsi="Arial" w:cs="Arial"/>
                <w:spacing w:val="-1"/>
                <w:position w:val="-1"/>
                <w:sz w:val="24"/>
                <w:szCs w:val="24"/>
              </w:rPr>
              <w:t>S</w:t>
            </w:r>
            <w:r w:rsidRPr="00324EFC">
              <w:rPr>
                <w:rFonts w:ascii="Arial" w:eastAsia="Arial" w:hAnsi="Arial" w:cs="Arial"/>
                <w:position w:val="-1"/>
                <w:sz w:val="24"/>
                <w:szCs w:val="24"/>
              </w:rPr>
              <w:t>us</w:t>
            </w:r>
            <w:r w:rsidRPr="00324EFC">
              <w:rPr>
                <w:rFonts w:ascii="Arial" w:eastAsia="Arial" w:hAnsi="Arial" w:cs="Arial"/>
                <w:spacing w:val="-1"/>
                <w:position w:val="-1"/>
                <w:sz w:val="24"/>
                <w:szCs w:val="24"/>
              </w:rPr>
              <w:t>p</w:t>
            </w:r>
            <w:r w:rsidRPr="00324EFC">
              <w:rPr>
                <w:rFonts w:ascii="Arial" w:eastAsia="Arial" w:hAnsi="Arial" w:cs="Arial"/>
                <w:position w:val="-1"/>
                <w:sz w:val="24"/>
                <w:szCs w:val="24"/>
              </w:rPr>
              <w:t>e</w:t>
            </w:r>
            <w:r w:rsidRPr="00324EFC">
              <w:rPr>
                <w:rFonts w:ascii="Arial" w:eastAsia="Arial" w:hAnsi="Arial" w:cs="Arial"/>
                <w:spacing w:val="-1"/>
                <w:position w:val="-1"/>
                <w:sz w:val="24"/>
                <w:szCs w:val="24"/>
              </w:rPr>
              <w:t>n</w:t>
            </w:r>
            <w:r w:rsidRPr="00324EFC">
              <w:rPr>
                <w:rFonts w:ascii="Arial" w:eastAsia="Arial" w:hAnsi="Arial" w:cs="Arial"/>
                <w:position w:val="-1"/>
                <w:sz w:val="24"/>
                <w:szCs w:val="24"/>
              </w:rPr>
              <w:t>s</w:t>
            </w:r>
            <w:r w:rsidRPr="00324EFC">
              <w:rPr>
                <w:rFonts w:ascii="Arial" w:eastAsia="Arial" w:hAnsi="Arial" w:cs="Arial"/>
                <w:spacing w:val="-1"/>
                <w:position w:val="-1"/>
                <w:sz w:val="24"/>
                <w:szCs w:val="24"/>
              </w:rPr>
              <w:t>i</w:t>
            </w:r>
            <w:r w:rsidRPr="00324EFC">
              <w:rPr>
                <w:rFonts w:ascii="Arial" w:eastAsia="Arial" w:hAnsi="Arial" w:cs="Arial"/>
                <w:position w:val="-1"/>
                <w:sz w:val="24"/>
                <w:szCs w:val="24"/>
              </w:rPr>
              <w:t xml:space="preserve">on </w:t>
            </w:r>
            <w:r w:rsidRPr="00324EFC">
              <w:rPr>
                <w:rFonts w:ascii="Arial" w:eastAsia="Arial" w:hAnsi="Arial" w:cs="Arial"/>
                <w:spacing w:val="-1"/>
                <w:position w:val="-1"/>
                <w:sz w:val="24"/>
                <w:szCs w:val="24"/>
              </w:rPr>
              <w:t>R</w:t>
            </w:r>
            <w:r w:rsidRPr="00324EFC">
              <w:rPr>
                <w:rFonts w:ascii="Arial" w:eastAsia="Arial" w:hAnsi="Arial" w:cs="Arial"/>
                <w:spacing w:val="-3"/>
                <w:position w:val="-1"/>
                <w:sz w:val="24"/>
                <w:szCs w:val="24"/>
              </w:rPr>
              <w:t>a</w:t>
            </w:r>
            <w:r w:rsidRPr="00324EFC">
              <w:rPr>
                <w:rFonts w:ascii="Arial" w:eastAsia="Arial" w:hAnsi="Arial" w:cs="Arial"/>
                <w:spacing w:val="1"/>
                <w:position w:val="-1"/>
                <w:sz w:val="24"/>
                <w:szCs w:val="24"/>
              </w:rPr>
              <w:t>t</w:t>
            </w:r>
            <w:r w:rsidRPr="00324EFC">
              <w:rPr>
                <w:rFonts w:ascii="Arial" w:eastAsia="Arial" w:hAnsi="Arial" w:cs="Arial"/>
                <w:position w:val="-1"/>
                <w:sz w:val="24"/>
                <w:szCs w:val="24"/>
              </w:rPr>
              <w:t>e</w:t>
            </w:r>
            <w:r w:rsidRPr="00324EFC">
              <w:rPr>
                <w:rFonts w:ascii="Arial" w:eastAsia="Arial" w:hAnsi="Arial" w:cs="Arial"/>
                <w:spacing w:val="-2"/>
                <w:position w:val="-1"/>
                <w:sz w:val="24"/>
                <w:szCs w:val="24"/>
              </w:rPr>
              <w:t xml:space="preserve"> </w:t>
            </w:r>
            <w:r w:rsidRPr="00324EFC">
              <w:rPr>
                <w:rFonts w:ascii="Arial" w:eastAsia="Arial" w:hAnsi="Arial" w:cs="Arial"/>
                <w:spacing w:val="1"/>
                <w:position w:val="-1"/>
                <w:sz w:val="24"/>
                <w:szCs w:val="24"/>
              </w:rPr>
              <w:t>I</w:t>
            </w:r>
            <w:r w:rsidRPr="00324EFC">
              <w:rPr>
                <w:rFonts w:ascii="Arial" w:eastAsia="Arial" w:hAnsi="Arial" w:cs="Arial"/>
                <w:position w:val="-1"/>
                <w:sz w:val="24"/>
                <w:szCs w:val="24"/>
              </w:rPr>
              <w:t>n</w:t>
            </w:r>
            <w:r w:rsidRPr="00324EFC">
              <w:rPr>
                <w:rFonts w:ascii="Arial" w:eastAsia="Arial" w:hAnsi="Arial" w:cs="Arial"/>
                <w:spacing w:val="-1"/>
                <w:position w:val="-1"/>
                <w:sz w:val="24"/>
                <w:szCs w:val="24"/>
              </w:rPr>
              <w:t>di</w:t>
            </w:r>
            <w:r w:rsidRPr="00324EFC">
              <w:rPr>
                <w:rFonts w:ascii="Arial" w:eastAsia="Arial" w:hAnsi="Arial" w:cs="Arial"/>
                <w:position w:val="-1"/>
                <w:sz w:val="24"/>
                <w:szCs w:val="24"/>
              </w:rPr>
              <w:t>cat</w:t>
            </w:r>
            <w:r w:rsidRPr="00324EFC">
              <w:rPr>
                <w:rFonts w:ascii="Arial" w:eastAsia="Arial" w:hAnsi="Arial" w:cs="Arial"/>
                <w:spacing w:val="-2"/>
                <w:position w:val="-1"/>
                <w:sz w:val="24"/>
                <w:szCs w:val="24"/>
              </w:rPr>
              <w:t>o</w:t>
            </w:r>
            <w:r w:rsidRPr="00324EFC">
              <w:rPr>
                <w:rFonts w:ascii="Arial" w:eastAsia="Arial" w:hAnsi="Arial" w:cs="Arial"/>
                <w:spacing w:val="2"/>
                <w:position w:val="-1"/>
                <w:sz w:val="24"/>
                <w:szCs w:val="24"/>
              </w:rPr>
              <w:t>r</w:t>
            </w:r>
            <w:r w:rsidRPr="00324EFC">
              <w:rPr>
                <w:rFonts w:ascii="Arial" w:eastAsia="Arial" w:hAnsi="Arial" w:cs="Arial"/>
                <w:position w:val="-1"/>
                <w:sz w:val="24"/>
                <w:szCs w:val="24"/>
              </w:rPr>
              <w:t xml:space="preserve">, </w:t>
            </w:r>
            <w:r w:rsidRPr="00324EFC">
              <w:rPr>
                <w:rFonts w:ascii="Arial" w:eastAsia="Arial" w:hAnsi="Arial" w:cs="Arial"/>
                <w:b/>
                <w:spacing w:val="-1"/>
                <w:position w:val="-1"/>
                <w:sz w:val="24"/>
                <w:szCs w:val="24"/>
              </w:rPr>
              <w:t>or</w:t>
            </w:r>
          </w:p>
          <w:p w14:paraId="39289E0C" w14:textId="77777777" w:rsidR="007E7377" w:rsidRPr="00324EFC" w:rsidRDefault="007E7377" w:rsidP="007E7377">
            <w:pPr>
              <w:pStyle w:val="ListParagraph"/>
              <w:numPr>
                <w:ilvl w:val="0"/>
                <w:numId w:val="19"/>
              </w:numPr>
              <w:tabs>
                <w:tab w:val="left" w:pos="1600"/>
              </w:tabs>
              <w:spacing w:after="0" w:line="240" w:lineRule="auto"/>
              <w:ind w:left="432" w:right="-20" w:hanging="270"/>
              <w:contextualSpacing w:val="0"/>
              <w:rPr>
                <w:rFonts w:ascii="Arial" w:eastAsia="Arial" w:hAnsi="Arial" w:cs="Arial"/>
              </w:rPr>
            </w:pPr>
            <w:r w:rsidRPr="00324EFC">
              <w:rPr>
                <w:rFonts w:ascii="Arial" w:eastAsia="Arial" w:hAnsi="Arial" w:cs="Arial"/>
                <w:i/>
                <w:spacing w:val="-1"/>
                <w:sz w:val="24"/>
                <w:szCs w:val="24"/>
              </w:rPr>
              <w:t>Not Met for Two or More Years</w:t>
            </w:r>
            <w:r w:rsidRPr="00324EFC">
              <w:rPr>
                <w:rFonts w:ascii="Arial" w:eastAsia="Arial" w:hAnsi="Arial" w:cs="Arial"/>
                <w:i/>
                <w:spacing w:val="4"/>
                <w:position w:val="-1"/>
                <w:sz w:val="24"/>
                <w:szCs w:val="24"/>
              </w:rPr>
              <w:t xml:space="preserve"> </w:t>
            </w:r>
            <w:r w:rsidRPr="00324EFC">
              <w:rPr>
                <w:rFonts w:ascii="Arial" w:eastAsia="Arial" w:hAnsi="Arial" w:cs="Arial"/>
                <w:position w:val="-1"/>
                <w:sz w:val="24"/>
                <w:szCs w:val="24"/>
              </w:rPr>
              <w:t>on</w:t>
            </w:r>
            <w:r w:rsidRPr="00324EFC">
              <w:rPr>
                <w:rFonts w:ascii="Arial" w:eastAsia="Arial" w:hAnsi="Arial" w:cs="Arial"/>
                <w:spacing w:val="-2"/>
                <w:position w:val="-1"/>
                <w:sz w:val="24"/>
                <w:szCs w:val="24"/>
              </w:rPr>
              <w:t xml:space="preserve"> </w:t>
            </w:r>
            <w:r w:rsidRPr="00324EFC">
              <w:rPr>
                <w:rFonts w:ascii="Arial" w:eastAsia="Arial" w:hAnsi="Arial" w:cs="Arial"/>
                <w:position w:val="-1"/>
                <w:sz w:val="24"/>
                <w:szCs w:val="24"/>
              </w:rPr>
              <w:t>L</w:t>
            </w:r>
            <w:r w:rsidRPr="00324EFC">
              <w:rPr>
                <w:rFonts w:ascii="Arial" w:eastAsia="Arial" w:hAnsi="Arial" w:cs="Arial"/>
                <w:spacing w:val="-1"/>
                <w:position w:val="-1"/>
                <w:sz w:val="24"/>
                <w:szCs w:val="24"/>
              </w:rPr>
              <w:t>o</w:t>
            </w:r>
            <w:r w:rsidRPr="00324EFC">
              <w:rPr>
                <w:rFonts w:ascii="Arial" w:eastAsia="Arial" w:hAnsi="Arial" w:cs="Arial"/>
                <w:position w:val="-1"/>
                <w:sz w:val="24"/>
                <w:szCs w:val="24"/>
              </w:rPr>
              <w:t xml:space="preserve">cal </w:t>
            </w:r>
            <w:r w:rsidRPr="00324EFC">
              <w:rPr>
                <w:rFonts w:ascii="Arial" w:eastAsia="Arial" w:hAnsi="Arial" w:cs="Arial"/>
                <w:spacing w:val="-1"/>
                <w:position w:val="-1"/>
                <w:sz w:val="24"/>
                <w:szCs w:val="24"/>
              </w:rPr>
              <w:t>P</w:t>
            </w:r>
            <w:r w:rsidRPr="00324EFC">
              <w:rPr>
                <w:rFonts w:ascii="Arial" w:eastAsia="Arial" w:hAnsi="Arial" w:cs="Arial"/>
                <w:position w:val="-1"/>
                <w:sz w:val="24"/>
                <w:szCs w:val="24"/>
              </w:rPr>
              <w:t>e</w:t>
            </w:r>
            <w:r w:rsidRPr="00324EFC">
              <w:rPr>
                <w:rFonts w:ascii="Arial" w:eastAsia="Arial" w:hAnsi="Arial" w:cs="Arial"/>
                <w:spacing w:val="-2"/>
                <w:position w:val="-1"/>
                <w:sz w:val="24"/>
                <w:szCs w:val="24"/>
              </w:rPr>
              <w:t>r</w:t>
            </w:r>
            <w:r w:rsidRPr="00324EFC">
              <w:rPr>
                <w:rFonts w:ascii="Arial" w:eastAsia="Arial" w:hAnsi="Arial" w:cs="Arial"/>
                <w:spacing w:val="1"/>
                <w:position w:val="-1"/>
                <w:sz w:val="24"/>
                <w:szCs w:val="24"/>
              </w:rPr>
              <w:t>f</w:t>
            </w:r>
            <w:r w:rsidRPr="00324EFC">
              <w:rPr>
                <w:rFonts w:ascii="Arial" w:eastAsia="Arial" w:hAnsi="Arial" w:cs="Arial"/>
                <w:position w:val="-1"/>
                <w:sz w:val="24"/>
                <w:szCs w:val="24"/>
              </w:rPr>
              <w:t>o</w:t>
            </w:r>
            <w:r w:rsidRPr="00324EFC">
              <w:rPr>
                <w:rFonts w:ascii="Arial" w:eastAsia="Arial" w:hAnsi="Arial" w:cs="Arial"/>
                <w:spacing w:val="-2"/>
                <w:position w:val="-1"/>
                <w:sz w:val="24"/>
                <w:szCs w:val="24"/>
              </w:rPr>
              <w:t>r</w:t>
            </w:r>
            <w:r w:rsidRPr="00324EFC">
              <w:rPr>
                <w:rFonts w:ascii="Arial" w:eastAsia="Arial" w:hAnsi="Arial" w:cs="Arial"/>
                <w:spacing w:val="1"/>
                <w:position w:val="-1"/>
                <w:sz w:val="24"/>
                <w:szCs w:val="24"/>
              </w:rPr>
              <w:t>m</w:t>
            </w:r>
            <w:r w:rsidRPr="00324EFC">
              <w:rPr>
                <w:rFonts w:ascii="Arial" w:eastAsia="Arial" w:hAnsi="Arial" w:cs="Arial"/>
                <w:spacing w:val="-3"/>
                <w:position w:val="-1"/>
                <w:sz w:val="24"/>
                <w:szCs w:val="24"/>
              </w:rPr>
              <w:t>a</w:t>
            </w:r>
            <w:r w:rsidRPr="00324EFC">
              <w:rPr>
                <w:rFonts w:ascii="Arial" w:eastAsia="Arial" w:hAnsi="Arial" w:cs="Arial"/>
                <w:position w:val="-1"/>
                <w:sz w:val="24"/>
                <w:szCs w:val="24"/>
              </w:rPr>
              <w:t xml:space="preserve">nce </w:t>
            </w:r>
            <w:r w:rsidRPr="00324EFC">
              <w:rPr>
                <w:rFonts w:ascii="Arial" w:eastAsia="Arial" w:hAnsi="Arial" w:cs="Arial"/>
                <w:spacing w:val="1"/>
                <w:position w:val="-1"/>
                <w:sz w:val="24"/>
                <w:szCs w:val="24"/>
              </w:rPr>
              <w:t>I</w:t>
            </w:r>
            <w:r w:rsidRPr="00324EFC">
              <w:rPr>
                <w:rFonts w:ascii="Arial" w:eastAsia="Arial" w:hAnsi="Arial" w:cs="Arial"/>
                <w:position w:val="-1"/>
                <w:sz w:val="24"/>
                <w:szCs w:val="24"/>
              </w:rPr>
              <w:t>n</w:t>
            </w:r>
            <w:r w:rsidRPr="00324EFC">
              <w:rPr>
                <w:rFonts w:ascii="Arial" w:eastAsia="Arial" w:hAnsi="Arial" w:cs="Arial"/>
                <w:spacing w:val="-1"/>
                <w:position w:val="-1"/>
                <w:sz w:val="24"/>
                <w:szCs w:val="24"/>
              </w:rPr>
              <w:t>di</w:t>
            </w:r>
            <w:r w:rsidRPr="00324EFC">
              <w:rPr>
                <w:rFonts w:ascii="Arial" w:eastAsia="Arial" w:hAnsi="Arial" w:cs="Arial"/>
                <w:position w:val="-1"/>
                <w:sz w:val="24"/>
                <w:szCs w:val="24"/>
              </w:rPr>
              <w:t>c</w:t>
            </w:r>
            <w:r w:rsidRPr="00324EFC">
              <w:rPr>
                <w:rFonts w:ascii="Arial" w:eastAsia="Arial" w:hAnsi="Arial" w:cs="Arial"/>
                <w:spacing w:val="-3"/>
                <w:position w:val="-1"/>
                <w:sz w:val="24"/>
                <w:szCs w:val="24"/>
              </w:rPr>
              <w:t>a</w:t>
            </w:r>
            <w:r w:rsidRPr="00324EFC">
              <w:rPr>
                <w:rFonts w:ascii="Arial" w:eastAsia="Arial" w:hAnsi="Arial" w:cs="Arial"/>
                <w:spacing w:val="1"/>
                <w:position w:val="-1"/>
                <w:sz w:val="24"/>
                <w:szCs w:val="24"/>
              </w:rPr>
              <w:t>t</w:t>
            </w:r>
            <w:r w:rsidRPr="00324EFC">
              <w:rPr>
                <w:rFonts w:ascii="Arial" w:eastAsia="Arial" w:hAnsi="Arial" w:cs="Arial"/>
                <w:position w:val="-1"/>
                <w:sz w:val="24"/>
                <w:szCs w:val="24"/>
              </w:rPr>
              <w:t>or</w:t>
            </w:r>
          </w:p>
        </w:tc>
      </w:tr>
      <w:tr w:rsidR="007E7377" w:rsidRPr="00324EFC" w14:paraId="504F74DC" w14:textId="77777777">
        <w:trPr>
          <w:cantSplit/>
          <w:trHeight w:val="1403"/>
        </w:trPr>
        <w:tc>
          <w:tcPr>
            <w:tcW w:w="2502" w:type="pct"/>
          </w:tcPr>
          <w:p w14:paraId="58DD317F" w14:textId="77777777" w:rsidR="007E7377" w:rsidRPr="00324EFC" w:rsidRDefault="007E7377">
            <w:pPr>
              <w:spacing w:before="120" w:after="120"/>
              <w:ind w:right="-14"/>
              <w:rPr>
                <w:rFonts w:eastAsia="Arial" w:cs="Arial"/>
              </w:rPr>
            </w:pPr>
            <w:r w:rsidRPr="00324EFC">
              <w:rPr>
                <w:rFonts w:eastAsia="Arial" w:cs="Arial"/>
                <w:b/>
                <w:bCs/>
                <w:i/>
                <w:spacing w:val="1"/>
              </w:rPr>
              <w:t>I</w:t>
            </w:r>
            <w:r w:rsidRPr="00324EFC">
              <w:rPr>
                <w:rFonts w:eastAsia="Arial" w:cs="Arial"/>
                <w:b/>
                <w:bCs/>
                <w:i/>
              </w:rPr>
              <w:t>m</w:t>
            </w:r>
            <w:r w:rsidRPr="00324EFC">
              <w:rPr>
                <w:rFonts w:eastAsia="Arial" w:cs="Arial"/>
                <w:b/>
                <w:bCs/>
                <w:i/>
                <w:spacing w:val="-2"/>
              </w:rPr>
              <w:t>p</w:t>
            </w:r>
            <w:r w:rsidRPr="00324EFC">
              <w:rPr>
                <w:rFonts w:eastAsia="Arial" w:cs="Arial"/>
                <w:b/>
                <w:bCs/>
                <w:i/>
                <w:spacing w:val="1"/>
              </w:rPr>
              <w:t>l</w:t>
            </w:r>
            <w:r w:rsidRPr="00324EFC">
              <w:rPr>
                <w:rFonts w:eastAsia="Arial" w:cs="Arial"/>
                <w:b/>
                <w:bCs/>
                <w:i/>
              </w:rPr>
              <w:t>eme</w:t>
            </w:r>
            <w:r w:rsidRPr="00324EFC">
              <w:rPr>
                <w:rFonts w:eastAsia="Arial" w:cs="Arial"/>
                <w:b/>
                <w:bCs/>
                <w:i/>
                <w:spacing w:val="-3"/>
              </w:rPr>
              <w:t>n</w:t>
            </w:r>
            <w:r w:rsidRPr="00324EFC">
              <w:rPr>
                <w:rFonts w:eastAsia="Arial" w:cs="Arial"/>
                <w:b/>
                <w:bCs/>
                <w:i/>
                <w:spacing w:val="1"/>
              </w:rPr>
              <w:t>t</w:t>
            </w:r>
            <w:r w:rsidRPr="00324EFC">
              <w:rPr>
                <w:rFonts w:eastAsia="Arial" w:cs="Arial"/>
                <w:b/>
                <w:bCs/>
                <w:i/>
              </w:rPr>
              <w:t>a</w:t>
            </w:r>
            <w:r w:rsidRPr="00324EFC">
              <w:rPr>
                <w:rFonts w:eastAsia="Arial" w:cs="Arial"/>
                <w:b/>
                <w:bCs/>
                <w:i/>
                <w:spacing w:val="-2"/>
              </w:rPr>
              <w:t>t</w:t>
            </w:r>
            <w:r w:rsidRPr="00324EFC">
              <w:rPr>
                <w:rFonts w:eastAsia="Arial" w:cs="Arial"/>
                <w:b/>
                <w:bCs/>
                <w:i/>
                <w:spacing w:val="1"/>
              </w:rPr>
              <w:t>i</w:t>
            </w:r>
            <w:r w:rsidRPr="00324EFC">
              <w:rPr>
                <w:rFonts w:eastAsia="Arial" w:cs="Arial"/>
                <w:b/>
                <w:bCs/>
                <w:i/>
              </w:rPr>
              <w:t xml:space="preserve">on </w:t>
            </w:r>
            <w:r w:rsidRPr="00324EFC">
              <w:rPr>
                <w:rFonts w:eastAsia="Arial" w:cs="Arial"/>
                <w:b/>
                <w:bCs/>
                <w:i/>
                <w:spacing w:val="-3"/>
              </w:rPr>
              <w:t>o</w:t>
            </w:r>
            <w:r w:rsidRPr="00324EFC">
              <w:rPr>
                <w:rFonts w:eastAsia="Arial" w:cs="Arial"/>
                <w:b/>
                <w:bCs/>
                <w:i/>
              </w:rPr>
              <w:t>f</w:t>
            </w:r>
            <w:r w:rsidRPr="00324EFC">
              <w:rPr>
                <w:rFonts w:eastAsia="Arial" w:cs="Arial"/>
                <w:b/>
                <w:bCs/>
                <w:i/>
                <w:spacing w:val="2"/>
              </w:rPr>
              <w:t xml:space="preserve"> </w:t>
            </w:r>
            <w:r w:rsidRPr="00324EFC">
              <w:rPr>
                <w:rFonts w:eastAsia="Arial" w:cs="Arial"/>
                <w:b/>
                <w:bCs/>
                <w:i/>
                <w:spacing w:val="-1"/>
              </w:rPr>
              <w:t>S</w:t>
            </w:r>
            <w:r w:rsidRPr="00324EFC">
              <w:rPr>
                <w:rFonts w:eastAsia="Arial" w:cs="Arial"/>
                <w:b/>
                <w:bCs/>
                <w:i/>
                <w:spacing w:val="1"/>
              </w:rPr>
              <w:t>t</w:t>
            </w:r>
            <w:r w:rsidRPr="00324EFC">
              <w:rPr>
                <w:rFonts w:eastAsia="Arial" w:cs="Arial"/>
                <w:b/>
                <w:bCs/>
                <w:i/>
                <w:spacing w:val="-3"/>
              </w:rPr>
              <w:t>a</w:t>
            </w:r>
            <w:r w:rsidRPr="00324EFC">
              <w:rPr>
                <w:rFonts w:eastAsia="Arial" w:cs="Arial"/>
                <w:b/>
                <w:bCs/>
                <w:i/>
                <w:spacing w:val="-2"/>
              </w:rPr>
              <w:t>t</w:t>
            </w:r>
            <w:r w:rsidRPr="00324EFC">
              <w:rPr>
                <w:rFonts w:eastAsia="Arial" w:cs="Arial"/>
                <w:b/>
                <w:bCs/>
                <w:i/>
              </w:rPr>
              <w:t>e A</w:t>
            </w:r>
            <w:r w:rsidRPr="00324EFC">
              <w:rPr>
                <w:rFonts w:eastAsia="Arial" w:cs="Arial"/>
                <w:b/>
                <w:bCs/>
                <w:i/>
                <w:spacing w:val="-1"/>
              </w:rPr>
              <w:t>c</w:t>
            </w:r>
            <w:r w:rsidRPr="00324EFC">
              <w:rPr>
                <w:rFonts w:eastAsia="Arial" w:cs="Arial"/>
                <w:b/>
                <w:bCs/>
                <w:i/>
              </w:rPr>
              <w:t>a</w:t>
            </w:r>
            <w:r w:rsidRPr="00324EFC">
              <w:rPr>
                <w:rFonts w:eastAsia="Arial" w:cs="Arial"/>
                <w:b/>
                <w:bCs/>
                <w:i/>
                <w:spacing w:val="-1"/>
              </w:rPr>
              <w:t>d</w:t>
            </w:r>
            <w:r w:rsidRPr="00324EFC">
              <w:rPr>
                <w:rFonts w:eastAsia="Arial" w:cs="Arial"/>
                <w:b/>
                <w:bCs/>
                <w:i/>
              </w:rPr>
              <w:t>em</w:t>
            </w:r>
            <w:r w:rsidRPr="00324EFC">
              <w:rPr>
                <w:rFonts w:eastAsia="Arial" w:cs="Arial"/>
                <w:b/>
                <w:bCs/>
                <w:i/>
                <w:spacing w:val="1"/>
              </w:rPr>
              <w:t>i</w:t>
            </w:r>
            <w:r w:rsidRPr="00324EFC">
              <w:rPr>
                <w:rFonts w:eastAsia="Arial" w:cs="Arial"/>
                <w:b/>
                <w:bCs/>
                <w:i/>
              </w:rPr>
              <w:t>c</w:t>
            </w:r>
            <w:r w:rsidRPr="00324EFC">
              <w:rPr>
                <w:rFonts w:eastAsia="Arial" w:cs="Arial"/>
                <w:b/>
                <w:bCs/>
                <w:i/>
                <w:spacing w:val="-2"/>
              </w:rPr>
              <w:t xml:space="preserve"> </w:t>
            </w:r>
            <w:r w:rsidRPr="00324EFC">
              <w:rPr>
                <w:rFonts w:eastAsia="Arial" w:cs="Arial"/>
                <w:b/>
                <w:bCs/>
                <w:i/>
                <w:spacing w:val="-1"/>
              </w:rPr>
              <w:t>S</w:t>
            </w:r>
            <w:r w:rsidRPr="00324EFC">
              <w:rPr>
                <w:rFonts w:eastAsia="Arial" w:cs="Arial"/>
                <w:b/>
                <w:bCs/>
                <w:i/>
                <w:spacing w:val="1"/>
              </w:rPr>
              <w:t>t</w:t>
            </w:r>
            <w:r w:rsidRPr="00324EFC">
              <w:rPr>
                <w:rFonts w:eastAsia="Arial" w:cs="Arial"/>
                <w:b/>
                <w:bCs/>
                <w:i/>
              </w:rPr>
              <w:t>a</w:t>
            </w:r>
            <w:r w:rsidRPr="00324EFC">
              <w:rPr>
                <w:rFonts w:eastAsia="Arial" w:cs="Arial"/>
                <w:b/>
                <w:bCs/>
                <w:i/>
                <w:spacing w:val="-1"/>
              </w:rPr>
              <w:t>n</w:t>
            </w:r>
            <w:r w:rsidRPr="00324EFC">
              <w:rPr>
                <w:rFonts w:eastAsia="Arial" w:cs="Arial"/>
                <w:b/>
                <w:bCs/>
                <w:i/>
              </w:rPr>
              <w:t>d</w:t>
            </w:r>
            <w:r w:rsidRPr="00324EFC">
              <w:rPr>
                <w:rFonts w:eastAsia="Arial" w:cs="Arial"/>
                <w:b/>
                <w:bCs/>
                <w:i/>
                <w:spacing w:val="-3"/>
              </w:rPr>
              <w:t>a</w:t>
            </w:r>
            <w:r w:rsidRPr="00324EFC">
              <w:rPr>
                <w:rFonts w:eastAsia="Arial" w:cs="Arial"/>
                <w:b/>
                <w:bCs/>
                <w:i/>
              </w:rPr>
              <w:t>rds</w:t>
            </w:r>
            <w:r w:rsidRPr="00324EFC">
              <w:rPr>
                <w:rFonts w:eastAsia="Arial" w:cs="Arial"/>
                <w:b/>
                <w:bCs/>
                <w:i/>
                <w:spacing w:val="-2"/>
              </w:rPr>
              <w:t xml:space="preserve"> </w:t>
            </w:r>
            <w:r w:rsidRPr="00324EFC">
              <w:rPr>
                <w:rFonts w:eastAsia="Arial" w:cs="Arial"/>
                <w:b/>
                <w:bCs/>
                <w:i/>
                <w:spacing w:val="1"/>
              </w:rPr>
              <w:t>(</w:t>
            </w:r>
            <w:r w:rsidRPr="00324EFC">
              <w:rPr>
                <w:rFonts w:eastAsia="Arial" w:cs="Arial"/>
                <w:b/>
                <w:bCs/>
                <w:i/>
                <w:spacing w:val="-1"/>
              </w:rPr>
              <w:t>P</w:t>
            </w:r>
            <w:r w:rsidRPr="00324EFC">
              <w:rPr>
                <w:rFonts w:eastAsia="Arial" w:cs="Arial"/>
                <w:b/>
                <w:bCs/>
                <w:i/>
              </w:rPr>
              <w:t>r</w:t>
            </w:r>
            <w:r w:rsidRPr="00324EFC">
              <w:rPr>
                <w:rFonts w:eastAsia="Arial" w:cs="Arial"/>
                <w:b/>
                <w:bCs/>
                <w:i/>
                <w:spacing w:val="1"/>
              </w:rPr>
              <w:t>i</w:t>
            </w:r>
            <w:r w:rsidRPr="00324EFC">
              <w:rPr>
                <w:rFonts w:eastAsia="Arial" w:cs="Arial"/>
                <w:b/>
                <w:bCs/>
                <w:i/>
                <w:spacing w:val="-3"/>
              </w:rPr>
              <w:t>o</w:t>
            </w:r>
            <w:r w:rsidRPr="00324EFC">
              <w:rPr>
                <w:rFonts w:eastAsia="Arial" w:cs="Arial"/>
                <w:b/>
                <w:bCs/>
                <w:i/>
              </w:rPr>
              <w:t>r</w:t>
            </w:r>
            <w:r w:rsidRPr="00324EFC">
              <w:rPr>
                <w:rFonts w:eastAsia="Arial" w:cs="Arial"/>
                <w:b/>
                <w:bCs/>
                <w:i/>
                <w:spacing w:val="-1"/>
              </w:rPr>
              <w:t>i</w:t>
            </w:r>
            <w:r w:rsidRPr="00324EFC">
              <w:rPr>
                <w:rFonts w:eastAsia="Arial" w:cs="Arial"/>
                <w:b/>
                <w:bCs/>
                <w:i/>
                <w:spacing w:val="1"/>
              </w:rPr>
              <w:t>t</w:t>
            </w:r>
            <w:r w:rsidRPr="00324EFC">
              <w:rPr>
                <w:rFonts w:eastAsia="Arial" w:cs="Arial"/>
                <w:b/>
                <w:bCs/>
                <w:i/>
              </w:rPr>
              <w:t>y 2)</w:t>
            </w:r>
          </w:p>
          <w:p w14:paraId="38C0AE61" w14:textId="77777777" w:rsidR="007E7377" w:rsidRPr="00324EFC" w:rsidRDefault="007E7377" w:rsidP="007E7377">
            <w:pPr>
              <w:pStyle w:val="ListParagraph"/>
              <w:numPr>
                <w:ilvl w:val="0"/>
                <w:numId w:val="19"/>
              </w:numPr>
              <w:tabs>
                <w:tab w:val="left" w:pos="1600"/>
              </w:tabs>
              <w:spacing w:before="120" w:after="0" w:line="240" w:lineRule="auto"/>
              <w:ind w:left="432" w:right="-14" w:hanging="270"/>
              <w:contextualSpacing w:val="0"/>
              <w:rPr>
                <w:rFonts w:ascii="Arial" w:eastAsia="Arial" w:hAnsi="Arial" w:cs="Arial"/>
                <w:b/>
                <w:sz w:val="24"/>
                <w:szCs w:val="24"/>
              </w:rPr>
            </w:pPr>
            <w:r w:rsidRPr="00324EFC">
              <w:rPr>
                <w:rFonts w:ascii="Arial" w:eastAsia="Arial" w:hAnsi="Arial" w:cs="Arial"/>
                <w:i/>
                <w:spacing w:val="-1"/>
                <w:sz w:val="24"/>
                <w:szCs w:val="24"/>
              </w:rPr>
              <w:t>Not Met for Two or More Years</w:t>
            </w:r>
            <w:r w:rsidRPr="00324EFC">
              <w:rPr>
                <w:rFonts w:ascii="Arial" w:eastAsia="Arial" w:hAnsi="Arial" w:cs="Arial"/>
                <w:i/>
                <w:spacing w:val="4"/>
                <w:position w:val="-1"/>
                <w:sz w:val="24"/>
                <w:szCs w:val="24"/>
              </w:rPr>
              <w:t xml:space="preserve"> </w:t>
            </w:r>
            <w:r w:rsidRPr="00324EFC">
              <w:rPr>
                <w:rFonts w:ascii="Arial" w:eastAsia="Arial" w:hAnsi="Arial" w:cs="Arial"/>
                <w:position w:val="-1"/>
                <w:sz w:val="24"/>
                <w:szCs w:val="24"/>
              </w:rPr>
              <w:t>on</w:t>
            </w:r>
            <w:r w:rsidRPr="00324EFC">
              <w:rPr>
                <w:rFonts w:ascii="Arial" w:eastAsia="Arial" w:hAnsi="Arial" w:cs="Arial"/>
                <w:spacing w:val="-2"/>
                <w:position w:val="-1"/>
                <w:sz w:val="24"/>
                <w:szCs w:val="24"/>
              </w:rPr>
              <w:t xml:space="preserve"> </w:t>
            </w:r>
            <w:r w:rsidRPr="00324EFC">
              <w:rPr>
                <w:rFonts w:ascii="Arial" w:eastAsia="Arial" w:hAnsi="Arial" w:cs="Arial"/>
                <w:position w:val="-1"/>
                <w:sz w:val="24"/>
                <w:szCs w:val="24"/>
              </w:rPr>
              <w:t>L</w:t>
            </w:r>
            <w:r w:rsidRPr="00324EFC">
              <w:rPr>
                <w:rFonts w:ascii="Arial" w:eastAsia="Arial" w:hAnsi="Arial" w:cs="Arial"/>
                <w:spacing w:val="-1"/>
                <w:position w:val="-1"/>
                <w:sz w:val="24"/>
                <w:szCs w:val="24"/>
              </w:rPr>
              <w:t>o</w:t>
            </w:r>
            <w:r w:rsidRPr="00324EFC">
              <w:rPr>
                <w:rFonts w:ascii="Arial" w:eastAsia="Arial" w:hAnsi="Arial" w:cs="Arial"/>
                <w:position w:val="-1"/>
                <w:sz w:val="24"/>
                <w:szCs w:val="24"/>
              </w:rPr>
              <w:t xml:space="preserve">cal </w:t>
            </w:r>
            <w:r w:rsidRPr="00324EFC">
              <w:rPr>
                <w:rFonts w:ascii="Arial" w:eastAsia="Arial" w:hAnsi="Arial" w:cs="Arial"/>
                <w:spacing w:val="-1"/>
                <w:position w:val="-1"/>
                <w:sz w:val="24"/>
                <w:szCs w:val="24"/>
              </w:rPr>
              <w:t>P</w:t>
            </w:r>
            <w:r w:rsidRPr="00324EFC">
              <w:rPr>
                <w:rFonts w:ascii="Arial" w:eastAsia="Arial" w:hAnsi="Arial" w:cs="Arial"/>
                <w:position w:val="-1"/>
                <w:sz w:val="24"/>
                <w:szCs w:val="24"/>
              </w:rPr>
              <w:t>e</w:t>
            </w:r>
            <w:r w:rsidRPr="00324EFC">
              <w:rPr>
                <w:rFonts w:ascii="Arial" w:eastAsia="Arial" w:hAnsi="Arial" w:cs="Arial"/>
                <w:spacing w:val="-2"/>
                <w:position w:val="-1"/>
                <w:sz w:val="24"/>
                <w:szCs w:val="24"/>
              </w:rPr>
              <w:t>r</w:t>
            </w:r>
            <w:r w:rsidRPr="00324EFC">
              <w:rPr>
                <w:rFonts w:ascii="Arial" w:eastAsia="Arial" w:hAnsi="Arial" w:cs="Arial"/>
                <w:spacing w:val="1"/>
                <w:position w:val="-1"/>
                <w:sz w:val="24"/>
                <w:szCs w:val="24"/>
              </w:rPr>
              <w:t>f</w:t>
            </w:r>
            <w:r w:rsidRPr="00324EFC">
              <w:rPr>
                <w:rFonts w:ascii="Arial" w:eastAsia="Arial" w:hAnsi="Arial" w:cs="Arial"/>
                <w:position w:val="-1"/>
                <w:sz w:val="24"/>
                <w:szCs w:val="24"/>
              </w:rPr>
              <w:t>o</w:t>
            </w:r>
            <w:r w:rsidRPr="00324EFC">
              <w:rPr>
                <w:rFonts w:ascii="Arial" w:eastAsia="Arial" w:hAnsi="Arial" w:cs="Arial"/>
                <w:spacing w:val="-2"/>
                <w:position w:val="-1"/>
                <w:sz w:val="24"/>
                <w:szCs w:val="24"/>
              </w:rPr>
              <w:t>r</w:t>
            </w:r>
            <w:r w:rsidRPr="00324EFC">
              <w:rPr>
                <w:rFonts w:ascii="Arial" w:eastAsia="Arial" w:hAnsi="Arial" w:cs="Arial"/>
                <w:spacing w:val="1"/>
                <w:position w:val="-1"/>
                <w:sz w:val="24"/>
                <w:szCs w:val="24"/>
              </w:rPr>
              <w:t>m</w:t>
            </w:r>
            <w:r w:rsidRPr="00324EFC">
              <w:rPr>
                <w:rFonts w:ascii="Arial" w:eastAsia="Arial" w:hAnsi="Arial" w:cs="Arial"/>
                <w:spacing w:val="-3"/>
                <w:position w:val="-1"/>
                <w:sz w:val="24"/>
                <w:szCs w:val="24"/>
              </w:rPr>
              <w:t>a</w:t>
            </w:r>
            <w:r w:rsidRPr="00324EFC">
              <w:rPr>
                <w:rFonts w:ascii="Arial" w:eastAsia="Arial" w:hAnsi="Arial" w:cs="Arial"/>
                <w:position w:val="-1"/>
                <w:sz w:val="24"/>
                <w:szCs w:val="24"/>
              </w:rPr>
              <w:t xml:space="preserve">nce </w:t>
            </w:r>
            <w:r w:rsidRPr="00324EFC">
              <w:rPr>
                <w:rFonts w:ascii="Arial" w:eastAsia="Arial" w:hAnsi="Arial" w:cs="Arial"/>
                <w:spacing w:val="1"/>
                <w:position w:val="-1"/>
                <w:sz w:val="24"/>
                <w:szCs w:val="24"/>
              </w:rPr>
              <w:t>I</w:t>
            </w:r>
            <w:r w:rsidRPr="00324EFC">
              <w:rPr>
                <w:rFonts w:ascii="Arial" w:eastAsia="Arial" w:hAnsi="Arial" w:cs="Arial"/>
                <w:position w:val="-1"/>
                <w:sz w:val="24"/>
                <w:szCs w:val="24"/>
              </w:rPr>
              <w:t>n</w:t>
            </w:r>
            <w:r w:rsidRPr="00324EFC">
              <w:rPr>
                <w:rFonts w:ascii="Arial" w:eastAsia="Arial" w:hAnsi="Arial" w:cs="Arial"/>
                <w:spacing w:val="-1"/>
                <w:position w:val="-1"/>
                <w:sz w:val="24"/>
                <w:szCs w:val="24"/>
              </w:rPr>
              <w:t>di</w:t>
            </w:r>
            <w:r w:rsidRPr="00324EFC">
              <w:rPr>
                <w:rFonts w:ascii="Arial" w:eastAsia="Arial" w:hAnsi="Arial" w:cs="Arial"/>
                <w:position w:val="-1"/>
                <w:sz w:val="24"/>
                <w:szCs w:val="24"/>
              </w:rPr>
              <w:t>c</w:t>
            </w:r>
            <w:r w:rsidRPr="00324EFC">
              <w:rPr>
                <w:rFonts w:ascii="Arial" w:eastAsia="Arial" w:hAnsi="Arial" w:cs="Arial"/>
                <w:spacing w:val="-3"/>
                <w:position w:val="-1"/>
                <w:sz w:val="24"/>
                <w:szCs w:val="24"/>
              </w:rPr>
              <w:t>a</w:t>
            </w:r>
            <w:r w:rsidRPr="00324EFC">
              <w:rPr>
                <w:rFonts w:ascii="Arial" w:eastAsia="Arial" w:hAnsi="Arial" w:cs="Arial"/>
                <w:spacing w:val="1"/>
                <w:position w:val="-1"/>
                <w:sz w:val="24"/>
                <w:szCs w:val="24"/>
              </w:rPr>
              <w:t>t</w:t>
            </w:r>
            <w:r w:rsidRPr="00324EFC">
              <w:rPr>
                <w:rFonts w:ascii="Arial" w:eastAsia="Arial" w:hAnsi="Arial" w:cs="Arial"/>
                <w:position w:val="-1"/>
                <w:sz w:val="24"/>
                <w:szCs w:val="24"/>
              </w:rPr>
              <w:t>or</w:t>
            </w:r>
          </w:p>
        </w:tc>
        <w:tc>
          <w:tcPr>
            <w:tcW w:w="2498" w:type="pct"/>
          </w:tcPr>
          <w:p w14:paraId="52EE7F87" w14:textId="77777777" w:rsidR="007E7377" w:rsidRPr="00324EFC" w:rsidRDefault="007E7377">
            <w:pPr>
              <w:spacing w:before="120" w:after="120"/>
              <w:ind w:right="-14"/>
              <w:rPr>
                <w:rFonts w:eastAsia="Arial" w:cs="Arial"/>
                <w:b/>
                <w:bCs/>
                <w:i/>
                <w:spacing w:val="-1"/>
              </w:rPr>
            </w:pPr>
            <w:r w:rsidRPr="00324EFC">
              <w:rPr>
                <w:rFonts w:eastAsia="Arial" w:cs="Arial"/>
                <w:b/>
                <w:bCs/>
                <w:i/>
                <w:spacing w:val="-1"/>
              </w:rPr>
              <w:t>Access to a Broad Course of Study (Priority 7)</w:t>
            </w:r>
          </w:p>
          <w:p w14:paraId="229F320A" w14:textId="77777777" w:rsidR="007E7377" w:rsidRPr="00324EFC" w:rsidRDefault="007E7377" w:rsidP="007E7377">
            <w:pPr>
              <w:pStyle w:val="ListParagraph"/>
              <w:numPr>
                <w:ilvl w:val="0"/>
                <w:numId w:val="19"/>
              </w:numPr>
              <w:tabs>
                <w:tab w:val="left" w:pos="1600"/>
              </w:tabs>
              <w:spacing w:before="120" w:after="0" w:line="240" w:lineRule="auto"/>
              <w:ind w:left="432" w:right="-14" w:hanging="270"/>
              <w:contextualSpacing w:val="0"/>
              <w:rPr>
                <w:rFonts w:ascii="Arial" w:eastAsia="Arial" w:hAnsi="Arial" w:cs="Arial"/>
                <w:spacing w:val="-1"/>
                <w:sz w:val="24"/>
                <w:szCs w:val="24"/>
              </w:rPr>
            </w:pPr>
            <w:r w:rsidRPr="00324EFC">
              <w:rPr>
                <w:rFonts w:ascii="Arial" w:eastAsia="Arial" w:hAnsi="Arial" w:cs="Arial"/>
                <w:i/>
                <w:spacing w:val="-1"/>
                <w:sz w:val="24"/>
                <w:szCs w:val="24"/>
              </w:rPr>
              <w:t xml:space="preserve">Not Met for Two or More Years </w:t>
            </w:r>
            <w:r w:rsidRPr="00324EFC">
              <w:rPr>
                <w:rFonts w:ascii="Arial" w:eastAsia="Arial" w:hAnsi="Arial" w:cs="Arial"/>
                <w:spacing w:val="-1"/>
                <w:sz w:val="24"/>
                <w:szCs w:val="24"/>
              </w:rPr>
              <w:t>on Local Performance Indicator</w:t>
            </w:r>
          </w:p>
        </w:tc>
      </w:tr>
      <w:tr w:rsidR="007E7377" w:rsidRPr="00324EFC" w14:paraId="0ADE9146" w14:textId="77777777">
        <w:trPr>
          <w:cantSplit/>
          <w:trHeight w:val="1229"/>
        </w:trPr>
        <w:tc>
          <w:tcPr>
            <w:tcW w:w="2502" w:type="pct"/>
          </w:tcPr>
          <w:p w14:paraId="134303DA" w14:textId="77777777" w:rsidR="007E7377" w:rsidRPr="00324EFC" w:rsidRDefault="007E7377">
            <w:pPr>
              <w:spacing w:before="120" w:after="120"/>
              <w:ind w:right="-14"/>
              <w:rPr>
                <w:rFonts w:eastAsia="Arial" w:cs="Arial"/>
              </w:rPr>
            </w:pPr>
            <w:r w:rsidRPr="00324EFC">
              <w:rPr>
                <w:rFonts w:eastAsia="Arial" w:cs="Arial"/>
                <w:b/>
                <w:bCs/>
                <w:i/>
                <w:spacing w:val="-1"/>
              </w:rPr>
              <w:t>P</w:t>
            </w:r>
            <w:r w:rsidRPr="00324EFC">
              <w:rPr>
                <w:rFonts w:eastAsia="Arial" w:cs="Arial"/>
                <w:b/>
                <w:bCs/>
                <w:i/>
              </w:rPr>
              <w:t>are</w:t>
            </w:r>
            <w:r w:rsidRPr="00324EFC">
              <w:rPr>
                <w:rFonts w:eastAsia="Arial" w:cs="Arial"/>
                <w:b/>
                <w:bCs/>
                <w:i/>
                <w:spacing w:val="-1"/>
              </w:rPr>
              <w:t>n</w:t>
            </w:r>
            <w:r w:rsidRPr="00324EFC">
              <w:rPr>
                <w:rFonts w:eastAsia="Arial" w:cs="Arial"/>
                <w:b/>
                <w:bCs/>
                <w:i/>
              </w:rPr>
              <w:t>t</w:t>
            </w:r>
            <w:r w:rsidRPr="00324EFC">
              <w:rPr>
                <w:rFonts w:eastAsia="Arial" w:cs="Arial"/>
                <w:b/>
                <w:bCs/>
                <w:i/>
                <w:spacing w:val="2"/>
              </w:rPr>
              <w:t xml:space="preserve"> </w:t>
            </w:r>
            <w:r w:rsidRPr="00324EFC">
              <w:rPr>
                <w:rFonts w:eastAsia="Arial" w:cs="Arial"/>
                <w:b/>
                <w:bCs/>
                <w:i/>
                <w:spacing w:val="-1"/>
              </w:rPr>
              <w:t>E</w:t>
            </w:r>
            <w:r w:rsidRPr="00324EFC">
              <w:rPr>
                <w:rFonts w:eastAsia="Arial" w:cs="Arial"/>
                <w:b/>
                <w:bCs/>
                <w:i/>
              </w:rPr>
              <w:t>n</w:t>
            </w:r>
            <w:r w:rsidRPr="00324EFC">
              <w:rPr>
                <w:rFonts w:eastAsia="Arial" w:cs="Arial"/>
                <w:b/>
                <w:bCs/>
                <w:i/>
                <w:spacing w:val="-1"/>
              </w:rPr>
              <w:t>g</w:t>
            </w:r>
            <w:r w:rsidRPr="00324EFC">
              <w:rPr>
                <w:rFonts w:eastAsia="Arial" w:cs="Arial"/>
                <w:b/>
                <w:bCs/>
                <w:i/>
              </w:rPr>
              <w:t>a</w:t>
            </w:r>
            <w:r w:rsidRPr="00324EFC">
              <w:rPr>
                <w:rFonts w:eastAsia="Arial" w:cs="Arial"/>
                <w:b/>
                <w:bCs/>
                <w:i/>
                <w:spacing w:val="-1"/>
              </w:rPr>
              <w:t>g</w:t>
            </w:r>
            <w:r w:rsidRPr="00324EFC">
              <w:rPr>
                <w:rFonts w:eastAsia="Arial" w:cs="Arial"/>
                <w:b/>
                <w:bCs/>
                <w:i/>
                <w:spacing w:val="-3"/>
              </w:rPr>
              <w:t>e</w:t>
            </w:r>
            <w:r w:rsidRPr="00324EFC">
              <w:rPr>
                <w:rFonts w:eastAsia="Arial" w:cs="Arial"/>
                <w:b/>
                <w:bCs/>
                <w:i/>
              </w:rPr>
              <w:t>ment</w:t>
            </w:r>
            <w:r w:rsidRPr="00324EFC">
              <w:rPr>
                <w:rFonts w:eastAsia="Arial" w:cs="Arial"/>
                <w:b/>
                <w:bCs/>
                <w:i/>
                <w:spacing w:val="-1"/>
              </w:rPr>
              <w:t xml:space="preserve"> </w:t>
            </w:r>
            <w:r w:rsidRPr="00324EFC">
              <w:rPr>
                <w:rFonts w:eastAsia="Arial" w:cs="Arial"/>
                <w:b/>
                <w:bCs/>
                <w:i/>
                <w:spacing w:val="1"/>
              </w:rPr>
              <w:t>(</w:t>
            </w:r>
            <w:r w:rsidRPr="00324EFC">
              <w:rPr>
                <w:rFonts w:eastAsia="Arial" w:cs="Arial"/>
                <w:b/>
                <w:bCs/>
                <w:i/>
                <w:spacing w:val="-1"/>
              </w:rPr>
              <w:t>P</w:t>
            </w:r>
            <w:r w:rsidRPr="00324EFC">
              <w:rPr>
                <w:rFonts w:eastAsia="Arial" w:cs="Arial"/>
                <w:b/>
                <w:bCs/>
                <w:i/>
                <w:spacing w:val="-2"/>
              </w:rPr>
              <w:t>r</w:t>
            </w:r>
            <w:r w:rsidRPr="00324EFC">
              <w:rPr>
                <w:rFonts w:eastAsia="Arial" w:cs="Arial"/>
                <w:b/>
                <w:bCs/>
                <w:i/>
                <w:spacing w:val="1"/>
              </w:rPr>
              <w:t>i</w:t>
            </w:r>
            <w:r w:rsidRPr="00324EFC">
              <w:rPr>
                <w:rFonts w:eastAsia="Arial" w:cs="Arial"/>
                <w:b/>
                <w:bCs/>
                <w:i/>
              </w:rPr>
              <w:t>or</w:t>
            </w:r>
            <w:r w:rsidRPr="00324EFC">
              <w:rPr>
                <w:rFonts w:eastAsia="Arial" w:cs="Arial"/>
                <w:b/>
                <w:bCs/>
                <w:i/>
                <w:spacing w:val="-1"/>
              </w:rPr>
              <w:t>i</w:t>
            </w:r>
            <w:r w:rsidRPr="00324EFC">
              <w:rPr>
                <w:rFonts w:eastAsia="Arial" w:cs="Arial"/>
                <w:b/>
                <w:bCs/>
                <w:i/>
                <w:spacing w:val="1"/>
              </w:rPr>
              <w:t>t</w:t>
            </w:r>
            <w:r w:rsidRPr="00324EFC">
              <w:rPr>
                <w:rFonts w:eastAsia="Arial" w:cs="Arial"/>
                <w:b/>
                <w:bCs/>
                <w:i/>
              </w:rPr>
              <w:t>y 3)</w:t>
            </w:r>
          </w:p>
          <w:p w14:paraId="0CF77334" w14:textId="77777777" w:rsidR="007E7377" w:rsidRPr="00324EFC" w:rsidRDefault="007E7377" w:rsidP="007E7377">
            <w:pPr>
              <w:pStyle w:val="ListParagraph"/>
              <w:numPr>
                <w:ilvl w:val="0"/>
                <w:numId w:val="19"/>
              </w:numPr>
              <w:tabs>
                <w:tab w:val="left" w:pos="1600"/>
              </w:tabs>
              <w:spacing w:before="120" w:after="0" w:line="240" w:lineRule="auto"/>
              <w:ind w:left="432" w:right="-14" w:hanging="270"/>
              <w:contextualSpacing w:val="0"/>
              <w:rPr>
                <w:rFonts w:ascii="Arial" w:eastAsia="Arial" w:hAnsi="Arial" w:cs="Arial"/>
                <w:b/>
                <w:sz w:val="24"/>
                <w:szCs w:val="24"/>
              </w:rPr>
            </w:pPr>
            <w:r w:rsidRPr="00324EFC">
              <w:rPr>
                <w:rFonts w:ascii="Arial" w:eastAsia="Arial" w:hAnsi="Arial" w:cs="Arial"/>
                <w:i/>
                <w:spacing w:val="-1"/>
                <w:sz w:val="24"/>
                <w:szCs w:val="24"/>
              </w:rPr>
              <w:t>Not Met for Two or More Years</w:t>
            </w:r>
            <w:r w:rsidRPr="00324EFC">
              <w:rPr>
                <w:rFonts w:ascii="Arial" w:eastAsia="Arial" w:hAnsi="Arial" w:cs="Arial"/>
                <w:i/>
                <w:spacing w:val="4"/>
                <w:sz w:val="24"/>
                <w:szCs w:val="24"/>
              </w:rPr>
              <w:t xml:space="preserve"> </w:t>
            </w:r>
            <w:r w:rsidRPr="00324EFC">
              <w:rPr>
                <w:rFonts w:ascii="Arial" w:eastAsia="Arial" w:hAnsi="Arial" w:cs="Arial"/>
                <w:sz w:val="24"/>
                <w:szCs w:val="24"/>
              </w:rPr>
              <w:t>on</w:t>
            </w:r>
            <w:r w:rsidRPr="00324EFC">
              <w:rPr>
                <w:rFonts w:ascii="Arial" w:eastAsia="Arial" w:hAnsi="Arial" w:cs="Arial"/>
                <w:spacing w:val="-2"/>
                <w:sz w:val="24"/>
                <w:szCs w:val="24"/>
              </w:rPr>
              <w:t xml:space="preserve"> </w:t>
            </w:r>
            <w:r w:rsidRPr="00324EFC">
              <w:rPr>
                <w:rFonts w:ascii="Arial" w:eastAsia="Arial" w:hAnsi="Arial" w:cs="Arial"/>
                <w:sz w:val="24"/>
                <w:szCs w:val="24"/>
              </w:rPr>
              <w:t>L</w:t>
            </w:r>
            <w:r w:rsidRPr="00324EFC">
              <w:rPr>
                <w:rFonts w:ascii="Arial" w:eastAsia="Arial" w:hAnsi="Arial" w:cs="Arial"/>
                <w:spacing w:val="-1"/>
                <w:sz w:val="24"/>
                <w:szCs w:val="24"/>
              </w:rPr>
              <w:t>o</w:t>
            </w:r>
            <w:r w:rsidRPr="00324EFC">
              <w:rPr>
                <w:rFonts w:ascii="Arial" w:eastAsia="Arial" w:hAnsi="Arial" w:cs="Arial"/>
                <w:sz w:val="24"/>
                <w:szCs w:val="24"/>
              </w:rPr>
              <w:t xml:space="preserve">cal </w:t>
            </w:r>
            <w:r w:rsidRPr="00324EFC">
              <w:rPr>
                <w:rFonts w:ascii="Arial" w:eastAsia="Arial" w:hAnsi="Arial" w:cs="Arial"/>
                <w:spacing w:val="-1"/>
                <w:sz w:val="24"/>
                <w:szCs w:val="24"/>
              </w:rPr>
              <w:t>P</w:t>
            </w:r>
            <w:r w:rsidRPr="00324EFC">
              <w:rPr>
                <w:rFonts w:ascii="Arial" w:eastAsia="Arial" w:hAnsi="Arial" w:cs="Arial"/>
                <w:sz w:val="24"/>
                <w:szCs w:val="24"/>
              </w:rPr>
              <w:t>e</w:t>
            </w:r>
            <w:r w:rsidRPr="00324EFC">
              <w:rPr>
                <w:rFonts w:ascii="Arial" w:eastAsia="Arial" w:hAnsi="Arial" w:cs="Arial"/>
                <w:spacing w:val="-2"/>
                <w:sz w:val="24"/>
                <w:szCs w:val="24"/>
              </w:rPr>
              <w:t>r</w:t>
            </w:r>
            <w:r w:rsidRPr="00324EFC">
              <w:rPr>
                <w:rFonts w:ascii="Arial" w:eastAsia="Arial" w:hAnsi="Arial" w:cs="Arial"/>
                <w:spacing w:val="1"/>
                <w:sz w:val="24"/>
                <w:szCs w:val="24"/>
              </w:rPr>
              <w:t>f</w:t>
            </w:r>
            <w:r w:rsidRPr="00324EFC">
              <w:rPr>
                <w:rFonts w:ascii="Arial" w:eastAsia="Arial" w:hAnsi="Arial" w:cs="Arial"/>
                <w:sz w:val="24"/>
                <w:szCs w:val="24"/>
              </w:rPr>
              <w:t>o</w:t>
            </w:r>
            <w:r w:rsidRPr="00324EFC">
              <w:rPr>
                <w:rFonts w:ascii="Arial" w:eastAsia="Arial" w:hAnsi="Arial" w:cs="Arial"/>
                <w:spacing w:val="-2"/>
                <w:sz w:val="24"/>
                <w:szCs w:val="24"/>
              </w:rPr>
              <w:t>r</w:t>
            </w:r>
            <w:r w:rsidRPr="00324EFC">
              <w:rPr>
                <w:rFonts w:ascii="Arial" w:eastAsia="Arial" w:hAnsi="Arial" w:cs="Arial"/>
                <w:spacing w:val="1"/>
                <w:sz w:val="24"/>
                <w:szCs w:val="24"/>
              </w:rPr>
              <w:t>m</w:t>
            </w:r>
            <w:r w:rsidRPr="00324EFC">
              <w:rPr>
                <w:rFonts w:ascii="Arial" w:eastAsia="Arial" w:hAnsi="Arial" w:cs="Arial"/>
                <w:spacing w:val="-3"/>
                <w:sz w:val="24"/>
                <w:szCs w:val="24"/>
              </w:rPr>
              <w:t>a</w:t>
            </w:r>
            <w:r w:rsidRPr="00324EFC">
              <w:rPr>
                <w:rFonts w:ascii="Arial" w:eastAsia="Arial" w:hAnsi="Arial" w:cs="Arial"/>
                <w:sz w:val="24"/>
                <w:szCs w:val="24"/>
              </w:rPr>
              <w:t xml:space="preserve">nce </w:t>
            </w:r>
            <w:r w:rsidRPr="00324EFC">
              <w:rPr>
                <w:rFonts w:ascii="Arial" w:eastAsia="Arial" w:hAnsi="Arial" w:cs="Arial"/>
                <w:spacing w:val="1"/>
                <w:sz w:val="24"/>
                <w:szCs w:val="24"/>
              </w:rPr>
              <w:t>I</w:t>
            </w:r>
            <w:r w:rsidRPr="00324EFC">
              <w:rPr>
                <w:rFonts w:ascii="Arial" w:eastAsia="Arial" w:hAnsi="Arial" w:cs="Arial"/>
                <w:sz w:val="24"/>
                <w:szCs w:val="24"/>
              </w:rPr>
              <w:t>n</w:t>
            </w:r>
            <w:r w:rsidRPr="00324EFC">
              <w:rPr>
                <w:rFonts w:ascii="Arial" w:eastAsia="Arial" w:hAnsi="Arial" w:cs="Arial"/>
                <w:spacing w:val="-1"/>
                <w:sz w:val="24"/>
                <w:szCs w:val="24"/>
              </w:rPr>
              <w:t>di</w:t>
            </w:r>
            <w:r w:rsidRPr="00324EFC">
              <w:rPr>
                <w:rFonts w:ascii="Arial" w:eastAsia="Arial" w:hAnsi="Arial" w:cs="Arial"/>
                <w:sz w:val="24"/>
                <w:szCs w:val="24"/>
              </w:rPr>
              <w:t>c</w:t>
            </w:r>
            <w:r w:rsidRPr="00324EFC">
              <w:rPr>
                <w:rFonts w:ascii="Arial" w:eastAsia="Arial" w:hAnsi="Arial" w:cs="Arial"/>
                <w:spacing w:val="-3"/>
                <w:sz w:val="24"/>
                <w:szCs w:val="24"/>
              </w:rPr>
              <w:t>a</w:t>
            </w:r>
            <w:r w:rsidRPr="00324EFC">
              <w:rPr>
                <w:rFonts w:ascii="Arial" w:eastAsia="Arial" w:hAnsi="Arial" w:cs="Arial"/>
                <w:spacing w:val="1"/>
                <w:sz w:val="24"/>
                <w:szCs w:val="24"/>
              </w:rPr>
              <w:t>t</w:t>
            </w:r>
            <w:r w:rsidRPr="00324EFC">
              <w:rPr>
                <w:rFonts w:ascii="Arial" w:eastAsia="Arial" w:hAnsi="Arial" w:cs="Arial"/>
                <w:sz w:val="24"/>
                <w:szCs w:val="24"/>
              </w:rPr>
              <w:t>or</w:t>
            </w:r>
          </w:p>
        </w:tc>
        <w:tc>
          <w:tcPr>
            <w:tcW w:w="2498" w:type="pct"/>
          </w:tcPr>
          <w:p w14:paraId="0C0B3D6D" w14:textId="77777777" w:rsidR="007E7377" w:rsidRPr="00324EFC" w:rsidRDefault="007E7377">
            <w:pPr>
              <w:spacing w:before="120" w:after="120"/>
              <w:ind w:right="-14"/>
              <w:rPr>
                <w:rFonts w:eastAsia="Arial" w:cs="Arial"/>
                <w:b/>
                <w:bCs/>
                <w:i/>
                <w:spacing w:val="-1"/>
              </w:rPr>
            </w:pPr>
            <w:r w:rsidRPr="00324EFC">
              <w:rPr>
                <w:rFonts w:eastAsia="Arial" w:cs="Arial"/>
                <w:b/>
                <w:bCs/>
                <w:i/>
                <w:spacing w:val="-1"/>
              </w:rPr>
              <w:t>Outcomes in a Broad Course of Study (Priority 8)</w:t>
            </w:r>
          </w:p>
          <w:p w14:paraId="26404688" w14:textId="77777777" w:rsidR="007E7377" w:rsidRPr="00324EFC" w:rsidRDefault="007E7377" w:rsidP="007E7377">
            <w:pPr>
              <w:pStyle w:val="ListParagraph"/>
              <w:numPr>
                <w:ilvl w:val="0"/>
                <w:numId w:val="19"/>
              </w:numPr>
              <w:tabs>
                <w:tab w:val="left" w:pos="1600"/>
              </w:tabs>
              <w:spacing w:before="120" w:after="0" w:line="240" w:lineRule="auto"/>
              <w:ind w:left="432" w:right="-14" w:hanging="270"/>
              <w:contextualSpacing w:val="0"/>
              <w:rPr>
                <w:rFonts w:ascii="Arial" w:eastAsia="Arial" w:hAnsi="Arial" w:cs="Arial"/>
                <w:b/>
                <w:sz w:val="24"/>
                <w:szCs w:val="24"/>
              </w:rPr>
            </w:pPr>
            <w:r w:rsidRPr="00324EFC">
              <w:rPr>
                <w:rFonts w:ascii="Arial" w:eastAsia="Arial" w:hAnsi="Arial" w:cs="Arial"/>
                <w:i/>
                <w:spacing w:val="-1"/>
                <w:sz w:val="24"/>
                <w:szCs w:val="24"/>
              </w:rPr>
              <w:t xml:space="preserve">Very Low </w:t>
            </w:r>
            <w:r w:rsidRPr="00324EFC">
              <w:rPr>
                <w:rFonts w:ascii="Arial" w:eastAsia="Arial" w:hAnsi="Arial" w:cs="Arial"/>
                <w:spacing w:val="-1"/>
                <w:sz w:val="24"/>
                <w:szCs w:val="24"/>
              </w:rPr>
              <w:t>on College/Career Indicator (CCI)</w:t>
            </w:r>
          </w:p>
        </w:tc>
      </w:tr>
      <w:tr w:rsidR="007E7377" w:rsidRPr="00324EFC" w14:paraId="575C18FF" w14:textId="77777777">
        <w:trPr>
          <w:cantSplit/>
          <w:trHeight w:val="3154"/>
        </w:trPr>
        <w:tc>
          <w:tcPr>
            <w:tcW w:w="2502" w:type="pct"/>
          </w:tcPr>
          <w:p w14:paraId="1777D0F2" w14:textId="77777777" w:rsidR="007E7377" w:rsidRPr="00324EFC" w:rsidRDefault="007E7377">
            <w:pPr>
              <w:spacing w:before="120" w:after="120"/>
              <w:ind w:right="-14"/>
              <w:rPr>
                <w:rFonts w:eastAsia="Arial" w:cs="Arial"/>
              </w:rPr>
            </w:pPr>
            <w:r w:rsidRPr="00324EFC">
              <w:rPr>
                <w:rFonts w:eastAsia="Arial" w:cs="Arial"/>
                <w:b/>
                <w:bCs/>
                <w:i/>
                <w:spacing w:val="-1"/>
              </w:rPr>
              <w:t>P</w:t>
            </w:r>
            <w:r w:rsidRPr="00324EFC">
              <w:rPr>
                <w:rFonts w:eastAsia="Arial" w:cs="Arial"/>
                <w:b/>
                <w:bCs/>
                <w:i/>
              </w:rPr>
              <w:t>u</w:t>
            </w:r>
            <w:r w:rsidRPr="00324EFC">
              <w:rPr>
                <w:rFonts w:eastAsia="Arial" w:cs="Arial"/>
                <w:b/>
                <w:bCs/>
                <w:i/>
                <w:spacing w:val="-1"/>
              </w:rPr>
              <w:t>p</w:t>
            </w:r>
            <w:r w:rsidRPr="00324EFC">
              <w:rPr>
                <w:rFonts w:eastAsia="Arial" w:cs="Arial"/>
                <w:b/>
                <w:bCs/>
                <w:i/>
                <w:spacing w:val="1"/>
              </w:rPr>
              <w:t>i</w:t>
            </w:r>
            <w:r w:rsidRPr="00324EFC">
              <w:rPr>
                <w:rFonts w:eastAsia="Arial" w:cs="Arial"/>
                <w:b/>
                <w:bCs/>
                <w:i/>
              </w:rPr>
              <w:t>l</w:t>
            </w:r>
            <w:r w:rsidRPr="00324EFC">
              <w:rPr>
                <w:rFonts w:eastAsia="Arial" w:cs="Arial"/>
                <w:b/>
                <w:bCs/>
                <w:i/>
                <w:spacing w:val="2"/>
              </w:rPr>
              <w:t xml:space="preserve"> </w:t>
            </w:r>
            <w:r w:rsidRPr="00324EFC">
              <w:rPr>
                <w:rFonts w:eastAsia="Arial" w:cs="Arial"/>
                <w:b/>
                <w:bCs/>
                <w:i/>
                <w:spacing w:val="-1"/>
              </w:rPr>
              <w:t>A</w:t>
            </w:r>
            <w:r w:rsidRPr="00324EFC">
              <w:rPr>
                <w:rFonts w:eastAsia="Arial" w:cs="Arial"/>
                <w:b/>
                <w:bCs/>
                <w:i/>
              </w:rPr>
              <w:t>c</w:t>
            </w:r>
            <w:r w:rsidRPr="00324EFC">
              <w:rPr>
                <w:rFonts w:eastAsia="Arial" w:cs="Arial"/>
                <w:b/>
                <w:bCs/>
                <w:i/>
                <w:spacing w:val="-3"/>
              </w:rPr>
              <w:t>h</w:t>
            </w:r>
            <w:r w:rsidRPr="00324EFC">
              <w:rPr>
                <w:rFonts w:eastAsia="Arial" w:cs="Arial"/>
                <w:b/>
                <w:bCs/>
                <w:i/>
                <w:spacing w:val="1"/>
              </w:rPr>
              <w:t>i</w:t>
            </w:r>
            <w:r w:rsidRPr="00324EFC">
              <w:rPr>
                <w:rFonts w:eastAsia="Arial" w:cs="Arial"/>
                <w:b/>
                <w:bCs/>
                <w:i/>
              </w:rPr>
              <w:t>e</w:t>
            </w:r>
            <w:r w:rsidRPr="00324EFC">
              <w:rPr>
                <w:rFonts w:eastAsia="Arial" w:cs="Arial"/>
                <w:b/>
                <w:bCs/>
                <w:i/>
                <w:spacing w:val="-1"/>
              </w:rPr>
              <w:t>v</w:t>
            </w:r>
            <w:r w:rsidRPr="00324EFC">
              <w:rPr>
                <w:rFonts w:eastAsia="Arial" w:cs="Arial"/>
                <w:b/>
                <w:bCs/>
                <w:i/>
              </w:rPr>
              <w:t>eme</w:t>
            </w:r>
            <w:r w:rsidRPr="00324EFC">
              <w:rPr>
                <w:rFonts w:eastAsia="Arial" w:cs="Arial"/>
                <w:b/>
                <w:bCs/>
                <w:i/>
                <w:spacing w:val="-3"/>
              </w:rPr>
              <w:t>n</w:t>
            </w:r>
            <w:r w:rsidRPr="00324EFC">
              <w:rPr>
                <w:rFonts w:eastAsia="Arial" w:cs="Arial"/>
                <w:b/>
                <w:bCs/>
                <w:i/>
              </w:rPr>
              <w:t xml:space="preserve">t </w:t>
            </w:r>
            <w:r w:rsidRPr="00324EFC">
              <w:rPr>
                <w:rFonts w:eastAsia="Arial" w:cs="Arial"/>
                <w:b/>
                <w:bCs/>
                <w:i/>
                <w:spacing w:val="1"/>
              </w:rPr>
              <w:t>(</w:t>
            </w:r>
            <w:r w:rsidRPr="00324EFC">
              <w:rPr>
                <w:rFonts w:eastAsia="Arial" w:cs="Arial"/>
                <w:b/>
                <w:bCs/>
                <w:i/>
                <w:spacing w:val="-1"/>
              </w:rPr>
              <w:t>P</w:t>
            </w:r>
            <w:r w:rsidRPr="00324EFC">
              <w:rPr>
                <w:rFonts w:eastAsia="Arial" w:cs="Arial"/>
                <w:b/>
                <w:bCs/>
                <w:i/>
                <w:spacing w:val="-2"/>
              </w:rPr>
              <w:t>r</w:t>
            </w:r>
            <w:r w:rsidRPr="00324EFC">
              <w:rPr>
                <w:rFonts w:eastAsia="Arial" w:cs="Arial"/>
                <w:b/>
                <w:bCs/>
                <w:i/>
                <w:spacing w:val="-1"/>
              </w:rPr>
              <w:t>i</w:t>
            </w:r>
            <w:r w:rsidRPr="00324EFC">
              <w:rPr>
                <w:rFonts w:eastAsia="Arial" w:cs="Arial"/>
                <w:b/>
                <w:bCs/>
                <w:i/>
              </w:rPr>
              <w:t>or</w:t>
            </w:r>
            <w:r w:rsidRPr="00324EFC">
              <w:rPr>
                <w:rFonts w:eastAsia="Arial" w:cs="Arial"/>
                <w:b/>
                <w:bCs/>
                <w:i/>
                <w:spacing w:val="1"/>
              </w:rPr>
              <w:t>it</w:t>
            </w:r>
            <w:r w:rsidRPr="00324EFC">
              <w:rPr>
                <w:rFonts w:eastAsia="Arial" w:cs="Arial"/>
                <w:b/>
                <w:bCs/>
                <w:i/>
              </w:rPr>
              <w:t>y</w:t>
            </w:r>
            <w:r w:rsidRPr="00324EFC">
              <w:rPr>
                <w:rFonts w:eastAsia="Arial" w:cs="Arial"/>
                <w:b/>
                <w:bCs/>
                <w:i/>
                <w:spacing w:val="-2"/>
              </w:rPr>
              <w:t xml:space="preserve"> </w:t>
            </w:r>
            <w:r w:rsidRPr="00324EFC">
              <w:rPr>
                <w:rFonts w:eastAsia="Arial" w:cs="Arial"/>
                <w:b/>
                <w:bCs/>
                <w:i/>
              </w:rPr>
              <w:t>4)</w:t>
            </w:r>
          </w:p>
          <w:p w14:paraId="6A979553" w14:textId="77777777" w:rsidR="007E7377" w:rsidRPr="00324EFC" w:rsidRDefault="007E7377" w:rsidP="007E7377">
            <w:pPr>
              <w:pStyle w:val="ListParagraph"/>
              <w:numPr>
                <w:ilvl w:val="0"/>
                <w:numId w:val="19"/>
              </w:numPr>
              <w:tabs>
                <w:tab w:val="left" w:pos="1600"/>
              </w:tabs>
              <w:spacing w:before="120" w:after="0" w:line="240" w:lineRule="auto"/>
              <w:ind w:left="432" w:right="-14" w:hanging="270"/>
              <w:contextualSpacing w:val="0"/>
              <w:rPr>
                <w:rFonts w:ascii="Arial" w:eastAsia="Arial" w:hAnsi="Arial" w:cs="Arial"/>
                <w:sz w:val="24"/>
                <w:szCs w:val="24"/>
              </w:rPr>
            </w:pPr>
            <w:r w:rsidRPr="00324EFC">
              <w:rPr>
                <w:rFonts w:ascii="Arial" w:eastAsia="Arial" w:hAnsi="Arial" w:cs="Arial"/>
                <w:i/>
                <w:spacing w:val="-1"/>
                <w:sz w:val="24"/>
                <w:szCs w:val="24"/>
              </w:rPr>
              <w:t>R</w:t>
            </w:r>
            <w:r w:rsidRPr="00324EFC">
              <w:rPr>
                <w:rFonts w:ascii="Arial" w:eastAsia="Arial" w:hAnsi="Arial" w:cs="Arial"/>
                <w:i/>
                <w:sz w:val="24"/>
                <w:szCs w:val="24"/>
              </w:rPr>
              <w:t xml:space="preserve">ed </w:t>
            </w:r>
            <w:r w:rsidRPr="00324EFC">
              <w:rPr>
                <w:rFonts w:ascii="Arial" w:eastAsia="Arial" w:hAnsi="Arial" w:cs="Arial"/>
                <w:sz w:val="24"/>
                <w:szCs w:val="24"/>
              </w:rPr>
              <w:t>on b</w:t>
            </w:r>
            <w:r w:rsidRPr="00324EFC">
              <w:rPr>
                <w:rFonts w:ascii="Arial" w:eastAsia="Arial" w:hAnsi="Arial" w:cs="Arial"/>
                <w:spacing w:val="-1"/>
                <w:sz w:val="24"/>
                <w:szCs w:val="24"/>
              </w:rPr>
              <w:t>o</w:t>
            </w:r>
            <w:r w:rsidRPr="00324EFC">
              <w:rPr>
                <w:rFonts w:ascii="Arial" w:eastAsia="Arial" w:hAnsi="Arial" w:cs="Arial"/>
                <w:spacing w:val="1"/>
                <w:sz w:val="24"/>
                <w:szCs w:val="24"/>
              </w:rPr>
              <w:t>t</w:t>
            </w:r>
            <w:r w:rsidRPr="00324EFC">
              <w:rPr>
                <w:rFonts w:ascii="Arial" w:eastAsia="Arial" w:hAnsi="Arial" w:cs="Arial"/>
                <w:sz w:val="24"/>
                <w:szCs w:val="24"/>
              </w:rPr>
              <w:t>h</w:t>
            </w:r>
            <w:r w:rsidRPr="00324EFC">
              <w:rPr>
                <w:rFonts w:ascii="Arial" w:eastAsia="Arial" w:hAnsi="Arial" w:cs="Arial"/>
                <w:spacing w:val="-2"/>
                <w:sz w:val="24"/>
                <w:szCs w:val="24"/>
              </w:rPr>
              <w:t xml:space="preserve"> </w:t>
            </w:r>
            <w:r w:rsidRPr="00324EFC">
              <w:rPr>
                <w:rFonts w:ascii="Arial" w:eastAsia="Arial" w:hAnsi="Arial" w:cs="Arial"/>
                <w:spacing w:val="-1"/>
                <w:sz w:val="24"/>
                <w:szCs w:val="24"/>
              </w:rPr>
              <w:t>E</w:t>
            </w:r>
            <w:r w:rsidRPr="00324EFC">
              <w:rPr>
                <w:rFonts w:ascii="Arial" w:eastAsia="Arial" w:hAnsi="Arial" w:cs="Arial"/>
                <w:spacing w:val="-3"/>
                <w:sz w:val="24"/>
                <w:szCs w:val="24"/>
              </w:rPr>
              <w:t>n</w:t>
            </w:r>
            <w:r w:rsidRPr="00324EFC">
              <w:rPr>
                <w:rFonts w:ascii="Arial" w:eastAsia="Arial" w:hAnsi="Arial" w:cs="Arial"/>
                <w:spacing w:val="2"/>
                <w:sz w:val="24"/>
                <w:szCs w:val="24"/>
              </w:rPr>
              <w:t>g</w:t>
            </w:r>
            <w:r w:rsidRPr="00324EFC">
              <w:rPr>
                <w:rFonts w:ascii="Arial" w:eastAsia="Arial" w:hAnsi="Arial" w:cs="Arial"/>
                <w:spacing w:val="-1"/>
                <w:sz w:val="24"/>
                <w:szCs w:val="24"/>
              </w:rPr>
              <w:t>li</w:t>
            </w:r>
            <w:r w:rsidRPr="00324EFC">
              <w:rPr>
                <w:rFonts w:ascii="Arial" w:eastAsia="Arial" w:hAnsi="Arial" w:cs="Arial"/>
                <w:sz w:val="24"/>
                <w:szCs w:val="24"/>
              </w:rPr>
              <w:t>sh l</w:t>
            </w:r>
            <w:r w:rsidRPr="00324EFC">
              <w:rPr>
                <w:rFonts w:ascii="Arial" w:eastAsia="Arial" w:hAnsi="Arial" w:cs="Arial"/>
                <w:spacing w:val="-1"/>
                <w:sz w:val="24"/>
                <w:szCs w:val="24"/>
              </w:rPr>
              <w:t>a</w:t>
            </w:r>
            <w:r w:rsidRPr="00324EFC">
              <w:rPr>
                <w:rFonts w:ascii="Arial" w:eastAsia="Arial" w:hAnsi="Arial" w:cs="Arial"/>
                <w:spacing w:val="-3"/>
                <w:sz w:val="24"/>
                <w:szCs w:val="24"/>
              </w:rPr>
              <w:t>n</w:t>
            </w:r>
            <w:r w:rsidRPr="00324EFC">
              <w:rPr>
                <w:rFonts w:ascii="Arial" w:eastAsia="Arial" w:hAnsi="Arial" w:cs="Arial"/>
                <w:spacing w:val="2"/>
                <w:sz w:val="24"/>
                <w:szCs w:val="24"/>
              </w:rPr>
              <w:t>g</w:t>
            </w:r>
            <w:r w:rsidRPr="00324EFC">
              <w:rPr>
                <w:rFonts w:ascii="Arial" w:eastAsia="Arial" w:hAnsi="Arial" w:cs="Arial"/>
                <w:sz w:val="24"/>
                <w:szCs w:val="24"/>
              </w:rPr>
              <w:t>u</w:t>
            </w:r>
            <w:r w:rsidRPr="00324EFC">
              <w:rPr>
                <w:rFonts w:ascii="Arial" w:eastAsia="Arial" w:hAnsi="Arial" w:cs="Arial"/>
                <w:spacing w:val="-3"/>
                <w:sz w:val="24"/>
                <w:szCs w:val="24"/>
              </w:rPr>
              <w:t>a</w:t>
            </w:r>
            <w:r w:rsidRPr="00324EFC">
              <w:rPr>
                <w:rFonts w:ascii="Arial" w:eastAsia="Arial" w:hAnsi="Arial" w:cs="Arial"/>
                <w:spacing w:val="2"/>
                <w:sz w:val="24"/>
                <w:szCs w:val="24"/>
              </w:rPr>
              <w:t>g</w:t>
            </w:r>
            <w:r w:rsidRPr="00324EFC">
              <w:rPr>
                <w:rFonts w:ascii="Arial" w:eastAsia="Arial" w:hAnsi="Arial" w:cs="Arial"/>
                <w:sz w:val="24"/>
                <w:szCs w:val="24"/>
              </w:rPr>
              <w:t>e</w:t>
            </w:r>
            <w:r w:rsidRPr="00324EFC">
              <w:rPr>
                <w:rFonts w:ascii="Arial" w:eastAsia="Arial" w:hAnsi="Arial" w:cs="Arial"/>
                <w:spacing w:val="-2"/>
                <w:sz w:val="24"/>
                <w:szCs w:val="24"/>
              </w:rPr>
              <w:t xml:space="preserve"> </w:t>
            </w:r>
            <w:r w:rsidRPr="00324EFC">
              <w:rPr>
                <w:rFonts w:ascii="Arial" w:eastAsia="Arial" w:hAnsi="Arial" w:cs="Arial"/>
                <w:sz w:val="24"/>
                <w:szCs w:val="24"/>
              </w:rPr>
              <w:t>a</w:t>
            </w:r>
            <w:r w:rsidRPr="00324EFC">
              <w:rPr>
                <w:rFonts w:ascii="Arial" w:eastAsia="Arial" w:hAnsi="Arial" w:cs="Arial"/>
                <w:spacing w:val="-2"/>
                <w:sz w:val="24"/>
                <w:szCs w:val="24"/>
              </w:rPr>
              <w:t>r</w:t>
            </w:r>
            <w:r w:rsidRPr="00324EFC">
              <w:rPr>
                <w:rFonts w:ascii="Arial" w:eastAsia="Arial" w:hAnsi="Arial" w:cs="Arial"/>
                <w:spacing w:val="1"/>
                <w:sz w:val="24"/>
                <w:szCs w:val="24"/>
              </w:rPr>
              <w:t>t</w:t>
            </w:r>
            <w:r w:rsidRPr="00324EFC">
              <w:rPr>
                <w:rFonts w:ascii="Arial" w:eastAsia="Arial" w:hAnsi="Arial" w:cs="Arial"/>
                <w:sz w:val="24"/>
                <w:szCs w:val="24"/>
              </w:rPr>
              <w:t>s (ELA)</w:t>
            </w:r>
            <w:r w:rsidRPr="00324EFC">
              <w:rPr>
                <w:rFonts w:ascii="Arial" w:eastAsia="Arial" w:hAnsi="Arial" w:cs="Arial"/>
                <w:spacing w:val="1"/>
                <w:sz w:val="24"/>
                <w:szCs w:val="24"/>
              </w:rPr>
              <w:t xml:space="preserve"> </w:t>
            </w:r>
            <w:r w:rsidRPr="00324EFC">
              <w:rPr>
                <w:rFonts w:ascii="Arial" w:eastAsia="Arial" w:hAnsi="Arial" w:cs="Arial"/>
                <w:sz w:val="24"/>
                <w:szCs w:val="24"/>
              </w:rPr>
              <w:t>a</w:t>
            </w:r>
            <w:r w:rsidRPr="00324EFC">
              <w:rPr>
                <w:rFonts w:ascii="Arial" w:eastAsia="Arial" w:hAnsi="Arial" w:cs="Arial"/>
                <w:spacing w:val="-1"/>
                <w:sz w:val="24"/>
                <w:szCs w:val="24"/>
              </w:rPr>
              <w:t>n</w:t>
            </w:r>
            <w:r w:rsidRPr="00324EFC">
              <w:rPr>
                <w:rFonts w:ascii="Arial" w:eastAsia="Arial" w:hAnsi="Arial" w:cs="Arial"/>
                <w:sz w:val="24"/>
                <w:szCs w:val="24"/>
              </w:rPr>
              <w:t>d</w:t>
            </w:r>
            <w:r w:rsidRPr="00324EFC">
              <w:rPr>
                <w:rFonts w:ascii="Arial" w:eastAsia="Arial" w:hAnsi="Arial" w:cs="Arial"/>
                <w:spacing w:val="-4"/>
                <w:sz w:val="24"/>
                <w:szCs w:val="24"/>
              </w:rPr>
              <w:t xml:space="preserve"> </w:t>
            </w:r>
            <w:r w:rsidRPr="00324EFC">
              <w:rPr>
                <w:rFonts w:ascii="Arial" w:eastAsia="Arial" w:hAnsi="Arial" w:cs="Arial"/>
                <w:spacing w:val="4"/>
                <w:sz w:val="24"/>
                <w:szCs w:val="24"/>
              </w:rPr>
              <w:t>m</w:t>
            </w:r>
            <w:r w:rsidRPr="00324EFC">
              <w:rPr>
                <w:rFonts w:ascii="Arial" w:eastAsia="Arial" w:hAnsi="Arial" w:cs="Arial"/>
                <w:sz w:val="24"/>
                <w:szCs w:val="24"/>
              </w:rPr>
              <w:t>ath</w:t>
            </w:r>
            <w:r w:rsidRPr="00324EFC">
              <w:rPr>
                <w:rFonts w:ascii="Arial" w:eastAsia="Arial" w:hAnsi="Arial" w:cs="Arial"/>
                <w:spacing w:val="-1"/>
                <w:sz w:val="24"/>
                <w:szCs w:val="24"/>
              </w:rPr>
              <w:t xml:space="preserve"> </w:t>
            </w:r>
            <w:r w:rsidRPr="00324EFC">
              <w:rPr>
                <w:rFonts w:ascii="Arial" w:eastAsia="Arial" w:hAnsi="Arial" w:cs="Arial"/>
                <w:spacing w:val="1"/>
                <w:sz w:val="24"/>
                <w:szCs w:val="24"/>
              </w:rPr>
              <w:t>t</w:t>
            </w:r>
            <w:r w:rsidRPr="00324EFC">
              <w:rPr>
                <w:rFonts w:ascii="Arial" w:eastAsia="Arial" w:hAnsi="Arial" w:cs="Arial"/>
                <w:sz w:val="24"/>
                <w:szCs w:val="24"/>
              </w:rPr>
              <w:t>e</w:t>
            </w:r>
            <w:r w:rsidRPr="00324EFC">
              <w:rPr>
                <w:rFonts w:ascii="Arial" w:eastAsia="Arial" w:hAnsi="Arial" w:cs="Arial"/>
                <w:spacing w:val="-3"/>
                <w:sz w:val="24"/>
                <w:szCs w:val="24"/>
              </w:rPr>
              <w:t>s</w:t>
            </w:r>
            <w:r w:rsidRPr="00324EFC">
              <w:rPr>
                <w:rFonts w:ascii="Arial" w:eastAsia="Arial" w:hAnsi="Arial" w:cs="Arial"/>
                <w:spacing w:val="-1"/>
                <w:sz w:val="24"/>
                <w:szCs w:val="24"/>
              </w:rPr>
              <w:t>t</w:t>
            </w:r>
            <w:r w:rsidRPr="00324EFC">
              <w:rPr>
                <w:rFonts w:ascii="Arial" w:eastAsia="Arial" w:hAnsi="Arial" w:cs="Arial"/>
                <w:sz w:val="24"/>
                <w:szCs w:val="24"/>
              </w:rPr>
              <w:t>s,</w:t>
            </w:r>
            <w:r w:rsidRPr="00324EFC">
              <w:rPr>
                <w:rFonts w:ascii="Arial" w:eastAsia="Arial" w:hAnsi="Arial" w:cs="Arial"/>
                <w:spacing w:val="2"/>
                <w:sz w:val="24"/>
                <w:szCs w:val="24"/>
              </w:rPr>
              <w:t xml:space="preserve"> </w:t>
            </w:r>
            <w:r w:rsidRPr="00324EFC">
              <w:rPr>
                <w:rFonts w:ascii="Arial" w:eastAsia="Arial" w:hAnsi="Arial" w:cs="Arial"/>
                <w:b/>
                <w:spacing w:val="-3"/>
                <w:sz w:val="24"/>
                <w:szCs w:val="24"/>
              </w:rPr>
              <w:t>or</w:t>
            </w:r>
          </w:p>
          <w:p w14:paraId="544880F2" w14:textId="77777777" w:rsidR="007E7377" w:rsidRPr="00324EFC" w:rsidRDefault="007E7377" w:rsidP="007E7377">
            <w:pPr>
              <w:pStyle w:val="ListParagraph"/>
              <w:numPr>
                <w:ilvl w:val="0"/>
                <w:numId w:val="19"/>
              </w:numPr>
              <w:tabs>
                <w:tab w:val="left" w:pos="1600"/>
              </w:tabs>
              <w:spacing w:before="120" w:after="0" w:line="240" w:lineRule="auto"/>
              <w:ind w:left="432" w:right="-14" w:hanging="270"/>
              <w:contextualSpacing w:val="0"/>
              <w:rPr>
                <w:rFonts w:ascii="Arial" w:eastAsia="Arial" w:hAnsi="Arial" w:cs="Arial"/>
                <w:sz w:val="24"/>
                <w:szCs w:val="24"/>
              </w:rPr>
            </w:pPr>
            <w:r w:rsidRPr="00324EFC">
              <w:rPr>
                <w:rFonts w:ascii="Arial" w:eastAsia="Arial" w:hAnsi="Arial" w:cs="Arial"/>
                <w:i/>
                <w:spacing w:val="-1"/>
                <w:sz w:val="24"/>
                <w:szCs w:val="24"/>
              </w:rPr>
              <w:t>R</w:t>
            </w:r>
            <w:r w:rsidRPr="00324EFC">
              <w:rPr>
                <w:rFonts w:ascii="Arial" w:eastAsia="Arial" w:hAnsi="Arial" w:cs="Arial"/>
                <w:i/>
                <w:sz w:val="24"/>
                <w:szCs w:val="24"/>
              </w:rPr>
              <w:t xml:space="preserve">ed </w:t>
            </w:r>
            <w:r w:rsidRPr="00324EFC">
              <w:rPr>
                <w:rFonts w:ascii="Arial" w:eastAsia="Arial" w:hAnsi="Arial" w:cs="Arial"/>
                <w:sz w:val="24"/>
                <w:szCs w:val="24"/>
              </w:rPr>
              <w:t xml:space="preserve">on </w:t>
            </w:r>
            <w:r w:rsidRPr="00324EFC">
              <w:rPr>
                <w:rFonts w:ascii="Arial" w:eastAsia="Arial" w:hAnsi="Arial" w:cs="Arial"/>
                <w:spacing w:val="-1"/>
                <w:sz w:val="24"/>
                <w:szCs w:val="24"/>
              </w:rPr>
              <w:t>E</w:t>
            </w:r>
            <w:r w:rsidRPr="00324EFC">
              <w:rPr>
                <w:rFonts w:ascii="Arial" w:eastAsia="Arial" w:hAnsi="Arial" w:cs="Arial"/>
                <w:spacing w:val="-3"/>
                <w:sz w:val="24"/>
                <w:szCs w:val="24"/>
              </w:rPr>
              <w:t>n</w:t>
            </w:r>
            <w:r w:rsidRPr="00324EFC">
              <w:rPr>
                <w:rFonts w:ascii="Arial" w:eastAsia="Arial" w:hAnsi="Arial" w:cs="Arial"/>
                <w:spacing w:val="2"/>
                <w:sz w:val="24"/>
                <w:szCs w:val="24"/>
              </w:rPr>
              <w:t>g</w:t>
            </w:r>
            <w:r w:rsidRPr="00324EFC">
              <w:rPr>
                <w:rFonts w:ascii="Arial" w:eastAsia="Arial" w:hAnsi="Arial" w:cs="Arial"/>
                <w:spacing w:val="-1"/>
                <w:sz w:val="24"/>
                <w:szCs w:val="24"/>
              </w:rPr>
              <w:t>li</w:t>
            </w:r>
            <w:r w:rsidRPr="00324EFC">
              <w:rPr>
                <w:rFonts w:ascii="Arial" w:eastAsia="Arial" w:hAnsi="Arial" w:cs="Arial"/>
                <w:sz w:val="24"/>
                <w:szCs w:val="24"/>
              </w:rPr>
              <w:t>sh l</w:t>
            </w:r>
            <w:r w:rsidRPr="00324EFC">
              <w:rPr>
                <w:rFonts w:ascii="Arial" w:eastAsia="Arial" w:hAnsi="Arial" w:cs="Arial"/>
                <w:spacing w:val="-1"/>
                <w:sz w:val="24"/>
                <w:szCs w:val="24"/>
              </w:rPr>
              <w:t>a</w:t>
            </w:r>
            <w:r w:rsidRPr="00324EFC">
              <w:rPr>
                <w:rFonts w:ascii="Arial" w:eastAsia="Arial" w:hAnsi="Arial" w:cs="Arial"/>
                <w:sz w:val="24"/>
                <w:szCs w:val="24"/>
              </w:rPr>
              <w:t>n</w:t>
            </w:r>
            <w:r w:rsidRPr="00324EFC">
              <w:rPr>
                <w:rFonts w:ascii="Arial" w:eastAsia="Arial" w:hAnsi="Arial" w:cs="Arial"/>
                <w:spacing w:val="2"/>
                <w:sz w:val="24"/>
                <w:szCs w:val="24"/>
              </w:rPr>
              <w:t>g</w:t>
            </w:r>
            <w:r w:rsidRPr="00324EFC">
              <w:rPr>
                <w:rFonts w:ascii="Arial" w:eastAsia="Arial" w:hAnsi="Arial" w:cs="Arial"/>
                <w:sz w:val="24"/>
                <w:szCs w:val="24"/>
              </w:rPr>
              <w:t>u</w:t>
            </w:r>
            <w:r w:rsidRPr="00324EFC">
              <w:rPr>
                <w:rFonts w:ascii="Arial" w:eastAsia="Arial" w:hAnsi="Arial" w:cs="Arial"/>
                <w:spacing w:val="-3"/>
                <w:sz w:val="24"/>
                <w:szCs w:val="24"/>
              </w:rPr>
              <w:t>ag</w:t>
            </w:r>
            <w:r w:rsidRPr="00324EFC">
              <w:rPr>
                <w:rFonts w:ascii="Arial" w:eastAsia="Arial" w:hAnsi="Arial" w:cs="Arial"/>
                <w:sz w:val="24"/>
                <w:szCs w:val="24"/>
              </w:rPr>
              <w:t>e a</w:t>
            </w:r>
            <w:r w:rsidRPr="00324EFC">
              <w:rPr>
                <w:rFonts w:ascii="Arial" w:eastAsia="Arial" w:hAnsi="Arial" w:cs="Arial"/>
                <w:spacing w:val="-1"/>
                <w:sz w:val="24"/>
                <w:szCs w:val="24"/>
              </w:rPr>
              <w:t>r</w:t>
            </w:r>
            <w:r w:rsidRPr="00324EFC">
              <w:rPr>
                <w:rFonts w:ascii="Arial" w:eastAsia="Arial" w:hAnsi="Arial" w:cs="Arial"/>
                <w:spacing w:val="1"/>
                <w:sz w:val="24"/>
                <w:szCs w:val="24"/>
              </w:rPr>
              <w:t>t</w:t>
            </w:r>
            <w:r w:rsidRPr="00324EFC">
              <w:rPr>
                <w:rFonts w:ascii="Arial" w:eastAsia="Arial" w:hAnsi="Arial" w:cs="Arial"/>
                <w:sz w:val="24"/>
                <w:szCs w:val="24"/>
              </w:rPr>
              <w:t>s</w:t>
            </w:r>
            <w:r w:rsidRPr="00324EFC">
              <w:rPr>
                <w:rFonts w:ascii="Arial" w:eastAsia="Arial" w:hAnsi="Arial" w:cs="Arial"/>
                <w:spacing w:val="1"/>
                <w:sz w:val="24"/>
                <w:szCs w:val="24"/>
              </w:rPr>
              <w:t xml:space="preserve"> </w:t>
            </w:r>
            <w:r w:rsidRPr="00324EFC">
              <w:rPr>
                <w:rFonts w:ascii="Arial" w:eastAsia="Arial" w:hAnsi="Arial" w:cs="Arial"/>
                <w:spacing w:val="-3"/>
                <w:sz w:val="24"/>
                <w:szCs w:val="24"/>
              </w:rPr>
              <w:t>o</w:t>
            </w:r>
            <w:r w:rsidRPr="00324EFC">
              <w:rPr>
                <w:rFonts w:ascii="Arial" w:eastAsia="Arial" w:hAnsi="Arial" w:cs="Arial"/>
                <w:sz w:val="24"/>
                <w:szCs w:val="24"/>
              </w:rPr>
              <w:t xml:space="preserve">r </w:t>
            </w:r>
            <w:r w:rsidRPr="00324EFC">
              <w:rPr>
                <w:rFonts w:ascii="Arial" w:eastAsia="Arial" w:hAnsi="Arial" w:cs="Arial"/>
                <w:spacing w:val="3"/>
                <w:sz w:val="24"/>
                <w:szCs w:val="24"/>
              </w:rPr>
              <w:t>m</w:t>
            </w:r>
            <w:r w:rsidRPr="00324EFC">
              <w:rPr>
                <w:rFonts w:ascii="Arial" w:eastAsia="Arial" w:hAnsi="Arial" w:cs="Arial"/>
                <w:sz w:val="24"/>
                <w:szCs w:val="24"/>
              </w:rPr>
              <w:t>ath</w:t>
            </w:r>
            <w:r w:rsidRPr="00324EFC">
              <w:rPr>
                <w:rFonts w:ascii="Arial" w:eastAsia="Arial" w:hAnsi="Arial" w:cs="Arial"/>
                <w:spacing w:val="-3"/>
                <w:sz w:val="24"/>
                <w:szCs w:val="24"/>
              </w:rPr>
              <w:t xml:space="preserve"> </w:t>
            </w:r>
            <w:r w:rsidRPr="00324EFC">
              <w:rPr>
                <w:rFonts w:ascii="Arial" w:eastAsia="Arial" w:hAnsi="Arial" w:cs="Arial"/>
                <w:spacing w:val="1"/>
                <w:sz w:val="24"/>
                <w:szCs w:val="24"/>
              </w:rPr>
              <w:t>t</w:t>
            </w:r>
            <w:r w:rsidRPr="00324EFC">
              <w:rPr>
                <w:rFonts w:ascii="Arial" w:eastAsia="Arial" w:hAnsi="Arial" w:cs="Arial"/>
                <w:sz w:val="24"/>
                <w:szCs w:val="24"/>
              </w:rPr>
              <w:t xml:space="preserve">est </w:t>
            </w:r>
            <w:r w:rsidRPr="00324EFC">
              <w:rPr>
                <w:rFonts w:ascii="Arial" w:eastAsia="Arial" w:hAnsi="Arial" w:cs="Arial"/>
                <w:b/>
                <w:sz w:val="24"/>
                <w:szCs w:val="24"/>
              </w:rPr>
              <w:t>and</w:t>
            </w:r>
            <w:r w:rsidRPr="00324EFC">
              <w:rPr>
                <w:rFonts w:ascii="Arial" w:eastAsia="Arial" w:hAnsi="Arial" w:cs="Arial"/>
                <w:b/>
                <w:spacing w:val="-2"/>
                <w:sz w:val="24"/>
                <w:szCs w:val="24"/>
              </w:rPr>
              <w:t xml:space="preserve"> </w:t>
            </w:r>
            <w:r w:rsidRPr="00324EFC">
              <w:rPr>
                <w:rFonts w:ascii="Arial" w:eastAsia="Arial" w:hAnsi="Arial" w:cs="Arial"/>
                <w:i/>
                <w:spacing w:val="1"/>
                <w:sz w:val="24"/>
                <w:szCs w:val="24"/>
              </w:rPr>
              <w:t>Or</w:t>
            </w:r>
            <w:r w:rsidRPr="00324EFC">
              <w:rPr>
                <w:rFonts w:ascii="Arial" w:eastAsia="Arial" w:hAnsi="Arial" w:cs="Arial"/>
                <w:i/>
                <w:sz w:val="24"/>
                <w:szCs w:val="24"/>
              </w:rPr>
              <w:t>a</w:t>
            </w:r>
            <w:r w:rsidRPr="00324EFC">
              <w:rPr>
                <w:rFonts w:ascii="Arial" w:eastAsia="Arial" w:hAnsi="Arial" w:cs="Arial"/>
                <w:i/>
                <w:spacing w:val="-1"/>
                <w:sz w:val="24"/>
                <w:szCs w:val="24"/>
              </w:rPr>
              <w:t>n</w:t>
            </w:r>
            <w:r w:rsidRPr="00324EFC">
              <w:rPr>
                <w:rFonts w:ascii="Arial" w:eastAsia="Arial" w:hAnsi="Arial" w:cs="Arial"/>
                <w:i/>
                <w:sz w:val="24"/>
                <w:szCs w:val="24"/>
              </w:rPr>
              <w:t>ge</w:t>
            </w:r>
            <w:r w:rsidRPr="00324EFC">
              <w:rPr>
                <w:rFonts w:ascii="Arial" w:eastAsia="Arial" w:hAnsi="Arial" w:cs="Arial"/>
                <w:i/>
                <w:spacing w:val="-2"/>
                <w:sz w:val="24"/>
                <w:szCs w:val="24"/>
              </w:rPr>
              <w:t xml:space="preserve"> </w:t>
            </w:r>
            <w:r w:rsidRPr="00324EFC">
              <w:rPr>
                <w:rFonts w:ascii="Arial" w:eastAsia="Arial" w:hAnsi="Arial" w:cs="Arial"/>
                <w:sz w:val="24"/>
                <w:szCs w:val="24"/>
              </w:rPr>
              <w:t>on</w:t>
            </w:r>
            <w:r w:rsidRPr="00324EFC">
              <w:rPr>
                <w:rFonts w:ascii="Arial" w:eastAsia="Arial" w:hAnsi="Arial" w:cs="Arial"/>
                <w:spacing w:val="-2"/>
                <w:sz w:val="24"/>
                <w:szCs w:val="24"/>
              </w:rPr>
              <w:t xml:space="preserve"> </w:t>
            </w:r>
            <w:r w:rsidRPr="00324EFC">
              <w:rPr>
                <w:rFonts w:ascii="Arial" w:eastAsia="Arial" w:hAnsi="Arial" w:cs="Arial"/>
                <w:spacing w:val="1"/>
                <w:sz w:val="24"/>
                <w:szCs w:val="24"/>
              </w:rPr>
              <w:t>t</w:t>
            </w:r>
            <w:r w:rsidRPr="00324EFC">
              <w:rPr>
                <w:rFonts w:ascii="Arial" w:eastAsia="Arial" w:hAnsi="Arial" w:cs="Arial"/>
                <w:sz w:val="24"/>
                <w:szCs w:val="24"/>
              </w:rPr>
              <w:t xml:space="preserve">he </w:t>
            </w:r>
            <w:r w:rsidRPr="00324EFC">
              <w:rPr>
                <w:rFonts w:ascii="Arial" w:eastAsia="Arial" w:hAnsi="Arial" w:cs="Arial"/>
                <w:spacing w:val="-3"/>
                <w:sz w:val="24"/>
                <w:szCs w:val="24"/>
              </w:rPr>
              <w:t>o</w:t>
            </w:r>
            <w:r w:rsidRPr="00324EFC">
              <w:rPr>
                <w:rFonts w:ascii="Arial" w:eastAsia="Arial" w:hAnsi="Arial" w:cs="Arial"/>
                <w:spacing w:val="1"/>
                <w:sz w:val="24"/>
                <w:szCs w:val="24"/>
              </w:rPr>
              <w:t>t</w:t>
            </w:r>
            <w:r w:rsidRPr="00324EFC">
              <w:rPr>
                <w:rFonts w:ascii="Arial" w:eastAsia="Arial" w:hAnsi="Arial" w:cs="Arial"/>
                <w:sz w:val="24"/>
                <w:szCs w:val="24"/>
              </w:rPr>
              <w:t>h</w:t>
            </w:r>
            <w:r w:rsidRPr="00324EFC">
              <w:rPr>
                <w:rFonts w:ascii="Arial" w:eastAsia="Arial" w:hAnsi="Arial" w:cs="Arial"/>
                <w:spacing w:val="-1"/>
                <w:sz w:val="24"/>
                <w:szCs w:val="24"/>
              </w:rPr>
              <w:t>e</w:t>
            </w:r>
            <w:r w:rsidRPr="00324EFC">
              <w:rPr>
                <w:rFonts w:ascii="Arial" w:eastAsia="Arial" w:hAnsi="Arial" w:cs="Arial"/>
                <w:sz w:val="24"/>
                <w:szCs w:val="24"/>
              </w:rPr>
              <w:t>r</w:t>
            </w:r>
            <w:r w:rsidRPr="00324EFC">
              <w:rPr>
                <w:rFonts w:ascii="Arial" w:eastAsia="Arial" w:hAnsi="Arial" w:cs="Arial"/>
                <w:spacing w:val="-3"/>
                <w:sz w:val="24"/>
                <w:szCs w:val="24"/>
              </w:rPr>
              <w:t xml:space="preserve"> </w:t>
            </w:r>
            <w:r w:rsidRPr="00324EFC">
              <w:rPr>
                <w:rFonts w:ascii="Arial" w:eastAsia="Arial" w:hAnsi="Arial" w:cs="Arial"/>
                <w:spacing w:val="1"/>
                <w:sz w:val="24"/>
                <w:szCs w:val="24"/>
              </w:rPr>
              <w:t>t</w:t>
            </w:r>
            <w:r w:rsidRPr="00324EFC">
              <w:rPr>
                <w:rFonts w:ascii="Arial" w:eastAsia="Arial" w:hAnsi="Arial" w:cs="Arial"/>
                <w:sz w:val="24"/>
                <w:szCs w:val="24"/>
              </w:rPr>
              <w:t>es</w:t>
            </w:r>
            <w:r w:rsidRPr="00324EFC">
              <w:rPr>
                <w:rFonts w:ascii="Arial" w:eastAsia="Arial" w:hAnsi="Arial" w:cs="Arial"/>
                <w:spacing w:val="-1"/>
                <w:sz w:val="24"/>
                <w:szCs w:val="24"/>
              </w:rPr>
              <w:t>t</w:t>
            </w:r>
          </w:p>
          <w:p w14:paraId="7C879E0D" w14:textId="53F9DDB3" w:rsidR="007E7377" w:rsidRPr="00324EFC" w:rsidRDefault="00CC2E11" w:rsidP="007E7377">
            <w:pPr>
              <w:pStyle w:val="ListParagraph"/>
              <w:numPr>
                <w:ilvl w:val="0"/>
                <w:numId w:val="19"/>
              </w:numPr>
              <w:tabs>
                <w:tab w:val="left" w:pos="1600"/>
              </w:tabs>
              <w:spacing w:before="120" w:after="0" w:line="240" w:lineRule="auto"/>
              <w:ind w:left="432" w:right="-14" w:hanging="270"/>
              <w:contextualSpacing w:val="0"/>
              <w:rPr>
                <w:rFonts w:ascii="Arial" w:eastAsia="Arial" w:hAnsi="Arial" w:cs="Arial"/>
                <w:b/>
              </w:rPr>
            </w:pPr>
            <w:r w:rsidRPr="00324EFC">
              <w:rPr>
                <w:rFonts w:ascii="Arial" w:eastAsia="Arial" w:hAnsi="Arial" w:cs="Arial"/>
                <w:spacing w:val="-1"/>
                <w:position w:val="-1"/>
                <w:sz w:val="24"/>
                <w:szCs w:val="24"/>
              </w:rPr>
              <w:t xml:space="preserve">Red on </w:t>
            </w:r>
            <w:r w:rsidR="007E7377" w:rsidRPr="00324EFC">
              <w:rPr>
                <w:rFonts w:ascii="Arial" w:eastAsia="Arial" w:hAnsi="Arial" w:cs="Arial"/>
                <w:spacing w:val="-1"/>
                <w:position w:val="-1"/>
                <w:sz w:val="24"/>
                <w:szCs w:val="24"/>
              </w:rPr>
              <w:t xml:space="preserve">English Learner Progress Indicator (ELPI) (English Learner Student Group Only) </w:t>
            </w:r>
          </w:p>
        </w:tc>
        <w:tc>
          <w:tcPr>
            <w:tcW w:w="2498" w:type="pct"/>
          </w:tcPr>
          <w:p w14:paraId="79C74644" w14:textId="77777777" w:rsidR="007E7377" w:rsidRPr="00324EFC" w:rsidRDefault="007E7377">
            <w:pPr>
              <w:spacing w:before="120" w:after="120"/>
              <w:ind w:right="-14"/>
              <w:rPr>
                <w:rFonts w:eastAsia="Arial" w:cs="Arial"/>
              </w:rPr>
            </w:pPr>
            <w:r w:rsidRPr="00324EFC">
              <w:rPr>
                <w:rFonts w:eastAsia="Arial" w:cs="Arial"/>
                <w:b/>
                <w:bCs/>
                <w:i/>
                <w:spacing w:val="-1"/>
              </w:rPr>
              <w:t>C</w:t>
            </w:r>
            <w:r w:rsidRPr="00324EFC">
              <w:rPr>
                <w:rFonts w:eastAsia="Arial" w:cs="Arial"/>
                <w:b/>
                <w:bCs/>
                <w:i/>
              </w:rPr>
              <w:t>o</w:t>
            </w:r>
            <w:r w:rsidRPr="00324EFC">
              <w:rPr>
                <w:rFonts w:eastAsia="Arial" w:cs="Arial"/>
                <w:b/>
                <w:bCs/>
                <w:i/>
                <w:spacing w:val="-1"/>
              </w:rPr>
              <w:t>o</w:t>
            </w:r>
            <w:r w:rsidRPr="00324EFC">
              <w:rPr>
                <w:rFonts w:eastAsia="Arial" w:cs="Arial"/>
                <w:b/>
                <w:bCs/>
                <w:i/>
              </w:rPr>
              <w:t>rd</w:t>
            </w:r>
            <w:r w:rsidRPr="00324EFC">
              <w:rPr>
                <w:rFonts w:eastAsia="Arial" w:cs="Arial"/>
                <w:b/>
                <w:bCs/>
                <w:i/>
                <w:spacing w:val="1"/>
              </w:rPr>
              <w:t>i</w:t>
            </w:r>
            <w:r w:rsidRPr="00324EFC">
              <w:rPr>
                <w:rFonts w:eastAsia="Arial" w:cs="Arial"/>
                <w:b/>
                <w:bCs/>
                <w:i/>
              </w:rPr>
              <w:t>n</w:t>
            </w:r>
            <w:r w:rsidRPr="00324EFC">
              <w:rPr>
                <w:rFonts w:eastAsia="Arial" w:cs="Arial"/>
                <w:b/>
                <w:bCs/>
                <w:i/>
                <w:spacing w:val="-1"/>
              </w:rPr>
              <w:t>a</w:t>
            </w:r>
            <w:r w:rsidRPr="00324EFC">
              <w:rPr>
                <w:rFonts w:eastAsia="Arial" w:cs="Arial"/>
                <w:b/>
                <w:bCs/>
                <w:i/>
                <w:spacing w:val="-2"/>
              </w:rPr>
              <w:t>t</w:t>
            </w:r>
            <w:r w:rsidRPr="00324EFC">
              <w:rPr>
                <w:rFonts w:eastAsia="Arial" w:cs="Arial"/>
                <w:b/>
                <w:bCs/>
                <w:i/>
                <w:spacing w:val="1"/>
              </w:rPr>
              <w:t>i</w:t>
            </w:r>
            <w:r w:rsidRPr="00324EFC">
              <w:rPr>
                <w:rFonts w:eastAsia="Arial" w:cs="Arial"/>
                <w:b/>
                <w:bCs/>
                <w:i/>
              </w:rPr>
              <w:t xml:space="preserve">on </w:t>
            </w:r>
            <w:r w:rsidRPr="00324EFC">
              <w:rPr>
                <w:rFonts w:eastAsia="Arial" w:cs="Arial"/>
                <w:b/>
                <w:bCs/>
                <w:i/>
                <w:spacing w:val="-3"/>
              </w:rPr>
              <w:t>o</w:t>
            </w:r>
            <w:r w:rsidRPr="00324EFC">
              <w:rPr>
                <w:rFonts w:eastAsia="Arial" w:cs="Arial"/>
                <w:b/>
                <w:bCs/>
                <w:i/>
              </w:rPr>
              <w:t>f</w:t>
            </w:r>
            <w:r w:rsidRPr="00324EFC">
              <w:rPr>
                <w:rFonts w:eastAsia="Arial" w:cs="Arial"/>
                <w:b/>
                <w:bCs/>
                <w:i/>
                <w:spacing w:val="2"/>
              </w:rPr>
              <w:t xml:space="preserve"> </w:t>
            </w:r>
            <w:r w:rsidRPr="00324EFC">
              <w:rPr>
                <w:rFonts w:eastAsia="Arial" w:cs="Arial"/>
                <w:b/>
                <w:bCs/>
                <w:i/>
                <w:spacing w:val="-1"/>
              </w:rPr>
              <w:t>S</w:t>
            </w:r>
            <w:r w:rsidRPr="00324EFC">
              <w:rPr>
                <w:rFonts w:eastAsia="Arial" w:cs="Arial"/>
                <w:b/>
                <w:bCs/>
                <w:i/>
              </w:rPr>
              <w:t>er</w:t>
            </w:r>
            <w:r w:rsidRPr="00324EFC">
              <w:rPr>
                <w:rFonts w:eastAsia="Arial" w:cs="Arial"/>
                <w:b/>
                <w:bCs/>
                <w:i/>
                <w:spacing w:val="-3"/>
              </w:rPr>
              <w:t>v</w:t>
            </w:r>
            <w:r w:rsidRPr="00324EFC">
              <w:rPr>
                <w:rFonts w:eastAsia="Arial" w:cs="Arial"/>
                <w:b/>
                <w:bCs/>
                <w:i/>
                <w:spacing w:val="1"/>
              </w:rPr>
              <w:t>i</w:t>
            </w:r>
            <w:r w:rsidRPr="00324EFC">
              <w:rPr>
                <w:rFonts w:eastAsia="Arial" w:cs="Arial"/>
                <w:b/>
                <w:bCs/>
                <w:i/>
                <w:spacing w:val="-3"/>
              </w:rPr>
              <w:t>c</w:t>
            </w:r>
            <w:r w:rsidRPr="00324EFC">
              <w:rPr>
                <w:rFonts w:eastAsia="Arial" w:cs="Arial"/>
                <w:b/>
                <w:bCs/>
                <w:i/>
              </w:rPr>
              <w:t xml:space="preserve">es </w:t>
            </w:r>
            <w:r w:rsidRPr="00324EFC">
              <w:rPr>
                <w:rFonts w:eastAsia="Arial" w:cs="Arial"/>
                <w:b/>
                <w:bCs/>
                <w:i/>
                <w:spacing w:val="1"/>
              </w:rPr>
              <w:t>f</w:t>
            </w:r>
            <w:r w:rsidRPr="00324EFC">
              <w:rPr>
                <w:rFonts w:eastAsia="Arial" w:cs="Arial"/>
                <w:b/>
                <w:bCs/>
                <w:i/>
              </w:rPr>
              <w:t>or</w:t>
            </w:r>
            <w:r w:rsidRPr="00324EFC">
              <w:rPr>
                <w:rFonts w:eastAsia="Arial" w:cs="Arial"/>
                <w:b/>
                <w:bCs/>
                <w:i/>
                <w:spacing w:val="-1"/>
              </w:rPr>
              <w:t xml:space="preserve"> E</w:t>
            </w:r>
            <w:r w:rsidRPr="00324EFC">
              <w:rPr>
                <w:rFonts w:eastAsia="Arial" w:cs="Arial"/>
                <w:b/>
                <w:bCs/>
                <w:i/>
              </w:rPr>
              <w:t>x</w:t>
            </w:r>
            <w:r w:rsidRPr="00324EFC">
              <w:rPr>
                <w:rFonts w:eastAsia="Arial" w:cs="Arial"/>
                <w:b/>
                <w:bCs/>
                <w:i/>
                <w:spacing w:val="-1"/>
              </w:rPr>
              <w:t>p</w:t>
            </w:r>
            <w:r w:rsidRPr="00324EFC">
              <w:rPr>
                <w:rFonts w:eastAsia="Arial" w:cs="Arial"/>
                <w:b/>
                <w:bCs/>
                <w:i/>
              </w:rPr>
              <w:t>e</w:t>
            </w:r>
            <w:r w:rsidRPr="00324EFC">
              <w:rPr>
                <w:rFonts w:eastAsia="Arial" w:cs="Arial"/>
                <w:b/>
                <w:bCs/>
                <w:i/>
                <w:spacing w:val="-2"/>
              </w:rPr>
              <w:t>l</w:t>
            </w:r>
            <w:r w:rsidRPr="00324EFC">
              <w:rPr>
                <w:rFonts w:eastAsia="Arial" w:cs="Arial"/>
                <w:b/>
                <w:bCs/>
                <w:i/>
                <w:spacing w:val="1"/>
              </w:rPr>
              <w:t>l</w:t>
            </w:r>
            <w:r w:rsidRPr="00324EFC">
              <w:rPr>
                <w:rFonts w:eastAsia="Arial" w:cs="Arial"/>
                <w:b/>
                <w:bCs/>
                <w:i/>
              </w:rPr>
              <w:t xml:space="preserve">ed </w:t>
            </w:r>
            <w:r w:rsidRPr="00324EFC">
              <w:rPr>
                <w:rFonts w:eastAsia="Arial" w:cs="Arial"/>
                <w:b/>
                <w:bCs/>
                <w:i/>
                <w:spacing w:val="-1"/>
              </w:rPr>
              <w:t>P</w:t>
            </w:r>
            <w:r w:rsidRPr="00324EFC">
              <w:rPr>
                <w:rFonts w:eastAsia="Arial" w:cs="Arial"/>
                <w:b/>
                <w:bCs/>
                <w:i/>
              </w:rPr>
              <w:t>u</w:t>
            </w:r>
            <w:r w:rsidRPr="00324EFC">
              <w:rPr>
                <w:rFonts w:eastAsia="Arial" w:cs="Arial"/>
                <w:b/>
                <w:bCs/>
                <w:i/>
                <w:spacing w:val="-3"/>
              </w:rPr>
              <w:t>p</w:t>
            </w:r>
            <w:r w:rsidRPr="00324EFC">
              <w:rPr>
                <w:rFonts w:eastAsia="Arial" w:cs="Arial"/>
                <w:b/>
                <w:bCs/>
                <w:i/>
                <w:spacing w:val="1"/>
              </w:rPr>
              <w:t>il</w:t>
            </w:r>
            <w:r w:rsidRPr="00324EFC">
              <w:rPr>
                <w:rFonts w:eastAsia="Arial" w:cs="Arial"/>
                <w:b/>
                <w:bCs/>
                <w:i/>
              </w:rPr>
              <w:t>s</w:t>
            </w:r>
            <w:r w:rsidRPr="00324EFC">
              <w:rPr>
                <w:rFonts w:eastAsia="Arial" w:cs="Arial"/>
                <w:b/>
                <w:bCs/>
                <w:i/>
                <w:spacing w:val="-1"/>
              </w:rPr>
              <w:t xml:space="preserve"> </w:t>
            </w:r>
            <w:r w:rsidRPr="00324EFC">
              <w:rPr>
                <w:rFonts w:eastAsia="Arial" w:cs="Arial"/>
                <w:b/>
                <w:bCs/>
                <w:i/>
              </w:rPr>
              <w:t>–</w:t>
            </w:r>
            <w:r w:rsidRPr="00324EFC">
              <w:rPr>
                <w:rFonts w:eastAsia="Arial" w:cs="Arial"/>
                <w:b/>
                <w:bCs/>
                <w:i/>
                <w:spacing w:val="1"/>
              </w:rPr>
              <w:t xml:space="preserve"> </w:t>
            </w:r>
            <w:r w:rsidRPr="00324EFC">
              <w:rPr>
                <w:rFonts w:eastAsia="Arial" w:cs="Arial"/>
                <w:b/>
                <w:bCs/>
                <w:i/>
                <w:spacing w:val="-1"/>
              </w:rPr>
              <w:t>C</w:t>
            </w:r>
            <w:r w:rsidRPr="00324EFC">
              <w:rPr>
                <w:rFonts w:eastAsia="Arial" w:cs="Arial"/>
                <w:b/>
                <w:bCs/>
                <w:i/>
                <w:spacing w:val="1"/>
              </w:rPr>
              <w:t>O</w:t>
            </w:r>
            <w:r w:rsidRPr="00324EFC">
              <w:rPr>
                <w:rFonts w:eastAsia="Arial" w:cs="Arial"/>
                <w:b/>
                <w:bCs/>
                <w:i/>
                <w:spacing w:val="-1"/>
              </w:rPr>
              <w:t>E</w:t>
            </w:r>
            <w:r w:rsidRPr="00324EFC">
              <w:rPr>
                <w:rFonts w:eastAsia="Arial" w:cs="Arial"/>
                <w:b/>
                <w:bCs/>
                <w:i/>
              </w:rPr>
              <w:t>s</w:t>
            </w:r>
            <w:r w:rsidRPr="00324EFC">
              <w:rPr>
                <w:rFonts w:eastAsia="Arial" w:cs="Arial"/>
                <w:b/>
                <w:bCs/>
                <w:i/>
                <w:spacing w:val="-2"/>
              </w:rPr>
              <w:t xml:space="preserve"> </w:t>
            </w:r>
            <w:r w:rsidRPr="00324EFC">
              <w:rPr>
                <w:rFonts w:eastAsia="Arial" w:cs="Arial"/>
                <w:b/>
                <w:bCs/>
                <w:i/>
                <w:spacing w:val="1"/>
              </w:rPr>
              <w:t>O</w:t>
            </w:r>
            <w:r w:rsidRPr="00324EFC">
              <w:rPr>
                <w:rFonts w:eastAsia="Arial" w:cs="Arial"/>
                <w:b/>
                <w:bCs/>
                <w:i/>
                <w:spacing w:val="-3"/>
              </w:rPr>
              <w:t>n</w:t>
            </w:r>
            <w:r w:rsidRPr="00324EFC">
              <w:rPr>
                <w:rFonts w:eastAsia="Arial" w:cs="Arial"/>
                <w:b/>
                <w:bCs/>
                <w:i/>
                <w:spacing w:val="1"/>
              </w:rPr>
              <w:t>l</w:t>
            </w:r>
            <w:r w:rsidRPr="00324EFC">
              <w:rPr>
                <w:rFonts w:eastAsia="Arial" w:cs="Arial"/>
                <w:b/>
                <w:bCs/>
                <w:i/>
              </w:rPr>
              <w:t>y</w:t>
            </w:r>
            <w:r w:rsidRPr="00324EFC">
              <w:rPr>
                <w:rFonts w:eastAsia="Arial" w:cs="Arial"/>
                <w:b/>
                <w:bCs/>
                <w:i/>
                <w:spacing w:val="-2"/>
              </w:rPr>
              <w:t xml:space="preserve"> </w:t>
            </w:r>
            <w:r w:rsidRPr="00324EFC">
              <w:rPr>
                <w:rFonts w:eastAsia="Arial" w:cs="Arial"/>
                <w:b/>
                <w:bCs/>
                <w:i/>
                <w:spacing w:val="1"/>
              </w:rPr>
              <w:t>(</w:t>
            </w:r>
            <w:r w:rsidRPr="00324EFC">
              <w:rPr>
                <w:rFonts w:eastAsia="Arial" w:cs="Arial"/>
                <w:b/>
                <w:bCs/>
                <w:i/>
                <w:spacing w:val="-1"/>
              </w:rPr>
              <w:t>P</w:t>
            </w:r>
            <w:r w:rsidRPr="00324EFC">
              <w:rPr>
                <w:rFonts w:eastAsia="Arial" w:cs="Arial"/>
                <w:b/>
                <w:bCs/>
                <w:i/>
              </w:rPr>
              <w:t>r</w:t>
            </w:r>
            <w:r w:rsidRPr="00324EFC">
              <w:rPr>
                <w:rFonts w:eastAsia="Arial" w:cs="Arial"/>
                <w:b/>
                <w:bCs/>
                <w:i/>
                <w:spacing w:val="1"/>
              </w:rPr>
              <w:t>i</w:t>
            </w:r>
            <w:r w:rsidRPr="00324EFC">
              <w:rPr>
                <w:rFonts w:eastAsia="Arial" w:cs="Arial"/>
                <w:b/>
                <w:bCs/>
                <w:i/>
                <w:spacing w:val="-3"/>
              </w:rPr>
              <w:t>o</w:t>
            </w:r>
            <w:r w:rsidRPr="00324EFC">
              <w:rPr>
                <w:rFonts w:eastAsia="Arial" w:cs="Arial"/>
                <w:b/>
                <w:bCs/>
                <w:i/>
              </w:rPr>
              <w:t>r</w:t>
            </w:r>
            <w:r w:rsidRPr="00324EFC">
              <w:rPr>
                <w:rFonts w:eastAsia="Arial" w:cs="Arial"/>
                <w:b/>
                <w:bCs/>
                <w:i/>
                <w:spacing w:val="-1"/>
              </w:rPr>
              <w:t>i</w:t>
            </w:r>
            <w:r w:rsidRPr="00324EFC">
              <w:rPr>
                <w:rFonts w:eastAsia="Arial" w:cs="Arial"/>
                <w:b/>
                <w:bCs/>
                <w:i/>
                <w:spacing w:val="1"/>
              </w:rPr>
              <w:t>t</w:t>
            </w:r>
            <w:r w:rsidRPr="00324EFC">
              <w:rPr>
                <w:rFonts w:eastAsia="Arial" w:cs="Arial"/>
                <w:b/>
                <w:bCs/>
                <w:i/>
              </w:rPr>
              <w:t xml:space="preserve">y </w:t>
            </w:r>
            <w:r w:rsidRPr="00324EFC">
              <w:rPr>
                <w:rFonts w:eastAsia="Arial" w:cs="Arial"/>
                <w:b/>
                <w:bCs/>
                <w:i/>
                <w:spacing w:val="-2"/>
              </w:rPr>
              <w:t>9</w:t>
            </w:r>
            <w:r w:rsidRPr="00324EFC">
              <w:rPr>
                <w:rFonts w:eastAsia="Arial" w:cs="Arial"/>
                <w:b/>
                <w:bCs/>
                <w:i/>
              </w:rPr>
              <w:t>)</w:t>
            </w:r>
          </w:p>
          <w:p w14:paraId="6CDF8E1E" w14:textId="77777777" w:rsidR="007E7377" w:rsidRPr="00324EFC" w:rsidRDefault="007E7377" w:rsidP="007E7377">
            <w:pPr>
              <w:pStyle w:val="ListParagraph"/>
              <w:numPr>
                <w:ilvl w:val="0"/>
                <w:numId w:val="19"/>
              </w:numPr>
              <w:tabs>
                <w:tab w:val="left" w:pos="1600"/>
              </w:tabs>
              <w:spacing w:before="120" w:after="0" w:line="240" w:lineRule="auto"/>
              <w:ind w:left="432" w:right="-14" w:hanging="270"/>
              <w:contextualSpacing w:val="0"/>
              <w:rPr>
                <w:rFonts w:ascii="Arial" w:eastAsia="Arial" w:hAnsi="Arial" w:cs="Arial"/>
                <w:b/>
                <w:sz w:val="24"/>
                <w:szCs w:val="24"/>
              </w:rPr>
            </w:pPr>
            <w:r w:rsidRPr="00324EFC">
              <w:rPr>
                <w:rFonts w:ascii="Arial" w:eastAsia="Arial" w:hAnsi="Arial" w:cs="Arial"/>
                <w:i/>
                <w:spacing w:val="-1"/>
                <w:sz w:val="24"/>
                <w:szCs w:val="24"/>
              </w:rPr>
              <w:t>Not Met for Two or More Years</w:t>
            </w:r>
            <w:r w:rsidRPr="00324EFC">
              <w:rPr>
                <w:rFonts w:ascii="Arial" w:eastAsia="Arial" w:hAnsi="Arial" w:cs="Arial"/>
                <w:position w:val="-1"/>
                <w:sz w:val="24"/>
                <w:szCs w:val="24"/>
              </w:rPr>
              <w:t xml:space="preserve"> on</w:t>
            </w:r>
            <w:r w:rsidRPr="00324EFC">
              <w:rPr>
                <w:rFonts w:ascii="Arial" w:eastAsia="Arial" w:hAnsi="Arial" w:cs="Arial"/>
                <w:spacing w:val="-2"/>
                <w:position w:val="-1"/>
                <w:sz w:val="24"/>
                <w:szCs w:val="24"/>
              </w:rPr>
              <w:t xml:space="preserve"> </w:t>
            </w:r>
            <w:r w:rsidRPr="00324EFC">
              <w:rPr>
                <w:rFonts w:ascii="Arial" w:eastAsia="Arial" w:hAnsi="Arial" w:cs="Arial"/>
                <w:position w:val="-1"/>
                <w:sz w:val="24"/>
                <w:szCs w:val="24"/>
              </w:rPr>
              <w:t>L</w:t>
            </w:r>
            <w:r w:rsidRPr="00324EFC">
              <w:rPr>
                <w:rFonts w:ascii="Arial" w:eastAsia="Arial" w:hAnsi="Arial" w:cs="Arial"/>
                <w:spacing w:val="-1"/>
                <w:position w:val="-1"/>
                <w:sz w:val="24"/>
                <w:szCs w:val="24"/>
              </w:rPr>
              <w:t>o</w:t>
            </w:r>
            <w:r w:rsidRPr="00324EFC">
              <w:rPr>
                <w:rFonts w:ascii="Arial" w:eastAsia="Arial" w:hAnsi="Arial" w:cs="Arial"/>
                <w:position w:val="-1"/>
                <w:sz w:val="24"/>
                <w:szCs w:val="24"/>
              </w:rPr>
              <w:t xml:space="preserve">cal </w:t>
            </w:r>
            <w:r w:rsidRPr="00324EFC">
              <w:rPr>
                <w:rFonts w:ascii="Arial" w:eastAsia="Arial" w:hAnsi="Arial" w:cs="Arial"/>
                <w:spacing w:val="-1"/>
                <w:position w:val="-1"/>
                <w:sz w:val="24"/>
                <w:szCs w:val="24"/>
              </w:rPr>
              <w:t>P</w:t>
            </w:r>
            <w:r w:rsidRPr="00324EFC">
              <w:rPr>
                <w:rFonts w:ascii="Arial" w:eastAsia="Arial" w:hAnsi="Arial" w:cs="Arial"/>
                <w:position w:val="-1"/>
                <w:sz w:val="24"/>
                <w:szCs w:val="24"/>
              </w:rPr>
              <w:t>e</w:t>
            </w:r>
            <w:r w:rsidRPr="00324EFC">
              <w:rPr>
                <w:rFonts w:ascii="Arial" w:eastAsia="Arial" w:hAnsi="Arial" w:cs="Arial"/>
                <w:spacing w:val="-2"/>
                <w:position w:val="-1"/>
                <w:sz w:val="24"/>
                <w:szCs w:val="24"/>
              </w:rPr>
              <w:t>r</w:t>
            </w:r>
            <w:r w:rsidRPr="00324EFC">
              <w:rPr>
                <w:rFonts w:ascii="Arial" w:eastAsia="Arial" w:hAnsi="Arial" w:cs="Arial"/>
                <w:spacing w:val="1"/>
                <w:position w:val="-1"/>
                <w:sz w:val="24"/>
                <w:szCs w:val="24"/>
              </w:rPr>
              <w:t>f</w:t>
            </w:r>
            <w:r w:rsidRPr="00324EFC">
              <w:rPr>
                <w:rFonts w:ascii="Arial" w:eastAsia="Arial" w:hAnsi="Arial" w:cs="Arial"/>
                <w:position w:val="-1"/>
                <w:sz w:val="24"/>
                <w:szCs w:val="24"/>
              </w:rPr>
              <w:t>o</w:t>
            </w:r>
            <w:r w:rsidRPr="00324EFC">
              <w:rPr>
                <w:rFonts w:ascii="Arial" w:eastAsia="Arial" w:hAnsi="Arial" w:cs="Arial"/>
                <w:spacing w:val="-2"/>
                <w:position w:val="-1"/>
                <w:sz w:val="24"/>
                <w:szCs w:val="24"/>
              </w:rPr>
              <w:t>r</w:t>
            </w:r>
            <w:r w:rsidRPr="00324EFC">
              <w:rPr>
                <w:rFonts w:ascii="Arial" w:eastAsia="Arial" w:hAnsi="Arial" w:cs="Arial"/>
                <w:spacing w:val="1"/>
                <w:position w:val="-1"/>
                <w:sz w:val="24"/>
                <w:szCs w:val="24"/>
              </w:rPr>
              <w:t>m</w:t>
            </w:r>
            <w:r w:rsidRPr="00324EFC">
              <w:rPr>
                <w:rFonts w:ascii="Arial" w:eastAsia="Arial" w:hAnsi="Arial" w:cs="Arial"/>
                <w:spacing w:val="-3"/>
                <w:position w:val="-1"/>
                <w:sz w:val="24"/>
                <w:szCs w:val="24"/>
              </w:rPr>
              <w:t>a</w:t>
            </w:r>
            <w:r w:rsidRPr="00324EFC">
              <w:rPr>
                <w:rFonts w:ascii="Arial" w:eastAsia="Arial" w:hAnsi="Arial" w:cs="Arial"/>
                <w:position w:val="-1"/>
                <w:sz w:val="24"/>
                <w:szCs w:val="24"/>
              </w:rPr>
              <w:t xml:space="preserve">nce </w:t>
            </w:r>
            <w:r w:rsidRPr="00324EFC">
              <w:rPr>
                <w:rFonts w:ascii="Arial" w:eastAsia="Arial" w:hAnsi="Arial" w:cs="Arial"/>
                <w:spacing w:val="1"/>
                <w:position w:val="-1"/>
                <w:sz w:val="24"/>
                <w:szCs w:val="24"/>
              </w:rPr>
              <w:t>I</w:t>
            </w:r>
            <w:r w:rsidRPr="00324EFC">
              <w:rPr>
                <w:rFonts w:ascii="Arial" w:eastAsia="Arial" w:hAnsi="Arial" w:cs="Arial"/>
                <w:position w:val="-1"/>
                <w:sz w:val="24"/>
                <w:szCs w:val="24"/>
              </w:rPr>
              <w:t>n</w:t>
            </w:r>
            <w:r w:rsidRPr="00324EFC">
              <w:rPr>
                <w:rFonts w:ascii="Arial" w:eastAsia="Arial" w:hAnsi="Arial" w:cs="Arial"/>
                <w:spacing w:val="-1"/>
                <w:position w:val="-1"/>
                <w:sz w:val="24"/>
                <w:szCs w:val="24"/>
              </w:rPr>
              <w:t>di</w:t>
            </w:r>
            <w:r w:rsidRPr="00324EFC">
              <w:rPr>
                <w:rFonts w:ascii="Arial" w:eastAsia="Arial" w:hAnsi="Arial" w:cs="Arial"/>
                <w:position w:val="-1"/>
                <w:sz w:val="24"/>
                <w:szCs w:val="24"/>
              </w:rPr>
              <w:t>c</w:t>
            </w:r>
            <w:r w:rsidRPr="00324EFC">
              <w:rPr>
                <w:rFonts w:ascii="Arial" w:eastAsia="Arial" w:hAnsi="Arial" w:cs="Arial"/>
                <w:spacing w:val="-3"/>
                <w:position w:val="-1"/>
                <w:sz w:val="24"/>
                <w:szCs w:val="24"/>
              </w:rPr>
              <w:t>a</w:t>
            </w:r>
            <w:r w:rsidRPr="00324EFC">
              <w:rPr>
                <w:rFonts w:ascii="Arial" w:eastAsia="Arial" w:hAnsi="Arial" w:cs="Arial"/>
                <w:spacing w:val="1"/>
                <w:position w:val="-1"/>
                <w:sz w:val="24"/>
                <w:szCs w:val="24"/>
              </w:rPr>
              <w:t>t</w:t>
            </w:r>
            <w:r w:rsidRPr="00324EFC">
              <w:rPr>
                <w:rFonts w:ascii="Arial" w:eastAsia="Arial" w:hAnsi="Arial" w:cs="Arial"/>
                <w:position w:val="-1"/>
                <w:sz w:val="24"/>
                <w:szCs w:val="24"/>
              </w:rPr>
              <w:t>or</w:t>
            </w:r>
          </w:p>
        </w:tc>
      </w:tr>
      <w:tr w:rsidR="007E7377" w:rsidRPr="00324EFC" w14:paraId="3A867F4F" w14:textId="77777777">
        <w:trPr>
          <w:cantSplit/>
          <w:trHeight w:val="51"/>
        </w:trPr>
        <w:tc>
          <w:tcPr>
            <w:tcW w:w="2502" w:type="pct"/>
          </w:tcPr>
          <w:p w14:paraId="0337D179" w14:textId="77777777" w:rsidR="007E7377" w:rsidRPr="00324EFC" w:rsidRDefault="007E7377">
            <w:pPr>
              <w:spacing w:before="120" w:after="120"/>
              <w:ind w:right="-14"/>
              <w:rPr>
                <w:rFonts w:eastAsia="Arial" w:cs="Arial"/>
              </w:rPr>
            </w:pPr>
            <w:r w:rsidRPr="00324EFC">
              <w:rPr>
                <w:rFonts w:eastAsia="Arial" w:cs="Arial"/>
                <w:b/>
                <w:bCs/>
                <w:i/>
                <w:spacing w:val="-1"/>
              </w:rPr>
              <w:lastRenderedPageBreak/>
              <w:t>P</w:t>
            </w:r>
            <w:r w:rsidRPr="00324EFC">
              <w:rPr>
                <w:rFonts w:eastAsia="Arial" w:cs="Arial"/>
                <w:b/>
                <w:bCs/>
                <w:i/>
              </w:rPr>
              <w:t>u</w:t>
            </w:r>
            <w:r w:rsidRPr="00324EFC">
              <w:rPr>
                <w:rFonts w:eastAsia="Arial" w:cs="Arial"/>
                <w:b/>
                <w:bCs/>
                <w:i/>
                <w:spacing w:val="-1"/>
              </w:rPr>
              <w:t>p</w:t>
            </w:r>
            <w:r w:rsidRPr="00324EFC">
              <w:rPr>
                <w:rFonts w:eastAsia="Arial" w:cs="Arial"/>
                <w:b/>
                <w:bCs/>
                <w:i/>
                <w:spacing w:val="1"/>
              </w:rPr>
              <w:t>i</w:t>
            </w:r>
            <w:r w:rsidRPr="00324EFC">
              <w:rPr>
                <w:rFonts w:eastAsia="Arial" w:cs="Arial"/>
                <w:b/>
                <w:bCs/>
                <w:i/>
              </w:rPr>
              <w:t>l</w:t>
            </w:r>
            <w:r w:rsidRPr="00324EFC">
              <w:rPr>
                <w:rFonts w:eastAsia="Arial" w:cs="Arial"/>
                <w:b/>
                <w:bCs/>
                <w:i/>
                <w:spacing w:val="2"/>
              </w:rPr>
              <w:t xml:space="preserve"> </w:t>
            </w:r>
            <w:r w:rsidRPr="00324EFC">
              <w:rPr>
                <w:rFonts w:eastAsia="Arial" w:cs="Arial"/>
                <w:b/>
                <w:bCs/>
                <w:i/>
                <w:spacing w:val="-1"/>
              </w:rPr>
              <w:t>E</w:t>
            </w:r>
            <w:r w:rsidRPr="00324EFC">
              <w:rPr>
                <w:rFonts w:eastAsia="Arial" w:cs="Arial"/>
                <w:b/>
                <w:bCs/>
                <w:i/>
              </w:rPr>
              <w:t>n</w:t>
            </w:r>
            <w:r w:rsidRPr="00324EFC">
              <w:rPr>
                <w:rFonts w:eastAsia="Arial" w:cs="Arial"/>
                <w:b/>
                <w:bCs/>
                <w:i/>
                <w:spacing w:val="-1"/>
              </w:rPr>
              <w:t>g</w:t>
            </w:r>
            <w:r w:rsidRPr="00324EFC">
              <w:rPr>
                <w:rFonts w:eastAsia="Arial" w:cs="Arial"/>
                <w:b/>
                <w:bCs/>
                <w:i/>
              </w:rPr>
              <w:t>a</w:t>
            </w:r>
            <w:r w:rsidRPr="00324EFC">
              <w:rPr>
                <w:rFonts w:eastAsia="Arial" w:cs="Arial"/>
                <w:b/>
                <w:bCs/>
                <w:i/>
                <w:spacing w:val="-1"/>
              </w:rPr>
              <w:t>g</w:t>
            </w:r>
            <w:r w:rsidRPr="00324EFC">
              <w:rPr>
                <w:rFonts w:eastAsia="Arial" w:cs="Arial"/>
                <w:b/>
                <w:bCs/>
                <w:i/>
                <w:spacing w:val="-3"/>
              </w:rPr>
              <w:t>e</w:t>
            </w:r>
            <w:r w:rsidRPr="00324EFC">
              <w:rPr>
                <w:rFonts w:eastAsia="Arial" w:cs="Arial"/>
                <w:b/>
                <w:bCs/>
                <w:i/>
              </w:rPr>
              <w:t>ment</w:t>
            </w:r>
            <w:r w:rsidRPr="00324EFC">
              <w:rPr>
                <w:rFonts w:eastAsia="Arial" w:cs="Arial"/>
                <w:b/>
                <w:bCs/>
                <w:i/>
                <w:spacing w:val="-1"/>
              </w:rPr>
              <w:t xml:space="preserve"> </w:t>
            </w:r>
            <w:r w:rsidRPr="00324EFC">
              <w:rPr>
                <w:rFonts w:eastAsia="Arial" w:cs="Arial"/>
                <w:b/>
                <w:bCs/>
                <w:i/>
                <w:spacing w:val="1"/>
              </w:rPr>
              <w:t>(</w:t>
            </w:r>
            <w:r w:rsidRPr="00324EFC">
              <w:rPr>
                <w:rFonts w:eastAsia="Arial" w:cs="Arial"/>
                <w:b/>
                <w:bCs/>
                <w:i/>
                <w:spacing w:val="-1"/>
              </w:rPr>
              <w:t>P</w:t>
            </w:r>
            <w:r w:rsidRPr="00324EFC">
              <w:rPr>
                <w:rFonts w:eastAsia="Arial" w:cs="Arial"/>
                <w:b/>
                <w:bCs/>
                <w:i/>
                <w:spacing w:val="-2"/>
              </w:rPr>
              <w:t>r</w:t>
            </w:r>
            <w:r w:rsidRPr="00324EFC">
              <w:rPr>
                <w:rFonts w:eastAsia="Arial" w:cs="Arial"/>
                <w:b/>
                <w:bCs/>
                <w:i/>
                <w:spacing w:val="-1"/>
              </w:rPr>
              <w:t>i</w:t>
            </w:r>
            <w:r w:rsidRPr="00324EFC">
              <w:rPr>
                <w:rFonts w:eastAsia="Arial" w:cs="Arial"/>
                <w:b/>
                <w:bCs/>
                <w:i/>
              </w:rPr>
              <w:t>or</w:t>
            </w:r>
            <w:r w:rsidRPr="00324EFC">
              <w:rPr>
                <w:rFonts w:eastAsia="Arial" w:cs="Arial"/>
                <w:b/>
                <w:bCs/>
                <w:i/>
                <w:spacing w:val="1"/>
              </w:rPr>
              <w:t>it</w:t>
            </w:r>
            <w:r w:rsidRPr="00324EFC">
              <w:rPr>
                <w:rFonts w:eastAsia="Arial" w:cs="Arial"/>
                <w:b/>
                <w:bCs/>
                <w:i/>
              </w:rPr>
              <w:t>y</w:t>
            </w:r>
            <w:r w:rsidRPr="00324EFC">
              <w:rPr>
                <w:rFonts w:eastAsia="Arial" w:cs="Arial"/>
                <w:b/>
                <w:bCs/>
                <w:i/>
                <w:spacing w:val="-2"/>
              </w:rPr>
              <w:t xml:space="preserve"> </w:t>
            </w:r>
            <w:r w:rsidRPr="00324EFC">
              <w:rPr>
                <w:rFonts w:eastAsia="Arial" w:cs="Arial"/>
                <w:b/>
                <w:bCs/>
                <w:i/>
              </w:rPr>
              <w:t>5)</w:t>
            </w:r>
          </w:p>
          <w:p w14:paraId="0F6BB27A" w14:textId="77777777" w:rsidR="007E7377" w:rsidRPr="00324EFC" w:rsidRDefault="007E7377" w:rsidP="007E7377">
            <w:pPr>
              <w:pStyle w:val="ListParagraph"/>
              <w:numPr>
                <w:ilvl w:val="0"/>
                <w:numId w:val="19"/>
              </w:numPr>
              <w:tabs>
                <w:tab w:val="left" w:pos="1600"/>
              </w:tabs>
              <w:spacing w:before="120" w:after="0" w:line="240" w:lineRule="auto"/>
              <w:ind w:left="432" w:right="-14" w:hanging="270"/>
              <w:contextualSpacing w:val="0"/>
              <w:rPr>
                <w:rFonts w:ascii="Arial" w:eastAsia="Arial" w:hAnsi="Arial" w:cs="Arial"/>
                <w:sz w:val="24"/>
                <w:szCs w:val="24"/>
              </w:rPr>
            </w:pPr>
            <w:r w:rsidRPr="00324EFC">
              <w:rPr>
                <w:rFonts w:ascii="Arial" w:eastAsia="Arial" w:hAnsi="Arial" w:cs="Arial"/>
                <w:i/>
                <w:spacing w:val="-1"/>
                <w:position w:val="-1"/>
                <w:sz w:val="24"/>
                <w:szCs w:val="24"/>
              </w:rPr>
              <w:t>R</w:t>
            </w:r>
            <w:r w:rsidRPr="00324EFC">
              <w:rPr>
                <w:rFonts w:ascii="Arial" w:eastAsia="Arial" w:hAnsi="Arial" w:cs="Arial"/>
                <w:i/>
                <w:position w:val="-1"/>
                <w:sz w:val="24"/>
                <w:szCs w:val="24"/>
              </w:rPr>
              <w:t xml:space="preserve">ed </w:t>
            </w:r>
            <w:r w:rsidRPr="00324EFC">
              <w:rPr>
                <w:rFonts w:ascii="Arial" w:eastAsia="Arial" w:hAnsi="Arial" w:cs="Arial"/>
                <w:position w:val="-1"/>
                <w:sz w:val="24"/>
                <w:szCs w:val="24"/>
              </w:rPr>
              <w:t>on</w:t>
            </w:r>
            <w:r w:rsidRPr="00324EFC">
              <w:rPr>
                <w:rFonts w:ascii="Arial" w:eastAsia="Arial" w:hAnsi="Arial" w:cs="Arial"/>
                <w:spacing w:val="-2"/>
                <w:position w:val="-1"/>
                <w:sz w:val="24"/>
                <w:szCs w:val="24"/>
              </w:rPr>
              <w:t xml:space="preserve"> </w:t>
            </w:r>
            <w:r w:rsidRPr="00324EFC">
              <w:rPr>
                <w:rFonts w:ascii="Arial" w:eastAsia="Arial" w:hAnsi="Arial" w:cs="Arial"/>
                <w:spacing w:val="1"/>
                <w:position w:val="-1"/>
                <w:sz w:val="24"/>
                <w:szCs w:val="24"/>
              </w:rPr>
              <w:t>Gr</w:t>
            </w:r>
            <w:r w:rsidRPr="00324EFC">
              <w:rPr>
                <w:rFonts w:ascii="Arial" w:eastAsia="Arial" w:hAnsi="Arial" w:cs="Arial"/>
                <w:position w:val="-1"/>
                <w:sz w:val="24"/>
                <w:szCs w:val="24"/>
              </w:rPr>
              <w:t>a</w:t>
            </w:r>
            <w:r w:rsidRPr="00324EFC">
              <w:rPr>
                <w:rFonts w:ascii="Arial" w:eastAsia="Arial" w:hAnsi="Arial" w:cs="Arial"/>
                <w:spacing w:val="-1"/>
                <w:position w:val="-1"/>
                <w:sz w:val="24"/>
                <w:szCs w:val="24"/>
              </w:rPr>
              <w:t>d</w:t>
            </w:r>
            <w:r w:rsidRPr="00324EFC">
              <w:rPr>
                <w:rFonts w:ascii="Arial" w:eastAsia="Arial" w:hAnsi="Arial" w:cs="Arial"/>
                <w:position w:val="-1"/>
                <w:sz w:val="24"/>
                <w:szCs w:val="24"/>
              </w:rPr>
              <w:t>u</w:t>
            </w:r>
            <w:r w:rsidRPr="00324EFC">
              <w:rPr>
                <w:rFonts w:ascii="Arial" w:eastAsia="Arial" w:hAnsi="Arial" w:cs="Arial"/>
                <w:spacing w:val="-3"/>
                <w:position w:val="-1"/>
                <w:sz w:val="24"/>
                <w:szCs w:val="24"/>
              </w:rPr>
              <w:t>a</w:t>
            </w:r>
            <w:r w:rsidRPr="00324EFC">
              <w:rPr>
                <w:rFonts w:ascii="Arial" w:eastAsia="Arial" w:hAnsi="Arial" w:cs="Arial"/>
                <w:spacing w:val="1"/>
                <w:position w:val="-1"/>
                <w:sz w:val="24"/>
                <w:szCs w:val="24"/>
              </w:rPr>
              <w:t>t</w:t>
            </w:r>
            <w:r w:rsidRPr="00324EFC">
              <w:rPr>
                <w:rFonts w:ascii="Arial" w:eastAsia="Arial" w:hAnsi="Arial" w:cs="Arial"/>
                <w:spacing w:val="-1"/>
                <w:position w:val="-1"/>
                <w:sz w:val="24"/>
                <w:szCs w:val="24"/>
              </w:rPr>
              <w:t>i</w:t>
            </w:r>
            <w:r w:rsidRPr="00324EFC">
              <w:rPr>
                <w:rFonts w:ascii="Arial" w:eastAsia="Arial" w:hAnsi="Arial" w:cs="Arial"/>
                <w:position w:val="-1"/>
                <w:sz w:val="24"/>
                <w:szCs w:val="24"/>
              </w:rPr>
              <w:t xml:space="preserve">on </w:t>
            </w:r>
            <w:r w:rsidRPr="00324EFC">
              <w:rPr>
                <w:rFonts w:ascii="Arial" w:eastAsia="Arial" w:hAnsi="Arial" w:cs="Arial"/>
                <w:spacing w:val="-1"/>
                <w:position w:val="-1"/>
                <w:sz w:val="24"/>
                <w:szCs w:val="24"/>
              </w:rPr>
              <w:t>R</w:t>
            </w:r>
            <w:r w:rsidRPr="00324EFC">
              <w:rPr>
                <w:rFonts w:ascii="Arial" w:eastAsia="Arial" w:hAnsi="Arial" w:cs="Arial"/>
                <w:position w:val="-1"/>
                <w:sz w:val="24"/>
                <w:szCs w:val="24"/>
              </w:rPr>
              <w:t>ate</w:t>
            </w:r>
            <w:r w:rsidRPr="00324EFC">
              <w:rPr>
                <w:rFonts w:ascii="Arial" w:eastAsia="Arial" w:hAnsi="Arial" w:cs="Arial"/>
                <w:spacing w:val="-3"/>
                <w:position w:val="-1"/>
                <w:sz w:val="24"/>
                <w:szCs w:val="24"/>
              </w:rPr>
              <w:t xml:space="preserve"> </w:t>
            </w:r>
            <w:r w:rsidRPr="00324EFC">
              <w:rPr>
                <w:rFonts w:ascii="Arial" w:eastAsia="Arial" w:hAnsi="Arial" w:cs="Arial"/>
                <w:spacing w:val="1"/>
                <w:position w:val="-1"/>
                <w:sz w:val="24"/>
                <w:szCs w:val="24"/>
              </w:rPr>
              <w:t>I</w:t>
            </w:r>
            <w:r w:rsidRPr="00324EFC">
              <w:rPr>
                <w:rFonts w:ascii="Arial" w:eastAsia="Arial" w:hAnsi="Arial" w:cs="Arial"/>
                <w:position w:val="-1"/>
                <w:sz w:val="24"/>
                <w:szCs w:val="24"/>
              </w:rPr>
              <w:t>n</w:t>
            </w:r>
            <w:r w:rsidRPr="00324EFC">
              <w:rPr>
                <w:rFonts w:ascii="Arial" w:eastAsia="Arial" w:hAnsi="Arial" w:cs="Arial"/>
                <w:spacing w:val="-1"/>
                <w:position w:val="-1"/>
                <w:sz w:val="24"/>
                <w:szCs w:val="24"/>
              </w:rPr>
              <w:t>di</w:t>
            </w:r>
            <w:r w:rsidRPr="00324EFC">
              <w:rPr>
                <w:rFonts w:ascii="Arial" w:eastAsia="Arial" w:hAnsi="Arial" w:cs="Arial"/>
                <w:position w:val="-1"/>
                <w:sz w:val="24"/>
                <w:szCs w:val="24"/>
              </w:rPr>
              <w:t>cato</w:t>
            </w:r>
            <w:r w:rsidRPr="00324EFC">
              <w:rPr>
                <w:rFonts w:ascii="Arial" w:eastAsia="Arial" w:hAnsi="Arial" w:cs="Arial"/>
                <w:spacing w:val="-1"/>
                <w:position w:val="-1"/>
                <w:sz w:val="24"/>
                <w:szCs w:val="24"/>
              </w:rPr>
              <w:t>r</w:t>
            </w:r>
            <w:r w:rsidRPr="00324EFC">
              <w:rPr>
                <w:rFonts w:ascii="Arial" w:eastAsia="Arial" w:hAnsi="Arial" w:cs="Arial"/>
                <w:position w:val="-1"/>
                <w:sz w:val="24"/>
                <w:szCs w:val="24"/>
              </w:rPr>
              <w:t>,</w:t>
            </w:r>
            <w:r w:rsidRPr="00324EFC">
              <w:rPr>
                <w:rFonts w:ascii="Arial" w:eastAsia="Arial" w:hAnsi="Arial" w:cs="Arial"/>
                <w:spacing w:val="4"/>
                <w:position w:val="-1"/>
                <w:sz w:val="24"/>
                <w:szCs w:val="24"/>
              </w:rPr>
              <w:t xml:space="preserve"> </w:t>
            </w:r>
            <w:r w:rsidRPr="00324EFC">
              <w:rPr>
                <w:rFonts w:ascii="Arial" w:eastAsia="Arial" w:hAnsi="Arial" w:cs="Arial"/>
                <w:b/>
                <w:spacing w:val="-3"/>
                <w:position w:val="-1"/>
                <w:sz w:val="24"/>
                <w:szCs w:val="24"/>
              </w:rPr>
              <w:t>or</w:t>
            </w:r>
          </w:p>
          <w:p w14:paraId="31AAA98C" w14:textId="77777777" w:rsidR="007E7377" w:rsidRPr="00324EFC" w:rsidRDefault="007E7377" w:rsidP="007E7377">
            <w:pPr>
              <w:pStyle w:val="ListParagraph"/>
              <w:numPr>
                <w:ilvl w:val="0"/>
                <w:numId w:val="19"/>
              </w:numPr>
              <w:tabs>
                <w:tab w:val="left" w:pos="1600"/>
              </w:tabs>
              <w:spacing w:before="120" w:after="0" w:line="240" w:lineRule="auto"/>
              <w:ind w:left="432" w:right="-14" w:hanging="270"/>
              <w:contextualSpacing w:val="0"/>
              <w:rPr>
                <w:rFonts w:ascii="Arial" w:eastAsia="Arial" w:hAnsi="Arial" w:cs="Arial"/>
              </w:rPr>
            </w:pPr>
            <w:r w:rsidRPr="00324EFC">
              <w:rPr>
                <w:rFonts w:ascii="Arial" w:eastAsia="Arial" w:hAnsi="Arial" w:cs="Arial"/>
                <w:i/>
                <w:spacing w:val="-1"/>
                <w:position w:val="-1"/>
                <w:sz w:val="24"/>
                <w:szCs w:val="24"/>
              </w:rPr>
              <w:t>R</w:t>
            </w:r>
            <w:r w:rsidRPr="00324EFC">
              <w:rPr>
                <w:rFonts w:ascii="Arial" w:eastAsia="Arial" w:hAnsi="Arial" w:cs="Arial"/>
                <w:i/>
                <w:position w:val="-1"/>
                <w:sz w:val="24"/>
                <w:szCs w:val="24"/>
              </w:rPr>
              <w:t xml:space="preserve">ed </w:t>
            </w:r>
            <w:r w:rsidRPr="00324EFC">
              <w:rPr>
                <w:rFonts w:ascii="Arial" w:eastAsia="Arial" w:hAnsi="Arial" w:cs="Arial"/>
                <w:position w:val="-1"/>
                <w:sz w:val="24"/>
                <w:szCs w:val="24"/>
              </w:rPr>
              <w:t xml:space="preserve">on </w:t>
            </w:r>
            <w:r w:rsidRPr="00324EFC">
              <w:rPr>
                <w:rFonts w:ascii="Arial" w:eastAsia="Arial" w:hAnsi="Arial" w:cs="Arial"/>
                <w:spacing w:val="-1"/>
                <w:position w:val="-1"/>
                <w:sz w:val="24"/>
                <w:szCs w:val="24"/>
              </w:rPr>
              <w:t>C</w:t>
            </w:r>
            <w:r w:rsidRPr="00324EFC">
              <w:rPr>
                <w:rFonts w:ascii="Arial" w:eastAsia="Arial" w:hAnsi="Arial" w:cs="Arial"/>
                <w:position w:val="-1"/>
                <w:sz w:val="24"/>
                <w:szCs w:val="24"/>
              </w:rPr>
              <w:t>hron</w:t>
            </w:r>
            <w:r w:rsidRPr="00324EFC">
              <w:rPr>
                <w:rFonts w:ascii="Arial" w:eastAsia="Arial" w:hAnsi="Arial" w:cs="Arial"/>
                <w:spacing w:val="-1"/>
                <w:position w:val="-1"/>
                <w:sz w:val="24"/>
                <w:szCs w:val="24"/>
              </w:rPr>
              <w:t>i</w:t>
            </w:r>
            <w:r w:rsidRPr="00324EFC">
              <w:rPr>
                <w:rFonts w:ascii="Arial" w:eastAsia="Arial" w:hAnsi="Arial" w:cs="Arial"/>
                <w:position w:val="-1"/>
                <w:sz w:val="24"/>
                <w:szCs w:val="24"/>
              </w:rPr>
              <w:t>c</w:t>
            </w:r>
            <w:r w:rsidRPr="00324EFC">
              <w:rPr>
                <w:rFonts w:ascii="Arial" w:eastAsia="Arial" w:hAnsi="Arial" w:cs="Arial"/>
                <w:spacing w:val="-1"/>
                <w:position w:val="-1"/>
                <w:sz w:val="24"/>
                <w:szCs w:val="24"/>
              </w:rPr>
              <w:t xml:space="preserve"> A</w:t>
            </w:r>
            <w:r w:rsidRPr="00324EFC">
              <w:rPr>
                <w:rFonts w:ascii="Arial" w:eastAsia="Arial" w:hAnsi="Arial" w:cs="Arial"/>
                <w:position w:val="-1"/>
                <w:sz w:val="24"/>
                <w:szCs w:val="24"/>
              </w:rPr>
              <w:t>bs</w:t>
            </w:r>
            <w:r w:rsidRPr="00324EFC">
              <w:rPr>
                <w:rFonts w:ascii="Arial" w:eastAsia="Arial" w:hAnsi="Arial" w:cs="Arial"/>
                <w:spacing w:val="-1"/>
                <w:position w:val="-1"/>
                <w:sz w:val="24"/>
                <w:szCs w:val="24"/>
              </w:rPr>
              <w:t>e</w:t>
            </w:r>
            <w:r w:rsidRPr="00324EFC">
              <w:rPr>
                <w:rFonts w:ascii="Arial" w:eastAsia="Arial" w:hAnsi="Arial" w:cs="Arial"/>
                <w:position w:val="-1"/>
                <w:sz w:val="24"/>
                <w:szCs w:val="24"/>
              </w:rPr>
              <w:t>nce</w:t>
            </w:r>
            <w:r w:rsidRPr="00324EFC">
              <w:rPr>
                <w:rFonts w:ascii="Arial" w:eastAsia="Arial" w:hAnsi="Arial" w:cs="Arial"/>
                <w:spacing w:val="-2"/>
                <w:position w:val="-1"/>
                <w:sz w:val="24"/>
                <w:szCs w:val="24"/>
              </w:rPr>
              <w:t xml:space="preserve"> </w:t>
            </w:r>
            <w:r w:rsidRPr="00324EFC">
              <w:rPr>
                <w:rFonts w:ascii="Arial" w:eastAsia="Arial" w:hAnsi="Arial" w:cs="Arial"/>
                <w:spacing w:val="1"/>
                <w:position w:val="-1"/>
                <w:sz w:val="24"/>
                <w:szCs w:val="24"/>
              </w:rPr>
              <w:t>I</w:t>
            </w:r>
            <w:r w:rsidRPr="00324EFC">
              <w:rPr>
                <w:rFonts w:ascii="Arial" w:eastAsia="Arial" w:hAnsi="Arial" w:cs="Arial"/>
                <w:position w:val="-1"/>
                <w:sz w:val="24"/>
                <w:szCs w:val="24"/>
              </w:rPr>
              <w:t>n</w:t>
            </w:r>
            <w:r w:rsidRPr="00324EFC">
              <w:rPr>
                <w:rFonts w:ascii="Arial" w:eastAsia="Arial" w:hAnsi="Arial" w:cs="Arial"/>
                <w:spacing w:val="-1"/>
                <w:position w:val="-1"/>
                <w:sz w:val="24"/>
                <w:szCs w:val="24"/>
              </w:rPr>
              <w:t>di</w:t>
            </w:r>
            <w:r w:rsidRPr="00324EFC">
              <w:rPr>
                <w:rFonts w:ascii="Arial" w:eastAsia="Arial" w:hAnsi="Arial" w:cs="Arial"/>
                <w:position w:val="-1"/>
                <w:sz w:val="24"/>
                <w:szCs w:val="24"/>
              </w:rPr>
              <w:t>cat</w:t>
            </w:r>
            <w:r w:rsidRPr="00324EFC">
              <w:rPr>
                <w:rFonts w:ascii="Arial" w:eastAsia="Arial" w:hAnsi="Arial" w:cs="Arial"/>
                <w:spacing w:val="-2"/>
                <w:position w:val="-1"/>
                <w:sz w:val="24"/>
                <w:szCs w:val="24"/>
              </w:rPr>
              <w:t>o</w:t>
            </w:r>
            <w:r w:rsidRPr="00324EFC">
              <w:rPr>
                <w:rFonts w:ascii="Arial" w:eastAsia="Arial" w:hAnsi="Arial" w:cs="Arial"/>
                <w:position w:val="-1"/>
                <w:sz w:val="24"/>
                <w:szCs w:val="24"/>
              </w:rPr>
              <w:t>r</w:t>
            </w:r>
          </w:p>
        </w:tc>
        <w:tc>
          <w:tcPr>
            <w:tcW w:w="2498" w:type="pct"/>
          </w:tcPr>
          <w:p w14:paraId="7B372551" w14:textId="77777777" w:rsidR="007E7377" w:rsidRPr="00324EFC" w:rsidRDefault="007E7377">
            <w:pPr>
              <w:spacing w:before="120" w:after="120"/>
              <w:ind w:right="-14"/>
              <w:rPr>
                <w:rFonts w:eastAsia="Arial" w:cs="Arial"/>
              </w:rPr>
            </w:pPr>
            <w:r w:rsidRPr="00324EFC">
              <w:rPr>
                <w:rFonts w:eastAsia="Arial" w:cs="Arial"/>
                <w:b/>
                <w:bCs/>
                <w:i/>
                <w:spacing w:val="-1"/>
              </w:rPr>
              <w:t>C</w:t>
            </w:r>
            <w:r w:rsidRPr="00324EFC">
              <w:rPr>
                <w:rFonts w:eastAsia="Arial" w:cs="Arial"/>
                <w:b/>
                <w:bCs/>
                <w:i/>
              </w:rPr>
              <w:t>o</w:t>
            </w:r>
            <w:r w:rsidRPr="00324EFC">
              <w:rPr>
                <w:rFonts w:eastAsia="Arial" w:cs="Arial"/>
                <w:b/>
                <w:bCs/>
                <w:i/>
                <w:spacing w:val="-1"/>
              </w:rPr>
              <w:t>o</w:t>
            </w:r>
            <w:r w:rsidRPr="00324EFC">
              <w:rPr>
                <w:rFonts w:eastAsia="Arial" w:cs="Arial"/>
                <w:b/>
                <w:bCs/>
                <w:i/>
              </w:rPr>
              <w:t>rd</w:t>
            </w:r>
            <w:r w:rsidRPr="00324EFC">
              <w:rPr>
                <w:rFonts w:eastAsia="Arial" w:cs="Arial"/>
                <w:b/>
                <w:bCs/>
                <w:i/>
                <w:spacing w:val="1"/>
              </w:rPr>
              <w:t>i</w:t>
            </w:r>
            <w:r w:rsidRPr="00324EFC">
              <w:rPr>
                <w:rFonts w:eastAsia="Arial" w:cs="Arial"/>
                <w:b/>
                <w:bCs/>
                <w:i/>
              </w:rPr>
              <w:t>n</w:t>
            </w:r>
            <w:r w:rsidRPr="00324EFC">
              <w:rPr>
                <w:rFonts w:eastAsia="Arial" w:cs="Arial"/>
                <w:b/>
                <w:bCs/>
                <w:i/>
                <w:spacing w:val="-1"/>
              </w:rPr>
              <w:t>a</w:t>
            </w:r>
            <w:r w:rsidRPr="00324EFC">
              <w:rPr>
                <w:rFonts w:eastAsia="Arial" w:cs="Arial"/>
                <w:b/>
                <w:bCs/>
                <w:i/>
                <w:spacing w:val="-2"/>
              </w:rPr>
              <w:t>t</w:t>
            </w:r>
            <w:r w:rsidRPr="00324EFC">
              <w:rPr>
                <w:rFonts w:eastAsia="Arial" w:cs="Arial"/>
                <w:b/>
                <w:bCs/>
                <w:i/>
                <w:spacing w:val="1"/>
              </w:rPr>
              <w:t>i</w:t>
            </w:r>
            <w:r w:rsidRPr="00324EFC">
              <w:rPr>
                <w:rFonts w:eastAsia="Arial" w:cs="Arial"/>
                <w:b/>
                <w:bCs/>
                <w:i/>
              </w:rPr>
              <w:t xml:space="preserve">on </w:t>
            </w:r>
            <w:r w:rsidRPr="00324EFC">
              <w:rPr>
                <w:rFonts w:eastAsia="Arial" w:cs="Arial"/>
                <w:b/>
                <w:bCs/>
                <w:i/>
                <w:spacing w:val="-3"/>
              </w:rPr>
              <w:t>o</w:t>
            </w:r>
            <w:r w:rsidRPr="00324EFC">
              <w:rPr>
                <w:rFonts w:eastAsia="Arial" w:cs="Arial"/>
                <w:b/>
                <w:bCs/>
                <w:i/>
              </w:rPr>
              <w:t>f</w:t>
            </w:r>
            <w:r w:rsidRPr="00324EFC">
              <w:rPr>
                <w:rFonts w:eastAsia="Arial" w:cs="Arial"/>
                <w:b/>
                <w:bCs/>
                <w:i/>
                <w:spacing w:val="2"/>
              </w:rPr>
              <w:t xml:space="preserve"> </w:t>
            </w:r>
            <w:r w:rsidRPr="00324EFC">
              <w:rPr>
                <w:rFonts w:eastAsia="Arial" w:cs="Arial"/>
                <w:b/>
                <w:bCs/>
                <w:i/>
                <w:spacing w:val="-1"/>
              </w:rPr>
              <w:t>S</w:t>
            </w:r>
            <w:r w:rsidRPr="00324EFC">
              <w:rPr>
                <w:rFonts w:eastAsia="Arial" w:cs="Arial"/>
                <w:b/>
                <w:bCs/>
                <w:i/>
              </w:rPr>
              <w:t>er</w:t>
            </w:r>
            <w:r w:rsidRPr="00324EFC">
              <w:rPr>
                <w:rFonts w:eastAsia="Arial" w:cs="Arial"/>
                <w:b/>
                <w:bCs/>
                <w:i/>
                <w:spacing w:val="-3"/>
              </w:rPr>
              <w:t>v</w:t>
            </w:r>
            <w:r w:rsidRPr="00324EFC">
              <w:rPr>
                <w:rFonts w:eastAsia="Arial" w:cs="Arial"/>
                <w:b/>
                <w:bCs/>
                <w:i/>
                <w:spacing w:val="1"/>
              </w:rPr>
              <w:t>i</w:t>
            </w:r>
            <w:r w:rsidRPr="00324EFC">
              <w:rPr>
                <w:rFonts w:eastAsia="Arial" w:cs="Arial"/>
                <w:b/>
                <w:bCs/>
                <w:i/>
                <w:spacing w:val="-3"/>
              </w:rPr>
              <w:t>c</w:t>
            </w:r>
            <w:r w:rsidRPr="00324EFC">
              <w:rPr>
                <w:rFonts w:eastAsia="Arial" w:cs="Arial"/>
                <w:b/>
                <w:bCs/>
                <w:i/>
              </w:rPr>
              <w:t xml:space="preserve">es </w:t>
            </w:r>
            <w:r w:rsidRPr="00324EFC">
              <w:rPr>
                <w:rFonts w:eastAsia="Arial" w:cs="Arial"/>
                <w:b/>
                <w:bCs/>
                <w:i/>
                <w:spacing w:val="1"/>
              </w:rPr>
              <w:t>f</w:t>
            </w:r>
            <w:r w:rsidRPr="00324EFC">
              <w:rPr>
                <w:rFonts w:eastAsia="Arial" w:cs="Arial"/>
                <w:b/>
                <w:bCs/>
                <w:i/>
              </w:rPr>
              <w:t>or</w:t>
            </w:r>
            <w:r w:rsidRPr="00324EFC">
              <w:rPr>
                <w:rFonts w:eastAsia="Arial" w:cs="Arial"/>
                <w:b/>
                <w:bCs/>
                <w:i/>
                <w:spacing w:val="-1"/>
              </w:rPr>
              <w:t xml:space="preserve"> </w:t>
            </w:r>
            <w:r w:rsidRPr="00324EFC">
              <w:rPr>
                <w:rFonts w:eastAsia="Arial" w:cs="Arial"/>
                <w:b/>
                <w:bCs/>
                <w:i/>
              </w:rPr>
              <w:t>F</w:t>
            </w:r>
            <w:r w:rsidRPr="00324EFC">
              <w:rPr>
                <w:rFonts w:eastAsia="Arial" w:cs="Arial"/>
                <w:b/>
                <w:bCs/>
                <w:i/>
                <w:spacing w:val="-1"/>
              </w:rPr>
              <w:t>o</w:t>
            </w:r>
            <w:r w:rsidRPr="00324EFC">
              <w:rPr>
                <w:rFonts w:eastAsia="Arial" w:cs="Arial"/>
                <w:b/>
                <w:bCs/>
                <w:i/>
              </w:rPr>
              <w:t>st</w:t>
            </w:r>
            <w:r w:rsidRPr="00324EFC">
              <w:rPr>
                <w:rFonts w:eastAsia="Arial" w:cs="Arial"/>
                <w:b/>
                <w:bCs/>
                <w:i/>
                <w:spacing w:val="-2"/>
              </w:rPr>
              <w:t>e</w:t>
            </w:r>
            <w:r w:rsidRPr="00324EFC">
              <w:rPr>
                <w:rFonts w:eastAsia="Arial" w:cs="Arial"/>
                <w:b/>
                <w:bCs/>
                <w:i/>
              </w:rPr>
              <w:t>r</w:t>
            </w:r>
            <w:r w:rsidRPr="00324EFC">
              <w:rPr>
                <w:rFonts w:eastAsia="Arial" w:cs="Arial"/>
                <w:b/>
                <w:bCs/>
                <w:i/>
                <w:spacing w:val="2"/>
              </w:rPr>
              <w:t xml:space="preserve"> </w:t>
            </w:r>
            <w:r w:rsidRPr="00324EFC">
              <w:rPr>
                <w:rFonts w:eastAsia="Arial" w:cs="Arial"/>
                <w:b/>
                <w:bCs/>
                <w:i/>
                <w:spacing w:val="-1"/>
              </w:rPr>
              <w:t>Y</w:t>
            </w:r>
            <w:r w:rsidRPr="00324EFC">
              <w:rPr>
                <w:rFonts w:eastAsia="Arial" w:cs="Arial"/>
                <w:b/>
                <w:bCs/>
                <w:i/>
              </w:rPr>
              <w:t>o</w:t>
            </w:r>
            <w:r w:rsidRPr="00324EFC">
              <w:rPr>
                <w:rFonts w:eastAsia="Arial" w:cs="Arial"/>
                <w:b/>
                <w:bCs/>
                <w:i/>
                <w:spacing w:val="-3"/>
              </w:rPr>
              <w:t>u</w:t>
            </w:r>
            <w:r w:rsidRPr="00324EFC">
              <w:rPr>
                <w:rFonts w:eastAsia="Arial" w:cs="Arial"/>
                <w:b/>
                <w:bCs/>
                <w:i/>
                <w:spacing w:val="1"/>
              </w:rPr>
              <w:t>t</w:t>
            </w:r>
            <w:r w:rsidRPr="00324EFC">
              <w:rPr>
                <w:rFonts w:eastAsia="Arial" w:cs="Arial"/>
                <w:b/>
                <w:bCs/>
                <w:i/>
              </w:rPr>
              <w:t>h</w:t>
            </w:r>
            <w:r w:rsidRPr="00324EFC">
              <w:rPr>
                <w:rFonts w:eastAsia="Arial" w:cs="Arial"/>
                <w:b/>
                <w:bCs/>
                <w:i/>
                <w:spacing w:val="3"/>
              </w:rPr>
              <w:t>—</w:t>
            </w:r>
            <w:r w:rsidRPr="00324EFC">
              <w:rPr>
                <w:rFonts w:eastAsia="Arial" w:cs="Arial"/>
                <w:b/>
                <w:bCs/>
                <w:i/>
                <w:spacing w:val="-1"/>
              </w:rPr>
              <w:t>C</w:t>
            </w:r>
            <w:r w:rsidRPr="00324EFC">
              <w:rPr>
                <w:rFonts w:eastAsia="Arial" w:cs="Arial"/>
                <w:b/>
                <w:bCs/>
                <w:i/>
                <w:spacing w:val="1"/>
              </w:rPr>
              <w:t>O</w:t>
            </w:r>
            <w:r w:rsidRPr="00324EFC">
              <w:rPr>
                <w:rFonts w:eastAsia="Arial" w:cs="Arial"/>
                <w:b/>
                <w:bCs/>
                <w:i/>
                <w:spacing w:val="-1"/>
              </w:rPr>
              <w:t>E</w:t>
            </w:r>
            <w:r w:rsidRPr="00324EFC">
              <w:rPr>
                <w:rFonts w:eastAsia="Arial" w:cs="Arial"/>
                <w:b/>
                <w:bCs/>
                <w:i/>
              </w:rPr>
              <w:t>s</w:t>
            </w:r>
            <w:r w:rsidRPr="00324EFC">
              <w:rPr>
                <w:rFonts w:eastAsia="Arial" w:cs="Arial"/>
                <w:b/>
                <w:bCs/>
                <w:i/>
                <w:spacing w:val="-2"/>
              </w:rPr>
              <w:t xml:space="preserve"> </w:t>
            </w:r>
            <w:r w:rsidRPr="00324EFC">
              <w:rPr>
                <w:rFonts w:eastAsia="Arial" w:cs="Arial"/>
                <w:b/>
                <w:bCs/>
                <w:i/>
                <w:spacing w:val="1"/>
              </w:rPr>
              <w:t>O</w:t>
            </w:r>
            <w:r w:rsidRPr="00324EFC">
              <w:rPr>
                <w:rFonts w:eastAsia="Arial" w:cs="Arial"/>
                <w:b/>
                <w:bCs/>
                <w:i/>
              </w:rPr>
              <w:t>nly</w:t>
            </w:r>
            <w:r w:rsidRPr="00324EFC">
              <w:rPr>
                <w:rFonts w:eastAsia="Arial" w:cs="Arial"/>
                <w:b/>
                <w:bCs/>
                <w:i/>
                <w:spacing w:val="-1"/>
              </w:rPr>
              <w:t xml:space="preserve"> </w:t>
            </w:r>
            <w:r w:rsidRPr="00324EFC">
              <w:rPr>
                <w:rFonts w:eastAsia="Arial" w:cs="Arial"/>
                <w:b/>
                <w:bCs/>
                <w:i/>
                <w:spacing w:val="1"/>
              </w:rPr>
              <w:t>(</w:t>
            </w:r>
            <w:r w:rsidRPr="00324EFC">
              <w:rPr>
                <w:rFonts w:eastAsia="Arial" w:cs="Arial"/>
                <w:b/>
                <w:bCs/>
                <w:i/>
                <w:spacing w:val="-3"/>
              </w:rPr>
              <w:t>P</w:t>
            </w:r>
            <w:r w:rsidRPr="00324EFC">
              <w:rPr>
                <w:rFonts w:eastAsia="Arial" w:cs="Arial"/>
                <w:b/>
                <w:bCs/>
                <w:i/>
              </w:rPr>
              <w:t>r</w:t>
            </w:r>
            <w:r w:rsidRPr="00324EFC">
              <w:rPr>
                <w:rFonts w:eastAsia="Arial" w:cs="Arial"/>
                <w:b/>
                <w:bCs/>
                <w:i/>
                <w:spacing w:val="1"/>
              </w:rPr>
              <w:t>i</w:t>
            </w:r>
            <w:r w:rsidRPr="00324EFC">
              <w:rPr>
                <w:rFonts w:eastAsia="Arial" w:cs="Arial"/>
                <w:b/>
                <w:bCs/>
                <w:i/>
              </w:rPr>
              <w:t>o</w:t>
            </w:r>
            <w:r w:rsidRPr="00324EFC">
              <w:rPr>
                <w:rFonts w:eastAsia="Arial" w:cs="Arial"/>
                <w:b/>
                <w:bCs/>
                <w:i/>
                <w:spacing w:val="-2"/>
              </w:rPr>
              <w:t>r</w:t>
            </w:r>
            <w:r w:rsidRPr="00324EFC">
              <w:rPr>
                <w:rFonts w:eastAsia="Arial" w:cs="Arial"/>
                <w:b/>
                <w:bCs/>
                <w:i/>
                <w:spacing w:val="1"/>
              </w:rPr>
              <w:t>it</w:t>
            </w:r>
            <w:r w:rsidRPr="00324EFC">
              <w:rPr>
                <w:rFonts w:eastAsia="Arial" w:cs="Arial"/>
                <w:b/>
                <w:bCs/>
                <w:i/>
              </w:rPr>
              <w:t>y</w:t>
            </w:r>
            <w:r w:rsidRPr="00324EFC">
              <w:rPr>
                <w:rFonts w:eastAsia="Arial" w:cs="Arial"/>
                <w:b/>
                <w:bCs/>
                <w:i/>
                <w:spacing w:val="-2"/>
              </w:rPr>
              <w:t xml:space="preserve"> </w:t>
            </w:r>
            <w:r w:rsidRPr="00324EFC">
              <w:rPr>
                <w:rFonts w:eastAsia="Arial" w:cs="Arial"/>
                <w:b/>
                <w:bCs/>
                <w:i/>
              </w:rPr>
              <w:t>1</w:t>
            </w:r>
            <w:r w:rsidRPr="00324EFC">
              <w:rPr>
                <w:rFonts w:eastAsia="Arial" w:cs="Arial"/>
                <w:b/>
                <w:bCs/>
                <w:i/>
                <w:spacing w:val="-1"/>
              </w:rPr>
              <w:t>0</w:t>
            </w:r>
            <w:r w:rsidRPr="00324EFC">
              <w:rPr>
                <w:rFonts w:eastAsia="Arial" w:cs="Arial"/>
                <w:b/>
                <w:bCs/>
                <w:i/>
              </w:rPr>
              <w:t>)</w:t>
            </w:r>
          </w:p>
          <w:p w14:paraId="0D9F7CE1" w14:textId="77777777" w:rsidR="007E7377" w:rsidRPr="00324EFC" w:rsidRDefault="007E7377">
            <w:pPr>
              <w:spacing w:before="120" w:after="240"/>
              <w:ind w:right="-14"/>
              <w:rPr>
                <w:rFonts w:eastAsia="Arial" w:cs="Arial"/>
                <w:b/>
                <w:bCs/>
                <w:i/>
                <w:spacing w:val="-1"/>
              </w:rPr>
            </w:pPr>
            <w:r w:rsidRPr="00324EFC">
              <w:rPr>
                <w:rFonts w:eastAsia="Arial" w:cs="Arial"/>
                <w:i/>
                <w:spacing w:val="-1"/>
              </w:rPr>
              <w:t>Not Met for Two or More Years</w:t>
            </w:r>
            <w:r w:rsidRPr="00324EFC">
              <w:rPr>
                <w:rFonts w:eastAsia="Arial" w:cs="Arial"/>
                <w:i/>
                <w:spacing w:val="3"/>
                <w:position w:val="-1"/>
              </w:rPr>
              <w:t xml:space="preserve"> </w:t>
            </w:r>
            <w:r w:rsidRPr="00324EFC">
              <w:rPr>
                <w:rFonts w:eastAsia="Arial" w:cs="Arial"/>
                <w:position w:val="-1"/>
              </w:rPr>
              <w:t>on</w:t>
            </w:r>
            <w:r w:rsidRPr="00324EFC">
              <w:rPr>
                <w:rFonts w:eastAsia="Arial" w:cs="Arial"/>
                <w:spacing w:val="-2"/>
                <w:position w:val="-1"/>
              </w:rPr>
              <w:t xml:space="preserve"> </w:t>
            </w:r>
            <w:r w:rsidRPr="00324EFC">
              <w:rPr>
                <w:rFonts w:eastAsia="Arial" w:cs="Arial"/>
                <w:position w:val="-1"/>
              </w:rPr>
              <w:t>L</w:t>
            </w:r>
            <w:r w:rsidRPr="00324EFC">
              <w:rPr>
                <w:rFonts w:eastAsia="Arial" w:cs="Arial"/>
                <w:spacing w:val="-1"/>
                <w:position w:val="-1"/>
              </w:rPr>
              <w:t>o</w:t>
            </w:r>
            <w:r w:rsidRPr="00324EFC">
              <w:rPr>
                <w:rFonts w:eastAsia="Arial" w:cs="Arial"/>
                <w:position w:val="-1"/>
              </w:rPr>
              <w:t xml:space="preserve">cal </w:t>
            </w:r>
            <w:r w:rsidRPr="00324EFC">
              <w:rPr>
                <w:rFonts w:eastAsia="Arial" w:cs="Arial"/>
                <w:spacing w:val="-1"/>
                <w:position w:val="-1"/>
              </w:rPr>
              <w:t>P</w:t>
            </w:r>
            <w:r w:rsidRPr="00324EFC">
              <w:rPr>
                <w:rFonts w:eastAsia="Arial" w:cs="Arial"/>
                <w:position w:val="-1"/>
              </w:rPr>
              <w:t>e</w:t>
            </w:r>
            <w:r w:rsidRPr="00324EFC">
              <w:rPr>
                <w:rFonts w:eastAsia="Arial" w:cs="Arial"/>
                <w:spacing w:val="-2"/>
                <w:position w:val="-1"/>
              </w:rPr>
              <w:t>r</w:t>
            </w:r>
            <w:r w:rsidRPr="00324EFC">
              <w:rPr>
                <w:rFonts w:eastAsia="Arial" w:cs="Arial"/>
                <w:spacing w:val="1"/>
                <w:position w:val="-1"/>
              </w:rPr>
              <w:t>f</w:t>
            </w:r>
            <w:r w:rsidRPr="00324EFC">
              <w:rPr>
                <w:rFonts w:eastAsia="Arial" w:cs="Arial"/>
                <w:position w:val="-1"/>
              </w:rPr>
              <w:t>o</w:t>
            </w:r>
            <w:r w:rsidRPr="00324EFC">
              <w:rPr>
                <w:rFonts w:eastAsia="Arial" w:cs="Arial"/>
                <w:spacing w:val="-2"/>
                <w:position w:val="-1"/>
              </w:rPr>
              <w:t>r</w:t>
            </w:r>
            <w:r w:rsidRPr="00324EFC">
              <w:rPr>
                <w:rFonts w:eastAsia="Arial" w:cs="Arial"/>
                <w:spacing w:val="1"/>
                <w:position w:val="-1"/>
              </w:rPr>
              <w:t>m</w:t>
            </w:r>
            <w:r w:rsidRPr="00324EFC">
              <w:rPr>
                <w:rFonts w:eastAsia="Arial" w:cs="Arial"/>
                <w:spacing w:val="-3"/>
                <w:position w:val="-1"/>
              </w:rPr>
              <w:t>a</w:t>
            </w:r>
            <w:r w:rsidRPr="00324EFC">
              <w:rPr>
                <w:rFonts w:eastAsia="Arial" w:cs="Arial"/>
                <w:position w:val="-1"/>
              </w:rPr>
              <w:t xml:space="preserve">nce </w:t>
            </w:r>
            <w:r w:rsidRPr="00324EFC">
              <w:rPr>
                <w:rFonts w:eastAsia="Arial" w:cs="Arial"/>
                <w:spacing w:val="1"/>
                <w:position w:val="-1"/>
              </w:rPr>
              <w:t>I</w:t>
            </w:r>
            <w:r w:rsidRPr="00324EFC">
              <w:rPr>
                <w:rFonts w:eastAsia="Arial" w:cs="Arial"/>
                <w:position w:val="-1"/>
              </w:rPr>
              <w:t>n</w:t>
            </w:r>
            <w:r w:rsidRPr="00324EFC">
              <w:rPr>
                <w:rFonts w:eastAsia="Arial" w:cs="Arial"/>
                <w:spacing w:val="-1"/>
                <w:position w:val="-1"/>
              </w:rPr>
              <w:t>di</w:t>
            </w:r>
            <w:r w:rsidRPr="00324EFC">
              <w:rPr>
                <w:rFonts w:eastAsia="Arial" w:cs="Arial"/>
                <w:position w:val="-1"/>
              </w:rPr>
              <w:t>c</w:t>
            </w:r>
            <w:r w:rsidRPr="00324EFC">
              <w:rPr>
                <w:rFonts w:eastAsia="Arial" w:cs="Arial"/>
                <w:spacing w:val="-3"/>
                <w:position w:val="-1"/>
              </w:rPr>
              <w:t>a</w:t>
            </w:r>
            <w:r w:rsidRPr="00324EFC">
              <w:rPr>
                <w:rFonts w:eastAsia="Arial" w:cs="Arial"/>
                <w:spacing w:val="1"/>
                <w:position w:val="-1"/>
              </w:rPr>
              <w:t>t</w:t>
            </w:r>
            <w:r w:rsidRPr="00324EFC">
              <w:rPr>
                <w:rFonts w:eastAsia="Arial" w:cs="Arial"/>
                <w:position w:val="-1"/>
              </w:rPr>
              <w:t>or</w:t>
            </w:r>
          </w:p>
        </w:tc>
      </w:tr>
    </w:tbl>
    <w:p w14:paraId="54CEBCAF" w14:textId="77777777" w:rsidR="007E7377" w:rsidRPr="00324EFC" w:rsidRDefault="007E7377" w:rsidP="004B1EAB">
      <w:pPr>
        <w:pStyle w:val="Heading3"/>
        <w:spacing w:before="240"/>
        <w:rPr>
          <w:rFonts w:cs="Arial"/>
        </w:rPr>
      </w:pPr>
      <w:r w:rsidRPr="00324EFC">
        <w:rPr>
          <w:rFonts w:cs="Arial"/>
        </w:rPr>
        <w:t>2023 Differentiated Assistance Eligibility Criteria for Charter Schools</w:t>
      </w:r>
    </w:p>
    <w:p w14:paraId="1A296E40" w14:textId="4CCD40AF" w:rsidR="007E7377" w:rsidRPr="00324EFC" w:rsidRDefault="00CB65FC" w:rsidP="008F2109">
      <w:pPr>
        <w:spacing w:after="240"/>
        <w:rPr>
          <w:rFonts w:ascii="Segoe UI" w:hAnsi="Segoe UI" w:cs="Segoe UI"/>
          <w:sz w:val="18"/>
          <w:szCs w:val="18"/>
        </w:rPr>
      </w:pPr>
      <w:bookmarkStart w:id="3" w:name="_Hlk146021697"/>
      <w:r w:rsidRPr="00324EFC">
        <w:rPr>
          <w:rFonts w:cs="Arial"/>
        </w:rPr>
        <w:t xml:space="preserve">As </w:t>
      </w:r>
      <w:r w:rsidR="008B6D65" w:rsidRPr="00324EFC">
        <w:rPr>
          <w:rFonts w:cs="Arial"/>
        </w:rPr>
        <w:t>previously mentioned</w:t>
      </w:r>
      <w:r w:rsidRPr="00324EFC">
        <w:rPr>
          <w:rFonts w:cs="Arial"/>
        </w:rPr>
        <w:t>, charter schools are returning to differentiated assistance determinations for the first time since 2019 and their eligibility criteria have changed in accordance with new statutory requirements.</w:t>
      </w:r>
      <w:r w:rsidR="00992469" w:rsidRPr="00324EFC">
        <w:rPr>
          <w:rFonts w:cs="Arial"/>
        </w:rPr>
        <w:t xml:space="preserve"> Charter schools eligible for differentiated assistance will receive support fr</w:t>
      </w:r>
      <w:r w:rsidR="003B77FA" w:rsidRPr="00324EFC">
        <w:rPr>
          <w:rFonts w:cs="Arial"/>
        </w:rPr>
        <w:t>o</w:t>
      </w:r>
      <w:r w:rsidR="00992469" w:rsidRPr="00324EFC">
        <w:rPr>
          <w:rFonts w:cs="Arial"/>
        </w:rPr>
        <w:t>m the COE in wh</w:t>
      </w:r>
      <w:r w:rsidR="002C4AA2" w:rsidRPr="00324EFC">
        <w:rPr>
          <w:rFonts w:cs="Arial"/>
        </w:rPr>
        <w:t xml:space="preserve">ich </w:t>
      </w:r>
      <w:r w:rsidR="00992469" w:rsidRPr="00324EFC">
        <w:rPr>
          <w:rFonts w:cs="Arial"/>
        </w:rPr>
        <w:t xml:space="preserve">they are located. </w:t>
      </w:r>
      <w:r w:rsidR="009129DA" w:rsidRPr="00324EFC">
        <w:rPr>
          <w:rStyle w:val="ui-provider"/>
          <w:rFonts w:eastAsiaTheme="majorEastAsia"/>
        </w:rPr>
        <w:t xml:space="preserve">COE authorized charter schools eligible for </w:t>
      </w:r>
      <w:r w:rsidR="00EE5D45" w:rsidRPr="00324EFC">
        <w:rPr>
          <w:rStyle w:val="ui-provider"/>
          <w:rFonts w:eastAsiaTheme="majorEastAsia"/>
        </w:rPr>
        <w:t>d</w:t>
      </w:r>
      <w:r w:rsidR="009129DA" w:rsidRPr="00324EFC">
        <w:rPr>
          <w:rStyle w:val="ui-provider"/>
          <w:rFonts w:eastAsiaTheme="majorEastAsia"/>
        </w:rPr>
        <w:t xml:space="preserve">ifferentiated assistance will receive support from their COEs Geographic Lead agency. </w:t>
      </w:r>
      <w:r w:rsidR="007E7377" w:rsidRPr="00324EFC">
        <w:rPr>
          <w:rFonts w:cs="Arial"/>
        </w:rPr>
        <w:t xml:space="preserve">The performance criteria for charter schools </w:t>
      </w:r>
      <w:r w:rsidR="00174F86" w:rsidRPr="00324EFC">
        <w:rPr>
          <w:rFonts w:cs="Arial"/>
        </w:rPr>
        <w:t>are</w:t>
      </w:r>
      <w:r w:rsidR="007E7377" w:rsidRPr="00324EFC">
        <w:rPr>
          <w:rFonts w:cs="Arial"/>
        </w:rPr>
        <w:t xml:space="preserve"> the same as for districts and COEs with the exception that charter schools must meet the criteria, based on any of the three methods, in both 2023 and 2022. </w:t>
      </w:r>
      <w:bookmarkEnd w:id="3"/>
      <w:r w:rsidR="007E7377" w:rsidRPr="00324EFC">
        <w:rPr>
          <w:rFonts w:cs="Arial"/>
        </w:rPr>
        <w:t>Therefore, results from the 2023 and 2022 Dashboards are used in differentiated assistance determinations for charter schools only. Differentiated assistance determinations for charter schools are made annually and will be on a one-year support cycle.</w:t>
      </w:r>
    </w:p>
    <w:p w14:paraId="784D9F73" w14:textId="7B22DF80" w:rsidR="007E7377" w:rsidRPr="00324EFC" w:rsidRDefault="007E7377" w:rsidP="00DC4E33">
      <w:pPr>
        <w:pStyle w:val="BodyText"/>
        <w:tabs>
          <w:tab w:val="left" w:pos="5950"/>
        </w:tabs>
        <w:spacing w:after="240"/>
        <w:ind w:right="792"/>
        <w:rPr>
          <w:rFonts w:cs="Arial"/>
        </w:rPr>
      </w:pPr>
      <w:r w:rsidRPr="00324EFC">
        <w:rPr>
          <w:rFonts w:cs="Arial"/>
        </w:rPr>
        <w:t>Please note that regarding the 2022 Dashboard:</w:t>
      </w:r>
    </w:p>
    <w:p w14:paraId="54256D72" w14:textId="77777777" w:rsidR="007E7377" w:rsidRPr="00324EFC" w:rsidRDefault="007E7377" w:rsidP="00DC4E33">
      <w:pPr>
        <w:pStyle w:val="BodyText"/>
        <w:numPr>
          <w:ilvl w:val="0"/>
          <w:numId w:val="25"/>
        </w:numPr>
        <w:spacing w:after="240"/>
        <w:ind w:right="792"/>
        <w:rPr>
          <w:rFonts w:cs="Arial"/>
        </w:rPr>
      </w:pPr>
      <w:r w:rsidRPr="00324EFC">
        <w:rPr>
          <w:rFonts w:cs="Arial"/>
        </w:rPr>
        <w:t xml:space="preserve">Local indicators were </w:t>
      </w:r>
      <w:r w:rsidRPr="00324EFC">
        <w:rPr>
          <w:rFonts w:cs="Arial"/>
          <w:b/>
        </w:rPr>
        <w:t>not</w:t>
      </w:r>
      <w:r w:rsidRPr="00324EFC">
        <w:rPr>
          <w:rFonts w:cs="Arial"/>
        </w:rPr>
        <w:t xml:space="preserve"> available for determinations on the 2022 Dashboard</w:t>
      </w:r>
    </w:p>
    <w:p w14:paraId="700EEBF5" w14:textId="509E04F4" w:rsidR="007E7377" w:rsidRPr="00324EFC" w:rsidRDefault="007E7377" w:rsidP="00872228">
      <w:pPr>
        <w:pStyle w:val="BodyText"/>
        <w:numPr>
          <w:ilvl w:val="0"/>
          <w:numId w:val="25"/>
        </w:numPr>
        <w:spacing w:after="240"/>
        <w:ind w:right="792"/>
        <w:rPr>
          <w:rFonts w:cs="Arial"/>
        </w:rPr>
      </w:pPr>
      <w:r w:rsidRPr="00324EFC">
        <w:rPr>
          <w:rFonts w:cs="Arial"/>
        </w:rPr>
        <w:t xml:space="preserve">In place of colors, Status levels were used for the state indicators on the 2022 Dashboard from Priority Areas 4, 5, and 6 (see </w:t>
      </w:r>
      <w:r w:rsidR="00441D76" w:rsidRPr="00324EFC">
        <w:rPr>
          <w:rFonts w:cs="Arial"/>
        </w:rPr>
        <w:t>T</w:t>
      </w:r>
      <w:r w:rsidRPr="00324EFC">
        <w:rPr>
          <w:rFonts w:cs="Arial"/>
        </w:rPr>
        <w:t>able 3)</w:t>
      </w:r>
    </w:p>
    <w:p w14:paraId="077F1649" w14:textId="463DBF0A" w:rsidR="007E7377" w:rsidRPr="00324EFC" w:rsidRDefault="007E7377" w:rsidP="007E7377">
      <w:pPr>
        <w:pStyle w:val="Heading4"/>
        <w:spacing w:after="0"/>
        <w:rPr>
          <w:rFonts w:cs="Arial"/>
          <w:i/>
        </w:rPr>
      </w:pPr>
      <w:bookmarkStart w:id="4" w:name="_Hlk121496306"/>
      <w:r w:rsidRPr="00324EFC">
        <w:rPr>
          <w:rFonts w:cs="Arial"/>
        </w:rPr>
        <w:t xml:space="preserve">Table </w:t>
      </w:r>
      <w:r w:rsidR="004A159B" w:rsidRPr="00324EFC">
        <w:rPr>
          <w:rFonts w:cs="Arial"/>
        </w:rPr>
        <w:t>3</w:t>
      </w:r>
      <w:r w:rsidRPr="00324EFC">
        <w:rPr>
          <w:rFonts w:cs="Arial"/>
        </w:rPr>
        <w:t>: 2022 Differentiated Assistance Criteria by LCFF State Priority Area</w:t>
      </w:r>
    </w:p>
    <w:tbl>
      <w:tblPr>
        <w:tblStyle w:val="TableGrid"/>
        <w:tblW w:w="4930" w:type="pct"/>
        <w:tblLook w:val="04A0" w:firstRow="1" w:lastRow="0" w:firstColumn="1" w:lastColumn="0" w:noHBand="0" w:noVBand="1"/>
        <w:tblDescription w:val="Table 3: 2022 Differentiated Assistance Criteria by LCFF State Priority Area. Differentiated Assistance Criteria by LCFF State Priority Area"/>
      </w:tblPr>
      <w:tblGrid>
        <w:gridCol w:w="3774"/>
        <w:gridCol w:w="5445"/>
      </w:tblGrid>
      <w:tr w:rsidR="007E7377" w:rsidRPr="00324EFC" w14:paraId="11FD62D7" w14:textId="77777777">
        <w:trPr>
          <w:cantSplit/>
          <w:trHeight w:val="272"/>
          <w:tblHeader/>
        </w:trPr>
        <w:tc>
          <w:tcPr>
            <w:tcW w:w="2047" w:type="pct"/>
            <w:shd w:val="clear" w:color="auto" w:fill="D9D9D9" w:themeFill="background1" w:themeFillShade="D9"/>
            <w:vAlign w:val="center"/>
          </w:tcPr>
          <w:p w14:paraId="3186A0CC" w14:textId="77777777" w:rsidR="007E7377" w:rsidRPr="00324EFC" w:rsidRDefault="007E7377">
            <w:pPr>
              <w:spacing w:before="120" w:after="120"/>
              <w:ind w:right="531"/>
              <w:rPr>
                <w:rFonts w:eastAsia="Arial" w:cs="Arial"/>
                <w:b/>
              </w:rPr>
            </w:pPr>
            <w:r w:rsidRPr="00324EFC">
              <w:rPr>
                <w:rFonts w:eastAsia="Arial" w:cs="Arial"/>
                <w:b/>
              </w:rPr>
              <w:t>LCFF State Priority Area</w:t>
            </w:r>
          </w:p>
        </w:tc>
        <w:tc>
          <w:tcPr>
            <w:tcW w:w="2953" w:type="pct"/>
            <w:shd w:val="clear" w:color="auto" w:fill="D9D9D9" w:themeFill="background1" w:themeFillShade="D9"/>
            <w:vAlign w:val="center"/>
          </w:tcPr>
          <w:p w14:paraId="14D38761" w14:textId="77777777" w:rsidR="007E7377" w:rsidRPr="00324EFC" w:rsidRDefault="007E7377">
            <w:pPr>
              <w:spacing w:before="120" w:after="120"/>
              <w:ind w:right="531"/>
              <w:rPr>
                <w:rFonts w:eastAsia="Arial" w:cs="Arial"/>
                <w:b/>
                <w:sz w:val="20"/>
              </w:rPr>
            </w:pPr>
            <w:r w:rsidRPr="00324EFC">
              <w:rPr>
                <w:rFonts w:eastAsia="Arial" w:cs="Arial"/>
                <w:b/>
              </w:rPr>
              <w:t>State Indicators Criteria</w:t>
            </w:r>
          </w:p>
        </w:tc>
      </w:tr>
      <w:tr w:rsidR="007E7377" w:rsidRPr="00324EFC" w14:paraId="11C707D4" w14:textId="77777777">
        <w:trPr>
          <w:cantSplit/>
          <w:trHeight w:val="1296"/>
        </w:trPr>
        <w:tc>
          <w:tcPr>
            <w:tcW w:w="2047" w:type="pct"/>
            <w:vAlign w:val="center"/>
          </w:tcPr>
          <w:p w14:paraId="40C59A56" w14:textId="77777777" w:rsidR="007E7377" w:rsidRPr="00324EFC" w:rsidRDefault="007E7377">
            <w:pPr>
              <w:spacing w:before="100" w:beforeAutospacing="1" w:after="100" w:afterAutospacing="1"/>
              <w:ind w:right="-14"/>
              <w:rPr>
                <w:rFonts w:eastAsia="Arial" w:cs="Arial"/>
                <w:iCs/>
              </w:rPr>
            </w:pPr>
            <w:r w:rsidRPr="00324EFC">
              <w:rPr>
                <w:rFonts w:eastAsia="Arial" w:cs="Arial"/>
                <w:iCs/>
                <w:spacing w:val="-1"/>
              </w:rPr>
              <w:t>P</w:t>
            </w:r>
            <w:r w:rsidRPr="00324EFC">
              <w:rPr>
                <w:rFonts w:eastAsia="Arial" w:cs="Arial"/>
                <w:iCs/>
              </w:rPr>
              <w:t>u</w:t>
            </w:r>
            <w:r w:rsidRPr="00324EFC">
              <w:rPr>
                <w:rFonts w:eastAsia="Arial" w:cs="Arial"/>
                <w:iCs/>
                <w:spacing w:val="-1"/>
              </w:rPr>
              <w:t>p</w:t>
            </w:r>
            <w:r w:rsidRPr="00324EFC">
              <w:rPr>
                <w:rFonts w:eastAsia="Arial" w:cs="Arial"/>
                <w:iCs/>
                <w:spacing w:val="1"/>
              </w:rPr>
              <w:t>i</w:t>
            </w:r>
            <w:r w:rsidRPr="00324EFC">
              <w:rPr>
                <w:rFonts w:eastAsia="Arial" w:cs="Arial"/>
                <w:iCs/>
              </w:rPr>
              <w:t>l</w:t>
            </w:r>
            <w:r w:rsidRPr="00324EFC">
              <w:rPr>
                <w:rFonts w:eastAsia="Arial" w:cs="Arial"/>
                <w:iCs/>
                <w:spacing w:val="2"/>
              </w:rPr>
              <w:t xml:space="preserve"> </w:t>
            </w:r>
            <w:r w:rsidRPr="00324EFC">
              <w:rPr>
                <w:rFonts w:eastAsia="Arial" w:cs="Arial"/>
                <w:iCs/>
                <w:spacing w:val="-1"/>
              </w:rPr>
              <w:t>A</w:t>
            </w:r>
            <w:r w:rsidRPr="00324EFC">
              <w:rPr>
                <w:rFonts w:eastAsia="Arial" w:cs="Arial"/>
                <w:iCs/>
              </w:rPr>
              <w:t>c</w:t>
            </w:r>
            <w:r w:rsidRPr="00324EFC">
              <w:rPr>
                <w:rFonts w:eastAsia="Arial" w:cs="Arial"/>
                <w:iCs/>
                <w:spacing w:val="-3"/>
              </w:rPr>
              <w:t>h</w:t>
            </w:r>
            <w:r w:rsidRPr="00324EFC">
              <w:rPr>
                <w:rFonts w:eastAsia="Arial" w:cs="Arial"/>
                <w:iCs/>
                <w:spacing w:val="1"/>
              </w:rPr>
              <w:t>i</w:t>
            </w:r>
            <w:r w:rsidRPr="00324EFC">
              <w:rPr>
                <w:rFonts w:eastAsia="Arial" w:cs="Arial"/>
                <w:iCs/>
              </w:rPr>
              <w:t>e</w:t>
            </w:r>
            <w:r w:rsidRPr="00324EFC">
              <w:rPr>
                <w:rFonts w:eastAsia="Arial" w:cs="Arial"/>
                <w:iCs/>
                <w:spacing w:val="-1"/>
              </w:rPr>
              <w:t>v</w:t>
            </w:r>
            <w:r w:rsidRPr="00324EFC">
              <w:rPr>
                <w:rFonts w:eastAsia="Arial" w:cs="Arial"/>
                <w:iCs/>
              </w:rPr>
              <w:t>eme</w:t>
            </w:r>
            <w:r w:rsidRPr="00324EFC">
              <w:rPr>
                <w:rFonts w:eastAsia="Arial" w:cs="Arial"/>
                <w:iCs/>
                <w:spacing w:val="-3"/>
              </w:rPr>
              <w:t>n</w:t>
            </w:r>
            <w:r w:rsidRPr="00324EFC">
              <w:rPr>
                <w:rFonts w:eastAsia="Arial" w:cs="Arial"/>
                <w:iCs/>
              </w:rPr>
              <w:t xml:space="preserve">t </w:t>
            </w:r>
            <w:r w:rsidRPr="00324EFC">
              <w:rPr>
                <w:rFonts w:eastAsia="Arial" w:cs="Arial"/>
                <w:iCs/>
                <w:spacing w:val="1"/>
              </w:rPr>
              <w:t>(</w:t>
            </w:r>
            <w:r w:rsidRPr="00324EFC">
              <w:rPr>
                <w:rFonts w:eastAsia="Arial" w:cs="Arial"/>
                <w:iCs/>
                <w:spacing w:val="-1"/>
              </w:rPr>
              <w:t>P</w:t>
            </w:r>
            <w:r w:rsidRPr="00324EFC">
              <w:rPr>
                <w:rFonts w:eastAsia="Arial" w:cs="Arial"/>
                <w:iCs/>
                <w:spacing w:val="-2"/>
              </w:rPr>
              <w:t>r</w:t>
            </w:r>
            <w:r w:rsidRPr="00324EFC">
              <w:rPr>
                <w:rFonts w:eastAsia="Arial" w:cs="Arial"/>
                <w:iCs/>
                <w:spacing w:val="-1"/>
              </w:rPr>
              <w:t>i</w:t>
            </w:r>
            <w:r w:rsidRPr="00324EFC">
              <w:rPr>
                <w:rFonts w:eastAsia="Arial" w:cs="Arial"/>
                <w:iCs/>
              </w:rPr>
              <w:t>or</w:t>
            </w:r>
            <w:r w:rsidRPr="00324EFC">
              <w:rPr>
                <w:rFonts w:eastAsia="Arial" w:cs="Arial"/>
                <w:iCs/>
                <w:spacing w:val="1"/>
              </w:rPr>
              <w:t>it</w:t>
            </w:r>
            <w:r w:rsidRPr="00324EFC">
              <w:rPr>
                <w:rFonts w:eastAsia="Arial" w:cs="Arial"/>
                <w:iCs/>
              </w:rPr>
              <w:t>y</w:t>
            </w:r>
            <w:r w:rsidRPr="00324EFC">
              <w:rPr>
                <w:rFonts w:eastAsia="Arial" w:cs="Arial"/>
                <w:iCs/>
                <w:spacing w:val="-2"/>
              </w:rPr>
              <w:t xml:space="preserve"> </w:t>
            </w:r>
            <w:r w:rsidRPr="00324EFC">
              <w:rPr>
                <w:rFonts w:eastAsia="Arial" w:cs="Arial"/>
                <w:iCs/>
              </w:rPr>
              <w:t>4)</w:t>
            </w:r>
          </w:p>
        </w:tc>
        <w:tc>
          <w:tcPr>
            <w:tcW w:w="2953" w:type="pct"/>
          </w:tcPr>
          <w:p w14:paraId="77BEB2F9" w14:textId="77777777" w:rsidR="007E7377" w:rsidRPr="00324EFC" w:rsidRDefault="007E7377" w:rsidP="007E7377">
            <w:pPr>
              <w:pStyle w:val="ListParagraph"/>
              <w:numPr>
                <w:ilvl w:val="0"/>
                <w:numId w:val="16"/>
              </w:numPr>
              <w:spacing w:before="100" w:beforeAutospacing="1" w:after="100" w:afterAutospacing="1" w:line="240" w:lineRule="auto"/>
              <w:rPr>
                <w:rFonts w:ascii="Arial" w:eastAsia="Arial" w:hAnsi="Arial" w:cs="Arial"/>
                <w:color w:val="000000" w:themeColor="text1"/>
                <w:spacing w:val="1"/>
                <w:sz w:val="24"/>
                <w:szCs w:val="24"/>
              </w:rPr>
            </w:pPr>
            <w:r w:rsidRPr="00324EFC">
              <w:rPr>
                <w:rFonts w:ascii="Arial" w:eastAsia="Arial" w:hAnsi="Arial" w:cs="Arial"/>
                <w:b/>
                <w:color w:val="000000" w:themeColor="text1"/>
                <w:spacing w:val="1"/>
                <w:sz w:val="24"/>
                <w:szCs w:val="24"/>
              </w:rPr>
              <w:t xml:space="preserve">Very Low </w:t>
            </w:r>
            <w:r w:rsidRPr="00324EFC">
              <w:rPr>
                <w:rFonts w:ascii="Arial" w:eastAsia="Arial" w:hAnsi="Arial" w:cs="Arial"/>
                <w:color w:val="000000" w:themeColor="text1"/>
                <w:spacing w:val="1"/>
                <w:sz w:val="24"/>
                <w:szCs w:val="24"/>
              </w:rPr>
              <w:t>Status on both the ELA and Mathematics Academic Indicator; or</w:t>
            </w:r>
          </w:p>
          <w:p w14:paraId="69E50393" w14:textId="77777777" w:rsidR="007E7377" w:rsidRPr="00324EFC" w:rsidRDefault="007E7377" w:rsidP="007E7377">
            <w:pPr>
              <w:pStyle w:val="ListParagraph"/>
              <w:numPr>
                <w:ilvl w:val="0"/>
                <w:numId w:val="16"/>
              </w:numPr>
              <w:spacing w:before="100" w:beforeAutospacing="1" w:after="100" w:afterAutospacing="1" w:line="240" w:lineRule="auto"/>
              <w:rPr>
                <w:rFonts w:ascii="Arial" w:eastAsia="Arial" w:hAnsi="Arial" w:cs="Arial"/>
                <w:color w:val="000000" w:themeColor="text1"/>
                <w:spacing w:val="1"/>
              </w:rPr>
            </w:pPr>
            <w:r w:rsidRPr="00324EFC">
              <w:rPr>
                <w:rFonts w:ascii="Arial" w:eastAsia="Arial" w:hAnsi="Arial" w:cs="Arial"/>
                <w:b/>
                <w:color w:val="000000" w:themeColor="text1"/>
                <w:spacing w:val="1"/>
                <w:sz w:val="24"/>
                <w:szCs w:val="24"/>
              </w:rPr>
              <w:t xml:space="preserve">Very Low </w:t>
            </w:r>
            <w:r w:rsidRPr="00324EFC">
              <w:rPr>
                <w:rFonts w:ascii="Arial" w:eastAsia="Arial" w:hAnsi="Arial" w:cs="Arial"/>
                <w:color w:val="000000" w:themeColor="text1"/>
                <w:spacing w:val="1"/>
                <w:sz w:val="24"/>
                <w:szCs w:val="24"/>
              </w:rPr>
              <w:t>Status on the English Learner Progress Indicator</w:t>
            </w:r>
          </w:p>
        </w:tc>
      </w:tr>
      <w:tr w:rsidR="007E7377" w:rsidRPr="00324EFC" w14:paraId="0B14E812" w14:textId="77777777">
        <w:trPr>
          <w:cantSplit/>
          <w:trHeight w:val="1296"/>
        </w:trPr>
        <w:tc>
          <w:tcPr>
            <w:tcW w:w="2047" w:type="pct"/>
            <w:vAlign w:val="center"/>
          </w:tcPr>
          <w:p w14:paraId="1B84194C" w14:textId="77777777" w:rsidR="007E7377" w:rsidRPr="00324EFC" w:rsidRDefault="007E7377">
            <w:pPr>
              <w:spacing w:before="100" w:beforeAutospacing="1" w:after="100" w:afterAutospacing="1"/>
              <w:ind w:right="-14"/>
              <w:rPr>
                <w:rFonts w:eastAsia="Arial" w:cs="Arial"/>
                <w:iCs/>
              </w:rPr>
            </w:pPr>
            <w:r w:rsidRPr="00324EFC">
              <w:rPr>
                <w:rFonts w:eastAsia="Arial" w:cs="Arial"/>
                <w:iCs/>
                <w:spacing w:val="-1"/>
              </w:rPr>
              <w:t>P</w:t>
            </w:r>
            <w:r w:rsidRPr="00324EFC">
              <w:rPr>
                <w:rFonts w:eastAsia="Arial" w:cs="Arial"/>
                <w:iCs/>
              </w:rPr>
              <w:t>u</w:t>
            </w:r>
            <w:r w:rsidRPr="00324EFC">
              <w:rPr>
                <w:rFonts w:eastAsia="Arial" w:cs="Arial"/>
                <w:iCs/>
                <w:spacing w:val="-1"/>
              </w:rPr>
              <w:t>p</w:t>
            </w:r>
            <w:r w:rsidRPr="00324EFC">
              <w:rPr>
                <w:rFonts w:eastAsia="Arial" w:cs="Arial"/>
                <w:iCs/>
                <w:spacing w:val="1"/>
              </w:rPr>
              <w:t>i</w:t>
            </w:r>
            <w:r w:rsidRPr="00324EFC">
              <w:rPr>
                <w:rFonts w:eastAsia="Arial" w:cs="Arial"/>
                <w:iCs/>
              </w:rPr>
              <w:t>l</w:t>
            </w:r>
            <w:r w:rsidRPr="00324EFC">
              <w:rPr>
                <w:rFonts w:eastAsia="Arial" w:cs="Arial"/>
                <w:iCs/>
                <w:spacing w:val="2"/>
              </w:rPr>
              <w:t xml:space="preserve"> </w:t>
            </w:r>
            <w:r w:rsidRPr="00324EFC">
              <w:rPr>
                <w:rFonts w:eastAsia="Arial" w:cs="Arial"/>
                <w:iCs/>
                <w:spacing w:val="-1"/>
              </w:rPr>
              <w:t>E</w:t>
            </w:r>
            <w:r w:rsidRPr="00324EFC">
              <w:rPr>
                <w:rFonts w:eastAsia="Arial" w:cs="Arial"/>
                <w:iCs/>
              </w:rPr>
              <w:t>n</w:t>
            </w:r>
            <w:r w:rsidRPr="00324EFC">
              <w:rPr>
                <w:rFonts w:eastAsia="Arial" w:cs="Arial"/>
                <w:iCs/>
                <w:spacing w:val="-1"/>
              </w:rPr>
              <w:t>g</w:t>
            </w:r>
            <w:r w:rsidRPr="00324EFC">
              <w:rPr>
                <w:rFonts w:eastAsia="Arial" w:cs="Arial"/>
                <w:iCs/>
              </w:rPr>
              <w:t>a</w:t>
            </w:r>
            <w:r w:rsidRPr="00324EFC">
              <w:rPr>
                <w:rFonts w:eastAsia="Arial" w:cs="Arial"/>
                <w:iCs/>
                <w:spacing w:val="-1"/>
              </w:rPr>
              <w:t>g</w:t>
            </w:r>
            <w:r w:rsidRPr="00324EFC">
              <w:rPr>
                <w:rFonts w:eastAsia="Arial" w:cs="Arial"/>
                <w:iCs/>
                <w:spacing w:val="-3"/>
              </w:rPr>
              <w:t>e</w:t>
            </w:r>
            <w:r w:rsidRPr="00324EFC">
              <w:rPr>
                <w:rFonts w:eastAsia="Arial" w:cs="Arial"/>
                <w:iCs/>
              </w:rPr>
              <w:t>ment</w:t>
            </w:r>
            <w:r w:rsidRPr="00324EFC">
              <w:rPr>
                <w:rFonts w:eastAsia="Arial" w:cs="Arial"/>
                <w:iCs/>
                <w:spacing w:val="-1"/>
              </w:rPr>
              <w:t xml:space="preserve"> </w:t>
            </w:r>
            <w:r w:rsidRPr="00324EFC">
              <w:rPr>
                <w:rFonts w:eastAsia="Arial" w:cs="Arial"/>
                <w:iCs/>
                <w:spacing w:val="1"/>
              </w:rPr>
              <w:t>(</w:t>
            </w:r>
            <w:r w:rsidRPr="00324EFC">
              <w:rPr>
                <w:rFonts w:eastAsia="Arial" w:cs="Arial"/>
                <w:iCs/>
                <w:spacing w:val="-1"/>
              </w:rPr>
              <w:t>P</w:t>
            </w:r>
            <w:r w:rsidRPr="00324EFC">
              <w:rPr>
                <w:rFonts w:eastAsia="Arial" w:cs="Arial"/>
                <w:iCs/>
                <w:spacing w:val="-2"/>
              </w:rPr>
              <w:t>r</w:t>
            </w:r>
            <w:r w:rsidRPr="00324EFC">
              <w:rPr>
                <w:rFonts w:eastAsia="Arial" w:cs="Arial"/>
                <w:iCs/>
                <w:spacing w:val="-1"/>
              </w:rPr>
              <w:t>i</w:t>
            </w:r>
            <w:r w:rsidRPr="00324EFC">
              <w:rPr>
                <w:rFonts w:eastAsia="Arial" w:cs="Arial"/>
                <w:iCs/>
              </w:rPr>
              <w:t>or</w:t>
            </w:r>
            <w:r w:rsidRPr="00324EFC">
              <w:rPr>
                <w:rFonts w:eastAsia="Arial" w:cs="Arial"/>
                <w:iCs/>
                <w:spacing w:val="1"/>
              </w:rPr>
              <w:t>it</w:t>
            </w:r>
            <w:r w:rsidRPr="00324EFC">
              <w:rPr>
                <w:rFonts w:eastAsia="Arial" w:cs="Arial"/>
                <w:iCs/>
              </w:rPr>
              <w:t>y</w:t>
            </w:r>
            <w:r w:rsidRPr="00324EFC">
              <w:rPr>
                <w:rFonts w:eastAsia="Arial" w:cs="Arial"/>
                <w:iCs/>
                <w:spacing w:val="-2"/>
              </w:rPr>
              <w:t xml:space="preserve"> </w:t>
            </w:r>
            <w:r w:rsidRPr="00324EFC">
              <w:rPr>
                <w:rFonts w:eastAsia="Arial" w:cs="Arial"/>
                <w:iCs/>
              </w:rPr>
              <w:t>5)</w:t>
            </w:r>
          </w:p>
        </w:tc>
        <w:tc>
          <w:tcPr>
            <w:tcW w:w="2953" w:type="pct"/>
          </w:tcPr>
          <w:p w14:paraId="35CB44D0" w14:textId="77777777" w:rsidR="007E7377" w:rsidRPr="00324EFC" w:rsidRDefault="007E7377" w:rsidP="007E7377">
            <w:pPr>
              <w:pStyle w:val="ListParagraph"/>
              <w:numPr>
                <w:ilvl w:val="0"/>
                <w:numId w:val="17"/>
              </w:numPr>
              <w:spacing w:before="100" w:beforeAutospacing="1" w:after="100" w:afterAutospacing="1" w:line="240" w:lineRule="auto"/>
              <w:rPr>
                <w:rFonts w:ascii="Arial" w:eastAsia="Arial" w:hAnsi="Arial" w:cs="Arial"/>
                <w:color w:val="000000" w:themeColor="text1"/>
                <w:spacing w:val="1"/>
                <w:sz w:val="24"/>
                <w:szCs w:val="24"/>
              </w:rPr>
            </w:pPr>
            <w:r w:rsidRPr="00324EFC">
              <w:rPr>
                <w:rFonts w:ascii="Arial" w:eastAsia="Arial" w:hAnsi="Arial" w:cs="Arial"/>
                <w:b/>
                <w:color w:val="000000" w:themeColor="text1"/>
                <w:spacing w:val="1"/>
                <w:sz w:val="24"/>
                <w:szCs w:val="24"/>
              </w:rPr>
              <w:t xml:space="preserve">Very Low </w:t>
            </w:r>
            <w:r w:rsidRPr="00324EFC">
              <w:rPr>
                <w:rFonts w:ascii="Arial" w:eastAsia="Arial" w:hAnsi="Arial" w:cs="Arial"/>
                <w:color w:val="000000" w:themeColor="text1"/>
                <w:spacing w:val="1"/>
                <w:sz w:val="24"/>
                <w:szCs w:val="24"/>
              </w:rPr>
              <w:t>Status on the Graduation Rate Indicator; or</w:t>
            </w:r>
          </w:p>
          <w:p w14:paraId="521BAEFC" w14:textId="77777777" w:rsidR="007E7377" w:rsidRPr="00324EFC" w:rsidRDefault="007E7377" w:rsidP="007E7377">
            <w:pPr>
              <w:pStyle w:val="ListParagraph"/>
              <w:numPr>
                <w:ilvl w:val="0"/>
                <w:numId w:val="17"/>
              </w:numPr>
              <w:spacing w:before="100" w:beforeAutospacing="1" w:after="100" w:afterAutospacing="1" w:line="240" w:lineRule="auto"/>
              <w:rPr>
                <w:rFonts w:ascii="Arial" w:eastAsia="Arial" w:hAnsi="Arial" w:cs="Arial"/>
                <w:color w:val="000000" w:themeColor="text1"/>
                <w:spacing w:val="1"/>
              </w:rPr>
            </w:pPr>
            <w:r w:rsidRPr="00324EFC">
              <w:rPr>
                <w:rFonts w:ascii="Arial" w:eastAsia="Arial" w:hAnsi="Arial" w:cs="Arial"/>
                <w:b/>
                <w:color w:val="000000" w:themeColor="text1"/>
                <w:spacing w:val="1"/>
                <w:sz w:val="24"/>
                <w:szCs w:val="24"/>
              </w:rPr>
              <w:t xml:space="preserve">Very High </w:t>
            </w:r>
            <w:r w:rsidRPr="00324EFC">
              <w:rPr>
                <w:rFonts w:ascii="Arial" w:eastAsia="Arial" w:hAnsi="Arial" w:cs="Arial"/>
                <w:color w:val="000000" w:themeColor="text1"/>
                <w:spacing w:val="1"/>
                <w:sz w:val="24"/>
                <w:szCs w:val="24"/>
              </w:rPr>
              <w:t>Status on the Chronic Absenteeism Indicator</w:t>
            </w:r>
          </w:p>
        </w:tc>
      </w:tr>
      <w:tr w:rsidR="007E7377" w:rsidRPr="00324EFC" w14:paraId="3F9A2C7F" w14:textId="77777777">
        <w:trPr>
          <w:cantSplit/>
          <w:trHeight w:val="737"/>
        </w:trPr>
        <w:tc>
          <w:tcPr>
            <w:tcW w:w="2047" w:type="pct"/>
            <w:vAlign w:val="center"/>
          </w:tcPr>
          <w:p w14:paraId="3C17AAF1" w14:textId="77777777" w:rsidR="007E7377" w:rsidRPr="00324EFC" w:rsidRDefault="007E7377">
            <w:pPr>
              <w:spacing w:before="100" w:beforeAutospacing="1" w:after="100" w:afterAutospacing="1"/>
              <w:ind w:right="-14"/>
              <w:rPr>
                <w:rFonts w:eastAsia="Arial" w:cs="Arial"/>
                <w:iCs/>
              </w:rPr>
            </w:pPr>
            <w:r w:rsidRPr="00324EFC">
              <w:rPr>
                <w:rFonts w:eastAsia="Arial" w:cs="Arial"/>
                <w:iCs/>
                <w:spacing w:val="-1"/>
              </w:rPr>
              <w:t>S</w:t>
            </w:r>
            <w:r w:rsidRPr="00324EFC">
              <w:rPr>
                <w:rFonts w:eastAsia="Arial" w:cs="Arial"/>
                <w:iCs/>
              </w:rPr>
              <w:t>c</w:t>
            </w:r>
            <w:r w:rsidRPr="00324EFC">
              <w:rPr>
                <w:rFonts w:eastAsia="Arial" w:cs="Arial"/>
                <w:iCs/>
                <w:spacing w:val="-1"/>
              </w:rPr>
              <w:t>h</w:t>
            </w:r>
            <w:r w:rsidRPr="00324EFC">
              <w:rPr>
                <w:rFonts w:eastAsia="Arial" w:cs="Arial"/>
                <w:iCs/>
              </w:rPr>
              <w:t>o</w:t>
            </w:r>
            <w:r w:rsidRPr="00324EFC">
              <w:rPr>
                <w:rFonts w:eastAsia="Arial" w:cs="Arial"/>
                <w:iCs/>
                <w:spacing w:val="-1"/>
              </w:rPr>
              <w:t>o</w:t>
            </w:r>
            <w:r w:rsidRPr="00324EFC">
              <w:rPr>
                <w:rFonts w:eastAsia="Arial" w:cs="Arial"/>
                <w:iCs/>
              </w:rPr>
              <w:t>l</w:t>
            </w:r>
            <w:r w:rsidRPr="00324EFC">
              <w:rPr>
                <w:rFonts w:eastAsia="Arial" w:cs="Arial"/>
                <w:iCs/>
                <w:spacing w:val="2"/>
              </w:rPr>
              <w:t xml:space="preserve"> </w:t>
            </w:r>
            <w:r w:rsidRPr="00324EFC">
              <w:rPr>
                <w:rFonts w:eastAsia="Arial" w:cs="Arial"/>
                <w:iCs/>
                <w:spacing w:val="-1"/>
              </w:rPr>
              <w:t>Cl</w:t>
            </w:r>
            <w:r w:rsidRPr="00324EFC">
              <w:rPr>
                <w:rFonts w:eastAsia="Arial" w:cs="Arial"/>
                <w:iCs/>
                <w:spacing w:val="1"/>
              </w:rPr>
              <w:t>i</w:t>
            </w:r>
            <w:r w:rsidRPr="00324EFC">
              <w:rPr>
                <w:rFonts w:eastAsia="Arial" w:cs="Arial"/>
                <w:iCs/>
              </w:rPr>
              <w:t>m</w:t>
            </w:r>
            <w:r w:rsidRPr="00324EFC">
              <w:rPr>
                <w:rFonts w:eastAsia="Arial" w:cs="Arial"/>
                <w:iCs/>
                <w:spacing w:val="-2"/>
              </w:rPr>
              <w:t>a</w:t>
            </w:r>
            <w:r w:rsidRPr="00324EFC">
              <w:rPr>
                <w:rFonts w:eastAsia="Arial" w:cs="Arial"/>
                <w:iCs/>
                <w:spacing w:val="1"/>
              </w:rPr>
              <w:t>t</w:t>
            </w:r>
            <w:r w:rsidRPr="00324EFC">
              <w:rPr>
                <w:rFonts w:eastAsia="Arial" w:cs="Arial"/>
                <w:iCs/>
              </w:rPr>
              <w:t>e</w:t>
            </w:r>
            <w:r w:rsidRPr="00324EFC">
              <w:rPr>
                <w:rFonts w:eastAsia="Arial" w:cs="Arial"/>
                <w:iCs/>
                <w:spacing w:val="-2"/>
              </w:rPr>
              <w:t xml:space="preserve"> </w:t>
            </w:r>
            <w:r w:rsidRPr="00324EFC">
              <w:rPr>
                <w:rFonts w:eastAsia="Arial" w:cs="Arial"/>
                <w:iCs/>
                <w:spacing w:val="1"/>
              </w:rPr>
              <w:t>(</w:t>
            </w:r>
            <w:r w:rsidRPr="00324EFC">
              <w:rPr>
                <w:rFonts w:eastAsia="Arial" w:cs="Arial"/>
                <w:iCs/>
                <w:spacing w:val="-1"/>
              </w:rPr>
              <w:t>P</w:t>
            </w:r>
            <w:r w:rsidRPr="00324EFC">
              <w:rPr>
                <w:rFonts w:eastAsia="Arial" w:cs="Arial"/>
                <w:iCs/>
              </w:rPr>
              <w:t>r</w:t>
            </w:r>
            <w:r w:rsidRPr="00324EFC">
              <w:rPr>
                <w:rFonts w:eastAsia="Arial" w:cs="Arial"/>
                <w:iCs/>
                <w:spacing w:val="1"/>
              </w:rPr>
              <w:t>i</w:t>
            </w:r>
            <w:r w:rsidRPr="00324EFC">
              <w:rPr>
                <w:rFonts w:eastAsia="Arial" w:cs="Arial"/>
                <w:iCs/>
                <w:spacing w:val="-3"/>
              </w:rPr>
              <w:t>o</w:t>
            </w:r>
            <w:r w:rsidRPr="00324EFC">
              <w:rPr>
                <w:rFonts w:eastAsia="Arial" w:cs="Arial"/>
                <w:iCs/>
              </w:rPr>
              <w:t>r</w:t>
            </w:r>
            <w:r w:rsidRPr="00324EFC">
              <w:rPr>
                <w:rFonts w:eastAsia="Arial" w:cs="Arial"/>
                <w:iCs/>
                <w:spacing w:val="-1"/>
              </w:rPr>
              <w:t>i</w:t>
            </w:r>
            <w:r w:rsidRPr="00324EFC">
              <w:rPr>
                <w:rFonts w:eastAsia="Arial" w:cs="Arial"/>
                <w:iCs/>
                <w:spacing w:val="-2"/>
              </w:rPr>
              <w:t>t</w:t>
            </w:r>
            <w:r w:rsidRPr="00324EFC">
              <w:rPr>
                <w:rFonts w:eastAsia="Arial" w:cs="Arial"/>
                <w:iCs/>
              </w:rPr>
              <w:t>y 6)</w:t>
            </w:r>
          </w:p>
        </w:tc>
        <w:tc>
          <w:tcPr>
            <w:tcW w:w="2953" w:type="pct"/>
          </w:tcPr>
          <w:p w14:paraId="7305C66D" w14:textId="77777777" w:rsidR="007E7377" w:rsidRPr="00324EFC" w:rsidRDefault="007E7377" w:rsidP="007E7377">
            <w:pPr>
              <w:pStyle w:val="ListParagraph"/>
              <w:numPr>
                <w:ilvl w:val="0"/>
                <w:numId w:val="18"/>
              </w:numPr>
              <w:tabs>
                <w:tab w:val="left" w:pos="1600"/>
              </w:tabs>
              <w:spacing w:before="100" w:beforeAutospacing="1" w:after="100" w:afterAutospacing="1" w:line="240" w:lineRule="auto"/>
              <w:ind w:right="-14"/>
              <w:rPr>
                <w:rFonts w:ascii="Arial" w:eastAsia="Arial" w:hAnsi="Arial" w:cs="Arial"/>
                <w:b/>
                <w:sz w:val="24"/>
                <w:szCs w:val="24"/>
              </w:rPr>
            </w:pPr>
            <w:r w:rsidRPr="00324EFC">
              <w:rPr>
                <w:rFonts w:ascii="Arial" w:eastAsia="Arial" w:hAnsi="Arial" w:cs="Arial"/>
                <w:b/>
                <w:color w:val="000000" w:themeColor="text1"/>
                <w:spacing w:val="1"/>
                <w:sz w:val="24"/>
                <w:szCs w:val="24"/>
              </w:rPr>
              <w:t xml:space="preserve">Very High </w:t>
            </w:r>
            <w:r w:rsidRPr="00324EFC">
              <w:rPr>
                <w:rFonts w:ascii="Arial" w:eastAsia="Arial" w:hAnsi="Arial" w:cs="Arial"/>
                <w:color w:val="000000" w:themeColor="text1"/>
                <w:spacing w:val="1"/>
                <w:sz w:val="24"/>
                <w:szCs w:val="24"/>
              </w:rPr>
              <w:t>Status on the Suspension Rate Indicator</w:t>
            </w:r>
          </w:p>
        </w:tc>
      </w:tr>
    </w:tbl>
    <w:bookmarkEnd w:id="4"/>
    <w:p w14:paraId="496A7DD6" w14:textId="77777777" w:rsidR="007E7377" w:rsidRPr="00324EFC" w:rsidRDefault="007E7377" w:rsidP="00C32A3C">
      <w:pPr>
        <w:pStyle w:val="Heading4"/>
        <w:spacing w:before="240"/>
        <w:rPr>
          <w:rFonts w:cs="Arial"/>
        </w:rPr>
      </w:pPr>
      <w:r w:rsidRPr="00324EFC">
        <w:rPr>
          <w:rFonts w:cs="Arial"/>
        </w:rPr>
        <w:lastRenderedPageBreak/>
        <w:t>Fiscal Analysis (as appropriate)</w:t>
      </w:r>
    </w:p>
    <w:p w14:paraId="6F02528A" w14:textId="755B4D30" w:rsidR="00BB3A49" w:rsidRPr="00324EFC" w:rsidRDefault="00BB3A49" w:rsidP="00BB3A49">
      <w:pPr>
        <w:spacing w:after="240"/>
        <w:rPr>
          <w:rFonts w:ascii="Helvetica" w:hAnsi="Helvetica" w:cs="Helvetica"/>
          <w:color w:val="000000"/>
          <w:shd w:val="clear" w:color="auto" w:fill="FFFFFF"/>
        </w:rPr>
      </w:pPr>
      <w:r w:rsidRPr="00324EFC">
        <w:rPr>
          <w:rStyle w:val="Emphasis"/>
          <w:rFonts w:cs="Arial"/>
          <w:i w:val="0"/>
          <w:color w:val="000000"/>
          <w:shd w:val="clear" w:color="auto" w:fill="FFFFFF"/>
        </w:rPr>
        <w:t>Under</w:t>
      </w:r>
      <w:r w:rsidRPr="00324EFC">
        <w:rPr>
          <w:rStyle w:val="Emphasis"/>
          <w:rFonts w:cs="Arial"/>
          <w:color w:val="000000"/>
          <w:shd w:val="clear" w:color="auto" w:fill="FFFFFF"/>
        </w:rPr>
        <w:t xml:space="preserve"> EC</w:t>
      </w:r>
      <w:r w:rsidRPr="00324EFC">
        <w:rPr>
          <w:rFonts w:cs="Arial"/>
          <w:color w:val="000000"/>
          <w:shd w:val="clear" w:color="auto" w:fill="FFFFFF"/>
        </w:rPr>
        <w:t xml:space="preserve"> </w:t>
      </w:r>
      <w:r w:rsidR="005C24FF" w:rsidRPr="00324EFC">
        <w:rPr>
          <w:rFonts w:cs="Arial"/>
          <w:color w:val="000000"/>
          <w:shd w:val="clear" w:color="auto" w:fill="FFFFFF"/>
        </w:rPr>
        <w:t>s</w:t>
      </w:r>
      <w:r w:rsidRPr="00324EFC">
        <w:rPr>
          <w:rFonts w:cs="Arial"/>
          <w:color w:val="000000"/>
          <w:shd w:val="clear" w:color="auto" w:fill="FFFFFF"/>
        </w:rPr>
        <w:t>ection</w:t>
      </w:r>
      <w:r w:rsidR="005C24FF" w:rsidRPr="00324EFC">
        <w:rPr>
          <w:rFonts w:cs="Arial"/>
          <w:color w:val="000000"/>
          <w:shd w:val="clear" w:color="auto" w:fill="FFFFFF"/>
        </w:rPr>
        <w:t>s</w:t>
      </w:r>
      <w:r w:rsidRPr="00324EFC">
        <w:rPr>
          <w:rFonts w:cs="Arial"/>
          <w:color w:val="000000"/>
          <w:shd w:val="clear" w:color="auto" w:fill="FFFFFF"/>
        </w:rPr>
        <w:t xml:space="preserve"> 2575.2 and 2575.3, </w:t>
      </w:r>
      <w:r w:rsidRPr="00324EFC">
        <w:rPr>
          <w:rFonts w:cs="Arial"/>
        </w:rPr>
        <w:t xml:space="preserve">COEs receive funding to assist school districts and charter schools identified for DA as part of their principal apportionment. </w:t>
      </w:r>
      <w:r w:rsidRPr="00324EFC">
        <w:rPr>
          <w:rFonts w:ascii="Helvetica" w:hAnsi="Helvetica" w:cs="Helvetica"/>
          <w:color w:val="000000"/>
          <w:shd w:val="clear" w:color="auto" w:fill="FFFFFF"/>
        </w:rPr>
        <w:t>Commencing with fiscal year 2023–24, COEs will receive base funding of $300,000, regardless of the number of districts eligible for differentiated assistance in the county. COEs will receive additional funding based on the specific districts and charter schools identified for differentiated assistance.</w:t>
      </w:r>
    </w:p>
    <w:p w14:paraId="47256E25" w14:textId="2B34465A" w:rsidR="00BB3A49" w:rsidRPr="00324EFC" w:rsidRDefault="00BB3A49" w:rsidP="00BB3A49">
      <w:pPr>
        <w:spacing w:after="240"/>
        <w:rPr>
          <w:rFonts w:ascii="Helvetica" w:hAnsi="Helvetica" w:cs="Helvetica"/>
          <w:color w:val="000000"/>
          <w:shd w:val="clear" w:color="auto" w:fill="FFFFFF"/>
        </w:rPr>
      </w:pPr>
      <w:r w:rsidRPr="00324EFC">
        <w:rPr>
          <w:rFonts w:ascii="Helvetica" w:hAnsi="Helvetica" w:cs="Helvetica"/>
          <w:color w:val="000000"/>
          <w:shd w:val="clear" w:color="auto" w:fill="FFFFFF"/>
        </w:rPr>
        <w:t>For districts, the amount is based on the size and number of districts identified for differentiated assistance (</w:t>
      </w:r>
      <w:r w:rsidRPr="00324EFC">
        <w:rPr>
          <w:rStyle w:val="Emphasis"/>
          <w:rFonts w:ascii="Helvetica" w:eastAsiaTheme="majorEastAsia" w:hAnsi="Helvetica" w:cs="Helvetica"/>
          <w:color w:val="000000"/>
          <w:shd w:val="clear" w:color="auto" w:fill="FFFFFF"/>
        </w:rPr>
        <w:t xml:space="preserve">EC </w:t>
      </w:r>
      <w:r w:rsidRPr="00324EFC">
        <w:rPr>
          <w:rFonts w:ascii="Helvetica" w:hAnsi="Helvetica" w:cs="Helvetica"/>
          <w:color w:val="000000"/>
          <w:shd w:val="clear" w:color="auto" w:fill="FFFFFF"/>
        </w:rPr>
        <w:t>2575.2[b]). For each year a school district is identified for differentiated assistance the COE funding allowances will be calculated based on Table 4.</w:t>
      </w:r>
      <w:r w:rsidRPr="00324EFC">
        <w:rPr>
          <w:rFonts w:cs="Arial"/>
          <w:color w:val="000000"/>
          <w:shd w:val="clear" w:color="auto" w:fill="FFFFFF"/>
        </w:rPr>
        <w:t xml:space="preserve"> </w:t>
      </w:r>
      <w:r w:rsidRPr="00324EFC">
        <w:rPr>
          <w:rFonts w:ascii="Helvetica" w:hAnsi="Helvetica" w:cs="Helvetica"/>
          <w:color w:val="000000"/>
          <w:shd w:val="clear" w:color="auto" w:fill="FFFFFF"/>
        </w:rPr>
        <w:t>A three-year average of the allowances is calculated based on the number and size of districts is allocated to the COE.</w:t>
      </w:r>
    </w:p>
    <w:p w14:paraId="01FF5E95" w14:textId="25907761" w:rsidR="00BB3A49" w:rsidRPr="00324EFC" w:rsidRDefault="00BB3A49" w:rsidP="00BB3A49">
      <w:pPr>
        <w:spacing w:after="240"/>
        <w:rPr>
          <w:rFonts w:ascii="Helvetica" w:hAnsi="Helvetica" w:cs="Helvetica"/>
          <w:color w:val="000000"/>
          <w:shd w:val="clear" w:color="auto" w:fill="FFFFFF"/>
        </w:rPr>
      </w:pPr>
      <w:r w:rsidRPr="00324EFC">
        <w:rPr>
          <w:rFonts w:ascii="Helvetica" w:hAnsi="Helvetica" w:cs="Helvetica"/>
          <w:color w:val="000000"/>
          <w:shd w:val="clear" w:color="auto" w:fill="FFFFFF"/>
        </w:rPr>
        <w:t>For each year a charter school is identified for differentiated assistance, an allowance of $100,000 multiplied by the number of charter schools in the county will be calculated for the COE. For charter schools authorized by a COE, the $100,000 allowance will be allocated to the COE that is a geographic lead of the region. In FY 2023–24 the allowance will be a two-year total allowance average, and in FY 2024–25 and forward, the allowance will be a three-year total average allowance.</w:t>
      </w:r>
    </w:p>
    <w:p w14:paraId="3CDC2523" w14:textId="77777777" w:rsidR="00BB3A49" w:rsidRPr="00324EFC" w:rsidRDefault="00BB3A49" w:rsidP="00BB3A49">
      <w:pPr>
        <w:spacing w:after="240"/>
        <w:rPr>
          <w:rFonts w:cs="Arial"/>
        </w:rPr>
      </w:pPr>
      <w:r w:rsidRPr="00324EFC">
        <w:rPr>
          <w:rFonts w:cs="Arial"/>
          <w:color w:val="000000"/>
          <w:shd w:val="clear" w:color="auto" w:fill="FFFFFF"/>
        </w:rPr>
        <w:t xml:space="preserve">Details of the funding calculation can be found on the Funding Rates and Information webpage at </w:t>
      </w:r>
      <w:hyperlink r:id="rId10" w:tooltip="Funding Rates and Information" w:history="1">
        <w:r w:rsidRPr="00324EFC">
          <w:rPr>
            <w:rStyle w:val="Hyperlink"/>
            <w:rFonts w:eastAsiaTheme="majorEastAsia" w:cs="Arial"/>
            <w:shd w:val="clear" w:color="auto" w:fill="FFFFFF"/>
          </w:rPr>
          <w:t>https://www.cde.ca.gov/fg/aa/pa/pa2324rates.asp</w:t>
        </w:r>
      </w:hyperlink>
      <w:r w:rsidRPr="00324EFC">
        <w:rPr>
          <w:rFonts w:cs="Arial"/>
        </w:rPr>
        <w:t>.</w:t>
      </w:r>
    </w:p>
    <w:p w14:paraId="3711FDE3" w14:textId="012AC443" w:rsidR="007E7377" w:rsidRPr="00324EFC" w:rsidRDefault="007E7377" w:rsidP="52A74910">
      <w:pPr>
        <w:pStyle w:val="Heading4"/>
        <w:spacing w:after="0"/>
        <w:rPr>
          <w:rFonts w:cs="Arial"/>
          <w:i/>
        </w:rPr>
      </w:pPr>
      <w:r w:rsidRPr="00324EFC">
        <w:rPr>
          <w:rFonts w:cs="Arial"/>
        </w:rPr>
        <w:t xml:space="preserve">Table </w:t>
      </w:r>
      <w:r w:rsidR="004A159B" w:rsidRPr="00324EFC">
        <w:rPr>
          <w:rFonts w:cs="Arial"/>
        </w:rPr>
        <w:t>4</w:t>
      </w:r>
      <w:r w:rsidRPr="00324EFC">
        <w:rPr>
          <w:rFonts w:cs="Arial"/>
        </w:rPr>
        <w:t>: Funding for County Offices of Education to Provide Support</w:t>
      </w:r>
      <w:r w:rsidR="41EDBB3E" w:rsidRPr="00324EFC">
        <w:rPr>
          <w:rFonts w:cs="Arial"/>
        </w:rPr>
        <w:t xml:space="preserve"> to Districts</w:t>
      </w:r>
    </w:p>
    <w:tbl>
      <w:tblPr>
        <w:tblStyle w:val="TableGrid"/>
        <w:tblW w:w="0" w:type="auto"/>
        <w:tblLook w:val="04A0" w:firstRow="1" w:lastRow="0" w:firstColumn="1" w:lastColumn="0" w:noHBand="0" w:noVBand="1"/>
        <w:tblDescription w:val="Table 4: Funding for County Offices of Education to Provide Support. Funding for County Offices of Education to Provide Support"/>
      </w:tblPr>
      <w:tblGrid>
        <w:gridCol w:w="2337"/>
        <w:gridCol w:w="2337"/>
        <w:gridCol w:w="2338"/>
        <w:gridCol w:w="2338"/>
      </w:tblGrid>
      <w:tr w:rsidR="007E7377" w:rsidRPr="00324EFC" w14:paraId="0E9B9003" w14:textId="77777777" w:rsidTr="00A226CB">
        <w:trPr>
          <w:cantSplit/>
          <w:trHeight w:val="962"/>
          <w:tblHeader/>
        </w:trPr>
        <w:tc>
          <w:tcPr>
            <w:tcW w:w="2337" w:type="dxa"/>
            <w:tcBorders>
              <w:top w:val="single" w:sz="4" w:space="0" w:color="auto"/>
            </w:tcBorders>
            <w:shd w:val="clear" w:color="auto" w:fill="D9D9D9" w:themeFill="background1" w:themeFillShade="D9"/>
            <w:vAlign w:val="center"/>
          </w:tcPr>
          <w:p w14:paraId="4845C73B" w14:textId="77777777" w:rsidR="007E7377" w:rsidRPr="00324EFC" w:rsidRDefault="007E7377">
            <w:pPr>
              <w:spacing w:after="240"/>
              <w:jc w:val="center"/>
              <w:rPr>
                <w:rFonts w:cs="Arial"/>
              </w:rPr>
            </w:pPr>
            <w:r w:rsidRPr="00324EFC">
              <w:rPr>
                <w:rFonts w:cs="Arial"/>
                <w:b/>
              </w:rPr>
              <w:t>Entitlement</w:t>
            </w:r>
          </w:p>
        </w:tc>
        <w:tc>
          <w:tcPr>
            <w:tcW w:w="2337" w:type="dxa"/>
            <w:tcBorders>
              <w:top w:val="single" w:sz="4" w:space="0" w:color="auto"/>
            </w:tcBorders>
            <w:shd w:val="clear" w:color="auto" w:fill="D9D9D9" w:themeFill="background1" w:themeFillShade="D9"/>
            <w:vAlign w:val="center"/>
          </w:tcPr>
          <w:p w14:paraId="37F8ED23" w14:textId="77777777" w:rsidR="007E7377" w:rsidRPr="00324EFC" w:rsidRDefault="007E7377">
            <w:pPr>
              <w:spacing w:after="240"/>
              <w:jc w:val="center"/>
              <w:rPr>
                <w:rFonts w:cs="Arial"/>
              </w:rPr>
            </w:pPr>
            <w:r w:rsidRPr="00324EFC">
              <w:rPr>
                <w:rFonts w:cs="Arial"/>
                <w:b/>
              </w:rPr>
              <w:t>Multiplier</w:t>
            </w:r>
          </w:p>
        </w:tc>
        <w:tc>
          <w:tcPr>
            <w:tcW w:w="2338" w:type="dxa"/>
            <w:tcBorders>
              <w:top w:val="single" w:sz="4" w:space="0" w:color="auto"/>
            </w:tcBorders>
            <w:shd w:val="clear" w:color="auto" w:fill="D9D9D9" w:themeFill="background1" w:themeFillShade="D9"/>
            <w:vAlign w:val="center"/>
          </w:tcPr>
          <w:p w14:paraId="63AE3539" w14:textId="77777777" w:rsidR="007E7377" w:rsidRPr="00324EFC" w:rsidRDefault="007E7377">
            <w:pPr>
              <w:spacing w:after="240"/>
              <w:jc w:val="center"/>
              <w:rPr>
                <w:rFonts w:cs="Arial"/>
              </w:rPr>
            </w:pPr>
            <w:r w:rsidRPr="00324EFC">
              <w:rPr>
                <w:rFonts w:cs="Arial"/>
                <w:b/>
              </w:rPr>
              <w:t>School District Prior Year Annual Average Daily Attendance</w:t>
            </w:r>
          </w:p>
        </w:tc>
        <w:tc>
          <w:tcPr>
            <w:tcW w:w="2338" w:type="dxa"/>
            <w:tcBorders>
              <w:top w:val="single" w:sz="4" w:space="0" w:color="auto"/>
            </w:tcBorders>
            <w:shd w:val="clear" w:color="auto" w:fill="D9D9D9" w:themeFill="background1" w:themeFillShade="D9"/>
            <w:vAlign w:val="center"/>
          </w:tcPr>
          <w:p w14:paraId="2D3CBFEC" w14:textId="4D847D8F" w:rsidR="007E7377" w:rsidRPr="00324EFC" w:rsidRDefault="008A0407">
            <w:pPr>
              <w:spacing w:after="240"/>
              <w:jc w:val="center"/>
              <w:rPr>
                <w:rFonts w:cs="Arial"/>
              </w:rPr>
            </w:pPr>
            <w:r w:rsidRPr="00324EFC">
              <w:rPr>
                <w:rFonts w:cs="Arial"/>
                <w:b/>
              </w:rPr>
              <w:t>Allowance</w:t>
            </w:r>
            <w:r w:rsidRPr="00324EFC">
              <w:rPr>
                <w:rFonts w:cs="Arial"/>
                <w:b/>
                <w:i/>
              </w:rPr>
              <w:t xml:space="preserve"> </w:t>
            </w:r>
            <w:r w:rsidRPr="00324EFC">
              <w:rPr>
                <w:rFonts w:cs="Arial"/>
                <w:b/>
                <w:iCs/>
              </w:rPr>
              <w:t xml:space="preserve">Pursuant to </w:t>
            </w:r>
            <w:r w:rsidRPr="00324EFC">
              <w:rPr>
                <w:rFonts w:cs="Arial"/>
                <w:b/>
                <w:i/>
              </w:rPr>
              <w:t xml:space="preserve">EC </w:t>
            </w:r>
            <w:r w:rsidRPr="00324EFC">
              <w:rPr>
                <w:rFonts w:cs="Arial"/>
                <w:b/>
                <w:iCs/>
              </w:rPr>
              <w:t>Sections</w:t>
            </w:r>
            <w:r w:rsidRPr="00324EFC">
              <w:rPr>
                <w:rFonts w:cs="Arial"/>
                <w:b/>
                <w:i/>
              </w:rPr>
              <w:t xml:space="preserve"> </w:t>
            </w:r>
            <w:r w:rsidRPr="00324EFC">
              <w:rPr>
                <w:rFonts w:cs="Arial"/>
                <w:b/>
              </w:rPr>
              <w:t>2575.2 and 2575.3</w:t>
            </w:r>
          </w:p>
        </w:tc>
      </w:tr>
      <w:tr w:rsidR="007E7377" w:rsidRPr="00324EFC" w14:paraId="2D3E6570" w14:textId="77777777">
        <w:trPr>
          <w:cantSplit/>
          <w:tblHeader/>
        </w:trPr>
        <w:tc>
          <w:tcPr>
            <w:tcW w:w="2337" w:type="dxa"/>
          </w:tcPr>
          <w:p w14:paraId="00F07D50" w14:textId="77777777" w:rsidR="007E7377" w:rsidRPr="00324EFC" w:rsidRDefault="007E7377">
            <w:pPr>
              <w:spacing w:after="240"/>
              <w:rPr>
                <w:rFonts w:cs="Arial"/>
              </w:rPr>
            </w:pPr>
            <w:r w:rsidRPr="00324EFC">
              <w:rPr>
                <w:rFonts w:cs="Arial"/>
                <w:color w:val="000000"/>
              </w:rPr>
              <w:t>Base</w:t>
            </w:r>
          </w:p>
        </w:tc>
        <w:tc>
          <w:tcPr>
            <w:tcW w:w="2337" w:type="dxa"/>
          </w:tcPr>
          <w:p w14:paraId="25041EB6" w14:textId="77777777" w:rsidR="007E7377" w:rsidRPr="00324EFC" w:rsidRDefault="007E7377">
            <w:pPr>
              <w:spacing w:after="240"/>
              <w:jc w:val="center"/>
              <w:rPr>
                <w:rFonts w:cs="Arial"/>
              </w:rPr>
            </w:pPr>
            <w:r w:rsidRPr="00324EFC">
              <w:rPr>
                <w:rFonts w:cs="Arial"/>
                <w:color w:val="000000"/>
              </w:rPr>
              <w:t>Per County</w:t>
            </w:r>
          </w:p>
        </w:tc>
        <w:tc>
          <w:tcPr>
            <w:tcW w:w="2338" w:type="dxa"/>
          </w:tcPr>
          <w:p w14:paraId="2A1AEBE2" w14:textId="77777777" w:rsidR="007E7377" w:rsidRPr="00324EFC" w:rsidRDefault="007E7377">
            <w:pPr>
              <w:spacing w:after="240"/>
              <w:jc w:val="center"/>
              <w:rPr>
                <w:rFonts w:cs="Arial"/>
              </w:rPr>
            </w:pPr>
            <w:r w:rsidRPr="00324EFC">
              <w:rPr>
                <w:rFonts w:cs="Arial"/>
                <w:color w:val="000000"/>
              </w:rPr>
              <w:t>N/A</w:t>
            </w:r>
          </w:p>
        </w:tc>
        <w:tc>
          <w:tcPr>
            <w:tcW w:w="2338" w:type="dxa"/>
          </w:tcPr>
          <w:p w14:paraId="65D8122E" w14:textId="1D1A5654" w:rsidR="007E7377" w:rsidRPr="00324EFC" w:rsidRDefault="007E7377">
            <w:pPr>
              <w:spacing w:after="240"/>
              <w:jc w:val="center"/>
              <w:rPr>
                <w:rFonts w:cs="Arial"/>
              </w:rPr>
            </w:pPr>
            <w:r w:rsidRPr="00324EFC">
              <w:rPr>
                <w:rFonts w:cs="Arial"/>
                <w:color w:val="000000"/>
              </w:rPr>
              <w:t>$</w:t>
            </w:r>
            <w:r w:rsidR="00853F4A" w:rsidRPr="00324EFC">
              <w:rPr>
                <w:rFonts w:cs="Arial"/>
                <w:color w:val="000000"/>
              </w:rPr>
              <w:t>3</w:t>
            </w:r>
            <w:r w:rsidRPr="00324EFC">
              <w:rPr>
                <w:rFonts w:cs="Arial"/>
                <w:color w:val="000000"/>
              </w:rPr>
              <w:t>00,000</w:t>
            </w:r>
          </w:p>
        </w:tc>
      </w:tr>
      <w:tr w:rsidR="007E7377" w:rsidRPr="00324EFC" w14:paraId="2370D7A9" w14:textId="77777777">
        <w:trPr>
          <w:cantSplit/>
          <w:tblHeader/>
        </w:trPr>
        <w:tc>
          <w:tcPr>
            <w:tcW w:w="2337" w:type="dxa"/>
          </w:tcPr>
          <w:p w14:paraId="4DC63914" w14:textId="77777777" w:rsidR="007E7377" w:rsidRPr="00324EFC" w:rsidRDefault="007E7377">
            <w:pPr>
              <w:spacing w:after="240"/>
              <w:rPr>
                <w:rFonts w:cs="Arial"/>
              </w:rPr>
            </w:pPr>
            <w:r w:rsidRPr="00324EFC">
              <w:rPr>
                <w:rFonts w:cs="Arial"/>
                <w:color w:val="000000"/>
              </w:rPr>
              <w:t>Small District</w:t>
            </w:r>
          </w:p>
        </w:tc>
        <w:tc>
          <w:tcPr>
            <w:tcW w:w="2337" w:type="dxa"/>
          </w:tcPr>
          <w:p w14:paraId="4888815E" w14:textId="77777777" w:rsidR="007E7377" w:rsidRPr="00324EFC" w:rsidRDefault="007E7377">
            <w:pPr>
              <w:spacing w:after="240"/>
              <w:jc w:val="center"/>
              <w:rPr>
                <w:rFonts w:cs="Arial"/>
              </w:rPr>
            </w:pPr>
            <w:r w:rsidRPr="00324EFC">
              <w:rPr>
                <w:rFonts w:cs="Arial"/>
                <w:color w:val="000000"/>
              </w:rPr>
              <w:t>Per District</w:t>
            </w:r>
          </w:p>
        </w:tc>
        <w:tc>
          <w:tcPr>
            <w:tcW w:w="2338" w:type="dxa"/>
          </w:tcPr>
          <w:p w14:paraId="37D7C977" w14:textId="77777777" w:rsidR="007E7377" w:rsidRPr="00324EFC" w:rsidRDefault="007E7377">
            <w:pPr>
              <w:spacing w:after="240"/>
              <w:jc w:val="center"/>
              <w:rPr>
                <w:rFonts w:cs="Arial"/>
              </w:rPr>
            </w:pPr>
            <w:r w:rsidRPr="00324EFC">
              <w:rPr>
                <w:rFonts w:cs="Arial"/>
                <w:color w:val="000000"/>
              </w:rPr>
              <w:t>1 to 2,499</w:t>
            </w:r>
          </w:p>
        </w:tc>
        <w:tc>
          <w:tcPr>
            <w:tcW w:w="2338" w:type="dxa"/>
          </w:tcPr>
          <w:p w14:paraId="6C58BDA8" w14:textId="77777777" w:rsidR="007E7377" w:rsidRPr="00324EFC" w:rsidRDefault="007E7377">
            <w:pPr>
              <w:spacing w:after="240"/>
              <w:jc w:val="center"/>
              <w:rPr>
                <w:rFonts w:cs="Arial"/>
              </w:rPr>
            </w:pPr>
            <w:r w:rsidRPr="00324EFC">
              <w:rPr>
                <w:rFonts w:cs="Arial"/>
                <w:color w:val="000000"/>
              </w:rPr>
              <w:t>$100,000</w:t>
            </w:r>
          </w:p>
        </w:tc>
      </w:tr>
      <w:tr w:rsidR="007E7377" w:rsidRPr="00324EFC" w14:paraId="4FC70083" w14:textId="77777777">
        <w:trPr>
          <w:cantSplit/>
          <w:tblHeader/>
        </w:trPr>
        <w:tc>
          <w:tcPr>
            <w:tcW w:w="2337" w:type="dxa"/>
          </w:tcPr>
          <w:p w14:paraId="3B0E2B29" w14:textId="77777777" w:rsidR="007E7377" w:rsidRPr="00324EFC" w:rsidRDefault="007E7377">
            <w:pPr>
              <w:spacing w:after="240"/>
              <w:rPr>
                <w:rFonts w:cs="Arial"/>
              </w:rPr>
            </w:pPr>
            <w:r w:rsidRPr="00324EFC">
              <w:rPr>
                <w:rFonts w:cs="Arial"/>
                <w:color w:val="000000"/>
              </w:rPr>
              <w:t>Medium District</w:t>
            </w:r>
          </w:p>
        </w:tc>
        <w:tc>
          <w:tcPr>
            <w:tcW w:w="2337" w:type="dxa"/>
            <w:tcBorders>
              <w:bottom w:val="single" w:sz="4" w:space="0" w:color="auto"/>
            </w:tcBorders>
          </w:tcPr>
          <w:p w14:paraId="299AA9A6" w14:textId="77777777" w:rsidR="007E7377" w:rsidRPr="00324EFC" w:rsidRDefault="007E7377">
            <w:pPr>
              <w:spacing w:after="240"/>
              <w:jc w:val="center"/>
              <w:rPr>
                <w:rFonts w:cs="Arial"/>
              </w:rPr>
            </w:pPr>
            <w:r w:rsidRPr="00324EFC">
              <w:rPr>
                <w:rFonts w:cs="Arial"/>
                <w:color w:val="000000"/>
              </w:rPr>
              <w:t>Per District</w:t>
            </w:r>
          </w:p>
        </w:tc>
        <w:tc>
          <w:tcPr>
            <w:tcW w:w="2338" w:type="dxa"/>
          </w:tcPr>
          <w:p w14:paraId="2D6B1268" w14:textId="77777777" w:rsidR="007E7377" w:rsidRPr="00324EFC" w:rsidRDefault="007E7377">
            <w:pPr>
              <w:spacing w:after="240"/>
              <w:jc w:val="center"/>
              <w:rPr>
                <w:rFonts w:cs="Arial"/>
              </w:rPr>
            </w:pPr>
            <w:r w:rsidRPr="00324EFC">
              <w:rPr>
                <w:rFonts w:cs="Arial"/>
                <w:color w:val="000000"/>
              </w:rPr>
              <w:t>2,500 to 9,999</w:t>
            </w:r>
          </w:p>
        </w:tc>
        <w:tc>
          <w:tcPr>
            <w:tcW w:w="2338" w:type="dxa"/>
          </w:tcPr>
          <w:p w14:paraId="7FADF618" w14:textId="77777777" w:rsidR="007E7377" w:rsidRPr="00324EFC" w:rsidRDefault="007E7377">
            <w:pPr>
              <w:spacing w:after="240"/>
              <w:jc w:val="center"/>
              <w:rPr>
                <w:rFonts w:cs="Arial"/>
              </w:rPr>
            </w:pPr>
            <w:r w:rsidRPr="00324EFC">
              <w:rPr>
                <w:rFonts w:cs="Arial"/>
                <w:color w:val="000000"/>
              </w:rPr>
              <w:t>$200,000</w:t>
            </w:r>
          </w:p>
        </w:tc>
      </w:tr>
      <w:tr w:rsidR="007E7377" w:rsidRPr="00324EFC" w14:paraId="500E28E2" w14:textId="77777777" w:rsidTr="00B44709">
        <w:trPr>
          <w:cantSplit/>
          <w:tblHeader/>
        </w:trPr>
        <w:tc>
          <w:tcPr>
            <w:tcW w:w="2337" w:type="dxa"/>
          </w:tcPr>
          <w:p w14:paraId="206B7CEE" w14:textId="77777777" w:rsidR="007E7377" w:rsidRPr="00324EFC" w:rsidRDefault="007E7377">
            <w:pPr>
              <w:spacing w:after="240"/>
              <w:rPr>
                <w:rFonts w:cs="Arial"/>
              </w:rPr>
            </w:pPr>
            <w:r w:rsidRPr="00324EFC">
              <w:rPr>
                <w:rFonts w:cs="Arial"/>
                <w:color w:val="000000"/>
              </w:rPr>
              <w:t>Large District</w:t>
            </w:r>
          </w:p>
        </w:tc>
        <w:tc>
          <w:tcPr>
            <w:tcW w:w="2337" w:type="dxa"/>
          </w:tcPr>
          <w:p w14:paraId="56A47A0C" w14:textId="77777777" w:rsidR="007E7377" w:rsidRPr="00324EFC" w:rsidRDefault="007E7377">
            <w:pPr>
              <w:spacing w:after="240"/>
              <w:jc w:val="center"/>
              <w:rPr>
                <w:rFonts w:cs="Arial"/>
              </w:rPr>
            </w:pPr>
            <w:r w:rsidRPr="00324EFC">
              <w:rPr>
                <w:rFonts w:cs="Arial"/>
                <w:color w:val="000000"/>
              </w:rPr>
              <w:t>Per District</w:t>
            </w:r>
          </w:p>
        </w:tc>
        <w:tc>
          <w:tcPr>
            <w:tcW w:w="2338" w:type="dxa"/>
          </w:tcPr>
          <w:p w14:paraId="7EEAF20D" w14:textId="77777777" w:rsidR="007E7377" w:rsidRPr="00324EFC" w:rsidRDefault="007E7377">
            <w:pPr>
              <w:spacing w:after="240"/>
              <w:jc w:val="center"/>
              <w:rPr>
                <w:rFonts w:cs="Arial"/>
              </w:rPr>
            </w:pPr>
            <w:r w:rsidRPr="00324EFC">
              <w:rPr>
                <w:rFonts w:cs="Arial"/>
                <w:color w:val="000000"/>
              </w:rPr>
              <w:t>10,000 or more</w:t>
            </w:r>
          </w:p>
        </w:tc>
        <w:tc>
          <w:tcPr>
            <w:tcW w:w="2338" w:type="dxa"/>
          </w:tcPr>
          <w:p w14:paraId="1654D8CF" w14:textId="77777777" w:rsidR="007E7377" w:rsidRPr="00324EFC" w:rsidRDefault="007E7377">
            <w:pPr>
              <w:spacing w:after="240"/>
              <w:jc w:val="center"/>
              <w:rPr>
                <w:rFonts w:cs="Arial"/>
              </w:rPr>
            </w:pPr>
            <w:r w:rsidRPr="00324EFC">
              <w:rPr>
                <w:rFonts w:cs="Arial"/>
                <w:color w:val="000000"/>
              </w:rPr>
              <w:t>$300,000</w:t>
            </w:r>
          </w:p>
        </w:tc>
      </w:tr>
      <w:tr w:rsidR="00B44709" w:rsidRPr="00324EFC" w14:paraId="3BA1CC98" w14:textId="77777777">
        <w:trPr>
          <w:cantSplit/>
          <w:tblHeader/>
        </w:trPr>
        <w:tc>
          <w:tcPr>
            <w:tcW w:w="2337" w:type="dxa"/>
          </w:tcPr>
          <w:p w14:paraId="75BBB9CF" w14:textId="17257DDD" w:rsidR="00B44709" w:rsidRPr="00324EFC" w:rsidRDefault="00B44709" w:rsidP="00B44709">
            <w:pPr>
              <w:spacing w:after="240"/>
              <w:rPr>
                <w:rFonts w:cs="Arial"/>
                <w:color w:val="000000"/>
              </w:rPr>
            </w:pPr>
            <w:r w:rsidRPr="00324EFC">
              <w:rPr>
                <w:rFonts w:cs="Arial"/>
                <w:color w:val="000000" w:themeColor="text1"/>
              </w:rPr>
              <w:t>Funding Allowance</w:t>
            </w:r>
          </w:p>
        </w:tc>
        <w:tc>
          <w:tcPr>
            <w:tcW w:w="2337" w:type="dxa"/>
            <w:tcBorders>
              <w:bottom w:val="single" w:sz="4" w:space="0" w:color="auto"/>
            </w:tcBorders>
          </w:tcPr>
          <w:p w14:paraId="3DD434EF" w14:textId="145A3B97" w:rsidR="00B44709" w:rsidRPr="00324EFC" w:rsidRDefault="00B44709" w:rsidP="00B44709">
            <w:pPr>
              <w:spacing w:after="240"/>
              <w:jc w:val="center"/>
              <w:rPr>
                <w:rFonts w:cs="Arial"/>
                <w:color w:val="000000"/>
              </w:rPr>
            </w:pPr>
            <w:r w:rsidRPr="00324EFC">
              <w:rPr>
                <w:rFonts w:cs="Arial"/>
                <w:color w:val="000000" w:themeColor="text1"/>
              </w:rPr>
              <w:t>Per Eligible Charter in County</w:t>
            </w:r>
          </w:p>
        </w:tc>
        <w:tc>
          <w:tcPr>
            <w:tcW w:w="2338" w:type="dxa"/>
          </w:tcPr>
          <w:p w14:paraId="10FF7CAF" w14:textId="64ACBB16" w:rsidR="00B44709" w:rsidRPr="00324EFC" w:rsidRDefault="00B44709" w:rsidP="00B44709">
            <w:pPr>
              <w:spacing w:after="240"/>
              <w:jc w:val="center"/>
              <w:rPr>
                <w:rFonts w:cs="Arial"/>
                <w:color w:val="000000"/>
              </w:rPr>
            </w:pPr>
            <w:r w:rsidRPr="00324EFC">
              <w:rPr>
                <w:rFonts w:cs="Arial"/>
                <w:color w:val="000000" w:themeColor="text1"/>
              </w:rPr>
              <w:t>N/A</w:t>
            </w:r>
          </w:p>
        </w:tc>
        <w:tc>
          <w:tcPr>
            <w:tcW w:w="2338" w:type="dxa"/>
          </w:tcPr>
          <w:p w14:paraId="345F0078" w14:textId="519233C7" w:rsidR="00B44709" w:rsidRPr="00324EFC" w:rsidRDefault="00B44709" w:rsidP="00B44709">
            <w:pPr>
              <w:spacing w:after="240"/>
              <w:jc w:val="center"/>
              <w:rPr>
                <w:rFonts w:cs="Arial"/>
                <w:color w:val="000000"/>
              </w:rPr>
            </w:pPr>
            <w:r w:rsidRPr="00324EFC">
              <w:rPr>
                <w:rFonts w:cs="Arial"/>
                <w:color w:val="000000" w:themeColor="text1"/>
              </w:rPr>
              <w:t>$100,000</w:t>
            </w:r>
          </w:p>
        </w:tc>
      </w:tr>
    </w:tbl>
    <w:p w14:paraId="76C83F68" w14:textId="39B4478C" w:rsidR="004A6359" w:rsidRPr="00324EFC" w:rsidRDefault="004A6359" w:rsidP="006568E9">
      <w:pPr>
        <w:rPr>
          <w:rFonts w:cs="Arial"/>
          <w:b/>
          <w:bCs/>
        </w:rPr>
      </w:pPr>
      <w:r w:rsidRPr="00324EFC">
        <w:t xml:space="preserve">Note: For the 2018–19 fiscal year to the 2022–23 fiscal year, inclusive, the </w:t>
      </w:r>
      <w:r w:rsidR="00042131" w:rsidRPr="00324EFC">
        <w:rPr>
          <w:rFonts w:cs="Arial"/>
          <w:bCs/>
        </w:rPr>
        <w:t xml:space="preserve">base </w:t>
      </w:r>
      <w:r w:rsidRPr="00324EFC">
        <w:rPr>
          <w:rFonts w:cs="Arial"/>
          <w:bCs/>
        </w:rPr>
        <w:t xml:space="preserve">amount apportioned pursuant to </w:t>
      </w:r>
      <w:r w:rsidR="00F10E2D" w:rsidRPr="00324EFC">
        <w:rPr>
          <w:rFonts w:cs="Arial"/>
          <w:i/>
        </w:rPr>
        <w:t>EC</w:t>
      </w:r>
      <w:r w:rsidR="00F10E2D" w:rsidRPr="00324EFC">
        <w:rPr>
          <w:rFonts w:cs="Arial"/>
          <w:bCs/>
          <w:i/>
          <w:iCs/>
        </w:rPr>
        <w:t xml:space="preserve"> </w:t>
      </w:r>
      <w:r w:rsidRPr="00324EFC">
        <w:rPr>
          <w:rFonts w:cs="Arial"/>
          <w:bCs/>
        </w:rPr>
        <w:t>Section 2575 was $200,000.</w:t>
      </w:r>
    </w:p>
    <w:p w14:paraId="10607915" w14:textId="1A16C675" w:rsidR="007E7377" w:rsidRPr="00324EFC" w:rsidRDefault="007E7377" w:rsidP="00DC4E33">
      <w:pPr>
        <w:pStyle w:val="Heading4"/>
        <w:spacing w:before="240"/>
        <w:rPr>
          <w:rFonts w:cs="Arial"/>
        </w:rPr>
      </w:pPr>
      <w:r w:rsidRPr="00324EFC">
        <w:rPr>
          <w:rFonts w:cs="Arial"/>
        </w:rPr>
        <w:lastRenderedPageBreak/>
        <w:t>Overview of the 2023 Differentiated Assistance Determinations Results</w:t>
      </w:r>
    </w:p>
    <w:p w14:paraId="6011C1E4" w14:textId="64916E91" w:rsidR="007E7377" w:rsidRPr="00324EFC" w:rsidRDefault="007E7377" w:rsidP="00DD4A5C">
      <w:pPr>
        <w:spacing w:after="240"/>
        <w:rPr>
          <w:rFonts w:cs="Arial"/>
        </w:rPr>
      </w:pPr>
      <w:r w:rsidRPr="00324EFC">
        <w:rPr>
          <w:rFonts w:cs="Arial"/>
        </w:rPr>
        <w:t>The 2023 Dashboard provides communities with transparent and meaningful information about performance from the 2022–23 academic year of districts, schools, county offices of education through specific state indicators:</w:t>
      </w:r>
    </w:p>
    <w:p w14:paraId="7F48E2E4" w14:textId="77777777" w:rsidR="007E7377" w:rsidRPr="00324EFC" w:rsidRDefault="007E7377" w:rsidP="007E7377">
      <w:pPr>
        <w:pStyle w:val="ListParagraph"/>
        <w:widowControl/>
        <w:numPr>
          <w:ilvl w:val="0"/>
          <w:numId w:val="18"/>
        </w:numPr>
        <w:spacing w:after="0" w:line="240" w:lineRule="auto"/>
        <w:rPr>
          <w:rFonts w:ascii="Arial" w:hAnsi="Arial" w:cs="Arial"/>
          <w:sz w:val="24"/>
          <w:szCs w:val="24"/>
        </w:rPr>
      </w:pPr>
      <w:r w:rsidRPr="00324EFC">
        <w:rPr>
          <w:rFonts w:ascii="Arial" w:hAnsi="Arial" w:cs="Arial"/>
          <w:sz w:val="24"/>
          <w:szCs w:val="24"/>
        </w:rPr>
        <w:t>Academic Performance (ELA and Mathematics)</w:t>
      </w:r>
    </w:p>
    <w:p w14:paraId="2A354914" w14:textId="77777777" w:rsidR="007E7377" w:rsidRPr="00324EFC" w:rsidRDefault="007E7377" w:rsidP="007E7377">
      <w:pPr>
        <w:pStyle w:val="ListParagraph"/>
        <w:widowControl/>
        <w:numPr>
          <w:ilvl w:val="0"/>
          <w:numId w:val="18"/>
        </w:numPr>
        <w:spacing w:after="0" w:line="240" w:lineRule="auto"/>
        <w:rPr>
          <w:rFonts w:ascii="Arial" w:hAnsi="Arial" w:cs="Arial"/>
          <w:sz w:val="24"/>
          <w:szCs w:val="24"/>
        </w:rPr>
      </w:pPr>
      <w:r w:rsidRPr="00324EFC">
        <w:rPr>
          <w:rFonts w:ascii="Arial" w:hAnsi="Arial" w:cs="Arial"/>
          <w:sz w:val="24"/>
          <w:szCs w:val="24"/>
        </w:rPr>
        <w:t>English Learner Progress</w:t>
      </w:r>
    </w:p>
    <w:p w14:paraId="59414EAB" w14:textId="77777777" w:rsidR="007E7377" w:rsidRPr="00324EFC" w:rsidRDefault="007E7377" w:rsidP="007E7377">
      <w:pPr>
        <w:pStyle w:val="ListParagraph"/>
        <w:widowControl/>
        <w:numPr>
          <w:ilvl w:val="0"/>
          <w:numId w:val="18"/>
        </w:numPr>
        <w:spacing w:after="0" w:line="240" w:lineRule="auto"/>
        <w:rPr>
          <w:rFonts w:ascii="Arial" w:hAnsi="Arial" w:cs="Arial"/>
          <w:sz w:val="24"/>
          <w:szCs w:val="24"/>
        </w:rPr>
      </w:pPr>
      <w:r w:rsidRPr="00324EFC">
        <w:rPr>
          <w:rFonts w:ascii="Arial" w:hAnsi="Arial" w:cs="Arial"/>
          <w:sz w:val="24"/>
          <w:szCs w:val="24"/>
        </w:rPr>
        <w:t>Chronic Absenteeism</w:t>
      </w:r>
    </w:p>
    <w:p w14:paraId="3973DE1F" w14:textId="77777777" w:rsidR="007E7377" w:rsidRPr="00324EFC" w:rsidRDefault="007E7377" w:rsidP="007E7377">
      <w:pPr>
        <w:pStyle w:val="ListParagraph"/>
        <w:widowControl/>
        <w:numPr>
          <w:ilvl w:val="0"/>
          <w:numId w:val="18"/>
        </w:numPr>
        <w:spacing w:after="0" w:line="240" w:lineRule="auto"/>
        <w:rPr>
          <w:rFonts w:ascii="Arial" w:hAnsi="Arial" w:cs="Arial"/>
          <w:sz w:val="24"/>
          <w:szCs w:val="24"/>
        </w:rPr>
      </w:pPr>
      <w:r w:rsidRPr="00324EFC">
        <w:rPr>
          <w:rFonts w:ascii="Arial" w:hAnsi="Arial" w:cs="Arial"/>
          <w:sz w:val="24"/>
          <w:szCs w:val="24"/>
        </w:rPr>
        <w:t>Graduation Rate</w:t>
      </w:r>
    </w:p>
    <w:p w14:paraId="2D1D2999" w14:textId="77777777" w:rsidR="007E7377" w:rsidRPr="00324EFC" w:rsidRDefault="007E7377" w:rsidP="007E7377">
      <w:pPr>
        <w:pStyle w:val="ListParagraph"/>
        <w:widowControl/>
        <w:numPr>
          <w:ilvl w:val="0"/>
          <w:numId w:val="18"/>
        </w:numPr>
        <w:spacing w:after="0" w:line="240" w:lineRule="auto"/>
        <w:rPr>
          <w:rFonts w:ascii="Arial" w:hAnsi="Arial" w:cs="Arial"/>
          <w:sz w:val="24"/>
          <w:szCs w:val="24"/>
        </w:rPr>
      </w:pPr>
      <w:r w:rsidRPr="00324EFC">
        <w:rPr>
          <w:rFonts w:ascii="Arial" w:hAnsi="Arial" w:cs="Arial"/>
          <w:sz w:val="24"/>
          <w:szCs w:val="24"/>
        </w:rPr>
        <w:t>Suspension Rate</w:t>
      </w:r>
    </w:p>
    <w:p w14:paraId="52D1A05B" w14:textId="77777777" w:rsidR="007E7377" w:rsidRPr="00324EFC" w:rsidRDefault="007E7377" w:rsidP="00DD4A5C">
      <w:pPr>
        <w:pStyle w:val="ListParagraph"/>
        <w:widowControl/>
        <w:numPr>
          <w:ilvl w:val="0"/>
          <w:numId w:val="18"/>
        </w:numPr>
        <w:spacing w:after="240" w:line="240" w:lineRule="auto"/>
        <w:rPr>
          <w:rFonts w:ascii="Arial" w:hAnsi="Arial" w:cs="Arial"/>
          <w:sz w:val="24"/>
          <w:szCs w:val="24"/>
        </w:rPr>
      </w:pPr>
      <w:r w:rsidRPr="00324EFC">
        <w:rPr>
          <w:rFonts w:ascii="Arial" w:hAnsi="Arial" w:cs="Arial"/>
          <w:sz w:val="24"/>
          <w:szCs w:val="24"/>
        </w:rPr>
        <w:t>College/Career</w:t>
      </w:r>
    </w:p>
    <w:p w14:paraId="0F0C1147" w14:textId="3067020C" w:rsidR="007E7377" w:rsidRPr="00324EFC" w:rsidRDefault="007E7377" w:rsidP="00D26454">
      <w:pPr>
        <w:spacing w:after="240"/>
        <w:rPr>
          <w:rFonts w:cs="Arial"/>
        </w:rPr>
      </w:pPr>
      <w:r w:rsidRPr="00324EFC">
        <w:rPr>
          <w:rFonts w:cs="Arial"/>
        </w:rPr>
        <w:t>Additionally, local indicators are available based on information collected by districts, county offices of education, and charter schools.</w:t>
      </w:r>
    </w:p>
    <w:p w14:paraId="42034867" w14:textId="3C45953C" w:rsidR="005079A6" w:rsidRPr="00324EFC" w:rsidRDefault="005079A6" w:rsidP="005079A6">
      <w:pPr>
        <w:pStyle w:val="NormalWeb"/>
        <w:shd w:val="clear" w:color="auto" w:fill="FFFFFF"/>
        <w:spacing w:before="0" w:beforeAutospacing="0" w:after="240" w:afterAutospacing="0"/>
        <w:rPr>
          <w:rFonts w:ascii="Helvetica" w:hAnsi="Helvetica" w:cs="Helvetica"/>
          <w:color w:val="000000"/>
        </w:rPr>
      </w:pPr>
      <w:r w:rsidRPr="00324EFC">
        <w:rPr>
          <w:rFonts w:ascii="Helvetica" w:hAnsi="Helvetica" w:cs="Helvetica"/>
          <w:color w:val="000000"/>
        </w:rPr>
        <w:t xml:space="preserve">To ensure that parents, community members, and educators are well-informed of the information on the 2023 Dashboard, the CDE developed the following resources which are available on the Dashboard Communications Toolkit webpage at </w:t>
      </w:r>
      <w:hyperlink r:id="rId11" w:tooltip="Dashboard Communications Toolkit" w:history="1">
        <w:r w:rsidRPr="00324EFC">
          <w:rPr>
            <w:rStyle w:val="Hyperlink"/>
            <w:rFonts w:ascii="Helvetica" w:hAnsi="Helvetica" w:cs="Helvetica"/>
          </w:rPr>
          <w:t>https://www.cde.ca.gov/ta/ac/cm/dashboardtoolkit.asp</w:t>
        </w:r>
      </w:hyperlink>
      <w:r w:rsidRPr="00324EFC">
        <w:rPr>
          <w:rFonts w:ascii="Helvetica" w:hAnsi="Helvetica" w:cs="Helvetica"/>
          <w:color w:val="000000"/>
        </w:rPr>
        <w:t>:</w:t>
      </w:r>
    </w:p>
    <w:p w14:paraId="12FD681E" w14:textId="7DB1F937" w:rsidR="005079A6" w:rsidRPr="00324EFC" w:rsidRDefault="005079A6" w:rsidP="005079A6">
      <w:pPr>
        <w:numPr>
          <w:ilvl w:val="0"/>
          <w:numId w:val="28"/>
        </w:numPr>
        <w:shd w:val="clear" w:color="auto" w:fill="FFFFFF"/>
        <w:spacing w:before="100" w:beforeAutospacing="1" w:after="100" w:afterAutospacing="1"/>
        <w:rPr>
          <w:rFonts w:ascii="Helvetica" w:hAnsi="Helvetica" w:cs="Helvetica"/>
          <w:color w:val="000000"/>
        </w:rPr>
      </w:pPr>
      <w:r w:rsidRPr="00324EFC">
        <w:rPr>
          <w:rFonts w:ascii="Helvetica" w:hAnsi="Helvetica" w:cs="Helvetica"/>
          <w:color w:val="000000"/>
        </w:rPr>
        <w:t>Flyers for Parents (and Those New to the Dashboard)</w:t>
      </w:r>
    </w:p>
    <w:p w14:paraId="1E90126E" w14:textId="76545B06" w:rsidR="005079A6" w:rsidRPr="00324EFC" w:rsidRDefault="005079A6" w:rsidP="005079A6">
      <w:pPr>
        <w:numPr>
          <w:ilvl w:val="0"/>
          <w:numId w:val="28"/>
        </w:numPr>
        <w:shd w:val="clear" w:color="auto" w:fill="FFFFFF"/>
        <w:spacing w:before="100" w:beforeAutospacing="1" w:after="100" w:afterAutospacing="1"/>
        <w:rPr>
          <w:rFonts w:ascii="Helvetica" w:hAnsi="Helvetica" w:cs="Helvetica"/>
          <w:color w:val="000000"/>
        </w:rPr>
      </w:pPr>
      <w:r w:rsidRPr="00324EFC">
        <w:rPr>
          <w:rFonts w:ascii="Helvetica" w:hAnsi="Helvetica" w:cs="Helvetica"/>
          <w:color w:val="000000"/>
        </w:rPr>
        <w:t>Flyers for Educators</w:t>
      </w:r>
    </w:p>
    <w:p w14:paraId="181FBD09" w14:textId="12F02B5A" w:rsidR="005079A6" w:rsidRPr="00324EFC" w:rsidRDefault="005079A6" w:rsidP="005079A6">
      <w:pPr>
        <w:numPr>
          <w:ilvl w:val="0"/>
          <w:numId w:val="28"/>
        </w:numPr>
        <w:shd w:val="clear" w:color="auto" w:fill="FFFFFF"/>
        <w:spacing w:before="100" w:beforeAutospacing="1" w:after="100" w:afterAutospacing="1"/>
        <w:rPr>
          <w:rFonts w:ascii="Helvetica" w:hAnsi="Helvetica" w:cs="Helvetica"/>
          <w:color w:val="000000"/>
        </w:rPr>
      </w:pPr>
      <w:r w:rsidRPr="00324EFC">
        <w:rPr>
          <w:rFonts w:ascii="Helvetica" w:hAnsi="Helvetica" w:cs="Helvetica"/>
          <w:color w:val="000000"/>
        </w:rPr>
        <w:t>On-Demand Recordings and Notetaking Guide</w:t>
      </w:r>
    </w:p>
    <w:p w14:paraId="14A3C928" w14:textId="18ABCC4F" w:rsidR="005079A6" w:rsidRPr="00324EFC" w:rsidRDefault="005079A6" w:rsidP="005079A6">
      <w:pPr>
        <w:numPr>
          <w:ilvl w:val="0"/>
          <w:numId w:val="28"/>
        </w:numPr>
        <w:shd w:val="clear" w:color="auto" w:fill="FFFFFF"/>
        <w:spacing w:before="100" w:beforeAutospacing="1" w:after="100" w:afterAutospacing="1"/>
        <w:rPr>
          <w:rFonts w:ascii="Helvetica" w:hAnsi="Helvetica" w:cs="Helvetica"/>
          <w:color w:val="000000"/>
        </w:rPr>
      </w:pPr>
      <w:r w:rsidRPr="00324EFC">
        <w:rPr>
          <w:rFonts w:ascii="Helvetica" w:hAnsi="Helvetica" w:cs="Helvetica"/>
          <w:color w:val="000000"/>
        </w:rPr>
        <w:t>Talking Points</w:t>
      </w:r>
    </w:p>
    <w:p w14:paraId="6A68B090" w14:textId="7FE4BEEC" w:rsidR="005079A6" w:rsidRPr="00324EFC" w:rsidRDefault="005079A6" w:rsidP="005079A6">
      <w:pPr>
        <w:numPr>
          <w:ilvl w:val="0"/>
          <w:numId w:val="28"/>
        </w:numPr>
        <w:shd w:val="clear" w:color="auto" w:fill="FFFFFF"/>
        <w:spacing w:before="100" w:beforeAutospacing="1" w:after="100" w:afterAutospacing="1"/>
        <w:rPr>
          <w:rFonts w:ascii="Helvetica" w:hAnsi="Helvetica" w:cs="Helvetica"/>
          <w:color w:val="000000"/>
        </w:rPr>
      </w:pPr>
      <w:r w:rsidRPr="00324EFC">
        <w:rPr>
          <w:rFonts w:ascii="Helvetica" w:hAnsi="Helvetica" w:cs="Helvetica"/>
          <w:color w:val="000000"/>
        </w:rPr>
        <w:t>Additional Resources</w:t>
      </w:r>
    </w:p>
    <w:p w14:paraId="267CE5A6" w14:textId="77777777" w:rsidR="007E7377" w:rsidRPr="00324EFC" w:rsidRDefault="007E7377" w:rsidP="00062A8C">
      <w:pPr>
        <w:pStyle w:val="Heading3"/>
        <w:spacing w:before="240"/>
        <w:rPr>
          <w:rFonts w:cs="Arial"/>
        </w:rPr>
      </w:pPr>
      <w:r w:rsidRPr="00324EFC">
        <w:rPr>
          <w:rFonts w:cs="Arial"/>
        </w:rPr>
        <w:t>District and County Office of Education Eligibility for Differentiated Assistance</w:t>
      </w:r>
    </w:p>
    <w:p w14:paraId="2082CEE6" w14:textId="4FA41E26" w:rsidR="007E7377" w:rsidRPr="00324EFC" w:rsidRDefault="006C0826" w:rsidP="00EB5DF9">
      <w:pPr>
        <w:pStyle w:val="NormalWeb"/>
        <w:rPr>
          <w:rStyle w:val="Hyperlink"/>
          <w:rFonts w:ascii="Arial" w:hAnsi="Arial" w:cs="Arial"/>
          <w:color w:val="000000"/>
          <w:u w:val="none"/>
        </w:rPr>
      </w:pPr>
      <w:r w:rsidRPr="00324EFC">
        <w:rPr>
          <w:rFonts w:ascii="Arial" w:hAnsi="Arial" w:cs="Arial"/>
          <w:color w:val="000000"/>
        </w:rPr>
        <w:t xml:space="preserve">Based on the </w:t>
      </w:r>
      <w:r w:rsidR="002B0190" w:rsidRPr="00324EFC">
        <w:rPr>
          <w:rFonts w:ascii="Arial" w:hAnsi="Arial" w:cs="Arial"/>
          <w:color w:val="000000"/>
        </w:rPr>
        <w:t xml:space="preserve">criteria in Table 2 </w:t>
      </w:r>
      <w:r w:rsidR="00EB5DF9" w:rsidRPr="00324EFC">
        <w:rPr>
          <w:rFonts w:ascii="Arial" w:hAnsi="Arial" w:cs="Arial"/>
          <w:color w:val="000000"/>
        </w:rPr>
        <w:t>(</w:t>
      </w:r>
      <w:r w:rsidRPr="00324EFC">
        <w:rPr>
          <w:rFonts w:ascii="Arial" w:hAnsi="Arial" w:cs="Arial"/>
          <w:color w:val="000000"/>
        </w:rPr>
        <w:t>results of the state and local indicators on the 2023 Dashboard</w:t>
      </w:r>
      <w:r w:rsidR="00EB5DF9" w:rsidRPr="00324EFC">
        <w:rPr>
          <w:rFonts w:ascii="Arial" w:hAnsi="Arial" w:cs="Arial"/>
          <w:color w:val="000000"/>
        </w:rPr>
        <w:t>)</w:t>
      </w:r>
      <w:r w:rsidRPr="00324EFC">
        <w:rPr>
          <w:rFonts w:ascii="Arial" w:hAnsi="Arial" w:cs="Arial"/>
          <w:color w:val="000000"/>
        </w:rPr>
        <w:t xml:space="preserve">, </w:t>
      </w:r>
      <w:r w:rsidR="00DF1ACC" w:rsidRPr="00324EFC">
        <w:rPr>
          <w:rFonts w:ascii="Arial" w:hAnsi="Arial" w:cs="Arial"/>
          <w:b/>
          <w:color w:val="000000"/>
        </w:rPr>
        <w:t>466</w:t>
      </w:r>
      <w:r w:rsidRPr="00324EFC">
        <w:rPr>
          <w:rFonts w:ascii="Arial" w:hAnsi="Arial" w:cs="Arial"/>
          <w:color w:val="000000"/>
        </w:rPr>
        <w:t xml:space="preserve"> districts and COEs are eligible for differentiated assistance under LCFF. </w:t>
      </w:r>
      <w:r w:rsidR="00785D18" w:rsidRPr="00324EFC">
        <w:rPr>
          <w:rFonts w:ascii="Arial" w:hAnsi="Arial" w:cs="Arial"/>
          <w:color w:val="000000"/>
        </w:rPr>
        <w:t xml:space="preserve">This is a decrease from </w:t>
      </w:r>
      <w:r w:rsidR="00EC7CE9" w:rsidRPr="00324EFC">
        <w:rPr>
          <w:rFonts w:ascii="Arial" w:hAnsi="Arial" w:cs="Arial"/>
          <w:color w:val="000000"/>
        </w:rPr>
        <w:t xml:space="preserve">2022, </w:t>
      </w:r>
      <w:r w:rsidR="00785D18" w:rsidRPr="00324EFC">
        <w:rPr>
          <w:rFonts w:ascii="Arial" w:hAnsi="Arial" w:cs="Arial"/>
          <w:color w:val="000000"/>
        </w:rPr>
        <w:t xml:space="preserve">in which </w:t>
      </w:r>
      <w:r w:rsidR="00EC7CE9" w:rsidRPr="00324EFC">
        <w:rPr>
          <w:rFonts w:ascii="Arial" w:hAnsi="Arial" w:cs="Arial"/>
          <w:color w:val="000000"/>
        </w:rPr>
        <w:t xml:space="preserve">approximately 617 or 62.1 percent of all COEs/Districts were eligible for differentiated assistance. In 2023, </w:t>
      </w:r>
      <w:r w:rsidR="00C932F8" w:rsidRPr="00324EFC">
        <w:rPr>
          <w:rFonts w:ascii="Arial" w:hAnsi="Arial" w:cs="Arial"/>
          <w:color w:val="000000"/>
        </w:rPr>
        <w:t>219</w:t>
      </w:r>
      <w:r w:rsidR="00EC7CE9" w:rsidRPr="00324EFC">
        <w:rPr>
          <w:rFonts w:ascii="Arial" w:hAnsi="Arial" w:cs="Arial"/>
          <w:color w:val="000000"/>
        </w:rPr>
        <w:t xml:space="preserve"> or 36 percent of the COEs/Districts eligible for differentiated assistance in 2022 made significant improvements and are no longer eligible for differentiated assistance. </w:t>
      </w:r>
      <w:r w:rsidRPr="00324EFC">
        <w:rPr>
          <w:rFonts w:ascii="Arial" w:hAnsi="Arial" w:cs="Arial"/>
          <w:color w:val="000000"/>
        </w:rPr>
        <w:t xml:space="preserve">An additional </w:t>
      </w:r>
      <w:r w:rsidR="00A51286" w:rsidRPr="00324EFC">
        <w:rPr>
          <w:rFonts w:ascii="Arial" w:hAnsi="Arial" w:cs="Arial"/>
          <w:color w:val="000000"/>
        </w:rPr>
        <w:t>6</w:t>
      </w:r>
      <w:r w:rsidRPr="00324EFC">
        <w:rPr>
          <w:rFonts w:ascii="Arial" w:hAnsi="Arial" w:cs="Arial"/>
          <w:color w:val="000000"/>
        </w:rPr>
        <w:t xml:space="preserve">8 new districts and COEs are eligible for assistance in 2023. </w:t>
      </w:r>
      <w:r w:rsidR="007E7377" w:rsidRPr="00324EFC">
        <w:rPr>
          <w:rFonts w:ascii="Arial" w:eastAsia="Arial" w:hAnsi="Arial" w:cs="Arial"/>
          <w:bCs/>
        </w:rPr>
        <w:t xml:space="preserve">The data file containing the assistance status for districts and COEs is available on the Local Control Funding Formula web page at </w:t>
      </w:r>
      <w:hyperlink r:id="rId12" w:tooltip="Local Control Funding Formula" w:history="1">
        <w:r w:rsidR="007E7377" w:rsidRPr="00324EFC">
          <w:rPr>
            <w:rStyle w:val="Hyperlink"/>
            <w:rFonts w:ascii="Arial" w:eastAsia="Arial" w:hAnsi="Arial" w:cs="Arial"/>
            <w:bCs/>
          </w:rPr>
          <w:t>https://www.cde.ca.gov/fg/aa/lc/</w:t>
        </w:r>
      </w:hyperlink>
      <w:r w:rsidR="007E7377" w:rsidRPr="00324EFC">
        <w:rPr>
          <w:rStyle w:val="Hyperlink"/>
          <w:rFonts w:ascii="Arial" w:eastAsia="Arial" w:hAnsi="Arial" w:cs="Arial"/>
          <w:bCs/>
        </w:rPr>
        <w:t>.</w:t>
      </w:r>
    </w:p>
    <w:p w14:paraId="55480CDE" w14:textId="06CC8FF7" w:rsidR="007E7377" w:rsidRPr="00324EFC" w:rsidRDefault="007E7377" w:rsidP="007E7377">
      <w:pPr>
        <w:spacing w:after="240"/>
        <w:rPr>
          <w:rFonts w:eastAsia="Arial" w:cs="Arial"/>
          <w:bCs/>
        </w:rPr>
      </w:pPr>
      <w:r w:rsidRPr="00324EFC">
        <w:rPr>
          <w:rFonts w:eastAsia="Arial" w:cs="Arial"/>
          <w:bCs/>
        </w:rPr>
        <w:t xml:space="preserve">Table </w:t>
      </w:r>
      <w:r w:rsidR="000004CF" w:rsidRPr="00324EFC">
        <w:rPr>
          <w:rFonts w:eastAsia="Arial" w:cs="Arial"/>
        </w:rPr>
        <w:t>5</w:t>
      </w:r>
      <w:r w:rsidRPr="00324EFC">
        <w:rPr>
          <w:rFonts w:eastAsia="Arial" w:cs="Arial"/>
          <w:bCs/>
        </w:rPr>
        <w:t xml:space="preserve"> provides a summary of the number of districts and COEs that are eligible under Method 1, 2, or 3.</w:t>
      </w:r>
    </w:p>
    <w:p w14:paraId="48228D25" w14:textId="694FB281" w:rsidR="007E7377" w:rsidRPr="00324EFC" w:rsidRDefault="007E7377" w:rsidP="007E7377">
      <w:pPr>
        <w:pStyle w:val="Heading4"/>
        <w:spacing w:after="0"/>
        <w:rPr>
          <w:rFonts w:cs="Arial"/>
        </w:rPr>
      </w:pPr>
      <w:r w:rsidRPr="00324EFC">
        <w:rPr>
          <w:rFonts w:cs="Arial"/>
        </w:rPr>
        <w:lastRenderedPageBreak/>
        <w:t xml:space="preserve">Table </w:t>
      </w:r>
      <w:r w:rsidR="000004CF" w:rsidRPr="00324EFC">
        <w:rPr>
          <w:rFonts w:eastAsia="Arial" w:cs="Arial"/>
        </w:rPr>
        <w:t>5</w:t>
      </w:r>
      <w:r w:rsidRPr="00324EFC">
        <w:rPr>
          <w:rFonts w:cs="Arial"/>
        </w:rPr>
        <w:t xml:space="preserve">: Districts and County Offices of Education Eligible to Receive Differentiated </w:t>
      </w:r>
      <w:r w:rsidRPr="00324EFC">
        <w:rPr>
          <w:rFonts w:eastAsia="Arial" w:cs="Arial"/>
        </w:rPr>
        <w:t>Assistance</w:t>
      </w:r>
      <w:r w:rsidRPr="00324EFC">
        <w:rPr>
          <w:rFonts w:cs="Arial"/>
        </w:rPr>
        <w:t xml:space="preserve"> by Method</w:t>
      </w:r>
    </w:p>
    <w:tbl>
      <w:tblPr>
        <w:tblStyle w:val="TableGrid"/>
        <w:tblW w:w="3703" w:type="pct"/>
        <w:tblLayout w:type="fixed"/>
        <w:tblLook w:val="04A0" w:firstRow="1" w:lastRow="0" w:firstColumn="1" w:lastColumn="0" w:noHBand="0" w:noVBand="1"/>
        <w:tblDescription w:val="Table 5: Districts and County Offices of Education Eligible to Receive Differentiated Assistance Based Solely on State Indicators. Districts and County Offices of Education Eligible to Receive Differentiated Assistance Based Solely on State Indicators "/>
      </w:tblPr>
      <w:tblGrid>
        <w:gridCol w:w="3685"/>
        <w:gridCol w:w="3240"/>
      </w:tblGrid>
      <w:tr w:rsidR="007E7377" w:rsidRPr="00324EFC" w14:paraId="34CC4AAE" w14:textId="77777777" w:rsidTr="00305F8E">
        <w:trPr>
          <w:cantSplit/>
          <w:trHeight w:val="288"/>
          <w:tblHeader/>
        </w:trPr>
        <w:tc>
          <w:tcPr>
            <w:tcW w:w="2661" w:type="pct"/>
            <w:shd w:val="clear" w:color="auto" w:fill="D0CECE" w:themeFill="background2" w:themeFillShade="E6"/>
            <w:vAlign w:val="center"/>
          </w:tcPr>
          <w:p w14:paraId="708D9EE1" w14:textId="77777777" w:rsidR="007E7377" w:rsidRPr="00324EFC" w:rsidRDefault="007E7377">
            <w:pPr>
              <w:jc w:val="center"/>
              <w:rPr>
                <w:rFonts w:cs="Arial"/>
                <w:b/>
              </w:rPr>
            </w:pPr>
            <w:r w:rsidRPr="00324EFC">
              <w:rPr>
                <w:rFonts w:cs="Arial"/>
                <w:b/>
              </w:rPr>
              <w:t>Method</w:t>
            </w:r>
          </w:p>
        </w:tc>
        <w:tc>
          <w:tcPr>
            <w:tcW w:w="2339" w:type="pct"/>
            <w:shd w:val="clear" w:color="auto" w:fill="D0CECE" w:themeFill="background2" w:themeFillShade="E6"/>
            <w:vAlign w:val="center"/>
          </w:tcPr>
          <w:p w14:paraId="041500CC" w14:textId="77777777" w:rsidR="007E7377" w:rsidRPr="00324EFC" w:rsidRDefault="007E7377">
            <w:pPr>
              <w:jc w:val="center"/>
              <w:rPr>
                <w:rFonts w:cs="Arial"/>
                <w:b/>
              </w:rPr>
            </w:pPr>
            <w:r w:rsidRPr="00324EFC">
              <w:rPr>
                <w:rFonts w:cs="Arial"/>
                <w:b/>
              </w:rPr>
              <w:t>Number of Districts/COEs Eligible for Differentiated Assistance</w:t>
            </w:r>
          </w:p>
        </w:tc>
      </w:tr>
      <w:tr w:rsidR="007E7377" w:rsidRPr="00324EFC" w14:paraId="376F1552" w14:textId="77777777" w:rsidTr="00305F8E">
        <w:trPr>
          <w:cantSplit/>
          <w:trHeight w:val="288"/>
        </w:trPr>
        <w:tc>
          <w:tcPr>
            <w:tcW w:w="2661" w:type="pct"/>
          </w:tcPr>
          <w:p w14:paraId="1C59D45F" w14:textId="77777777" w:rsidR="007E7377" w:rsidRPr="00324EFC" w:rsidRDefault="007E7377">
            <w:pPr>
              <w:jc w:val="center"/>
              <w:rPr>
                <w:rFonts w:cs="Arial"/>
              </w:rPr>
            </w:pPr>
            <w:r w:rsidRPr="00324EFC">
              <w:rPr>
                <w:rFonts w:cs="Arial"/>
              </w:rPr>
              <w:t>Method 1</w:t>
            </w:r>
          </w:p>
        </w:tc>
        <w:tc>
          <w:tcPr>
            <w:tcW w:w="2339" w:type="pct"/>
          </w:tcPr>
          <w:p w14:paraId="3D350E36" w14:textId="2B081AD8" w:rsidR="007E7377" w:rsidRPr="00324EFC" w:rsidRDefault="006B04E5">
            <w:pPr>
              <w:jc w:val="center"/>
              <w:rPr>
                <w:rFonts w:cs="Arial"/>
              </w:rPr>
            </w:pPr>
            <w:r w:rsidRPr="00324EFC">
              <w:rPr>
                <w:rFonts w:cs="Arial"/>
              </w:rPr>
              <w:t>453</w:t>
            </w:r>
          </w:p>
        </w:tc>
      </w:tr>
      <w:tr w:rsidR="007E7377" w:rsidRPr="00324EFC" w14:paraId="2CC0BE66" w14:textId="77777777" w:rsidTr="00305F8E">
        <w:trPr>
          <w:cantSplit/>
          <w:trHeight w:val="288"/>
        </w:trPr>
        <w:tc>
          <w:tcPr>
            <w:tcW w:w="2661" w:type="pct"/>
          </w:tcPr>
          <w:p w14:paraId="3B91AD40" w14:textId="77777777" w:rsidR="007E7377" w:rsidRPr="00324EFC" w:rsidRDefault="007E7377">
            <w:pPr>
              <w:jc w:val="center"/>
              <w:rPr>
                <w:rFonts w:cs="Arial"/>
              </w:rPr>
            </w:pPr>
            <w:r w:rsidRPr="00324EFC">
              <w:rPr>
                <w:rFonts w:cs="Arial"/>
              </w:rPr>
              <w:t>Method 2</w:t>
            </w:r>
          </w:p>
        </w:tc>
        <w:tc>
          <w:tcPr>
            <w:tcW w:w="2339" w:type="pct"/>
          </w:tcPr>
          <w:p w14:paraId="5EB04E82" w14:textId="0314FE3F" w:rsidR="007E7377" w:rsidRPr="00324EFC" w:rsidRDefault="00C632ED">
            <w:pPr>
              <w:jc w:val="center"/>
              <w:rPr>
                <w:rFonts w:cs="Arial"/>
              </w:rPr>
            </w:pPr>
            <w:r w:rsidRPr="00324EFC">
              <w:rPr>
                <w:rFonts w:cs="Arial"/>
              </w:rPr>
              <w:t>19</w:t>
            </w:r>
          </w:p>
        </w:tc>
      </w:tr>
      <w:tr w:rsidR="007E7377" w:rsidRPr="00324EFC" w14:paraId="5981AF52" w14:textId="77777777" w:rsidTr="00305F8E">
        <w:trPr>
          <w:cantSplit/>
          <w:trHeight w:val="288"/>
        </w:trPr>
        <w:tc>
          <w:tcPr>
            <w:tcW w:w="2661" w:type="pct"/>
          </w:tcPr>
          <w:p w14:paraId="79551B7A" w14:textId="77777777" w:rsidR="007E7377" w:rsidRPr="00324EFC" w:rsidRDefault="007E7377">
            <w:pPr>
              <w:jc w:val="center"/>
              <w:rPr>
                <w:rFonts w:cs="Arial"/>
              </w:rPr>
            </w:pPr>
            <w:r w:rsidRPr="00324EFC">
              <w:rPr>
                <w:rFonts w:cs="Arial"/>
              </w:rPr>
              <w:t>Method 3</w:t>
            </w:r>
          </w:p>
        </w:tc>
        <w:tc>
          <w:tcPr>
            <w:tcW w:w="2339" w:type="pct"/>
          </w:tcPr>
          <w:p w14:paraId="510C2203" w14:textId="2B0BC61B" w:rsidR="007E7377" w:rsidRPr="00324EFC" w:rsidRDefault="00C632ED">
            <w:pPr>
              <w:jc w:val="center"/>
              <w:rPr>
                <w:rFonts w:cs="Arial"/>
              </w:rPr>
            </w:pPr>
            <w:r w:rsidRPr="00324EFC">
              <w:rPr>
                <w:rFonts w:cs="Arial"/>
              </w:rPr>
              <w:t>2</w:t>
            </w:r>
          </w:p>
        </w:tc>
      </w:tr>
    </w:tbl>
    <w:p w14:paraId="172DFF9A" w14:textId="221F24C2" w:rsidR="00B47A36" w:rsidRPr="00324EFC" w:rsidRDefault="00B47A36" w:rsidP="00B47A36">
      <w:pPr>
        <w:spacing w:before="240" w:after="240"/>
        <w:rPr>
          <w:rFonts w:eastAsia="Arial" w:cs="Arial"/>
          <w:bCs/>
        </w:rPr>
      </w:pPr>
      <w:r w:rsidRPr="00324EFC">
        <w:rPr>
          <w:rFonts w:eastAsia="Arial" w:cs="Arial"/>
          <w:bCs/>
        </w:rPr>
        <w:t xml:space="preserve">Please note that </w:t>
      </w:r>
      <w:r w:rsidR="008D62DD" w:rsidRPr="00324EFC">
        <w:rPr>
          <w:rFonts w:eastAsia="Arial" w:cs="Arial"/>
          <w:bCs/>
        </w:rPr>
        <w:t>8</w:t>
      </w:r>
      <w:r w:rsidRPr="00324EFC">
        <w:rPr>
          <w:rFonts w:eastAsia="Arial" w:cs="Arial"/>
          <w:bCs/>
        </w:rPr>
        <w:t xml:space="preserve"> of the 19 districts/COEs eligible for Method 1 are also eligible for Method 2. </w:t>
      </w:r>
    </w:p>
    <w:p w14:paraId="453EA77F" w14:textId="0DD5D639" w:rsidR="007E7377" w:rsidRPr="00324EFC" w:rsidRDefault="007E7377" w:rsidP="00D26454">
      <w:pPr>
        <w:spacing w:before="240" w:after="240"/>
        <w:rPr>
          <w:rFonts w:eastAsia="Arial" w:cs="Arial"/>
          <w:bCs/>
        </w:rPr>
      </w:pPr>
      <w:r w:rsidRPr="00324EFC">
        <w:rPr>
          <w:rFonts w:eastAsia="Arial" w:cs="Arial"/>
          <w:bCs/>
        </w:rPr>
        <w:t xml:space="preserve">Table </w:t>
      </w:r>
      <w:r w:rsidR="000004CF" w:rsidRPr="00324EFC">
        <w:rPr>
          <w:rFonts w:eastAsia="Arial" w:cs="Arial"/>
        </w:rPr>
        <w:t>6</w:t>
      </w:r>
      <w:r w:rsidRPr="00324EFC">
        <w:rPr>
          <w:rFonts w:eastAsia="Arial" w:cs="Arial"/>
          <w:bCs/>
        </w:rPr>
        <w:t xml:space="preserve"> provides</w:t>
      </w:r>
      <w:r w:rsidR="00624925" w:rsidRPr="00324EFC">
        <w:rPr>
          <w:rFonts w:eastAsia="Arial" w:cs="Arial"/>
          <w:bCs/>
        </w:rPr>
        <w:t xml:space="preserve"> </w:t>
      </w:r>
      <w:r w:rsidRPr="00324EFC">
        <w:rPr>
          <w:rFonts w:eastAsia="Arial" w:cs="Arial"/>
          <w:bCs/>
        </w:rPr>
        <w:t xml:space="preserve">the number of districts and COEs with the number of student groups that met the </w:t>
      </w:r>
      <w:r w:rsidR="000A7E41" w:rsidRPr="00324EFC">
        <w:rPr>
          <w:rFonts w:eastAsia="Arial" w:cs="Arial"/>
        </w:rPr>
        <w:t>Method 1</w:t>
      </w:r>
      <w:r w:rsidR="000A7E41" w:rsidRPr="00324EFC">
        <w:rPr>
          <w:rFonts w:eastAsia="Arial" w:cs="Arial"/>
          <w:bCs/>
        </w:rPr>
        <w:t xml:space="preserve"> </w:t>
      </w:r>
      <w:r w:rsidRPr="00324EFC">
        <w:rPr>
          <w:rFonts w:eastAsia="Arial" w:cs="Arial"/>
          <w:bCs/>
        </w:rPr>
        <w:t xml:space="preserve">criteria </w:t>
      </w:r>
      <w:r w:rsidR="005653A4" w:rsidRPr="00324EFC">
        <w:rPr>
          <w:rFonts w:eastAsia="Arial" w:cs="Arial"/>
          <w:bCs/>
        </w:rPr>
        <w:t>(</w:t>
      </w:r>
      <w:r w:rsidRPr="00324EFC">
        <w:rPr>
          <w:rFonts w:eastAsia="Arial" w:cs="Arial"/>
          <w:bCs/>
        </w:rPr>
        <w:t xml:space="preserve">e.g., </w:t>
      </w:r>
      <w:r w:rsidRPr="00324EFC">
        <w:rPr>
          <w:rFonts w:eastAsia="Arial" w:cs="Arial"/>
        </w:rPr>
        <w:t xml:space="preserve">two districts/COEs are eligible based on </w:t>
      </w:r>
      <w:r w:rsidR="00574348" w:rsidRPr="00324EFC">
        <w:rPr>
          <w:rFonts w:eastAsia="Arial" w:cs="Arial"/>
        </w:rPr>
        <w:t>nine</w:t>
      </w:r>
      <w:r w:rsidRPr="00324EFC">
        <w:rPr>
          <w:rFonts w:eastAsia="Arial" w:cs="Arial"/>
        </w:rPr>
        <w:t xml:space="preserve"> student groups meeting the </w:t>
      </w:r>
      <w:r w:rsidR="005F1539" w:rsidRPr="00324EFC">
        <w:rPr>
          <w:rFonts w:eastAsia="Arial" w:cs="Arial"/>
        </w:rPr>
        <w:t>Method 1</w:t>
      </w:r>
      <w:r w:rsidRPr="00324EFC">
        <w:rPr>
          <w:rFonts w:eastAsia="Arial" w:cs="Arial"/>
        </w:rPr>
        <w:t xml:space="preserve"> criteria for differentiated assistance</w:t>
      </w:r>
      <w:r w:rsidRPr="00324EFC">
        <w:rPr>
          <w:rFonts w:eastAsia="Arial" w:cs="Arial"/>
          <w:bCs/>
        </w:rPr>
        <w:t>).</w:t>
      </w:r>
    </w:p>
    <w:p w14:paraId="0FAC84F6" w14:textId="73197B07" w:rsidR="007E7377" w:rsidRPr="00324EFC" w:rsidRDefault="007E7377" w:rsidP="007E7377">
      <w:pPr>
        <w:pStyle w:val="Heading4"/>
        <w:spacing w:after="0"/>
        <w:rPr>
          <w:rFonts w:cs="Arial"/>
          <w:i/>
        </w:rPr>
      </w:pPr>
      <w:r w:rsidRPr="00324EFC">
        <w:rPr>
          <w:rFonts w:cs="Arial"/>
        </w:rPr>
        <w:t xml:space="preserve">Table </w:t>
      </w:r>
      <w:r w:rsidR="000004CF" w:rsidRPr="00324EFC">
        <w:rPr>
          <w:rFonts w:eastAsia="Arial" w:cs="Arial"/>
        </w:rPr>
        <w:t>6</w:t>
      </w:r>
      <w:r w:rsidRPr="00324EFC">
        <w:rPr>
          <w:rFonts w:cs="Arial"/>
        </w:rPr>
        <w:t xml:space="preserve">: Districts and </w:t>
      </w:r>
      <w:bookmarkStart w:id="5" w:name="_Hlk26784486"/>
      <w:r w:rsidRPr="00324EFC">
        <w:rPr>
          <w:rFonts w:cs="Arial"/>
        </w:rPr>
        <w:t>County Offices of Education</w:t>
      </w:r>
      <w:bookmarkEnd w:id="5"/>
      <w:r w:rsidRPr="00324EFC">
        <w:rPr>
          <w:rFonts w:cs="Arial"/>
        </w:rPr>
        <w:t xml:space="preserve"> Eligible to Receive Differentiated </w:t>
      </w:r>
      <w:r w:rsidRPr="00324EFC">
        <w:rPr>
          <w:rFonts w:eastAsia="Arial" w:cs="Arial"/>
        </w:rPr>
        <w:t>Assistance</w:t>
      </w:r>
      <w:r w:rsidRPr="00324EFC">
        <w:rPr>
          <w:rFonts w:cs="Arial"/>
        </w:rPr>
        <w:t xml:space="preserve"> by Student Group</w:t>
      </w:r>
    </w:p>
    <w:tbl>
      <w:tblPr>
        <w:tblStyle w:val="TableGrid"/>
        <w:tblW w:w="5000" w:type="pct"/>
        <w:tblLayout w:type="fixed"/>
        <w:tblLook w:val="04A0" w:firstRow="1" w:lastRow="0" w:firstColumn="1" w:lastColumn="0" w:noHBand="0" w:noVBand="1"/>
        <w:tblDescription w:val="Table 7: Districts and County Offices of Education Eligible to Receive Differentiated Assistance Based Solely on State Indicators. Districts and County Offices of Education Eligible to Receive Differentiated Assistance Based Solely on State Indicators "/>
      </w:tblPr>
      <w:tblGrid>
        <w:gridCol w:w="4585"/>
        <w:gridCol w:w="4765"/>
      </w:tblGrid>
      <w:tr w:rsidR="007E7377" w:rsidRPr="00324EFC" w14:paraId="7BD7C6C9" w14:textId="77777777" w:rsidTr="002A3C31">
        <w:trPr>
          <w:cantSplit/>
          <w:trHeight w:val="288"/>
          <w:tblHeader/>
        </w:trPr>
        <w:tc>
          <w:tcPr>
            <w:tcW w:w="2452" w:type="pct"/>
            <w:shd w:val="clear" w:color="auto" w:fill="D0CECE" w:themeFill="background2" w:themeFillShade="E6"/>
            <w:vAlign w:val="center"/>
          </w:tcPr>
          <w:p w14:paraId="68759254" w14:textId="77777777" w:rsidR="007E7377" w:rsidRPr="00324EFC" w:rsidRDefault="007E7377">
            <w:pPr>
              <w:jc w:val="center"/>
              <w:rPr>
                <w:rFonts w:cs="Arial"/>
                <w:b/>
              </w:rPr>
            </w:pPr>
            <w:r w:rsidRPr="00324EFC">
              <w:rPr>
                <w:rFonts w:cs="Arial"/>
                <w:b/>
              </w:rPr>
              <w:t># of Student Groups that Met the State Indicator Criteria</w:t>
            </w:r>
          </w:p>
        </w:tc>
        <w:tc>
          <w:tcPr>
            <w:tcW w:w="2548" w:type="pct"/>
            <w:shd w:val="clear" w:color="auto" w:fill="D0CECE" w:themeFill="background2" w:themeFillShade="E6"/>
            <w:vAlign w:val="center"/>
          </w:tcPr>
          <w:p w14:paraId="017B8CDE" w14:textId="34C5AE93" w:rsidR="007E7377" w:rsidRPr="00324EFC" w:rsidRDefault="007E7377">
            <w:pPr>
              <w:jc w:val="center"/>
              <w:rPr>
                <w:rFonts w:cs="Arial"/>
                <w:b/>
              </w:rPr>
            </w:pPr>
            <w:r w:rsidRPr="00324EFC">
              <w:rPr>
                <w:rFonts w:cs="Arial"/>
                <w:b/>
              </w:rPr>
              <w:t>Number of Districts/COEs in 2023</w:t>
            </w:r>
            <w:r w:rsidR="005B443F" w:rsidRPr="00324EFC">
              <w:rPr>
                <w:rFonts w:cs="Arial"/>
                <w:b/>
              </w:rPr>
              <w:t xml:space="preserve"> that Met Method 1</w:t>
            </w:r>
          </w:p>
        </w:tc>
      </w:tr>
      <w:tr w:rsidR="007E7377" w:rsidRPr="00324EFC" w14:paraId="3D9B6CFD" w14:textId="77777777" w:rsidTr="002A3C31">
        <w:trPr>
          <w:cantSplit/>
          <w:trHeight w:val="288"/>
        </w:trPr>
        <w:tc>
          <w:tcPr>
            <w:tcW w:w="2452" w:type="pct"/>
          </w:tcPr>
          <w:p w14:paraId="17FEE15B" w14:textId="77777777" w:rsidR="007E7377" w:rsidRPr="00324EFC" w:rsidRDefault="007E7377">
            <w:pPr>
              <w:jc w:val="center"/>
              <w:rPr>
                <w:rFonts w:cs="Arial"/>
              </w:rPr>
            </w:pPr>
            <w:r w:rsidRPr="00324EFC">
              <w:rPr>
                <w:rFonts w:cs="Arial"/>
              </w:rPr>
              <w:t>9</w:t>
            </w:r>
          </w:p>
        </w:tc>
        <w:tc>
          <w:tcPr>
            <w:tcW w:w="2548" w:type="pct"/>
          </w:tcPr>
          <w:p w14:paraId="28180C45" w14:textId="769D79FF" w:rsidR="007E7377" w:rsidRPr="00324EFC" w:rsidRDefault="000E3CAF">
            <w:pPr>
              <w:jc w:val="center"/>
              <w:rPr>
                <w:rFonts w:cs="Arial"/>
              </w:rPr>
            </w:pPr>
            <w:r w:rsidRPr="00324EFC">
              <w:rPr>
                <w:rFonts w:cs="Arial"/>
              </w:rPr>
              <w:t>2</w:t>
            </w:r>
          </w:p>
        </w:tc>
      </w:tr>
      <w:tr w:rsidR="007E7377" w:rsidRPr="00324EFC" w14:paraId="1686C5C1" w14:textId="77777777" w:rsidTr="002A3C31">
        <w:trPr>
          <w:cantSplit/>
          <w:trHeight w:val="288"/>
        </w:trPr>
        <w:tc>
          <w:tcPr>
            <w:tcW w:w="2452" w:type="pct"/>
          </w:tcPr>
          <w:p w14:paraId="0EB0E90D" w14:textId="77777777" w:rsidR="007E7377" w:rsidRPr="00324EFC" w:rsidRDefault="007E7377">
            <w:pPr>
              <w:jc w:val="center"/>
              <w:rPr>
                <w:rFonts w:cs="Arial"/>
              </w:rPr>
            </w:pPr>
            <w:r w:rsidRPr="00324EFC">
              <w:rPr>
                <w:rFonts w:cs="Arial"/>
              </w:rPr>
              <w:t>8</w:t>
            </w:r>
          </w:p>
        </w:tc>
        <w:tc>
          <w:tcPr>
            <w:tcW w:w="2548" w:type="pct"/>
          </w:tcPr>
          <w:p w14:paraId="33E9419C" w14:textId="2911A30A" w:rsidR="007E7377" w:rsidRPr="00324EFC" w:rsidRDefault="000E3CAF">
            <w:pPr>
              <w:tabs>
                <w:tab w:val="left" w:pos="2003"/>
                <w:tab w:val="center" w:pos="2097"/>
              </w:tabs>
              <w:jc w:val="center"/>
              <w:rPr>
                <w:rFonts w:cs="Arial"/>
              </w:rPr>
            </w:pPr>
            <w:r w:rsidRPr="00324EFC">
              <w:rPr>
                <w:rFonts w:cs="Arial"/>
              </w:rPr>
              <w:t>6</w:t>
            </w:r>
          </w:p>
        </w:tc>
      </w:tr>
      <w:tr w:rsidR="007E7377" w:rsidRPr="00324EFC" w14:paraId="5680891A" w14:textId="77777777" w:rsidTr="002A3C31">
        <w:trPr>
          <w:cantSplit/>
          <w:trHeight w:val="288"/>
        </w:trPr>
        <w:tc>
          <w:tcPr>
            <w:tcW w:w="2452" w:type="pct"/>
          </w:tcPr>
          <w:p w14:paraId="4B5D4CE9" w14:textId="77777777" w:rsidR="007E7377" w:rsidRPr="00324EFC" w:rsidRDefault="007E7377">
            <w:pPr>
              <w:jc w:val="center"/>
              <w:rPr>
                <w:rFonts w:cs="Arial"/>
                <w:b/>
              </w:rPr>
            </w:pPr>
            <w:r w:rsidRPr="00324EFC">
              <w:rPr>
                <w:rFonts w:cs="Arial"/>
              </w:rPr>
              <w:t>7</w:t>
            </w:r>
          </w:p>
        </w:tc>
        <w:tc>
          <w:tcPr>
            <w:tcW w:w="2548" w:type="pct"/>
          </w:tcPr>
          <w:p w14:paraId="555C71A4" w14:textId="6E6E40A7" w:rsidR="007E7377" w:rsidRPr="00324EFC" w:rsidRDefault="000E3CAF">
            <w:pPr>
              <w:jc w:val="center"/>
              <w:rPr>
                <w:rFonts w:cs="Arial"/>
              </w:rPr>
            </w:pPr>
            <w:r w:rsidRPr="00324EFC">
              <w:rPr>
                <w:rFonts w:cs="Arial"/>
              </w:rPr>
              <w:t>11</w:t>
            </w:r>
          </w:p>
        </w:tc>
      </w:tr>
      <w:tr w:rsidR="007E7377" w:rsidRPr="00324EFC" w14:paraId="56F19F6E" w14:textId="77777777" w:rsidTr="002A3C31">
        <w:trPr>
          <w:cantSplit/>
          <w:trHeight w:val="288"/>
        </w:trPr>
        <w:tc>
          <w:tcPr>
            <w:tcW w:w="2452" w:type="pct"/>
          </w:tcPr>
          <w:p w14:paraId="1C189333" w14:textId="77777777" w:rsidR="007E7377" w:rsidRPr="00324EFC" w:rsidRDefault="007E7377">
            <w:pPr>
              <w:jc w:val="center"/>
              <w:rPr>
                <w:rFonts w:cs="Arial"/>
                <w:b/>
              </w:rPr>
            </w:pPr>
            <w:r w:rsidRPr="00324EFC">
              <w:rPr>
                <w:rFonts w:cs="Arial"/>
              </w:rPr>
              <w:t>6</w:t>
            </w:r>
          </w:p>
        </w:tc>
        <w:tc>
          <w:tcPr>
            <w:tcW w:w="2548" w:type="pct"/>
          </w:tcPr>
          <w:p w14:paraId="75D3BC74" w14:textId="72DE76EE" w:rsidR="007E7377" w:rsidRPr="00324EFC" w:rsidRDefault="000E3CAF">
            <w:pPr>
              <w:jc w:val="center"/>
              <w:rPr>
                <w:rFonts w:cs="Arial"/>
              </w:rPr>
            </w:pPr>
            <w:r w:rsidRPr="00324EFC">
              <w:rPr>
                <w:rFonts w:cs="Arial"/>
              </w:rPr>
              <w:t>16</w:t>
            </w:r>
          </w:p>
        </w:tc>
      </w:tr>
      <w:tr w:rsidR="007E7377" w:rsidRPr="00324EFC" w14:paraId="1B500AF9" w14:textId="77777777" w:rsidTr="002A3C31">
        <w:trPr>
          <w:cantSplit/>
          <w:trHeight w:val="288"/>
        </w:trPr>
        <w:tc>
          <w:tcPr>
            <w:tcW w:w="2452" w:type="pct"/>
          </w:tcPr>
          <w:p w14:paraId="0E7E3161" w14:textId="77777777" w:rsidR="007E7377" w:rsidRPr="00324EFC" w:rsidRDefault="007E7377">
            <w:pPr>
              <w:jc w:val="center"/>
              <w:rPr>
                <w:rFonts w:cs="Arial"/>
                <w:b/>
              </w:rPr>
            </w:pPr>
            <w:r w:rsidRPr="00324EFC">
              <w:rPr>
                <w:rFonts w:cs="Arial"/>
              </w:rPr>
              <w:t>5</w:t>
            </w:r>
          </w:p>
        </w:tc>
        <w:tc>
          <w:tcPr>
            <w:tcW w:w="2548" w:type="pct"/>
          </w:tcPr>
          <w:p w14:paraId="1A3917BA" w14:textId="2CBED4BF" w:rsidR="007E7377" w:rsidRPr="00324EFC" w:rsidRDefault="000E3CAF">
            <w:pPr>
              <w:jc w:val="center"/>
              <w:rPr>
                <w:rFonts w:cs="Arial"/>
              </w:rPr>
            </w:pPr>
            <w:r w:rsidRPr="00324EFC">
              <w:rPr>
                <w:rFonts w:cs="Arial"/>
              </w:rPr>
              <w:t>20</w:t>
            </w:r>
          </w:p>
        </w:tc>
      </w:tr>
      <w:tr w:rsidR="007E7377" w:rsidRPr="00324EFC" w14:paraId="0DAB301B" w14:textId="77777777" w:rsidTr="002A3C31">
        <w:trPr>
          <w:cantSplit/>
          <w:trHeight w:val="288"/>
        </w:trPr>
        <w:tc>
          <w:tcPr>
            <w:tcW w:w="2452" w:type="pct"/>
          </w:tcPr>
          <w:p w14:paraId="68C1A21C" w14:textId="77777777" w:rsidR="007E7377" w:rsidRPr="00324EFC" w:rsidRDefault="007E7377">
            <w:pPr>
              <w:jc w:val="center"/>
              <w:rPr>
                <w:rFonts w:cs="Arial"/>
                <w:b/>
              </w:rPr>
            </w:pPr>
            <w:r w:rsidRPr="00324EFC">
              <w:rPr>
                <w:rFonts w:cs="Arial"/>
              </w:rPr>
              <w:t>4</w:t>
            </w:r>
          </w:p>
        </w:tc>
        <w:tc>
          <w:tcPr>
            <w:tcW w:w="2548" w:type="pct"/>
          </w:tcPr>
          <w:p w14:paraId="6774FA17" w14:textId="4D89B8E0" w:rsidR="007E7377" w:rsidRPr="00324EFC" w:rsidRDefault="000E3CAF">
            <w:pPr>
              <w:jc w:val="center"/>
              <w:rPr>
                <w:rFonts w:cs="Arial"/>
              </w:rPr>
            </w:pPr>
            <w:r w:rsidRPr="00324EFC">
              <w:rPr>
                <w:rFonts w:cs="Arial"/>
              </w:rPr>
              <w:t>47</w:t>
            </w:r>
          </w:p>
        </w:tc>
      </w:tr>
      <w:tr w:rsidR="007E7377" w:rsidRPr="00324EFC" w14:paraId="1990C30A" w14:textId="77777777" w:rsidTr="002A3C31">
        <w:trPr>
          <w:cantSplit/>
          <w:trHeight w:val="288"/>
        </w:trPr>
        <w:tc>
          <w:tcPr>
            <w:tcW w:w="2452" w:type="pct"/>
          </w:tcPr>
          <w:p w14:paraId="7B6136EC" w14:textId="77777777" w:rsidR="007E7377" w:rsidRPr="00324EFC" w:rsidRDefault="007E7377">
            <w:pPr>
              <w:jc w:val="center"/>
              <w:rPr>
                <w:rFonts w:cs="Arial"/>
                <w:b/>
              </w:rPr>
            </w:pPr>
            <w:r w:rsidRPr="00324EFC">
              <w:rPr>
                <w:rFonts w:cs="Arial"/>
              </w:rPr>
              <w:t>3</w:t>
            </w:r>
          </w:p>
        </w:tc>
        <w:tc>
          <w:tcPr>
            <w:tcW w:w="2548" w:type="pct"/>
          </w:tcPr>
          <w:p w14:paraId="5B850800" w14:textId="378DA6F8" w:rsidR="007E7377" w:rsidRPr="00324EFC" w:rsidRDefault="000E3CAF">
            <w:pPr>
              <w:jc w:val="center"/>
              <w:rPr>
                <w:rFonts w:cs="Arial"/>
              </w:rPr>
            </w:pPr>
            <w:r w:rsidRPr="00324EFC">
              <w:rPr>
                <w:rFonts w:cs="Arial"/>
              </w:rPr>
              <w:t>64</w:t>
            </w:r>
          </w:p>
        </w:tc>
      </w:tr>
      <w:tr w:rsidR="007E7377" w:rsidRPr="00324EFC" w14:paraId="7A6B000A" w14:textId="77777777" w:rsidTr="002A3C31">
        <w:trPr>
          <w:cantSplit/>
          <w:trHeight w:val="288"/>
        </w:trPr>
        <w:tc>
          <w:tcPr>
            <w:tcW w:w="2452" w:type="pct"/>
          </w:tcPr>
          <w:p w14:paraId="619724B5" w14:textId="77777777" w:rsidR="007E7377" w:rsidRPr="00324EFC" w:rsidRDefault="007E7377">
            <w:pPr>
              <w:jc w:val="center"/>
              <w:rPr>
                <w:rFonts w:cs="Arial"/>
                <w:b/>
              </w:rPr>
            </w:pPr>
            <w:r w:rsidRPr="00324EFC">
              <w:rPr>
                <w:rFonts w:cs="Arial"/>
              </w:rPr>
              <w:t>2</w:t>
            </w:r>
          </w:p>
        </w:tc>
        <w:tc>
          <w:tcPr>
            <w:tcW w:w="2548" w:type="pct"/>
          </w:tcPr>
          <w:p w14:paraId="7E6817EE" w14:textId="7C4A6D00" w:rsidR="007E7377" w:rsidRPr="00324EFC" w:rsidRDefault="000E3CAF">
            <w:pPr>
              <w:jc w:val="center"/>
              <w:rPr>
                <w:rFonts w:cs="Arial"/>
              </w:rPr>
            </w:pPr>
            <w:r w:rsidRPr="00324EFC">
              <w:rPr>
                <w:rFonts w:cs="Arial"/>
              </w:rPr>
              <w:t>111</w:t>
            </w:r>
          </w:p>
        </w:tc>
      </w:tr>
      <w:tr w:rsidR="007E7377" w:rsidRPr="00324EFC" w14:paraId="027688AA" w14:textId="77777777" w:rsidTr="002A3C31">
        <w:trPr>
          <w:cantSplit/>
          <w:trHeight w:val="288"/>
        </w:trPr>
        <w:tc>
          <w:tcPr>
            <w:tcW w:w="2452" w:type="pct"/>
          </w:tcPr>
          <w:p w14:paraId="75ED8620" w14:textId="77777777" w:rsidR="007E7377" w:rsidRPr="00324EFC" w:rsidRDefault="007E7377">
            <w:pPr>
              <w:jc w:val="center"/>
              <w:rPr>
                <w:rFonts w:cs="Arial"/>
                <w:b/>
              </w:rPr>
            </w:pPr>
            <w:r w:rsidRPr="00324EFC">
              <w:rPr>
                <w:rFonts w:cs="Arial"/>
              </w:rPr>
              <w:t>1</w:t>
            </w:r>
          </w:p>
        </w:tc>
        <w:tc>
          <w:tcPr>
            <w:tcW w:w="2548" w:type="pct"/>
          </w:tcPr>
          <w:p w14:paraId="343F7BA0" w14:textId="25C81447" w:rsidR="007E7377" w:rsidRPr="00324EFC" w:rsidRDefault="00EE675B">
            <w:pPr>
              <w:jc w:val="center"/>
              <w:rPr>
                <w:rFonts w:cs="Arial"/>
              </w:rPr>
            </w:pPr>
            <w:r w:rsidRPr="00324EFC">
              <w:rPr>
                <w:rFonts w:cs="Arial"/>
              </w:rPr>
              <w:t>176</w:t>
            </w:r>
          </w:p>
        </w:tc>
      </w:tr>
    </w:tbl>
    <w:p w14:paraId="056DE240" w14:textId="77777777" w:rsidR="00630936" w:rsidRPr="00324EFC" w:rsidRDefault="00630936" w:rsidP="000C295E"/>
    <w:p w14:paraId="747C2B74" w14:textId="0E4197EC" w:rsidR="000C295E" w:rsidRPr="00324EFC" w:rsidRDefault="000C295E" w:rsidP="00630936">
      <w:pPr>
        <w:spacing w:after="240"/>
      </w:pPr>
      <w:r w:rsidRPr="00324EFC">
        <w:t>The top three student groups meeting the LCFF priority area criteria in the highest frequency are:</w:t>
      </w:r>
    </w:p>
    <w:p w14:paraId="5B71CCEC" w14:textId="1DAF10E4" w:rsidR="00571D66" w:rsidRPr="00324EFC" w:rsidRDefault="00630936" w:rsidP="00E32F18">
      <w:pPr>
        <w:pStyle w:val="ListParagraph"/>
        <w:numPr>
          <w:ilvl w:val="0"/>
          <w:numId w:val="23"/>
        </w:numPr>
        <w:spacing w:after="0" w:line="240" w:lineRule="auto"/>
        <w:contextualSpacing w:val="0"/>
        <w:rPr>
          <w:rFonts w:ascii="Arial" w:hAnsi="Arial" w:cs="Arial"/>
          <w:sz w:val="24"/>
          <w:szCs w:val="24"/>
        </w:rPr>
      </w:pPr>
      <w:r w:rsidRPr="00324EFC">
        <w:rPr>
          <w:rFonts w:ascii="Arial" w:hAnsi="Arial" w:cs="Arial"/>
          <w:sz w:val="24"/>
          <w:szCs w:val="24"/>
        </w:rPr>
        <w:t>Students wi</w:t>
      </w:r>
      <w:r w:rsidR="00C81C6C" w:rsidRPr="00324EFC">
        <w:rPr>
          <w:rFonts w:ascii="Arial" w:hAnsi="Arial" w:cs="Arial"/>
          <w:sz w:val="24"/>
          <w:szCs w:val="24"/>
        </w:rPr>
        <w:t>th Disabilities</w:t>
      </w:r>
    </w:p>
    <w:p w14:paraId="37CF5C7E" w14:textId="6027AE14" w:rsidR="00571D66" w:rsidRPr="00324EFC" w:rsidRDefault="00571D66" w:rsidP="00E32F18">
      <w:pPr>
        <w:pStyle w:val="ListParagraph"/>
        <w:numPr>
          <w:ilvl w:val="0"/>
          <w:numId w:val="23"/>
        </w:numPr>
        <w:spacing w:after="0" w:line="240" w:lineRule="auto"/>
        <w:contextualSpacing w:val="0"/>
        <w:rPr>
          <w:rFonts w:ascii="Arial" w:hAnsi="Arial" w:cs="Arial"/>
          <w:sz w:val="24"/>
          <w:szCs w:val="24"/>
        </w:rPr>
      </w:pPr>
      <w:r w:rsidRPr="00324EFC">
        <w:rPr>
          <w:rFonts w:ascii="Arial" w:hAnsi="Arial" w:cs="Arial"/>
          <w:sz w:val="24"/>
          <w:szCs w:val="24"/>
        </w:rPr>
        <w:t>H</w:t>
      </w:r>
      <w:r w:rsidR="005572EC" w:rsidRPr="00324EFC">
        <w:rPr>
          <w:rFonts w:ascii="Arial" w:hAnsi="Arial" w:cs="Arial"/>
          <w:sz w:val="24"/>
          <w:szCs w:val="24"/>
        </w:rPr>
        <w:t>omeless</w:t>
      </w:r>
    </w:p>
    <w:p w14:paraId="291C10B0" w14:textId="6D4E1865" w:rsidR="00571D66" w:rsidRPr="00324EFC" w:rsidRDefault="00571D66" w:rsidP="00086EFD">
      <w:pPr>
        <w:pStyle w:val="ListParagraph"/>
        <w:numPr>
          <w:ilvl w:val="0"/>
          <w:numId w:val="23"/>
        </w:numPr>
        <w:spacing w:after="240" w:line="240" w:lineRule="auto"/>
        <w:contextualSpacing w:val="0"/>
        <w:rPr>
          <w:rFonts w:ascii="Arial" w:hAnsi="Arial" w:cs="Arial"/>
          <w:b/>
          <w:sz w:val="24"/>
          <w:szCs w:val="24"/>
        </w:rPr>
      </w:pPr>
      <w:r w:rsidRPr="00324EFC">
        <w:rPr>
          <w:rFonts w:ascii="Arial" w:hAnsi="Arial" w:cs="Arial"/>
          <w:sz w:val="24"/>
          <w:szCs w:val="24"/>
        </w:rPr>
        <w:t>English Learners</w:t>
      </w:r>
    </w:p>
    <w:p w14:paraId="18658594" w14:textId="198E962B" w:rsidR="007E7377" w:rsidRPr="00324EFC" w:rsidRDefault="007E7377" w:rsidP="00E503BC">
      <w:pPr>
        <w:pStyle w:val="Heading3"/>
        <w:spacing w:before="240"/>
        <w:rPr>
          <w:rFonts w:cs="Arial"/>
          <w:b w:val="0"/>
        </w:rPr>
      </w:pPr>
      <w:r w:rsidRPr="00324EFC">
        <w:rPr>
          <w:rFonts w:cs="Arial"/>
        </w:rPr>
        <w:t>Geographic Distribution of Districts and County Offices of Education Eligible for Differentiated Assistance</w:t>
      </w:r>
    </w:p>
    <w:p w14:paraId="09C22B81" w14:textId="17B63399" w:rsidR="007E7377" w:rsidRPr="00324EFC" w:rsidRDefault="007E7377" w:rsidP="007E7377">
      <w:pPr>
        <w:spacing w:after="160"/>
        <w:rPr>
          <w:rFonts w:cs="Arial"/>
        </w:rPr>
      </w:pPr>
      <w:r w:rsidRPr="00324EFC">
        <w:rPr>
          <w:rFonts w:cs="Arial"/>
        </w:rPr>
        <w:t xml:space="preserve">The districts and COEs that are eligible for differentiated assistance are geographically diverse and </w:t>
      </w:r>
      <w:proofErr w:type="gramStart"/>
      <w:r w:rsidRPr="00324EFC">
        <w:rPr>
          <w:rFonts w:cs="Arial"/>
        </w:rPr>
        <w:t>are located in</w:t>
      </w:r>
      <w:proofErr w:type="gramEnd"/>
      <w:r w:rsidRPr="00324EFC">
        <w:rPr>
          <w:rFonts w:cs="Arial"/>
        </w:rPr>
        <w:t xml:space="preserve"> </w:t>
      </w:r>
      <w:r w:rsidR="003B76FB" w:rsidRPr="00324EFC">
        <w:rPr>
          <w:rFonts w:cs="Arial"/>
        </w:rPr>
        <w:t>56</w:t>
      </w:r>
      <w:r w:rsidRPr="00324EFC">
        <w:rPr>
          <w:rFonts w:cs="Arial"/>
        </w:rPr>
        <w:t xml:space="preserve"> of California’s 58 counties. Table </w:t>
      </w:r>
      <w:r w:rsidR="0009455D" w:rsidRPr="00324EFC">
        <w:rPr>
          <w:rFonts w:cs="Arial"/>
        </w:rPr>
        <w:t>7</w:t>
      </w:r>
      <w:r w:rsidRPr="00324EFC">
        <w:rPr>
          <w:rFonts w:cs="Arial"/>
        </w:rPr>
        <w:t xml:space="preserve"> shows, for each county, the number of districts eligible to receive differentiated </w:t>
      </w:r>
      <w:r w:rsidRPr="00324EFC">
        <w:rPr>
          <w:rFonts w:eastAsia="Arial" w:cs="Arial"/>
          <w:bCs/>
        </w:rPr>
        <w:t>assistance</w:t>
      </w:r>
      <w:r w:rsidRPr="00324EFC">
        <w:rPr>
          <w:rFonts w:cs="Arial"/>
        </w:rPr>
        <w:t xml:space="preserve"> based on the criteria outlined above.</w:t>
      </w:r>
    </w:p>
    <w:p w14:paraId="790BA8D6" w14:textId="3A7A38BF" w:rsidR="007E7377" w:rsidRPr="00324EFC" w:rsidRDefault="007E7377" w:rsidP="007E7377">
      <w:pPr>
        <w:spacing w:before="240" w:after="240"/>
        <w:ind w:right="-20"/>
        <w:rPr>
          <w:rFonts w:cs="Arial"/>
        </w:rPr>
      </w:pPr>
      <w:r w:rsidRPr="00324EFC">
        <w:rPr>
          <w:rFonts w:cs="Arial"/>
        </w:rPr>
        <w:lastRenderedPageBreak/>
        <w:t xml:space="preserve">In Table </w:t>
      </w:r>
      <w:r w:rsidR="00931E6B" w:rsidRPr="00324EFC">
        <w:rPr>
          <w:rFonts w:eastAsia="Arial" w:cs="Arial"/>
        </w:rPr>
        <w:t>7</w:t>
      </w:r>
      <w:r w:rsidRPr="00324EFC">
        <w:rPr>
          <w:rFonts w:cs="Arial"/>
        </w:rPr>
        <w:t>, under the header “Number of Entities,” two numbers are provided. The first number indicates how many districts and COEs in the county are eligible for differentiated support. The second number, in parentheses, indicates how many districts and COEs are in the county (note: COEs are included in both counts). Counties with an asterisk are single district counties. Both the county and district receive a Dashboard report because each entity serves a different set of schools. Therefore, both the county and district may be eligible for differentiated support and, conversely, one may be eligible and the other may not.</w:t>
      </w:r>
    </w:p>
    <w:p w14:paraId="4F5903B1" w14:textId="77777777" w:rsidR="007E7377" w:rsidRPr="00324EFC" w:rsidRDefault="007E7377" w:rsidP="007E7377">
      <w:pPr>
        <w:spacing w:before="240" w:after="240"/>
        <w:ind w:right="-20"/>
        <w:rPr>
          <w:rFonts w:cs="Arial"/>
        </w:rPr>
        <w:sectPr w:rsidR="007E7377" w:rsidRPr="00324EFC" w:rsidSect="007E7377">
          <w:headerReference w:type="default" r:id="rId13"/>
          <w:headerReference w:type="first" r:id="rId14"/>
          <w:type w:val="continuous"/>
          <w:pgSz w:w="12240" w:h="15840"/>
          <w:pgMar w:top="1440" w:right="1440" w:bottom="1440" w:left="1440" w:header="720" w:footer="720" w:gutter="0"/>
          <w:cols w:space="720"/>
          <w:titlePg/>
          <w:docGrid w:linePitch="360"/>
        </w:sectPr>
      </w:pPr>
    </w:p>
    <w:p w14:paraId="24EF7126" w14:textId="00FED070" w:rsidR="007E7377" w:rsidRPr="00324EFC" w:rsidRDefault="007E7377" w:rsidP="007E7377">
      <w:pPr>
        <w:pStyle w:val="Heading4"/>
        <w:spacing w:after="0"/>
        <w:rPr>
          <w:rFonts w:cs="Arial"/>
        </w:rPr>
      </w:pPr>
      <w:r w:rsidRPr="00324EFC">
        <w:rPr>
          <w:rFonts w:cs="Arial"/>
        </w:rPr>
        <w:lastRenderedPageBreak/>
        <w:t xml:space="preserve">Table </w:t>
      </w:r>
      <w:r w:rsidR="00931E6B" w:rsidRPr="00324EFC">
        <w:rPr>
          <w:rFonts w:eastAsia="Arial" w:cs="Arial"/>
        </w:rPr>
        <w:t>7</w:t>
      </w:r>
      <w:r w:rsidRPr="00324EFC">
        <w:rPr>
          <w:rFonts w:cs="Arial"/>
        </w:rPr>
        <w:t>: Number of Districts and County Offices of Education Eligible to Receive Differentiated Assistance, by County</w:t>
      </w:r>
    </w:p>
    <w:tbl>
      <w:tblPr>
        <w:tblStyle w:val="TableGrid"/>
        <w:tblW w:w="5000" w:type="pct"/>
        <w:tblLook w:val="04A0" w:firstRow="1" w:lastRow="0" w:firstColumn="1" w:lastColumn="0" w:noHBand="0" w:noVBand="1"/>
        <w:tblCaption w:val="Table 6: Number of Districts and County Offices of Education Eligible to Receive Differentiated Assistance, by County. Number of Districts and County Offices of Education Eligible to Receive Differentiated Assistance, by County "/>
        <w:tblDescription w:val="Table 6: Number of Districts and County Offices of Education Eligible to Receive Differentiated Assistance, by County. Number of Districts and County Offices of Education Eligible to Receive Differentiated Assistance, by County "/>
      </w:tblPr>
      <w:tblGrid>
        <w:gridCol w:w="1499"/>
        <w:gridCol w:w="1543"/>
        <w:gridCol w:w="1713"/>
        <w:gridCol w:w="1543"/>
        <w:gridCol w:w="1513"/>
        <w:gridCol w:w="1539"/>
      </w:tblGrid>
      <w:tr w:rsidR="007E7377" w:rsidRPr="00324EFC" w14:paraId="16B96F67" w14:textId="77777777">
        <w:trPr>
          <w:cantSplit/>
          <w:trHeight w:hRule="exact" w:val="595"/>
          <w:tblHeader/>
        </w:trPr>
        <w:tc>
          <w:tcPr>
            <w:tcW w:w="802" w:type="pct"/>
            <w:shd w:val="clear" w:color="auto" w:fill="D0CECE" w:themeFill="background2" w:themeFillShade="E6"/>
          </w:tcPr>
          <w:p w14:paraId="10D47C19" w14:textId="77777777" w:rsidR="007E7377" w:rsidRPr="00324EFC" w:rsidRDefault="007E7377">
            <w:pPr>
              <w:jc w:val="center"/>
              <w:rPr>
                <w:rFonts w:cs="Arial"/>
                <w:b/>
              </w:rPr>
            </w:pPr>
            <w:r w:rsidRPr="00324EFC">
              <w:rPr>
                <w:rFonts w:cs="Arial"/>
                <w:b/>
              </w:rPr>
              <w:t>County Name</w:t>
            </w:r>
          </w:p>
        </w:tc>
        <w:tc>
          <w:tcPr>
            <w:tcW w:w="825" w:type="pct"/>
            <w:shd w:val="clear" w:color="auto" w:fill="D0CECE" w:themeFill="background2" w:themeFillShade="E6"/>
          </w:tcPr>
          <w:p w14:paraId="42A994E3" w14:textId="77777777" w:rsidR="007E7377" w:rsidRPr="00324EFC" w:rsidRDefault="007E7377">
            <w:pPr>
              <w:jc w:val="center"/>
              <w:rPr>
                <w:rFonts w:cs="Arial"/>
                <w:b/>
              </w:rPr>
            </w:pPr>
            <w:r w:rsidRPr="00324EFC">
              <w:rPr>
                <w:rFonts w:cs="Arial"/>
                <w:b/>
              </w:rPr>
              <w:t>Number of Entities</w:t>
            </w:r>
          </w:p>
        </w:tc>
        <w:tc>
          <w:tcPr>
            <w:tcW w:w="916" w:type="pct"/>
            <w:shd w:val="clear" w:color="auto" w:fill="D0CECE" w:themeFill="background2" w:themeFillShade="E6"/>
          </w:tcPr>
          <w:p w14:paraId="7EC19F14" w14:textId="77777777" w:rsidR="007E7377" w:rsidRPr="00324EFC" w:rsidRDefault="007E7377">
            <w:pPr>
              <w:jc w:val="center"/>
              <w:rPr>
                <w:rFonts w:cs="Arial"/>
                <w:b/>
              </w:rPr>
            </w:pPr>
            <w:r w:rsidRPr="00324EFC">
              <w:rPr>
                <w:rFonts w:cs="Arial"/>
                <w:b/>
              </w:rPr>
              <w:t>County Name</w:t>
            </w:r>
          </w:p>
        </w:tc>
        <w:tc>
          <w:tcPr>
            <w:tcW w:w="825" w:type="pct"/>
            <w:shd w:val="clear" w:color="auto" w:fill="D0CECE" w:themeFill="background2" w:themeFillShade="E6"/>
          </w:tcPr>
          <w:p w14:paraId="6500C191" w14:textId="77777777" w:rsidR="007E7377" w:rsidRPr="00324EFC" w:rsidRDefault="007E7377">
            <w:pPr>
              <w:jc w:val="center"/>
              <w:rPr>
                <w:rFonts w:cs="Arial"/>
                <w:b/>
              </w:rPr>
            </w:pPr>
            <w:r w:rsidRPr="00324EFC">
              <w:rPr>
                <w:rFonts w:cs="Arial"/>
                <w:b/>
              </w:rPr>
              <w:t>Number of Entities</w:t>
            </w:r>
          </w:p>
        </w:tc>
        <w:tc>
          <w:tcPr>
            <w:tcW w:w="809" w:type="pct"/>
            <w:shd w:val="clear" w:color="auto" w:fill="D0CECE" w:themeFill="background2" w:themeFillShade="E6"/>
          </w:tcPr>
          <w:p w14:paraId="690EC8E4" w14:textId="77777777" w:rsidR="007E7377" w:rsidRPr="00324EFC" w:rsidRDefault="007E7377">
            <w:pPr>
              <w:jc w:val="center"/>
              <w:rPr>
                <w:rFonts w:cs="Arial"/>
                <w:b/>
              </w:rPr>
            </w:pPr>
            <w:r w:rsidRPr="00324EFC">
              <w:rPr>
                <w:rFonts w:cs="Arial"/>
                <w:b/>
              </w:rPr>
              <w:t>County Name</w:t>
            </w:r>
          </w:p>
        </w:tc>
        <w:tc>
          <w:tcPr>
            <w:tcW w:w="823" w:type="pct"/>
            <w:shd w:val="clear" w:color="auto" w:fill="D0CECE" w:themeFill="background2" w:themeFillShade="E6"/>
          </w:tcPr>
          <w:p w14:paraId="773DBE46" w14:textId="77777777" w:rsidR="007E7377" w:rsidRPr="00324EFC" w:rsidRDefault="007E7377">
            <w:pPr>
              <w:jc w:val="center"/>
              <w:rPr>
                <w:rFonts w:cs="Arial"/>
                <w:b/>
              </w:rPr>
            </w:pPr>
            <w:r w:rsidRPr="00324EFC">
              <w:rPr>
                <w:rFonts w:cs="Arial"/>
                <w:b/>
              </w:rPr>
              <w:t>Number of Entities</w:t>
            </w:r>
          </w:p>
        </w:tc>
      </w:tr>
      <w:tr w:rsidR="00C63B3A" w:rsidRPr="00324EFC" w14:paraId="0A53569D" w14:textId="77777777" w:rsidTr="00CC56BA">
        <w:trPr>
          <w:cantSplit/>
          <w:trHeight w:val="173"/>
        </w:trPr>
        <w:tc>
          <w:tcPr>
            <w:tcW w:w="802" w:type="pct"/>
            <w:vAlign w:val="center"/>
          </w:tcPr>
          <w:p w14:paraId="62F39284" w14:textId="45DF92EF" w:rsidR="00C63B3A" w:rsidRPr="00324EFC" w:rsidRDefault="00C63B3A" w:rsidP="00C63B3A">
            <w:pPr>
              <w:jc w:val="center"/>
              <w:rPr>
                <w:rFonts w:cs="Arial"/>
                <w:b/>
              </w:rPr>
            </w:pPr>
            <w:r w:rsidRPr="00324EFC">
              <w:rPr>
                <w:rFonts w:cs="Arial"/>
                <w:color w:val="000000"/>
                <w:sz w:val="22"/>
                <w:szCs w:val="22"/>
              </w:rPr>
              <w:t>Alameda</w:t>
            </w:r>
          </w:p>
        </w:tc>
        <w:tc>
          <w:tcPr>
            <w:tcW w:w="825" w:type="pct"/>
            <w:vAlign w:val="center"/>
          </w:tcPr>
          <w:p w14:paraId="3548B276" w14:textId="0AA53618" w:rsidR="00C63B3A" w:rsidRPr="00324EFC" w:rsidRDefault="00C63B3A" w:rsidP="00C63B3A">
            <w:pPr>
              <w:jc w:val="center"/>
              <w:rPr>
                <w:rFonts w:cs="Arial"/>
                <w:b/>
              </w:rPr>
            </w:pPr>
            <w:r w:rsidRPr="00324EFC">
              <w:rPr>
                <w:rFonts w:cs="Arial"/>
                <w:color w:val="000000"/>
              </w:rPr>
              <w:t>9 (19)</w:t>
            </w:r>
          </w:p>
        </w:tc>
        <w:tc>
          <w:tcPr>
            <w:tcW w:w="916" w:type="pct"/>
            <w:vAlign w:val="center"/>
          </w:tcPr>
          <w:p w14:paraId="40F330E8" w14:textId="77777777" w:rsidR="00C63B3A" w:rsidRPr="00324EFC" w:rsidRDefault="00C63B3A" w:rsidP="00C63B3A">
            <w:pPr>
              <w:jc w:val="center"/>
              <w:rPr>
                <w:rFonts w:cs="Arial"/>
                <w:b/>
              </w:rPr>
            </w:pPr>
            <w:r w:rsidRPr="00324EFC">
              <w:rPr>
                <w:rFonts w:cs="Arial"/>
                <w:color w:val="000000"/>
              </w:rPr>
              <w:t>Marin</w:t>
            </w:r>
          </w:p>
        </w:tc>
        <w:tc>
          <w:tcPr>
            <w:tcW w:w="825" w:type="pct"/>
            <w:vAlign w:val="center"/>
          </w:tcPr>
          <w:p w14:paraId="4CA81E87" w14:textId="3661C7FF" w:rsidR="00C63B3A" w:rsidRPr="00324EFC" w:rsidRDefault="00C63B3A" w:rsidP="00C63B3A">
            <w:pPr>
              <w:jc w:val="center"/>
              <w:rPr>
                <w:rFonts w:cs="Arial"/>
                <w:b/>
              </w:rPr>
            </w:pPr>
            <w:r w:rsidRPr="00324EFC">
              <w:rPr>
                <w:rFonts w:cs="Arial"/>
                <w:color w:val="000000"/>
              </w:rPr>
              <w:t>11 (18)</w:t>
            </w:r>
          </w:p>
        </w:tc>
        <w:tc>
          <w:tcPr>
            <w:tcW w:w="809" w:type="pct"/>
            <w:vAlign w:val="center"/>
          </w:tcPr>
          <w:p w14:paraId="68A8109C" w14:textId="0252A8B7" w:rsidR="00C63B3A" w:rsidRPr="00324EFC" w:rsidRDefault="00C63B3A" w:rsidP="00C63B3A">
            <w:pPr>
              <w:jc w:val="center"/>
              <w:rPr>
                <w:rFonts w:cs="Arial"/>
                <w:b/>
              </w:rPr>
            </w:pPr>
            <w:r w:rsidRPr="00324EFC">
              <w:rPr>
                <w:rFonts w:cs="Arial"/>
                <w:color w:val="000000"/>
              </w:rPr>
              <w:t>San Mateo</w:t>
            </w:r>
          </w:p>
        </w:tc>
        <w:tc>
          <w:tcPr>
            <w:tcW w:w="823" w:type="pct"/>
            <w:vAlign w:val="center"/>
          </w:tcPr>
          <w:p w14:paraId="12921C46" w14:textId="2094396D" w:rsidR="00C63B3A" w:rsidRPr="00324EFC" w:rsidRDefault="00450711" w:rsidP="00CC56BA">
            <w:pPr>
              <w:jc w:val="center"/>
              <w:rPr>
                <w:rFonts w:cs="Arial"/>
                <w:b/>
              </w:rPr>
            </w:pPr>
            <w:r w:rsidRPr="00324EFC">
              <w:rPr>
                <w:rFonts w:cs="Arial"/>
                <w:color w:val="000000"/>
              </w:rPr>
              <w:t>12</w:t>
            </w:r>
            <w:r w:rsidR="00C63B3A" w:rsidRPr="00324EFC">
              <w:rPr>
                <w:rFonts w:cs="Arial"/>
                <w:color w:val="000000"/>
              </w:rPr>
              <w:t xml:space="preserve"> (24)</w:t>
            </w:r>
          </w:p>
        </w:tc>
      </w:tr>
      <w:tr w:rsidR="00C63B3A" w:rsidRPr="00324EFC" w14:paraId="674DA6F8" w14:textId="77777777" w:rsidTr="00CC56BA">
        <w:trPr>
          <w:cantSplit/>
          <w:trHeight w:val="173"/>
        </w:trPr>
        <w:tc>
          <w:tcPr>
            <w:tcW w:w="802" w:type="pct"/>
            <w:vAlign w:val="center"/>
          </w:tcPr>
          <w:p w14:paraId="3A2E8CD1" w14:textId="647FD2D5" w:rsidR="00C63B3A" w:rsidRPr="00324EFC" w:rsidRDefault="00C63B3A" w:rsidP="00C63B3A">
            <w:pPr>
              <w:jc w:val="center"/>
              <w:rPr>
                <w:rFonts w:cs="Arial"/>
                <w:b/>
              </w:rPr>
            </w:pPr>
            <w:r w:rsidRPr="00324EFC">
              <w:rPr>
                <w:rFonts w:cs="Arial"/>
                <w:color w:val="000000"/>
                <w:sz w:val="22"/>
                <w:szCs w:val="22"/>
              </w:rPr>
              <w:t>Alpine*</w:t>
            </w:r>
          </w:p>
        </w:tc>
        <w:tc>
          <w:tcPr>
            <w:tcW w:w="825" w:type="pct"/>
            <w:vAlign w:val="center"/>
          </w:tcPr>
          <w:p w14:paraId="26DD0837" w14:textId="7B4D4147" w:rsidR="00C63B3A" w:rsidRPr="00324EFC" w:rsidRDefault="00C63B3A" w:rsidP="00C63B3A">
            <w:pPr>
              <w:jc w:val="center"/>
              <w:rPr>
                <w:rFonts w:cs="Arial"/>
              </w:rPr>
            </w:pPr>
            <w:r w:rsidRPr="00324EFC">
              <w:rPr>
                <w:rFonts w:cs="Arial"/>
                <w:color w:val="000000"/>
              </w:rPr>
              <w:t>0 (2)</w:t>
            </w:r>
          </w:p>
        </w:tc>
        <w:tc>
          <w:tcPr>
            <w:tcW w:w="916" w:type="pct"/>
            <w:vAlign w:val="center"/>
          </w:tcPr>
          <w:p w14:paraId="0890FB1A" w14:textId="77777777" w:rsidR="00C63B3A" w:rsidRPr="00324EFC" w:rsidRDefault="00C63B3A" w:rsidP="00C63B3A">
            <w:pPr>
              <w:jc w:val="center"/>
              <w:rPr>
                <w:rFonts w:cs="Arial"/>
              </w:rPr>
            </w:pPr>
            <w:r w:rsidRPr="00324EFC">
              <w:rPr>
                <w:rFonts w:cs="Arial"/>
                <w:color w:val="000000"/>
              </w:rPr>
              <w:t>Mariposa*</w:t>
            </w:r>
          </w:p>
        </w:tc>
        <w:tc>
          <w:tcPr>
            <w:tcW w:w="825" w:type="pct"/>
            <w:vAlign w:val="center"/>
          </w:tcPr>
          <w:p w14:paraId="3CFDD51C" w14:textId="6D9F3EC6" w:rsidR="00C63B3A" w:rsidRPr="00324EFC" w:rsidRDefault="00C63B3A" w:rsidP="00C63B3A">
            <w:pPr>
              <w:jc w:val="center"/>
              <w:rPr>
                <w:rFonts w:cs="Arial"/>
              </w:rPr>
            </w:pPr>
            <w:r w:rsidRPr="00324EFC">
              <w:rPr>
                <w:rFonts w:cs="Arial"/>
                <w:color w:val="000000"/>
              </w:rPr>
              <w:t>1 (2)</w:t>
            </w:r>
          </w:p>
        </w:tc>
        <w:tc>
          <w:tcPr>
            <w:tcW w:w="809" w:type="pct"/>
            <w:vAlign w:val="center"/>
          </w:tcPr>
          <w:p w14:paraId="70E563A4" w14:textId="51E57CD8" w:rsidR="00C63B3A" w:rsidRPr="00324EFC" w:rsidRDefault="00C63B3A" w:rsidP="00C63B3A">
            <w:pPr>
              <w:jc w:val="center"/>
              <w:rPr>
                <w:rFonts w:cs="Arial"/>
              </w:rPr>
            </w:pPr>
            <w:r w:rsidRPr="00324EFC">
              <w:rPr>
                <w:rFonts w:cs="Arial"/>
                <w:color w:val="000000"/>
              </w:rPr>
              <w:t>Santa Barbara</w:t>
            </w:r>
          </w:p>
        </w:tc>
        <w:tc>
          <w:tcPr>
            <w:tcW w:w="823" w:type="pct"/>
            <w:vAlign w:val="center"/>
          </w:tcPr>
          <w:p w14:paraId="2B2C8DEE" w14:textId="6EB2DAD1" w:rsidR="00C63B3A" w:rsidRPr="00324EFC" w:rsidRDefault="00450711" w:rsidP="00CC56BA">
            <w:pPr>
              <w:jc w:val="center"/>
              <w:rPr>
                <w:rFonts w:cs="Arial"/>
              </w:rPr>
            </w:pPr>
            <w:r w:rsidRPr="00324EFC">
              <w:rPr>
                <w:rFonts w:cs="Arial"/>
                <w:color w:val="000000"/>
              </w:rPr>
              <w:t>10</w:t>
            </w:r>
            <w:r w:rsidR="00C63B3A" w:rsidRPr="00324EFC">
              <w:rPr>
                <w:rFonts w:cs="Arial"/>
                <w:color w:val="000000"/>
              </w:rPr>
              <w:t xml:space="preserve"> (21)</w:t>
            </w:r>
          </w:p>
        </w:tc>
      </w:tr>
      <w:tr w:rsidR="00C63B3A" w:rsidRPr="00324EFC" w14:paraId="6BFC2CA3" w14:textId="77777777" w:rsidTr="00CC56BA">
        <w:trPr>
          <w:cantSplit/>
          <w:trHeight w:val="173"/>
        </w:trPr>
        <w:tc>
          <w:tcPr>
            <w:tcW w:w="802" w:type="pct"/>
            <w:vAlign w:val="center"/>
          </w:tcPr>
          <w:p w14:paraId="290B6B2F" w14:textId="16C81D4F" w:rsidR="00C63B3A" w:rsidRPr="00324EFC" w:rsidRDefault="00C63B3A" w:rsidP="00C63B3A">
            <w:pPr>
              <w:jc w:val="center"/>
              <w:rPr>
                <w:rFonts w:cs="Arial"/>
                <w:b/>
              </w:rPr>
            </w:pPr>
            <w:r w:rsidRPr="00324EFC">
              <w:rPr>
                <w:rFonts w:cs="Arial"/>
                <w:color w:val="000000"/>
                <w:sz w:val="22"/>
                <w:szCs w:val="22"/>
              </w:rPr>
              <w:t>Amador*</w:t>
            </w:r>
          </w:p>
        </w:tc>
        <w:tc>
          <w:tcPr>
            <w:tcW w:w="825" w:type="pct"/>
            <w:vAlign w:val="center"/>
          </w:tcPr>
          <w:p w14:paraId="361BC3EA" w14:textId="4E04B859" w:rsidR="00C63B3A" w:rsidRPr="00324EFC" w:rsidRDefault="00C63B3A" w:rsidP="00C63B3A">
            <w:pPr>
              <w:jc w:val="center"/>
              <w:rPr>
                <w:rFonts w:cs="Arial"/>
              </w:rPr>
            </w:pPr>
            <w:r w:rsidRPr="00324EFC">
              <w:rPr>
                <w:rFonts w:cs="Arial"/>
                <w:color w:val="000000"/>
              </w:rPr>
              <w:t>1 (2)</w:t>
            </w:r>
          </w:p>
        </w:tc>
        <w:tc>
          <w:tcPr>
            <w:tcW w:w="916" w:type="pct"/>
            <w:vAlign w:val="center"/>
          </w:tcPr>
          <w:p w14:paraId="6237B9AE" w14:textId="77777777" w:rsidR="00C63B3A" w:rsidRPr="00324EFC" w:rsidRDefault="00C63B3A" w:rsidP="00C63B3A">
            <w:pPr>
              <w:jc w:val="center"/>
              <w:rPr>
                <w:rFonts w:cs="Arial"/>
              </w:rPr>
            </w:pPr>
            <w:r w:rsidRPr="00324EFC">
              <w:rPr>
                <w:rFonts w:cs="Arial"/>
                <w:color w:val="000000"/>
              </w:rPr>
              <w:t>Mendocino</w:t>
            </w:r>
          </w:p>
        </w:tc>
        <w:tc>
          <w:tcPr>
            <w:tcW w:w="825" w:type="pct"/>
            <w:vAlign w:val="center"/>
          </w:tcPr>
          <w:p w14:paraId="0EDB219B" w14:textId="310B1501" w:rsidR="00C63B3A" w:rsidRPr="00324EFC" w:rsidRDefault="00C63B3A" w:rsidP="00C63B3A">
            <w:pPr>
              <w:jc w:val="center"/>
              <w:rPr>
                <w:rFonts w:cs="Arial"/>
              </w:rPr>
            </w:pPr>
            <w:r w:rsidRPr="00324EFC">
              <w:rPr>
                <w:rFonts w:cs="Arial"/>
                <w:color w:val="000000"/>
              </w:rPr>
              <w:t>7 (13)</w:t>
            </w:r>
          </w:p>
        </w:tc>
        <w:tc>
          <w:tcPr>
            <w:tcW w:w="809" w:type="pct"/>
            <w:vAlign w:val="center"/>
          </w:tcPr>
          <w:p w14:paraId="07A4DF2D" w14:textId="77777777" w:rsidR="00C63B3A" w:rsidRPr="00324EFC" w:rsidRDefault="00C63B3A" w:rsidP="00C63B3A">
            <w:pPr>
              <w:jc w:val="center"/>
              <w:rPr>
                <w:rFonts w:cs="Arial"/>
              </w:rPr>
            </w:pPr>
            <w:r w:rsidRPr="00324EFC">
              <w:rPr>
                <w:rFonts w:cs="Arial"/>
                <w:color w:val="000000"/>
              </w:rPr>
              <w:t>Santa Clara</w:t>
            </w:r>
          </w:p>
        </w:tc>
        <w:tc>
          <w:tcPr>
            <w:tcW w:w="823" w:type="pct"/>
            <w:vAlign w:val="center"/>
          </w:tcPr>
          <w:p w14:paraId="5B1266BC" w14:textId="6F1B8154" w:rsidR="00C63B3A" w:rsidRPr="00324EFC" w:rsidRDefault="00C63B3A" w:rsidP="00CC56BA">
            <w:pPr>
              <w:jc w:val="center"/>
              <w:rPr>
                <w:rFonts w:cs="Arial"/>
              </w:rPr>
            </w:pPr>
            <w:r w:rsidRPr="00324EFC">
              <w:rPr>
                <w:rFonts w:cs="Arial"/>
                <w:color w:val="000000"/>
              </w:rPr>
              <w:t>14 (32)</w:t>
            </w:r>
          </w:p>
        </w:tc>
      </w:tr>
      <w:tr w:rsidR="00C63B3A" w:rsidRPr="00324EFC" w14:paraId="55C685C7" w14:textId="77777777" w:rsidTr="00CC56BA">
        <w:trPr>
          <w:cantSplit/>
          <w:trHeight w:val="173"/>
        </w:trPr>
        <w:tc>
          <w:tcPr>
            <w:tcW w:w="802" w:type="pct"/>
            <w:vAlign w:val="center"/>
          </w:tcPr>
          <w:p w14:paraId="44494A19" w14:textId="58F0D5A6" w:rsidR="00C63B3A" w:rsidRPr="00324EFC" w:rsidRDefault="00C63B3A" w:rsidP="00C63B3A">
            <w:pPr>
              <w:jc w:val="center"/>
              <w:rPr>
                <w:rFonts w:cs="Arial"/>
                <w:b/>
              </w:rPr>
            </w:pPr>
            <w:r w:rsidRPr="00324EFC">
              <w:rPr>
                <w:rFonts w:cs="Arial"/>
                <w:color w:val="000000"/>
                <w:sz w:val="22"/>
                <w:szCs w:val="22"/>
              </w:rPr>
              <w:t>Butte</w:t>
            </w:r>
          </w:p>
        </w:tc>
        <w:tc>
          <w:tcPr>
            <w:tcW w:w="825" w:type="pct"/>
            <w:vAlign w:val="center"/>
          </w:tcPr>
          <w:p w14:paraId="4AAC75AD" w14:textId="5B65FB9D" w:rsidR="00C63B3A" w:rsidRPr="00324EFC" w:rsidRDefault="00C63B3A" w:rsidP="00C63B3A">
            <w:pPr>
              <w:jc w:val="center"/>
              <w:rPr>
                <w:rFonts w:cs="Arial"/>
              </w:rPr>
            </w:pPr>
            <w:r w:rsidRPr="00324EFC">
              <w:rPr>
                <w:rFonts w:cs="Arial"/>
                <w:color w:val="000000"/>
              </w:rPr>
              <w:t>7 (14)</w:t>
            </w:r>
          </w:p>
        </w:tc>
        <w:tc>
          <w:tcPr>
            <w:tcW w:w="916" w:type="pct"/>
            <w:vAlign w:val="center"/>
          </w:tcPr>
          <w:p w14:paraId="552B4A75" w14:textId="77777777" w:rsidR="00C63B3A" w:rsidRPr="00324EFC" w:rsidRDefault="00C63B3A" w:rsidP="00C63B3A">
            <w:pPr>
              <w:jc w:val="center"/>
              <w:rPr>
                <w:rFonts w:cs="Arial"/>
              </w:rPr>
            </w:pPr>
            <w:r w:rsidRPr="00324EFC">
              <w:rPr>
                <w:rFonts w:cs="Arial"/>
                <w:color w:val="000000"/>
              </w:rPr>
              <w:t>Merced</w:t>
            </w:r>
          </w:p>
        </w:tc>
        <w:tc>
          <w:tcPr>
            <w:tcW w:w="825" w:type="pct"/>
            <w:vAlign w:val="center"/>
          </w:tcPr>
          <w:p w14:paraId="78D457D2" w14:textId="3472E28F" w:rsidR="00C63B3A" w:rsidRPr="00324EFC" w:rsidRDefault="00C63B3A" w:rsidP="00C63B3A">
            <w:pPr>
              <w:jc w:val="center"/>
              <w:rPr>
                <w:rFonts w:cs="Arial"/>
              </w:rPr>
            </w:pPr>
            <w:r w:rsidRPr="00324EFC">
              <w:rPr>
                <w:rFonts w:cs="Arial"/>
                <w:color w:val="000000"/>
              </w:rPr>
              <w:t>6 (21)</w:t>
            </w:r>
          </w:p>
        </w:tc>
        <w:tc>
          <w:tcPr>
            <w:tcW w:w="809" w:type="pct"/>
            <w:vAlign w:val="center"/>
          </w:tcPr>
          <w:p w14:paraId="053A1405" w14:textId="77777777" w:rsidR="00C63B3A" w:rsidRPr="00324EFC" w:rsidRDefault="00C63B3A" w:rsidP="00C63B3A">
            <w:pPr>
              <w:jc w:val="center"/>
              <w:rPr>
                <w:rFonts w:cs="Arial"/>
              </w:rPr>
            </w:pPr>
            <w:r w:rsidRPr="00324EFC">
              <w:rPr>
                <w:rFonts w:cs="Arial"/>
                <w:color w:val="000000"/>
              </w:rPr>
              <w:t>Santa Cruz</w:t>
            </w:r>
          </w:p>
        </w:tc>
        <w:tc>
          <w:tcPr>
            <w:tcW w:w="823" w:type="pct"/>
            <w:vAlign w:val="center"/>
          </w:tcPr>
          <w:p w14:paraId="201EB9B1" w14:textId="0D3D784B" w:rsidR="00C63B3A" w:rsidRPr="00324EFC" w:rsidRDefault="00C63B3A" w:rsidP="00CC56BA">
            <w:pPr>
              <w:jc w:val="center"/>
              <w:rPr>
                <w:rFonts w:cs="Arial"/>
              </w:rPr>
            </w:pPr>
            <w:r w:rsidRPr="00324EFC">
              <w:rPr>
                <w:rFonts w:cs="Arial"/>
                <w:color w:val="000000"/>
              </w:rPr>
              <w:t>4 (12)</w:t>
            </w:r>
          </w:p>
        </w:tc>
      </w:tr>
      <w:tr w:rsidR="00C63B3A" w:rsidRPr="00324EFC" w14:paraId="68FF5C53" w14:textId="77777777" w:rsidTr="00CC56BA">
        <w:trPr>
          <w:cantSplit/>
          <w:trHeight w:val="173"/>
        </w:trPr>
        <w:tc>
          <w:tcPr>
            <w:tcW w:w="802" w:type="pct"/>
            <w:vAlign w:val="center"/>
          </w:tcPr>
          <w:p w14:paraId="3C071243" w14:textId="3C892CF2" w:rsidR="00C63B3A" w:rsidRPr="00324EFC" w:rsidRDefault="00C63B3A" w:rsidP="00C63B3A">
            <w:pPr>
              <w:jc w:val="center"/>
              <w:rPr>
                <w:rFonts w:cs="Arial"/>
                <w:b/>
              </w:rPr>
            </w:pPr>
            <w:r w:rsidRPr="00324EFC">
              <w:rPr>
                <w:rFonts w:cs="Arial"/>
                <w:color w:val="000000"/>
                <w:sz w:val="22"/>
                <w:szCs w:val="22"/>
              </w:rPr>
              <w:t>Calaveras</w:t>
            </w:r>
          </w:p>
        </w:tc>
        <w:tc>
          <w:tcPr>
            <w:tcW w:w="825" w:type="pct"/>
            <w:vAlign w:val="center"/>
          </w:tcPr>
          <w:p w14:paraId="76546E8D" w14:textId="3184A4D9" w:rsidR="00C63B3A" w:rsidRPr="00324EFC" w:rsidRDefault="00C63B3A" w:rsidP="00C63B3A">
            <w:pPr>
              <w:jc w:val="center"/>
              <w:rPr>
                <w:rFonts w:cs="Arial"/>
              </w:rPr>
            </w:pPr>
            <w:r w:rsidRPr="00324EFC">
              <w:rPr>
                <w:rFonts w:cs="Arial"/>
                <w:color w:val="000000"/>
              </w:rPr>
              <w:t>3 (5)</w:t>
            </w:r>
          </w:p>
        </w:tc>
        <w:tc>
          <w:tcPr>
            <w:tcW w:w="916" w:type="pct"/>
            <w:vAlign w:val="center"/>
          </w:tcPr>
          <w:p w14:paraId="20220BBD" w14:textId="77777777" w:rsidR="00C63B3A" w:rsidRPr="00324EFC" w:rsidRDefault="00C63B3A" w:rsidP="00C63B3A">
            <w:pPr>
              <w:jc w:val="center"/>
              <w:rPr>
                <w:rFonts w:cs="Arial"/>
              </w:rPr>
            </w:pPr>
            <w:r w:rsidRPr="00324EFC">
              <w:rPr>
                <w:rFonts w:cs="Arial"/>
                <w:color w:val="000000"/>
              </w:rPr>
              <w:t>Modoc</w:t>
            </w:r>
          </w:p>
        </w:tc>
        <w:tc>
          <w:tcPr>
            <w:tcW w:w="825" w:type="pct"/>
            <w:vAlign w:val="center"/>
          </w:tcPr>
          <w:p w14:paraId="55291685" w14:textId="2A72B157" w:rsidR="00C63B3A" w:rsidRPr="00324EFC" w:rsidRDefault="00C63B3A" w:rsidP="00C63B3A">
            <w:pPr>
              <w:jc w:val="center"/>
              <w:rPr>
                <w:rFonts w:cs="Arial"/>
              </w:rPr>
            </w:pPr>
            <w:r w:rsidRPr="00324EFC">
              <w:rPr>
                <w:rFonts w:cs="Arial"/>
                <w:color w:val="000000"/>
              </w:rPr>
              <w:t>1 (4)</w:t>
            </w:r>
          </w:p>
        </w:tc>
        <w:tc>
          <w:tcPr>
            <w:tcW w:w="809" w:type="pct"/>
            <w:vAlign w:val="center"/>
          </w:tcPr>
          <w:p w14:paraId="2451C363" w14:textId="7CEB0BCF" w:rsidR="00C63B3A" w:rsidRPr="00324EFC" w:rsidRDefault="00C63B3A" w:rsidP="00C63B3A">
            <w:pPr>
              <w:jc w:val="center"/>
              <w:rPr>
                <w:rFonts w:cs="Arial"/>
              </w:rPr>
            </w:pPr>
            <w:r w:rsidRPr="00324EFC">
              <w:rPr>
                <w:rFonts w:cs="Arial"/>
                <w:color w:val="000000"/>
              </w:rPr>
              <w:t>Shasta</w:t>
            </w:r>
          </w:p>
        </w:tc>
        <w:tc>
          <w:tcPr>
            <w:tcW w:w="823" w:type="pct"/>
            <w:vAlign w:val="center"/>
          </w:tcPr>
          <w:p w14:paraId="6FC162FC" w14:textId="543D8CAF" w:rsidR="00C63B3A" w:rsidRPr="00324EFC" w:rsidRDefault="00E105FD" w:rsidP="00CC56BA">
            <w:pPr>
              <w:jc w:val="center"/>
              <w:rPr>
                <w:rFonts w:cs="Arial"/>
              </w:rPr>
            </w:pPr>
            <w:r w:rsidRPr="00324EFC">
              <w:rPr>
                <w:rFonts w:cs="Arial"/>
                <w:color w:val="000000"/>
              </w:rPr>
              <w:t>13</w:t>
            </w:r>
            <w:r w:rsidR="00C63B3A" w:rsidRPr="00324EFC">
              <w:rPr>
                <w:rFonts w:cs="Arial"/>
                <w:color w:val="000000"/>
              </w:rPr>
              <w:t xml:space="preserve"> (25)</w:t>
            </w:r>
          </w:p>
        </w:tc>
      </w:tr>
      <w:tr w:rsidR="00C63B3A" w:rsidRPr="00324EFC" w14:paraId="52A7489E" w14:textId="77777777" w:rsidTr="00CC56BA">
        <w:trPr>
          <w:cantSplit/>
          <w:trHeight w:val="173"/>
        </w:trPr>
        <w:tc>
          <w:tcPr>
            <w:tcW w:w="802" w:type="pct"/>
            <w:vAlign w:val="center"/>
          </w:tcPr>
          <w:p w14:paraId="2785C2E1" w14:textId="40AAF991" w:rsidR="00C63B3A" w:rsidRPr="00324EFC" w:rsidRDefault="00C63B3A" w:rsidP="00C63B3A">
            <w:pPr>
              <w:jc w:val="center"/>
              <w:rPr>
                <w:rFonts w:cs="Arial"/>
                <w:b/>
              </w:rPr>
            </w:pPr>
            <w:r w:rsidRPr="00324EFC">
              <w:rPr>
                <w:rFonts w:cs="Arial"/>
                <w:color w:val="000000"/>
                <w:sz w:val="22"/>
                <w:szCs w:val="22"/>
              </w:rPr>
              <w:t>Colusa</w:t>
            </w:r>
          </w:p>
        </w:tc>
        <w:tc>
          <w:tcPr>
            <w:tcW w:w="825" w:type="pct"/>
            <w:vAlign w:val="center"/>
          </w:tcPr>
          <w:p w14:paraId="51920CB3" w14:textId="5F1995D0" w:rsidR="00C63B3A" w:rsidRPr="00324EFC" w:rsidRDefault="00C63B3A" w:rsidP="00C63B3A">
            <w:pPr>
              <w:jc w:val="center"/>
              <w:rPr>
                <w:rFonts w:cs="Arial"/>
              </w:rPr>
            </w:pPr>
            <w:r w:rsidRPr="00324EFC">
              <w:rPr>
                <w:rFonts w:cs="Arial"/>
                <w:color w:val="000000"/>
              </w:rPr>
              <w:t>2 (5)</w:t>
            </w:r>
          </w:p>
        </w:tc>
        <w:tc>
          <w:tcPr>
            <w:tcW w:w="916" w:type="pct"/>
            <w:vAlign w:val="center"/>
          </w:tcPr>
          <w:p w14:paraId="6AFE1C7F" w14:textId="77777777" w:rsidR="00C63B3A" w:rsidRPr="00324EFC" w:rsidRDefault="00C63B3A" w:rsidP="00C63B3A">
            <w:pPr>
              <w:jc w:val="center"/>
              <w:rPr>
                <w:rFonts w:cs="Arial"/>
              </w:rPr>
            </w:pPr>
            <w:r w:rsidRPr="00324EFC">
              <w:rPr>
                <w:rFonts w:cs="Arial"/>
                <w:color w:val="000000"/>
              </w:rPr>
              <w:t>Mono</w:t>
            </w:r>
          </w:p>
        </w:tc>
        <w:tc>
          <w:tcPr>
            <w:tcW w:w="825" w:type="pct"/>
            <w:vAlign w:val="center"/>
          </w:tcPr>
          <w:p w14:paraId="31981C70" w14:textId="596788CD" w:rsidR="00C63B3A" w:rsidRPr="00324EFC" w:rsidRDefault="00C63B3A" w:rsidP="00C63B3A">
            <w:pPr>
              <w:jc w:val="center"/>
              <w:rPr>
                <w:rFonts w:cs="Arial"/>
              </w:rPr>
            </w:pPr>
            <w:r w:rsidRPr="00324EFC">
              <w:rPr>
                <w:rFonts w:cs="Arial"/>
                <w:color w:val="000000"/>
              </w:rPr>
              <w:t>0 (3)</w:t>
            </w:r>
          </w:p>
        </w:tc>
        <w:tc>
          <w:tcPr>
            <w:tcW w:w="809" w:type="pct"/>
            <w:vAlign w:val="bottom"/>
          </w:tcPr>
          <w:p w14:paraId="3387C889" w14:textId="77777777" w:rsidR="00C63B3A" w:rsidRPr="00324EFC" w:rsidRDefault="00C63B3A" w:rsidP="00C63B3A">
            <w:pPr>
              <w:jc w:val="center"/>
              <w:rPr>
                <w:rFonts w:cs="Arial"/>
              </w:rPr>
            </w:pPr>
            <w:r w:rsidRPr="00324EFC">
              <w:rPr>
                <w:rFonts w:cs="Arial"/>
                <w:color w:val="000000"/>
              </w:rPr>
              <w:t>Sierra*</w:t>
            </w:r>
          </w:p>
        </w:tc>
        <w:tc>
          <w:tcPr>
            <w:tcW w:w="823" w:type="pct"/>
            <w:vAlign w:val="center"/>
          </w:tcPr>
          <w:p w14:paraId="7B24ED0F" w14:textId="5207D3D7" w:rsidR="00C63B3A" w:rsidRPr="00324EFC" w:rsidRDefault="00C63B3A" w:rsidP="00CC56BA">
            <w:pPr>
              <w:jc w:val="center"/>
              <w:rPr>
                <w:rFonts w:cs="Arial"/>
              </w:rPr>
            </w:pPr>
            <w:r w:rsidRPr="00324EFC">
              <w:rPr>
                <w:rFonts w:cs="Arial"/>
                <w:color w:val="000000"/>
              </w:rPr>
              <w:t>1 (2)</w:t>
            </w:r>
          </w:p>
        </w:tc>
      </w:tr>
      <w:tr w:rsidR="00C63B3A" w:rsidRPr="00324EFC" w14:paraId="7C9B37CD" w14:textId="77777777" w:rsidTr="00CC56BA">
        <w:trPr>
          <w:cantSplit/>
          <w:trHeight w:val="173"/>
        </w:trPr>
        <w:tc>
          <w:tcPr>
            <w:tcW w:w="802" w:type="pct"/>
            <w:vAlign w:val="center"/>
          </w:tcPr>
          <w:p w14:paraId="7699AC16" w14:textId="73A83F0C" w:rsidR="00C63B3A" w:rsidRPr="00324EFC" w:rsidRDefault="00C63B3A" w:rsidP="00C63B3A">
            <w:pPr>
              <w:jc w:val="center"/>
              <w:rPr>
                <w:rFonts w:cs="Arial"/>
                <w:b/>
              </w:rPr>
            </w:pPr>
            <w:r w:rsidRPr="00324EFC">
              <w:rPr>
                <w:rFonts w:cs="Arial"/>
                <w:color w:val="000000"/>
                <w:sz w:val="22"/>
                <w:szCs w:val="22"/>
              </w:rPr>
              <w:t>Contra Costa</w:t>
            </w:r>
          </w:p>
        </w:tc>
        <w:tc>
          <w:tcPr>
            <w:tcW w:w="825" w:type="pct"/>
            <w:vAlign w:val="center"/>
          </w:tcPr>
          <w:p w14:paraId="006BCE45" w14:textId="3DC0BA24" w:rsidR="00C63B3A" w:rsidRPr="00324EFC" w:rsidRDefault="00C63B3A" w:rsidP="00C63B3A">
            <w:pPr>
              <w:jc w:val="center"/>
              <w:rPr>
                <w:rFonts w:cs="Arial"/>
              </w:rPr>
            </w:pPr>
            <w:r w:rsidRPr="00324EFC">
              <w:rPr>
                <w:rFonts w:cs="Arial"/>
                <w:color w:val="000000"/>
              </w:rPr>
              <w:t>7 (19)</w:t>
            </w:r>
          </w:p>
        </w:tc>
        <w:tc>
          <w:tcPr>
            <w:tcW w:w="916" w:type="pct"/>
            <w:vAlign w:val="center"/>
          </w:tcPr>
          <w:p w14:paraId="42D4CD5C" w14:textId="77777777" w:rsidR="00C63B3A" w:rsidRPr="00324EFC" w:rsidRDefault="00C63B3A" w:rsidP="00C63B3A">
            <w:pPr>
              <w:jc w:val="center"/>
              <w:rPr>
                <w:rFonts w:cs="Arial"/>
              </w:rPr>
            </w:pPr>
            <w:r w:rsidRPr="00324EFC">
              <w:rPr>
                <w:rFonts w:cs="Arial"/>
                <w:color w:val="000000"/>
              </w:rPr>
              <w:t>Monterey</w:t>
            </w:r>
          </w:p>
        </w:tc>
        <w:tc>
          <w:tcPr>
            <w:tcW w:w="825" w:type="pct"/>
            <w:vAlign w:val="center"/>
          </w:tcPr>
          <w:p w14:paraId="78D72746" w14:textId="0F58520D" w:rsidR="00C63B3A" w:rsidRPr="00324EFC" w:rsidRDefault="00C63B3A" w:rsidP="00C63B3A">
            <w:pPr>
              <w:jc w:val="center"/>
              <w:rPr>
                <w:rFonts w:cs="Arial"/>
              </w:rPr>
            </w:pPr>
            <w:r w:rsidRPr="00324EFC">
              <w:rPr>
                <w:rFonts w:cs="Arial"/>
                <w:color w:val="000000"/>
              </w:rPr>
              <w:t>10 (25)</w:t>
            </w:r>
          </w:p>
        </w:tc>
        <w:tc>
          <w:tcPr>
            <w:tcW w:w="809" w:type="pct"/>
            <w:vAlign w:val="center"/>
          </w:tcPr>
          <w:p w14:paraId="710AA076" w14:textId="6FFEB341" w:rsidR="00C63B3A" w:rsidRPr="00324EFC" w:rsidRDefault="00C63B3A" w:rsidP="00C63B3A">
            <w:pPr>
              <w:jc w:val="center"/>
              <w:rPr>
                <w:rFonts w:cs="Arial"/>
              </w:rPr>
            </w:pPr>
            <w:r w:rsidRPr="00324EFC">
              <w:rPr>
                <w:rFonts w:cs="Arial"/>
                <w:color w:val="000000"/>
              </w:rPr>
              <w:t>Siskiyou</w:t>
            </w:r>
          </w:p>
        </w:tc>
        <w:tc>
          <w:tcPr>
            <w:tcW w:w="823" w:type="pct"/>
            <w:vAlign w:val="center"/>
          </w:tcPr>
          <w:p w14:paraId="3FBACEC5" w14:textId="57F79F2C" w:rsidR="00C63B3A" w:rsidRPr="00324EFC" w:rsidRDefault="005B03CC" w:rsidP="00CC56BA">
            <w:pPr>
              <w:jc w:val="center"/>
              <w:rPr>
                <w:rFonts w:cs="Arial"/>
              </w:rPr>
            </w:pPr>
            <w:r w:rsidRPr="00324EFC">
              <w:rPr>
                <w:rFonts w:cs="Arial"/>
                <w:color w:val="000000"/>
              </w:rPr>
              <w:t>5</w:t>
            </w:r>
            <w:r w:rsidR="00C63B3A" w:rsidRPr="00324EFC">
              <w:rPr>
                <w:rFonts w:cs="Arial"/>
                <w:color w:val="000000"/>
              </w:rPr>
              <w:t xml:space="preserve"> (25)</w:t>
            </w:r>
          </w:p>
        </w:tc>
      </w:tr>
      <w:tr w:rsidR="00C63B3A" w:rsidRPr="00324EFC" w14:paraId="4D816AC5" w14:textId="77777777" w:rsidTr="00CC56BA">
        <w:trPr>
          <w:cantSplit/>
          <w:trHeight w:val="173"/>
        </w:trPr>
        <w:tc>
          <w:tcPr>
            <w:tcW w:w="802" w:type="pct"/>
            <w:vAlign w:val="center"/>
          </w:tcPr>
          <w:p w14:paraId="69B8A450" w14:textId="4E804D97" w:rsidR="00C63B3A" w:rsidRPr="00324EFC" w:rsidRDefault="00C63B3A" w:rsidP="00C63B3A">
            <w:pPr>
              <w:jc w:val="center"/>
              <w:rPr>
                <w:rFonts w:cs="Arial"/>
                <w:b/>
              </w:rPr>
            </w:pPr>
            <w:r w:rsidRPr="00324EFC">
              <w:rPr>
                <w:rFonts w:cs="Arial"/>
                <w:color w:val="000000"/>
                <w:sz w:val="22"/>
                <w:szCs w:val="22"/>
              </w:rPr>
              <w:t>Del Norte</w:t>
            </w:r>
          </w:p>
        </w:tc>
        <w:tc>
          <w:tcPr>
            <w:tcW w:w="825" w:type="pct"/>
            <w:vAlign w:val="center"/>
          </w:tcPr>
          <w:p w14:paraId="6B84802E" w14:textId="2F473476" w:rsidR="00C63B3A" w:rsidRPr="00324EFC" w:rsidRDefault="00C63B3A" w:rsidP="00C63B3A">
            <w:pPr>
              <w:jc w:val="center"/>
              <w:rPr>
                <w:rFonts w:cs="Arial"/>
              </w:rPr>
            </w:pPr>
            <w:r w:rsidRPr="00324EFC">
              <w:rPr>
                <w:rFonts w:cs="Arial"/>
                <w:color w:val="000000"/>
              </w:rPr>
              <w:t>1 (2)</w:t>
            </w:r>
          </w:p>
        </w:tc>
        <w:tc>
          <w:tcPr>
            <w:tcW w:w="916" w:type="pct"/>
            <w:vAlign w:val="center"/>
          </w:tcPr>
          <w:p w14:paraId="55364CDC" w14:textId="77777777" w:rsidR="00C63B3A" w:rsidRPr="00324EFC" w:rsidRDefault="00C63B3A" w:rsidP="00C63B3A">
            <w:pPr>
              <w:jc w:val="center"/>
              <w:rPr>
                <w:rFonts w:cs="Arial"/>
              </w:rPr>
            </w:pPr>
            <w:r w:rsidRPr="00324EFC">
              <w:rPr>
                <w:rFonts w:cs="Arial"/>
                <w:color w:val="000000"/>
              </w:rPr>
              <w:t>Napa</w:t>
            </w:r>
          </w:p>
        </w:tc>
        <w:tc>
          <w:tcPr>
            <w:tcW w:w="825" w:type="pct"/>
            <w:vAlign w:val="center"/>
          </w:tcPr>
          <w:p w14:paraId="1F2F8058" w14:textId="0C23983C" w:rsidR="00C63B3A" w:rsidRPr="00324EFC" w:rsidRDefault="00C63B3A" w:rsidP="00C63B3A">
            <w:pPr>
              <w:jc w:val="center"/>
              <w:rPr>
                <w:rFonts w:cs="Arial"/>
              </w:rPr>
            </w:pPr>
            <w:r w:rsidRPr="00324EFC">
              <w:rPr>
                <w:rFonts w:cs="Arial"/>
                <w:color w:val="000000"/>
              </w:rPr>
              <w:t>1 (6)</w:t>
            </w:r>
          </w:p>
        </w:tc>
        <w:tc>
          <w:tcPr>
            <w:tcW w:w="809" w:type="pct"/>
            <w:vAlign w:val="center"/>
          </w:tcPr>
          <w:p w14:paraId="7C5B836F" w14:textId="77777777" w:rsidR="00C63B3A" w:rsidRPr="00324EFC" w:rsidRDefault="00C63B3A" w:rsidP="00C63B3A">
            <w:pPr>
              <w:jc w:val="center"/>
              <w:rPr>
                <w:rFonts w:cs="Arial"/>
              </w:rPr>
            </w:pPr>
            <w:r w:rsidRPr="00324EFC">
              <w:rPr>
                <w:rFonts w:cs="Arial"/>
                <w:color w:val="000000"/>
              </w:rPr>
              <w:t>Solano</w:t>
            </w:r>
          </w:p>
        </w:tc>
        <w:tc>
          <w:tcPr>
            <w:tcW w:w="823" w:type="pct"/>
            <w:vAlign w:val="center"/>
          </w:tcPr>
          <w:p w14:paraId="5DCE46DD" w14:textId="48329FE1" w:rsidR="00C63B3A" w:rsidRPr="00324EFC" w:rsidRDefault="00C63B3A" w:rsidP="00CC56BA">
            <w:pPr>
              <w:jc w:val="center"/>
              <w:rPr>
                <w:rFonts w:cs="Arial"/>
              </w:rPr>
            </w:pPr>
            <w:r w:rsidRPr="00324EFC">
              <w:rPr>
                <w:rFonts w:cs="Arial"/>
                <w:color w:val="000000"/>
              </w:rPr>
              <w:t>6 (7)</w:t>
            </w:r>
          </w:p>
        </w:tc>
      </w:tr>
      <w:tr w:rsidR="00C63B3A" w:rsidRPr="00324EFC" w14:paraId="087E26A3" w14:textId="77777777" w:rsidTr="00CC56BA">
        <w:trPr>
          <w:cantSplit/>
          <w:trHeight w:val="173"/>
        </w:trPr>
        <w:tc>
          <w:tcPr>
            <w:tcW w:w="802" w:type="pct"/>
            <w:vAlign w:val="center"/>
          </w:tcPr>
          <w:p w14:paraId="78E9E347" w14:textId="093C70E2" w:rsidR="00C63B3A" w:rsidRPr="00324EFC" w:rsidRDefault="00C63B3A" w:rsidP="00C63B3A">
            <w:pPr>
              <w:jc w:val="center"/>
              <w:rPr>
                <w:rFonts w:cs="Arial"/>
                <w:b/>
              </w:rPr>
            </w:pPr>
            <w:r w:rsidRPr="00324EFC">
              <w:rPr>
                <w:rFonts w:cs="Arial"/>
                <w:color w:val="000000"/>
                <w:sz w:val="22"/>
                <w:szCs w:val="22"/>
              </w:rPr>
              <w:t>El Dorado</w:t>
            </w:r>
          </w:p>
        </w:tc>
        <w:tc>
          <w:tcPr>
            <w:tcW w:w="825" w:type="pct"/>
            <w:vAlign w:val="center"/>
          </w:tcPr>
          <w:p w14:paraId="3FC10138" w14:textId="785C7D33" w:rsidR="00C63B3A" w:rsidRPr="00324EFC" w:rsidRDefault="00C63B3A" w:rsidP="00C63B3A">
            <w:pPr>
              <w:jc w:val="center"/>
              <w:rPr>
                <w:rFonts w:cs="Arial"/>
              </w:rPr>
            </w:pPr>
            <w:r w:rsidRPr="00324EFC">
              <w:rPr>
                <w:rFonts w:cs="Arial"/>
                <w:color w:val="000000"/>
              </w:rPr>
              <w:t>8 (16)</w:t>
            </w:r>
          </w:p>
        </w:tc>
        <w:tc>
          <w:tcPr>
            <w:tcW w:w="916" w:type="pct"/>
            <w:vAlign w:val="center"/>
          </w:tcPr>
          <w:p w14:paraId="6A58A6DF" w14:textId="77777777" w:rsidR="00C63B3A" w:rsidRPr="00324EFC" w:rsidRDefault="00C63B3A" w:rsidP="00C63B3A">
            <w:pPr>
              <w:jc w:val="center"/>
              <w:rPr>
                <w:rFonts w:cs="Arial"/>
              </w:rPr>
            </w:pPr>
            <w:r w:rsidRPr="00324EFC">
              <w:rPr>
                <w:rFonts w:cs="Arial"/>
                <w:color w:val="000000"/>
              </w:rPr>
              <w:t>Nevada</w:t>
            </w:r>
          </w:p>
        </w:tc>
        <w:tc>
          <w:tcPr>
            <w:tcW w:w="825" w:type="pct"/>
            <w:vAlign w:val="center"/>
          </w:tcPr>
          <w:p w14:paraId="66069792" w14:textId="63A21A7E" w:rsidR="00C63B3A" w:rsidRPr="00324EFC" w:rsidRDefault="00C63B3A" w:rsidP="00C63B3A">
            <w:pPr>
              <w:jc w:val="center"/>
              <w:rPr>
                <w:rFonts w:cs="Arial"/>
              </w:rPr>
            </w:pPr>
            <w:r w:rsidRPr="00324EFC">
              <w:rPr>
                <w:rFonts w:cs="Arial"/>
                <w:color w:val="000000"/>
              </w:rPr>
              <w:t>4 (10)</w:t>
            </w:r>
          </w:p>
        </w:tc>
        <w:tc>
          <w:tcPr>
            <w:tcW w:w="809" w:type="pct"/>
            <w:vAlign w:val="center"/>
          </w:tcPr>
          <w:p w14:paraId="25F19EB9" w14:textId="7757F388" w:rsidR="00C63B3A" w:rsidRPr="00324EFC" w:rsidRDefault="00C63B3A" w:rsidP="00C63B3A">
            <w:pPr>
              <w:jc w:val="center"/>
              <w:rPr>
                <w:rFonts w:cs="Arial"/>
              </w:rPr>
            </w:pPr>
            <w:r w:rsidRPr="00324EFC">
              <w:rPr>
                <w:rFonts w:cs="Arial"/>
                <w:color w:val="000000"/>
              </w:rPr>
              <w:t>Sonoma</w:t>
            </w:r>
          </w:p>
        </w:tc>
        <w:tc>
          <w:tcPr>
            <w:tcW w:w="823" w:type="pct"/>
            <w:vAlign w:val="center"/>
          </w:tcPr>
          <w:p w14:paraId="4162DB26" w14:textId="5A2D99B2" w:rsidR="00C63B3A" w:rsidRPr="00324EFC" w:rsidRDefault="0094016C" w:rsidP="00CC56BA">
            <w:pPr>
              <w:jc w:val="center"/>
              <w:rPr>
                <w:rFonts w:cs="Arial"/>
              </w:rPr>
            </w:pPr>
            <w:r w:rsidRPr="00324EFC">
              <w:rPr>
                <w:rFonts w:cs="Arial"/>
                <w:color w:val="000000"/>
              </w:rPr>
              <w:t>15</w:t>
            </w:r>
            <w:r w:rsidR="00C63B3A" w:rsidRPr="00324EFC">
              <w:rPr>
                <w:rFonts w:cs="Arial"/>
                <w:color w:val="000000"/>
              </w:rPr>
              <w:t xml:space="preserve"> (39)</w:t>
            </w:r>
          </w:p>
        </w:tc>
      </w:tr>
      <w:tr w:rsidR="00C63B3A" w:rsidRPr="00324EFC" w14:paraId="1FCD5BA4" w14:textId="77777777" w:rsidTr="00CC56BA">
        <w:trPr>
          <w:cantSplit/>
          <w:trHeight w:val="173"/>
        </w:trPr>
        <w:tc>
          <w:tcPr>
            <w:tcW w:w="802" w:type="pct"/>
            <w:vAlign w:val="center"/>
          </w:tcPr>
          <w:p w14:paraId="6A9CE8EB" w14:textId="0D9313D3" w:rsidR="00C63B3A" w:rsidRPr="00324EFC" w:rsidRDefault="00C63B3A" w:rsidP="00C63B3A">
            <w:pPr>
              <w:jc w:val="center"/>
              <w:rPr>
                <w:rFonts w:cs="Arial"/>
                <w:b/>
              </w:rPr>
            </w:pPr>
            <w:r w:rsidRPr="00324EFC">
              <w:rPr>
                <w:rFonts w:cs="Arial"/>
                <w:color w:val="000000"/>
                <w:sz w:val="22"/>
                <w:szCs w:val="22"/>
              </w:rPr>
              <w:t>Fresno</w:t>
            </w:r>
          </w:p>
        </w:tc>
        <w:tc>
          <w:tcPr>
            <w:tcW w:w="825" w:type="pct"/>
            <w:vAlign w:val="center"/>
          </w:tcPr>
          <w:p w14:paraId="20A077EF" w14:textId="0E718A7A" w:rsidR="00C63B3A" w:rsidRPr="00324EFC" w:rsidRDefault="00C63B3A" w:rsidP="00C63B3A">
            <w:pPr>
              <w:jc w:val="center"/>
              <w:rPr>
                <w:rFonts w:cs="Arial"/>
              </w:rPr>
            </w:pPr>
            <w:r w:rsidRPr="00324EFC">
              <w:rPr>
                <w:rFonts w:cs="Arial"/>
                <w:color w:val="000000"/>
              </w:rPr>
              <w:t>16 (32)</w:t>
            </w:r>
          </w:p>
        </w:tc>
        <w:tc>
          <w:tcPr>
            <w:tcW w:w="916" w:type="pct"/>
            <w:vAlign w:val="center"/>
          </w:tcPr>
          <w:p w14:paraId="4725C944" w14:textId="77777777" w:rsidR="00C63B3A" w:rsidRPr="00324EFC" w:rsidRDefault="00C63B3A" w:rsidP="00C63B3A">
            <w:pPr>
              <w:jc w:val="center"/>
              <w:rPr>
                <w:rFonts w:cs="Arial"/>
              </w:rPr>
            </w:pPr>
            <w:r w:rsidRPr="00324EFC">
              <w:rPr>
                <w:rFonts w:cs="Arial"/>
                <w:color w:val="000000"/>
              </w:rPr>
              <w:t>Orange</w:t>
            </w:r>
          </w:p>
        </w:tc>
        <w:tc>
          <w:tcPr>
            <w:tcW w:w="825" w:type="pct"/>
            <w:vAlign w:val="center"/>
          </w:tcPr>
          <w:p w14:paraId="0FA70D73" w14:textId="7D07821D" w:rsidR="00C63B3A" w:rsidRPr="00324EFC" w:rsidRDefault="00C63B3A" w:rsidP="00C63B3A">
            <w:pPr>
              <w:jc w:val="center"/>
              <w:rPr>
                <w:rFonts w:cs="Arial"/>
              </w:rPr>
            </w:pPr>
            <w:r w:rsidRPr="00324EFC">
              <w:rPr>
                <w:rFonts w:cs="Arial"/>
                <w:color w:val="000000"/>
              </w:rPr>
              <w:t>15 (29)</w:t>
            </w:r>
          </w:p>
        </w:tc>
        <w:tc>
          <w:tcPr>
            <w:tcW w:w="809" w:type="pct"/>
            <w:vAlign w:val="center"/>
          </w:tcPr>
          <w:p w14:paraId="16BB9CCB" w14:textId="77B9F7A8" w:rsidR="00C63B3A" w:rsidRPr="00324EFC" w:rsidRDefault="00C63B3A" w:rsidP="00C63B3A">
            <w:pPr>
              <w:jc w:val="center"/>
              <w:rPr>
                <w:rFonts w:cs="Arial"/>
              </w:rPr>
            </w:pPr>
            <w:r w:rsidRPr="00324EFC">
              <w:rPr>
                <w:rFonts w:cs="Arial"/>
                <w:color w:val="000000"/>
              </w:rPr>
              <w:t>Stanislaus</w:t>
            </w:r>
          </w:p>
        </w:tc>
        <w:tc>
          <w:tcPr>
            <w:tcW w:w="823" w:type="pct"/>
            <w:vAlign w:val="center"/>
          </w:tcPr>
          <w:p w14:paraId="367ACB13" w14:textId="38FFEBF6" w:rsidR="00C63B3A" w:rsidRPr="00324EFC" w:rsidRDefault="0094016C" w:rsidP="00CC56BA">
            <w:pPr>
              <w:jc w:val="center"/>
              <w:rPr>
                <w:rFonts w:cs="Arial"/>
              </w:rPr>
            </w:pPr>
            <w:r w:rsidRPr="00324EFC">
              <w:rPr>
                <w:rFonts w:cs="Arial"/>
                <w:color w:val="000000"/>
              </w:rPr>
              <w:t>17</w:t>
            </w:r>
            <w:r w:rsidR="00C63B3A" w:rsidRPr="00324EFC">
              <w:rPr>
                <w:rFonts w:cs="Arial"/>
                <w:color w:val="000000"/>
              </w:rPr>
              <w:t xml:space="preserve"> (26)</w:t>
            </w:r>
          </w:p>
        </w:tc>
      </w:tr>
      <w:tr w:rsidR="00C63B3A" w:rsidRPr="00324EFC" w14:paraId="2D2046E2" w14:textId="77777777" w:rsidTr="00CC56BA">
        <w:trPr>
          <w:cantSplit/>
          <w:trHeight w:val="173"/>
        </w:trPr>
        <w:tc>
          <w:tcPr>
            <w:tcW w:w="802" w:type="pct"/>
            <w:vAlign w:val="center"/>
          </w:tcPr>
          <w:p w14:paraId="24415DD9" w14:textId="77566A46" w:rsidR="00C63B3A" w:rsidRPr="00324EFC" w:rsidRDefault="00C63B3A" w:rsidP="00C63B3A">
            <w:pPr>
              <w:jc w:val="center"/>
              <w:rPr>
                <w:rFonts w:cs="Arial"/>
                <w:b/>
              </w:rPr>
            </w:pPr>
            <w:r w:rsidRPr="00324EFC">
              <w:rPr>
                <w:rFonts w:cs="Arial"/>
                <w:color w:val="000000"/>
                <w:sz w:val="22"/>
                <w:szCs w:val="22"/>
              </w:rPr>
              <w:t>Glenn</w:t>
            </w:r>
          </w:p>
        </w:tc>
        <w:tc>
          <w:tcPr>
            <w:tcW w:w="825" w:type="pct"/>
            <w:vAlign w:val="center"/>
          </w:tcPr>
          <w:p w14:paraId="7ABA1B4E" w14:textId="2ECA0BE1" w:rsidR="00C63B3A" w:rsidRPr="00324EFC" w:rsidRDefault="00C63B3A" w:rsidP="00C63B3A">
            <w:pPr>
              <w:jc w:val="center"/>
              <w:rPr>
                <w:rFonts w:cs="Arial"/>
              </w:rPr>
            </w:pPr>
            <w:r w:rsidRPr="00324EFC">
              <w:rPr>
                <w:rFonts w:cs="Arial"/>
                <w:color w:val="000000"/>
              </w:rPr>
              <w:t>1 (9)</w:t>
            </w:r>
          </w:p>
        </w:tc>
        <w:tc>
          <w:tcPr>
            <w:tcW w:w="916" w:type="pct"/>
            <w:vAlign w:val="center"/>
          </w:tcPr>
          <w:p w14:paraId="50B6787F" w14:textId="77777777" w:rsidR="00C63B3A" w:rsidRPr="00324EFC" w:rsidRDefault="00C63B3A" w:rsidP="00C63B3A">
            <w:pPr>
              <w:jc w:val="center"/>
              <w:rPr>
                <w:rFonts w:cs="Arial"/>
              </w:rPr>
            </w:pPr>
            <w:r w:rsidRPr="00324EFC">
              <w:rPr>
                <w:rFonts w:cs="Arial"/>
                <w:color w:val="000000"/>
              </w:rPr>
              <w:t>Placer</w:t>
            </w:r>
          </w:p>
        </w:tc>
        <w:tc>
          <w:tcPr>
            <w:tcW w:w="825" w:type="pct"/>
            <w:vAlign w:val="center"/>
          </w:tcPr>
          <w:p w14:paraId="03396F0A" w14:textId="3446125C" w:rsidR="00C63B3A" w:rsidRPr="00324EFC" w:rsidRDefault="00C63B3A" w:rsidP="00C63B3A">
            <w:pPr>
              <w:jc w:val="center"/>
              <w:rPr>
                <w:rFonts w:cs="Arial"/>
              </w:rPr>
            </w:pPr>
            <w:r w:rsidRPr="00324EFC">
              <w:rPr>
                <w:rFonts w:cs="Arial"/>
                <w:color w:val="000000"/>
              </w:rPr>
              <w:t>6 (16)</w:t>
            </w:r>
          </w:p>
        </w:tc>
        <w:tc>
          <w:tcPr>
            <w:tcW w:w="809" w:type="pct"/>
            <w:vAlign w:val="center"/>
          </w:tcPr>
          <w:p w14:paraId="4D659060" w14:textId="77777777" w:rsidR="00C63B3A" w:rsidRPr="00324EFC" w:rsidRDefault="00C63B3A" w:rsidP="00C63B3A">
            <w:pPr>
              <w:jc w:val="center"/>
              <w:rPr>
                <w:rFonts w:cs="Arial"/>
              </w:rPr>
            </w:pPr>
            <w:r w:rsidRPr="00324EFC">
              <w:rPr>
                <w:rFonts w:cs="Arial"/>
                <w:color w:val="000000"/>
              </w:rPr>
              <w:t>Sutter</w:t>
            </w:r>
          </w:p>
        </w:tc>
        <w:tc>
          <w:tcPr>
            <w:tcW w:w="823" w:type="pct"/>
            <w:vAlign w:val="center"/>
          </w:tcPr>
          <w:p w14:paraId="4C608021" w14:textId="3263D762" w:rsidR="00C63B3A" w:rsidRPr="00324EFC" w:rsidRDefault="00C63B3A" w:rsidP="00CC56BA">
            <w:pPr>
              <w:jc w:val="center"/>
              <w:rPr>
                <w:rFonts w:cs="Arial"/>
              </w:rPr>
            </w:pPr>
            <w:r w:rsidRPr="00324EFC">
              <w:rPr>
                <w:rFonts w:cs="Arial"/>
                <w:color w:val="000000"/>
              </w:rPr>
              <w:t>2 (13)</w:t>
            </w:r>
          </w:p>
        </w:tc>
      </w:tr>
      <w:tr w:rsidR="00C63B3A" w:rsidRPr="00324EFC" w14:paraId="08F23CE0" w14:textId="77777777" w:rsidTr="00CC56BA">
        <w:trPr>
          <w:cantSplit/>
          <w:trHeight w:val="173"/>
        </w:trPr>
        <w:tc>
          <w:tcPr>
            <w:tcW w:w="802" w:type="pct"/>
            <w:vAlign w:val="center"/>
          </w:tcPr>
          <w:p w14:paraId="4A4C1E39" w14:textId="23DC8FFD" w:rsidR="00C63B3A" w:rsidRPr="00324EFC" w:rsidRDefault="00C63B3A" w:rsidP="00C63B3A">
            <w:pPr>
              <w:jc w:val="center"/>
              <w:rPr>
                <w:rFonts w:cs="Arial"/>
                <w:b/>
              </w:rPr>
            </w:pPr>
            <w:r w:rsidRPr="00324EFC">
              <w:rPr>
                <w:rFonts w:cs="Arial"/>
                <w:color w:val="000000"/>
              </w:rPr>
              <w:t>Humboldt</w:t>
            </w:r>
          </w:p>
        </w:tc>
        <w:tc>
          <w:tcPr>
            <w:tcW w:w="825" w:type="pct"/>
            <w:vAlign w:val="center"/>
          </w:tcPr>
          <w:p w14:paraId="65304D8B" w14:textId="300486B2" w:rsidR="00C63B3A" w:rsidRPr="00324EFC" w:rsidRDefault="00827DB0" w:rsidP="00C63B3A">
            <w:pPr>
              <w:jc w:val="center"/>
              <w:rPr>
                <w:rFonts w:cs="Arial"/>
              </w:rPr>
            </w:pPr>
            <w:r w:rsidRPr="00324EFC">
              <w:rPr>
                <w:rFonts w:cs="Arial"/>
                <w:color w:val="000000"/>
              </w:rPr>
              <w:t>15</w:t>
            </w:r>
            <w:r w:rsidR="00C63B3A" w:rsidRPr="00324EFC">
              <w:rPr>
                <w:rFonts w:cs="Arial"/>
                <w:color w:val="000000"/>
              </w:rPr>
              <w:t xml:space="preserve"> (32)</w:t>
            </w:r>
          </w:p>
        </w:tc>
        <w:tc>
          <w:tcPr>
            <w:tcW w:w="916" w:type="pct"/>
            <w:vAlign w:val="center"/>
          </w:tcPr>
          <w:p w14:paraId="091BA95D" w14:textId="77777777" w:rsidR="00C63B3A" w:rsidRPr="00324EFC" w:rsidRDefault="00C63B3A" w:rsidP="00C63B3A">
            <w:pPr>
              <w:jc w:val="center"/>
              <w:rPr>
                <w:rFonts w:cs="Arial"/>
              </w:rPr>
            </w:pPr>
            <w:r w:rsidRPr="00324EFC">
              <w:rPr>
                <w:rFonts w:cs="Arial"/>
                <w:color w:val="000000"/>
              </w:rPr>
              <w:t>Plumas</w:t>
            </w:r>
          </w:p>
        </w:tc>
        <w:tc>
          <w:tcPr>
            <w:tcW w:w="825" w:type="pct"/>
            <w:vAlign w:val="center"/>
          </w:tcPr>
          <w:p w14:paraId="053CFC6D" w14:textId="1C7512D1" w:rsidR="00C63B3A" w:rsidRPr="00324EFC" w:rsidRDefault="00C63B3A" w:rsidP="00C63B3A">
            <w:pPr>
              <w:jc w:val="center"/>
              <w:rPr>
                <w:rFonts w:cs="Arial"/>
              </w:rPr>
            </w:pPr>
            <w:r w:rsidRPr="00324EFC">
              <w:rPr>
                <w:rFonts w:cs="Arial"/>
                <w:color w:val="000000"/>
              </w:rPr>
              <w:t>1 (2)</w:t>
            </w:r>
          </w:p>
        </w:tc>
        <w:tc>
          <w:tcPr>
            <w:tcW w:w="809" w:type="pct"/>
            <w:vAlign w:val="center"/>
          </w:tcPr>
          <w:p w14:paraId="0FAC9873" w14:textId="77777777" w:rsidR="00C63B3A" w:rsidRPr="00324EFC" w:rsidRDefault="00C63B3A" w:rsidP="00C63B3A">
            <w:pPr>
              <w:jc w:val="center"/>
              <w:rPr>
                <w:rFonts w:cs="Arial"/>
              </w:rPr>
            </w:pPr>
            <w:r w:rsidRPr="00324EFC">
              <w:rPr>
                <w:rFonts w:cs="Arial"/>
                <w:color w:val="000000"/>
              </w:rPr>
              <w:t>Tehama</w:t>
            </w:r>
          </w:p>
        </w:tc>
        <w:tc>
          <w:tcPr>
            <w:tcW w:w="823" w:type="pct"/>
            <w:vAlign w:val="center"/>
          </w:tcPr>
          <w:p w14:paraId="6B6125C1" w14:textId="3B4A9921" w:rsidR="00C63B3A" w:rsidRPr="00324EFC" w:rsidRDefault="00C63B3A" w:rsidP="00CC56BA">
            <w:pPr>
              <w:jc w:val="center"/>
              <w:rPr>
                <w:rFonts w:cs="Arial"/>
              </w:rPr>
            </w:pPr>
            <w:r w:rsidRPr="00324EFC">
              <w:rPr>
                <w:rFonts w:cs="Arial"/>
                <w:color w:val="000000"/>
              </w:rPr>
              <w:t>3 (14)</w:t>
            </w:r>
          </w:p>
        </w:tc>
      </w:tr>
      <w:tr w:rsidR="00C63B3A" w:rsidRPr="00324EFC" w14:paraId="061028DD" w14:textId="77777777" w:rsidTr="00CC56BA">
        <w:trPr>
          <w:cantSplit/>
          <w:trHeight w:val="173"/>
        </w:trPr>
        <w:tc>
          <w:tcPr>
            <w:tcW w:w="802" w:type="pct"/>
            <w:vAlign w:val="center"/>
          </w:tcPr>
          <w:p w14:paraId="5016163F" w14:textId="0FAA4269" w:rsidR="00C63B3A" w:rsidRPr="00324EFC" w:rsidRDefault="00C63B3A" w:rsidP="00C63B3A">
            <w:pPr>
              <w:jc w:val="center"/>
              <w:rPr>
                <w:rFonts w:cs="Arial"/>
                <w:b/>
              </w:rPr>
            </w:pPr>
            <w:r w:rsidRPr="00324EFC">
              <w:rPr>
                <w:rFonts w:cs="Arial"/>
                <w:color w:val="000000"/>
                <w:sz w:val="22"/>
                <w:szCs w:val="22"/>
              </w:rPr>
              <w:t>Imperial</w:t>
            </w:r>
          </w:p>
        </w:tc>
        <w:tc>
          <w:tcPr>
            <w:tcW w:w="825" w:type="pct"/>
            <w:vAlign w:val="center"/>
          </w:tcPr>
          <w:p w14:paraId="7A60438D" w14:textId="009F2F5D" w:rsidR="00C63B3A" w:rsidRPr="00324EFC" w:rsidRDefault="00C63B3A" w:rsidP="00C63B3A">
            <w:pPr>
              <w:jc w:val="center"/>
              <w:rPr>
                <w:rFonts w:cs="Arial"/>
              </w:rPr>
            </w:pPr>
            <w:r w:rsidRPr="00324EFC">
              <w:rPr>
                <w:rFonts w:cs="Arial"/>
                <w:color w:val="000000"/>
              </w:rPr>
              <w:t>10 (17)</w:t>
            </w:r>
          </w:p>
        </w:tc>
        <w:tc>
          <w:tcPr>
            <w:tcW w:w="916" w:type="pct"/>
            <w:vAlign w:val="center"/>
          </w:tcPr>
          <w:p w14:paraId="5A0C822A" w14:textId="77777777" w:rsidR="00C63B3A" w:rsidRPr="00324EFC" w:rsidRDefault="00C63B3A" w:rsidP="00C63B3A">
            <w:pPr>
              <w:jc w:val="center"/>
              <w:rPr>
                <w:rFonts w:cs="Arial"/>
              </w:rPr>
            </w:pPr>
            <w:r w:rsidRPr="00324EFC">
              <w:rPr>
                <w:rFonts w:cs="Arial"/>
                <w:color w:val="000000"/>
              </w:rPr>
              <w:t>Riverside</w:t>
            </w:r>
          </w:p>
        </w:tc>
        <w:tc>
          <w:tcPr>
            <w:tcW w:w="825" w:type="pct"/>
            <w:vAlign w:val="center"/>
          </w:tcPr>
          <w:p w14:paraId="2CEA6E89" w14:textId="37FEA93A" w:rsidR="00C63B3A" w:rsidRPr="00324EFC" w:rsidRDefault="00C63B3A" w:rsidP="00C63B3A">
            <w:pPr>
              <w:jc w:val="center"/>
              <w:rPr>
                <w:rFonts w:cs="Arial"/>
              </w:rPr>
            </w:pPr>
            <w:r w:rsidRPr="00324EFC">
              <w:rPr>
                <w:rFonts w:cs="Arial"/>
                <w:color w:val="000000"/>
              </w:rPr>
              <w:t>21 (24)</w:t>
            </w:r>
          </w:p>
        </w:tc>
        <w:tc>
          <w:tcPr>
            <w:tcW w:w="809" w:type="pct"/>
            <w:vAlign w:val="center"/>
          </w:tcPr>
          <w:p w14:paraId="389F391D" w14:textId="77777777" w:rsidR="00C63B3A" w:rsidRPr="00324EFC" w:rsidRDefault="00C63B3A" w:rsidP="00C63B3A">
            <w:pPr>
              <w:jc w:val="center"/>
              <w:rPr>
                <w:rFonts w:cs="Arial"/>
              </w:rPr>
            </w:pPr>
            <w:r w:rsidRPr="00324EFC">
              <w:rPr>
                <w:rFonts w:cs="Arial"/>
                <w:color w:val="000000"/>
              </w:rPr>
              <w:t>Trinity</w:t>
            </w:r>
          </w:p>
        </w:tc>
        <w:tc>
          <w:tcPr>
            <w:tcW w:w="823" w:type="pct"/>
            <w:vAlign w:val="center"/>
          </w:tcPr>
          <w:p w14:paraId="4F5EE1FB" w14:textId="37E14840" w:rsidR="00C63B3A" w:rsidRPr="00324EFC" w:rsidRDefault="00C63B3A" w:rsidP="00CC56BA">
            <w:pPr>
              <w:jc w:val="center"/>
              <w:rPr>
                <w:rFonts w:cs="Arial"/>
              </w:rPr>
            </w:pPr>
            <w:r w:rsidRPr="00324EFC">
              <w:rPr>
                <w:rFonts w:cs="Arial"/>
                <w:color w:val="000000"/>
              </w:rPr>
              <w:t>1 (10)</w:t>
            </w:r>
          </w:p>
        </w:tc>
      </w:tr>
      <w:tr w:rsidR="00C63B3A" w:rsidRPr="00324EFC" w14:paraId="2232A65C" w14:textId="77777777" w:rsidTr="00CC56BA">
        <w:trPr>
          <w:cantSplit/>
          <w:trHeight w:val="173"/>
        </w:trPr>
        <w:tc>
          <w:tcPr>
            <w:tcW w:w="802" w:type="pct"/>
            <w:vAlign w:val="center"/>
          </w:tcPr>
          <w:p w14:paraId="34FC4F1F" w14:textId="080EB1F5" w:rsidR="00C63B3A" w:rsidRPr="00324EFC" w:rsidRDefault="00C63B3A" w:rsidP="00C63B3A">
            <w:pPr>
              <w:jc w:val="center"/>
              <w:rPr>
                <w:rFonts w:cs="Arial"/>
                <w:b/>
              </w:rPr>
            </w:pPr>
            <w:r w:rsidRPr="00324EFC">
              <w:rPr>
                <w:rFonts w:cs="Arial"/>
                <w:color w:val="000000"/>
                <w:sz w:val="22"/>
                <w:szCs w:val="22"/>
              </w:rPr>
              <w:t>Inyo</w:t>
            </w:r>
          </w:p>
        </w:tc>
        <w:tc>
          <w:tcPr>
            <w:tcW w:w="825" w:type="pct"/>
            <w:vAlign w:val="center"/>
          </w:tcPr>
          <w:p w14:paraId="4E7431E0" w14:textId="7B040140" w:rsidR="00C63B3A" w:rsidRPr="00324EFC" w:rsidRDefault="00C63B3A" w:rsidP="00C63B3A">
            <w:pPr>
              <w:jc w:val="center"/>
              <w:rPr>
                <w:rFonts w:cs="Arial"/>
              </w:rPr>
            </w:pPr>
            <w:r w:rsidRPr="00324EFC">
              <w:rPr>
                <w:rFonts w:cs="Arial"/>
                <w:color w:val="000000"/>
              </w:rPr>
              <w:t>2 (7)</w:t>
            </w:r>
          </w:p>
        </w:tc>
        <w:tc>
          <w:tcPr>
            <w:tcW w:w="916" w:type="pct"/>
            <w:vAlign w:val="center"/>
          </w:tcPr>
          <w:p w14:paraId="5AAA4181" w14:textId="77777777" w:rsidR="00C63B3A" w:rsidRPr="00324EFC" w:rsidRDefault="00C63B3A" w:rsidP="00C63B3A">
            <w:pPr>
              <w:jc w:val="center"/>
              <w:rPr>
                <w:rFonts w:cs="Arial"/>
              </w:rPr>
            </w:pPr>
            <w:r w:rsidRPr="00324EFC">
              <w:rPr>
                <w:rFonts w:cs="Arial"/>
                <w:color w:val="000000"/>
              </w:rPr>
              <w:t>Sacramento</w:t>
            </w:r>
          </w:p>
        </w:tc>
        <w:tc>
          <w:tcPr>
            <w:tcW w:w="825" w:type="pct"/>
            <w:vAlign w:val="center"/>
          </w:tcPr>
          <w:p w14:paraId="509FD79D" w14:textId="3502D1A5" w:rsidR="00C63B3A" w:rsidRPr="00324EFC" w:rsidRDefault="00C63B3A" w:rsidP="00C63B3A">
            <w:pPr>
              <w:jc w:val="center"/>
              <w:rPr>
                <w:rFonts w:cs="Arial"/>
              </w:rPr>
            </w:pPr>
            <w:r w:rsidRPr="00324EFC">
              <w:rPr>
                <w:rFonts w:cs="Arial"/>
                <w:color w:val="000000"/>
              </w:rPr>
              <w:t>8 (14)</w:t>
            </w:r>
          </w:p>
        </w:tc>
        <w:tc>
          <w:tcPr>
            <w:tcW w:w="809" w:type="pct"/>
            <w:vAlign w:val="center"/>
          </w:tcPr>
          <w:p w14:paraId="1F1F9581" w14:textId="77777777" w:rsidR="00C63B3A" w:rsidRPr="00324EFC" w:rsidRDefault="00C63B3A" w:rsidP="00C63B3A">
            <w:pPr>
              <w:jc w:val="center"/>
              <w:rPr>
                <w:rFonts w:cs="Arial"/>
              </w:rPr>
            </w:pPr>
            <w:r w:rsidRPr="00324EFC">
              <w:rPr>
                <w:rFonts w:cs="Arial"/>
                <w:color w:val="000000"/>
              </w:rPr>
              <w:t>Tulare</w:t>
            </w:r>
          </w:p>
        </w:tc>
        <w:tc>
          <w:tcPr>
            <w:tcW w:w="823" w:type="pct"/>
            <w:vAlign w:val="center"/>
          </w:tcPr>
          <w:p w14:paraId="19B725D2" w14:textId="589DA11B" w:rsidR="00C63B3A" w:rsidRPr="00324EFC" w:rsidRDefault="00C63B3A" w:rsidP="00CC56BA">
            <w:pPr>
              <w:jc w:val="center"/>
              <w:rPr>
                <w:rFonts w:cs="Arial"/>
              </w:rPr>
            </w:pPr>
            <w:r w:rsidRPr="00324EFC">
              <w:rPr>
                <w:rFonts w:cs="Arial"/>
                <w:color w:val="000000"/>
              </w:rPr>
              <w:t>12 (44)</w:t>
            </w:r>
          </w:p>
        </w:tc>
      </w:tr>
      <w:tr w:rsidR="00C63B3A" w:rsidRPr="00324EFC" w14:paraId="144DFBA5" w14:textId="77777777" w:rsidTr="00CC56BA">
        <w:trPr>
          <w:cantSplit/>
          <w:trHeight w:val="173"/>
        </w:trPr>
        <w:tc>
          <w:tcPr>
            <w:tcW w:w="802" w:type="pct"/>
            <w:vAlign w:val="center"/>
          </w:tcPr>
          <w:p w14:paraId="0C24CC53" w14:textId="1B13980C" w:rsidR="00C63B3A" w:rsidRPr="00324EFC" w:rsidRDefault="00C63B3A" w:rsidP="00C63B3A">
            <w:pPr>
              <w:jc w:val="center"/>
              <w:rPr>
                <w:rFonts w:cs="Arial"/>
                <w:b/>
              </w:rPr>
            </w:pPr>
            <w:r w:rsidRPr="00324EFC">
              <w:rPr>
                <w:rFonts w:cs="Arial"/>
                <w:color w:val="000000"/>
                <w:sz w:val="22"/>
                <w:szCs w:val="22"/>
              </w:rPr>
              <w:t>Kern</w:t>
            </w:r>
          </w:p>
        </w:tc>
        <w:tc>
          <w:tcPr>
            <w:tcW w:w="825" w:type="pct"/>
            <w:vAlign w:val="center"/>
          </w:tcPr>
          <w:p w14:paraId="7ABF48C4" w14:textId="185F43B7" w:rsidR="00C63B3A" w:rsidRPr="00324EFC" w:rsidRDefault="00C63B3A" w:rsidP="00C63B3A">
            <w:pPr>
              <w:jc w:val="center"/>
              <w:rPr>
                <w:rFonts w:cs="Arial"/>
              </w:rPr>
            </w:pPr>
            <w:r w:rsidRPr="00324EFC">
              <w:rPr>
                <w:rFonts w:cs="Arial"/>
                <w:color w:val="000000"/>
              </w:rPr>
              <w:t>23 (47)</w:t>
            </w:r>
          </w:p>
        </w:tc>
        <w:tc>
          <w:tcPr>
            <w:tcW w:w="916" w:type="pct"/>
            <w:vAlign w:val="center"/>
          </w:tcPr>
          <w:p w14:paraId="17578563" w14:textId="77777777" w:rsidR="00C63B3A" w:rsidRPr="00324EFC" w:rsidRDefault="00C63B3A" w:rsidP="00C63B3A">
            <w:pPr>
              <w:jc w:val="center"/>
              <w:rPr>
                <w:rFonts w:cs="Arial"/>
              </w:rPr>
            </w:pPr>
            <w:r w:rsidRPr="00324EFC">
              <w:rPr>
                <w:rFonts w:cs="Arial"/>
                <w:color w:val="000000"/>
              </w:rPr>
              <w:t>San Benito</w:t>
            </w:r>
          </w:p>
        </w:tc>
        <w:tc>
          <w:tcPr>
            <w:tcW w:w="825" w:type="pct"/>
            <w:vAlign w:val="center"/>
          </w:tcPr>
          <w:p w14:paraId="13A4D5F3" w14:textId="2DB34F81" w:rsidR="00C63B3A" w:rsidRPr="00324EFC" w:rsidRDefault="00C63B3A" w:rsidP="00C63B3A">
            <w:pPr>
              <w:jc w:val="center"/>
              <w:rPr>
                <w:rFonts w:cs="Arial"/>
              </w:rPr>
            </w:pPr>
            <w:r w:rsidRPr="00324EFC">
              <w:rPr>
                <w:rFonts w:cs="Arial"/>
                <w:color w:val="000000"/>
              </w:rPr>
              <w:t>3 (12)</w:t>
            </w:r>
          </w:p>
        </w:tc>
        <w:tc>
          <w:tcPr>
            <w:tcW w:w="809" w:type="pct"/>
            <w:vAlign w:val="center"/>
          </w:tcPr>
          <w:p w14:paraId="35B07A7C" w14:textId="77777777" w:rsidR="00C63B3A" w:rsidRPr="00324EFC" w:rsidRDefault="00C63B3A" w:rsidP="00C63B3A">
            <w:pPr>
              <w:jc w:val="center"/>
              <w:rPr>
                <w:rFonts w:cs="Arial"/>
              </w:rPr>
            </w:pPr>
            <w:r w:rsidRPr="00324EFC">
              <w:rPr>
                <w:rFonts w:cs="Arial"/>
                <w:color w:val="000000"/>
              </w:rPr>
              <w:t>Tuolumne</w:t>
            </w:r>
          </w:p>
        </w:tc>
        <w:tc>
          <w:tcPr>
            <w:tcW w:w="823" w:type="pct"/>
            <w:vAlign w:val="center"/>
          </w:tcPr>
          <w:p w14:paraId="4E57AB28" w14:textId="323A6B31" w:rsidR="00C63B3A" w:rsidRPr="00324EFC" w:rsidRDefault="00C63B3A" w:rsidP="00CC56BA">
            <w:pPr>
              <w:jc w:val="center"/>
              <w:rPr>
                <w:rFonts w:cs="Arial"/>
              </w:rPr>
            </w:pPr>
            <w:r w:rsidRPr="00324EFC">
              <w:rPr>
                <w:rFonts w:cs="Arial"/>
                <w:color w:val="000000"/>
              </w:rPr>
              <w:t>3 (12)</w:t>
            </w:r>
          </w:p>
        </w:tc>
      </w:tr>
      <w:tr w:rsidR="00C63B3A" w:rsidRPr="00324EFC" w14:paraId="30A949D1" w14:textId="77777777" w:rsidTr="00CC56BA">
        <w:trPr>
          <w:cantSplit/>
          <w:trHeight w:val="173"/>
        </w:trPr>
        <w:tc>
          <w:tcPr>
            <w:tcW w:w="802" w:type="pct"/>
            <w:vAlign w:val="center"/>
          </w:tcPr>
          <w:p w14:paraId="0EBBA1D1" w14:textId="4B23E5A8" w:rsidR="00C63B3A" w:rsidRPr="00324EFC" w:rsidRDefault="00C63B3A" w:rsidP="00C63B3A">
            <w:pPr>
              <w:jc w:val="center"/>
              <w:rPr>
                <w:rFonts w:cs="Arial"/>
                <w:b/>
              </w:rPr>
            </w:pPr>
            <w:r w:rsidRPr="00324EFC">
              <w:rPr>
                <w:rFonts w:cs="Arial"/>
                <w:color w:val="000000"/>
                <w:sz w:val="22"/>
                <w:szCs w:val="22"/>
              </w:rPr>
              <w:t>Kings</w:t>
            </w:r>
          </w:p>
        </w:tc>
        <w:tc>
          <w:tcPr>
            <w:tcW w:w="825" w:type="pct"/>
            <w:vAlign w:val="center"/>
          </w:tcPr>
          <w:p w14:paraId="4F3B7D3B" w14:textId="63FFEB63" w:rsidR="00C63B3A" w:rsidRPr="00324EFC" w:rsidRDefault="00C63B3A" w:rsidP="00C63B3A">
            <w:pPr>
              <w:jc w:val="center"/>
              <w:rPr>
                <w:rFonts w:cs="Arial"/>
              </w:rPr>
            </w:pPr>
            <w:r w:rsidRPr="00324EFC">
              <w:rPr>
                <w:rFonts w:cs="Arial"/>
                <w:color w:val="000000"/>
              </w:rPr>
              <w:t>8 (12)</w:t>
            </w:r>
          </w:p>
        </w:tc>
        <w:tc>
          <w:tcPr>
            <w:tcW w:w="916" w:type="pct"/>
            <w:vAlign w:val="center"/>
          </w:tcPr>
          <w:p w14:paraId="38402404" w14:textId="77777777" w:rsidR="00C63B3A" w:rsidRPr="00324EFC" w:rsidRDefault="00C63B3A" w:rsidP="00C63B3A">
            <w:pPr>
              <w:jc w:val="center"/>
              <w:rPr>
                <w:rFonts w:cs="Arial"/>
              </w:rPr>
            </w:pPr>
            <w:r w:rsidRPr="00324EFC">
              <w:rPr>
                <w:rFonts w:cs="Arial"/>
                <w:color w:val="000000"/>
              </w:rPr>
              <w:t>San Bernardino</w:t>
            </w:r>
          </w:p>
        </w:tc>
        <w:tc>
          <w:tcPr>
            <w:tcW w:w="825" w:type="pct"/>
            <w:vAlign w:val="center"/>
          </w:tcPr>
          <w:p w14:paraId="0FB2704B" w14:textId="6CAC7765" w:rsidR="00C63B3A" w:rsidRPr="00324EFC" w:rsidRDefault="00C63B3A" w:rsidP="00C63B3A">
            <w:pPr>
              <w:jc w:val="center"/>
              <w:rPr>
                <w:rFonts w:cs="Arial"/>
              </w:rPr>
            </w:pPr>
            <w:r w:rsidRPr="00324EFC">
              <w:rPr>
                <w:rFonts w:cs="Arial"/>
                <w:color w:val="000000"/>
              </w:rPr>
              <w:t>25 (34)</w:t>
            </w:r>
          </w:p>
        </w:tc>
        <w:tc>
          <w:tcPr>
            <w:tcW w:w="809" w:type="pct"/>
            <w:vAlign w:val="center"/>
          </w:tcPr>
          <w:p w14:paraId="4B8AA19F" w14:textId="77777777" w:rsidR="00C63B3A" w:rsidRPr="00324EFC" w:rsidRDefault="00C63B3A" w:rsidP="00C63B3A">
            <w:pPr>
              <w:jc w:val="center"/>
              <w:rPr>
                <w:rFonts w:cs="Arial"/>
              </w:rPr>
            </w:pPr>
            <w:r w:rsidRPr="00324EFC">
              <w:rPr>
                <w:rFonts w:cs="Arial"/>
                <w:color w:val="000000"/>
              </w:rPr>
              <w:t>Ventura</w:t>
            </w:r>
          </w:p>
        </w:tc>
        <w:tc>
          <w:tcPr>
            <w:tcW w:w="823" w:type="pct"/>
            <w:vAlign w:val="center"/>
          </w:tcPr>
          <w:p w14:paraId="20672954" w14:textId="062EFD3D" w:rsidR="00C63B3A" w:rsidRPr="00324EFC" w:rsidRDefault="00C63B3A" w:rsidP="00CC56BA">
            <w:pPr>
              <w:jc w:val="center"/>
              <w:rPr>
                <w:rFonts w:cs="Arial"/>
              </w:rPr>
            </w:pPr>
            <w:r w:rsidRPr="00324EFC">
              <w:rPr>
                <w:rFonts w:cs="Arial"/>
                <w:color w:val="000000"/>
              </w:rPr>
              <w:t>8 (20)</w:t>
            </w:r>
          </w:p>
        </w:tc>
      </w:tr>
      <w:tr w:rsidR="00C63B3A" w:rsidRPr="00324EFC" w14:paraId="323D3CB7" w14:textId="77777777" w:rsidTr="00CC56BA">
        <w:trPr>
          <w:cantSplit/>
          <w:trHeight w:val="173"/>
        </w:trPr>
        <w:tc>
          <w:tcPr>
            <w:tcW w:w="802" w:type="pct"/>
            <w:vAlign w:val="center"/>
          </w:tcPr>
          <w:p w14:paraId="6981A9A5" w14:textId="12AE7AD0" w:rsidR="00C63B3A" w:rsidRPr="00324EFC" w:rsidRDefault="00C63B3A" w:rsidP="00C63B3A">
            <w:pPr>
              <w:jc w:val="center"/>
              <w:rPr>
                <w:rFonts w:cs="Arial"/>
                <w:b/>
              </w:rPr>
            </w:pPr>
            <w:r w:rsidRPr="00324EFC">
              <w:rPr>
                <w:rFonts w:cs="Arial"/>
                <w:color w:val="000000"/>
                <w:sz w:val="22"/>
                <w:szCs w:val="22"/>
              </w:rPr>
              <w:t>Lake</w:t>
            </w:r>
          </w:p>
        </w:tc>
        <w:tc>
          <w:tcPr>
            <w:tcW w:w="825" w:type="pct"/>
            <w:vAlign w:val="center"/>
          </w:tcPr>
          <w:p w14:paraId="2E560D2A" w14:textId="5B7D112B" w:rsidR="00C63B3A" w:rsidRPr="00324EFC" w:rsidRDefault="00C63B3A" w:rsidP="00C63B3A">
            <w:pPr>
              <w:jc w:val="center"/>
              <w:rPr>
                <w:rFonts w:cs="Arial"/>
              </w:rPr>
            </w:pPr>
            <w:r w:rsidRPr="00324EFC">
              <w:rPr>
                <w:rFonts w:cs="Arial"/>
                <w:color w:val="000000"/>
              </w:rPr>
              <w:t>5 (7)</w:t>
            </w:r>
          </w:p>
        </w:tc>
        <w:tc>
          <w:tcPr>
            <w:tcW w:w="916" w:type="pct"/>
            <w:vAlign w:val="center"/>
          </w:tcPr>
          <w:p w14:paraId="3643BF27" w14:textId="77777777" w:rsidR="00C63B3A" w:rsidRPr="00324EFC" w:rsidRDefault="00C63B3A" w:rsidP="00C63B3A">
            <w:pPr>
              <w:jc w:val="center"/>
              <w:rPr>
                <w:rFonts w:cs="Arial"/>
              </w:rPr>
            </w:pPr>
            <w:r w:rsidRPr="00324EFC">
              <w:rPr>
                <w:rFonts w:cs="Arial"/>
                <w:color w:val="000000"/>
              </w:rPr>
              <w:t>San Diego</w:t>
            </w:r>
          </w:p>
        </w:tc>
        <w:tc>
          <w:tcPr>
            <w:tcW w:w="825" w:type="pct"/>
            <w:vAlign w:val="center"/>
          </w:tcPr>
          <w:p w14:paraId="60090C2A" w14:textId="0DB899FB" w:rsidR="00C63B3A" w:rsidRPr="00324EFC" w:rsidRDefault="00C63B3A" w:rsidP="00C63B3A">
            <w:pPr>
              <w:jc w:val="center"/>
              <w:rPr>
                <w:rFonts w:cs="Arial"/>
              </w:rPr>
            </w:pPr>
            <w:r w:rsidRPr="00324EFC">
              <w:rPr>
                <w:rFonts w:cs="Arial"/>
                <w:color w:val="000000"/>
              </w:rPr>
              <w:t>23 (44)</w:t>
            </w:r>
          </w:p>
        </w:tc>
        <w:tc>
          <w:tcPr>
            <w:tcW w:w="809" w:type="pct"/>
            <w:vAlign w:val="center"/>
          </w:tcPr>
          <w:p w14:paraId="56248EA8" w14:textId="77777777" w:rsidR="00C63B3A" w:rsidRPr="00324EFC" w:rsidRDefault="00C63B3A" w:rsidP="00C63B3A">
            <w:pPr>
              <w:jc w:val="center"/>
              <w:rPr>
                <w:rFonts w:cs="Arial"/>
              </w:rPr>
            </w:pPr>
            <w:r w:rsidRPr="00324EFC">
              <w:rPr>
                <w:rFonts w:cs="Arial"/>
                <w:color w:val="000000"/>
              </w:rPr>
              <w:t>Yolo</w:t>
            </w:r>
          </w:p>
        </w:tc>
        <w:tc>
          <w:tcPr>
            <w:tcW w:w="823" w:type="pct"/>
            <w:vAlign w:val="center"/>
          </w:tcPr>
          <w:p w14:paraId="5381B658" w14:textId="53B5B6BF" w:rsidR="00C63B3A" w:rsidRPr="00324EFC" w:rsidRDefault="00C63B3A" w:rsidP="00CC56BA">
            <w:pPr>
              <w:jc w:val="center"/>
              <w:rPr>
                <w:rFonts w:cs="Arial"/>
              </w:rPr>
            </w:pPr>
            <w:r w:rsidRPr="00324EFC">
              <w:rPr>
                <w:rFonts w:cs="Arial"/>
                <w:color w:val="000000"/>
              </w:rPr>
              <w:t>5 (6)</w:t>
            </w:r>
          </w:p>
        </w:tc>
      </w:tr>
      <w:tr w:rsidR="00C63B3A" w:rsidRPr="00324EFC" w14:paraId="34D2C7EF" w14:textId="77777777" w:rsidTr="00CC56BA">
        <w:trPr>
          <w:cantSplit/>
          <w:trHeight w:val="173"/>
        </w:trPr>
        <w:tc>
          <w:tcPr>
            <w:tcW w:w="802" w:type="pct"/>
            <w:vAlign w:val="center"/>
          </w:tcPr>
          <w:p w14:paraId="724EFDC9" w14:textId="4F6D4F85" w:rsidR="00C63B3A" w:rsidRPr="00324EFC" w:rsidRDefault="00C63B3A" w:rsidP="00C63B3A">
            <w:pPr>
              <w:jc w:val="center"/>
              <w:rPr>
                <w:rFonts w:cs="Arial"/>
                <w:b/>
              </w:rPr>
            </w:pPr>
            <w:r w:rsidRPr="00324EFC">
              <w:rPr>
                <w:rFonts w:cs="Arial"/>
                <w:color w:val="000000"/>
                <w:sz w:val="22"/>
                <w:szCs w:val="22"/>
              </w:rPr>
              <w:t>Lassen</w:t>
            </w:r>
          </w:p>
        </w:tc>
        <w:tc>
          <w:tcPr>
            <w:tcW w:w="825" w:type="pct"/>
            <w:vAlign w:val="center"/>
          </w:tcPr>
          <w:p w14:paraId="5B6B08E5" w14:textId="298906F4" w:rsidR="00C63B3A" w:rsidRPr="00324EFC" w:rsidRDefault="00C63B3A" w:rsidP="00C63B3A">
            <w:pPr>
              <w:jc w:val="center"/>
              <w:rPr>
                <w:rFonts w:cs="Arial"/>
              </w:rPr>
            </w:pPr>
            <w:r w:rsidRPr="00324EFC">
              <w:rPr>
                <w:rFonts w:cs="Arial"/>
                <w:color w:val="000000"/>
              </w:rPr>
              <w:t>4 (11)</w:t>
            </w:r>
          </w:p>
        </w:tc>
        <w:tc>
          <w:tcPr>
            <w:tcW w:w="916" w:type="pct"/>
            <w:vAlign w:val="center"/>
          </w:tcPr>
          <w:p w14:paraId="34412337" w14:textId="77777777" w:rsidR="00C63B3A" w:rsidRPr="00324EFC" w:rsidRDefault="00C63B3A" w:rsidP="00C63B3A">
            <w:pPr>
              <w:jc w:val="center"/>
              <w:rPr>
                <w:rFonts w:cs="Arial"/>
              </w:rPr>
            </w:pPr>
            <w:r w:rsidRPr="00324EFC">
              <w:rPr>
                <w:rFonts w:cs="Arial"/>
                <w:color w:val="000000"/>
              </w:rPr>
              <w:t>San Francisco*</w:t>
            </w:r>
          </w:p>
        </w:tc>
        <w:tc>
          <w:tcPr>
            <w:tcW w:w="825" w:type="pct"/>
            <w:vAlign w:val="center"/>
          </w:tcPr>
          <w:p w14:paraId="41F0CFA5" w14:textId="2C90DAC8" w:rsidR="00C63B3A" w:rsidRPr="00324EFC" w:rsidRDefault="00C63B3A" w:rsidP="00C63B3A">
            <w:pPr>
              <w:jc w:val="center"/>
              <w:rPr>
                <w:rFonts w:cs="Arial"/>
              </w:rPr>
            </w:pPr>
            <w:r w:rsidRPr="00324EFC">
              <w:rPr>
                <w:rFonts w:cs="Arial"/>
                <w:color w:val="000000"/>
              </w:rPr>
              <w:t>2 (2)</w:t>
            </w:r>
          </w:p>
        </w:tc>
        <w:tc>
          <w:tcPr>
            <w:tcW w:w="809" w:type="pct"/>
            <w:vAlign w:val="center"/>
          </w:tcPr>
          <w:p w14:paraId="4E5ABE8A" w14:textId="77777777" w:rsidR="00C63B3A" w:rsidRPr="00324EFC" w:rsidRDefault="00C63B3A" w:rsidP="00C63B3A">
            <w:pPr>
              <w:jc w:val="center"/>
              <w:rPr>
                <w:rFonts w:cs="Arial"/>
              </w:rPr>
            </w:pPr>
            <w:r w:rsidRPr="00324EFC">
              <w:rPr>
                <w:rFonts w:cs="Arial"/>
                <w:color w:val="000000"/>
              </w:rPr>
              <w:t>Yuba</w:t>
            </w:r>
          </w:p>
        </w:tc>
        <w:tc>
          <w:tcPr>
            <w:tcW w:w="823" w:type="pct"/>
            <w:vAlign w:val="center"/>
          </w:tcPr>
          <w:p w14:paraId="0A4C868F" w14:textId="7D308FF4" w:rsidR="00C63B3A" w:rsidRPr="00324EFC" w:rsidRDefault="00C63B3A" w:rsidP="00CC56BA">
            <w:pPr>
              <w:jc w:val="center"/>
              <w:rPr>
                <w:rFonts w:cs="Arial"/>
              </w:rPr>
            </w:pPr>
            <w:r w:rsidRPr="00324EFC">
              <w:rPr>
                <w:rFonts w:cs="Arial"/>
                <w:color w:val="000000"/>
              </w:rPr>
              <w:t>1 (6)</w:t>
            </w:r>
          </w:p>
        </w:tc>
      </w:tr>
      <w:tr w:rsidR="00820007" w:rsidRPr="00324EFC" w14:paraId="169E481D" w14:textId="77777777" w:rsidTr="00820007">
        <w:trPr>
          <w:cantSplit/>
          <w:trHeight w:val="173"/>
        </w:trPr>
        <w:tc>
          <w:tcPr>
            <w:tcW w:w="802" w:type="pct"/>
            <w:vAlign w:val="center"/>
          </w:tcPr>
          <w:p w14:paraId="154CE734" w14:textId="5C6407E5" w:rsidR="00820007" w:rsidRPr="00324EFC" w:rsidRDefault="00820007" w:rsidP="00820007">
            <w:pPr>
              <w:jc w:val="center"/>
              <w:rPr>
                <w:rFonts w:cs="Arial"/>
                <w:b/>
              </w:rPr>
            </w:pPr>
            <w:r w:rsidRPr="00324EFC">
              <w:rPr>
                <w:rFonts w:cs="Arial"/>
                <w:color w:val="000000"/>
                <w:sz w:val="22"/>
                <w:szCs w:val="22"/>
              </w:rPr>
              <w:t>Los Angeles</w:t>
            </w:r>
          </w:p>
        </w:tc>
        <w:tc>
          <w:tcPr>
            <w:tcW w:w="825" w:type="pct"/>
            <w:vAlign w:val="center"/>
          </w:tcPr>
          <w:p w14:paraId="424E8564" w14:textId="0E40617C" w:rsidR="00820007" w:rsidRPr="00324EFC" w:rsidRDefault="00820007" w:rsidP="00820007">
            <w:pPr>
              <w:jc w:val="center"/>
              <w:rPr>
                <w:rFonts w:cs="Arial"/>
              </w:rPr>
            </w:pPr>
            <w:r w:rsidRPr="00324EFC">
              <w:rPr>
                <w:rFonts w:cs="Arial"/>
                <w:color w:val="000000"/>
              </w:rPr>
              <w:t>46 (80)</w:t>
            </w:r>
          </w:p>
        </w:tc>
        <w:tc>
          <w:tcPr>
            <w:tcW w:w="916" w:type="pct"/>
            <w:vAlign w:val="center"/>
          </w:tcPr>
          <w:p w14:paraId="59601C74" w14:textId="77777777" w:rsidR="00820007" w:rsidRPr="00324EFC" w:rsidRDefault="00820007" w:rsidP="00820007">
            <w:pPr>
              <w:jc w:val="center"/>
              <w:rPr>
                <w:rFonts w:cs="Arial"/>
              </w:rPr>
            </w:pPr>
            <w:r w:rsidRPr="00324EFC">
              <w:rPr>
                <w:rFonts w:cs="Arial"/>
                <w:color w:val="000000"/>
              </w:rPr>
              <w:t>San Joaquin</w:t>
            </w:r>
          </w:p>
        </w:tc>
        <w:tc>
          <w:tcPr>
            <w:tcW w:w="825" w:type="pct"/>
            <w:vAlign w:val="center"/>
          </w:tcPr>
          <w:p w14:paraId="573060C9" w14:textId="65A4BA8E" w:rsidR="00820007" w:rsidRPr="00324EFC" w:rsidRDefault="00820007" w:rsidP="00820007">
            <w:pPr>
              <w:jc w:val="center"/>
              <w:rPr>
                <w:rFonts w:cs="Arial"/>
              </w:rPr>
            </w:pPr>
            <w:r w:rsidRPr="00324EFC">
              <w:rPr>
                <w:rFonts w:cs="Arial"/>
                <w:color w:val="000000"/>
              </w:rPr>
              <w:t>11 (15)</w:t>
            </w:r>
          </w:p>
        </w:tc>
        <w:tc>
          <w:tcPr>
            <w:tcW w:w="809" w:type="pct"/>
            <w:vAlign w:val="center"/>
          </w:tcPr>
          <w:p w14:paraId="75FDE645" w14:textId="77777777" w:rsidR="00820007" w:rsidRPr="00324EFC" w:rsidRDefault="00820007" w:rsidP="00820007">
            <w:pPr>
              <w:jc w:val="center"/>
              <w:rPr>
                <w:rFonts w:cs="Arial"/>
              </w:rPr>
            </w:pPr>
            <w:r w:rsidRPr="00324EFC">
              <w:rPr>
                <w:rFonts w:cs="Arial"/>
                <w:color w:val="000000"/>
              </w:rPr>
              <w:t>N/A</w:t>
            </w:r>
          </w:p>
        </w:tc>
        <w:tc>
          <w:tcPr>
            <w:tcW w:w="823" w:type="pct"/>
            <w:vAlign w:val="center"/>
          </w:tcPr>
          <w:p w14:paraId="2877CA72" w14:textId="77777777" w:rsidR="00820007" w:rsidRPr="00324EFC" w:rsidRDefault="00820007" w:rsidP="00820007">
            <w:pPr>
              <w:jc w:val="center"/>
              <w:rPr>
                <w:rFonts w:cs="Arial"/>
              </w:rPr>
            </w:pPr>
            <w:r w:rsidRPr="00324EFC">
              <w:rPr>
                <w:rFonts w:cs="Arial"/>
                <w:color w:val="000000"/>
              </w:rPr>
              <w:t>N/A</w:t>
            </w:r>
          </w:p>
        </w:tc>
      </w:tr>
      <w:tr w:rsidR="00820007" w:rsidRPr="00324EFC" w14:paraId="5407951F" w14:textId="77777777" w:rsidTr="00820007">
        <w:trPr>
          <w:cantSplit/>
          <w:trHeight w:val="173"/>
        </w:trPr>
        <w:tc>
          <w:tcPr>
            <w:tcW w:w="802" w:type="pct"/>
            <w:vAlign w:val="center"/>
          </w:tcPr>
          <w:p w14:paraId="51414C10" w14:textId="3BD9B865" w:rsidR="00820007" w:rsidRPr="00324EFC" w:rsidRDefault="00820007" w:rsidP="00820007">
            <w:pPr>
              <w:jc w:val="center"/>
              <w:rPr>
                <w:rFonts w:cs="Arial"/>
                <w:b/>
              </w:rPr>
            </w:pPr>
            <w:r w:rsidRPr="00324EFC">
              <w:rPr>
                <w:rFonts w:cs="Arial"/>
                <w:color w:val="000000"/>
              </w:rPr>
              <w:t>Madera</w:t>
            </w:r>
          </w:p>
        </w:tc>
        <w:tc>
          <w:tcPr>
            <w:tcW w:w="825" w:type="pct"/>
            <w:vAlign w:val="center"/>
          </w:tcPr>
          <w:p w14:paraId="510FDF3F" w14:textId="1F54CD62" w:rsidR="00820007" w:rsidRPr="00324EFC" w:rsidRDefault="00FA4138" w:rsidP="00820007">
            <w:pPr>
              <w:jc w:val="center"/>
              <w:rPr>
                <w:rFonts w:cs="Arial"/>
              </w:rPr>
            </w:pPr>
            <w:r w:rsidRPr="00324EFC">
              <w:rPr>
                <w:rFonts w:cs="Arial"/>
                <w:color w:val="000000"/>
              </w:rPr>
              <w:t>6</w:t>
            </w:r>
            <w:r w:rsidR="00820007" w:rsidRPr="00324EFC">
              <w:rPr>
                <w:rFonts w:cs="Arial"/>
                <w:color w:val="000000"/>
              </w:rPr>
              <w:t xml:space="preserve"> (10)</w:t>
            </w:r>
          </w:p>
        </w:tc>
        <w:tc>
          <w:tcPr>
            <w:tcW w:w="916" w:type="pct"/>
            <w:vAlign w:val="center"/>
          </w:tcPr>
          <w:p w14:paraId="68F46121" w14:textId="77777777" w:rsidR="00820007" w:rsidRPr="00324EFC" w:rsidRDefault="00820007" w:rsidP="00820007">
            <w:pPr>
              <w:jc w:val="center"/>
              <w:rPr>
                <w:rFonts w:cs="Arial"/>
              </w:rPr>
            </w:pPr>
            <w:r w:rsidRPr="00324EFC">
              <w:rPr>
                <w:rFonts w:cs="Arial"/>
                <w:color w:val="000000"/>
              </w:rPr>
              <w:t>San Luis Obispo</w:t>
            </w:r>
          </w:p>
        </w:tc>
        <w:tc>
          <w:tcPr>
            <w:tcW w:w="825" w:type="pct"/>
            <w:vAlign w:val="center"/>
          </w:tcPr>
          <w:p w14:paraId="023F28C0" w14:textId="39F723ED" w:rsidR="00820007" w:rsidRPr="00324EFC" w:rsidRDefault="00820007" w:rsidP="00820007">
            <w:pPr>
              <w:jc w:val="center"/>
              <w:rPr>
                <w:rFonts w:cs="Arial"/>
              </w:rPr>
            </w:pPr>
            <w:r w:rsidRPr="00324EFC">
              <w:rPr>
                <w:rFonts w:cs="Arial"/>
                <w:color w:val="000000"/>
              </w:rPr>
              <w:t>4 (11)</w:t>
            </w:r>
          </w:p>
        </w:tc>
        <w:tc>
          <w:tcPr>
            <w:tcW w:w="809" w:type="pct"/>
            <w:vAlign w:val="center"/>
          </w:tcPr>
          <w:p w14:paraId="4C0B0798" w14:textId="77777777" w:rsidR="00820007" w:rsidRPr="00324EFC" w:rsidRDefault="00820007" w:rsidP="00820007">
            <w:pPr>
              <w:jc w:val="center"/>
              <w:rPr>
                <w:rFonts w:cs="Arial"/>
              </w:rPr>
            </w:pPr>
            <w:r w:rsidRPr="00324EFC">
              <w:rPr>
                <w:rFonts w:cs="Arial"/>
                <w:color w:val="000000"/>
              </w:rPr>
              <w:t>N/A</w:t>
            </w:r>
          </w:p>
        </w:tc>
        <w:tc>
          <w:tcPr>
            <w:tcW w:w="823" w:type="pct"/>
            <w:vAlign w:val="center"/>
          </w:tcPr>
          <w:p w14:paraId="5E2F34C0" w14:textId="77777777" w:rsidR="00820007" w:rsidRPr="00324EFC" w:rsidRDefault="00820007" w:rsidP="00820007">
            <w:pPr>
              <w:jc w:val="center"/>
              <w:rPr>
                <w:rFonts w:cs="Arial"/>
              </w:rPr>
            </w:pPr>
            <w:r w:rsidRPr="00324EFC">
              <w:rPr>
                <w:rFonts w:cs="Arial"/>
                <w:color w:val="000000"/>
              </w:rPr>
              <w:t>N/A</w:t>
            </w:r>
          </w:p>
        </w:tc>
      </w:tr>
    </w:tbl>
    <w:p w14:paraId="41F0AB44" w14:textId="77777777" w:rsidR="007E7377" w:rsidRPr="00324EFC" w:rsidRDefault="007E7377" w:rsidP="007E7377">
      <w:pPr>
        <w:spacing w:after="240"/>
        <w:contextualSpacing/>
        <w:rPr>
          <w:rFonts w:cs="Arial"/>
        </w:rPr>
      </w:pPr>
    </w:p>
    <w:p w14:paraId="48E723D9" w14:textId="77777777" w:rsidR="007E7377" w:rsidRPr="00324EFC" w:rsidRDefault="007E7377" w:rsidP="00FA4F50">
      <w:pPr>
        <w:spacing w:after="100" w:afterAutospacing="1"/>
        <w:rPr>
          <w:rFonts w:cs="Arial"/>
        </w:rPr>
        <w:sectPr w:rsidR="007E7377" w:rsidRPr="00324EFC">
          <w:headerReference w:type="first" r:id="rId15"/>
          <w:footerReference w:type="first" r:id="rId16"/>
          <w:pgSz w:w="12240" w:h="15840"/>
          <w:pgMar w:top="1440" w:right="1440" w:bottom="1440" w:left="1440" w:header="720" w:footer="720" w:gutter="0"/>
          <w:cols w:space="720"/>
          <w:titlePg/>
          <w:docGrid w:linePitch="360"/>
        </w:sectPr>
      </w:pPr>
    </w:p>
    <w:p w14:paraId="665714FF" w14:textId="77777777" w:rsidR="007E7377" w:rsidRPr="00324EFC" w:rsidRDefault="007E7377" w:rsidP="007E7377">
      <w:pPr>
        <w:pStyle w:val="Heading3"/>
        <w:rPr>
          <w:rFonts w:cs="Arial"/>
          <w:b w:val="0"/>
        </w:rPr>
      </w:pPr>
      <w:r w:rsidRPr="00324EFC">
        <w:rPr>
          <w:rFonts w:cs="Arial"/>
        </w:rPr>
        <w:lastRenderedPageBreak/>
        <w:t>Student Group Distribution of Districts and County Offices of Education Eligible for Differentiated Assistance</w:t>
      </w:r>
    </w:p>
    <w:p w14:paraId="35CD5A52" w14:textId="65B84BD5" w:rsidR="007E7377" w:rsidRPr="00324EFC" w:rsidRDefault="007E7377" w:rsidP="007E7377">
      <w:pPr>
        <w:spacing w:after="100" w:afterAutospacing="1"/>
        <w:rPr>
          <w:rFonts w:cs="Arial"/>
        </w:rPr>
      </w:pPr>
      <w:r w:rsidRPr="00324EFC">
        <w:rPr>
          <w:rFonts w:cs="Arial"/>
        </w:rPr>
        <w:t xml:space="preserve">Table </w:t>
      </w:r>
      <w:r w:rsidR="00B823C0" w:rsidRPr="00324EFC">
        <w:rPr>
          <w:rFonts w:eastAsia="Arial" w:cs="Arial"/>
        </w:rPr>
        <w:t>8</w:t>
      </w:r>
      <w:r w:rsidR="006568E9" w:rsidRPr="00324EFC">
        <w:rPr>
          <w:rFonts w:cs="Arial"/>
        </w:rPr>
        <w:t xml:space="preserve"> </w:t>
      </w:r>
      <w:r w:rsidRPr="00324EFC">
        <w:rPr>
          <w:rFonts w:cs="Arial"/>
        </w:rPr>
        <w:t>provides the number of districts and COEs that were eligible for differentiated assistance based on student group performance.</w:t>
      </w:r>
    </w:p>
    <w:p w14:paraId="220ED3E8" w14:textId="05743E4F" w:rsidR="007E7377" w:rsidRPr="00324EFC" w:rsidRDefault="007E7377" w:rsidP="007E7377">
      <w:pPr>
        <w:pStyle w:val="Heading4"/>
        <w:spacing w:after="0"/>
        <w:rPr>
          <w:rFonts w:cs="Arial"/>
        </w:rPr>
      </w:pPr>
      <w:r w:rsidRPr="00324EFC">
        <w:rPr>
          <w:rFonts w:cs="Arial"/>
        </w:rPr>
        <w:t xml:space="preserve">Table </w:t>
      </w:r>
      <w:r w:rsidR="00B823C0" w:rsidRPr="00324EFC">
        <w:rPr>
          <w:rFonts w:eastAsia="Arial" w:cs="Arial"/>
        </w:rPr>
        <w:t>8</w:t>
      </w:r>
      <w:r w:rsidRPr="00324EFC">
        <w:rPr>
          <w:rFonts w:cs="Arial"/>
        </w:rPr>
        <w:t>: Priority Area Combinations That Districts and County Offices of Education Met (By Student Group) to be Eligible for Differentiated Assistance</w:t>
      </w:r>
    </w:p>
    <w:tbl>
      <w:tblPr>
        <w:tblStyle w:val="TableGrid"/>
        <w:tblW w:w="5000" w:type="pct"/>
        <w:tblLook w:val="04A0" w:firstRow="1" w:lastRow="0" w:firstColumn="1" w:lastColumn="0" w:noHBand="0" w:noVBand="1"/>
        <w:tblDescription w:val="Table 8: Priority Area Combinations That Districts and County Offices of Education Met (By Student Group) to be Eligible for Differentiated Assistance"/>
      </w:tblPr>
      <w:tblGrid>
        <w:gridCol w:w="2799"/>
        <w:gridCol w:w="792"/>
        <w:gridCol w:w="793"/>
        <w:gridCol w:w="580"/>
        <w:gridCol w:w="793"/>
        <w:gridCol w:w="509"/>
        <w:gridCol w:w="793"/>
        <w:gridCol w:w="793"/>
        <w:gridCol w:w="820"/>
        <w:gridCol w:w="509"/>
        <w:gridCol w:w="793"/>
        <w:gridCol w:w="820"/>
        <w:gridCol w:w="793"/>
        <w:gridCol w:w="793"/>
        <w:gridCol w:w="1290"/>
      </w:tblGrid>
      <w:tr w:rsidR="007E7377" w:rsidRPr="00324EFC" w14:paraId="79BD7B3A" w14:textId="77777777" w:rsidTr="3E04710A">
        <w:trPr>
          <w:cantSplit/>
          <w:trHeight w:val="552"/>
          <w:tblHeader/>
        </w:trPr>
        <w:tc>
          <w:tcPr>
            <w:tcW w:w="1024" w:type="pct"/>
            <w:shd w:val="clear" w:color="auto" w:fill="D9D9D9" w:themeFill="background1" w:themeFillShade="D9"/>
            <w:vAlign w:val="center"/>
            <w:hideMark/>
          </w:tcPr>
          <w:p w14:paraId="2DE43623" w14:textId="6BA76230" w:rsidR="007E7377" w:rsidRPr="00324EFC" w:rsidRDefault="08FFBF40" w:rsidP="3E04710A">
            <w:pPr>
              <w:jc w:val="center"/>
              <w:rPr>
                <w:rFonts w:cs="Arial"/>
                <w:b/>
                <w:bCs/>
                <w:color w:val="000000"/>
              </w:rPr>
            </w:pPr>
            <w:r w:rsidRPr="00324EFC">
              <w:rPr>
                <w:rFonts w:eastAsia="Arial" w:cs="Arial"/>
                <w:b/>
                <w:color w:val="000000" w:themeColor="text1"/>
              </w:rPr>
              <w:t>Methodology and</w:t>
            </w:r>
            <w:r w:rsidRPr="00324EFC">
              <w:rPr>
                <w:rFonts w:eastAsia="Arial" w:cs="Arial"/>
                <w:b/>
                <w:bCs/>
                <w:color w:val="000000" w:themeColor="text1"/>
              </w:rPr>
              <w:t xml:space="preserve"> </w:t>
            </w:r>
            <w:r w:rsidR="006C2572" w:rsidRPr="00324EFC">
              <w:rPr>
                <w:rFonts w:eastAsia="Arial" w:cs="Arial"/>
                <w:b/>
                <w:bCs/>
                <w:color w:val="000000" w:themeColor="text1"/>
              </w:rPr>
              <w:t>Priority Area Numbers</w:t>
            </w:r>
          </w:p>
        </w:tc>
        <w:tc>
          <w:tcPr>
            <w:tcW w:w="290" w:type="pct"/>
            <w:shd w:val="clear" w:color="auto" w:fill="D9D9D9" w:themeFill="background1" w:themeFillShade="D9"/>
            <w:vAlign w:val="center"/>
            <w:hideMark/>
          </w:tcPr>
          <w:p w14:paraId="26FDA1CD" w14:textId="77777777" w:rsidR="007E7377" w:rsidRPr="00324EFC" w:rsidRDefault="007E7377">
            <w:pPr>
              <w:jc w:val="center"/>
              <w:rPr>
                <w:rFonts w:cs="Arial"/>
                <w:b/>
                <w:color w:val="000000"/>
              </w:rPr>
            </w:pPr>
            <w:r w:rsidRPr="00324EFC">
              <w:rPr>
                <w:rFonts w:eastAsia="Arial" w:cs="Arial"/>
                <w:b/>
                <w:color w:val="000000"/>
              </w:rPr>
              <w:t>AA</w:t>
            </w:r>
          </w:p>
        </w:tc>
        <w:tc>
          <w:tcPr>
            <w:tcW w:w="290" w:type="pct"/>
            <w:shd w:val="clear" w:color="auto" w:fill="D9D9D9" w:themeFill="background1" w:themeFillShade="D9"/>
            <w:vAlign w:val="center"/>
            <w:hideMark/>
          </w:tcPr>
          <w:p w14:paraId="6B34FB14" w14:textId="77777777" w:rsidR="007E7377" w:rsidRPr="00324EFC" w:rsidRDefault="007E7377">
            <w:pPr>
              <w:jc w:val="center"/>
              <w:rPr>
                <w:rFonts w:cs="Arial"/>
                <w:b/>
                <w:color w:val="000000"/>
              </w:rPr>
            </w:pPr>
            <w:r w:rsidRPr="00324EFC">
              <w:rPr>
                <w:rFonts w:eastAsia="Arial" w:cs="Arial"/>
                <w:b/>
                <w:color w:val="000000"/>
              </w:rPr>
              <w:t>AI</w:t>
            </w:r>
          </w:p>
        </w:tc>
        <w:tc>
          <w:tcPr>
            <w:tcW w:w="212" w:type="pct"/>
            <w:shd w:val="clear" w:color="auto" w:fill="D9D9D9" w:themeFill="background1" w:themeFillShade="D9"/>
            <w:vAlign w:val="center"/>
            <w:hideMark/>
          </w:tcPr>
          <w:p w14:paraId="6A9124A6" w14:textId="77777777" w:rsidR="007E7377" w:rsidRPr="00324EFC" w:rsidRDefault="007E7377">
            <w:pPr>
              <w:jc w:val="center"/>
              <w:rPr>
                <w:rFonts w:cs="Arial"/>
                <w:b/>
                <w:color w:val="000000"/>
              </w:rPr>
            </w:pPr>
            <w:r w:rsidRPr="00324EFC">
              <w:rPr>
                <w:rFonts w:eastAsia="Arial" w:cs="Arial"/>
                <w:b/>
                <w:color w:val="000000"/>
              </w:rPr>
              <w:t>AS</w:t>
            </w:r>
          </w:p>
        </w:tc>
        <w:tc>
          <w:tcPr>
            <w:tcW w:w="290" w:type="pct"/>
            <w:shd w:val="clear" w:color="auto" w:fill="D9D9D9" w:themeFill="background1" w:themeFillShade="D9"/>
            <w:vAlign w:val="center"/>
            <w:hideMark/>
          </w:tcPr>
          <w:p w14:paraId="5D37F435" w14:textId="77777777" w:rsidR="007E7377" w:rsidRPr="00324EFC" w:rsidRDefault="007E7377">
            <w:pPr>
              <w:jc w:val="center"/>
              <w:rPr>
                <w:rFonts w:cs="Arial"/>
                <w:b/>
                <w:color w:val="000000"/>
              </w:rPr>
            </w:pPr>
            <w:r w:rsidRPr="00324EFC">
              <w:rPr>
                <w:rFonts w:eastAsia="Arial" w:cs="Arial"/>
                <w:b/>
                <w:color w:val="000000"/>
              </w:rPr>
              <w:t>EL</w:t>
            </w:r>
          </w:p>
        </w:tc>
        <w:tc>
          <w:tcPr>
            <w:tcW w:w="186" w:type="pct"/>
            <w:shd w:val="clear" w:color="auto" w:fill="D9D9D9" w:themeFill="background1" w:themeFillShade="D9"/>
            <w:vAlign w:val="center"/>
            <w:hideMark/>
          </w:tcPr>
          <w:p w14:paraId="46A0716A" w14:textId="77777777" w:rsidR="007E7377" w:rsidRPr="00324EFC" w:rsidRDefault="007E7377">
            <w:pPr>
              <w:jc w:val="center"/>
              <w:rPr>
                <w:rFonts w:cs="Arial"/>
                <w:b/>
                <w:color w:val="000000"/>
              </w:rPr>
            </w:pPr>
            <w:r w:rsidRPr="00324EFC">
              <w:rPr>
                <w:rFonts w:eastAsia="Arial" w:cs="Arial"/>
                <w:b/>
                <w:color w:val="000000"/>
              </w:rPr>
              <w:t>FI</w:t>
            </w:r>
          </w:p>
        </w:tc>
        <w:tc>
          <w:tcPr>
            <w:tcW w:w="290" w:type="pct"/>
            <w:shd w:val="clear" w:color="auto" w:fill="D9D9D9" w:themeFill="background1" w:themeFillShade="D9"/>
            <w:vAlign w:val="center"/>
            <w:hideMark/>
          </w:tcPr>
          <w:p w14:paraId="142BD962" w14:textId="77777777" w:rsidR="007E7377" w:rsidRPr="00324EFC" w:rsidRDefault="007E7377">
            <w:pPr>
              <w:jc w:val="center"/>
              <w:rPr>
                <w:rFonts w:cs="Arial"/>
                <w:b/>
                <w:color w:val="000000"/>
              </w:rPr>
            </w:pPr>
            <w:r w:rsidRPr="00324EFC">
              <w:rPr>
                <w:rFonts w:eastAsia="Arial" w:cs="Arial"/>
                <w:b/>
                <w:color w:val="000000"/>
              </w:rPr>
              <w:t>FOS</w:t>
            </w:r>
          </w:p>
        </w:tc>
        <w:tc>
          <w:tcPr>
            <w:tcW w:w="290" w:type="pct"/>
            <w:shd w:val="clear" w:color="auto" w:fill="D9D9D9" w:themeFill="background1" w:themeFillShade="D9"/>
            <w:vAlign w:val="center"/>
            <w:hideMark/>
          </w:tcPr>
          <w:p w14:paraId="713F5153" w14:textId="77777777" w:rsidR="007E7377" w:rsidRPr="00324EFC" w:rsidRDefault="007E7377">
            <w:pPr>
              <w:jc w:val="center"/>
              <w:rPr>
                <w:rFonts w:cs="Arial"/>
                <w:b/>
                <w:color w:val="000000"/>
              </w:rPr>
            </w:pPr>
            <w:r w:rsidRPr="00324EFC">
              <w:rPr>
                <w:rFonts w:eastAsia="Arial" w:cs="Arial"/>
                <w:b/>
                <w:color w:val="000000"/>
              </w:rPr>
              <w:t>HI</w:t>
            </w:r>
          </w:p>
        </w:tc>
        <w:tc>
          <w:tcPr>
            <w:tcW w:w="300" w:type="pct"/>
            <w:shd w:val="clear" w:color="auto" w:fill="D9D9D9" w:themeFill="background1" w:themeFillShade="D9"/>
            <w:vAlign w:val="center"/>
            <w:hideMark/>
          </w:tcPr>
          <w:p w14:paraId="251FDD5B" w14:textId="77777777" w:rsidR="007E7377" w:rsidRPr="00324EFC" w:rsidRDefault="007E7377">
            <w:pPr>
              <w:jc w:val="center"/>
              <w:rPr>
                <w:rFonts w:cs="Arial"/>
                <w:b/>
                <w:color w:val="000000"/>
              </w:rPr>
            </w:pPr>
            <w:r w:rsidRPr="00324EFC">
              <w:rPr>
                <w:rFonts w:eastAsia="Arial" w:cs="Arial"/>
                <w:b/>
                <w:color w:val="000000"/>
              </w:rPr>
              <w:t>HOM</w:t>
            </w:r>
          </w:p>
        </w:tc>
        <w:tc>
          <w:tcPr>
            <w:tcW w:w="186" w:type="pct"/>
            <w:shd w:val="clear" w:color="auto" w:fill="D9D9D9" w:themeFill="background1" w:themeFillShade="D9"/>
            <w:vAlign w:val="center"/>
            <w:hideMark/>
          </w:tcPr>
          <w:p w14:paraId="527BBDCE" w14:textId="77777777" w:rsidR="007E7377" w:rsidRPr="00324EFC" w:rsidRDefault="007E7377">
            <w:pPr>
              <w:jc w:val="center"/>
              <w:rPr>
                <w:rFonts w:cs="Arial"/>
                <w:b/>
                <w:color w:val="000000"/>
              </w:rPr>
            </w:pPr>
            <w:r w:rsidRPr="00324EFC">
              <w:rPr>
                <w:rFonts w:eastAsia="Arial" w:cs="Arial"/>
                <w:b/>
                <w:color w:val="000000"/>
              </w:rPr>
              <w:t>PI</w:t>
            </w:r>
          </w:p>
        </w:tc>
        <w:tc>
          <w:tcPr>
            <w:tcW w:w="290" w:type="pct"/>
            <w:shd w:val="clear" w:color="auto" w:fill="D9D9D9" w:themeFill="background1" w:themeFillShade="D9"/>
            <w:vAlign w:val="center"/>
            <w:hideMark/>
          </w:tcPr>
          <w:p w14:paraId="702D6831" w14:textId="77777777" w:rsidR="007E7377" w:rsidRPr="00324EFC" w:rsidRDefault="007E7377">
            <w:pPr>
              <w:jc w:val="center"/>
              <w:rPr>
                <w:rFonts w:cs="Arial"/>
                <w:b/>
                <w:color w:val="000000"/>
              </w:rPr>
            </w:pPr>
            <w:r w:rsidRPr="00324EFC">
              <w:rPr>
                <w:rFonts w:eastAsia="Arial" w:cs="Arial"/>
                <w:b/>
                <w:color w:val="000000"/>
              </w:rPr>
              <w:t>SED</w:t>
            </w:r>
          </w:p>
        </w:tc>
        <w:tc>
          <w:tcPr>
            <w:tcW w:w="300" w:type="pct"/>
            <w:shd w:val="clear" w:color="auto" w:fill="D9D9D9" w:themeFill="background1" w:themeFillShade="D9"/>
            <w:vAlign w:val="center"/>
            <w:hideMark/>
          </w:tcPr>
          <w:p w14:paraId="19031045" w14:textId="77777777" w:rsidR="007E7377" w:rsidRPr="00324EFC" w:rsidRDefault="007E7377">
            <w:pPr>
              <w:jc w:val="center"/>
              <w:rPr>
                <w:rFonts w:cs="Arial"/>
                <w:b/>
                <w:color w:val="000000"/>
              </w:rPr>
            </w:pPr>
            <w:r w:rsidRPr="00324EFC">
              <w:rPr>
                <w:rFonts w:eastAsia="Arial" w:cs="Arial"/>
                <w:b/>
                <w:color w:val="000000"/>
              </w:rPr>
              <w:t>SWD</w:t>
            </w:r>
          </w:p>
        </w:tc>
        <w:tc>
          <w:tcPr>
            <w:tcW w:w="290" w:type="pct"/>
            <w:shd w:val="clear" w:color="auto" w:fill="D9D9D9" w:themeFill="background1" w:themeFillShade="D9"/>
            <w:vAlign w:val="center"/>
            <w:hideMark/>
          </w:tcPr>
          <w:p w14:paraId="2593F345" w14:textId="77777777" w:rsidR="007E7377" w:rsidRPr="00324EFC" w:rsidRDefault="007E7377">
            <w:pPr>
              <w:jc w:val="center"/>
              <w:rPr>
                <w:rFonts w:cs="Arial"/>
                <w:b/>
                <w:color w:val="000000"/>
              </w:rPr>
            </w:pPr>
            <w:r w:rsidRPr="00324EFC">
              <w:rPr>
                <w:rFonts w:eastAsia="Arial" w:cs="Arial"/>
                <w:b/>
                <w:color w:val="000000"/>
              </w:rPr>
              <w:t>TOM</w:t>
            </w:r>
          </w:p>
        </w:tc>
        <w:tc>
          <w:tcPr>
            <w:tcW w:w="290" w:type="pct"/>
            <w:shd w:val="clear" w:color="auto" w:fill="D9D9D9" w:themeFill="background1" w:themeFillShade="D9"/>
            <w:vAlign w:val="center"/>
            <w:hideMark/>
          </w:tcPr>
          <w:p w14:paraId="37E86D7E" w14:textId="77777777" w:rsidR="007E7377" w:rsidRPr="00324EFC" w:rsidRDefault="007E7377">
            <w:pPr>
              <w:jc w:val="center"/>
              <w:rPr>
                <w:rFonts w:cs="Arial"/>
                <w:b/>
                <w:color w:val="000000"/>
              </w:rPr>
            </w:pPr>
            <w:r w:rsidRPr="00324EFC">
              <w:rPr>
                <w:rFonts w:eastAsia="Arial" w:cs="Arial"/>
                <w:b/>
                <w:color w:val="000000"/>
              </w:rPr>
              <w:t>WH</w:t>
            </w:r>
          </w:p>
        </w:tc>
        <w:tc>
          <w:tcPr>
            <w:tcW w:w="472" w:type="pct"/>
            <w:shd w:val="clear" w:color="auto" w:fill="D9D9D9" w:themeFill="background1" w:themeFillShade="D9"/>
            <w:vAlign w:val="center"/>
            <w:hideMark/>
          </w:tcPr>
          <w:p w14:paraId="6ABD42ED" w14:textId="403DC615" w:rsidR="007E7377" w:rsidRPr="00324EFC" w:rsidRDefault="007E7377" w:rsidP="3E04710A">
            <w:pPr>
              <w:jc w:val="center"/>
              <w:rPr>
                <w:rFonts w:cs="Arial"/>
                <w:b/>
                <w:bCs/>
                <w:color w:val="000000"/>
              </w:rPr>
            </w:pPr>
            <w:r w:rsidRPr="00324EFC">
              <w:rPr>
                <w:rFonts w:eastAsia="Arial" w:cs="Arial"/>
                <w:b/>
                <w:bCs/>
                <w:color w:val="000000" w:themeColor="text1"/>
              </w:rPr>
              <w:t xml:space="preserve">Totals by </w:t>
            </w:r>
            <w:r w:rsidR="0F6655A4" w:rsidRPr="00324EFC">
              <w:rPr>
                <w:rFonts w:eastAsia="Arial" w:cs="Arial"/>
                <w:b/>
                <w:color w:val="000000" w:themeColor="text1"/>
              </w:rPr>
              <w:t>Priority Area</w:t>
            </w:r>
          </w:p>
        </w:tc>
      </w:tr>
      <w:tr w:rsidR="006B04E5" w:rsidRPr="00324EFC" w14:paraId="5ED9A650" w14:textId="77777777" w:rsidTr="3E04710A">
        <w:trPr>
          <w:cantSplit/>
          <w:trHeight w:val="552"/>
        </w:trPr>
        <w:tc>
          <w:tcPr>
            <w:tcW w:w="1024" w:type="pct"/>
            <w:vAlign w:val="center"/>
            <w:hideMark/>
          </w:tcPr>
          <w:p w14:paraId="752D46F2" w14:textId="2DEC0D57" w:rsidR="006B04E5" w:rsidRPr="00324EFC" w:rsidRDefault="0F6655A4" w:rsidP="3E04710A">
            <w:pPr>
              <w:jc w:val="center"/>
              <w:rPr>
                <w:rFonts w:eastAsia="Arial" w:cs="Arial"/>
              </w:rPr>
            </w:pPr>
            <w:r w:rsidRPr="00324EFC">
              <w:rPr>
                <w:rFonts w:eastAsia="Arial" w:cs="Arial"/>
              </w:rPr>
              <w:t xml:space="preserve">Method 1: </w:t>
            </w:r>
            <w:r w:rsidR="1CF58957" w:rsidRPr="00324EFC">
              <w:rPr>
                <w:rFonts w:eastAsia="Arial" w:cs="Arial"/>
              </w:rPr>
              <w:t>4,5,6</w:t>
            </w:r>
          </w:p>
        </w:tc>
        <w:tc>
          <w:tcPr>
            <w:tcW w:w="290" w:type="pct"/>
            <w:shd w:val="clear" w:color="auto" w:fill="auto"/>
            <w:vAlign w:val="center"/>
            <w:hideMark/>
          </w:tcPr>
          <w:p w14:paraId="65079AE3" w14:textId="6985C813" w:rsidR="006B04E5" w:rsidRPr="00324EFC" w:rsidRDefault="006B04E5" w:rsidP="006B04E5">
            <w:pPr>
              <w:jc w:val="center"/>
              <w:rPr>
                <w:rFonts w:cs="Arial"/>
                <w:color w:val="000000"/>
              </w:rPr>
            </w:pPr>
            <w:r w:rsidRPr="00324EFC">
              <w:rPr>
                <w:rFonts w:cs="Arial"/>
                <w:color w:val="000000"/>
              </w:rPr>
              <w:t>8</w:t>
            </w:r>
          </w:p>
        </w:tc>
        <w:tc>
          <w:tcPr>
            <w:tcW w:w="290" w:type="pct"/>
            <w:vAlign w:val="center"/>
            <w:hideMark/>
          </w:tcPr>
          <w:p w14:paraId="6FCDE2BC" w14:textId="1BB2F46C" w:rsidR="006B04E5" w:rsidRPr="00324EFC" w:rsidRDefault="006B04E5" w:rsidP="006B04E5">
            <w:pPr>
              <w:jc w:val="center"/>
              <w:rPr>
                <w:rFonts w:cs="Arial"/>
                <w:color w:val="000000"/>
              </w:rPr>
            </w:pPr>
            <w:r w:rsidRPr="00324EFC">
              <w:rPr>
                <w:rFonts w:cs="Arial"/>
                <w:color w:val="000000"/>
              </w:rPr>
              <w:t>3</w:t>
            </w:r>
          </w:p>
        </w:tc>
        <w:tc>
          <w:tcPr>
            <w:tcW w:w="212" w:type="pct"/>
            <w:vAlign w:val="center"/>
            <w:hideMark/>
          </w:tcPr>
          <w:p w14:paraId="48803232" w14:textId="287E7E4A"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79127137" w14:textId="2F6D38EB" w:rsidR="006B04E5" w:rsidRPr="00324EFC" w:rsidRDefault="006B04E5" w:rsidP="006B04E5">
            <w:pPr>
              <w:jc w:val="center"/>
              <w:rPr>
                <w:rFonts w:cs="Arial"/>
                <w:color w:val="000000"/>
              </w:rPr>
            </w:pPr>
            <w:r w:rsidRPr="00324EFC">
              <w:rPr>
                <w:rFonts w:cs="Arial"/>
                <w:color w:val="000000"/>
              </w:rPr>
              <w:t>9</w:t>
            </w:r>
          </w:p>
        </w:tc>
        <w:tc>
          <w:tcPr>
            <w:tcW w:w="186" w:type="pct"/>
            <w:vAlign w:val="center"/>
            <w:hideMark/>
          </w:tcPr>
          <w:p w14:paraId="538E4F01" w14:textId="41307C12"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1579B54E" w14:textId="3D3D91E0" w:rsidR="006B04E5" w:rsidRPr="00324EFC" w:rsidRDefault="006B04E5" w:rsidP="006B04E5">
            <w:pPr>
              <w:jc w:val="center"/>
              <w:rPr>
                <w:rFonts w:cs="Arial"/>
                <w:color w:val="000000"/>
              </w:rPr>
            </w:pPr>
            <w:r w:rsidRPr="00324EFC">
              <w:rPr>
                <w:rFonts w:cs="Arial"/>
                <w:color w:val="000000"/>
              </w:rPr>
              <w:t>14</w:t>
            </w:r>
          </w:p>
        </w:tc>
        <w:tc>
          <w:tcPr>
            <w:tcW w:w="290" w:type="pct"/>
            <w:vAlign w:val="center"/>
            <w:hideMark/>
          </w:tcPr>
          <w:p w14:paraId="792D1FF0" w14:textId="17FB3EDC" w:rsidR="006B04E5" w:rsidRPr="00324EFC" w:rsidRDefault="006B04E5" w:rsidP="006B04E5">
            <w:pPr>
              <w:jc w:val="center"/>
              <w:rPr>
                <w:rFonts w:cs="Arial"/>
                <w:color w:val="000000"/>
              </w:rPr>
            </w:pPr>
            <w:r w:rsidRPr="00324EFC">
              <w:rPr>
                <w:rFonts w:cs="Arial"/>
                <w:color w:val="000000"/>
              </w:rPr>
              <w:t>6</w:t>
            </w:r>
          </w:p>
        </w:tc>
        <w:tc>
          <w:tcPr>
            <w:tcW w:w="300" w:type="pct"/>
            <w:vAlign w:val="center"/>
            <w:hideMark/>
          </w:tcPr>
          <w:p w14:paraId="532F39A4" w14:textId="5912BA34" w:rsidR="006B04E5" w:rsidRPr="00324EFC" w:rsidRDefault="006B04E5" w:rsidP="006B04E5">
            <w:pPr>
              <w:jc w:val="center"/>
              <w:rPr>
                <w:rFonts w:cs="Arial"/>
                <w:color w:val="000000"/>
              </w:rPr>
            </w:pPr>
            <w:r w:rsidRPr="00324EFC">
              <w:rPr>
                <w:rFonts w:cs="Arial"/>
                <w:color w:val="000000"/>
              </w:rPr>
              <w:t>8</w:t>
            </w:r>
          </w:p>
        </w:tc>
        <w:tc>
          <w:tcPr>
            <w:tcW w:w="186" w:type="pct"/>
            <w:vAlign w:val="center"/>
            <w:hideMark/>
          </w:tcPr>
          <w:p w14:paraId="55C3215E" w14:textId="0C0929F8" w:rsidR="006B04E5" w:rsidRPr="00324EFC" w:rsidRDefault="006B04E5" w:rsidP="006B04E5">
            <w:pPr>
              <w:jc w:val="center"/>
              <w:rPr>
                <w:rFonts w:cs="Arial"/>
                <w:color w:val="000000"/>
              </w:rPr>
            </w:pPr>
            <w:r w:rsidRPr="00324EFC">
              <w:rPr>
                <w:rFonts w:cs="Arial"/>
                <w:color w:val="000000"/>
              </w:rPr>
              <w:t>1</w:t>
            </w:r>
          </w:p>
        </w:tc>
        <w:tc>
          <w:tcPr>
            <w:tcW w:w="290" w:type="pct"/>
            <w:vAlign w:val="center"/>
            <w:hideMark/>
          </w:tcPr>
          <w:p w14:paraId="39E3F65B" w14:textId="325B9781" w:rsidR="006B04E5" w:rsidRPr="00324EFC" w:rsidRDefault="006B04E5" w:rsidP="006B04E5">
            <w:pPr>
              <w:jc w:val="center"/>
              <w:rPr>
                <w:rFonts w:cs="Arial"/>
                <w:color w:val="000000"/>
              </w:rPr>
            </w:pPr>
            <w:r w:rsidRPr="00324EFC">
              <w:rPr>
                <w:rFonts w:cs="Arial"/>
                <w:color w:val="000000"/>
              </w:rPr>
              <w:t>6</w:t>
            </w:r>
          </w:p>
        </w:tc>
        <w:tc>
          <w:tcPr>
            <w:tcW w:w="300" w:type="pct"/>
            <w:vAlign w:val="center"/>
            <w:hideMark/>
          </w:tcPr>
          <w:p w14:paraId="796EC76A" w14:textId="0A7379B6" w:rsidR="006B04E5" w:rsidRPr="00324EFC" w:rsidRDefault="006B04E5" w:rsidP="006B04E5">
            <w:pPr>
              <w:jc w:val="center"/>
              <w:rPr>
                <w:rFonts w:cs="Arial"/>
                <w:color w:val="000000"/>
              </w:rPr>
            </w:pPr>
            <w:r w:rsidRPr="00324EFC">
              <w:rPr>
                <w:rFonts w:cs="Arial"/>
                <w:color w:val="000000"/>
              </w:rPr>
              <w:t>13</w:t>
            </w:r>
          </w:p>
        </w:tc>
        <w:tc>
          <w:tcPr>
            <w:tcW w:w="290" w:type="pct"/>
            <w:vAlign w:val="center"/>
            <w:hideMark/>
          </w:tcPr>
          <w:p w14:paraId="29E51CDA" w14:textId="21312AD4"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5590AE09" w14:textId="46CCF8C5" w:rsidR="006B04E5" w:rsidRPr="00324EFC" w:rsidRDefault="006B04E5" w:rsidP="006B04E5">
            <w:pPr>
              <w:jc w:val="center"/>
              <w:rPr>
                <w:rFonts w:cs="Arial"/>
                <w:color w:val="000000"/>
              </w:rPr>
            </w:pPr>
            <w:r w:rsidRPr="00324EFC">
              <w:rPr>
                <w:rFonts w:cs="Arial"/>
                <w:color w:val="000000"/>
              </w:rPr>
              <w:t>3</w:t>
            </w:r>
          </w:p>
        </w:tc>
        <w:tc>
          <w:tcPr>
            <w:tcW w:w="472" w:type="pct"/>
            <w:vAlign w:val="center"/>
            <w:hideMark/>
          </w:tcPr>
          <w:p w14:paraId="2A717D1E" w14:textId="6D25C46D" w:rsidR="006B04E5" w:rsidRPr="00324EFC" w:rsidRDefault="006B04E5" w:rsidP="006B04E5">
            <w:pPr>
              <w:jc w:val="center"/>
              <w:rPr>
                <w:rFonts w:cs="Arial"/>
                <w:color w:val="000000"/>
              </w:rPr>
            </w:pPr>
            <w:r w:rsidRPr="00324EFC">
              <w:rPr>
                <w:rFonts w:cs="Arial"/>
                <w:color w:val="000000"/>
              </w:rPr>
              <w:t>71</w:t>
            </w:r>
          </w:p>
        </w:tc>
      </w:tr>
      <w:tr w:rsidR="006B04E5" w:rsidRPr="00324EFC" w14:paraId="40D6C83D" w14:textId="77777777" w:rsidTr="3E04710A">
        <w:trPr>
          <w:cantSplit/>
          <w:trHeight w:val="552"/>
        </w:trPr>
        <w:tc>
          <w:tcPr>
            <w:tcW w:w="1024" w:type="pct"/>
            <w:vAlign w:val="center"/>
            <w:hideMark/>
          </w:tcPr>
          <w:p w14:paraId="5ECE30AA" w14:textId="62739F19" w:rsidR="006B04E5" w:rsidRPr="00324EFC" w:rsidRDefault="6EB8C83C" w:rsidP="3E04710A">
            <w:pPr>
              <w:jc w:val="center"/>
              <w:rPr>
                <w:rFonts w:eastAsia="Arial" w:cs="Arial"/>
              </w:rPr>
            </w:pPr>
            <w:r w:rsidRPr="00324EFC">
              <w:rPr>
                <w:rFonts w:eastAsia="Arial" w:cs="Arial"/>
              </w:rPr>
              <w:t xml:space="preserve">Method 1: </w:t>
            </w:r>
            <w:r w:rsidR="062E9A4E" w:rsidRPr="00324EFC">
              <w:rPr>
                <w:rFonts w:eastAsia="Arial" w:cs="Arial"/>
              </w:rPr>
              <w:t>4,5</w:t>
            </w:r>
          </w:p>
        </w:tc>
        <w:tc>
          <w:tcPr>
            <w:tcW w:w="290" w:type="pct"/>
            <w:vAlign w:val="center"/>
            <w:hideMark/>
          </w:tcPr>
          <w:p w14:paraId="272DCF4A" w14:textId="384803EF" w:rsidR="006B04E5" w:rsidRPr="00324EFC" w:rsidRDefault="006B04E5" w:rsidP="006B04E5">
            <w:pPr>
              <w:jc w:val="center"/>
              <w:rPr>
                <w:rFonts w:cs="Arial"/>
                <w:color w:val="000000"/>
              </w:rPr>
            </w:pPr>
            <w:r w:rsidRPr="00324EFC">
              <w:rPr>
                <w:rFonts w:cs="Arial"/>
                <w:color w:val="000000"/>
              </w:rPr>
              <w:t>5</w:t>
            </w:r>
          </w:p>
        </w:tc>
        <w:tc>
          <w:tcPr>
            <w:tcW w:w="290" w:type="pct"/>
            <w:vAlign w:val="center"/>
            <w:hideMark/>
          </w:tcPr>
          <w:p w14:paraId="23760215" w14:textId="4ABAC07C" w:rsidR="006B04E5" w:rsidRPr="00324EFC" w:rsidRDefault="006B04E5" w:rsidP="006B04E5">
            <w:pPr>
              <w:jc w:val="center"/>
              <w:rPr>
                <w:rFonts w:cs="Arial"/>
                <w:color w:val="000000"/>
              </w:rPr>
            </w:pPr>
            <w:r w:rsidRPr="00324EFC">
              <w:rPr>
                <w:rFonts w:cs="Arial"/>
                <w:color w:val="000000"/>
              </w:rPr>
              <w:t>4</w:t>
            </w:r>
          </w:p>
        </w:tc>
        <w:tc>
          <w:tcPr>
            <w:tcW w:w="212" w:type="pct"/>
            <w:vAlign w:val="center"/>
            <w:hideMark/>
          </w:tcPr>
          <w:p w14:paraId="013A9BF3" w14:textId="6C208E34"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407D7538" w14:textId="667C3A9B" w:rsidR="006B04E5" w:rsidRPr="00324EFC" w:rsidRDefault="006B04E5" w:rsidP="006B04E5">
            <w:pPr>
              <w:jc w:val="center"/>
              <w:rPr>
                <w:rFonts w:cs="Arial"/>
                <w:color w:val="000000"/>
              </w:rPr>
            </w:pPr>
            <w:r w:rsidRPr="00324EFC">
              <w:rPr>
                <w:rFonts w:cs="Arial"/>
                <w:color w:val="000000"/>
              </w:rPr>
              <w:t>42</w:t>
            </w:r>
          </w:p>
        </w:tc>
        <w:tc>
          <w:tcPr>
            <w:tcW w:w="186" w:type="pct"/>
            <w:vAlign w:val="center"/>
            <w:hideMark/>
          </w:tcPr>
          <w:p w14:paraId="2806CB2D" w14:textId="46E5ECF3"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27AD3685" w14:textId="4B21A170" w:rsidR="006B04E5" w:rsidRPr="00324EFC" w:rsidRDefault="006B04E5" w:rsidP="006B04E5">
            <w:pPr>
              <w:jc w:val="center"/>
              <w:rPr>
                <w:rFonts w:cs="Arial"/>
                <w:color w:val="000000"/>
              </w:rPr>
            </w:pPr>
            <w:r w:rsidRPr="00324EFC">
              <w:rPr>
                <w:rFonts w:cs="Arial"/>
                <w:color w:val="000000"/>
              </w:rPr>
              <w:t>18</w:t>
            </w:r>
          </w:p>
        </w:tc>
        <w:tc>
          <w:tcPr>
            <w:tcW w:w="290" w:type="pct"/>
            <w:vAlign w:val="center"/>
            <w:hideMark/>
          </w:tcPr>
          <w:p w14:paraId="3B11567F" w14:textId="4DA233C8" w:rsidR="006B04E5" w:rsidRPr="00324EFC" w:rsidRDefault="006B04E5" w:rsidP="006B04E5">
            <w:pPr>
              <w:jc w:val="center"/>
              <w:rPr>
                <w:rFonts w:cs="Arial"/>
                <w:color w:val="000000"/>
              </w:rPr>
            </w:pPr>
            <w:r w:rsidRPr="00324EFC">
              <w:rPr>
                <w:rFonts w:cs="Arial"/>
                <w:color w:val="000000"/>
              </w:rPr>
              <w:t>21</w:t>
            </w:r>
          </w:p>
        </w:tc>
        <w:tc>
          <w:tcPr>
            <w:tcW w:w="300" w:type="pct"/>
            <w:vAlign w:val="center"/>
            <w:hideMark/>
          </w:tcPr>
          <w:p w14:paraId="2330193C" w14:textId="149EFD0A" w:rsidR="006B04E5" w:rsidRPr="00324EFC" w:rsidRDefault="006B04E5" w:rsidP="006B04E5">
            <w:pPr>
              <w:jc w:val="center"/>
              <w:rPr>
                <w:rFonts w:cs="Arial"/>
                <w:color w:val="000000"/>
              </w:rPr>
            </w:pPr>
            <w:r w:rsidRPr="00324EFC">
              <w:rPr>
                <w:rFonts w:cs="Arial"/>
                <w:color w:val="000000"/>
              </w:rPr>
              <w:t>28</w:t>
            </w:r>
          </w:p>
        </w:tc>
        <w:tc>
          <w:tcPr>
            <w:tcW w:w="186" w:type="pct"/>
            <w:vAlign w:val="center"/>
            <w:hideMark/>
          </w:tcPr>
          <w:p w14:paraId="0744D723" w14:textId="5E49BCC6" w:rsidR="006B04E5" w:rsidRPr="00324EFC" w:rsidRDefault="006B04E5" w:rsidP="006B04E5">
            <w:pPr>
              <w:jc w:val="center"/>
              <w:rPr>
                <w:rFonts w:cs="Arial"/>
                <w:color w:val="000000"/>
              </w:rPr>
            </w:pPr>
            <w:r w:rsidRPr="00324EFC">
              <w:rPr>
                <w:rFonts w:cs="Arial"/>
                <w:color w:val="000000"/>
              </w:rPr>
              <w:t>2</w:t>
            </w:r>
          </w:p>
        </w:tc>
        <w:tc>
          <w:tcPr>
            <w:tcW w:w="290" w:type="pct"/>
            <w:vAlign w:val="center"/>
            <w:hideMark/>
          </w:tcPr>
          <w:p w14:paraId="76FE0000" w14:textId="093E53E0" w:rsidR="006B04E5" w:rsidRPr="00324EFC" w:rsidRDefault="006B04E5" w:rsidP="006B04E5">
            <w:pPr>
              <w:jc w:val="center"/>
              <w:rPr>
                <w:rFonts w:cs="Arial"/>
                <w:color w:val="000000"/>
              </w:rPr>
            </w:pPr>
            <w:r w:rsidRPr="00324EFC">
              <w:rPr>
                <w:rFonts w:cs="Arial"/>
                <w:color w:val="000000"/>
              </w:rPr>
              <w:t>18</w:t>
            </w:r>
          </w:p>
        </w:tc>
        <w:tc>
          <w:tcPr>
            <w:tcW w:w="300" w:type="pct"/>
            <w:vAlign w:val="center"/>
            <w:hideMark/>
          </w:tcPr>
          <w:p w14:paraId="0952F93D" w14:textId="0A366849" w:rsidR="006B04E5" w:rsidRPr="00324EFC" w:rsidRDefault="006B04E5" w:rsidP="006B04E5">
            <w:pPr>
              <w:jc w:val="center"/>
              <w:rPr>
                <w:rFonts w:cs="Arial"/>
                <w:color w:val="000000"/>
              </w:rPr>
            </w:pPr>
            <w:r w:rsidRPr="00324EFC">
              <w:rPr>
                <w:rFonts w:cs="Arial"/>
                <w:color w:val="000000"/>
              </w:rPr>
              <w:t>44</w:t>
            </w:r>
          </w:p>
        </w:tc>
        <w:tc>
          <w:tcPr>
            <w:tcW w:w="290" w:type="pct"/>
            <w:vAlign w:val="center"/>
            <w:hideMark/>
          </w:tcPr>
          <w:p w14:paraId="4F3048BD" w14:textId="3E359365" w:rsidR="006B04E5" w:rsidRPr="00324EFC" w:rsidRDefault="006B04E5" w:rsidP="006B04E5">
            <w:pPr>
              <w:jc w:val="center"/>
              <w:rPr>
                <w:rFonts w:cs="Arial"/>
                <w:color w:val="000000"/>
              </w:rPr>
            </w:pPr>
            <w:r w:rsidRPr="00324EFC">
              <w:rPr>
                <w:rFonts w:cs="Arial"/>
                <w:color w:val="000000"/>
              </w:rPr>
              <w:t>5</w:t>
            </w:r>
          </w:p>
        </w:tc>
        <w:tc>
          <w:tcPr>
            <w:tcW w:w="290" w:type="pct"/>
            <w:vAlign w:val="center"/>
            <w:hideMark/>
          </w:tcPr>
          <w:p w14:paraId="0A63619D" w14:textId="2B1ACECF" w:rsidR="006B04E5" w:rsidRPr="00324EFC" w:rsidRDefault="006B04E5" w:rsidP="006B04E5">
            <w:pPr>
              <w:jc w:val="center"/>
              <w:rPr>
                <w:rFonts w:cs="Arial"/>
                <w:color w:val="000000"/>
              </w:rPr>
            </w:pPr>
            <w:r w:rsidRPr="00324EFC">
              <w:rPr>
                <w:rFonts w:cs="Arial"/>
                <w:color w:val="000000"/>
              </w:rPr>
              <w:t>2</w:t>
            </w:r>
          </w:p>
        </w:tc>
        <w:tc>
          <w:tcPr>
            <w:tcW w:w="472" w:type="pct"/>
            <w:vAlign w:val="center"/>
            <w:hideMark/>
          </w:tcPr>
          <w:p w14:paraId="21A48D8B" w14:textId="1BC17DC7" w:rsidR="006B04E5" w:rsidRPr="00324EFC" w:rsidRDefault="006B04E5" w:rsidP="006B04E5">
            <w:pPr>
              <w:jc w:val="center"/>
              <w:rPr>
                <w:rFonts w:cs="Arial"/>
                <w:color w:val="000000"/>
              </w:rPr>
            </w:pPr>
            <w:r w:rsidRPr="00324EFC">
              <w:rPr>
                <w:rFonts w:cs="Arial"/>
                <w:color w:val="000000"/>
              </w:rPr>
              <w:t>189</w:t>
            </w:r>
          </w:p>
        </w:tc>
      </w:tr>
      <w:tr w:rsidR="006B04E5" w:rsidRPr="00324EFC" w14:paraId="3D163BDF" w14:textId="77777777" w:rsidTr="3E04710A">
        <w:trPr>
          <w:cantSplit/>
          <w:trHeight w:val="552"/>
        </w:trPr>
        <w:tc>
          <w:tcPr>
            <w:tcW w:w="1024" w:type="pct"/>
            <w:vAlign w:val="center"/>
            <w:hideMark/>
          </w:tcPr>
          <w:p w14:paraId="0ACCB596" w14:textId="16613165" w:rsidR="006B04E5" w:rsidRPr="00324EFC" w:rsidRDefault="5850B865" w:rsidP="3E04710A">
            <w:pPr>
              <w:jc w:val="center"/>
              <w:rPr>
                <w:rFonts w:cs="Arial"/>
              </w:rPr>
            </w:pPr>
            <w:r w:rsidRPr="00324EFC">
              <w:rPr>
                <w:rFonts w:eastAsia="Arial" w:cs="Arial"/>
              </w:rPr>
              <w:t xml:space="preserve">Method 1: </w:t>
            </w:r>
            <w:r w:rsidR="120B3010" w:rsidRPr="00324EFC">
              <w:rPr>
                <w:rFonts w:cs="Arial"/>
              </w:rPr>
              <w:t>5,6</w:t>
            </w:r>
          </w:p>
        </w:tc>
        <w:tc>
          <w:tcPr>
            <w:tcW w:w="290" w:type="pct"/>
            <w:vAlign w:val="center"/>
            <w:hideMark/>
          </w:tcPr>
          <w:p w14:paraId="6A5F04C5" w14:textId="4E5473AC" w:rsidR="006B04E5" w:rsidRPr="00324EFC" w:rsidRDefault="006B04E5" w:rsidP="006B04E5">
            <w:pPr>
              <w:jc w:val="center"/>
              <w:rPr>
                <w:rFonts w:cs="Arial"/>
                <w:color w:val="000000"/>
              </w:rPr>
            </w:pPr>
            <w:r w:rsidRPr="00324EFC">
              <w:rPr>
                <w:rFonts w:cs="Arial"/>
                <w:color w:val="000000"/>
              </w:rPr>
              <w:t>23</w:t>
            </w:r>
          </w:p>
        </w:tc>
        <w:tc>
          <w:tcPr>
            <w:tcW w:w="290" w:type="pct"/>
            <w:vAlign w:val="center"/>
            <w:hideMark/>
          </w:tcPr>
          <w:p w14:paraId="5A46EC21" w14:textId="5861C07B" w:rsidR="006B04E5" w:rsidRPr="00324EFC" w:rsidRDefault="006B04E5" w:rsidP="006B04E5">
            <w:pPr>
              <w:jc w:val="center"/>
              <w:rPr>
                <w:rFonts w:cs="Arial"/>
                <w:color w:val="000000"/>
              </w:rPr>
            </w:pPr>
            <w:r w:rsidRPr="00324EFC">
              <w:rPr>
                <w:rFonts w:cs="Arial"/>
                <w:color w:val="000000"/>
              </w:rPr>
              <w:t>6</w:t>
            </w:r>
          </w:p>
        </w:tc>
        <w:tc>
          <w:tcPr>
            <w:tcW w:w="212" w:type="pct"/>
            <w:vAlign w:val="center"/>
            <w:hideMark/>
          </w:tcPr>
          <w:p w14:paraId="6DDDA3C6" w14:textId="6B7F7966"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6AE0D172" w14:textId="6F3CD723" w:rsidR="006B04E5" w:rsidRPr="00324EFC" w:rsidRDefault="006B04E5" w:rsidP="006B04E5">
            <w:pPr>
              <w:jc w:val="center"/>
              <w:rPr>
                <w:rFonts w:cs="Arial"/>
                <w:color w:val="000000"/>
              </w:rPr>
            </w:pPr>
            <w:r w:rsidRPr="00324EFC">
              <w:rPr>
                <w:rFonts w:cs="Arial"/>
                <w:color w:val="000000"/>
              </w:rPr>
              <w:t>3</w:t>
            </w:r>
          </w:p>
        </w:tc>
        <w:tc>
          <w:tcPr>
            <w:tcW w:w="186" w:type="pct"/>
            <w:vAlign w:val="center"/>
            <w:hideMark/>
          </w:tcPr>
          <w:p w14:paraId="4DCFFF9E" w14:textId="503101F1"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3F8E3E52" w14:textId="26755318" w:rsidR="006B04E5" w:rsidRPr="00324EFC" w:rsidRDefault="006B04E5" w:rsidP="006B04E5">
            <w:pPr>
              <w:jc w:val="center"/>
              <w:rPr>
                <w:rFonts w:cs="Arial"/>
                <w:color w:val="000000"/>
              </w:rPr>
            </w:pPr>
            <w:r w:rsidRPr="00324EFC">
              <w:rPr>
                <w:rFonts w:cs="Arial"/>
                <w:color w:val="000000"/>
              </w:rPr>
              <w:t>24</w:t>
            </w:r>
          </w:p>
        </w:tc>
        <w:tc>
          <w:tcPr>
            <w:tcW w:w="290" w:type="pct"/>
            <w:vAlign w:val="center"/>
            <w:hideMark/>
          </w:tcPr>
          <w:p w14:paraId="4EF9952C" w14:textId="1A7BF905" w:rsidR="006B04E5" w:rsidRPr="00324EFC" w:rsidRDefault="006B04E5" w:rsidP="006B04E5">
            <w:pPr>
              <w:jc w:val="center"/>
              <w:rPr>
                <w:rFonts w:cs="Arial"/>
                <w:color w:val="000000"/>
              </w:rPr>
            </w:pPr>
            <w:r w:rsidRPr="00324EFC">
              <w:rPr>
                <w:rFonts w:cs="Arial"/>
                <w:color w:val="000000"/>
              </w:rPr>
              <w:t>13</w:t>
            </w:r>
          </w:p>
        </w:tc>
        <w:tc>
          <w:tcPr>
            <w:tcW w:w="300" w:type="pct"/>
            <w:vAlign w:val="center"/>
            <w:hideMark/>
          </w:tcPr>
          <w:p w14:paraId="57DC9A77" w14:textId="09DEB867" w:rsidR="006B04E5" w:rsidRPr="00324EFC" w:rsidRDefault="006B04E5" w:rsidP="006B04E5">
            <w:pPr>
              <w:jc w:val="center"/>
              <w:rPr>
                <w:rFonts w:cs="Arial"/>
                <w:color w:val="000000"/>
              </w:rPr>
            </w:pPr>
            <w:r w:rsidRPr="00324EFC">
              <w:rPr>
                <w:rFonts w:cs="Arial"/>
                <w:color w:val="000000"/>
              </w:rPr>
              <w:t>26</w:t>
            </w:r>
          </w:p>
        </w:tc>
        <w:tc>
          <w:tcPr>
            <w:tcW w:w="186" w:type="pct"/>
            <w:vAlign w:val="center"/>
            <w:hideMark/>
          </w:tcPr>
          <w:p w14:paraId="451EAD22" w14:textId="15134CEC" w:rsidR="006B04E5" w:rsidRPr="00324EFC" w:rsidRDefault="006B04E5" w:rsidP="006B04E5">
            <w:pPr>
              <w:jc w:val="center"/>
              <w:rPr>
                <w:rFonts w:cs="Arial"/>
                <w:color w:val="000000"/>
              </w:rPr>
            </w:pPr>
            <w:r w:rsidRPr="00324EFC">
              <w:rPr>
                <w:rFonts w:cs="Arial"/>
                <w:color w:val="000000"/>
              </w:rPr>
              <w:t>6</w:t>
            </w:r>
          </w:p>
        </w:tc>
        <w:tc>
          <w:tcPr>
            <w:tcW w:w="290" w:type="pct"/>
            <w:vAlign w:val="center"/>
            <w:hideMark/>
          </w:tcPr>
          <w:p w14:paraId="44E4CC64" w14:textId="1D25C45C" w:rsidR="006B04E5" w:rsidRPr="00324EFC" w:rsidRDefault="006B04E5" w:rsidP="006B04E5">
            <w:pPr>
              <w:jc w:val="center"/>
              <w:rPr>
                <w:rFonts w:cs="Arial"/>
                <w:color w:val="000000"/>
              </w:rPr>
            </w:pPr>
            <w:r w:rsidRPr="00324EFC">
              <w:rPr>
                <w:rFonts w:cs="Arial"/>
                <w:color w:val="000000"/>
              </w:rPr>
              <w:t>27</w:t>
            </w:r>
          </w:p>
        </w:tc>
        <w:tc>
          <w:tcPr>
            <w:tcW w:w="300" w:type="pct"/>
            <w:vAlign w:val="center"/>
            <w:hideMark/>
          </w:tcPr>
          <w:p w14:paraId="1881E668" w14:textId="66A1CA69" w:rsidR="006B04E5" w:rsidRPr="00324EFC" w:rsidRDefault="006B04E5" w:rsidP="006B04E5">
            <w:pPr>
              <w:jc w:val="center"/>
              <w:rPr>
                <w:rFonts w:cs="Arial"/>
                <w:color w:val="000000"/>
              </w:rPr>
            </w:pPr>
            <w:r w:rsidRPr="00324EFC">
              <w:rPr>
                <w:rFonts w:cs="Arial"/>
                <w:color w:val="000000"/>
              </w:rPr>
              <w:t>24</w:t>
            </w:r>
          </w:p>
        </w:tc>
        <w:tc>
          <w:tcPr>
            <w:tcW w:w="290" w:type="pct"/>
            <w:vAlign w:val="center"/>
            <w:hideMark/>
          </w:tcPr>
          <w:p w14:paraId="4A70E199" w14:textId="7071C97E" w:rsidR="006B04E5" w:rsidRPr="00324EFC" w:rsidRDefault="006B04E5" w:rsidP="006B04E5">
            <w:pPr>
              <w:jc w:val="center"/>
              <w:rPr>
                <w:rFonts w:cs="Arial"/>
                <w:color w:val="000000"/>
              </w:rPr>
            </w:pPr>
            <w:r w:rsidRPr="00324EFC">
              <w:rPr>
                <w:rFonts w:cs="Arial"/>
                <w:color w:val="000000"/>
              </w:rPr>
              <w:t>10</w:t>
            </w:r>
          </w:p>
        </w:tc>
        <w:tc>
          <w:tcPr>
            <w:tcW w:w="290" w:type="pct"/>
            <w:vAlign w:val="center"/>
            <w:hideMark/>
          </w:tcPr>
          <w:p w14:paraId="678B7ECD" w14:textId="6F793E23" w:rsidR="006B04E5" w:rsidRPr="00324EFC" w:rsidRDefault="006B04E5" w:rsidP="006B04E5">
            <w:pPr>
              <w:jc w:val="center"/>
              <w:rPr>
                <w:rFonts w:cs="Arial"/>
                <w:color w:val="000000"/>
              </w:rPr>
            </w:pPr>
            <w:r w:rsidRPr="00324EFC">
              <w:rPr>
                <w:rFonts w:cs="Arial"/>
                <w:color w:val="000000"/>
              </w:rPr>
              <w:t>20</w:t>
            </w:r>
          </w:p>
        </w:tc>
        <w:tc>
          <w:tcPr>
            <w:tcW w:w="472" w:type="pct"/>
            <w:vAlign w:val="center"/>
            <w:hideMark/>
          </w:tcPr>
          <w:p w14:paraId="6D8C5E9A" w14:textId="3565B580" w:rsidR="006B04E5" w:rsidRPr="00324EFC" w:rsidRDefault="006B04E5" w:rsidP="006B04E5">
            <w:pPr>
              <w:jc w:val="center"/>
              <w:rPr>
                <w:rFonts w:cs="Arial"/>
                <w:color w:val="000000"/>
              </w:rPr>
            </w:pPr>
            <w:r w:rsidRPr="00324EFC">
              <w:rPr>
                <w:rFonts w:cs="Arial"/>
                <w:color w:val="000000"/>
              </w:rPr>
              <w:t>182</w:t>
            </w:r>
          </w:p>
        </w:tc>
      </w:tr>
      <w:tr w:rsidR="006B04E5" w:rsidRPr="00324EFC" w14:paraId="2225F8B5" w14:textId="77777777" w:rsidTr="3E04710A">
        <w:trPr>
          <w:cantSplit/>
          <w:trHeight w:val="552"/>
        </w:trPr>
        <w:tc>
          <w:tcPr>
            <w:tcW w:w="1024" w:type="pct"/>
            <w:vAlign w:val="center"/>
            <w:hideMark/>
          </w:tcPr>
          <w:p w14:paraId="1903B2A8" w14:textId="7B7A23C6" w:rsidR="006B04E5" w:rsidRPr="00324EFC" w:rsidRDefault="5850B865" w:rsidP="3E04710A">
            <w:pPr>
              <w:jc w:val="center"/>
              <w:rPr>
                <w:rFonts w:eastAsia="Arial" w:cs="Arial"/>
              </w:rPr>
            </w:pPr>
            <w:r w:rsidRPr="00324EFC">
              <w:rPr>
                <w:rFonts w:eastAsia="Arial" w:cs="Arial"/>
              </w:rPr>
              <w:t xml:space="preserve">Method 1: </w:t>
            </w:r>
            <w:r w:rsidR="7C055A77" w:rsidRPr="00324EFC">
              <w:rPr>
                <w:rFonts w:eastAsia="Arial" w:cs="Arial"/>
              </w:rPr>
              <w:t>4,6</w:t>
            </w:r>
          </w:p>
        </w:tc>
        <w:tc>
          <w:tcPr>
            <w:tcW w:w="290" w:type="pct"/>
            <w:vAlign w:val="center"/>
            <w:hideMark/>
          </w:tcPr>
          <w:p w14:paraId="3DE985F0" w14:textId="71389A53" w:rsidR="006B04E5" w:rsidRPr="00324EFC" w:rsidRDefault="006B04E5" w:rsidP="006B04E5">
            <w:pPr>
              <w:jc w:val="center"/>
              <w:rPr>
                <w:rFonts w:cs="Arial"/>
                <w:color w:val="000000"/>
              </w:rPr>
            </w:pPr>
            <w:r w:rsidRPr="00324EFC">
              <w:rPr>
                <w:rFonts w:cs="Arial"/>
                <w:color w:val="000000"/>
              </w:rPr>
              <w:t>47</w:t>
            </w:r>
          </w:p>
        </w:tc>
        <w:tc>
          <w:tcPr>
            <w:tcW w:w="290" w:type="pct"/>
            <w:vAlign w:val="center"/>
            <w:hideMark/>
          </w:tcPr>
          <w:p w14:paraId="42C416CA" w14:textId="4D914099" w:rsidR="006B04E5" w:rsidRPr="00324EFC" w:rsidRDefault="006B04E5" w:rsidP="006B04E5">
            <w:pPr>
              <w:jc w:val="center"/>
              <w:rPr>
                <w:rFonts w:cs="Arial"/>
                <w:color w:val="000000"/>
              </w:rPr>
            </w:pPr>
            <w:r w:rsidRPr="00324EFC">
              <w:rPr>
                <w:rFonts w:cs="Arial"/>
                <w:color w:val="000000"/>
              </w:rPr>
              <w:t>13</w:t>
            </w:r>
          </w:p>
        </w:tc>
        <w:tc>
          <w:tcPr>
            <w:tcW w:w="212" w:type="pct"/>
            <w:vAlign w:val="center"/>
            <w:hideMark/>
          </w:tcPr>
          <w:p w14:paraId="77AB0B9C" w14:textId="2A562762"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77E963C4" w14:textId="7774B7CE" w:rsidR="006B04E5" w:rsidRPr="00324EFC" w:rsidRDefault="006B04E5" w:rsidP="006B04E5">
            <w:pPr>
              <w:jc w:val="center"/>
              <w:rPr>
                <w:rFonts w:cs="Arial"/>
                <w:color w:val="000000"/>
              </w:rPr>
            </w:pPr>
            <w:r w:rsidRPr="00324EFC">
              <w:rPr>
                <w:rFonts w:cs="Arial"/>
                <w:color w:val="000000"/>
              </w:rPr>
              <w:t>37</w:t>
            </w:r>
          </w:p>
        </w:tc>
        <w:tc>
          <w:tcPr>
            <w:tcW w:w="186" w:type="pct"/>
            <w:vAlign w:val="center"/>
            <w:hideMark/>
          </w:tcPr>
          <w:p w14:paraId="4FA55F65" w14:textId="788149DC"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16499603" w14:textId="56749581" w:rsidR="006B04E5" w:rsidRPr="00324EFC" w:rsidRDefault="006B04E5" w:rsidP="006B04E5">
            <w:pPr>
              <w:jc w:val="center"/>
              <w:rPr>
                <w:rFonts w:cs="Arial"/>
                <w:color w:val="000000"/>
              </w:rPr>
            </w:pPr>
            <w:r w:rsidRPr="00324EFC">
              <w:rPr>
                <w:rFonts w:cs="Arial"/>
                <w:color w:val="000000"/>
              </w:rPr>
              <w:t>45</w:t>
            </w:r>
          </w:p>
        </w:tc>
        <w:tc>
          <w:tcPr>
            <w:tcW w:w="290" w:type="pct"/>
            <w:vAlign w:val="center"/>
            <w:hideMark/>
          </w:tcPr>
          <w:p w14:paraId="200CAF48" w14:textId="5CD18B91" w:rsidR="006B04E5" w:rsidRPr="00324EFC" w:rsidRDefault="006B04E5" w:rsidP="006B04E5">
            <w:pPr>
              <w:jc w:val="center"/>
              <w:rPr>
                <w:rFonts w:cs="Arial"/>
                <w:color w:val="000000"/>
              </w:rPr>
            </w:pPr>
            <w:r w:rsidRPr="00324EFC">
              <w:rPr>
                <w:rFonts w:cs="Arial"/>
                <w:color w:val="000000"/>
              </w:rPr>
              <w:t>25</w:t>
            </w:r>
          </w:p>
        </w:tc>
        <w:tc>
          <w:tcPr>
            <w:tcW w:w="300" w:type="pct"/>
            <w:vAlign w:val="center"/>
            <w:hideMark/>
          </w:tcPr>
          <w:p w14:paraId="21AD2DDB" w14:textId="6568371C" w:rsidR="006B04E5" w:rsidRPr="00324EFC" w:rsidRDefault="006B04E5" w:rsidP="006B04E5">
            <w:pPr>
              <w:jc w:val="center"/>
              <w:rPr>
                <w:rFonts w:cs="Arial"/>
                <w:color w:val="000000"/>
              </w:rPr>
            </w:pPr>
            <w:r w:rsidRPr="00324EFC">
              <w:rPr>
                <w:rFonts w:cs="Arial"/>
                <w:color w:val="000000"/>
              </w:rPr>
              <w:t>48</w:t>
            </w:r>
          </w:p>
        </w:tc>
        <w:tc>
          <w:tcPr>
            <w:tcW w:w="186" w:type="pct"/>
            <w:vAlign w:val="center"/>
            <w:hideMark/>
          </w:tcPr>
          <w:p w14:paraId="0BC4F617" w14:textId="13602E24" w:rsidR="006B04E5" w:rsidRPr="00324EFC" w:rsidRDefault="006B04E5" w:rsidP="006B04E5">
            <w:pPr>
              <w:jc w:val="center"/>
              <w:rPr>
                <w:rFonts w:cs="Arial"/>
                <w:color w:val="000000"/>
              </w:rPr>
            </w:pPr>
            <w:r w:rsidRPr="00324EFC">
              <w:rPr>
                <w:rFonts w:cs="Arial"/>
                <w:color w:val="000000"/>
              </w:rPr>
              <w:t>3</w:t>
            </w:r>
          </w:p>
        </w:tc>
        <w:tc>
          <w:tcPr>
            <w:tcW w:w="290" w:type="pct"/>
            <w:vAlign w:val="center"/>
            <w:hideMark/>
          </w:tcPr>
          <w:p w14:paraId="1E21876E" w14:textId="2B152B61" w:rsidR="006B04E5" w:rsidRPr="00324EFC" w:rsidRDefault="006B04E5" w:rsidP="006B04E5">
            <w:pPr>
              <w:jc w:val="center"/>
              <w:rPr>
                <w:rFonts w:cs="Arial"/>
                <w:color w:val="000000"/>
              </w:rPr>
            </w:pPr>
            <w:r w:rsidRPr="00324EFC">
              <w:rPr>
                <w:rFonts w:cs="Arial"/>
                <w:color w:val="000000"/>
              </w:rPr>
              <w:t>34</w:t>
            </w:r>
          </w:p>
        </w:tc>
        <w:tc>
          <w:tcPr>
            <w:tcW w:w="300" w:type="pct"/>
            <w:vAlign w:val="center"/>
            <w:hideMark/>
          </w:tcPr>
          <w:p w14:paraId="07554DD9" w14:textId="0CB99A76" w:rsidR="006B04E5" w:rsidRPr="00324EFC" w:rsidRDefault="006B04E5" w:rsidP="006B04E5">
            <w:pPr>
              <w:jc w:val="center"/>
              <w:rPr>
                <w:rFonts w:cs="Arial"/>
                <w:color w:val="000000"/>
              </w:rPr>
            </w:pPr>
            <w:r w:rsidRPr="00324EFC">
              <w:rPr>
                <w:rFonts w:cs="Arial"/>
                <w:color w:val="000000"/>
              </w:rPr>
              <w:t>72</w:t>
            </w:r>
          </w:p>
        </w:tc>
        <w:tc>
          <w:tcPr>
            <w:tcW w:w="290" w:type="pct"/>
            <w:vAlign w:val="center"/>
            <w:hideMark/>
          </w:tcPr>
          <w:p w14:paraId="6E982ADD" w14:textId="61694DA8" w:rsidR="006B04E5" w:rsidRPr="00324EFC" w:rsidRDefault="006B04E5" w:rsidP="006B04E5">
            <w:pPr>
              <w:jc w:val="center"/>
              <w:rPr>
                <w:rFonts w:cs="Arial"/>
                <w:color w:val="000000"/>
              </w:rPr>
            </w:pPr>
            <w:r w:rsidRPr="00324EFC">
              <w:rPr>
                <w:rFonts w:cs="Arial"/>
                <w:color w:val="000000"/>
              </w:rPr>
              <w:t>10</w:t>
            </w:r>
          </w:p>
        </w:tc>
        <w:tc>
          <w:tcPr>
            <w:tcW w:w="290" w:type="pct"/>
            <w:vAlign w:val="center"/>
            <w:hideMark/>
          </w:tcPr>
          <w:p w14:paraId="5EB1407E" w14:textId="4D2334BF" w:rsidR="006B04E5" w:rsidRPr="00324EFC" w:rsidRDefault="006B04E5" w:rsidP="006B04E5">
            <w:pPr>
              <w:jc w:val="center"/>
              <w:rPr>
                <w:rFonts w:cs="Arial"/>
                <w:color w:val="000000"/>
              </w:rPr>
            </w:pPr>
            <w:r w:rsidRPr="00324EFC">
              <w:rPr>
                <w:rFonts w:cs="Arial"/>
                <w:color w:val="000000"/>
              </w:rPr>
              <w:t>5</w:t>
            </w:r>
          </w:p>
        </w:tc>
        <w:tc>
          <w:tcPr>
            <w:tcW w:w="472" w:type="pct"/>
            <w:vAlign w:val="center"/>
            <w:hideMark/>
          </w:tcPr>
          <w:p w14:paraId="5104044E" w14:textId="439FD4D7" w:rsidR="006B04E5" w:rsidRPr="00324EFC" w:rsidRDefault="006B04E5" w:rsidP="006B04E5">
            <w:pPr>
              <w:jc w:val="center"/>
              <w:rPr>
                <w:rFonts w:cs="Arial"/>
                <w:color w:val="000000"/>
              </w:rPr>
            </w:pPr>
            <w:r w:rsidRPr="00324EFC">
              <w:rPr>
                <w:rFonts w:cs="Arial"/>
                <w:color w:val="000000"/>
              </w:rPr>
              <w:t>339</w:t>
            </w:r>
          </w:p>
        </w:tc>
      </w:tr>
      <w:tr w:rsidR="006B04E5" w:rsidRPr="00324EFC" w14:paraId="322C4DA9" w14:textId="77777777" w:rsidTr="3E04710A">
        <w:trPr>
          <w:cantSplit/>
          <w:trHeight w:val="552"/>
        </w:trPr>
        <w:tc>
          <w:tcPr>
            <w:tcW w:w="1024" w:type="pct"/>
            <w:vAlign w:val="center"/>
            <w:hideMark/>
          </w:tcPr>
          <w:p w14:paraId="25C2FF76" w14:textId="5A43C746" w:rsidR="006B04E5" w:rsidRPr="00324EFC" w:rsidRDefault="7A4E0406" w:rsidP="3E04710A">
            <w:pPr>
              <w:jc w:val="center"/>
              <w:rPr>
                <w:rFonts w:eastAsia="Arial" w:cs="Arial"/>
              </w:rPr>
            </w:pPr>
            <w:r w:rsidRPr="00324EFC">
              <w:rPr>
                <w:rFonts w:eastAsia="Arial" w:cs="Arial"/>
              </w:rPr>
              <w:t xml:space="preserve">Method 1: </w:t>
            </w:r>
            <w:r w:rsidR="4B18B089" w:rsidRPr="00324EFC">
              <w:rPr>
                <w:rFonts w:eastAsia="Arial" w:cs="Arial"/>
              </w:rPr>
              <w:t>4,8</w:t>
            </w:r>
          </w:p>
        </w:tc>
        <w:tc>
          <w:tcPr>
            <w:tcW w:w="290" w:type="pct"/>
            <w:vAlign w:val="center"/>
            <w:hideMark/>
          </w:tcPr>
          <w:p w14:paraId="44CF2530" w14:textId="7D017645"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59D27BAD" w14:textId="2EA55F78" w:rsidR="006B04E5" w:rsidRPr="00324EFC" w:rsidRDefault="006B04E5" w:rsidP="006B04E5">
            <w:pPr>
              <w:jc w:val="center"/>
              <w:rPr>
                <w:rFonts w:cs="Arial"/>
                <w:color w:val="000000"/>
              </w:rPr>
            </w:pPr>
            <w:r w:rsidRPr="00324EFC">
              <w:rPr>
                <w:rFonts w:cs="Arial"/>
                <w:color w:val="000000"/>
              </w:rPr>
              <w:t>0</w:t>
            </w:r>
          </w:p>
        </w:tc>
        <w:tc>
          <w:tcPr>
            <w:tcW w:w="212" w:type="pct"/>
            <w:vAlign w:val="center"/>
            <w:hideMark/>
          </w:tcPr>
          <w:p w14:paraId="7ADF827F" w14:textId="1E79A810"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6B9E3C7E" w14:textId="458EB1C5" w:rsidR="006B04E5" w:rsidRPr="00324EFC" w:rsidRDefault="006B04E5" w:rsidP="006B04E5">
            <w:pPr>
              <w:jc w:val="center"/>
              <w:rPr>
                <w:rFonts w:cs="Arial"/>
                <w:color w:val="000000"/>
              </w:rPr>
            </w:pPr>
            <w:r w:rsidRPr="00324EFC">
              <w:rPr>
                <w:rFonts w:cs="Arial"/>
                <w:color w:val="000000"/>
              </w:rPr>
              <w:t>38</w:t>
            </w:r>
          </w:p>
        </w:tc>
        <w:tc>
          <w:tcPr>
            <w:tcW w:w="186" w:type="pct"/>
            <w:vAlign w:val="center"/>
            <w:hideMark/>
          </w:tcPr>
          <w:p w14:paraId="30839F71" w14:textId="45BEA112"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44887AA8" w14:textId="5AB41B32" w:rsidR="006B04E5" w:rsidRPr="00324EFC" w:rsidRDefault="006B04E5" w:rsidP="006B04E5">
            <w:pPr>
              <w:jc w:val="center"/>
              <w:rPr>
                <w:rFonts w:cs="Arial"/>
                <w:color w:val="000000"/>
              </w:rPr>
            </w:pPr>
            <w:r w:rsidRPr="00324EFC">
              <w:rPr>
                <w:rFonts w:cs="Arial"/>
                <w:color w:val="000000"/>
              </w:rPr>
              <w:t>4</w:t>
            </w:r>
          </w:p>
        </w:tc>
        <w:tc>
          <w:tcPr>
            <w:tcW w:w="290" w:type="pct"/>
            <w:vAlign w:val="center"/>
            <w:hideMark/>
          </w:tcPr>
          <w:p w14:paraId="42D6593F" w14:textId="4E9C17B6" w:rsidR="006B04E5" w:rsidRPr="00324EFC" w:rsidRDefault="006B04E5" w:rsidP="006B04E5">
            <w:pPr>
              <w:jc w:val="center"/>
              <w:rPr>
                <w:rFonts w:cs="Arial"/>
                <w:color w:val="000000"/>
              </w:rPr>
            </w:pPr>
            <w:r w:rsidRPr="00324EFC">
              <w:rPr>
                <w:rFonts w:cs="Arial"/>
                <w:color w:val="000000"/>
              </w:rPr>
              <w:t>0</w:t>
            </w:r>
          </w:p>
        </w:tc>
        <w:tc>
          <w:tcPr>
            <w:tcW w:w="300" w:type="pct"/>
            <w:vAlign w:val="center"/>
            <w:hideMark/>
          </w:tcPr>
          <w:p w14:paraId="342A940A" w14:textId="0BEABA8D" w:rsidR="006B04E5" w:rsidRPr="00324EFC" w:rsidRDefault="006B04E5" w:rsidP="006B04E5">
            <w:pPr>
              <w:jc w:val="center"/>
              <w:rPr>
                <w:rFonts w:cs="Arial"/>
                <w:color w:val="000000"/>
              </w:rPr>
            </w:pPr>
            <w:r w:rsidRPr="00324EFC">
              <w:rPr>
                <w:rFonts w:cs="Arial"/>
                <w:color w:val="000000"/>
              </w:rPr>
              <w:t>7</w:t>
            </w:r>
          </w:p>
        </w:tc>
        <w:tc>
          <w:tcPr>
            <w:tcW w:w="186" w:type="pct"/>
            <w:vAlign w:val="center"/>
            <w:hideMark/>
          </w:tcPr>
          <w:p w14:paraId="607E086A" w14:textId="67D85A96"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5E15C0F8" w14:textId="21D3F8BB" w:rsidR="006B04E5" w:rsidRPr="00324EFC" w:rsidRDefault="006B04E5" w:rsidP="006B04E5">
            <w:pPr>
              <w:jc w:val="center"/>
              <w:rPr>
                <w:rFonts w:cs="Arial"/>
                <w:color w:val="000000"/>
              </w:rPr>
            </w:pPr>
            <w:r w:rsidRPr="00324EFC">
              <w:rPr>
                <w:rFonts w:cs="Arial"/>
                <w:color w:val="000000"/>
              </w:rPr>
              <w:t>0</w:t>
            </w:r>
          </w:p>
        </w:tc>
        <w:tc>
          <w:tcPr>
            <w:tcW w:w="300" w:type="pct"/>
            <w:vAlign w:val="center"/>
            <w:hideMark/>
          </w:tcPr>
          <w:p w14:paraId="0398CA9B" w14:textId="1B3C6B4D" w:rsidR="006B04E5" w:rsidRPr="00324EFC" w:rsidRDefault="006B04E5" w:rsidP="006B04E5">
            <w:pPr>
              <w:jc w:val="center"/>
              <w:rPr>
                <w:rFonts w:cs="Arial"/>
                <w:color w:val="000000"/>
              </w:rPr>
            </w:pPr>
            <w:r w:rsidRPr="00324EFC">
              <w:rPr>
                <w:rFonts w:cs="Arial"/>
                <w:color w:val="000000"/>
              </w:rPr>
              <w:t>32</w:t>
            </w:r>
          </w:p>
        </w:tc>
        <w:tc>
          <w:tcPr>
            <w:tcW w:w="290" w:type="pct"/>
            <w:vAlign w:val="center"/>
            <w:hideMark/>
          </w:tcPr>
          <w:p w14:paraId="17A14DFD" w14:textId="5EF8F2FB"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2239A6CC" w14:textId="67B94BFC" w:rsidR="006B04E5" w:rsidRPr="00324EFC" w:rsidRDefault="006B04E5" w:rsidP="006B04E5">
            <w:pPr>
              <w:jc w:val="center"/>
              <w:rPr>
                <w:rFonts w:cs="Arial"/>
                <w:color w:val="000000"/>
              </w:rPr>
            </w:pPr>
            <w:r w:rsidRPr="00324EFC">
              <w:rPr>
                <w:rFonts w:cs="Arial"/>
                <w:color w:val="000000"/>
              </w:rPr>
              <w:t>0</w:t>
            </w:r>
          </w:p>
        </w:tc>
        <w:tc>
          <w:tcPr>
            <w:tcW w:w="472" w:type="pct"/>
            <w:vAlign w:val="center"/>
            <w:hideMark/>
          </w:tcPr>
          <w:p w14:paraId="18C0A951" w14:textId="6F7C520F" w:rsidR="006B04E5" w:rsidRPr="00324EFC" w:rsidRDefault="006B04E5" w:rsidP="006B04E5">
            <w:pPr>
              <w:jc w:val="center"/>
              <w:rPr>
                <w:rFonts w:cs="Arial"/>
                <w:color w:val="000000"/>
              </w:rPr>
            </w:pPr>
            <w:r w:rsidRPr="00324EFC">
              <w:rPr>
                <w:rFonts w:cs="Arial"/>
                <w:color w:val="000000"/>
              </w:rPr>
              <w:t>81</w:t>
            </w:r>
          </w:p>
        </w:tc>
      </w:tr>
      <w:tr w:rsidR="006B04E5" w:rsidRPr="00324EFC" w14:paraId="47E822B1" w14:textId="77777777" w:rsidTr="3E04710A">
        <w:trPr>
          <w:cantSplit/>
          <w:trHeight w:val="552"/>
        </w:trPr>
        <w:tc>
          <w:tcPr>
            <w:tcW w:w="1024" w:type="pct"/>
            <w:vAlign w:val="center"/>
            <w:hideMark/>
          </w:tcPr>
          <w:p w14:paraId="68AC1FF0" w14:textId="3F7BEFAF" w:rsidR="006B04E5" w:rsidRPr="00324EFC" w:rsidRDefault="7A4E0406" w:rsidP="3E04710A">
            <w:pPr>
              <w:jc w:val="center"/>
              <w:rPr>
                <w:rFonts w:eastAsia="Arial" w:cs="Arial"/>
              </w:rPr>
            </w:pPr>
            <w:r w:rsidRPr="00324EFC">
              <w:rPr>
                <w:rFonts w:eastAsia="Arial" w:cs="Arial"/>
              </w:rPr>
              <w:t xml:space="preserve">Method 1: </w:t>
            </w:r>
            <w:r w:rsidR="7FEABEFA" w:rsidRPr="00324EFC">
              <w:rPr>
                <w:rFonts w:eastAsia="Arial" w:cs="Arial"/>
              </w:rPr>
              <w:t>5,8</w:t>
            </w:r>
          </w:p>
        </w:tc>
        <w:tc>
          <w:tcPr>
            <w:tcW w:w="290" w:type="pct"/>
            <w:vAlign w:val="center"/>
            <w:hideMark/>
          </w:tcPr>
          <w:p w14:paraId="2E522855" w14:textId="31E6D0CB" w:rsidR="006B04E5" w:rsidRPr="00324EFC" w:rsidRDefault="006B04E5" w:rsidP="006B04E5">
            <w:pPr>
              <w:jc w:val="center"/>
              <w:rPr>
                <w:rFonts w:cs="Arial"/>
                <w:color w:val="000000"/>
              </w:rPr>
            </w:pPr>
            <w:r w:rsidRPr="00324EFC">
              <w:rPr>
                <w:rFonts w:cs="Arial"/>
                <w:color w:val="000000"/>
              </w:rPr>
              <w:t>1</w:t>
            </w:r>
          </w:p>
        </w:tc>
        <w:tc>
          <w:tcPr>
            <w:tcW w:w="290" w:type="pct"/>
            <w:vAlign w:val="center"/>
            <w:hideMark/>
          </w:tcPr>
          <w:p w14:paraId="20E21F2B" w14:textId="29BAC5FF" w:rsidR="006B04E5" w:rsidRPr="00324EFC" w:rsidRDefault="006B04E5" w:rsidP="006B04E5">
            <w:pPr>
              <w:jc w:val="center"/>
              <w:rPr>
                <w:rFonts w:cs="Arial"/>
                <w:color w:val="000000"/>
              </w:rPr>
            </w:pPr>
            <w:r w:rsidRPr="00324EFC">
              <w:rPr>
                <w:rFonts w:cs="Arial"/>
                <w:color w:val="000000"/>
              </w:rPr>
              <w:t>1</w:t>
            </w:r>
          </w:p>
        </w:tc>
        <w:tc>
          <w:tcPr>
            <w:tcW w:w="212" w:type="pct"/>
            <w:vAlign w:val="center"/>
            <w:hideMark/>
          </w:tcPr>
          <w:p w14:paraId="1DD289BE" w14:textId="30EE3057"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30FAFEB0" w14:textId="5FF00AFB" w:rsidR="006B04E5" w:rsidRPr="00324EFC" w:rsidRDefault="006B04E5" w:rsidP="006B04E5">
            <w:pPr>
              <w:jc w:val="center"/>
              <w:rPr>
                <w:rFonts w:cs="Arial"/>
                <w:color w:val="000000"/>
              </w:rPr>
            </w:pPr>
            <w:r w:rsidRPr="00324EFC">
              <w:rPr>
                <w:rFonts w:cs="Arial"/>
                <w:color w:val="000000"/>
              </w:rPr>
              <w:t>10</w:t>
            </w:r>
          </w:p>
        </w:tc>
        <w:tc>
          <w:tcPr>
            <w:tcW w:w="186" w:type="pct"/>
            <w:vAlign w:val="center"/>
            <w:hideMark/>
          </w:tcPr>
          <w:p w14:paraId="2809766A" w14:textId="7D4271B1"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0E107722" w14:textId="08B03360" w:rsidR="006B04E5" w:rsidRPr="00324EFC" w:rsidRDefault="006B04E5" w:rsidP="006B04E5">
            <w:pPr>
              <w:jc w:val="center"/>
              <w:rPr>
                <w:rFonts w:cs="Arial"/>
                <w:color w:val="000000"/>
              </w:rPr>
            </w:pPr>
            <w:r w:rsidRPr="00324EFC">
              <w:rPr>
                <w:rFonts w:cs="Arial"/>
                <w:color w:val="000000"/>
              </w:rPr>
              <w:t>6</w:t>
            </w:r>
          </w:p>
        </w:tc>
        <w:tc>
          <w:tcPr>
            <w:tcW w:w="290" w:type="pct"/>
            <w:vAlign w:val="center"/>
            <w:hideMark/>
          </w:tcPr>
          <w:p w14:paraId="28B716CA" w14:textId="714DB3AC" w:rsidR="006B04E5" w:rsidRPr="00324EFC" w:rsidRDefault="006B04E5" w:rsidP="006B04E5">
            <w:pPr>
              <w:jc w:val="center"/>
              <w:rPr>
                <w:rFonts w:cs="Arial"/>
                <w:color w:val="000000"/>
              </w:rPr>
            </w:pPr>
            <w:r w:rsidRPr="00324EFC">
              <w:rPr>
                <w:rFonts w:cs="Arial"/>
                <w:color w:val="000000"/>
              </w:rPr>
              <w:t>9</w:t>
            </w:r>
          </w:p>
        </w:tc>
        <w:tc>
          <w:tcPr>
            <w:tcW w:w="300" w:type="pct"/>
            <w:vAlign w:val="center"/>
            <w:hideMark/>
          </w:tcPr>
          <w:p w14:paraId="12F20925" w14:textId="15FE1666" w:rsidR="006B04E5" w:rsidRPr="00324EFC" w:rsidRDefault="006B04E5" w:rsidP="006B04E5">
            <w:pPr>
              <w:jc w:val="center"/>
              <w:rPr>
                <w:rFonts w:cs="Arial"/>
                <w:color w:val="000000"/>
              </w:rPr>
            </w:pPr>
            <w:r w:rsidRPr="00324EFC">
              <w:rPr>
                <w:rFonts w:cs="Arial"/>
                <w:color w:val="000000"/>
              </w:rPr>
              <w:t>12</w:t>
            </w:r>
          </w:p>
        </w:tc>
        <w:tc>
          <w:tcPr>
            <w:tcW w:w="186" w:type="pct"/>
            <w:vAlign w:val="center"/>
            <w:hideMark/>
          </w:tcPr>
          <w:p w14:paraId="6A558809" w14:textId="63314564"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6E50B8ED" w14:textId="566E21EF" w:rsidR="006B04E5" w:rsidRPr="00324EFC" w:rsidRDefault="006B04E5" w:rsidP="006B04E5">
            <w:pPr>
              <w:jc w:val="center"/>
              <w:rPr>
                <w:rFonts w:cs="Arial"/>
                <w:color w:val="000000"/>
              </w:rPr>
            </w:pPr>
            <w:r w:rsidRPr="00324EFC">
              <w:rPr>
                <w:rFonts w:cs="Arial"/>
                <w:color w:val="000000"/>
              </w:rPr>
              <w:t>9</w:t>
            </w:r>
          </w:p>
        </w:tc>
        <w:tc>
          <w:tcPr>
            <w:tcW w:w="300" w:type="pct"/>
            <w:vAlign w:val="center"/>
            <w:hideMark/>
          </w:tcPr>
          <w:p w14:paraId="29D35F60" w14:textId="7FB9ACDB" w:rsidR="006B04E5" w:rsidRPr="00324EFC" w:rsidRDefault="006B04E5" w:rsidP="006B04E5">
            <w:pPr>
              <w:jc w:val="center"/>
              <w:rPr>
                <w:rFonts w:cs="Arial"/>
                <w:color w:val="000000"/>
              </w:rPr>
            </w:pPr>
            <w:r w:rsidRPr="00324EFC">
              <w:rPr>
                <w:rFonts w:cs="Arial"/>
                <w:color w:val="000000"/>
              </w:rPr>
              <w:t>19</w:t>
            </w:r>
          </w:p>
        </w:tc>
        <w:tc>
          <w:tcPr>
            <w:tcW w:w="290" w:type="pct"/>
            <w:vAlign w:val="center"/>
            <w:hideMark/>
          </w:tcPr>
          <w:p w14:paraId="2CFEA258" w14:textId="78D280FF" w:rsidR="006B04E5" w:rsidRPr="00324EFC" w:rsidRDefault="006B04E5" w:rsidP="006B04E5">
            <w:pPr>
              <w:jc w:val="center"/>
              <w:rPr>
                <w:rFonts w:cs="Arial"/>
                <w:color w:val="000000"/>
              </w:rPr>
            </w:pPr>
            <w:r w:rsidRPr="00324EFC">
              <w:rPr>
                <w:rFonts w:cs="Arial"/>
                <w:color w:val="000000"/>
              </w:rPr>
              <w:t>1</w:t>
            </w:r>
          </w:p>
        </w:tc>
        <w:tc>
          <w:tcPr>
            <w:tcW w:w="290" w:type="pct"/>
            <w:vAlign w:val="center"/>
            <w:hideMark/>
          </w:tcPr>
          <w:p w14:paraId="3FA6D3D9" w14:textId="5CB1C681" w:rsidR="006B04E5" w:rsidRPr="00324EFC" w:rsidRDefault="006B04E5" w:rsidP="006B04E5">
            <w:pPr>
              <w:jc w:val="center"/>
              <w:rPr>
                <w:rFonts w:cs="Arial"/>
                <w:color w:val="000000"/>
              </w:rPr>
            </w:pPr>
            <w:r w:rsidRPr="00324EFC">
              <w:rPr>
                <w:rFonts w:cs="Arial"/>
                <w:color w:val="000000"/>
              </w:rPr>
              <w:t>3</w:t>
            </w:r>
          </w:p>
        </w:tc>
        <w:tc>
          <w:tcPr>
            <w:tcW w:w="472" w:type="pct"/>
            <w:vAlign w:val="center"/>
            <w:hideMark/>
          </w:tcPr>
          <w:p w14:paraId="7E1A096A" w14:textId="2DC0B06D" w:rsidR="006B04E5" w:rsidRPr="00324EFC" w:rsidRDefault="006B04E5" w:rsidP="006B04E5">
            <w:pPr>
              <w:jc w:val="center"/>
              <w:rPr>
                <w:rFonts w:cs="Arial"/>
                <w:color w:val="000000"/>
              </w:rPr>
            </w:pPr>
            <w:r w:rsidRPr="00324EFC">
              <w:rPr>
                <w:rFonts w:cs="Arial"/>
                <w:color w:val="000000"/>
              </w:rPr>
              <w:t>71</w:t>
            </w:r>
          </w:p>
        </w:tc>
      </w:tr>
      <w:tr w:rsidR="006B04E5" w:rsidRPr="00324EFC" w14:paraId="6D2EA4C7" w14:textId="77777777" w:rsidTr="3E04710A">
        <w:trPr>
          <w:cantSplit/>
          <w:trHeight w:val="552"/>
        </w:trPr>
        <w:tc>
          <w:tcPr>
            <w:tcW w:w="1024" w:type="pct"/>
            <w:vAlign w:val="center"/>
            <w:hideMark/>
          </w:tcPr>
          <w:p w14:paraId="2F87AB75" w14:textId="5B5E6100" w:rsidR="006B04E5" w:rsidRPr="00324EFC" w:rsidRDefault="2ADF478D" w:rsidP="3E04710A">
            <w:pPr>
              <w:jc w:val="center"/>
              <w:rPr>
                <w:rFonts w:eastAsia="Arial" w:cs="Arial"/>
              </w:rPr>
            </w:pPr>
            <w:r w:rsidRPr="00324EFC">
              <w:rPr>
                <w:rFonts w:eastAsia="Arial" w:cs="Arial"/>
              </w:rPr>
              <w:t xml:space="preserve">Method 1: </w:t>
            </w:r>
            <w:r w:rsidR="2FFE7993" w:rsidRPr="00324EFC">
              <w:rPr>
                <w:rFonts w:eastAsia="Arial" w:cs="Arial"/>
              </w:rPr>
              <w:t>6,8</w:t>
            </w:r>
          </w:p>
        </w:tc>
        <w:tc>
          <w:tcPr>
            <w:tcW w:w="290" w:type="pct"/>
            <w:vAlign w:val="center"/>
            <w:hideMark/>
          </w:tcPr>
          <w:p w14:paraId="02C9621A" w14:textId="7E690BCF" w:rsidR="006B04E5" w:rsidRPr="00324EFC" w:rsidRDefault="006B04E5" w:rsidP="006B04E5">
            <w:pPr>
              <w:jc w:val="center"/>
              <w:rPr>
                <w:rFonts w:cs="Arial"/>
                <w:color w:val="000000"/>
              </w:rPr>
            </w:pPr>
            <w:r w:rsidRPr="00324EFC">
              <w:rPr>
                <w:rFonts w:cs="Arial"/>
                <w:color w:val="000000"/>
              </w:rPr>
              <w:t>1</w:t>
            </w:r>
          </w:p>
        </w:tc>
        <w:tc>
          <w:tcPr>
            <w:tcW w:w="290" w:type="pct"/>
            <w:vAlign w:val="center"/>
            <w:hideMark/>
          </w:tcPr>
          <w:p w14:paraId="02C53493" w14:textId="0362ACC3" w:rsidR="006B04E5" w:rsidRPr="00324EFC" w:rsidRDefault="006B04E5" w:rsidP="006B04E5">
            <w:pPr>
              <w:jc w:val="center"/>
              <w:rPr>
                <w:rFonts w:cs="Arial"/>
                <w:color w:val="000000"/>
              </w:rPr>
            </w:pPr>
            <w:r w:rsidRPr="00324EFC">
              <w:rPr>
                <w:rFonts w:cs="Arial"/>
                <w:color w:val="000000"/>
              </w:rPr>
              <w:t>0</w:t>
            </w:r>
          </w:p>
        </w:tc>
        <w:tc>
          <w:tcPr>
            <w:tcW w:w="212" w:type="pct"/>
            <w:vAlign w:val="center"/>
            <w:hideMark/>
          </w:tcPr>
          <w:p w14:paraId="627E9690" w14:textId="05C87482"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2D62F4C4" w14:textId="5331B85A" w:rsidR="006B04E5" w:rsidRPr="00324EFC" w:rsidRDefault="006B04E5" w:rsidP="006B04E5">
            <w:pPr>
              <w:jc w:val="center"/>
              <w:rPr>
                <w:rFonts w:cs="Arial"/>
                <w:color w:val="000000"/>
              </w:rPr>
            </w:pPr>
            <w:r w:rsidRPr="00324EFC">
              <w:rPr>
                <w:rFonts w:cs="Arial"/>
                <w:color w:val="000000"/>
              </w:rPr>
              <w:t>2</w:t>
            </w:r>
          </w:p>
        </w:tc>
        <w:tc>
          <w:tcPr>
            <w:tcW w:w="186" w:type="pct"/>
            <w:vAlign w:val="center"/>
            <w:hideMark/>
          </w:tcPr>
          <w:p w14:paraId="4854C8F6" w14:textId="2C270622"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77AE6353" w14:textId="0A4CBAE1" w:rsidR="006B04E5" w:rsidRPr="00324EFC" w:rsidRDefault="006B04E5" w:rsidP="006B04E5">
            <w:pPr>
              <w:jc w:val="center"/>
              <w:rPr>
                <w:rFonts w:cs="Arial"/>
                <w:color w:val="000000"/>
              </w:rPr>
            </w:pPr>
            <w:r w:rsidRPr="00324EFC">
              <w:rPr>
                <w:rFonts w:cs="Arial"/>
                <w:color w:val="000000"/>
              </w:rPr>
              <w:t>4</w:t>
            </w:r>
          </w:p>
        </w:tc>
        <w:tc>
          <w:tcPr>
            <w:tcW w:w="290" w:type="pct"/>
            <w:vAlign w:val="center"/>
            <w:hideMark/>
          </w:tcPr>
          <w:p w14:paraId="78255ECF" w14:textId="60867719" w:rsidR="006B04E5" w:rsidRPr="00324EFC" w:rsidRDefault="006B04E5" w:rsidP="006B04E5">
            <w:pPr>
              <w:jc w:val="center"/>
              <w:rPr>
                <w:rFonts w:cs="Arial"/>
                <w:color w:val="000000"/>
              </w:rPr>
            </w:pPr>
            <w:r w:rsidRPr="00324EFC">
              <w:rPr>
                <w:rFonts w:cs="Arial"/>
                <w:color w:val="000000"/>
              </w:rPr>
              <w:t>0</w:t>
            </w:r>
          </w:p>
        </w:tc>
        <w:tc>
          <w:tcPr>
            <w:tcW w:w="300" w:type="pct"/>
            <w:vAlign w:val="center"/>
            <w:hideMark/>
          </w:tcPr>
          <w:p w14:paraId="4CB32E8C" w14:textId="433AE81C" w:rsidR="006B04E5" w:rsidRPr="00324EFC" w:rsidRDefault="006B04E5" w:rsidP="006B04E5">
            <w:pPr>
              <w:jc w:val="center"/>
              <w:rPr>
                <w:rFonts w:cs="Arial"/>
                <w:color w:val="000000"/>
              </w:rPr>
            </w:pPr>
            <w:r w:rsidRPr="00324EFC">
              <w:rPr>
                <w:rFonts w:cs="Arial"/>
                <w:color w:val="000000"/>
              </w:rPr>
              <w:t>7</w:t>
            </w:r>
          </w:p>
        </w:tc>
        <w:tc>
          <w:tcPr>
            <w:tcW w:w="186" w:type="pct"/>
            <w:vAlign w:val="center"/>
            <w:hideMark/>
          </w:tcPr>
          <w:p w14:paraId="110D9ABC" w14:textId="53DCE7CD"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51F5EB06" w14:textId="384206FF" w:rsidR="006B04E5" w:rsidRPr="00324EFC" w:rsidRDefault="006B04E5" w:rsidP="006B04E5">
            <w:pPr>
              <w:jc w:val="center"/>
              <w:rPr>
                <w:rFonts w:cs="Arial"/>
                <w:color w:val="000000"/>
              </w:rPr>
            </w:pPr>
            <w:r w:rsidRPr="00324EFC">
              <w:rPr>
                <w:rFonts w:cs="Arial"/>
                <w:color w:val="000000"/>
              </w:rPr>
              <w:t>0</w:t>
            </w:r>
          </w:p>
        </w:tc>
        <w:tc>
          <w:tcPr>
            <w:tcW w:w="300" w:type="pct"/>
            <w:vAlign w:val="center"/>
            <w:hideMark/>
          </w:tcPr>
          <w:p w14:paraId="62461F04" w14:textId="7362363C" w:rsidR="006B04E5" w:rsidRPr="00324EFC" w:rsidRDefault="006B04E5" w:rsidP="006B04E5">
            <w:pPr>
              <w:jc w:val="center"/>
              <w:rPr>
                <w:rFonts w:cs="Arial"/>
                <w:color w:val="000000"/>
              </w:rPr>
            </w:pPr>
            <w:r w:rsidRPr="00324EFC">
              <w:rPr>
                <w:rFonts w:cs="Arial"/>
                <w:color w:val="000000"/>
              </w:rPr>
              <w:t>14</w:t>
            </w:r>
          </w:p>
        </w:tc>
        <w:tc>
          <w:tcPr>
            <w:tcW w:w="290" w:type="pct"/>
            <w:vAlign w:val="center"/>
            <w:hideMark/>
          </w:tcPr>
          <w:p w14:paraId="3720D47D" w14:textId="16A4E12F"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018498CE" w14:textId="438BD9EF" w:rsidR="006B04E5" w:rsidRPr="00324EFC" w:rsidRDefault="006B04E5" w:rsidP="006B04E5">
            <w:pPr>
              <w:jc w:val="center"/>
              <w:rPr>
                <w:rFonts w:cs="Arial"/>
                <w:color w:val="000000"/>
              </w:rPr>
            </w:pPr>
            <w:r w:rsidRPr="00324EFC">
              <w:rPr>
                <w:rFonts w:cs="Arial"/>
                <w:color w:val="000000"/>
              </w:rPr>
              <w:t>0</w:t>
            </w:r>
          </w:p>
        </w:tc>
        <w:tc>
          <w:tcPr>
            <w:tcW w:w="472" w:type="pct"/>
            <w:vAlign w:val="center"/>
            <w:hideMark/>
          </w:tcPr>
          <w:p w14:paraId="56E6BEB2" w14:textId="449623C5" w:rsidR="006B04E5" w:rsidRPr="00324EFC" w:rsidRDefault="006B04E5" w:rsidP="006B04E5">
            <w:pPr>
              <w:jc w:val="center"/>
              <w:rPr>
                <w:rFonts w:cs="Arial"/>
                <w:color w:val="000000"/>
              </w:rPr>
            </w:pPr>
            <w:r w:rsidRPr="00324EFC">
              <w:rPr>
                <w:rFonts w:cs="Arial"/>
                <w:color w:val="000000"/>
              </w:rPr>
              <w:t>28</w:t>
            </w:r>
          </w:p>
        </w:tc>
      </w:tr>
      <w:tr w:rsidR="006B04E5" w:rsidRPr="00324EFC" w14:paraId="0FC70B16" w14:textId="77777777" w:rsidTr="3E04710A">
        <w:trPr>
          <w:cantSplit/>
          <w:trHeight w:val="552"/>
        </w:trPr>
        <w:tc>
          <w:tcPr>
            <w:tcW w:w="1024" w:type="pct"/>
            <w:vAlign w:val="center"/>
            <w:hideMark/>
          </w:tcPr>
          <w:p w14:paraId="31746419" w14:textId="53AAED41" w:rsidR="006B04E5" w:rsidRPr="00324EFC" w:rsidRDefault="2ADF478D" w:rsidP="3E04710A">
            <w:pPr>
              <w:jc w:val="center"/>
              <w:rPr>
                <w:rFonts w:eastAsia="Arial" w:cs="Arial"/>
              </w:rPr>
            </w:pPr>
            <w:r w:rsidRPr="00324EFC">
              <w:rPr>
                <w:rFonts w:eastAsia="Arial" w:cs="Arial"/>
              </w:rPr>
              <w:t xml:space="preserve">Method 1: </w:t>
            </w:r>
            <w:r w:rsidR="1F73BBAA" w:rsidRPr="00324EFC">
              <w:rPr>
                <w:rFonts w:eastAsia="Arial" w:cs="Arial"/>
              </w:rPr>
              <w:t>4,5,8</w:t>
            </w:r>
          </w:p>
        </w:tc>
        <w:tc>
          <w:tcPr>
            <w:tcW w:w="290" w:type="pct"/>
            <w:vAlign w:val="center"/>
            <w:hideMark/>
          </w:tcPr>
          <w:p w14:paraId="5930EC05" w14:textId="62E49C02" w:rsidR="006B04E5" w:rsidRPr="00324EFC" w:rsidRDefault="006B04E5" w:rsidP="006B04E5">
            <w:pPr>
              <w:jc w:val="center"/>
              <w:rPr>
                <w:rFonts w:cs="Arial"/>
                <w:color w:val="000000"/>
              </w:rPr>
            </w:pPr>
            <w:r w:rsidRPr="00324EFC">
              <w:rPr>
                <w:rFonts w:cs="Arial"/>
                <w:color w:val="000000"/>
              </w:rPr>
              <w:t>2</w:t>
            </w:r>
          </w:p>
        </w:tc>
        <w:tc>
          <w:tcPr>
            <w:tcW w:w="290" w:type="pct"/>
            <w:vAlign w:val="center"/>
            <w:hideMark/>
          </w:tcPr>
          <w:p w14:paraId="44DB6CF5" w14:textId="34C1A4A2" w:rsidR="006B04E5" w:rsidRPr="00324EFC" w:rsidRDefault="006B04E5" w:rsidP="006B04E5">
            <w:pPr>
              <w:jc w:val="center"/>
              <w:rPr>
                <w:rFonts w:cs="Arial"/>
                <w:color w:val="000000"/>
              </w:rPr>
            </w:pPr>
            <w:r w:rsidRPr="00324EFC">
              <w:rPr>
                <w:rFonts w:cs="Arial"/>
                <w:color w:val="000000"/>
              </w:rPr>
              <w:t>0</w:t>
            </w:r>
          </w:p>
        </w:tc>
        <w:tc>
          <w:tcPr>
            <w:tcW w:w="212" w:type="pct"/>
            <w:vAlign w:val="center"/>
            <w:hideMark/>
          </w:tcPr>
          <w:p w14:paraId="30EFD77C" w14:textId="34546C15"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7C2A79C6" w14:textId="4D827FA1" w:rsidR="006B04E5" w:rsidRPr="00324EFC" w:rsidRDefault="006B04E5" w:rsidP="006B04E5">
            <w:pPr>
              <w:jc w:val="center"/>
              <w:rPr>
                <w:rFonts w:cs="Arial"/>
                <w:color w:val="000000"/>
              </w:rPr>
            </w:pPr>
            <w:r w:rsidRPr="00324EFC">
              <w:rPr>
                <w:rFonts w:cs="Arial"/>
                <w:color w:val="000000"/>
              </w:rPr>
              <w:t>14</w:t>
            </w:r>
          </w:p>
        </w:tc>
        <w:tc>
          <w:tcPr>
            <w:tcW w:w="186" w:type="pct"/>
            <w:vAlign w:val="center"/>
            <w:hideMark/>
          </w:tcPr>
          <w:p w14:paraId="048E96F2" w14:textId="679AFFAB"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6D4178AF" w14:textId="3BF35788" w:rsidR="006B04E5" w:rsidRPr="00324EFC" w:rsidRDefault="006B04E5" w:rsidP="006B04E5">
            <w:pPr>
              <w:jc w:val="center"/>
              <w:rPr>
                <w:rFonts w:cs="Arial"/>
                <w:color w:val="000000"/>
              </w:rPr>
            </w:pPr>
            <w:r w:rsidRPr="00324EFC">
              <w:rPr>
                <w:rFonts w:cs="Arial"/>
                <w:color w:val="000000"/>
              </w:rPr>
              <w:t>2</w:t>
            </w:r>
          </w:p>
        </w:tc>
        <w:tc>
          <w:tcPr>
            <w:tcW w:w="290" w:type="pct"/>
            <w:vAlign w:val="center"/>
            <w:hideMark/>
          </w:tcPr>
          <w:p w14:paraId="03BFC950" w14:textId="06B68641" w:rsidR="006B04E5" w:rsidRPr="00324EFC" w:rsidRDefault="006B04E5" w:rsidP="006B04E5">
            <w:pPr>
              <w:jc w:val="center"/>
              <w:rPr>
                <w:rFonts w:cs="Arial"/>
                <w:color w:val="000000"/>
              </w:rPr>
            </w:pPr>
            <w:r w:rsidRPr="00324EFC">
              <w:rPr>
                <w:rFonts w:cs="Arial"/>
                <w:color w:val="000000"/>
              </w:rPr>
              <w:t>4</w:t>
            </w:r>
          </w:p>
        </w:tc>
        <w:tc>
          <w:tcPr>
            <w:tcW w:w="300" w:type="pct"/>
            <w:vAlign w:val="center"/>
            <w:hideMark/>
          </w:tcPr>
          <w:p w14:paraId="6F9ABFBA" w14:textId="4596E569" w:rsidR="006B04E5" w:rsidRPr="00324EFC" w:rsidRDefault="006B04E5" w:rsidP="006B04E5">
            <w:pPr>
              <w:jc w:val="center"/>
              <w:rPr>
                <w:rFonts w:cs="Arial"/>
                <w:color w:val="000000"/>
              </w:rPr>
            </w:pPr>
            <w:r w:rsidRPr="00324EFC">
              <w:rPr>
                <w:rFonts w:cs="Arial"/>
                <w:color w:val="000000"/>
              </w:rPr>
              <w:t>8</w:t>
            </w:r>
          </w:p>
        </w:tc>
        <w:tc>
          <w:tcPr>
            <w:tcW w:w="186" w:type="pct"/>
            <w:vAlign w:val="center"/>
            <w:hideMark/>
          </w:tcPr>
          <w:p w14:paraId="1EBA2F38" w14:textId="188C8FB4"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67B23981" w14:textId="19C6D10C" w:rsidR="006B04E5" w:rsidRPr="00324EFC" w:rsidRDefault="006B04E5" w:rsidP="006B04E5">
            <w:pPr>
              <w:jc w:val="center"/>
              <w:rPr>
                <w:rFonts w:cs="Arial"/>
                <w:color w:val="000000"/>
              </w:rPr>
            </w:pPr>
            <w:r w:rsidRPr="00324EFC">
              <w:rPr>
                <w:rFonts w:cs="Arial"/>
                <w:color w:val="000000"/>
              </w:rPr>
              <w:t>4</w:t>
            </w:r>
          </w:p>
        </w:tc>
        <w:tc>
          <w:tcPr>
            <w:tcW w:w="300" w:type="pct"/>
            <w:vAlign w:val="center"/>
            <w:hideMark/>
          </w:tcPr>
          <w:p w14:paraId="3B54F29D" w14:textId="0B58D7EB" w:rsidR="006B04E5" w:rsidRPr="00324EFC" w:rsidRDefault="006B04E5" w:rsidP="006B04E5">
            <w:pPr>
              <w:jc w:val="center"/>
              <w:rPr>
                <w:rFonts w:cs="Arial"/>
                <w:color w:val="000000"/>
              </w:rPr>
            </w:pPr>
            <w:r w:rsidRPr="00324EFC">
              <w:rPr>
                <w:rFonts w:cs="Arial"/>
                <w:color w:val="000000"/>
              </w:rPr>
              <w:t>11</w:t>
            </w:r>
          </w:p>
        </w:tc>
        <w:tc>
          <w:tcPr>
            <w:tcW w:w="290" w:type="pct"/>
            <w:vAlign w:val="center"/>
            <w:hideMark/>
          </w:tcPr>
          <w:p w14:paraId="44EC4854" w14:textId="7F68B789"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379F8972" w14:textId="538307C5" w:rsidR="006B04E5" w:rsidRPr="00324EFC" w:rsidRDefault="006B04E5" w:rsidP="006B04E5">
            <w:pPr>
              <w:jc w:val="center"/>
              <w:rPr>
                <w:rFonts w:cs="Arial"/>
                <w:color w:val="000000"/>
              </w:rPr>
            </w:pPr>
            <w:r w:rsidRPr="00324EFC">
              <w:rPr>
                <w:rFonts w:cs="Arial"/>
                <w:color w:val="000000"/>
              </w:rPr>
              <w:t>2</w:t>
            </w:r>
          </w:p>
        </w:tc>
        <w:tc>
          <w:tcPr>
            <w:tcW w:w="472" w:type="pct"/>
            <w:vAlign w:val="center"/>
            <w:hideMark/>
          </w:tcPr>
          <w:p w14:paraId="7E68A676" w14:textId="11B54C92" w:rsidR="006B04E5" w:rsidRPr="00324EFC" w:rsidRDefault="006B04E5" w:rsidP="006B04E5">
            <w:pPr>
              <w:jc w:val="center"/>
              <w:rPr>
                <w:rFonts w:cs="Arial"/>
                <w:color w:val="000000"/>
              </w:rPr>
            </w:pPr>
            <w:r w:rsidRPr="00324EFC">
              <w:rPr>
                <w:rFonts w:cs="Arial"/>
                <w:color w:val="000000"/>
              </w:rPr>
              <w:t>47</w:t>
            </w:r>
          </w:p>
        </w:tc>
      </w:tr>
      <w:tr w:rsidR="006B04E5" w:rsidRPr="00324EFC" w14:paraId="7B343736" w14:textId="77777777" w:rsidTr="3E04710A">
        <w:trPr>
          <w:cantSplit/>
          <w:trHeight w:val="552"/>
        </w:trPr>
        <w:tc>
          <w:tcPr>
            <w:tcW w:w="1024" w:type="pct"/>
            <w:vAlign w:val="center"/>
            <w:hideMark/>
          </w:tcPr>
          <w:p w14:paraId="6200F52D" w14:textId="5914258F" w:rsidR="006B04E5" w:rsidRPr="00324EFC" w:rsidRDefault="5D2A16AF" w:rsidP="3E04710A">
            <w:pPr>
              <w:jc w:val="center"/>
              <w:rPr>
                <w:rFonts w:cs="Arial"/>
              </w:rPr>
            </w:pPr>
            <w:r w:rsidRPr="00324EFC">
              <w:rPr>
                <w:rFonts w:eastAsia="Arial" w:cs="Arial"/>
              </w:rPr>
              <w:t xml:space="preserve">Method 1: </w:t>
            </w:r>
            <w:r w:rsidR="7F53B4E3" w:rsidRPr="00324EFC">
              <w:rPr>
                <w:rFonts w:cs="Arial"/>
              </w:rPr>
              <w:t>4,6,8</w:t>
            </w:r>
          </w:p>
        </w:tc>
        <w:tc>
          <w:tcPr>
            <w:tcW w:w="290" w:type="pct"/>
            <w:vAlign w:val="center"/>
            <w:hideMark/>
          </w:tcPr>
          <w:p w14:paraId="59CAA34D" w14:textId="4BCB9C43"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4DE7A6A6" w14:textId="11740451" w:rsidR="006B04E5" w:rsidRPr="00324EFC" w:rsidRDefault="006B04E5" w:rsidP="006B04E5">
            <w:pPr>
              <w:jc w:val="center"/>
              <w:rPr>
                <w:rFonts w:cs="Arial"/>
                <w:color w:val="000000"/>
              </w:rPr>
            </w:pPr>
            <w:r w:rsidRPr="00324EFC">
              <w:rPr>
                <w:rFonts w:cs="Arial"/>
                <w:color w:val="000000"/>
              </w:rPr>
              <w:t>0</w:t>
            </w:r>
          </w:p>
        </w:tc>
        <w:tc>
          <w:tcPr>
            <w:tcW w:w="212" w:type="pct"/>
            <w:vAlign w:val="center"/>
            <w:hideMark/>
          </w:tcPr>
          <w:p w14:paraId="4AF11ACD" w14:textId="7B90FFBD"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1E9E04EA" w14:textId="6E69662B" w:rsidR="006B04E5" w:rsidRPr="00324EFC" w:rsidRDefault="006B04E5" w:rsidP="006B04E5">
            <w:pPr>
              <w:jc w:val="center"/>
              <w:rPr>
                <w:rFonts w:cs="Arial"/>
                <w:color w:val="000000"/>
              </w:rPr>
            </w:pPr>
            <w:r w:rsidRPr="00324EFC">
              <w:rPr>
                <w:rFonts w:cs="Arial"/>
                <w:color w:val="000000"/>
              </w:rPr>
              <w:t>6</w:t>
            </w:r>
          </w:p>
        </w:tc>
        <w:tc>
          <w:tcPr>
            <w:tcW w:w="186" w:type="pct"/>
            <w:vAlign w:val="center"/>
            <w:hideMark/>
          </w:tcPr>
          <w:p w14:paraId="2F2F41B3" w14:textId="6A296BFD"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42F84ED0" w14:textId="4AC27DE5" w:rsidR="006B04E5" w:rsidRPr="00324EFC" w:rsidRDefault="006B04E5" w:rsidP="006B04E5">
            <w:pPr>
              <w:jc w:val="center"/>
              <w:rPr>
                <w:rFonts w:cs="Arial"/>
                <w:color w:val="000000"/>
              </w:rPr>
            </w:pPr>
            <w:r w:rsidRPr="00324EFC">
              <w:rPr>
                <w:rFonts w:cs="Arial"/>
                <w:color w:val="000000"/>
              </w:rPr>
              <w:t>2</w:t>
            </w:r>
          </w:p>
        </w:tc>
        <w:tc>
          <w:tcPr>
            <w:tcW w:w="290" w:type="pct"/>
            <w:vAlign w:val="center"/>
            <w:hideMark/>
          </w:tcPr>
          <w:p w14:paraId="4AF452C9" w14:textId="0639B7F9" w:rsidR="006B04E5" w:rsidRPr="00324EFC" w:rsidRDefault="006B04E5" w:rsidP="006B04E5">
            <w:pPr>
              <w:jc w:val="center"/>
              <w:rPr>
                <w:rFonts w:cs="Arial"/>
                <w:color w:val="000000"/>
              </w:rPr>
            </w:pPr>
            <w:r w:rsidRPr="00324EFC">
              <w:rPr>
                <w:rFonts w:cs="Arial"/>
                <w:color w:val="000000"/>
              </w:rPr>
              <w:t>0</w:t>
            </w:r>
          </w:p>
        </w:tc>
        <w:tc>
          <w:tcPr>
            <w:tcW w:w="300" w:type="pct"/>
            <w:vAlign w:val="center"/>
            <w:hideMark/>
          </w:tcPr>
          <w:p w14:paraId="1A18BEF7" w14:textId="6FE917A0" w:rsidR="006B04E5" w:rsidRPr="00324EFC" w:rsidRDefault="006B04E5" w:rsidP="006B04E5">
            <w:pPr>
              <w:jc w:val="center"/>
              <w:rPr>
                <w:rFonts w:cs="Arial"/>
                <w:color w:val="000000"/>
              </w:rPr>
            </w:pPr>
            <w:r w:rsidRPr="00324EFC">
              <w:rPr>
                <w:rFonts w:cs="Arial"/>
                <w:color w:val="000000"/>
              </w:rPr>
              <w:t>8</w:t>
            </w:r>
          </w:p>
        </w:tc>
        <w:tc>
          <w:tcPr>
            <w:tcW w:w="186" w:type="pct"/>
            <w:vAlign w:val="center"/>
            <w:hideMark/>
          </w:tcPr>
          <w:p w14:paraId="4262CA52" w14:textId="0F18A67E"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62F8754B" w14:textId="0F28224F" w:rsidR="006B04E5" w:rsidRPr="00324EFC" w:rsidRDefault="006B04E5" w:rsidP="006B04E5">
            <w:pPr>
              <w:jc w:val="center"/>
              <w:rPr>
                <w:rFonts w:cs="Arial"/>
                <w:color w:val="000000"/>
              </w:rPr>
            </w:pPr>
            <w:r w:rsidRPr="00324EFC">
              <w:rPr>
                <w:rFonts w:cs="Arial"/>
                <w:color w:val="000000"/>
              </w:rPr>
              <w:t>0</w:t>
            </w:r>
          </w:p>
        </w:tc>
        <w:tc>
          <w:tcPr>
            <w:tcW w:w="300" w:type="pct"/>
            <w:vAlign w:val="center"/>
            <w:hideMark/>
          </w:tcPr>
          <w:p w14:paraId="70B89F5A" w14:textId="7F526A48" w:rsidR="006B04E5" w:rsidRPr="00324EFC" w:rsidRDefault="006B04E5" w:rsidP="006B04E5">
            <w:pPr>
              <w:jc w:val="center"/>
              <w:rPr>
                <w:rFonts w:cs="Arial"/>
                <w:color w:val="000000"/>
              </w:rPr>
            </w:pPr>
            <w:r w:rsidRPr="00324EFC">
              <w:rPr>
                <w:rFonts w:cs="Arial"/>
                <w:color w:val="000000"/>
              </w:rPr>
              <w:t>16</w:t>
            </w:r>
          </w:p>
        </w:tc>
        <w:tc>
          <w:tcPr>
            <w:tcW w:w="290" w:type="pct"/>
            <w:vAlign w:val="center"/>
            <w:hideMark/>
          </w:tcPr>
          <w:p w14:paraId="75C6291E" w14:textId="5E7630D4"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4E24539E" w14:textId="582C410C" w:rsidR="006B04E5" w:rsidRPr="00324EFC" w:rsidRDefault="006B04E5" w:rsidP="006B04E5">
            <w:pPr>
              <w:jc w:val="center"/>
              <w:rPr>
                <w:rFonts w:cs="Arial"/>
                <w:color w:val="000000"/>
              </w:rPr>
            </w:pPr>
            <w:r w:rsidRPr="00324EFC">
              <w:rPr>
                <w:rFonts w:cs="Arial"/>
                <w:color w:val="000000"/>
              </w:rPr>
              <w:t>0</w:t>
            </w:r>
          </w:p>
        </w:tc>
        <w:tc>
          <w:tcPr>
            <w:tcW w:w="472" w:type="pct"/>
            <w:vAlign w:val="center"/>
            <w:hideMark/>
          </w:tcPr>
          <w:p w14:paraId="62A8A7A4" w14:textId="0C84B07C" w:rsidR="006B04E5" w:rsidRPr="00324EFC" w:rsidRDefault="006B04E5" w:rsidP="006B04E5">
            <w:pPr>
              <w:jc w:val="center"/>
              <w:rPr>
                <w:rFonts w:cs="Arial"/>
                <w:color w:val="000000"/>
              </w:rPr>
            </w:pPr>
            <w:r w:rsidRPr="00324EFC">
              <w:rPr>
                <w:rFonts w:cs="Arial"/>
                <w:color w:val="000000"/>
              </w:rPr>
              <w:t>32</w:t>
            </w:r>
          </w:p>
        </w:tc>
      </w:tr>
      <w:tr w:rsidR="006B04E5" w:rsidRPr="00324EFC" w14:paraId="65BEDF96" w14:textId="77777777" w:rsidTr="3E04710A">
        <w:trPr>
          <w:cantSplit/>
          <w:trHeight w:val="552"/>
        </w:trPr>
        <w:tc>
          <w:tcPr>
            <w:tcW w:w="1024" w:type="pct"/>
            <w:vAlign w:val="center"/>
            <w:hideMark/>
          </w:tcPr>
          <w:p w14:paraId="1D36FD64" w14:textId="6E00E077" w:rsidR="006B04E5" w:rsidRPr="00324EFC" w:rsidRDefault="5D2A16AF" w:rsidP="3E04710A">
            <w:pPr>
              <w:jc w:val="center"/>
              <w:rPr>
                <w:rFonts w:eastAsia="Arial" w:cs="Arial"/>
              </w:rPr>
            </w:pPr>
            <w:r w:rsidRPr="00324EFC">
              <w:rPr>
                <w:rFonts w:eastAsia="Arial" w:cs="Arial"/>
              </w:rPr>
              <w:t xml:space="preserve">Method 1: </w:t>
            </w:r>
            <w:r w:rsidR="2EBD1838" w:rsidRPr="00324EFC">
              <w:rPr>
                <w:rFonts w:eastAsia="Arial" w:cs="Arial"/>
              </w:rPr>
              <w:t>5,6,8</w:t>
            </w:r>
          </w:p>
        </w:tc>
        <w:tc>
          <w:tcPr>
            <w:tcW w:w="290" w:type="pct"/>
            <w:vAlign w:val="center"/>
            <w:hideMark/>
          </w:tcPr>
          <w:p w14:paraId="61A3B905" w14:textId="013713AB" w:rsidR="006B04E5" w:rsidRPr="00324EFC" w:rsidRDefault="006B04E5" w:rsidP="006B04E5">
            <w:pPr>
              <w:jc w:val="center"/>
              <w:rPr>
                <w:rFonts w:cs="Arial"/>
                <w:color w:val="000000"/>
              </w:rPr>
            </w:pPr>
            <w:r w:rsidRPr="00324EFC">
              <w:rPr>
                <w:rFonts w:cs="Arial"/>
                <w:color w:val="000000"/>
              </w:rPr>
              <w:t>4</w:t>
            </w:r>
          </w:p>
        </w:tc>
        <w:tc>
          <w:tcPr>
            <w:tcW w:w="290" w:type="pct"/>
            <w:vAlign w:val="center"/>
            <w:hideMark/>
          </w:tcPr>
          <w:p w14:paraId="60FDF0E5" w14:textId="74B7B975" w:rsidR="006B04E5" w:rsidRPr="00324EFC" w:rsidRDefault="006B04E5" w:rsidP="006B04E5">
            <w:pPr>
              <w:jc w:val="center"/>
              <w:rPr>
                <w:rFonts w:cs="Arial"/>
                <w:color w:val="000000"/>
              </w:rPr>
            </w:pPr>
            <w:r w:rsidRPr="00324EFC">
              <w:rPr>
                <w:rFonts w:cs="Arial"/>
                <w:color w:val="000000"/>
              </w:rPr>
              <w:t>0</w:t>
            </w:r>
          </w:p>
        </w:tc>
        <w:tc>
          <w:tcPr>
            <w:tcW w:w="212" w:type="pct"/>
            <w:vAlign w:val="center"/>
            <w:hideMark/>
          </w:tcPr>
          <w:p w14:paraId="090F799B" w14:textId="49845A43"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31B8DED0" w14:textId="6BB36A3D" w:rsidR="006B04E5" w:rsidRPr="00324EFC" w:rsidRDefault="006B04E5" w:rsidP="006B04E5">
            <w:pPr>
              <w:jc w:val="center"/>
              <w:rPr>
                <w:rFonts w:cs="Arial"/>
                <w:color w:val="000000"/>
              </w:rPr>
            </w:pPr>
            <w:r w:rsidRPr="00324EFC">
              <w:rPr>
                <w:rFonts w:cs="Arial"/>
                <w:color w:val="000000"/>
              </w:rPr>
              <w:t>2</w:t>
            </w:r>
          </w:p>
        </w:tc>
        <w:tc>
          <w:tcPr>
            <w:tcW w:w="186" w:type="pct"/>
            <w:vAlign w:val="center"/>
            <w:hideMark/>
          </w:tcPr>
          <w:p w14:paraId="1C48B18C" w14:textId="51B3082D"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2BD0157D" w14:textId="2580547F" w:rsidR="006B04E5" w:rsidRPr="00324EFC" w:rsidRDefault="006B04E5" w:rsidP="006B04E5">
            <w:pPr>
              <w:jc w:val="center"/>
              <w:rPr>
                <w:rFonts w:cs="Arial"/>
                <w:color w:val="000000"/>
              </w:rPr>
            </w:pPr>
            <w:r w:rsidRPr="00324EFC">
              <w:rPr>
                <w:rFonts w:cs="Arial"/>
                <w:color w:val="000000"/>
              </w:rPr>
              <w:t>9</w:t>
            </w:r>
          </w:p>
        </w:tc>
        <w:tc>
          <w:tcPr>
            <w:tcW w:w="290" w:type="pct"/>
            <w:vAlign w:val="center"/>
            <w:hideMark/>
          </w:tcPr>
          <w:p w14:paraId="68D516C7" w14:textId="0C15A374" w:rsidR="006B04E5" w:rsidRPr="00324EFC" w:rsidRDefault="006B04E5" w:rsidP="006B04E5">
            <w:pPr>
              <w:jc w:val="center"/>
              <w:rPr>
                <w:rFonts w:cs="Arial"/>
                <w:color w:val="000000"/>
              </w:rPr>
            </w:pPr>
            <w:r w:rsidRPr="00324EFC">
              <w:rPr>
                <w:rFonts w:cs="Arial"/>
                <w:color w:val="000000"/>
              </w:rPr>
              <w:t>2</w:t>
            </w:r>
          </w:p>
        </w:tc>
        <w:tc>
          <w:tcPr>
            <w:tcW w:w="300" w:type="pct"/>
            <w:vAlign w:val="center"/>
            <w:hideMark/>
          </w:tcPr>
          <w:p w14:paraId="51D7BD3D" w14:textId="010269E0" w:rsidR="006B04E5" w:rsidRPr="00324EFC" w:rsidRDefault="006B04E5" w:rsidP="006B04E5">
            <w:pPr>
              <w:jc w:val="center"/>
              <w:rPr>
                <w:rFonts w:cs="Arial"/>
                <w:color w:val="000000"/>
              </w:rPr>
            </w:pPr>
            <w:r w:rsidRPr="00324EFC">
              <w:rPr>
                <w:rFonts w:cs="Arial"/>
                <w:color w:val="000000"/>
              </w:rPr>
              <w:t>13</w:t>
            </w:r>
          </w:p>
        </w:tc>
        <w:tc>
          <w:tcPr>
            <w:tcW w:w="186" w:type="pct"/>
            <w:vAlign w:val="center"/>
            <w:hideMark/>
          </w:tcPr>
          <w:p w14:paraId="5C83AB0B" w14:textId="40C5D5A8"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4245B5B0" w14:textId="6FDF7A0C" w:rsidR="006B04E5" w:rsidRPr="00324EFC" w:rsidRDefault="006B04E5" w:rsidP="006B04E5">
            <w:pPr>
              <w:jc w:val="center"/>
              <w:rPr>
                <w:rFonts w:cs="Arial"/>
                <w:color w:val="000000"/>
              </w:rPr>
            </w:pPr>
            <w:r w:rsidRPr="00324EFC">
              <w:rPr>
                <w:rFonts w:cs="Arial"/>
                <w:color w:val="000000"/>
              </w:rPr>
              <w:t>3</w:t>
            </w:r>
          </w:p>
        </w:tc>
        <w:tc>
          <w:tcPr>
            <w:tcW w:w="300" w:type="pct"/>
            <w:vAlign w:val="center"/>
            <w:hideMark/>
          </w:tcPr>
          <w:p w14:paraId="075801F9" w14:textId="76F809C6" w:rsidR="006B04E5" w:rsidRPr="00324EFC" w:rsidRDefault="006B04E5" w:rsidP="006B04E5">
            <w:pPr>
              <w:jc w:val="center"/>
              <w:rPr>
                <w:rFonts w:cs="Arial"/>
                <w:color w:val="000000"/>
              </w:rPr>
            </w:pPr>
            <w:r w:rsidRPr="00324EFC">
              <w:rPr>
                <w:rFonts w:cs="Arial"/>
                <w:color w:val="000000"/>
              </w:rPr>
              <w:t>10</w:t>
            </w:r>
          </w:p>
        </w:tc>
        <w:tc>
          <w:tcPr>
            <w:tcW w:w="290" w:type="pct"/>
            <w:vAlign w:val="center"/>
            <w:hideMark/>
          </w:tcPr>
          <w:p w14:paraId="5650698C" w14:textId="0C7BC2BE"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65EE139F" w14:textId="7E13B8E7" w:rsidR="006B04E5" w:rsidRPr="00324EFC" w:rsidRDefault="006B04E5" w:rsidP="006B04E5">
            <w:pPr>
              <w:jc w:val="center"/>
              <w:rPr>
                <w:rFonts w:cs="Arial"/>
                <w:color w:val="000000"/>
              </w:rPr>
            </w:pPr>
            <w:r w:rsidRPr="00324EFC">
              <w:rPr>
                <w:rFonts w:cs="Arial"/>
                <w:color w:val="000000"/>
              </w:rPr>
              <w:t>0</w:t>
            </w:r>
          </w:p>
        </w:tc>
        <w:tc>
          <w:tcPr>
            <w:tcW w:w="472" w:type="pct"/>
            <w:vAlign w:val="center"/>
            <w:hideMark/>
          </w:tcPr>
          <w:p w14:paraId="7973ACF3" w14:textId="327A934E" w:rsidR="006B04E5" w:rsidRPr="00324EFC" w:rsidRDefault="006B04E5" w:rsidP="006B04E5">
            <w:pPr>
              <w:jc w:val="center"/>
              <w:rPr>
                <w:rFonts w:cs="Arial"/>
                <w:color w:val="000000"/>
              </w:rPr>
            </w:pPr>
            <w:r w:rsidRPr="00324EFC">
              <w:rPr>
                <w:rFonts w:cs="Arial"/>
                <w:color w:val="000000"/>
              </w:rPr>
              <w:t>43</w:t>
            </w:r>
          </w:p>
        </w:tc>
      </w:tr>
      <w:tr w:rsidR="006B04E5" w:rsidRPr="00324EFC" w14:paraId="34DD61C1" w14:textId="77777777" w:rsidTr="3E04710A">
        <w:trPr>
          <w:cantSplit/>
          <w:trHeight w:val="552"/>
        </w:trPr>
        <w:tc>
          <w:tcPr>
            <w:tcW w:w="1024" w:type="pct"/>
            <w:vAlign w:val="center"/>
            <w:hideMark/>
          </w:tcPr>
          <w:p w14:paraId="66945A54" w14:textId="10A5E2E0" w:rsidR="006B04E5" w:rsidRPr="00324EFC" w:rsidRDefault="75471D82" w:rsidP="3E04710A">
            <w:pPr>
              <w:jc w:val="center"/>
              <w:rPr>
                <w:rFonts w:cs="Arial"/>
              </w:rPr>
            </w:pPr>
            <w:r w:rsidRPr="00324EFC">
              <w:rPr>
                <w:rFonts w:eastAsia="Arial" w:cs="Arial"/>
              </w:rPr>
              <w:lastRenderedPageBreak/>
              <w:t xml:space="preserve">Method 1: </w:t>
            </w:r>
            <w:r w:rsidR="3711A99C" w:rsidRPr="00324EFC">
              <w:rPr>
                <w:rFonts w:cs="Arial"/>
              </w:rPr>
              <w:t>4,5,6,8</w:t>
            </w:r>
          </w:p>
        </w:tc>
        <w:tc>
          <w:tcPr>
            <w:tcW w:w="290" w:type="pct"/>
            <w:vAlign w:val="center"/>
            <w:hideMark/>
          </w:tcPr>
          <w:p w14:paraId="645A2460" w14:textId="60989259" w:rsidR="006B04E5" w:rsidRPr="00324EFC" w:rsidRDefault="006B04E5" w:rsidP="006B04E5">
            <w:pPr>
              <w:jc w:val="center"/>
              <w:rPr>
                <w:rFonts w:cs="Arial"/>
                <w:color w:val="000000"/>
              </w:rPr>
            </w:pPr>
            <w:r w:rsidRPr="00324EFC">
              <w:rPr>
                <w:rFonts w:cs="Arial"/>
                <w:color w:val="000000"/>
              </w:rPr>
              <w:t>1</w:t>
            </w:r>
          </w:p>
        </w:tc>
        <w:tc>
          <w:tcPr>
            <w:tcW w:w="290" w:type="pct"/>
            <w:vAlign w:val="center"/>
            <w:hideMark/>
          </w:tcPr>
          <w:p w14:paraId="71326B3C" w14:textId="416DCE98" w:rsidR="006B04E5" w:rsidRPr="00324EFC" w:rsidRDefault="006B04E5" w:rsidP="006B04E5">
            <w:pPr>
              <w:jc w:val="center"/>
              <w:rPr>
                <w:rFonts w:cs="Arial"/>
                <w:color w:val="000000"/>
              </w:rPr>
            </w:pPr>
            <w:r w:rsidRPr="00324EFC">
              <w:rPr>
                <w:rFonts w:cs="Arial"/>
                <w:color w:val="000000"/>
              </w:rPr>
              <w:t>0</w:t>
            </w:r>
          </w:p>
        </w:tc>
        <w:tc>
          <w:tcPr>
            <w:tcW w:w="212" w:type="pct"/>
            <w:vAlign w:val="center"/>
            <w:hideMark/>
          </w:tcPr>
          <w:p w14:paraId="3648E05F" w14:textId="63FF62F0"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24D474DB" w14:textId="69C1854A" w:rsidR="006B04E5" w:rsidRPr="00324EFC" w:rsidRDefault="006B04E5" w:rsidP="006B04E5">
            <w:pPr>
              <w:jc w:val="center"/>
              <w:rPr>
                <w:rFonts w:cs="Arial"/>
                <w:color w:val="000000"/>
              </w:rPr>
            </w:pPr>
            <w:r w:rsidRPr="00324EFC">
              <w:rPr>
                <w:rFonts w:cs="Arial"/>
                <w:color w:val="000000"/>
              </w:rPr>
              <w:t>2</w:t>
            </w:r>
          </w:p>
        </w:tc>
        <w:tc>
          <w:tcPr>
            <w:tcW w:w="186" w:type="pct"/>
            <w:vAlign w:val="center"/>
            <w:hideMark/>
          </w:tcPr>
          <w:p w14:paraId="0593AEF5" w14:textId="2446C040"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0DABA5BA" w14:textId="3C47882D" w:rsidR="006B04E5" w:rsidRPr="00324EFC" w:rsidRDefault="006B04E5" w:rsidP="006B04E5">
            <w:pPr>
              <w:jc w:val="center"/>
              <w:rPr>
                <w:rFonts w:cs="Arial"/>
                <w:color w:val="000000"/>
              </w:rPr>
            </w:pPr>
            <w:r w:rsidRPr="00324EFC">
              <w:rPr>
                <w:rFonts w:cs="Arial"/>
                <w:color w:val="000000"/>
              </w:rPr>
              <w:t>4</w:t>
            </w:r>
          </w:p>
        </w:tc>
        <w:tc>
          <w:tcPr>
            <w:tcW w:w="290" w:type="pct"/>
            <w:vAlign w:val="center"/>
            <w:hideMark/>
          </w:tcPr>
          <w:p w14:paraId="0D01974E" w14:textId="769314C0" w:rsidR="006B04E5" w:rsidRPr="00324EFC" w:rsidRDefault="006B04E5" w:rsidP="006B04E5">
            <w:pPr>
              <w:jc w:val="center"/>
              <w:rPr>
                <w:rFonts w:cs="Arial"/>
                <w:color w:val="000000"/>
              </w:rPr>
            </w:pPr>
            <w:r w:rsidRPr="00324EFC">
              <w:rPr>
                <w:rFonts w:cs="Arial"/>
                <w:color w:val="000000"/>
              </w:rPr>
              <w:t>2</w:t>
            </w:r>
          </w:p>
        </w:tc>
        <w:tc>
          <w:tcPr>
            <w:tcW w:w="300" w:type="pct"/>
            <w:vAlign w:val="center"/>
            <w:hideMark/>
          </w:tcPr>
          <w:p w14:paraId="111650CC" w14:textId="4839830B" w:rsidR="006B04E5" w:rsidRPr="00324EFC" w:rsidRDefault="006B04E5" w:rsidP="006B04E5">
            <w:pPr>
              <w:jc w:val="center"/>
              <w:rPr>
                <w:rFonts w:cs="Arial"/>
                <w:color w:val="000000"/>
              </w:rPr>
            </w:pPr>
            <w:r w:rsidRPr="00324EFC">
              <w:rPr>
                <w:rFonts w:cs="Arial"/>
                <w:color w:val="000000"/>
              </w:rPr>
              <w:t>8</w:t>
            </w:r>
          </w:p>
        </w:tc>
        <w:tc>
          <w:tcPr>
            <w:tcW w:w="186" w:type="pct"/>
            <w:vAlign w:val="center"/>
            <w:hideMark/>
          </w:tcPr>
          <w:p w14:paraId="20266433" w14:textId="00B66410"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7BDEB3F1" w14:textId="7E0AFBCE" w:rsidR="006B04E5" w:rsidRPr="00324EFC" w:rsidRDefault="006B04E5" w:rsidP="006B04E5">
            <w:pPr>
              <w:jc w:val="center"/>
              <w:rPr>
                <w:rFonts w:cs="Arial"/>
                <w:color w:val="000000"/>
              </w:rPr>
            </w:pPr>
            <w:r w:rsidRPr="00324EFC">
              <w:rPr>
                <w:rFonts w:cs="Arial"/>
                <w:color w:val="000000"/>
              </w:rPr>
              <w:t>3</w:t>
            </w:r>
          </w:p>
        </w:tc>
        <w:tc>
          <w:tcPr>
            <w:tcW w:w="300" w:type="pct"/>
            <w:vAlign w:val="center"/>
            <w:hideMark/>
          </w:tcPr>
          <w:p w14:paraId="29AA2654" w14:textId="549620EA" w:rsidR="006B04E5" w:rsidRPr="00324EFC" w:rsidRDefault="006B04E5" w:rsidP="006B04E5">
            <w:pPr>
              <w:jc w:val="center"/>
              <w:rPr>
                <w:rFonts w:cs="Arial"/>
                <w:color w:val="000000"/>
              </w:rPr>
            </w:pPr>
            <w:r w:rsidRPr="00324EFC">
              <w:rPr>
                <w:rFonts w:cs="Arial"/>
                <w:color w:val="000000"/>
              </w:rPr>
              <w:t>13</w:t>
            </w:r>
          </w:p>
        </w:tc>
        <w:tc>
          <w:tcPr>
            <w:tcW w:w="290" w:type="pct"/>
            <w:vAlign w:val="center"/>
            <w:hideMark/>
          </w:tcPr>
          <w:p w14:paraId="7F8D2F11" w14:textId="36A865D3" w:rsidR="006B04E5" w:rsidRPr="00324EFC" w:rsidRDefault="006B04E5" w:rsidP="006B04E5">
            <w:pPr>
              <w:jc w:val="center"/>
              <w:rPr>
                <w:rFonts w:cs="Arial"/>
                <w:color w:val="000000"/>
              </w:rPr>
            </w:pPr>
            <w:r w:rsidRPr="00324EFC">
              <w:rPr>
                <w:rFonts w:cs="Arial"/>
                <w:color w:val="000000"/>
              </w:rPr>
              <w:t>0</w:t>
            </w:r>
          </w:p>
        </w:tc>
        <w:tc>
          <w:tcPr>
            <w:tcW w:w="290" w:type="pct"/>
            <w:vAlign w:val="center"/>
            <w:hideMark/>
          </w:tcPr>
          <w:p w14:paraId="6653951C" w14:textId="2C2D34F4" w:rsidR="006B04E5" w:rsidRPr="00324EFC" w:rsidRDefault="006B04E5" w:rsidP="006B04E5">
            <w:pPr>
              <w:jc w:val="center"/>
              <w:rPr>
                <w:rFonts w:cs="Arial"/>
                <w:color w:val="000000"/>
              </w:rPr>
            </w:pPr>
            <w:r w:rsidRPr="00324EFC">
              <w:rPr>
                <w:rFonts w:cs="Arial"/>
                <w:color w:val="000000"/>
              </w:rPr>
              <w:t>1</w:t>
            </w:r>
          </w:p>
        </w:tc>
        <w:tc>
          <w:tcPr>
            <w:tcW w:w="472" w:type="pct"/>
            <w:vAlign w:val="center"/>
            <w:hideMark/>
          </w:tcPr>
          <w:p w14:paraId="2F8C4FC7" w14:textId="61BD455E" w:rsidR="006B04E5" w:rsidRPr="00324EFC" w:rsidRDefault="006B04E5" w:rsidP="006B04E5">
            <w:pPr>
              <w:jc w:val="center"/>
              <w:rPr>
                <w:rFonts w:cs="Arial"/>
                <w:color w:val="000000"/>
              </w:rPr>
            </w:pPr>
            <w:r w:rsidRPr="00324EFC">
              <w:rPr>
                <w:rFonts w:cs="Arial"/>
                <w:color w:val="000000"/>
              </w:rPr>
              <w:t>34</w:t>
            </w:r>
          </w:p>
        </w:tc>
      </w:tr>
      <w:tr w:rsidR="0086669C" w:rsidRPr="00324EFC" w14:paraId="52B99A1D" w14:textId="77777777" w:rsidTr="3E04710A">
        <w:trPr>
          <w:cantSplit/>
          <w:trHeight w:val="552"/>
        </w:trPr>
        <w:tc>
          <w:tcPr>
            <w:tcW w:w="1024" w:type="pct"/>
            <w:vAlign w:val="center"/>
            <w:hideMark/>
          </w:tcPr>
          <w:p w14:paraId="55F4B8C5" w14:textId="77777777" w:rsidR="0086669C" w:rsidRPr="00324EFC" w:rsidRDefault="0086669C" w:rsidP="0086669C">
            <w:pPr>
              <w:jc w:val="center"/>
              <w:rPr>
                <w:rFonts w:cs="Arial"/>
                <w:b/>
              </w:rPr>
            </w:pPr>
            <w:r w:rsidRPr="00324EFC">
              <w:rPr>
                <w:rFonts w:eastAsia="Arial" w:cs="Arial"/>
                <w:b/>
              </w:rPr>
              <w:t>Total Student Groups Meeting Criteria</w:t>
            </w:r>
          </w:p>
        </w:tc>
        <w:tc>
          <w:tcPr>
            <w:tcW w:w="290" w:type="pct"/>
            <w:vAlign w:val="center"/>
            <w:hideMark/>
          </w:tcPr>
          <w:p w14:paraId="28614E09" w14:textId="208F7EF3" w:rsidR="0086669C" w:rsidRPr="00324EFC" w:rsidRDefault="0086669C" w:rsidP="0086669C">
            <w:pPr>
              <w:jc w:val="center"/>
              <w:rPr>
                <w:rFonts w:cs="Arial"/>
                <w:b/>
                <w:color w:val="000000"/>
              </w:rPr>
            </w:pPr>
            <w:r w:rsidRPr="00324EFC">
              <w:rPr>
                <w:rFonts w:cs="Arial"/>
                <w:b/>
                <w:color w:val="000000"/>
              </w:rPr>
              <w:t>92</w:t>
            </w:r>
          </w:p>
        </w:tc>
        <w:tc>
          <w:tcPr>
            <w:tcW w:w="290" w:type="pct"/>
            <w:vAlign w:val="center"/>
            <w:hideMark/>
          </w:tcPr>
          <w:p w14:paraId="37FB7B66" w14:textId="4D54C2DD" w:rsidR="0086669C" w:rsidRPr="00324EFC" w:rsidRDefault="0086669C" w:rsidP="0086669C">
            <w:pPr>
              <w:jc w:val="center"/>
              <w:rPr>
                <w:rFonts w:cs="Arial"/>
                <w:b/>
                <w:color w:val="000000"/>
              </w:rPr>
            </w:pPr>
            <w:r w:rsidRPr="00324EFC">
              <w:rPr>
                <w:rFonts w:cs="Arial"/>
                <w:b/>
                <w:color w:val="000000"/>
              </w:rPr>
              <w:t>27</w:t>
            </w:r>
          </w:p>
        </w:tc>
        <w:tc>
          <w:tcPr>
            <w:tcW w:w="212" w:type="pct"/>
            <w:vAlign w:val="center"/>
            <w:hideMark/>
          </w:tcPr>
          <w:p w14:paraId="45B9C083" w14:textId="595D64A3" w:rsidR="0086669C" w:rsidRPr="00324EFC" w:rsidRDefault="0086669C" w:rsidP="0086669C">
            <w:pPr>
              <w:jc w:val="center"/>
              <w:rPr>
                <w:rFonts w:cs="Arial"/>
                <w:b/>
                <w:color w:val="000000"/>
              </w:rPr>
            </w:pPr>
            <w:r w:rsidRPr="00324EFC">
              <w:rPr>
                <w:rFonts w:cs="Arial"/>
                <w:b/>
                <w:color w:val="000000"/>
              </w:rPr>
              <w:t>0</w:t>
            </w:r>
          </w:p>
        </w:tc>
        <w:tc>
          <w:tcPr>
            <w:tcW w:w="290" w:type="pct"/>
            <w:vAlign w:val="center"/>
            <w:hideMark/>
          </w:tcPr>
          <w:p w14:paraId="021B2DDF" w14:textId="3A706C91" w:rsidR="0086669C" w:rsidRPr="00324EFC" w:rsidRDefault="0086669C" w:rsidP="0086669C">
            <w:pPr>
              <w:jc w:val="center"/>
              <w:rPr>
                <w:rFonts w:cs="Arial"/>
                <w:b/>
                <w:color w:val="000000"/>
              </w:rPr>
            </w:pPr>
            <w:r w:rsidRPr="00324EFC">
              <w:rPr>
                <w:rFonts w:cs="Arial"/>
                <w:b/>
                <w:color w:val="000000"/>
              </w:rPr>
              <w:t>165</w:t>
            </w:r>
          </w:p>
        </w:tc>
        <w:tc>
          <w:tcPr>
            <w:tcW w:w="186" w:type="pct"/>
            <w:vAlign w:val="center"/>
            <w:hideMark/>
          </w:tcPr>
          <w:p w14:paraId="67BB740A" w14:textId="0ED7278F" w:rsidR="0086669C" w:rsidRPr="00324EFC" w:rsidRDefault="0086669C" w:rsidP="0086669C">
            <w:pPr>
              <w:jc w:val="center"/>
              <w:rPr>
                <w:rFonts w:cs="Arial"/>
                <w:b/>
                <w:color w:val="000000"/>
              </w:rPr>
            </w:pPr>
            <w:r w:rsidRPr="00324EFC">
              <w:rPr>
                <w:rFonts w:cs="Arial"/>
                <w:b/>
                <w:color w:val="000000"/>
              </w:rPr>
              <w:t>0</w:t>
            </w:r>
          </w:p>
        </w:tc>
        <w:tc>
          <w:tcPr>
            <w:tcW w:w="290" w:type="pct"/>
            <w:vAlign w:val="center"/>
            <w:hideMark/>
          </w:tcPr>
          <w:p w14:paraId="1D5F8E09" w14:textId="20AE716D" w:rsidR="0086669C" w:rsidRPr="00324EFC" w:rsidRDefault="0086669C" w:rsidP="0086669C">
            <w:pPr>
              <w:jc w:val="center"/>
              <w:rPr>
                <w:rFonts w:cs="Arial"/>
                <w:b/>
                <w:color w:val="000000"/>
              </w:rPr>
            </w:pPr>
            <w:r w:rsidRPr="00324EFC">
              <w:rPr>
                <w:rFonts w:cs="Arial"/>
                <w:b/>
                <w:color w:val="000000"/>
              </w:rPr>
              <w:t>132</w:t>
            </w:r>
          </w:p>
        </w:tc>
        <w:tc>
          <w:tcPr>
            <w:tcW w:w="290" w:type="pct"/>
            <w:vAlign w:val="center"/>
            <w:hideMark/>
          </w:tcPr>
          <w:p w14:paraId="75D8B70C" w14:textId="06471DB7" w:rsidR="0086669C" w:rsidRPr="00324EFC" w:rsidRDefault="0086669C" w:rsidP="0086669C">
            <w:pPr>
              <w:jc w:val="center"/>
              <w:rPr>
                <w:rFonts w:cs="Arial"/>
                <w:b/>
                <w:color w:val="000000"/>
              </w:rPr>
            </w:pPr>
            <w:r w:rsidRPr="00324EFC">
              <w:rPr>
                <w:rFonts w:cs="Arial"/>
                <w:b/>
                <w:color w:val="000000"/>
              </w:rPr>
              <w:t>82</w:t>
            </w:r>
          </w:p>
        </w:tc>
        <w:tc>
          <w:tcPr>
            <w:tcW w:w="300" w:type="pct"/>
            <w:vAlign w:val="center"/>
            <w:hideMark/>
          </w:tcPr>
          <w:p w14:paraId="15F34804" w14:textId="7E69D300" w:rsidR="0086669C" w:rsidRPr="00324EFC" w:rsidRDefault="0086669C" w:rsidP="0086669C">
            <w:pPr>
              <w:jc w:val="center"/>
              <w:rPr>
                <w:rFonts w:cs="Arial"/>
                <w:b/>
                <w:color w:val="000000"/>
              </w:rPr>
            </w:pPr>
            <w:r w:rsidRPr="00324EFC">
              <w:rPr>
                <w:rFonts w:cs="Arial"/>
                <w:b/>
                <w:color w:val="000000"/>
              </w:rPr>
              <w:t>173</w:t>
            </w:r>
          </w:p>
        </w:tc>
        <w:tc>
          <w:tcPr>
            <w:tcW w:w="186" w:type="pct"/>
            <w:vAlign w:val="center"/>
            <w:hideMark/>
          </w:tcPr>
          <w:p w14:paraId="311E7049" w14:textId="2B384CD0" w:rsidR="0086669C" w:rsidRPr="00324EFC" w:rsidRDefault="0086669C" w:rsidP="0086669C">
            <w:pPr>
              <w:jc w:val="center"/>
              <w:rPr>
                <w:rFonts w:cs="Arial"/>
                <w:b/>
                <w:color w:val="000000"/>
              </w:rPr>
            </w:pPr>
            <w:r w:rsidRPr="00324EFC">
              <w:rPr>
                <w:rFonts w:cs="Arial"/>
                <w:b/>
                <w:color w:val="000000"/>
              </w:rPr>
              <w:t>12</w:t>
            </w:r>
          </w:p>
        </w:tc>
        <w:tc>
          <w:tcPr>
            <w:tcW w:w="290" w:type="pct"/>
            <w:vAlign w:val="center"/>
            <w:hideMark/>
          </w:tcPr>
          <w:p w14:paraId="77C66826" w14:textId="33170166" w:rsidR="0086669C" w:rsidRPr="00324EFC" w:rsidRDefault="0086669C" w:rsidP="0086669C">
            <w:pPr>
              <w:jc w:val="center"/>
              <w:rPr>
                <w:rFonts w:cs="Arial"/>
                <w:b/>
                <w:color w:val="000000"/>
              </w:rPr>
            </w:pPr>
            <w:r w:rsidRPr="00324EFC">
              <w:rPr>
                <w:rFonts w:cs="Arial"/>
                <w:b/>
                <w:color w:val="000000"/>
              </w:rPr>
              <w:t>104</w:t>
            </w:r>
          </w:p>
        </w:tc>
        <w:tc>
          <w:tcPr>
            <w:tcW w:w="300" w:type="pct"/>
            <w:vAlign w:val="center"/>
            <w:hideMark/>
          </w:tcPr>
          <w:p w14:paraId="11966C86" w14:textId="754F5341" w:rsidR="0086669C" w:rsidRPr="00324EFC" w:rsidRDefault="0086669C" w:rsidP="0086669C">
            <w:pPr>
              <w:jc w:val="center"/>
              <w:rPr>
                <w:rFonts w:cs="Arial"/>
                <w:b/>
                <w:color w:val="000000"/>
              </w:rPr>
            </w:pPr>
            <w:r w:rsidRPr="00324EFC">
              <w:rPr>
                <w:rFonts w:cs="Arial"/>
                <w:b/>
                <w:color w:val="000000"/>
              </w:rPr>
              <w:t>268</w:t>
            </w:r>
          </w:p>
        </w:tc>
        <w:tc>
          <w:tcPr>
            <w:tcW w:w="290" w:type="pct"/>
            <w:vAlign w:val="center"/>
            <w:hideMark/>
          </w:tcPr>
          <w:p w14:paraId="52CE07C0" w14:textId="6948AC0D" w:rsidR="0086669C" w:rsidRPr="00324EFC" w:rsidRDefault="0086669C" w:rsidP="0086669C">
            <w:pPr>
              <w:jc w:val="center"/>
              <w:rPr>
                <w:rFonts w:cs="Arial"/>
                <w:b/>
                <w:color w:val="000000"/>
              </w:rPr>
            </w:pPr>
            <w:r w:rsidRPr="00324EFC">
              <w:rPr>
                <w:rFonts w:cs="Arial"/>
                <w:b/>
                <w:color w:val="000000"/>
              </w:rPr>
              <w:t>26</w:t>
            </w:r>
          </w:p>
        </w:tc>
        <w:tc>
          <w:tcPr>
            <w:tcW w:w="290" w:type="pct"/>
            <w:vAlign w:val="center"/>
            <w:hideMark/>
          </w:tcPr>
          <w:p w14:paraId="450C3DFF" w14:textId="48177F80" w:rsidR="0086669C" w:rsidRPr="00324EFC" w:rsidRDefault="0086669C" w:rsidP="0086669C">
            <w:pPr>
              <w:jc w:val="center"/>
              <w:rPr>
                <w:rFonts w:cs="Arial"/>
                <w:b/>
                <w:color w:val="000000"/>
              </w:rPr>
            </w:pPr>
            <w:r w:rsidRPr="00324EFC">
              <w:rPr>
                <w:rFonts w:cs="Arial"/>
                <w:b/>
                <w:color w:val="000000"/>
              </w:rPr>
              <w:t>36</w:t>
            </w:r>
          </w:p>
        </w:tc>
        <w:tc>
          <w:tcPr>
            <w:tcW w:w="472" w:type="pct"/>
            <w:vAlign w:val="center"/>
            <w:hideMark/>
          </w:tcPr>
          <w:p w14:paraId="01B33309" w14:textId="6E6069A1" w:rsidR="0086669C" w:rsidRPr="00324EFC" w:rsidRDefault="0086669C" w:rsidP="0086669C">
            <w:pPr>
              <w:jc w:val="center"/>
              <w:rPr>
                <w:rFonts w:cs="Arial"/>
                <w:b/>
                <w:color w:val="000000"/>
              </w:rPr>
            </w:pPr>
            <w:r w:rsidRPr="00324EFC">
              <w:rPr>
                <w:rFonts w:cs="Arial"/>
                <w:b/>
                <w:color w:val="000000"/>
              </w:rPr>
              <w:t>1,117</w:t>
            </w:r>
          </w:p>
        </w:tc>
      </w:tr>
    </w:tbl>
    <w:p w14:paraId="355A2D12" w14:textId="40E2C0D3" w:rsidR="007E7377" w:rsidRPr="00324EFC" w:rsidRDefault="007E7377" w:rsidP="007E7377">
      <w:pPr>
        <w:rPr>
          <w:rFonts w:cs="Arial"/>
        </w:rPr>
        <w:sectPr w:rsidR="007E7377" w:rsidRPr="00324EFC" w:rsidSect="009B16E8">
          <w:headerReference w:type="first" r:id="rId17"/>
          <w:footerReference w:type="first" r:id="rId18"/>
          <w:pgSz w:w="15840" w:h="12240" w:orient="landscape"/>
          <w:pgMar w:top="1440" w:right="720" w:bottom="1440" w:left="1440" w:header="720" w:footer="720" w:gutter="0"/>
          <w:cols w:space="720"/>
          <w:docGrid w:linePitch="326"/>
        </w:sectPr>
      </w:pPr>
    </w:p>
    <w:p w14:paraId="4EC5DC91" w14:textId="5D24F7FD" w:rsidR="007E7377" w:rsidRPr="00324EFC" w:rsidRDefault="007E7377" w:rsidP="007E7377">
      <w:pPr>
        <w:pStyle w:val="Heading3"/>
        <w:rPr>
          <w:rFonts w:cs="Arial"/>
        </w:rPr>
      </w:pPr>
      <w:r w:rsidRPr="00324EFC">
        <w:rPr>
          <w:rFonts w:cs="Arial"/>
        </w:rPr>
        <w:lastRenderedPageBreak/>
        <w:t xml:space="preserve">Eligibility of LEAs Meeting Criteria Under </w:t>
      </w:r>
      <w:r w:rsidRPr="00324EFC">
        <w:rPr>
          <w:rFonts w:cs="Arial"/>
          <w:i/>
        </w:rPr>
        <w:t>EC</w:t>
      </w:r>
      <w:r w:rsidRPr="00324EFC">
        <w:rPr>
          <w:rFonts w:cs="Arial"/>
        </w:rPr>
        <w:t xml:space="preserve"> </w:t>
      </w:r>
      <w:r w:rsidR="00E021D5" w:rsidRPr="00324EFC">
        <w:rPr>
          <w:rFonts w:cs="Arial"/>
        </w:rPr>
        <w:t xml:space="preserve">Sections </w:t>
      </w:r>
      <w:r w:rsidRPr="00324EFC">
        <w:rPr>
          <w:rFonts w:cs="Arial"/>
        </w:rPr>
        <w:t>52072 and 52072.5</w:t>
      </w:r>
    </w:p>
    <w:p w14:paraId="1D8106C1" w14:textId="53F7688E" w:rsidR="007E7377" w:rsidRPr="00324EFC" w:rsidRDefault="007E7377" w:rsidP="52A74910">
      <w:pPr>
        <w:spacing w:after="240"/>
        <w:rPr>
          <w:rStyle w:val="normaltextrun"/>
          <w:rFonts w:eastAsiaTheme="majorEastAsia" w:cs="Arial"/>
          <w:color w:val="000000" w:themeColor="text1"/>
        </w:rPr>
      </w:pPr>
      <w:r w:rsidRPr="00324EFC">
        <w:rPr>
          <w:rFonts w:eastAsiaTheme="majorEastAsia" w:cs="Arial"/>
        </w:rPr>
        <w:t xml:space="preserve">Additionally, the 2023 LCFF COE/District Assistance Status Spreadsheet includes </w:t>
      </w:r>
      <w:r w:rsidRPr="00324EFC">
        <w:rPr>
          <w:rFonts w:eastAsia="Calibri" w:cs="Arial"/>
          <w:color w:val="333333"/>
        </w:rPr>
        <w:t xml:space="preserve">LEAs that </w:t>
      </w:r>
      <w:r w:rsidRPr="00324EFC">
        <w:rPr>
          <w:rStyle w:val="normaltextrun"/>
          <w:rFonts w:eastAsiaTheme="majorEastAsia" w:cs="Arial"/>
        </w:rPr>
        <w:t xml:space="preserve">meet the criteria set forth in </w:t>
      </w:r>
      <w:r w:rsidRPr="00324EFC">
        <w:rPr>
          <w:rStyle w:val="normaltextrun"/>
          <w:rFonts w:eastAsiaTheme="majorEastAsia" w:cs="Arial"/>
          <w:i/>
          <w:iCs/>
        </w:rPr>
        <w:t>EC</w:t>
      </w:r>
      <w:r w:rsidRPr="00324EFC">
        <w:rPr>
          <w:rStyle w:val="normaltextrun"/>
          <w:rFonts w:eastAsiaTheme="majorEastAsia" w:cs="Arial"/>
        </w:rPr>
        <w:t xml:space="preserve"> </w:t>
      </w:r>
      <w:r w:rsidR="001720B1" w:rsidRPr="00324EFC">
        <w:rPr>
          <w:rStyle w:val="normaltextrun"/>
          <w:rFonts w:eastAsiaTheme="majorEastAsia" w:cs="Arial"/>
        </w:rPr>
        <w:t xml:space="preserve">sections </w:t>
      </w:r>
      <w:r w:rsidRPr="00324EFC">
        <w:rPr>
          <w:rStyle w:val="normaltextrun"/>
          <w:rFonts w:eastAsiaTheme="majorEastAsia" w:cs="Arial"/>
        </w:rPr>
        <w:t xml:space="preserve">52072 (b)(1) </w:t>
      </w:r>
      <w:r w:rsidR="001308EC" w:rsidRPr="00324EFC">
        <w:rPr>
          <w:rStyle w:val="normaltextrun"/>
          <w:rFonts w:eastAsiaTheme="majorEastAsia" w:cs="Arial"/>
        </w:rPr>
        <w:t xml:space="preserve">for districts </w:t>
      </w:r>
      <w:r w:rsidRPr="00324EFC">
        <w:rPr>
          <w:rStyle w:val="normaltextrun"/>
          <w:rFonts w:eastAsiaTheme="majorEastAsia" w:cs="Arial"/>
        </w:rPr>
        <w:t>and 52072.5 (b)(1)</w:t>
      </w:r>
      <w:r w:rsidR="4B05A643" w:rsidRPr="00324EFC">
        <w:rPr>
          <w:rStyle w:val="normaltextrun"/>
          <w:rFonts w:eastAsiaTheme="majorEastAsia" w:cs="Arial"/>
        </w:rPr>
        <w:t xml:space="preserve"> for COEs</w:t>
      </w:r>
      <w:r w:rsidRPr="00324EFC">
        <w:rPr>
          <w:rStyle w:val="normaltextrun"/>
          <w:rFonts w:eastAsiaTheme="majorEastAsia" w:cs="Arial"/>
        </w:rPr>
        <w:t xml:space="preserve">. This information is available on the LCFF </w:t>
      </w:r>
      <w:r w:rsidRPr="00324EFC">
        <w:rPr>
          <w:rFonts w:eastAsia="Calibri" w:cs="Arial"/>
          <w:color w:val="333333"/>
        </w:rPr>
        <w:t xml:space="preserve">web page at </w:t>
      </w:r>
      <w:hyperlink r:id="rId19" w:tooltip="Local Control Funding Formula">
        <w:r w:rsidRPr="00324EFC">
          <w:rPr>
            <w:rStyle w:val="Hyperlink"/>
            <w:rFonts w:eastAsia="Calibri" w:cs="Arial"/>
          </w:rPr>
          <w:t>https://www.cde.ca.gov/fg/aa/lc/</w:t>
        </w:r>
      </w:hyperlink>
      <w:r w:rsidRPr="00324EFC">
        <w:rPr>
          <w:rFonts w:eastAsia="Calibri" w:cs="Arial"/>
          <w:color w:val="333333"/>
        </w:rPr>
        <w:t xml:space="preserve">. </w:t>
      </w:r>
      <w:r w:rsidRPr="00324EFC">
        <w:rPr>
          <w:rStyle w:val="normaltextrun"/>
          <w:rFonts w:eastAsiaTheme="majorEastAsia" w:cs="Arial"/>
        </w:rPr>
        <w:t xml:space="preserve">The criteria </w:t>
      </w:r>
      <w:r w:rsidRPr="00324EFC">
        <w:rPr>
          <w:rStyle w:val="normaltextrun"/>
          <w:rFonts w:eastAsiaTheme="majorEastAsia" w:cs="Arial"/>
          <w:color w:val="333333"/>
        </w:rPr>
        <w:t xml:space="preserve">are activated when </w:t>
      </w:r>
      <w:r w:rsidRPr="00324EFC">
        <w:rPr>
          <w:rStyle w:val="normaltextrun"/>
          <w:rFonts w:eastAsiaTheme="majorEastAsia" w:cs="Arial"/>
          <w:color w:val="000000" w:themeColor="text1"/>
        </w:rPr>
        <w:t xml:space="preserve">three or more pupil subgroups meet the differentiated assistance criteria for multiple LCFF priorities in three out of four consecutive years (or if an LEA has less than three student groups, </w:t>
      </w:r>
      <w:proofErr w:type="gramStart"/>
      <w:r w:rsidRPr="00324EFC">
        <w:rPr>
          <w:rStyle w:val="normaltextrun"/>
          <w:rFonts w:eastAsiaTheme="majorEastAsia" w:cs="Arial"/>
          <w:color w:val="000000" w:themeColor="text1"/>
        </w:rPr>
        <w:t>all of</w:t>
      </w:r>
      <w:proofErr w:type="gramEnd"/>
      <w:r w:rsidRPr="00324EFC">
        <w:rPr>
          <w:rStyle w:val="normaltextrun"/>
          <w:rFonts w:eastAsiaTheme="majorEastAsia" w:cs="Arial"/>
          <w:color w:val="000000" w:themeColor="text1"/>
        </w:rPr>
        <w:t xml:space="preserve"> the student groups have met the differentiated assistance criteria for three out of four consecutive years). </w:t>
      </w:r>
      <w:r w:rsidR="3A97DCE1" w:rsidRPr="00324EFC">
        <w:rPr>
          <w:rStyle w:val="normaltextrun"/>
          <w:rFonts w:eastAsiaTheme="majorEastAsia" w:cs="Arial"/>
          <w:color w:val="000000" w:themeColor="text1"/>
        </w:rPr>
        <w:t xml:space="preserve">For LEAs meeting this criteria, </w:t>
      </w:r>
      <w:r w:rsidR="49C3264F" w:rsidRPr="00324EFC">
        <w:rPr>
          <w:rStyle w:val="normaltextrun"/>
          <w:rFonts w:eastAsiaTheme="majorEastAsia" w:cs="Arial"/>
          <w:color w:val="000000" w:themeColor="text1"/>
        </w:rPr>
        <w:t>t</w:t>
      </w:r>
      <w:r w:rsidRPr="00324EFC">
        <w:rPr>
          <w:rStyle w:val="normaltextrun"/>
          <w:rFonts w:eastAsiaTheme="majorEastAsia" w:cs="Arial"/>
          <w:color w:val="000000" w:themeColor="text1"/>
        </w:rPr>
        <w:t>he</w:t>
      </w:r>
      <w:r w:rsidR="00E127C2" w:rsidRPr="00324EFC">
        <w:rPr>
          <w:rStyle w:val="normaltextrun"/>
          <w:rFonts w:eastAsiaTheme="majorEastAsia" w:cs="Arial"/>
          <w:color w:val="000000" w:themeColor="text1"/>
        </w:rPr>
        <w:t xml:space="preserve"> </w:t>
      </w:r>
      <w:r w:rsidRPr="00324EFC">
        <w:rPr>
          <w:rStyle w:val="normaltextrun"/>
          <w:rFonts w:eastAsiaTheme="majorEastAsia" w:cs="Arial"/>
          <w:color w:val="000000" w:themeColor="text1"/>
        </w:rPr>
        <w:t>C</w:t>
      </w:r>
      <w:r w:rsidR="00A71ED9" w:rsidRPr="00324EFC">
        <w:rPr>
          <w:rStyle w:val="normaltextrun"/>
          <w:rFonts w:eastAsiaTheme="majorEastAsia" w:cs="Arial"/>
          <w:color w:val="000000" w:themeColor="text1"/>
        </w:rPr>
        <w:t xml:space="preserve">alifornia </w:t>
      </w:r>
      <w:r w:rsidRPr="00324EFC">
        <w:rPr>
          <w:rStyle w:val="normaltextrun"/>
          <w:rFonts w:eastAsiaTheme="majorEastAsia" w:cs="Arial"/>
          <w:color w:val="000000" w:themeColor="text1"/>
        </w:rPr>
        <w:t>C</w:t>
      </w:r>
      <w:r w:rsidR="00A71ED9" w:rsidRPr="00324EFC">
        <w:rPr>
          <w:rStyle w:val="normaltextrun"/>
          <w:rFonts w:eastAsiaTheme="majorEastAsia" w:cs="Arial"/>
          <w:color w:val="000000" w:themeColor="text1"/>
        </w:rPr>
        <w:t xml:space="preserve">ollaborative </w:t>
      </w:r>
      <w:r w:rsidR="12EA5919" w:rsidRPr="00324EFC">
        <w:rPr>
          <w:rStyle w:val="normaltextrun"/>
          <w:rFonts w:eastAsiaTheme="majorEastAsia" w:cs="Arial"/>
          <w:color w:val="000000" w:themeColor="text1"/>
        </w:rPr>
        <w:t xml:space="preserve">for </w:t>
      </w:r>
      <w:r w:rsidRPr="00324EFC">
        <w:rPr>
          <w:rStyle w:val="normaltextrun"/>
          <w:rFonts w:eastAsiaTheme="majorEastAsia" w:cs="Arial"/>
          <w:color w:val="000000" w:themeColor="text1"/>
        </w:rPr>
        <w:t>E</w:t>
      </w:r>
      <w:r w:rsidR="00A71ED9" w:rsidRPr="00324EFC">
        <w:rPr>
          <w:rStyle w:val="normaltextrun"/>
          <w:rFonts w:eastAsiaTheme="majorEastAsia" w:cs="Arial"/>
          <w:color w:val="000000" w:themeColor="text1"/>
        </w:rPr>
        <w:t xml:space="preserve">ducation </w:t>
      </w:r>
      <w:r w:rsidRPr="00324EFC">
        <w:rPr>
          <w:rStyle w:val="normaltextrun"/>
          <w:rFonts w:eastAsiaTheme="majorEastAsia" w:cs="Arial"/>
          <w:color w:val="000000" w:themeColor="text1"/>
        </w:rPr>
        <w:t>E</w:t>
      </w:r>
      <w:r w:rsidR="00A71ED9" w:rsidRPr="00324EFC">
        <w:rPr>
          <w:rStyle w:val="normaltextrun"/>
          <w:rFonts w:eastAsiaTheme="majorEastAsia" w:cs="Arial"/>
          <w:color w:val="000000" w:themeColor="text1"/>
        </w:rPr>
        <w:t>xcellence (</w:t>
      </w:r>
      <w:r w:rsidRPr="00324EFC">
        <w:rPr>
          <w:rStyle w:val="normaltextrun"/>
          <w:rFonts w:eastAsiaTheme="majorEastAsia" w:cs="Arial"/>
          <w:color w:val="000000" w:themeColor="text1"/>
        </w:rPr>
        <w:t>CCEE</w:t>
      </w:r>
      <w:r w:rsidR="00A71ED9" w:rsidRPr="00324EFC">
        <w:rPr>
          <w:rStyle w:val="normaltextrun"/>
          <w:rFonts w:eastAsiaTheme="majorEastAsia" w:cs="Arial"/>
          <w:color w:val="000000" w:themeColor="text1"/>
        </w:rPr>
        <w:t>)</w:t>
      </w:r>
      <w:r w:rsidRPr="00324EFC">
        <w:rPr>
          <w:rStyle w:val="normaltextrun"/>
          <w:rFonts w:eastAsiaTheme="majorEastAsia" w:cs="Arial"/>
          <w:color w:val="000000" w:themeColor="text1"/>
        </w:rPr>
        <w:t xml:space="preserve"> </w:t>
      </w:r>
      <w:r w:rsidR="4E1D20BC" w:rsidRPr="00324EFC">
        <w:rPr>
          <w:rStyle w:val="normaltextrun"/>
          <w:rFonts w:eastAsiaTheme="majorEastAsia" w:cs="Arial"/>
          <w:color w:val="000000" w:themeColor="text1"/>
        </w:rPr>
        <w:t xml:space="preserve">determines if assistance </w:t>
      </w:r>
      <w:r w:rsidR="1034237C" w:rsidRPr="00324EFC">
        <w:rPr>
          <w:rStyle w:val="normaltextrun"/>
          <w:rFonts w:eastAsiaTheme="majorEastAsia" w:cs="Arial"/>
          <w:color w:val="000000" w:themeColor="text1"/>
        </w:rPr>
        <w:t xml:space="preserve">from </w:t>
      </w:r>
      <w:r w:rsidR="5F032D89" w:rsidRPr="00324EFC">
        <w:rPr>
          <w:rStyle w:val="normaltextrun"/>
          <w:rFonts w:eastAsiaTheme="majorEastAsia" w:cs="Arial"/>
          <w:color w:val="000000" w:themeColor="text1"/>
        </w:rPr>
        <w:t>CCEE i</w:t>
      </w:r>
      <w:r w:rsidR="1034237C" w:rsidRPr="00324EFC">
        <w:rPr>
          <w:rStyle w:val="normaltextrun"/>
          <w:rFonts w:eastAsiaTheme="majorEastAsia" w:cs="Arial"/>
          <w:color w:val="000000" w:themeColor="text1"/>
        </w:rPr>
        <w:t>s necessary</w:t>
      </w:r>
      <w:r w:rsidR="286C7DF9" w:rsidRPr="00324EFC">
        <w:rPr>
          <w:rStyle w:val="normaltextrun"/>
          <w:rFonts w:eastAsiaTheme="majorEastAsia" w:cs="Arial"/>
          <w:color w:val="000000" w:themeColor="text1"/>
        </w:rPr>
        <w:t xml:space="preserve"> for specialized support</w:t>
      </w:r>
      <w:r w:rsidR="1034237C" w:rsidRPr="00324EFC">
        <w:rPr>
          <w:rStyle w:val="normaltextrun"/>
          <w:rFonts w:eastAsiaTheme="majorEastAsia" w:cs="Arial"/>
          <w:color w:val="000000" w:themeColor="text1"/>
        </w:rPr>
        <w:t xml:space="preserve">. This type of </w:t>
      </w:r>
      <w:r w:rsidR="006D18FF" w:rsidRPr="00324EFC">
        <w:rPr>
          <w:rStyle w:val="normaltextrun"/>
          <w:rFonts w:eastAsiaTheme="majorEastAsia" w:cs="Arial"/>
          <w:color w:val="000000" w:themeColor="text1"/>
        </w:rPr>
        <w:t>d</w:t>
      </w:r>
      <w:r w:rsidR="1034237C" w:rsidRPr="00324EFC">
        <w:rPr>
          <w:rStyle w:val="normaltextrun"/>
          <w:rFonts w:eastAsiaTheme="majorEastAsia" w:cs="Arial"/>
          <w:color w:val="000000" w:themeColor="text1"/>
        </w:rPr>
        <w:t xml:space="preserve">ifferentiated </w:t>
      </w:r>
      <w:r w:rsidR="006D18FF" w:rsidRPr="00324EFC">
        <w:rPr>
          <w:rStyle w:val="normaltextrun"/>
          <w:rFonts w:eastAsiaTheme="majorEastAsia" w:cs="Arial"/>
          <w:color w:val="000000" w:themeColor="text1"/>
        </w:rPr>
        <w:t>a</w:t>
      </w:r>
      <w:r w:rsidR="1034237C" w:rsidRPr="00324EFC">
        <w:rPr>
          <w:rStyle w:val="normaltextrun"/>
          <w:rFonts w:eastAsiaTheme="majorEastAsia" w:cs="Arial"/>
          <w:color w:val="000000" w:themeColor="text1"/>
        </w:rPr>
        <w:t>ssistance</w:t>
      </w:r>
      <w:r w:rsidR="3165E305" w:rsidRPr="00324EFC">
        <w:rPr>
          <w:rStyle w:val="normaltextrun"/>
          <w:rFonts w:eastAsiaTheme="majorEastAsia" w:cs="Arial"/>
          <w:color w:val="000000" w:themeColor="text1"/>
        </w:rPr>
        <w:t xml:space="preserve"> is </w:t>
      </w:r>
      <w:r w:rsidR="2EBDD48D" w:rsidRPr="00324EFC">
        <w:rPr>
          <w:rStyle w:val="normaltextrun"/>
          <w:rFonts w:eastAsiaTheme="majorEastAsia" w:cs="Arial"/>
          <w:color w:val="000000" w:themeColor="text1"/>
        </w:rPr>
        <w:t xml:space="preserve">commonly referred to as Direct Technical </w:t>
      </w:r>
      <w:r w:rsidR="221B2BFE" w:rsidRPr="00324EFC">
        <w:rPr>
          <w:rStyle w:val="normaltextrun"/>
          <w:rFonts w:eastAsiaTheme="majorEastAsia" w:cs="Arial"/>
          <w:color w:val="000000" w:themeColor="text1"/>
        </w:rPr>
        <w:t>Assistance</w:t>
      </w:r>
      <w:r w:rsidR="2EBDD48D" w:rsidRPr="00324EFC">
        <w:rPr>
          <w:rStyle w:val="normaltextrun"/>
          <w:rFonts w:eastAsiaTheme="majorEastAsia" w:cs="Arial"/>
          <w:color w:val="000000" w:themeColor="text1"/>
        </w:rPr>
        <w:t xml:space="preserve"> </w:t>
      </w:r>
      <w:r w:rsidRPr="00324EFC">
        <w:rPr>
          <w:rStyle w:val="normaltextrun"/>
          <w:rFonts w:eastAsiaTheme="majorEastAsia" w:cs="Arial"/>
          <w:color w:val="000000" w:themeColor="text1"/>
        </w:rPr>
        <w:t xml:space="preserve">as part of </w:t>
      </w:r>
      <w:r w:rsidR="0CBCC197" w:rsidRPr="00324EFC">
        <w:rPr>
          <w:rStyle w:val="normaltextrun"/>
          <w:rFonts w:eastAsiaTheme="majorEastAsia" w:cs="Arial"/>
          <w:color w:val="000000" w:themeColor="text1"/>
        </w:rPr>
        <w:t xml:space="preserve">level 2 targeted </w:t>
      </w:r>
      <w:r w:rsidRPr="00324EFC">
        <w:rPr>
          <w:rStyle w:val="normaltextrun"/>
          <w:rFonts w:eastAsiaTheme="majorEastAsia" w:cs="Arial"/>
          <w:color w:val="000000" w:themeColor="text1"/>
        </w:rPr>
        <w:t>technical assistance</w:t>
      </w:r>
      <w:r w:rsidR="00FC0B86" w:rsidRPr="00324EFC">
        <w:rPr>
          <w:rStyle w:val="normaltextrun"/>
          <w:rFonts w:eastAsiaTheme="majorEastAsia" w:cs="Arial"/>
          <w:color w:val="000000" w:themeColor="text1"/>
        </w:rPr>
        <w:t>.</w:t>
      </w:r>
      <w:r w:rsidRPr="00324EFC">
        <w:rPr>
          <w:rStyle w:val="normaltextrun"/>
          <w:rFonts w:eastAsiaTheme="majorEastAsia" w:cs="Arial"/>
          <w:color w:val="000000" w:themeColor="text1"/>
        </w:rPr>
        <w:t xml:space="preserve"> </w:t>
      </w:r>
      <w:r w:rsidR="70224360" w:rsidRPr="00324EFC">
        <w:rPr>
          <w:rStyle w:val="normaltextrun"/>
          <w:rFonts w:eastAsiaTheme="majorEastAsia" w:cs="Arial"/>
          <w:color w:val="000000" w:themeColor="text1"/>
        </w:rPr>
        <w:t xml:space="preserve">More information about the Direct Technical </w:t>
      </w:r>
      <w:r w:rsidR="2CEC7297" w:rsidRPr="00324EFC">
        <w:rPr>
          <w:rStyle w:val="normaltextrun"/>
          <w:rFonts w:eastAsiaTheme="majorEastAsia" w:cs="Arial"/>
          <w:color w:val="000000" w:themeColor="text1"/>
        </w:rPr>
        <w:t>Assistance</w:t>
      </w:r>
      <w:r w:rsidR="70224360" w:rsidRPr="00324EFC">
        <w:rPr>
          <w:rStyle w:val="normaltextrun"/>
          <w:rFonts w:eastAsiaTheme="majorEastAsia" w:cs="Arial"/>
          <w:color w:val="000000" w:themeColor="text1"/>
        </w:rPr>
        <w:t xml:space="preserve"> is available on the CCEE websi</w:t>
      </w:r>
      <w:r w:rsidR="2044FA13" w:rsidRPr="00324EFC">
        <w:rPr>
          <w:rStyle w:val="normaltextrun"/>
          <w:rFonts w:eastAsiaTheme="majorEastAsia" w:cs="Arial"/>
          <w:color w:val="000000" w:themeColor="text1"/>
        </w:rPr>
        <w:t xml:space="preserve">te at </w:t>
      </w:r>
      <w:hyperlink r:id="rId20" w:tooltip="California Collaborative for Educational Excellence, Direct Technical Assistance" w:history="1">
        <w:r w:rsidR="00E021D5" w:rsidRPr="00324EFC">
          <w:rPr>
            <w:rStyle w:val="Hyperlink"/>
            <w:rFonts w:eastAsiaTheme="majorEastAsia" w:cs="Arial"/>
          </w:rPr>
          <w:t>https://ccee-ca.org/direct-technical-assistance/</w:t>
        </w:r>
      </w:hyperlink>
      <w:r w:rsidR="536BA0DD" w:rsidRPr="00324EFC">
        <w:rPr>
          <w:rStyle w:val="normaltextrun"/>
          <w:rFonts w:eastAsiaTheme="majorEastAsia" w:cs="Arial"/>
          <w:color w:val="000000" w:themeColor="text1"/>
        </w:rPr>
        <w:t>.</w:t>
      </w:r>
    </w:p>
    <w:p w14:paraId="2848E6D1" w14:textId="4AA6E8F1" w:rsidR="007E7377" w:rsidRPr="00324EFC" w:rsidRDefault="007E7377" w:rsidP="00F45B1E">
      <w:pPr>
        <w:pStyle w:val="Heading3"/>
      </w:pPr>
      <w:r w:rsidRPr="00324EFC">
        <w:t xml:space="preserve">Charter </w:t>
      </w:r>
      <w:r w:rsidR="00E0104C" w:rsidRPr="00324EFC">
        <w:t xml:space="preserve">School </w:t>
      </w:r>
      <w:r w:rsidRPr="00324EFC">
        <w:t>Eligibility for Differentiated Assistance</w:t>
      </w:r>
    </w:p>
    <w:p w14:paraId="0FCBB7AC" w14:textId="14A4467A" w:rsidR="007E7377" w:rsidRPr="00324EFC" w:rsidRDefault="007E7377" w:rsidP="006D18FF">
      <w:pPr>
        <w:spacing w:before="240" w:after="240"/>
        <w:rPr>
          <w:rFonts w:eastAsia="Arial" w:cs="Arial"/>
        </w:rPr>
      </w:pPr>
      <w:r w:rsidRPr="00324EFC">
        <w:rPr>
          <w:rFonts w:eastAsia="Arial" w:cs="Arial"/>
        </w:rPr>
        <w:t xml:space="preserve">Based on the state indicator the results from the 2022 and 2023 Dashboards and the local indicator results from the 2023 Dashboard, a total of </w:t>
      </w:r>
      <w:r w:rsidR="005F1F6E" w:rsidRPr="00324EFC">
        <w:rPr>
          <w:rFonts w:eastAsia="Arial" w:cs="Arial"/>
          <w:b/>
        </w:rPr>
        <w:t>203</w:t>
      </w:r>
      <w:r w:rsidRPr="00324EFC">
        <w:rPr>
          <w:rFonts w:eastAsia="Arial" w:cs="Arial"/>
        </w:rPr>
        <w:t xml:space="preserve"> charter</w:t>
      </w:r>
      <w:r w:rsidR="00E0104C" w:rsidRPr="00324EFC">
        <w:rPr>
          <w:rFonts w:eastAsia="Arial" w:cs="Arial"/>
        </w:rPr>
        <w:t xml:space="preserve"> </w:t>
      </w:r>
      <w:r w:rsidRPr="00324EFC">
        <w:rPr>
          <w:rFonts w:eastAsia="Arial" w:cs="Arial"/>
        </w:rPr>
        <w:t>s</w:t>
      </w:r>
      <w:r w:rsidR="00E0104C" w:rsidRPr="00324EFC">
        <w:rPr>
          <w:rFonts w:eastAsia="Arial" w:cs="Arial"/>
        </w:rPr>
        <w:t>chools</w:t>
      </w:r>
      <w:r w:rsidRPr="00324EFC">
        <w:rPr>
          <w:rFonts w:eastAsia="Arial" w:cs="Arial"/>
        </w:rPr>
        <w:t xml:space="preserve"> are eligible to receive differentiated assistance in 2023.</w:t>
      </w:r>
      <w:r w:rsidR="47248452" w:rsidRPr="00324EFC">
        <w:rPr>
          <w:rFonts w:eastAsia="Arial" w:cs="Arial"/>
        </w:rPr>
        <w:t xml:space="preserve"> </w:t>
      </w:r>
    </w:p>
    <w:p w14:paraId="5A3F2B41" w14:textId="4425F984" w:rsidR="00BE4AAC" w:rsidRPr="00324EFC" w:rsidRDefault="00663B47" w:rsidP="00BE4AAC">
      <w:pPr>
        <w:spacing w:after="240"/>
      </w:pPr>
      <w:r w:rsidRPr="00324EFC">
        <w:rPr>
          <w:rFonts w:cs="Arial"/>
        </w:rPr>
        <w:t>Across</w:t>
      </w:r>
      <w:r w:rsidR="00BB69C1" w:rsidRPr="00324EFC">
        <w:rPr>
          <w:rFonts w:eastAsia="Arial" w:cs="Arial"/>
        </w:rPr>
        <w:t xml:space="preserve"> the </w:t>
      </w:r>
      <w:r w:rsidRPr="00324EFC">
        <w:rPr>
          <w:rFonts w:cs="Arial"/>
        </w:rPr>
        <w:t>2022 and</w:t>
      </w:r>
      <w:r w:rsidR="00BB69C1" w:rsidRPr="00324EFC">
        <w:rPr>
          <w:rFonts w:eastAsia="Arial" w:cs="Arial"/>
        </w:rPr>
        <w:t xml:space="preserve"> 2023</w:t>
      </w:r>
      <w:r w:rsidRPr="00324EFC">
        <w:rPr>
          <w:rFonts w:cs="Arial"/>
        </w:rPr>
        <w:t xml:space="preserve"> Dashboards, </w:t>
      </w:r>
      <w:r w:rsidR="00BE4AAC" w:rsidRPr="00324EFC">
        <w:t>the top three student groups meeting the LCFF priority area criteria in the highest frequency for charter schools are:</w:t>
      </w:r>
    </w:p>
    <w:p w14:paraId="6830F992" w14:textId="39B730D0" w:rsidR="007E7377" w:rsidRPr="00324EFC" w:rsidRDefault="007E7377" w:rsidP="00FA4F50">
      <w:pPr>
        <w:pStyle w:val="ListParagraph"/>
        <w:numPr>
          <w:ilvl w:val="0"/>
          <w:numId w:val="23"/>
        </w:numPr>
        <w:spacing w:after="240" w:line="240" w:lineRule="auto"/>
        <w:contextualSpacing w:val="0"/>
        <w:rPr>
          <w:rFonts w:ascii="Arial" w:hAnsi="Arial" w:cs="Arial"/>
          <w:b/>
          <w:sz w:val="24"/>
          <w:szCs w:val="24"/>
        </w:rPr>
      </w:pPr>
      <w:bookmarkStart w:id="6" w:name="_Hlk152680427"/>
      <w:r w:rsidRPr="00324EFC">
        <w:rPr>
          <w:rFonts w:ascii="Arial" w:hAnsi="Arial" w:cs="Arial"/>
          <w:sz w:val="24"/>
          <w:szCs w:val="24"/>
        </w:rPr>
        <w:t>S</w:t>
      </w:r>
      <w:r w:rsidR="00AE6471" w:rsidRPr="00324EFC">
        <w:rPr>
          <w:rFonts w:ascii="Arial" w:hAnsi="Arial" w:cs="Arial"/>
          <w:sz w:val="24"/>
          <w:szCs w:val="24"/>
        </w:rPr>
        <w:t>tudents with Disabilities</w:t>
      </w:r>
    </w:p>
    <w:p w14:paraId="39E3544B" w14:textId="43D88057" w:rsidR="007E7377" w:rsidRPr="00324EFC" w:rsidRDefault="00782A74" w:rsidP="00782A74">
      <w:pPr>
        <w:pStyle w:val="ListParagraph"/>
        <w:numPr>
          <w:ilvl w:val="0"/>
          <w:numId w:val="23"/>
        </w:numPr>
        <w:spacing w:after="240" w:line="240" w:lineRule="auto"/>
        <w:contextualSpacing w:val="0"/>
        <w:rPr>
          <w:rFonts w:ascii="Arial" w:hAnsi="Arial" w:cs="Arial"/>
          <w:b/>
          <w:sz w:val="24"/>
          <w:szCs w:val="24"/>
        </w:rPr>
      </w:pPr>
      <w:r w:rsidRPr="00324EFC">
        <w:rPr>
          <w:rFonts w:ascii="Arial" w:hAnsi="Arial" w:cs="Arial"/>
          <w:sz w:val="24"/>
          <w:szCs w:val="24"/>
        </w:rPr>
        <w:t>Socioeconomically Disadvantaged</w:t>
      </w:r>
    </w:p>
    <w:bookmarkEnd w:id="6"/>
    <w:p w14:paraId="77D7A493" w14:textId="63C06F35" w:rsidR="00E021D5" w:rsidRPr="00324EFC" w:rsidRDefault="007E7377">
      <w:pPr>
        <w:pStyle w:val="ListParagraph"/>
        <w:numPr>
          <w:ilvl w:val="0"/>
          <w:numId w:val="23"/>
        </w:numPr>
        <w:spacing w:after="240" w:line="240" w:lineRule="auto"/>
        <w:contextualSpacing w:val="0"/>
        <w:rPr>
          <w:rFonts w:cs="Arial"/>
          <w:b/>
        </w:rPr>
      </w:pPr>
      <w:r w:rsidRPr="00324EFC">
        <w:rPr>
          <w:rFonts w:ascii="Arial" w:hAnsi="Arial" w:cs="Arial"/>
          <w:sz w:val="24"/>
          <w:szCs w:val="24"/>
        </w:rPr>
        <w:t>English Learners</w:t>
      </w:r>
    </w:p>
    <w:p w14:paraId="7B1A4865" w14:textId="6C70E093" w:rsidR="007E7377" w:rsidRPr="00324EFC" w:rsidRDefault="007E7377" w:rsidP="52A74910">
      <w:pPr>
        <w:pStyle w:val="Heading3"/>
        <w:rPr>
          <w:sz w:val="24"/>
        </w:rPr>
      </w:pPr>
      <w:r w:rsidRPr="00324EFC">
        <w:rPr>
          <w:sz w:val="24"/>
        </w:rPr>
        <w:t xml:space="preserve">Geographic Distribution of Charters </w:t>
      </w:r>
      <w:r w:rsidR="00E0104C" w:rsidRPr="00324EFC">
        <w:rPr>
          <w:sz w:val="24"/>
        </w:rPr>
        <w:t xml:space="preserve">Schools </w:t>
      </w:r>
      <w:r w:rsidRPr="00324EFC">
        <w:rPr>
          <w:sz w:val="24"/>
        </w:rPr>
        <w:t>Eligible for Differentiated Assistance</w:t>
      </w:r>
    </w:p>
    <w:p w14:paraId="1DFC33C1" w14:textId="77777777" w:rsidR="009E1FEB" w:rsidRPr="00324EFC" w:rsidRDefault="007E7377" w:rsidP="52A74910">
      <w:pPr>
        <w:spacing w:before="240" w:after="240" w:line="260" w:lineRule="exact"/>
        <w:ind w:right="-20"/>
        <w:rPr>
          <w:rFonts w:cs="Arial"/>
        </w:rPr>
        <w:sectPr w:rsidR="009E1FEB" w:rsidRPr="00324EFC" w:rsidSect="009B16E8">
          <w:headerReference w:type="default" r:id="rId21"/>
          <w:headerReference w:type="first" r:id="rId22"/>
          <w:pgSz w:w="12240" w:h="15840"/>
          <w:pgMar w:top="1440" w:right="1440" w:bottom="1440" w:left="1440" w:header="720" w:footer="720" w:gutter="0"/>
          <w:pgNumType w:start="1"/>
          <w:cols w:space="720"/>
          <w:titlePg/>
          <w:docGrid w:linePitch="360"/>
        </w:sectPr>
      </w:pPr>
      <w:r w:rsidRPr="00324EFC">
        <w:rPr>
          <w:rFonts w:cs="Arial"/>
        </w:rPr>
        <w:t xml:space="preserve">In Table </w:t>
      </w:r>
      <w:r w:rsidR="009E1FEB" w:rsidRPr="00324EFC">
        <w:rPr>
          <w:rFonts w:cs="Arial"/>
        </w:rPr>
        <w:t>9</w:t>
      </w:r>
      <w:r w:rsidRPr="00324EFC">
        <w:rPr>
          <w:rFonts w:cs="Arial"/>
        </w:rPr>
        <w:t xml:space="preserve"> under the header “Number of Charter</w:t>
      </w:r>
      <w:r w:rsidR="00A71ED9" w:rsidRPr="00324EFC">
        <w:rPr>
          <w:rFonts w:cs="Arial"/>
        </w:rPr>
        <w:t xml:space="preserve"> School</w:t>
      </w:r>
      <w:r w:rsidRPr="00324EFC">
        <w:rPr>
          <w:rFonts w:cs="Arial"/>
        </w:rPr>
        <w:t>s,” two numbers are provided. The first number indicates how many charter</w:t>
      </w:r>
      <w:r w:rsidR="00A71ED9" w:rsidRPr="00324EFC">
        <w:rPr>
          <w:rFonts w:cs="Arial"/>
        </w:rPr>
        <w:t xml:space="preserve"> </w:t>
      </w:r>
      <w:r w:rsidRPr="00324EFC">
        <w:rPr>
          <w:rFonts w:cs="Arial"/>
        </w:rPr>
        <w:t>s</w:t>
      </w:r>
      <w:r w:rsidR="00A71ED9" w:rsidRPr="00324EFC">
        <w:rPr>
          <w:rFonts w:cs="Arial"/>
        </w:rPr>
        <w:t>chools</w:t>
      </w:r>
      <w:r w:rsidRPr="00324EFC">
        <w:rPr>
          <w:rFonts w:cs="Arial"/>
        </w:rPr>
        <w:t xml:space="preserve"> in the county are eligible for differentiated support. The second number, in parentheses, indicates how many charter</w:t>
      </w:r>
      <w:r w:rsidR="00A71ED9" w:rsidRPr="00324EFC">
        <w:rPr>
          <w:rFonts w:cs="Arial"/>
        </w:rPr>
        <w:t xml:space="preserve"> </w:t>
      </w:r>
      <w:r w:rsidRPr="00324EFC">
        <w:rPr>
          <w:rFonts w:cs="Arial"/>
        </w:rPr>
        <w:t>s</w:t>
      </w:r>
      <w:r w:rsidR="00A71ED9" w:rsidRPr="00324EFC">
        <w:rPr>
          <w:rFonts w:cs="Arial"/>
        </w:rPr>
        <w:t>chools</w:t>
      </w:r>
      <w:r w:rsidRPr="00324EFC">
        <w:rPr>
          <w:rFonts w:cs="Arial"/>
        </w:rPr>
        <w:t xml:space="preserve"> are in the county.</w:t>
      </w:r>
    </w:p>
    <w:p w14:paraId="650AC9DE" w14:textId="1FA703E1" w:rsidR="007E7377" w:rsidRPr="00324EFC" w:rsidRDefault="007E7377" w:rsidP="52A74910">
      <w:pPr>
        <w:pStyle w:val="Heading4"/>
        <w:spacing w:after="0"/>
        <w:rPr>
          <w:rFonts w:cs="Arial"/>
        </w:rPr>
      </w:pPr>
      <w:r w:rsidRPr="00324EFC">
        <w:rPr>
          <w:rFonts w:cs="Arial"/>
        </w:rPr>
        <w:lastRenderedPageBreak/>
        <w:t xml:space="preserve">Table </w:t>
      </w:r>
      <w:r w:rsidR="009E1FEB" w:rsidRPr="00324EFC">
        <w:rPr>
          <w:rFonts w:cs="Arial"/>
        </w:rPr>
        <w:t>9</w:t>
      </w:r>
      <w:r w:rsidRPr="00324EFC">
        <w:rPr>
          <w:rFonts w:cs="Arial"/>
        </w:rPr>
        <w:t>: Number of Charter</w:t>
      </w:r>
      <w:r w:rsidR="00A71ED9" w:rsidRPr="00324EFC">
        <w:rPr>
          <w:rFonts w:cs="Arial"/>
        </w:rPr>
        <w:t xml:space="preserve"> School</w:t>
      </w:r>
      <w:r w:rsidRPr="00324EFC">
        <w:rPr>
          <w:rFonts w:cs="Arial"/>
        </w:rPr>
        <w:t xml:space="preserve">s Eligible to Receive Differentiated </w:t>
      </w:r>
      <w:r w:rsidRPr="00324EFC">
        <w:rPr>
          <w:rFonts w:eastAsia="Arial" w:cs="Arial"/>
        </w:rPr>
        <w:t>Assistance</w:t>
      </w:r>
      <w:r w:rsidRPr="00324EFC">
        <w:rPr>
          <w:rFonts w:cs="Arial"/>
        </w:rPr>
        <w:t>, by County</w:t>
      </w:r>
    </w:p>
    <w:tbl>
      <w:tblPr>
        <w:tblStyle w:val="TableGrid"/>
        <w:tblW w:w="5000" w:type="pct"/>
        <w:tblLook w:val="04A0" w:firstRow="1" w:lastRow="0" w:firstColumn="1" w:lastColumn="0" w:noHBand="0" w:noVBand="1"/>
        <w:tblDescription w:val="Table 9:  Number of Charter Schools Eligible to Receive Differentiated Assistance, by County"/>
      </w:tblPr>
      <w:tblGrid>
        <w:gridCol w:w="1499"/>
        <w:gridCol w:w="1543"/>
        <w:gridCol w:w="1713"/>
        <w:gridCol w:w="1543"/>
        <w:gridCol w:w="1513"/>
        <w:gridCol w:w="1539"/>
      </w:tblGrid>
      <w:tr w:rsidR="007E7377" w:rsidRPr="00324EFC" w14:paraId="5A139BE8" w14:textId="77777777" w:rsidTr="009967CC">
        <w:trPr>
          <w:cantSplit/>
          <w:trHeight w:hRule="exact" w:val="928"/>
          <w:tblHeader/>
        </w:trPr>
        <w:tc>
          <w:tcPr>
            <w:tcW w:w="802" w:type="pct"/>
            <w:shd w:val="clear" w:color="auto" w:fill="D0CECE" w:themeFill="background2" w:themeFillShade="E6"/>
            <w:vAlign w:val="center"/>
          </w:tcPr>
          <w:p w14:paraId="69EF4893" w14:textId="77777777" w:rsidR="007E7377" w:rsidRPr="00324EFC" w:rsidRDefault="007E7377" w:rsidP="009967CC">
            <w:pPr>
              <w:jc w:val="center"/>
              <w:rPr>
                <w:rFonts w:cs="Arial"/>
                <w:b/>
                <w:bCs/>
              </w:rPr>
            </w:pPr>
            <w:r w:rsidRPr="00324EFC">
              <w:rPr>
                <w:rFonts w:cs="Arial"/>
                <w:b/>
                <w:bCs/>
              </w:rPr>
              <w:t>County Name</w:t>
            </w:r>
          </w:p>
        </w:tc>
        <w:tc>
          <w:tcPr>
            <w:tcW w:w="825" w:type="pct"/>
            <w:shd w:val="clear" w:color="auto" w:fill="D0CECE" w:themeFill="background2" w:themeFillShade="E6"/>
            <w:vAlign w:val="center"/>
          </w:tcPr>
          <w:p w14:paraId="1BC02411" w14:textId="0832009C" w:rsidR="007E7377" w:rsidRPr="00324EFC" w:rsidRDefault="007E7377" w:rsidP="009967CC">
            <w:pPr>
              <w:jc w:val="center"/>
              <w:rPr>
                <w:rFonts w:cs="Arial"/>
                <w:b/>
                <w:bCs/>
              </w:rPr>
            </w:pPr>
            <w:r w:rsidRPr="00324EFC">
              <w:rPr>
                <w:rFonts w:cs="Arial"/>
                <w:b/>
                <w:bCs/>
              </w:rPr>
              <w:t>Number of Charter</w:t>
            </w:r>
            <w:r w:rsidR="00A71ED9" w:rsidRPr="00324EFC">
              <w:rPr>
                <w:rFonts w:cs="Arial"/>
                <w:b/>
                <w:bCs/>
              </w:rPr>
              <w:t xml:space="preserve"> Schools</w:t>
            </w:r>
          </w:p>
        </w:tc>
        <w:tc>
          <w:tcPr>
            <w:tcW w:w="916" w:type="pct"/>
            <w:shd w:val="clear" w:color="auto" w:fill="D0CECE" w:themeFill="background2" w:themeFillShade="E6"/>
            <w:vAlign w:val="center"/>
          </w:tcPr>
          <w:p w14:paraId="353472E6" w14:textId="77777777" w:rsidR="007E7377" w:rsidRPr="00324EFC" w:rsidRDefault="007E7377" w:rsidP="009967CC">
            <w:pPr>
              <w:jc w:val="center"/>
              <w:rPr>
                <w:rFonts w:cs="Arial"/>
                <w:b/>
                <w:bCs/>
              </w:rPr>
            </w:pPr>
            <w:r w:rsidRPr="00324EFC">
              <w:rPr>
                <w:rFonts w:cs="Arial"/>
                <w:b/>
                <w:bCs/>
              </w:rPr>
              <w:t>County Name</w:t>
            </w:r>
          </w:p>
        </w:tc>
        <w:tc>
          <w:tcPr>
            <w:tcW w:w="825" w:type="pct"/>
            <w:shd w:val="clear" w:color="auto" w:fill="D0CECE" w:themeFill="background2" w:themeFillShade="E6"/>
            <w:vAlign w:val="center"/>
          </w:tcPr>
          <w:p w14:paraId="3828A969" w14:textId="46375EC7" w:rsidR="007E7377" w:rsidRPr="00324EFC" w:rsidRDefault="007E7377" w:rsidP="009967CC">
            <w:pPr>
              <w:jc w:val="center"/>
              <w:rPr>
                <w:rFonts w:cs="Arial"/>
                <w:b/>
                <w:bCs/>
              </w:rPr>
            </w:pPr>
            <w:r w:rsidRPr="00324EFC">
              <w:rPr>
                <w:rFonts w:cs="Arial"/>
                <w:b/>
                <w:bCs/>
              </w:rPr>
              <w:t>Number of Charter</w:t>
            </w:r>
            <w:r w:rsidR="00A71ED9" w:rsidRPr="00324EFC">
              <w:rPr>
                <w:rFonts w:cs="Arial"/>
                <w:b/>
                <w:bCs/>
              </w:rPr>
              <w:t xml:space="preserve"> School</w:t>
            </w:r>
            <w:r w:rsidRPr="00324EFC">
              <w:rPr>
                <w:rFonts w:cs="Arial"/>
                <w:b/>
                <w:bCs/>
              </w:rPr>
              <w:t>s</w:t>
            </w:r>
          </w:p>
        </w:tc>
        <w:tc>
          <w:tcPr>
            <w:tcW w:w="809" w:type="pct"/>
            <w:shd w:val="clear" w:color="auto" w:fill="D0CECE" w:themeFill="background2" w:themeFillShade="E6"/>
            <w:vAlign w:val="center"/>
          </w:tcPr>
          <w:p w14:paraId="0AF80268" w14:textId="77777777" w:rsidR="007E7377" w:rsidRPr="00324EFC" w:rsidRDefault="007E7377" w:rsidP="009967CC">
            <w:pPr>
              <w:jc w:val="center"/>
              <w:rPr>
                <w:rFonts w:cs="Arial"/>
                <w:b/>
                <w:bCs/>
              </w:rPr>
            </w:pPr>
            <w:r w:rsidRPr="00324EFC">
              <w:rPr>
                <w:rFonts w:cs="Arial"/>
                <w:b/>
                <w:bCs/>
              </w:rPr>
              <w:t>County Name</w:t>
            </w:r>
          </w:p>
        </w:tc>
        <w:tc>
          <w:tcPr>
            <w:tcW w:w="823" w:type="pct"/>
            <w:shd w:val="clear" w:color="auto" w:fill="D0CECE" w:themeFill="background2" w:themeFillShade="E6"/>
            <w:vAlign w:val="center"/>
          </w:tcPr>
          <w:p w14:paraId="6780FA6A" w14:textId="62327571" w:rsidR="007E7377" w:rsidRPr="00324EFC" w:rsidRDefault="007E7377" w:rsidP="009967CC">
            <w:pPr>
              <w:jc w:val="center"/>
              <w:rPr>
                <w:rFonts w:cs="Arial"/>
                <w:b/>
                <w:bCs/>
              </w:rPr>
            </w:pPr>
            <w:r w:rsidRPr="00324EFC">
              <w:rPr>
                <w:rFonts w:cs="Arial"/>
                <w:b/>
                <w:bCs/>
              </w:rPr>
              <w:t>Number of Charter</w:t>
            </w:r>
            <w:r w:rsidR="00A71ED9" w:rsidRPr="00324EFC">
              <w:rPr>
                <w:rFonts w:cs="Arial"/>
                <w:b/>
                <w:bCs/>
              </w:rPr>
              <w:t xml:space="preserve"> School</w:t>
            </w:r>
            <w:r w:rsidRPr="00324EFC">
              <w:rPr>
                <w:rFonts w:cs="Arial"/>
                <w:b/>
                <w:bCs/>
              </w:rPr>
              <w:t>s</w:t>
            </w:r>
          </w:p>
        </w:tc>
      </w:tr>
      <w:tr w:rsidR="004B58A7" w:rsidRPr="00324EFC" w14:paraId="460D94CA" w14:textId="77777777" w:rsidTr="004B58A7">
        <w:trPr>
          <w:cantSplit/>
          <w:trHeight w:val="173"/>
        </w:trPr>
        <w:tc>
          <w:tcPr>
            <w:tcW w:w="802" w:type="pct"/>
            <w:vAlign w:val="center"/>
          </w:tcPr>
          <w:p w14:paraId="3D510699" w14:textId="2DC8BE9C" w:rsidR="004B58A7" w:rsidRPr="00324EFC" w:rsidRDefault="004B58A7" w:rsidP="004B58A7">
            <w:pPr>
              <w:jc w:val="center"/>
              <w:rPr>
                <w:rFonts w:cs="Arial"/>
                <w:b/>
              </w:rPr>
            </w:pPr>
            <w:r w:rsidRPr="00324EFC">
              <w:rPr>
                <w:rFonts w:cs="Arial"/>
                <w:color w:val="000000"/>
              </w:rPr>
              <w:t>Alameda</w:t>
            </w:r>
          </w:p>
        </w:tc>
        <w:tc>
          <w:tcPr>
            <w:tcW w:w="825" w:type="pct"/>
            <w:vAlign w:val="center"/>
          </w:tcPr>
          <w:p w14:paraId="6876E3F6" w14:textId="40C8B343" w:rsidR="004B58A7" w:rsidRPr="00324EFC" w:rsidRDefault="0091616A" w:rsidP="004B58A7">
            <w:pPr>
              <w:jc w:val="center"/>
              <w:rPr>
                <w:rFonts w:cs="Arial"/>
                <w:b/>
              </w:rPr>
            </w:pPr>
            <w:r w:rsidRPr="00324EFC">
              <w:rPr>
                <w:rFonts w:cs="Arial"/>
                <w:color w:val="000000"/>
              </w:rPr>
              <w:t>11</w:t>
            </w:r>
            <w:r w:rsidR="004B58A7" w:rsidRPr="00324EFC">
              <w:rPr>
                <w:rFonts w:cs="Arial"/>
                <w:color w:val="000000"/>
              </w:rPr>
              <w:t xml:space="preserve"> (51)</w:t>
            </w:r>
          </w:p>
        </w:tc>
        <w:tc>
          <w:tcPr>
            <w:tcW w:w="916" w:type="pct"/>
            <w:vAlign w:val="center"/>
          </w:tcPr>
          <w:p w14:paraId="3414400A" w14:textId="3805AC14" w:rsidR="004B58A7" w:rsidRPr="00324EFC" w:rsidRDefault="004B58A7" w:rsidP="004B58A7">
            <w:pPr>
              <w:jc w:val="center"/>
              <w:rPr>
                <w:rFonts w:cs="Arial"/>
                <w:b/>
              </w:rPr>
            </w:pPr>
            <w:r w:rsidRPr="00324EFC">
              <w:rPr>
                <w:rFonts w:cs="Arial"/>
                <w:color w:val="000000"/>
              </w:rPr>
              <w:t>Marin</w:t>
            </w:r>
          </w:p>
        </w:tc>
        <w:tc>
          <w:tcPr>
            <w:tcW w:w="825" w:type="pct"/>
            <w:vAlign w:val="center"/>
          </w:tcPr>
          <w:p w14:paraId="07E99A26" w14:textId="6F02A5B9" w:rsidR="004B58A7" w:rsidRPr="00324EFC" w:rsidRDefault="004B58A7" w:rsidP="004B58A7">
            <w:pPr>
              <w:jc w:val="center"/>
              <w:rPr>
                <w:rFonts w:cs="Arial"/>
                <w:color w:val="000000"/>
              </w:rPr>
            </w:pPr>
            <w:r w:rsidRPr="00324EFC">
              <w:rPr>
                <w:rFonts w:cs="Arial"/>
                <w:color w:val="000000"/>
              </w:rPr>
              <w:t>0 (3)</w:t>
            </w:r>
          </w:p>
        </w:tc>
        <w:tc>
          <w:tcPr>
            <w:tcW w:w="809" w:type="pct"/>
            <w:vAlign w:val="center"/>
          </w:tcPr>
          <w:p w14:paraId="27CB6777" w14:textId="7A4DA1D7" w:rsidR="004B58A7" w:rsidRPr="00324EFC" w:rsidRDefault="004B58A7" w:rsidP="004B58A7">
            <w:pPr>
              <w:jc w:val="center"/>
              <w:rPr>
                <w:rFonts w:cs="Arial"/>
                <w:b/>
              </w:rPr>
            </w:pPr>
            <w:r w:rsidRPr="00324EFC">
              <w:rPr>
                <w:rFonts w:cs="Arial"/>
                <w:color w:val="000000"/>
              </w:rPr>
              <w:t>San Mateo</w:t>
            </w:r>
          </w:p>
        </w:tc>
        <w:tc>
          <w:tcPr>
            <w:tcW w:w="823" w:type="pct"/>
            <w:vAlign w:val="center"/>
          </w:tcPr>
          <w:p w14:paraId="414D1AE5" w14:textId="5D433E6F" w:rsidR="004B58A7" w:rsidRPr="00324EFC" w:rsidRDefault="004B58A7" w:rsidP="004B58A7">
            <w:pPr>
              <w:jc w:val="center"/>
              <w:rPr>
                <w:rFonts w:cs="Arial"/>
                <w:b/>
              </w:rPr>
            </w:pPr>
            <w:r w:rsidRPr="00324EFC">
              <w:rPr>
                <w:rFonts w:cs="Arial"/>
                <w:color w:val="000000"/>
              </w:rPr>
              <w:t>2 (14)</w:t>
            </w:r>
          </w:p>
        </w:tc>
      </w:tr>
      <w:tr w:rsidR="004B58A7" w:rsidRPr="00324EFC" w14:paraId="57C73985" w14:textId="77777777" w:rsidTr="004B58A7">
        <w:trPr>
          <w:cantSplit/>
          <w:trHeight w:val="173"/>
        </w:trPr>
        <w:tc>
          <w:tcPr>
            <w:tcW w:w="802" w:type="pct"/>
            <w:vAlign w:val="center"/>
          </w:tcPr>
          <w:p w14:paraId="1211DBCF" w14:textId="3FC3C7D4" w:rsidR="004B58A7" w:rsidRPr="00324EFC" w:rsidRDefault="004B58A7" w:rsidP="004B58A7">
            <w:pPr>
              <w:jc w:val="center"/>
              <w:rPr>
                <w:rFonts w:cs="Arial"/>
                <w:b/>
              </w:rPr>
            </w:pPr>
            <w:r w:rsidRPr="00324EFC">
              <w:rPr>
                <w:rFonts w:cs="Arial"/>
                <w:color w:val="000000"/>
              </w:rPr>
              <w:t>Alpine</w:t>
            </w:r>
          </w:p>
        </w:tc>
        <w:tc>
          <w:tcPr>
            <w:tcW w:w="825" w:type="pct"/>
            <w:vAlign w:val="center"/>
          </w:tcPr>
          <w:p w14:paraId="522A402E" w14:textId="2B37823A" w:rsidR="004B58A7" w:rsidRPr="00324EFC" w:rsidRDefault="004B58A7" w:rsidP="004B58A7">
            <w:pPr>
              <w:jc w:val="center"/>
              <w:rPr>
                <w:rFonts w:cs="Arial"/>
              </w:rPr>
            </w:pPr>
            <w:r w:rsidRPr="00324EFC">
              <w:rPr>
                <w:rFonts w:cs="Arial"/>
                <w:color w:val="000000"/>
              </w:rPr>
              <w:t>0 (0)</w:t>
            </w:r>
          </w:p>
        </w:tc>
        <w:tc>
          <w:tcPr>
            <w:tcW w:w="916" w:type="pct"/>
            <w:vAlign w:val="center"/>
          </w:tcPr>
          <w:p w14:paraId="39ED1674" w14:textId="293D07B1" w:rsidR="004B58A7" w:rsidRPr="00324EFC" w:rsidRDefault="004B58A7" w:rsidP="004B58A7">
            <w:pPr>
              <w:jc w:val="center"/>
              <w:rPr>
                <w:rFonts w:cs="Arial"/>
              </w:rPr>
            </w:pPr>
            <w:r w:rsidRPr="00324EFC">
              <w:rPr>
                <w:rFonts w:cs="Arial"/>
                <w:color w:val="000000"/>
              </w:rPr>
              <w:t>Mariposa</w:t>
            </w:r>
          </w:p>
        </w:tc>
        <w:tc>
          <w:tcPr>
            <w:tcW w:w="825" w:type="pct"/>
            <w:vAlign w:val="center"/>
          </w:tcPr>
          <w:p w14:paraId="57832FA3" w14:textId="539CAB4A" w:rsidR="004B58A7" w:rsidRPr="00324EFC" w:rsidRDefault="004B58A7" w:rsidP="004B58A7">
            <w:pPr>
              <w:jc w:val="center"/>
              <w:rPr>
                <w:rFonts w:cs="Arial"/>
                <w:color w:val="000000"/>
              </w:rPr>
            </w:pPr>
            <w:r w:rsidRPr="00324EFC">
              <w:rPr>
                <w:rFonts w:cs="Arial"/>
                <w:color w:val="000000"/>
              </w:rPr>
              <w:t>0 (1)</w:t>
            </w:r>
          </w:p>
        </w:tc>
        <w:tc>
          <w:tcPr>
            <w:tcW w:w="809" w:type="pct"/>
            <w:vAlign w:val="center"/>
          </w:tcPr>
          <w:p w14:paraId="5EC775B3" w14:textId="70129DAE" w:rsidR="004B58A7" w:rsidRPr="00324EFC" w:rsidRDefault="004B58A7" w:rsidP="004B58A7">
            <w:pPr>
              <w:jc w:val="center"/>
              <w:rPr>
                <w:rFonts w:cs="Arial"/>
              </w:rPr>
            </w:pPr>
            <w:r w:rsidRPr="00324EFC">
              <w:rPr>
                <w:rFonts w:cs="Arial"/>
                <w:color w:val="000000"/>
              </w:rPr>
              <w:t>Santa Barbara</w:t>
            </w:r>
          </w:p>
        </w:tc>
        <w:tc>
          <w:tcPr>
            <w:tcW w:w="823" w:type="pct"/>
            <w:vAlign w:val="center"/>
          </w:tcPr>
          <w:p w14:paraId="24FB4D0A" w14:textId="77BF0BE7" w:rsidR="004B58A7" w:rsidRPr="00324EFC" w:rsidRDefault="004B58A7" w:rsidP="004B58A7">
            <w:pPr>
              <w:jc w:val="center"/>
              <w:rPr>
                <w:rFonts w:cs="Arial"/>
              </w:rPr>
            </w:pPr>
            <w:r w:rsidRPr="00324EFC">
              <w:rPr>
                <w:rFonts w:cs="Arial"/>
                <w:color w:val="000000"/>
              </w:rPr>
              <w:t>1 (15)</w:t>
            </w:r>
          </w:p>
        </w:tc>
      </w:tr>
      <w:tr w:rsidR="004B58A7" w:rsidRPr="00324EFC" w14:paraId="09D958F1" w14:textId="77777777" w:rsidTr="004B58A7">
        <w:trPr>
          <w:cantSplit/>
          <w:trHeight w:val="173"/>
        </w:trPr>
        <w:tc>
          <w:tcPr>
            <w:tcW w:w="802" w:type="pct"/>
            <w:vAlign w:val="center"/>
          </w:tcPr>
          <w:p w14:paraId="10F688B3" w14:textId="09A3EC20" w:rsidR="004B58A7" w:rsidRPr="00324EFC" w:rsidRDefault="004B58A7" w:rsidP="004B58A7">
            <w:pPr>
              <w:jc w:val="center"/>
              <w:rPr>
                <w:rFonts w:cs="Arial"/>
                <w:b/>
              </w:rPr>
            </w:pPr>
            <w:r w:rsidRPr="00324EFC">
              <w:rPr>
                <w:rFonts w:cs="Arial"/>
                <w:color w:val="000000"/>
              </w:rPr>
              <w:t>Amador</w:t>
            </w:r>
          </w:p>
        </w:tc>
        <w:tc>
          <w:tcPr>
            <w:tcW w:w="825" w:type="pct"/>
            <w:vAlign w:val="center"/>
          </w:tcPr>
          <w:p w14:paraId="5CE6E549" w14:textId="34B1C08F" w:rsidR="004B58A7" w:rsidRPr="00324EFC" w:rsidRDefault="004B58A7" w:rsidP="004B58A7">
            <w:pPr>
              <w:jc w:val="center"/>
              <w:rPr>
                <w:rFonts w:cs="Arial"/>
              </w:rPr>
            </w:pPr>
            <w:r w:rsidRPr="00324EFC">
              <w:rPr>
                <w:rFonts w:cs="Arial"/>
                <w:color w:val="000000"/>
              </w:rPr>
              <w:t>0 (0)</w:t>
            </w:r>
          </w:p>
        </w:tc>
        <w:tc>
          <w:tcPr>
            <w:tcW w:w="916" w:type="pct"/>
            <w:vAlign w:val="center"/>
          </w:tcPr>
          <w:p w14:paraId="20F70C72" w14:textId="4EE3F70E" w:rsidR="004B58A7" w:rsidRPr="00324EFC" w:rsidRDefault="004B58A7" w:rsidP="004B58A7">
            <w:pPr>
              <w:jc w:val="center"/>
              <w:rPr>
                <w:rFonts w:cs="Arial"/>
              </w:rPr>
            </w:pPr>
            <w:r w:rsidRPr="00324EFC">
              <w:rPr>
                <w:rFonts w:cs="Arial"/>
                <w:color w:val="000000"/>
              </w:rPr>
              <w:t>Mendocino</w:t>
            </w:r>
          </w:p>
        </w:tc>
        <w:tc>
          <w:tcPr>
            <w:tcW w:w="825" w:type="pct"/>
            <w:vAlign w:val="center"/>
          </w:tcPr>
          <w:p w14:paraId="40A52C9C" w14:textId="3C641651" w:rsidR="004B58A7" w:rsidRPr="00324EFC" w:rsidRDefault="004B58A7" w:rsidP="004B58A7">
            <w:pPr>
              <w:jc w:val="center"/>
              <w:rPr>
                <w:rFonts w:cs="Arial"/>
                <w:color w:val="000000"/>
              </w:rPr>
            </w:pPr>
            <w:r w:rsidRPr="00324EFC">
              <w:rPr>
                <w:rFonts w:cs="Arial"/>
                <w:color w:val="000000"/>
              </w:rPr>
              <w:t>0 (11)</w:t>
            </w:r>
          </w:p>
        </w:tc>
        <w:tc>
          <w:tcPr>
            <w:tcW w:w="809" w:type="pct"/>
            <w:vAlign w:val="center"/>
          </w:tcPr>
          <w:p w14:paraId="1BAD232F" w14:textId="278DFD44" w:rsidR="004B58A7" w:rsidRPr="00324EFC" w:rsidRDefault="004B58A7" w:rsidP="004B58A7">
            <w:pPr>
              <w:jc w:val="center"/>
              <w:rPr>
                <w:rFonts w:cs="Arial"/>
              </w:rPr>
            </w:pPr>
            <w:r w:rsidRPr="00324EFC">
              <w:rPr>
                <w:rFonts w:cs="Arial"/>
                <w:color w:val="000000"/>
              </w:rPr>
              <w:t>Santa Clara</w:t>
            </w:r>
          </w:p>
        </w:tc>
        <w:tc>
          <w:tcPr>
            <w:tcW w:w="823" w:type="pct"/>
            <w:vAlign w:val="center"/>
          </w:tcPr>
          <w:p w14:paraId="5C2B72A0" w14:textId="7738861D" w:rsidR="004B58A7" w:rsidRPr="00324EFC" w:rsidRDefault="004B58A7" w:rsidP="004B58A7">
            <w:pPr>
              <w:jc w:val="center"/>
              <w:rPr>
                <w:rFonts w:cs="Arial"/>
              </w:rPr>
            </w:pPr>
            <w:r w:rsidRPr="00324EFC">
              <w:rPr>
                <w:rFonts w:cs="Arial"/>
                <w:color w:val="000000"/>
              </w:rPr>
              <w:t>7 (60)</w:t>
            </w:r>
          </w:p>
        </w:tc>
      </w:tr>
      <w:tr w:rsidR="004B58A7" w:rsidRPr="00324EFC" w14:paraId="520D7F5A" w14:textId="77777777" w:rsidTr="004B58A7">
        <w:trPr>
          <w:cantSplit/>
          <w:trHeight w:val="173"/>
        </w:trPr>
        <w:tc>
          <w:tcPr>
            <w:tcW w:w="802" w:type="pct"/>
            <w:vAlign w:val="center"/>
          </w:tcPr>
          <w:p w14:paraId="7235CFD8" w14:textId="63DB0BB2" w:rsidR="004B58A7" w:rsidRPr="00324EFC" w:rsidRDefault="004B58A7" w:rsidP="004B58A7">
            <w:pPr>
              <w:jc w:val="center"/>
              <w:rPr>
                <w:rFonts w:cs="Arial"/>
                <w:b/>
              </w:rPr>
            </w:pPr>
            <w:r w:rsidRPr="00324EFC">
              <w:rPr>
                <w:rFonts w:cs="Arial"/>
                <w:color w:val="000000"/>
              </w:rPr>
              <w:t>Butte</w:t>
            </w:r>
          </w:p>
        </w:tc>
        <w:tc>
          <w:tcPr>
            <w:tcW w:w="825" w:type="pct"/>
            <w:vAlign w:val="center"/>
          </w:tcPr>
          <w:p w14:paraId="15737773" w14:textId="7A0F1CB4" w:rsidR="004B58A7" w:rsidRPr="00324EFC" w:rsidRDefault="004B58A7" w:rsidP="004B58A7">
            <w:pPr>
              <w:jc w:val="center"/>
              <w:rPr>
                <w:rFonts w:cs="Arial"/>
              </w:rPr>
            </w:pPr>
            <w:r w:rsidRPr="00324EFC">
              <w:rPr>
                <w:rFonts w:cs="Arial"/>
                <w:color w:val="000000"/>
              </w:rPr>
              <w:t>1 (18)</w:t>
            </w:r>
          </w:p>
        </w:tc>
        <w:tc>
          <w:tcPr>
            <w:tcW w:w="916" w:type="pct"/>
            <w:vAlign w:val="center"/>
          </w:tcPr>
          <w:p w14:paraId="09BA3280" w14:textId="1E54149B" w:rsidR="004B58A7" w:rsidRPr="00324EFC" w:rsidRDefault="004B58A7" w:rsidP="004B58A7">
            <w:pPr>
              <w:jc w:val="center"/>
              <w:rPr>
                <w:rFonts w:cs="Arial"/>
              </w:rPr>
            </w:pPr>
            <w:r w:rsidRPr="00324EFC">
              <w:rPr>
                <w:rFonts w:cs="Arial"/>
                <w:color w:val="000000"/>
              </w:rPr>
              <w:t>Merced</w:t>
            </w:r>
          </w:p>
        </w:tc>
        <w:tc>
          <w:tcPr>
            <w:tcW w:w="825" w:type="pct"/>
            <w:vAlign w:val="center"/>
          </w:tcPr>
          <w:p w14:paraId="4730030F" w14:textId="66B8F27F" w:rsidR="004B58A7" w:rsidRPr="00324EFC" w:rsidRDefault="004B58A7" w:rsidP="004B58A7">
            <w:pPr>
              <w:jc w:val="center"/>
              <w:rPr>
                <w:rFonts w:cs="Arial"/>
                <w:color w:val="000000"/>
              </w:rPr>
            </w:pPr>
            <w:r w:rsidRPr="00324EFC">
              <w:rPr>
                <w:rFonts w:cs="Arial"/>
                <w:color w:val="000000"/>
              </w:rPr>
              <w:t>0 (3)</w:t>
            </w:r>
          </w:p>
        </w:tc>
        <w:tc>
          <w:tcPr>
            <w:tcW w:w="809" w:type="pct"/>
            <w:vAlign w:val="center"/>
          </w:tcPr>
          <w:p w14:paraId="17F236E2" w14:textId="60E649F1" w:rsidR="004B58A7" w:rsidRPr="00324EFC" w:rsidRDefault="004B58A7" w:rsidP="004B58A7">
            <w:pPr>
              <w:jc w:val="center"/>
              <w:rPr>
                <w:rFonts w:cs="Arial"/>
              </w:rPr>
            </w:pPr>
            <w:r w:rsidRPr="00324EFC">
              <w:rPr>
                <w:rFonts w:cs="Arial"/>
                <w:color w:val="000000"/>
              </w:rPr>
              <w:t>Santa Cruz</w:t>
            </w:r>
          </w:p>
        </w:tc>
        <w:tc>
          <w:tcPr>
            <w:tcW w:w="823" w:type="pct"/>
            <w:vAlign w:val="center"/>
          </w:tcPr>
          <w:p w14:paraId="42304D2D" w14:textId="4E7E07A3" w:rsidR="004B58A7" w:rsidRPr="00324EFC" w:rsidRDefault="004B58A7" w:rsidP="004B58A7">
            <w:pPr>
              <w:jc w:val="center"/>
              <w:rPr>
                <w:rFonts w:cs="Arial"/>
              </w:rPr>
            </w:pPr>
            <w:r w:rsidRPr="00324EFC">
              <w:rPr>
                <w:rFonts w:cs="Arial"/>
                <w:color w:val="000000"/>
              </w:rPr>
              <w:t>1 (14)</w:t>
            </w:r>
          </w:p>
        </w:tc>
      </w:tr>
      <w:tr w:rsidR="004B58A7" w:rsidRPr="00324EFC" w14:paraId="4AE8FA03" w14:textId="77777777" w:rsidTr="004B58A7">
        <w:trPr>
          <w:cantSplit/>
          <w:trHeight w:val="173"/>
        </w:trPr>
        <w:tc>
          <w:tcPr>
            <w:tcW w:w="802" w:type="pct"/>
            <w:vAlign w:val="center"/>
          </w:tcPr>
          <w:p w14:paraId="6ADB8EE3" w14:textId="7ED85B23" w:rsidR="004B58A7" w:rsidRPr="00324EFC" w:rsidRDefault="004B58A7" w:rsidP="004B58A7">
            <w:pPr>
              <w:jc w:val="center"/>
              <w:rPr>
                <w:rFonts w:cs="Arial"/>
                <w:b/>
              </w:rPr>
            </w:pPr>
            <w:r w:rsidRPr="00324EFC">
              <w:rPr>
                <w:rFonts w:cs="Arial"/>
                <w:color w:val="000000"/>
              </w:rPr>
              <w:t>Calaveras</w:t>
            </w:r>
          </w:p>
        </w:tc>
        <w:tc>
          <w:tcPr>
            <w:tcW w:w="825" w:type="pct"/>
            <w:vAlign w:val="center"/>
          </w:tcPr>
          <w:p w14:paraId="04058996" w14:textId="46454B47" w:rsidR="004B58A7" w:rsidRPr="00324EFC" w:rsidRDefault="004B58A7" w:rsidP="004B58A7">
            <w:pPr>
              <w:jc w:val="center"/>
              <w:rPr>
                <w:rFonts w:cs="Arial"/>
              </w:rPr>
            </w:pPr>
            <w:r w:rsidRPr="00324EFC">
              <w:rPr>
                <w:rFonts w:cs="Arial"/>
                <w:color w:val="000000"/>
              </w:rPr>
              <w:t>0 (1)</w:t>
            </w:r>
          </w:p>
        </w:tc>
        <w:tc>
          <w:tcPr>
            <w:tcW w:w="916" w:type="pct"/>
            <w:vAlign w:val="center"/>
          </w:tcPr>
          <w:p w14:paraId="637C015A" w14:textId="04ABC578" w:rsidR="004B58A7" w:rsidRPr="00324EFC" w:rsidRDefault="004B58A7" w:rsidP="004B58A7">
            <w:pPr>
              <w:jc w:val="center"/>
              <w:rPr>
                <w:rFonts w:cs="Arial"/>
              </w:rPr>
            </w:pPr>
            <w:r w:rsidRPr="00324EFC">
              <w:rPr>
                <w:rFonts w:cs="Arial"/>
                <w:color w:val="000000"/>
              </w:rPr>
              <w:t>Modoc</w:t>
            </w:r>
          </w:p>
        </w:tc>
        <w:tc>
          <w:tcPr>
            <w:tcW w:w="825" w:type="pct"/>
            <w:vAlign w:val="center"/>
          </w:tcPr>
          <w:p w14:paraId="274CCCF0" w14:textId="603BE081" w:rsidR="004B58A7" w:rsidRPr="00324EFC" w:rsidRDefault="004B58A7" w:rsidP="004B58A7">
            <w:pPr>
              <w:jc w:val="center"/>
              <w:rPr>
                <w:rFonts w:cs="Arial"/>
                <w:color w:val="000000"/>
              </w:rPr>
            </w:pPr>
            <w:r w:rsidRPr="00324EFC">
              <w:rPr>
                <w:rFonts w:cs="Arial"/>
                <w:color w:val="000000"/>
              </w:rPr>
              <w:t>0 (0)</w:t>
            </w:r>
          </w:p>
        </w:tc>
        <w:tc>
          <w:tcPr>
            <w:tcW w:w="809" w:type="pct"/>
            <w:vAlign w:val="center"/>
          </w:tcPr>
          <w:p w14:paraId="485ED49A" w14:textId="399ECA2E" w:rsidR="004B58A7" w:rsidRPr="00324EFC" w:rsidRDefault="004B58A7" w:rsidP="004B58A7">
            <w:pPr>
              <w:jc w:val="center"/>
              <w:rPr>
                <w:rFonts w:cs="Arial"/>
              </w:rPr>
            </w:pPr>
            <w:r w:rsidRPr="00324EFC">
              <w:rPr>
                <w:rFonts w:cs="Arial"/>
                <w:color w:val="000000"/>
              </w:rPr>
              <w:t>Shasta</w:t>
            </w:r>
          </w:p>
        </w:tc>
        <w:tc>
          <w:tcPr>
            <w:tcW w:w="823" w:type="pct"/>
            <w:vAlign w:val="center"/>
          </w:tcPr>
          <w:p w14:paraId="790EE15F" w14:textId="53F7D0DB" w:rsidR="004B58A7" w:rsidRPr="00324EFC" w:rsidRDefault="004B58A7" w:rsidP="004B58A7">
            <w:pPr>
              <w:jc w:val="center"/>
              <w:rPr>
                <w:rFonts w:cs="Arial"/>
              </w:rPr>
            </w:pPr>
            <w:r w:rsidRPr="00324EFC">
              <w:rPr>
                <w:rFonts w:cs="Arial"/>
                <w:color w:val="000000"/>
              </w:rPr>
              <w:t>0 (15)</w:t>
            </w:r>
          </w:p>
        </w:tc>
      </w:tr>
      <w:tr w:rsidR="004B58A7" w:rsidRPr="00324EFC" w14:paraId="35EF9644" w14:textId="77777777" w:rsidTr="004B58A7">
        <w:trPr>
          <w:cantSplit/>
          <w:trHeight w:val="173"/>
        </w:trPr>
        <w:tc>
          <w:tcPr>
            <w:tcW w:w="802" w:type="pct"/>
            <w:vAlign w:val="center"/>
          </w:tcPr>
          <w:p w14:paraId="66CC32B5" w14:textId="59A04B1E" w:rsidR="004B58A7" w:rsidRPr="00324EFC" w:rsidRDefault="004B58A7" w:rsidP="004B58A7">
            <w:pPr>
              <w:jc w:val="center"/>
              <w:rPr>
                <w:rFonts w:cs="Arial"/>
                <w:b/>
              </w:rPr>
            </w:pPr>
            <w:r w:rsidRPr="00324EFC">
              <w:rPr>
                <w:rFonts w:cs="Arial"/>
                <w:color w:val="000000"/>
              </w:rPr>
              <w:t>Colusa</w:t>
            </w:r>
          </w:p>
        </w:tc>
        <w:tc>
          <w:tcPr>
            <w:tcW w:w="825" w:type="pct"/>
            <w:vAlign w:val="center"/>
          </w:tcPr>
          <w:p w14:paraId="42C23FFE" w14:textId="2EA060C2" w:rsidR="004B58A7" w:rsidRPr="00324EFC" w:rsidRDefault="004B58A7" w:rsidP="004B58A7">
            <w:pPr>
              <w:jc w:val="center"/>
              <w:rPr>
                <w:rFonts w:cs="Arial"/>
              </w:rPr>
            </w:pPr>
            <w:r w:rsidRPr="00324EFC">
              <w:rPr>
                <w:rFonts w:cs="Arial"/>
                <w:color w:val="000000"/>
              </w:rPr>
              <w:t>0 (0)</w:t>
            </w:r>
          </w:p>
        </w:tc>
        <w:tc>
          <w:tcPr>
            <w:tcW w:w="916" w:type="pct"/>
            <w:vAlign w:val="center"/>
          </w:tcPr>
          <w:p w14:paraId="311DBEE1" w14:textId="480C5F70" w:rsidR="004B58A7" w:rsidRPr="00324EFC" w:rsidRDefault="004B58A7" w:rsidP="004B58A7">
            <w:pPr>
              <w:jc w:val="center"/>
              <w:rPr>
                <w:rFonts w:cs="Arial"/>
              </w:rPr>
            </w:pPr>
            <w:r w:rsidRPr="00324EFC">
              <w:rPr>
                <w:rFonts w:cs="Arial"/>
                <w:color w:val="000000"/>
              </w:rPr>
              <w:t>Mono</w:t>
            </w:r>
          </w:p>
        </w:tc>
        <w:tc>
          <w:tcPr>
            <w:tcW w:w="825" w:type="pct"/>
            <w:vAlign w:val="center"/>
          </w:tcPr>
          <w:p w14:paraId="5D307BC7" w14:textId="7420A40E" w:rsidR="004B58A7" w:rsidRPr="00324EFC" w:rsidRDefault="004B58A7" w:rsidP="004B58A7">
            <w:pPr>
              <w:jc w:val="center"/>
              <w:rPr>
                <w:rFonts w:cs="Arial"/>
                <w:color w:val="000000"/>
              </w:rPr>
            </w:pPr>
            <w:r w:rsidRPr="00324EFC">
              <w:rPr>
                <w:rFonts w:cs="Arial"/>
                <w:color w:val="000000"/>
              </w:rPr>
              <w:t>0 (1)</w:t>
            </w:r>
          </w:p>
        </w:tc>
        <w:tc>
          <w:tcPr>
            <w:tcW w:w="809" w:type="pct"/>
            <w:vAlign w:val="center"/>
          </w:tcPr>
          <w:p w14:paraId="28096A6B" w14:textId="6B1CEAD0" w:rsidR="004B58A7" w:rsidRPr="00324EFC" w:rsidRDefault="004B58A7" w:rsidP="004B58A7">
            <w:pPr>
              <w:jc w:val="center"/>
              <w:rPr>
                <w:rFonts w:cs="Arial"/>
              </w:rPr>
            </w:pPr>
            <w:r w:rsidRPr="00324EFC">
              <w:rPr>
                <w:rFonts w:cs="Arial"/>
                <w:color w:val="000000"/>
              </w:rPr>
              <w:t>Siskiyou</w:t>
            </w:r>
          </w:p>
        </w:tc>
        <w:tc>
          <w:tcPr>
            <w:tcW w:w="823" w:type="pct"/>
            <w:vAlign w:val="center"/>
          </w:tcPr>
          <w:p w14:paraId="0C445EA5" w14:textId="651436D3" w:rsidR="004B58A7" w:rsidRPr="00324EFC" w:rsidRDefault="004B58A7" w:rsidP="004B58A7">
            <w:pPr>
              <w:jc w:val="center"/>
              <w:rPr>
                <w:rFonts w:cs="Arial"/>
              </w:rPr>
            </w:pPr>
            <w:r w:rsidRPr="00324EFC">
              <w:rPr>
                <w:rFonts w:cs="Arial"/>
                <w:color w:val="000000"/>
              </w:rPr>
              <w:t>0 (2)</w:t>
            </w:r>
          </w:p>
        </w:tc>
      </w:tr>
      <w:tr w:rsidR="004B58A7" w:rsidRPr="00324EFC" w14:paraId="51217384" w14:textId="77777777" w:rsidTr="004B58A7">
        <w:trPr>
          <w:cantSplit/>
          <w:trHeight w:val="173"/>
        </w:trPr>
        <w:tc>
          <w:tcPr>
            <w:tcW w:w="802" w:type="pct"/>
            <w:vAlign w:val="center"/>
          </w:tcPr>
          <w:p w14:paraId="43647CA1" w14:textId="506447EE" w:rsidR="004B58A7" w:rsidRPr="00324EFC" w:rsidRDefault="004B58A7" w:rsidP="004B58A7">
            <w:pPr>
              <w:jc w:val="center"/>
              <w:rPr>
                <w:rFonts w:cs="Arial"/>
                <w:b/>
              </w:rPr>
            </w:pPr>
            <w:r w:rsidRPr="00324EFC">
              <w:rPr>
                <w:rFonts w:cs="Arial"/>
                <w:color w:val="000000"/>
              </w:rPr>
              <w:t>Contra Costa</w:t>
            </w:r>
          </w:p>
        </w:tc>
        <w:tc>
          <w:tcPr>
            <w:tcW w:w="825" w:type="pct"/>
            <w:vAlign w:val="center"/>
          </w:tcPr>
          <w:p w14:paraId="010E02BC" w14:textId="36CEC661" w:rsidR="004B58A7" w:rsidRPr="00324EFC" w:rsidRDefault="004B58A7" w:rsidP="004B58A7">
            <w:pPr>
              <w:jc w:val="center"/>
              <w:rPr>
                <w:rFonts w:cs="Arial"/>
              </w:rPr>
            </w:pPr>
            <w:r w:rsidRPr="00324EFC">
              <w:rPr>
                <w:rFonts w:cs="Arial"/>
                <w:color w:val="000000"/>
              </w:rPr>
              <w:t>9 (23)</w:t>
            </w:r>
          </w:p>
        </w:tc>
        <w:tc>
          <w:tcPr>
            <w:tcW w:w="916" w:type="pct"/>
            <w:vAlign w:val="center"/>
          </w:tcPr>
          <w:p w14:paraId="118B9C66" w14:textId="2171326D" w:rsidR="004B58A7" w:rsidRPr="00324EFC" w:rsidRDefault="004B58A7" w:rsidP="004B58A7">
            <w:pPr>
              <w:jc w:val="center"/>
              <w:rPr>
                <w:rFonts w:cs="Arial"/>
              </w:rPr>
            </w:pPr>
            <w:r w:rsidRPr="00324EFC">
              <w:rPr>
                <w:rFonts w:cs="Arial"/>
                <w:color w:val="000000"/>
              </w:rPr>
              <w:t>Monterey</w:t>
            </w:r>
          </w:p>
        </w:tc>
        <w:tc>
          <w:tcPr>
            <w:tcW w:w="825" w:type="pct"/>
            <w:vAlign w:val="center"/>
          </w:tcPr>
          <w:p w14:paraId="33FBAE14" w14:textId="23429C35" w:rsidR="004B58A7" w:rsidRPr="00324EFC" w:rsidRDefault="004B58A7" w:rsidP="004B58A7">
            <w:pPr>
              <w:jc w:val="center"/>
              <w:rPr>
                <w:rFonts w:cs="Arial"/>
                <w:color w:val="000000"/>
              </w:rPr>
            </w:pPr>
            <w:r w:rsidRPr="00324EFC">
              <w:rPr>
                <w:rFonts w:cs="Arial"/>
                <w:color w:val="000000"/>
              </w:rPr>
              <w:t>0 (8)</w:t>
            </w:r>
          </w:p>
        </w:tc>
        <w:tc>
          <w:tcPr>
            <w:tcW w:w="809" w:type="pct"/>
            <w:vAlign w:val="center"/>
          </w:tcPr>
          <w:p w14:paraId="5951FD02" w14:textId="58C8A22C" w:rsidR="004B58A7" w:rsidRPr="00324EFC" w:rsidRDefault="004B58A7" w:rsidP="004B58A7">
            <w:pPr>
              <w:jc w:val="center"/>
              <w:rPr>
                <w:rFonts w:cs="Arial"/>
              </w:rPr>
            </w:pPr>
            <w:r w:rsidRPr="00324EFC">
              <w:rPr>
                <w:rFonts w:cs="Arial"/>
                <w:color w:val="000000"/>
              </w:rPr>
              <w:t>Siera</w:t>
            </w:r>
          </w:p>
        </w:tc>
        <w:tc>
          <w:tcPr>
            <w:tcW w:w="823" w:type="pct"/>
            <w:vAlign w:val="center"/>
          </w:tcPr>
          <w:p w14:paraId="39641FB7" w14:textId="5388319D" w:rsidR="004B58A7" w:rsidRPr="00324EFC" w:rsidRDefault="004B58A7" w:rsidP="004B58A7">
            <w:pPr>
              <w:jc w:val="center"/>
              <w:rPr>
                <w:rFonts w:cs="Arial"/>
              </w:rPr>
            </w:pPr>
            <w:r w:rsidRPr="00324EFC">
              <w:rPr>
                <w:rFonts w:cs="Arial"/>
                <w:color w:val="000000"/>
              </w:rPr>
              <w:t>0 (0)</w:t>
            </w:r>
          </w:p>
        </w:tc>
      </w:tr>
      <w:tr w:rsidR="004B58A7" w:rsidRPr="00324EFC" w14:paraId="568B7EC9" w14:textId="77777777" w:rsidTr="004B58A7">
        <w:trPr>
          <w:cantSplit/>
          <w:trHeight w:val="173"/>
        </w:trPr>
        <w:tc>
          <w:tcPr>
            <w:tcW w:w="802" w:type="pct"/>
            <w:vAlign w:val="center"/>
          </w:tcPr>
          <w:p w14:paraId="0B596619" w14:textId="4F0FC7A9" w:rsidR="004B58A7" w:rsidRPr="00324EFC" w:rsidRDefault="004B58A7" w:rsidP="004B58A7">
            <w:pPr>
              <w:jc w:val="center"/>
              <w:rPr>
                <w:rFonts w:cs="Arial"/>
                <w:b/>
              </w:rPr>
            </w:pPr>
            <w:r w:rsidRPr="00324EFC">
              <w:rPr>
                <w:rFonts w:cs="Arial"/>
                <w:color w:val="000000"/>
              </w:rPr>
              <w:t>Del Norte</w:t>
            </w:r>
          </w:p>
        </w:tc>
        <w:tc>
          <w:tcPr>
            <w:tcW w:w="825" w:type="pct"/>
            <w:vAlign w:val="center"/>
          </w:tcPr>
          <w:p w14:paraId="7FAE8A12" w14:textId="6C176225" w:rsidR="004B58A7" w:rsidRPr="00324EFC" w:rsidRDefault="004B58A7" w:rsidP="004B58A7">
            <w:pPr>
              <w:jc w:val="center"/>
              <w:rPr>
                <w:rFonts w:cs="Arial"/>
              </w:rPr>
            </w:pPr>
            <w:r w:rsidRPr="00324EFC">
              <w:rPr>
                <w:rFonts w:cs="Arial"/>
                <w:color w:val="000000"/>
              </w:rPr>
              <w:t>1 (2)</w:t>
            </w:r>
          </w:p>
        </w:tc>
        <w:tc>
          <w:tcPr>
            <w:tcW w:w="916" w:type="pct"/>
            <w:vAlign w:val="center"/>
          </w:tcPr>
          <w:p w14:paraId="65F3CF32" w14:textId="156DA27A" w:rsidR="004B58A7" w:rsidRPr="00324EFC" w:rsidRDefault="004B58A7" w:rsidP="004B58A7">
            <w:pPr>
              <w:jc w:val="center"/>
              <w:rPr>
                <w:rFonts w:cs="Arial"/>
              </w:rPr>
            </w:pPr>
            <w:r w:rsidRPr="00324EFC">
              <w:rPr>
                <w:rFonts w:cs="Arial"/>
                <w:color w:val="000000"/>
              </w:rPr>
              <w:t>Napa</w:t>
            </w:r>
          </w:p>
        </w:tc>
        <w:tc>
          <w:tcPr>
            <w:tcW w:w="825" w:type="pct"/>
            <w:vAlign w:val="center"/>
          </w:tcPr>
          <w:p w14:paraId="55609857" w14:textId="4D6F5F1E" w:rsidR="004B58A7" w:rsidRPr="00324EFC" w:rsidRDefault="004B58A7" w:rsidP="004B58A7">
            <w:pPr>
              <w:jc w:val="center"/>
              <w:rPr>
                <w:rFonts w:cs="Arial"/>
                <w:color w:val="000000"/>
              </w:rPr>
            </w:pPr>
            <w:r w:rsidRPr="00324EFC">
              <w:rPr>
                <w:rFonts w:cs="Arial"/>
                <w:color w:val="000000"/>
              </w:rPr>
              <w:t>0 (1)</w:t>
            </w:r>
          </w:p>
        </w:tc>
        <w:tc>
          <w:tcPr>
            <w:tcW w:w="809" w:type="pct"/>
            <w:vAlign w:val="center"/>
          </w:tcPr>
          <w:p w14:paraId="75C12003" w14:textId="05A56BDE" w:rsidR="004B58A7" w:rsidRPr="00324EFC" w:rsidRDefault="004B58A7" w:rsidP="004B58A7">
            <w:pPr>
              <w:jc w:val="center"/>
              <w:rPr>
                <w:rFonts w:cs="Arial"/>
              </w:rPr>
            </w:pPr>
            <w:r w:rsidRPr="00324EFC">
              <w:rPr>
                <w:rFonts w:cs="Arial"/>
                <w:color w:val="000000"/>
              </w:rPr>
              <w:t>Solano</w:t>
            </w:r>
          </w:p>
        </w:tc>
        <w:tc>
          <w:tcPr>
            <w:tcW w:w="823" w:type="pct"/>
            <w:vAlign w:val="center"/>
          </w:tcPr>
          <w:p w14:paraId="0CF60E33" w14:textId="2AE442A2" w:rsidR="004B58A7" w:rsidRPr="00324EFC" w:rsidRDefault="004B58A7" w:rsidP="004B58A7">
            <w:pPr>
              <w:jc w:val="center"/>
              <w:rPr>
                <w:rFonts w:cs="Arial"/>
              </w:rPr>
            </w:pPr>
            <w:r w:rsidRPr="00324EFC">
              <w:rPr>
                <w:rFonts w:cs="Arial"/>
                <w:color w:val="000000"/>
              </w:rPr>
              <w:t>5 (12)</w:t>
            </w:r>
          </w:p>
        </w:tc>
      </w:tr>
      <w:tr w:rsidR="004B58A7" w:rsidRPr="00324EFC" w14:paraId="5189D143" w14:textId="77777777" w:rsidTr="004B58A7">
        <w:trPr>
          <w:cantSplit/>
          <w:trHeight w:val="173"/>
        </w:trPr>
        <w:tc>
          <w:tcPr>
            <w:tcW w:w="802" w:type="pct"/>
            <w:vAlign w:val="center"/>
          </w:tcPr>
          <w:p w14:paraId="408BD111" w14:textId="39FE86A7" w:rsidR="004B58A7" w:rsidRPr="00324EFC" w:rsidRDefault="004B58A7" w:rsidP="004B58A7">
            <w:pPr>
              <w:jc w:val="center"/>
              <w:rPr>
                <w:rFonts w:cs="Arial"/>
                <w:b/>
              </w:rPr>
            </w:pPr>
            <w:r w:rsidRPr="00324EFC">
              <w:rPr>
                <w:rFonts w:cs="Arial"/>
                <w:color w:val="000000"/>
              </w:rPr>
              <w:t>El Dorado</w:t>
            </w:r>
          </w:p>
        </w:tc>
        <w:tc>
          <w:tcPr>
            <w:tcW w:w="825" w:type="pct"/>
            <w:vAlign w:val="center"/>
          </w:tcPr>
          <w:p w14:paraId="4EE0502B" w14:textId="719BB84A" w:rsidR="004B58A7" w:rsidRPr="00324EFC" w:rsidRDefault="004B58A7" w:rsidP="004B58A7">
            <w:pPr>
              <w:jc w:val="center"/>
              <w:rPr>
                <w:rFonts w:cs="Arial"/>
              </w:rPr>
            </w:pPr>
            <w:r w:rsidRPr="00324EFC">
              <w:rPr>
                <w:rFonts w:cs="Arial"/>
                <w:color w:val="000000"/>
              </w:rPr>
              <w:t>0 (13)</w:t>
            </w:r>
          </w:p>
        </w:tc>
        <w:tc>
          <w:tcPr>
            <w:tcW w:w="916" w:type="pct"/>
            <w:vAlign w:val="center"/>
          </w:tcPr>
          <w:p w14:paraId="0E70570B" w14:textId="23D661C0" w:rsidR="004B58A7" w:rsidRPr="00324EFC" w:rsidRDefault="004B58A7" w:rsidP="004B58A7">
            <w:pPr>
              <w:jc w:val="center"/>
              <w:rPr>
                <w:rFonts w:cs="Arial"/>
              </w:rPr>
            </w:pPr>
            <w:r w:rsidRPr="00324EFC">
              <w:rPr>
                <w:rFonts w:cs="Arial"/>
                <w:color w:val="000000"/>
              </w:rPr>
              <w:t>Nevada</w:t>
            </w:r>
          </w:p>
        </w:tc>
        <w:tc>
          <w:tcPr>
            <w:tcW w:w="825" w:type="pct"/>
            <w:vAlign w:val="center"/>
          </w:tcPr>
          <w:p w14:paraId="06C7F72C" w14:textId="44A0CEC6" w:rsidR="004B58A7" w:rsidRPr="00324EFC" w:rsidRDefault="004B58A7" w:rsidP="004B58A7">
            <w:pPr>
              <w:jc w:val="center"/>
              <w:rPr>
                <w:rFonts w:cs="Arial"/>
                <w:color w:val="000000"/>
              </w:rPr>
            </w:pPr>
            <w:r w:rsidRPr="00324EFC">
              <w:rPr>
                <w:rFonts w:cs="Arial"/>
                <w:color w:val="000000"/>
              </w:rPr>
              <w:t>3 (13)</w:t>
            </w:r>
          </w:p>
        </w:tc>
        <w:tc>
          <w:tcPr>
            <w:tcW w:w="809" w:type="pct"/>
            <w:vAlign w:val="center"/>
          </w:tcPr>
          <w:p w14:paraId="406212F9" w14:textId="76A10111" w:rsidR="004B58A7" w:rsidRPr="00324EFC" w:rsidRDefault="004B58A7" w:rsidP="004B58A7">
            <w:pPr>
              <w:jc w:val="center"/>
              <w:rPr>
                <w:rFonts w:cs="Arial"/>
              </w:rPr>
            </w:pPr>
            <w:r w:rsidRPr="00324EFC">
              <w:rPr>
                <w:rFonts w:cs="Arial"/>
                <w:color w:val="000000"/>
              </w:rPr>
              <w:t>Sonoma</w:t>
            </w:r>
          </w:p>
        </w:tc>
        <w:tc>
          <w:tcPr>
            <w:tcW w:w="823" w:type="pct"/>
            <w:vAlign w:val="center"/>
          </w:tcPr>
          <w:p w14:paraId="0D7EB8F2" w14:textId="11DCF83A" w:rsidR="004B58A7" w:rsidRPr="00324EFC" w:rsidRDefault="004B58A7" w:rsidP="004B58A7">
            <w:pPr>
              <w:jc w:val="center"/>
              <w:rPr>
                <w:rFonts w:cs="Arial"/>
              </w:rPr>
            </w:pPr>
            <w:r w:rsidRPr="00324EFC">
              <w:rPr>
                <w:rFonts w:cs="Arial"/>
                <w:color w:val="000000"/>
              </w:rPr>
              <w:t>7 (52)</w:t>
            </w:r>
          </w:p>
        </w:tc>
      </w:tr>
      <w:tr w:rsidR="004B58A7" w:rsidRPr="00324EFC" w14:paraId="1BC5EFD7" w14:textId="77777777" w:rsidTr="004B58A7">
        <w:trPr>
          <w:cantSplit/>
          <w:trHeight w:val="173"/>
        </w:trPr>
        <w:tc>
          <w:tcPr>
            <w:tcW w:w="802" w:type="pct"/>
            <w:vAlign w:val="center"/>
          </w:tcPr>
          <w:p w14:paraId="2F2DDDC5" w14:textId="6EEBB969" w:rsidR="004B58A7" w:rsidRPr="00324EFC" w:rsidRDefault="004B58A7" w:rsidP="004B58A7">
            <w:pPr>
              <w:jc w:val="center"/>
              <w:rPr>
                <w:rFonts w:cs="Arial"/>
                <w:b/>
              </w:rPr>
            </w:pPr>
            <w:r w:rsidRPr="00324EFC">
              <w:rPr>
                <w:rFonts w:cs="Arial"/>
                <w:color w:val="000000"/>
              </w:rPr>
              <w:t>Fresno</w:t>
            </w:r>
          </w:p>
        </w:tc>
        <w:tc>
          <w:tcPr>
            <w:tcW w:w="825" w:type="pct"/>
            <w:vAlign w:val="center"/>
          </w:tcPr>
          <w:p w14:paraId="0DA18DA9" w14:textId="758FF09B" w:rsidR="004B58A7" w:rsidRPr="00324EFC" w:rsidRDefault="004B58A7" w:rsidP="004B58A7">
            <w:pPr>
              <w:jc w:val="center"/>
              <w:rPr>
                <w:rFonts w:cs="Arial"/>
              </w:rPr>
            </w:pPr>
            <w:r w:rsidRPr="00324EFC">
              <w:rPr>
                <w:rFonts w:cs="Arial"/>
                <w:color w:val="000000"/>
              </w:rPr>
              <w:t>6 (36)</w:t>
            </w:r>
          </w:p>
        </w:tc>
        <w:tc>
          <w:tcPr>
            <w:tcW w:w="916" w:type="pct"/>
            <w:vAlign w:val="center"/>
          </w:tcPr>
          <w:p w14:paraId="09C43DA0" w14:textId="0742AA68" w:rsidR="004B58A7" w:rsidRPr="00324EFC" w:rsidRDefault="004B58A7" w:rsidP="004B58A7">
            <w:pPr>
              <w:jc w:val="center"/>
              <w:rPr>
                <w:rFonts w:cs="Arial"/>
              </w:rPr>
            </w:pPr>
            <w:r w:rsidRPr="00324EFC">
              <w:rPr>
                <w:rFonts w:cs="Arial"/>
                <w:color w:val="000000"/>
              </w:rPr>
              <w:t>Orange</w:t>
            </w:r>
          </w:p>
        </w:tc>
        <w:tc>
          <w:tcPr>
            <w:tcW w:w="825" w:type="pct"/>
            <w:vAlign w:val="center"/>
          </w:tcPr>
          <w:p w14:paraId="487CE390" w14:textId="682969B4" w:rsidR="004B58A7" w:rsidRPr="00324EFC" w:rsidRDefault="004B58A7" w:rsidP="004B58A7">
            <w:pPr>
              <w:jc w:val="center"/>
              <w:rPr>
                <w:rFonts w:cs="Arial"/>
                <w:color w:val="000000"/>
              </w:rPr>
            </w:pPr>
            <w:r w:rsidRPr="00324EFC">
              <w:rPr>
                <w:rFonts w:cs="Arial"/>
                <w:color w:val="000000"/>
              </w:rPr>
              <w:t>3 (36)</w:t>
            </w:r>
          </w:p>
        </w:tc>
        <w:tc>
          <w:tcPr>
            <w:tcW w:w="809" w:type="pct"/>
            <w:vAlign w:val="center"/>
          </w:tcPr>
          <w:p w14:paraId="7A32ED3E" w14:textId="02418E4F" w:rsidR="004B58A7" w:rsidRPr="00324EFC" w:rsidRDefault="004B58A7" w:rsidP="004B58A7">
            <w:pPr>
              <w:jc w:val="center"/>
              <w:rPr>
                <w:rFonts w:cs="Arial"/>
              </w:rPr>
            </w:pPr>
            <w:r w:rsidRPr="00324EFC">
              <w:rPr>
                <w:rFonts w:cs="Arial"/>
                <w:color w:val="000000"/>
              </w:rPr>
              <w:t>Stanislaus</w:t>
            </w:r>
          </w:p>
        </w:tc>
        <w:tc>
          <w:tcPr>
            <w:tcW w:w="823" w:type="pct"/>
            <w:vAlign w:val="center"/>
          </w:tcPr>
          <w:p w14:paraId="0EC44CE0" w14:textId="652B8576" w:rsidR="004B58A7" w:rsidRPr="00324EFC" w:rsidRDefault="004B58A7" w:rsidP="004B58A7">
            <w:pPr>
              <w:jc w:val="center"/>
              <w:rPr>
                <w:rFonts w:cs="Arial"/>
              </w:rPr>
            </w:pPr>
            <w:r w:rsidRPr="00324EFC">
              <w:rPr>
                <w:rFonts w:cs="Arial"/>
                <w:color w:val="000000"/>
              </w:rPr>
              <w:t>2 (25)</w:t>
            </w:r>
          </w:p>
        </w:tc>
      </w:tr>
      <w:tr w:rsidR="004B58A7" w:rsidRPr="00324EFC" w14:paraId="2CCDFDE9" w14:textId="77777777" w:rsidTr="004B58A7">
        <w:trPr>
          <w:cantSplit/>
          <w:trHeight w:val="173"/>
        </w:trPr>
        <w:tc>
          <w:tcPr>
            <w:tcW w:w="802" w:type="pct"/>
            <w:vAlign w:val="center"/>
          </w:tcPr>
          <w:p w14:paraId="138EC301" w14:textId="3B91BA52" w:rsidR="004B58A7" w:rsidRPr="00324EFC" w:rsidRDefault="004B58A7" w:rsidP="004B58A7">
            <w:pPr>
              <w:jc w:val="center"/>
              <w:rPr>
                <w:rFonts w:cs="Arial"/>
                <w:b/>
              </w:rPr>
            </w:pPr>
            <w:r w:rsidRPr="00324EFC">
              <w:rPr>
                <w:rFonts w:cs="Arial"/>
                <w:color w:val="000000"/>
              </w:rPr>
              <w:t>Glenn</w:t>
            </w:r>
          </w:p>
        </w:tc>
        <w:tc>
          <w:tcPr>
            <w:tcW w:w="825" w:type="pct"/>
            <w:vAlign w:val="center"/>
          </w:tcPr>
          <w:p w14:paraId="66DBC42B" w14:textId="775B94E4" w:rsidR="004B58A7" w:rsidRPr="00324EFC" w:rsidRDefault="004B58A7" w:rsidP="004B58A7">
            <w:pPr>
              <w:jc w:val="center"/>
              <w:rPr>
                <w:rFonts w:cs="Arial"/>
              </w:rPr>
            </w:pPr>
            <w:r w:rsidRPr="00324EFC">
              <w:rPr>
                <w:rFonts w:cs="Arial"/>
                <w:color w:val="000000"/>
              </w:rPr>
              <w:t>0 (4)</w:t>
            </w:r>
          </w:p>
        </w:tc>
        <w:tc>
          <w:tcPr>
            <w:tcW w:w="916" w:type="pct"/>
            <w:vAlign w:val="center"/>
          </w:tcPr>
          <w:p w14:paraId="1801986A" w14:textId="69C19C25" w:rsidR="004B58A7" w:rsidRPr="00324EFC" w:rsidRDefault="004B58A7" w:rsidP="004B58A7">
            <w:pPr>
              <w:jc w:val="center"/>
              <w:rPr>
                <w:rFonts w:cs="Arial"/>
              </w:rPr>
            </w:pPr>
            <w:r w:rsidRPr="00324EFC">
              <w:rPr>
                <w:rFonts w:cs="Arial"/>
                <w:color w:val="000000"/>
              </w:rPr>
              <w:t>Placer</w:t>
            </w:r>
          </w:p>
        </w:tc>
        <w:tc>
          <w:tcPr>
            <w:tcW w:w="825" w:type="pct"/>
            <w:vAlign w:val="center"/>
          </w:tcPr>
          <w:p w14:paraId="1040D87A" w14:textId="17C90E30" w:rsidR="004B58A7" w:rsidRPr="00324EFC" w:rsidRDefault="004B58A7" w:rsidP="004B58A7">
            <w:pPr>
              <w:jc w:val="center"/>
              <w:rPr>
                <w:rFonts w:cs="Arial"/>
                <w:color w:val="000000"/>
              </w:rPr>
            </w:pPr>
            <w:r w:rsidRPr="00324EFC">
              <w:rPr>
                <w:rFonts w:cs="Arial"/>
                <w:color w:val="000000"/>
              </w:rPr>
              <w:t>0 (16)</w:t>
            </w:r>
          </w:p>
        </w:tc>
        <w:tc>
          <w:tcPr>
            <w:tcW w:w="809" w:type="pct"/>
            <w:vAlign w:val="center"/>
          </w:tcPr>
          <w:p w14:paraId="22BD7C1D" w14:textId="16F52616" w:rsidR="004B58A7" w:rsidRPr="00324EFC" w:rsidRDefault="004B58A7" w:rsidP="004B58A7">
            <w:pPr>
              <w:jc w:val="center"/>
              <w:rPr>
                <w:rFonts w:cs="Arial"/>
              </w:rPr>
            </w:pPr>
            <w:r w:rsidRPr="00324EFC">
              <w:rPr>
                <w:rFonts w:cs="Arial"/>
                <w:color w:val="000000"/>
              </w:rPr>
              <w:t>Sutter</w:t>
            </w:r>
          </w:p>
        </w:tc>
        <w:tc>
          <w:tcPr>
            <w:tcW w:w="823" w:type="pct"/>
            <w:vAlign w:val="center"/>
          </w:tcPr>
          <w:p w14:paraId="5A4F3C6D" w14:textId="51ABE924" w:rsidR="004B58A7" w:rsidRPr="00324EFC" w:rsidRDefault="004B58A7" w:rsidP="004B58A7">
            <w:pPr>
              <w:jc w:val="center"/>
              <w:rPr>
                <w:rFonts w:cs="Arial"/>
              </w:rPr>
            </w:pPr>
            <w:r w:rsidRPr="00324EFC">
              <w:rPr>
                <w:rFonts w:cs="Arial"/>
                <w:color w:val="000000"/>
              </w:rPr>
              <w:t>0 (8)</w:t>
            </w:r>
          </w:p>
        </w:tc>
      </w:tr>
      <w:tr w:rsidR="004B58A7" w:rsidRPr="00324EFC" w14:paraId="79B456CA" w14:textId="77777777" w:rsidTr="004B58A7">
        <w:trPr>
          <w:cantSplit/>
          <w:trHeight w:val="173"/>
        </w:trPr>
        <w:tc>
          <w:tcPr>
            <w:tcW w:w="802" w:type="pct"/>
            <w:vAlign w:val="center"/>
          </w:tcPr>
          <w:p w14:paraId="7592A517" w14:textId="2C6C13C8" w:rsidR="004B58A7" w:rsidRPr="00324EFC" w:rsidRDefault="004B58A7" w:rsidP="004B58A7">
            <w:pPr>
              <w:jc w:val="center"/>
              <w:rPr>
                <w:rFonts w:cs="Arial"/>
                <w:b/>
              </w:rPr>
            </w:pPr>
            <w:r w:rsidRPr="00324EFC">
              <w:rPr>
                <w:rFonts w:cs="Arial"/>
                <w:color w:val="000000"/>
              </w:rPr>
              <w:t>Humboldt</w:t>
            </w:r>
          </w:p>
        </w:tc>
        <w:tc>
          <w:tcPr>
            <w:tcW w:w="825" w:type="pct"/>
            <w:vAlign w:val="center"/>
          </w:tcPr>
          <w:p w14:paraId="15D44E35" w14:textId="372EA0BA" w:rsidR="004B58A7" w:rsidRPr="00324EFC" w:rsidRDefault="004B58A7" w:rsidP="004B58A7">
            <w:pPr>
              <w:jc w:val="center"/>
              <w:rPr>
                <w:rFonts w:cs="Arial"/>
              </w:rPr>
            </w:pPr>
            <w:r w:rsidRPr="00324EFC">
              <w:rPr>
                <w:rFonts w:cs="Arial"/>
                <w:color w:val="000000"/>
              </w:rPr>
              <w:t>0 (15)</w:t>
            </w:r>
          </w:p>
        </w:tc>
        <w:tc>
          <w:tcPr>
            <w:tcW w:w="916" w:type="pct"/>
            <w:vAlign w:val="center"/>
          </w:tcPr>
          <w:p w14:paraId="0CC8FBA2" w14:textId="733A12E4" w:rsidR="004B58A7" w:rsidRPr="00324EFC" w:rsidRDefault="004B58A7" w:rsidP="004B58A7">
            <w:pPr>
              <w:jc w:val="center"/>
              <w:rPr>
                <w:rFonts w:cs="Arial"/>
              </w:rPr>
            </w:pPr>
            <w:r w:rsidRPr="00324EFC">
              <w:rPr>
                <w:rFonts w:cs="Arial"/>
                <w:color w:val="000000"/>
              </w:rPr>
              <w:t>Plumas</w:t>
            </w:r>
          </w:p>
        </w:tc>
        <w:tc>
          <w:tcPr>
            <w:tcW w:w="825" w:type="pct"/>
            <w:vAlign w:val="center"/>
          </w:tcPr>
          <w:p w14:paraId="156A280E" w14:textId="1731FB37" w:rsidR="004B58A7" w:rsidRPr="00324EFC" w:rsidRDefault="004B58A7" w:rsidP="004B58A7">
            <w:pPr>
              <w:jc w:val="center"/>
              <w:rPr>
                <w:rFonts w:cs="Arial"/>
                <w:color w:val="000000"/>
              </w:rPr>
            </w:pPr>
            <w:r w:rsidRPr="00324EFC">
              <w:rPr>
                <w:rFonts w:cs="Arial"/>
                <w:color w:val="000000"/>
              </w:rPr>
              <w:t>0 (1)</w:t>
            </w:r>
          </w:p>
        </w:tc>
        <w:tc>
          <w:tcPr>
            <w:tcW w:w="809" w:type="pct"/>
            <w:vAlign w:val="center"/>
          </w:tcPr>
          <w:p w14:paraId="248F6F63" w14:textId="2FBEA5EA" w:rsidR="004B58A7" w:rsidRPr="00324EFC" w:rsidRDefault="004B58A7" w:rsidP="004B58A7">
            <w:pPr>
              <w:jc w:val="center"/>
              <w:rPr>
                <w:rFonts w:cs="Arial"/>
              </w:rPr>
            </w:pPr>
            <w:r w:rsidRPr="00324EFC">
              <w:rPr>
                <w:rFonts w:cs="Arial"/>
                <w:color w:val="000000"/>
              </w:rPr>
              <w:t>Tehama</w:t>
            </w:r>
          </w:p>
        </w:tc>
        <w:tc>
          <w:tcPr>
            <w:tcW w:w="823" w:type="pct"/>
            <w:vAlign w:val="center"/>
          </w:tcPr>
          <w:p w14:paraId="2DB0FBB0" w14:textId="4B1BEBC9" w:rsidR="004B58A7" w:rsidRPr="00324EFC" w:rsidRDefault="004B58A7" w:rsidP="004B58A7">
            <w:pPr>
              <w:jc w:val="center"/>
              <w:rPr>
                <w:rFonts w:cs="Arial"/>
              </w:rPr>
            </w:pPr>
            <w:r w:rsidRPr="00324EFC">
              <w:rPr>
                <w:rFonts w:cs="Arial"/>
                <w:color w:val="000000"/>
              </w:rPr>
              <w:t>0 (4)</w:t>
            </w:r>
          </w:p>
        </w:tc>
      </w:tr>
      <w:tr w:rsidR="004B58A7" w:rsidRPr="00324EFC" w14:paraId="76AC9712" w14:textId="77777777" w:rsidTr="004B58A7">
        <w:trPr>
          <w:cantSplit/>
          <w:trHeight w:val="173"/>
        </w:trPr>
        <w:tc>
          <w:tcPr>
            <w:tcW w:w="802" w:type="pct"/>
            <w:vAlign w:val="center"/>
          </w:tcPr>
          <w:p w14:paraId="16728B02" w14:textId="3777E827" w:rsidR="004B58A7" w:rsidRPr="00324EFC" w:rsidRDefault="004B58A7" w:rsidP="004B58A7">
            <w:pPr>
              <w:jc w:val="center"/>
              <w:rPr>
                <w:rFonts w:cs="Arial"/>
                <w:b/>
              </w:rPr>
            </w:pPr>
            <w:r w:rsidRPr="00324EFC">
              <w:rPr>
                <w:rFonts w:cs="Arial"/>
                <w:color w:val="000000"/>
              </w:rPr>
              <w:t>Imperial</w:t>
            </w:r>
          </w:p>
        </w:tc>
        <w:tc>
          <w:tcPr>
            <w:tcW w:w="825" w:type="pct"/>
            <w:vAlign w:val="center"/>
          </w:tcPr>
          <w:p w14:paraId="434B7683" w14:textId="20ACAA43" w:rsidR="004B58A7" w:rsidRPr="00324EFC" w:rsidRDefault="004B58A7" w:rsidP="004B58A7">
            <w:pPr>
              <w:jc w:val="center"/>
              <w:rPr>
                <w:rFonts w:cs="Arial"/>
              </w:rPr>
            </w:pPr>
            <w:r w:rsidRPr="00324EFC">
              <w:rPr>
                <w:rFonts w:cs="Arial"/>
                <w:color w:val="000000"/>
              </w:rPr>
              <w:t>1 (3)</w:t>
            </w:r>
          </w:p>
        </w:tc>
        <w:tc>
          <w:tcPr>
            <w:tcW w:w="916" w:type="pct"/>
            <w:vAlign w:val="center"/>
          </w:tcPr>
          <w:p w14:paraId="410E4E91" w14:textId="47F56198" w:rsidR="004B58A7" w:rsidRPr="00324EFC" w:rsidRDefault="004B58A7" w:rsidP="004B58A7">
            <w:pPr>
              <w:jc w:val="center"/>
              <w:rPr>
                <w:rFonts w:cs="Arial"/>
              </w:rPr>
            </w:pPr>
            <w:r w:rsidRPr="00324EFC">
              <w:rPr>
                <w:rFonts w:cs="Arial"/>
                <w:color w:val="000000"/>
              </w:rPr>
              <w:t>Riverside</w:t>
            </w:r>
          </w:p>
        </w:tc>
        <w:tc>
          <w:tcPr>
            <w:tcW w:w="825" w:type="pct"/>
            <w:vAlign w:val="center"/>
          </w:tcPr>
          <w:p w14:paraId="5CE8D562" w14:textId="737F3429" w:rsidR="004B58A7" w:rsidRPr="00324EFC" w:rsidRDefault="004B58A7" w:rsidP="004B58A7">
            <w:pPr>
              <w:jc w:val="center"/>
              <w:rPr>
                <w:rFonts w:cs="Arial"/>
                <w:color w:val="000000"/>
              </w:rPr>
            </w:pPr>
            <w:r w:rsidRPr="00324EFC">
              <w:rPr>
                <w:rFonts w:cs="Arial"/>
                <w:color w:val="000000"/>
              </w:rPr>
              <w:t>7 (30)</w:t>
            </w:r>
          </w:p>
        </w:tc>
        <w:tc>
          <w:tcPr>
            <w:tcW w:w="809" w:type="pct"/>
            <w:vAlign w:val="center"/>
          </w:tcPr>
          <w:p w14:paraId="6B4F0018" w14:textId="13C17B6A" w:rsidR="004B58A7" w:rsidRPr="00324EFC" w:rsidRDefault="004B58A7" w:rsidP="004B58A7">
            <w:pPr>
              <w:jc w:val="center"/>
              <w:rPr>
                <w:rFonts w:cs="Arial"/>
              </w:rPr>
            </w:pPr>
            <w:r w:rsidRPr="00324EFC">
              <w:rPr>
                <w:rFonts w:cs="Arial"/>
                <w:color w:val="000000"/>
              </w:rPr>
              <w:t>Trinity</w:t>
            </w:r>
          </w:p>
        </w:tc>
        <w:tc>
          <w:tcPr>
            <w:tcW w:w="823" w:type="pct"/>
            <w:vAlign w:val="center"/>
          </w:tcPr>
          <w:p w14:paraId="50C37D59" w14:textId="09315278" w:rsidR="004B58A7" w:rsidRPr="00324EFC" w:rsidRDefault="004B58A7" w:rsidP="004B58A7">
            <w:pPr>
              <w:jc w:val="center"/>
              <w:rPr>
                <w:rFonts w:cs="Arial"/>
              </w:rPr>
            </w:pPr>
            <w:r w:rsidRPr="00324EFC">
              <w:rPr>
                <w:rFonts w:cs="Arial"/>
                <w:color w:val="000000"/>
              </w:rPr>
              <w:t>0 (1)</w:t>
            </w:r>
          </w:p>
        </w:tc>
      </w:tr>
      <w:tr w:rsidR="004B58A7" w:rsidRPr="00324EFC" w14:paraId="44BC37BE" w14:textId="77777777" w:rsidTr="004B58A7">
        <w:trPr>
          <w:cantSplit/>
          <w:trHeight w:val="173"/>
        </w:trPr>
        <w:tc>
          <w:tcPr>
            <w:tcW w:w="802" w:type="pct"/>
            <w:vAlign w:val="center"/>
          </w:tcPr>
          <w:p w14:paraId="562C8247" w14:textId="717078E6" w:rsidR="004B58A7" w:rsidRPr="00324EFC" w:rsidRDefault="004B58A7" w:rsidP="004B58A7">
            <w:pPr>
              <w:jc w:val="center"/>
              <w:rPr>
                <w:rFonts w:cs="Arial"/>
                <w:b/>
              </w:rPr>
            </w:pPr>
            <w:r w:rsidRPr="00324EFC">
              <w:rPr>
                <w:rFonts w:cs="Arial"/>
                <w:color w:val="000000"/>
              </w:rPr>
              <w:t>Inyo</w:t>
            </w:r>
          </w:p>
        </w:tc>
        <w:tc>
          <w:tcPr>
            <w:tcW w:w="825" w:type="pct"/>
            <w:vAlign w:val="center"/>
          </w:tcPr>
          <w:p w14:paraId="048EB7A3" w14:textId="278B4793" w:rsidR="004B58A7" w:rsidRPr="00324EFC" w:rsidRDefault="004B58A7" w:rsidP="004B58A7">
            <w:pPr>
              <w:jc w:val="center"/>
              <w:rPr>
                <w:rFonts w:cs="Arial"/>
              </w:rPr>
            </w:pPr>
            <w:r w:rsidRPr="00324EFC">
              <w:rPr>
                <w:rFonts w:cs="Arial"/>
                <w:color w:val="000000"/>
              </w:rPr>
              <w:t>3 (3)</w:t>
            </w:r>
          </w:p>
        </w:tc>
        <w:tc>
          <w:tcPr>
            <w:tcW w:w="916" w:type="pct"/>
            <w:vAlign w:val="center"/>
          </w:tcPr>
          <w:p w14:paraId="72279385" w14:textId="379B9070" w:rsidR="004B58A7" w:rsidRPr="00324EFC" w:rsidRDefault="004B58A7" w:rsidP="004B58A7">
            <w:pPr>
              <w:jc w:val="center"/>
              <w:rPr>
                <w:rFonts w:cs="Arial"/>
              </w:rPr>
            </w:pPr>
            <w:r w:rsidRPr="00324EFC">
              <w:rPr>
                <w:rFonts w:cs="Arial"/>
                <w:color w:val="000000"/>
              </w:rPr>
              <w:t>Sacramento</w:t>
            </w:r>
          </w:p>
        </w:tc>
        <w:tc>
          <w:tcPr>
            <w:tcW w:w="825" w:type="pct"/>
            <w:vAlign w:val="center"/>
          </w:tcPr>
          <w:p w14:paraId="73535511" w14:textId="7200F829" w:rsidR="004B58A7" w:rsidRPr="00324EFC" w:rsidRDefault="004B58A7" w:rsidP="004B58A7">
            <w:pPr>
              <w:jc w:val="center"/>
              <w:rPr>
                <w:rFonts w:cs="Arial"/>
                <w:color w:val="000000"/>
              </w:rPr>
            </w:pPr>
            <w:r w:rsidRPr="00324EFC">
              <w:rPr>
                <w:rFonts w:cs="Arial"/>
                <w:color w:val="000000"/>
              </w:rPr>
              <w:t>15 (51)</w:t>
            </w:r>
          </w:p>
        </w:tc>
        <w:tc>
          <w:tcPr>
            <w:tcW w:w="809" w:type="pct"/>
            <w:vAlign w:val="center"/>
          </w:tcPr>
          <w:p w14:paraId="5EF361D6" w14:textId="5B54CDC6" w:rsidR="004B58A7" w:rsidRPr="00324EFC" w:rsidRDefault="004B58A7" w:rsidP="004B58A7">
            <w:pPr>
              <w:jc w:val="center"/>
              <w:rPr>
                <w:rFonts w:cs="Arial"/>
              </w:rPr>
            </w:pPr>
            <w:r w:rsidRPr="00324EFC">
              <w:rPr>
                <w:rFonts w:cs="Arial"/>
                <w:color w:val="000000"/>
              </w:rPr>
              <w:t>Tulare</w:t>
            </w:r>
          </w:p>
        </w:tc>
        <w:tc>
          <w:tcPr>
            <w:tcW w:w="823" w:type="pct"/>
            <w:vAlign w:val="center"/>
          </w:tcPr>
          <w:p w14:paraId="39FD47E7" w14:textId="44356DE8" w:rsidR="004B58A7" w:rsidRPr="00324EFC" w:rsidRDefault="004B58A7" w:rsidP="004B58A7">
            <w:pPr>
              <w:jc w:val="center"/>
              <w:rPr>
                <w:rFonts w:cs="Arial"/>
              </w:rPr>
            </w:pPr>
            <w:r w:rsidRPr="00324EFC">
              <w:rPr>
                <w:rFonts w:cs="Arial"/>
                <w:color w:val="000000"/>
              </w:rPr>
              <w:t>4 (21)</w:t>
            </w:r>
          </w:p>
        </w:tc>
      </w:tr>
      <w:tr w:rsidR="004B58A7" w:rsidRPr="00324EFC" w14:paraId="6EFB399F" w14:textId="77777777" w:rsidTr="004B58A7">
        <w:trPr>
          <w:cantSplit/>
          <w:trHeight w:val="173"/>
        </w:trPr>
        <w:tc>
          <w:tcPr>
            <w:tcW w:w="802" w:type="pct"/>
            <w:vAlign w:val="center"/>
          </w:tcPr>
          <w:p w14:paraId="03B3512A" w14:textId="7ACE67A3" w:rsidR="004B58A7" w:rsidRPr="00324EFC" w:rsidRDefault="004B58A7" w:rsidP="004B58A7">
            <w:pPr>
              <w:jc w:val="center"/>
              <w:rPr>
                <w:rFonts w:cs="Arial"/>
                <w:b/>
              </w:rPr>
            </w:pPr>
            <w:r w:rsidRPr="00324EFC">
              <w:rPr>
                <w:rFonts w:cs="Arial"/>
                <w:color w:val="000000"/>
              </w:rPr>
              <w:t>Kern</w:t>
            </w:r>
          </w:p>
        </w:tc>
        <w:tc>
          <w:tcPr>
            <w:tcW w:w="825" w:type="pct"/>
            <w:vAlign w:val="center"/>
          </w:tcPr>
          <w:p w14:paraId="113D6345" w14:textId="3C4EA0BF" w:rsidR="004B58A7" w:rsidRPr="00324EFC" w:rsidRDefault="004B58A7" w:rsidP="004B58A7">
            <w:pPr>
              <w:jc w:val="center"/>
              <w:rPr>
                <w:rFonts w:cs="Arial"/>
              </w:rPr>
            </w:pPr>
            <w:r w:rsidRPr="00324EFC">
              <w:rPr>
                <w:rFonts w:cs="Arial"/>
                <w:color w:val="000000"/>
              </w:rPr>
              <w:t>1 (15)</w:t>
            </w:r>
          </w:p>
        </w:tc>
        <w:tc>
          <w:tcPr>
            <w:tcW w:w="916" w:type="pct"/>
            <w:vAlign w:val="center"/>
          </w:tcPr>
          <w:p w14:paraId="7B160B94" w14:textId="64B2B9F3" w:rsidR="004B58A7" w:rsidRPr="00324EFC" w:rsidRDefault="004B58A7" w:rsidP="004B58A7">
            <w:pPr>
              <w:jc w:val="center"/>
              <w:rPr>
                <w:rFonts w:cs="Arial"/>
              </w:rPr>
            </w:pPr>
            <w:r w:rsidRPr="00324EFC">
              <w:rPr>
                <w:rFonts w:cs="Arial"/>
                <w:color w:val="000000"/>
              </w:rPr>
              <w:t>San Benito</w:t>
            </w:r>
          </w:p>
        </w:tc>
        <w:tc>
          <w:tcPr>
            <w:tcW w:w="825" w:type="pct"/>
            <w:vAlign w:val="center"/>
          </w:tcPr>
          <w:p w14:paraId="17C731D7" w14:textId="2A3D330F" w:rsidR="004B58A7" w:rsidRPr="00324EFC" w:rsidRDefault="004B58A7" w:rsidP="004B58A7">
            <w:pPr>
              <w:jc w:val="center"/>
              <w:rPr>
                <w:rFonts w:cs="Arial"/>
                <w:color w:val="000000"/>
              </w:rPr>
            </w:pPr>
            <w:r w:rsidRPr="00324EFC">
              <w:rPr>
                <w:rFonts w:cs="Arial"/>
                <w:color w:val="000000"/>
              </w:rPr>
              <w:t>0 (1)</w:t>
            </w:r>
          </w:p>
        </w:tc>
        <w:tc>
          <w:tcPr>
            <w:tcW w:w="809" w:type="pct"/>
            <w:vAlign w:val="center"/>
          </w:tcPr>
          <w:p w14:paraId="4FCFCF5C" w14:textId="1552404F" w:rsidR="004B58A7" w:rsidRPr="00324EFC" w:rsidRDefault="004B58A7" w:rsidP="004B58A7">
            <w:pPr>
              <w:jc w:val="center"/>
              <w:rPr>
                <w:rFonts w:cs="Arial"/>
              </w:rPr>
            </w:pPr>
            <w:r w:rsidRPr="00324EFC">
              <w:rPr>
                <w:rFonts w:cs="Arial"/>
                <w:color w:val="000000"/>
              </w:rPr>
              <w:t>Tuolumne</w:t>
            </w:r>
          </w:p>
        </w:tc>
        <w:tc>
          <w:tcPr>
            <w:tcW w:w="823" w:type="pct"/>
            <w:vAlign w:val="center"/>
          </w:tcPr>
          <w:p w14:paraId="7252D67C" w14:textId="50C62C7B" w:rsidR="004B58A7" w:rsidRPr="00324EFC" w:rsidRDefault="004B58A7" w:rsidP="004B58A7">
            <w:pPr>
              <w:jc w:val="center"/>
              <w:rPr>
                <w:rFonts w:cs="Arial"/>
              </w:rPr>
            </w:pPr>
            <w:r w:rsidRPr="00324EFC">
              <w:rPr>
                <w:rFonts w:cs="Arial"/>
                <w:color w:val="000000"/>
              </w:rPr>
              <w:t>0 (2)</w:t>
            </w:r>
          </w:p>
        </w:tc>
      </w:tr>
      <w:tr w:rsidR="004B58A7" w:rsidRPr="00324EFC" w14:paraId="4E120AC7" w14:textId="77777777" w:rsidTr="004B58A7">
        <w:trPr>
          <w:cantSplit/>
          <w:trHeight w:val="173"/>
        </w:trPr>
        <w:tc>
          <w:tcPr>
            <w:tcW w:w="802" w:type="pct"/>
            <w:vAlign w:val="center"/>
          </w:tcPr>
          <w:p w14:paraId="36DE7C3A" w14:textId="47273D42" w:rsidR="004B58A7" w:rsidRPr="00324EFC" w:rsidRDefault="004B58A7" w:rsidP="004B58A7">
            <w:pPr>
              <w:jc w:val="center"/>
              <w:rPr>
                <w:rFonts w:cs="Arial"/>
                <w:b/>
              </w:rPr>
            </w:pPr>
            <w:r w:rsidRPr="00324EFC">
              <w:rPr>
                <w:rFonts w:cs="Arial"/>
                <w:color w:val="000000"/>
              </w:rPr>
              <w:t>Kings</w:t>
            </w:r>
          </w:p>
        </w:tc>
        <w:tc>
          <w:tcPr>
            <w:tcW w:w="825" w:type="pct"/>
            <w:vAlign w:val="center"/>
          </w:tcPr>
          <w:p w14:paraId="10509377" w14:textId="68A46478" w:rsidR="004B58A7" w:rsidRPr="00324EFC" w:rsidRDefault="004B58A7" w:rsidP="004B58A7">
            <w:pPr>
              <w:jc w:val="center"/>
              <w:rPr>
                <w:rFonts w:cs="Arial"/>
              </w:rPr>
            </w:pPr>
            <w:r w:rsidRPr="00324EFC">
              <w:rPr>
                <w:rFonts w:cs="Arial"/>
                <w:color w:val="000000"/>
              </w:rPr>
              <w:t>1 (13)</w:t>
            </w:r>
          </w:p>
        </w:tc>
        <w:tc>
          <w:tcPr>
            <w:tcW w:w="916" w:type="pct"/>
            <w:vAlign w:val="center"/>
          </w:tcPr>
          <w:p w14:paraId="7E360043" w14:textId="4E75CADD" w:rsidR="004B58A7" w:rsidRPr="00324EFC" w:rsidRDefault="004B58A7" w:rsidP="004B58A7">
            <w:pPr>
              <w:jc w:val="center"/>
              <w:rPr>
                <w:rFonts w:cs="Arial"/>
              </w:rPr>
            </w:pPr>
            <w:r w:rsidRPr="00324EFC">
              <w:rPr>
                <w:rFonts w:cs="Arial"/>
                <w:color w:val="000000"/>
              </w:rPr>
              <w:t>San Bernardino</w:t>
            </w:r>
          </w:p>
        </w:tc>
        <w:tc>
          <w:tcPr>
            <w:tcW w:w="825" w:type="pct"/>
            <w:vAlign w:val="center"/>
          </w:tcPr>
          <w:p w14:paraId="78B507D7" w14:textId="08DC8B2A" w:rsidR="004B58A7" w:rsidRPr="00324EFC" w:rsidRDefault="004B58A7" w:rsidP="004B58A7">
            <w:pPr>
              <w:jc w:val="center"/>
              <w:rPr>
                <w:rFonts w:cs="Arial"/>
                <w:color w:val="000000"/>
              </w:rPr>
            </w:pPr>
            <w:r w:rsidRPr="00324EFC">
              <w:rPr>
                <w:rFonts w:cs="Arial"/>
                <w:color w:val="000000"/>
              </w:rPr>
              <w:t>13 (51)</w:t>
            </w:r>
          </w:p>
        </w:tc>
        <w:tc>
          <w:tcPr>
            <w:tcW w:w="809" w:type="pct"/>
            <w:vAlign w:val="center"/>
          </w:tcPr>
          <w:p w14:paraId="53FACCE6" w14:textId="2A33B06B" w:rsidR="004B58A7" w:rsidRPr="00324EFC" w:rsidRDefault="004B58A7" w:rsidP="004B58A7">
            <w:pPr>
              <w:jc w:val="center"/>
              <w:rPr>
                <w:rFonts w:cs="Arial"/>
              </w:rPr>
            </w:pPr>
            <w:r w:rsidRPr="00324EFC">
              <w:rPr>
                <w:rFonts w:cs="Arial"/>
                <w:color w:val="000000"/>
              </w:rPr>
              <w:t>Ventura</w:t>
            </w:r>
          </w:p>
        </w:tc>
        <w:tc>
          <w:tcPr>
            <w:tcW w:w="823" w:type="pct"/>
            <w:vAlign w:val="center"/>
          </w:tcPr>
          <w:p w14:paraId="57936EE4" w14:textId="5DA5444C" w:rsidR="004B58A7" w:rsidRPr="00324EFC" w:rsidRDefault="004B58A7" w:rsidP="004B58A7">
            <w:pPr>
              <w:jc w:val="center"/>
              <w:rPr>
                <w:rFonts w:cs="Arial"/>
              </w:rPr>
            </w:pPr>
            <w:r w:rsidRPr="00324EFC">
              <w:rPr>
                <w:rFonts w:cs="Arial"/>
                <w:color w:val="000000"/>
              </w:rPr>
              <w:t>1 (12)</w:t>
            </w:r>
          </w:p>
        </w:tc>
      </w:tr>
      <w:tr w:rsidR="004B58A7" w:rsidRPr="00324EFC" w14:paraId="106EBCE7" w14:textId="77777777" w:rsidTr="004B58A7">
        <w:trPr>
          <w:cantSplit/>
          <w:trHeight w:val="173"/>
        </w:trPr>
        <w:tc>
          <w:tcPr>
            <w:tcW w:w="802" w:type="pct"/>
            <w:vAlign w:val="center"/>
          </w:tcPr>
          <w:p w14:paraId="253447FD" w14:textId="5BC89D2F" w:rsidR="004B58A7" w:rsidRPr="00324EFC" w:rsidRDefault="004B58A7" w:rsidP="004B58A7">
            <w:pPr>
              <w:jc w:val="center"/>
              <w:rPr>
                <w:rFonts w:cs="Arial"/>
                <w:b/>
              </w:rPr>
            </w:pPr>
            <w:r w:rsidRPr="00324EFC">
              <w:rPr>
                <w:rFonts w:cs="Arial"/>
                <w:color w:val="000000"/>
              </w:rPr>
              <w:t>Lake</w:t>
            </w:r>
          </w:p>
        </w:tc>
        <w:tc>
          <w:tcPr>
            <w:tcW w:w="825" w:type="pct"/>
            <w:vAlign w:val="center"/>
          </w:tcPr>
          <w:p w14:paraId="61BA8AA0" w14:textId="317B37F2" w:rsidR="004B58A7" w:rsidRPr="00324EFC" w:rsidRDefault="004B58A7" w:rsidP="004B58A7">
            <w:pPr>
              <w:jc w:val="center"/>
              <w:rPr>
                <w:rFonts w:cs="Arial"/>
              </w:rPr>
            </w:pPr>
            <w:r w:rsidRPr="00324EFC">
              <w:rPr>
                <w:rFonts w:cs="Arial"/>
                <w:color w:val="000000"/>
              </w:rPr>
              <w:t>0 (2)</w:t>
            </w:r>
          </w:p>
        </w:tc>
        <w:tc>
          <w:tcPr>
            <w:tcW w:w="916" w:type="pct"/>
            <w:vAlign w:val="center"/>
          </w:tcPr>
          <w:p w14:paraId="4C651489" w14:textId="6D7EDD06" w:rsidR="004B58A7" w:rsidRPr="00324EFC" w:rsidRDefault="004B58A7" w:rsidP="004B58A7">
            <w:pPr>
              <w:jc w:val="center"/>
              <w:rPr>
                <w:rFonts w:cs="Arial"/>
              </w:rPr>
            </w:pPr>
            <w:r w:rsidRPr="00324EFC">
              <w:rPr>
                <w:rFonts w:cs="Arial"/>
                <w:color w:val="000000"/>
              </w:rPr>
              <w:t>San Diego</w:t>
            </w:r>
          </w:p>
        </w:tc>
        <w:tc>
          <w:tcPr>
            <w:tcW w:w="825" w:type="pct"/>
            <w:vAlign w:val="center"/>
          </w:tcPr>
          <w:p w14:paraId="5CD1A1A3" w14:textId="0FD36D07" w:rsidR="004B58A7" w:rsidRPr="00324EFC" w:rsidRDefault="004B58A7" w:rsidP="004B58A7">
            <w:pPr>
              <w:jc w:val="center"/>
              <w:rPr>
                <w:rFonts w:cs="Arial"/>
                <w:color w:val="000000"/>
              </w:rPr>
            </w:pPr>
            <w:r w:rsidRPr="00324EFC">
              <w:rPr>
                <w:rFonts w:cs="Arial"/>
                <w:color w:val="000000"/>
              </w:rPr>
              <w:t>18 (129)</w:t>
            </w:r>
          </w:p>
        </w:tc>
        <w:tc>
          <w:tcPr>
            <w:tcW w:w="809" w:type="pct"/>
            <w:vAlign w:val="center"/>
          </w:tcPr>
          <w:p w14:paraId="7132CA32" w14:textId="5DD1BF54" w:rsidR="004B58A7" w:rsidRPr="00324EFC" w:rsidRDefault="004B58A7" w:rsidP="004B58A7">
            <w:pPr>
              <w:jc w:val="center"/>
              <w:rPr>
                <w:rFonts w:cs="Arial"/>
              </w:rPr>
            </w:pPr>
            <w:r w:rsidRPr="00324EFC">
              <w:rPr>
                <w:rFonts w:cs="Arial"/>
                <w:color w:val="000000"/>
              </w:rPr>
              <w:t>Yolo</w:t>
            </w:r>
          </w:p>
        </w:tc>
        <w:tc>
          <w:tcPr>
            <w:tcW w:w="823" w:type="pct"/>
            <w:vAlign w:val="center"/>
          </w:tcPr>
          <w:p w14:paraId="4483D427" w14:textId="2839FABE" w:rsidR="004B58A7" w:rsidRPr="00324EFC" w:rsidRDefault="004B58A7" w:rsidP="004B58A7">
            <w:pPr>
              <w:jc w:val="center"/>
              <w:rPr>
                <w:rFonts w:cs="Arial"/>
              </w:rPr>
            </w:pPr>
            <w:r w:rsidRPr="00324EFC">
              <w:rPr>
                <w:rFonts w:cs="Arial"/>
                <w:color w:val="000000"/>
              </w:rPr>
              <w:t>0 (7)</w:t>
            </w:r>
          </w:p>
        </w:tc>
      </w:tr>
      <w:tr w:rsidR="004B58A7" w:rsidRPr="00324EFC" w14:paraId="0FE8C6D7" w14:textId="77777777" w:rsidTr="004B58A7">
        <w:trPr>
          <w:cantSplit/>
          <w:trHeight w:val="173"/>
        </w:trPr>
        <w:tc>
          <w:tcPr>
            <w:tcW w:w="802" w:type="pct"/>
            <w:vAlign w:val="center"/>
          </w:tcPr>
          <w:p w14:paraId="0351B081" w14:textId="624A99B4" w:rsidR="004B58A7" w:rsidRPr="00324EFC" w:rsidRDefault="004B58A7" w:rsidP="004B58A7">
            <w:pPr>
              <w:jc w:val="center"/>
              <w:rPr>
                <w:rFonts w:cs="Arial"/>
                <w:b/>
              </w:rPr>
            </w:pPr>
            <w:r w:rsidRPr="00324EFC">
              <w:rPr>
                <w:rFonts w:cs="Arial"/>
                <w:color w:val="000000"/>
              </w:rPr>
              <w:t>Lassen</w:t>
            </w:r>
          </w:p>
        </w:tc>
        <w:tc>
          <w:tcPr>
            <w:tcW w:w="825" w:type="pct"/>
            <w:vAlign w:val="center"/>
          </w:tcPr>
          <w:p w14:paraId="6FECFC62" w14:textId="206658C3" w:rsidR="004B58A7" w:rsidRPr="00324EFC" w:rsidRDefault="004B58A7" w:rsidP="004B58A7">
            <w:pPr>
              <w:jc w:val="center"/>
              <w:rPr>
                <w:rFonts w:cs="Arial"/>
              </w:rPr>
            </w:pPr>
            <w:r w:rsidRPr="00324EFC">
              <w:rPr>
                <w:rFonts w:cs="Arial"/>
                <w:color w:val="000000"/>
              </w:rPr>
              <w:t>0 (3)</w:t>
            </w:r>
          </w:p>
        </w:tc>
        <w:tc>
          <w:tcPr>
            <w:tcW w:w="916" w:type="pct"/>
            <w:vAlign w:val="center"/>
          </w:tcPr>
          <w:p w14:paraId="719B2C4B" w14:textId="5043C16B" w:rsidR="004B58A7" w:rsidRPr="00324EFC" w:rsidRDefault="004B58A7" w:rsidP="004B58A7">
            <w:pPr>
              <w:jc w:val="center"/>
              <w:rPr>
                <w:rFonts w:cs="Arial"/>
              </w:rPr>
            </w:pPr>
            <w:r w:rsidRPr="00324EFC">
              <w:rPr>
                <w:rFonts w:cs="Arial"/>
                <w:color w:val="000000"/>
              </w:rPr>
              <w:t>San Francisco</w:t>
            </w:r>
          </w:p>
        </w:tc>
        <w:tc>
          <w:tcPr>
            <w:tcW w:w="825" w:type="pct"/>
            <w:vAlign w:val="center"/>
          </w:tcPr>
          <w:p w14:paraId="68FF315B" w14:textId="3D0A63CF" w:rsidR="004B58A7" w:rsidRPr="00324EFC" w:rsidRDefault="004B58A7" w:rsidP="004B58A7">
            <w:pPr>
              <w:jc w:val="center"/>
              <w:rPr>
                <w:rFonts w:cs="Arial"/>
                <w:color w:val="000000"/>
              </w:rPr>
            </w:pPr>
            <w:r w:rsidRPr="00324EFC">
              <w:rPr>
                <w:rFonts w:cs="Arial"/>
                <w:color w:val="000000"/>
              </w:rPr>
              <w:t>6 (14)</w:t>
            </w:r>
          </w:p>
        </w:tc>
        <w:tc>
          <w:tcPr>
            <w:tcW w:w="809" w:type="pct"/>
            <w:vAlign w:val="center"/>
          </w:tcPr>
          <w:p w14:paraId="2115507E" w14:textId="71266366" w:rsidR="004B58A7" w:rsidRPr="00324EFC" w:rsidRDefault="004B58A7" w:rsidP="004B58A7">
            <w:pPr>
              <w:jc w:val="center"/>
              <w:rPr>
                <w:rFonts w:cs="Arial"/>
              </w:rPr>
            </w:pPr>
            <w:r w:rsidRPr="00324EFC">
              <w:rPr>
                <w:rFonts w:cs="Arial"/>
                <w:color w:val="000000"/>
              </w:rPr>
              <w:t>Yuba</w:t>
            </w:r>
          </w:p>
        </w:tc>
        <w:tc>
          <w:tcPr>
            <w:tcW w:w="823" w:type="pct"/>
            <w:vAlign w:val="center"/>
          </w:tcPr>
          <w:p w14:paraId="49BDC2D8" w14:textId="53550A69" w:rsidR="004B58A7" w:rsidRPr="00324EFC" w:rsidRDefault="004B58A7" w:rsidP="004B58A7">
            <w:pPr>
              <w:jc w:val="center"/>
              <w:rPr>
                <w:rFonts w:cs="Arial"/>
              </w:rPr>
            </w:pPr>
            <w:r w:rsidRPr="00324EFC">
              <w:rPr>
                <w:rFonts w:cs="Arial"/>
                <w:color w:val="000000"/>
              </w:rPr>
              <w:t>0 (6)</w:t>
            </w:r>
          </w:p>
        </w:tc>
      </w:tr>
      <w:tr w:rsidR="00B54868" w:rsidRPr="00324EFC" w14:paraId="22F51B30" w14:textId="77777777" w:rsidTr="00B54868">
        <w:trPr>
          <w:cantSplit/>
          <w:trHeight w:val="173"/>
        </w:trPr>
        <w:tc>
          <w:tcPr>
            <w:tcW w:w="802" w:type="pct"/>
            <w:vAlign w:val="center"/>
          </w:tcPr>
          <w:p w14:paraId="7020EEEF" w14:textId="60102959" w:rsidR="00B54868" w:rsidRPr="00324EFC" w:rsidRDefault="00B54868" w:rsidP="00B54868">
            <w:pPr>
              <w:jc w:val="center"/>
              <w:rPr>
                <w:rFonts w:cs="Arial"/>
                <w:b/>
              </w:rPr>
            </w:pPr>
            <w:r w:rsidRPr="00324EFC">
              <w:rPr>
                <w:rFonts w:cs="Arial"/>
                <w:color w:val="000000"/>
              </w:rPr>
              <w:t>Los Angeles</w:t>
            </w:r>
          </w:p>
        </w:tc>
        <w:tc>
          <w:tcPr>
            <w:tcW w:w="825" w:type="pct"/>
            <w:vAlign w:val="center"/>
          </w:tcPr>
          <w:p w14:paraId="3A7B35F2" w14:textId="49080684" w:rsidR="00B54868" w:rsidRPr="00324EFC" w:rsidRDefault="005808CB" w:rsidP="00B54868">
            <w:pPr>
              <w:jc w:val="center"/>
              <w:rPr>
                <w:rFonts w:cs="Arial"/>
              </w:rPr>
            </w:pPr>
            <w:r w:rsidRPr="00324EFC">
              <w:rPr>
                <w:rFonts w:cs="Arial"/>
                <w:color w:val="000000"/>
              </w:rPr>
              <w:t>63</w:t>
            </w:r>
            <w:r w:rsidR="00B54868" w:rsidRPr="00324EFC">
              <w:rPr>
                <w:rFonts w:cs="Arial"/>
                <w:color w:val="000000"/>
              </w:rPr>
              <w:t xml:space="preserve"> (366)</w:t>
            </w:r>
          </w:p>
        </w:tc>
        <w:tc>
          <w:tcPr>
            <w:tcW w:w="916" w:type="pct"/>
            <w:vAlign w:val="center"/>
          </w:tcPr>
          <w:p w14:paraId="23D146C7" w14:textId="3B94FA57" w:rsidR="00B54868" w:rsidRPr="00324EFC" w:rsidRDefault="00B54868" w:rsidP="00B54868">
            <w:pPr>
              <w:jc w:val="center"/>
              <w:rPr>
                <w:rFonts w:cs="Arial"/>
              </w:rPr>
            </w:pPr>
            <w:r w:rsidRPr="00324EFC">
              <w:rPr>
                <w:rFonts w:cs="Arial"/>
                <w:color w:val="000000"/>
              </w:rPr>
              <w:t>San Joaquin</w:t>
            </w:r>
          </w:p>
        </w:tc>
        <w:tc>
          <w:tcPr>
            <w:tcW w:w="825" w:type="pct"/>
            <w:vAlign w:val="center"/>
          </w:tcPr>
          <w:p w14:paraId="2E950D2C" w14:textId="52A3D3DD" w:rsidR="00B54868" w:rsidRPr="00324EFC" w:rsidRDefault="00B54868" w:rsidP="00B54868">
            <w:pPr>
              <w:jc w:val="center"/>
              <w:rPr>
                <w:rFonts w:cs="Arial"/>
                <w:color w:val="000000"/>
              </w:rPr>
            </w:pPr>
            <w:r w:rsidRPr="00324EFC">
              <w:rPr>
                <w:rFonts w:cs="Arial"/>
                <w:color w:val="000000"/>
              </w:rPr>
              <w:t>11 (49)</w:t>
            </w:r>
          </w:p>
        </w:tc>
        <w:tc>
          <w:tcPr>
            <w:tcW w:w="809" w:type="pct"/>
            <w:vAlign w:val="center"/>
          </w:tcPr>
          <w:p w14:paraId="27271266" w14:textId="77777777" w:rsidR="00B54868" w:rsidRPr="00324EFC" w:rsidRDefault="00B54868" w:rsidP="00B54868">
            <w:pPr>
              <w:jc w:val="center"/>
              <w:rPr>
                <w:rFonts w:cs="Arial"/>
              </w:rPr>
            </w:pPr>
            <w:r w:rsidRPr="00324EFC">
              <w:rPr>
                <w:rFonts w:cs="Arial"/>
              </w:rPr>
              <w:t>N/A</w:t>
            </w:r>
          </w:p>
        </w:tc>
        <w:tc>
          <w:tcPr>
            <w:tcW w:w="823" w:type="pct"/>
            <w:vAlign w:val="center"/>
          </w:tcPr>
          <w:p w14:paraId="20F99C7D" w14:textId="76E23F72" w:rsidR="00B54868" w:rsidRPr="00324EFC" w:rsidRDefault="004B58A7" w:rsidP="00B54868">
            <w:pPr>
              <w:jc w:val="center"/>
              <w:rPr>
                <w:rFonts w:cs="Arial"/>
              </w:rPr>
            </w:pPr>
            <w:r w:rsidRPr="00324EFC">
              <w:rPr>
                <w:rFonts w:cs="Arial"/>
              </w:rPr>
              <w:t>N/A</w:t>
            </w:r>
          </w:p>
        </w:tc>
      </w:tr>
      <w:tr w:rsidR="00B54868" w:rsidRPr="00365D24" w14:paraId="541BE276" w14:textId="77777777" w:rsidTr="00B54868">
        <w:trPr>
          <w:cantSplit/>
          <w:trHeight w:val="173"/>
        </w:trPr>
        <w:tc>
          <w:tcPr>
            <w:tcW w:w="802" w:type="pct"/>
            <w:vAlign w:val="center"/>
          </w:tcPr>
          <w:p w14:paraId="3020C79F" w14:textId="44AAF3C3" w:rsidR="00B54868" w:rsidRPr="00324EFC" w:rsidRDefault="00B54868" w:rsidP="00B54868">
            <w:pPr>
              <w:jc w:val="center"/>
              <w:rPr>
                <w:rFonts w:cs="Arial"/>
                <w:b/>
              </w:rPr>
            </w:pPr>
            <w:r w:rsidRPr="00324EFC">
              <w:rPr>
                <w:rFonts w:cs="Arial"/>
                <w:color w:val="000000"/>
              </w:rPr>
              <w:t>Madera</w:t>
            </w:r>
          </w:p>
        </w:tc>
        <w:tc>
          <w:tcPr>
            <w:tcW w:w="825" w:type="pct"/>
            <w:vAlign w:val="center"/>
          </w:tcPr>
          <w:p w14:paraId="7496E7AA" w14:textId="596498D5" w:rsidR="00B54868" w:rsidRPr="00324EFC" w:rsidRDefault="00B54868" w:rsidP="00B54868">
            <w:pPr>
              <w:jc w:val="center"/>
              <w:rPr>
                <w:rFonts w:cs="Arial"/>
              </w:rPr>
            </w:pPr>
            <w:r w:rsidRPr="00324EFC">
              <w:rPr>
                <w:rFonts w:cs="Arial"/>
                <w:color w:val="000000"/>
              </w:rPr>
              <w:t>0 (11)</w:t>
            </w:r>
          </w:p>
        </w:tc>
        <w:tc>
          <w:tcPr>
            <w:tcW w:w="916" w:type="pct"/>
            <w:vAlign w:val="center"/>
          </w:tcPr>
          <w:p w14:paraId="5C425AD8" w14:textId="5DF2A155" w:rsidR="00B54868" w:rsidRPr="00324EFC" w:rsidRDefault="00B54868" w:rsidP="00B54868">
            <w:pPr>
              <w:jc w:val="center"/>
              <w:rPr>
                <w:rFonts w:cs="Arial"/>
              </w:rPr>
            </w:pPr>
            <w:r w:rsidRPr="00324EFC">
              <w:rPr>
                <w:rFonts w:cs="Arial"/>
                <w:color w:val="000000"/>
              </w:rPr>
              <w:t>San Luis Obispo</w:t>
            </w:r>
          </w:p>
        </w:tc>
        <w:tc>
          <w:tcPr>
            <w:tcW w:w="825" w:type="pct"/>
            <w:vAlign w:val="center"/>
          </w:tcPr>
          <w:p w14:paraId="78A3F47F" w14:textId="7203B30D" w:rsidR="00B54868" w:rsidRPr="00324EFC" w:rsidRDefault="00B54868" w:rsidP="00B54868">
            <w:pPr>
              <w:jc w:val="center"/>
              <w:rPr>
                <w:rFonts w:cs="Arial"/>
                <w:color w:val="000000"/>
              </w:rPr>
            </w:pPr>
            <w:r w:rsidRPr="00324EFC">
              <w:rPr>
                <w:rFonts w:cs="Arial"/>
                <w:color w:val="000000"/>
              </w:rPr>
              <w:t>0 (3)</w:t>
            </w:r>
          </w:p>
        </w:tc>
        <w:tc>
          <w:tcPr>
            <w:tcW w:w="809" w:type="pct"/>
            <w:vAlign w:val="center"/>
          </w:tcPr>
          <w:p w14:paraId="44E798C8" w14:textId="77777777" w:rsidR="00B54868" w:rsidRPr="00324EFC" w:rsidRDefault="00B54868" w:rsidP="00B54868">
            <w:pPr>
              <w:jc w:val="center"/>
              <w:rPr>
                <w:rFonts w:cs="Arial"/>
              </w:rPr>
            </w:pPr>
            <w:r w:rsidRPr="00324EFC">
              <w:rPr>
                <w:rFonts w:cs="Arial"/>
              </w:rPr>
              <w:t>N/A</w:t>
            </w:r>
          </w:p>
        </w:tc>
        <w:tc>
          <w:tcPr>
            <w:tcW w:w="823" w:type="pct"/>
            <w:vAlign w:val="center"/>
          </w:tcPr>
          <w:p w14:paraId="03DD192F" w14:textId="60A8E642" w:rsidR="00B54868" w:rsidRPr="00815062" w:rsidRDefault="004B58A7" w:rsidP="00B54868">
            <w:pPr>
              <w:jc w:val="center"/>
              <w:rPr>
                <w:rFonts w:cs="Arial"/>
              </w:rPr>
            </w:pPr>
            <w:r w:rsidRPr="00324EFC">
              <w:rPr>
                <w:rFonts w:cs="Arial"/>
              </w:rPr>
              <w:t>N/A</w:t>
            </w:r>
          </w:p>
        </w:tc>
      </w:tr>
    </w:tbl>
    <w:p w14:paraId="4CCBA028" w14:textId="77777777" w:rsidR="00C84EFD" w:rsidRPr="00FC764D" w:rsidRDefault="00C84EFD" w:rsidP="007E7377">
      <w:pPr>
        <w:rPr>
          <w:rFonts w:eastAsiaTheme="majorEastAsia" w:cs="Arial"/>
          <w:color w:val="000000" w:themeColor="text1"/>
        </w:rPr>
      </w:pPr>
    </w:p>
    <w:sectPr w:rsidR="00C84EFD" w:rsidRPr="00FC764D" w:rsidSect="009B16E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BCC52" w14:textId="77777777" w:rsidR="0069631B" w:rsidRDefault="0069631B" w:rsidP="007C0AA4">
      <w:r>
        <w:separator/>
      </w:r>
    </w:p>
    <w:p w14:paraId="335A27CD" w14:textId="77777777" w:rsidR="0069631B" w:rsidRDefault="0069631B" w:rsidP="007C0AA4"/>
  </w:endnote>
  <w:endnote w:type="continuationSeparator" w:id="0">
    <w:p w14:paraId="6B51D60D" w14:textId="77777777" w:rsidR="0069631B" w:rsidRDefault="0069631B" w:rsidP="007C0AA4">
      <w:r>
        <w:continuationSeparator/>
      </w:r>
    </w:p>
    <w:p w14:paraId="3D8DA144" w14:textId="77777777" w:rsidR="0069631B" w:rsidRDefault="0069631B" w:rsidP="007C0AA4"/>
  </w:endnote>
  <w:endnote w:type="continuationNotice" w:id="1">
    <w:p w14:paraId="600FBC8C" w14:textId="77777777" w:rsidR="0069631B" w:rsidRDefault="0069631B"/>
    <w:p w14:paraId="56C131C8" w14:textId="77777777" w:rsidR="0069631B" w:rsidRDefault="00696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68E0" w14:textId="77777777" w:rsidR="007E7377" w:rsidRDefault="007E7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9E96" w14:textId="77777777" w:rsidR="007E7377" w:rsidRDefault="007E7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8267F" w14:textId="77777777" w:rsidR="0069631B" w:rsidRDefault="0069631B" w:rsidP="007C0AA4">
      <w:r>
        <w:separator/>
      </w:r>
    </w:p>
    <w:p w14:paraId="7419C4CE" w14:textId="77777777" w:rsidR="0069631B" w:rsidRDefault="0069631B" w:rsidP="007C0AA4"/>
  </w:footnote>
  <w:footnote w:type="continuationSeparator" w:id="0">
    <w:p w14:paraId="62E847C4" w14:textId="77777777" w:rsidR="0069631B" w:rsidRDefault="0069631B" w:rsidP="007C0AA4">
      <w:r>
        <w:continuationSeparator/>
      </w:r>
    </w:p>
    <w:p w14:paraId="041613DB" w14:textId="77777777" w:rsidR="0069631B" w:rsidRDefault="0069631B" w:rsidP="007C0AA4"/>
  </w:footnote>
  <w:footnote w:type="continuationNotice" w:id="1">
    <w:p w14:paraId="6B581F70" w14:textId="77777777" w:rsidR="0069631B" w:rsidRDefault="0069631B"/>
    <w:p w14:paraId="2EBB029A" w14:textId="77777777" w:rsidR="0069631B" w:rsidRDefault="006963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3C091" w14:textId="23722E52" w:rsidR="005F49FB" w:rsidRDefault="005F49FB" w:rsidP="00B664B2">
    <w:pPr>
      <w:tabs>
        <w:tab w:val="center" w:pos="4680"/>
        <w:tab w:val="right" w:pos="9360"/>
      </w:tabs>
      <w:jc w:val="right"/>
    </w:pPr>
    <w:r>
      <w:t>memo</w:t>
    </w:r>
    <w:r w:rsidRPr="00BC505C">
      <w:t>-</w:t>
    </w:r>
    <w:r w:rsidR="00365D24">
      <w:t>i</w:t>
    </w:r>
    <w:r w:rsidRPr="00BC505C">
      <w:t>tb</w:t>
    </w:r>
    <w:r>
      <w:t>-amard</w:t>
    </w:r>
    <w:r w:rsidRPr="00BC505C">
      <w:t>-</w:t>
    </w:r>
    <w:r w:rsidR="00365D24">
      <w:t>dec23</w:t>
    </w:r>
    <w:r w:rsidRPr="00BC505C">
      <w:t>item0</w:t>
    </w:r>
    <w:r w:rsidR="006C5D6A">
      <w:t>2</w:t>
    </w:r>
  </w:p>
  <w:p w14:paraId="728F56D6" w14:textId="77777777" w:rsidR="005F49FB" w:rsidRDefault="005F49FB" w:rsidP="005B7828">
    <w:pPr>
      <w:tabs>
        <w:tab w:val="center" w:pos="4680"/>
        <w:tab w:val="right" w:pos="9360"/>
      </w:tabs>
      <w:spacing w:after="360"/>
      <w:jc w:val="right"/>
      <w:rPr>
        <w:rFonts w:cs="Arial"/>
      </w:rPr>
    </w:pPr>
    <w:r w:rsidRPr="003E06F5">
      <w:rPr>
        <w:rFonts w:cs="Arial"/>
      </w:rPr>
      <w:t xml:space="preserve">Page </w:t>
    </w:r>
    <w:r w:rsidRPr="003E06F5">
      <w:rPr>
        <w:rFonts w:cs="Arial"/>
      </w:rPr>
      <w:fldChar w:fldCharType="begin"/>
    </w:r>
    <w:r w:rsidRPr="003E06F5">
      <w:rPr>
        <w:rFonts w:cs="Arial"/>
      </w:rPr>
      <w:instrText xml:space="preserve"> PAGE   \* MERGEFORMAT </w:instrText>
    </w:r>
    <w:r w:rsidRPr="003E06F5">
      <w:rPr>
        <w:rFonts w:cs="Arial"/>
      </w:rPr>
      <w:fldChar w:fldCharType="separate"/>
    </w:r>
    <w:r>
      <w:rPr>
        <w:rFonts w:cs="Arial"/>
        <w:noProof/>
      </w:rPr>
      <w:t>4</w:t>
    </w:r>
    <w:r w:rsidRPr="003E06F5">
      <w:rPr>
        <w:rFonts w:cs="Arial"/>
        <w:noProof/>
      </w:rPr>
      <w:fldChar w:fldCharType="end"/>
    </w:r>
    <w:r w:rsidRPr="003E06F5">
      <w:rPr>
        <w:rFonts w:cs="Arial"/>
      </w:rPr>
      <w:t xml:space="preserve"> of </w:t>
    </w:r>
    <w:r>
      <w:rPr>
        <w:rFonts w:cs="Aria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0304" w14:textId="77777777" w:rsidR="00D44F95" w:rsidRDefault="00D44F95" w:rsidP="00B664B2">
    <w:pPr>
      <w:tabs>
        <w:tab w:val="center" w:pos="4680"/>
        <w:tab w:val="right" w:pos="9360"/>
      </w:tabs>
      <w:jc w:val="right"/>
    </w:pPr>
    <w:r>
      <w:t>memo</w:t>
    </w:r>
    <w:r w:rsidRPr="00BC505C">
      <w:t>-</w:t>
    </w:r>
    <w:r>
      <w:t>i</w:t>
    </w:r>
    <w:r w:rsidRPr="00BC505C">
      <w:t>tb</w:t>
    </w:r>
    <w:r>
      <w:t>-amard</w:t>
    </w:r>
    <w:r w:rsidRPr="00BC505C">
      <w:t>-</w:t>
    </w:r>
    <w:r>
      <w:t>dec23</w:t>
    </w:r>
    <w:r w:rsidRPr="00BC505C">
      <w:t>item0</w:t>
    </w:r>
    <w:r>
      <w:t>2</w:t>
    </w:r>
  </w:p>
  <w:p w14:paraId="0E6CF21A" w14:textId="66093D61" w:rsidR="00D36FC3" w:rsidRDefault="00622475" w:rsidP="005B7828">
    <w:pPr>
      <w:tabs>
        <w:tab w:val="center" w:pos="4680"/>
        <w:tab w:val="right" w:pos="9360"/>
      </w:tabs>
      <w:spacing w:after="360"/>
      <w:jc w:val="right"/>
      <w:rPr>
        <w:rFonts w:cs="Arial"/>
      </w:rPr>
    </w:pPr>
    <w:r w:rsidRPr="00622475">
      <w:rPr>
        <w:rFonts w:cs="Arial"/>
      </w:rPr>
      <w:t xml:space="preserve">Page </w:t>
    </w:r>
    <w:r w:rsidRPr="00622475">
      <w:rPr>
        <w:rFonts w:cs="Arial"/>
      </w:rPr>
      <w:fldChar w:fldCharType="begin"/>
    </w:r>
    <w:r w:rsidRPr="00622475">
      <w:rPr>
        <w:rFonts w:cs="Arial"/>
      </w:rPr>
      <w:instrText xml:space="preserve"> PAGE  \* Arabic  \* MERGEFORMAT </w:instrText>
    </w:r>
    <w:r w:rsidRPr="00622475">
      <w:rPr>
        <w:rFonts w:cs="Arial"/>
      </w:rPr>
      <w:fldChar w:fldCharType="separate"/>
    </w:r>
    <w:r w:rsidRPr="00622475">
      <w:rPr>
        <w:rFonts w:cs="Arial"/>
        <w:noProof/>
      </w:rPr>
      <w:t>1</w:t>
    </w:r>
    <w:r w:rsidRPr="00622475">
      <w:rPr>
        <w:rFonts w:cs="Arial"/>
      </w:rPr>
      <w:fldChar w:fldCharType="end"/>
    </w:r>
    <w:r w:rsidRPr="00622475">
      <w:rPr>
        <w:rFonts w:cs="Arial"/>
      </w:rPr>
      <w:t xml:space="preserve"> of </w:t>
    </w:r>
    <w:r w:rsidRPr="00622475">
      <w:rPr>
        <w:rFonts w:cs="Arial"/>
      </w:rPr>
      <w:fldChar w:fldCharType="begin"/>
    </w:r>
    <w:r w:rsidRPr="00622475">
      <w:rPr>
        <w:rFonts w:cs="Arial"/>
      </w:rPr>
      <w:instrText xml:space="preserve"> NUMPAGES  \* Arabic  \* MERGEFORMAT </w:instrText>
    </w:r>
    <w:r w:rsidRPr="00622475">
      <w:rPr>
        <w:rFonts w:cs="Arial"/>
      </w:rPr>
      <w:fldChar w:fldCharType="separate"/>
    </w:r>
    <w:r w:rsidRPr="00622475">
      <w:rPr>
        <w:rFonts w:cs="Arial"/>
        <w:noProof/>
      </w:rPr>
      <w:t>2</w:t>
    </w:r>
    <w:r w:rsidRPr="00622475">
      <w:rPr>
        <w:rFonts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AB1C" w14:textId="77777777" w:rsidR="007E7377" w:rsidRDefault="007E7377">
    <w:pPr>
      <w:tabs>
        <w:tab w:val="center" w:pos="4680"/>
        <w:tab w:val="right" w:pos="9360"/>
      </w:tabs>
      <w:jc w:val="right"/>
    </w:pPr>
    <w:r>
      <w:t>memo</w:t>
    </w:r>
    <w:r w:rsidRPr="00BC505C">
      <w:t>-</w:t>
    </w:r>
    <w:r>
      <w:t>it</w:t>
    </w:r>
    <w:r w:rsidRPr="00BC505C">
      <w:t>b</w:t>
    </w:r>
    <w:r>
      <w:t>-amard-dec23item02</w:t>
    </w:r>
  </w:p>
  <w:p w14:paraId="68FC37BF" w14:textId="77777777" w:rsidR="007E7377" w:rsidRPr="004D2E9D" w:rsidRDefault="007E7377">
    <w:pPr>
      <w:pStyle w:val="Header"/>
      <w:spacing w:after="480"/>
      <w:jc w:val="right"/>
      <w:rPr>
        <w:rFonts w:cs="Arial"/>
      </w:rPr>
    </w:pPr>
    <w:r w:rsidRPr="004D2E9D">
      <w:rPr>
        <w:rFonts w:cs="Arial"/>
      </w:rPr>
      <w:t xml:space="preserve">Page </w:t>
    </w:r>
    <w:r>
      <w:rPr>
        <w:rFonts w:cs="Arial"/>
      </w:rPr>
      <w:t>3</w:t>
    </w:r>
    <w:r w:rsidRPr="004D2E9D">
      <w:rPr>
        <w:rFonts w:cs="Arial"/>
      </w:rPr>
      <w:t xml:space="preserve"> of </w:t>
    </w:r>
    <w:r>
      <w:rPr>
        <w:rFonts w:cs="Arial"/>
      </w:rPr>
      <w:t>14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DAA4" w14:textId="2087D7F4" w:rsidR="007E7377" w:rsidRDefault="007E7377">
    <w:pPr>
      <w:tabs>
        <w:tab w:val="center" w:pos="4680"/>
        <w:tab w:val="right" w:pos="9360"/>
      </w:tabs>
      <w:jc w:val="right"/>
    </w:pPr>
    <w:r>
      <w:t>memo</w:t>
    </w:r>
    <w:r w:rsidRPr="00BC505C">
      <w:t>-</w:t>
    </w:r>
    <w:r>
      <w:t>it</w:t>
    </w:r>
    <w:r w:rsidRPr="00BC505C">
      <w:t>b</w:t>
    </w:r>
    <w:r>
      <w:t>-amard-</w:t>
    </w:r>
    <w:r w:rsidR="00305F8E">
      <w:t>dec</w:t>
    </w:r>
    <w:r>
      <w:t>23item02</w:t>
    </w:r>
  </w:p>
  <w:p w14:paraId="2CDAAD21" w14:textId="77777777" w:rsidR="007E7377" w:rsidRPr="00305F8E" w:rsidRDefault="007E7377">
    <w:pPr>
      <w:pStyle w:val="Header"/>
      <w:spacing w:after="480"/>
      <w:jc w:val="right"/>
      <w:rPr>
        <w:rFonts w:ascii="Arial" w:hAnsi="Arial" w:cs="Arial"/>
        <w:sz w:val="24"/>
        <w:szCs w:val="24"/>
      </w:rPr>
    </w:pPr>
    <w:r w:rsidRPr="00305F8E">
      <w:rPr>
        <w:rFonts w:ascii="Arial" w:hAnsi="Arial" w:cs="Arial"/>
        <w:sz w:val="24"/>
        <w:szCs w:val="24"/>
      </w:rPr>
      <w:t xml:space="preserve">Page </w:t>
    </w:r>
    <w:r w:rsidRPr="00305F8E">
      <w:rPr>
        <w:rFonts w:ascii="Arial" w:hAnsi="Arial" w:cs="Arial"/>
        <w:sz w:val="24"/>
        <w:szCs w:val="24"/>
      </w:rPr>
      <w:fldChar w:fldCharType="begin"/>
    </w:r>
    <w:r w:rsidRPr="00305F8E">
      <w:rPr>
        <w:rFonts w:ascii="Arial" w:hAnsi="Arial" w:cs="Arial"/>
        <w:sz w:val="24"/>
        <w:szCs w:val="24"/>
      </w:rPr>
      <w:instrText xml:space="preserve"> PAGE  \* Arabic  \* MERGEFORMAT </w:instrText>
    </w:r>
    <w:r w:rsidRPr="00305F8E">
      <w:rPr>
        <w:rFonts w:ascii="Arial" w:hAnsi="Arial" w:cs="Arial"/>
        <w:sz w:val="24"/>
        <w:szCs w:val="24"/>
      </w:rPr>
      <w:fldChar w:fldCharType="separate"/>
    </w:r>
    <w:r w:rsidRPr="00305F8E">
      <w:rPr>
        <w:rFonts w:ascii="Arial" w:hAnsi="Arial" w:cs="Arial"/>
        <w:sz w:val="24"/>
        <w:szCs w:val="24"/>
      </w:rPr>
      <w:t>1</w:t>
    </w:r>
    <w:r w:rsidRPr="00305F8E">
      <w:rPr>
        <w:rFonts w:ascii="Arial" w:hAnsi="Arial" w:cs="Arial"/>
        <w:sz w:val="24"/>
        <w:szCs w:val="24"/>
      </w:rPr>
      <w:fldChar w:fldCharType="end"/>
    </w:r>
    <w:r w:rsidRPr="00305F8E">
      <w:rPr>
        <w:rFonts w:ascii="Arial" w:hAnsi="Arial" w:cs="Arial"/>
        <w:sz w:val="24"/>
        <w:szCs w:val="24"/>
      </w:rPr>
      <w:t xml:space="preserve"> of </w:t>
    </w:r>
    <w:r w:rsidRPr="00305F8E">
      <w:rPr>
        <w:rFonts w:ascii="Arial" w:hAnsi="Arial" w:cs="Arial"/>
        <w:sz w:val="24"/>
        <w:szCs w:val="24"/>
      </w:rPr>
      <w:fldChar w:fldCharType="begin"/>
    </w:r>
    <w:r w:rsidRPr="00305F8E">
      <w:rPr>
        <w:rFonts w:ascii="Arial" w:hAnsi="Arial" w:cs="Arial"/>
        <w:sz w:val="24"/>
        <w:szCs w:val="24"/>
      </w:rPr>
      <w:instrText xml:space="preserve"> NUMPAGES  \* Arabic  \* MERGEFORMAT </w:instrText>
    </w:r>
    <w:r w:rsidRPr="00305F8E">
      <w:rPr>
        <w:rFonts w:ascii="Arial" w:hAnsi="Arial" w:cs="Arial"/>
        <w:sz w:val="24"/>
        <w:szCs w:val="24"/>
      </w:rPr>
      <w:fldChar w:fldCharType="separate"/>
    </w:r>
    <w:r w:rsidRPr="00305F8E">
      <w:rPr>
        <w:rFonts w:ascii="Arial" w:hAnsi="Arial" w:cs="Arial"/>
        <w:sz w:val="24"/>
        <w:szCs w:val="24"/>
      </w:rPr>
      <w:t>2</w:t>
    </w:r>
    <w:r w:rsidRPr="00305F8E">
      <w:rPr>
        <w:rFonts w:ascii="Arial" w:hAnsi="Arial" w:cs="Arial"/>
        <w:sz w:val="24"/>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E31C" w14:textId="1FEB02EC" w:rsidR="007E7377" w:rsidRDefault="007E7377">
    <w:pPr>
      <w:tabs>
        <w:tab w:val="center" w:pos="4680"/>
        <w:tab w:val="right" w:pos="9360"/>
      </w:tabs>
      <w:jc w:val="right"/>
    </w:pPr>
    <w:r>
      <w:t>memo</w:t>
    </w:r>
    <w:r w:rsidRPr="00BC505C">
      <w:t>-</w:t>
    </w:r>
    <w:r>
      <w:t>it</w:t>
    </w:r>
    <w:r w:rsidRPr="00BC505C">
      <w:t>b</w:t>
    </w:r>
    <w:r>
      <w:t>-amard-dec23item0</w:t>
    </w:r>
    <w:r w:rsidR="00CF0423">
      <w:t>2</w:t>
    </w:r>
  </w:p>
  <w:p w14:paraId="65A693B8" w14:textId="149CB31F" w:rsidR="007E7377" w:rsidRPr="00CF0423" w:rsidRDefault="007E7377">
    <w:pPr>
      <w:pStyle w:val="Header"/>
      <w:spacing w:after="480"/>
      <w:jc w:val="right"/>
      <w:rPr>
        <w:rFonts w:ascii="Arial" w:hAnsi="Arial" w:cs="Arial"/>
        <w:sz w:val="24"/>
        <w:szCs w:val="24"/>
      </w:rPr>
    </w:pPr>
    <w:r w:rsidRPr="00CF0423">
      <w:rPr>
        <w:rFonts w:ascii="Arial" w:hAnsi="Arial" w:cs="Arial"/>
        <w:sz w:val="24"/>
        <w:szCs w:val="24"/>
      </w:rPr>
      <w:t xml:space="preserve">Page </w:t>
    </w:r>
    <w:r w:rsidRPr="00CF0423">
      <w:rPr>
        <w:rFonts w:ascii="Arial" w:hAnsi="Arial" w:cs="Arial"/>
        <w:sz w:val="24"/>
        <w:szCs w:val="24"/>
      </w:rPr>
      <w:fldChar w:fldCharType="begin"/>
    </w:r>
    <w:r w:rsidRPr="00CF0423">
      <w:rPr>
        <w:rFonts w:ascii="Arial" w:hAnsi="Arial" w:cs="Arial"/>
        <w:sz w:val="24"/>
        <w:szCs w:val="24"/>
      </w:rPr>
      <w:instrText xml:space="preserve"> PAGE  \* Arabic  \* MERGEFORMAT </w:instrText>
    </w:r>
    <w:r w:rsidRPr="00CF0423">
      <w:rPr>
        <w:rFonts w:ascii="Arial" w:hAnsi="Arial" w:cs="Arial"/>
        <w:sz w:val="24"/>
        <w:szCs w:val="24"/>
      </w:rPr>
      <w:fldChar w:fldCharType="separate"/>
    </w:r>
    <w:r w:rsidRPr="00CF0423">
      <w:rPr>
        <w:rFonts w:ascii="Arial" w:hAnsi="Arial" w:cs="Arial"/>
        <w:sz w:val="24"/>
        <w:szCs w:val="24"/>
      </w:rPr>
      <w:t>1</w:t>
    </w:r>
    <w:r w:rsidRPr="00CF0423">
      <w:rPr>
        <w:rFonts w:ascii="Arial" w:hAnsi="Arial" w:cs="Arial"/>
        <w:sz w:val="24"/>
        <w:szCs w:val="24"/>
      </w:rPr>
      <w:fldChar w:fldCharType="end"/>
    </w:r>
    <w:r w:rsidR="00667B47">
      <w:rPr>
        <w:rFonts w:ascii="Arial" w:hAnsi="Arial" w:cs="Arial"/>
        <w:bCs/>
        <w:sz w:val="24"/>
        <w:szCs w:val="24"/>
      </w:rPr>
      <w:t>3</w:t>
    </w:r>
    <w:r w:rsidRPr="00CF0423">
      <w:rPr>
        <w:rFonts w:ascii="Arial" w:hAnsi="Arial" w:cs="Arial"/>
        <w:sz w:val="24"/>
        <w:szCs w:val="24"/>
      </w:rPr>
      <w:t xml:space="preserve"> of </w:t>
    </w:r>
    <w:r w:rsidRPr="00CF0423">
      <w:rPr>
        <w:rFonts w:ascii="Arial" w:hAnsi="Arial" w:cs="Arial"/>
        <w:sz w:val="24"/>
        <w:szCs w:val="24"/>
      </w:rPr>
      <w:fldChar w:fldCharType="begin"/>
    </w:r>
    <w:r w:rsidRPr="00CF0423">
      <w:rPr>
        <w:rFonts w:ascii="Arial" w:hAnsi="Arial" w:cs="Arial"/>
        <w:sz w:val="24"/>
        <w:szCs w:val="24"/>
      </w:rPr>
      <w:instrText xml:space="preserve"> NUMPAGES  \* Arabic  \* MERGEFORMAT </w:instrText>
    </w:r>
    <w:r w:rsidRPr="00CF0423">
      <w:rPr>
        <w:rFonts w:ascii="Arial" w:hAnsi="Arial" w:cs="Arial"/>
        <w:sz w:val="24"/>
        <w:szCs w:val="24"/>
      </w:rPr>
      <w:fldChar w:fldCharType="separate"/>
    </w:r>
    <w:r w:rsidRPr="00CF0423">
      <w:rPr>
        <w:rFonts w:ascii="Arial" w:hAnsi="Arial" w:cs="Arial"/>
        <w:sz w:val="24"/>
        <w:szCs w:val="24"/>
      </w:rPr>
      <w:t>2</w:t>
    </w:r>
    <w:r w:rsidRPr="00CF0423">
      <w:rPr>
        <w:rFonts w:ascii="Arial" w:hAnsi="Arial" w:cs="Arial"/>
        <w:sz w:val="24"/>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E6D6" w14:textId="77777777" w:rsidR="006D515C" w:rsidRDefault="006D515C" w:rsidP="00B664B2">
    <w:pPr>
      <w:tabs>
        <w:tab w:val="center" w:pos="4680"/>
        <w:tab w:val="right" w:pos="9360"/>
      </w:tabs>
      <w:jc w:val="right"/>
    </w:pPr>
    <w:r>
      <w:t>memo</w:t>
    </w:r>
    <w:r w:rsidRPr="00BC505C">
      <w:t>-</w:t>
    </w:r>
    <w:r>
      <w:t>i</w:t>
    </w:r>
    <w:r w:rsidRPr="00BC505C">
      <w:t>tb</w:t>
    </w:r>
    <w:r>
      <w:t>-amard</w:t>
    </w:r>
    <w:r w:rsidRPr="00BC505C">
      <w:t>-</w:t>
    </w:r>
    <w:r>
      <w:t>dec23</w:t>
    </w:r>
    <w:r w:rsidRPr="00BC505C">
      <w:t>item0</w:t>
    </w:r>
    <w:r>
      <w:t>2</w:t>
    </w:r>
  </w:p>
  <w:p w14:paraId="78B39873" w14:textId="34024EC3" w:rsidR="00FA3084" w:rsidRPr="00622475" w:rsidRDefault="006D515C" w:rsidP="005B7828">
    <w:pPr>
      <w:tabs>
        <w:tab w:val="center" w:pos="4680"/>
        <w:tab w:val="right" w:pos="9360"/>
      </w:tabs>
      <w:spacing w:after="360"/>
      <w:jc w:val="right"/>
      <w:rPr>
        <w:rFonts w:cs="Arial"/>
      </w:rPr>
    </w:pPr>
    <w:r w:rsidRPr="00622475">
      <w:rPr>
        <w:rFonts w:cs="Arial"/>
      </w:rPr>
      <w:t xml:space="preserve">Page </w:t>
    </w:r>
    <w:r w:rsidR="006D18FF">
      <w:rPr>
        <w:rFonts w:cs="Arial"/>
      </w:rPr>
      <w:t>15</w:t>
    </w:r>
    <w:r w:rsidRPr="00622475">
      <w:rPr>
        <w:rFonts w:cs="Arial"/>
      </w:rPr>
      <w:t xml:space="preserve"> of </w:t>
    </w:r>
    <w:r w:rsidRPr="00622475">
      <w:rPr>
        <w:rFonts w:cs="Arial"/>
      </w:rPr>
      <w:fldChar w:fldCharType="begin"/>
    </w:r>
    <w:r w:rsidRPr="00622475">
      <w:rPr>
        <w:rFonts w:cs="Arial"/>
      </w:rPr>
      <w:instrText xml:space="preserve"> NUMPAGES  \* Arabic  \* MERGEFORMAT </w:instrText>
    </w:r>
    <w:r w:rsidRPr="00622475">
      <w:rPr>
        <w:rFonts w:cs="Arial"/>
      </w:rPr>
      <w:fldChar w:fldCharType="separate"/>
    </w:r>
    <w:r w:rsidRPr="00622475">
      <w:rPr>
        <w:rFonts w:cs="Arial"/>
        <w:noProof/>
      </w:rPr>
      <w:t>2</w:t>
    </w:r>
    <w:r w:rsidRPr="00622475">
      <w:rPr>
        <w:rFonts w:cs="Aria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7B0B" w14:textId="77777777" w:rsidR="00667B47" w:rsidRDefault="00667B47">
    <w:pPr>
      <w:tabs>
        <w:tab w:val="center" w:pos="4680"/>
        <w:tab w:val="right" w:pos="9360"/>
      </w:tabs>
      <w:jc w:val="right"/>
    </w:pPr>
    <w:r>
      <w:t>memo</w:t>
    </w:r>
    <w:r w:rsidRPr="00BC505C">
      <w:t>-</w:t>
    </w:r>
    <w:r>
      <w:t>it</w:t>
    </w:r>
    <w:r w:rsidRPr="00BC505C">
      <w:t>b</w:t>
    </w:r>
    <w:r>
      <w:t>-amard-dec23item02</w:t>
    </w:r>
  </w:p>
  <w:p w14:paraId="5E3409AB" w14:textId="5A905F36" w:rsidR="00645603" w:rsidRPr="00CF0423" w:rsidRDefault="00667B47">
    <w:pPr>
      <w:pStyle w:val="Header"/>
      <w:spacing w:after="480"/>
      <w:jc w:val="right"/>
      <w:rPr>
        <w:rFonts w:ascii="Arial" w:hAnsi="Arial" w:cs="Arial"/>
        <w:sz w:val="24"/>
        <w:szCs w:val="24"/>
      </w:rPr>
    </w:pPr>
    <w:r w:rsidRPr="00CF0423">
      <w:rPr>
        <w:rFonts w:ascii="Arial" w:hAnsi="Arial" w:cs="Arial"/>
        <w:sz w:val="24"/>
        <w:szCs w:val="24"/>
      </w:rPr>
      <w:t xml:space="preserve">Page </w:t>
    </w:r>
    <w:r w:rsidRPr="00CF0423">
      <w:rPr>
        <w:rFonts w:ascii="Arial" w:hAnsi="Arial" w:cs="Arial"/>
        <w:sz w:val="24"/>
        <w:szCs w:val="24"/>
      </w:rPr>
      <w:fldChar w:fldCharType="begin"/>
    </w:r>
    <w:r w:rsidRPr="00CF0423">
      <w:rPr>
        <w:rFonts w:ascii="Arial" w:hAnsi="Arial" w:cs="Arial"/>
        <w:sz w:val="24"/>
        <w:szCs w:val="24"/>
      </w:rPr>
      <w:instrText xml:space="preserve"> PAGE  \* Arabic  \* MERGEFORMAT </w:instrText>
    </w:r>
    <w:r w:rsidRPr="00CF0423">
      <w:rPr>
        <w:rFonts w:ascii="Arial" w:hAnsi="Arial" w:cs="Arial"/>
        <w:sz w:val="24"/>
        <w:szCs w:val="24"/>
      </w:rPr>
      <w:fldChar w:fldCharType="separate"/>
    </w:r>
    <w:r w:rsidRPr="00CF0423">
      <w:rPr>
        <w:rFonts w:ascii="Arial" w:hAnsi="Arial" w:cs="Arial"/>
        <w:sz w:val="24"/>
        <w:szCs w:val="24"/>
      </w:rPr>
      <w:t>1</w:t>
    </w:r>
    <w:r w:rsidRPr="00CF0423">
      <w:rPr>
        <w:rFonts w:ascii="Arial" w:hAnsi="Arial" w:cs="Arial"/>
        <w:sz w:val="24"/>
        <w:szCs w:val="24"/>
      </w:rPr>
      <w:fldChar w:fldCharType="end"/>
    </w:r>
    <w:r>
      <w:rPr>
        <w:rFonts w:ascii="Arial" w:hAnsi="Arial" w:cs="Arial"/>
        <w:bCs/>
        <w:sz w:val="24"/>
        <w:szCs w:val="24"/>
      </w:rPr>
      <w:t>4</w:t>
    </w:r>
    <w:r w:rsidRPr="00CF0423">
      <w:rPr>
        <w:rFonts w:ascii="Arial" w:hAnsi="Arial" w:cs="Arial"/>
        <w:sz w:val="24"/>
        <w:szCs w:val="24"/>
      </w:rPr>
      <w:t xml:space="preserve"> of </w:t>
    </w:r>
    <w:r w:rsidRPr="00CF0423">
      <w:rPr>
        <w:rFonts w:ascii="Arial" w:hAnsi="Arial" w:cs="Arial"/>
        <w:sz w:val="24"/>
        <w:szCs w:val="24"/>
      </w:rPr>
      <w:fldChar w:fldCharType="begin"/>
    </w:r>
    <w:r w:rsidRPr="00CF0423">
      <w:rPr>
        <w:rFonts w:ascii="Arial" w:hAnsi="Arial" w:cs="Arial"/>
        <w:sz w:val="24"/>
        <w:szCs w:val="24"/>
      </w:rPr>
      <w:instrText xml:space="preserve"> NUMPAGES  \* Arabic  \* MERGEFORMAT </w:instrText>
    </w:r>
    <w:r w:rsidRPr="00CF0423">
      <w:rPr>
        <w:rFonts w:ascii="Arial" w:hAnsi="Arial" w:cs="Arial"/>
        <w:sz w:val="24"/>
        <w:szCs w:val="24"/>
      </w:rPr>
      <w:fldChar w:fldCharType="separate"/>
    </w:r>
    <w:r w:rsidRPr="00CF0423">
      <w:rPr>
        <w:rFonts w:ascii="Arial" w:hAnsi="Arial" w:cs="Arial"/>
        <w:sz w:val="24"/>
        <w:szCs w:val="24"/>
      </w:rPr>
      <w:t>2</w:t>
    </w:r>
    <w:r w:rsidRPr="00CF0423">
      <w:rP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B05F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792E4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DA8CC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CA5F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8021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5EE4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3643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92D5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1A36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C5A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960605"/>
    <w:multiLevelType w:val="hybridMultilevel"/>
    <w:tmpl w:val="2982D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FB7A29"/>
    <w:multiLevelType w:val="hybridMultilevel"/>
    <w:tmpl w:val="810E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39479C"/>
    <w:multiLevelType w:val="hybridMultilevel"/>
    <w:tmpl w:val="DA9A05E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0DE52CC4"/>
    <w:multiLevelType w:val="hybridMultilevel"/>
    <w:tmpl w:val="3F32E2E2"/>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10E558C9"/>
    <w:multiLevelType w:val="hybridMultilevel"/>
    <w:tmpl w:val="6714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C97D32"/>
    <w:multiLevelType w:val="hybridMultilevel"/>
    <w:tmpl w:val="9918A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7D5FAF"/>
    <w:multiLevelType w:val="multilevel"/>
    <w:tmpl w:val="136E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8A494A"/>
    <w:multiLevelType w:val="hybridMultilevel"/>
    <w:tmpl w:val="A714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76794B"/>
    <w:multiLevelType w:val="hybridMultilevel"/>
    <w:tmpl w:val="80B28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66C3A"/>
    <w:multiLevelType w:val="hybridMultilevel"/>
    <w:tmpl w:val="576A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17BC8"/>
    <w:multiLevelType w:val="hybridMultilevel"/>
    <w:tmpl w:val="F5208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C01402"/>
    <w:multiLevelType w:val="hybridMultilevel"/>
    <w:tmpl w:val="35742A7C"/>
    <w:numStyleLink w:val="ImportedStyle1"/>
  </w:abstractNum>
  <w:abstractNum w:abstractNumId="22" w15:restartNumberingAfterBreak="0">
    <w:nsid w:val="57121D10"/>
    <w:multiLevelType w:val="hybridMultilevel"/>
    <w:tmpl w:val="35742A7C"/>
    <w:styleLink w:val="ImportedStyle1"/>
    <w:lvl w:ilvl="0" w:tplc="49A245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0A027E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D71E599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58E8B7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03C50A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82A6F1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306F2A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EC06BD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654863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2052F15"/>
    <w:multiLevelType w:val="hybridMultilevel"/>
    <w:tmpl w:val="661CE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552B88"/>
    <w:multiLevelType w:val="hybridMultilevel"/>
    <w:tmpl w:val="7C3C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342A3F"/>
    <w:multiLevelType w:val="hybridMultilevel"/>
    <w:tmpl w:val="384E50AC"/>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7A17244D"/>
    <w:multiLevelType w:val="hybridMultilevel"/>
    <w:tmpl w:val="9132A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693EC0"/>
    <w:multiLevelType w:val="hybridMultilevel"/>
    <w:tmpl w:val="F3D4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BC1946"/>
    <w:multiLevelType w:val="hybridMultilevel"/>
    <w:tmpl w:val="C89A731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9323838">
    <w:abstractNumId w:val="9"/>
  </w:num>
  <w:num w:numId="2" w16cid:durableId="1382510482">
    <w:abstractNumId w:val="21"/>
  </w:num>
  <w:num w:numId="3" w16cid:durableId="1874689195">
    <w:abstractNumId w:val="14"/>
  </w:num>
  <w:num w:numId="4" w16cid:durableId="993946369">
    <w:abstractNumId w:val="22"/>
  </w:num>
  <w:num w:numId="5" w16cid:durableId="783114397">
    <w:abstractNumId w:val="11"/>
  </w:num>
  <w:num w:numId="6" w16cid:durableId="621766921">
    <w:abstractNumId w:val="7"/>
  </w:num>
  <w:num w:numId="7" w16cid:durableId="705763114">
    <w:abstractNumId w:val="6"/>
  </w:num>
  <w:num w:numId="8" w16cid:durableId="1534463287">
    <w:abstractNumId w:val="5"/>
  </w:num>
  <w:num w:numId="9" w16cid:durableId="1122458757">
    <w:abstractNumId w:val="4"/>
  </w:num>
  <w:num w:numId="10" w16cid:durableId="1820347233">
    <w:abstractNumId w:val="8"/>
  </w:num>
  <w:num w:numId="11" w16cid:durableId="1183204802">
    <w:abstractNumId w:val="3"/>
  </w:num>
  <w:num w:numId="12" w16cid:durableId="1827627174">
    <w:abstractNumId w:val="2"/>
  </w:num>
  <w:num w:numId="13" w16cid:durableId="56367359">
    <w:abstractNumId w:val="1"/>
  </w:num>
  <w:num w:numId="14" w16cid:durableId="1727994826">
    <w:abstractNumId w:val="0"/>
  </w:num>
  <w:num w:numId="15" w16cid:durableId="759059009">
    <w:abstractNumId w:val="18"/>
  </w:num>
  <w:num w:numId="16" w16cid:durableId="1858691013">
    <w:abstractNumId w:val="19"/>
  </w:num>
  <w:num w:numId="17" w16cid:durableId="418019040">
    <w:abstractNumId w:val="10"/>
  </w:num>
  <w:num w:numId="18" w16cid:durableId="136068807">
    <w:abstractNumId w:val="23"/>
  </w:num>
  <w:num w:numId="19" w16cid:durableId="789711928">
    <w:abstractNumId w:val="25"/>
  </w:num>
  <w:num w:numId="20" w16cid:durableId="87704614">
    <w:abstractNumId w:val="12"/>
  </w:num>
  <w:num w:numId="21" w16cid:durableId="1828787468">
    <w:abstractNumId w:val="13"/>
  </w:num>
  <w:num w:numId="22" w16cid:durableId="306402877">
    <w:abstractNumId w:val="28"/>
  </w:num>
  <w:num w:numId="23" w16cid:durableId="970792374">
    <w:abstractNumId w:val="26"/>
  </w:num>
  <w:num w:numId="24" w16cid:durableId="389575500">
    <w:abstractNumId w:val="27"/>
  </w:num>
  <w:num w:numId="25" w16cid:durableId="239681223">
    <w:abstractNumId w:val="17"/>
  </w:num>
  <w:num w:numId="26" w16cid:durableId="235550505">
    <w:abstractNumId w:val="24"/>
  </w:num>
  <w:num w:numId="27" w16cid:durableId="703335928">
    <w:abstractNumId w:val="15"/>
  </w:num>
  <w:num w:numId="28" w16cid:durableId="1842545415">
    <w:abstractNumId w:val="16"/>
  </w:num>
  <w:num w:numId="29" w16cid:durableId="60654720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04CF"/>
    <w:rsid w:val="00000C85"/>
    <w:rsid w:val="000013C6"/>
    <w:rsid w:val="00002992"/>
    <w:rsid w:val="00006612"/>
    <w:rsid w:val="00006A0D"/>
    <w:rsid w:val="00006D34"/>
    <w:rsid w:val="00007946"/>
    <w:rsid w:val="00007974"/>
    <w:rsid w:val="00011845"/>
    <w:rsid w:val="00012773"/>
    <w:rsid w:val="00012AC6"/>
    <w:rsid w:val="0001445D"/>
    <w:rsid w:val="0001462C"/>
    <w:rsid w:val="00014730"/>
    <w:rsid w:val="0001564A"/>
    <w:rsid w:val="00020D2E"/>
    <w:rsid w:val="000225E1"/>
    <w:rsid w:val="00024867"/>
    <w:rsid w:val="000249B6"/>
    <w:rsid w:val="00024F15"/>
    <w:rsid w:val="0002515A"/>
    <w:rsid w:val="000254A5"/>
    <w:rsid w:val="00025651"/>
    <w:rsid w:val="00027F5F"/>
    <w:rsid w:val="000300DA"/>
    <w:rsid w:val="00030B27"/>
    <w:rsid w:val="00030FD8"/>
    <w:rsid w:val="00033BCB"/>
    <w:rsid w:val="000408EF"/>
    <w:rsid w:val="00041881"/>
    <w:rsid w:val="00042131"/>
    <w:rsid w:val="0004226A"/>
    <w:rsid w:val="00043450"/>
    <w:rsid w:val="00044D25"/>
    <w:rsid w:val="000457E8"/>
    <w:rsid w:val="0004642E"/>
    <w:rsid w:val="000470AA"/>
    <w:rsid w:val="0005029F"/>
    <w:rsid w:val="00053B2A"/>
    <w:rsid w:val="0005555F"/>
    <w:rsid w:val="00056BD3"/>
    <w:rsid w:val="000570F0"/>
    <w:rsid w:val="000572ED"/>
    <w:rsid w:val="0005766D"/>
    <w:rsid w:val="00057721"/>
    <w:rsid w:val="00057A96"/>
    <w:rsid w:val="00060314"/>
    <w:rsid w:val="00061B26"/>
    <w:rsid w:val="0006205D"/>
    <w:rsid w:val="00062A8C"/>
    <w:rsid w:val="00063445"/>
    <w:rsid w:val="00063C5D"/>
    <w:rsid w:val="00063E83"/>
    <w:rsid w:val="00065FB3"/>
    <w:rsid w:val="0006721D"/>
    <w:rsid w:val="0007215F"/>
    <w:rsid w:val="000737D6"/>
    <w:rsid w:val="000748AC"/>
    <w:rsid w:val="00075D7A"/>
    <w:rsid w:val="000768D2"/>
    <w:rsid w:val="000775CD"/>
    <w:rsid w:val="00077927"/>
    <w:rsid w:val="00077D8D"/>
    <w:rsid w:val="00080347"/>
    <w:rsid w:val="00081DEF"/>
    <w:rsid w:val="00082498"/>
    <w:rsid w:val="00086EFD"/>
    <w:rsid w:val="00086F98"/>
    <w:rsid w:val="000926EE"/>
    <w:rsid w:val="00092A0E"/>
    <w:rsid w:val="0009455D"/>
    <w:rsid w:val="00095ABA"/>
    <w:rsid w:val="000968F2"/>
    <w:rsid w:val="0009755C"/>
    <w:rsid w:val="000A2574"/>
    <w:rsid w:val="000A2D6E"/>
    <w:rsid w:val="000A41C7"/>
    <w:rsid w:val="000A42F0"/>
    <w:rsid w:val="000A5D5A"/>
    <w:rsid w:val="000A6BA2"/>
    <w:rsid w:val="000A7E41"/>
    <w:rsid w:val="000B0862"/>
    <w:rsid w:val="000B12BC"/>
    <w:rsid w:val="000B4E76"/>
    <w:rsid w:val="000B50CC"/>
    <w:rsid w:val="000C0694"/>
    <w:rsid w:val="000C0B10"/>
    <w:rsid w:val="000C139F"/>
    <w:rsid w:val="000C295E"/>
    <w:rsid w:val="000C3860"/>
    <w:rsid w:val="000C4BEA"/>
    <w:rsid w:val="000C4DC5"/>
    <w:rsid w:val="000C5BAA"/>
    <w:rsid w:val="000C5CE6"/>
    <w:rsid w:val="000D193F"/>
    <w:rsid w:val="000D1D15"/>
    <w:rsid w:val="000D35A9"/>
    <w:rsid w:val="000D3945"/>
    <w:rsid w:val="000D6E34"/>
    <w:rsid w:val="000E15F4"/>
    <w:rsid w:val="000E3CAF"/>
    <w:rsid w:val="000E4043"/>
    <w:rsid w:val="000E53B7"/>
    <w:rsid w:val="000E5E41"/>
    <w:rsid w:val="000E733B"/>
    <w:rsid w:val="000E76A8"/>
    <w:rsid w:val="000F00D4"/>
    <w:rsid w:val="000F146C"/>
    <w:rsid w:val="000F29F1"/>
    <w:rsid w:val="000F2F14"/>
    <w:rsid w:val="000F3320"/>
    <w:rsid w:val="000F3668"/>
    <w:rsid w:val="000F4286"/>
    <w:rsid w:val="000F4663"/>
    <w:rsid w:val="000F4966"/>
    <w:rsid w:val="000F4974"/>
    <w:rsid w:val="000F5B6C"/>
    <w:rsid w:val="000F6EF8"/>
    <w:rsid w:val="000F72F6"/>
    <w:rsid w:val="000F74BC"/>
    <w:rsid w:val="001000D3"/>
    <w:rsid w:val="00100D88"/>
    <w:rsid w:val="00101057"/>
    <w:rsid w:val="001027ED"/>
    <w:rsid w:val="00102D78"/>
    <w:rsid w:val="001068C9"/>
    <w:rsid w:val="001077CF"/>
    <w:rsid w:val="001079D1"/>
    <w:rsid w:val="001109E3"/>
    <w:rsid w:val="00111718"/>
    <w:rsid w:val="00111A7B"/>
    <w:rsid w:val="00112119"/>
    <w:rsid w:val="00114224"/>
    <w:rsid w:val="00121084"/>
    <w:rsid w:val="00121778"/>
    <w:rsid w:val="0012192A"/>
    <w:rsid w:val="0012516C"/>
    <w:rsid w:val="00126F6B"/>
    <w:rsid w:val="001273B5"/>
    <w:rsid w:val="001308EC"/>
    <w:rsid w:val="00130BCA"/>
    <w:rsid w:val="00131B15"/>
    <w:rsid w:val="00135B29"/>
    <w:rsid w:val="00135B92"/>
    <w:rsid w:val="00137E6B"/>
    <w:rsid w:val="0014018F"/>
    <w:rsid w:val="00140C3D"/>
    <w:rsid w:val="001440C4"/>
    <w:rsid w:val="0014516A"/>
    <w:rsid w:val="00147A65"/>
    <w:rsid w:val="00150057"/>
    <w:rsid w:val="00150DC6"/>
    <w:rsid w:val="001514FA"/>
    <w:rsid w:val="001515AA"/>
    <w:rsid w:val="00151A97"/>
    <w:rsid w:val="00152BA9"/>
    <w:rsid w:val="00153F17"/>
    <w:rsid w:val="00155E91"/>
    <w:rsid w:val="0016173B"/>
    <w:rsid w:val="001623D0"/>
    <w:rsid w:val="001638CC"/>
    <w:rsid w:val="001648E9"/>
    <w:rsid w:val="001653D1"/>
    <w:rsid w:val="0016700A"/>
    <w:rsid w:val="001712AD"/>
    <w:rsid w:val="001717DF"/>
    <w:rsid w:val="00171FE9"/>
    <w:rsid w:val="001720B1"/>
    <w:rsid w:val="00172EB7"/>
    <w:rsid w:val="0017337C"/>
    <w:rsid w:val="00174243"/>
    <w:rsid w:val="001744B5"/>
    <w:rsid w:val="001746C3"/>
    <w:rsid w:val="00174F86"/>
    <w:rsid w:val="00175584"/>
    <w:rsid w:val="00175853"/>
    <w:rsid w:val="00175BF1"/>
    <w:rsid w:val="001838BB"/>
    <w:rsid w:val="0018417A"/>
    <w:rsid w:val="001849E0"/>
    <w:rsid w:val="00184DB4"/>
    <w:rsid w:val="00184DEF"/>
    <w:rsid w:val="00185A92"/>
    <w:rsid w:val="00186301"/>
    <w:rsid w:val="00187AEA"/>
    <w:rsid w:val="00190105"/>
    <w:rsid w:val="00191FAF"/>
    <w:rsid w:val="001971FF"/>
    <w:rsid w:val="00197B89"/>
    <w:rsid w:val="001A082D"/>
    <w:rsid w:val="001A150C"/>
    <w:rsid w:val="001A1F19"/>
    <w:rsid w:val="001A24AF"/>
    <w:rsid w:val="001A2989"/>
    <w:rsid w:val="001A386E"/>
    <w:rsid w:val="001A6D13"/>
    <w:rsid w:val="001A7093"/>
    <w:rsid w:val="001B0176"/>
    <w:rsid w:val="001B1065"/>
    <w:rsid w:val="001B2AD2"/>
    <w:rsid w:val="001B305F"/>
    <w:rsid w:val="001B41BC"/>
    <w:rsid w:val="001B4BA8"/>
    <w:rsid w:val="001B5224"/>
    <w:rsid w:val="001B60B7"/>
    <w:rsid w:val="001B6C16"/>
    <w:rsid w:val="001B76A1"/>
    <w:rsid w:val="001C05AE"/>
    <w:rsid w:val="001C3951"/>
    <w:rsid w:val="001C7C2C"/>
    <w:rsid w:val="001D380C"/>
    <w:rsid w:val="001D39E8"/>
    <w:rsid w:val="001D4A50"/>
    <w:rsid w:val="001D66D6"/>
    <w:rsid w:val="001E06BF"/>
    <w:rsid w:val="001E07C0"/>
    <w:rsid w:val="001E1E79"/>
    <w:rsid w:val="001E217A"/>
    <w:rsid w:val="001E7041"/>
    <w:rsid w:val="001F02D4"/>
    <w:rsid w:val="001F1083"/>
    <w:rsid w:val="001F2A83"/>
    <w:rsid w:val="001F52A4"/>
    <w:rsid w:val="001F5C80"/>
    <w:rsid w:val="001F68C5"/>
    <w:rsid w:val="00200CE5"/>
    <w:rsid w:val="002026E1"/>
    <w:rsid w:val="002032E3"/>
    <w:rsid w:val="00203F9E"/>
    <w:rsid w:val="00204452"/>
    <w:rsid w:val="00206A35"/>
    <w:rsid w:val="00213001"/>
    <w:rsid w:val="00214E4A"/>
    <w:rsid w:val="0021735E"/>
    <w:rsid w:val="002221F2"/>
    <w:rsid w:val="002222C6"/>
    <w:rsid w:val="00222397"/>
    <w:rsid w:val="00222A00"/>
    <w:rsid w:val="00224967"/>
    <w:rsid w:val="002254F0"/>
    <w:rsid w:val="002258F6"/>
    <w:rsid w:val="0022609D"/>
    <w:rsid w:val="00226270"/>
    <w:rsid w:val="00227248"/>
    <w:rsid w:val="00232557"/>
    <w:rsid w:val="00232597"/>
    <w:rsid w:val="00233A00"/>
    <w:rsid w:val="00234B70"/>
    <w:rsid w:val="0023753F"/>
    <w:rsid w:val="00237A26"/>
    <w:rsid w:val="002408E4"/>
    <w:rsid w:val="00240943"/>
    <w:rsid w:val="002412F0"/>
    <w:rsid w:val="0024223A"/>
    <w:rsid w:val="00242972"/>
    <w:rsid w:val="00243C55"/>
    <w:rsid w:val="00243DFF"/>
    <w:rsid w:val="00245689"/>
    <w:rsid w:val="002509C6"/>
    <w:rsid w:val="0025156D"/>
    <w:rsid w:val="00253A2F"/>
    <w:rsid w:val="00255BC9"/>
    <w:rsid w:val="00257689"/>
    <w:rsid w:val="002607BB"/>
    <w:rsid w:val="002608D7"/>
    <w:rsid w:val="00261343"/>
    <w:rsid w:val="002633DD"/>
    <w:rsid w:val="00263F10"/>
    <w:rsid w:val="00266ECA"/>
    <w:rsid w:val="00267476"/>
    <w:rsid w:val="00270470"/>
    <w:rsid w:val="00273213"/>
    <w:rsid w:val="00273BA0"/>
    <w:rsid w:val="00274F47"/>
    <w:rsid w:val="00276943"/>
    <w:rsid w:val="00276FF4"/>
    <w:rsid w:val="00282857"/>
    <w:rsid w:val="0028289B"/>
    <w:rsid w:val="00283FF4"/>
    <w:rsid w:val="002864DA"/>
    <w:rsid w:val="00287379"/>
    <w:rsid w:val="00290B6C"/>
    <w:rsid w:val="00291E5D"/>
    <w:rsid w:val="0029286A"/>
    <w:rsid w:val="00293299"/>
    <w:rsid w:val="00293B49"/>
    <w:rsid w:val="00294351"/>
    <w:rsid w:val="00294D00"/>
    <w:rsid w:val="00294E4C"/>
    <w:rsid w:val="00295D22"/>
    <w:rsid w:val="00296543"/>
    <w:rsid w:val="002A1D22"/>
    <w:rsid w:val="002A3C31"/>
    <w:rsid w:val="002A3E86"/>
    <w:rsid w:val="002A46B6"/>
    <w:rsid w:val="002A5757"/>
    <w:rsid w:val="002A7FB3"/>
    <w:rsid w:val="002B0190"/>
    <w:rsid w:val="002B1214"/>
    <w:rsid w:val="002B14E1"/>
    <w:rsid w:val="002B3DEF"/>
    <w:rsid w:val="002B4803"/>
    <w:rsid w:val="002B4EAA"/>
    <w:rsid w:val="002B59A3"/>
    <w:rsid w:val="002B5A87"/>
    <w:rsid w:val="002B5D68"/>
    <w:rsid w:val="002B7D1C"/>
    <w:rsid w:val="002C0147"/>
    <w:rsid w:val="002C0A97"/>
    <w:rsid w:val="002C1A9C"/>
    <w:rsid w:val="002C4AA2"/>
    <w:rsid w:val="002C5161"/>
    <w:rsid w:val="002C5881"/>
    <w:rsid w:val="002C5957"/>
    <w:rsid w:val="002C67FE"/>
    <w:rsid w:val="002C725A"/>
    <w:rsid w:val="002D1A58"/>
    <w:rsid w:val="002D2FE0"/>
    <w:rsid w:val="002D351A"/>
    <w:rsid w:val="002D392A"/>
    <w:rsid w:val="002E1A75"/>
    <w:rsid w:val="002E284E"/>
    <w:rsid w:val="002E2CB1"/>
    <w:rsid w:val="002E5358"/>
    <w:rsid w:val="002E5C4F"/>
    <w:rsid w:val="002E5F1D"/>
    <w:rsid w:val="002F086E"/>
    <w:rsid w:val="002F1250"/>
    <w:rsid w:val="002F2F8E"/>
    <w:rsid w:val="002F3CEC"/>
    <w:rsid w:val="002F669B"/>
    <w:rsid w:val="003001A0"/>
    <w:rsid w:val="00302D8C"/>
    <w:rsid w:val="0030550F"/>
    <w:rsid w:val="00305F8E"/>
    <w:rsid w:val="003069E7"/>
    <w:rsid w:val="003102DB"/>
    <w:rsid w:val="003125CF"/>
    <w:rsid w:val="0031310B"/>
    <w:rsid w:val="003132D3"/>
    <w:rsid w:val="00313CE0"/>
    <w:rsid w:val="00315DC2"/>
    <w:rsid w:val="003174FC"/>
    <w:rsid w:val="00317D76"/>
    <w:rsid w:val="00320F71"/>
    <w:rsid w:val="00321D49"/>
    <w:rsid w:val="00322C00"/>
    <w:rsid w:val="00324EFC"/>
    <w:rsid w:val="00325EAA"/>
    <w:rsid w:val="003267C5"/>
    <w:rsid w:val="0033157A"/>
    <w:rsid w:val="00334597"/>
    <w:rsid w:val="003357B9"/>
    <w:rsid w:val="0033616F"/>
    <w:rsid w:val="00337075"/>
    <w:rsid w:val="00341350"/>
    <w:rsid w:val="00343E99"/>
    <w:rsid w:val="0034488E"/>
    <w:rsid w:val="0034490F"/>
    <w:rsid w:val="00346E9D"/>
    <w:rsid w:val="00346F18"/>
    <w:rsid w:val="00347CFF"/>
    <w:rsid w:val="0035036A"/>
    <w:rsid w:val="00352900"/>
    <w:rsid w:val="00353182"/>
    <w:rsid w:val="0035336D"/>
    <w:rsid w:val="00354B61"/>
    <w:rsid w:val="00355DC0"/>
    <w:rsid w:val="00355DF5"/>
    <w:rsid w:val="00356411"/>
    <w:rsid w:val="00357F4A"/>
    <w:rsid w:val="00360B9D"/>
    <w:rsid w:val="00362347"/>
    <w:rsid w:val="003626AB"/>
    <w:rsid w:val="00363C11"/>
    <w:rsid w:val="00364C1F"/>
    <w:rsid w:val="00364D1C"/>
    <w:rsid w:val="0036592C"/>
    <w:rsid w:val="00365D24"/>
    <w:rsid w:val="0036636A"/>
    <w:rsid w:val="003669F5"/>
    <w:rsid w:val="0037012A"/>
    <w:rsid w:val="00371A43"/>
    <w:rsid w:val="00371ADA"/>
    <w:rsid w:val="0037514A"/>
    <w:rsid w:val="00375E84"/>
    <w:rsid w:val="00377FDA"/>
    <w:rsid w:val="00380864"/>
    <w:rsid w:val="00380A70"/>
    <w:rsid w:val="00380D2A"/>
    <w:rsid w:val="00382347"/>
    <w:rsid w:val="003842A6"/>
    <w:rsid w:val="00384B7F"/>
    <w:rsid w:val="0038636C"/>
    <w:rsid w:val="00386600"/>
    <w:rsid w:val="00390D4D"/>
    <w:rsid w:val="003910C8"/>
    <w:rsid w:val="00391101"/>
    <w:rsid w:val="003940EC"/>
    <w:rsid w:val="003941B8"/>
    <w:rsid w:val="003979B0"/>
    <w:rsid w:val="003A2A40"/>
    <w:rsid w:val="003A45BD"/>
    <w:rsid w:val="003A499A"/>
    <w:rsid w:val="003A5C5A"/>
    <w:rsid w:val="003A78AA"/>
    <w:rsid w:val="003B27D3"/>
    <w:rsid w:val="003B2C54"/>
    <w:rsid w:val="003B2DA2"/>
    <w:rsid w:val="003B355C"/>
    <w:rsid w:val="003B7030"/>
    <w:rsid w:val="003B76FB"/>
    <w:rsid w:val="003B77FA"/>
    <w:rsid w:val="003C0030"/>
    <w:rsid w:val="003C1FD8"/>
    <w:rsid w:val="003C3CEF"/>
    <w:rsid w:val="003C57DB"/>
    <w:rsid w:val="003C6010"/>
    <w:rsid w:val="003C6DF5"/>
    <w:rsid w:val="003C7C3A"/>
    <w:rsid w:val="003D0123"/>
    <w:rsid w:val="003D263F"/>
    <w:rsid w:val="003D2957"/>
    <w:rsid w:val="003D2973"/>
    <w:rsid w:val="003D2C45"/>
    <w:rsid w:val="003D3110"/>
    <w:rsid w:val="003D6A46"/>
    <w:rsid w:val="003D74B7"/>
    <w:rsid w:val="003E05F6"/>
    <w:rsid w:val="003E06F5"/>
    <w:rsid w:val="003E18C3"/>
    <w:rsid w:val="003E29C8"/>
    <w:rsid w:val="003E3B94"/>
    <w:rsid w:val="003E47EE"/>
    <w:rsid w:val="003E4AE4"/>
    <w:rsid w:val="003E55D6"/>
    <w:rsid w:val="003F3D87"/>
    <w:rsid w:val="003F5290"/>
    <w:rsid w:val="003F783C"/>
    <w:rsid w:val="00400D86"/>
    <w:rsid w:val="00402459"/>
    <w:rsid w:val="00403849"/>
    <w:rsid w:val="00404FAE"/>
    <w:rsid w:val="00413DEC"/>
    <w:rsid w:val="00420259"/>
    <w:rsid w:val="004210F5"/>
    <w:rsid w:val="004233B5"/>
    <w:rsid w:val="00423A85"/>
    <w:rsid w:val="00424300"/>
    <w:rsid w:val="004270E2"/>
    <w:rsid w:val="00427F54"/>
    <w:rsid w:val="0043077D"/>
    <w:rsid w:val="00431174"/>
    <w:rsid w:val="0043167A"/>
    <w:rsid w:val="0043410D"/>
    <w:rsid w:val="0043426F"/>
    <w:rsid w:val="00434D57"/>
    <w:rsid w:val="004356C5"/>
    <w:rsid w:val="00441D76"/>
    <w:rsid w:val="00442DD5"/>
    <w:rsid w:val="004431CD"/>
    <w:rsid w:val="00446446"/>
    <w:rsid w:val="00450711"/>
    <w:rsid w:val="00450D14"/>
    <w:rsid w:val="00451A59"/>
    <w:rsid w:val="00451DFC"/>
    <w:rsid w:val="00452104"/>
    <w:rsid w:val="00452B32"/>
    <w:rsid w:val="00454BF7"/>
    <w:rsid w:val="00454C8C"/>
    <w:rsid w:val="00461F27"/>
    <w:rsid w:val="00471AFC"/>
    <w:rsid w:val="00472B1E"/>
    <w:rsid w:val="00474A2F"/>
    <w:rsid w:val="0047543F"/>
    <w:rsid w:val="00475614"/>
    <w:rsid w:val="00476BCA"/>
    <w:rsid w:val="004774AD"/>
    <w:rsid w:val="004818FB"/>
    <w:rsid w:val="0048209E"/>
    <w:rsid w:val="00483626"/>
    <w:rsid w:val="00483D75"/>
    <w:rsid w:val="00485D39"/>
    <w:rsid w:val="00486683"/>
    <w:rsid w:val="0049116C"/>
    <w:rsid w:val="00491278"/>
    <w:rsid w:val="004926EF"/>
    <w:rsid w:val="00493065"/>
    <w:rsid w:val="004941A8"/>
    <w:rsid w:val="00494406"/>
    <w:rsid w:val="004945CF"/>
    <w:rsid w:val="0049571A"/>
    <w:rsid w:val="0049741C"/>
    <w:rsid w:val="0049BDDF"/>
    <w:rsid w:val="004A12CA"/>
    <w:rsid w:val="004A159B"/>
    <w:rsid w:val="004A6359"/>
    <w:rsid w:val="004A7CF3"/>
    <w:rsid w:val="004B0AEA"/>
    <w:rsid w:val="004B116A"/>
    <w:rsid w:val="004B1EAB"/>
    <w:rsid w:val="004B58A7"/>
    <w:rsid w:val="004B6088"/>
    <w:rsid w:val="004B7659"/>
    <w:rsid w:val="004B7BDE"/>
    <w:rsid w:val="004C0027"/>
    <w:rsid w:val="004C0A3A"/>
    <w:rsid w:val="004C0E5C"/>
    <w:rsid w:val="004C1E67"/>
    <w:rsid w:val="004C2DF4"/>
    <w:rsid w:val="004C5043"/>
    <w:rsid w:val="004C638C"/>
    <w:rsid w:val="004C6ABC"/>
    <w:rsid w:val="004C6E38"/>
    <w:rsid w:val="004D01F4"/>
    <w:rsid w:val="004D343C"/>
    <w:rsid w:val="004D3DF8"/>
    <w:rsid w:val="004D486A"/>
    <w:rsid w:val="004D4EE9"/>
    <w:rsid w:val="004D52AB"/>
    <w:rsid w:val="004D688D"/>
    <w:rsid w:val="004D7B9D"/>
    <w:rsid w:val="004E053C"/>
    <w:rsid w:val="004E121C"/>
    <w:rsid w:val="004E44D0"/>
    <w:rsid w:val="004E6ABC"/>
    <w:rsid w:val="004F07AB"/>
    <w:rsid w:val="004F09B5"/>
    <w:rsid w:val="004F154E"/>
    <w:rsid w:val="004F3258"/>
    <w:rsid w:val="004F3355"/>
    <w:rsid w:val="004F44C7"/>
    <w:rsid w:val="0050075A"/>
    <w:rsid w:val="0050327C"/>
    <w:rsid w:val="005032BA"/>
    <w:rsid w:val="00504C27"/>
    <w:rsid w:val="0050693A"/>
    <w:rsid w:val="005079A6"/>
    <w:rsid w:val="0051479B"/>
    <w:rsid w:val="00515C91"/>
    <w:rsid w:val="00515F10"/>
    <w:rsid w:val="00515F6F"/>
    <w:rsid w:val="00516967"/>
    <w:rsid w:val="00517A54"/>
    <w:rsid w:val="005203DF"/>
    <w:rsid w:val="0052061E"/>
    <w:rsid w:val="005214BE"/>
    <w:rsid w:val="00522828"/>
    <w:rsid w:val="00522B2E"/>
    <w:rsid w:val="005255C2"/>
    <w:rsid w:val="00525609"/>
    <w:rsid w:val="00526D81"/>
    <w:rsid w:val="00531319"/>
    <w:rsid w:val="005326B8"/>
    <w:rsid w:val="00533265"/>
    <w:rsid w:val="00534BAB"/>
    <w:rsid w:val="00535CBB"/>
    <w:rsid w:val="00535D81"/>
    <w:rsid w:val="005407F7"/>
    <w:rsid w:val="00542684"/>
    <w:rsid w:val="0054334A"/>
    <w:rsid w:val="00543490"/>
    <w:rsid w:val="0054367F"/>
    <w:rsid w:val="005451EC"/>
    <w:rsid w:val="0054565D"/>
    <w:rsid w:val="00545DEB"/>
    <w:rsid w:val="00546DCF"/>
    <w:rsid w:val="00550A9B"/>
    <w:rsid w:val="00550B97"/>
    <w:rsid w:val="00550FFA"/>
    <w:rsid w:val="0055121B"/>
    <w:rsid w:val="00552978"/>
    <w:rsid w:val="00553A61"/>
    <w:rsid w:val="005572EC"/>
    <w:rsid w:val="005627AB"/>
    <w:rsid w:val="005650E9"/>
    <w:rsid w:val="0056532E"/>
    <w:rsid w:val="005653A4"/>
    <w:rsid w:val="005672E0"/>
    <w:rsid w:val="00567812"/>
    <w:rsid w:val="00570ADB"/>
    <w:rsid w:val="00570C01"/>
    <w:rsid w:val="00571D66"/>
    <w:rsid w:val="00574348"/>
    <w:rsid w:val="00575AAE"/>
    <w:rsid w:val="00577D36"/>
    <w:rsid w:val="00580143"/>
    <w:rsid w:val="005808CB"/>
    <w:rsid w:val="005824E0"/>
    <w:rsid w:val="00583296"/>
    <w:rsid w:val="00585283"/>
    <w:rsid w:val="005862E4"/>
    <w:rsid w:val="00594809"/>
    <w:rsid w:val="005A027F"/>
    <w:rsid w:val="005A11FB"/>
    <w:rsid w:val="005A12CC"/>
    <w:rsid w:val="005A2B1C"/>
    <w:rsid w:val="005A3F6A"/>
    <w:rsid w:val="005A44EF"/>
    <w:rsid w:val="005B02B1"/>
    <w:rsid w:val="005B03CC"/>
    <w:rsid w:val="005B1325"/>
    <w:rsid w:val="005B13F1"/>
    <w:rsid w:val="005B2210"/>
    <w:rsid w:val="005B2826"/>
    <w:rsid w:val="005B3BAF"/>
    <w:rsid w:val="005B443F"/>
    <w:rsid w:val="005B6CE6"/>
    <w:rsid w:val="005B705F"/>
    <w:rsid w:val="005B7828"/>
    <w:rsid w:val="005B7DD8"/>
    <w:rsid w:val="005C24FF"/>
    <w:rsid w:val="005C28F2"/>
    <w:rsid w:val="005C2F7B"/>
    <w:rsid w:val="005C3AB2"/>
    <w:rsid w:val="005C4A55"/>
    <w:rsid w:val="005C596D"/>
    <w:rsid w:val="005C62EC"/>
    <w:rsid w:val="005C6EA0"/>
    <w:rsid w:val="005C7024"/>
    <w:rsid w:val="005D0562"/>
    <w:rsid w:val="005D06A8"/>
    <w:rsid w:val="005D1639"/>
    <w:rsid w:val="005D195E"/>
    <w:rsid w:val="005D1DD8"/>
    <w:rsid w:val="005D2762"/>
    <w:rsid w:val="005D2C86"/>
    <w:rsid w:val="005D2D7D"/>
    <w:rsid w:val="005D4857"/>
    <w:rsid w:val="005D4EFF"/>
    <w:rsid w:val="005D600A"/>
    <w:rsid w:val="005E2AC8"/>
    <w:rsid w:val="005E365A"/>
    <w:rsid w:val="005E3F66"/>
    <w:rsid w:val="005E4F46"/>
    <w:rsid w:val="005E5F34"/>
    <w:rsid w:val="005F077B"/>
    <w:rsid w:val="005F0CC9"/>
    <w:rsid w:val="005F1500"/>
    <w:rsid w:val="005F1539"/>
    <w:rsid w:val="005F1F6E"/>
    <w:rsid w:val="005F264D"/>
    <w:rsid w:val="005F3C16"/>
    <w:rsid w:val="005F49FB"/>
    <w:rsid w:val="005F4C3C"/>
    <w:rsid w:val="005F53B6"/>
    <w:rsid w:val="005F77BB"/>
    <w:rsid w:val="00604E21"/>
    <w:rsid w:val="006059F3"/>
    <w:rsid w:val="006065A2"/>
    <w:rsid w:val="00607835"/>
    <w:rsid w:val="0061089D"/>
    <w:rsid w:val="00611761"/>
    <w:rsid w:val="00611D0D"/>
    <w:rsid w:val="00613E01"/>
    <w:rsid w:val="006151B5"/>
    <w:rsid w:val="006174C9"/>
    <w:rsid w:val="00617E04"/>
    <w:rsid w:val="00622475"/>
    <w:rsid w:val="00623911"/>
    <w:rsid w:val="00623E24"/>
    <w:rsid w:val="00624925"/>
    <w:rsid w:val="00624D06"/>
    <w:rsid w:val="00625FF9"/>
    <w:rsid w:val="006269FC"/>
    <w:rsid w:val="00630936"/>
    <w:rsid w:val="006332BB"/>
    <w:rsid w:val="006357B7"/>
    <w:rsid w:val="006361A7"/>
    <w:rsid w:val="006365CA"/>
    <w:rsid w:val="00636EE5"/>
    <w:rsid w:val="00636F1F"/>
    <w:rsid w:val="0064081D"/>
    <w:rsid w:val="006431D2"/>
    <w:rsid w:val="00644280"/>
    <w:rsid w:val="00644A3A"/>
    <w:rsid w:val="00645603"/>
    <w:rsid w:val="0064625F"/>
    <w:rsid w:val="00646E0F"/>
    <w:rsid w:val="006470B9"/>
    <w:rsid w:val="006553D7"/>
    <w:rsid w:val="00655A00"/>
    <w:rsid w:val="006568E9"/>
    <w:rsid w:val="00657038"/>
    <w:rsid w:val="006611CC"/>
    <w:rsid w:val="006620F1"/>
    <w:rsid w:val="00663A59"/>
    <w:rsid w:val="00663B47"/>
    <w:rsid w:val="0066468A"/>
    <w:rsid w:val="00667B47"/>
    <w:rsid w:val="00671408"/>
    <w:rsid w:val="00672983"/>
    <w:rsid w:val="006750B3"/>
    <w:rsid w:val="006763D5"/>
    <w:rsid w:val="006769D1"/>
    <w:rsid w:val="00676C0B"/>
    <w:rsid w:val="00681207"/>
    <w:rsid w:val="00681B35"/>
    <w:rsid w:val="006853EA"/>
    <w:rsid w:val="00690519"/>
    <w:rsid w:val="006909C5"/>
    <w:rsid w:val="006912EE"/>
    <w:rsid w:val="00693756"/>
    <w:rsid w:val="0069631B"/>
    <w:rsid w:val="006A0544"/>
    <w:rsid w:val="006A1804"/>
    <w:rsid w:val="006A2A7E"/>
    <w:rsid w:val="006A33E5"/>
    <w:rsid w:val="006A3501"/>
    <w:rsid w:val="006A5209"/>
    <w:rsid w:val="006A6500"/>
    <w:rsid w:val="006B04E5"/>
    <w:rsid w:val="006B3DB6"/>
    <w:rsid w:val="006B449B"/>
    <w:rsid w:val="006B4FDC"/>
    <w:rsid w:val="006B5607"/>
    <w:rsid w:val="006B65DD"/>
    <w:rsid w:val="006B7B0E"/>
    <w:rsid w:val="006C0826"/>
    <w:rsid w:val="006C1742"/>
    <w:rsid w:val="006C2572"/>
    <w:rsid w:val="006C2B3F"/>
    <w:rsid w:val="006C5D6A"/>
    <w:rsid w:val="006C5F67"/>
    <w:rsid w:val="006C6469"/>
    <w:rsid w:val="006C6920"/>
    <w:rsid w:val="006C73AB"/>
    <w:rsid w:val="006D1343"/>
    <w:rsid w:val="006D18FF"/>
    <w:rsid w:val="006D3389"/>
    <w:rsid w:val="006D4003"/>
    <w:rsid w:val="006D4D60"/>
    <w:rsid w:val="006D515C"/>
    <w:rsid w:val="006D6FD3"/>
    <w:rsid w:val="006D781A"/>
    <w:rsid w:val="006E1B3E"/>
    <w:rsid w:val="006E7A64"/>
    <w:rsid w:val="006F038E"/>
    <w:rsid w:val="006F22F2"/>
    <w:rsid w:val="006F301E"/>
    <w:rsid w:val="006F33F9"/>
    <w:rsid w:val="006F4407"/>
    <w:rsid w:val="006F4A52"/>
    <w:rsid w:val="006F4EE4"/>
    <w:rsid w:val="006F5430"/>
    <w:rsid w:val="006F6166"/>
    <w:rsid w:val="00700A26"/>
    <w:rsid w:val="00700F8F"/>
    <w:rsid w:val="0070161B"/>
    <w:rsid w:val="0070180A"/>
    <w:rsid w:val="00701FC0"/>
    <w:rsid w:val="0070236A"/>
    <w:rsid w:val="007041BE"/>
    <w:rsid w:val="00706EC5"/>
    <w:rsid w:val="00711D27"/>
    <w:rsid w:val="0071341A"/>
    <w:rsid w:val="007145BB"/>
    <w:rsid w:val="00714921"/>
    <w:rsid w:val="007153E9"/>
    <w:rsid w:val="00715F04"/>
    <w:rsid w:val="00716D86"/>
    <w:rsid w:val="00716ED0"/>
    <w:rsid w:val="0071775B"/>
    <w:rsid w:val="00717B55"/>
    <w:rsid w:val="00720781"/>
    <w:rsid w:val="00720F4E"/>
    <w:rsid w:val="00721606"/>
    <w:rsid w:val="00721FEB"/>
    <w:rsid w:val="00723B4D"/>
    <w:rsid w:val="0072649A"/>
    <w:rsid w:val="00731812"/>
    <w:rsid w:val="00732700"/>
    <w:rsid w:val="007328F2"/>
    <w:rsid w:val="00734B73"/>
    <w:rsid w:val="00740740"/>
    <w:rsid w:val="00741B63"/>
    <w:rsid w:val="00742108"/>
    <w:rsid w:val="00742808"/>
    <w:rsid w:val="00742F6B"/>
    <w:rsid w:val="007504D2"/>
    <w:rsid w:val="00750FEA"/>
    <w:rsid w:val="0075213E"/>
    <w:rsid w:val="00752783"/>
    <w:rsid w:val="00752E78"/>
    <w:rsid w:val="00756F0D"/>
    <w:rsid w:val="007572AB"/>
    <w:rsid w:val="00760095"/>
    <w:rsid w:val="00762A8F"/>
    <w:rsid w:val="00764472"/>
    <w:rsid w:val="0076491C"/>
    <w:rsid w:val="0076549C"/>
    <w:rsid w:val="00766BDB"/>
    <w:rsid w:val="00771214"/>
    <w:rsid w:val="0077414E"/>
    <w:rsid w:val="00774E44"/>
    <w:rsid w:val="007751DF"/>
    <w:rsid w:val="00775FCF"/>
    <w:rsid w:val="007772C8"/>
    <w:rsid w:val="00780959"/>
    <w:rsid w:val="00781257"/>
    <w:rsid w:val="00782A74"/>
    <w:rsid w:val="00782EF5"/>
    <w:rsid w:val="007832EF"/>
    <w:rsid w:val="00783AD7"/>
    <w:rsid w:val="00784C9F"/>
    <w:rsid w:val="00785D18"/>
    <w:rsid w:val="007861F4"/>
    <w:rsid w:val="0078748E"/>
    <w:rsid w:val="00791092"/>
    <w:rsid w:val="00793DBC"/>
    <w:rsid w:val="007948E5"/>
    <w:rsid w:val="00795D43"/>
    <w:rsid w:val="00796E05"/>
    <w:rsid w:val="00797CB6"/>
    <w:rsid w:val="007A0480"/>
    <w:rsid w:val="007A08DD"/>
    <w:rsid w:val="007A2202"/>
    <w:rsid w:val="007A2653"/>
    <w:rsid w:val="007A2C0A"/>
    <w:rsid w:val="007A37D2"/>
    <w:rsid w:val="007A3BF7"/>
    <w:rsid w:val="007A4475"/>
    <w:rsid w:val="007A4BBE"/>
    <w:rsid w:val="007A4EF7"/>
    <w:rsid w:val="007A586B"/>
    <w:rsid w:val="007A5A32"/>
    <w:rsid w:val="007A7171"/>
    <w:rsid w:val="007A7921"/>
    <w:rsid w:val="007A7B89"/>
    <w:rsid w:val="007A7CD8"/>
    <w:rsid w:val="007B0BD6"/>
    <w:rsid w:val="007B1258"/>
    <w:rsid w:val="007B1705"/>
    <w:rsid w:val="007B3D0B"/>
    <w:rsid w:val="007B5BBD"/>
    <w:rsid w:val="007B6591"/>
    <w:rsid w:val="007B6CDC"/>
    <w:rsid w:val="007C053E"/>
    <w:rsid w:val="007C0AA4"/>
    <w:rsid w:val="007C1FFE"/>
    <w:rsid w:val="007C2568"/>
    <w:rsid w:val="007C275C"/>
    <w:rsid w:val="007C3B96"/>
    <w:rsid w:val="007C4A99"/>
    <w:rsid w:val="007C632A"/>
    <w:rsid w:val="007C6952"/>
    <w:rsid w:val="007D1544"/>
    <w:rsid w:val="007D43B1"/>
    <w:rsid w:val="007E37F6"/>
    <w:rsid w:val="007E394F"/>
    <w:rsid w:val="007E4EEA"/>
    <w:rsid w:val="007E54EC"/>
    <w:rsid w:val="007E55B0"/>
    <w:rsid w:val="007E6762"/>
    <w:rsid w:val="007E7377"/>
    <w:rsid w:val="007E78E7"/>
    <w:rsid w:val="007E7EA0"/>
    <w:rsid w:val="007F2156"/>
    <w:rsid w:val="007F27E3"/>
    <w:rsid w:val="007F293B"/>
    <w:rsid w:val="007F39C9"/>
    <w:rsid w:val="007F48E1"/>
    <w:rsid w:val="007F4FE2"/>
    <w:rsid w:val="007F4FF2"/>
    <w:rsid w:val="007F507D"/>
    <w:rsid w:val="007F5F53"/>
    <w:rsid w:val="007F7924"/>
    <w:rsid w:val="007F7EF4"/>
    <w:rsid w:val="00801C1E"/>
    <w:rsid w:val="00803A20"/>
    <w:rsid w:val="008046F9"/>
    <w:rsid w:val="00805405"/>
    <w:rsid w:val="00805D26"/>
    <w:rsid w:val="008063AB"/>
    <w:rsid w:val="0080673D"/>
    <w:rsid w:val="008071F8"/>
    <w:rsid w:val="00810639"/>
    <w:rsid w:val="00811B4B"/>
    <w:rsid w:val="008122D6"/>
    <w:rsid w:val="00812989"/>
    <w:rsid w:val="008132AB"/>
    <w:rsid w:val="00813906"/>
    <w:rsid w:val="0081473F"/>
    <w:rsid w:val="00814B07"/>
    <w:rsid w:val="00814F84"/>
    <w:rsid w:val="00815062"/>
    <w:rsid w:val="008153AA"/>
    <w:rsid w:val="00816043"/>
    <w:rsid w:val="0081667D"/>
    <w:rsid w:val="00820007"/>
    <w:rsid w:val="00820B27"/>
    <w:rsid w:val="00820F8C"/>
    <w:rsid w:val="008213F2"/>
    <w:rsid w:val="00821A32"/>
    <w:rsid w:val="00823888"/>
    <w:rsid w:val="008252A8"/>
    <w:rsid w:val="00827DB0"/>
    <w:rsid w:val="00830883"/>
    <w:rsid w:val="0083221A"/>
    <w:rsid w:val="0083268F"/>
    <w:rsid w:val="00832FBE"/>
    <w:rsid w:val="00834D72"/>
    <w:rsid w:val="008350DE"/>
    <w:rsid w:val="00835DDD"/>
    <w:rsid w:val="00836632"/>
    <w:rsid w:val="008371BD"/>
    <w:rsid w:val="00840589"/>
    <w:rsid w:val="00841F93"/>
    <w:rsid w:val="00844EBF"/>
    <w:rsid w:val="00845CA0"/>
    <w:rsid w:val="008462B4"/>
    <w:rsid w:val="008509FC"/>
    <w:rsid w:val="00853445"/>
    <w:rsid w:val="008535C8"/>
    <w:rsid w:val="00853F4A"/>
    <w:rsid w:val="008579D7"/>
    <w:rsid w:val="00861EFB"/>
    <w:rsid w:val="00862A99"/>
    <w:rsid w:val="008634B2"/>
    <w:rsid w:val="00863F8D"/>
    <w:rsid w:val="00866533"/>
    <w:rsid w:val="0086669C"/>
    <w:rsid w:val="008673A2"/>
    <w:rsid w:val="008679BB"/>
    <w:rsid w:val="0087117E"/>
    <w:rsid w:val="00872228"/>
    <w:rsid w:val="00877447"/>
    <w:rsid w:val="00880E1F"/>
    <w:rsid w:val="008826B6"/>
    <w:rsid w:val="008833CC"/>
    <w:rsid w:val="00885BDC"/>
    <w:rsid w:val="008864D3"/>
    <w:rsid w:val="00887FCE"/>
    <w:rsid w:val="0089097A"/>
    <w:rsid w:val="008912BA"/>
    <w:rsid w:val="00893C71"/>
    <w:rsid w:val="00896429"/>
    <w:rsid w:val="008A0407"/>
    <w:rsid w:val="008A0A4A"/>
    <w:rsid w:val="008A19B3"/>
    <w:rsid w:val="008A23D6"/>
    <w:rsid w:val="008A37DC"/>
    <w:rsid w:val="008A393F"/>
    <w:rsid w:val="008A40E1"/>
    <w:rsid w:val="008A4343"/>
    <w:rsid w:val="008A5CD3"/>
    <w:rsid w:val="008A750D"/>
    <w:rsid w:val="008B00B7"/>
    <w:rsid w:val="008B04FE"/>
    <w:rsid w:val="008B1135"/>
    <w:rsid w:val="008B1F74"/>
    <w:rsid w:val="008B288C"/>
    <w:rsid w:val="008B4BB0"/>
    <w:rsid w:val="008B4E12"/>
    <w:rsid w:val="008B6D65"/>
    <w:rsid w:val="008C10A7"/>
    <w:rsid w:val="008C1F60"/>
    <w:rsid w:val="008C2248"/>
    <w:rsid w:val="008C256A"/>
    <w:rsid w:val="008C3148"/>
    <w:rsid w:val="008C64D8"/>
    <w:rsid w:val="008C6C89"/>
    <w:rsid w:val="008C749F"/>
    <w:rsid w:val="008C7818"/>
    <w:rsid w:val="008D07A0"/>
    <w:rsid w:val="008D09A3"/>
    <w:rsid w:val="008D1E9A"/>
    <w:rsid w:val="008D2B05"/>
    <w:rsid w:val="008D62DD"/>
    <w:rsid w:val="008D78A7"/>
    <w:rsid w:val="008D7B66"/>
    <w:rsid w:val="008E082D"/>
    <w:rsid w:val="008E159D"/>
    <w:rsid w:val="008E2F4B"/>
    <w:rsid w:val="008E39BB"/>
    <w:rsid w:val="008E3E81"/>
    <w:rsid w:val="008E3FCC"/>
    <w:rsid w:val="008E5180"/>
    <w:rsid w:val="008E5407"/>
    <w:rsid w:val="008E5AB5"/>
    <w:rsid w:val="008F0D23"/>
    <w:rsid w:val="008F2109"/>
    <w:rsid w:val="008F239D"/>
    <w:rsid w:val="008F2BD3"/>
    <w:rsid w:val="008F536C"/>
    <w:rsid w:val="008F5D47"/>
    <w:rsid w:val="008F5E77"/>
    <w:rsid w:val="008F6CA0"/>
    <w:rsid w:val="0090034F"/>
    <w:rsid w:val="00901AD4"/>
    <w:rsid w:val="009028C5"/>
    <w:rsid w:val="0090560C"/>
    <w:rsid w:val="0090582E"/>
    <w:rsid w:val="00905D34"/>
    <w:rsid w:val="009063E9"/>
    <w:rsid w:val="00906AD7"/>
    <w:rsid w:val="00907DBC"/>
    <w:rsid w:val="009105D3"/>
    <w:rsid w:val="00912917"/>
    <w:rsid w:val="009129DA"/>
    <w:rsid w:val="00912DF5"/>
    <w:rsid w:val="0091547C"/>
    <w:rsid w:val="0091616A"/>
    <w:rsid w:val="0091709B"/>
    <w:rsid w:val="00920455"/>
    <w:rsid w:val="00921A29"/>
    <w:rsid w:val="0092288C"/>
    <w:rsid w:val="009234DC"/>
    <w:rsid w:val="00924EB1"/>
    <w:rsid w:val="0092510F"/>
    <w:rsid w:val="00927461"/>
    <w:rsid w:val="00930A84"/>
    <w:rsid w:val="00931E6B"/>
    <w:rsid w:val="009327B7"/>
    <w:rsid w:val="009335E9"/>
    <w:rsid w:val="00936376"/>
    <w:rsid w:val="0093679D"/>
    <w:rsid w:val="0094016C"/>
    <w:rsid w:val="009430A4"/>
    <w:rsid w:val="00944E39"/>
    <w:rsid w:val="00945DD5"/>
    <w:rsid w:val="00947F29"/>
    <w:rsid w:val="009503B8"/>
    <w:rsid w:val="0095064B"/>
    <w:rsid w:val="00950D94"/>
    <w:rsid w:val="009522A1"/>
    <w:rsid w:val="009524CA"/>
    <w:rsid w:val="00952DBB"/>
    <w:rsid w:val="00956933"/>
    <w:rsid w:val="00957CF6"/>
    <w:rsid w:val="00957E11"/>
    <w:rsid w:val="00961F67"/>
    <w:rsid w:val="00963290"/>
    <w:rsid w:val="00963D86"/>
    <w:rsid w:val="00964F11"/>
    <w:rsid w:val="00965B33"/>
    <w:rsid w:val="009660DA"/>
    <w:rsid w:val="00967735"/>
    <w:rsid w:val="00971527"/>
    <w:rsid w:val="00971DD2"/>
    <w:rsid w:val="0097245D"/>
    <w:rsid w:val="00972AE7"/>
    <w:rsid w:val="00974895"/>
    <w:rsid w:val="009750EF"/>
    <w:rsid w:val="00975C1B"/>
    <w:rsid w:val="00975EBD"/>
    <w:rsid w:val="0097621D"/>
    <w:rsid w:val="00976C7D"/>
    <w:rsid w:val="009777A0"/>
    <w:rsid w:val="00980A3C"/>
    <w:rsid w:val="00981C82"/>
    <w:rsid w:val="00981EC6"/>
    <w:rsid w:val="00982A10"/>
    <w:rsid w:val="00985212"/>
    <w:rsid w:val="009859AF"/>
    <w:rsid w:val="0098767D"/>
    <w:rsid w:val="00991A2C"/>
    <w:rsid w:val="00992469"/>
    <w:rsid w:val="0099311E"/>
    <w:rsid w:val="00993299"/>
    <w:rsid w:val="009949F7"/>
    <w:rsid w:val="00995288"/>
    <w:rsid w:val="009958B6"/>
    <w:rsid w:val="00996039"/>
    <w:rsid w:val="009967CC"/>
    <w:rsid w:val="00996F4E"/>
    <w:rsid w:val="009A024D"/>
    <w:rsid w:val="009A0B4F"/>
    <w:rsid w:val="009A1E35"/>
    <w:rsid w:val="009A2E68"/>
    <w:rsid w:val="009A76A6"/>
    <w:rsid w:val="009B16E8"/>
    <w:rsid w:val="009B1BE5"/>
    <w:rsid w:val="009B2D84"/>
    <w:rsid w:val="009B35AA"/>
    <w:rsid w:val="009B76F6"/>
    <w:rsid w:val="009BF11F"/>
    <w:rsid w:val="009C24E4"/>
    <w:rsid w:val="009C4051"/>
    <w:rsid w:val="009C45B6"/>
    <w:rsid w:val="009C542B"/>
    <w:rsid w:val="009C7E96"/>
    <w:rsid w:val="009D2041"/>
    <w:rsid w:val="009D21BF"/>
    <w:rsid w:val="009D234C"/>
    <w:rsid w:val="009D24BD"/>
    <w:rsid w:val="009D2F24"/>
    <w:rsid w:val="009D3F67"/>
    <w:rsid w:val="009D50F8"/>
    <w:rsid w:val="009D5194"/>
    <w:rsid w:val="009D6AE8"/>
    <w:rsid w:val="009E0A0D"/>
    <w:rsid w:val="009E1FEB"/>
    <w:rsid w:val="009E3E53"/>
    <w:rsid w:val="009E56E8"/>
    <w:rsid w:val="009E56FB"/>
    <w:rsid w:val="009E71DE"/>
    <w:rsid w:val="009F0159"/>
    <w:rsid w:val="009F062A"/>
    <w:rsid w:val="009F0839"/>
    <w:rsid w:val="009F1460"/>
    <w:rsid w:val="009F30D0"/>
    <w:rsid w:val="009F4E11"/>
    <w:rsid w:val="009F500E"/>
    <w:rsid w:val="009F5742"/>
    <w:rsid w:val="009F657C"/>
    <w:rsid w:val="009F6601"/>
    <w:rsid w:val="009F685D"/>
    <w:rsid w:val="009F686A"/>
    <w:rsid w:val="00A0001C"/>
    <w:rsid w:val="00A01F77"/>
    <w:rsid w:val="00A02FA8"/>
    <w:rsid w:val="00A059A7"/>
    <w:rsid w:val="00A0660F"/>
    <w:rsid w:val="00A11875"/>
    <w:rsid w:val="00A12940"/>
    <w:rsid w:val="00A129D1"/>
    <w:rsid w:val="00A12A8A"/>
    <w:rsid w:val="00A13172"/>
    <w:rsid w:val="00A1502E"/>
    <w:rsid w:val="00A1565E"/>
    <w:rsid w:val="00A1776E"/>
    <w:rsid w:val="00A2191B"/>
    <w:rsid w:val="00A21A12"/>
    <w:rsid w:val="00A22202"/>
    <w:rsid w:val="00A226CB"/>
    <w:rsid w:val="00A320E8"/>
    <w:rsid w:val="00A33304"/>
    <w:rsid w:val="00A3354B"/>
    <w:rsid w:val="00A33655"/>
    <w:rsid w:val="00A342E6"/>
    <w:rsid w:val="00A34ECC"/>
    <w:rsid w:val="00A35C73"/>
    <w:rsid w:val="00A37873"/>
    <w:rsid w:val="00A37E92"/>
    <w:rsid w:val="00A40E2F"/>
    <w:rsid w:val="00A4455A"/>
    <w:rsid w:val="00A4534F"/>
    <w:rsid w:val="00A467BA"/>
    <w:rsid w:val="00A47796"/>
    <w:rsid w:val="00A5113F"/>
    <w:rsid w:val="00A51286"/>
    <w:rsid w:val="00A52995"/>
    <w:rsid w:val="00A53673"/>
    <w:rsid w:val="00A53992"/>
    <w:rsid w:val="00A53A02"/>
    <w:rsid w:val="00A57A63"/>
    <w:rsid w:val="00A60E53"/>
    <w:rsid w:val="00A612CE"/>
    <w:rsid w:val="00A62918"/>
    <w:rsid w:val="00A62E0F"/>
    <w:rsid w:val="00A645FC"/>
    <w:rsid w:val="00A660B1"/>
    <w:rsid w:val="00A66790"/>
    <w:rsid w:val="00A67DB1"/>
    <w:rsid w:val="00A7150A"/>
    <w:rsid w:val="00A71ED9"/>
    <w:rsid w:val="00A7215B"/>
    <w:rsid w:val="00A72891"/>
    <w:rsid w:val="00A73708"/>
    <w:rsid w:val="00A754DC"/>
    <w:rsid w:val="00A75F32"/>
    <w:rsid w:val="00A769E4"/>
    <w:rsid w:val="00A80960"/>
    <w:rsid w:val="00A81115"/>
    <w:rsid w:val="00A81F07"/>
    <w:rsid w:val="00A82B78"/>
    <w:rsid w:val="00A841AF"/>
    <w:rsid w:val="00A8543A"/>
    <w:rsid w:val="00A90BB2"/>
    <w:rsid w:val="00A917D1"/>
    <w:rsid w:val="00A92C5C"/>
    <w:rsid w:val="00A96FF6"/>
    <w:rsid w:val="00AA2964"/>
    <w:rsid w:val="00AA3D06"/>
    <w:rsid w:val="00AA437C"/>
    <w:rsid w:val="00AA5089"/>
    <w:rsid w:val="00AA5EA7"/>
    <w:rsid w:val="00AB2074"/>
    <w:rsid w:val="00AB21FC"/>
    <w:rsid w:val="00AB416C"/>
    <w:rsid w:val="00AB4C92"/>
    <w:rsid w:val="00AB579A"/>
    <w:rsid w:val="00AB7867"/>
    <w:rsid w:val="00AC16A6"/>
    <w:rsid w:val="00AC1A8E"/>
    <w:rsid w:val="00AC3146"/>
    <w:rsid w:val="00AC6FDA"/>
    <w:rsid w:val="00AC7F9C"/>
    <w:rsid w:val="00AD23F8"/>
    <w:rsid w:val="00AD24D3"/>
    <w:rsid w:val="00AD45BE"/>
    <w:rsid w:val="00AD7EFE"/>
    <w:rsid w:val="00AE0A90"/>
    <w:rsid w:val="00AE5D04"/>
    <w:rsid w:val="00AE5FC4"/>
    <w:rsid w:val="00AE6471"/>
    <w:rsid w:val="00AF086D"/>
    <w:rsid w:val="00AF1205"/>
    <w:rsid w:val="00AF14C0"/>
    <w:rsid w:val="00AF183E"/>
    <w:rsid w:val="00AF1CB9"/>
    <w:rsid w:val="00AF2178"/>
    <w:rsid w:val="00AF3986"/>
    <w:rsid w:val="00AF40B5"/>
    <w:rsid w:val="00AF5063"/>
    <w:rsid w:val="00AF581A"/>
    <w:rsid w:val="00AF6A57"/>
    <w:rsid w:val="00B015CD"/>
    <w:rsid w:val="00B0165B"/>
    <w:rsid w:val="00B01CC5"/>
    <w:rsid w:val="00B05FFE"/>
    <w:rsid w:val="00B0629E"/>
    <w:rsid w:val="00B06AAB"/>
    <w:rsid w:val="00B06C49"/>
    <w:rsid w:val="00B077EF"/>
    <w:rsid w:val="00B07BF4"/>
    <w:rsid w:val="00B07F3B"/>
    <w:rsid w:val="00B07F70"/>
    <w:rsid w:val="00B107CD"/>
    <w:rsid w:val="00B113E5"/>
    <w:rsid w:val="00B11740"/>
    <w:rsid w:val="00B12647"/>
    <w:rsid w:val="00B145D7"/>
    <w:rsid w:val="00B146BA"/>
    <w:rsid w:val="00B147D9"/>
    <w:rsid w:val="00B16FD0"/>
    <w:rsid w:val="00B17BDA"/>
    <w:rsid w:val="00B20293"/>
    <w:rsid w:val="00B217DA"/>
    <w:rsid w:val="00B22D5B"/>
    <w:rsid w:val="00B234FC"/>
    <w:rsid w:val="00B24259"/>
    <w:rsid w:val="00B24268"/>
    <w:rsid w:val="00B24391"/>
    <w:rsid w:val="00B26B68"/>
    <w:rsid w:val="00B26F58"/>
    <w:rsid w:val="00B271CF"/>
    <w:rsid w:val="00B30B84"/>
    <w:rsid w:val="00B312A4"/>
    <w:rsid w:val="00B316FC"/>
    <w:rsid w:val="00B324F8"/>
    <w:rsid w:val="00B378A9"/>
    <w:rsid w:val="00B37BE6"/>
    <w:rsid w:val="00B40DBF"/>
    <w:rsid w:val="00B40F50"/>
    <w:rsid w:val="00B44709"/>
    <w:rsid w:val="00B45556"/>
    <w:rsid w:val="00B47A36"/>
    <w:rsid w:val="00B51347"/>
    <w:rsid w:val="00B51678"/>
    <w:rsid w:val="00B51EB7"/>
    <w:rsid w:val="00B542EF"/>
    <w:rsid w:val="00B54868"/>
    <w:rsid w:val="00B559F1"/>
    <w:rsid w:val="00B55A9A"/>
    <w:rsid w:val="00B56BA9"/>
    <w:rsid w:val="00B56C97"/>
    <w:rsid w:val="00B57297"/>
    <w:rsid w:val="00B622C2"/>
    <w:rsid w:val="00B631D5"/>
    <w:rsid w:val="00B64665"/>
    <w:rsid w:val="00B647EB"/>
    <w:rsid w:val="00B64CA3"/>
    <w:rsid w:val="00B65AB6"/>
    <w:rsid w:val="00B664B2"/>
    <w:rsid w:val="00B66CCB"/>
    <w:rsid w:val="00B711C0"/>
    <w:rsid w:val="00B72293"/>
    <w:rsid w:val="00B725B0"/>
    <w:rsid w:val="00B74305"/>
    <w:rsid w:val="00B752BD"/>
    <w:rsid w:val="00B75C1C"/>
    <w:rsid w:val="00B77DB9"/>
    <w:rsid w:val="00B814C1"/>
    <w:rsid w:val="00B819C7"/>
    <w:rsid w:val="00B823C0"/>
    <w:rsid w:val="00B825EC"/>
    <w:rsid w:val="00B82D31"/>
    <w:rsid w:val="00B8471B"/>
    <w:rsid w:val="00B85136"/>
    <w:rsid w:val="00B851F8"/>
    <w:rsid w:val="00B87160"/>
    <w:rsid w:val="00B9016C"/>
    <w:rsid w:val="00B93134"/>
    <w:rsid w:val="00B931A9"/>
    <w:rsid w:val="00B93546"/>
    <w:rsid w:val="00B9403E"/>
    <w:rsid w:val="00B94553"/>
    <w:rsid w:val="00B975A0"/>
    <w:rsid w:val="00BA04D7"/>
    <w:rsid w:val="00BA2E54"/>
    <w:rsid w:val="00BA3C95"/>
    <w:rsid w:val="00BA3E73"/>
    <w:rsid w:val="00BB305E"/>
    <w:rsid w:val="00BB396C"/>
    <w:rsid w:val="00BB39E9"/>
    <w:rsid w:val="00BB3A49"/>
    <w:rsid w:val="00BB3E1C"/>
    <w:rsid w:val="00BB40DA"/>
    <w:rsid w:val="00BB5083"/>
    <w:rsid w:val="00BB5923"/>
    <w:rsid w:val="00BB69C1"/>
    <w:rsid w:val="00BB7A38"/>
    <w:rsid w:val="00BC134A"/>
    <w:rsid w:val="00BC1984"/>
    <w:rsid w:val="00BC3667"/>
    <w:rsid w:val="00BC376B"/>
    <w:rsid w:val="00BC48B7"/>
    <w:rsid w:val="00BC505C"/>
    <w:rsid w:val="00BC5FF2"/>
    <w:rsid w:val="00BC65A3"/>
    <w:rsid w:val="00BC6CA2"/>
    <w:rsid w:val="00BD08B4"/>
    <w:rsid w:val="00BD0FAE"/>
    <w:rsid w:val="00BD13AD"/>
    <w:rsid w:val="00BD1D9D"/>
    <w:rsid w:val="00BD51A2"/>
    <w:rsid w:val="00BE3A0A"/>
    <w:rsid w:val="00BE4AAC"/>
    <w:rsid w:val="00BE4B40"/>
    <w:rsid w:val="00BE5069"/>
    <w:rsid w:val="00BE5650"/>
    <w:rsid w:val="00BE5796"/>
    <w:rsid w:val="00BF1122"/>
    <w:rsid w:val="00BF20EA"/>
    <w:rsid w:val="00BF29ED"/>
    <w:rsid w:val="00BF3E3B"/>
    <w:rsid w:val="00BF4882"/>
    <w:rsid w:val="00BF674A"/>
    <w:rsid w:val="00BF7F32"/>
    <w:rsid w:val="00C010D6"/>
    <w:rsid w:val="00C039F5"/>
    <w:rsid w:val="00C04CAC"/>
    <w:rsid w:val="00C04FDE"/>
    <w:rsid w:val="00C05B8C"/>
    <w:rsid w:val="00C06DFD"/>
    <w:rsid w:val="00C06EA3"/>
    <w:rsid w:val="00C10531"/>
    <w:rsid w:val="00C12979"/>
    <w:rsid w:val="00C13B12"/>
    <w:rsid w:val="00C165E7"/>
    <w:rsid w:val="00C17B1B"/>
    <w:rsid w:val="00C2037F"/>
    <w:rsid w:val="00C237C7"/>
    <w:rsid w:val="00C2515F"/>
    <w:rsid w:val="00C26377"/>
    <w:rsid w:val="00C270E6"/>
    <w:rsid w:val="00C27FC5"/>
    <w:rsid w:val="00C30641"/>
    <w:rsid w:val="00C30EC6"/>
    <w:rsid w:val="00C31607"/>
    <w:rsid w:val="00C32A3C"/>
    <w:rsid w:val="00C32BD4"/>
    <w:rsid w:val="00C344D5"/>
    <w:rsid w:val="00C37EB8"/>
    <w:rsid w:val="00C40071"/>
    <w:rsid w:val="00C41841"/>
    <w:rsid w:val="00C420BB"/>
    <w:rsid w:val="00C425BF"/>
    <w:rsid w:val="00C43F8E"/>
    <w:rsid w:val="00C45E21"/>
    <w:rsid w:val="00C500C2"/>
    <w:rsid w:val="00C50887"/>
    <w:rsid w:val="00C50926"/>
    <w:rsid w:val="00C52D08"/>
    <w:rsid w:val="00C5533E"/>
    <w:rsid w:val="00C55BA7"/>
    <w:rsid w:val="00C572B4"/>
    <w:rsid w:val="00C60E8C"/>
    <w:rsid w:val="00C61333"/>
    <w:rsid w:val="00C61F78"/>
    <w:rsid w:val="00C632ED"/>
    <w:rsid w:val="00C6398F"/>
    <w:rsid w:val="00C63B3A"/>
    <w:rsid w:val="00C642D1"/>
    <w:rsid w:val="00C6560C"/>
    <w:rsid w:val="00C6708D"/>
    <w:rsid w:val="00C70E89"/>
    <w:rsid w:val="00C711CB"/>
    <w:rsid w:val="00C71201"/>
    <w:rsid w:val="00C73E63"/>
    <w:rsid w:val="00C756C7"/>
    <w:rsid w:val="00C75773"/>
    <w:rsid w:val="00C75941"/>
    <w:rsid w:val="00C76023"/>
    <w:rsid w:val="00C76BA6"/>
    <w:rsid w:val="00C81C6C"/>
    <w:rsid w:val="00C82F3F"/>
    <w:rsid w:val="00C8479D"/>
    <w:rsid w:val="00C84EFD"/>
    <w:rsid w:val="00C850AB"/>
    <w:rsid w:val="00C866AE"/>
    <w:rsid w:val="00C86B4F"/>
    <w:rsid w:val="00C86C62"/>
    <w:rsid w:val="00C86FC1"/>
    <w:rsid w:val="00C877B4"/>
    <w:rsid w:val="00C90691"/>
    <w:rsid w:val="00C91054"/>
    <w:rsid w:val="00C92FC2"/>
    <w:rsid w:val="00C930E9"/>
    <w:rsid w:val="00C932F8"/>
    <w:rsid w:val="00C954F4"/>
    <w:rsid w:val="00C97913"/>
    <w:rsid w:val="00CA02FC"/>
    <w:rsid w:val="00CA2A2A"/>
    <w:rsid w:val="00CA2DCD"/>
    <w:rsid w:val="00CA5820"/>
    <w:rsid w:val="00CB1F6A"/>
    <w:rsid w:val="00CB47FE"/>
    <w:rsid w:val="00CB4E59"/>
    <w:rsid w:val="00CB5CCA"/>
    <w:rsid w:val="00CB65FC"/>
    <w:rsid w:val="00CB6D78"/>
    <w:rsid w:val="00CC0757"/>
    <w:rsid w:val="00CC2170"/>
    <w:rsid w:val="00CC2E11"/>
    <w:rsid w:val="00CC5474"/>
    <w:rsid w:val="00CC56BA"/>
    <w:rsid w:val="00CC7060"/>
    <w:rsid w:val="00CD05AE"/>
    <w:rsid w:val="00CD14F0"/>
    <w:rsid w:val="00CD19A7"/>
    <w:rsid w:val="00CD31C4"/>
    <w:rsid w:val="00CD38D4"/>
    <w:rsid w:val="00CD63CC"/>
    <w:rsid w:val="00CE03D7"/>
    <w:rsid w:val="00CE13D8"/>
    <w:rsid w:val="00CE4899"/>
    <w:rsid w:val="00CE53A3"/>
    <w:rsid w:val="00CF0423"/>
    <w:rsid w:val="00CF3E10"/>
    <w:rsid w:val="00CF4CDD"/>
    <w:rsid w:val="00CF4E1D"/>
    <w:rsid w:val="00CF512E"/>
    <w:rsid w:val="00D0046C"/>
    <w:rsid w:val="00D00E34"/>
    <w:rsid w:val="00D010D8"/>
    <w:rsid w:val="00D02B56"/>
    <w:rsid w:val="00D0305B"/>
    <w:rsid w:val="00D046E3"/>
    <w:rsid w:val="00D04F54"/>
    <w:rsid w:val="00D06463"/>
    <w:rsid w:val="00D0647B"/>
    <w:rsid w:val="00D10061"/>
    <w:rsid w:val="00D1379D"/>
    <w:rsid w:val="00D1388B"/>
    <w:rsid w:val="00D1466A"/>
    <w:rsid w:val="00D14875"/>
    <w:rsid w:val="00D148A1"/>
    <w:rsid w:val="00D1516E"/>
    <w:rsid w:val="00D22830"/>
    <w:rsid w:val="00D22BA6"/>
    <w:rsid w:val="00D240A5"/>
    <w:rsid w:val="00D25842"/>
    <w:rsid w:val="00D25FE1"/>
    <w:rsid w:val="00D26454"/>
    <w:rsid w:val="00D268E6"/>
    <w:rsid w:val="00D3062A"/>
    <w:rsid w:val="00D30D8D"/>
    <w:rsid w:val="00D30DEF"/>
    <w:rsid w:val="00D35996"/>
    <w:rsid w:val="00D368A9"/>
    <w:rsid w:val="00D36FC3"/>
    <w:rsid w:val="00D378B4"/>
    <w:rsid w:val="00D37AAA"/>
    <w:rsid w:val="00D41C52"/>
    <w:rsid w:val="00D42A9D"/>
    <w:rsid w:val="00D4409B"/>
    <w:rsid w:val="00D44F95"/>
    <w:rsid w:val="00D47492"/>
    <w:rsid w:val="00D475C0"/>
    <w:rsid w:val="00D50D6D"/>
    <w:rsid w:val="00D52917"/>
    <w:rsid w:val="00D54922"/>
    <w:rsid w:val="00D569B3"/>
    <w:rsid w:val="00D61BD9"/>
    <w:rsid w:val="00D62498"/>
    <w:rsid w:val="00D624A9"/>
    <w:rsid w:val="00D62F71"/>
    <w:rsid w:val="00D63030"/>
    <w:rsid w:val="00D63F1B"/>
    <w:rsid w:val="00D655E2"/>
    <w:rsid w:val="00D71E4E"/>
    <w:rsid w:val="00D7208B"/>
    <w:rsid w:val="00D752B2"/>
    <w:rsid w:val="00D768A1"/>
    <w:rsid w:val="00D81024"/>
    <w:rsid w:val="00D81E7D"/>
    <w:rsid w:val="00D831FB"/>
    <w:rsid w:val="00D83B5D"/>
    <w:rsid w:val="00D844A7"/>
    <w:rsid w:val="00D84D27"/>
    <w:rsid w:val="00D86063"/>
    <w:rsid w:val="00D865C4"/>
    <w:rsid w:val="00D868F8"/>
    <w:rsid w:val="00D871A0"/>
    <w:rsid w:val="00D9173D"/>
    <w:rsid w:val="00D93550"/>
    <w:rsid w:val="00D93FF6"/>
    <w:rsid w:val="00D95CF6"/>
    <w:rsid w:val="00D97774"/>
    <w:rsid w:val="00DA01F6"/>
    <w:rsid w:val="00DA08D6"/>
    <w:rsid w:val="00DA1EFE"/>
    <w:rsid w:val="00DA277C"/>
    <w:rsid w:val="00DA2A70"/>
    <w:rsid w:val="00DA4611"/>
    <w:rsid w:val="00DA5A7A"/>
    <w:rsid w:val="00DA7C13"/>
    <w:rsid w:val="00DB061B"/>
    <w:rsid w:val="00DB1249"/>
    <w:rsid w:val="00DB4A73"/>
    <w:rsid w:val="00DB5513"/>
    <w:rsid w:val="00DB6C9A"/>
    <w:rsid w:val="00DB74F0"/>
    <w:rsid w:val="00DC082E"/>
    <w:rsid w:val="00DC1848"/>
    <w:rsid w:val="00DC2390"/>
    <w:rsid w:val="00DC2391"/>
    <w:rsid w:val="00DC2B7D"/>
    <w:rsid w:val="00DC41AB"/>
    <w:rsid w:val="00DC4E33"/>
    <w:rsid w:val="00DC5FAA"/>
    <w:rsid w:val="00DC74DE"/>
    <w:rsid w:val="00DD31C2"/>
    <w:rsid w:val="00DD38E9"/>
    <w:rsid w:val="00DD4A5C"/>
    <w:rsid w:val="00DD552C"/>
    <w:rsid w:val="00DD553E"/>
    <w:rsid w:val="00DD572B"/>
    <w:rsid w:val="00DD6F64"/>
    <w:rsid w:val="00DD704A"/>
    <w:rsid w:val="00DE0567"/>
    <w:rsid w:val="00DE147E"/>
    <w:rsid w:val="00DE25E5"/>
    <w:rsid w:val="00DE4297"/>
    <w:rsid w:val="00DE571C"/>
    <w:rsid w:val="00DF0EB3"/>
    <w:rsid w:val="00DF1ACC"/>
    <w:rsid w:val="00DF3393"/>
    <w:rsid w:val="00DF36E5"/>
    <w:rsid w:val="00DF55D5"/>
    <w:rsid w:val="00DF6333"/>
    <w:rsid w:val="00DF6499"/>
    <w:rsid w:val="00DF6B4A"/>
    <w:rsid w:val="00E0104C"/>
    <w:rsid w:val="00E021D5"/>
    <w:rsid w:val="00E033A3"/>
    <w:rsid w:val="00E0387E"/>
    <w:rsid w:val="00E04651"/>
    <w:rsid w:val="00E04FF9"/>
    <w:rsid w:val="00E079D0"/>
    <w:rsid w:val="00E105FD"/>
    <w:rsid w:val="00E127C2"/>
    <w:rsid w:val="00E12FAD"/>
    <w:rsid w:val="00E14F52"/>
    <w:rsid w:val="00E151B3"/>
    <w:rsid w:val="00E22C65"/>
    <w:rsid w:val="00E22DB8"/>
    <w:rsid w:val="00E25A08"/>
    <w:rsid w:val="00E2641D"/>
    <w:rsid w:val="00E26647"/>
    <w:rsid w:val="00E26AFA"/>
    <w:rsid w:val="00E30B58"/>
    <w:rsid w:val="00E319B7"/>
    <w:rsid w:val="00E32F18"/>
    <w:rsid w:val="00E32FDC"/>
    <w:rsid w:val="00E33FD9"/>
    <w:rsid w:val="00E34F5B"/>
    <w:rsid w:val="00E42CA4"/>
    <w:rsid w:val="00E439A5"/>
    <w:rsid w:val="00E4404F"/>
    <w:rsid w:val="00E47238"/>
    <w:rsid w:val="00E47439"/>
    <w:rsid w:val="00E47C2F"/>
    <w:rsid w:val="00E503BC"/>
    <w:rsid w:val="00E508A6"/>
    <w:rsid w:val="00E5111F"/>
    <w:rsid w:val="00E51C1B"/>
    <w:rsid w:val="00E52E25"/>
    <w:rsid w:val="00E54AEB"/>
    <w:rsid w:val="00E54E4B"/>
    <w:rsid w:val="00E57227"/>
    <w:rsid w:val="00E6006C"/>
    <w:rsid w:val="00E60BB1"/>
    <w:rsid w:val="00E63DE2"/>
    <w:rsid w:val="00E65726"/>
    <w:rsid w:val="00E65AF3"/>
    <w:rsid w:val="00E66983"/>
    <w:rsid w:val="00E66FDF"/>
    <w:rsid w:val="00E70999"/>
    <w:rsid w:val="00E70C62"/>
    <w:rsid w:val="00E70F63"/>
    <w:rsid w:val="00E722BA"/>
    <w:rsid w:val="00E73324"/>
    <w:rsid w:val="00E75E55"/>
    <w:rsid w:val="00E767E1"/>
    <w:rsid w:val="00E77D69"/>
    <w:rsid w:val="00E8078C"/>
    <w:rsid w:val="00E80CDD"/>
    <w:rsid w:val="00E93E41"/>
    <w:rsid w:val="00E94863"/>
    <w:rsid w:val="00E94B2E"/>
    <w:rsid w:val="00E968F6"/>
    <w:rsid w:val="00EA05E0"/>
    <w:rsid w:val="00EA1128"/>
    <w:rsid w:val="00EA1873"/>
    <w:rsid w:val="00EA38FE"/>
    <w:rsid w:val="00EA4B64"/>
    <w:rsid w:val="00EA6249"/>
    <w:rsid w:val="00EA6E24"/>
    <w:rsid w:val="00EA75F2"/>
    <w:rsid w:val="00EA7954"/>
    <w:rsid w:val="00EA7B13"/>
    <w:rsid w:val="00EB095E"/>
    <w:rsid w:val="00EB0AB3"/>
    <w:rsid w:val="00EB1B64"/>
    <w:rsid w:val="00EB2921"/>
    <w:rsid w:val="00EB312E"/>
    <w:rsid w:val="00EB3225"/>
    <w:rsid w:val="00EB3B5A"/>
    <w:rsid w:val="00EB5CBB"/>
    <w:rsid w:val="00EB5DF9"/>
    <w:rsid w:val="00EB6107"/>
    <w:rsid w:val="00EB6C39"/>
    <w:rsid w:val="00EB7598"/>
    <w:rsid w:val="00EB7AE5"/>
    <w:rsid w:val="00EC1321"/>
    <w:rsid w:val="00EC2B53"/>
    <w:rsid w:val="00EC3FF1"/>
    <w:rsid w:val="00EC4415"/>
    <w:rsid w:val="00EC5A47"/>
    <w:rsid w:val="00EC7CE9"/>
    <w:rsid w:val="00ED1F1B"/>
    <w:rsid w:val="00ED2FED"/>
    <w:rsid w:val="00ED3F72"/>
    <w:rsid w:val="00ED4B56"/>
    <w:rsid w:val="00ED5113"/>
    <w:rsid w:val="00ED6A84"/>
    <w:rsid w:val="00ED6F03"/>
    <w:rsid w:val="00ED702F"/>
    <w:rsid w:val="00ED7E79"/>
    <w:rsid w:val="00EE0847"/>
    <w:rsid w:val="00EE0AAB"/>
    <w:rsid w:val="00EE0D8B"/>
    <w:rsid w:val="00EE3CEE"/>
    <w:rsid w:val="00EE5D45"/>
    <w:rsid w:val="00EE66DD"/>
    <w:rsid w:val="00EE675B"/>
    <w:rsid w:val="00EE7A2F"/>
    <w:rsid w:val="00EF0064"/>
    <w:rsid w:val="00EF0829"/>
    <w:rsid w:val="00EF0B26"/>
    <w:rsid w:val="00EF14C9"/>
    <w:rsid w:val="00EF3DB8"/>
    <w:rsid w:val="00EF48DF"/>
    <w:rsid w:val="00EF48FE"/>
    <w:rsid w:val="00EF5EA6"/>
    <w:rsid w:val="00EF7A0D"/>
    <w:rsid w:val="00EF7A17"/>
    <w:rsid w:val="00F02A30"/>
    <w:rsid w:val="00F031F3"/>
    <w:rsid w:val="00F06887"/>
    <w:rsid w:val="00F10E2D"/>
    <w:rsid w:val="00F11DA8"/>
    <w:rsid w:val="00F12966"/>
    <w:rsid w:val="00F15C81"/>
    <w:rsid w:val="00F15E0F"/>
    <w:rsid w:val="00F1649F"/>
    <w:rsid w:val="00F20089"/>
    <w:rsid w:val="00F20FB0"/>
    <w:rsid w:val="00F23314"/>
    <w:rsid w:val="00F2426F"/>
    <w:rsid w:val="00F2637B"/>
    <w:rsid w:val="00F27E8D"/>
    <w:rsid w:val="00F307B8"/>
    <w:rsid w:val="00F31556"/>
    <w:rsid w:val="00F31D86"/>
    <w:rsid w:val="00F3226C"/>
    <w:rsid w:val="00F3380F"/>
    <w:rsid w:val="00F35DFD"/>
    <w:rsid w:val="00F3684C"/>
    <w:rsid w:val="00F37921"/>
    <w:rsid w:val="00F37CA7"/>
    <w:rsid w:val="00F406D2"/>
    <w:rsid w:val="00F4231A"/>
    <w:rsid w:val="00F42AA6"/>
    <w:rsid w:val="00F435F6"/>
    <w:rsid w:val="00F446E5"/>
    <w:rsid w:val="00F45B1E"/>
    <w:rsid w:val="00F45FA8"/>
    <w:rsid w:val="00F46635"/>
    <w:rsid w:val="00F470EF"/>
    <w:rsid w:val="00F475EC"/>
    <w:rsid w:val="00F517FA"/>
    <w:rsid w:val="00F52837"/>
    <w:rsid w:val="00F5570F"/>
    <w:rsid w:val="00F57925"/>
    <w:rsid w:val="00F608C9"/>
    <w:rsid w:val="00F60A59"/>
    <w:rsid w:val="00F62B6F"/>
    <w:rsid w:val="00F62E63"/>
    <w:rsid w:val="00F6353A"/>
    <w:rsid w:val="00F64D88"/>
    <w:rsid w:val="00F6515C"/>
    <w:rsid w:val="00F6782E"/>
    <w:rsid w:val="00F67D21"/>
    <w:rsid w:val="00F72F81"/>
    <w:rsid w:val="00F742B6"/>
    <w:rsid w:val="00F742B7"/>
    <w:rsid w:val="00F76D65"/>
    <w:rsid w:val="00F77D90"/>
    <w:rsid w:val="00F77EB0"/>
    <w:rsid w:val="00F8014A"/>
    <w:rsid w:val="00F81586"/>
    <w:rsid w:val="00F8447E"/>
    <w:rsid w:val="00F84B7D"/>
    <w:rsid w:val="00F91CC3"/>
    <w:rsid w:val="00F91E78"/>
    <w:rsid w:val="00F94665"/>
    <w:rsid w:val="00F96E8F"/>
    <w:rsid w:val="00F9712B"/>
    <w:rsid w:val="00F97688"/>
    <w:rsid w:val="00F976CA"/>
    <w:rsid w:val="00F97AF9"/>
    <w:rsid w:val="00F97C21"/>
    <w:rsid w:val="00FA0AD4"/>
    <w:rsid w:val="00FA0C51"/>
    <w:rsid w:val="00FA3084"/>
    <w:rsid w:val="00FA3D36"/>
    <w:rsid w:val="00FA4138"/>
    <w:rsid w:val="00FA4F50"/>
    <w:rsid w:val="00FA5205"/>
    <w:rsid w:val="00FA677C"/>
    <w:rsid w:val="00FA7446"/>
    <w:rsid w:val="00FB17A9"/>
    <w:rsid w:val="00FB1D55"/>
    <w:rsid w:val="00FB40CD"/>
    <w:rsid w:val="00FB5475"/>
    <w:rsid w:val="00FB5DE1"/>
    <w:rsid w:val="00FB7E2F"/>
    <w:rsid w:val="00FC0155"/>
    <w:rsid w:val="00FC0B86"/>
    <w:rsid w:val="00FC19A9"/>
    <w:rsid w:val="00FC3202"/>
    <w:rsid w:val="00FC3271"/>
    <w:rsid w:val="00FC4FD0"/>
    <w:rsid w:val="00FC53C8"/>
    <w:rsid w:val="00FC7145"/>
    <w:rsid w:val="00FD0000"/>
    <w:rsid w:val="00FD03B4"/>
    <w:rsid w:val="00FD7C2E"/>
    <w:rsid w:val="00FE031D"/>
    <w:rsid w:val="00FE1765"/>
    <w:rsid w:val="00FE2650"/>
    <w:rsid w:val="00FE4DF6"/>
    <w:rsid w:val="00FE51B8"/>
    <w:rsid w:val="00FE7785"/>
    <w:rsid w:val="00FE785E"/>
    <w:rsid w:val="00FE79F3"/>
    <w:rsid w:val="00FF5394"/>
    <w:rsid w:val="00FF550B"/>
    <w:rsid w:val="00FF5D58"/>
    <w:rsid w:val="01560EFD"/>
    <w:rsid w:val="035B2717"/>
    <w:rsid w:val="0369E2FD"/>
    <w:rsid w:val="0436FE1D"/>
    <w:rsid w:val="062E9A4E"/>
    <w:rsid w:val="070DA75D"/>
    <w:rsid w:val="08AF417D"/>
    <w:rsid w:val="08FFBF40"/>
    <w:rsid w:val="0AABCDCB"/>
    <w:rsid w:val="0BE38840"/>
    <w:rsid w:val="0CBCC197"/>
    <w:rsid w:val="0D087771"/>
    <w:rsid w:val="0E1B69A8"/>
    <w:rsid w:val="0E7211AA"/>
    <w:rsid w:val="0E9EC5E0"/>
    <w:rsid w:val="0F59F37C"/>
    <w:rsid w:val="0F6655A4"/>
    <w:rsid w:val="1015753B"/>
    <w:rsid w:val="1034237C"/>
    <w:rsid w:val="105FE372"/>
    <w:rsid w:val="10EEEF79"/>
    <w:rsid w:val="110220A1"/>
    <w:rsid w:val="120B3010"/>
    <w:rsid w:val="1266182A"/>
    <w:rsid w:val="12EA5919"/>
    <w:rsid w:val="1426903B"/>
    <w:rsid w:val="143E5C46"/>
    <w:rsid w:val="14402497"/>
    <w:rsid w:val="14921507"/>
    <w:rsid w:val="150947E8"/>
    <w:rsid w:val="1511A424"/>
    <w:rsid w:val="16261ED6"/>
    <w:rsid w:val="16BCCA79"/>
    <w:rsid w:val="16CD7694"/>
    <w:rsid w:val="178E9D07"/>
    <w:rsid w:val="17E655BE"/>
    <w:rsid w:val="18589ADA"/>
    <w:rsid w:val="187920C3"/>
    <w:rsid w:val="18F7FDE6"/>
    <w:rsid w:val="195FD2A2"/>
    <w:rsid w:val="1A6A766E"/>
    <w:rsid w:val="1AB589BB"/>
    <w:rsid w:val="1AC8D268"/>
    <w:rsid w:val="1ADDFE91"/>
    <w:rsid w:val="1B517FAE"/>
    <w:rsid w:val="1B6DF8BF"/>
    <w:rsid w:val="1CB04634"/>
    <w:rsid w:val="1CF58957"/>
    <w:rsid w:val="1D3E55E0"/>
    <w:rsid w:val="1F001CFE"/>
    <w:rsid w:val="1F5B55F1"/>
    <w:rsid w:val="1F73BBAA"/>
    <w:rsid w:val="2044FA13"/>
    <w:rsid w:val="20854552"/>
    <w:rsid w:val="209393D7"/>
    <w:rsid w:val="20A49B2F"/>
    <w:rsid w:val="20B38E01"/>
    <w:rsid w:val="2104651A"/>
    <w:rsid w:val="21C862A6"/>
    <w:rsid w:val="21EC5875"/>
    <w:rsid w:val="221B2BFE"/>
    <w:rsid w:val="221FC0C0"/>
    <w:rsid w:val="22D4DBA4"/>
    <w:rsid w:val="22D5455A"/>
    <w:rsid w:val="231F87B8"/>
    <w:rsid w:val="23DF992B"/>
    <w:rsid w:val="23F8AE0A"/>
    <w:rsid w:val="25653B10"/>
    <w:rsid w:val="25A8BCBA"/>
    <w:rsid w:val="25BB9A51"/>
    <w:rsid w:val="25E3B526"/>
    <w:rsid w:val="2768F56D"/>
    <w:rsid w:val="27B9B0D4"/>
    <w:rsid w:val="286C7DF9"/>
    <w:rsid w:val="2876AC2A"/>
    <w:rsid w:val="28B30A4E"/>
    <w:rsid w:val="28F6FAC9"/>
    <w:rsid w:val="29361C9B"/>
    <w:rsid w:val="2A127C8B"/>
    <w:rsid w:val="2A62C49C"/>
    <w:rsid w:val="2ADF478D"/>
    <w:rsid w:val="2B4212B0"/>
    <w:rsid w:val="2B86901F"/>
    <w:rsid w:val="2C333D3B"/>
    <w:rsid w:val="2C87F497"/>
    <w:rsid w:val="2C8CCA94"/>
    <w:rsid w:val="2CEC7297"/>
    <w:rsid w:val="2D441533"/>
    <w:rsid w:val="2D8F1572"/>
    <w:rsid w:val="2D9A655E"/>
    <w:rsid w:val="2DBA1043"/>
    <w:rsid w:val="2DC1B9AD"/>
    <w:rsid w:val="2EBD1838"/>
    <w:rsid w:val="2EBDD48D"/>
    <w:rsid w:val="2F306235"/>
    <w:rsid w:val="2F3635BF"/>
    <w:rsid w:val="2F3CD4F5"/>
    <w:rsid w:val="2FFE7993"/>
    <w:rsid w:val="30929853"/>
    <w:rsid w:val="30BC5BDF"/>
    <w:rsid w:val="3151302A"/>
    <w:rsid w:val="3165E305"/>
    <w:rsid w:val="344FB438"/>
    <w:rsid w:val="348564F7"/>
    <w:rsid w:val="35E2628A"/>
    <w:rsid w:val="3645E900"/>
    <w:rsid w:val="366201CC"/>
    <w:rsid w:val="36A0D439"/>
    <w:rsid w:val="36A50104"/>
    <w:rsid w:val="3711A99C"/>
    <w:rsid w:val="37696DBB"/>
    <w:rsid w:val="38B5DA51"/>
    <w:rsid w:val="391D6479"/>
    <w:rsid w:val="3A97DCE1"/>
    <w:rsid w:val="3AAF4277"/>
    <w:rsid w:val="3B0A427C"/>
    <w:rsid w:val="3B66D7CF"/>
    <w:rsid w:val="3B9894B9"/>
    <w:rsid w:val="3C0077E5"/>
    <w:rsid w:val="3C200465"/>
    <w:rsid w:val="3C68A0A9"/>
    <w:rsid w:val="3CF213F5"/>
    <w:rsid w:val="3DDA924D"/>
    <w:rsid w:val="3E04710A"/>
    <w:rsid w:val="3EA395B5"/>
    <w:rsid w:val="3F420F1E"/>
    <w:rsid w:val="3F8238E4"/>
    <w:rsid w:val="40E66382"/>
    <w:rsid w:val="41EDBB3E"/>
    <w:rsid w:val="41F50175"/>
    <w:rsid w:val="43C3FEA1"/>
    <w:rsid w:val="43D2091C"/>
    <w:rsid w:val="45C52BA8"/>
    <w:rsid w:val="47248452"/>
    <w:rsid w:val="495DCF1D"/>
    <w:rsid w:val="497D9BA3"/>
    <w:rsid w:val="49C3264F"/>
    <w:rsid w:val="4B05A643"/>
    <w:rsid w:val="4B18B089"/>
    <w:rsid w:val="4B808047"/>
    <w:rsid w:val="4B8A7FC7"/>
    <w:rsid w:val="4C1EE02A"/>
    <w:rsid w:val="4CF0D0AA"/>
    <w:rsid w:val="4D667703"/>
    <w:rsid w:val="4DF6C08F"/>
    <w:rsid w:val="4E19F886"/>
    <w:rsid w:val="4E1D20BC"/>
    <w:rsid w:val="4E954B21"/>
    <w:rsid w:val="4EFAF251"/>
    <w:rsid w:val="4FA6C8FD"/>
    <w:rsid w:val="4FB0AD56"/>
    <w:rsid w:val="4FD833FD"/>
    <w:rsid w:val="50ECEB81"/>
    <w:rsid w:val="51722950"/>
    <w:rsid w:val="522755C1"/>
    <w:rsid w:val="5251A466"/>
    <w:rsid w:val="52A74910"/>
    <w:rsid w:val="52FAEB63"/>
    <w:rsid w:val="530B483D"/>
    <w:rsid w:val="5357670E"/>
    <w:rsid w:val="536BA0DD"/>
    <w:rsid w:val="5393D555"/>
    <w:rsid w:val="542B52D5"/>
    <w:rsid w:val="54854D7A"/>
    <w:rsid w:val="5635E1A3"/>
    <w:rsid w:val="5736ABF2"/>
    <w:rsid w:val="58289162"/>
    <w:rsid w:val="5850B865"/>
    <w:rsid w:val="5865D881"/>
    <w:rsid w:val="5890B2C2"/>
    <w:rsid w:val="58D33BA7"/>
    <w:rsid w:val="5B010E96"/>
    <w:rsid w:val="5BA9D3B5"/>
    <w:rsid w:val="5CF8A3F6"/>
    <w:rsid w:val="5D2A16AF"/>
    <w:rsid w:val="5D9675B7"/>
    <w:rsid w:val="5DD2351B"/>
    <w:rsid w:val="5EA3C199"/>
    <w:rsid w:val="5F032D89"/>
    <w:rsid w:val="5F09089F"/>
    <w:rsid w:val="5F14DF59"/>
    <w:rsid w:val="5F847F6A"/>
    <w:rsid w:val="5F974458"/>
    <w:rsid w:val="605B6A1D"/>
    <w:rsid w:val="60D130D4"/>
    <w:rsid w:val="62A7D1D8"/>
    <w:rsid w:val="63649F54"/>
    <w:rsid w:val="63E4546D"/>
    <w:rsid w:val="64D7EA3E"/>
    <w:rsid w:val="651C1135"/>
    <w:rsid w:val="65378D9E"/>
    <w:rsid w:val="656793E9"/>
    <w:rsid w:val="66AC2C10"/>
    <w:rsid w:val="66B7E196"/>
    <w:rsid w:val="66D7CDF3"/>
    <w:rsid w:val="67439D50"/>
    <w:rsid w:val="679CCC7D"/>
    <w:rsid w:val="683CC906"/>
    <w:rsid w:val="68BA2300"/>
    <w:rsid w:val="6930FBA3"/>
    <w:rsid w:val="69EF8258"/>
    <w:rsid w:val="6A4CE95F"/>
    <w:rsid w:val="6AD1FA71"/>
    <w:rsid w:val="6B04DBC3"/>
    <w:rsid w:val="6B8B52B9"/>
    <w:rsid w:val="6CA9E97A"/>
    <w:rsid w:val="6DC147B6"/>
    <w:rsid w:val="6DF0466B"/>
    <w:rsid w:val="6E96ABD6"/>
    <w:rsid w:val="6EB8C83C"/>
    <w:rsid w:val="6F094662"/>
    <w:rsid w:val="6FBE8BFB"/>
    <w:rsid w:val="70224360"/>
    <w:rsid w:val="7036548C"/>
    <w:rsid w:val="70549339"/>
    <w:rsid w:val="72AC4AF8"/>
    <w:rsid w:val="7303A414"/>
    <w:rsid w:val="7396649E"/>
    <w:rsid w:val="750485D8"/>
    <w:rsid w:val="75471D82"/>
    <w:rsid w:val="7597B6DA"/>
    <w:rsid w:val="764B421C"/>
    <w:rsid w:val="7703ECCA"/>
    <w:rsid w:val="776AE10C"/>
    <w:rsid w:val="77E7127D"/>
    <w:rsid w:val="7869D5C1"/>
    <w:rsid w:val="7889C90B"/>
    <w:rsid w:val="79BA8910"/>
    <w:rsid w:val="79F21025"/>
    <w:rsid w:val="7A4E0406"/>
    <w:rsid w:val="7A619CA4"/>
    <w:rsid w:val="7A796B93"/>
    <w:rsid w:val="7AB1123E"/>
    <w:rsid w:val="7AE6CD78"/>
    <w:rsid w:val="7B95299B"/>
    <w:rsid w:val="7BD2F41B"/>
    <w:rsid w:val="7BF84B54"/>
    <w:rsid w:val="7C055A77"/>
    <w:rsid w:val="7C9840A0"/>
    <w:rsid w:val="7CA339AE"/>
    <w:rsid w:val="7CCE551D"/>
    <w:rsid w:val="7CEF9A1C"/>
    <w:rsid w:val="7E1E6E3A"/>
    <w:rsid w:val="7E528F96"/>
    <w:rsid w:val="7E5499DA"/>
    <w:rsid w:val="7E7BF513"/>
    <w:rsid w:val="7F09F879"/>
    <w:rsid w:val="7F0D59CD"/>
    <w:rsid w:val="7F4C6DBA"/>
    <w:rsid w:val="7F53B4E3"/>
    <w:rsid w:val="7FEABEFA"/>
    <w:rsid w:val="7FF434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BC7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EBF"/>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3708"/>
    <w:pPr>
      <w:keepNext/>
      <w:keepLines/>
      <w:spacing w:before="160" w:after="12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985212"/>
    <w:pPr>
      <w:keepNext/>
      <w:keepLines/>
      <w:spacing w:after="240"/>
      <w:outlineLvl w:val="2"/>
    </w:pPr>
    <w:rPr>
      <w:rFonts w:eastAsiaTheme="majorEastAsia" w:cstheme="majorBidi"/>
      <w:b/>
      <w:sz w:val="28"/>
    </w:rPr>
  </w:style>
  <w:style w:type="paragraph" w:styleId="Heading4">
    <w:name w:val="heading 4"/>
    <w:basedOn w:val="Normal"/>
    <w:next w:val="Normal"/>
    <w:link w:val="Heading4Char"/>
    <w:uiPriority w:val="9"/>
    <w:unhideWhenUsed/>
    <w:qFormat/>
    <w:rsid w:val="008A0A4A"/>
    <w:pPr>
      <w:keepNext/>
      <w:keepLines/>
      <w:spacing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E77D6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36"/>
      <w:szCs w:val="26"/>
    </w:rPr>
  </w:style>
  <w:style w:type="paragraph" w:styleId="BalloonText">
    <w:name w:val="Balloon Text"/>
    <w:basedOn w:val="Normal"/>
    <w:link w:val="BalloonTextChar"/>
    <w:uiPriority w:val="99"/>
    <w:semiHidden/>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C0AA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C0AA4"/>
  </w:style>
  <w:style w:type="paragraph" w:styleId="Footer">
    <w:name w:val="footer"/>
    <w:basedOn w:val="Normal"/>
    <w:link w:val="FooterChar"/>
    <w:uiPriority w:val="99"/>
    <w:unhideWhenUsed/>
    <w:rsid w:val="007C0AA4"/>
    <w:pPr>
      <w:tabs>
        <w:tab w:val="center" w:pos="4680"/>
        <w:tab w:val="right" w:pos="9360"/>
      </w:tabs>
    </w:pPr>
  </w:style>
  <w:style w:type="character" w:customStyle="1" w:styleId="FooterChar">
    <w:name w:val="Footer Char"/>
    <w:basedOn w:val="DefaultParagraphFont"/>
    <w:link w:val="Footer"/>
    <w:uiPriority w:val="99"/>
    <w:rsid w:val="007C0AA4"/>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431174"/>
    <w:rPr>
      <w:sz w:val="16"/>
      <w:szCs w:val="16"/>
    </w:rPr>
  </w:style>
  <w:style w:type="paragraph" w:styleId="CommentText">
    <w:name w:val="annotation text"/>
    <w:basedOn w:val="Normal"/>
    <w:link w:val="CommentTextChar"/>
    <w:uiPriority w:val="99"/>
    <w:unhideWhenUsed/>
    <w:rsid w:val="00431174"/>
    <w:rPr>
      <w:sz w:val="20"/>
      <w:szCs w:val="20"/>
    </w:rPr>
  </w:style>
  <w:style w:type="character" w:customStyle="1" w:styleId="CommentTextChar">
    <w:name w:val="Comment Text Char"/>
    <w:basedOn w:val="DefaultParagraphFont"/>
    <w:link w:val="CommentText"/>
    <w:uiPriority w:val="99"/>
    <w:rsid w:val="0043117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31174"/>
    <w:rPr>
      <w:b/>
      <w:bCs/>
    </w:rPr>
  </w:style>
  <w:style w:type="character" w:customStyle="1" w:styleId="CommentSubjectChar">
    <w:name w:val="Comment Subject Char"/>
    <w:basedOn w:val="CommentTextChar"/>
    <w:link w:val="CommentSubject"/>
    <w:uiPriority w:val="99"/>
    <w:semiHidden/>
    <w:rsid w:val="00431174"/>
    <w:rPr>
      <w:rFonts w:ascii="Arial" w:eastAsia="Times New Roman" w:hAnsi="Arial" w:cs="Times New Roman"/>
      <w:b/>
      <w:bCs/>
      <w:sz w:val="20"/>
      <w:szCs w:val="20"/>
    </w:rPr>
  </w:style>
  <w:style w:type="paragraph" w:styleId="ListParagraph">
    <w:name w:val="List Paragraph"/>
    <w:aliases w:val="list,List1"/>
    <w:basedOn w:val="Normal"/>
    <w:link w:val="ListParagraphChar"/>
    <w:uiPriority w:val="34"/>
    <w:qFormat/>
    <w:rsid w:val="000737D6"/>
    <w:pPr>
      <w:widowControl w:val="0"/>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007946"/>
    <w:rPr>
      <w:strike w:val="0"/>
      <w:dstrike w:val="0"/>
      <w:color w:val="0000FF"/>
      <w:u w:val="single"/>
      <w:effect w:val="none"/>
      <w:shd w:val="clear" w:color="auto" w:fill="auto"/>
    </w:rPr>
  </w:style>
  <w:style w:type="character" w:styleId="Strong">
    <w:name w:val="Strong"/>
    <w:basedOn w:val="DefaultParagraphFont"/>
    <w:uiPriority w:val="22"/>
    <w:qFormat/>
    <w:rsid w:val="00007946"/>
    <w:rPr>
      <w:b/>
      <w:bCs/>
    </w:rPr>
  </w:style>
  <w:style w:type="table" w:styleId="PlainTable1">
    <w:name w:val="Plain Table 1"/>
    <w:basedOn w:val="TableNormal"/>
    <w:uiPriority w:val="41"/>
    <w:rsid w:val="00346E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346E9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3">
    <w:name w:val="Plain Table 3"/>
    <w:basedOn w:val="TableNormal"/>
    <w:uiPriority w:val="43"/>
    <w:rsid w:val="00346E9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pple-converted-space">
    <w:name w:val="apple-converted-space"/>
    <w:rsid w:val="006361A7"/>
  </w:style>
  <w:style w:type="character" w:styleId="FollowedHyperlink">
    <w:name w:val="FollowedHyperlink"/>
    <w:basedOn w:val="DefaultParagraphFont"/>
    <w:uiPriority w:val="99"/>
    <w:semiHidden/>
    <w:unhideWhenUsed/>
    <w:rsid w:val="00813906"/>
    <w:rPr>
      <w:color w:val="954F72" w:themeColor="followedHyperlink"/>
      <w:u w:val="single"/>
    </w:rPr>
  </w:style>
  <w:style w:type="table" w:styleId="GridTable2-Accent3">
    <w:name w:val="Grid Table 2 Accent 3"/>
    <w:basedOn w:val="TableNormal"/>
    <w:uiPriority w:val="47"/>
    <w:rsid w:val="00F608C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MessageHeader">
    <w:name w:val="Message Header"/>
    <w:basedOn w:val="Normal"/>
    <w:link w:val="MessageHeaderChar"/>
    <w:uiPriority w:val="99"/>
    <w:unhideWhenUsed/>
    <w:rsid w:val="00844EBF"/>
    <w:pPr>
      <w:spacing w:after="360"/>
      <w:ind w:left="1440" w:hanging="1440"/>
    </w:pPr>
    <w:rPr>
      <w:rFonts w:eastAsiaTheme="majorEastAsia" w:cstheme="majorBidi"/>
    </w:rPr>
  </w:style>
  <w:style w:type="character" w:customStyle="1" w:styleId="MessageHeaderChar">
    <w:name w:val="Message Header Char"/>
    <w:basedOn w:val="DefaultParagraphFont"/>
    <w:link w:val="MessageHeader"/>
    <w:uiPriority w:val="99"/>
    <w:rsid w:val="00844EBF"/>
    <w:rPr>
      <w:rFonts w:ascii="Arial" w:eastAsiaTheme="majorEastAsia" w:hAnsi="Arial" w:cstheme="majorBidi"/>
      <w:sz w:val="24"/>
      <w:szCs w:val="24"/>
    </w:rPr>
  </w:style>
  <w:style w:type="character" w:customStyle="1" w:styleId="Heading3Char">
    <w:name w:val="Heading 3 Char"/>
    <w:basedOn w:val="DefaultParagraphFont"/>
    <w:link w:val="Heading3"/>
    <w:uiPriority w:val="9"/>
    <w:rsid w:val="00721FEB"/>
    <w:rPr>
      <w:rFonts w:ascii="Arial" w:eastAsiaTheme="majorEastAsia" w:hAnsi="Arial" w:cstheme="majorBidi"/>
      <w:b/>
      <w:sz w:val="28"/>
      <w:szCs w:val="24"/>
    </w:rPr>
  </w:style>
  <w:style w:type="character" w:customStyle="1" w:styleId="Heading5Char">
    <w:name w:val="Heading 5 Char"/>
    <w:basedOn w:val="DefaultParagraphFont"/>
    <w:link w:val="Heading5"/>
    <w:uiPriority w:val="9"/>
    <w:rsid w:val="00E77D69"/>
    <w:rPr>
      <w:rFonts w:asciiTheme="majorHAnsi" w:eastAsiaTheme="majorEastAsia" w:hAnsiTheme="majorHAnsi" w:cstheme="majorBidi"/>
      <w:color w:val="2E74B5" w:themeColor="accent1" w:themeShade="BF"/>
      <w:sz w:val="24"/>
      <w:szCs w:val="24"/>
    </w:rPr>
  </w:style>
  <w:style w:type="character" w:customStyle="1" w:styleId="ListParagraphChar">
    <w:name w:val="List Paragraph Char"/>
    <w:aliases w:val="list Char,List1 Char"/>
    <w:basedOn w:val="DefaultParagraphFont"/>
    <w:link w:val="ListParagraph"/>
    <w:uiPriority w:val="34"/>
    <w:locked/>
    <w:rsid w:val="00E77D69"/>
  </w:style>
  <w:style w:type="table" w:styleId="TableGrid">
    <w:name w:val="Table Grid"/>
    <w:basedOn w:val="TableNormal"/>
    <w:uiPriority w:val="39"/>
    <w:rsid w:val="00FA3D3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5E0F"/>
    <w:pPr>
      <w:spacing w:before="100" w:beforeAutospacing="1" w:after="100" w:afterAutospacing="1"/>
    </w:pPr>
    <w:rPr>
      <w:rFonts w:ascii="Times New Roman" w:hAnsi="Times New Roman"/>
    </w:rPr>
  </w:style>
  <w:style w:type="paragraph" w:styleId="BodyText">
    <w:name w:val="Body Text"/>
    <w:basedOn w:val="Normal"/>
    <w:link w:val="BodyTextChar"/>
    <w:rsid w:val="00D844A7"/>
    <w:pPr>
      <w:spacing w:after="120"/>
    </w:pPr>
  </w:style>
  <w:style w:type="character" w:customStyle="1" w:styleId="BodyTextChar">
    <w:name w:val="Body Text Char"/>
    <w:basedOn w:val="DefaultParagraphFont"/>
    <w:link w:val="BodyText"/>
    <w:rsid w:val="00D844A7"/>
    <w:rPr>
      <w:rFonts w:ascii="Arial" w:eastAsia="Times New Roman" w:hAnsi="Arial" w:cs="Times New Roman"/>
      <w:sz w:val="24"/>
      <w:szCs w:val="24"/>
    </w:rPr>
  </w:style>
  <w:style w:type="character" w:customStyle="1" w:styleId="normalchar1">
    <w:name w:val="normal__char1"/>
    <w:rsid w:val="00D844A7"/>
    <w:rPr>
      <w:rFonts w:ascii="Arial" w:hAnsi="Arial" w:cs="Arial" w:hint="default"/>
      <w:strike w:val="0"/>
      <w:dstrike w:val="0"/>
      <w:sz w:val="20"/>
      <w:szCs w:val="20"/>
      <w:u w:val="none"/>
      <w:effect w:val="none"/>
    </w:rPr>
  </w:style>
  <w:style w:type="paragraph" w:styleId="NoSpacing">
    <w:name w:val="No Spacing"/>
    <w:uiPriority w:val="1"/>
    <w:qFormat/>
    <w:rsid w:val="00D844A7"/>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D844A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844A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3B96"/>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0B50CC"/>
    <w:rPr>
      <w:rFonts w:ascii="Arial" w:eastAsiaTheme="majorEastAsia" w:hAnsi="Arial" w:cstheme="majorBidi"/>
      <w:b/>
      <w:iCs/>
      <w:sz w:val="24"/>
      <w:szCs w:val="24"/>
    </w:rPr>
  </w:style>
  <w:style w:type="paragraph" w:styleId="FootnoteText">
    <w:name w:val="footnote text"/>
    <w:basedOn w:val="Normal"/>
    <w:link w:val="FootnoteTextChar"/>
    <w:uiPriority w:val="99"/>
    <w:semiHidden/>
    <w:unhideWhenUsed/>
    <w:rsid w:val="000B50C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B50CC"/>
    <w:rPr>
      <w:sz w:val="20"/>
      <w:szCs w:val="20"/>
    </w:rPr>
  </w:style>
  <w:style w:type="character" w:styleId="FootnoteReference">
    <w:name w:val="footnote reference"/>
    <w:basedOn w:val="DefaultParagraphFont"/>
    <w:uiPriority w:val="99"/>
    <w:semiHidden/>
    <w:unhideWhenUsed/>
    <w:rsid w:val="000B50CC"/>
    <w:rPr>
      <w:vertAlign w:val="superscript"/>
    </w:rPr>
  </w:style>
  <w:style w:type="table" w:customStyle="1" w:styleId="TableGrid3">
    <w:name w:val="Table Grid3"/>
    <w:basedOn w:val="TableNormal"/>
    <w:next w:val="TableGrid"/>
    <w:uiPriority w:val="39"/>
    <w:rsid w:val="000B50CC"/>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5923"/>
    <w:pPr>
      <w:spacing w:after="0" w:line="240" w:lineRule="auto"/>
    </w:pPr>
    <w:rPr>
      <w:rFonts w:ascii="Arial" w:eastAsia="Times New Roman" w:hAnsi="Arial" w:cs="Times New Roman"/>
      <w:sz w:val="24"/>
      <w:szCs w:val="24"/>
    </w:rPr>
  </w:style>
  <w:style w:type="character" w:customStyle="1" w:styleId="UnresolvedMention1">
    <w:name w:val="Unresolved Mention1"/>
    <w:basedOn w:val="DefaultParagraphFont"/>
    <w:uiPriority w:val="99"/>
    <w:semiHidden/>
    <w:unhideWhenUsed/>
    <w:rsid w:val="000570F0"/>
    <w:rPr>
      <w:color w:val="605E5C"/>
      <w:shd w:val="clear" w:color="auto" w:fill="E1DFDD"/>
    </w:rPr>
  </w:style>
  <w:style w:type="paragraph" w:customStyle="1" w:styleId="paragraph">
    <w:name w:val="paragraph"/>
    <w:basedOn w:val="Normal"/>
    <w:rsid w:val="00186301"/>
    <w:pPr>
      <w:spacing w:before="100" w:beforeAutospacing="1" w:after="100" w:afterAutospacing="1"/>
    </w:pPr>
    <w:rPr>
      <w:rFonts w:ascii="Times New Roman" w:hAnsi="Times New Roman"/>
    </w:rPr>
  </w:style>
  <w:style w:type="character" w:customStyle="1" w:styleId="normaltextrun">
    <w:name w:val="normaltextrun"/>
    <w:basedOn w:val="DefaultParagraphFont"/>
    <w:rsid w:val="00186301"/>
  </w:style>
  <w:style w:type="character" w:customStyle="1" w:styleId="eop">
    <w:name w:val="eop"/>
    <w:basedOn w:val="DefaultParagraphFont"/>
    <w:rsid w:val="00186301"/>
  </w:style>
  <w:style w:type="character" w:styleId="UnresolvedMention">
    <w:name w:val="Unresolved Mention"/>
    <w:basedOn w:val="DefaultParagraphFont"/>
    <w:uiPriority w:val="99"/>
    <w:semiHidden/>
    <w:unhideWhenUsed/>
    <w:rsid w:val="00102D78"/>
    <w:rPr>
      <w:color w:val="605E5C"/>
      <w:shd w:val="clear" w:color="auto" w:fill="E1DFDD"/>
    </w:rPr>
  </w:style>
  <w:style w:type="paragraph" w:styleId="ListBullet">
    <w:name w:val="List Bullet"/>
    <w:basedOn w:val="Normal"/>
    <w:uiPriority w:val="99"/>
    <w:unhideWhenUsed/>
    <w:rsid w:val="00287379"/>
    <w:pPr>
      <w:widowControl w:val="0"/>
      <w:numPr>
        <w:numId w:val="1"/>
      </w:numPr>
      <w:spacing w:after="200" w:line="276" w:lineRule="auto"/>
      <w:contextualSpacing/>
    </w:pPr>
    <w:rPr>
      <w:rFonts w:eastAsiaTheme="minorHAnsi" w:cstheme="minorBidi"/>
      <w:szCs w:val="22"/>
    </w:rPr>
  </w:style>
  <w:style w:type="paragraph" w:styleId="PlainText">
    <w:name w:val="Plain Text"/>
    <w:basedOn w:val="Normal"/>
    <w:link w:val="PlainTextChar"/>
    <w:uiPriority w:val="99"/>
    <w:semiHidden/>
    <w:unhideWhenUsed/>
    <w:rsid w:val="00F64D88"/>
    <w:pPr>
      <w:widowControl w:val="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F64D88"/>
    <w:rPr>
      <w:rFonts w:ascii="Consolas" w:hAnsi="Consolas"/>
      <w:sz w:val="21"/>
      <w:szCs w:val="21"/>
    </w:rPr>
  </w:style>
  <w:style w:type="character" w:styleId="Mention">
    <w:name w:val="Mention"/>
    <w:basedOn w:val="DefaultParagraphFont"/>
    <w:uiPriority w:val="99"/>
    <w:unhideWhenUsed/>
    <w:rsid w:val="006F038E"/>
    <w:rPr>
      <w:color w:val="2B579A"/>
      <w:shd w:val="clear" w:color="auto" w:fill="E1DFDD"/>
    </w:rPr>
  </w:style>
  <w:style w:type="numbering" w:customStyle="1" w:styleId="ImportedStyle1">
    <w:name w:val="Imported Style 1"/>
    <w:rsid w:val="002F3CEC"/>
    <w:pPr>
      <w:numPr>
        <w:numId w:val="4"/>
      </w:numPr>
    </w:pPr>
  </w:style>
  <w:style w:type="character" w:styleId="Emphasis">
    <w:name w:val="Emphasis"/>
    <w:basedOn w:val="DefaultParagraphFont"/>
    <w:uiPriority w:val="20"/>
    <w:qFormat/>
    <w:rsid w:val="009D3F67"/>
    <w:rPr>
      <w:i/>
      <w:iCs/>
    </w:rPr>
  </w:style>
  <w:style w:type="character" w:customStyle="1" w:styleId="scxw103815551">
    <w:name w:val="scxw103815551"/>
    <w:basedOn w:val="DefaultParagraphFont"/>
    <w:rsid w:val="007041BE"/>
  </w:style>
  <w:style w:type="character" w:customStyle="1" w:styleId="scxw225471646">
    <w:name w:val="scxw225471646"/>
    <w:basedOn w:val="DefaultParagraphFont"/>
    <w:rsid w:val="007041BE"/>
  </w:style>
  <w:style w:type="character" w:customStyle="1" w:styleId="scxw191717615">
    <w:name w:val="scxw191717615"/>
    <w:basedOn w:val="DefaultParagraphFont"/>
    <w:rsid w:val="007041BE"/>
  </w:style>
  <w:style w:type="character" w:customStyle="1" w:styleId="scxw236505251">
    <w:name w:val="scxw236505251"/>
    <w:basedOn w:val="DefaultParagraphFont"/>
    <w:rsid w:val="007041BE"/>
  </w:style>
  <w:style w:type="character" w:customStyle="1" w:styleId="scxw4390375">
    <w:name w:val="scxw4390375"/>
    <w:basedOn w:val="DefaultParagraphFont"/>
    <w:rsid w:val="007041BE"/>
  </w:style>
  <w:style w:type="character" w:customStyle="1" w:styleId="scxw260962244">
    <w:name w:val="scxw260962244"/>
    <w:basedOn w:val="DefaultParagraphFont"/>
    <w:rsid w:val="007041BE"/>
  </w:style>
  <w:style w:type="character" w:customStyle="1" w:styleId="scxw49878714">
    <w:name w:val="scxw49878714"/>
    <w:basedOn w:val="DefaultParagraphFont"/>
    <w:rsid w:val="007041BE"/>
  </w:style>
  <w:style w:type="character" w:customStyle="1" w:styleId="scxw223873538">
    <w:name w:val="scxw223873538"/>
    <w:basedOn w:val="DefaultParagraphFont"/>
    <w:rsid w:val="007041BE"/>
  </w:style>
  <w:style w:type="character" w:customStyle="1" w:styleId="scxw35166129">
    <w:name w:val="scxw35166129"/>
    <w:basedOn w:val="DefaultParagraphFont"/>
    <w:rsid w:val="007041BE"/>
  </w:style>
  <w:style w:type="character" w:customStyle="1" w:styleId="ui-provider">
    <w:name w:val="ui-provider"/>
    <w:basedOn w:val="DefaultParagraphFont"/>
    <w:rsid w:val="007041BE"/>
  </w:style>
  <w:style w:type="character" w:customStyle="1" w:styleId="cf01">
    <w:name w:val="cf01"/>
    <w:basedOn w:val="DefaultParagraphFont"/>
    <w:rsid w:val="00CB65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074">
      <w:bodyDiv w:val="1"/>
      <w:marLeft w:val="0"/>
      <w:marRight w:val="0"/>
      <w:marTop w:val="0"/>
      <w:marBottom w:val="0"/>
      <w:divBdr>
        <w:top w:val="none" w:sz="0" w:space="0" w:color="auto"/>
        <w:left w:val="none" w:sz="0" w:space="0" w:color="auto"/>
        <w:bottom w:val="none" w:sz="0" w:space="0" w:color="auto"/>
        <w:right w:val="none" w:sz="0" w:space="0" w:color="auto"/>
      </w:divBdr>
      <w:divsChild>
        <w:div w:id="32996732">
          <w:marLeft w:val="1454"/>
          <w:marRight w:val="0"/>
          <w:marTop w:val="120"/>
          <w:marBottom w:val="120"/>
          <w:divBdr>
            <w:top w:val="none" w:sz="0" w:space="0" w:color="auto"/>
            <w:left w:val="none" w:sz="0" w:space="0" w:color="auto"/>
            <w:bottom w:val="none" w:sz="0" w:space="0" w:color="auto"/>
            <w:right w:val="none" w:sz="0" w:space="0" w:color="auto"/>
          </w:divBdr>
        </w:div>
        <w:div w:id="65033677">
          <w:marLeft w:val="1454"/>
          <w:marRight w:val="0"/>
          <w:marTop w:val="120"/>
          <w:marBottom w:val="120"/>
          <w:divBdr>
            <w:top w:val="none" w:sz="0" w:space="0" w:color="auto"/>
            <w:left w:val="none" w:sz="0" w:space="0" w:color="auto"/>
            <w:bottom w:val="none" w:sz="0" w:space="0" w:color="auto"/>
            <w:right w:val="none" w:sz="0" w:space="0" w:color="auto"/>
          </w:divBdr>
        </w:div>
        <w:div w:id="150098142">
          <w:marLeft w:val="2002"/>
          <w:marRight w:val="0"/>
          <w:marTop w:val="120"/>
          <w:marBottom w:val="120"/>
          <w:divBdr>
            <w:top w:val="none" w:sz="0" w:space="0" w:color="auto"/>
            <w:left w:val="none" w:sz="0" w:space="0" w:color="auto"/>
            <w:bottom w:val="none" w:sz="0" w:space="0" w:color="auto"/>
            <w:right w:val="none" w:sz="0" w:space="0" w:color="auto"/>
          </w:divBdr>
        </w:div>
        <w:div w:id="331638743">
          <w:marLeft w:val="2002"/>
          <w:marRight w:val="0"/>
          <w:marTop w:val="120"/>
          <w:marBottom w:val="120"/>
          <w:divBdr>
            <w:top w:val="none" w:sz="0" w:space="0" w:color="auto"/>
            <w:left w:val="none" w:sz="0" w:space="0" w:color="auto"/>
            <w:bottom w:val="none" w:sz="0" w:space="0" w:color="auto"/>
            <w:right w:val="none" w:sz="0" w:space="0" w:color="auto"/>
          </w:divBdr>
        </w:div>
        <w:div w:id="1460567677">
          <w:marLeft w:val="1454"/>
          <w:marRight w:val="0"/>
          <w:marTop w:val="120"/>
          <w:marBottom w:val="120"/>
          <w:divBdr>
            <w:top w:val="none" w:sz="0" w:space="0" w:color="auto"/>
            <w:left w:val="none" w:sz="0" w:space="0" w:color="auto"/>
            <w:bottom w:val="none" w:sz="0" w:space="0" w:color="auto"/>
            <w:right w:val="none" w:sz="0" w:space="0" w:color="auto"/>
          </w:divBdr>
        </w:div>
        <w:div w:id="1467549201">
          <w:marLeft w:val="2002"/>
          <w:marRight w:val="0"/>
          <w:marTop w:val="120"/>
          <w:marBottom w:val="120"/>
          <w:divBdr>
            <w:top w:val="none" w:sz="0" w:space="0" w:color="auto"/>
            <w:left w:val="none" w:sz="0" w:space="0" w:color="auto"/>
            <w:bottom w:val="none" w:sz="0" w:space="0" w:color="auto"/>
            <w:right w:val="none" w:sz="0" w:space="0" w:color="auto"/>
          </w:divBdr>
        </w:div>
      </w:divsChild>
    </w:div>
    <w:div w:id="8607241">
      <w:bodyDiv w:val="1"/>
      <w:marLeft w:val="0"/>
      <w:marRight w:val="0"/>
      <w:marTop w:val="0"/>
      <w:marBottom w:val="0"/>
      <w:divBdr>
        <w:top w:val="none" w:sz="0" w:space="0" w:color="auto"/>
        <w:left w:val="none" w:sz="0" w:space="0" w:color="auto"/>
        <w:bottom w:val="none" w:sz="0" w:space="0" w:color="auto"/>
        <w:right w:val="none" w:sz="0" w:space="0" w:color="auto"/>
      </w:divBdr>
    </w:div>
    <w:div w:id="98717000">
      <w:bodyDiv w:val="1"/>
      <w:marLeft w:val="0"/>
      <w:marRight w:val="0"/>
      <w:marTop w:val="0"/>
      <w:marBottom w:val="0"/>
      <w:divBdr>
        <w:top w:val="none" w:sz="0" w:space="0" w:color="auto"/>
        <w:left w:val="none" w:sz="0" w:space="0" w:color="auto"/>
        <w:bottom w:val="none" w:sz="0" w:space="0" w:color="auto"/>
        <w:right w:val="none" w:sz="0" w:space="0" w:color="auto"/>
      </w:divBdr>
    </w:div>
    <w:div w:id="207454100">
      <w:bodyDiv w:val="1"/>
      <w:marLeft w:val="0"/>
      <w:marRight w:val="0"/>
      <w:marTop w:val="0"/>
      <w:marBottom w:val="0"/>
      <w:divBdr>
        <w:top w:val="none" w:sz="0" w:space="0" w:color="auto"/>
        <w:left w:val="none" w:sz="0" w:space="0" w:color="auto"/>
        <w:bottom w:val="none" w:sz="0" w:space="0" w:color="auto"/>
        <w:right w:val="none" w:sz="0" w:space="0" w:color="auto"/>
      </w:divBdr>
      <w:divsChild>
        <w:div w:id="728892048">
          <w:marLeft w:val="576"/>
          <w:marRight w:val="0"/>
          <w:marTop w:val="120"/>
          <w:marBottom w:val="120"/>
          <w:divBdr>
            <w:top w:val="none" w:sz="0" w:space="0" w:color="auto"/>
            <w:left w:val="none" w:sz="0" w:space="0" w:color="auto"/>
            <w:bottom w:val="none" w:sz="0" w:space="0" w:color="auto"/>
            <w:right w:val="none" w:sz="0" w:space="0" w:color="auto"/>
          </w:divBdr>
        </w:div>
        <w:div w:id="857277811">
          <w:marLeft w:val="576"/>
          <w:marRight w:val="0"/>
          <w:marTop w:val="120"/>
          <w:marBottom w:val="120"/>
          <w:divBdr>
            <w:top w:val="none" w:sz="0" w:space="0" w:color="auto"/>
            <w:left w:val="none" w:sz="0" w:space="0" w:color="auto"/>
            <w:bottom w:val="none" w:sz="0" w:space="0" w:color="auto"/>
            <w:right w:val="none" w:sz="0" w:space="0" w:color="auto"/>
          </w:divBdr>
        </w:div>
        <w:div w:id="1285841780">
          <w:marLeft w:val="576"/>
          <w:marRight w:val="0"/>
          <w:marTop w:val="120"/>
          <w:marBottom w:val="120"/>
          <w:divBdr>
            <w:top w:val="none" w:sz="0" w:space="0" w:color="auto"/>
            <w:left w:val="none" w:sz="0" w:space="0" w:color="auto"/>
            <w:bottom w:val="none" w:sz="0" w:space="0" w:color="auto"/>
            <w:right w:val="none" w:sz="0" w:space="0" w:color="auto"/>
          </w:divBdr>
        </w:div>
        <w:div w:id="1455170315">
          <w:marLeft w:val="576"/>
          <w:marRight w:val="0"/>
          <w:marTop w:val="120"/>
          <w:marBottom w:val="120"/>
          <w:divBdr>
            <w:top w:val="none" w:sz="0" w:space="0" w:color="auto"/>
            <w:left w:val="none" w:sz="0" w:space="0" w:color="auto"/>
            <w:bottom w:val="none" w:sz="0" w:space="0" w:color="auto"/>
            <w:right w:val="none" w:sz="0" w:space="0" w:color="auto"/>
          </w:divBdr>
        </w:div>
      </w:divsChild>
    </w:div>
    <w:div w:id="261449790">
      <w:bodyDiv w:val="1"/>
      <w:marLeft w:val="0"/>
      <w:marRight w:val="0"/>
      <w:marTop w:val="0"/>
      <w:marBottom w:val="0"/>
      <w:divBdr>
        <w:top w:val="none" w:sz="0" w:space="0" w:color="auto"/>
        <w:left w:val="none" w:sz="0" w:space="0" w:color="auto"/>
        <w:bottom w:val="none" w:sz="0" w:space="0" w:color="auto"/>
        <w:right w:val="none" w:sz="0" w:space="0" w:color="auto"/>
      </w:divBdr>
      <w:divsChild>
        <w:div w:id="1383603606">
          <w:marLeft w:val="576"/>
          <w:marRight w:val="0"/>
          <w:marTop w:val="120"/>
          <w:marBottom w:val="120"/>
          <w:divBdr>
            <w:top w:val="none" w:sz="0" w:space="0" w:color="auto"/>
            <w:left w:val="none" w:sz="0" w:space="0" w:color="auto"/>
            <w:bottom w:val="none" w:sz="0" w:space="0" w:color="auto"/>
            <w:right w:val="none" w:sz="0" w:space="0" w:color="auto"/>
          </w:divBdr>
        </w:div>
      </w:divsChild>
    </w:div>
    <w:div w:id="283661667">
      <w:bodyDiv w:val="1"/>
      <w:marLeft w:val="0"/>
      <w:marRight w:val="0"/>
      <w:marTop w:val="0"/>
      <w:marBottom w:val="0"/>
      <w:divBdr>
        <w:top w:val="none" w:sz="0" w:space="0" w:color="auto"/>
        <w:left w:val="none" w:sz="0" w:space="0" w:color="auto"/>
        <w:bottom w:val="none" w:sz="0" w:space="0" w:color="auto"/>
        <w:right w:val="none" w:sz="0" w:space="0" w:color="auto"/>
      </w:divBdr>
    </w:div>
    <w:div w:id="342510554">
      <w:bodyDiv w:val="1"/>
      <w:marLeft w:val="0"/>
      <w:marRight w:val="0"/>
      <w:marTop w:val="0"/>
      <w:marBottom w:val="0"/>
      <w:divBdr>
        <w:top w:val="none" w:sz="0" w:space="0" w:color="auto"/>
        <w:left w:val="none" w:sz="0" w:space="0" w:color="auto"/>
        <w:bottom w:val="none" w:sz="0" w:space="0" w:color="auto"/>
        <w:right w:val="none" w:sz="0" w:space="0" w:color="auto"/>
      </w:divBdr>
    </w:div>
    <w:div w:id="354113031">
      <w:bodyDiv w:val="1"/>
      <w:marLeft w:val="0"/>
      <w:marRight w:val="0"/>
      <w:marTop w:val="0"/>
      <w:marBottom w:val="0"/>
      <w:divBdr>
        <w:top w:val="none" w:sz="0" w:space="0" w:color="auto"/>
        <w:left w:val="none" w:sz="0" w:space="0" w:color="auto"/>
        <w:bottom w:val="none" w:sz="0" w:space="0" w:color="auto"/>
        <w:right w:val="none" w:sz="0" w:space="0" w:color="auto"/>
      </w:divBdr>
    </w:div>
    <w:div w:id="456918510">
      <w:bodyDiv w:val="1"/>
      <w:marLeft w:val="0"/>
      <w:marRight w:val="0"/>
      <w:marTop w:val="0"/>
      <w:marBottom w:val="0"/>
      <w:divBdr>
        <w:top w:val="none" w:sz="0" w:space="0" w:color="auto"/>
        <w:left w:val="none" w:sz="0" w:space="0" w:color="auto"/>
        <w:bottom w:val="none" w:sz="0" w:space="0" w:color="auto"/>
        <w:right w:val="none" w:sz="0" w:space="0" w:color="auto"/>
      </w:divBdr>
    </w:div>
    <w:div w:id="619343716">
      <w:bodyDiv w:val="1"/>
      <w:marLeft w:val="0"/>
      <w:marRight w:val="0"/>
      <w:marTop w:val="0"/>
      <w:marBottom w:val="0"/>
      <w:divBdr>
        <w:top w:val="none" w:sz="0" w:space="0" w:color="auto"/>
        <w:left w:val="none" w:sz="0" w:space="0" w:color="auto"/>
        <w:bottom w:val="none" w:sz="0" w:space="0" w:color="auto"/>
        <w:right w:val="none" w:sz="0" w:space="0" w:color="auto"/>
      </w:divBdr>
      <w:divsChild>
        <w:div w:id="1332677305">
          <w:marLeft w:val="576"/>
          <w:marRight w:val="0"/>
          <w:marTop w:val="120"/>
          <w:marBottom w:val="120"/>
          <w:divBdr>
            <w:top w:val="none" w:sz="0" w:space="0" w:color="auto"/>
            <w:left w:val="none" w:sz="0" w:space="0" w:color="auto"/>
            <w:bottom w:val="none" w:sz="0" w:space="0" w:color="auto"/>
            <w:right w:val="none" w:sz="0" w:space="0" w:color="auto"/>
          </w:divBdr>
        </w:div>
        <w:div w:id="1624574247">
          <w:marLeft w:val="576"/>
          <w:marRight w:val="0"/>
          <w:marTop w:val="120"/>
          <w:marBottom w:val="120"/>
          <w:divBdr>
            <w:top w:val="none" w:sz="0" w:space="0" w:color="auto"/>
            <w:left w:val="none" w:sz="0" w:space="0" w:color="auto"/>
            <w:bottom w:val="none" w:sz="0" w:space="0" w:color="auto"/>
            <w:right w:val="none" w:sz="0" w:space="0" w:color="auto"/>
          </w:divBdr>
        </w:div>
        <w:div w:id="2100829952">
          <w:marLeft w:val="576"/>
          <w:marRight w:val="0"/>
          <w:marTop w:val="120"/>
          <w:marBottom w:val="120"/>
          <w:divBdr>
            <w:top w:val="none" w:sz="0" w:space="0" w:color="auto"/>
            <w:left w:val="none" w:sz="0" w:space="0" w:color="auto"/>
            <w:bottom w:val="none" w:sz="0" w:space="0" w:color="auto"/>
            <w:right w:val="none" w:sz="0" w:space="0" w:color="auto"/>
          </w:divBdr>
        </w:div>
      </w:divsChild>
    </w:div>
    <w:div w:id="818809083">
      <w:bodyDiv w:val="1"/>
      <w:marLeft w:val="0"/>
      <w:marRight w:val="0"/>
      <w:marTop w:val="0"/>
      <w:marBottom w:val="0"/>
      <w:divBdr>
        <w:top w:val="none" w:sz="0" w:space="0" w:color="auto"/>
        <w:left w:val="none" w:sz="0" w:space="0" w:color="auto"/>
        <w:bottom w:val="none" w:sz="0" w:space="0" w:color="auto"/>
        <w:right w:val="none" w:sz="0" w:space="0" w:color="auto"/>
      </w:divBdr>
    </w:div>
    <w:div w:id="905844325">
      <w:bodyDiv w:val="1"/>
      <w:marLeft w:val="0"/>
      <w:marRight w:val="0"/>
      <w:marTop w:val="0"/>
      <w:marBottom w:val="0"/>
      <w:divBdr>
        <w:top w:val="none" w:sz="0" w:space="0" w:color="auto"/>
        <w:left w:val="none" w:sz="0" w:space="0" w:color="auto"/>
        <w:bottom w:val="none" w:sz="0" w:space="0" w:color="auto"/>
        <w:right w:val="none" w:sz="0" w:space="0" w:color="auto"/>
      </w:divBdr>
    </w:div>
    <w:div w:id="1036008126">
      <w:bodyDiv w:val="1"/>
      <w:marLeft w:val="0"/>
      <w:marRight w:val="0"/>
      <w:marTop w:val="0"/>
      <w:marBottom w:val="0"/>
      <w:divBdr>
        <w:top w:val="none" w:sz="0" w:space="0" w:color="auto"/>
        <w:left w:val="none" w:sz="0" w:space="0" w:color="auto"/>
        <w:bottom w:val="none" w:sz="0" w:space="0" w:color="auto"/>
        <w:right w:val="none" w:sz="0" w:space="0" w:color="auto"/>
      </w:divBdr>
    </w:div>
    <w:div w:id="1075661936">
      <w:bodyDiv w:val="1"/>
      <w:marLeft w:val="0"/>
      <w:marRight w:val="0"/>
      <w:marTop w:val="0"/>
      <w:marBottom w:val="0"/>
      <w:divBdr>
        <w:top w:val="none" w:sz="0" w:space="0" w:color="auto"/>
        <w:left w:val="none" w:sz="0" w:space="0" w:color="auto"/>
        <w:bottom w:val="none" w:sz="0" w:space="0" w:color="auto"/>
        <w:right w:val="none" w:sz="0" w:space="0" w:color="auto"/>
      </w:divBdr>
    </w:div>
    <w:div w:id="1170869058">
      <w:bodyDiv w:val="1"/>
      <w:marLeft w:val="0"/>
      <w:marRight w:val="0"/>
      <w:marTop w:val="0"/>
      <w:marBottom w:val="0"/>
      <w:divBdr>
        <w:top w:val="none" w:sz="0" w:space="0" w:color="auto"/>
        <w:left w:val="none" w:sz="0" w:space="0" w:color="auto"/>
        <w:bottom w:val="none" w:sz="0" w:space="0" w:color="auto"/>
        <w:right w:val="none" w:sz="0" w:space="0" w:color="auto"/>
      </w:divBdr>
    </w:div>
    <w:div w:id="1222062804">
      <w:bodyDiv w:val="1"/>
      <w:marLeft w:val="0"/>
      <w:marRight w:val="0"/>
      <w:marTop w:val="0"/>
      <w:marBottom w:val="0"/>
      <w:divBdr>
        <w:top w:val="none" w:sz="0" w:space="0" w:color="auto"/>
        <w:left w:val="none" w:sz="0" w:space="0" w:color="auto"/>
        <w:bottom w:val="none" w:sz="0" w:space="0" w:color="auto"/>
        <w:right w:val="none" w:sz="0" w:space="0" w:color="auto"/>
      </w:divBdr>
    </w:div>
    <w:div w:id="1301380282">
      <w:bodyDiv w:val="1"/>
      <w:marLeft w:val="0"/>
      <w:marRight w:val="0"/>
      <w:marTop w:val="0"/>
      <w:marBottom w:val="0"/>
      <w:divBdr>
        <w:top w:val="none" w:sz="0" w:space="0" w:color="auto"/>
        <w:left w:val="none" w:sz="0" w:space="0" w:color="auto"/>
        <w:bottom w:val="none" w:sz="0" w:space="0" w:color="auto"/>
        <w:right w:val="none" w:sz="0" w:space="0" w:color="auto"/>
      </w:divBdr>
    </w:div>
    <w:div w:id="1336958191">
      <w:bodyDiv w:val="1"/>
      <w:marLeft w:val="0"/>
      <w:marRight w:val="0"/>
      <w:marTop w:val="0"/>
      <w:marBottom w:val="0"/>
      <w:divBdr>
        <w:top w:val="none" w:sz="0" w:space="0" w:color="auto"/>
        <w:left w:val="none" w:sz="0" w:space="0" w:color="auto"/>
        <w:bottom w:val="none" w:sz="0" w:space="0" w:color="auto"/>
        <w:right w:val="none" w:sz="0" w:space="0" w:color="auto"/>
      </w:divBdr>
    </w:div>
    <w:div w:id="1595019507">
      <w:bodyDiv w:val="1"/>
      <w:marLeft w:val="0"/>
      <w:marRight w:val="0"/>
      <w:marTop w:val="0"/>
      <w:marBottom w:val="0"/>
      <w:divBdr>
        <w:top w:val="none" w:sz="0" w:space="0" w:color="auto"/>
        <w:left w:val="none" w:sz="0" w:space="0" w:color="auto"/>
        <w:bottom w:val="none" w:sz="0" w:space="0" w:color="auto"/>
        <w:right w:val="none" w:sz="0" w:space="0" w:color="auto"/>
      </w:divBdr>
    </w:div>
    <w:div w:id="1626695233">
      <w:bodyDiv w:val="1"/>
      <w:marLeft w:val="0"/>
      <w:marRight w:val="0"/>
      <w:marTop w:val="0"/>
      <w:marBottom w:val="0"/>
      <w:divBdr>
        <w:top w:val="none" w:sz="0" w:space="0" w:color="auto"/>
        <w:left w:val="none" w:sz="0" w:space="0" w:color="auto"/>
        <w:bottom w:val="none" w:sz="0" w:space="0" w:color="auto"/>
        <w:right w:val="none" w:sz="0" w:space="0" w:color="auto"/>
      </w:divBdr>
      <w:divsChild>
        <w:div w:id="984237723">
          <w:marLeft w:val="1354"/>
          <w:marRight w:val="0"/>
          <w:marTop w:val="120"/>
          <w:marBottom w:val="120"/>
          <w:divBdr>
            <w:top w:val="none" w:sz="0" w:space="0" w:color="auto"/>
            <w:left w:val="none" w:sz="0" w:space="0" w:color="auto"/>
            <w:bottom w:val="none" w:sz="0" w:space="0" w:color="auto"/>
            <w:right w:val="none" w:sz="0" w:space="0" w:color="auto"/>
          </w:divBdr>
        </w:div>
        <w:div w:id="1186560067">
          <w:marLeft w:val="1354"/>
          <w:marRight w:val="0"/>
          <w:marTop w:val="120"/>
          <w:marBottom w:val="120"/>
          <w:divBdr>
            <w:top w:val="none" w:sz="0" w:space="0" w:color="auto"/>
            <w:left w:val="none" w:sz="0" w:space="0" w:color="auto"/>
            <w:bottom w:val="none" w:sz="0" w:space="0" w:color="auto"/>
            <w:right w:val="none" w:sz="0" w:space="0" w:color="auto"/>
          </w:divBdr>
        </w:div>
        <w:div w:id="2138452127">
          <w:marLeft w:val="1354"/>
          <w:marRight w:val="0"/>
          <w:marTop w:val="120"/>
          <w:marBottom w:val="120"/>
          <w:divBdr>
            <w:top w:val="none" w:sz="0" w:space="0" w:color="auto"/>
            <w:left w:val="none" w:sz="0" w:space="0" w:color="auto"/>
            <w:bottom w:val="none" w:sz="0" w:space="0" w:color="auto"/>
            <w:right w:val="none" w:sz="0" w:space="0" w:color="auto"/>
          </w:divBdr>
        </w:div>
      </w:divsChild>
    </w:div>
    <w:div w:id="1655377505">
      <w:bodyDiv w:val="1"/>
      <w:marLeft w:val="0"/>
      <w:marRight w:val="0"/>
      <w:marTop w:val="0"/>
      <w:marBottom w:val="0"/>
      <w:divBdr>
        <w:top w:val="none" w:sz="0" w:space="0" w:color="auto"/>
        <w:left w:val="none" w:sz="0" w:space="0" w:color="auto"/>
        <w:bottom w:val="none" w:sz="0" w:space="0" w:color="auto"/>
        <w:right w:val="none" w:sz="0" w:space="0" w:color="auto"/>
      </w:divBdr>
    </w:div>
    <w:div w:id="1660769819">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 w:id="1929995676">
      <w:bodyDiv w:val="1"/>
      <w:marLeft w:val="0"/>
      <w:marRight w:val="0"/>
      <w:marTop w:val="0"/>
      <w:marBottom w:val="0"/>
      <w:divBdr>
        <w:top w:val="none" w:sz="0" w:space="0" w:color="auto"/>
        <w:left w:val="none" w:sz="0" w:space="0" w:color="auto"/>
        <w:bottom w:val="none" w:sz="0" w:space="0" w:color="auto"/>
        <w:right w:val="none" w:sz="0" w:space="0" w:color="auto"/>
      </w:divBdr>
    </w:div>
    <w:div w:id="2075354109">
      <w:bodyDiv w:val="1"/>
      <w:marLeft w:val="0"/>
      <w:marRight w:val="0"/>
      <w:marTop w:val="0"/>
      <w:marBottom w:val="0"/>
      <w:divBdr>
        <w:top w:val="none" w:sz="0" w:space="0" w:color="auto"/>
        <w:left w:val="none" w:sz="0" w:space="0" w:color="auto"/>
        <w:bottom w:val="none" w:sz="0" w:space="0" w:color="auto"/>
        <w:right w:val="none" w:sz="0" w:space="0" w:color="auto"/>
      </w:divBdr>
    </w:div>
    <w:div w:id="208883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www.cde.ca.gov/fg/aa/lc/"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ccee-ca.org/direct-technical-assist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ta/ac/cm/dashboardtoolkit.as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yperlink" Target="https://www.cde.ca.gov/fg/aa/pa/pa2324rates.asp" TargetMode="External"/><Relationship Id="rId19" Type="http://schemas.openxmlformats.org/officeDocument/2006/relationships/hyperlink" Target="https://www.cde.ca.gov/fg/aa/lc/" TargetMode="External"/><Relationship Id="rId4" Type="http://schemas.openxmlformats.org/officeDocument/2006/relationships/settings" Target="settings.xml"/><Relationship Id="rId9" Type="http://schemas.openxmlformats.org/officeDocument/2006/relationships/hyperlink" Target="https://www.caschooldashboard.org/" TargetMode="Externa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002E6-E1B5-4ECF-A3E4-9579E663D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3242</Words>
  <Characters>18483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21682</CharactersWithSpaces>
  <SharedDoc>false</SharedDoc>
  <HLinks>
    <vt:vector size="36" baseType="variant">
      <vt:variant>
        <vt:i4>4522007</vt:i4>
      </vt:variant>
      <vt:variant>
        <vt:i4>15</vt:i4>
      </vt:variant>
      <vt:variant>
        <vt:i4>0</vt:i4>
      </vt:variant>
      <vt:variant>
        <vt:i4>5</vt:i4>
      </vt:variant>
      <vt:variant>
        <vt:lpwstr>https://ccee-ca.org/direct-technical-assistance/</vt:lpwstr>
      </vt:variant>
      <vt:variant>
        <vt:lpwstr/>
      </vt:variant>
      <vt:variant>
        <vt:i4>1638401</vt:i4>
      </vt:variant>
      <vt:variant>
        <vt:i4>12</vt:i4>
      </vt:variant>
      <vt:variant>
        <vt:i4>0</vt:i4>
      </vt:variant>
      <vt:variant>
        <vt:i4>5</vt:i4>
      </vt:variant>
      <vt:variant>
        <vt:lpwstr>https://www.cde.ca.gov/fg/aa/lc/</vt:lpwstr>
      </vt:variant>
      <vt:variant>
        <vt:lpwstr/>
      </vt:variant>
      <vt:variant>
        <vt:i4>1638401</vt:i4>
      </vt:variant>
      <vt:variant>
        <vt:i4>9</vt:i4>
      </vt:variant>
      <vt:variant>
        <vt:i4>0</vt:i4>
      </vt:variant>
      <vt:variant>
        <vt:i4>5</vt:i4>
      </vt:variant>
      <vt:variant>
        <vt:lpwstr>https://www.cde.ca.gov/fg/aa/lc/</vt:lpwstr>
      </vt:variant>
      <vt:variant>
        <vt:lpwstr/>
      </vt:variant>
      <vt:variant>
        <vt:i4>458830</vt:i4>
      </vt:variant>
      <vt:variant>
        <vt:i4>6</vt:i4>
      </vt:variant>
      <vt:variant>
        <vt:i4>0</vt:i4>
      </vt:variant>
      <vt:variant>
        <vt:i4>5</vt:i4>
      </vt:variant>
      <vt:variant>
        <vt:lpwstr>https://www.cde.ca.gov/ta/ac/cm/dashboardtoolkit.asp</vt:lpwstr>
      </vt:variant>
      <vt:variant>
        <vt:lpwstr/>
      </vt:variant>
      <vt:variant>
        <vt:i4>3801191</vt:i4>
      </vt:variant>
      <vt:variant>
        <vt:i4>3</vt:i4>
      </vt:variant>
      <vt:variant>
        <vt:i4>0</vt:i4>
      </vt:variant>
      <vt:variant>
        <vt:i4>5</vt:i4>
      </vt:variant>
      <vt:variant>
        <vt:lpwstr>https://www.cde.ca.gov/fg/aa/pa/pa2324rates.asp</vt:lpwstr>
      </vt:variant>
      <vt:variant>
        <vt:lpwstr/>
      </vt:variant>
      <vt:variant>
        <vt:i4>3014703</vt:i4>
      </vt:variant>
      <vt:variant>
        <vt:i4>0</vt:i4>
      </vt:variant>
      <vt:variant>
        <vt:i4>0</vt:i4>
      </vt:variant>
      <vt:variant>
        <vt:i4>5</vt:i4>
      </vt:variant>
      <vt:variant>
        <vt:lpwstr>https://www.caschooldashboard.org/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2023 Memo IMB AMARD Item 02 - Information Memorandum (CA State Board of Education)</dc:title>
  <dc:subject>Update on the Implementation of the Local, State and Federal Accountability and Continuous Improvement System: Local Control Funding Formula Eligibility for Differentiated Assistance for Districts, County Offices of Education, and Charter Schools.</dc:subject>
  <dc:creator/>
  <cp:keywords/>
  <dc:description/>
  <cp:lastModifiedBy/>
  <cp:revision>1</cp:revision>
  <dcterms:created xsi:type="dcterms:W3CDTF">2023-12-15T17:18:00Z</dcterms:created>
  <dcterms:modified xsi:type="dcterms:W3CDTF">2023-12-15T17:18:00Z</dcterms:modified>
  <cp:category/>
</cp:coreProperties>
</file>