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55F2" w14:textId="77777777" w:rsidR="00057A96" w:rsidRPr="00F911D2" w:rsidRDefault="00057A96" w:rsidP="00057A96">
      <w:r w:rsidRPr="00F911D2">
        <w:t>California Department of Education</w:t>
      </w:r>
    </w:p>
    <w:p w14:paraId="082355F3" w14:textId="77777777" w:rsidR="00057A96" w:rsidRPr="00F911D2" w:rsidRDefault="00057A96" w:rsidP="00057A96">
      <w:r w:rsidRPr="00F911D2">
        <w:t>Executive Office</w:t>
      </w:r>
    </w:p>
    <w:p w14:paraId="082355F4" w14:textId="77777777" w:rsidR="00982A10" w:rsidRPr="00F911D2" w:rsidRDefault="00057A96" w:rsidP="00982A10">
      <w:r w:rsidRPr="00F911D2">
        <w:t>SBE-00</w:t>
      </w:r>
      <w:r w:rsidR="00BC376B" w:rsidRPr="00F911D2">
        <w:t>2</w:t>
      </w:r>
      <w:r w:rsidRPr="00F911D2">
        <w:t xml:space="preserve"> (REV. 1</w:t>
      </w:r>
      <w:r w:rsidR="000C139F" w:rsidRPr="00F911D2">
        <w:t>1</w:t>
      </w:r>
      <w:r w:rsidRPr="00F911D2">
        <w:t>/2017)</w:t>
      </w:r>
    </w:p>
    <w:p w14:paraId="082355F5" w14:textId="0742614E" w:rsidR="00982A10" w:rsidRPr="00F911D2" w:rsidRDefault="00982A10" w:rsidP="00AE0A00">
      <w:pPr>
        <w:jc w:val="right"/>
      </w:pPr>
      <w:r w:rsidRPr="00F911D2">
        <w:br w:type="column"/>
      </w:r>
      <w:r w:rsidR="00D9765C" w:rsidRPr="00F911D2">
        <w:t>memo-imb</w:t>
      </w:r>
      <w:r w:rsidR="00F24808" w:rsidRPr="00F911D2">
        <w:t>-adad-oct19item01</w:t>
      </w:r>
    </w:p>
    <w:p w14:paraId="082355F6" w14:textId="77777777" w:rsidR="00982A10" w:rsidRPr="00F911D2" w:rsidRDefault="00982A10" w:rsidP="0033616F">
      <w:pPr>
        <w:pStyle w:val="Heading1"/>
        <w:spacing w:line="360" w:lineRule="auto"/>
        <w:rPr>
          <w:rFonts w:ascii="Arial" w:hAnsi="Arial" w:cs="Arial"/>
          <w:b/>
          <w:color w:val="auto"/>
          <w:sz w:val="40"/>
          <w:szCs w:val="52"/>
        </w:rPr>
        <w:sectPr w:rsidR="00982A10" w:rsidRPr="00F911D2" w:rsidSect="00CE5550">
          <w:headerReference w:type="default" r:id="rId10"/>
          <w:type w:val="continuous"/>
          <w:pgSz w:w="12240" w:h="15840"/>
          <w:pgMar w:top="720" w:right="1440" w:bottom="1440" w:left="1440" w:header="720" w:footer="720" w:gutter="0"/>
          <w:cols w:num="2" w:space="144" w:equalWidth="0">
            <w:col w:w="5760" w:space="144"/>
            <w:col w:w="3456"/>
          </w:cols>
          <w:titlePg/>
          <w:docGrid w:linePitch="326"/>
        </w:sectPr>
      </w:pPr>
    </w:p>
    <w:p w14:paraId="082355F7" w14:textId="77777777" w:rsidR="00057A96" w:rsidRPr="00F911D2" w:rsidRDefault="00BC376B" w:rsidP="0033616F">
      <w:pPr>
        <w:pStyle w:val="Heading1"/>
        <w:spacing w:line="360" w:lineRule="auto"/>
        <w:rPr>
          <w:rFonts w:ascii="Arial" w:hAnsi="Arial" w:cs="Arial"/>
          <w:b/>
          <w:color w:val="auto"/>
          <w:sz w:val="40"/>
          <w:szCs w:val="52"/>
        </w:rPr>
      </w:pPr>
      <w:r w:rsidRPr="00F911D2">
        <w:rPr>
          <w:rFonts w:ascii="Arial" w:hAnsi="Arial" w:cs="Arial"/>
          <w:b/>
          <w:color w:val="auto"/>
          <w:sz w:val="40"/>
          <w:szCs w:val="52"/>
        </w:rPr>
        <w:t>MEMORANDUM</w:t>
      </w:r>
    </w:p>
    <w:p w14:paraId="082355F8" w14:textId="40183B85" w:rsidR="00057A96" w:rsidRPr="00F911D2" w:rsidRDefault="008F6CA0" w:rsidP="008B1135">
      <w:pPr>
        <w:spacing w:after="360"/>
      </w:pPr>
      <w:r w:rsidRPr="00F911D2">
        <w:rPr>
          <w:b/>
        </w:rPr>
        <w:t>DATE:</w:t>
      </w:r>
      <w:r w:rsidRPr="00F911D2">
        <w:tab/>
      </w:r>
      <w:r w:rsidR="00D960F3" w:rsidRPr="00F911D2">
        <w:t>October 11</w:t>
      </w:r>
      <w:r w:rsidR="00D9765C" w:rsidRPr="00F911D2">
        <w:t>, 2019</w:t>
      </w:r>
    </w:p>
    <w:p w14:paraId="082355F9" w14:textId="77777777" w:rsidR="00057A96" w:rsidRPr="00F911D2" w:rsidRDefault="00057A96" w:rsidP="00C61F78">
      <w:pPr>
        <w:spacing w:after="360"/>
        <w:ind w:left="1440" w:hanging="1440"/>
      </w:pPr>
      <w:r w:rsidRPr="00F911D2">
        <w:rPr>
          <w:b/>
        </w:rPr>
        <w:t>TO:</w:t>
      </w:r>
      <w:r w:rsidRPr="00F911D2">
        <w:rPr>
          <w:b/>
        </w:rPr>
        <w:tab/>
      </w:r>
      <w:r w:rsidRPr="00F911D2">
        <w:t>MEMBERS, State Board of Education</w:t>
      </w:r>
      <w:r w:rsidRPr="00F911D2">
        <w:tab/>
      </w:r>
    </w:p>
    <w:p w14:paraId="082355FA" w14:textId="77777777" w:rsidR="00057A96" w:rsidRPr="00F911D2" w:rsidRDefault="00057A96" w:rsidP="00C61F78">
      <w:pPr>
        <w:spacing w:after="360"/>
        <w:ind w:left="1440" w:hanging="1440"/>
      </w:pPr>
      <w:r w:rsidRPr="00F911D2">
        <w:rPr>
          <w:b/>
        </w:rPr>
        <w:t>FROM:</w:t>
      </w:r>
      <w:r w:rsidR="00C61F78" w:rsidRPr="00F911D2">
        <w:tab/>
        <w:t>TO</w:t>
      </w:r>
      <w:r w:rsidR="001D4A5B" w:rsidRPr="00F911D2">
        <w:t>NY THURMOND</w:t>
      </w:r>
      <w:r w:rsidR="00C61F78" w:rsidRPr="00F911D2">
        <w:t xml:space="preserve">, </w:t>
      </w:r>
      <w:r w:rsidRPr="00F911D2">
        <w:t>State Superintendent of Public Instruction</w:t>
      </w:r>
    </w:p>
    <w:p w14:paraId="082355FB" w14:textId="5773BE31" w:rsidR="00597CBE" w:rsidRPr="00F911D2" w:rsidRDefault="00057A96" w:rsidP="005D657E">
      <w:pPr>
        <w:spacing w:after="480"/>
        <w:ind w:left="1440" w:hanging="1440"/>
      </w:pPr>
      <w:r w:rsidRPr="00F911D2">
        <w:rPr>
          <w:b/>
        </w:rPr>
        <w:t>SUBJECT:</w:t>
      </w:r>
      <w:r w:rsidRPr="00F911D2">
        <w:rPr>
          <w:b/>
        </w:rPr>
        <w:tab/>
      </w:r>
      <w:r w:rsidR="006E14E4" w:rsidRPr="00F911D2">
        <w:t>Update on the California Science Test</w:t>
      </w:r>
      <w:r w:rsidR="00585F80" w:rsidRPr="00F911D2">
        <w:t xml:space="preserve"> Standard Setting Plan</w:t>
      </w:r>
      <w:r w:rsidR="00E52BE4" w:rsidRPr="00F911D2">
        <w:t>.</w:t>
      </w:r>
    </w:p>
    <w:p w14:paraId="082355FD" w14:textId="77777777" w:rsidR="00057A96" w:rsidRPr="00F911D2" w:rsidRDefault="00474A2F" w:rsidP="008B1135">
      <w:pPr>
        <w:pStyle w:val="Heading2"/>
        <w:spacing w:before="240" w:after="0" w:line="360" w:lineRule="auto"/>
        <w:rPr>
          <w:sz w:val="36"/>
        </w:rPr>
      </w:pPr>
      <w:r w:rsidRPr="00F911D2">
        <w:rPr>
          <w:sz w:val="36"/>
        </w:rPr>
        <w:t>Summary o</w:t>
      </w:r>
      <w:r w:rsidR="00057A96" w:rsidRPr="00F911D2">
        <w:rPr>
          <w:sz w:val="36"/>
        </w:rPr>
        <w:t>f Key Issues</w:t>
      </w:r>
    </w:p>
    <w:p w14:paraId="2C83D802" w14:textId="6A1E8B66" w:rsidR="003B37FD" w:rsidRPr="00F911D2" w:rsidRDefault="00335D01" w:rsidP="006E14E4">
      <w:pPr>
        <w:spacing w:after="240"/>
      </w:pPr>
      <w:r w:rsidRPr="00F911D2" w:rsidDel="00A23577">
        <w:t xml:space="preserve">This </w:t>
      </w:r>
      <w:r w:rsidR="00AC0EC6" w:rsidRPr="00F911D2">
        <w:t xml:space="preserve">Information </w:t>
      </w:r>
      <w:r w:rsidRPr="00F911D2" w:rsidDel="00A23577">
        <w:t>Memorandum provides a summary of related activities conducted before and after the convening of the</w:t>
      </w:r>
      <w:r w:rsidR="004869A0" w:rsidRPr="00F911D2">
        <w:t xml:space="preserve"> California Science Test (CAST) </w:t>
      </w:r>
      <w:r w:rsidRPr="00F911D2" w:rsidDel="00A23577">
        <w:t>July/August 2019 Standard Setting Workshop</w:t>
      </w:r>
      <w:r w:rsidR="00103CCB" w:rsidRPr="00F911D2">
        <w:t>,</w:t>
      </w:r>
      <w:r w:rsidR="001D15F2" w:rsidRPr="00F911D2">
        <w:t xml:space="preserve"> where educator</w:t>
      </w:r>
      <w:r w:rsidR="00516ED1" w:rsidRPr="00F911D2">
        <w:t>s</w:t>
      </w:r>
      <w:r w:rsidR="001D15F2" w:rsidRPr="00F911D2">
        <w:t xml:space="preserve"> collaborate</w:t>
      </w:r>
      <w:r w:rsidR="006633DC" w:rsidRPr="00F911D2">
        <w:t>d</w:t>
      </w:r>
      <w:r w:rsidR="001D15F2" w:rsidRPr="00F911D2">
        <w:t xml:space="preserve"> to develop recommended threshold scores. </w:t>
      </w:r>
      <w:r w:rsidR="006B3A64" w:rsidRPr="00F911D2">
        <w:t xml:space="preserve">With the completion of </w:t>
      </w:r>
      <w:r w:rsidR="006633DC" w:rsidRPr="00F911D2">
        <w:t xml:space="preserve">this </w:t>
      </w:r>
      <w:r w:rsidR="001D15F2" w:rsidRPr="00F911D2">
        <w:t>standard setting</w:t>
      </w:r>
      <w:r w:rsidR="003B37FD" w:rsidRPr="00F911D2">
        <w:t xml:space="preserve"> workshop</w:t>
      </w:r>
      <w:r w:rsidR="001D15F2" w:rsidRPr="00F911D2">
        <w:t>, the</w:t>
      </w:r>
      <w:r w:rsidRPr="00F911D2" w:rsidDel="00856029">
        <w:t xml:space="preserve"> </w:t>
      </w:r>
      <w:r w:rsidR="001D15F2" w:rsidRPr="00F911D2" w:rsidDel="00856029">
        <w:t>California Department of Education (CDE)</w:t>
      </w:r>
      <w:r w:rsidR="001D15F2" w:rsidRPr="00F911D2">
        <w:t xml:space="preserve"> will bring proposed </w:t>
      </w:r>
      <w:r w:rsidR="00F57312" w:rsidRPr="00F911D2">
        <w:t xml:space="preserve">CAST </w:t>
      </w:r>
      <w:r w:rsidRPr="00F911D2" w:rsidDel="00856029">
        <w:t xml:space="preserve">threshold scores to the California State Board of Education (SBE) for approval in November 2019. </w:t>
      </w:r>
      <w:r w:rsidR="004F34DF" w:rsidRPr="00F911D2">
        <w:t>If these proposed threshold scores</w:t>
      </w:r>
      <w:r w:rsidR="00636A70" w:rsidRPr="00F911D2">
        <w:t xml:space="preserve"> are approved by the SBE, Student Score Reports (SSRs) for the </w:t>
      </w:r>
      <w:r w:rsidR="004F34DF" w:rsidRPr="00F911D2">
        <w:t xml:space="preserve">2018–19 CAST administration </w:t>
      </w:r>
      <w:r w:rsidR="00636A70" w:rsidRPr="00F911D2">
        <w:t xml:space="preserve">will be available in January 2020, and summary </w:t>
      </w:r>
      <w:r w:rsidR="004F34DF" w:rsidRPr="00F911D2">
        <w:t>results will be released</w:t>
      </w:r>
      <w:r w:rsidR="00AC0EC6" w:rsidRPr="00F911D2">
        <w:t xml:space="preserve"> shortly thereafter</w:t>
      </w:r>
      <w:r w:rsidR="004F34DF" w:rsidRPr="00F911D2">
        <w:t xml:space="preserve">. </w:t>
      </w:r>
    </w:p>
    <w:p w14:paraId="1967E0FD" w14:textId="5062F161" w:rsidR="00497873" w:rsidRPr="00F911D2" w:rsidRDefault="003B37FD" w:rsidP="006E14E4">
      <w:pPr>
        <w:spacing w:after="240"/>
      </w:pPr>
      <w:r w:rsidRPr="00F911D2">
        <w:t>Briefly</w:t>
      </w:r>
      <w:r w:rsidR="00AC0EC6" w:rsidRPr="00F911D2">
        <w:t xml:space="preserve"> stated</w:t>
      </w:r>
      <w:r w:rsidRPr="00F911D2">
        <w:t xml:space="preserve">, </w:t>
      </w:r>
      <w:r w:rsidR="00726EF9" w:rsidRPr="00F911D2">
        <w:t>there are four CAST achievement levels: Standard Exceeded, Standard Met, Standard Nearly Met, and Standard Not Met. T</w:t>
      </w:r>
      <w:r w:rsidRPr="00F911D2">
        <w:t xml:space="preserve">he </w:t>
      </w:r>
      <w:r w:rsidR="00C72AA0" w:rsidRPr="00F911D2">
        <w:t xml:space="preserve">standard setting </w:t>
      </w:r>
      <w:r w:rsidRPr="00F911D2">
        <w:t>process</w:t>
      </w:r>
      <w:r w:rsidR="00DD4AB1" w:rsidRPr="00F911D2">
        <w:t xml:space="preserve"> u</w:t>
      </w:r>
      <w:r w:rsidR="00C72AA0" w:rsidRPr="00F911D2">
        <w:t>sed at the CAST workshop</w:t>
      </w:r>
      <w:r w:rsidRPr="00F911D2">
        <w:t xml:space="preserve"> involved the panelists developing </w:t>
      </w:r>
      <w:r w:rsidR="009B4F9C" w:rsidRPr="00F911D2">
        <w:t>descri</w:t>
      </w:r>
      <w:r w:rsidRPr="00F911D2">
        <w:t>ptions</w:t>
      </w:r>
      <w:r w:rsidR="009B4F9C" w:rsidRPr="00F911D2">
        <w:t xml:space="preserve"> </w:t>
      </w:r>
      <w:r w:rsidR="006126E1" w:rsidRPr="00F911D2">
        <w:t xml:space="preserve">of </w:t>
      </w:r>
      <w:r w:rsidR="009B4F9C" w:rsidRPr="00F911D2">
        <w:t>what student</w:t>
      </w:r>
      <w:r w:rsidR="006633DC" w:rsidRPr="00F911D2">
        <w:t>s</w:t>
      </w:r>
      <w:r w:rsidR="009B4F9C" w:rsidRPr="00F911D2">
        <w:t xml:space="preserve"> can do </w:t>
      </w:r>
      <w:r w:rsidR="00497873" w:rsidRPr="00F911D2">
        <w:t xml:space="preserve">at the beginning </w:t>
      </w:r>
      <w:r w:rsidR="006126E1" w:rsidRPr="00F911D2">
        <w:t>of</w:t>
      </w:r>
      <w:r w:rsidR="00497873" w:rsidRPr="00F911D2">
        <w:t xml:space="preserve"> </w:t>
      </w:r>
      <w:r w:rsidR="001E3BB7" w:rsidRPr="00F911D2">
        <w:t xml:space="preserve">three </w:t>
      </w:r>
      <w:r w:rsidR="00726EF9" w:rsidRPr="00F911D2">
        <w:t>of these four</w:t>
      </w:r>
      <w:r w:rsidR="006126E1" w:rsidRPr="00F911D2">
        <w:t xml:space="preserve"> </w:t>
      </w:r>
      <w:r w:rsidR="00497873" w:rsidRPr="00F911D2">
        <w:t>CAST achievement levels</w:t>
      </w:r>
      <w:r w:rsidR="00726EF9" w:rsidRPr="00F911D2">
        <w:t>—Standard Exceeded, Standard Met, Standard Nearly Met.</w:t>
      </w:r>
      <w:r w:rsidR="00E95D9F" w:rsidRPr="00F911D2">
        <w:t xml:space="preserve"> </w:t>
      </w:r>
      <w:r w:rsidR="001378B8" w:rsidRPr="00F911D2">
        <w:t>Using the descriptions of what students can do, the</w:t>
      </w:r>
      <w:r w:rsidR="009B4F9C" w:rsidRPr="00F911D2">
        <w:t xml:space="preserve"> </w:t>
      </w:r>
      <w:r w:rsidR="00726EF9" w:rsidRPr="00F911D2">
        <w:t xml:space="preserve">CAST standard setting </w:t>
      </w:r>
      <w:r w:rsidR="009B4F9C" w:rsidRPr="00F911D2">
        <w:t xml:space="preserve">panelists </w:t>
      </w:r>
      <w:r w:rsidR="001378B8" w:rsidRPr="00F911D2">
        <w:t xml:space="preserve">made </w:t>
      </w:r>
      <w:r w:rsidR="009B4F9C" w:rsidRPr="00F911D2">
        <w:t>judgements about each item</w:t>
      </w:r>
      <w:r w:rsidR="00103CCB" w:rsidRPr="00F911D2">
        <w:t>,</w:t>
      </w:r>
      <w:r w:rsidR="009B4F9C" w:rsidRPr="00F911D2">
        <w:t xml:space="preserve"> </w:t>
      </w:r>
      <w:r w:rsidR="001378B8" w:rsidRPr="00F911D2">
        <w:t>and these</w:t>
      </w:r>
      <w:r w:rsidR="00A32F40" w:rsidRPr="00F911D2">
        <w:t xml:space="preserve"> judgements result</w:t>
      </w:r>
      <w:r w:rsidR="001378B8" w:rsidRPr="00F911D2">
        <w:t>ed</w:t>
      </w:r>
      <w:r w:rsidR="00A32F40" w:rsidRPr="00F911D2">
        <w:t xml:space="preserve"> in </w:t>
      </w:r>
      <w:r w:rsidR="00C23D83" w:rsidRPr="00F911D2">
        <w:t xml:space="preserve">the setting of </w:t>
      </w:r>
      <w:r w:rsidR="00A32F40" w:rsidRPr="00F911D2">
        <w:t xml:space="preserve">threshold scores </w:t>
      </w:r>
      <w:r w:rsidR="00E95D9F" w:rsidRPr="00F911D2">
        <w:t>at</w:t>
      </w:r>
      <w:r w:rsidR="001378B8" w:rsidRPr="00F911D2">
        <w:t xml:space="preserve"> </w:t>
      </w:r>
      <w:r w:rsidR="00726EF9" w:rsidRPr="00F911D2">
        <w:t xml:space="preserve">the following three levels: </w:t>
      </w:r>
      <w:r w:rsidR="001378B8" w:rsidRPr="00F911D2">
        <w:t>Level 2 (Standard Nearly Met), Level 3 (Standard Met), and Level</w:t>
      </w:r>
      <w:r w:rsidR="00E95D9F" w:rsidRPr="00F911D2">
        <w:t> </w:t>
      </w:r>
      <w:r w:rsidR="001378B8" w:rsidRPr="00F911D2">
        <w:t xml:space="preserve">4 (Standard Exceeded). </w:t>
      </w:r>
      <w:r w:rsidR="00C72AA0" w:rsidRPr="00F911D2">
        <w:t>For more information on the methodology used by the panelists to arrive at the</w:t>
      </w:r>
      <w:r w:rsidR="00DD4AB1" w:rsidRPr="00F911D2">
        <w:t xml:space="preserve"> recommended</w:t>
      </w:r>
      <w:r w:rsidR="00C72AA0" w:rsidRPr="00F911D2">
        <w:t xml:space="preserve"> CAST threshold sc</w:t>
      </w:r>
      <w:r w:rsidR="002D0DB0" w:rsidRPr="00F911D2">
        <w:t>ores, see Attachment 1 for the California Science Test Standard-Setting Plan</w:t>
      </w:r>
      <w:r w:rsidR="00C72AA0" w:rsidRPr="00F911D2">
        <w:t>.</w:t>
      </w:r>
    </w:p>
    <w:p w14:paraId="25E4717D" w14:textId="7ECD8BD6" w:rsidR="009D3D1E" w:rsidRPr="00F911D2" w:rsidRDefault="005139C5" w:rsidP="00733A72">
      <w:pPr>
        <w:pStyle w:val="Heading2"/>
        <w:spacing w:before="240" w:after="240"/>
        <w:rPr>
          <w:sz w:val="36"/>
        </w:rPr>
      </w:pPr>
      <w:r w:rsidRPr="00F911D2">
        <w:rPr>
          <w:sz w:val="36"/>
        </w:rPr>
        <w:t xml:space="preserve">California Science Test </w:t>
      </w:r>
      <w:r w:rsidR="00954592" w:rsidRPr="00F911D2">
        <w:rPr>
          <w:sz w:val="36"/>
        </w:rPr>
        <w:t xml:space="preserve">Standard Setting </w:t>
      </w:r>
    </w:p>
    <w:p w14:paraId="4AC1AD70" w14:textId="3374B798" w:rsidR="00335D01" w:rsidRPr="00F911D2" w:rsidRDefault="00F57312" w:rsidP="00335D01">
      <w:pPr>
        <w:spacing w:after="240"/>
      </w:pPr>
      <w:r w:rsidRPr="00F911D2">
        <w:t xml:space="preserve">The testing contractor, </w:t>
      </w:r>
      <w:r w:rsidR="00335D01" w:rsidRPr="00F911D2">
        <w:t>Educational Testing Service (ETS)</w:t>
      </w:r>
      <w:r w:rsidRPr="00F911D2">
        <w:t>,</w:t>
      </w:r>
      <w:r w:rsidR="00335D01" w:rsidRPr="00F911D2">
        <w:t xml:space="preserve"> conducted a CAST Standard Setting Workshop July 31 through August 2, 2019</w:t>
      </w:r>
      <w:r w:rsidR="006E1A35" w:rsidRPr="00F911D2">
        <w:t>,</w:t>
      </w:r>
      <w:r w:rsidR="00F93A81" w:rsidRPr="00F911D2">
        <w:t xml:space="preserve"> in Sacramento</w:t>
      </w:r>
      <w:r w:rsidR="00335D01" w:rsidRPr="00F911D2">
        <w:t>.</w:t>
      </w:r>
      <w:r w:rsidR="00E50FCF" w:rsidRPr="00F911D2">
        <w:t xml:space="preserve"> This workshop was observ</w:t>
      </w:r>
      <w:r w:rsidR="00AF174A" w:rsidRPr="00F911D2">
        <w:t>ed by CDE staff and SBE Vice President</w:t>
      </w:r>
      <w:r w:rsidR="002C0F70" w:rsidRPr="00F911D2">
        <w:t xml:space="preserve"> </w:t>
      </w:r>
      <w:r w:rsidR="00AF174A" w:rsidRPr="00F911D2">
        <w:t>Ilene Straus</w:t>
      </w:r>
      <w:r w:rsidR="002C0F70" w:rsidRPr="00F911D2">
        <w:t>, Ed.D</w:t>
      </w:r>
      <w:r w:rsidR="00AF174A" w:rsidRPr="00F911D2">
        <w:t>.</w:t>
      </w:r>
      <w:r w:rsidR="00E50FCF" w:rsidRPr="00F911D2">
        <w:t xml:space="preserve"> </w:t>
      </w:r>
    </w:p>
    <w:p w14:paraId="5DF2BD10" w14:textId="6393BC52" w:rsidR="00733A72" w:rsidRPr="00F911D2" w:rsidRDefault="00CA0D1D" w:rsidP="00733A72">
      <w:pPr>
        <w:pStyle w:val="Heading3"/>
        <w:spacing w:before="240" w:after="240"/>
        <w:rPr>
          <w:rFonts w:ascii="Arial" w:hAnsi="Arial" w:cs="Arial"/>
          <w:b/>
          <w:color w:val="auto"/>
          <w:sz w:val="32"/>
        </w:rPr>
      </w:pPr>
      <w:r w:rsidRPr="00F911D2">
        <w:rPr>
          <w:rFonts w:ascii="Arial" w:hAnsi="Arial" w:cs="Arial"/>
          <w:b/>
          <w:color w:val="auto"/>
          <w:sz w:val="32"/>
        </w:rPr>
        <w:lastRenderedPageBreak/>
        <w:t xml:space="preserve">History of CAST California State Board </w:t>
      </w:r>
      <w:r w:rsidR="00F57312" w:rsidRPr="00F911D2">
        <w:rPr>
          <w:rFonts w:ascii="Arial" w:hAnsi="Arial" w:cs="Arial"/>
          <w:b/>
          <w:color w:val="auto"/>
          <w:sz w:val="32"/>
        </w:rPr>
        <w:t xml:space="preserve">of </w:t>
      </w:r>
      <w:r w:rsidRPr="00F911D2">
        <w:rPr>
          <w:rFonts w:ascii="Arial" w:hAnsi="Arial" w:cs="Arial"/>
          <w:b/>
          <w:color w:val="auto"/>
          <w:sz w:val="32"/>
        </w:rPr>
        <w:t>Education</w:t>
      </w:r>
      <w:r w:rsidR="005F7338" w:rsidRPr="00F911D2">
        <w:rPr>
          <w:rFonts w:ascii="Arial" w:hAnsi="Arial" w:cs="Arial"/>
          <w:b/>
          <w:color w:val="auto"/>
          <w:sz w:val="32"/>
        </w:rPr>
        <w:t xml:space="preserve"> Action</w:t>
      </w:r>
      <w:r w:rsidR="00F57312" w:rsidRPr="00F911D2">
        <w:rPr>
          <w:rFonts w:ascii="Arial" w:hAnsi="Arial" w:cs="Arial"/>
          <w:b/>
          <w:color w:val="auto"/>
          <w:sz w:val="32"/>
        </w:rPr>
        <w:t>s</w:t>
      </w:r>
    </w:p>
    <w:p w14:paraId="003701CD" w14:textId="1FB410D2" w:rsidR="005F0CF1" w:rsidRPr="00F911D2" w:rsidRDefault="00C746DD" w:rsidP="005139C5">
      <w:pPr>
        <w:autoSpaceDE w:val="0"/>
        <w:autoSpaceDN w:val="0"/>
        <w:adjustRightInd w:val="0"/>
        <w:spacing w:before="240" w:after="240"/>
        <w:rPr>
          <w:rFonts w:cs="Arial"/>
        </w:rPr>
      </w:pPr>
      <w:r w:rsidRPr="00F911D2">
        <w:rPr>
          <w:rFonts w:cs="Arial"/>
        </w:rPr>
        <w:t xml:space="preserve">In March 2016, the </w:t>
      </w:r>
      <w:r w:rsidR="00E35F60" w:rsidRPr="00F911D2">
        <w:rPr>
          <w:rFonts w:cs="Arial"/>
        </w:rPr>
        <w:t xml:space="preserve">CDE presented and the </w:t>
      </w:r>
      <w:r w:rsidR="00E42580" w:rsidRPr="00F911D2">
        <w:rPr>
          <w:rFonts w:cs="Arial"/>
        </w:rPr>
        <w:t>SBE</w:t>
      </w:r>
      <w:r w:rsidRPr="00F911D2">
        <w:rPr>
          <w:rFonts w:cs="Arial"/>
        </w:rPr>
        <w:t xml:space="preserve"> approved th</w:t>
      </w:r>
      <w:r w:rsidR="00FA514F" w:rsidRPr="00F911D2">
        <w:rPr>
          <w:rFonts w:cs="Arial"/>
        </w:rPr>
        <w:t xml:space="preserve">e high-level test design </w:t>
      </w:r>
      <w:r w:rsidRPr="00F911D2">
        <w:rPr>
          <w:rFonts w:cs="Arial"/>
        </w:rPr>
        <w:t xml:space="preserve">for the </w:t>
      </w:r>
      <w:r w:rsidR="00E42580" w:rsidRPr="00F911D2">
        <w:rPr>
          <w:rFonts w:cs="Arial"/>
        </w:rPr>
        <w:t>CAST</w:t>
      </w:r>
      <w:r w:rsidRPr="00F911D2">
        <w:rPr>
          <w:rFonts w:cs="Arial"/>
        </w:rPr>
        <w:t xml:space="preserve"> to measure the full range of the California Next Generation Science Standards (CA NGSS). </w:t>
      </w:r>
      <w:r w:rsidR="00CA0D1D" w:rsidRPr="00F911D2">
        <w:rPr>
          <w:rFonts w:cs="Arial"/>
        </w:rPr>
        <w:t>That March 2016 presentation can be found</w:t>
      </w:r>
      <w:r w:rsidR="00CA0D1D" w:rsidRPr="00F911D2">
        <w:t xml:space="preserve"> at </w:t>
      </w:r>
      <w:hyperlink r:id="rId11" w:tooltip="CA NGSS Assessment Plan Presentation to the SBE" w:history="1">
        <w:r w:rsidR="00CA0D1D" w:rsidRPr="00F911D2">
          <w:rPr>
            <w:rFonts w:cs="Arial"/>
            <w:color w:val="2E74B5" w:themeColor="accent1" w:themeShade="BF"/>
            <w:u w:val="single"/>
            <w:lang w:val="en"/>
          </w:rPr>
          <w:t>https://www.cde.ca.gov/be/ag/ag/yr16/documents/mar16item02slides.pdf</w:t>
        </w:r>
      </w:hyperlink>
      <w:r w:rsidR="00CA0D1D" w:rsidRPr="00F911D2">
        <w:rPr>
          <w:rFonts w:cs="Arial"/>
          <w:lang w:val="en"/>
        </w:rPr>
        <w:t xml:space="preserve">. </w:t>
      </w:r>
      <w:r w:rsidR="005F0CF1" w:rsidRPr="00F911D2">
        <w:t>The CAST was designed with the following goals in mind:</w:t>
      </w:r>
    </w:p>
    <w:p w14:paraId="594CC679" w14:textId="189B9C05" w:rsidR="005F0CF1" w:rsidRPr="00F911D2" w:rsidRDefault="005F0CF1" w:rsidP="005139C5">
      <w:pPr>
        <w:pStyle w:val="ListParagraph"/>
        <w:numPr>
          <w:ilvl w:val="0"/>
          <w:numId w:val="1"/>
        </w:numPr>
        <w:spacing w:before="240" w:after="240"/>
      </w:pPr>
      <w:r w:rsidRPr="00F911D2">
        <w:t>Promote improvements to teaching and learning</w:t>
      </w:r>
      <w:r w:rsidR="00FA514F" w:rsidRPr="00F911D2">
        <w:t>.</w:t>
      </w:r>
    </w:p>
    <w:p w14:paraId="71670837" w14:textId="2796E10A" w:rsidR="005F0CF1" w:rsidRPr="00F911D2" w:rsidRDefault="005F0CF1" w:rsidP="005139C5">
      <w:pPr>
        <w:pStyle w:val="ListParagraph"/>
        <w:numPr>
          <w:ilvl w:val="0"/>
          <w:numId w:val="1"/>
        </w:numPr>
        <w:spacing w:before="240" w:after="240"/>
      </w:pPr>
      <w:r w:rsidRPr="00F911D2">
        <w:t>Encourage science instruction in all grades</w:t>
      </w:r>
      <w:r w:rsidR="00FA514F" w:rsidRPr="00F911D2">
        <w:t>.</w:t>
      </w:r>
      <w:r w:rsidRPr="00F911D2">
        <w:t xml:space="preserve"> </w:t>
      </w:r>
    </w:p>
    <w:p w14:paraId="18B322AA" w14:textId="5D92F7CB" w:rsidR="005F0CF1" w:rsidRPr="00F911D2" w:rsidRDefault="005F0CF1" w:rsidP="005139C5">
      <w:pPr>
        <w:pStyle w:val="ListParagraph"/>
        <w:numPr>
          <w:ilvl w:val="0"/>
          <w:numId w:val="1"/>
        </w:numPr>
        <w:spacing w:before="240" w:after="240"/>
      </w:pPr>
      <w:r w:rsidRPr="00F911D2">
        <w:t>Measure range and depth of the CA NGSS</w:t>
      </w:r>
      <w:r w:rsidR="00FA514F" w:rsidRPr="00F911D2">
        <w:t>.</w:t>
      </w:r>
      <w:r w:rsidRPr="00F911D2">
        <w:t xml:space="preserve"> </w:t>
      </w:r>
    </w:p>
    <w:p w14:paraId="2B4590D3" w14:textId="69086835" w:rsidR="005F0CF1" w:rsidRPr="00F911D2" w:rsidRDefault="005F0CF1" w:rsidP="005139C5">
      <w:pPr>
        <w:pStyle w:val="ListParagraph"/>
        <w:numPr>
          <w:ilvl w:val="0"/>
          <w:numId w:val="1"/>
        </w:numPr>
        <w:spacing w:before="240" w:after="240"/>
      </w:pPr>
      <w:r w:rsidRPr="00F911D2">
        <w:t>Provide models of high-quality questions that reflect the CA NGSS</w:t>
      </w:r>
      <w:r w:rsidR="00FA514F" w:rsidRPr="00F911D2">
        <w:t>.</w:t>
      </w:r>
      <w:r w:rsidRPr="00F911D2">
        <w:t xml:space="preserve"> </w:t>
      </w:r>
    </w:p>
    <w:p w14:paraId="26D1C9EB" w14:textId="2E1CB380" w:rsidR="005F0CF1" w:rsidRPr="00F911D2" w:rsidRDefault="005F0CF1" w:rsidP="005139C5">
      <w:pPr>
        <w:pStyle w:val="ListParagraph"/>
        <w:numPr>
          <w:ilvl w:val="0"/>
          <w:numId w:val="1"/>
        </w:numPr>
        <w:spacing w:before="240" w:after="240"/>
      </w:pPr>
      <w:r w:rsidRPr="00F911D2">
        <w:t>Minimize testing time and costs while providing accessibility for all students</w:t>
      </w:r>
      <w:r w:rsidR="00FA514F" w:rsidRPr="00F911D2">
        <w:t>.</w:t>
      </w:r>
    </w:p>
    <w:p w14:paraId="7BFC39FF" w14:textId="49B8EAD1" w:rsidR="00CF2832" w:rsidRPr="00F911D2" w:rsidRDefault="00BD2C7C" w:rsidP="005139C5">
      <w:pPr>
        <w:autoSpaceDE w:val="0"/>
        <w:autoSpaceDN w:val="0"/>
        <w:adjustRightInd w:val="0"/>
        <w:spacing w:before="240" w:after="240"/>
      </w:pPr>
      <w:r w:rsidRPr="00F911D2">
        <w:t xml:space="preserve">In November 2017, the SBE approved the </w:t>
      </w:r>
      <w:r w:rsidR="00DB68A6" w:rsidRPr="00F911D2">
        <w:t>CAST</w:t>
      </w:r>
      <w:r w:rsidR="0052771D" w:rsidRPr="00F911D2">
        <w:t xml:space="preserve"> b</w:t>
      </w:r>
      <w:r w:rsidRPr="00F911D2">
        <w:t>lueprint</w:t>
      </w:r>
      <w:r w:rsidR="00C746DD" w:rsidRPr="00F911D2">
        <w:t xml:space="preserve"> and general achievement level descriptors (ALDs)</w:t>
      </w:r>
      <w:r w:rsidRPr="00F911D2">
        <w:t>.</w:t>
      </w:r>
      <w:r w:rsidR="00296146" w:rsidRPr="00F911D2">
        <w:t xml:space="preserve"> That Agenda Item can be found at </w:t>
      </w:r>
      <w:hyperlink r:id="rId12" w:tooltip="November 2017 SBE item" w:history="1">
        <w:r w:rsidR="00296146" w:rsidRPr="00F911D2">
          <w:rPr>
            <w:rStyle w:val="Hyperlink"/>
            <w:rFonts w:eastAsiaTheme="majorEastAsia" w:cs="Arial"/>
            <w:color w:val="2E74B5" w:themeColor="accent1" w:themeShade="BF"/>
          </w:rPr>
          <w:t>https://www.cde.ca.gov/be/ag/ag/yr17/documents/nov17item07.do</w:t>
        </w:r>
        <w:r w:rsidR="00296146" w:rsidRPr="00F911D2">
          <w:rPr>
            <w:rStyle w:val="Hyperlink"/>
            <w:rFonts w:eastAsiaTheme="majorEastAsia" w:cs="Arial"/>
          </w:rPr>
          <w:t>c</w:t>
        </w:r>
      </w:hyperlink>
      <w:r w:rsidR="00296146" w:rsidRPr="00F911D2">
        <w:t xml:space="preserve">. </w:t>
      </w:r>
      <w:r w:rsidR="00C746DD" w:rsidRPr="00F911D2">
        <w:t xml:space="preserve">The CAST general ALDs (sometimes referred to as policy ALDs) provide </w:t>
      </w:r>
      <w:r w:rsidR="00B25552" w:rsidRPr="00F911D2">
        <w:t>high-level</w:t>
      </w:r>
      <w:r w:rsidR="00C746DD" w:rsidRPr="00F911D2">
        <w:t xml:space="preserve"> descriptions of student performance level expectations across the</w:t>
      </w:r>
      <w:r w:rsidR="00E42580" w:rsidRPr="00F911D2">
        <w:t xml:space="preserve"> four levels </w:t>
      </w:r>
      <w:r w:rsidR="00184692" w:rsidRPr="00F911D2">
        <w:t>and articulate the goals and rigor for the final performance standards</w:t>
      </w:r>
      <w:r w:rsidR="00C746DD" w:rsidRPr="00F911D2">
        <w:t xml:space="preserve">. </w:t>
      </w:r>
      <w:r w:rsidR="006954A0" w:rsidRPr="00F911D2">
        <w:t xml:space="preserve">These general ALDs </w:t>
      </w:r>
      <w:r w:rsidR="00E42580" w:rsidRPr="00F911D2">
        <w:t>were used to inform</w:t>
      </w:r>
      <w:r w:rsidR="00E53594" w:rsidRPr="00F911D2">
        <w:t xml:space="preserve"> the development of the </w:t>
      </w:r>
      <w:r w:rsidR="005B2D62" w:rsidRPr="00F911D2">
        <w:rPr>
          <w:rFonts w:cs="Arial"/>
        </w:rPr>
        <w:t xml:space="preserve">grade- and content-specific descriptor </w:t>
      </w:r>
      <w:r w:rsidR="00E53594" w:rsidRPr="00F911D2">
        <w:t>range ALDs</w:t>
      </w:r>
      <w:r w:rsidR="00CF2832" w:rsidRPr="00F911D2">
        <w:t>.</w:t>
      </w:r>
    </w:p>
    <w:p w14:paraId="41A71796" w14:textId="24BD2583" w:rsidR="005F7338" w:rsidRPr="00F911D2" w:rsidRDefault="006B47D1" w:rsidP="001A1BEF">
      <w:pPr>
        <w:autoSpaceDE w:val="0"/>
        <w:autoSpaceDN w:val="0"/>
        <w:adjustRightInd w:val="0"/>
        <w:spacing w:before="240" w:after="240"/>
      </w:pPr>
      <w:r w:rsidRPr="00F911D2">
        <w:rPr>
          <w:rFonts w:cs="Arial"/>
        </w:rPr>
        <w:t xml:space="preserve">In preparation for the </w:t>
      </w:r>
      <w:r w:rsidR="00196C04" w:rsidRPr="00F911D2">
        <w:rPr>
          <w:rFonts w:cs="Arial"/>
        </w:rPr>
        <w:t xml:space="preserve">CAST </w:t>
      </w:r>
      <w:r w:rsidR="00C94A3C" w:rsidRPr="00F911D2">
        <w:rPr>
          <w:rFonts w:cs="Arial"/>
        </w:rPr>
        <w:t>July/</w:t>
      </w:r>
      <w:r w:rsidRPr="00F911D2">
        <w:rPr>
          <w:rFonts w:cs="Arial"/>
        </w:rPr>
        <w:t xml:space="preserve">August </w:t>
      </w:r>
      <w:r w:rsidR="00196C04" w:rsidRPr="00F911D2">
        <w:rPr>
          <w:rFonts w:cs="Arial"/>
        </w:rPr>
        <w:t xml:space="preserve">2019 </w:t>
      </w:r>
      <w:r w:rsidRPr="00F911D2">
        <w:rPr>
          <w:rFonts w:cs="Arial"/>
        </w:rPr>
        <w:t>standard setting</w:t>
      </w:r>
      <w:r w:rsidR="00735A27" w:rsidRPr="00F911D2">
        <w:rPr>
          <w:rFonts w:cs="Arial"/>
        </w:rPr>
        <w:t xml:space="preserve"> workshop</w:t>
      </w:r>
      <w:r w:rsidRPr="00F911D2">
        <w:rPr>
          <w:rFonts w:cs="Arial"/>
        </w:rPr>
        <w:t xml:space="preserve">, </w:t>
      </w:r>
      <w:r w:rsidR="00900E15" w:rsidRPr="00F911D2">
        <w:rPr>
          <w:rFonts w:cs="Arial"/>
        </w:rPr>
        <w:t>ETS</w:t>
      </w:r>
      <w:r w:rsidRPr="00F911D2">
        <w:rPr>
          <w:rFonts w:cs="Arial"/>
        </w:rPr>
        <w:t xml:space="preserve"> and the CDE collaborated and consulted </w:t>
      </w:r>
      <w:r w:rsidR="00276D1C" w:rsidRPr="00F911D2">
        <w:rPr>
          <w:rFonts w:cs="Arial"/>
        </w:rPr>
        <w:t xml:space="preserve">with </w:t>
      </w:r>
      <w:r w:rsidR="00900E15" w:rsidRPr="00F911D2">
        <w:rPr>
          <w:rFonts w:cs="Arial"/>
        </w:rPr>
        <w:t>n</w:t>
      </w:r>
      <w:r w:rsidRPr="00F911D2">
        <w:rPr>
          <w:rFonts w:cs="Arial"/>
        </w:rPr>
        <w:t xml:space="preserve">ational science </w:t>
      </w:r>
      <w:r w:rsidR="00EB35D3" w:rsidRPr="00F911D2">
        <w:rPr>
          <w:rFonts w:cs="Arial"/>
        </w:rPr>
        <w:t>and T</w:t>
      </w:r>
      <w:r w:rsidR="00196C04" w:rsidRPr="00F911D2">
        <w:rPr>
          <w:rFonts w:cs="Arial"/>
        </w:rPr>
        <w:t xml:space="preserve">echnical </w:t>
      </w:r>
      <w:r w:rsidR="00EB35D3" w:rsidRPr="00F911D2">
        <w:rPr>
          <w:rFonts w:cs="Arial"/>
        </w:rPr>
        <w:t>A</w:t>
      </w:r>
      <w:r w:rsidR="00196C04" w:rsidRPr="00F911D2">
        <w:rPr>
          <w:rFonts w:cs="Arial"/>
        </w:rPr>
        <w:t xml:space="preserve">dvisory </w:t>
      </w:r>
      <w:r w:rsidR="00EB35D3" w:rsidRPr="00F911D2">
        <w:rPr>
          <w:rFonts w:cs="Arial"/>
        </w:rPr>
        <w:t>G</w:t>
      </w:r>
      <w:r w:rsidR="00196C04" w:rsidRPr="00F911D2">
        <w:rPr>
          <w:rFonts w:cs="Arial"/>
        </w:rPr>
        <w:t>roup</w:t>
      </w:r>
      <w:r w:rsidR="00EB35D3" w:rsidRPr="00F911D2">
        <w:rPr>
          <w:rFonts w:cs="Arial"/>
        </w:rPr>
        <w:t xml:space="preserve"> </w:t>
      </w:r>
      <w:r w:rsidR="00A21815" w:rsidRPr="00F911D2">
        <w:rPr>
          <w:rFonts w:cs="Arial"/>
        </w:rPr>
        <w:t xml:space="preserve">(TAG) </w:t>
      </w:r>
      <w:r w:rsidRPr="00F911D2">
        <w:rPr>
          <w:rFonts w:cs="Arial"/>
        </w:rPr>
        <w:t xml:space="preserve">experts in the development </w:t>
      </w:r>
      <w:r w:rsidR="007F4023" w:rsidRPr="00F911D2">
        <w:rPr>
          <w:rFonts w:cs="Arial"/>
        </w:rPr>
        <w:t xml:space="preserve">of </w:t>
      </w:r>
      <w:r w:rsidR="00EB35D3" w:rsidRPr="00F911D2">
        <w:rPr>
          <w:rFonts w:cs="Arial"/>
        </w:rPr>
        <w:t xml:space="preserve">draft </w:t>
      </w:r>
      <w:r w:rsidR="00900E15" w:rsidRPr="00F911D2">
        <w:rPr>
          <w:rFonts w:cs="Arial"/>
        </w:rPr>
        <w:t xml:space="preserve">CAST </w:t>
      </w:r>
      <w:r w:rsidRPr="00F911D2">
        <w:rPr>
          <w:rFonts w:cs="Arial"/>
        </w:rPr>
        <w:t>range ALDs.</w:t>
      </w:r>
      <w:r w:rsidR="00EB35D3" w:rsidRPr="00F911D2">
        <w:rPr>
          <w:rFonts w:cs="Arial"/>
        </w:rPr>
        <w:t xml:space="preserve"> </w:t>
      </w:r>
      <w:r w:rsidR="00184692" w:rsidRPr="00F911D2">
        <w:rPr>
          <w:rFonts w:cs="Arial"/>
        </w:rPr>
        <w:t>Range ALDs are grade- and content-specific descriptors that describe the cog</w:t>
      </w:r>
      <w:r w:rsidR="0052771D" w:rsidRPr="00F911D2">
        <w:rPr>
          <w:rFonts w:cs="Arial"/>
        </w:rPr>
        <w:t>nitive and content rigor that are</w:t>
      </w:r>
      <w:r w:rsidR="00184692" w:rsidRPr="00F911D2">
        <w:rPr>
          <w:rFonts w:cs="Arial"/>
        </w:rPr>
        <w:t xml:space="preserve"> encompassed within particular achievement levels. The </w:t>
      </w:r>
      <w:r w:rsidR="00900E15" w:rsidRPr="00F911D2">
        <w:rPr>
          <w:rFonts w:cs="Arial"/>
        </w:rPr>
        <w:t>range ALDs</w:t>
      </w:r>
      <w:r w:rsidR="00184692" w:rsidRPr="00F911D2">
        <w:rPr>
          <w:rFonts w:cs="Arial"/>
        </w:rPr>
        <w:t xml:space="preserve"> </w:t>
      </w:r>
      <w:r w:rsidR="00EB35D3" w:rsidRPr="00F911D2">
        <w:t>provide characteristics or behaviors that</w:t>
      </w:r>
      <w:r w:rsidR="0052771D" w:rsidRPr="00F911D2">
        <w:t xml:space="preserve"> a student would exhibit if the student</w:t>
      </w:r>
      <w:r w:rsidR="00EB35D3" w:rsidRPr="00F911D2">
        <w:t xml:space="preserve"> were in a specific achievement level for a specific science domain. </w:t>
      </w:r>
      <w:r w:rsidR="0052771D" w:rsidRPr="00F911D2">
        <w:t xml:space="preserve">They </w:t>
      </w:r>
      <w:r w:rsidR="003920F3" w:rsidRPr="00F911D2">
        <w:t xml:space="preserve">specifically describe the </w:t>
      </w:r>
      <w:r w:rsidR="00900E15" w:rsidRPr="00F911D2">
        <w:t>CA NGSS</w:t>
      </w:r>
      <w:r w:rsidR="003920F3" w:rsidRPr="00F911D2">
        <w:t xml:space="preserve"> knowledge and skills expected of students in grades five and eight and high school at each achievement level.</w:t>
      </w:r>
    </w:p>
    <w:p w14:paraId="3538A2AA" w14:textId="0754E730" w:rsidR="004D2D6E" w:rsidRPr="00F911D2" w:rsidRDefault="00EB35D3" w:rsidP="001A1BEF">
      <w:pPr>
        <w:autoSpaceDE w:val="0"/>
        <w:autoSpaceDN w:val="0"/>
        <w:adjustRightInd w:val="0"/>
        <w:spacing w:before="240" w:after="240"/>
        <w:rPr>
          <w:rFonts w:cs="Arial"/>
        </w:rPr>
      </w:pPr>
      <w:r w:rsidRPr="00F911D2">
        <w:t xml:space="preserve">In March 2019, </w:t>
      </w:r>
      <w:r w:rsidR="00900E15" w:rsidRPr="00F911D2">
        <w:t>the</w:t>
      </w:r>
      <w:r w:rsidR="007F4023" w:rsidRPr="00F911D2">
        <w:t xml:space="preserve"> draft</w:t>
      </w:r>
      <w:r w:rsidRPr="00F911D2">
        <w:t xml:space="preserve"> </w:t>
      </w:r>
      <w:r w:rsidR="00900E15" w:rsidRPr="00F911D2">
        <w:t xml:space="preserve">CAST </w:t>
      </w:r>
      <w:r w:rsidRPr="00F911D2">
        <w:t xml:space="preserve">range </w:t>
      </w:r>
      <w:r w:rsidR="004B1988" w:rsidRPr="00F911D2">
        <w:t xml:space="preserve">ALDs </w:t>
      </w:r>
      <w:r w:rsidRPr="00F911D2">
        <w:t xml:space="preserve">were vetted </w:t>
      </w:r>
      <w:r w:rsidR="0052771D" w:rsidRPr="00F911D2">
        <w:t>by</w:t>
      </w:r>
      <w:r w:rsidRPr="00F911D2">
        <w:t xml:space="preserve"> </w:t>
      </w:r>
      <w:r w:rsidR="007A0493" w:rsidRPr="00F911D2">
        <w:t>21</w:t>
      </w:r>
      <w:r w:rsidR="005F7338" w:rsidRPr="00F911D2">
        <w:t xml:space="preserve"> </w:t>
      </w:r>
      <w:r w:rsidR="0052771D" w:rsidRPr="00F911D2">
        <w:t>California science educators at</w:t>
      </w:r>
      <w:r w:rsidR="007F4023" w:rsidRPr="00F911D2">
        <w:t xml:space="preserve"> a </w:t>
      </w:r>
      <w:r w:rsidRPr="00F911D2">
        <w:t xml:space="preserve">two-day </w:t>
      </w:r>
      <w:r w:rsidR="007F4023" w:rsidRPr="00F911D2">
        <w:t>meeting</w:t>
      </w:r>
      <w:r w:rsidR="0052771D" w:rsidRPr="00F911D2">
        <w:t xml:space="preserve"> during which they</w:t>
      </w:r>
      <w:r w:rsidR="00D32245" w:rsidRPr="00F911D2">
        <w:t xml:space="preserve"> provided ETS with </w:t>
      </w:r>
      <w:r w:rsidR="00900E15" w:rsidRPr="00F911D2">
        <w:t xml:space="preserve">their </w:t>
      </w:r>
      <w:r w:rsidR="001A1BEF" w:rsidRPr="00F911D2">
        <w:t xml:space="preserve">feedback and recommended edits. </w:t>
      </w:r>
      <w:r w:rsidR="00900E15" w:rsidRPr="00F911D2">
        <w:t xml:space="preserve">These range ALDs were used to inform the CAST </w:t>
      </w:r>
      <w:r w:rsidR="00532AB0" w:rsidRPr="00F911D2">
        <w:t>July/</w:t>
      </w:r>
      <w:r w:rsidR="00900E15" w:rsidRPr="00F911D2">
        <w:t xml:space="preserve">August 2019 standard setting process. </w:t>
      </w:r>
      <w:r w:rsidR="00F75F78" w:rsidRPr="00F911D2">
        <w:rPr>
          <w:rFonts w:cs="Arial"/>
        </w:rPr>
        <w:t>Table 1</w:t>
      </w:r>
      <w:r w:rsidR="0052771D" w:rsidRPr="00F911D2">
        <w:rPr>
          <w:rFonts w:cs="Arial"/>
        </w:rPr>
        <w:t>,</w:t>
      </w:r>
      <w:r w:rsidR="00F75F78" w:rsidRPr="00F911D2">
        <w:rPr>
          <w:rFonts w:cs="Arial"/>
        </w:rPr>
        <w:t xml:space="preserve"> </w:t>
      </w:r>
      <w:r w:rsidR="001A1BEF" w:rsidRPr="00F911D2">
        <w:rPr>
          <w:rFonts w:cs="Arial"/>
        </w:rPr>
        <w:t>below</w:t>
      </w:r>
      <w:r w:rsidR="0052771D" w:rsidRPr="00F911D2">
        <w:rPr>
          <w:rFonts w:cs="Arial"/>
        </w:rPr>
        <w:t>,</w:t>
      </w:r>
      <w:r w:rsidR="001A1BEF" w:rsidRPr="00F911D2">
        <w:rPr>
          <w:rFonts w:cs="Arial"/>
        </w:rPr>
        <w:t xml:space="preserve"> </w:t>
      </w:r>
      <w:r w:rsidR="00F75F78" w:rsidRPr="00F911D2">
        <w:rPr>
          <w:rFonts w:cs="Arial"/>
        </w:rPr>
        <w:t>provides a time</w:t>
      </w:r>
      <w:r w:rsidR="0052771D" w:rsidRPr="00F911D2">
        <w:rPr>
          <w:rFonts w:cs="Arial"/>
        </w:rPr>
        <w:t xml:space="preserve"> </w:t>
      </w:r>
      <w:r w:rsidR="00F75F78" w:rsidRPr="00F911D2">
        <w:rPr>
          <w:rFonts w:cs="Arial"/>
        </w:rPr>
        <w:t xml:space="preserve">line of the key activities related to the </w:t>
      </w:r>
      <w:r w:rsidR="003632F8" w:rsidRPr="00F911D2">
        <w:rPr>
          <w:rFonts w:cs="Arial"/>
        </w:rPr>
        <w:t>development of the CAST</w:t>
      </w:r>
      <w:r w:rsidR="00F75F78" w:rsidRPr="00F911D2">
        <w:rPr>
          <w:rFonts w:cs="Arial"/>
        </w:rPr>
        <w:t>.</w:t>
      </w:r>
    </w:p>
    <w:p w14:paraId="59B1FCEF" w14:textId="77777777" w:rsidR="004D2D6E" w:rsidRPr="00F911D2" w:rsidRDefault="004D2D6E">
      <w:pPr>
        <w:spacing w:after="160" w:line="259" w:lineRule="auto"/>
        <w:rPr>
          <w:rFonts w:cs="Arial"/>
        </w:rPr>
      </w:pPr>
      <w:r w:rsidRPr="00F911D2">
        <w:rPr>
          <w:rFonts w:cs="Arial"/>
        </w:rPr>
        <w:br w:type="page"/>
      </w:r>
    </w:p>
    <w:p w14:paraId="3DD60012" w14:textId="3ECCEB80" w:rsidR="001A1BEF" w:rsidRPr="00F911D2" w:rsidRDefault="001A1BEF" w:rsidP="005B2D62">
      <w:pPr>
        <w:spacing w:after="120"/>
        <w:ind w:right="187"/>
        <w:rPr>
          <w:rFonts w:cs="Arial"/>
          <w:color w:val="000000"/>
          <w:lang w:val="en"/>
        </w:rPr>
      </w:pPr>
      <w:r w:rsidRPr="00F911D2">
        <w:rPr>
          <w:rFonts w:cs="Arial"/>
          <w:color w:val="000000"/>
          <w:lang w:val="en"/>
        </w:rPr>
        <w:lastRenderedPageBreak/>
        <w:t xml:space="preserve">Table 1. </w:t>
      </w:r>
      <w:r w:rsidR="004F34DF" w:rsidRPr="00F911D2">
        <w:rPr>
          <w:rFonts w:cs="Arial"/>
          <w:color w:val="000000"/>
          <w:lang w:val="en"/>
        </w:rPr>
        <w:t xml:space="preserve">Key </w:t>
      </w:r>
      <w:r w:rsidRPr="00F911D2">
        <w:rPr>
          <w:rFonts w:cs="Arial"/>
          <w:color w:val="000000"/>
          <w:lang w:val="en"/>
        </w:rPr>
        <w:t>Activities</w:t>
      </w:r>
      <w:r w:rsidR="004F34DF" w:rsidRPr="00F911D2">
        <w:rPr>
          <w:rFonts w:cs="Arial"/>
          <w:color w:val="000000"/>
          <w:lang w:val="en"/>
        </w:rPr>
        <w:t>—California Science Test</w:t>
      </w:r>
    </w:p>
    <w:tbl>
      <w:tblPr>
        <w:tblStyle w:val="TableGrid"/>
        <w:tblW w:w="0" w:type="auto"/>
        <w:tblCellMar>
          <w:left w:w="115" w:type="dxa"/>
          <w:right w:w="115" w:type="dxa"/>
        </w:tblCellMar>
        <w:tblLook w:val="04A0" w:firstRow="1" w:lastRow="0" w:firstColumn="1" w:lastColumn="0" w:noHBand="0" w:noVBand="1"/>
        <w:tblCaption w:val="Table 1. California Science Test Key Activities"/>
        <w:tblDescription w:val="This table provides key CAST development activities and dates."/>
      </w:tblPr>
      <w:tblGrid>
        <w:gridCol w:w="7015"/>
        <w:gridCol w:w="2335"/>
      </w:tblGrid>
      <w:tr w:rsidR="001A1BEF" w:rsidRPr="00F911D2" w14:paraId="4F16098D" w14:textId="77777777" w:rsidTr="00AE0A00">
        <w:trPr>
          <w:cantSplit/>
          <w:tblHeader/>
        </w:trPr>
        <w:tc>
          <w:tcPr>
            <w:tcW w:w="7015" w:type="dxa"/>
            <w:shd w:val="clear" w:color="auto" w:fill="D9D9D9" w:themeFill="background1" w:themeFillShade="D9"/>
            <w:tcMar>
              <w:top w:w="86" w:type="dxa"/>
              <w:bottom w:w="86" w:type="dxa"/>
            </w:tcMar>
          </w:tcPr>
          <w:p w14:paraId="4758F063" w14:textId="382E7027" w:rsidR="001A1BEF" w:rsidRPr="00F911D2" w:rsidRDefault="0052771D" w:rsidP="00E95D9F">
            <w:pPr>
              <w:spacing w:before="240" w:after="240"/>
              <w:contextualSpacing/>
              <w:jc w:val="center"/>
              <w:rPr>
                <w:b/>
              </w:rPr>
            </w:pPr>
            <w:r w:rsidRPr="00F911D2">
              <w:rPr>
                <w:b/>
              </w:rPr>
              <w:t>Activity</w:t>
            </w:r>
          </w:p>
        </w:tc>
        <w:tc>
          <w:tcPr>
            <w:tcW w:w="2335" w:type="dxa"/>
            <w:shd w:val="clear" w:color="auto" w:fill="D9D9D9" w:themeFill="background1" w:themeFillShade="D9"/>
            <w:tcMar>
              <w:top w:w="86" w:type="dxa"/>
              <w:bottom w:w="86" w:type="dxa"/>
            </w:tcMar>
          </w:tcPr>
          <w:p w14:paraId="3A0AE593" w14:textId="77777777" w:rsidR="001A1BEF" w:rsidRPr="00F911D2" w:rsidRDefault="001A1BEF" w:rsidP="00E95D9F">
            <w:pPr>
              <w:spacing w:before="240" w:after="240"/>
              <w:contextualSpacing/>
              <w:jc w:val="center"/>
              <w:rPr>
                <w:b/>
              </w:rPr>
            </w:pPr>
            <w:r w:rsidRPr="00F911D2">
              <w:rPr>
                <w:b/>
              </w:rPr>
              <w:t>Date</w:t>
            </w:r>
          </w:p>
        </w:tc>
      </w:tr>
      <w:tr w:rsidR="00B51452" w:rsidRPr="00F911D2" w14:paraId="65872E27" w14:textId="77777777" w:rsidTr="00AE0A00">
        <w:trPr>
          <w:cantSplit/>
        </w:trPr>
        <w:tc>
          <w:tcPr>
            <w:tcW w:w="7015" w:type="dxa"/>
            <w:tcMar>
              <w:top w:w="86" w:type="dxa"/>
              <w:bottom w:w="86" w:type="dxa"/>
            </w:tcMar>
          </w:tcPr>
          <w:p w14:paraId="52506615" w14:textId="63FFEC02" w:rsidR="00B51452" w:rsidRPr="00F911D2" w:rsidRDefault="00B51452" w:rsidP="00663921">
            <w:pPr>
              <w:spacing w:before="240" w:after="240"/>
              <w:contextualSpacing/>
            </w:pPr>
            <w:r w:rsidRPr="00F911D2">
              <w:t>SBE approved the high-level test design</w:t>
            </w:r>
          </w:p>
        </w:tc>
        <w:tc>
          <w:tcPr>
            <w:tcW w:w="2335" w:type="dxa"/>
            <w:tcMar>
              <w:top w:w="86" w:type="dxa"/>
              <w:bottom w:w="86" w:type="dxa"/>
            </w:tcMar>
          </w:tcPr>
          <w:p w14:paraId="716908E5" w14:textId="7C594568" w:rsidR="00B51452" w:rsidRPr="00F911D2" w:rsidRDefault="00B51452" w:rsidP="00663921">
            <w:pPr>
              <w:spacing w:before="240" w:after="240"/>
              <w:contextualSpacing/>
            </w:pPr>
            <w:r w:rsidRPr="00F911D2">
              <w:t>March 2016</w:t>
            </w:r>
          </w:p>
        </w:tc>
      </w:tr>
      <w:tr w:rsidR="001A1BEF" w:rsidRPr="00F911D2" w14:paraId="1261AF4B" w14:textId="77777777" w:rsidTr="00AE0A00">
        <w:trPr>
          <w:cantSplit/>
        </w:trPr>
        <w:tc>
          <w:tcPr>
            <w:tcW w:w="7015" w:type="dxa"/>
            <w:tcMar>
              <w:top w:w="86" w:type="dxa"/>
              <w:bottom w:w="86" w:type="dxa"/>
            </w:tcMar>
          </w:tcPr>
          <w:p w14:paraId="1B793533" w14:textId="6179A1BF" w:rsidR="001A1BEF" w:rsidRPr="00F911D2" w:rsidRDefault="001A1BEF" w:rsidP="00663921">
            <w:pPr>
              <w:spacing w:before="240" w:after="240"/>
              <w:contextualSpacing/>
            </w:pPr>
            <w:r w:rsidRPr="00F911D2">
              <w:t xml:space="preserve">SBE approved the general ALDs </w:t>
            </w:r>
            <w:r w:rsidR="00B51452" w:rsidRPr="00F911D2">
              <w:t xml:space="preserve">and blueprint </w:t>
            </w:r>
            <w:r w:rsidRPr="00F911D2">
              <w:t>for CAST</w:t>
            </w:r>
          </w:p>
        </w:tc>
        <w:tc>
          <w:tcPr>
            <w:tcW w:w="2335" w:type="dxa"/>
            <w:tcMar>
              <w:top w:w="86" w:type="dxa"/>
              <w:bottom w:w="86" w:type="dxa"/>
            </w:tcMar>
          </w:tcPr>
          <w:p w14:paraId="13FAAA3D" w14:textId="4D5E6620" w:rsidR="001A1BEF" w:rsidRPr="00F911D2" w:rsidRDefault="00B51452" w:rsidP="00663921">
            <w:pPr>
              <w:spacing w:before="240" w:after="240"/>
              <w:contextualSpacing/>
            </w:pPr>
            <w:r w:rsidRPr="00F911D2">
              <w:t>November 2017</w:t>
            </w:r>
          </w:p>
        </w:tc>
      </w:tr>
      <w:tr w:rsidR="00D960F3" w:rsidRPr="00F911D2" w14:paraId="56CC7ECE" w14:textId="77777777" w:rsidTr="00AE0A00">
        <w:trPr>
          <w:cantSplit/>
        </w:trPr>
        <w:tc>
          <w:tcPr>
            <w:tcW w:w="7015" w:type="dxa"/>
            <w:tcMar>
              <w:top w:w="86" w:type="dxa"/>
              <w:bottom w:w="86" w:type="dxa"/>
            </w:tcMar>
          </w:tcPr>
          <w:p w14:paraId="4D8111D0" w14:textId="16927C39" w:rsidR="00D960F3" w:rsidRPr="00F911D2" w:rsidRDefault="00D960F3" w:rsidP="0052771D">
            <w:pPr>
              <w:spacing w:before="240" w:after="240"/>
              <w:contextualSpacing/>
            </w:pPr>
            <w:r w:rsidRPr="00F911D2">
              <w:t>First operational CAST administered</w:t>
            </w:r>
          </w:p>
        </w:tc>
        <w:tc>
          <w:tcPr>
            <w:tcW w:w="2335" w:type="dxa"/>
            <w:tcMar>
              <w:top w:w="86" w:type="dxa"/>
              <w:bottom w:w="86" w:type="dxa"/>
            </w:tcMar>
          </w:tcPr>
          <w:p w14:paraId="6B953984" w14:textId="2870F6B3" w:rsidR="00D960F3" w:rsidRPr="00F911D2" w:rsidRDefault="00D960F3" w:rsidP="00663921">
            <w:pPr>
              <w:spacing w:before="240" w:after="240"/>
              <w:contextualSpacing/>
              <w:rPr>
                <w:rFonts w:cs="Arial"/>
              </w:rPr>
            </w:pPr>
            <w:r w:rsidRPr="00F911D2">
              <w:rPr>
                <w:rFonts w:cs="Arial"/>
              </w:rPr>
              <w:t>January</w:t>
            </w:r>
            <w:r w:rsidRPr="00F911D2">
              <w:rPr>
                <w:rFonts w:cs="Arial"/>
              </w:rPr>
              <w:sym w:font="Symbol" w:char="F02D"/>
            </w:r>
            <w:r w:rsidRPr="00F911D2">
              <w:rPr>
                <w:rFonts w:cs="Arial"/>
              </w:rPr>
              <w:t>July 2019</w:t>
            </w:r>
          </w:p>
        </w:tc>
      </w:tr>
      <w:tr w:rsidR="001A1BEF" w:rsidRPr="00F911D2" w14:paraId="6C4B65CD" w14:textId="77777777" w:rsidTr="00AE0A00">
        <w:trPr>
          <w:cantSplit/>
        </w:trPr>
        <w:tc>
          <w:tcPr>
            <w:tcW w:w="7015" w:type="dxa"/>
            <w:tcMar>
              <w:top w:w="86" w:type="dxa"/>
              <w:bottom w:w="86" w:type="dxa"/>
            </w:tcMar>
          </w:tcPr>
          <w:p w14:paraId="3046736A" w14:textId="742B30AC" w:rsidR="001A1BEF" w:rsidRPr="00F911D2" w:rsidRDefault="001A1BEF" w:rsidP="0052771D">
            <w:pPr>
              <w:spacing w:before="240" w:after="240"/>
              <w:contextualSpacing/>
            </w:pPr>
            <w:r w:rsidRPr="00F911D2">
              <w:t>ETS conduct</w:t>
            </w:r>
            <w:r w:rsidR="0052771D" w:rsidRPr="00F911D2">
              <w:t>ed</w:t>
            </w:r>
            <w:r w:rsidRPr="00F911D2">
              <w:t xml:space="preserve"> the CAST Standard Setting Workshop with California educators</w:t>
            </w:r>
          </w:p>
        </w:tc>
        <w:tc>
          <w:tcPr>
            <w:tcW w:w="2335" w:type="dxa"/>
            <w:tcMar>
              <w:top w:w="86" w:type="dxa"/>
              <w:bottom w:w="86" w:type="dxa"/>
            </w:tcMar>
          </w:tcPr>
          <w:p w14:paraId="19C66CDF" w14:textId="72730262" w:rsidR="001A1BEF" w:rsidRPr="00F911D2" w:rsidRDefault="00B51452" w:rsidP="00663921">
            <w:pPr>
              <w:spacing w:before="240" w:after="240"/>
              <w:contextualSpacing/>
            </w:pPr>
            <w:r w:rsidRPr="00F911D2">
              <w:t>August 2019</w:t>
            </w:r>
          </w:p>
        </w:tc>
      </w:tr>
      <w:tr w:rsidR="001A1BEF" w:rsidRPr="00F911D2" w14:paraId="3564D688" w14:textId="77777777" w:rsidTr="00AE0A00">
        <w:trPr>
          <w:cantSplit/>
        </w:trPr>
        <w:tc>
          <w:tcPr>
            <w:tcW w:w="7015" w:type="dxa"/>
            <w:tcMar>
              <w:top w:w="86" w:type="dxa"/>
              <w:bottom w:w="86" w:type="dxa"/>
            </w:tcMar>
          </w:tcPr>
          <w:p w14:paraId="238D4B8E" w14:textId="108D8916" w:rsidR="001A1BEF" w:rsidRPr="00F911D2" w:rsidRDefault="001A1BEF" w:rsidP="00B51452">
            <w:pPr>
              <w:spacing w:before="240" w:after="240"/>
              <w:contextualSpacing/>
            </w:pPr>
            <w:r w:rsidRPr="00F911D2">
              <w:t>SBE considers for approval the CAST threshold scores</w:t>
            </w:r>
          </w:p>
        </w:tc>
        <w:tc>
          <w:tcPr>
            <w:tcW w:w="2335" w:type="dxa"/>
            <w:tcMar>
              <w:top w:w="86" w:type="dxa"/>
              <w:bottom w:w="86" w:type="dxa"/>
            </w:tcMar>
          </w:tcPr>
          <w:p w14:paraId="7E985794" w14:textId="58D348F9" w:rsidR="001A1BEF" w:rsidRPr="00F911D2" w:rsidRDefault="00B51452" w:rsidP="00663921">
            <w:pPr>
              <w:spacing w:before="240" w:after="240"/>
              <w:contextualSpacing/>
            </w:pPr>
            <w:r w:rsidRPr="00F911D2">
              <w:t>November 2019</w:t>
            </w:r>
          </w:p>
        </w:tc>
      </w:tr>
      <w:tr w:rsidR="001A1BEF" w:rsidRPr="00F911D2" w14:paraId="37839D4C" w14:textId="77777777" w:rsidTr="00AE0A00">
        <w:trPr>
          <w:cantSplit/>
        </w:trPr>
        <w:tc>
          <w:tcPr>
            <w:tcW w:w="7015" w:type="dxa"/>
            <w:tcMar>
              <w:top w:w="86" w:type="dxa"/>
              <w:bottom w:w="86" w:type="dxa"/>
            </w:tcMar>
          </w:tcPr>
          <w:p w14:paraId="7886EC5B" w14:textId="1C1A8ABB" w:rsidR="001A1BEF" w:rsidRPr="00F911D2" w:rsidRDefault="001A1BEF" w:rsidP="00AA1620">
            <w:pPr>
              <w:spacing w:before="240" w:after="240"/>
              <w:contextualSpacing/>
            </w:pPr>
            <w:r w:rsidRPr="00F911D2">
              <w:t xml:space="preserve">ETS </w:t>
            </w:r>
            <w:r w:rsidR="00B51452" w:rsidRPr="00F911D2">
              <w:t>provides</w:t>
            </w:r>
            <w:r w:rsidRPr="00F911D2">
              <w:t xml:space="preserve"> CAST </w:t>
            </w:r>
            <w:r w:rsidR="00636A70" w:rsidRPr="00F911D2">
              <w:t>SSRs</w:t>
            </w:r>
            <w:r w:rsidRPr="00F911D2">
              <w:t xml:space="preserve"> to LEAs for distribution to parents (contingent on approval of threshold scores in November)</w:t>
            </w:r>
          </w:p>
        </w:tc>
        <w:tc>
          <w:tcPr>
            <w:tcW w:w="2335" w:type="dxa"/>
            <w:tcMar>
              <w:top w:w="86" w:type="dxa"/>
              <w:bottom w:w="86" w:type="dxa"/>
            </w:tcMar>
          </w:tcPr>
          <w:p w14:paraId="6B264DCD" w14:textId="7D41424C" w:rsidR="001A1BEF" w:rsidRPr="00F911D2" w:rsidRDefault="00B51452" w:rsidP="00663921">
            <w:pPr>
              <w:spacing w:before="240" w:after="240"/>
              <w:contextualSpacing/>
            </w:pPr>
            <w:r w:rsidRPr="00F911D2">
              <w:t>January 2020</w:t>
            </w:r>
          </w:p>
        </w:tc>
      </w:tr>
    </w:tbl>
    <w:p w14:paraId="6447653E" w14:textId="50488DA0" w:rsidR="00F75F78" w:rsidRPr="00F911D2" w:rsidRDefault="001A1BEF" w:rsidP="00542A9F">
      <w:pPr>
        <w:pStyle w:val="Heading3"/>
        <w:spacing w:before="240" w:after="240"/>
        <w:rPr>
          <w:rFonts w:ascii="Arial" w:hAnsi="Arial" w:cs="Arial"/>
          <w:b/>
          <w:color w:val="auto"/>
          <w:sz w:val="28"/>
        </w:rPr>
      </w:pPr>
      <w:r w:rsidRPr="00F911D2">
        <w:rPr>
          <w:rFonts w:ascii="Arial" w:hAnsi="Arial" w:cs="Arial"/>
          <w:b/>
          <w:color w:val="auto"/>
          <w:sz w:val="32"/>
        </w:rPr>
        <w:t>P</w:t>
      </w:r>
      <w:r w:rsidR="00542A9F" w:rsidRPr="00F911D2">
        <w:rPr>
          <w:rFonts w:ascii="Arial" w:hAnsi="Arial" w:cs="Arial"/>
          <w:b/>
          <w:color w:val="auto"/>
          <w:sz w:val="32"/>
        </w:rPr>
        <w:t>urpose of the CAST Standard Setting</w:t>
      </w:r>
    </w:p>
    <w:p w14:paraId="7C9FABB3" w14:textId="5050CAAC" w:rsidR="00066240" w:rsidRPr="00F911D2" w:rsidRDefault="00CD318B" w:rsidP="005B2D62">
      <w:pPr>
        <w:spacing w:after="240"/>
        <w:rPr>
          <w:rFonts w:cs="Arial"/>
          <w:lang w:eastAsia="x-none"/>
        </w:rPr>
      </w:pPr>
      <w:r w:rsidRPr="00F911D2">
        <w:t xml:space="preserve">The </w:t>
      </w:r>
      <w:r w:rsidR="00C23D83" w:rsidRPr="00F911D2">
        <w:t>4</w:t>
      </w:r>
      <w:r w:rsidR="00FE791A" w:rsidRPr="00F911D2">
        <w:t>6</w:t>
      </w:r>
      <w:r w:rsidR="00C23D83" w:rsidRPr="00F911D2">
        <w:t xml:space="preserve"> educators serving as </w:t>
      </w:r>
      <w:r w:rsidRPr="00F911D2">
        <w:t xml:space="preserve">panelists were a diverse group, familiar with the breadth and depth of the CA NGSS and experienced in teaching science to students in grades </w:t>
      </w:r>
      <w:r w:rsidR="00767EE0" w:rsidRPr="00F911D2">
        <w:t>three through twelve, with an emphasis in grades</w:t>
      </w:r>
      <w:r w:rsidR="00845865" w:rsidRPr="00F911D2">
        <w:t xml:space="preserve"> five and eight and high school</w:t>
      </w:r>
      <w:r w:rsidRPr="00F911D2">
        <w:t>.</w:t>
      </w:r>
      <w:r w:rsidR="00D17797" w:rsidRPr="00F911D2">
        <w:t xml:space="preserve"> </w:t>
      </w:r>
      <w:r w:rsidR="00066240" w:rsidRPr="00F911D2">
        <w:rPr>
          <w:rFonts w:cs="Arial"/>
          <w:lang w:eastAsia="x-none"/>
        </w:rPr>
        <w:t xml:space="preserve">Workshop facilitators trained these educators </w:t>
      </w:r>
      <w:r w:rsidR="0052771D" w:rsidRPr="00F911D2">
        <w:rPr>
          <w:rFonts w:cs="Arial"/>
          <w:lang w:eastAsia="x-none"/>
        </w:rPr>
        <w:t>for</w:t>
      </w:r>
      <w:r w:rsidR="00066240" w:rsidRPr="00F911D2">
        <w:rPr>
          <w:rFonts w:cs="Arial"/>
          <w:lang w:eastAsia="x-none"/>
        </w:rPr>
        <w:t xml:space="preserve"> the standard setting process and the use of the </w:t>
      </w:r>
      <w:r w:rsidR="00767EE0" w:rsidRPr="00F911D2">
        <w:rPr>
          <w:rFonts w:cs="Arial"/>
          <w:lang w:eastAsia="x-none"/>
        </w:rPr>
        <w:t xml:space="preserve">range </w:t>
      </w:r>
      <w:r w:rsidR="00066240" w:rsidRPr="00F911D2">
        <w:rPr>
          <w:rFonts w:cs="Arial"/>
          <w:lang w:eastAsia="x-none"/>
        </w:rPr>
        <w:t xml:space="preserve">ALDs as a tool to guide them in developing </w:t>
      </w:r>
      <w:r w:rsidR="00767EE0" w:rsidRPr="00F911D2">
        <w:rPr>
          <w:rFonts w:cs="Arial"/>
          <w:lang w:eastAsia="x-none"/>
        </w:rPr>
        <w:t>panel-</w:t>
      </w:r>
      <w:r w:rsidR="007432EF" w:rsidRPr="00F911D2">
        <w:rPr>
          <w:rFonts w:cs="Arial"/>
          <w:lang w:eastAsia="x-none"/>
        </w:rPr>
        <w:t>reco</w:t>
      </w:r>
      <w:r w:rsidR="00066240" w:rsidRPr="00F911D2">
        <w:rPr>
          <w:rFonts w:cs="Arial"/>
          <w:lang w:eastAsia="x-none"/>
        </w:rPr>
        <w:t xml:space="preserve">mmended threshold scores. </w:t>
      </w:r>
    </w:p>
    <w:p w14:paraId="311FBFBD" w14:textId="3EB3C454" w:rsidR="007432EF" w:rsidRPr="00F911D2" w:rsidRDefault="00767EE0" w:rsidP="007432EF">
      <w:pPr>
        <w:spacing w:after="240"/>
      </w:pPr>
      <w:r w:rsidRPr="00F911D2">
        <w:t xml:space="preserve">Standard setting is an empirical process </w:t>
      </w:r>
      <w:r w:rsidR="0052771D" w:rsidRPr="00F911D2">
        <w:t>that uses</w:t>
      </w:r>
      <w:r w:rsidRPr="00F911D2">
        <w:t xml:space="preserve"> a panel of experts to determine threshold scores for </w:t>
      </w:r>
      <w:r w:rsidR="0052771D" w:rsidRPr="00F911D2">
        <w:t xml:space="preserve">each of </w:t>
      </w:r>
      <w:r w:rsidR="00177191" w:rsidRPr="00F911D2">
        <w:t>the</w:t>
      </w:r>
      <w:r w:rsidRPr="00F911D2">
        <w:t xml:space="preserve"> achievement levels. </w:t>
      </w:r>
      <w:r w:rsidR="007432EF" w:rsidRPr="00F911D2">
        <w:t xml:space="preserve">During standard setting, </w:t>
      </w:r>
      <w:r w:rsidR="00C23D83" w:rsidRPr="00F911D2">
        <w:t xml:space="preserve">educators </w:t>
      </w:r>
      <w:r w:rsidR="007432EF" w:rsidRPr="00F911D2">
        <w:t xml:space="preserve">use range ALDs to create definitions of </w:t>
      </w:r>
      <w:r w:rsidRPr="00F911D2">
        <w:t>threshold</w:t>
      </w:r>
      <w:r w:rsidR="007432EF" w:rsidRPr="00F911D2">
        <w:t xml:space="preserve"> ALDs or the borderline student definitions. Using a consensus building process, panelists make judgements that define what a student “can do” at th</w:t>
      </w:r>
      <w:r w:rsidR="00EC7369" w:rsidRPr="00F911D2">
        <w:t>e entry to each ALD</w:t>
      </w:r>
      <w:r w:rsidR="00177191" w:rsidRPr="00F911D2">
        <w:t>.</w:t>
      </w:r>
      <w:r w:rsidR="007432EF" w:rsidRPr="00F911D2">
        <w:t xml:space="preserve"> </w:t>
      </w:r>
      <w:r w:rsidRPr="00F911D2">
        <w:t>The threshold scores are then used to p</w:t>
      </w:r>
      <w:r w:rsidR="00177191" w:rsidRPr="00F911D2">
        <w:t xml:space="preserve">rovide the test results </w:t>
      </w:r>
      <w:r w:rsidRPr="00F911D2">
        <w:t>to students and parents.</w:t>
      </w:r>
    </w:p>
    <w:p w14:paraId="4457127D" w14:textId="7271DAD3" w:rsidR="001423E6" w:rsidRPr="00F911D2" w:rsidRDefault="005C222A" w:rsidP="005C222A">
      <w:pPr>
        <w:spacing w:after="240"/>
        <w:rPr>
          <w:rFonts w:cs="Arial"/>
        </w:rPr>
      </w:pPr>
      <w:r w:rsidRPr="00F911D2">
        <w:rPr>
          <w:rFonts w:cs="Arial"/>
        </w:rPr>
        <w:t xml:space="preserve">For the CAST standard setting workshop, </w:t>
      </w:r>
      <w:r w:rsidR="00636BE8" w:rsidRPr="00F911D2">
        <w:rPr>
          <w:rFonts w:cs="Arial"/>
        </w:rPr>
        <w:t xml:space="preserve">ETS </w:t>
      </w:r>
      <w:r w:rsidR="00532AB0" w:rsidRPr="00F911D2">
        <w:rPr>
          <w:rFonts w:cs="Arial"/>
        </w:rPr>
        <w:t xml:space="preserve">adhered </w:t>
      </w:r>
      <w:r w:rsidR="00EC7369" w:rsidRPr="00F911D2">
        <w:rPr>
          <w:rFonts w:cs="Arial"/>
        </w:rPr>
        <w:t>to the guidelines and best practices proposed in standard setting literature</w:t>
      </w:r>
      <w:r w:rsidR="00177191" w:rsidRPr="00F911D2">
        <w:rPr>
          <w:rFonts w:cs="Arial"/>
        </w:rPr>
        <w:t>,</w:t>
      </w:r>
      <w:r w:rsidR="00EC7369" w:rsidRPr="00F911D2">
        <w:rPr>
          <w:rFonts w:cs="Arial"/>
        </w:rPr>
        <w:t xml:space="preserve"> using </w:t>
      </w:r>
      <w:r w:rsidR="00E32C0F" w:rsidRPr="00F911D2">
        <w:rPr>
          <w:rFonts w:cs="Arial"/>
        </w:rPr>
        <w:t xml:space="preserve">two </w:t>
      </w:r>
      <w:r w:rsidR="00E32C0F" w:rsidRPr="00F911D2">
        <w:rPr>
          <w:rFonts w:cs="Arial"/>
          <w:lang w:val="en"/>
        </w:rPr>
        <w:t xml:space="preserve">widely accepted </w:t>
      </w:r>
      <w:r w:rsidR="00EC7369" w:rsidRPr="00F911D2">
        <w:rPr>
          <w:rFonts w:cs="Arial"/>
          <w:lang w:val="en"/>
        </w:rPr>
        <w:t xml:space="preserve">standard setting </w:t>
      </w:r>
      <w:r w:rsidR="00E32C0F" w:rsidRPr="00F911D2">
        <w:rPr>
          <w:rFonts w:cs="Arial"/>
          <w:lang w:val="en"/>
        </w:rPr>
        <w:t>approaches—</w:t>
      </w:r>
      <w:r w:rsidR="00636BE8" w:rsidRPr="00F911D2">
        <w:rPr>
          <w:rFonts w:cs="Arial"/>
        </w:rPr>
        <w:t xml:space="preserve">the </w:t>
      </w:r>
      <w:r w:rsidR="008B6588" w:rsidRPr="00F911D2">
        <w:rPr>
          <w:rFonts w:cs="Arial"/>
        </w:rPr>
        <w:t>m</w:t>
      </w:r>
      <w:r w:rsidR="008B6588" w:rsidRPr="00F911D2">
        <w:rPr>
          <w:rFonts w:eastAsiaTheme="minorHAnsi" w:cs="Arial"/>
        </w:rPr>
        <w:t xml:space="preserve">odified </w:t>
      </w:r>
      <w:proofErr w:type="spellStart"/>
      <w:r w:rsidR="008B6588" w:rsidRPr="00F911D2">
        <w:rPr>
          <w:rFonts w:eastAsiaTheme="minorHAnsi" w:cs="Arial"/>
        </w:rPr>
        <w:t>Angoff</w:t>
      </w:r>
      <w:proofErr w:type="spellEnd"/>
      <w:r w:rsidR="008B6588" w:rsidRPr="00F911D2">
        <w:rPr>
          <w:rFonts w:eastAsiaTheme="minorHAnsi" w:cs="Arial"/>
        </w:rPr>
        <w:t xml:space="preserve"> and extended </w:t>
      </w:r>
      <w:proofErr w:type="spellStart"/>
      <w:r w:rsidR="008B6588" w:rsidRPr="00F911D2">
        <w:rPr>
          <w:rFonts w:eastAsiaTheme="minorHAnsi" w:cs="Arial"/>
        </w:rPr>
        <w:t>Angoff</w:t>
      </w:r>
      <w:proofErr w:type="spellEnd"/>
      <w:r w:rsidR="00636BE8" w:rsidRPr="00F911D2">
        <w:rPr>
          <w:rFonts w:eastAsiaTheme="minorHAnsi" w:cs="Arial"/>
        </w:rPr>
        <w:t xml:space="preserve"> methods</w:t>
      </w:r>
      <w:r w:rsidR="00E32C0F" w:rsidRPr="00F911D2">
        <w:rPr>
          <w:rFonts w:eastAsiaTheme="minorHAnsi" w:cs="Arial"/>
        </w:rPr>
        <w:t xml:space="preserve">. </w:t>
      </w:r>
      <w:r w:rsidR="00845865" w:rsidRPr="00F911D2">
        <w:rPr>
          <w:rFonts w:eastAsiaTheme="minorHAnsi" w:cs="Arial"/>
        </w:rPr>
        <w:t xml:space="preserve">The modified </w:t>
      </w:r>
      <w:proofErr w:type="spellStart"/>
      <w:r w:rsidR="00845865" w:rsidRPr="00F911D2">
        <w:rPr>
          <w:rFonts w:eastAsiaTheme="minorHAnsi" w:cs="Arial"/>
        </w:rPr>
        <w:t>Angoff</w:t>
      </w:r>
      <w:proofErr w:type="spellEnd"/>
      <w:r w:rsidR="00845865" w:rsidRPr="00F911D2">
        <w:rPr>
          <w:rFonts w:eastAsiaTheme="minorHAnsi" w:cs="Arial"/>
        </w:rPr>
        <w:t xml:space="preserve"> method was used for the CAST one</w:t>
      </w:r>
      <w:r w:rsidR="00177191" w:rsidRPr="00F911D2">
        <w:rPr>
          <w:rFonts w:eastAsiaTheme="minorHAnsi" w:cs="Arial"/>
        </w:rPr>
        <w:t>-</w:t>
      </w:r>
      <w:r w:rsidR="00845865" w:rsidRPr="00F911D2">
        <w:rPr>
          <w:rFonts w:eastAsiaTheme="minorHAnsi" w:cs="Arial"/>
        </w:rPr>
        <w:t>point items</w:t>
      </w:r>
      <w:r w:rsidR="00177191" w:rsidRPr="00F911D2">
        <w:rPr>
          <w:rFonts w:eastAsiaTheme="minorHAnsi" w:cs="Arial"/>
        </w:rPr>
        <w:t>,</w:t>
      </w:r>
      <w:r w:rsidR="00845865" w:rsidRPr="00F911D2">
        <w:rPr>
          <w:rFonts w:eastAsiaTheme="minorHAnsi" w:cs="Arial"/>
        </w:rPr>
        <w:t xml:space="preserve"> and the extended </w:t>
      </w:r>
      <w:proofErr w:type="spellStart"/>
      <w:r w:rsidR="00845865" w:rsidRPr="00F911D2">
        <w:rPr>
          <w:rFonts w:eastAsiaTheme="minorHAnsi" w:cs="Arial"/>
        </w:rPr>
        <w:t>Angoff</w:t>
      </w:r>
      <w:proofErr w:type="spellEnd"/>
      <w:r w:rsidR="00845865" w:rsidRPr="00F911D2">
        <w:rPr>
          <w:rFonts w:eastAsiaTheme="minorHAnsi" w:cs="Arial"/>
        </w:rPr>
        <w:t xml:space="preserve"> m</w:t>
      </w:r>
      <w:r w:rsidR="00177191" w:rsidRPr="00F911D2">
        <w:rPr>
          <w:rFonts w:eastAsiaTheme="minorHAnsi" w:cs="Arial"/>
        </w:rPr>
        <w:t>ethod was used for the CAST two-</w:t>
      </w:r>
      <w:r w:rsidR="00845865" w:rsidRPr="00F911D2">
        <w:rPr>
          <w:rFonts w:eastAsiaTheme="minorHAnsi" w:cs="Arial"/>
        </w:rPr>
        <w:t xml:space="preserve">point items. </w:t>
      </w:r>
      <w:r w:rsidR="00B25552" w:rsidRPr="00F911D2">
        <w:rPr>
          <w:rFonts w:eastAsiaTheme="minorHAnsi" w:cs="Arial"/>
        </w:rPr>
        <w:t xml:space="preserve">ETS </w:t>
      </w:r>
      <w:r w:rsidR="00FB03AF" w:rsidRPr="00F911D2">
        <w:rPr>
          <w:rFonts w:eastAsiaTheme="minorHAnsi" w:cs="Arial"/>
        </w:rPr>
        <w:t>calculate</w:t>
      </w:r>
      <w:r w:rsidR="00B25552" w:rsidRPr="00F911D2">
        <w:rPr>
          <w:rFonts w:eastAsiaTheme="minorHAnsi" w:cs="Arial"/>
        </w:rPr>
        <w:t>d</w:t>
      </w:r>
      <w:r w:rsidR="00FB03AF" w:rsidRPr="00F911D2">
        <w:rPr>
          <w:rFonts w:eastAsiaTheme="minorHAnsi" w:cs="Arial"/>
        </w:rPr>
        <w:t xml:space="preserve"> the average judgement or rating made by the </w:t>
      </w:r>
      <w:r w:rsidR="002E67B8" w:rsidRPr="00F911D2">
        <w:rPr>
          <w:rFonts w:eastAsiaTheme="minorHAnsi" w:cs="Arial"/>
        </w:rPr>
        <w:t>panelist</w:t>
      </w:r>
      <w:r w:rsidR="00FB03AF" w:rsidRPr="00F911D2">
        <w:rPr>
          <w:rFonts w:eastAsiaTheme="minorHAnsi" w:cs="Arial"/>
        </w:rPr>
        <w:t>s for each item</w:t>
      </w:r>
      <w:r w:rsidR="00177191" w:rsidRPr="00F911D2">
        <w:rPr>
          <w:rFonts w:eastAsiaTheme="minorHAnsi" w:cs="Arial"/>
        </w:rPr>
        <w:t>,</w:t>
      </w:r>
      <w:r w:rsidR="00FB03AF" w:rsidRPr="00F911D2">
        <w:rPr>
          <w:rFonts w:eastAsiaTheme="minorHAnsi" w:cs="Arial"/>
        </w:rPr>
        <w:t xml:space="preserve"> and</w:t>
      </w:r>
      <w:r w:rsidRPr="00F911D2">
        <w:rPr>
          <w:rFonts w:eastAsiaTheme="minorHAnsi" w:cs="Arial"/>
        </w:rPr>
        <w:t xml:space="preserve"> then sum</w:t>
      </w:r>
      <w:r w:rsidR="00D75EA0" w:rsidRPr="00F911D2">
        <w:rPr>
          <w:rFonts w:eastAsiaTheme="minorHAnsi" w:cs="Arial"/>
        </w:rPr>
        <w:t>med</w:t>
      </w:r>
      <w:r w:rsidR="00FB03AF" w:rsidRPr="00F911D2">
        <w:rPr>
          <w:rFonts w:eastAsiaTheme="minorHAnsi" w:cs="Arial"/>
        </w:rPr>
        <w:t xml:space="preserve"> the averages</w:t>
      </w:r>
      <w:r w:rsidRPr="00F911D2">
        <w:rPr>
          <w:rFonts w:eastAsiaTheme="minorHAnsi" w:cs="Arial"/>
        </w:rPr>
        <w:t xml:space="preserve"> to obtain a panel-recommended raw threshold score.</w:t>
      </w:r>
      <w:r w:rsidR="00C81A3F" w:rsidRPr="00F911D2">
        <w:rPr>
          <w:rFonts w:eastAsiaTheme="minorHAnsi" w:cs="Arial"/>
        </w:rPr>
        <w:t xml:space="preserve"> </w:t>
      </w:r>
      <w:r w:rsidR="003B37FD" w:rsidRPr="00F911D2">
        <w:t xml:space="preserve">Panelists </w:t>
      </w:r>
      <w:r w:rsidR="00177191" w:rsidRPr="00F911D2">
        <w:t>in</w:t>
      </w:r>
      <w:r w:rsidRPr="00F911D2">
        <w:t xml:space="preserve"> the CAST standard setting workshop </w:t>
      </w:r>
      <w:r w:rsidR="00EC7369" w:rsidRPr="00F911D2">
        <w:t>made</w:t>
      </w:r>
      <w:r w:rsidRPr="00F911D2">
        <w:t xml:space="preserve"> three rounds of judgements for the borderline students at </w:t>
      </w:r>
      <w:r w:rsidR="00532AB0" w:rsidRPr="00F911D2">
        <w:t>Level </w:t>
      </w:r>
      <w:r w:rsidRPr="00F911D2">
        <w:t>2, Level 3, and Level 4 of the ALDs</w:t>
      </w:r>
      <w:r w:rsidR="00674F2B" w:rsidRPr="00F911D2">
        <w:t xml:space="preserve">. They also </w:t>
      </w:r>
      <w:r w:rsidR="00532AB0" w:rsidRPr="00F911D2">
        <w:t>provided</w:t>
      </w:r>
      <w:r w:rsidRPr="00F911D2">
        <w:t xml:space="preserve"> feedback and discuss</w:t>
      </w:r>
      <w:r w:rsidR="00532AB0" w:rsidRPr="00F911D2">
        <w:t>ed their judgements</w:t>
      </w:r>
      <w:r w:rsidR="00E95D9F" w:rsidRPr="00F911D2">
        <w:t xml:space="preserve"> </w:t>
      </w:r>
      <w:r w:rsidRPr="00F911D2">
        <w:t xml:space="preserve">between each round. </w:t>
      </w:r>
      <w:r w:rsidR="00EC7369" w:rsidRPr="00F911D2">
        <w:t>This standard setting process led to the panel-recommended threshold scores.</w:t>
      </w:r>
    </w:p>
    <w:p w14:paraId="279572E2" w14:textId="0A2EBF99" w:rsidR="00C23936" w:rsidRPr="00F911D2" w:rsidRDefault="007432EF" w:rsidP="00221A7B">
      <w:pPr>
        <w:rPr>
          <w:rFonts w:cs="Arial"/>
        </w:rPr>
      </w:pPr>
      <w:r w:rsidRPr="00F911D2">
        <w:rPr>
          <w:rFonts w:cs="Arial"/>
        </w:rPr>
        <w:t xml:space="preserve">Following the </w:t>
      </w:r>
      <w:r w:rsidR="00177191" w:rsidRPr="00F911D2">
        <w:rPr>
          <w:rFonts w:cs="Arial"/>
        </w:rPr>
        <w:t xml:space="preserve">CAST </w:t>
      </w:r>
      <w:r w:rsidR="00532AB0" w:rsidRPr="00F911D2">
        <w:rPr>
          <w:rFonts w:cs="Arial"/>
        </w:rPr>
        <w:t>July/</w:t>
      </w:r>
      <w:r w:rsidR="00177191" w:rsidRPr="00F911D2">
        <w:rPr>
          <w:rFonts w:cs="Arial"/>
        </w:rPr>
        <w:t>August 2019 standard s</w:t>
      </w:r>
      <w:r w:rsidRPr="00F911D2">
        <w:rPr>
          <w:rFonts w:cs="Arial"/>
        </w:rPr>
        <w:t xml:space="preserve">etting </w:t>
      </w:r>
      <w:r w:rsidR="00177191" w:rsidRPr="00F911D2">
        <w:rPr>
          <w:rFonts w:cs="Arial"/>
        </w:rPr>
        <w:t>w</w:t>
      </w:r>
      <w:r w:rsidRPr="00F911D2">
        <w:rPr>
          <w:rFonts w:cs="Arial"/>
        </w:rPr>
        <w:t xml:space="preserve">orkshop, ETS reported the educator panel-recommended threshold scores to the CDE for review. </w:t>
      </w:r>
      <w:r w:rsidR="00EC7369" w:rsidRPr="00F911D2">
        <w:rPr>
          <w:rFonts w:cs="Arial"/>
        </w:rPr>
        <w:lastRenderedPageBreak/>
        <w:t xml:space="preserve">Psychometricians from the CDE </w:t>
      </w:r>
      <w:r w:rsidRPr="00F911D2">
        <w:rPr>
          <w:rFonts w:cs="Arial"/>
        </w:rPr>
        <w:t xml:space="preserve">and selected </w:t>
      </w:r>
      <w:r w:rsidR="00EC7369" w:rsidRPr="00F911D2">
        <w:rPr>
          <w:rFonts w:cs="Arial"/>
        </w:rPr>
        <w:t>CAASPP</w:t>
      </w:r>
      <w:r w:rsidRPr="00F911D2">
        <w:rPr>
          <w:rFonts w:cs="Arial"/>
        </w:rPr>
        <w:t xml:space="preserve"> </w:t>
      </w:r>
      <w:r w:rsidR="00A21815" w:rsidRPr="00F911D2">
        <w:rPr>
          <w:rFonts w:cs="Arial"/>
        </w:rPr>
        <w:t>TAG</w:t>
      </w:r>
      <w:r w:rsidRPr="00F911D2">
        <w:rPr>
          <w:rFonts w:cs="Arial"/>
        </w:rPr>
        <w:t xml:space="preserve"> members </w:t>
      </w:r>
      <w:r w:rsidR="00EC7369" w:rsidRPr="00F911D2">
        <w:rPr>
          <w:rFonts w:cs="Arial"/>
        </w:rPr>
        <w:t>will complete a review of these recommendation</w:t>
      </w:r>
      <w:r w:rsidR="00EB25E5" w:rsidRPr="00F911D2">
        <w:rPr>
          <w:rFonts w:cs="Arial"/>
        </w:rPr>
        <w:t>s</w:t>
      </w:r>
      <w:r w:rsidR="00EC7369" w:rsidRPr="00F911D2">
        <w:rPr>
          <w:rFonts w:cs="Arial"/>
        </w:rPr>
        <w:t>, along with other data, which</w:t>
      </w:r>
      <w:r w:rsidRPr="00F911D2">
        <w:rPr>
          <w:rFonts w:cs="Arial"/>
        </w:rPr>
        <w:t xml:space="preserve"> will inform t</w:t>
      </w:r>
      <w:r w:rsidR="00C81A3F" w:rsidRPr="00F911D2">
        <w:rPr>
          <w:rFonts w:cs="Arial"/>
        </w:rPr>
        <w:t>he recommended threshold scores</w:t>
      </w:r>
      <w:r w:rsidR="00EC7369" w:rsidRPr="00F911D2">
        <w:rPr>
          <w:rFonts w:cs="Arial"/>
        </w:rPr>
        <w:t xml:space="preserve"> </w:t>
      </w:r>
      <w:r w:rsidR="00A21815" w:rsidRPr="00F911D2">
        <w:rPr>
          <w:rFonts w:cs="Arial"/>
        </w:rPr>
        <w:t xml:space="preserve">that will be </w:t>
      </w:r>
      <w:r w:rsidR="00EC7369" w:rsidRPr="00F911D2">
        <w:rPr>
          <w:rFonts w:cs="Arial"/>
        </w:rPr>
        <w:t>present</w:t>
      </w:r>
      <w:r w:rsidR="00A21815" w:rsidRPr="00F911D2">
        <w:rPr>
          <w:rFonts w:cs="Arial"/>
        </w:rPr>
        <w:t>ed</w:t>
      </w:r>
      <w:r w:rsidR="00EC7369" w:rsidRPr="00F911D2">
        <w:rPr>
          <w:rFonts w:cs="Arial"/>
        </w:rPr>
        <w:t xml:space="preserve"> to the SBE in November 2019</w:t>
      </w:r>
      <w:r w:rsidR="00C81A3F" w:rsidRPr="00F911D2">
        <w:rPr>
          <w:rFonts w:cs="Arial"/>
        </w:rPr>
        <w:t xml:space="preserve">. </w:t>
      </w:r>
    </w:p>
    <w:p w14:paraId="31F7ED7A" w14:textId="00190DF6" w:rsidR="00B42531" w:rsidRPr="00F911D2" w:rsidRDefault="002E5B73" w:rsidP="00B42531">
      <w:pPr>
        <w:spacing w:before="240" w:after="240"/>
      </w:pPr>
      <w:r w:rsidRPr="00F911D2">
        <w:t>F</w:t>
      </w:r>
      <w:r w:rsidR="00B42531" w:rsidRPr="00F911D2">
        <w:t xml:space="preserve">or detailed information on the standard setting </w:t>
      </w:r>
      <w:r w:rsidR="00532AB0" w:rsidRPr="00F911D2">
        <w:t>process used in this standard setting workshop</w:t>
      </w:r>
      <w:r w:rsidR="00B42531" w:rsidRPr="00F911D2">
        <w:t>, see Attachment 1.</w:t>
      </w:r>
    </w:p>
    <w:p w14:paraId="44DF5976" w14:textId="43334E24" w:rsidR="00147BE1" w:rsidRPr="005C1438" w:rsidRDefault="00147BE1" w:rsidP="005C1438">
      <w:pPr>
        <w:pStyle w:val="Heading3"/>
        <w:rPr>
          <w:rFonts w:ascii="Arial" w:hAnsi="Arial" w:cs="Arial"/>
          <w:b/>
          <w:color w:val="auto"/>
          <w:sz w:val="32"/>
          <w:szCs w:val="36"/>
        </w:rPr>
      </w:pPr>
      <w:r w:rsidRPr="005C1438">
        <w:rPr>
          <w:rFonts w:ascii="Arial" w:hAnsi="Arial" w:cs="Arial"/>
          <w:b/>
          <w:color w:val="auto"/>
          <w:sz w:val="32"/>
          <w:szCs w:val="36"/>
        </w:rPr>
        <w:t>Next Steps</w:t>
      </w:r>
      <w:r w:rsidR="006D61B6" w:rsidRPr="005C1438">
        <w:rPr>
          <w:rFonts w:ascii="Arial" w:hAnsi="Arial" w:cs="Arial"/>
          <w:b/>
          <w:color w:val="auto"/>
          <w:sz w:val="32"/>
          <w:szCs w:val="36"/>
        </w:rPr>
        <w:t xml:space="preserve"> for CAST Threshold Scores</w:t>
      </w:r>
    </w:p>
    <w:p w14:paraId="7FFC686F" w14:textId="5B678832" w:rsidR="00A613B8" w:rsidRPr="00F911D2" w:rsidRDefault="00A613B8" w:rsidP="00A613B8">
      <w:pPr>
        <w:spacing w:before="240" w:after="240"/>
      </w:pPr>
      <w:r w:rsidRPr="00F911D2">
        <w:t xml:space="preserve">In November 2019, the </w:t>
      </w:r>
      <w:r w:rsidR="00C75FE8" w:rsidRPr="00F911D2">
        <w:t>CDE</w:t>
      </w:r>
      <w:r w:rsidRPr="00F911D2">
        <w:t xml:space="preserve"> will bring the recommended </w:t>
      </w:r>
      <w:r w:rsidR="00723968" w:rsidRPr="00F911D2">
        <w:t xml:space="preserve">CAST </w:t>
      </w:r>
      <w:r w:rsidRPr="00F911D2">
        <w:t xml:space="preserve">threshold scores to the </w:t>
      </w:r>
      <w:r w:rsidR="00C75FE8" w:rsidRPr="00F911D2">
        <w:t>SBE</w:t>
      </w:r>
      <w:r w:rsidRPr="00F911D2">
        <w:t xml:space="preserve"> for approval. </w:t>
      </w:r>
      <w:r w:rsidR="00E5366D" w:rsidRPr="00F911D2">
        <w:t>If the SBE approves these recommended CAST threshold scores, LEAs will receive e</w:t>
      </w:r>
      <w:r w:rsidR="006E1A35" w:rsidRPr="00F911D2">
        <w:t xml:space="preserve">lectronic </w:t>
      </w:r>
      <w:r w:rsidR="00F9484B" w:rsidRPr="00F911D2">
        <w:t>SSRs</w:t>
      </w:r>
      <w:r w:rsidR="0058349D" w:rsidRPr="00F911D2">
        <w:t xml:space="preserve"> </w:t>
      </w:r>
      <w:r w:rsidR="00E5366D" w:rsidRPr="00F911D2">
        <w:t>to send to parents/guardians and students</w:t>
      </w:r>
      <w:r w:rsidR="0058349D" w:rsidRPr="00F911D2">
        <w:t>. S</w:t>
      </w:r>
      <w:r w:rsidR="00E5366D" w:rsidRPr="00F911D2">
        <w:t xml:space="preserve">ummary results </w:t>
      </w:r>
      <w:r w:rsidR="0058349D" w:rsidRPr="00F911D2">
        <w:t xml:space="preserve">will be made available </w:t>
      </w:r>
      <w:r w:rsidR="00E5366D" w:rsidRPr="00F911D2">
        <w:t xml:space="preserve">on the public reporting website </w:t>
      </w:r>
      <w:r w:rsidR="00532AB0" w:rsidRPr="00F911D2">
        <w:t>at a future date</w:t>
      </w:r>
      <w:r w:rsidR="00E5366D" w:rsidRPr="00F911D2">
        <w:t>.</w:t>
      </w:r>
    </w:p>
    <w:p w14:paraId="4731F799" w14:textId="46CD1469" w:rsidR="00261175" w:rsidRPr="00F911D2" w:rsidRDefault="00261175" w:rsidP="00A613B8">
      <w:pPr>
        <w:spacing w:before="240" w:after="240"/>
      </w:pPr>
      <w:r w:rsidRPr="00F911D2">
        <w:rPr>
          <w:rFonts w:eastAsiaTheme="minorHAnsi" w:cs="Arial"/>
        </w:rPr>
        <w:t>In addition to the SSRs, LEAs also will be able to access student results in a downloadable student-level data file in the Test Ope</w:t>
      </w:r>
      <w:r w:rsidR="00AE5A55" w:rsidRPr="00F911D2">
        <w:rPr>
          <w:rFonts w:eastAsiaTheme="minorHAnsi" w:cs="Arial"/>
        </w:rPr>
        <w:t>rations Management System</w:t>
      </w:r>
      <w:r w:rsidRPr="00F911D2">
        <w:rPr>
          <w:rFonts w:eastAsiaTheme="minorHAnsi" w:cs="Arial"/>
        </w:rPr>
        <w:t xml:space="preserve">. </w:t>
      </w:r>
      <w:r w:rsidR="00532AB0" w:rsidRPr="00F911D2">
        <w:rPr>
          <w:rFonts w:eastAsiaTheme="minorHAnsi" w:cs="Arial"/>
        </w:rPr>
        <w:t>The CDE has created a CAST—Key Messages web page to assist LEAs with consistent key messages about the CAST</w:t>
      </w:r>
      <w:r w:rsidR="00C23D83" w:rsidRPr="00F911D2">
        <w:rPr>
          <w:rFonts w:eastAsiaTheme="minorHAnsi" w:cs="Arial"/>
        </w:rPr>
        <w:t>. The web page</w:t>
      </w:r>
      <w:r w:rsidR="00532AB0" w:rsidRPr="00F911D2">
        <w:rPr>
          <w:rFonts w:eastAsiaTheme="minorHAnsi" w:cs="Arial"/>
        </w:rPr>
        <w:t xml:space="preserve"> is located at </w:t>
      </w:r>
      <w:hyperlink r:id="rId13" w:tooltip="CAST Key Messages Page Link" w:history="1">
        <w:r w:rsidR="00532AB0" w:rsidRPr="00F911D2">
          <w:rPr>
            <w:rStyle w:val="Hyperlink"/>
            <w:rFonts w:eastAsiaTheme="majorEastAsia"/>
          </w:rPr>
          <w:t>https://www.cde.ca.gov/ta/tg/ca/castkeymessages.asp</w:t>
        </w:r>
      </w:hyperlink>
      <w:r w:rsidR="00532AB0" w:rsidRPr="00F911D2">
        <w:t xml:space="preserve">. </w:t>
      </w:r>
      <w:r w:rsidR="009B4F9C" w:rsidRPr="00F911D2">
        <w:t>Once available, t</w:t>
      </w:r>
      <w:r w:rsidRPr="00F911D2">
        <w:rPr>
          <w:rFonts w:eastAsiaTheme="minorHAnsi" w:cs="Arial"/>
        </w:rPr>
        <w:t xml:space="preserve">he statewide-, county-, LEA-, and school-level summary results by student groups will be displayed on the new CDE Public Web Reporting website. </w:t>
      </w:r>
    </w:p>
    <w:p w14:paraId="082355FF" w14:textId="77777777" w:rsidR="00057A96" w:rsidRPr="00F911D2" w:rsidRDefault="00057A96" w:rsidP="008B1135">
      <w:pPr>
        <w:pStyle w:val="Heading2"/>
        <w:spacing w:before="240" w:after="0" w:line="360" w:lineRule="auto"/>
        <w:rPr>
          <w:sz w:val="36"/>
        </w:rPr>
      </w:pPr>
      <w:r w:rsidRPr="00F911D2">
        <w:rPr>
          <w:sz w:val="36"/>
        </w:rPr>
        <w:t>Attachment(s)</w:t>
      </w:r>
    </w:p>
    <w:p w14:paraId="2C521336" w14:textId="77777777" w:rsidR="008C242A" w:rsidRPr="00F911D2" w:rsidRDefault="00436282" w:rsidP="00074613">
      <w:pPr>
        <w:pStyle w:val="ListParagraph"/>
        <w:numPr>
          <w:ilvl w:val="0"/>
          <w:numId w:val="47"/>
        </w:numPr>
        <w:spacing w:after="480"/>
        <w:sectPr w:rsidR="008C242A" w:rsidRPr="00F911D2" w:rsidSect="00057A96">
          <w:type w:val="continuous"/>
          <w:pgSz w:w="12240" w:h="15840"/>
          <w:pgMar w:top="720" w:right="1440" w:bottom="1440" w:left="1440" w:header="720" w:footer="720" w:gutter="0"/>
          <w:cols w:space="720"/>
        </w:sectPr>
      </w:pPr>
      <w:r w:rsidRPr="00F911D2">
        <w:t xml:space="preserve">Attachment 1: </w:t>
      </w:r>
      <w:r w:rsidR="008A2D19" w:rsidRPr="00F911D2">
        <w:t>C</w:t>
      </w:r>
      <w:r w:rsidR="000C4D42" w:rsidRPr="00F911D2">
        <w:t>alifornia Science Test Standard-</w:t>
      </w:r>
      <w:r w:rsidR="008A2D19" w:rsidRPr="00F911D2">
        <w:t>Setting Plan</w:t>
      </w:r>
      <w:r w:rsidRPr="00F911D2">
        <w:t xml:space="preserve"> (</w:t>
      </w:r>
      <w:r w:rsidR="00177191" w:rsidRPr="00F911D2">
        <w:t>1</w:t>
      </w:r>
      <w:r w:rsidR="00533542" w:rsidRPr="00F911D2">
        <w:t>7</w:t>
      </w:r>
      <w:r w:rsidRPr="00F911D2">
        <w:t xml:space="preserve"> Pages)</w:t>
      </w:r>
    </w:p>
    <w:p w14:paraId="6791B736" w14:textId="77777777" w:rsidR="002F6BC0" w:rsidRPr="00F911D2" w:rsidRDefault="002F6BC0" w:rsidP="002F6BC0">
      <w:pPr>
        <w:spacing w:before="120"/>
        <w:ind w:firstLine="720"/>
        <w:jc w:val="center"/>
        <w:rPr>
          <w:rFonts w:eastAsia="SimSun" w:cs="Calibri"/>
        </w:rPr>
      </w:pPr>
      <w:r w:rsidRPr="00F911D2">
        <w:rPr>
          <w:rFonts w:eastAsia="SimSun" w:cs="Arial"/>
          <w:noProof/>
          <w:sz w:val="22"/>
          <w:szCs w:val="22"/>
        </w:rPr>
        <w:lastRenderedPageBreak/>
        <w:drawing>
          <wp:inline distT="0" distB="0" distL="0" distR="0" wp14:anchorId="254FB2D9" wp14:editId="7D8CEDFE">
            <wp:extent cx="2581275" cy="819150"/>
            <wp:effectExtent l="0" t="0" r="9525" b="0"/>
            <wp:docPr id="12" name="Picture 12" descr="Educational Testing Service logo with Measuring the Power of Learning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7FB82B7F" w14:textId="1FF98D83" w:rsidR="002F6BC0" w:rsidRPr="00F911D2" w:rsidRDefault="002F6BC0" w:rsidP="00AE0A00">
      <w:pPr>
        <w:spacing w:before="480" w:after="120" w:line="480" w:lineRule="auto"/>
        <w:jc w:val="center"/>
        <w:outlineLvl w:val="0"/>
        <w:rPr>
          <w:rFonts w:eastAsia="Calibri" w:cs="Arial"/>
          <w:b/>
          <w:smallCaps/>
          <w:sz w:val="54"/>
        </w:rPr>
      </w:pPr>
      <w:bookmarkStart w:id="0" w:name="_Toc12360357"/>
      <w:bookmarkStart w:id="1" w:name="_GoBack"/>
      <w:bookmarkEnd w:id="1"/>
      <w:r w:rsidRPr="00F911D2">
        <w:rPr>
          <w:rFonts w:eastAsia="Calibri" w:cs="Arial"/>
          <w:b/>
          <w:smallCaps/>
          <w:sz w:val="54"/>
        </w:rPr>
        <w:t>California Science</w:t>
      </w:r>
      <w:bookmarkEnd w:id="0"/>
      <w:r w:rsidRPr="00F911D2">
        <w:rPr>
          <w:rFonts w:eastAsia="Calibri" w:cs="Arial"/>
          <w:b/>
          <w:smallCaps/>
          <w:sz w:val="54"/>
        </w:rPr>
        <w:t xml:space="preserve"> </w:t>
      </w:r>
      <w:r w:rsidR="00527DE6" w:rsidRPr="00F911D2">
        <w:rPr>
          <w:rFonts w:eastAsia="Calibri" w:cs="Arial"/>
          <w:b/>
          <w:smallCaps/>
          <w:sz w:val="54"/>
        </w:rPr>
        <w:t>T</w:t>
      </w:r>
      <w:r w:rsidRPr="00F911D2">
        <w:rPr>
          <w:rFonts w:eastAsia="Calibri" w:cs="Arial"/>
          <w:b/>
          <w:smallCaps/>
          <w:sz w:val="54"/>
        </w:rPr>
        <w:t>est</w:t>
      </w:r>
      <w:bookmarkStart w:id="2" w:name="_Toc12360359"/>
      <w:r w:rsidR="00AE0A00">
        <w:rPr>
          <w:rFonts w:eastAsia="Calibri" w:cs="Arial"/>
          <w:b/>
          <w:smallCaps/>
          <w:sz w:val="54"/>
        </w:rPr>
        <w:br/>
      </w:r>
      <w:r w:rsidRPr="00F911D2">
        <w:rPr>
          <w:rFonts w:eastAsia="Calibri" w:cs="Arial"/>
          <w:b/>
          <w:smallCaps/>
          <w:sz w:val="54"/>
        </w:rPr>
        <w:t>Standard-Setting Plan</w:t>
      </w:r>
      <w:bookmarkEnd w:id="2"/>
    </w:p>
    <w:p w14:paraId="576995A8" w14:textId="77777777" w:rsidR="002F6BC0" w:rsidRPr="00F911D2" w:rsidRDefault="002F6BC0" w:rsidP="002F6BC0">
      <w:pPr>
        <w:spacing w:before="960" w:after="120"/>
        <w:jc w:val="center"/>
        <w:rPr>
          <w:rFonts w:eastAsia="SimSun" w:cs="Arial"/>
          <w:b/>
          <w:sz w:val="32"/>
          <w:szCs w:val="32"/>
        </w:rPr>
      </w:pPr>
      <w:r w:rsidRPr="00F911D2">
        <w:rPr>
          <w:rFonts w:eastAsia="SimSun" w:cs="Arial"/>
          <w:b/>
          <w:sz w:val="32"/>
          <w:szCs w:val="32"/>
        </w:rPr>
        <w:t>Contract #CN150012</w:t>
      </w:r>
    </w:p>
    <w:p w14:paraId="089F24E0" w14:textId="77777777" w:rsidR="002F6BC0" w:rsidRPr="00F911D2" w:rsidRDefault="002F6BC0" w:rsidP="002F6BC0">
      <w:pPr>
        <w:spacing w:after="120"/>
        <w:jc w:val="center"/>
        <w:rPr>
          <w:rFonts w:eastAsia="SimSun" w:cs="Arial"/>
          <w:b/>
          <w:sz w:val="32"/>
          <w:szCs w:val="32"/>
        </w:rPr>
      </w:pPr>
      <w:r w:rsidRPr="00F911D2">
        <w:rPr>
          <w:rFonts w:eastAsia="SimSun" w:cs="Arial"/>
          <w:b/>
          <w:sz w:val="32"/>
          <w:szCs w:val="32"/>
        </w:rPr>
        <w:t>Prepared for the California Department of Education by Educational Testing Service</w:t>
      </w:r>
    </w:p>
    <w:p w14:paraId="5C566CDB" w14:textId="77777777" w:rsidR="002F6BC0" w:rsidRPr="00F911D2" w:rsidRDefault="002F6BC0" w:rsidP="002F6BC0">
      <w:pPr>
        <w:spacing w:after="960"/>
        <w:jc w:val="center"/>
        <w:rPr>
          <w:rFonts w:eastAsia="SimSun" w:cs="Arial"/>
          <w:b/>
          <w:sz w:val="32"/>
          <w:szCs w:val="32"/>
        </w:rPr>
      </w:pPr>
      <w:r w:rsidRPr="00F911D2">
        <w:rPr>
          <w:rFonts w:eastAsia="SimSun" w:cs="Arial"/>
          <w:b/>
          <w:sz w:val="32"/>
          <w:szCs w:val="32"/>
        </w:rPr>
        <w:t>Revised July 15, 2019</w:t>
      </w:r>
    </w:p>
    <w:p w14:paraId="7A9AF255" w14:textId="77777777" w:rsidR="002F6BC0" w:rsidRPr="00F911D2" w:rsidRDefault="002F6BC0" w:rsidP="002F6BC0">
      <w:pPr>
        <w:spacing w:after="160" w:line="259" w:lineRule="auto"/>
        <w:jc w:val="center"/>
        <w:rPr>
          <w:rFonts w:eastAsia="Calibri" w:cs="Arial"/>
          <w:szCs w:val="22"/>
        </w:rPr>
      </w:pPr>
      <w:r w:rsidRPr="00F911D2">
        <w:rPr>
          <w:rFonts w:eastAsia="SimSun" w:cs="Calibri"/>
          <w:noProof/>
        </w:rPr>
        <w:drawing>
          <wp:inline distT="0" distB="0" distL="0" distR="0" wp14:anchorId="22932E33" wp14:editId="03601700">
            <wp:extent cx="2121408" cy="1042416"/>
            <wp:effectExtent l="0" t="0" r="0" b="5715"/>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5">
                      <a:extLst>
                        <a:ext uri="{28A0092B-C50C-407E-A947-70E740481C1C}">
                          <a14:useLocalDpi xmlns:a14="http://schemas.microsoft.com/office/drawing/2010/main" val="0"/>
                        </a:ext>
                      </a:extLst>
                    </a:blip>
                    <a:stretch>
                      <a:fillRect/>
                    </a:stretch>
                  </pic:blipFill>
                  <pic:spPr>
                    <a:xfrm>
                      <a:off x="0" y="0"/>
                      <a:ext cx="2121408" cy="1042416"/>
                    </a:xfrm>
                    <a:prstGeom prst="rect">
                      <a:avLst/>
                    </a:prstGeom>
                  </pic:spPr>
                </pic:pic>
              </a:graphicData>
            </a:graphic>
          </wp:inline>
        </w:drawing>
      </w:r>
    </w:p>
    <w:p w14:paraId="464C59FA" w14:textId="77777777" w:rsidR="00F64235" w:rsidRPr="00F911D2" w:rsidRDefault="00F64235" w:rsidP="00405D80">
      <w:pPr>
        <w:keepNext/>
        <w:pageBreakBefore/>
        <w:pBdr>
          <w:top w:val="double" w:sz="4" w:space="1" w:color="244061"/>
        </w:pBdr>
        <w:spacing w:before="240" w:after="240"/>
        <w:outlineLvl w:val="1"/>
        <w:rPr>
          <w:rFonts w:eastAsia="SimSun" w:cs="Calibri"/>
          <w:b/>
          <w:bCs/>
          <w:color w:val="244061"/>
          <w:kern w:val="28"/>
          <w:sz w:val="40"/>
          <w:szCs w:val="36"/>
        </w:rPr>
      </w:pPr>
      <w:r w:rsidRPr="00F911D2">
        <w:rPr>
          <w:rFonts w:eastAsia="SimSun" w:cs="Calibri"/>
          <w:b/>
          <w:bCs/>
          <w:color w:val="244061"/>
          <w:kern w:val="28"/>
          <w:sz w:val="40"/>
          <w:szCs w:val="36"/>
        </w:rPr>
        <w:lastRenderedPageBreak/>
        <w:t>Table of Contents</w:t>
      </w:r>
    </w:p>
    <w:p w14:paraId="7A24AA14" w14:textId="3FF05F8E" w:rsidR="00F64235" w:rsidRPr="00F911D2" w:rsidRDefault="00F64235" w:rsidP="00F64235">
      <w:pPr>
        <w:tabs>
          <w:tab w:val="right" w:leader="dot" w:pos="10080"/>
        </w:tabs>
        <w:spacing w:before="120" w:after="20"/>
        <w:ind w:left="187" w:hanging="144"/>
        <w:rPr>
          <w:rFonts w:ascii="Calibri" w:eastAsia="MS Mincho" w:hAnsi="Calibri"/>
          <w:noProof/>
          <w:sz w:val="22"/>
          <w:szCs w:val="22"/>
        </w:rPr>
      </w:pPr>
      <w:r w:rsidRPr="00F911D2">
        <w:rPr>
          <w:rFonts w:eastAsia="SimSun" w:cs="Arial"/>
          <w:b/>
          <w:noProof/>
          <w:color w:val="0000FF"/>
        </w:rPr>
        <w:fldChar w:fldCharType="begin"/>
      </w:r>
      <w:r w:rsidRPr="00F911D2">
        <w:rPr>
          <w:rFonts w:eastAsia="SimSun" w:cs="Calibri"/>
          <w:b/>
          <w:noProof/>
          <w:color w:val="0000FF"/>
          <w:szCs w:val="18"/>
        </w:rPr>
        <w:instrText xml:space="preserve"> TOC \h \z \t "Heading 2,1,Heading 3,2" </w:instrText>
      </w:r>
      <w:r w:rsidRPr="00F911D2">
        <w:rPr>
          <w:rFonts w:eastAsia="SimSun" w:cs="Arial"/>
          <w:b/>
          <w:noProof/>
          <w:color w:val="0000FF"/>
        </w:rPr>
        <w:fldChar w:fldCharType="separate"/>
      </w:r>
      <w:hyperlink w:anchor="_Toc14070672" w:history="1">
        <w:r w:rsidRPr="00F911D2">
          <w:rPr>
            <w:rFonts w:eastAsia="SimSun" w:cs="Calibri"/>
            <w:b/>
            <w:noProof/>
            <w:color w:val="0000FF"/>
            <w:szCs w:val="18"/>
          </w:rPr>
          <w:t>Background</w:t>
        </w:r>
        <w:r w:rsidRPr="00F911D2">
          <w:rPr>
            <w:rFonts w:eastAsia="SimSun" w:cs="Calibri"/>
            <w:b/>
            <w:noProof/>
            <w:webHidden/>
            <w:color w:val="0000FF"/>
            <w:szCs w:val="18"/>
          </w:rPr>
          <w:tab/>
        </w:r>
        <w:r w:rsidRPr="00F911D2">
          <w:rPr>
            <w:rFonts w:eastAsia="SimSun" w:cs="Calibri"/>
            <w:b/>
            <w:noProof/>
            <w:webHidden/>
            <w:color w:val="0000FF"/>
            <w:szCs w:val="18"/>
          </w:rPr>
          <w:fldChar w:fldCharType="begin"/>
        </w:r>
        <w:r w:rsidRPr="00F911D2">
          <w:rPr>
            <w:rFonts w:eastAsia="SimSun" w:cs="Calibri"/>
            <w:b/>
            <w:noProof/>
            <w:webHidden/>
            <w:color w:val="0000FF"/>
            <w:szCs w:val="18"/>
          </w:rPr>
          <w:instrText xml:space="preserve"> PAGEREF _Toc14070672 \h </w:instrText>
        </w:r>
        <w:r w:rsidRPr="00F911D2">
          <w:rPr>
            <w:rFonts w:eastAsia="SimSun" w:cs="Calibri"/>
            <w:b/>
            <w:noProof/>
            <w:webHidden/>
            <w:color w:val="0000FF"/>
            <w:szCs w:val="18"/>
          </w:rPr>
        </w:r>
        <w:r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3</w:t>
        </w:r>
        <w:r w:rsidRPr="00F911D2">
          <w:rPr>
            <w:rFonts w:eastAsia="SimSun" w:cs="Calibri"/>
            <w:b/>
            <w:noProof/>
            <w:webHidden/>
            <w:color w:val="0000FF"/>
            <w:szCs w:val="18"/>
          </w:rPr>
          <w:fldChar w:fldCharType="end"/>
        </w:r>
      </w:hyperlink>
    </w:p>
    <w:p w14:paraId="6B9DAE6F" w14:textId="7861805E"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73" w:history="1">
        <w:r w:rsidR="00F64235" w:rsidRPr="00F911D2">
          <w:rPr>
            <w:rFonts w:eastAsia="SimSun" w:cs="Calibri"/>
            <w:b/>
            <w:noProof/>
            <w:color w:val="0000FF"/>
            <w:szCs w:val="18"/>
          </w:rPr>
          <w:t>Description of the Standard Setting</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_Toc14070673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4</w:t>
        </w:r>
        <w:r w:rsidR="00F64235" w:rsidRPr="00F911D2">
          <w:rPr>
            <w:rFonts w:eastAsia="SimSun" w:cs="Calibri"/>
            <w:b/>
            <w:noProof/>
            <w:webHidden/>
            <w:color w:val="0000FF"/>
            <w:szCs w:val="18"/>
          </w:rPr>
          <w:fldChar w:fldCharType="end"/>
        </w:r>
      </w:hyperlink>
    </w:p>
    <w:p w14:paraId="1B39CB31" w14:textId="762F2FE0"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75" w:history="1">
        <w:r w:rsidR="00F64235" w:rsidRPr="00F911D2">
          <w:rPr>
            <w:rFonts w:eastAsia="SimSun" w:cs="Calibri"/>
            <w:noProof/>
            <w:color w:val="0000FF"/>
            <w:szCs w:val="18"/>
            <w:lang w:bidi="en-US"/>
          </w:rPr>
          <w:t>Purpose</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_Toc14070675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4</w:t>
        </w:r>
        <w:r w:rsidR="00F64235" w:rsidRPr="00F911D2">
          <w:rPr>
            <w:rFonts w:eastAsia="SimSun" w:cs="Calibri"/>
            <w:noProof/>
            <w:webHidden/>
            <w:color w:val="0000FF"/>
            <w:szCs w:val="18"/>
            <w:lang w:bidi="en-US"/>
          </w:rPr>
          <w:fldChar w:fldCharType="end"/>
        </w:r>
      </w:hyperlink>
    </w:p>
    <w:p w14:paraId="1334DBD0" w14:textId="140B0DB2"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76" w:history="1">
        <w:r w:rsidR="00F64235" w:rsidRPr="00F911D2">
          <w:rPr>
            <w:rFonts w:eastAsia="SimSun" w:cs="Calibri"/>
            <w:noProof/>
            <w:color w:val="0000FF"/>
            <w:szCs w:val="18"/>
            <w:lang w:bidi="en-US"/>
          </w:rPr>
          <w:t>General Description of the Process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_Toc14070676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4</w:t>
        </w:r>
        <w:r w:rsidR="00F64235" w:rsidRPr="00F911D2">
          <w:rPr>
            <w:rFonts w:eastAsia="SimSun" w:cs="Calibri"/>
            <w:noProof/>
            <w:webHidden/>
            <w:color w:val="0000FF"/>
            <w:szCs w:val="18"/>
            <w:lang w:bidi="en-US"/>
          </w:rPr>
          <w:fldChar w:fldCharType="end"/>
        </w:r>
      </w:hyperlink>
    </w:p>
    <w:p w14:paraId="6DE17933" w14:textId="67B87954"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77" w:history="1">
        <w:r w:rsidR="00F64235" w:rsidRPr="00F911D2">
          <w:rPr>
            <w:rFonts w:eastAsia="SimSun" w:cs="Calibri"/>
            <w:noProof/>
            <w:color w:val="0000FF"/>
            <w:szCs w:val="18"/>
            <w:lang w:bidi="en-US"/>
          </w:rPr>
          <w:t>Panelists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_Toc14070677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4</w:t>
        </w:r>
        <w:r w:rsidR="00F64235" w:rsidRPr="00F911D2">
          <w:rPr>
            <w:rFonts w:eastAsia="SimSun" w:cs="Calibri"/>
            <w:noProof/>
            <w:webHidden/>
            <w:color w:val="0000FF"/>
            <w:szCs w:val="18"/>
            <w:lang w:bidi="en-US"/>
          </w:rPr>
          <w:fldChar w:fldCharType="end"/>
        </w:r>
      </w:hyperlink>
    </w:p>
    <w:p w14:paraId="7DF39408" w14:textId="23ADF404"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78" w:history="1">
        <w:r w:rsidR="00F64235" w:rsidRPr="00F911D2">
          <w:rPr>
            <w:rFonts w:eastAsia="SimSun" w:cs="Calibri"/>
            <w:b/>
            <w:noProof/>
            <w:color w:val="0000FF"/>
            <w:szCs w:val="18"/>
          </w:rPr>
          <w:t>Standard-Setting Materials</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_Toc14070678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5</w:t>
        </w:r>
        <w:r w:rsidR="00F64235" w:rsidRPr="00F911D2">
          <w:rPr>
            <w:rFonts w:eastAsia="SimSun" w:cs="Calibri"/>
            <w:b/>
            <w:noProof/>
            <w:webHidden/>
            <w:color w:val="0000FF"/>
            <w:szCs w:val="18"/>
          </w:rPr>
          <w:fldChar w:fldCharType="end"/>
        </w:r>
      </w:hyperlink>
    </w:p>
    <w:p w14:paraId="0482F683" w14:textId="66953A28"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79" w:history="1">
        <w:r w:rsidR="00F64235" w:rsidRPr="00F911D2">
          <w:rPr>
            <w:rFonts w:eastAsia="SimSun" w:cs="Calibri"/>
            <w:noProof/>
            <w:color w:val="0000FF"/>
            <w:szCs w:val="18"/>
            <w:lang w:bidi="en-US"/>
          </w:rPr>
          <w:t>Test Familiarization Materials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_Toc14070679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5</w:t>
        </w:r>
        <w:r w:rsidR="00F64235" w:rsidRPr="00F911D2">
          <w:rPr>
            <w:rFonts w:eastAsia="SimSun" w:cs="Calibri"/>
            <w:noProof/>
            <w:webHidden/>
            <w:color w:val="0000FF"/>
            <w:szCs w:val="18"/>
            <w:lang w:bidi="en-US"/>
          </w:rPr>
          <w:fldChar w:fldCharType="end"/>
        </w:r>
      </w:hyperlink>
    </w:p>
    <w:p w14:paraId="2F37BFF4" w14:textId="3A536C6F"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80" w:history="1">
        <w:r w:rsidR="00F64235" w:rsidRPr="00F911D2">
          <w:rPr>
            <w:rFonts w:eastAsia="SimSun" w:cs="Calibri"/>
            <w:noProof/>
            <w:color w:val="0000FF"/>
            <w:szCs w:val="18"/>
            <w:lang w:bidi="en-US"/>
          </w:rPr>
          <w:t>CAST General and Range ALDs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_Toc14070680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5</w:t>
        </w:r>
        <w:r w:rsidR="00F64235" w:rsidRPr="00F911D2">
          <w:rPr>
            <w:rFonts w:eastAsia="SimSun" w:cs="Calibri"/>
            <w:noProof/>
            <w:webHidden/>
            <w:color w:val="0000FF"/>
            <w:szCs w:val="18"/>
            <w:lang w:bidi="en-US"/>
          </w:rPr>
          <w:fldChar w:fldCharType="end"/>
        </w:r>
      </w:hyperlink>
    </w:p>
    <w:p w14:paraId="0DC1D76B" w14:textId="4AB21D56"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82" w:history="1">
        <w:r w:rsidR="00F64235" w:rsidRPr="00F911D2">
          <w:rPr>
            <w:rFonts w:eastAsia="SimSun" w:cs="Calibri"/>
            <w:noProof/>
            <w:color w:val="0000FF"/>
            <w:szCs w:val="18"/>
            <w:lang w:bidi="en-US"/>
          </w:rPr>
          <w:t>Judgment Materials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_Toc14070682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6</w:t>
        </w:r>
        <w:r w:rsidR="00F64235" w:rsidRPr="00F911D2">
          <w:rPr>
            <w:rFonts w:eastAsia="SimSun" w:cs="Calibri"/>
            <w:noProof/>
            <w:webHidden/>
            <w:color w:val="0000FF"/>
            <w:szCs w:val="18"/>
            <w:lang w:bidi="en-US"/>
          </w:rPr>
          <w:fldChar w:fldCharType="end"/>
        </w:r>
      </w:hyperlink>
    </w:p>
    <w:p w14:paraId="6071E5CE" w14:textId="0D8E473E"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83" w:history="1">
        <w:r w:rsidR="00F64235" w:rsidRPr="00F911D2">
          <w:rPr>
            <w:rFonts w:eastAsia="SimSun" w:cs="Calibri"/>
            <w:noProof/>
            <w:color w:val="0000FF"/>
            <w:szCs w:val="18"/>
            <w:lang w:bidi="en-US"/>
          </w:rPr>
          <w:t>Impact Data</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_Toc14070683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6</w:t>
        </w:r>
        <w:r w:rsidR="00F64235" w:rsidRPr="00F911D2">
          <w:rPr>
            <w:rFonts w:eastAsia="SimSun" w:cs="Calibri"/>
            <w:noProof/>
            <w:webHidden/>
            <w:color w:val="0000FF"/>
            <w:szCs w:val="18"/>
            <w:lang w:bidi="en-US"/>
          </w:rPr>
          <w:fldChar w:fldCharType="end"/>
        </w:r>
      </w:hyperlink>
    </w:p>
    <w:p w14:paraId="0C8A0A0C" w14:textId="61514EF8"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84" w:history="1">
        <w:r w:rsidR="00F64235" w:rsidRPr="00F911D2">
          <w:rPr>
            <w:rFonts w:eastAsia="SimSun" w:cs="Calibri"/>
            <w:noProof/>
            <w:color w:val="0000FF"/>
            <w:szCs w:val="18"/>
            <w:lang w:bidi="en-US"/>
          </w:rPr>
          <w:t>Evaluation Forms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_Toc14070684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6</w:t>
        </w:r>
        <w:r w:rsidR="00F64235" w:rsidRPr="00F911D2">
          <w:rPr>
            <w:rFonts w:eastAsia="SimSun" w:cs="Calibri"/>
            <w:noProof/>
            <w:webHidden/>
            <w:color w:val="0000FF"/>
            <w:szCs w:val="18"/>
            <w:lang w:bidi="en-US"/>
          </w:rPr>
          <w:fldChar w:fldCharType="end"/>
        </w:r>
      </w:hyperlink>
    </w:p>
    <w:p w14:paraId="26B02BA7" w14:textId="0A4856DA"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85" w:history="1">
        <w:r w:rsidR="00F64235" w:rsidRPr="00F911D2">
          <w:rPr>
            <w:rFonts w:eastAsia="SimSun" w:cs="Calibri"/>
            <w:b/>
            <w:noProof/>
            <w:color w:val="0000FF"/>
            <w:szCs w:val="18"/>
          </w:rPr>
          <w:t>Standard-Setting Process</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_Toc14070685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7</w:t>
        </w:r>
        <w:r w:rsidR="00F64235" w:rsidRPr="00F911D2">
          <w:rPr>
            <w:rFonts w:eastAsia="SimSun" w:cs="Calibri"/>
            <w:b/>
            <w:noProof/>
            <w:webHidden/>
            <w:color w:val="0000FF"/>
            <w:szCs w:val="18"/>
          </w:rPr>
          <w:fldChar w:fldCharType="end"/>
        </w:r>
      </w:hyperlink>
    </w:p>
    <w:p w14:paraId="4F876F79" w14:textId="5D774648"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86" w:history="1">
        <w:r w:rsidR="00F64235" w:rsidRPr="00F911D2">
          <w:rPr>
            <w:rFonts w:eastAsia="SimSun" w:cs="Calibri"/>
            <w:noProof/>
            <w:color w:val="0000FF"/>
            <w:szCs w:val="18"/>
            <w:lang w:bidi="en-US"/>
          </w:rPr>
          <w:t>Test Familiarization</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_Toc14070686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7</w:t>
        </w:r>
        <w:r w:rsidR="00F64235" w:rsidRPr="00F911D2">
          <w:rPr>
            <w:rFonts w:eastAsia="SimSun" w:cs="Calibri"/>
            <w:noProof/>
            <w:webHidden/>
            <w:color w:val="0000FF"/>
            <w:szCs w:val="18"/>
            <w:lang w:bidi="en-US"/>
          </w:rPr>
          <w:fldChar w:fldCharType="end"/>
        </w:r>
      </w:hyperlink>
    </w:p>
    <w:p w14:paraId="19CC4B94" w14:textId="214F09CD"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87" w:history="1">
        <w:r w:rsidR="00F64235" w:rsidRPr="00F911D2">
          <w:rPr>
            <w:rFonts w:eastAsia="SimSun" w:cs="Calibri"/>
            <w:noProof/>
            <w:color w:val="0000FF"/>
            <w:szCs w:val="18"/>
            <w:lang w:bidi="en-US"/>
          </w:rPr>
          <w:t>Defining the Borderline Student</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_Toc14070687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8</w:t>
        </w:r>
        <w:r w:rsidR="00F64235" w:rsidRPr="00F911D2">
          <w:rPr>
            <w:rFonts w:eastAsia="SimSun" w:cs="Calibri"/>
            <w:noProof/>
            <w:webHidden/>
            <w:color w:val="0000FF"/>
            <w:szCs w:val="18"/>
            <w:lang w:bidi="en-US"/>
          </w:rPr>
          <w:fldChar w:fldCharType="end"/>
        </w:r>
      </w:hyperlink>
    </w:p>
    <w:p w14:paraId="4D7C1F57" w14:textId="2601AFA1"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88" w:history="1">
        <w:r w:rsidR="00F64235" w:rsidRPr="00F911D2">
          <w:rPr>
            <w:rFonts w:eastAsia="SimSun" w:cs="Calibri"/>
            <w:b/>
            <w:noProof/>
            <w:color w:val="0000FF"/>
            <w:szCs w:val="18"/>
          </w:rPr>
          <w:t>Standard-Setting Methodology</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_Toc14070688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9</w:t>
        </w:r>
        <w:r w:rsidR="00F64235" w:rsidRPr="00F911D2">
          <w:rPr>
            <w:rFonts w:eastAsia="SimSun" w:cs="Calibri"/>
            <w:b/>
            <w:noProof/>
            <w:webHidden/>
            <w:color w:val="0000FF"/>
            <w:szCs w:val="18"/>
          </w:rPr>
          <w:fldChar w:fldCharType="end"/>
        </w:r>
      </w:hyperlink>
    </w:p>
    <w:p w14:paraId="2DCB3DC0" w14:textId="181604A0"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89" w:history="1">
        <w:r w:rsidR="00F64235" w:rsidRPr="00F911D2">
          <w:rPr>
            <w:rFonts w:eastAsia="SimSun" w:cs="Calibri"/>
            <w:noProof/>
            <w:color w:val="0000FF"/>
            <w:szCs w:val="18"/>
            <w:lang w:bidi="en-US"/>
          </w:rPr>
          <w:t>Item Scoring, Judgments, and Rating Scales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_Toc14070689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9</w:t>
        </w:r>
        <w:r w:rsidR="00F64235" w:rsidRPr="00F911D2">
          <w:rPr>
            <w:rFonts w:eastAsia="SimSun" w:cs="Calibri"/>
            <w:noProof/>
            <w:webHidden/>
            <w:color w:val="0000FF"/>
            <w:szCs w:val="18"/>
            <w:lang w:bidi="en-US"/>
          </w:rPr>
          <w:fldChar w:fldCharType="end"/>
        </w:r>
      </w:hyperlink>
    </w:p>
    <w:p w14:paraId="690CACDD" w14:textId="11CEC6B0"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90" w:history="1">
        <w:r w:rsidR="00F64235" w:rsidRPr="00F911D2">
          <w:rPr>
            <w:rFonts w:eastAsia="SimSun" w:cs="Calibri"/>
            <w:noProof/>
            <w:color w:val="0000FF"/>
            <w:szCs w:val="18"/>
            <w:lang w:bidi="en-US"/>
          </w:rPr>
          <w:t>Modified and Extended Angoff Judgments</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_Toc14070690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9</w:t>
        </w:r>
        <w:r w:rsidR="00F64235" w:rsidRPr="00F911D2">
          <w:rPr>
            <w:rFonts w:eastAsia="SimSun" w:cs="Calibri"/>
            <w:noProof/>
            <w:webHidden/>
            <w:color w:val="0000FF"/>
            <w:szCs w:val="18"/>
            <w:lang w:bidi="en-US"/>
          </w:rPr>
          <w:fldChar w:fldCharType="end"/>
        </w:r>
      </w:hyperlink>
    </w:p>
    <w:p w14:paraId="26508A61" w14:textId="216BDF68"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92" w:history="1">
        <w:r w:rsidR="00F64235" w:rsidRPr="00F911D2">
          <w:rPr>
            <w:rFonts w:eastAsia="SimSun" w:cs="Calibri"/>
            <w:noProof/>
            <w:snapToGrid w:val="0"/>
            <w:color w:val="0000FF"/>
            <w:szCs w:val="18"/>
            <w:lang w:bidi="en-US"/>
          </w:rPr>
          <w:t>Feedback and Discussion</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_Toc14070692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11</w:t>
        </w:r>
        <w:r w:rsidR="00F64235" w:rsidRPr="00F911D2">
          <w:rPr>
            <w:rFonts w:eastAsia="SimSun" w:cs="Calibri"/>
            <w:noProof/>
            <w:webHidden/>
            <w:color w:val="0000FF"/>
            <w:szCs w:val="18"/>
            <w:lang w:bidi="en-US"/>
          </w:rPr>
          <w:fldChar w:fldCharType="end"/>
        </w:r>
      </w:hyperlink>
    </w:p>
    <w:p w14:paraId="7AD97AE2" w14:textId="6E289C5D"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93" w:history="1">
        <w:r w:rsidR="00F64235" w:rsidRPr="00F911D2">
          <w:rPr>
            <w:rFonts w:eastAsia="SimSun" w:cs="Calibri"/>
            <w:b/>
            <w:noProof/>
            <w:color w:val="0000FF"/>
            <w:szCs w:val="18"/>
          </w:rPr>
          <w:t>Recommendations and Technical Report</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_Toc14070693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13</w:t>
        </w:r>
        <w:r w:rsidR="00F64235" w:rsidRPr="00F911D2">
          <w:rPr>
            <w:rFonts w:eastAsia="SimSun" w:cs="Calibri"/>
            <w:b/>
            <w:noProof/>
            <w:webHidden/>
            <w:color w:val="0000FF"/>
            <w:szCs w:val="18"/>
          </w:rPr>
          <w:fldChar w:fldCharType="end"/>
        </w:r>
      </w:hyperlink>
    </w:p>
    <w:p w14:paraId="044C3388" w14:textId="4EF75C81"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94" w:history="1">
        <w:r w:rsidR="00F64235" w:rsidRPr="00F911D2">
          <w:rPr>
            <w:rFonts w:eastAsia="SimSun" w:cs="Calibri"/>
            <w:b/>
            <w:noProof/>
            <w:color w:val="0000FF"/>
            <w:szCs w:val="18"/>
          </w:rPr>
          <w:t>Staffing, Logistics, and Security of Panel Meetings</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_Toc14070694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14</w:t>
        </w:r>
        <w:r w:rsidR="00F64235" w:rsidRPr="00F911D2">
          <w:rPr>
            <w:rFonts w:eastAsia="SimSun" w:cs="Calibri"/>
            <w:b/>
            <w:noProof/>
            <w:webHidden/>
            <w:color w:val="0000FF"/>
            <w:szCs w:val="18"/>
          </w:rPr>
          <w:fldChar w:fldCharType="end"/>
        </w:r>
      </w:hyperlink>
    </w:p>
    <w:p w14:paraId="7A618C98" w14:textId="7FC71D72"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95" w:history="1">
        <w:r w:rsidR="00F64235" w:rsidRPr="00F911D2">
          <w:rPr>
            <w:rFonts w:eastAsia="SimSun" w:cs="Calibri"/>
            <w:b/>
            <w:noProof/>
            <w:color w:val="0000FF"/>
            <w:szCs w:val="18"/>
          </w:rPr>
          <w:t>Appendix A. Sample Agenda</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_Toc14070695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15</w:t>
        </w:r>
        <w:r w:rsidR="00F64235" w:rsidRPr="00F911D2">
          <w:rPr>
            <w:rFonts w:eastAsia="SimSun" w:cs="Calibri"/>
            <w:b/>
            <w:noProof/>
            <w:webHidden/>
            <w:color w:val="0000FF"/>
            <w:szCs w:val="18"/>
          </w:rPr>
          <w:fldChar w:fldCharType="end"/>
        </w:r>
      </w:hyperlink>
    </w:p>
    <w:p w14:paraId="0B5B9929" w14:textId="64B80795"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96" w:history="1">
        <w:r w:rsidR="00F64235" w:rsidRPr="00F911D2">
          <w:rPr>
            <w:rFonts w:eastAsia="SimSun" w:cs="Calibri"/>
            <w:noProof/>
            <w:color w:val="0000FF"/>
            <w:szCs w:val="18"/>
            <w:lang w:bidi="en-US"/>
          </w:rPr>
          <w:t>Day 1</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_Toc14070696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15</w:t>
        </w:r>
        <w:r w:rsidR="00F64235" w:rsidRPr="00F911D2">
          <w:rPr>
            <w:rFonts w:eastAsia="SimSun" w:cs="Calibri"/>
            <w:noProof/>
            <w:webHidden/>
            <w:color w:val="0000FF"/>
            <w:szCs w:val="18"/>
            <w:lang w:bidi="en-US"/>
          </w:rPr>
          <w:fldChar w:fldCharType="end"/>
        </w:r>
      </w:hyperlink>
    </w:p>
    <w:p w14:paraId="540F69C6" w14:textId="5F37FB40"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97" w:history="1">
        <w:r w:rsidR="00F64235" w:rsidRPr="00F911D2">
          <w:rPr>
            <w:rFonts w:eastAsia="SimSun" w:cs="Calibri"/>
            <w:noProof/>
            <w:color w:val="0000FF"/>
            <w:szCs w:val="18"/>
            <w:lang w:bidi="en-US"/>
          </w:rPr>
          <w:t>Day 2</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_Toc14070697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15</w:t>
        </w:r>
        <w:r w:rsidR="00F64235" w:rsidRPr="00F911D2">
          <w:rPr>
            <w:rFonts w:eastAsia="SimSun" w:cs="Calibri"/>
            <w:noProof/>
            <w:webHidden/>
            <w:color w:val="0000FF"/>
            <w:szCs w:val="18"/>
            <w:lang w:bidi="en-US"/>
          </w:rPr>
          <w:fldChar w:fldCharType="end"/>
        </w:r>
      </w:hyperlink>
    </w:p>
    <w:p w14:paraId="6E59AD64" w14:textId="2382980F" w:rsidR="00F64235" w:rsidRPr="00F911D2" w:rsidRDefault="005C1438" w:rsidP="00F64235">
      <w:pPr>
        <w:tabs>
          <w:tab w:val="right" w:leader="dot" w:pos="9720"/>
        </w:tabs>
        <w:spacing w:before="20"/>
        <w:ind w:left="360" w:hanging="144"/>
        <w:rPr>
          <w:rFonts w:ascii="Calibri" w:eastAsia="MS Mincho" w:hAnsi="Calibri"/>
          <w:noProof/>
          <w:sz w:val="22"/>
          <w:szCs w:val="22"/>
        </w:rPr>
      </w:pPr>
      <w:hyperlink w:anchor="_Toc14070698" w:history="1">
        <w:r w:rsidR="00F64235" w:rsidRPr="00F911D2">
          <w:rPr>
            <w:rFonts w:eastAsia="SimSun" w:cs="Calibri"/>
            <w:noProof/>
            <w:color w:val="0000FF"/>
            <w:szCs w:val="18"/>
            <w:lang w:bidi="en-US"/>
          </w:rPr>
          <w:t>Day 3</w:t>
        </w:r>
        <w:r w:rsidR="00F64235" w:rsidRPr="00F911D2">
          <w:rPr>
            <w:rFonts w:eastAsia="SimSun" w:cs="Calibri"/>
            <w:noProof/>
            <w:webHidden/>
            <w:color w:val="0000FF"/>
            <w:szCs w:val="18"/>
            <w:lang w:bidi="en-US"/>
          </w:rPr>
          <w:tab/>
        </w:r>
        <w:r w:rsidR="00F64235" w:rsidRPr="00F911D2">
          <w:rPr>
            <w:rFonts w:eastAsia="SimSun" w:cs="Calibri"/>
            <w:noProof/>
            <w:webHidden/>
            <w:color w:val="0000FF"/>
            <w:szCs w:val="18"/>
            <w:lang w:bidi="en-US"/>
          </w:rPr>
          <w:fldChar w:fldCharType="begin"/>
        </w:r>
        <w:r w:rsidR="00F64235" w:rsidRPr="00F911D2">
          <w:rPr>
            <w:rFonts w:eastAsia="SimSun" w:cs="Calibri"/>
            <w:noProof/>
            <w:webHidden/>
            <w:color w:val="0000FF"/>
            <w:szCs w:val="18"/>
            <w:lang w:bidi="en-US"/>
          </w:rPr>
          <w:instrText xml:space="preserve"> PAGEREF _Toc14070698 \h </w:instrText>
        </w:r>
        <w:r w:rsidR="00F64235" w:rsidRPr="00F911D2">
          <w:rPr>
            <w:rFonts w:eastAsia="SimSun" w:cs="Calibri"/>
            <w:noProof/>
            <w:webHidden/>
            <w:color w:val="0000FF"/>
            <w:szCs w:val="18"/>
            <w:lang w:bidi="en-US"/>
          </w:rPr>
        </w:r>
        <w:r w:rsidR="00F64235" w:rsidRPr="00F911D2">
          <w:rPr>
            <w:rFonts w:eastAsia="SimSun" w:cs="Calibri"/>
            <w:noProof/>
            <w:webHidden/>
            <w:color w:val="0000FF"/>
            <w:szCs w:val="18"/>
            <w:lang w:bidi="en-US"/>
          </w:rPr>
          <w:fldChar w:fldCharType="separate"/>
        </w:r>
        <w:r w:rsidR="00A140AD" w:rsidRPr="00F911D2">
          <w:rPr>
            <w:rFonts w:eastAsia="SimSun" w:cs="Calibri"/>
            <w:noProof/>
            <w:webHidden/>
            <w:color w:val="0000FF"/>
            <w:szCs w:val="18"/>
            <w:lang w:bidi="en-US"/>
          </w:rPr>
          <w:t>16</w:t>
        </w:r>
        <w:r w:rsidR="00F64235" w:rsidRPr="00F911D2">
          <w:rPr>
            <w:rFonts w:eastAsia="SimSun" w:cs="Calibri"/>
            <w:noProof/>
            <w:webHidden/>
            <w:color w:val="0000FF"/>
            <w:szCs w:val="18"/>
            <w:lang w:bidi="en-US"/>
          </w:rPr>
          <w:fldChar w:fldCharType="end"/>
        </w:r>
      </w:hyperlink>
    </w:p>
    <w:p w14:paraId="015DB4B7" w14:textId="5CE99C26" w:rsidR="00F64235" w:rsidRPr="00F911D2" w:rsidRDefault="005C1438" w:rsidP="00F64235">
      <w:pPr>
        <w:tabs>
          <w:tab w:val="right" w:leader="dot" w:pos="10080"/>
        </w:tabs>
        <w:spacing w:before="120" w:after="20"/>
        <w:ind w:left="187" w:hanging="144"/>
        <w:rPr>
          <w:rFonts w:ascii="Calibri" w:eastAsia="MS Mincho" w:hAnsi="Calibri"/>
          <w:noProof/>
          <w:sz w:val="22"/>
          <w:szCs w:val="22"/>
        </w:rPr>
      </w:pPr>
      <w:hyperlink w:anchor="_Toc14070699" w:history="1">
        <w:r w:rsidR="00F64235" w:rsidRPr="00F911D2">
          <w:rPr>
            <w:rFonts w:eastAsia="SimSun" w:cs="Calibri"/>
            <w:b/>
            <w:noProof/>
            <w:color w:val="0000FF"/>
            <w:szCs w:val="18"/>
          </w:rPr>
          <w:t>References</w:t>
        </w:r>
        <w:r w:rsidR="00F64235" w:rsidRPr="00F911D2">
          <w:rPr>
            <w:rFonts w:eastAsia="SimSun" w:cs="Calibri"/>
            <w:b/>
            <w:noProof/>
            <w:webHidden/>
            <w:color w:val="0000FF"/>
            <w:szCs w:val="18"/>
          </w:rPr>
          <w:tab/>
        </w:r>
        <w:r w:rsidR="00F64235" w:rsidRPr="00F911D2">
          <w:rPr>
            <w:rFonts w:eastAsia="SimSun" w:cs="Calibri"/>
            <w:b/>
            <w:noProof/>
            <w:webHidden/>
            <w:color w:val="0000FF"/>
            <w:szCs w:val="18"/>
          </w:rPr>
          <w:fldChar w:fldCharType="begin"/>
        </w:r>
        <w:r w:rsidR="00F64235" w:rsidRPr="00F911D2">
          <w:rPr>
            <w:rFonts w:eastAsia="SimSun" w:cs="Calibri"/>
            <w:b/>
            <w:noProof/>
            <w:webHidden/>
            <w:color w:val="0000FF"/>
            <w:szCs w:val="18"/>
          </w:rPr>
          <w:instrText xml:space="preserve"> PAGEREF _Toc14070699 \h </w:instrText>
        </w:r>
        <w:r w:rsidR="00F64235" w:rsidRPr="00F911D2">
          <w:rPr>
            <w:rFonts w:eastAsia="SimSun" w:cs="Calibri"/>
            <w:b/>
            <w:noProof/>
            <w:webHidden/>
            <w:color w:val="0000FF"/>
            <w:szCs w:val="18"/>
          </w:rPr>
        </w:r>
        <w:r w:rsidR="00F64235" w:rsidRPr="00F911D2">
          <w:rPr>
            <w:rFonts w:eastAsia="SimSun" w:cs="Calibri"/>
            <w:b/>
            <w:noProof/>
            <w:webHidden/>
            <w:color w:val="0000FF"/>
            <w:szCs w:val="18"/>
          </w:rPr>
          <w:fldChar w:fldCharType="separate"/>
        </w:r>
        <w:r w:rsidR="00A140AD" w:rsidRPr="00F911D2">
          <w:rPr>
            <w:rFonts w:eastAsia="SimSun" w:cs="Calibri"/>
            <w:b/>
            <w:noProof/>
            <w:webHidden/>
            <w:color w:val="0000FF"/>
            <w:szCs w:val="18"/>
          </w:rPr>
          <w:t>17</w:t>
        </w:r>
        <w:r w:rsidR="00F64235" w:rsidRPr="00F911D2">
          <w:rPr>
            <w:rFonts w:eastAsia="SimSun" w:cs="Calibri"/>
            <w:b/>
            <w:noProof/>
            <w:webHidden/>
            <w:color w:val="0000FF"/>
            <w:szCs w:val="18"/>
          </w:rPr>
          <w:fldChar w:fldCharType="end"/>
        </w:r>
      </w:hyperlink>
    </w:p>
    <w:p w14:paraId="08235600" w14:textId="1C414C3F" w:rsidR="00F64235" w:rsidRPr="00F911D2" w:rsidRDefault="00F64235" w:rsidP="004D2D6E">
      <w:pPr>
        <w:spacing w:after="160" w:line="259" w:lineRule="auto"/>
      </w:pPr>
      <w:r w:rsidRPr="00F911D2">
        <w:rPr>
          <w:rFonts w:eastAsia="SimSun" w:cs="Calibri"/>
        </w:rPr>
        <w:fldChar w:fldCharType="end"/>
      </w:r>
      <w:r w:rsidRPr="00F911D2">
        <w:br w:type="page"/>
      </w:r>
    </w:p>
    <w:p w14:paraId="3FC2E4A3" w14:textId="77777777" w:rsidR="00F64235" w:rsidRPr="00F911D2" w:rsidRDefault="00F64235" w:rsidP="00405D80">
      <w:pPr>
        <w:keepNext/>
        <w:pageBreakBefore/>
        <w:pBdr>
          <w:top w:val="double" w:sz="4" w:space="1" w:color="244061"/>
        </w:pBdr>
        <w:spacing w:before="240" w:after="240"/>
        <w:outlineLvl w:val="1"/>
        <w:rPr>
          <w:rFonts w:eastAsia="SimSun" w:cs="Calibri"/>
          <w:b/>
          <w:bCs/>
          <w:color w:val="244061"/>
          <w:kern w:val="28"/>
          <w:sz w:val="36"/>
          <w:szCs w:val="36"/>
        </w:rPr>
      </w:pPr>
      <w:bookmarkStart w:id="3" w:name="_Toc12360360"/>
      <w:bookmarkStart w:id="4" w:name="_Toc14070672"/>
      <w:r w:rsidRPr="00F911D2">
        <w:rPr>
          <w:rFonts w:eastAsia="SimSun" w:cs="Calibri"/>
          <w:b/>
          <w:bCs/>
          <w:color w:val="244061"/>
          <w:kern w:val="28"/>
          <w:sz w:val="36"/>
          <w:szCs w:val="36"/>
        </w:rPr>
        <w:lastRenderedPageBreak/>
        <w:t>Background</w:t>
      </w:r>
      <w:bookmarkEnd w:id="3"/>
      <w:bookmarkEnd w:id="4"/>
    </w:p>
    <w:p w14:paraId="32CA1D14" w14:textId="1BCE2FB9" w:rsidR="00F64235" w:rsidRPr="00F911D2" w:rsidRDefault="00F64235" w:rsidP="00F64235">
      <w:pPr>
        <w:spacing w:before="240" w:after="240"/>
        <w:rPr>
          <w:rFonts w:eastAsia="SimSun" w:cs="Calibri"/>
        </w:rPr>
      </w:pPr>
      <w:r w:rsidRPr="00F911D2">
        <w:rPr>
          <w:rFonts w:eastAsia="SimSun" w:cs="Arial"/>
          <w:szCs w:val="22"/>
        </w:rPr>
        <w:t>The California Science Test (CAST) is an online assessment aligned with the</w:t>
      </w:r>
      <w:r w:rsidRPr="00F911D2">
        <w:rPr>
          <w:rFonts w:eastAsia="SimSun" w:cs="Calibri"/>
        </w:rPr>
        <w:t xml:space="preserve"> California Next Generation Science Standards (CA NGSS) (California Department of Education [CDE], 2019</w:t>
      </w:r>
      <w:proofErr w:type="gramStart"/>
      <w:r w:rsidRPr="00F911D2">
        <w:rPr>
          <w:rFonts w:eastAsia="SimSun" w:cs="Calibri"/>
        </w:rPr>
        <w:t>).The</w:t>
      </w:r>
      <w:proofErr w:type="gramEnd"/>
      <w:r w:rsidRPr="00F911D2">
        <w:rPr>
          <w:rFonts w:eastAsia="SimSun" w:cs="Calibri"/>
        </w:rPr>
        <w:t xml:space="preserve"> CAST is required for all eligible students</w:t>
      </w:r>
      <w:r w:rsidR="00C759CF" w:rsidRPr="00F911D2">
        <w:rPr>
          <w:rFonts w:eastAsia="SimSun" w:cs="Calibri"/>
        </w:rPr>
        <w:t xml:space="preserve"> </w:t>
      </w:r>
      <w:r w:rsidRPr="00F911D2">
        <w:rPr>
          <w:rFonts w:eastAsia="SimSun" w:cs="Calibri"/>
        </w:rPr>
        <w:t xml:space="preserve">in grades five and eight and once in high school in grade ten, eleven, or twelve. (Students assigned to take an alternate assessment </w:t>
      </w:r>
      <w:r w:rsidR="0096793E" w:rsidRPr="00F911D2">
        <w:rPr>
          <w:rFonts w:eastAsia="SimSun" w:cs="Calibri"/>
        </w:rPr>
        <w:t xml:space="preserve">based on their Individualized Education Program needs </w:t>
      </w:r>
      <w:r w:rsidRPr="00F911D2">
        <w:rPr>
          <w:rFonts w:eastAsia="SimSun" w:cs="Calibri"/>
        </w:rPr>
        <w:t xml:space="preserve">should take the California Alternate Assessment for Science.) The CAST includes stand-alone, or discrete, items and performance tasks (PTs). The discrete item types include selected response, constructed response, grid, match, inline choice, zone select, etc. The discrete items measure a student’s ability to apply scientific knowledge and skills across the standards. The PTs also include a variety of item types; PTs measure a student’s ability to integrate knowledge and skills across multiple standards through extended activities. </w:t>
      </w:r>
    </w:p>
    <w:p w14:paraId="0ECA5645" w14:textId="77777777" w:rsidR="00F64235" w:rsidRPr="00F911D2" w:rsidRDefault="00F64235" w:rsidP="00F64235">
      <w:pPr>
        <w:spacing w:before="240" w:after="240"/>
        <w:rPr>
          <w:rFonts w:eastAsia="SimSun" w:cs="Calibri"/>
        </w:rPr>
      </w:pPr>
      <w:r w:rsidRPr="00F911D2">
        <w:rPr>
          <w:rFonts w:eastAsia="SimSun" w:cs="Calibri"/>
        </w:rPr>
        <w:t xml:space="preserve">The CAST uses the California Assessment of Student Performance and Progress (CAASPP) test delivery system. </w:t>
      </w:r>
      <w:bookmarkStart w:id="5" w:name="_Hlk11944277"/>
      <w:r w:rsidRPr="00F911D2">
        <w:rPr>
          <w:rFonts w:eastAsia="SimSun" w:cs="Calibri"/>
        </w:rPr>
        <w:t xml:space="preserve">The first operational administration of the CAST occurred during the 2018–19 CAASPP administration. Standard setting is required so that threshold scores and achievement levels will be available for the fall 2019 release of results in CAST score reports. </w:t>
      </w:r>
    </w:p>
    <w:bookmarkEnd w:id="5"/>
    <w:p w14:paraId="035C4BEB" w14:textId="7746683B" w:rsidR="00F64235" w:rsidRPr="00F911D2" w:rsidRDefault="00F64235" w:rsidP="00F64235">
      <w:pPr>
        <w:spacing w:before="240" w:after="240"/>
        <w:rPr>
          <w:rFonts w:eastAsia="SimSun" w:cs="Calibri"/>
        </w:rPr>
      </w:pPr>
      <w:r w:rsidRPr="00F911D2">
        <w:rPr>
          <w:rFonts w:eastAsia="SimSun" w:cs="Calibri"/>
        </w:rPr>
        <w:t xml:space="preserve">The general, or policy, achievement-level descriptors (ALDs) were approved by the State Board of Education (SBE) in November 2017. General ALDs describe the expectations for student achievement at each reporting level across all grades tested. From March 26–28, 2019, 18 California educators convened in Sacramento to review and provide input in the draft descriptions of the range ALDs. </w:t>
      </w:r>
      <w:r w:rsidR="00527DE6" w:rsidRPr="00F911D2">
        <w:rPr>
          <w:rFonts w:eastAsia="SimSun" w:cs="Calibri"/>
        </w:rPr>
        <w:t xml:space="preserve">The </w:t>
      </w:r>
      <w:r w:rsidR="00527DE6" w:rsidRPr="00F911D2">
        <w:rPr>
          <w:szCs w:val="22"/>
        </w:rPr>
        <w:t xml:space="preserve">range ALDs are grade- and content- specific descriptors that incorporate the three dimensions (i.e., Disciplinary Core Ideas [DCIs], Science and Engineering Practices [SEPs], and Crosscutting Concepts [CCCs]) of the CA NGSS. These range ALDs are organized by DCI strands and include the relevant SEPs and CCCs in their descriptions. Additionally, these descriptions include the cognitive and content rigor that are encompassed within particular achievement levels. </w:t>
      </w:r>
      <w:r w:rsidRPr="00F911D2">
        <w:rPr>
          <w:rFonts w:eastAsia="SimSun" w:cs="Calibri"/>
        </w:rPr>
        <w:t xml:space="preserve">The range ALDs specifically describe the CA NGSS knowledge and skills expected of students in grades five, eight, and high school at each achievement level. The range ALDs will be used to inform the standard-setting process. </w:t>
      </w:r>
    </w:p>
    <w:p w14:paraId="06D9285A" w14:textId="77777777" w:rsidR="00F64235" w:rsidRPr="00F911D2" w:rsidRDefault="00F64235" w:rsidP="00F64235">
      <w:pPr>
        <w:spacing w:before="240" w:after="240"/>
        <w:rPr>
          <w:rFonts w:eastAsia="SimSun" w:cs="Calibri"/>
        </w:rPr>
      </w:pPr>
      <w:r w:rsidRPr="00F911D2">
        <w:rPr>
          <w:rFonts w:eastAsia="SimSun" w:cs="Calibri"/>
        </w:rPr>
        <w:t>Threshold ALDs, also called borderline student definitions, are developed and used during the standard-setting process. Panelists describe what is expected at the beginning of three achievement levels (Levels 2, 3, and 4), and use these ALDs to make standard-setting judgments. Three threshold scores allow four achievement levels to be reported. Achievement levels for the CAST are as follows:</w:t>
      </w:r>
    </w:p>
    <w:p w14:paraId="53EDBE17" w14:textId="77777777" w:rsidR="00F64235" w:rsidRPr="00F911D2" w:rsidRDefault="00F64235" w:rsidP="00F64235">
      <w:pPr>
        <w:spacing w:before="240" w:after="240"/>
        <w:ind w:left="576" w:hanging="288"/>
        <w:contextualSpacing/>
        <w:rPr>
          <w:rFonts w:cs="Arial"/>
        </w:rPr>
      </w:pPr>
      <w:r w:rsidRPr="00F911D2">
        <w:rPr>
          <w:rFonts w:cs="Arial"/>
        </w:rPr>
        <w:t>Level 4—Standard Exceeded</w:t>
      </w:r>
    </w:p>
    <w:p w14:paraId="62A25770" w14:textId="77777777" w:rsidR="00F64235" w:rsidRPr="00F911D2" w:rsidRDefault="00F64235" w:rsidP="00F64235">
      <w:pPr>
        <w:spacing w:before="240" w:after="240"/>
        <w:ind w:left="576" w:hanging="288"/>
        <w:contextualSpacing/>
        <w:rPr>
          <w:rFonts w:cs="Arial"/>
        </w:rPr>
      </w:pPr>
      <w:r w:rsidRPr="00F911D2">
        <w:rPr>
          <w:rFonts w:cs="Arial"/>
        </w:rPr>
        <w:t>Level 3—Standard Met</w:t>
      </w:r>
    </w:p>
    <w:p w14:paraId="090150C9" w14:textId="77777777" w:rsidR="00F64235" w:rsidRPr="00F911D2" w:rsidRDefault="00F64235" w:rsidP="00F64235">
      <w:pPr>
        <w:spacing w:before="240" w:after="240"/>
        <w:ind w:left="576" w:hanging="288"/>
        <w:contextualSpacing/>
        <w:rPr>
          <w:rFonts w:cs="Arial"/>
        </w:rPr>
      </w:pPr>
      <w:r w:rsidRPr="00F911D2">
        <w:rPr>
          <w:rFonts w:cs="Arial"/>
        </w:rPr>
        <w:t>Level 2—Standard Nearly Met</w:t>
      </w:r>
    </w:p>
    <w:p w14:paraId="1284F47B" w14:textId="77777777" w:rsidR="00F64235" w:rsidRPr="00F911D2" w:rsidRDefault="00F64235" w:rsidP="00F64235">
      <w:pPr>
        <w:spacing w:before="240" w:after="240"/>
        <w:ind w:left="576" w:hanging="288"/>
        <w:rPr>
          <w:rFonts w:cs="Arial"/>
        </w:rPr>
      </w:pPr>
      <w:r w:rsidRPr="00F911D2">
        <w:rPr>
          <w:rFonts w:cs="Arial"/>
        </w:rPr>
        <w:t>Level 1—Standard Not Met</w:t>
      </w:r>
    </w:p>
    <w:p w14:paraId="11A3D4C6" w14:textId="77777777" w:rsidR="00F64235" w:rsidRPr="00F911D2" w:rsidRDefault="00F64235" w:rsidP="00054B10">
      <w:pPr>
        <w:spacing w:before="240"/>
        <w:rPr>
          <w:rFonts w:eastAsia="SimSun" w:cs="Calibri"/>
        </w:rPr>
      </w:pPr>
      <w:r w:rsidRPr="00F911D2">
        <w:rPr>
          <w:rFonts w:eastAsia="SimSun" w:cs="Calibri"/>
        </w:rPr>
        <w:t>The reporting ALDs describe the meaning of the levels on score reports and are anticipated to be finalized in November 2019, following the SBE meeting.</w:t>
      </w:r>
    </w:p>
    <w:p w14:paraId="55266B59" w14:textId="77777777" w:rsidR="00F64235" w:rsidRPr="00F911D2" w:rsidRDefault="00F64235" w:rsidP="00F64235">
      <w:pPr>
        <w:keepNext/>
        <w:pageBreakBefore/>
        <w:pBdr>
          <w:top w:val="double" w:sz="4" w:space="1" w:color="244061"/>
        </w:pBdr>
        <w:spacing w:before="240" w:after="240"/>
        <w:outlineLvl w:val="1"/>
        <w:rPr>
          <w:rFonts w:eastAsia="SimSun" w:cs="Calibri"/>
          <w:b/>
          <w:bCs/>
          <w:color w:val="244061"/>
          <w:kern w:val="28"/>
          <w:sz w:val="36"/>
          <w:szCs w:val="36"/>
        </w:rPr>
      </w:pPr>
      <w:bookmarkStart w:id="6" w:name="_Toc14070673"/>
      <w:r w:rsidRPr="00F911D2">
        <w:rPr>
          <w:rFonts w:eastAsia="SimSun" w:cs="Calibri"/>
          <w:b/>
          <w:bCs/>
          <w:color w:val="244061"/>
          <w:kern w:val="28"/>
          <w:sz w:val="36"/>
          <w:szCs w:val="36"/>
        </w:rPr>
        <w:lastRenderedPageBreak/>
        <w:t>Description of the Standard Setting</w:t>
      </w:r>
      <w:bookmarkEnd w:id="6"/>
    </w:p>
    <w:p w14:paraId="3DF110BF" w14:textId="77777777" w:rsidR="00F64235" w:rsidRPr="00F911D2" w:rsidRDefault="00F64235" w:rsidP="00F64235">
      <w:pPr>
        <w:keepNext/>
        <w:spacing w:before="240" w:after="240"/>
        <w:outlineLvl w:val="2"/>
        <w:rPr>
          <w:rFonts w:eastAsia="SimSun" w:cs="Arial"/>
          <w:b/>
          <w:bCs/>
          <w:color w:val="244061"/>
          <w:sz w:val="32"/>
          <w:szCs w:val="32"/>
        </w:rPr>
      </w:pPr>
      <w:bookmarkStart w:id="7" w:name="_Toc390785050"/>
      <w:bookmarkStart w:id="8" w:name="_Toc448838698"/>
      <w:bookmarkStart w:id="9" w:name="_Toc12360361"/>
      <w:bookmarkStart w:id="10" w:name="_Toc14070675"/>
      <w:r w:rsidRPr="00F911D2">
        <w:rPr>
          <w:rFonts w:eastAsia="SimSun" w:cs="Arial"/>
          <w:b/>
          <w:bCs/>
          <w:color w:val="244061"/>
          <w:sz w:val="32"/>
          <w:szCs w:val="32"/>
        </w:rPr>
        <w:t>Purpose</w:t>
      </w:r>
      <w:bookmarkEnd w:id="7"/>
      <w:bookmarkEnd w:id="8"/>
      <w:bookmarkEnd w:id="9"/>
      <w:bookmarkEnd w:id="10"/>
    </w:p>
    <w:p w14:paraId="641C39F0" w14:textId="77777777" w:rsidR="00F64235" w:rsidRPr="00F911D2" w:rsidRDefault="00F64235" w:rsidP="00F64235">
      <w:pPr>
        <w:spacing w:before="240" w:after="240"/>
        <w:rPr>
          <w:rFonts w:eastAsia="SimSun" w:cs="Calibri"/>
          <w:snapToGrid w:val="0"/>
        </w:rPr>
      </w:pPr>
      <w:r w:rsidRPr="00F911D2">
        <w:rPr>
          <w:rFonts w:eastAsia="SimSun" w:cs="Calibri"/>
          <w:snapToGrid w:val="0"/>
        </w:rPr>
        <w:t xml:space="preserve">The CAST standard setting will result in recommendations for the CAST threshold scores, which are the minimum scores at Level 2, Level 3, and Level 4. The CDE will review these recommendations, along with additional data, and present them for approval to the SBE in November 2019. </w:t>
      </w:r>
    </w:p>
    <w:p w14:paraId="29E7A220" w14:textId="77777777" w:rsidR="00F64235" w:rsidRPr="00F911D2" w:rsidRDefault="00F64235" w:rsidP="00F64235">
      <w:pPr>
        <w:keepNext/>
        <w:spacing w:before="240" w:after="240"/>
        <w:outlineLvl w:val="2"/>
        <w:rPr>
          <w:rFonts w:eastAsia="SimSun" w:cs="Arial"/>
          <w:b/>
          <w:bCs/>
          <w:color w:val="244061"/>
          <w:sz w:val="32"/>
          <w:szCs w:val="32"/>
        </w:rPr>
      </w:pPr>
      <w:bookmarkStart w:id="11" w:name="_Toc14070676"/>
      <w:r w:rsidRPr="00F911D2">
        <w:rPr>
          <w:rFonts w:eastAsia="SimSun" w:cs="Arial"/>
          <w:b/>
          <w:bCs/>
          <w:color w:val="244061"/>
          <w:sz w:val="32"/>
          <w:szCs w:val="32"/>
        </w:rPr>
        <w:t>General Description of the Process</w:t>
      </w:r>
      <w:bookmarkEnd w:id="11"/>
    </w:p>
    <w:p w14:paraId="36437BB8" w14:textId="77777777" w:rsidR="00F64235" w:rsidRPr="00F911D2" w:rsidRDefault="00F64235" w:rsidP="00F64235">
      <w:pPr>
        <w:spacing w:before="240" w:after="240"/>
        <w:rPr>
          <w:rFonts w:eastAsia="SimSun" w:cs="Arial"/>
        </w:rPr>
      </w:pPr>
      <w:r w:rsidRPr="00F911D2">
        <w:rPr>
          <w:rFonts w:eastAsia="SimSun" w:cs="Calibri"/>
          <w:snapToGrid w:val="0"/>
        </w:rPr>
        <w:t xml:space="preserve">The approach used in this study adheres to the guidelines and best practices recommended in the standard-setting literature; specifically, the modified </w:t>
      </w:r>
      <w:proofErr w:type="spellStart"/>
      <w:r w:rsidRPr="00F911D2">
        <w:rPr>
          <w:rFonts w:eastAsia="SimSun" w:cs="Calibri"/>
          <w:snapToGrid w:val="0"/>
        </w:rPr>
        <w:t>Angoff</w:t>
      </w:r>
      <w:proofErr w:type="spellEnd"/>
      <w:r w:rsidRPr="00F911D2">
        <w:rPr>
          <w:rFonts w:eastAsia="SimSun" w:cs="Calibri"/>
          <w:snapToGrid w:val="0"/>
        </w:rPr>
        <w:t xml:space="preserve"> and extended </w:t>
      </w:r>
      <w:proofErr w:type="spellStart"/>
      <w:r w:rsidRPr="00F911D2">
        <w:rPr>
          <w:rFonts w:eastAsia="SimSun" w:cs="Calibri"/>
          <w:snapToGrid w:val="0"/>
        </w:rPr>
        <w:t>Angoff</w:t>
      </w:r>
      <w:proofErr w:type="spellEnd"/>
      <w:r w:rsidRPr="00F911D2">
        <w:rPr>
          <w:rFonts w:eastAsia="SimSun" w:cs="Calibri"/>
          <w:snapToGrid w:val="0"/>
        </w:rPr>
        <w:t xml:space="preserve"> standard-setting methods (</w:t>
      </w:r>
      <w:proofErr w:type="spellStart"/>
      <w:r w:rsidRPr="00F911D2">
        <w:rPr>
          <w:rFonts w:eastAsia="SimSun" w:cs="Calibri"/>
          <w:snapToGrid w:val="0"/>
        </w:rPr>
        <w:t>Cizek</w:t>
      </w:r>
      <w:proofErr w:type="spellEnd"/>
      <w:r w:rsidRPr="00F911D2">
        <w:rPr>
          <w:rFonts w:eastAsia="SimSun" w:cs="Calibri"/>
          <w:snapToGrid w:val="0"/>
        </w:rPr>
        <w:t xml:space="preserve"> &amp; Bunch, 2007; Hambleton &amp; </w:t>
      </w:r>
      <w:proofErr w:type="spellStart"/>
      <w:r w:rsidRPr="00F911D2">
        <w:rPr>
          <w:rFonts w:eastAsia="SimSun" w:cs="Calibri"/>
          <w:snapToGrid w:val="0"/>
        </w:rPr>
        <w:t>Plake</w:t>
      </w:r>
      <w:proofErr w:type="spellEnd"/>
      <w:r w:rsidRPr="00F911D2">
        <w:rPr>
          <w:rFonts w:eastAsia="SimSun" w:cs="Calibri"/>
          <w:snapToGrid w:val="0"/>
        </w:rPr>
        <w:t>, 1995) will be implemented.</w:t>
      </w:r>
      <w:r w:rsidRPr="00F911D2">
        <w:rPr>
          <w:rFonts w:eastAsia="SimSun" w:cs="Arial"/>
          <w:snapToGrid w:val="0"/>
          <w:szCs w:val="22"/>
        </w:rPr>
        <w:t xml:space="preserve"> Panelists will make three rounds of judgments, with feedback and discussion occurring between each round. </w:t>
      </w:r>
    </w:p>
    <w:p w14:paraId="55EE105E" w14:textId="77777777" w:rsidR="00F64235" w:rsidRPr="00F911D2" w:rsidRDefault="00F64235" w:rsidP="00F64235">
      <w:pPr>
        <w:keepNext/>
        <w:spacing w:before="240" w:after="240"/>
        <w:outlineLvl w:val="2"/>
        <w:rPr>
          <w:rFonts w:eastAsia="SimSun" w:cs="Arial"/>
          <w:b/>
          <w:bCs/>
          <w:color w:val="244061"/>
          <w:sz w:val="32"/>
          <w:szCs w:val="32"/>
        </w:rPr>
      </w:pPr>
      <w:bookmarkStart w:id="12" w:name="_Toc390785052"/>
      <w:bookmarkStart w:id="13" w:name="_Toc448838700"/>
      <w:bookmarkStart w:id="14" w:name="_Toc12360362"/>
      <w:bookmarkStart w:id="15" w:name="_Toc14070677"/>
      <w:r w:rsidRPr="00F911D2">
        <w:rPr>
          <w:rFonts w:eastAsia="SimSun" w:cs="Arial"/>
          <w:b/>
          <w:bCs/>
          <w:color w:val="244061"/>
          <w:sz w:val="32"/>
          <w:szCs w:val="32"/>
        </w:rPr>
        <w:t>Panelists</w:t>
      </w:r>
      <w:bookmarkEnd w:id="12"/>
      <w:bookmarkEnd w:id="13"/>
      <w:bookmarkEnd w:id="14"/>
      <w:bookmarkEnd w:id="15"/>
    </w:p>
    <w:p w14:paraId="28F6CDC7" w14:textId="77777777" w:rsidR="00F64235" w:rsidRPr="00F911D2" w:rsidRDefault="00F64235" w:rsidP="00F64235">
      <w:pPr>
        <w:spacing w:before="240" w:after="240"/>
        <w:rPr>
          <w:rFonts w:eastAsia="SimSun" w:cs="Arial"/>
          <w:szCs w:val="22"/>
        </w:rPr>
      </w:pPr>
      <w:r w:rsidRPr="00F911D2">
        <w:rPr>
          <w:rFonts w:eastAsia="SimSun" w:cs="Arial"/>
          <w:szCs w:val="22"/>
        </w:rPr>
        <w:t>A diverse group, representative of science educators in grades five and eight and high school in California, will be recruited to participate as panelists in the standard-setting sessions. In recruiting panelists, the goal will be to include California educators who are familiar with the breadth and depth of the CA NGSS and who have experience in the science education of the students in grades three through twelve, with an emphasis on those with direct experience teaching students in grades five and eight and high school (i.e., grades ten through twelve) who will take the CAST. It is important to include teachers working with these students, as they will provide a perspective on the students’ knowledge and skills related to the</w:t>
      </w:r>
      <w:r w:rsidRPr="00F911D2">
        <w:rPr>
          <w:rFonts w:eastAsia="SimSun" w:cs="Calibri"/>
        </w:rPr>
        <w:t xml:space="preserve"> </w:t>
      </w:r>
      <w:r w:rsidRPr="00F911D2">
        <w:rPr>
          <w:rFonts w:eastAsia="SimSun" w:cs="Arial"/>
          <w:szCs w:val="22"/>
        </w:rPr>
        <w:t>CA NGSS.</w:t>
      </w:r>
    </w:p>
    <w:p w14:paraId="1F4106CA" w14:textId="77777777" w:rsidR="00F64235" w:rsidRPr="00F911D2" w:rsidRDefault="00F64235" w:rsidP="00F64235">
      <w:pPr>
        <w:spacing w:before="240" w:after="240"/>
        <w:rPr>
          <w:rFonts w:eastAsia="SimSun" w:cs="Arial"/>
          <w:szCs w:val="22"/>
          <w:lang w:eastAsia="zh-CN"/>
        </w:rPr>
      </w:pPr>
      <w:bookmarkStart w:id="16" w:name="_Ref448135154"/>
      <w:r w:rsidRPr="00F911D2">
        <w:rPr>
          <w:rFonts w:eastAsia="SimSun" w:cs="Calibri"/>
          <w:szCs w:val="22"/>
          <w:lang w:eastAsia="zh-CN"/>
        </w:rPr>
        <w:t xml:space="preserve">Panelists will be assigned to one of three panels of educators; each panel will focus on one grade-level CAST: grade five, grade eight, or high school. The targeted number of panelists from </w:t>
      </w:r>
      <w:r w:rsidRPr="00F911D2">
        <w:rPr>
          <w:rFonts w:eastAsia="SimSun" w:cs="Calibri"/>
          <w:snapToGrid w:val="0"/>
          <w:szCs w:val="22"/>
          <w:lang w:eastAsia="zh-CN"/>
        </w:rPr>
        <w:t>this</w:t>
      </w:r>
      <w:r w:rsidRPr="00F911D2">
        <w:rPr>
          <w:rFonts w:eastAsia="SimSun" w:cs="Calibri"/>
          <w:szCs w:val="22"/>
          <w:lang w:eastAsia="zh-CN"/>
        </w:rPr>
        <w:t xml:space="preserve"> population of educators is 15 per panel, for a total of 45 educators. </w:t>
      </w:r>
      <w:bookmarkEnd w:id="16"/>
      <w:r w:rsidRPr="00F911D2">
        <w:rPr>
          <w:rFonts w:eastAsia="SimSun" w:cs="Arial"/>
          <w:szCs w:val="22"/>
          <w:lang w:eastAsia="zh-CN"/>
        </w:rPr>
        <w:t>The decision on the panelists’ selection and panel assignment will be made by the CDE. Panelists will be notified after they are approved, and the Sacramento County Office of Education (SCOE), which is assisting with meeting logistics, will assist with their travel arrangements, if requested. Panelists will be required to sign a security agreement notifying them of the confidentiality of the materials used in the standard setting and prohibiting the removal of the meeting materials from the meeting rooms.</w:t>
      </w:r>
    </w:p>
    <w:p w14:paraId="1CAE2F67" w14:textId="77777777" w:rsidR="00F64235" w:rsidRPr="00F911D2" w:rsidRDefault="00F64235" w:rsidP="009E2F2F">
      <w:pPr>
        <w:keepNext/>
        <w:pageBreakBefore/>
        <w:pBdr>
          <w:top w:val="double" w:sz="4" w:space="1" w:color="244061"/>
        </w:pBdr>
        <w:spacing w:before="240" w:after="240"/>
        <w:outlineLvl w:val="1"/>
        <w:rPr>
          <w:rFonts w:eastAsia="SimSun" w:cs="Calibri"/>
          <w:b/>
          <w:bCs/>
          <w:color w:val="244061"/>
          <w:kern w:val="28"/>
          <w:sz w:val="36"/>
          <w:szCs w:val="36"/>
        </w:rPr>
      </w:pPr>
      <w:bookmarkStart w:id="17" w:name="_Toc42405385"/>
      <w:bookmarkStart w:id="18" w:name="_Toc390785053"/>
      <w:bookmarkStart w:id="19" w:name="_Toc448838701"/>
      <w:bookmarkStart w:id="20" w:name="_Toc12360363"/>
      <w:bookmarkStart w:id="21" w:name="_Toc14070678"/>
      <w:r w:rsidRPr="00F911D2">
        <w:rPr>
          <w:rFonts w:eastAsia="SimSun" w:cs="Calibri"/>
          <w:b/>
          <w:bCs/>
          <w:color w:val="244061"/>
          <w:kern w:val="28"/>
          <w:sz w:val="36"/>
          <w:szCs w:val="36"/>
        </w:rPr>
        <w:lastRenderedPageBreak/>
        <w:t>Standard-Setting Materials</w:t>
      </w:r>
      <w:bookmarkEnd w:id="17"/>
      <w:bookmarkEnd w:id="18"/>
      <w:bookmarkEnd w:id="19"/>
      <w:bookmarkEnd w:id="20"/>
      <w:bookmarkEnd w:id="21"/>
    </w:p>
    <w:p w14:paraId="615D48D9" w14:textId="77777777" w:rsidR="00F64235" w:rsidRPr="00F911D2" w:rsidRDefault="00F64235" w:rsidP="007710CA">
      <w:pPr>
        <w:spacing w:before="240" w:after="240"/>
        <w:rPr>
          <w:rFonts w:eastAsia="SimSun" w:cs="Arial"/>
          <w:szCs w:val="22"/>
        </w:rPr>
      </w:pPr>
      <w:r w:rsidRPr="00F911D2">
        <w:rPr>
          <w:rFonts w:eastAsia="SimSun" w:cs="Arial"/>
          <w:szCs w:val="22"/>
        </w:rPr>
        <w:t xml:space="preserve">The materials listed will be provided to panelists for each CAST assessment. The manner in which these materials are used are described more fully in the </w:t>
      </w:r>
      <w:hyperlink w:anchor="_Standard-Setting_Process" w:history="1">
        <w:r w:rsidRPr="00F911D2">
          <w:rPr>
            <w:rFonts w:eastAsia="SimSun" w:cs="Arial"/>
            <w:color w:val="0000FF"/>
            <w:szCs w:val="22"/>
            <w:u w:val="single"/>
          </w:rPr>
          <w:t>Standard-Setting Process</w:t>
        </w:r>
      </w:hyperlink>
      <w:r w:rsidRPr="00F911D2">
        <w:rPr>
          <w:rFonts w:eastAsia="SimSun" w:cs="Arial"/>
          <w:szCs w:val="22"/>
        </w:rPr>
        <w:t xml:space="preserve"> and </w:t>
      </w:r>
      <w:hyperlink w:anchor="_Standard-Setting_Methodology" w:history="1">
        <w:r w:rsidRPr="00F911D2">
          <w:rPr>
            <w:rFonts w:eastAsia="SimSun" w:cs="Arial"/>
            <w:color w:val="0000FF"/>
            <w:szCs w:val="22"/>
            <w:u w:val="single"/>
          </w:rPr>
          <w:t>Standard-Setting Methodology</w:t>
        </w:r>
      </w:hyperlink>
      <w:r w:rsidRPr="00F911D2">
        <w:rPr>
          <w:rFonts w:eastAsia="SimSun" w:cs="Arial"/>
          <w:szCs w:val="22"/>
        </w:rPr>
        <w:t xml:space="preserve"> sections.</w:t>
      </w:r>
    </w:p>
    <w:p w14:paraId="52C0A325" w14:textId="77777777" w:rsidR="00F64235" w:rsidRPr="00F911D2" w:rsidRDefault="00F64235" w:rsidP="00F64235">
      <w:pPr>
        <w:spacing w:after="120"/>
        <w:ind w:left="576" w:hanging="288"/>
        <w:contextualSpacing/>
        <w:rPr>
          <w:rFonts w:cs="Arial"/>
        </w:rPr>
      </w:pPr>
      <w:r w:rsidRPr="00F911D2">
        <w:rPr>
          <w:rFonts w:cs="Arial"/>
        </w:rPr>
        <w:t>Workshop agenda (</w:t>
      </w:r>
      <w:hyperlink w:anchor="_Appendix_A._Sample" w:history="1">
        <w:r w:rsidRPr="00F911D2">
          <w:rPr>
            <w:rFonts w:cs="Arial"/>
            <w:color w:val="0000FF"/>
            <w:u w:val="single"/>
          </w:rPr>
          <w:t>appendix A</w:t>
        </w:r>
      </w:hyperlink>
      <w:r w:rsidRPr="00F911D2">
        <w:rPr>
          <w:rFonts w:cs="Arial"/>
        </w:rPr>
        <w:t>)</w:t>
      </w:r>
    </w:p>
    <w:p w14:paraId="433F9503" w14:textId="77777777" w:rsidR="00F64235" w:rsidRPr="00F911D2" w:rsidRDefault="00F64235" w:rsidP="00F64235">
      <w:pPr>
        <w:ind w:left="576" w:hanging="288"/>
        <w:contextualSpacing/>
        <w:rPr>
          <w:rFonts w:cs="Arial"/>
        </w:rPr>
      </w:pPr>
      <w:r w:rsidRPr="00F911D2">
        <w:rPr>
          <w:rFonts w:cs="Arial"/>
        </w:rPr>
        <w:t>Test familiarization materials</w:t>
      </w:r>
    </w:p>
    <w:p w14:paraId="7944745F" w14:textId="77777777" w:rsidR="00F64235" w:rsidRPr="00F911D2" w:rsidRDefault="00F64235" w:rsidP="00F64235">
      <w:pPr>
        <w:numPr>
          <w:ilvl w:val="1"/>
          <w:numId w:val="0"/>
        </w:numPr>
        <w:tabs>
          <w:tab w:val="num" w:pos="2520"/>
        </w:tabs>
        <w:spacing w:after="120"/>
        <w:ind w:left="936" w:hanging="360"/>
        <w:rPr>
          <w:rFonts w:eastAsia="SimSun" w:cs="Calibri"/>
          <w:lang w:eastAsia="zh-CN"/>
        </w:rPr>
      </w:pPr>
      <w:r w:rsidRPr="00F911D2">
        <w:rPr>
          <w:rFonts w:eastAsia="SimSun" w:cs="Calibri"/>
          <w:lang w:eastAsia="zh-CN"/>
        </w:rPr>
        <w:t>Printed format of operational CAST items administered in 2018–19 (for writing answers and notes)</w:t>
      </w:r>
    </w:p>
    <w:p w14:paraId="52314A03" w14:textId="77777777" w:rsidR="00F64235" w:rsidRPr="00F911D2" w:rsidRDefault="00F64235" w:rsidP="00F64235">
      <w:pPr>
        <w:numPr>
          <w:ilvl w:val="1"/>
          <w:numId w:val="0"/>
        </w:numPr>
        <w:tabs>
          <w:tab w:val="num" w:pos="2520"/>
        </w:tabs>
        <w:spacing w:after="120"/>
        <w:ind w:left="936" w:hanging="360"/>
        <w:rPr>
          <w:rFonts w:eastAsia="SimSun" w:cs="Calibri"/>
          <w:lang w:eastAsia="zh-CN"/>
        </w:rPr>
      </w:pPr>
      <w:r w:rsidRPr="00F911D2">
        <w:rPr>
          <w:rFonts w:eastAsia="SimSun" w:cs="Calibri"/>
          <w:lang w:eastAsia="zh-CN"/>
        </w:rPr>
        <w:t>Answer key with scoring rules and rubrics, where appropriate (described later</w:t>
      </w:r>
    </w:p>
    <w:p w14:paraId="47F12556" w14:textId="77777777" w:rsidR="00F64235" w:rsidRPr="00F911D2" w:rsidRDefault="00F64235" w:rsidP="00F64235">
      <w:pPr>
        <w:spacing w:after="120"/>
        <w:ind w:left="576" w:hanging="288"/>
        <w:rPr>
          <w:rFonts w:eastAsia="SimSun" w:cs="Calibri"/>
          <w:lang w:eastAsia="zh-CN"/>
        </w:rPr>
      </w:pPr>
      <w:r w:rsidRPr="00F911D2">
        <w:rPr>
          <w:rFonts w:eastAsia="SimSun" w:cs="Calibri"/>
          <w:lang w:eastAsia="zh-CN"/>
        </w:rPr>
        <w:t xml:space="preserve">CAST grade- and content-specific range ALDs (excerpts provided in the premeeting materials; the full set of ALDs provided at the workshop) </w:t>
      </w:r>
    </w:p>
    <w:p w14:paraId="093242B1" w14:textId="77777777" w:rsidR="00F64235" w:rsidRPr="00F911D2" w:rsidRDefault="00F64235" w:rsidP="00F64235">
      <w:pPr>
        <w:ind w:left="576" w:hanging="288"/>
        <w:contextualSpacing/>
        <w:rPr>
          <w:rFonts w:cs="Arial"/>
        </w:rPr>
      </w:pPr>
      <w:r w:rsidRPr="00F911D2">
        <w:rPr>
          <w:rFonts w:cs="Arial"/>
        </w:rPr>
        <w:t>Judgment materials</w:t>
      </w:r>
    </w:p>
    <w:p w14:paraId="683529BC" w14:textId="77777777" w:rsidR="00F64235" w:rsidRPr="00F911D2" w:rsidRDefault="00F64235" w:rsidP="00F64235">
      <w:pPr>
        <w:numPr>
          <w:ilvl w:val="1"/>
          <w:numId w:val="0"/>
        </w:numPr>
        <w:tabs>
          <w:tab w:val="num" w:pos="2520"/>
        </w:tabs>
        <w:spacing w:after="120"/>
        <w:ind w:left="936" w:hanging="360"/>
        <w:contextualSpacing/>
        <w:rPr>
          <w:rFonts w:eastAsia="SimSun" w:cs="Calibri"/>
          <w:lang w:eastAsia="zh-CN"/>
        </w:rPr>
      </w:pPr>
      <w:r w:rsidRPr="00F911D2">
        <w:rPr>
          <w:rFonts w:eastAsia="SimSun" w:cs="Calibri"/>
          <w:lang w:eastAsia="zh-CN"/>
        </w:rPr>
        <w:t>Survey forms on tablets, one per panelist</w:t>
      </w:r>
    </w:p>
    <w:p w14:paraId="5A8EFC4B" w14:textId="77777777" w:rsidR="00F64235" w:rsidRPr="00F911D2" w:rsidRDefault="00F64235" w:rsidP="00F64235">
      <w:pPr>
        <w:numPr>
          <w:ilvl w:val="1"/>
          <w:numId w:val="0"/>
        </w:numPr>
        <w:tabs>
          <w:tab w:val="num" w:pos="2520"/>
        </w:tabs>
        <w:spacing w:after="120"/>
        <w:ind w:left="936" w:hanging="360"/>
        <w:contextualSpacing/>
        <w:rPr>
          <w:rFonts w:eastAsia="SimSun" w:cs="Calibri"/>
          <w:lang w:eastAsia="zh-CN"/>
        </w:rPr>
      </w:pPr>
      <w:r w:rsidRPr="00F911D2">
        <w:rPr>
          <w:rFonts w:eastAsia="SimSun" w:cs="Calibri"/>
          <w:lang w:eastAsia="zh-CN"/>
        </w:rPr>
        <w:t>Printed judgment form</w:t>
      </w:r>
    </w:p>
    <w:p w14:paraId="3A71B1C6" w14:textId="77777777" w:rsidR="00F64235" w:rsidRPr="00F911D2" w:rsidRDefault="00F64235" w:rsidP="00F64235">
      <w:pPr>
        <w:spacing w:after="120"/>
        <w:ind w:left="576" w:hanging="288"/>
        <w:contextualSpacing/>
        <w:rPr>
          <w:rFonts w:cs="Arial"/>
        </w:rPr>
      </w:pPr>
      <w:r w:rsidRPr="00F911D2">
        <w:rPr>
          <w:rFonts w:cs="Arial"/>
        </w:rPr>
        <w:t>Training materials (e.g., printed format of CAST training items)</w:t>
      </w:r>
    </w:p>
    <w:p w14:paraId="36BDBB51" w14:textId="77777777" w:rsidR="00F64235" w:rsidRPr="00F911D2" w:rsidRDefault="00F64235" w:rsidP="00F64235">
      <w:pPr>
        <w:spacing w:after="120"/>
        <w:ind w:left="576" w:hanging="288"/>
        <w:contextualSpacing/>
        <w:rPr>
          <w:rFonts w:cs="Arial"/>
        </w:rPr>
      </w:pPr>
      <w:r w:rsidRPr="00F911D2">
        <w:rPr>
          <w:rFonts w:cs="Arial"/>
        </w:rPr>
        <w:t>Impact data based on the 2018–19 administration of the CAST</w:t>
      </w:r>
    </w:p>
    <w:p w14:paraId="27C7E9B8" w14:textId="77777777" w:rsidR="00F64235" w:rsidRPr="00F911D2" w:rsidRDefault="00F64235" w:rsidP="00F64235">
      <w:pPr>
        <w:ind w:left="576" w:hanging="288"/>
        <w:contextualSpacing/>
        <w:rPr>
          <w:rFonts w:cs="Arial"/>
        </w:rPr>
      </w:pPr>
      <w:r w:rsidRPr="00F911D2">
        <w:rPr>
          <w:rFonts w:cs="Arial"/>
        </w:rPr>
        <w:t>Standard-setting Evaluation forms</w:t>
      </w:r>
    </w:p>
    <w:p w14:paraId="3B5E02C6" w14:textId="77777777" w:rsidR="00F64235" w:rsidRPr="00F911D2" w:rsidRDefault="00F64235" w:rsidP="00F64235">
      <w:pPr>
        <w:numPr>
          <w:ilvl w:val="1"/>
          <w:numId w:val="0"/>
        </w:numPr>
        <w:tabs>
          <w:tab w:val="num" w:pos="2520"/>
        </w:tabs>
        <w:spacing w:after="120"/>
        <w:ind w:left="936" w:hanging="360"/>
        <w:contextualSpacing/>
        <w:rPr>
          <w:rFonts w:eastAsia="SimSun" w:cs="Calibri"/>
          <w:lang w:eastAsia="zh-CN"/>
        </w:rPr>
      </w:pPr>
      <w:r w:rsidRPr="00F911D2">
        <w:rPr>
          <w:rFonts w:eastAsia="SimSun" w:cs="Calibri"/>
          <w:lang w:eastAsia="zh-CN"/>
        </w:rPr>
        <w:t xml:space="preserve">Training evaluation form </w:t>
      </w:r>
    </w:p>
    <w:p w14:paraId="209D31FC" w14:textId="77777777" w:rsidR="00F64235" w:rsidRPr="00F911D2" w:rsidRDefault="00F64235" w:rsidP="00F64235">
      <w:pPr>
        <w:numPr>
          <w:ilvl w:val="1"/>
          <w:numId w:val="0"/>
        </w:numPr>
        <w:tabs>
          <w:tab w:val="num" w:pos="2520"/>
        </w:tabs>
        <w:ind w:left="936" w:hanging="360"/>
        <w:contextualSpacing/>
        <w:rPr>
          <w:rFonts w:eastAsia="SimSun" w:cs="Calibri"/>
          <w:lang w:eastAsia="zh-CN"/>
        </w:rPr>
      </w:pPr>
      <w:r w:rsidRPr="00F911D2">
        <w:rPr>
          <w:rFonts w:eastAsia="SimSun" w:cs="Calibri"/>
          <w:lang w:eastAsia="zh-CN"/>
        </w:rPr>
        <w:t>Final evaluation form</w:t>
      </w:r>
    </w:p>
    <w:p w14:paraId="49935209" w14:textId="77777777" w:rsidR="00F64235" w:rsidRPr="00F911D2" w:rsidRDefault="00F64235" w:rsidP="007710CA">
      <w:pPr>
        <w:keepNext/>
        <w:spacing w:before="240" w:after="240"/>
        <w:outlineLvl w:val="2"/>
        <w:rPr>
          <w:rFonts w:eastAsia="SimSun" w:cs="Arial"/>
          <w:b/>
          <w:bCs/>
          <w:color w:val="244061"/>
          <w:sz w:val="32"/>
          <w:szCs w:val="22"/>
        </w:rPr>
      </w:pPr>
      <w:bookmarkStart w:id="22" w:name="_CAST_General_and"/>
      <w:bookmarkStart w:id="23" w:name="_Toc12360365"/>
      <w:bookmarkStart w:id="24" w:name="_Toc14070679"/>
      <w:bookmarkEnd w:id="22"/>
      <w:r w:rsidRPr="00F911D2">
        <w:rPr>
          <w:rFonts w:eastAsia="SimSun" w:cs="Arial"/>
          <w:b/>
          <w:bCs/>
          <w:color w:val="244061"/>
          <w:sz w:val="32"/>
          <w:szCs w:val="32"/>
        </w:rPr>
        <w:t>Test Familiarization Materials</w:t>
      </w:r>
      <w:bookmarkEnd w:id="23"/>
      <w:bookmarkEnd w:id="24"/>
      <w:r w:rsidRPr="00F911D2">
        <w:rPr>
          <w:rFonts w:eastAsia="SimSun" w:cs="Arial"/>
          <w:b/>
          <w:bCs/>
          <w:color w:val="244061"/>
          <w:sz w:val="32"/>
          <w:szCs w:val="22"/>
        </w:rPr>
        <w:t xml:space="preserve"> </w:t>
      </w:r>
    </w:p>
    <w:p w14:paraId="33BEF3AB" w14:textId="77777777" w:rsidR="00F64235" w:rsidRPr="00F911D2" w:rsidRDefault="00F64235" w:rsidP="007710CA">
      <w:pPr>
        <w:spacing w:before="240" w:after="240"/>
        <w:rPr>
          <w:rFonts w:eastAsia="SimSun" w:cs="Arial"/>
          <w:szCs w:val="22"/>
        </w:rPr>
      </w:pPr>
      <w:r w:rsidRPr="00F911D2">
        <w:rPr>
          <w:rFonts w:eastAsia="SimSun" w:cs="Arial"/>
          <w:szCs w:val="22"/>
        </w:rPr>
        <w:t xml:space="preserve">Panelists will receive materials to become familiar with the test content and the items they will be evaluating during the standard-setting study. All items administered in 2018–19 will be evaluated in the standard-setting process. The facilitator will share the difference between what panelists will see and the structure and length of the test students took in 2018–19. The panelists will “take the test,” reviewing all items without an answer key, and will later self-score </w:t>
      </w:r>
      <w:proofErr w:type="gramStart"/>
      <w:r w:rsidRPr="00F911D2">
        <w:rPr>
          <w:rFonts w:eastAsia="SimSun" w:cs="Arial"/>
          <w:szCs w:val="22"/>
        </w:rPr>
        <w:t>using</w:t>
      </w:r>
      <w:proofErr w:type="gramEnd"/>
      <w:r w:rsidRPr="00F911D2">
        <w:rPr>
          <w:rFonts w:eastAsia="SimSun" w:cs="Arial"/>
          <w:szCs w:val="22"/>
        </w:rPr>
        <w:t xml:space="preserve"> a provided answer key. During the test-familiarization process, the computer-administered version of the test will be displayed as panelists follow along on a printed version, make notes, and respond to the questions.</w:t>
      </w:r>
    </w:p>
    <w:p w14:paraId="3F96BD24" w14:textId="77777777" w:rsidR="00F64235" w:rsidRPr="00F911D2" w:rsidRDefault="00F64235" w:rsidP="007710CA">
      <w:pPr>
        <w:spacing w:before="240" w:after="240"/>
        <w:rPr>
          <w:rFonts w:eastAsia="SimSun" w:cs="Arial"/>
          <w:szCs w:val="22"/>
        </w:rPr>
      </w:pPr>
      <w:r w:rsidRPr="00F911D2">
        <w:rPr>
          <w:rFonts w:eastAsia="SimSun" w:cs="Arial"/>
          <w:szCs w:val="22"/>
        </w:rPr>
        <w:t xml:space="preserve">Answer keys differ by task type; specifically, some items include one or more selected responses; others require an extended response. Panelists will be provided rubrics for extended-response items as well as the scoring rules for items that have multiple parts, requiring different response types (e.g., students must respond to selected-response and grid parts of a single item). </w:t>
      </w:r>
    </w:p>
    <w:p w14:paraId="14E2D5A3" w14:textId="77777777" w:rsidR="00F64235" w:rsidRPr="00F911D2" w:rsidRDefault="00F64235" w:rsidP="007710CA">
      <w:pPr>
        <w:keepNext/>
        <w:spacing w:before="240" w:after="240"/>
        <w:outlineLvl w:val="2"/>
        <w:rPr>
          <w:rFonts w:eastAsia="SimSun" w:cs="Arial"/>
          <w:b/>
          <w:bCs/>
          <w:color w:val="244061"/>
          <w:sz w:val="32"/>
          <w:szCs w:val="22"/>
        </w:rPr>
      </w:pPr>
      <w:bookmarkStart w:id="25" w:name="_Toc14070680"/>
      <w:r w:rsidRPr="00F911D2">
        <w:rPr>
          <w:rFonts w:eastAsia="SimSun" w:cs="Arial"/>
          <w:b/>
          <w:bCs/>
          <w:color w:val="244061"/>
          <w:sz w:val="32"/>
          <w:szCs w:val="32"/>
        </w:rPr>
        <w:t>CAST General and Range ALDs</w:t>
      </w:r>
      <w:bookmarkEnd w:id="25"/>
    </w:p>
    <w:p w14:paraId="5D2A9399" w14:textId="77777777" w:rsidR="00F64235" w:rsidRPr="00F911D2" w:rsidRDefault="00F64235" w:rsidP="007710CA">
      <w:pPr>
        <w:spacing w:before="240" w:after="240"/>
        <w:rPr>
          <w:rFonts w:eastAsia="SimSun" w:cs="Calibri"/>
        </w:rPr>
      </w:pPr>
      <w:bookmarkStart w:id="26" w:name="_Toc14070681"/>
      <w:r w:rsidRPr="00F911D2">
        <w:rPr>
          <w:rFonts w:eastAsia="SimSun" w:cs="Calibri"/>
        </w:rPr>
        <w:t>The general ALDs provide the meaning of achievement levels across grades. Range ALDs define the achievement levels specific to each CAST grade level and science domain.</w:t>
      </w:r>
      <w:bookmarkEnd w:id="26"/>
      <w:r w:rsidRPr="00F911D2">
        <w:rPr>
          <w:rFonts w:eastAsia="SimSun" w:cs="Calibri"/>
        </w:rPr>
        <w:t xml:space="preserve"> </w:t>
      </w:r>
    </w:p>
    <w:p w14:paraId="456D3610" w14:textId="77777777" w:rsidR="00F64235" w:rsidRPr="00F911D2" w:rsidRDefault="00F64235" w:rsidP="007710CA">
      <w:pPr>
        <w:keepNext/>
        <w:spacing w:before="240" w:after="240"/>
        <w:outlineLvl w:val="2"/>
        <w:rPr>
          <w:rFonts w:eastAsia="SimSun" w:cs="Arial"/>
          <w:b/>
          <w:bCs/>
          <w:color w:val="244061"/>
          <w:sz w:val="32"/>
          <w:szCs w:val="32"/>
        </w:rPr>
      </w:pPr>
      <w:bookmarkStart w:id="27" w:name="_Toc14070682"/>
      <w:r w:rsidRPr="00F911D2">
        <w:rPr>
          <w:rFonts w:eastAsia="SimSun" w:cs="Arial"/>
          <w:b/>
          <w:bCs/>
          <w:color w:val="244061"/>
          <w:sz w:val="32"/>
          <w:szCs w:val="32"/>
        </w:rPr>
        <w:lastRenderedPageBreak/>
        <w:t>Judgment Materials</w:t>
      </w:r>
      <w:bookmarkEnd w:id="27"/>
    </w:p>
    <w:p w14:paraId="09BFE9B8" w14:textId="77777777" w:rsidR="00F64235" w:rsidRPr="00F911D2" w:rsidRDefault="00F64235" w:rsidP="007710CA">
      <w:pPr>
        <w:spacing w:before="240" w:after="240"/>
        <w:rPr>
          <w:rFonts w:eastAsia="SimSun" w:cs="Arial"/>
          <w:szCs w:val="22"/>
        </w:rPr>
      </w:pPr>
      <w:r w:rsidRPr="00F911D2">
        <w:rPr>
          <w:rFonts w:eastAsia="SimSun" w:cs="Arial"/>
          <w:szCs w:val="22"/>
        </w:rPr>
        <w:t xml:space="preserve">During the training round, the panelists will make their judgments on items from the CAST training test. There will be a variety of task types provided during the training round to familiarize the panelists with the types of judgments they will make. The training process, which includes learning how to make judgments on online forms using tablet computers, is described in the </w:t>
      </w:r>
      <w:hyperlink w:anchor="_Standard-Setting_Methodology" w:history="1">
        <w:r w:rsidRPr="00F911D2">
          <w:rPr>
            <w:rFonts w:eastAsia="SimSun" w:cs="Arial"/>
            <w:color w:val="0000FF"/>
            <w:szCs w:val="22"/>
            <w:u w:val="single"/>
          </w:rPr>
          <w:t>Standard-Setting Methodology</w:t>
        </w:r>
      </w:hyperlink>
      <w:r w:rsidRPr="00F911D2">
        <w:rPr>
          <w:rFonts w:eastAsia="SimSun" w:cs="Arial"/>
          <w:szCs w:val="22"/>
        </w:rPr>
        <w:t xml:space="preserve"> section. </w:t>
      </w:r>
    </w:p>
    <w:p w14:paraId="2275EC85" w14:textId="77777777" w:rsidR="00F64235" w:rsidRPr="00F911D2" w:rsidRDefault="00F64235" w:rsidP="007710CA">
      <w:pPr>
        <w:spacing w:before="240" w:after="240"/>
        <w:rPr>
          <w:rFonts w:eastAsia="SimSun" w:cs="Arial"/>
          <w:szCs w:val="22"/>
        </w:rPr>
      </w:pPr>
      <w:r w:rsidRPr="00F911D2">
        <w:rPr>
          <w:rFonts w:eastAsia="SimSun" w:cs="Arial"/>
          <w:szCs w:val="22"/>
        </w:rPr>
        <w:t>During the operational rounds of judgments, panelists will again enter their judgments on online forms, using tablet computers. For both the training round and the operational judgment rounds, materials will include a printed form where panelists can make notes prior to entering judgments on the survey.</w:t>
      </w:r>
    </w:p>
    <w:p w14:paraId="20FF7865" w14:textId="77777777" w:rsidR="00F64235" w:rsidRPr="00F911D2" w:rsidRDefault="00F64235" w:rsidP="007710CA">
      <w:pPr>
        <w:keepNext/>
        <w:spacing w:before="240" w:after="240"/>
        <w:outlineLvl w:val="2"/>
        <w:rPr>
          <w:rFonts w:eastAsia="SimSun" w:cs="Arial"/>
          <w:b/>
          <w:bCs/>
          <w:color w:val="244061"/>
          <w:sz w:val="32"/>
          <w:szCs w:val="22"/>
        </w:rPr>
      </w:pPr>
      <w:bookmarkStart w:id="28" w:name="_Toc12360366"/>
      <w:bookmarkStart w:id="29" w:name="_Toc14070683"/>
      <w:r w:rsidRPr="00F911D2">
        <w:rPr>
          <w:rFonts w:eastAsia="SimSun" w:cs="Arial"/>
          <w:b/>
          <w:bCs/>
          <w:color w:val="244061"/>
          <w:sz w:val="32"/>
          <w:szCs w:val="32"/>
        </w:rPr>
        <w:t>Impact Data</w:t>
      </w:r>
      <w:bookmarkEnd w:id="28"/>
      <w:bookmarkEnd w:id="29"/>
    </w:p>
    <w:p w14:paraId="03BA7883" w14:textId="77777777" w:rsidR="00F64235" w:rsidRPr="00F911D2" w:rsidRDefault="00F64235" w:rsidP="007710CA">
      <w:pPr>
        <w:spacing w:before="240" w:after="240"/>
        <w:rPr>
          <w:rFonts w:eastAsia="SimSun" w:cs="Arial"/>
          <w:szCs w:val="22"/>
        </w:rPr>
      </w:pPr>
      <w:r w:rsidRPr="00F911D2">
        <w:rPr>
          <w:rFonts w:eastAsia="SimSun" w:cs="Arial"/>
          <w:szCs w:val="22"/>
        </w:rPr>
        <w:t>After the second and third rounds of judgment, panelists will learn the percentage of students from the 2018–19 administration who would fall into each of the four achievement levels, if the recommendations at that point were applied. This impact data will be based on the panel-recommended threshold scores for Round 2 and Round 3 judgments.</w:t>
      </w:r>
    </w:p>
    <w:p w14:paraId="23ADE773" w14:textId="77777777" w:rsidR="00F64235" w:rsidRPr="00F911D2" w:rsidRDefault="00F64235" w:rsidP="007710CA">
      <w:pPr>
        <w:keepNext/>
        <w:spacing w:before="240" w:after="240"/>
        <w:outlineLvl w:val="2"/>
        <w:rPr>
          <w:rFonts w:eastAsia="SimSun" w:cs="Arial"/>
          <w:b/>
          <w:bCs/>
          <w:color w:val="244061"/>
          <w:sz w:val="32"/>
          <w:szCs w:val="22"/>
        </w:rPr>
      </w:pPr>
      <w:bookmarkStart w:id="30" w:name="_Toc12360367"/>
      <w:bookmarkStart w:id="31" w:name="_Toc14070684"/>
      <w:r w:rsidRPr="00F911D2">
        <w:rPr>
          <w:rFonts w:eastAsia="SimSun" w:cs="Arial"/>
          <w:b/>
          <w:bCs/>
          <w:color w:val="244061"/>
          <w:sz w:val="32"/>
          <w:szCs w:val="32"/>
        </w:rPr>
        <w:t>Evaluation Forms</w:t>
      </w:r>
      <w:bookmarkEnd w:id="30"/>
      <w:bookmarkEnd w:id="31"/>
    </w:p>
    <w:p w14:paraId="6194E08C" w14:textId="77777777" w:rsidR="00F64235" w:rsidRPr="00F911D2" w:rsidRDefault="00F64235" w:rsidP="007710CA">
      <w:pPr>
        <w:spacing w:before="240" w:after="240"/>
        <w:rPr>
          <w:rFonts w:eastAsia="SimSun" w:cs="Calibri"/>
        </w:rPr>
      </w:pPr>
      <w:r w:rsidRPr="00F911D2">
        <w:rPr>
          <w:rFonts w:eastAsia="SimSun" w:cs="Arial"/>
          <w:szCs w:val="22"/>
        </w:rPr>
        <w:t>Following the training round, the panelists will be asked to complete a training evaluation, where they can indicate their understanding of the judgment-making process. At the conclusion of the workshop, panelists will be asked to complete a final evaluation of the entire process.</w:t>
      </w:r>
    </w:p>
    <w:p w14:paraId="2777366C" w14:textId="77777777" w:rsidR="00F64235" w:rsidRPr="00F911D2" w:rsidRDefault="00F64235" w:rsidP="007710CA">
      <w:pPr>
        <w:keepNext/>
        <w:pageBreakBefore/>
        <w:pBdr>
          <w:top w:val="double" w:sz="4" w:space="1" w:color="244061"/>
        </w:pBdr>
        <w:spacing w:before="240" w:after="240"/>
        <w:outlineLvl w:val="1"/>
        <w:rPr>
          <w:rFonts w:eastAsia="SimSun" w:cs="Calibri"/>
          <w:b/>
          <w:bCs/>
          <w:color w:val="244061"/>
          <w:kern w:val="28"/>
          <w:sz w:val="36"/>
          <w:szCs w:val="36"/>
        </w:rPr>
      </w:pPr>
      <w:bookmarkStart w:id="32" w:name="_Standard-Setting_Process"/>
      <w:bookmarkStart w:id="33" w:name="_Toc12360368"/>
      <w:bookmarkStart w:id="34" w:name="_Toc14070685"/>
      <w:bookmarkEnd w:id="32"/>
      <w:r w:rsidRPr="00F911D2">
        <w:rPr>
          <w:rFonts w:eastAsia="SimSun" w:cs="Calibri"/>
          <w:b/>
          <w:bCs/>
          <w:color w:val="244061"/>
          <w:kern w:val="28"/>
          <w:sz w:val="36"/>
          <w:szCs w:val="36"/>
        </w:rPr>
        <w:lastRenderedPageBreak/>
        <w:t>Standard-Setting Process</w:t>
      </w:r>
      <w:bookmarkEnd w:id="33"/>
      <w:bookmarkEnd w:id="34"/>
    </w:p>
    <w:p w14:paraId="236FA5BA" w14:textId="77777777" w:rsidR="00F64235" w:rsidRPr="00F911D2" w:rsidRDefault="00F64235" w:rsidP="007710CA">
      <w:pPr>
        <w:spacing w:before="240" w:after="240"/>
        <w:rPr>
          <w:rFonts w:eastAsia="SimSun" w:cs="Arial"/>
          <w:szCs w:val="22"/>
        </w:rPr>
      </w:pPr>
      <w:bookmarkStart w:id="35" w:name="_Toc42405386"/>
      <w:r w:rsidRPr="00F911D2">
        <w:rPr>
          <w:rFonts w:eastAsia="SimSun" w:cs="Arial"/>
          <w:szCs w:val="22"/>
        </w:rPr>
        <w:t xml:space="preserve">A preworkshop assignment, consisting of two parts, will be given to the panelists approximately two weeks before the in-person workshop. For the first part, panelists will be provided with a link to the CAST training test and asked to take a training test to become familiar with the item types and task types on the CAST. The assignment will include directions for finding the answer key to the test items. The second part of the assignment </w:t>
      </w:r>
      <w:bookmarkEnd w:id="35"/>
      <w:r w:rsidRPr="00F911D2">
        <w:rPr>
          <w:rFonts w:eastAsia="SimSun" w:cs="Arial"/>
          <w:szCs w:val="22"/>
        </w:rPr>
        <w:t>will include reviewing the general ALDs, reading excerpts from the range</w:t>
      </w:r>
      <w:r w:rsidRPr="00F911D2">
        <w:rPr>
          <w:rFonts w:eastAsia="SimSun" w:cs="Arial"/>
          <w:b/>
          <w:szCs w:val="22"/>
        </w:rPr>
        <w:t xml:space="preserve"> </w:t>
      </w:r>
      <w:r w:rsidRPr="00F911D2">
        <w:rPr>
          <w:rFonts w:eastAsia="SimSun" w:cs="Arial"/>
          <w:szCs w:val="22"/>
        </w:rPr>
        <w:t xml:space="preserve">ALDs for the panelists’ assigned grade, and making notes on a notetaking form. </w:t>
      </w:r>
    </w:p>
    <w:p w14:paraId="0D3597E8" w14:textId="77777777" w:rsidR="00F64235" w:rsidRPr="00F911D2" w:rsidRDefault="00F64235" w:rsidP="007710CA">
      <w:pPr>
        <w:spacing w:before="240" w:after="240"/>
        <w:rPr>
          <w:rFonts w:eastAsia="SimSun" w:cs="Arial"/>
          <w:szCs w:val="22"/>
        </w:rPr>
      </w:pPr>
      <w:r w:rsidRPr="00F911D2">
        <w:rPr>
          <w:rFonts w:eastAsia="SimSun" w:cs="Arial"/>
          <w:szCs w:val="22"/>
        </w:rPr>
        <w:t>One disciplinary core idea (DCI) strand from each</w:t>
      </w:r>
      <w:r w:rsidRPr="00F911D2">
        <w:rPr>
          <w:rFonts w:eastAsia="SimSun" w:cs="Calibri"/>
        </w:rPr>
        <w:t xml:space="preserve"> domain, including Physical Sciences, Life Sciences, or Earth and Space Sciences, will be provided for the assignment. </w:t>
      </w:r>
      <w:r w:rsidRPr="00F911D2">
        <w:rPr>
          <w:rFonts w:eastAsia="SimSun" w:cs="Arial"/>
          <w:szCs w:val="22"/>
        </w:rPr>
        <w:t xml:space="preserve">Panelists will be asked to consider the expected performance of a student at each of the achievement levels, take notes about the knowledge and skills of students </w:t>
      </w:r>
      <w:r w:rsidRPr="00F911D2">
        <w:rPr>
          <w:rFonts w:eastAsia="SimSun" w:cs="Arial"/>
          <w:i/>
          <w:szCs w:val="22"/>
        </w:rPr>
        <w:t>at the beginning</w:t>
      </w:r>
      <w:r w:rsidRPr="00F911D2">
        <w:rPr>
          <w:rFonts w:eastAsia="SimSun" w:cs="Arial"/>
          <w:szCs w:val="22"/>
        </w:rPr>
        <w:t xml:space="preserve"> of Level 3, and bring those notes to the standard-setting workshop.</w:t>
      </w:r>
      <w:bookmarkStart w:id="36" w:name="_Toc42405387"/>
      <w:r w:rsidRPr="00F911D2">
        <w:rPr>
          <w:rFonts w:eastAsia="SimSun" w:cs="Arial"/>
          <w:szCs w:val="22"/>
        </w:rPr>
        <w:t xml:space="preserve"> </w:t>
      </w:r>
      <w:bookmarkEnd w:id="36"/>
    </w:p>
    <w:p w14:paraId="5C114FC2" w14:textId="77777777" w:rsidR="00F64235" w:rsidRPr="00F911D2" w:rsidRDefault="00F64235" w:rsidP="007710CA">
      <w:pPr>
        <w:spacing w:before="240" w:after="240"/>
        <w:rPr>
          <w:rFonts w:eastAsia="SimSun" w:cs="Arial"/>
          <w:szCs w:val="22"/>
        </w:rPr>
      </w:pPr>
      <w:r w:rsidRPr="00F911D2">
        <w:rPr>
          <w:rFonts w:eastAsia="SimSun" w:cs="Arial"/>
          <w:szCs w:val="22"/>
        </w:rPr>
        <w:t xml:space="preserve">Once on site at the workshop, all panelists will attend a general session that will include an overview of the CAST and the standard-setting procedure. At the conclusion of the general session, panel facilitators experienced in working with educators in standard setting will provide in-depth training and practice on the method in the panel rooms. Panelists will then complete three rounds of judgments. Feedback and discussion will take place after each round of judgment. Each panel will complete the standard-setting process on one grade-level assessment. </w:t>
      </w:r>
    </w:p>
    <w:p w14:paraId="1F2DB353" w14:textId="77777777" w:rsidR="00F64235" w:rsidRPr="00F911D2" w:rsidRDefault="00F64235" w:rsidP="007710CA">
      <w:pPr>
        <w:keepNext/>
        <w:spacing w:before="240" w:after="240"/>
        <w:outlineLvl w:val="2"/>
        <w:rPr>
          <w:rFonts w:eastAsia="SimSun" w:cs="Arial"/>
          <w:b/>
          <w:bCs/>
          <w:color w:val="244061"/>
          <w:sz w:val="32"/>
          <w:szCs w:val="32"/>
        </w:rPr>
      </w:pPr>
      <w:bookmarkStart w:id="37" w:name="_Toc12360369"/>
      <w:bookmarkStart w:id="38" w:name="_Toc14070686"/>
      <w:r w:rsidRPr="00F911D2">
        <w:rPr>
          <w:rFonts w:eastAsia="SimSun" w:cs="Arial"/>
          <w:b/>
          <w:bCs/>
          <w:color w:val="244061"/>
          <w:sz w:val="32"/>
          <w:szCs w:val="32"/>
        </w:rPr>
        <w:t>Test Familiarization</w:t>
      </w:r>
      <w:bookmarkEnd w:id="37"/>
      <w:bookmarkEnd w:id="38"/>
    </w:p>
    <w:p w14:paraId="37453592" w14:textId="77777777" w:rsidR="00F64235" w:rsidRPr="00F911D2" w:rsidRDefault="00F64235" w:rsidP="007710CA">
      <w:pPr>
        <w:spacing w:before="240" w:after="240"/>
        <w:rPr>
          <w:rFonts w:eastAsia="SimSun" w:cs="Arial"/>
          <w:szCs w:val="22"/>
        </w:rPr>
      </w:pPr>
      <w:r w:rsidRPr="00F911D2">
        <w:rPr>
          <w:rFonts w:eastAsia="SimSun" w:cs="Arial"/>
          <w:szCs w:val="22"/>
        </w:rPr>
        <w:t>Immediately following the general training session, panelists will break into their assigned panels associated with the grade-level assessment for which they will be setting standards. Panelists will become familiar with the CAST items and discuss the test content before making any judgments.</w:t>
      </w:r>
    </w:p>
    <w:p w14:paraId="7524E147" w14:textId="77777777" w:rsidR="00F64235" w:rsidRPr="00F911D2" w:rsidRDefault="00F64235" w:rsidP="007710CA">
      <w:pPr>
        <w:spacing w:before="240" w:after="240"/>
        <w:rPr>
          <w:rFonts w:eastAsia="SimSun" w:cs="Arial"/>
          <w:szCs w:val="22"/>
        </w:rPr>
      </w:pPr>
      <w:r w:rsidRPr="00F911D2">
        <w:rPr>
          <w:rFonts w:eastAsia="SimSun" w:cs="Arial"/>
          <w:szCs w:val="22"/>
        </w:rPr>
        <w:t>During the test-familiarization process, standard setting staff will present the computer-administered assessment to the room. The panelists, using their paper forms, will follow along and record their responses to the items; as if they were “taking the test,” without discussion. Next, panelists will independently score their responses against the answer key. They will then discuss the content measured on the test as a whole, what content they think might be particularly challenging for students, and what might be less difficult. The goal of this activity is for panelists to begin to think about and articulate their perception of the general difficulty of the tested content for students.</w:t>
      </w:r>
    </w:p>
    <w:p w14:paraId="22E34653" w14:textId="77777777" w:rsidR="00F64235" w:rsidRPr="00F911D2" w:rsidRDefault="00F64235" w:rsidP="007710CA">
      <w:pPr>
        <w:spacing w:before="240" w:after="240"/>
        <w:rPr>
          <w:rFonts w:eastAsia="SimSun" w:cs="Arial"/>
        </w:rPr>
      </w:pPr>
      <w:r w:rsidRPr="00F911D2">
        <w:rPr>
          <w:rFonts w:eastAsia="SimSun" w:cs="Arial"/>
          <w:szCs w:val="22"/>
        </w:rPr>
        <w:t xml:space="preserve">Once the panelists are familiar with the content of the assessment, they will begin discussing the notes taken in the preworkshop assignment, specifically articulating the knowledge and skills necessary for students to reach achievement </w:t>
      </w:r>
      <w:r w:rsidRPr="00F911D2">
        <w:rPr>
          <w:rFonts w:eastAsia="SimSun" w:cs="Calibri"/>
        </w:rPr>
        <w:t>Level 3, using the range ALDs</w:t>
      </w:r>
      <w:r w:rsidRPr="00F911D2">
        <w:rPr>
          <w:rFonts w:eastAsia="SimSun" w:cs="Arial"/>
          <w:szCs w:val="22"/>
        </w:rPr>
        <w:t>. The initial focus will be on one DCI strand that was included in the preworkshop assignment and represents the initial training for panelists to define the borderline students.</w:t>
      </w:r>
    </w:p>
    <w:p w14:paraId="040D966D" w14:textId="77777777" w:rsidR="00F64235" w:rsidRPr="00F911D2" w:rsidRDefault="00F64235" w:rsidP="007710CA">
      <w:pPr>
        <w:keepNext/>
        <w:spacing w:before="240" w:after="240"/>
        <w:outlineLvl w:val="2"/>
        <w:rPr>
          <w:rFonts w:eastAsia="SimSun" w:cs="Arial"/>
          <w:b/>
          <w:bCs/>
          <w:color w:val="244061"/>
          <w:sz w:val="32"/>
          <w:szCs w:val="32"/>
        </w:rPr>
      </w:pPr>
      <w:bookmarkStart w:id="39" w:name="_Toc12360370"/>
      <w:bookmarkStart w:id="40" w:name="_Toc14070687"/>
      <w:r w:rsidRPr="00F911D2">
        <w:rPr>
          <w:rFonts w:eastAsia="SimSun" w:cs="Arial"/>
          <w:b/>
          <w:bCs/>
          <w:color w:val="244061"/>
          <w:sz w:val="32"/>
          <w:szCs w:val="32"/>
        </w:rPr>
        <w:lastRenderedPageBreak/>
        <w:t>Defining the Borderline Student</w:t>
      </w:r>
      <w:bookmarkEnd w:id="39"/>
      <w:bookmarkEnd w:id="40"/>
    </w:p>
    <w:p w14:paraId="185096E3" w14:textId="77777777" w:rsidR="00F64235" w:rsidRPr="00F911D2" w:rsidRDefault="00F64235" w:rsidP="007710CA">
      <w:pPr>
        <w:keepLines/>
        <w:spacing w:before="240" w:after="240"/>
        <w:rPr>
          <w:rFonts w:eastAsia="SimSun" w:cs="Arial"/>
          <w:szCs w:val="22"/>
        </w:rPr>
      </w:pPr>
      <w:r w:rsidRPr="00F911D2">
        <w:rPr>
          <w:rFonts w:eastAsia="SimSun" w:cs="Arial"/>
          <w:szCs w:val="22"/>
        </w:rPr>
        <w:t xml:space="preserve">Developing definitions of borderline students is a critical component of any standard-setting workshop. The process to arrive at borderline student definitions will involve small-group discussions and the development of draft borderline-student definitions, followed by a whole-panel discussion of the draft definitions, in order to reach a panel consensus of what is expected. </w:t>
      </w:r>
    </w:p>
    <w:p w14:paraId="66B93A49" w14:textId="77777777" w:rsidR="00F64235" w:rsidRPr="00F911D2" w:rsidRDefault="00F64235" w:rsidP="007710CA">
      <w:pPr>
        <w:spacing w:before="240" w:after="240"/>
        <w:rPr>
          <w:rFonts w:eastAsia="SimSun" w:cs="Arial"/>
          <w:szCs w:val="22"/>
        </w:rPr>
      </w:pPr>
      <w:r w:rsidRPr="00F911D2">
        <w:rPr>
          <w:rFonts w:eastAsia="SimSun" w:cs="Arial"/>
          <w:szCs w:val="22"/>
        </w:rPr>
        <w:t xml:space="preserve">For the CAST, three definitions will be needed for three thresholds—the Level 2 borderline, Level 3 borderline, and Level 4 borderline student definitions. Panels will work first on the Level 3 borderline, because this is the point at which students will be classified as having </w:t>
      </w:r>
      <w:r w:rsidRPr="00F911D2">
        <w:rPr>
          <w:rFonts w:eastAsia="SimSun" w:cs="Arial"/>
          <w:i/>
          <w:szCs w:val="22"/>
        </w:rPr>
        <w:t>met standard,</w:t>
      </w:r>
      <w:r w:rsidRPr="00F911D2">
        <w:rPr>
          <w:rFonts w:eastAsia="SimSun" w:cs="Arial"/>
          <w:szCs w:val="22"/>
        </w:rPr>
        <w:t xml:space="preserve"> demonstrating that they can apply their knowledge and skills of the CA NGSS to problems in each of the CAST domains.</w:t>
      </w:r>
    </w:p>
    <w:p w14:paraId="6AFDE8B8" w14:textId="77777777" w:rsidR="00F64235" w:rsidRPr="00F911D2" w:rsidRDefault="00F64235" w:rsidP="007710CA">
      <w:pPr>
        <w:spacing w:before="240" w:after="240"/>
        <w:rPr>
          <w:rFonts w:eastAsia="SimSun" w:cs="Arial"/>
          <w:szCs w:val="22"/>
        </w:rPr>
      </w:pPr>
      <w:r w:rsidRPr="00F911D2">
        <w:rPr>
          <w:rFonts w:eastAsia="SimSun" w:cs="Arial"/>
          <w:szCs w:val="22"/>
        </w:rPr>
        <w:t xml:space="preserve">Panelists will refer to the range ALDs that describe the full range for three levels. The borderline Level 3 student will be defined by considering what is expected of students in Level 2, compared with expectations in Level 3, and describing what more the student just entering Level 3—the borderline Level 3 student—can do compared to the highest-performing student in Level 2. Educational Testing Service (ETS) facilitators will instruct panelists on the process and will provide an exemplar in the form of a few bullets to exemplify the level of detail expected in a borderline student definition. Panelists will be asked to review and discuss the exemplar and modify it as needed. Instructions to panelists will include a goal to limit the definitions of their borderline students to a sufficient, but not all-encompassing, description. </w:t>
      </w:r>
    </w:p>
    <w:p w14:paraId="29D5D1C2" w14:textId="77777777" w:rsidR="00F64235" w:rsidRPr="00F911D2" w:rsidRDefault="00F64235" w:rsidP="007710CA">
      <w:pPr>
        <w:spacing w:before="240" w:after="240"/>
        <w:rPr>
          <w:rFonts w:eastAsia="SimSun" w:cs="Arial"/>
          <w:szCs w:val="22"/>
        </w:rPr>
      </w:pPr>
      <w:r w:rsidRPr="00F911D2">
        <w:rPr>
          <w:rFonts w:eastAsia="SimSun" w:cs="Arial"/>
          <w:szCs w:val="22"/>
        </w:rPr>
        <w:t xml:space="preserve">After the borderline Level 3 student definition is drafted and consensus is reached, panelists will complete the borderline Level 2 and Level 4 student definitions. Once the borderline student definitions are completed, printed versions of the definitions will be distributed to the panelists for use when making judgments. </w:t>
      </w:r>
    </w:p>
    <w:p w14:paraId="0ADCBD25" w14:textId="77777777" w:rsidR="00F64235" w:rsidRPr="00F911D2" w:rsidRDefault="00F64235" w:rsidP="007710CA">
      <w:pPr>
        <w:keepNext/>
        <w:pageBreakBefore/>
        <w:pBdr>
          <w:top w:val="double" w:sz="4" w:space="1" w:color="244061"/>
        </w:pBdr>
        <w:spacing w:before="240" w:after="240"/>
        <w:outlineLvl w:val="1"/>
        <w:rPr>
          <w:rFonts w:eastAsia="SimSun" w:cs="Calibri"/>
          <w:b/>
          <w:bCs/>
          <w:color w:val="244061"/>
          <w:kern w:val="28"/>
          <w:sz w:val="36"/>
          <w:szCs w:val="36"/>
        </w:rPr>
      </w:pPr>
      <w:bookmarkStart w:id="41" w:name="_Standard-Setting_Methodology"/>
      <w:bookmarkStart w:id="42" w:name="_Toc42405396"/>
      <w:bookmarkStart w:id="43" w:name="_Toc390785056"/>
      <w:bookmarkStart w:id="44" w:name="_Toc448838705"/>
      <w:bookmarkStart w:id="45" w:name="_Toc12360371"/>
      <w:bookmarkStart w:id="46" w:name="_Toc14070688"/>
      <w:bookmarkEnd w:id="41"/>
      <w:r w:rsidRPr="00F911D2">
        <w:rPr>
          <w:rFonts w:eastAsia="SimSun" w:cs="Calibri"/>
          <w:b/>
          <w:bCs/>
          <w:color w:val="244061"/>
          <w:kern w:val="28"/>
          <w:sz w:val="36"/>
          <w:szCs w:val="36"/>
        </w:rPr>
        <w:lastRenderedPageBreak/>
        <w:t xml:space="preserve">Standard-Setting </w:t>
      </w:r>
      <w:bookmarkEnd w:id="42"/>
      <w:bookmarkEnd w:id="43"/>
      <w:bookmarkEnd w:id="44"/>
      <w:r w:rsidRPr="00F911D2">
        <w:rPr>
          <w:rFonts w:eastAsia="SimSun" w:cs="Calibri"/>
          <w:b/>
          <w:bCs/>
          <w:color w:val="244061"/>
          <w:kern w:val="28"/>
          <w:sz w:val="36"/>
          <w:szCs w:val="36"/>
        </w:rPr>
        <w:t>Methodology</w:t>
      </w:r>
      <w:bookmarkEnd w:id="45"/>
      <w:bookmarkEnd w:id="46"/>
    </w:p>
    <w:p w14:paraId="5150FAB9" w14:textId="77777777" w:rsidR="00F64235" w:rsidRPr="00F911D2" w:rsidRDefault="00F64235" w:rsidP="007710CA">
      <w:pPr>
        <w:spacing w:before="240" w:after="240"/>
        <w:rPr>
          <w:rFonts w:eastAsia="SimSun" w:cs="Arial"/>
          <w:szCs w:val="22"/>
        </w:rPr>
      </w:pPr>
      <w:r w:rsidRPr="00F911D2">
        <w:rPr>
          <w:rFonts w:eastAsia="SimSun" w:cs="Arial"/>
          <w:szCs w:val="22"/>
        </w:rPr>
        <w:t xml:space="preserve">Following the completion of the borderline student definitions, panelists will be trained in the judgment-making procedure. They will have an opportunity to practice making judgments prior to the start of actual standard-setting rounds of judgments, as described in the next subsection. </w:t>
      </w:r>
    </w:p>
    <w:p w14:paraId="2AAF7395" w14:textId="77777777" w:rsidR="00F64235" w:rsidRPr="00F911D2" w:rsidRDefault="00F64235" w:rsidP="007710CA">
      <w:pPr>
        <w:spacing w:before="240" w:after="240"/>
        <w:rPr>
          <w:rFonts w:eastAsia="SimSun" w:cs="Arial"/>
          <w:szCs w:val="22"/>
        </w:rPr>
      </w:pPr>
      <w:r w:rsidRPr="00F911D2">
        <w:rPr>
          <w:rFonts w:eastAsia="SimSun" w:cs="Arial"/>
          <w:szCs w:val="22"/>
        </w:rPr>
        <w:t xml:space="preserve">During training, panelists will make judgments on online forms using tablet computers; two ETS staff members will be available to help panelists as needed in the use of the online survey. There will be a variety of items and judgment types in the training test; the panel facilitator will provide feedback on the panel’s judgments, and panelists will discuss rationales they used for making judgments. In this exercise the standard-setting panel facilitator is listening for rationales and comments that are consistent with the training and will redirect if comments are inconsistent with the instructions provided. After training, panelists will be asked to sign a training evaluation form confirming their understanding and readiness to proceed; additional training will be provided as needed. </w:t>
      </w:r>
    </w:p>
    <w:p w14:paraId="27F1F5F2" w14:textId="77777777" w:rsidR="00F64235" w:rsidRPr="00F911D2" w:rsidRDefault="00F64235" w:rsidP="007710CA">
      <w:pPr>
        <w:spacing w:before="240" w:after="240"/>
        <w:rPr>
          <w:rFonts w:eastAsia="SimSun" w:cs="Arial"/>
          <w:szCs w:val="22"/>
        </w:rPr>
      </w:pPr>
      <w:r w:rsidRPr="00F911D2">
        <w:rPr>
          <w:rFonts w:eastAsia="SimSun" w:cs="Arial"/>
          <w:szCs w:val="22"/>
        </w:rPr>
        <w:t xml:space="preserve">Panelists will make three rounds of judgments for each of the achievement levels. The first round of judgments, </w:t>
      </w:r>
      <w:proofErr w:type="gramStart"/>
      <w:r w:rsidRPr="00F911D2">
        <w:rPr>
          <w:rFonts w:eastAsia="SimSun" w:cs="Arial"/>
          <w:szCs w:val="22"/>
        </w:rPr>
        <w:t>Round</w:t>
      </w:r>
      <w:proofErr w:type="gramEnd"/>
      <w:r w:rsidRPr="00F911D2">
        <w:rPr>
          <w:rFonts w:eastAsia="SimSun" w:cs="Arial"/>
          <w:szCs w:val="22"/>
        </w:rPr>
        <w:t xml:space="preserve"> 1, will be made independently, without discussion. Panelist judgments made in Round 2 and Round 3 will include consideration of data provided as feedback, as well as panelist discussions of the data and their rationales, as described in the </w:t>
      </w:r>
      <w:hyperlink w:anchor="_Feedback_and_Discussion" w:history="1">
        <w:r w:rsidRPr="00F911D2">
          <w:rPr>
            <w:rFonts w:eastAsia="SimSun" w:cs="Arial"/>
            <w:color w:val="0000FF"/>
            <w:szCs w:val="22"/>
            <w:u w:val="single"/>
          </w:rPr>
          <w:t>Feedback and Discussion</w:t>
        </w:r>
      </w:hyperlink>
      <w:r w:rsidRPr="00F911D2">
        <w:rPr>
          <w:rFonts w:eastAsia="SimSun" w:cs="Arial"/>
          <w:szCs w:val="22"/>
        </w:rPr>
        <w:t xml:space="preserve"> section. The steps in this process, including training and practice, judgments, and feedback, may also be found in the agenda (refer to </w:t>
      </w:r>
      <w:hyperlink w:anchor="_Appendix_A._Sample" w:history="1">
        <w:r w:rsidRPr="00F911D2">
          <w:rPr>
            <w:rFonts w:eastAsia="SimSun" w:cs="Arial"/>
            <w:color w:val="0000FF"/>
            <w:szCs w:val="22"/>
            <w:u w:val="single"/>
          </w:rPr>
          <w:t>appendix A</w:t>
        </w:r>
      </w:hyperlink>
      <w:r w:rsidRPr="00F911D2">
        <w:rPr>
          <w:rFonts w:eastAsia="SimSun" w:cs="Arial"/>
          <w:szCs w:val="22"/>
        </w:rPr>
        <w:t>).</w:t>
      </w:r>
    </w:p>
    <w:p w14:paraId="0874FE17" w14:textId="77777777" w:rsidR="00F64235" w:rsidRPr="00F911D2" w:rsidRDefault="00F64235" w:rsidP="007710CA">
      <w:pPr>
        <w:keepNext/>
        <w:spacing w:before="240" w:after="240"/>
        <w:outlineLvl w:val="2"/>
        <w:rPr>
          <w:rFonts w:eastAsia="SimSun" w:cs="Arial"/>
          <w:b/>
          <w:bCs/>
          <w:color w:val="244061"/>
          <w:sz w:val="32"/>
          <w:szCs w:val="32"/>
        </w:rPr>
      </w:pPr>
      <w:bookmarkStart w:id="47" w:name="_Toc12360372"/>
      <w:bookmarkStart w:id="48" w:name="_Toc14070689"/>
      <w:r w:rsidRPr="00F911D2">
        <w:rPr>
          <w:rFonts w:eastAsia="SimSun" w:cs="Arial"/>
          <w:b/>
          <w:bCs/>
          <w:color w:val="244061"/>
          <w:sz w:val="32"/>
          <w:szCs w:val="32"/>
        </w:rPr>
        <w:t>Item Scoring, Judgments, and Rating Scales</w:t>
      </w:r>
      <w:bookmarkEnd w:id="47"/>
      <w:bookmarkEnd w:id="48"/>
    </w:p>
    <w:p w14:paraId="0B445C2D" w14:textId="77777777" w:rsidR="00F64235" w:rsidRPr="00F911D2" w:rsidRDefault="00F64235" w:rsidP="007710CA">
      <w:pPr>
        <w:spacing w:before="240" w:after="240"/>
        <w:rPr>
          <w:rFonts w:eastAsia="SimSun" w:cs="Calibri"/>
        </w:rPr>
      </w:pPr>
      <w:r w:rsidRPr="00F911D2">
        <w:rPr>
          <w:rFonts w:eastAsia="SimSun" w:cs="Calibri"/>
        </w:rPr>
        <w:t xml:space="preserve">There are multiple item types on the CAST, which solicit a variety of response types. One important goal in standard setting is to reduce the cognitive complexity of making judgments; instructions to the panelists need to be clear and understandable. The more difficult the judgment task, the less accurate (and meaningful) is the panelists’ decision. Instructions and judgments will be more intuitive for the panelists if the ratings are aligned to the scoring rules. </w:t>
      </w:r>
    </w:p>
    <w:p w14:paraId="5890D714" w14:textId="77777777" w:rsidR="00F64235" w:rsidRPr="00F911D2" w:rsidRDefault="00F64235" w:rsidP="007710CA">
      <w:pPr>
        <w:spacing w:before="240" w:after="240"/>
        <w:rPr>
          <w:rFonts w:eastAsia="SimSun" w:cs="Arial"/>
        </w:rPr>
      </w:pPr>
      <w:r w:rsidRPr="00F911D2">
        <w:rPr>
          <w:rFonts w:eastAsia="SimSun" w:cs="Calibri"/>
        </w:rPr>
        <w:t xml:space="preserve">For the CAST, the standard-setting process will include both the Modified </w:t>
      </w:r>
      <w:proofErr w:type="spellStart"/>
      <w:r w:rsidRPr="00F911D2">
        <w:rPr>
          <w:rFonts w:eastAsia="SimSun" w:cs="Calibri"/>
        </w:rPr>
        <w:t>Angoff</w:t>
      </w:r>
      <w:proofErr w:type="spellEnd"/>
      <w:r w:rsidRPr="00F911D2">
        <w:rPr>
          <w:rFonts w:eastAsia="SimSun" w:cs="Calibri"/>
        </w:rPr>
        <w:t xml:space="preserve"> judgment procedure </w:t>
      </w:r>
      <w:r w:rsidRPr="00F911D2">
        <w:rPr>
          <w:rFonts w:eastAsia="SimSun" w:cs="Arial"/>
        </w:rPr>
        <w:t xml:space="preserve">(Brandon, 2004; Hambleton &amp; </w:t>
      </w:r>
      <w:proofErr w:type="spellStart"/>
      <w:r w:rsidRPr="00F911D2">
        <w:rPr>
          <w:rFonts w:eastAsia="SimSun" w:cs="Arial"/>
        </w:rPr>
        <w:t>Pitoniak</w:t>
      </w:r>
      <w:proofErr w:type="spellEnd"/>
      <w:r w:rsidRPr="00F911D2">
        <w:rPr>
          <w:rFonts w:eastAsia="SimSun" w:cs="Arial"/>
        </w:rPr>
        <w:t xml:space="preserve">, 2006) </w:t>
      </w:r>
      <w:r w:rsidRPr="00F911D2">
        <w:rPr>
          <w:rFonts w:eastAsia="SimSun" w:cs="Calibri"/>
        </w:rPr>
        <w:t xml:space="preserve">and the Extended </w:t>
      </w:r>
      <w:proofErr w:type="spellStart"/>
      <w:r w:rsidRPr="00F911D2">
        <w:rPr>
          <w:rFonts w:eastAsia="SimSun" w:cs="Calibri"/>
        </w:rPr>
        <w:t>Angoff</w:t>
      </w:r>
      <w:proofErr w:type="spellEnd"/>
      <w:r w:rsidRPr="00F911D2">
        <w:rPr>
          <w:rFonts w:eastAsia="SimSun" w:cs="Calibri"/>
        </w:rPr>
        <w:t xml:space="preserve"> procedure </w:t>
      </w:r>
      <w:r w:rsidRPr="00F911D2">
        <w:rPr>
          <w:rFonts w:eastAsia="SimSun" w:cs="Arial"/>
        </w:rPr>
        <w:t>(</w:t>
      </w:r>
      <w:proofErr w:type="spellStart"/>
      <w:r w:rsidRPr="00F911D2">
        <w:rPr>
          <w:rFonts w:eastAsia="SimSun" w:cs="Arial"/>
        </w:rPr>
        <w:t>Cizek</w:t>
      </w:r>
      <w:proofErr w:type="spellEnd"/>
      <w:r w:rsidRPr="00F911D2">
        <w:rPr>
          <w:rFonts w:eastAsia="SimSun" w:cs="Arial"/>
        </w:rPr>
        <w:t xml:space="preserve"> &amp; Bunch, 2007; Hambleton &amp; </w:t>
      </w:r>
      <w:proofErr w:type="spellStart"/>
      <w:r w:rsidRPr="00F911D2">
        <w:rPr>
          <w:rFonts w:eastAsia="SimSun" w:cs="Arial"/>
        </w:rPr>
        <w:t>Plake</w:t>
      </w:r>
      <w:proofErr w:type="spellEnd"/>
      <w:r w:rsidRPr="00F911D2">
        <w:rPr>
          <w:rFonts w:eastAsia="SimSun" w:cs="Arial"/>
        </w:rPr>
        <w:t>, 1995)</w:t>
      </w:r>
      <w:r w:rsidRPr="00F911D2">
        <w:rPr>
          <w:rFonts w:eastAsia="SimSun" w:cs="Calibri"/>
        </w:rPr>
        <w:t>. Using these two judgment types allows panelist judgments to align with the scoring of the item. Rubrics and scoring rules will be provided to panelists, along with the answer key.</w:t>
      </w:r>
    </w:p>
    <w:p w14:paraId="479804F7" w14:textId="77777777" w:rsidR="00F64235" w:rsidRPr="00F911D2" w:rsidRDefault="00F64235" w:rsidP="007710CA">
      <w:pPr>
        <w:keepNext/>
        <w:spacing w:before="240" w:after="240"/>
        <w:outlineLvl w:val="2"/>
        <w:rPr>
          <w:rFonts w:eastAsia="SimSun" w:cs="Arial"/>
          <w:b/>
          <w:bCs/>
          <w:color w:val="244061"/>
          <w:sz w:val="32"/>
          <w:szCs w:val="32"/>
        </w:rPr>
      </w:pPr>
      <w:bookmarkStart w:id="49" w:name="_Toc12360373"/>
      <w:bookmarkStart w:id="50" w:name="_Toc14070690"/>
      <w:r w:rsidRPr="00F911D2">
        <w:rPr>
          <w:rFonts w:eastAsia="SimSun" w:cs="Arial"/>
          <w:b/>
          <w:bCs/>
          <w:color w:val="244061"/>
          <w:sz w:val="32"/>
          <w:szCs w:val="32"/>
        </w:rPr>
        <w:t xml:space="preserve">Modified and Extended </w:t>
      </w:r>
      <w:proofErr w:type="spellStart"/>
      <w:r w:rsidRPr="00F911D2">
        <w:rPr>
          <w:rFonts w:eastAsia="SimSun" w:cs="Arial"/>
          <w:b/>
          <w:bCs/>
          <w:color w:val="244061"/>
          <w:sz w:val="32"/>
          <w:szCs w:val="32"/>
        </w:rPr>
        <w:t>Angoff</w:t>
      </w:r>
      <w:proofErr w:type="spellEnd"/>
      <w:r w:rsidRPr="00F911D2">
        <w:rPr>
          <w:rFonts w:eastAsia="SimSun" w:cs="Arial"/>
          <w:b/>
          <w:bCs/>
          <w:color w:val="244061"/>
          <w:sz w:val="32"/>
          <w:szCs w:val="32"/>
        </w:rPr>
        <w:t xml:space="preserve"> Judgments</w:t>
      </w:r>
      <w:bookmarkEnd w:id="49"/>
      <w:bookmarkEnd w:id="50"/>
    </w:p>
    <w:p w14:paraId="2E034462" w14:textId="77777777" w:rsidR="00F64235" w:rsidRPr="00F911D2" w:rsidRDefault="00F64235" w:rsidP="007710CA">
      <w:pPr>
        <w:spacing w:before="240" w:after="240"/>
        <w:rPr>
          <w:rFonts w:eastAsia="SimSun" w:cs="Arial"/>
        </w:rPr>
      </w:pPr>
      <w:bookmarkStart w:id="51" w:name="_Toc390785060"/>
      <w:bookmarkStart w:id="52" w:name="_Toc448838709"/>
      <w:bookmarkStart w:id="53" w:name="_Toc42405403"/>
      <w:r w:rsidRPr="00F911D2">
        <w:rPr>
          <w:rFonts w:eastAsia="SimSun" w:cs="Arial"/>
        </w:rPr>
        <w:t xml:space="preserve">For all one-point items, the Modified </w:t>
      </w:r>
      <w:proofErr w:type="spellStart"/>
      <w:r w:rsidRPr="00F911D2">
        <w:rPr>
          <w:rFonts w:eastAsia="SimSun" w:cs="Arial"/>
        </w:rPr>
        <w:t>Angoff</w:t>
      </w:r>
      <w:proofErr w:type="spellEnd"/>
      <w:r w:rsidRPr="00F911D2">
        <w:rPr>
          <w:rFonts w:eastAsia="SimSun" w:cs="Arial"/>
        </w:rPr>
        <w:t xml:space="preserve"> method will be implemented. For items scored as two-point items, the Extended </w:t>
      </w:r>
      <w:proofErr w:type="spellStart"/>
      <w:r w:rsidRPr="00F911D2">
        <w:rPr>
          <w:rFonts w:eastAsia="SimSun" w:cs="Arial"/>
        </w:rPr>
        <w:t>Angoff</w:t>
      </w:r>
      <w:proofErr w:type="spellEnd"/>
      <w:r w:rsidRPr="00F911D2">
        <w:rPr>
          <w:rFonts w:eastAsia="SimSun" w:cs="Arial"/>
        </w:rPr>
        <w:t xml:space="preserve"> method will be implemented. One-point items include </w:t>
      </w:r>
      <w:r w:rsidRPr="00F911D2">
        <w:rPr>
          <w:rFonts w:eastAsia="SimSun" w:cs="Calibri"/>
        </w:rPr>
        <w:t>discrete item types such as selected- or constructed-response items (e.g., grid, fill-in-blank, and graphing). The two-point items include extended response and composite items with complex scoring rules that indicate how a student will obtain a score of 0, 1, or 2.</w:t>
      </w:r>
    </w:p>
    <w:p w14:paraId="4E633679" w14:textId="77777777" w:rsidR="00F64235" w:rsidRPr="00F911D2" w:rsidRDefault="00F64235" w:rsidP="007710CA">
      <w:pPr>
        <w:spacing w:before="240" w:after="240"/>
        <w:rPr>
          <w:rFonts w:eastAsia="SimSun" w:cs="Calibri"/>
          <w:b/>
          <w:bCs/>
          <w:i/>
          <w:iCs/>
          <w:color w:val="000000"/>
          <w:sz w:val="28"/>
          <w:szCs w:val="28"/>
        </w:rPr>
      </w:pPr>
      <w:r w:rsidRPr="00F911D2">
        <w:rPr>
          <w:rFonts w:eastAsia="SimSun" w:cs="Calibri"/>
          <w:b/>
          <w:bCs/>
          <w:i/>
          <w:iCs/>
          <w:color w:val="000000"/>
          <w:sz w:val="28"/>
          <w:szCs w:val="28"/>
        </w:rPr>
        <w:lastRenderedPageBreak/>
        <w:t xml:space="preserve">Modified </w:t>
      </w:r>
      <w:proofErr w:type="spellStart"/>
      <w:r w:rsidRPr="00F911D2">
        <w:rPr>
          <w:rFonts w:eastAsia="SimSun" w:cs="Calibri"/>
          <w:b/>
          <w:bCs/>
          <w:i/>
          <w:iCs/>
          <w:color w:val="000000"/>
          <w:sz w:val="28"/>
          <w:szCs w:val="28"/>
        </w:rPr>
        <w:t>Angoff</w:t>
      </w:r>
      <w:proofErr w:type="spellEnd"/>
    </w:p>
    <w:p w14:paraId="4F2D95C0" w14:textId="77777777" w:rsidR="00F64235" w:rsidRPr="00F911D2" w:rsidRDefault="00F64235" w:rsidP="007710CA">
      <w:pPr>
        <w:spacing w:before="240" w:after="240"/>
        <w:rPr>
          <w:rFonts w:eastAsia="SimSun" w:cs="Arial"/>
        </w:rPr>
      </w:pPr>
      <w:r w:rsidRPr="00F911D2">
        <w:rPr>
          <w:rFonts w:eastAsia="SimSun" w:cs="Arial"/>
        </w:rPr>
        <w:t xml:space="preserve">The Modified </w:t>
      </w:r>
      <w:proofErr w:type="spellStart"/>
      <w:r w:rsidRPr="00F911D2">
        <w:rPr>
          <w:rFonts w:eastAsia="SimSun" w:cs="Arial"/>
        </w:rPr>
        <w:t>Angoff</w:t>
      </w:r>
      <w:proofErr w:type="spellEnd"/>
      <w:r w:rsidRPr="00F911D2">
        <w:rPr>
          <w:rFonts w:eastAsia="SimSun" w:cs="Arial"/>
        </w:rPr>
        <w:t xml:space="preserve"> method is a probability-based standard setting method. For one-point items, each panelist will judge the item on the likelihood that the borderline student would answer the item correctly. Panelists will make their judgments using the following rating scale: 0, .05, .10, .20, .30, .40, .50, .60, .70, .80, .90, .95, 1. If an item is judged as difficult for the borderline student, the panelist would select a lower value, meaning that the probability the borderline student would answer the item correctly is low. If another item is judged as being easier for the borderline student, a higher value would be selected, indicating it is more likely that the borderline student would answer the item correctly.</w:t>
      </w:r>
    </w:p>
    <w:p w14:paraId="22D6BFC4" w14:textId="77777777" w:rsidR="00F64235" w:rsidRPr="00F911D2" w:rsidRDefault="00F64235" w:rsidP="007710CA">
      <w:pPr>
        <w:spacing w:before="240" w:after="240"/>
        <w:rPr>
          <w:rFonts w:eastAsia="SimSun" w:cs="Calibri"/>
        </w:rPr>
      </w:pPr>
      <w:r w:rsidRPr="00F911D2">
        <w:rPr>
          <w:rFonts w:eastAsia="SimSun" w:cs="Calibri"/>
        </w:rPr>
        <w:t xml:space="preserve">Panelists will receive the printed version of the borderline student definitions and will be instructed to refer to those definitions in comparison to the demands of the item for each judgment. They will be advised to approach the Modified </w:t>
      </w:r>
      <w:proofErr w:type="spellStart"/>
      <w:r w:rsidRPr="00F911D2">
        <w:rPr>
          <w:rFonts w:eastAsia="SimSun" w:cs="Calibri"/>
        </w:rPr>
        <w:t>Angoff</w:t>
      </w:r>
      <w:proofErr w:type="spellEnd"/>
      <w:r w:rsidRPr="00F911D2">
        <w:rPr>
          <w:rFonts w:eastAsia="SimSun" w:cs="Calibri"/>
        </w:rPr>
        <w:t xml:space="preserve"> judgment-making process in two stages. First, they will consider what is the most likely probability range that the borderline student would answer the question correctly. The facilitator will encourage the panelists to consider the following rules of thumb to guide their decisions:</w:t>
      </w:r>
    </w:p>
    <w:p w14:paraId="238793F4" w14:textId="77777777" w:rsidR="00F64235" w:rsidRPr="00F911D2" w:rsidRDefault="00F64235" w:rsidP="00F64235">
      <w:pPr>
        <w:spacing w:after="120"/>
        <w:ind w:left="576" w:hanging="288"/>
        <w:rPr>
          <w:rFonts w:eastAsia="SimSun" w:cs="Calibri"/>
          <w:lang w:eastAsia="zh-CN"/>
        </w:rPr>
      </w:pPr>
      <w:r w:rsidRPr="00F911D2">
        <w:rPr>
          <w:rFonts w:eastAsia="SimSun" w:cs="Calibri"/>
          <w:lang w:eastAsia="zh-CN"/>
        </w:rPr>
        <w:t xml:space="preserve">Items in the 0 to .30 range are those that the borderline student would have a low chance of answering correctly. </w:t>
      </w:r>
    </w:p>
    <w:p w14:paraId="2343B1A3" w14:textId="77777777" w:rsidR="00F64235" w:rsidRPr="00F911D2" w:rsidRDefault="00F64235" w:rsidP="00F64235">
      <w:pPr>
        <w:spacing w:after="120"/>
        <w:ind w:left="576" w:hanging="288"/>
        <w:rPr>
          <w:rFonts w:eastAsia="SimSun" w:cs="Calibri"/>
          <w:lang w:eastAsia="zh-CN"/>
        </w:rPr>
      </w:pPr>
      <w:r w:rsidRPr="00F911D2">
        <w:rPr>
          <w:rFonts w:eastAsia="SimSun" w:cs="Calibri"/>
          <w:lang w:eastAsia="zh-CN"/>
        </w:rPr>
        <w:t>Items in the .40 to .60 range are those that the borderline student would have a moderate chance of answering correctly.</w:t>
      </w:r>
    </w:p>
    <w:p w14:paraId="77028451" w14:textId="77777777" w:rsidR="00F64235" w:rsidRPr="00F911D2" w:rsidRDefault="00F64235" w:rsidP="00F64235">
      <w:pPr>
        <w:spacing w:after="120"/>
        <w:ind w:left="576" w:hanging="288"/>
        <w:rPr>
          <w:rFonts w:eastAsia="SimSun" w:cs="Calibri"/>
          <w:lang w:eastAsia="zh-CN"/>
        </w:rPr>
      </w:pPr>
      <w:r w:rsidRPr="00F911D2">
        <w:rPr>
          <w:rFonts w:eastAsia="SimSun" w:cs="Calibri"/>
          <w:lang w:eastAsia="zh-CN"/>
        </w:rPr>
        <w:t>Items in the .70 to 1 range are those that the borderline student would have a high chance of answering correctly.</w:t>
      </w:r>
    </w:p>
    <w:p w14:paraId="369B09EB" w14:textId="77777777" w:rsidR="00F64235" w:rsidRPr="00F911D2" w:rsidRDefault="00F64235" w:rsidP="007710CA">
      <w:pPr>
        <w:spacing w:before="240" w:after="240"/>
        <w:rPr>
          <w:rFonts w:eastAsia="SimSun" w:cs="Calibri"/>
        </w:rPr>
      </w:pPr>
      <w:r w:rsidRPr="00F911D2">
        <w:rPr>
          <w:rFonts w:eastAsia="SimSun" w:cs="Calibri"/>
        </w:rPr>
        <w:t>Second, panelists will decide how to refine their judgment within the range. For example, if a panelist thinks that there is a high chance that the borderline student would answer the question correctly, the initial decision will be in the .70 to 1 range. The second decision for the panelist will be to judge if the likelihood of answering it correctly is .70, .80, .90, .95, or 1.</w:t>
      </w:r>
    </w:p>
    <w:p w14:paraId="74D844D3" w14:textId="77777777" w:rsidR="00F64235" w:rsidRPr="00F911D2" w:rsidRDefault="00F64235" w:rsidP="007710CA">
      <w:pPr>
        <w:spacing w:before="240" w:after="240"/>
        <w:rPr>
          <w:rFonts w:eastAsia="SimSun" w:cs="Calibri"/>
        </w:rPr>
      </w:pPr>
      <w:r w:rsidRPr="00F911D2">
        <w:rPr>
          <w:rFonts w:eastAsia="SimSun" w:cs="Calibri"/>
        </w:rPr>
        <w:t xml:space="preserve">Panelists will be asked to make three judgments for each item. The overall instructions will include a reminder that, when making Level 2 (L2), Level 3 (L3), and then Level 4 (L4) judgments, it is expected that each judgment value must be at least the same as the value of the level below, for each item. For example, if the borderline L2 judgment is .30, then the borderline L3 judgment must be .30 or higher. For Extended </w:t>
      </w:r>
      <w:proofErr w:type="spellStart"/>
      <w:r w:rsidRPr="00F911D2">
        <w:rPr>
          <w:rFonts w:eastAsia="SimSun" w:cs="Calibri"/>
        </w:rPr>
        <w:t>Angoff</w:t>
      </w:r>
      <w:proofErr w:type="spellEnd"/>
      <w:r w:rsidRPr="00F911D2">
        <w:rPr>
          <w:rFonts w:eastAsia="SimSun" w:cs="Calibri"/>
        </w:rPr>
        <w:t xml:space="preserve"> judgments, the same applies: the borderline L3 judgment must be the same, or higher, than the L2 judgments. Note that the judgments are made on tablets, and the software requires that judgments are the same or higher as the level before. </w:t>
      </w:r>
    </w:p>
    <w:p w14:paraId="27D5454B" w14:textId="77777777" w:rsidR="00F64235" w:rsidRPr="00F911D2" w:rsidRDefault="00F64235" w:rsidP="00527DE6">
      <w:pPr>
        <w:keepNext/>
        <w:spacing w:before="240" w:after="240"/>
        <w:rPr>
          <w:rFonts w:eastAsia="SimSun" w:cs="Calibri"/>
          <w:b/>
          <w:bCs/>
          <w:i/>
          <w:iCs/>
          <w:color w:val="000000"/>
          <w:sz w:val="28"/>
          <w:szCs w:val="28"/>
        </w:rPr>
      </w:pPr>
      <w:r w:rsidRPr="00F911D2">
        <w:rPr>
          <w:rFonts w:eastAsia="SimSun" w:cs="Calibri"/>
          <w:b/>
          <w:bCs/>
          <w:i/>
          <w:iCs/>
          <w:color w:val="000000"/>
          <w:sz w:val="28"/>
          <w:szCs w:val="28"/>
        </w:rPr>
        <w:t xml:space="preserve">Extended </w:t>
      </w:r>
      <w:proofErr w:type="spellStart"/>
      <w:r w:rsidRPr="00F911D2">
        <w:rPr>
          <w:rFonts w:eastAsia="SimSun" w:cs="Calibri"/>
          <w:b/>
          <w:bCs/>
          <w:i/>
          <w:iCs/>
          <w:color w:val="000000"/>
          <w:sz w:val="28"/>
          <w:szCs w:val="28"/>
        </w:rPr>
        <w:t>Angoff</w:t>
      </w:r>
      <w:proofErr w:type="spellEnd"/>
    </w:p>
    <w:p w14:paraId="3BD024CA" w14:textId="77777777" w:rsidR="00F64235" w:rsidRPr="00F911D2" w:rsidRDefault="00F64235" w:rsidP="00527DE6">
      <w:pPr>
        <w:keepNext/>
        <w:spacing w:before="240" w:after="240"/>
        <w:rPr>
          <w:rFonts w:eastAsia="SimSun" w:cs="Arial"/>
        </w:rPr>
      </w:pPr>
      <w:r w:rsidRPr="00F911D2">
        <w:rPr>
          <w:rFonts w:eastAsia="SimSun" w:cs="Arial"/>
        </w:rPr>
        <w:t xml:space="preserve">An Extended </w:t>
      </w:r>
      <w:proofErr w:type="spellStart"/>
      <w:r w:rsidRPr="00F911D2">
        <w:rPr>
          <w:rFonts w:eastAsia="SimSun" w:cs="Arial"/>
        </w:rPr>
        <w:t>Angoff</w:t>
      </w:r>
      <w:proofErr w:type="spellEnd"/>
      <w:r w:rsidRPr="00F911D2">
        <w:rPr>
          <w:rFonts w:eastAsia="SimSun" w:cs="Arial"/>
          <w:b/>
        </w:rPr>
        <w:t xml:space="preserve"> </w:t>
      </w:r>
      <w:r w:rsidRPr="00F911D2">
        <w:rPr>
          <w:rFonts w:eastAsia="SimSun" w:cs="Arial"/>
        </w:rPr>
        <w:t>method (</w:t>
      </w:r>
      <w:proofErr w:type="spellStart"/>
      <w:r w:rsidRPr="00F911D2">
        <w:rPr>
          <w:rFonts w:eastAsia="SimSun" w:cs="Arial"/>
        </w:rPr>
        <w:t>Cizek</w:t>
      </w:r>
      <w:proofErr w:type="spellEnd"/>
      <w:r w:rsidRPr="00F911D2">
        <w:rPr>
          <w:rFonts w:eastAsia="SimSun" w:cs="Arial"/>
        </w:rPr>
        <w:t xml:space="preserve"> &amp; Bunch, 2007; Hambleton &amp; </w:t>
      </w:r>
      <w:proofErr w:type="spellStart"/>
      <w:r w:rsidRPr="00F911D2">
        <w:rPr>
          <w:rFonts w:eastAsia="SimSun" w:cs="Arial"/>
        </w:rPr>
        <w:t>Plake</w:t>
      </w:r>
      <w:proofErr w:type="spellEnd"/>
      <w:r w:rsidRPr="00F911D2">
        <w:rPr>
          <w:rFonts w:eastAsia="SimSun" w:cs="Arial"/>
        </w:rPr>
        <w:t xml:space="preserve">, 1995) will be used for the two-point items. For these items, a panelist will decide on the assigned score value that would most likely be earned by the borderline student for each constructed-response item. Panelists will be asked to first review the definition of the </w:t>
      </w:r>
      <w:r w:rsidRPr="00F911D2">
        <w:rPr>
          <w:rFonts w:eastAsia="SimSun" w:cs="Arial"/>
        </w:rPr>
        <w:lastRenderedPageBreak/>
        <w:t xml:space="preserve">borderline student and then to review the item and its scoring rubric. The rubric for an extended-response item defines, holistically, the quality of the evidence that would merit a response earning a particular score. The scoring rules for two-point composite items describe what responses are required to achieve one point and what responses are required to achieve two points. </w:t>
      </w:r>
    </w:p>
    <w:p w14:paraId="3B202B5B" w14:textId="77777777" w:rsidR="00F64235" w:rsidRPr="00F911D2" w:rsidRDefault="00F64235" w:rsidP="007710CA">
      <w:pPr>
        <w:spacing w:before="240" w:after="240"/>
        <w:rPr>
          <w:rFonts w:eastAsia="SimSun" w:cs="Arial"/>
        </w:rPr>
      </w:pPr>
      <w:r w:rsidRPr="00F911D2">
        <w:rPr>
          <w:rFonts w:eastAsia="SimSun" w:cs="Arial"/>
        </w:rPr>
        <w:t>During this review, each panelist will independently consider the level of knowledge and skill required to respond to the item as well as the features of a response that would earn a particular score as defined by the scoring rubric. Each panelist will decide on the score most likely to be earned by each borderline student from the possible values a student can earn.</w:t>
      </w:r>
      <w:r w:rsidRPr="00F911D2">
        <w:rPr>
          <w:rFonts w:eastAsia="SimSun" w:cs="Calibri"/>
        </w:rPr>
        <w:t xml:space="preserve"> Panelists will be reminded to refer to the knowledge and skills of the borderline student definition and the scoring rules and not to expect the three levels to match to the three possible scores. For the three judgments—L2, L3, and L4—each higher level should have the same or higher expectation.</w:t>
      </w:r>
    </w:p>
    <w:p w14:paraId="5C2C10F5" w14:textId="77777777" w:rsidR="00F64235" w:rsidRPr="00F911D2" w:rsidRDefault="00F64235" w:rsidP="007710CA">
      <w:pPr>
        <w:keepNext/>
        <w:spacing w:before="240" w:after="240"/>
        <w:outlineLvl w:val="2"/>
        <w:rPr>
          <w:rFonts w:eastAsia="SimSun" w:cs="Arial"/>
          <w:b/>
          <w:bCs/>
          <w:color w:val="244061"/>
          <w:sz w:val="32"/>
          <w:szCs w:val="32"/>
        </w:rPr>
      </w:pPr>
      <w:bookmarkStart w:id="54" w:name="_Feedback_and_Discussion"/>
      <w:bookmarkStart w:id="55" w:name="_Toc12360374"/>
      <w:bookmarkStart w:id="56" w:name="_Toc14070692"/>
      <w:bookmarkEnd w:id="54"/>
      <w:r w:rsidRPr="00F911D2">
        <w:rPr>
          <w:rFonts w:eastAsia="SimSun" w:cs="Arial"/>
          <w:b/>
          <w:bCs/>
          <w:snapToGrid w:val="0"/>
          <w:color w:val="244061"/>
          <w:sz w:val="32"/>
          <w:szCs w:val="32"/>
        </w:rPr>
        <w:t>Feedback and Discussion</w:t>
      </w:r>
      <w:bookmarkEnd w:id="55"/>
      <w:bookmarkEnd w:id="56"/>
    </w:p>
    <w:p w14:paraId="21936B1C" w14:textId="77777777" w:rsidR="00F64235" w:rsidRPr="00F911D2" w:rsidRDefault="00F64235" w:rsidP="007710CA">
      <w:pPr>
        <w:spacing w:before="240" w:after="240"/>
        <w:rPr>
          <w:rFonts w:eastAsia="SimSun" w:cs="Arial"/>
          <w:szCs w:val="22"/>
        </w:rPr>
      </w:pPr>
      <w:r w:rsidRPr="00F911D2">
        <w:rPr>
          <w:rFonts w:eastAsia="SimSun" w:cs="Arial"/>
          <w:szCs w:val="22"/>
        </w:rPr>
        <w:t>The purposes of feedback and discussion are to allow panelists to see the range of judgments across the panel, hear the rationales of the other panelists, receive total score information about student performance (impact data), and arrive at a mutual understanding of the expectations of borderline students’ performance on this test. Discussions are encouraged at the panel level, as well as at each table. Each panelist will be seated at one of two tables per panel. This table format facilitates small group discussion and provides an opportunity for more panelists to provide input. The process of judgment, feedback, and discussion will be repeated during the entire standard-setting workshop until all threshold score recommendations have been collected.</w:t>
      </w:r>
    </w:p>
    <w:p w14:paraId="2F80DE6D" w14:textId="77777777" w:rsidR="00F64235" w:rsidRPr="00F911D2" w:rsidRDefault="00F64235" w:rsidP="007710CA">
      <w:pPr>
        <w:keepNext/>
        <w:spacing w:before="240" w:after="240"/>
        <w:ind w:left="288" w:hanging="288"/>
        <w:outlineLvl w:val="3"/>
        <w:rPr>
          <w:rFonts w:eastAsia="SimSun" w:cs="Calibri"/>
          <w:b/>
          <w:bCs/>
          <w:i/>
          <w:iCs/>
          <w:color w:val="000000"/>
          <w:sz w:val="28"/>
          <w:szCs w:val="28"/>
        </w:rPr>
      </w:pPr>
      <w:r w:rsidRPr="00F911D2">
        <w:rPr>
          <w:rFonts w:eastAsia="SimSun" w:cs="Calibri"/>
          <w:b/>
          <w:bCs/>
          <w:i/>
          <w:iCs/>
          <w:color w:val="000000"/>
          <w:sz w:val="28"/>
          <w:szCs w:val="28"/>
        </w:rPr>
        <w:t>Round 1 Feedback and Discussion, and Round 2 Judgments</w:t>
      </w:r>
    </w:p>
    <w:p w14:paraId="7DE1B97C" w14:textId="77777777" w:rsidR="00F64235" w:rsidRPr="00F911D2" w:rsidRDefault="00F64235" w:rsidP="007710CA">
      <w:pPr>
        <w:spacing w:before="240" w:after="240"/>
        <w:rPr>
          <w:rFonts w:eastAsia="SimSun" w:cs="Arial"/>
          <w:szCs w:val="22"/>
        </w:rPr>
      </w:pPr>
      <w:r w:rsidRPr="00F911D2">
        <w:rPr>
          <w:rFonts w:eastAsia="SimSun" w:cs="Arial"/>
          <w:szCs w:val="22"/>
        </w:rPr>
        <w:t xml:space="preserve">The feedback and discussion from the Round 1 judgment data will inform Round 2 judgments. As part of the post-Round 1 feedback, panelists will receive their own judgments in the context of the range of judgments across the panel, and the facilitator will share feedback on the similarity and differences of the panel judgments on the CAST items. </w:t>
      </w:r>
    </w:p>
    <w:p w14:paraId="5795CB99" w14:textId="77777777" w:rsidR="00F64235" w:rsidRPr="00F911D2" w:rsidRDefault="00F64235" w:rsidP="007710CA">
      <w:pPr>
        <w:spacing w:before="240" w:after="240"/>
        <w:rPr>
          <w:rFonts w:eastAsia="SimSun" w:cs="Arial"/>
          <w:szCs w:val="22"/>
        </w:rPr>
      </w:pPr>
      <w:r w:rsidRPr="00F911D2">
        <w:rPr>
          <w:rFonts w:eastAsia="SimSun" w:cs="Arial"/>
          <w:szCs w:val="22"/>
        </w:rPr>
        <w:t xml:space="preserve">The feedback on judgments is displayed as a summary table with the mean, minimum, and maximum judgment for each level and also as three ranges, that is, the number of panelists rating an item from 0 to .30, the number of panelists rating an item from .40 to .60, and the number of panelists rating an item from .70 to 1.0. This is helpful for panelists to see where there is agreement and is also consistent with the instructions on how to think about the full range of 0 to 1.0 when making judgments. </w:t>
      </w:r>
    </w:p>
    <w:p w14:paraId="28B088AC" w14:textId="46FE86C6" w:rsidR="00F64235" w:rsidRPr="00F911D2" w:rsidRDefault="00F64235" w:rsidP="007710CA">
      <w:pPr>
        <w:spacing w:before="240" w:after="240"/>
        <w:rPr>
          <w:rFonts w:eastAsia="SimSun" w:cs="Arial"/>
          <w:szCs w:val="22"/>
        </w:rPr>
      </w:pPr>
      <w:r w:rsidRPr="00F911D2">
        <w:rPr>
          <w:rFonts w:eastAsia="SimSun" w:cs="Arial"/>
          <w:szCs w:val="22"/>
        </w:rPr>
        <w:t xml:space="preserve">Feedback for item judgments based on Extended </w:t>
      </w:r>
      <w:proofErr w:type="spellStart"/>
      <w:r w:rsidRPr="00F911D2">
        <w:rPr>
          <w:rFonts w:eastAsia="SimSun" w:cs="Arial"/>
          <w:szCs w:val="22"/>
        </w:rPr>
        <w:t>Angoff</w:t>
      </w:r>
      <w:proofErr w:type="spellEnd"/>
      <w:r w:rsidRPr="00F911D2">
        <w:rPr>
          <w:rFonts w:eastAsia="SimSun" w:cs="Arial"/>
          <w:szCs w:val="22"/>
        </w:rPr>
        <w:t xml:space="preserve"> judgments will be displayed as 0, 1, and 2.</w:t>
      </w:r>
      <w:bookmarkStart w:id="57" w:name="_Hlk13829315"/>
      <w:r w:rsidRPr="00F911D2">
        <w:rPr>
          <w:rFonts w:eastAsia="SimSun" w:cs="Arial"/>
          <w:szCs w:val="22"/>
        </w:rPr>
        <w:t xml:space="preserve"> For both types of judgments, items for which two thirds, or 67 percent, of panelists </w:t>
      </w:r>
      <w:r w:rsidR="007E26C9" w:rsidRPr="00F911D2">
        <w:rPr>
          <w:rFonts w:eastAsia="SimSun" w:cs="Arial"/>
          <w:szCs w:val="22"/>
        </w:rPr>
        <w:t>are</w:t>
      </w:r>
      <w:r w:rsidRPr="00F911D2">
        <w:rPr>
          <w:rFonts w:eastAsia="SimSun" w:cs="Arial"/>
          <w:szCs w:val="22"/>
        </w:rPr>
        <w:t xml:space="preserve"> in the same range for a level will be considered as close to agreement; items with a more widespread distribution of judgments will be targeted for</w:t>
      </w:r>
      <w:r w:rsidR="00A506CE" w:rsidRPr="00F911D2">
        <w:rPr>
          <w:rFonts w:eastAsia="SimSun" w:cs="Arial"/>
          <w:szCs w:val="22"/>
        </w:rPr>
        <w:t xml:space="preserve"> further</w:t>
      </w:r>
      <w:r w:rsidRPr="00F911D2">
        <w:rPr>
          <w:rFonts w:eastAsia="SimSun" w:cs="Arial"/>
          <w:szCs w:val="22"/>
        </w:rPr>
        <w:t xml:space="preserve"> discussion.</w:t>
      </w:r>
      <w:bookmarkEnd w:id="57"/>
    </w:p>
    <w:p w14:paraId="1777EB07" w14:textId="77777777" w:rsidR="00F64235" w:rsidRPr="00F911D2" w:rsidRDefault="00F64235" w:rsidP="007710CA">
      <w:pPr>
        <w:spacing w:before="240" w:after="240"/>
        <w:rPr>
          <w:rFonts w:eastAsia="SimSun" w:cs="Arial"/>
          <w:szCs w:val="22"/>
        </w:rPr>
      </w:pPr>
      <w:r w:rsidRPr="00F911D2">
        <w:rPr>
          <w:rFonts w:eastAsia="SimSun" w:cs="Arial"/>
          <w:szCs w:val="22"/>
        </w:rPr>
        <w:lastRenderedPageBreak/>
        <w:t>Panelists will be encouraged to discuss their judgments and rationales. During discussion, panelists will make notes on their own judgment forms and enter independent Round 2 judgments for any judgments they want to change at the end of the discussion.</w:t>
      </w:r>
    </w:p>
    <w:p w14:paraId="6E803C63" w14:textId="77777777" w:rsidR="00F64235" w:rsidRPr="00F911D2" w:rsidRDefault="00F64235" w:rsidP="007710CA">
      <w:pPr>
        <w:keepNext/>
        <w:spacing w:before="240" w:after="240"/>
        <w:ind w:left="288" w:hanging="288"/>
        <w:outlineLvl w:val="3"/>
        <w:rPr>
          <w:rFonts w:eastAsia="SimSun" w:cs="Calibri"/>
          <w:b/>
          <w:bCs/>
          <w:i/>
          <w:iCs/>
          <w:color w:val="000000"/>
          <w:sz w:val="28"/>
          <w:szCs w:val="28"/>
        </w:rPr>
      </w:pPr>
      <w:r w:rsidRPr="00F911D2">
        <w:rPr>
          <w:rFonts w:eastAsia="SimSun" w:cs="Calibri"/>
          <w:b/>
          <w:bCs/>
          <w:i/>
          <w:iCs/>
          <w:color w:val="000000"/>
          <w:sz w:val="28"/>
          <w:szCs w:val="28"/>
        </w:rPr>
        <w:t>Round 2 Feedback and Discussion, and Round 3 Judgments</w:t>
      </w:r>
    </w:p>
    <w:p w14:paraId="4899A1CB" w14:textId="77777777" w:rsidR="00F64235" w:rsidRPr="00F911D2" w:rsidRDefault="00F64235" w:rsidP="007710CA">
      <w:pPr>
        <w:spacing w:before="240" w:after="240"/>
        <w:rPr>
          <w:rFonts w:eastAsia="SimSun" w:cs="Arial"/>
          <w:szCs w:val="22"/>
        </w:rPr>
      </w:pPr>
      <w:r w:rsidRPr="00F911D2">
        <w:rPr>
          <w:rFonts w:eastAsia="SimSun" w:cs="Arial"/>
          <w:szCs w:val="22"/>
        </w:rPr>
        <w:t xml:space="preserve">After the Round 2 data has been analyzed, panelists will then engage in another round of feedback and discussions, based on the Round 2 data, before making their third and final round of judgments in Round 3. </w:t>
      </w:r>
    </w:p>
    <w:p w14:paraId="48E0BE17" w14:textId="77777777" w:rsidR="00F64235" w:rsidRPr="00F911D2" w:rsidRDefault="00F64235" w:rsidP="007710CA">
      <w:pPr>
        <w:spacing w:before="240" w:after="240"/>
        <w:rPr>
          <w:rFonts w:eastAsia="SimSun" w:cs="Arial"/>
          <w:szCs w:val="22"/>
        </w:rPr>
      </w:pPr>
      <w:r w:rsidRPr="00F911D2">
        <w:rPr>
          <w:rFonts w:eastAsia="SimSun" w:cs="Arial"/>
          <w:szCs w:val="22"/>
        </w:rPr>
        <w:t>Panel results will again be projected in each panel room, including summary statistics of the panel’s threshold scores and the panel’s range of judgments. After the panel has discussed this data, the facilitator will present impact data, based on student performance on the 2018–19 CAST administration. This feedback data will show what percentage of students would fall into each level based on the Round 2 panel mean threshold scores. After the room-level discussions, panelists will be invited to continue with table-level discussions as needed.</w:t>
      </w:r>
    </w:p>
    <w:p w14:paraId="70E94DEC" w14:textId="77777777" w:rsidR="00F64235" w:rsidRPr="00F911D2" w:rsidRDefault="00F64235" w:rsidP="007710CA">
      <w:pPr>
        <w:keepNext/>
        <w:spacing w:before="240" w:after="240"/>
        <w:ind w:left="288" w:hanging="288"/>
        <w:outlineLvl w:val="3"/>
        <w:rPr>
          <w:rFonts w:eastAsia="SimSun" w:cs="Arial"/>
          <w:b/>
          <w:bCs/>
          <w:i/>
          <w:iCs/>
          <w:color w:val="000000"/>
          <w:sz w:val="28"/>
          <w:szCs w:val="22"/>
        </w:rPr>
      </w:pPr>
      <w:r w:rsidRPr="00F911D2">
        <w:rPr>
          <w:rFonts w:eastAsia="SimSun" w:cs="Calibri"/>
          <w:b/>
          <w:bCs/>
          <w:i/>
          <w:iCs/>
          <w:color w:val="000000"/>
          <w:sz w:val="28"/>
          <w:szCs w:val="28"/>
        </w:rPr>
        <w:t>Final Feedback</w:t>
      </w:r>
      <w:r w:rsidRPr="00F911D2">
        <w:rPr>
          <w:rFonts w:eastAsia="SimSun" w:cs="Arial"/>
          <w:b/>
          <w:bCs/>
          <w:i/>
          <w:iCs/>
          <w:color w:val="000000"/>
          <w:sz w:val="28"/>
          <w:szCs w:val="22"/>
        </w:rPr>
        <w:t xml:space="preserve"> </w:t>
      </w:r>
    </w:p>
    <w:p w14:paraId="415F4135" w14:textId="77777777" w:rsidR="00F64235" w:rsidRPr="00F911D2" w:rsidRDefault="00F64235" w:rsidP="007710CA">
      <w:pPr>
        <w:spacing w:before="240" w:after="240"/>
        <w:rPr>
          <w:rFonts w:eastAsia="SimSun" w:cs="Arial"/>
          <w:szCs w:val="22"/>
        </w:rPr>
      </w:pPr>
      <w:r w:rsidRPr="00F911D2">
        <w:rPr>
          <w:rFonts w:eastAsia="SimSun" w:cs="Arial"/>
          <w:szCs w:val="22"/>
        </w:rPr>
        <w:t>Once all discussions have concluded, panelists will be asked to make their final round of judgments. The results from the Round 3 judgments will be considered the final threshold score recommendations from the standard-setting panel. Panelists will review Round 3 feedback, in the same format as the Round 2 feedback, and will respond to a final, confidential evaluation form.</w:t>
      </w:r>
    </w:p>
    <w:p w14:paraId="7E556C6F" w14:textId="77777777" w:rsidR="00F64235" w:rsidRPr="00F911D2" w:rsidRDefault="00F64235" w:rsidP="007710CA">
      <w:pPr>
        <w:keepNext/>
        <w:pageBreakBefore/>
        <w:pBdr>
          <w:top w:val="double" w:sz="4" w:space="1" w:color="244061"/>
        </w:pBdr>
        <w:spacing w:before="240" w:after="240"/>
        <w:outlineLvl w:val="1"/>
        <w:rPr>
          <w:rFonts w:eastAsia="SimSun" w:cs="Calibri"/>
          <w:b/>
          <w:bCs/>
          <w:color w:val="244061"/>
          <w:kern w:val="28"/>
          <w:sz w:val="36"/>
          <w:szCs w:val="36"/>
        </w:rPr>
      </w:pPr>
      <w:bookmarkStart w:id="58" w:name="_Toc12360375"/>
      <w:bookmarkStart w:id="59" w:name="_Toc14070693"/>
      <w:bookmarkEnd w:id="51"/>
      <w:bookmarkEnd w:id="52"/>
      <w:bookmarkEnd w:id="53"/>
      <w:r w:rsidRPr="00F911D2">
        <w:rPr>
          <w:rFonts w:eastAsia="SimSun" w:cs="Calibri"/>
          <w:b/>
          <w:bCs/>
          <w:color w:val="244061"/>
          <w:kern w:val="28"/>
          <w:sz w:val="36"/>
          <w:szCs w:val="36"/>
        </w:rPr>
        <w:lastRenderedPageBreak/>
        <w:t>Recommendations and Technical Report</w:t>
      </w:r>
      <w:bookmarkEnd w:id="58"/>
      <w:bookmarkEnd w:id="59"/>
    </w:p>
    <w:p w14:paraId="2E2DEAE4" w14:textId="77777777" w:rsidR="00F64235" w:rsidRPr="00F911D2" w:rsidRDefault="00F64235" w:rsidP="007710CA">
      <w:pPr>
        <w:spacing w:before="240" w:after="240"/>
        <w:rPr>
          <w:rFonts w:eastAsia="SimSun" w:cs="Arial"/>
          <w:szCs w:val="22"/>
        </w:rPr>
      </w:pPr>
      <w:bookmarkStart w:id="60" w:name="_Toc42405410"/>
      <w:r w:rsidRPr="00F911D2">
        <w:rPr>
          <w:rFonts w:eastAsia="SimSun" w:cs="Arial"/>
          <w:szCs w:val="22"/>
        </w:rPr>
        <w:t>ETS will deliver the</w:t>
      </w:r>
      <w:bookmarkEnd w:id="60"/>
      <w:r w:rsidRPr="00F911D2">
        <w:rPr>
          <w:rFonts w:eastAsia="SimSun" w:cs="Arial"/>
          <w:szCs w:val="22"/>
        </w:rPr>
        <w:t xml:space="preserve"> recommended threshold scores and the data files containing score distributions for grades five and eight and the high school grade span to the CDE on Monday, August 12, 2019. In addition to the recommended threshold score tables designed for presentation to the SBE, additional tables may be developed by the CDE and verified by data analysts at ETS. Further discussion between ETS and the CDE to define the composition of the tables and a timeline for delivery will be required prior to the standard setting.</w:t>
      </w:r>
    </w:p>
    <w:p w14:paraId="3298FD61" w14:textId="77777777" w:rsidR="00F64235" w:rsidRPr="00F911D2" w:rsidRDefault="00F64235" w:rsidP="007710CA">
      <w:pPr>
        <w:spacing w:before="240" w:after="240"/>
        <w:rPr>
          <w:rFonts w:eastAsia="SimSun" w:cs="Arial"/>
          <w:szCs w:val="22"/>
        </w:rPr>
      </w:pPr>
      <w:r w:rsidRPr="00F911D2">
        <w:rPr>
          <w:rFonts w:eastAsia="SimSun" w:cs="Arial"/>
          <w:szCs w:val="22"/>
        </w:rPr>
        <w:t>ETS will produce and deliver the final technical report for the standard setting by Friday, October 4, 2019. The technical report will contain a description of the process used to set standards, a description of the panelists’ qualifications, results presented during the standard-setting process, and statistical information related to the threshold score judgments (i.e., two standard errors of judgment and two standard errors of measurement above and below the panel-recommended threshold score).</w:t>
      </w:r>
    </w:p>
    <w:p w14:paraId="323D2FD5" w14:textId="77777777" w:rsidR="00F64235" w:rsidRPr="00F911D2" w:rsidRDefault="00F64235" w:rsidP="007710CA">
      <w:pPr>
        <w:keepNext/>
        <w:pageBreakBefore/>
        <w:pBdr>
          <w:top w:val="double" w:sz="4" w:space="1" w:color="244061"/>
        </w:pBdr>
        <w:spacing w:before="240" w:after="240"/>
        <w:outlineLvl w:val="1"/>
        <w:rPr>
          <w:rFonts w:eastAsia="SimSun" w:cs="Calibri"/>
          <w:b/>
          <w:bCs/>
          <w:color w:val="244061"/>
          <w:kern w:val="28"/>
          <w:sz w:val="36"/>
          <w:szCs w:val="36"/>
        </w:rPr>
      </w:pPr>
      <w:bookmarkStart w:id="61" w:name="_Toc390785065"/>
      <w:bookmarkStart w:id="62" w:name="_Toc448838711"/>
      <w:bookmarkStart w:id="63" w:name="_Toc12360376"/>
      <w:bookmarkStart w:id="64" w:name="_Toc14070694"/>
      <w:r w:rsidRPr="00F911D2">
        <w:rPr>
          <w:rFonts w:eastAsia="SimSun" w:cs="Calibri"/>
          <w:b/>
          <w:bCs/>
          <w:color w:val="244061"/>
          <w:kern w:val="28"/>
          <w:sz w:val="36"/>
          <w:szCs w:val="36"/>
        </w:rPr>
        <w:lastRenderedPageBreak/>
        <w:t>Staffing, Logistics, and Security of Panel Meetings</w:t>
      </w:r>
      <w:bookmarkEnd w:id="61"/>
      <w:bookmarkEnd w:id="62"/>
      <w:bookmarkEnd w:id="63"/>
      <w:bookmarkEnd w:id="64"/>
    </w:p>
    <w:p w14:paraId="7060BDB1" w14:textId="77777777" w:rsidR="00F64235" w:rsidRPr="00F911D2" w:rsidRDefault="00F64235" w:rsidP="007710CA">
      <w:pPr>
        <w:spacing w:before="240" w:after="240"/>
        <w:rPr>
          <w:rFonts w:eastAsia="SimSun" w:cs="Calibri"/>
        </w:rPr>
      </w:pPr>
      <w:r w:rsidRPr="00F911D2">
        <w:rPr>
          <w:rFonts w:eastAsia="SimSun" w:cs="Arial"/>
        </w:rPr>
        <w:t>The CAST standard-setting workshop will be held from July 31 to August 2, 2019, at SCOE in Mather, California. Dr. Patricia Baron, the standard-setting director at ETS, will conduct a walk-through of the process for the CDE on July 16, 2019.</w:t>
      </w:r>
    </w:p>
    <w:p w14:paraId="4A5A1BCC" w14:textId="77777777" w:rsidR="00F64235" w:rsidRPr="00F911D2" w:rsidRDefault="00F64235" w:rsidP="007710CA">
      <w:pPr>
        <w:spacing w:before="240" w:after="240"/>
        <w:rPr>
          <w:rFonts w:eastAsia="SimSun" w:cs="Arial"/>
          <w:szCs w:val="22"/>
        </w:rPr>
      </w:pPr>
      <w:r w:rsidRPr="00F911D2">
        <w:rPr>
          <w:rFonts w:eastAsia="SimSun" w:cs="Arial"/>
          <w:szCs w:val="22"/>
        </w:rPr>
        <w:t xml:space="preserve">To allow the standard-setting meetings to run smoothly, all groups will be led by trained and experienced standard-setting facilitators who will conduct the training, facilitate the process, and keep the discussions on track. The panel facilitators will respond to any standard-setting process questions. </w:t>
      </w:r>
    </w:p>
    <w:p w14:paraId="7DE93B8B" w14:textId="2C77A9B9" w:rsidR="00F64235" w:rsidRPr="00F911D2" w:rsidRDefault="00F64235" w:rsidP="007710CA">
      <w:pPr>
        <w:spacing w:before="240" w:after="240"/>
        <w:rPr>
          <w:rFonts w:eastAsia="SimSun" w:cs="Arial"/>
          <w:szCs w:val="22"/>
        </w:rPr>
      </w:pPr>
      <w:r w:rsidRPr="00F911D2">
        <w:rPr>
          <w:rFonts w:eastAsia="SimSun" w:cs="Arial"/>
          <w:szCs w:val="22"/>
        </w:rPr>
        <w:t xml:space="preserve">Dr. Baron will lead the introductory training session and will oversee the workshop process. In addition, ETS will provide two assessment development specialists who will be available to respond to questions about items and other materials. ETS will also provide two data analysts and a lead facilitator experienced in the </w:t>
      </w:r>
      <w:proofErr w:type="spellStart"/>
      <w:r w:rsidRPr="00F911D2">
        <w:rPr>
          <w:rFonts w:eastAsia="SimSun" w:cs="Arial"/>
          <w:szCs w:val="22"/>
        </w:rPr>
        <w:t>Angoff</w:t>
      </w:r>
      <w:proofErr w:type="spellEnd"/>
      <w:r w:rsidRPr="00F911D2">
        <w:rPr>
          <w:rFonts w:eastAsia="SimSun" w:cs="Arial"/>
          <w:szCs w:val="22"/>
        </w:rPr>
        <w:t xml:space="preserve"> standard setting process, as well as a psychometrician for the duration of the workshop. Representatives of ETS’ Program Management staff, Mary Anne </w:t>
      </w:r>
      <w:proofErr w:type="spellStart"/>
      <w:r w:rsidRPr="00F911D2">
        <w:rPr>
          <w:rFonts w:eastAsia="SimSun" w:cs="Arial"/>
          <w:szCs w:val="22"/>
        </w:rPr>
        <w:t>Arcilla</w:t>
      </w:r>
      <w:proofErr w:type="spellEnd"/>
      <w:r w:rsidR="00FE791A" w:rsidRPr="00F911D2">
        <w:rPr>
          <w:rFonts w:eastAsia="SimSun" w:cs="Arial"/>
          <w:szCs w:val="22"/>
        </w:rPr>
        <w:t>, Executive Director</w:t>
      </w:r>
      <w:r w:rsidR="007E26C9" w:rsidRPr="00F911D2">
        <w:rPr>
          <w:rFonts w:eastAsia="SimSun" w:cs="Arial"/>
          <w:szCs w:val="22"/>
        </w:rPr>
        <w:t>,</w:t>
      </w:r>
      <w:r w:rsidRPr="00F911D2">
        <w:rPr>
          <w:rFonts w:eastAsia="SimSun" w:cs="Arial"/>
          <w:szCs w:val="22"/>
        </w:rPr>
        <w:t xml:space="preserve"> and Kelly Bolton, </w:t>
      </w:r>
      <w:r w:rsidR="00FE791A" w:rsidRPr="00F911D2">
        <w:rPr>
          <w:rFonts w:eastAsia="SimSun" w:cs="Arial"/>
          <w:szCs w:val="22"/>
        </w:rPr>
        <w:t xml:space="preserve">Associate Director, </w:t>
      </w:r>
      <w:r w:rsidRPr="00F911D2">
        <w:rPr>
          <w:rFonts w:eastAsia="SimSun" w:cs="Arial"/>
          <w:szCs w:val="22"/>
        </w:rPr>
        <w:t xml:space="preserve">also will attend the sessions and be available to the CDE as needed. </w:t>
      </w:r>
    </w:p>
    <w:p w14:paraId="779E4CE9" w14:textId="77777777" w:rsidR="00F64235" w:rsidRPr="00F911D2" w:rsidRDefault="00F64235" w:rsidP="007710CA">
      <w:pPr>
        <w:spacing w:before="240" w:after="240"/>
        <w:rPr>
          <w:rFonts w:eastAsia="SimSun" w:cs="Arial"/>
          <w:szCs w:val="22"/>
        </w:rPr>
      </w:pPr>
      <w:r w:rsidRPr="00F911D2">
        <w:rPr>
          <w:rFonts w:eastAsia="SimSun" w:cs="Arial"/>
          <w:szCs w:val="22"/>
        </w:rPr>
        <w:t>All logistics and panelists’ travel concerns will be addressed by SCOE. ETS understands that CDE staff will be present during the standard-setting sessions to hear discussions, observe the process, and address any policy-level issues, as appropriate.</w:t>
      </w:r>
    </w:p>
    <w:p w14:paraId="19C62BCC" w14:textId="77777777" w:rsidR="007710CA" w:rsidRPr="00F911D2" w:rsidRDefault="00F64235" w:rsidP="007710CA">
      <w:pPr>
        <w:spacing w:before="240" w:after="240"/>
        <w:rPr>
          <w:rFonts w:eastAsia="SimSun" w:cs="Arial"/>
          <w:szCs w:val="22"/>
        </w:rPr>
        <w:sectPr w:rsidR="007710CA" w:rsidRPr="00F911D2" w:rsidSect="00054B10">
          <w:headerReference w:type="default" r:id="rId16"/>
          <w:pgSz w:w="12240" w:h="15840"/>
          <w:pgMar w:top="720" w:right="1440" w:bottom="720" w:left="1440" w:header="720" w:footer="720" w:gutter="0"/>
          <w:pgNumType w:start="1"/>
          <w:cols w:space="720"/>
        </w:sectPr>
      </w:pPr>
      <w:r w:rsidRPr="00F911D2">
        <w:rPr>
          <w:rFonts w:eastAsia="SimSun" w:cs="Arial"/>
          <w:szCs w:val="22"/>
        </w:rPr>
        <w:t>Groups will be provided with numbered materials on the first day at the time of registration and as needed during the three-day process. At the end of the process, ETS staff will collect and securely destroy all confidential materials.</w:t>
      </w:r>
      <w:r w:rsidRPr="00F911D2" w:rsidDel="00B94815">
        <w:rPr>
          <w:rFonts w:eastAsia="SimSun" w:cs="Arial"/>
          <w:szCs w:val="22"/>
        </w:rPr>
        <w:t xml:space="preserve"> </w:t>
      </w:r>
    </w:p>
    <w:p w14:paraId="4729F059" w14:textId="77777777" w:rsidR="007710CA" w:rsidRPr="00F911D2" w:rsidRDefault="007710CA" w:rsidP="00D84FC9">
      <w:pPr>
        <w:keepNext/>
        <w:pageBreakBefore/>
        <w:pBdr>
          <w:top w:val="double" w:sz="4" w:space="1" w:color="244061"/>
        </w:pBdr>
        <w:spacing w:before="240" w:after="240"/>
        <w:outlineLvl w:val="1"/>
        <w:rPr>
          <w:rFonts w:eastAsia="SimSun" w:cs="Calibri"/>
          <w:b/>
          <w:bCs/>
          <w:color w:val="244061"/>
          <w:kern w:val="28"/>
          <w:sz w:val="40"/>
          <w:szCs w:val="36"/>
        </w:rPr>
      </w:pPr>
      <w:bookmarkStart w:id="65" w:name="_Ref448152015"/>
      <w:bookmarkStart w:id="66" w:name="_Toc448838722"/>
      <w:bookmarkStart w:id="67" w:name="_Toc12360377"/>
      <w:bookmarkStart w:id="68" w:name="_Toc14070695"/>
      <w:bookmarkStart w:id="69" w:name="_Toc390785066"/>
      <w:r w:rsidRPr="00F911D2">
        <w:rPr>
          <w:rFonts w:eastAsia="SimSun" w:cs="Calibri"/>
          <w:b/>
          <w:bCs/>
          <w:color w:val="244061"/>
          <w:kern w:val="28"/>
          <w:sz w:val="40"/>
          <w:szCs w:val="36"/>
        </w:rPr>
        <w:lastRenderedPageBreak/>
        <w:t>Appendix A. Sample Agenda</w:t>
      </w:r>
      <w:bookmarkEnd w:id="65"/>
      <w:bookmarkEnd w:id="66"/>
      <w:bookmarkEnd w:id="67"/>
      <w:bookmarkEnd w:id="68"/>
    </w:p>
    <w:p w14:paraId="2EF6723B" w14:textId="77777777" w:rsidR="007710CA" w:rsidRPr="00F911D2" w:rsidRDefault="007710CA" w:rsidP="007710CA">
      <w:pPr>
        <w:spacing w:after="120"/>
        <w:rPr>
          <w:rFonts w:eastAsia="SimSun" w:cs="Calibri"/>
        </w:rPr>
      </w:pPr>
      <w:r w:rsidRPr="00F911D2">
        <w:rPr>
          <w:rFonts w:eastAsia="SimSun" w:cs="Arial"/>
          <w:szCs w:val="18"/>
        </w:rPr>
        <w:t>All times are approximate and may change based upon the panel’s progress.</w:t>
      </w:r>
    </w:p>
    <w:p w14:paraId="3F890A7D" w14:textId="77777777" w:rsidR="007710CA" w:rsidRPr="00F911D2" w:rsidRDefault="007710CA" w:rsidP="00D84FC9">
      <w:pPr>
        <w:keepNext/>
        <w:spacing w:before="240" w:after="240"/>
        <w:outlineLvl w:val="2"/>
        <w:rPr>
          <w:rFonts w:eastAsia="SimSun" w:cs="Arial"/>
          <w:b/>
          <w:bCs/>
          <w:color w:val="244061"/>
          <w:sz w:val="36"/>
          <w:szCs w:val="32"/>
        </w:rPr>
      </w:pPr>
      <w:bookmarkStart w:id="70" w:name="_Toc448305281"/>
      <w:bookmarkStart w:id="71" w:name="_Toc448838726"/>
      <w:bookmarkStart w:id="72" w:name="_Toc12360378"/>
      <w:bookmarkStart w:id="73" w:name="_Toc14070696"/>
      <w:r w:rsidRPr="00F911D2">
        <w:rPr>
          <w:rFonts w:eastAsia="SimSun" w:cs="Arial"/>
          <w:b/>
          <w:bCs/>
          <w:color w:val="244061"/>
          <w:sz w:val="36"/>
          <w:szCs w:val="32"/>
        </w:rPr>
        <w:t>Day 1</w:t>
      </w:r>
      <w:bookmarkEnd w:id="70"/>
      <w:bookmarkEnd w:id="71"/>
      <w:bookmarkEnd w:id="72"/>
      <w:bookmarkEnd w:id="73"/>
    </w:p>
    <w:tbl>
      <w:tblPr>
        <w:tblStyle w:val="Standard-Setting"/>
        <w:tblW w:w="9625" w:type="dxa"/>
        <w:tblLook w:val="04A0" w:firstRow="1" w:lastRow="0" w:firstColumn="1" w:lastColumn="0" w:noHBand="0" w:noVBand="1"/>
        <w:tblCaption w:val="Table for Day 1"/>
        <w:tblDescription w:val="The Agenda for the conference, day 1. "/>
      </w:tblPr>
      <w:tblGrid>
        <w:gridCol w:w="1424"/>
        <w:gridCol w:w="8201"/>
      </w:tblGrid>
      <w:tr w:rsidR="007710CA" w:rsidRPr="00F911D2" w14:paraId="1115468D" w14:textId="77777777" w:rsidTr="007710CA">
        <w:trPr>
          <w:cnfStyle w:val="100000000000" w:firstRow="1" w:lastRow="0" w:firstColumn="0" w:lastColumn="0" w:oddVBand="0" w:evenVBand="0" w:oddHBand="0" w:evenHBand="0" w:firstRowFirstColumn="0" w:firstRowLastColumn="0" w:lastRowFirstColumn="0" w:lastRowLastColumn="0"/>
        </w:trPr>
        <w:tc>
          <w:tcPr>
            <w:tcW w:w="1424" w:type="dxa"/>
          </w:tcPr>
          <w:p w14:paraId="07643B13" w14:textId="77777777" w:rsidR="007710CA" w:rsidRPr="00F911D2" w:rsidRDefault="007710CA" w:rsidP="007710CA">
            <w:pPr>
              <w:spacing w:after="20"/>
              <w:jc w:val="center"/>
              <w:rPr>
                <w:rFonts w:eastAsia="SimSun"/>
                <w:b/>
                <w:noProof/>
                <w:szCs w:val="20"/>
              </w:rPr>
            </w:pPr>
            <w:r w:rsidRPr="00F911D2">
              <w:rPr>
                <w:rFonts w:eastAsia="SimSun"/>
                <w:b/>
                <w:noProof/>
                <w:szCs w:val="20"/>
              </w:rPr>
              <w:t>Time</w:t>
            </w:r>
          </w:p>
        </w:tc>
        <w:tc>
          <w:tcPr>
            <w:tcW w:w="8201" w:type="dxa"/>
          </w:tcPr>
          <w:p w14:paraId="2B3AFD54" w14:textId="77777777" w:rsidR="007710CA" w:rsidRPr="00F911D2" w:rsidRDefault="007710CA" w:rsidP="007710CA">
            <w:pPr>
              <w:spacing w:after="20"/>
              <w:jc w:val="center"/>
              <w:rPr>
                <w:rFonts w:eastAsia="SimSun"/>
                <w:b/>
                <w:noProof/>
                <w:szCs w:val="20"/>
              </w:rPr>
            </w:pPr>
            <w:r w:rsidRPr="00F911D2">
              <w:rPr>
                <w:rFonts w:eastAsia="SimSun"/>
                <w:b/>
                <w:noProof/>
                <w:szCs w:val="20"/>
              </w:rPr>
              <w:t>Event</w:t>
            </w:r>
          </w:p>
        </w:tc>
      </w:tr>
      <w:tr w:rsidR="007710CA" w:rsidRPr="00F911D2" w14:paraId="07956FA3" w14:textId="77777777" w:rsidTr="00A82B34">
        <w:tc>
          <w:tcPr>
            <w:tcW w:w="1424" w:type="dxa"/>
            <w:hideMark/>
          </w:tcPr>
          <w:p w14:paraId="78404A30" w14:textId="77777777" w:rsidR="007710CA" w:rsidRPr="00F911D2" w:rsidRDefault="007710CA" w:rsidP="007710CA">
            <w:pPr>
              <w:spacing w:before="60" w:after="60"/>
              <w:rPr>
                <w:rFonts w:eastAsia="SimSun" w:cs="Calibri"/>
                <w:szCs w:val="20"/>
              </w:rPr>
            </w:pPr>
            <w:r w:rsidRPr="00F911D2">
              <w:rPr>
                <w:rFonts w:eastAsia="SimSun" w:cs="Calibri"/>
                <w:szCs w:val="20"/>
              </w:rPr>
              <w:t>7:30 a.m.</w:t>
            </w:r>
          </w:p>
        </w:tc>
        <w:tc>
          <w:tcPr>
            <w:tcW w:w="8201" w:type="dxa"/>
            <w:hideMark/>
          </w:tcPr>
          <w:p w14:paraId="556B11C4" w14:textId="77777777" w:rsidR="007710CA" w:rsidRPr="00F911D2" w:rsidRDefault="007710CA" w:rsidP="007710CA">
            <w:pPr>
              <w:spacing w:before="60" w:after="60"/>
              <w:rPr>
                <w:rFonts w:eastAsia="SimSun" w:cs="Calibri"/>
                <w:szCs w:val="20"/>
              </w:rPr>
            </w:pPr>
            <w:r w:rsidRPr="00F911D2">
              <w:rPr>
                <w:rFonts w:eastAsia="SimSun" w:cs="Calibri"/>
                <w:szCs w:val="20"/>
              </w:rPr>
              <w:t>Registration and breakfast</w:t>
            </w:r>
          </w:p>
        </w:tc>
      </w:tr>
      <w:tr w:rsidR="007710CA" w:rsidRPr="00F911D2" w14:paraId="7909EBC4" w14:textId="77777777" w:rsidTr="00A82B34">
        <w:tc>
          <w:tcPr>
            <w:tcW w:w="1424" w:type="dxa"/>
            <w:hideMark/>
          </w:tcPr>
          <w:p w14:paraId="0AE8751E" w14:textId="77777777" w:rsidR="007710CA" w:rsidRPr="00F911D2" w:rsidRDefault="007710CA" w:rsidP="007710CA">
            <w:pPr>
              <w:spacing w:before="60" w:after="60"/>
              <w:rPr>
                <w:rFonts w:eastAsia="SimSun" w:cs="Calibri"/>
                <w:szCs w:val="20"/>
              </w:rPr>
            </w:pPr>
            <w:r w:rsidRPr="00F911D2">
              <w:rPr>
                <w:rFonts w:eastAsia="SimSun" w:cs="Calibri"/>
                <w:szCs w:val="20"/>
              </w:rPr>
              <w:t>8:15 a.m.</w:t>
            </w:r>
          </w:p>
        </w:tc>
        <w:tc>
          <w:tcPr>
            <w:tcW w:w="8201" w:type="dxa"/>
            <w:hideMark/>
          </w:tcPr>
          <w:p w14:paraId="12E1BC85" w14:textId="77777777" w:rsidR="007710CA" w:rsidRPr="00F911D2" w:rsidRDefault="007710CA" w:rsidP="007710CA">
            <w:pPr>
              <w:spacing w:before="60" w:after="60"/>
              <w:rPr>
                <w:rFonts w:eastAsia="SimSun" w:cs="Calibri"/>
                <w:szCs w:val="20"/>
              </w:rPr>
            </w:pPr>
            <w:r w:rsidRPr="00F911D2">
              <w:rPr>
                <w:rFonts w:eastAsia="SimSun" w:cs="Calibri"/>
                <w:szCs w:val="20"/>
              </w:rPr>
              <w:t>Welcome and general session</w:t>
            </w:r>
          </w:p>
        </w:tc>
      </w:tr>
      <w:tr w:rsidR="007710CA" w:rsidRPr="00F911D2" w14:paraId="1E6CE2F7" w14:textId="77777777" w:rsidTr="00A82B34">
        <w:tc>
          <w:tcPr>
            <w:tcW w:w="1424" w:type="dxa"/>
          </w:tcPr>
          <w:p w14:paraId="0CA6B9EA" w14:textId="77777777" w:rsidR="007710CA" w:rsidRPr="00F911D2" w:rsidRDefault="007710CA" w:rsidP="007710CA">
            <w:pPr>
              <w:spacing w:before="60" w:after="60"/>
              <w:rPr>
                <w:rFonts w:eastAsia="SimSun" w:cs="Calibri"/>
                <w:szCs w:val="20"/>
              </w:rPr>
            </w:pPr>
            <w:r w:rsidRPr="00F911D2">
              <w:rPr>
                <w:rFonts w:eastAsia="SimSun" w:cs="Calibri"/>
                <w:szCs w:val="20"/>
              </w:rPr>
              <w:t>9:45 a.m.</w:t>
            </w:r>
          </w:p>
        </w:tc>
        <w:tc>
          <w:tcPr>
            <w:tcW w:w="8201" w:type="dxa"/>
          </w:tcPr>
          <w:p w14:paraId="7336F549" w14:textId="77777777" w:rsidR="007710CA" w:rsidRPr="00F911D2" w:rsidRDefault="007710CA" w:rsidP="007710CA">
            <w:pPr>
              <w:spacing w:before="60" w:after="60"/>
              <w:rPr>
                <w:rFonts w:eastAsia="SimSun" w:cs="Calibri"/>
                <w:szCs w:val="20"/>
              </w:rPr>
            </w:pPr>
            <w:r w:rsidRPr="00F911D2">
              <w:rPr>
                <w:rFonts w:eastAsia="SimSun" w:cs="Calibri"/>
                <w:szCs w:val="20"/>
              </w:rPr>
              <w:t>Morning break</w:t>
            </w:r>
          </w:p>
        </w:tc>
      </w:tr>
      <w:tr w:rsidR="007710CA" w:rsidRPr="00F911D2" w14:paraId="4574980D" w14:textId="77777777" w:rsidTr="00A82B34">
        <w:tc>
          <w:tcPr>
            <w:tcW w:w="1424" w:type="dxa"/>
          </w:tcPr>
          <w:p w14:paraId="524BD181" w14:textId="77777777" w:rsidR="007710CA" w:rsidRPr="00F911D2" w:rsidRDefault="007710CA" w:rsidP="007710CA">
            <w:pPr>
              <w:spacing w:before="60" w:after="60"/>
              <w:rPr>
                <w:rFonts w:eastAsia="SimSun" w:cs="Calibri"/>
                <w:szCs w:val="20"/>
              </w:rPr>
            </w:pPr>
            <w:r w:rsidRPr="00F911D2">
              <w:rPr>
                <w:rFonts w:eastAsia="SimSun" w:cs="Calibri"/>
                <w:szCs w:val="20"/>
              </w:rPr>
              <w:t>10 a.m.</w:t>
            </w:r>
          </w:p>
        </w:tc>
        <w:tc>
          <w:tcPr>
            <w:tcW w:w="8201" w:type="dxa"/>
            <w:hideMark/>
          </w:tcPr>
          <w:p w14:paraId="41B12F69" w14:textId="77777777" w:rsidR="007710CA" w:rsidRPr="00F911D2" w:rsidRDefault="007710CA" w:rsidP="007710CA">
            <w:pPr>
              <w:spacing w:before="60" w:after="60"/>
              <w:rPr>
                <w:rFonts w:eastAsia="SimSun" w:cs="Calibri"/>
                <w:szCs w:val="20"/>
              </w:rPr>
            </w:pPr>
            <w:r w:rsidRPr="00F911D2">
              <w:rPr>
                <w:rFonts w:eastAsia="SimSun" w:cs="Arial"/>
                <w:szCs w:val="20"/>
              </w:rPr>
              <w:t>Training and test familiarization</w:t>
            </w:r>
          </w:p>
        </w:tc>
      </w:tr>
      <w:tr w:rsidR="007710CA" w:rsidRPr="00F911D2" w14:paraId="03CE9AB3" w14:textId="77777777" w:rsidTr="00A82B34">
        <w:tc>
          <w:tcPr>
            <w:tcW w:w="1424" w:type="dxa"/>
            <w:hideMark/>
          </w:tcPr>
          <w:p w14:paraId="24F9FA73" w14:textId="77777777" w:rsidR="007710CA" w:rsidRPr="00F911D2" w:rsidRDefault="007710CA" w:rsidP="007710CA">
            <w:pPr>
              <w:spacing w:before="60" w:after="60"/>
              <w:rPr>
                <w:rFonts w:eastAsia="SimSun" w:cs="Calibri"/>
                <w:szCs w:val="20"/>
              </w:rPr>
            </w:pPr>
            <w:r w:rsidRPr="00F911D2">
              <w:rPr>
                <w:rFonts w:eastAsia="SimSun" w:cs="Calibri"/>
                <w:szCs w:val="20"/>
              </w:rPr>
              <w:t>12:15 p.m.</w:t>
            </w:r>
          </w:p>
        </w:tc>
        <w:tc>
          <w:tcPr>
            <w:tcW w:w="8201" w:type="dxa"/>
            <w:hideMark/>
          </w:tcPr>
          <w:p w14:paraId="2509CB72" w14:textId="77777777" w:rsidR="007710CA" w:rsidRPr="00F911D2" w:rsidRDefault="007710CA" w:rsidP="007710CA">
            <w:pPr>
              <w:spacing w:before="60" w:after="60"/>
              <w:rPr>
                <w:rFonts w:eastAsia="SimSun" w:cs="Calibri"/>
                <w:szCs w:val="20"/>
              </w:rPr>
            </w:pPr>
            <w:r w:rsidRPr="00F911D2">
              <w:rPr>
                <w:rFonts w:eastAsia="SimSun" w:cs="Calibri"/>
                <w:szCs w:val="20"/>
              </w:rPr>
              <w:t>Lunch</w:t>
            </w:r>
          </w:p>
        </w:tc>
      </w:tr>
      <w:tr w:rsidR="007710CA" w:rsidRPr="00F911D2" w14:paraId="301EA5F3" w14:textId="77777777" w:rsidTr="00A82B34">
        <w:tc>
          <w:tcPr>
            <w:tcW w:w="1424" w:type="dxa"/>
          </w:tcPr>
          <w:p w14:paraId="2811870A" w14:textId="77777777" w:rsidR="007710CA" w:rsidRPr="00F911D2" w:rsidRDefault="007710CA" w:rsidP="007710CA">
            <w:pPr>
              <w:spacing w:before="60" w:after="60"/>
              <w:rPr>
                <w:rFonts w:eastAsia="SimSun" w:cs="Calibri"/>
                <w:szCs w:val="20"/>
              </w:rPr>
            </w:pPr>
            <w:r w:rsidRPr="00F911D2">
              <w:rPr>
                <w:rFonts w:eastAsia="SimSun" w:cs="Calibri"/>
                <w:szCs w:val="20"/>
              </w:rPr>
              <w:t>1:15 p.m.</w:t>
            </w:r>
          </w:p>
        </w:tc>
        <w:tc>
          <w:tcPr>
            <w:tcW w:w="8201" w:type="dxa"/>
            <w:hideMark/>
          </w:tcPr>
          <w:p w14:paraId="43766572" w14:textId="77777777" w:rsidR="007710CA" w:rsidRPr="00F911D2" w:rsidRDefault="007710CA" w:rsidP="007710CA">
            <w:pPr>
              <w:spacing w:before="60" w:after="60"/>
              <w:rPr>
                <w:rFonts w:eastAsia="SimSun" w:cs="Calibri"/>
                <w:szCs w:val="20"/>
              </w:rPr>
            </w:pPr>
            <w:r w:rsidRPr="00F911D2">
              <w:rPr>
                <w:rFonts w:eastAsia="SimSun" w:cs="Arial"/>
                <w:szCs w:val="20"/>
              </w:rPr>
              <w:t>Develop draft borderline student definitions</w:t>
            </w:r>
          </w:p>
        </w:tc>
      </w:tr>
      <w:tr w:rsidR="007710CA" w:rsidRPr="00F911D2" w14:paraId="5033F447" w14:textId="77777777" w:rsidTr="00A82B34">
        <w:tc>
          <w:tcPr>
            <w:tcW w:w="1424" w:type="dxa"/>
          </w:tcPr>
          <w:p w14:paraId="22D12575" w14:textId="77777777" w:rsidR="007710CA" w:rsidRPr="00F911D2" w:rsidRDefault="007710CA" w:rsidP="007710CA">
            <w:pPr>
              <w:spacing w:before="60" w:after="60"/>
              <w:rPr>
                <w:rFonts w:eastAsia="SimSun" w:cs="Calibri"/>
                <w:szCs w:val="20"/>
              </w:rPr>
            </w:pPr>
            <w:r w:rsidRPr="00F911D2">
              <w:rPr>
                <w:rFonts w:eastAsia="SimSun" w:cs="Calibri"/>
                <w:szCs w:val="20"/>
              </w:rPr>
              <w:t>3:00 p.m.</w:t>
            </w:r>
          </w:p>
        </w:tc>
        <w:tc>
          <w:tcPr>
            <w:tcW w:w="8201" w:type="dxa"/>
            <w:hideMark/>
          </w:tcPr>
          <w:p w14:paraId="4C96CC99" w14:textId="77777777" w:rsidR="007710CA" w:rsidRPr="00F911D2" w:rsidRDefault="007710CA" w:rsidP="007710CA">
            <w:pPr>
              <w:spacing w:before="60" w:after="60"/>
              <w:rPr>
                <w:rFonts w:eastAsia="SimSun" w:cs="Calibri"/>
                <w:szCs w:val="20"/>
              </w:rPr>
            </w:pPr>
            <w:r w:rsidRPr="00F911D2">
              <w:rPr>
                <w:rFonts w:eastAsia="SimSun" w:cs="Calibri"/>
                <w:szCs w:val="20"/>
              </w:rPr>
              <w:t>Afternoon break</w:t>
            </w:r>
          </w:p>
        </w:tc>
      </w:tr>
      <w:tr w:rsidR="007710CA" w:rsidRPr="00F911D2" w14:paraId="58F38A7B" w14:textId="77777777" w:rsidTr="00A82B34">
        <w:tc>
          <w:tcPr>
            <w:tcW w:w="1424" w:type="dxa"/>
          </w:tcPr>
          <w:p w14:paraId="742F3ACE" w14:textId="77777777" w:rsidR="007710CA" w:rsidRPr="00F911D2" w:rsidRDefault="007710CA" w:rsidP="007710CA">
            <w:pPr>
              <w:spacing w:before="60" w:after="60"/>
              <w:rPr>
                <w:rFonts w:eastAsia="SimSun" w:cs="Calibri"/>
                <w:szCs w:val="20"/>
              </w:rPr>
            </w:pPr>
            <w:r w:rsidRPr="00F911D2">
              <w:rPr>
                <w:rFonts w:eastAsia="SimSun" w:cs="Calibri"/>
                <w:szCs w:val="20"/>
              </w:rPr>
              <w:t>5 p.m.</w:t>
            </w:r>
          </w:p>
        </w:tc>
        <w:tc>
          <w:tcPr>
            <w:tcW w:w="8201" w:type="dxa"/>
            <w:hideMark/>
          </w:tcPr>
          <w:p w14:paraId="52EFEA12" w14:textId="77777777" w:rsidR="007710CA" w:rsidRPr="00F911D2" w:rsidRDefault="007710CA" w:rsidP="007710CA">
            <w:pPr>
              <w:spacing w:before="60" w:after="60"/>
              <w:rPr>
                <w:rFonts w:eastAsia="SimSun" w:cs="Arial"/>
                <w:szCs w:val="20"/>
              </w:rPr>
            </w:pPr>
            <w:r w:rsidRPr="00F911D2">
              <w:rPr>
                <w:rFonts w:eastAsia="SimSun" w:cs="Arial"/>
                <w:szCs w:val="20"/>
              </w:rPr>
              <w:t>Reach consensus on borderline student definitions</w:t>
            </w:r>
          </w:p>
        </w:tc>
      </w:tr>
      <w:tr w:rsidR="007710CA" w:rsidRPr="00F911D2" w14:paraId="149D80F4" w14:textId="77777777" w:rsidTr="00A82B34">
        <w:tc>
          <w:tcPr>
            <w:tcW w:w="1424" w:type="dxa"/>
            <w:hideMark/>
          </w:tcPr>
          <w:p w14:paraId="121477A3" w14:textId="77777777" w:rsidR="007710CA" w:rsidRPr="00F911D2" w:rsidRDefault="007710CA" w:rsidP="007710CA">
            <w:pPr>
              <w:spacing w:before="60" w:after="60"/>
              <w:rPr>
                <w:rFonts w:eastAsia="SimSun" w:cs="Calibri"/>
                <w:szCs w:val="20"/>
              </w:rPr>
            </w:pPr>
            <w:r w:rsidRPr="00F911D2">
              <w:rPr>
                <w:rFonts w:eastAsia="SimSun" w:cs="Calibri"/>
                <w:szCs w:val="20"/>
              </w:rPr>
              <w:t>5 p.m.</w:t>
            </w:r>
          </w:p>
        </w:tc>
        <w:tc>
          <w:tcPr>
            <w:tcW w:w="8201" w:type="dxa"/>
            <w:hideMark/>
          </w:tcPr>
          <w:p w14:paraId="363E71B8" w14:textId="77777777" w:rsidR="007710CA" w:rsidRPr="00F911D2" w:rsidRDefault="007710CA" w:rsidP="007710CA">
            <w:pPr>
              <w:spacing w:before="60" w:after="60"/>
              <w:rPr>
                <w:rFonts w:eastAsia="SimSun" w:cs="Calibri"/>
                <w:szCs w:val="20"/>
              </w:rPr>
            </w:pPr>
            <w:r w:rsidRPr="00F911D2">
              <w:rPr>
                <w:rFonts w:eastAsia="SimSun" w:cs="Calibri"/>
                <w:szCs w:val="20"/>
              </w:rPr>
              <w:t>End of Day 1</w:t>
            </w:r>
          </w:p>
        </w:tc>
      </w:tr>
    </w:tbl>
    <w:p w14:paraId="7968D3B3" w14:textId="77777777" w:rsidR="007710CA" w:rsidRPr="00F911D2" w:rsidRDefault="007710CA" w:rsidP="00D84FC9">
      <w:pPr>
        <w:keepNext/>
        <w:spacing w:before="240" w:after="240"/>
        <w:outlineLvl w:val="2"/>
        <w:rPr>
          <w:rFonts w:eastAsia="SimSun" w:cs="Arial"/>
          <w:b/>
          <w:bCs/>
          <w:color w:val="244061"/>
          <w:sz w:val="36"/>
          <w:szCs w:val="32"/>
        </w:rPr>
      </w:pPr>
      <w:bookmarkStart w:id="74" w:name="_Toc12360379"/>
      <w:bookmarkStart w:id="75" w:name="_Toc14070697"/>
      <w:bookmarkStart w:id="76" w:name="_Toc448305282"/>
      <w:bookmarkStart w:id="77" w:name="_Toc448838727"/>
      <w:r w:rsidRPr="00F911D2">
        <w:rPr>
          <w:rFonts w:eastAsia="SimSun" w:cs="Arial"/>
          <w:b/>
          <w:bCs/>
          <w:color w:val="244061"/>
          <w:sz w:val="36"/>
          <w:szCs w:val="32"/>
        </w:rPr>
        <w:t>Day 2</w:t>
      </w:r>
      <w:bookmarkEnd w:id="74"/>
      <w:bookmarkEnd w:id="75"/>
    </w:p>
    <w:tbl>
      <w:tblPr>
        <w:tblStyle w:val="Standard-Setting"/>
        <w:tblW w:w="9535" w:type="dxa"/>
        <w:tblLook w:val="04A0" w:firstRow="1" w:lastRow="0" w:firstColumn="1" w:lastColumn="0" w:noHBand="0" w:noVBand="1"/>
        <w:tblCaption w:val="Table for Day 2"/>
        <w:tblDescription w:val="The Agenda schedule for the conference for Day 2. "/>
      </w:tblPr>
      <w:tblGrid>
        <w:gridCol w:w="1421"/>
        <w:gridCol w:w="8114"/>
      </w:tblGrid>
      <w:tr w:rsidR="007710CA" w:rsidRPr="00F911D2" w14:paraId="49316A1A" w14:textId="77777777" w:rsidTr="007710CA">
        <w:trPr>
          <w:cnfStyle w:val="100000000000" w:firstRow="1" w:lastRow="0" w:firstColumn="0" w:lastColumn="0" w:oddVBand="0" w:evenVBand="0" w:oddHBand="0" w:evenHBand="0" w:firstRowFirstColumn="0" w:firstRowLastColumn="0" w:lastRowFirstColumn="0" w:lastRowLastColumn="0"/>
        </w:trPr>
        <w:tc>
          <w:tcPr>
            <w:tcW w:w="1421" w:type="dxa"/>
          </w:tcPr>
          <w:p w14:paraId="458E69AC" w14:textId="77777777" w:rsidR="007710CA" w:rsidRPr="00F911D2" w:rsidRDefault="007710CA" w:rsidP="007710CA">
            <w:pPr>
              <w:spacing w:after="20"/>
              <w:jc w:val="center"/>
              <w:rPr>
                <w:rFonts w:eastAsia="SimSun"/>
                <w:b/>
                <w:noProof/>
                <w:szCs w:val="20"/>
              </w:rPr>
            </w:pPr>
            <w:r w:rsidRPr="00F911D2">
              <w:rPr>
                <w:rFonts w:eastAsia="SimSun"/>
                <w:b/>
                <w:noProof/>
                <w:szCs w:val="20"/>
              </w:rPr>
              <w:t>Time</w:t>
            </w:r>
          </w:p>
        </w:tc>
        <w:tc>
          <w:tcPr>
            <w:tcW w:w="8114" w:type="dxa"/>
          </w:tcPr>
          <w:p w14:paraId="0378B7D7" w14:textId="77777777" w:rsidR="007710CA" w:rsidRPr="00F911D2" w:rsidRDefault="007710CA" w:rsidP="007710CA">
            <w:pPr>
              <w:spacing w:after="20"/>
              <w:jc w:val="center"/>
              <w:rPr>
                <w:rFonts w:eastAsia="SimSun" w:cs="Arial"/>
                <w:b/>
                <w:noProof/>
                <w:szCs w:val="20"/>
              </w:rPr>
            </w:pPr>
            <w:r w:rsidRPr="00F911D2">
              <w:rPr>
                <w:rFonts w:eastAsia="SimSun"/>
                <w:b/>
                <w:noProof/>
                <w:szCs w:val="20"/>
              </w:rPr>
              <w:t>Event</w:t>
            </w:r>
          </w:p>
        </w:tc>
      </w:tr>
      <w:tr w:rsidR="007710CA" w:rsidRPr="00F911D2" w14:paraId="001A5E0B" w14:textId="77777777" w:rsidTr="00A82B34">
        <w:tc>
          <w:tcPr>
            <w:tcW w:w="1421" w:type="dxa"/>
            <w:hideMark/>
          </w:tcPr>
          <w:p w14:paraId="07C04DBA" w14:textId="77777777" w:rsidR="007710CA" w:rsidRPr="00F911D2" w:rsidRDefault="007710CA" w:rsidP="007710CA">
            <w:pPr>
              <w:spacing w:before="60" w:after="60"/>
              <w:rPr>
                <w:rFonts w:ascii="Times New Roman" w:hAnsi="Times New Roman"/>
                <w:szCs w:val="20"/>
              </w:rPr>
            </w:pPr>
            <w:r w:rsidRPr="00F911D2">
              <w:rPr>
                <w:rFonts w:eastAsia="SimSun" w:cs="Calibri"/>
                <w:szCs w:val="20"/>
              </w:rPr>
              <w:t>7:30 a.m.</w:t>
            </w:r>
          </w:p>
        </w:tc>
        <w:tc>
          <w:tcPr>
            <w:tcW w:w="8114" w:type="dxa"/>
            <w:hideMark/>
          </w:tcPr>
          <w:p w14:paraId="777289B8" w14:textId="77777777" w:rsidR="007710CA" w:rsidRPr="00F911D2" w:rsidRDefault="007710CA" w:rsidP="007710CA">
            <w:pPr>
              <w:spacing w:before="60" w:after="60"/>
              <w:rPr>
                <w:rFonts w:eastAsia="SimSun" w:cs="Calibri"/>
                <w:szCs w:val="20"/>
              </w:rPr>
            </w:pPr>
            <w:r w:rsidRPr="00F911D2">
              <w:rPr>
                <w:rFonts w:eastAsia="SimSun" w:cs="Calibri"/>
                <w:szCs w:val="20"/>
              </w:rPr>
              <w:t xml:space="preserve">Sign-in and breakfast </w:t>
            </w:r>
          </w:p>
        </w:tc>
      </w:tr>
      <w:tr w:rsidR="007710CA" w:rsidRPr="00F911D2" w14:paraId="037DDC51" w14:textId="77777777" w:rsidTr="00A82B34">
        <w:tc>
          <w:tcPr>
            <w:tcW w:w="1421" w:type="dxa"/>
            <w:hideMark/>
          </w:tcPr>
          <w:p w14:paraId="0E968BC3" w14:textId="77777777" w:rsidR="007710CA" w:rsidRPr="00F911D2" w:rsidRDefault="007710CA" w:rsidP="007710CA">
            <w:pPr>
              <w:spacing w:before="60" w:after="60"/>
              <w:rPr>
                <w:rFonts w:eastAsia="SimSun" w:cs="Calibri"/>
                <w:szCs w:val="20"/>
              </w:rPr>
            </w:pPr>
            <w:r w:rsidRPr="00F911D2">
              <w:rPr>
                <w:rFonts w:eastAsia="SimSun" w:cs="Calibri"/>
                <w:szCs w:val="20"/>
              </w:rPr>
              <w:t>8:15 a.m.</w:t>
            </w:r>
          </w:p>
        </w:tc>
        <w:tc>
          <w:tcPr>
            <w:tcW w:w="8114" w:type="dxa"/>
            <w:hideMark/>
          </w:tcPr>
          <w:p w14:paraId="407C816C" w14:textId="77777777" w:rsidR="007710CA" w:rsidRPr="00F911D2" w:rsidRDefault="007710CA" w:rsidP="007710CA">
            <w:pPr>
              <w:spacing w:before="60" w:after="60"/>
              <w:rPr>
                <w:rFonts w:eastAsia="SimSun" w:cs="Calibri"/>
                <w:szCs w:val="20"/>
              </w:rPr>
            </w:pPr>
            <w:r w:rsidRPr="00F911D2">
              <w:rPr>
                <w:rFonts w:eastAsia="SimSun" w:cs="Arial"/>
                <w:szCs w:val="20"/>
              </w:rPr>
              <w:t>Goals for today</w:t>
            </w:r>
          </w:p>
        </w:tc>
      </w:tr>
      <w:tr w:rsidR="007710CA" w:rsidRPr="00F911D2" w14:paraId="17085E09" w14:textId="77777777" w:rsidTr="00A82B34">
        <w:tc>
          <w:tcPr>
            <w:tcW w:w="1421" w:type="dxa"/>
          </w:tcPr>
          <w:p w14:paraId="0E79D171"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8:30 a.m.</w:t>
            </w:r>
          </w:p>
        </w:tc>
        <w:tc>
          <w:tcPr>
            <w:tcW w:w="8114" w:type="dxa"/>
            <w:hideMark/>
          </w:tcPr>
          <w:p w14:paraId="7264907F" w14:textId="77777777" w:rsidR="007710CA" w:rsidRPr="00F911D2" w:rsidRDefault="007710CA" w:rsidP="007710CA">
            <w:pPr>
              <w:spacing w:before="60" w:after="60"/>
              <w:rPr>
                <w:rFonts w:eastAsia="SimSun" w:cs="Calibri"/>
                <w:szCs w:val="20"/>
              </w:rPr>
            </w:pPr>
            <w:r w:rsidRPr="00F911D2">
              <w:rPr>
                <w:rFonts w:eastAsia="SimSun" w:cs="Arial"/>
                <w:szCs w:val="20"/>
              </w:rPr>
              <w:t xml:space="preserve">Complete training and practice on Modified </w:t>
            </w:r>
            <w:proofErr w:type="spellStart"/>
            <w:r w:rsidRPr="00F911D2">
              <w:rPr>
                <w:rFonts w:eastAsia="SimSun" w:cs="Arial"/>
                <w:szCs w:val="20"/>
              </w:rPr>
              <w:t>Angoff</w:t>
            </w:r>
            <w:proofErr w:type="spellEnd"/>
            <w:r w:rsidRPr="00F911D2">
              <w:rPr>
                <w:rFonts w:eastAsia="SimSun" w:cs="Arial"/>
                <w:szCs w:val="20"/>
              </w:rPr>
              <w:t xml:space="preserve"> and Extended </w:t>
            </w:r>
            <w:proofErr w:type="spellStart"/>
            <w:r w:rsidRPr="00F911D2">
              <w:rPr>
                <w:rFonts w:eastAsia="SimSun" w:cs="Arial"/>
                <w:szCs w:val="20"/>
              </w:rPr>
              <w:t>Angoff</w:t>
            </w:r>
            <w:proofErr w:type="spellEnd"/>
            <w:r w:rsidRPr="00F911D2">
              <w:rPr>
                <w:rFonts w:eastAsia="SimSun" w:cs="Arial"/>
                <w:szCs w:val="20"/>
              </w:rPr>
              <w:t xml:space="preserve"> methods; begin Round 1 standard setting judgments</w:t>
            </w:r>
          </w:p>
        </w:tc>
      </w:tr>
      <w:tr w:rsidR="007710CA" w:rsidRPr="00F911D2" w14:paraId="1AFE269A" w14:textId="77777777" w:rsidTr="00A82B34">
        <w:tc>
          <w:tcPr>
            <w:tcW w:w="1421" w:type="dxa"/>
          </w:tcPr>
          <w:p w14:paraId="370C4986"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9:45 a.m.</w:t>
            </w:r>
          </w:p>
        </w:tc>
        <w:tc>
          <w:tcPr>
            <w:tcW w:w="8114" w:type="dxa"/>
            <w:hideMark/>
          </w:tcPr>
          <w:p w14:paraId="6D6D73BE" w14:textId="77777777" w:rsidR="007710CA" w:rsidRPr="00F911D2" w:rsidRDefault="007710CA" w:rsidP="007710CA">
            <w:pPr>
              <w:spacing w:before="60" w:after="60"/>
              <w:rPr>
                <w:rFonts w:eastAsia="SimSun" w:cs="Calibri"/>
                <w:szCs w:val="20"/>
              </w:rPr>
            </w:pPr>
            <w:r w:rsidRPr="00F911D2">
              <w:rPr>
                <w:rFonts w:eastAsia="SimSun" w:cs="Calibri"/>
                <w:szCs w:val="20"/>
              </w:rPr>
              <w:t>Morning break</w:t>
            </w:r>
          </w:p>
        </w:tc>
      </w:tr>
      <w:tr w:rsidR="007710CA" w:rsidRPr="00F911D2" w14:paraId="2D731147" w14:textId="77777777" w:rsidTr="00A82B34">
        <w:tc>
          <w:tcPr>
            <w:tcW w:w="0" w:type="dxa"/>
          </w:tcPr>
          <w:p w14:paraId="231BAF0C"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10 a.m.</w:t>
            </w:r>
          </w:p>
        </w:tc>
        <w:tc>
          <w:tcPr>
            <w:tcW w:w="0" w:type="dxa"/>
          </w:tcPr>
          <w:p w14:paraId="781735AC" w14:textId="77777777" w:rsidR="007710CA" w:rsidRPr="00F911D2" w:rsidRDefault="007710CA" w:rsidP="007710CA">
            <w:pPr>
              <w:spacing w:before="60" w:after="60"/>
              <w:rPr>
                <w:rFonts w:eastAsia="SimSun" w:cs="Calibri"/>
                <w:szCs w:val="20"/>
              </w:rPr>
            </w:pPr>
            <w:r w:rsidRPr="00F911D2">
              <w:rPr>
                <w:rFonts w:eastAsia="SimSun" w:cs="Arial"/>
                <w:szCs w:val="20"/>
              </w:rPr>
              <w:t>Continue Round 1 standard-setting judgments</w:t>
            </w:r>
          </w:p>
        </w:tc>
      </w:tr>
      <w:tr w:rsidR="007710CA" w:rsidRPr="00F911D2" w14:paraId="41EC65E2" w14:textId="77777777" w:rsidTr="00A82B34">
        <w:tc>
          <w:tcPr>
            <w:tcW w:w="1421" w:type="dxa"/>
            <w:hideMark/>
          </w:tcPr>
          <w:p w14:paraId="326AAC22" w14:textId="77777777" w:rsidR="007710CA" w:rsidRPr="00F911D2" w:rsidRDefault="007710CA" w:rsidP="007710CA">
            <w:pPr>
              <w:spacing w:before="60" w:after="60"/>
              <w:rPr>
                <w:rFonts w:eastAsia="SimSun" w:cs="Calibri"/>
                <w:szCs w:val="20"/>
              </w:rPr>
            </w:pPr>
            <w:r w:rsidRPr="00F911D2">
              <w:rPr>
                <w:rFonts w:eastAsia="SimSun" w:cs="Calibri"/>
                <w:szCs w:val="20"/>
              </w:rPr>
              <w:t>12:30 p.m.</w:t>
            </w:r>
          </w:p>
        </w:tc>
        <w:tc>
          <w:tcPr>
            <w:tcW w:w="8114" w:type="dxa"/>
            <w:hideMark/>
          </w:tcPr>
          <w:p w14:paraId="415A57F0" w14:textId="77777777" w:rsidR="007710CA" w:rsidRPr="00F911D2" w:rsidRDefault="007710CA" w:rsidP="007710CA">
            <w:pPr>
              <w:spacing w:before="60" w:after="60"/>
              <w:rPr>
                <w:rFonts w:eastAsia="SimSun" w:cs="Calibri"/>
                <w:szCs w:val="20"/>
              </w:rPr>
            </w:pPr>
            <w:r w:rsidRPr="00F911D2">
              <w:rPr>
                <w:rFonts w:eastAsia="SimSun" w:cs="Calibri"/>
                <w:szCs w:val="20"/>
              </w:rPr>
              <w:t>Lunch</w:t>
            </w:r>
          </w:p>
        </w:tc>
      </w:tr>
      <w:tr w:rsidR="007710CA" w:rsidRPr="00F911D2" w14:paraId="23841F1D" w14:textId="77777777" w:rsidTr="00A82B34">
        <w:tc>
          <w:tcPr>
            <w:tcW w:w="1421" w:type="dxa"/>
          </w:tcPr>
          <w:p w14:paraId="250D64D2"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1:30 p.m.</w:t>
            </w:r>
          </w:p>
        </w:tc>
        <w:tc>
          <w:tcPr>
            <w:tcW w:w="8114" w:type="dxa"/>
            <w:hideMark/>
          </w:tcPr>
          <w:p w14:paraId="0DE19E57" w14:textId="77777777" w:rsidR="007710CA" w:rsidRPr="00F911D2" w:rsidRDefault="007710CA" w:rsidP="007710CA">
            <w:pPr>
              <w:spacing w:before="60" w:after="60"/>
              <w:rPr>
                <w:rFonts w:eastAsia="SimSun" w:cs="Calibri"/>
                <w:szCs w:val="20"/>
              </w:rPr>
            </w:pPr>
            <w:r w:rsidRPr="00F911D2">
              <w:rPr>
                <w:rFonts w:eastAsia="SimSun" w:cs="Arial"/>
                <w:szCs w:val="20"/>
              </w:rPr>
              <w:t>Complete Round 1 standard-setting judgments</w:t>
            </w:r>
          </w:p>
        </w:tc>
      </w:tr>
      <w:tr w:rsidR="007710CA" w:rsidRPr="00F911D2" w14:paraId="7AACB843" w14:textId="77777777" w:rsidTr="00A82B34">
        <w:tc>
          <w:tcPr>
            <w:tcW w:w="1421" w:type="dxa"/>
          </w:tcPr>
          <w:p w14:paraId="1EAA5528"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2:45 p.m.</w:t>
            </w:r>
          </w:p>
        </w:tc>
        <w:tc>
          <w:tcPr>
            <w:tcW w:w="8114" w:type="dxa"/>
            <w:hideMark/>
          </w:tcPr>
          <w:p w14:paraId="0791AD29" w14:textId="77777777" w:rsidR="007710CA" w:rsidRPr="00F911D2" w:rsidRDefault="007710CA" w:rsidP="007710CA">
            <w:pPr>
              <w:spacing w:before="60" w:after="60"/>
              <w:rPr>
                <w:rFonts w:eastAsia="SimSun" w:cs="Calibri"/>
                <w:szCs w:val="20"/>
              </w:rPr>
            </w:pPr>
            <w:r w:rsidRPr="00F911D2">
              <w:rPr>
                <w:rFonts w:eastAsia="SimSun" w:cs="Calibri"/>
                <w:szCs w:val="20"/>
              </w:rPr>
              <w:t>Afternoon break</w:t>
            </w:r>
          </w:p>
        </w:tc>
      </w:tr>
      <w:tr w:rsidR="007710CA" w:rsidRPr="00F911D2" w14:paraId="7ADE7CD9" w14:textId="77777777" w:rsidTr="00A82B34">
        <w:tc>
          <w:tcPr>
            <w:tcW w:w="1421" w:type="dxa"/>
          </w:tcPr>
          <w:p w14:paraId="4F25CF49"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3 p.m.</w:t>
            </w:r>
          </w:p>
        </w:tc>
        <w:tc>
          <w:tcPr>
            <w:tcW w:w="8114" w:type="dxa"/>
            <w:hideMark/>
          </w:tcPr>
          <w:p w14:paraId="788E018D" w14:textId="77777777" w:rsidR="007710CA" w:rsidRPr="00F911D2" w:rsidRDefault="007710CA" w:rsidP="007710CA">
            <w:pPr>
              <w:spacing w:before="60" w:after="60"/>
              <w:rPr>
                <w:rFonts w:eastAsia="SimSun" w:cs="Calibri"/>
                <w:szCs w:val="20"/>
              </w:rPr>
            </w:pPr>
            <w:r w:rsidRPr="00F911D2">
              <w:rPr>
                <w:rFonts w:eastAsia="SimSun" w:cs="Arial"/>
                <w:szCs w:val="20"/>
              </w:rPr>
              <w:t>Review Round 1 feedback and begin considering Round 2 judgments</w:t>
            </w:r>
          </w:p>
        </w:tc>
      </w:tr>
      <w:tr w:rsidR="007710CA" w:rsidRPr="00F911D2" w14:paraId="766EFB1F" w14:textId="77777777" w:rsidTr="00A82B34">
        <w:tc>
          <w:tcPr>
            <w:tcW w:w="1421" w:type="dxa"/>
            <w:hideMark/>
          </w:tcPr>
          <w:p w14:paraId="44689023" w14:textId="77777777" w:rsidR="007710CA" w:rsidRPr="00F911D2" w:rsidRDefault="007710CA" w:rsidP="007710CA">
            <w:pPr>
              <w:spacing w:before="60" w:after="60"/>
              <w:rPr>
                <w:rFonts w:eastAsia="SimSun" w:cs="Calibri"/>
                <w:szCs w:val="20"/>
              </w:rPr>
            </w:pPr>
            <w:r w:rsidRPr="00F911D2">
              <w:rPr>
                <w:rFonts w:eastAsia="SimSun" w:cs="Calibri"/>
                <w:szCs w:val="20"/>
              </w:rPr>
              <w:t>5 p.m.</w:t>
            </w:r>
          </w:p>
        </w:tc>
        <w:tc>
          <w:tcPr>
            <w:tcW w:w="8114" w:type="dxa"/>
            <w:hideMark/>
          </w:tcPr>
          <w:p w14:paraId="7A6E5991" w14:textId="77777777" w:rsidR="007710CA" w:rsidRPr="00F911D2" w:rsidRDefault="007710CA" w:rsidP="007710CA">
            <w:pPr>
              <w:spacing w:before="60" w:after="60"/>
              <w:rPr>
                <w:rFonts w:eastAsia="SimSun" w:cs="Calibri"/>
                <w:szCs w:val="20"/>
              </w:rPr>
            </w:pPr>
            <w:r w:rsidRPr="00F911D2">
              <w:rPr>
                <w:rFonts w:eastAsia="SimSun" w:cs="Calibri"/>
                <w:szCs w:val="20"/>
              </w:rPr>
              <w:t>Finish Day 2</w:t>
            </w:r>
          </w:p>
        </w:tc>
      </w:tr>
    </w:tbl>
    <w:p w14:paraId="1AA4C063" w14:textId="77777777" w:rsidR="007710CA" w:rsidRPr="00F911D2" w:rsidRDefault="007710CA" w:rsidP="00D84FC9">
      <w:pPr>
        <w:keepNext/>
        <w:spacing w:before="240" w:after="240"/>
        <w:outlineLvl w:val="2"/>
        <w:rPr>
          <w:rFonts w:eastAsia="SimSun" w:cs="Arial"/>
          <w:b/>
          <w:bCs/>
          <w:color w:val="244061"/>
          <w:sz w:val="36"/>
          <w:szCs w:val="32"/>
        </w:rPr>
      </w:pPr>
      <w:bookmarkStart w:id="78" w:name="_Toc12360380"/>
      <w:bookmarkStart w:id="79" w:name="_Toc14070698"/>
      <w:r w:rsidRPr="00F911D2">
        <w:rPr>
          <w:rFonts w:eastAsia="SimSun" w:cs="Arial"/>
          <w:b/>
          <w:bCs/>
          <w:color w:val="244061"/>
          <w:sz w:val="36"/>
          <w:szCs w:val="32"/>
        </w:rPr>
        <w:lastRenderedPageBreak/>
        <w:t xml:space="preserve">Day </w:t>
      </w:r>
      <w:bookmarkEnd w:id="76"/>
      <w:bookmarkEnd w:id="77"/>
      <w:r w:rsidRPr="00F911D2">
        <w:rPr>
          <w:rFonts w:eastAsia="SimSun" w:cs="Arial"/>
          <w:b/>
          <w:bCs/>
          <w:color w:val="244061"/>
          <w:sz w:val="36"/>
          <w:szCs w:val="32"/>
        </w:rPr>
        <w:t>3</w:t>
      </w:r>
      <w:bookmarkEnd w:id="78"/>
      <w:bookmarkEnd w:id="79"/>
    </w:p>
    <w:tbl>
      <w:tblPr>
        <w:tblStyle w:val="Standard-Setting"/>
        <w:tblW w:w="9535" w:type="dxa"/>
        <w:tblLook w:val="04A0" w:firstRow="1" w:lastRow="0" w:firstColumn="1" w:lastColumn="0" w:noHBand="0" w:noVBand="1"/>
        <w:tblCaption w:val="Table for Day 3 "/>
        <w:tblDescription w:val="This table displays the agenda for day 3 of the conference. "/>
      </w:tblPr>
      <w:tblGrid>
        <w:gridCol w:w="1435"/>
        <w:gridCol w:w="8100"/>
      </w:tblGrid>
      <w:tr w:rsidR="007710CA" w:rsidRPr="00F911D2" w14:paraId="4DD9CD79" w14:textId="77777777" w:rsidTr="007710CA">
        <w:trPr>
          <w:cnfStyle w:val="100000000000" w:firstRow="1" w:lastRow="0" w:firstColumn="0" w:lastColumn="0" w:oddVBand="0" w:evenVBand="0" w:oddHBand="0" w:evenHBand="0" w:firstRowFirstColumn="0" w:firstRowLastColumn="0" w:lastRowFirstColumn="0" w:lastRowLastColumn="0"/>
        </w:trPr>
        <w:tc>
          <w:tcPr>
            <w:tcW w:w="1435" w:type="dxa"/>
          </w:tcPr>
          <w:p w14:paraId="3D754DA3" w14:textId="77777777" w:rsidR="007710CA" w:rsidRPr="00F911D2" w:rsidRDefault="007710CA" w:rsidP="007710CA">
            <w:pPr>
              <w:spacing w:after="20"/>
              <w:jc w:val="center"/>
              <w:rPr>
                <w:rFonts w:eastAsia="SimSun"/>
                <w:b/>
                <w:noProof/>
                <w:szCs w:val="20"/>
              </w:rPr>
            </w:pPr>
            <w:r w:rsidRPr="00F911D2">
              <w:rPr>
                <w:rFonts w:eastAsia="SimSun"/>
                <w:b/>
                <w:noProof/>
                <w:szCs w:val="20"/>
              </w:rPr>
              <w:t>Time</w:t>
            </w:r>
          </w:p>
        </w:tc>
        <w:tc>
          <w:tcPr>
            <w:tcW w:w="8100" w:type="dxa"/>
          </w:tcPr>
          <w:p w14:paraId="58303E7B" w14:textId="77777777" w:rsidR="007710CA" w:rsidRPr="00F911D2" w:rsidRDefault="007710CA" w:rsidP="007710CA">
            <w:pPr>
              <w:spacing w:after="20"/>
              <w:jc w:val="center"/>
              <w:rPr>
                <w:rFonts w:eastAsia="SimSun"/>
                <w:b/>
                <w:noProof/>
                <w:szCs w:val="20"/>
              </w:rPr>
            </w:pPr>
            <w:r w:rsidRPr="00F911D2">
              <w:rPr>
                <w:rFonts w:eastAsia="SimSun"/>
                <w:b/>
                <w:noProof/>
                <w:szCs w:val="20"/>
              </w:rPr>
              <w:t>Event</w:t>
            </w:r>
          </w:p>
        </w:tc>
      </w:tr>
      <w:tr w:rsidR="007710CA" w:rsidRPr="00F911D2" w14:paraId="570C9161" w14:textId="77777777" w:rsidTr="00A82B34">
        <w:tc>
          <w:tcPr>
            <w:tcW w:w="1435" w:type="dxa"/>
            <w:hideMark/>
          </w:tcPr>
          <w:p w14:paraId="37AC7E2A" w14:textId="77777777" w:rsidR="007710CA" w:rsidRPr="00F911D2" w:rsidRDefault="007710CA" w:rsidP="007710CA">
            <w:pPr>
              <w:spacing w:before="60" w:after="60"/>
              <w:rPr>
                <w:rFonts w:ascii="Times New Roman" w:hAnsi="Times New Roman"/>
                <w:szCs w:val="20"/>
              </w:rPr>
            </w:pPr>
            <w:r w:rsidRPr="00F911D2">
              <w:rPr>
                <w:rFonts w:eastAsia="SimSun" w:cs="Calibri"/>
                <w:szCs w:val="20"/>
              </w:rPr>
              <w:t>7:30 a.m.</w:t>
            </w:r>
          </w:p>
        </w:tc>
        <w:tc>
          <w:tcPr>
            <w:tcW w:w="8100" w:type="dxa"/>
            <w:hideMark/>
          </w:tcPr>
          <w:p w14:paraId="6F70D79D" w14:textId="77777777" w:rsidR="007710CA" w:rsidRPr="00F911D2" w:rsidRDefault="007710CA" w:rsidP="007710CA">
            <w:pPr>
              <w:spacing w:before="60" w:after="60"/>
              <w:rPr>
                <w:rFonts w:eastAsia="SimSun" w:cs="Calibri"/>
                <w:szCs w:val="20"/>
              </w:rPr>
            </w:pPr>
            <w:r w:rsidRPr="00F911D2">
              <w:rPr>
                <w:rFonts w:eastAsia="SimSun" w:cs="Calibri"/>
                <w:szCs w:val="20"/>
              </w:rPr>
              <w:t xml:space="preserve">Sign-in and breakfast </w:t>
            </w:r>
          </w:p>
        </w:tc>
      </w:tr>
      <w:tr w:rsidR="007710CA" w:rsidRPr="00F911D2" w14:paraId="72ED64F3" w14:textId="77777777" w:rsidTr="00A82B34">
        <w:tc>
          <w:tcPr>
            <w:tcW w:w="1435" w:type="dxa"/>
          </w:tcPr>
          <w:p w14:paraId="18320D15" w14:textId="77777777" w:rsidR="007710CA" w:rsidRPr="00F911D2" w:rsidRDefault="007710CA" w:rsidP="007710CA">
            <w:pPr>
              <w:spacing w:before="60" w:after="60"/>
              <w:rPr>
                <w:rFonts w:eastAsia="SimSun" w:cs="Calibri"/>
                <w:color w:val="FFFFFF"/>
                <w:szCs w:val="20"/>
              </w:rPr>
            </w:pPr>
            <w:r w:rsidRPr="00F911D2">
              <w:rPr>
                <w:rFonts w:eastAsia="SimSun" w:cs="Calibri"/>
                <w:color w:val="000000"/>
                <w:szCs w:val="20"/>
              </w:rPr>
              <w:t>8:15 a.m.</w:t>
            </w:r>
          </w:p>
        </w:tc>
        <w:tc>
          <w:tcPr>
            <w:tcW w:w="8100" w:type="dxa"/>
            <w:hideMark/>
          </w:tcPr>
          <w:p w14:paraId="532CA61C" w14:textId="77777777" w:rsidR="007710CA" w:rsidRPr="00F911D2" w:rsidRDefault="007710CA" w:rsidP="007710CA">
            <w:pPr>
              <w:spacing w:before="60" w:after="60"/>
              <w:rPr>
                <w:rFonts w:eastAsia="SimSun" w:cs="Calibri"/>
                <w:szCs w:val="20"/>
              </w:rPr>
            </w:pPr>
            <w:r w:rsidRPr="00F911D2">
              <w:rPr>
                <w:rFonts w:eastAsia="SimSun" w:cs="Arial"/>
                <w:szCs w:val="20"/>
              </w:rPr>
              <w:t>Goals for today</w:t>
            </w:r>
          </w:p>
        </w:tc>
      </w:tr>
      <w:tr w:rsidR="007710CA" w:rsidRPr="00F911D2" w14:paraId="39211343" w14:textId="77777777" w:rsidTr="00A82B34">
        <w:tc>
          <w:tcPr>
            <w:tcW w:w="1435" w:type="dxa"/>
          </w:tcPr>
          <w:p w14:paraId="1846A3E2" w14:textId="77777777" w:rsidR="007710CA" w:rsidRPr="00F911D2" w:rsidRDefault="007710CA" w:rsidP="007710CA">
            <w:pPr>
              <w:spacing w:before="60" w:after="60"/>
              <w:rPr>
                <w:rFonts w:eastAsia="SimSun" w:cs="Calibri"/>
                <w:color w:val="000000"/>
                <w:szCs w:val="20"/>
              </w:rPr>
            </w:pPr>
            <w:r w:rsidRPr="00F911D2">
              <w:rPr>
                <w:rFonts w:eastAsia="SimSun" w:cs="Calibri"/>
                <w:szCs w:val="20"/>
              </w:rPr>
              <w:t>8:30 a.m.</w:t>
            </w:r>
          </w:p>
        </w:tc>
        <w:tc>
          <w:tcPr>
            <w:tcW w:w="8100" w:type="dxa"/>
          </w:tcPr>
          <w:p w14:paraId="6909D444" w14:textId="77777777" w:rsidR="007710CA" w:rsidRPr="00F911D2" w:rsidRDefault="007710CA" w:rsidP="007710CA">
            <w:pPr>
              <w:spacing w:before="60" w:after="60"/>
              <w:rPr>
                <w:rFonts w:eastAsia="SimSun" w:cs="Arial"/>
                <w:szCs w:val="20"/>
              </w:rPr>
            </w:pPr>
            <w:r w:rsidRPr="00F911D2">
              <w:rPr>
                <w:rFonts w:eastAsia="SimSun" w:cs="Arial"/>
                <w:szCs w:val="20"/>
              </w:rPr>
              <w:t>Complete Round 1 feedback and complete Round 2 judgments</w:t>
            </w:r>
          </w:p>
        </w:tc>
      </w:tr>
      <w:tr w:rsidR="007710CA" w:rsidRPr="00F911D2" w14:paraId="1787D918" w14:textId="77777777" w:rsidTr="00A82B34">
        <w:tc>
          <w:tcPr>
            <w:tcW w:w="1435" w:type="dxa"/>
          </w:tcPr>
          <w:p w14:paraId="44ECD405"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9:30 a.m.</w:t>
            </w:r>
          </w:p>
        </w:tc>
        <w:tc>
          <w:tcPr>
            <w:tcW w:w="8100" w:type="dxa"/>
            <w:hideMark/>
          </w:tcPr>
          <w:p w14:paraId="4C8EA61F" w14:textId="77777777" w:rsidR="007710CA" w:rsidRPr="00F911D2" w:rsidRDefault="007710CA" w:rsidP="007710CA">
            <w:pPr>
              <w:spacing w:before="60" w:after="60"/>
              <w:rPr>
                <w:rFonts w:eastAsia="SimSun" w:cs="Calibri"/>
                <w:szCs w:val="20"/>
              </w:rPr>
            </w:pPr>
            <w:r w:rsidRPr="00F911D2">
              <w:rPr>
                <w:rFonts w:eastAsia="SimSun" w:cs="Calibri"/>
                <w:szCs w:val="20"/>
              </w:rPr>
              <w:t xml:space="preserve">Break </w:t>
            </w:r>
          </w:p>
        </w:tc>
      </w:tr>
      <w:tr w:rsidR="007710CA" w:rsidRPr="00F911D2" w14:paraId="3830AD8D" w14:textId="77777777" w:rsidTr="00A82B34">
        <w:tc>
          <w:tcPr>
            <w:tcW w:w="1435" w:type="dxa"/>
          </w:tcPr>
          <w:p w14:paraId="51A01B6D"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10 a.m.</w:t>
            </w:r>
          </w:p>
        </w:tc>
        <w:tc>
          <w:tcPr>
            <w:tcW w:w="8100" w:type="dxa"/>
            <w:hideMark/>
          </w:tcPr>
          <w:p w14:paraId="0648F6CC" w14:textId="77777777" w:rsidR="007710CA" w:rsidRPr="00F911D2" w:rsidRDefault="007710CA" w:rsidP="007710CA">
            <w:pPr>
              <w:spacing w:before="60" w:after="60"/>
              <w:rPr>
                <w:rFonts w:eastAsia="SimSun" w:cs="Calibri"/>
                <w:szCs w:val="20"/>
              </w:rPr>
            </w:pPr>
            <w:r w:rsidRPr="00F911D2">
              <w:rPr>
                <w:rFonts w:eastAsia="SimSun" w:cs="Arial"/>
                <w:szCs w:val="20"/>
              </w:rPr>
              <w:t xml:space="preserve">Begin Round 2 feedback </w:t>
            </w:r>
            <w:r w:rsidRPr="00F911D2">
              <w:rPr>
                <w:rFonts w:eastAsia="SimSun" w:cs="Arial"/>
                <w:bCs/>
                <w:szCs w:val="20"/>
              </w:rPr>
              <w:t xml:space="preserve">(including impact data) and begin </w:t>
            </w:r>
            <w:r w:rsidRPr="00F911D2">
              <w:rPr>
                <w:rFonts w:eastAsia="SimSun" w:cs="Arial"/>
                <w:szCs w:val="20"/>
              </w:rPr>
              <w:t>Round 3 judgments</w:t>
            </w:r>
          </w:p>
        </w:tc>
      </w:tr>
      <w:tr w:rsidR="007710CA" w:rsidRPr="00F911D2" w14:paraId="02354880" w14:textId="77777777" w:rsidTr="00A82B34">
        <w:tc>
          <w:tcPr>
            <w:tcW w:w="1435" w:type="dxa"/>
            <w:hideMark/>
          </w:tcPr>
          <w:p w14:paraId="3E7ED1F7" w14:textId="77777777" w:rsidR="007710CA" w:rsidRPr="00F911D2" w:rsidRDefault="007710CA" w:rsidP="007710CA">
            <w:pPr>
              <w:spacing w:before="60" w:after="60"/>
              <w:rPr>
                <w:rFonts w:eastAsia="SimSun" w:cs="Calibri"/>
                <w:szCs w:val="20"/>
              </w:rPr>
            </w:pPr>
            <w:r w:rsidRPr="00F911D2">
              <w:rPr>
                <w:rFonts w:eastAsia="SimSun" w:cs="Calibri"/>
                <w:szCs w:val="20"/>
              </w:rPr>
              <w:t>12:30 p.m.</w:t>
            </w:r>
          </w:p>
        </w:tc>
        <w:tc>
          <w:tcPr>
            <w:tcW w:w="8100" w:type="dxa"/>
            <w:hideMark/>
          </w:tcPr>
          <w:p w14:paraId="2249BF1C" w14:textId="77777777" w:rsidR="007710CA" w:rsidRPr="00F911D2" w:rsidRDefault="007710CA" w:rsidP="007710CA">
            <w:pPr>
              <w:spacing w:before="60" w:after="60"/>
              <w:rPr>
                <w:rFonts w:eastAsia="SimSun" w:cs="Calibri"/>
                <w:szCs w:val="20"/>
              </w:rPr>
            </w:pPr>
            <w:r w:rsidRPr="00F911D2">
              <w:rPr>
                <w:rFonts w:eastAsia="SimSun" w:cs="Calibri"/>
                <w:szCs w:val="20"/>
              </w:rPr>
              <w:t>Lunch</w:t>
            </w:r>
          </w:p>
        </w:tc>
      </w:tr>
      <w:tr w:rsidR="007710CA" w:rsidRPr="00F911D2" w14:paraId="2432CD71" w14:textId="77777777" w:rsidTr="00A82B34">
        <w:tc>
          <w:tcPr>
            <w:tcW w:w="1435" w:type="dxa"/>
          </w:tcPr>
          <w:p w14:paraId="512B1A3C"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1:30 p.m.</w:t>
            </w:r>
          </w:p>
        </w:tc>
        <w:tc>
          <w:tcPr>
            <w:tcW w:w="8100" w:type="dxa"/>
            <w:hideMark/>
          </w:tcPr>
          <w:p w14:paraId="7D9A516D" w14:textId="77777777" w:rsidR="007710CA" w:rsidRPr="00F911D2" w:rsidRDefault="007710CA" w:rsidP="007710CA">
            <w:pPr>
              <w:spacing w:before="60" w:after="60"/>
              <w:rPr>
                <w:rFonts w:eastAsia="SimSun" w:cs="Arial"/>
                <w:szCs w:val="20"/>
              </w:rPr>
            </w:pPr>
            <w:r w:rsidRPr="00F911D2">
              <w:rPr>
                <w:rFonts w:eastAsia="SimSun" w:cs="Arial"/>
                <w:szCs w:val="20"/>
              </w:rPr>
              <w:t>Complete Round 2 feedback and</w:t>
            </w:r>
            <w:r w:rsidRPr="00F911D2">
              <w:rPr>
                <w:rFonts w:eastAsia="SimSun" w:cs="Arial"/>
                <w:bCs/>
                <w:szCs w:val="20"/>
              </w:rPr>
              <w:t xml:space="preserve"> complete </w:t>
            </w:r>
            <w:r w:rsidRPr="00F911D2">
              <w:rPr>
                <w:rFonts w:eastAsia="SimSun" w:cs="Arial"/>
                <w:szCs w:val="20"/>
              </w:rPr>
              <w:t>Round 3 judgments</w:t>
            </w:r>
          </w:p>
        </w:tc>
      </w:tr>
      <w:tr w:rsidR="007710CA" w:rsidRPr="00F911D2" w14:paraId="20ED184A" w14:textId="77777777" w:rsidTr="00A82B34">
        <w:tc>
          <w:tcPr>
            <w:tcW w:w="1435" w:type="dxa"/>
          </w:tcPr>
          <w:p w14:paraId="4C0031DB"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2:45 p.m.</w:t>
            </w:r>
          </w:p>
        </w:tc>
        <w:tc>
          <w:tcPr>
            <w:tcW w:w="8100" w:type="dxa"/>
            <w:hideMark/>
          </w:tcPr>
          <w:p w14:paraId="3E85752D" w14:textId="77777777" w:rsidR="007710CA" w:rsidRPr="00F911D2" w:rsidRDefault="007710CA" w:rsidP="007710CA">
            <w:pPr>
              <w:spacing w:before="60" w:after="60"/>
              <w:rPr>
                <w:rFonts w:eastAsia="SimSun" w:cs="Calibri"/>
                <w:szCs w:val="20"/>
              </w:rPr>
            </w:pPr>
            <w:r w:rsidRPr="00F911D2">
              <w:rPr>
                <w:rFonts w:eastAsia="SimSun" w:cs="Calibri"/>
                <w:szCs w:val="20"/>
              </w:rPr>
              <w:t>Afternoon break</w:t>
            </w:r>
          </w:p>
        </w:tc>
      </w:tr>
      <w:tr w:rsidR="007710CA" w:rsidRPr="00F911D2" w14:paraId="1178771C" w14:textId="77777777" w:rsidTr="00A82B34">
        <w:tc>
          <w:tcPr>
            <w:tcW w:w="1435" w:type="dxa"/>
          </w:tcPr>
          <w:p w14:paraId="42C999A9"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3:15 p.m.</w:t>
            </w:r>
          </w:p>
        </w:tc>
        <w:tc>
          <w:tcPr>
            <w:tcW w:w="8100" w:type="dxa"/>
            <w:hideMark/>
          </w:tcPr>
          <w:p w14:paraId="4B18CCDF" w14:textId="77777777" w:rsidR="007710CA" w:rsidRPr="00F911D2" w:rsidRDefault="007710CA" w:rsidP="007710CA">
            <w:pPr>
              <w:spacing w:before="60" w:after="60"/>
              <w:rPr>
                <w:rFonts w:eastAsia="SimSun" w:cs="Calibri"/>
                <w:szCs w:val="20"/>
              </w:rPr>
            </w:pPr>
            <w:r w:rsidRPr="00F911D2">
              <w:rPr>
                <w:rFonts w:eastAsia="SimSun" w:cs="Arial"/>
                <w:szCs w:val="20"/>
              </w:rPr>
              <w:t>Review feedback on Round 3 recommended threshold scores</w:t>
            </w:r>
          </w:p>
        </w:tc>
      </w:tr>
      <w:tr w:rsidR="007710CA" w:rsidRPr="00F911D2" w14:paraId="18687C15" w14:textId="77777777" w:rsidTr="00A82B34">
        <w:tc>
          <w:tcPr>
            <w:tcW w:w="1435" w:type="dxa"/>
          </w:tcPr>
          <w:p w14:paraId="557E1675"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4 p.m.</w:t>
            </w:r>
          </w:p>
        </w:tc>
        <w:tc>
          <w:tcPr>
            <w:tcW w:w="8100" w:type="dxa"/>
            <w:hideMark/>
          </w:tcPr>
          <w:p w14:paraId="61306390" w14:textId="77777777" w:rsidR="007710CA" w:rsidRPr="00F911D2" w:rsidRDefault="007710CA" w:rsidP="007710CA">
            <w:pPr>
              <w:spacing w:before="60" w:after="60"/>
              <w:rPr>
                <w:rFonts w:eastAsia="SimSun" w:cs="Calibri"/>
                <w:szCs w:val="20"/>
              </w:rPr>
            </w:pPr>
            <w:r w:rsidRPr="00F911D2">
              <w:rPr>
                <w:rFonts w:eastAsia="SimSun" w:cs="Arial"/>
                <w:szCs w:val="20"/>
              </w:rPr>
              <w:t>Complete final evaluation</w:t>
            </w:r>
          </w:p>
        </w:tc>
      </w:tr>
      <w:tr w:rsidR="007710CA" w:rsidRPr="00F911D2" w14:paraId="039A8B7D" w14:textId="77777777" w:rsidTr="00A82B34">
        <w:tc>
          <w:tcPr>
            <w:tcW w:w="1435" w:type="dxa"/>
          </w:tcPr>
          <w:p w14:paraId="7B6CF343" w14:textId="77777777" w:rsidR="007710CA" w:rsidRPr="00F911D2" w:rsidRDefault="007710CA" w:rsidP="007710CA">
            <w:pPr>
              <w:spacing w:before="60" w:after="60"/>
              <w:rPr>
                <w:rFonts w:eastAsia="SimSun" w:cs="Calibri"/>
                <w:color w:val="FFFFFF"/>
                <w:szCs w:val="20"/>
              </w:rPr>
            </w:pPr>
            <w:r w:rsidRPr="00F911D2">
              <w:rPr>
                <w:rFonts w:eastAsia="SimSun" w:cs="Calibri"/>
                <w:szCs w:val="20"/>
              </w:rPr>
              <w:t>4:15 p.m.</w:t>
            </w:r>
          </w:p>
        </w:tc>
        <w:tc>
          <w:tcPr>
            <w:tcW w:w="8100" w:type="dxa"/>
            <w:hideMark/>
          </w:tcPr>
          <w:p w14:paraId="1DBD560A" w14:textId="77777777" w:rsidR="007710CA" w:rsidRPr="00F911D2" w:rsidRDefault="007710CA" w:rsidP="007710CA">
            <w:pPr>
              <w:spacing w:before="60" w:after="60"/>
              <w:rPr>
                <w:rFonts w:eastAsia="SimSun" w:cs="Calibri"/>
                <w:szCs w:val="20"/>
              </w:rPr>
            </w:pPr>
            <w:r w:rsidRPr="00F911D2">
              <w:rPr>
                <w:rFonts w:eastAsia="SimSun" w:cs="Calibri"/>
                <w:szCs w:val="20"/>
              </w:rPr>
              <w:t>Wrap up the meeting, including security steps</w:t>
            </w:r>
          </w:p>
        </w:tc>
      </w:tr>
      <w:tr w:rsidR="007710CA" w:rsidRPr="00F911D2" w14:paraId="23919886" w14:textId="77777777" w:rsidTr="00A82B34">
        <w:tc>
          <w:tcPr>
            <w:tcW w:w="1435" w:type="dxa"/>
            <w:hideMark/>
          </w:tcPr>
          <w:p w14:paraId="5AE5E352" w14:textId="77777777" w:rsidR="007710CA" w:rsidRPr="00F911D2" w:rsidRDefault="007710CA" w:rsidP="007710CA">
            <w:pPr>
              <w:spacing w:before="60" w:after="60"/>
              <w:rPr>
                <w:rFonts w:eastAsia="SimSun" w:cs="Calibri"/>
                <w:szCs w:val="20"/>
              </w:rPr>
            </w:pPr>
            <w:r w:rsidRPr="00F911D2">
              <w:rPr>
                <w:rFonts w:eastAsia="SimSun" w:cs="Calibri"/>
                <w:szCs w:val="20"/>
              </w:rPr>
              <w:t>4:30 p.m.</w:t>
            </w:r>
          </w:p>
        </w:tc>
        <w:tc>
          <w:tcPr>
            <w:tcW w:w="8100" w:type="dxa"/>
            <w:hideMark/>
          </w:tcPr>
          <w:p w14:paraId="404EA15F" w14:textId="77777777" w:rsidR="007710CA" w:rsidRPr="00F911D2" w:rsidRDefault="007710CA" w:rsidP="007710CA">
            <w:pPr>
              <w:spacing w:before="60" w:after="60"/>
              <w:rPr>
                <w:rFonts w:eastAsia="SimSun" w:cs="Calibri"/>
                <w:szCs w:val="20"/>
              </w:rPr>
            </w:pPr>
            <w:r w:rsidRPr="00F911D2">
              <w:rPr>
                <w:rFonts w:eastAsia="SimSun" w:cs="Calibri"/>
                <w:szCs w:val="20"/>
              </w:rPr>
              <w:t>End of CAST standard setting</w:t>
            </w:r>
          </w:p>
        </w:tc>
      </w:tr>
      <w:bookmarkEnd w:id="69"/>
    </w:tbl>
    <w:p w14:paraId="280B3AFF" w14:textId="77777777" w:rsidR="007710CA" w:rsidRPr="00F911D2" w:rsidRDefault="007710CA" w:rsidP="007710CA">
      <w:pPr>
        <w:spacing w:before="240" w:after="240"/>
        <w:rPr>
          <w:rFonts w:eastAsia="SimSun" w:cs="Arial"/>
          <w:szCs w:val="22"/>
        </w:rPr>
        <w:sectPr w:rsidR="007710CA" w:rsidRPr="00F911D2" w:rsidSect="005D03B6">
          <w:pgSz w:w="12240" w:h="15840"/>
          <w:pgMar w:top="720" w:right="1440" w:bottom="1440" w:left="1440" w:header="720" w:footer="720" w:gutter="0"/>
          <w:cols w:space="720"/>
        </w:sectPr>
      </w:pPr>
    </w:p>
    <w:p w14:paraId="0A22E368" w14:textId="77777777" w:rsidR="007710CA" w:rsidRPr="00F911D2" w:rsidRDefault="007710CA" w:rsidP="00D84FC9">
      <w:pPr>
        <w:keepNext/>
        <w:pageBreakBefore/>
        <w:pBdr>
          <w:top w:val="double" w:sz="4" w:space="1" w:color="244061"/>
        </w:pBdr>
        <w:spacing w:before="240" w:after="240"/>
        <w:outlineLvl w:val="1"/>
        <w:rPr>
          <w:rFonts w:eastAsia="SimSun" w:cs="Calibri"/>
          <w:b/>
          <w:bCs/>
          <w:color w:val="244061"/>
          <w:kern w:val="28"/>
          <w:sz w:val="40"/>
          <w:szCs w:val="36"/>
        </w:rPr>
      </w:pPr>
      <w:bookmarkStart w:id="80" w:name="_Toc448838730"/>
      <w:bookmarkStart w:id="81" w:name="_Toc480983393"/>
      <w:bookmarkStart w:id="82" w:name="_Toc12360381"/>
      <w:bookmarkStart w:id="83" w:name="_Toc14070699"/>
      <w:r w:rsidRPr="00F911D2">
        <w:rPr>
          <w:rFonts w:eastAsia="SimSun" w:cs="Calibri"/>
          <w:b/>
          <w:bCs/>
          <w:color w:val="244061"/>
          <w:kern w:val="28"/>
          <w:sz w:val="40"/>
          <w:szCs w:val="36"/>
        </w:rPr>
        <w:lastRenderedPageBreak/>
        <w:t>References</w:t>
      </w:r>
      <w:bookmarkEnd w:id="80"/>
      <w:bookmarkEnd w:id="81"/>
      <w:bookmarkEnd w:id="82"/>
      <w:bookmarkEnd w:id="83"/>
    </w:p>
    <w:p w14:paraId="777AB756" w14:textId="77777777" w:rsidR="007710CA" w:rsidRPr="00F911D2" w:rsidRDefault="007710CA" w:rsidP="004D2D6E">
      <w:pPr>
        <w:spacing w:before="240" w:after="240"/>
        <w:ind w:left="216" w:hanging="216"/>
        <w:rPr>
          <w:rFonts w:eastAsia="SimSun" w:cs="Calibri"/>
          <w:color w:val="000000"/>
        </w:rPr>
      </w:pPr>
      <w:r w:rsidRPr="00F911D2">
        <w:rPr>
          <w:rFonts w:eastAsia="SimSun" w:cs="Calibri"/>
          <w:color w:val="000000"/>
        </w:rPr>
        <w:t xml:space="preserve">Brandon, P. R. (2004). Conclusions about frequently studied modified </w:t>
      </w:r>
      <w:proofErr w:type="spellStart"/>
      <w:r w:rsidRPr="00F911D2">
        <w:rPr>
          <w:rFonts w:eastAsia="SimSun" w:cs="Calibri"/>
          <w:color w:val="000000"/>
        </w:rPr>
        <w:t>Angoff</w:t>
      </w:r>
      <w:proofErr w:type="spellEnd"/>
      <w:r w:rsidRPr="00F911D2">
        <w:rPr>
          <w:rFonts w:eastAsia="SimSun" w:cs="Calibri"/>
          <w:color w:val="000000"/>
        </w:rPr>
        <w:t xml:space="preserve"> standard-setting topics. </w:t>
      </w:r>
      <w:r w:rsidRPr="00F911D2">
        <w:rPr>
          <w:rFonts w:eastAsia="SimSun" w:cs="Calibri"/>
          <w:i/>
          <w:color w:val="000000"/>
        </w:rPr>
        <w:t>Applied Measurement in Education</w:t>
      </w:r>
      <w:r w:rsidRPr="00F911D2">
        <w:rPr>
          <w:rFonts w:eastAsia="SimSun" w:cs="Calibri"/>
          <w:color w:val="000000"/>
        </w:rPr>
        <w:t>, 17, 59–88.</w:t>
      </w:r>
    </w:p>
    <w:p w14:paraId="39D8650A" w14:textId="77777777" w:rsidR="007710CA" w:rsidRPr="00F911D2" w:rsidRDefault="007710CA" w:rsidP="004D2D6E">
      <w:pPr>
        <w:spacing w:before="240" w:after="240"/>
        <w:ind w:left="216" w:hanging="216"/>
        <w:rPr>
          <w:rFonts w:eastAsia="SimSun" w:cs="Calibri"/>
          <w:color w:val="000000"/>
        </w:rPr>
      </w:pPr>
      <w:r w:rsidRPr="00F911D2">
        <w:rPr>
          <w:rFonts w:eastAsia="SimSun" w:cs="Calibri"/>
          <w:color w:val="000000"/>
        </w:rPr>
        <w:t xml:space="preserve">California Department of Education. (2019). </w:t>
      </w:r>
      <w:r w:rsidRPr="00F911D2">
        <w:rPr>
          <w:rFonts w:eastAsia="SimSun" w:cs="Calibri"/>
          <w:i/>
          <w:color w:val="000000"/>
        </w:rPr>
        <w:t>NGSS for California public schools, K–12.</w:t>
      </w:r>
      <w:r w:rsidRPr="00F911D2">
        <w:rPr>
          <w:rFonts w:eastAsia="SimSun" w:cs="Calibri"/>
          <w:color w:val="000000"/>
        </w:rPr>
        <w:t xml:space="preserve"> Sacramento, CA: California Department of Education. Retrieved from </w:t>
      </w:r>
      <w:hyperlink r:id="rId17" w:tooltip="NGSS for California public schools, K–12 web page" w:history="1">
        <w:r w:rsidRPr="00F911D2">
          <w:rPr>
            <w:rFonts w:eastAsia="SimSun" w:cs="Calibri"/>
            <w:color w:val="0000FF"/>
            <w:u w:val="single"/>
          </w:rPr>
          <w:t>https://www.cde.ca.gov/pd/ca/sc/ngssstandards.asp</w:t>
        </w:r>
      </w:hyperlink>
    </w:p>
    <w:p w14:paraId="3DA901C8" w14:textId="77777777" w:rsidR="007710CA" w:rsidRPr="00F911D2" w:rsidRDefault="007710CA" w:rsidP="004D2D6E">
      <w:pPr>
        <w:spacing w:before="240" w:after="240"/>
        <w:ind w:left="216" w:hanging="216"/>
        <w:rPr>
          <w:rFonts w:eastAsia="SimSun" w:cs="Calibri"/>
          <w:color w:val="000000"/>
        </w:rPr>
      </w:pPr>
      <w:proofErr w:type="spellStart"/>
      <w:r w:rsidRPr="00F911D2">
        <w:rPr>
          <w:rFonts w:eastAsia="SimSun" w:cs="Calibri"/>
          <w:color w:val="000000"/>
        </w:rPr>
        <w:t>Cizek</w:t>
      </w:r>
      <w:proofErr w:type="spellEnd"/>
      <w:r w:rsidRPr="00F911D2">
        <w:rPr>
          <w:rFonts w:eastAsia="SimSun" w:cs="Calibri"/>
          <w:color w:val="000000"/>
        </w:rPr>
        <w:t xml:space="preserve">, G. J. (Ed.). (2012). </w:t>
      </w:r>
      <w:r w:rsidRPr="00F911D2">
        <w:rPr>
          <w:rFonts w:eastAsia="SimSun" w:cs="Calibri"/>
          <w:i/>
          <w:color w:val="000000"/>
        </w:rPr>
        <w:t>Setting performance standards: foundations, methods, and innovations.</w:t>
      </w:r>
      <w:r w:rsidRPr="00F911D2">
        <w:rPr>
          <w:rFonts w:eastAsia="SimSun" w:cs="Calibri"/>
          <w:color w:val="000000"/>
        </w:rPr>
        <w:t xml:space="preserve"> Abingdon-on-Thames, UK: Routledge.</w:t>
      </w:r>
      <w:r w:rsidRPr="00F911D2">
        <w:rPr>
          <w:rFonts w:cs="Arial"/>
          <w:color w:val="151515"/>
          <w:szCs w:val="22"/>
        </w:rPr>
        <w:t xml:space="preserve"> </w:t>
      </w:r>
    </w:p>
    <w:p w14:paraId="17B624A2" w14:textId="77777777" w:rsidR="007710CA" w:rsidRPr="00F911D2" w:rsidRDefault="007710CA" w:rsidP="004D2D6E">
      <w:pPr>
        <w:spacing w:before="240" w:after="240"/>
        <w:ind w:left="216" w:hanging="216"/>
        <w:rPr>
          <w:rFonts w:eastAsia="SimSun" w:cs="Calibri"/>
          <w:color w:val="000000"/>
        </w:rPr>
      </w:pPr>
      <w:proofErr w:type="spellStart"/>
      <w:r w:rsidRPr="00F911D2">
        <w:rPr>
          <w:rFonts w:eastAsia="SimSun" w:cs="Calibri"/>
          <w:color w:val="000000"/>
        </w:rPr>
        <w:t>Cizek</w:t>
      </w:r>
      <w:proofErr w:type="spellEnd"/>
      <w:r w:rsidRPr="00F911D2">
        <w:rPr>
          <w:rFonts w:eastAsia="SimSun" w:cs="Calibri"/>
          <w:color w:val="000000"/>
        </w:rPr>
        <w:t xml:space="preserve">, G. J., &amp; Bunch, M.B. (2007). </w:t>
      </w:r>
      <w:r w:rsidRPr="00F911D2">
        <w:rPr>
          <w:rFonts w:eastAsia="SimSun" w:cs="Calibri"/>
          <w:i/>
          <w:color w:val="000000"/>
        </w:rPr>
        <w:t>Standard setting: A guide to establishing and evaluating performance standards on tests</w:t>
      </w:r>
      <w:r w:rsidRPr="00F911D2">
        <w:rPr>
          <w:rFonts w:eastAsia="SimSun" w:cs="Calibri"/>
          <w:color w:val="000000"/>
        </w:rPr>
        <w:t>. Thousand Oaks, CA: Sage.</w:t>
      </w:r>
    </w:p>
    <w:p w14:paraId="41A81F90" w14:textId="77777777" w:rsidR="007710CA" w:rsidRPr="00F911D2" w:rsidRDefault="007710CA" w:rsidP="004D2D6E">
      <w:pPr>
        <w:spacing w:before="240" w:after="240"/>
        <w:ind w:left="216" w:hanging="216"/>
        <w:rPr>
          <w:rFonts w:eastAsia="SimSun" w:cs="Calibri"/>
          <w:color w:val="000000"/>
        </w:rPr>
      </w:pPr>
      <w:r w:rsidRPr="00F911D2">
        <w:rPr>
          <w:rFonts w:eastAsia="SimSun" w:cs="Calibri"/>
          <w:color w:val="000000"/>
        </w:rPr>
        <w:t xml:space="preserve">Hambleton, R. K., &amp; </w:t>
      </w:r>
      <w:proofErr w:type="spellStart"/>
      <w:r w:rsidRPr="00F911D2">
        <w:rPr>
          <w:rFonts w:eastAsia="SimSun" w:cs="Calibri"/>
          <w:color w:val="000000"/>
        </w:rPr>
        <w:t>Pitoniak</w:t>
      </w:r>
      <w:proofErr w:type="spellEnd"/>
      <w:r w:rsidRPr="00F911D2">
        <w:rPr>
          <w:rFonts w:eastAsia="SimSun" w:cs="Calibri"/>
          <w:color w:val="000000"/>
        </w:rPr>
        <w:t xml:space="preserve">, M. J. (2006). Setting performance standards. In R. L. Brennan (Ed.). </w:t>
      </w:r>
      <w:r w:rsidRPr="00F911D2">
        <w:rPr>
          <w:rFonts w:eastAsia="SimSun" w:cs="Calibri"/>
          <w:i/>
          <w:color w:val="000000"/>
        </w:rPr>
        <w:t xml:space="preserve">Educational Measurement </w:t>
      </w:r>
      <w:r w:rsidRPr="00F911D2">
        <w:rPr>
          <w:rFonts w:eastAsia="SimSun" w:cs="Calibri"/>
          <w:color w:val="000000"/>
        </w:rPr>
        <w:t>(4th ed., pp. 433–70). Westport, CT: Praeger.</w:t>
      </w:r>
    </w:p>
    <w:p w14:paraId="69CFA071" w14:textId="77777777" w:rsidR="007710CA" w:rsidRPr="007710CA" w:rsidRDefault="007710CA" w:rsidP="004D2D6E">
      <w:pPr>
        <w:spacing w:before="240" w:after="240"/>
        <w:ind w:left="216" w:hanging="216"/>
        <w:rPr>
          <w:rFonts w:eastAsia="SimSun" w:cs="Calibri"/>
          <w:color w:val="000000"/>
        </w:rPr>
      </w:pPr>
      <w:r w:rsidRPr="00F911D2">
        <w:rPr>
          <w:rFonts w:eastAsia="SimSun" w:cs="Calibri"/>
          <w:color w:val="000000"/>
        </w:rPr>
        <w:t xml:space="preserve">Hambleton, R. K., &amp; </w:t>
      </w:r>
      <w:proofErr w:type="spellStart"/>
      <w:r w:rsidRPr="00F911D2">
        <w:rPr>
          <w:rFonts w:eastAsia="SimSun" w:cs="Calibri"/>
          <w:color w:val="000000"/>
        </w:rPr>
        <w:t>Plake</w:t>
      </w:r>
      <w:proofErr w:type="spellEnd"/>
      <w:r w:rsidRPr="00F911D2">
        <w:rPr>
          <w:rFonts w:eastAsia="SimSun" w:cs="Calibri"/>
          <w:color w:val="000000"/>
        </w:rPr>
        <w:t xml:space="preserve">, B.S. (1995). Using an extended </w:t>
      </w:r>
      <w:proofErr w:type="spellStart"/>
      <w:r w:rsidRPr="00F911D2">
        <w:rPr>
          <w:rFonts w:eastAsia="SimSun" w:cs="Calibri"/>
          <w:color w:val="000000"/>
        </w:rPr>
        <w:t>Angoff</w:t>
      </w:r>
      <w:proofErr w:type="spellEnd"/>
      <w:r w:rsidRPr="00F911D2">
        <w:rPr>
          <w:rFonts w:eastAsia="SimSun" w:cs="Calibri"/>
          <w:color w:val="000000"/>
        </w:rPr>
        <w:t xml:space="preserve"> procedure to set standards on complex performance assessments. </w:t>
      </w:r>
      <w:r w:rsidRPr="00F911D2">
        <w:rPr>
          <w:rFonts w:eastAsia="SimSun" w:cs="Calibri"/>
          <w:i/>
          <w:color w:val="000000"/>
        </w:rPr>
        <w:t>Applied Measurement in Education</w:t>
      </w:r>
      <w:r w:rsidRPr="00F911D2">
        <w:rPr>
          <w:rFonts w:eastAsia="SimSun" w:cs="Calibri"/>
          <w:color w:val="000000"/>
        </w:rPr>
        <w:t>, 8, 41–55.</w:t>
      </w:r>
    </w:p>
    <w:sectPr w:rsidR="007710CA" w:rsidRPr="007710CA" w:rsidSect="005D03B6">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BB9E" w14:textId="77777777" w:rsidR="00962782" w:rsidRDefault="00962782" w:rsidP="00962782">
      <w:r>
        <w:separator/>
      </w:r>
    </w:p>
  </w:endnote>
  <w:endnote w:type="continuationSeparator" w:id="0">
    <w:p w14:paraId="5F00B444" w14:textId="77777777" w:rsidR="00962782" w:rsidRDefault="00962782" w:rsidP="009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Shonar Bangla">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8EA14" w14:textId="77777777" w:rsidR="00962782" w:rsidRDefault="00962782" w:rsidP="00962782">
      <w:r>
        <w:separator/>
      </w:r>
    </w:p>
  </w:footnote>
  <w:footnote w:type="continuationSeparator" w:id="0">
    <w:p w14:paraId="58B5DBDD" w14:textId="77777777" w:rsidR="00962782" w:rsidRDefault="00962782" w:rsidP="0096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32450F0" w14:textId="76B6B7D2" w:rsidR="007F7F1A" w:rsidRDefault="007F7F1A">
        <w:pPr>
          <w:pStyle w:val="Header"/>
          <w:jc w:val="right"/>
        </w:pPr>
        <w:r>
          <w:t>memo-</w:t>
        </w:r>
        <w:r w:rsidR="00D9765C">
          <w:t>imb</w:t>
        </w:r>
        <w:r>
          <w:t>-adad-oct19item01</w:t>
        </w:r>
      </w:p>
      <w:p w14:paraId="63E440C1" w14:textId="276C0F83" w:rsidR="00962782" w:rsidRPr="00962782" w:rsidRDefault="007F5CDE" w:rsidP="007F7F1A">
        <w:pPr>
          <w:pStyle w:val="Header"/>
          <w:spacing w:after="360"/>
          <w:jc w:val="right"/>
        </w:pPr>
        <w:r w:rsidRPr="007F5CDE">
          <w:t xml:space="preserve">Page </w:t>
        </w:r>
        <w:r w:rsidRPr="007F5CDE">
          <w:rPr>
            <w:bCs/>
          </w:rPr>
          <w:fldChar w:fldCharType="begin"/>
        </w:r>
        <w:r w:rsidRPr="007F5CDE">
          <w:rPr>
            <w:bCs/>
          </w:rPr>
          <w:instrText xml:space="preserve"> PAGE </w:instrText>
        </w:r>
        <w:r w:rsidRPr="007F5CDE">
          <w:rPr>
            <w:bCs/>
          </w:rPr>
          <w:fldChar w:fldCharType="separate"/>
        </w:r>
        <w:r w:rsidR="00F911D2">
          <w:rPr>
            <w:bCs/>
            <w:noProof/>
          </w:rPr>
          <w:t>4</w:t>
        </w:r>
        <w:r w:rsidRPr="007F5CDE">
          <w:rPr>
            <w:bCs/>
          </w:rPr>
          <w:fldChar w:fldCharType="end"/>
        </w:r>
        <w:r w:rsidRPr="007F5CDE">
          <w:t xml:space="preserve"> of </w:t>
        </w:r>
        <w:r w:rsidR="008E4D25">
          <w:rPr>
            <w:bCs/>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130668"/>
      <w:docPartObj>
        <w:docPartGallery w:val="Page Numbers (Top of Page)"/>
        <w:docPartUnique/>
      </w:docPartObj>
    </w:sdtPr>
    <w:sdtEndPr/>
    <w:sdtContent>
      <w:p w14:paraId="689C4F1A" w14:textId="77777777" w:rsidR="005D03B6" w:rsidRDefault="005D03B6">
        <w:pPr>
          <w:pStyle w:val="Header"/>
          <w:jc w:val="right"/>
        </w:pPr>
        <w:r>
          <w:t>memo-imb-adad-oct19item01</w:t>
        </w:r>
      </w:p>
      <w:p w14:paraId="4F937D73" w14:textId="77777777" w:rsidR="005D03B6" w:rsidRDefault="005D03B6">
        <w:pPr>
          <w:pStyle w:val="Header"/>
          <w:jc w:val="right"/>
        </w:pPr>
        <w:r>
          <w:t>Attachment 1</w:t>
        </w:r>
      </w:p>
    </w:sdtContent>
  </w:sdt>
  <w:p w14:paraId="684078EB" w14:textId="3C8A10E6" w:rsidR="005D03B6" w:rsidRPr="00405D80" w:rsidRDefault="005D03B6" w:rsidP="00054B10">
    <w:pPr>
      <w:pStyle w:val="Header"/>
      <w:spacing w:before="240" w:after="120"/>
      <w:contextualSpacing/>
      <w:jc w:val="right"/>
    </w:pPr>
    <w:r w:rsidRPr="00405D80">
      <w:t xml:space="preserve">Page </w:t>
    </w:r>
    <w:r w:rsidRPr="00405D80">
      <w:rPr>
        <w:bCs/>
      </w:rPr>
      <w:fldChar w:fldCharType="begin"/>
    </w:r>
    <w:r w:rsidRPr="00405D80">
      <w:rPr>
        <w:bCs/>
      </w:rPr>
      <w:instrText xml:space="preserve"> PAGE  \* Arabic  \* MERGEFORMAT </w:instrText>
    </w:r>
    <w:r w:rsidRPr="00405D80">
      <w:rPr>
        <w:bCs/>
      </w:rPr>
      <w:fldChar w:fldCharType="separate"/>
    </w:r>
    <w:r w:rsidR="00F911D2">
      <w:rPr>
        <w:bCs/>
        <w:noProof/>
      </w:rPr>
      <w:t>17</w:t>
    </w:r>
    <w:r w:rsidRPr="00405D80">
      <w:rPr>
        <w:bCs/>
      </w:rPr>
      <w:fldChar w:fldCharType="end"/>
    </w:r>
    <w:r w:rsidRPr="00405D80">
      <w:t xml:space="preserve"> of </w:t>
    </w:r>
    <w:r w:rsidRPr="00405D80">
      <w:rPr>
        <w:bCs/>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61A"/>
    <w:multiLevelType w:val="hybridMultilevel"/>
    <w:tmpl w:val="0B8A030A"/>
    <w:lvl w:ilvl="0" w:tplc="21AAE3DC">
      <w:start w:val="1"/>
      <w:numFmt w:val="decimal"/>
      <w:pStyle w:val="Numbered"/>
      <w:lvlText w:val="%1."/>
      <w:lvlJc w:val="right"/>
      <w:pPr>
        <w:ind w:left="360" w:hanging="360"/>
      </w:pPr>
      <w:rPr>
        <w:rFonts w:ascii="Arial" w:hAnsi="Arial" w:hint="default"/>
        <w:b w:val="0"/>
        <w:i w:val="0"/>
        <w:color w:val="000000" w:themeColor="text1"/>
        <w:sz w:val="24"/>
      </w:rPr>
    </w:lvl>
    <w:lvl w:ilvl="1" w:tplc="FFFFFFFF">
      <w:start w:val="1"/>
      <w:numFmt w:val="lowerLetter"/>
      <w:lvlText w:val="%2."/>
      <w:lvlJc w:val="left"/>
      <w:pPr>
        <w:tabs>
          <w:tab w:val="num" w:pos="7524"/>
        </w:tabs>
        <w:ind w:left="7524" w:hanging="360"/>
      </w:pPr>
    </w:lvl>
    <w:lvl w:ilvl="2" w:tplc="FFFFFFFF" w:tentative="1">
      <w:start w:val="1"/>
      <w:numFmt w:val="lowerRoman"/>
      <w:lvlText w:val="%3."/>
      <w:lvlJc w:val="right"/>
      <w:pPr>
        <w:tabs>
          <w:tab w:val="num" w:pos="8244"/>
        </w:tabs>
        <w:ind w:left="8244" w:hanging="180"/>
      </w:pPr>
    </w:lvl>
    <w:lvl w:ilvl="3" w:tplc="FFFFFFFF" w:tentative="1">
      <w:start w:val="1"/>
      <w:numFmt w:val="decimal"/>
      <w:lvlText w:val="%4."/>
      <w:lvlJc w:val="left"/>
      <w:pPr>
        <w:tabs>
          <w:tab w:val="num" w:pos="8964"/>
        </w:tabs>
        <w:ind w:left="8964" w:hanging="360"/>
      </w:pPr>
    </w:lvl>
    <w:lvl w:ilvl="4" w:tplc="FFFFFFFF" w:tentative="1">
      <w:start w:val="1"/>
      <w:numFmt w:val="lowerLetter"/>
      <w:lvlText w:val="%5."/>
      <w:lvlJc w:val="left"/>
      <w:pPr>
        <w:tabs>
          <w:tab w:val="num" w:pos="9684"/>
        </w:tabs>
        <w:ind w:left="9684" w:hanging="360"/>
      </w:pPr>
    </w:lvl>
    <w:lvl w:ilvl="5" w:tplc="FFFFFFFF" w:tentative="1">
      <w:start w:val="1"/>
      <w:numFmt w:val="lowerRoman"/>
      <w:lvlText w:val="%6."/>
      <w:lvlJc w:val="right"/>
      <w:pPr>
        <w:tabs>
          <w:tab w:val="num" w:pos="10404"/>
        </w:tabs>
        <w:ind w:left="10404" w:hanging="180"/>
      </w:pPr>
    </w:lvl>
    <w:lvl w:ilvl="6" w:tplc="FFFFFFFF" w:tentative="1">
      <w:start w:val="1"/>
      <w:numFmt w:val="decimal"/>
      <w:lvlText w:val="%7."/>
      <w:lvlJc w:val="left"/>
      <w:pPr>
        <w:tabs>
          <w:tab w:val="num" w:pos="11124"/>
        </w:tabs>
        <w:ind w:left="11124" w:hanging="360"/>
      </w:pPr>
    </w:lvl>
    <w:lvl w:ilvl="7" w:tplc="FFFFFFFF" w:tentative="1">
      <w:start w:val="1"/>
      <w:numFmt w:val="lowerLetter"/>
      <w:lvlText w:val="%8."/>
      <w:lvlJc w:val="left"/>
      <w:pPr>
        <w:tabs>
          <w:tab w:val="num" w:pos="11844"/>
        </w:tabs>
        <w:ind w:left="11844" w:hanging="360"/>
      </w:pPr>
    </w:lvl>
    <w:lvl w:ilvl="8" w:tplc="FFFFFFFF" w:tentative="1">
      <w:start w:val="1"/>
      <w:numFmt w:val="lowerRoman"/>
      <w:lvlText w:val="%9."/>
      <w:lvlJc w:val="right"/>
      <w:pPr>
        <w:tabs>
          <w:tab w:val="num" w:pos="12564"/>
        </w:tabs>
        <w:ind w:left="12564" w:hanging="180"/>
      </w:pPr>
    </w:lvl>
  </w:abstractNum>
  <w:abstractNum w:abstractNumId="1"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D0D54"/>
    <w:multiLevelType w:val="hybridMultilevel"/>
    <w:tmpl w:val="20C21F16"/>
    <w:lvl w:ilvl="0" w:tplc="AF468EBA">
      <w:start w:val="1"/>
      <w:numFmt w:val="bullet"/>
      <w:pStyle w:val="bullets"/>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39A6"/>
    <w:multiLevelType w:val="hybridMultilevel"/>
    <w:tmpl w:val="C12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D324D"/>
    <w:multiLevelType w:val="hybridMultilevel"/>
    <w:tmpl w:val="920C6F56"/>
    <w:lvl w:ilvl="0" w:tplc="F626B356">
      <w:start w:val="1"/>
      <w:numFmt w:val="decimal"/>
      <w:pStyle w:val="Numbered1"/>
      <w:lvlText w:val="%1."/>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8"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51791"/>
    <w:multiLevelType w:val="hybridMultilevel"/>
    <w:tmpl w:val="5822A9C8"/>
    <w:lvl w:ilvl="0" w:tplc="F4668D5A">
      <w:start w:val="1"/>
      <w:numFmt w:val="bullet"/>
      <w:pStyle w:val="table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C6488"/>
    <w:multiLevelType w:val="hybridMultilevel"/>
    <w:tmpl w:val="5458086E"/>
    <w:lvl w:ilvl="0" w:tplc="DB700E3C">
      <w:start w:val="1"/>
      <w:numFmt w:val="bullet"/>
      <w:pStyle w:val="bulletInd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26182"/>
    <w:multiLevelType w:val="hybridMultilevel"/>
    <w:tmpl w:val="125C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65D27"/>
    <w:multiLevelType w:val="hybridMultilevel"/>
    <w:tmpl w:val="DB74989A"/>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992913"/>
    <w:multiLevelType w:val="hybridMultilevel"/>
    <w:tmpl w:val="B204B214"/>
    <w:lvl w:ilvl="0" w:tplc="9442130A">
      <w:start w:val="1"/>
      <w:numFmt w:val="decimal"/>
      <w:pStyle w:val="NumberedIndented"/>
      <w:lvlText w:val="%1."/>
      <w:lvlJc w:val="right"/>
      <w:pPr>
        <w:ind w:left="1080" w:hanging="360"/>
      </w:pPr>
      <w:rPr>
        <w:rFonts w:ascii="Arial" w:hAnsi="Arial"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85F99"/>
    <w:multiLevelType w:val="hybridMultilevel"/>
    <w:tmpl w:val="498E5EEE"/>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11D62A2"/>
    <w:multiLevelType w:val="hybridMultilevel"/>
    <w:tmpl w:val="14401D9C"/>
    <w:lvl w:ilvl="0" w:tplc="3EC6A7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76CD5"/>
    <w:multiLevelType w:val="hybridMultilevel"/>
    <w:tmpl w:val="E1449D4C"/>
    <w:lvl w:ilvl="0" w:tplc="EBD02B50">
      <w:start w:val="1"/>
      <w:numFmt w:val="decimal"/>
      <w:pStyle w:val="StyleLeft05Firstline0"/>
      <w:lvlText w:val="%1."/>
      <w:lvlJc w:val="left"/>
      <w:pPr>
        <w:tabs>
          <w:tab w:val="num" w:pos="1512"/>
        </w:tabs>
        <w:ind w:left="1512"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10447D"/>
    <w:multiLevelType w:val="hybridMultilevel"/>
    <w:tmpl w:val="576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2B320E"/>
    <w:multiLevelType w:val="hybridMultilevel"/>
    <w:tmpl w:val="99F83B46"/>
    <w:lvl w:ilvl="0" w:tplc="61CC52D2">
      <w:start w:val="1"/>
      <w:numFmt w:val="bullet"/>
      <w:pStyle w:val="BulletsIndented"/>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4"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360A9"/>
    <w:multiLevelType w:val="hybridMultilevel"/>
    <w:tmpl w:val="8662DA0E"/>
    <w:lvl w:ilvl="0" w:tplc="C2B2CA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FCE036F"/>
    <w:multiLevelType w:val="hybridMultilevel"/>
    <w:tmpl w:val="404881D4"/>
    <w:lvl w:ilvl="0" w:tplc="8BC8DD9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28" w15:restartNumberingAfterBreak="0">
    <w:nsid w:val="45E06EFC"/>
    <w:multiLevelType w:val="singleLevel"/>
    <w:tmpl w:val="1538531A"/>
    <w:lvl w:ilvl="0">
      <w:start w:val="1"/>
      <w:numFmt w:val="bullet"/>
      <w:lvlText w:val="–"/>
      <w:lvlJc w:val="left"/>
      <w:pPr>
        <w:ind w:left="360" w:hanging="360"/>
      </w:pPr>
      <w:rPr>
        <w:rFonts w:ascii="Arial" w:hAnsi="Arial" w:hint="default"/>
        <w:sz w:val="22"/>
        <w:szCs w:val="24"/>
      </w:rPr>
    </w:lvl>
  </w:abstractNum>
  <w:abstractNum w:abstractNumId="29"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E601B"/>
    <w:multiLevelType w:val="hybridMultilevel"/>
    <w:tmpl w:val="F3A0E8D0"/>
    <w:lvl w:ilvl="0" w:tplc="1D26B11C">
      <w:start w:val="8"/>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E0AB2"/>
    <w:multiLevelType w:val="multilevel"/>
    <w:tmpl w:val="31667870"/>
    <w:lvl w:ilvl="0">
      <w:start w:val="1"/>
      <w:numFmt w:val="upperLetter"/>
      <w:pStyle w:val="Heading8"/>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34"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30E60"/>
    <w:multiLevelType w:val="hybridMultilevel"/>
    <w:tmpl w:val="1BEEE1F6"/>
    <w:lvl w:ilvl="0" w:tplc="04090001">
      <w:start w:val="1"/>
      <w:numFmt w:val="bullet"/>
      <w:pStyle w:val="bullets-on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6C60784B"/>
    <w:multiLevelType w:val="hybridMultilevel"/>
    <w:tmpl w:val="53A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2"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851D66"/>
    <w:multiLevelType w:val="hybridMultilevel"/>
    <w:tmpl w:val="1334FAEA"/>
    <w:lvl w:ilvl="0" w:tplc="84DEAB9A">
      <w:start w:val="1"/>
      <w:numFmt w:val="bullet"/>
      <w:lvlText w:val="▪"/>
      <w:lvlJc w:val="left"/>
      <w:pPr>
        <w:tabs>
          <w:tab w:val="num" w:pos="936"/>
        </w:tabs>
        <w:ind w:left="864" w:hanging="144"/>
      </w:pPr>
      <w:rPr>
        <w:rFonts w:ascii="Times New Roman" w:hAnsi="Times New Roman" w:cs="Times New Roman"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49B3228"/>
    <w:multiLevelType w:val="hybridMultilevel"/>
    <w:tmpl w:val="1076EFFA"/>
    <w:lvl w:ilvl="0" w:tplc="F0826ADA">
      <w:start w:val="1"/>
      <w:numFmt w:val="bullet"/>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C6588"/>
    <w:multiLevelType w:val="hybridMultilevel"/>
    <w:tmpl w:val="7AB01DC4"/>
    <w:lvl w:ilvl="0" w:tplc="CFEE87F4">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4B3CC7"/>
    <w:multiLevelType w:val="hybridMultilevel"/>
    <w:tmpl w:val="B8A8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6"/>
  </w:num>
  <w:num w:numId="4">
    <w:abstractNumId w:val="43"/>
  </w:num>
  <w:num w:numId="5">
    <w:abstractNumId w:val="20"/>
  </w:num>
  <w:num w:numId="6">
    <w:abstractNumId w:val="45"/>
  </w:num>
  <w:num w:numId="7">
    <w:abstractNumId w:val="14"/>
  </w:num>
  <w:num w:numId="8">
    <w:abstractNumId w:val="18"/>
  </w:num>
  <w:num w:numId="9">
    <w:abstractNumId w:val="32"/>
  </w:num>
  <w:num w:numId="10">
    <w:abstractNumId w:val="27"/>
  </w:num>
  <w:num w:numId="11">
    <w:abstractNumId w:val="7"/>
  </w:num>
  <w:num w:numId="12">
    <w:abstractNumId w:val="2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1"/>
  </w:num>
  <w:num w:numId="16">
    <w:abstractNumId w:val="1"/>
  </w:num>
  <w:num w:numId="17">
    <w:abstractNumId w:val="21"/>
  </w:num>
  <w:num w:numId="18">
    <w:abstractNumId w:val="30"/>
  </w:num>
  <w:num w:numId="19">
    <w:abstractNumId w:val="37"/>
  </w:num>
  <w:num w:numId="20">
    <w:abstractNumId w:val="17"/>
  </w:num>
  <w:num w:numId="21">
    <w:abstractNumId w:val="42"/>
  </w:num>
  <w:num w:numId="22">
    <w:abstractNumId w:val="8"/>
  </w:num>
  <w:num w:numId="23">
    <w:abstractNumId w:val="6"/>
  </w:num>
  <w:num w:numId="24">
    <w:abstractNumId w:val="9"/>
  </w:num>
  <w:num w:numId="25">
    <w:abstractNumId w:val="44"/>
  </w:num>
  <w:num w:numId="26">
    <w:abstractNumId w:val="16"/>
  </w:num>
  <w:num w:numId="27">
    <w:abstractNumId w:val="23"/>
  </w:num>
  <w:num w:numId="28">
    <w:abstractNumId w:val="19"/>
  </w:num>
  <w:num w:numId="29">
    <w:abstractNumId w:val="25"/>
  </w:num>
  <w:num w:numId="30">
    <w:abstractNumId w:val="22"/>
  </w:num>
  <w:num w:numId="31">
    <w:abstractNumId w:val="28"/>
  </w:num>
  <w:num w:numId="32">
    <w:abstractNumId w:val="11"/>
  </w:num>
  <w:num w:numId="33">
    <w:abstractNumId w:val="40"/>
  </w:num>
  <w:num w:numId="34">
    <w:abstractNumId w:val="36"/>
  </w:num>
  <w:num w:numId="35">
    <w:abstractNumId w:val="33"/>
  </w:num>
  <w:num w:numId="36">
    <w:abstractNumId w:val="12"/>
  </w:num>
  <w:num w:numId="37">
    <w:abstractNumId w:val="0"/>
  </w:num>
  <w:num w:numId="38">
    <w:abstractNumId w:val="34"/>
  </w:num>
  <w:num w:numId="39">
    <w:abstractNumId w:val="35"/>
  </w:num>
  <w:num w:numId="40">
    <w:abstractNumId w:val="5"/>
  </w:num>
  <w:num w:numId="41">
    <w:abstractNumId w:val="29"/>
  </w:num>
  <w:num w:numId="42">
    <w:abstractNumId w:val="10"/>
  </w:num>
  <w:num w:numId="43">
    <w:abstractNumId w:val="24"/>
  </w:num>
  <w:num w:numId="44">
    <w:abstractNumId w:val="38"/>
  </w:num>
  <w:num w:numId="45">
    <w:abstractNumId w:val="2"/>
  </w:num>
  <w:num w:numId="46">
    <w:abstractNumId w:val="3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24C28"/>
    <w:rsid w:val="0004016C"/>
    <w:rsid w:val="00043EE8"/>
    <w:rsid w:val="00053B2A"/>
    <w:rsid w:val="00054B10"/>
    <w:rsid w:val="00057A96"/>
    <w:rsid w:val="00066240"/>
    <w:rsid w:val="00074126"/>
    <w:rsid w:val="00074613"/>
    <w:rsid w:val="00077927"/>
    <w:rsid w:val="00086BFC"/>
    <w:rsid w:val="000C139F"/>
    <w:rsid w:val="000C4D42"/>
    <w:rsid w:val="000C68A3"/>
    <w:rsid w:val="00103CCB"/>
    <w:rsid w:val="00113E42"/>
    <w:rsid w:val="001378B8"/>
    <w:rsid w:val="001423E6"/>
    <w:rsid w:val="00147BE1"/>
    <w:rsid w:val="00150B62"/>
    <w:rsid w:val="0016173B"/>
    <w:rsid w:val="001648E9"/>
    <w:rsid w:val="00177191"/>
    <w:rsid w:val="00181185"/>
    <w:rsid w:val="00184692"/>
    <w:rsid w:val="00184DEF"/>
    <w:rsid w:val="00196C04"/>
    <w:rsid w:val="001A1BEF"/>
    <w:rsid w:val="001D15F2"/>
    <w:rsid w:val="001D4A5B"/>
    <w:rsid w:val="001E3BB7"/>
    <w:rsid w:val="00207DC1"/>
    <w:rsid w:val="00221A7B"/>
    <w:rsid w:val="002408E4"/>
    <w:rsid w:val="00261175"/>
    <w:rsid w:val="00276D1C"/>
    <w:rsid w:val="0028288A"/>
    <w:rsid w:val="0029286A"/>
    <w:rsid w:val="00296146"/>
    <w:rsid w:val="002C0F70"/>
    <w:rsid w:val="002C41E5"/>
    <w:rsid w:val="002D0DB0"/>
    <w:rsid w:val="002E46C7"/>
    <w:rsid w:val="002E5B73"/>
    <w:rsid w:val="002E67B8"/>
    <w:rsid w:val="002F57EE"/>
    <w:rsid w:val="002F6BC0"/>
    <w:rsid w:val="00321D49"/>
    <w:rsid w:val="00322C00"/>
    <w:rsid w:val="00325EAA"/>
    <w:rsid w:val="00335D01"/>
    <w:rsid w:val="00336118"/>
    <w:rsid w:val="0033616F"/>
    <w:rsid w:val="00337204"/>
    <w:rsid w:val="00356FE4"/>
    <w:rsid w:val="003632F8"/>
    <w:rsid w:val="00364C1F"/>
    <w:rsid w:val="00387892"/>
    <w:rsid w:val="003920F3"/>
    <w:rsid w:val="003B37FD"/>
    <w:rsid w:val="003C171D"/>
    <w:rsid w:val="003E07EB"/>
    <w:rsid w:val="003E3B94"/>
    <w:rsid w:val="00403A40"/>
    <w:rsid w:val="00405D80"/>
    <w:rsid w:val="00407037"/>
    <w:rsid w:val="00412C0C"/>
    <w:rsid w:val="00433AE8"/>
    <w:rsid w:val="00436282"/>
    <w:rsid w:val="004521A8"/>
    <w:rsid w:val="00473099"/>
    <w:rsid w:val="00474A2F"/>
    <w:rsid w:val="004869A0"/>
    <w:rsid w:val="00497873"/>
    <w:rsid w:val="004B1988"/>
    <w:rsid w:val="004D2D6E"/>
    <w:rsid w:val="004E121C"/>
    <w:rsid w:val="004E6FDC"/>
    <w:rsid w:val="004F30ED"/>
    <w:rsid w:val="004F34DF"/>
    <w:rsid w:val="005139C5"/>
    <w:rsid w:val="005139CD"/>
    <w:rsid w:val="0051479B"/>
    <w:rsid w:val="00516ED1"/>
    <w:rsid w:val="00517402"/>
    <w:rsid w:val="0052771D"/>
    <w:rsid w:val="00527DE6"/>
    <w:rsid w:val="00532AB0"/>
    <w:rsid w:val="00532E4A"/>
    <w:rsid w:val="00533542"/>
    <w:rsid w:val="00542A9F"/>
    <w:rsid w:val="0054334A"/>
    <w:rsid w:val="0058349D"/>
    <w:rsid w:val="00585F80"/>
    <w:rsid w:val="00597CBE"/>
    <w:rsid w:val="005A7FA6"/>
    <w:rsid w:val="005B1325"/>
    <w:rsid w:val="005B2D62"/>
    <w:rsid w:val="005B3732"/>
    <w:rsid w:val="005C1438"/>
    <w:rsid w:val="005C222A"/>
    <w:rsid w:val="005C6FE8"/>
    <w:rsid w:val="005D03B6"/>
    <w:rsid w:val="005D3DAF"/>
    <w:rsid w:val="005D600A"/>
    <w:rsid w:val="005D657E"/>
    <w:rsid w:val="005F0CF1"/>
    <w:rsid w:val="005F1918"/>
    <w:rsid w:val="005F7338"/>
    <w:rsid w:val="006126E1"/>
    <w:rsid w:val="00625613"/>
    <w:rsid w:val="00630081"/>
    <w:rsid w:val="006330BE"/>
    <w:rsid w:val="006332BB"/>
    <w:rsid w:val="00636A70"/>
    <w:rsid w:val="00636BE8"/>
    <w:rsid w:val="00650629"/>
    <w:rsid w:val="00661D1A"/>
    <w:rsid w:val="006633DC"/>
    <w:rsid w:val="00670172"/>
    <w:rsid w:val="00674F2B"/>
    <w:rsid w:val="00681207"/>
    <w:rsid w:val="006954A0"/>
    <w:rsid w:val="006B3A64"/>
    <w:rsid w:val="006B47D1"/>
    <w:rsid w:val="006D61B6"/>
    <w:rsid w:val="006E14E4"/>
    <w:rsid w:val="006E1A35"/>
    <w:rsid w:val="006F0E49"/>
    <w:rsid w:val="006F4104"/>
    <w:rsid w:val="006F587A"/>
    <w:rsid w:val="007222E4"/>
    <w:rsid w:val="00723968"/>
    <w:rsid w:val="00726EF9"/>
    <w:rsid w:val="00733A72"/>
    <w:rsid w:val="00735A27"/>
    <w:rsid w:val="00737077"/>
    <w:rsid w:val="007432EF"/>
    <w:rsid w:val="00753FE8"/>
    <w:rsid w:val="00767EE0"/>
    <w:rsid w:val="007710CA"/>
    <w:rsid w:val="007A0493"/>
    <w:rsid w:val="007A04BB"/>
    <w:rsid w:val="007A2653"/>
    <w:rsid w:val="007B4CD9"/>
    <w:rsid w:val="007B4FE0"/>
    <w:rsid w:val="007E26C9"/>
    <w:rsid w:val="007E50D9"/>
    <w:rsid w:val="007F4023"/>
    <w:rsid w:val="007F5CDE"/>
    <w:rsid w:val="007F7F1A"/>
    <w:rsid w:val="0081583F"/>
    <w:rsid w:val="008213F2"/>
    <w:rsid w:val="00822ED2"/>
    <w:rsid w:val="00824AF7"/>
    <w:rsid w:val="00845865"/>
    <w:rsid w:val="00856029"/>
    <w:rsid w:val="00862ADE"/>
    <w:rsid w:val="00896758"/>
    <w:rsid w:val="008A2D19"/>
    <w:rsid w:val="008B1135"/>
    <w:rsid w:val="008B6588"/>
    <w:rsid w:val="008C11C0"/>
    <w:rsid w:val="008C242A"/>
    <w:rsid w:val="008D2B05"/>
    <w:rsid w:val="008E4D25"/>
    <w:rsid w:val="008F6CA0"/>
    <w:rsid w:val="00900E15"/>
    <w:rsid w:val="009508BC"/>
    <w:rsid w:val="00954592"/>
    <w:rsid w:val="0095600F"/>
    <w:rsid w:val="00962782"/>
    <w:rsid w:val="00963290"/>
    <w:rsid w:val="0096793E"/>
    <w:rsid w:val="00981AF5"/>
    <w:rsid w:val="00982A10"/>
    <w:rsid w:val="0099031E"/>
    <w:rsid w:val="009961EB"/>
    <w:rsid w:val="009B4F9C"/>
    <w:rsid w:val="009D3D1E"/>
    <w:rsid w:val="009E2F2F"/>
    <w:rsid w:val="00A11875"/>
    <w:rsid w:val="00A140AD"/>
    <w:rsid w:val="00A21815"/>
    <w:rsid w:val="00A23577"/>
    <w:rsid w:val="00A32F40"/>
    <w:rsid w:val="00A35C73"/>
    <w:rsid w:val="00A47548"/>
    <w:rsid w:val="00A506CE"/>
    <w:rsid w:val="00A613B8"/>
    <w:rsid w:val="00A971E5"/>
    <w:rsid w:val="00AA1620"/>
    <w:rsid w:val="00AB4C92"/>
    <w:rsid w:val="00AC0EC6"/>
    <w:rsid w:val="00AE0A00"/>
    <w:rsid w:val="00AE5A55"/>
    <w:rsid w:val="00AE5CF4"/>
    <w:rsid w:val="00AF174A"/>
    <w:rsid w:val="00B0680C"/>
    <w:rsid w:val="00B25552"/>
    <w:rsid w:val="00B42531"/>
    <w:rsid w:val="00B51452"/>
    <w:rsid w:val="00B53931"/>
    <w:rsid w:val="00B85B33"/>
    <w:rsid w:val="00BC3667"/>
    <w:rsid w:val="00BC376B"/>
    <w:rsid w:val="00BD2C7C"/>
    <w:rsid w:val="00BF7F32"/>
    <w:rsid w:val="00C23936"/>
    <w:rsid w:val="00C23D83"/>
    <w:rsid w:val="00C3083E"/>
    <w:rsid w:val="00C420BB"/>
    <w:rsid w:val="00C61F78"/>
    <w:rsid w:val="00C72AA0"/>
    <w:rsid w:val="00C746DD"/>
    <w:rsid w:val="00C759CF"/>
    <w:rsid w:val="00C75FE8"/>
    <w:rsid w:val="00C81A3F"/>
    <w:rsid w:val="00C94A3C"/>
    <w:rsid w:val="00CA0D1D"/>
    <w:rsid w:val="00CC5474"/>
    <w:rsid w:val="00CD3132"/>
    <w:rsid w:val="00CD318B"/>
    <w:rsid w:val="00CE5550"/>
    <w:rsid w:val="00CF2832"/>
    <w:rsid w:val="00D00157"/>
    <w:rsid w:val="00D17797"/>
    <w:rsid w:val="00D32245"/>
    <w:rsid w:val="00D3735C"/>
    <w:rsid w:val="00D569B3"/>
    <w:rsid w:val="00D75EA0"/>
    <w:rsid w:val="00D76B3F"/>
    <w:rsid w:val="00D8115D"/>
    <w:rsid w:val="00D81E7D"/>
    <w:rsid w:val="00D83736"/>
    <w:rsid w:val="00D84FC9"/>
    <w:rsid w:val="00D960F3"/>
    <w:rsid w:val="00D9765C"/>
    <w:rsid w:val="00DA6C84"/>
    <w:rsid w:val="00DB68A6"/>
    <w:rsid w:val="00DC5FAA"/>
    <w:rsid w:val="00DD35B6"/>
    <w:rsid w:val="00DD4AB1"/>
    <w:rsid w:val="00DE2771"/>
    <w:rsid w:val="00DF5309"/>
    <w:rsid w:val="00E17DBE"/>
    <w:rsid w:val="00E2673D"/>
    <w:rsid w:val="00E32C0F"/>
    <w:rsid w:val="00E32FDC"/>
    <w:rsid w:val="00E35F60"/>
    <w:rsid w:val="00E42580"/>
    <w:rsid w:val="00E50FCF"/>
    <w:rsid w:val="00E52BE4"/>
    <w:rsid w:val="00E53594"/>
    <w:rsid w:val="00E5366D"/>
    <w:rsid w:val="00E565B1"/>
    <w:rsid w:val="00E95D9F"/>
    <w:rsid w:val="00EA0B41"/>
    <w:rsid w:val="00EB25E5"/>
    <w:rsid w:val="00EB35D3"/>
    <w:rsid w:val="00EB66BC"/>
    <w:rsid w:val="00EC3FF1"/>
    <w:rsid w:val="00EC7369"/>
    <w:rsid w:val="00F06887"/>
    <w:rsid w:val="00F11CB5"/>
    <w:rsid w:val="00F12D7D"/>
    <w:rsid w:val="00F24808"/>
    <w:rsid w:val="00F25B0E"/>
    <w:rsid w:val="00F37CA7"/>
    <w:rsid w:val="00F503D5"/>
    <w:rsid w:val="00F50C17"/>
    <w:rsid w:val="00F51DF3"/>
    <w:rsid w:val="00F57312"/>
    <w:rsid w:val="00F603E4"/>
    <w:rsid w:val="00F64235"/>
    <w:rsid w:val="00F75F78"/>
    <w:rsid w:val="00F911D2"/>
    <w:rsid w:val="00F93A81"/>
    <w:rsid w:val="00F9484B"/>
    <w:rsid w:val="00FA2DBC"/>
    <w:rsid w:val="00FA3559"/>
    <w:rsid w:val="00FA514F"/>
    <w:rsid w:val="00FB03AF"/>
    <w:rsid w:val="00FB1AFF"/>
    <w:rsid w:val="00FD74D1"/>
    <w:rsid w:val="00FE2BB9"/>
    <w:rsid w:val="00FE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82355F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733A7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next w:val="Normal"/>
    <w:link w:val="Heading4Char"/>
    <w:qFormat/>
    <w:rsid w:val="0095600F"/>
    <w:pPr>
      <w:keepNext/>
      <w:spacing w:before="120" w:after="60" w:line="240" w:lineRule="auto"/>
      <w:ind w:left="288" w:hanging="288"/>
      <w:outlineLvl w:val="3"/>
    </w:pPr>
    <w:rPr>
      <w:rFonts w:ascii="Arial" w:eastAsia="SimSun" w:hAnsi="Arial" w:cs="Calibri"/>
      <w:b/>
      <w:bCs/>
      <w:i/>
      <w:iCs/>
      <w:color w:val="000000"/>
      <w:sz w:val="28"/>
      <w:szCs w:val="28"/>
    </w:rPr>
  </w:style>
  <w:style w:type="paragraph" w:styleId="Heading5">
    <w:name w:val="heading 5"/>
    <w:next w:val="Normal"/>
    <w:link w:val="Heading5Char"/>
    <w:qFormat/>
    <w:rsid w:val="0095600F"/>
    <w:pPr>
      <w:keepNext/>
      <w:tabs>
        <w:tab w:val="num" w:pos="1440"/>
      </w:tabs>
      <w:spacing w:before="120" w:after="20" w:line="240" w:lineRule="auto"/>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95600F"/>
    <w:pPr>
      <w:keepNext/>
      <w:spacing w:before="120" w:after="60"/>
      <w:outlineLvl w:val="5"/>
    </w:pPr>
    <w:rPr>
      <w:rFonts w:eastAsia="SimSun" w:cs="Calibri"/>
      <w:b/>
      <w:i/>
      <w:szCs w:val="20"/>
      <w:lang w:eastAsia="zh-CN"/>
    </w:rPr>
  </w:style>
  <w:style w:type="paragraph" w:styleId="Heading7">
    <w:name w:val="heading 7"/>
    <w:basedOn w:val="Normal"/>
    <w:next w:val="Normal"/>
    <w:link w:val="Heading7Char"/>
    <w:qFormat/>
    <w:rsid w:val="0095600F"/>
    <w:pPr>
      <w:keepNext/>
      <w:numPr>
        <w:numId w:val="34"/>
      </w:numPr>
      <w:spacing w:before="120" w:after="60"/>
      <w:outlineLvl w:val="6"/>
    </w:pPr>
    <w:rPr>
      <w:rFonts w:eastAsia="SimSun" w:cs="Calibri"/>
      <w:i/>
      <w:sz w:val="20"/>
      <w:szCs w:val="20"/>
      <w:lang w:eastAsia="zh-CN"/>
    </w:rPr>
  </w:style>
  <w:style w:type="paragraph" w:styleId="Heading8">
    <w:name w:val="heading 8"/>
    <w:basedOn w:val="Normal"/>
    <w:next w:val="Normal"/>
    <w:link w:val="Heading8Char"/>
    <w:qFormat/>
    <w:rsid w:val="0095600F"/>
    <w:pPr>
      <w:keepNext/>
      <w:pageBreakBefore/>
      <w:numPr>
        <w:numId w:val="35"/>
      </w:numPr>
      <w:tabs>
        <w:tab w:val="left" w:pos="360"/>
        <w:tab w:val="left" w:pos="2340"/>
      </w:tabs>
      <w:spacing w:before="120" w:after="240"/>
      <w:outlineLvl w:val="7"/>
    </w:pPr>
    <w:rPr>
      <w:rFonts w:eastAsia="SimSun" w:cs="Calibri"/>
      <w:b/>
      <w:sz w:val="36"/>
      <w:szCs w:val="20"/>
      <w:lang w:eastAsia="zh-CN" w:bidi="en-US"/>
    </w:rPr>
  </w:style>
  <w:style w:type="paragraph" w:styleId="Heading9">
    <w:name w:val="heading 9"/>
    <w:basedOn w:val="Normal"/>
    <w:next w:val="Normal"/>
    <w:link w:val="Heading9Char"/>
    <w:qFormat/>
    <w:rsid w:val="0095600F"/>
    <w:p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057A96"/>
    <w:rPr>
      <w:rFonts w:ascii="Arial" w:eastAsiaTheme="majorEastAsia" w:hAnsi="Arial" w:cstheme="majorBidi"/>
      <w:b/>
      <w:sz w:val="26"/>
      <w:szCs w:val="26"/>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70172"/>
    <w:pPr>
      <w:ind w:left="720"/>
      <w:contextualSpacing/>
    </w:pPr>
  </w:style>
  <w:style w:type="character" w:styleId="Hyperlink">
    <w:name w:val="Hyperlink"/>
    <w:basedOn w:val="DefaultParagraphFont"/>
    <w:uiPriority w:val="99"/>
    <w:unhideWhenUsed/>
    <w:rsid w:val="00670172"/>
    <w:rPr>
      <w:color w:val="0563C1" w:themeColor="hyperlink"/>
      <w:u w:val="single"/>
    </w:rPr>
  </w:style>
  <w:style w:type="character" w:styleId="FollowedHyperlink">
    <w:name w:val="FollowedHyperlink"/>
    <w:basedOn w:val="DefaultParagraphFont"/>
    <w:uiPriority w:val="99"/>
    <w:semiHidden/>
    <w:unhideWhenUsed/>
    <w:rsid w:val="00BD2C7C"/>
    <w:rPr>
      <w:color w:val="954F72" w:themeColor="followedHyperlink"/>
      <w:u w:val="single"/>
    </w:rPr>
  </w:style>
  <w:style w:type="paragraph" w:styleId="Header">
    <w:name w:val="header"/>
    <w:basedOn w:val="Normal"/>
    <w:link w:val="HeaderChar"/>
    <w:unhideWhenUsed/>
    <w:rsid w:val="00962782"/>
    <w:pPr>
      <w:tabs>
        <w:tab w:val="center" w:pos="4680"/>
        <w:tab w:val="right" w:pos="9360"/>
      </w:tabs>
    </w:pPr>
  </w:style>
  <w:style w:type="character" w:customStyle="1" w:styleId="HeaderChar">
    <w:name w:val="Header Char"/>
    <w:basedOn w:val="DefaultParagraphFont"/>
    <w:link w:val="Header"/>
    <w:rsid w:val="00962782"/>
    <w:rPr>
      <w:rFonts w:ascii="Arial" w:eastAsia="Times New Roman" w:hAnsi="Arial" w:cs="Times New Roman"/>
      <w:sz w:val="24"/>
      <w:szCs w:val="24"/>
    </w:rPr>
  </w:style>
  <w:style w:type="paragraph" w:styleId="Footer">
    <w:name w:val="footer"/>
    <w:basedOn w:val="Normal"/>
    <w:link w:val="FooterChar"/>
    <w:unhideWhenUsed/>
    <w:rsid w:val="00962782"/>
    <w:pPr>
      <w:tabs>
        <w:tab w:val="center" w:pos="4680"/>
        <w:tab w:val="right" w:pos="9360"/>
      </w:tabs>
    </w:pPr>
  </w:style>
  <w:style w:type="character" w:customStyle="1" w:styleId="FooterChar">
    <w:name w:val="Footer Char"/>
    <w:basedOn w:val="DefaultParagraphFont"/>
    <w:link w:val="Footer"/>
    <w:rsid w:val="00962782"/>
    <w:rPr>
      <w:rFonts w:ascii="Arial" w:eastAsia="Times New Roman" w:hAnsi="Arial" w:cs="Times New Roman"/>
      <w:sz w:val="24"/>
      <w:szCs w:val="24"/>
    </w:rPr>
  </w:style>
  <w:style w:type="character" w:styleId="CommentReference">
    <w:name w:val="annotation reference"/>
    <w:basedOn w:val="DefaultParagraphFont"/>
    <w:uiPriority w:val="99"/>
    <w:unhideWhenUsed/>
    <w:rsid w:val="00CE5550"/>
    <w:rPr>
      <w:sz w:val="16"/>
      <w:szCs w:val="16"/>
    </w:rPr>
  </w:style>
  <w:style w:type="paragraph" w:styleId="CommentText">
    <w:name w:val="annotation text"/>
    <w:basedOn w:val="Normal"/>
    <w:link w:val="CommentTextChar"/>
    <w:uiPriority w:val="99"/>
    <w:unhideWhenUsed/>
    <w:rsid w:val="00CE5550"/>
    <w:rPr>
      <w:sz w:val="20"/>
      <w:szCs w:val="20"/>
    </w:rPr>
  </w:style>
  <w:style w:type="character" w:customStyle="1" w:styleId="CommentTextChar">
    <w:name w:val="Comment Text Char"/>
    <w:basedOn w:val="DefaultParagraphFont"/>
    <w:link w:val="CommentText"/>
    <w:uiPriority w:val="99"/>
    <w:rsid w:val="00CE5550"/>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CE5550"/>
    <w:rPr>
      <w:b/>
      <w:bCs/>
    </w:rPr>
  </w:style>
  <w:style w:type="character" w:customStyle="1" w:styleId="CommentSubjectChar">
    <w:name w:val="Comment Subject Char"/>
    <w:basedOn w:val="CommentTextChar"/>
    <w:link w:val="CommentSubject"/>
    <w:rsid w:val="00CE5550"/>
    <w:rPr>
      <w:rFonts w:ascii="Arial" w:eastAsia="Times New Roman" w:hAnsi="Arial" w:cs="Times New Roman"/>
      <w:b/>
      <w:bCs/>
      <w:sz w:val="20"/>
      <w:szCs w:val="20"/>
    </w:rPr>
  </w:style>
  <w:style w:type="table" w:styleId="TableGrid">
    <w:name w:val="Table Grid"/>
    <w:basedOn w:val="TableNormal"/>
    <w:rsid w:val="0004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33A7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5600F"/>
    <w:rPr>
      <w:rFonts w:ascii="Arial" w:eastAsia="SimSun" w:hAnsi="Arial" w:cs="Calibri"/>
      <w:b/>
      <w:bCs/>
      <w:i/>
      <w:iCs/>
      <w:color w:val="000000"/>
      <w:sz w:val="28"/>
      <w:szCs w:val="28"/>
    </w:rPr>
  </w:style>
  <w:style w:type="character" w:customStyle="1" w:styleId="Heading5Char">
    <w:name w:val="Heading 5 Char"/>
    <w:basedOn w:val="DefaultParagraphFont"/>
    <w:link w:val="Heading5"/>
    <w:rsid w:val="0095600F"/>
    <w:rPr>
      <w:rFonts w:ascii="Arial" w:eastAsia="SimSun" w:hAnsi="Arial" w:cs="Times New Roman"/>
      <w:b/>
      <w:bCs/>
      <w:noProof/>
      <w:sz w:val="24"/>
      <w:szCs w:val="20"/>
    </w:rPr>
  </w:style>
  <w:style w:type="character" w:customStyle="1" w:styleId="Heading6Char">
    <w:name w:val="Heading 6 Char"/>
    <w:basedOn w:val="DefaultParagraphFont"/>
    <w:link w:val="Heading6"/>
    <w:uiPriority w:val="9"/>
    <w:rsid w:val="0095600F"/>
    <w:rPr>
      <w:rFonts w:ascii="Arial" w:eastAsia="SimSun" w:hAnsi="Arial" w:cs="Calibri"/>
      <w:b/>
      <w:i/>
      <w:sz w:val="24"/>
      <w:szCs w:val="20"/>
      <w:lang w:eastAsia="zh-CN"/>
    </w:rPr>
  </w:style>
  <w:style w:type="character" w:customStyle="1" w:styleId="Heading7Char">
    <w:name w:val="Heading 7 Char"/>
    <w:basedOn w:val="DefaultParagraphFont"/>
    <w:link w:val="Heading7"/>
    <w:rsid w:val="0095600F"/>
    <w:rPr>
      <w:rFonts w:ascii="Arial" w:eastAsia="SimSun" w:hAnsi="Arial" w:cs="Calibri"/>
      <w:i/>
      <w:sz w:val="20"/>
      <w:szCs w:val="20"/>
      <w:lang w:eastAsia="zh-CN"/>
    </w:rPr>
  </w:style>
  <w:style w:type="character" w:customStyle="1" w:styleId="Heading8Char">
    <w:name w:val="Heading 8 Char"/>
    <w:basedOn w:val="DefaultParagraphFont"/>
    <w:link w:val="Heading8"/>
    <w:rsid w:val="0095600F"/>
    <w:rPr>
      <w:rFonts w:ascii="Arial" w:eastAsia="SimSun" w:hAnsi="Arial" w:cs="Calibri"/>
      <w:b/>
      <w:sz w:val="36"/>
      <w:szCs w:val="20"/>
      <w:lang w:eastAsia="zh-CN" w:bidi="en-US"/>
    </w:rPr>
  </w:style>
  <w:style w:type="character" w:customStyle="1" w:styleId="Heading9Char">
    <w:name w:val="Heading 9 Char"/>
    <w:basedOn w:val="DefaultParagraphFont"/>
    <w:link w:val="Heading9"/>
    <w:rsid w:val="0095600F"/>
    <w:rPr>
      <w:rFonts w:ascii="Arial" w:eastAsia="SimSun" w:hAnsi="Arial" w:cs="Calibri"/>
      <w:b/>
      <w:i/>
      <w:sz w:val="18"/>
      <w:szCs w:val="20"/>
      <w:lang w:eastAsia="zh-CN"/>
    </w:rPr>
  </w:style>
  <w:style w:type="paragraph" w:styleId="BodyText">
    <w:name w:val="Body Text"/>
    <w:basedOn w:val="Normal"/>
    <w:link w:val="BodyTextChar"/>
    <w:unhideWhenUsed/>
    <w:rsid w:val="0095600F"/>
    <w:pPr>
      <w:spacing w:after="120"/>
    </w:pPr>
    <w:rPr>
      <w:rFonts w:eastAsia="SimSun" w:cs="Calibri"/>
    </w:rPr>
  </w:style>
  <w:style w:type="character" w:customStyle="1" w:styleId="BodyTextChar">
    <w:name w:val="Body Text Char"/>
    <w:basedOn w:val="DefaultParagraphFont"/>
    <w:link w:val="BodyText"/>
    <w:rsid w:val="0095600F"/>
    <w:rPr>
      <w:rFonts w:ascii="Arial" w:eastAsia="SimSun" w:hAnsi="Arial" w:cs="Calibri"/>
      <w:sz w:val="24"/>
      <w:szCs w:val="24"/>
    </w:rPr>
  </w:style>
  <w:style w:type="paragraph" w:customStyle="1" w:styleId="bullets-one">
    <w:name w:val="bullets-one"/>
    <w:basedOn w:val="bullets"/>
    <w:rsid w:val="0095600F"/>
    <w:pPr>
      <w:numPr>
        <w:numId w:val="44"/>
      </w:numPr>
      <w:ind w:left="576" w:hanging="288"/>
      <w:contextualSpacing/>
    </w:pPr>
    <w:rPr>
      <w:rFonts w:eastAsia="Times New Roman" w:cs="Arial"/>
      <w:lang w:eastAsia="en-US"/>
    </w:rPr>
  </w:style>
  <w:style w:type="table" w:customStyle="1" w:styleId="Standard-Setting">
    <w:name w:val="Standard-Setting"/>
    <w:basedOn w:val="TableNormal"/>
    <w:uiPriority w:val="99"/>
    <w:rsid w:val="0095600F"/>
    <w:pPr>
      <w:spacing w:before="20" w:after="20" w:line="240" w:lineRule="auto"/>
    </w:pPr>
    <w:rPr>
      <w:rFonts w:ascii="Arial" w:eastAsia="Times New Roman" w:hAnsi="Arial" w:cs="Times New Roman"/>
      <w:sz w:val="24"/>
      <w:szCs w:val="20"/>
    </w:rPr>
    <w:tblPr>
      <w:tblBorders>
        <w:top w:val="single" w:sz="18" w:space="0" w:color="222A35" w:themeColor="text2" w:themeShade="80"/>
        <w:bottom w:val="single" w:sz="18" w:space="0" w:color="222A35" w:themeColor="text2" w:themeShade="80"/>
        <w:insideH w:val="single" w:sz="4" w:space="0" w:color="222A35" w:themeColor="text2" w:themeShade="80"/>
        <w:insideV w:val="single" w:sz="4" w:space="0" w:color="222A35" w:themeColor="text2" w:themeShade="80"/>
      </w:tblBorders>
    </w:tblPr>
    <w:trPr>
      <w:cantSplit/>
    </w:trPr>
    <w:tblStylePr w:type="firstRow">
      <w:pPr>
        <w:wordWrap/>
        <w:spacing w:beforeLines="0" w:before="20" w:beforeAutospacing="0" w:afterLines="0" w:after="20" w:afterAutospacing="0"/>
        <w:contextualSpacing w:val="0"/>
      </w:pPr>
      <w:rPr>
        <w:rFonts w:ascii="Arial Black" w:hAnsi="Arial Black"/>
        <w:sz w:val="24"/>
      </w:rPr>
      <w:tblPr/>
      <w:trPr>
        <w:tblHeader/>
      </w:trPr>
      <w:tcPr>
        <w:tcBorders>
          <w:top w:val="single" w:sz="12" w:space="0" w:color="1F4E79" w:themeColor="accent1" w:themeShade="80"/>
          <w:left w:val="nil"/>
          <w:bottom w:val="single" w:sz="4" w:space="0" w:color="1F4E79" w:themeColor="accent1" w:themeShade="80"/>
          <w:right w:val="nil"/>
          <w:insideH w:val="nil"/>
          <w:insideV w:val="single" w:sz="4" w:space="0" w:color="1F4E79" w:themeColor="accent1" w:themeShade="80"/>
          <w:tl2br w:val="nil"/>
          <w:tr2bl w:val="nil"/>
        </w:tcBorders>
        <w:shd w:val="clear" w:color="auto" w:fill="DEEAF6" w:themeFill="accent1" w:themeFillTint="33"/>
      </w:tcPr>
    </w:tblStylePr>
  </w:style>
  <w:style w:type="paragraph" w:customStyle="1" w:styleId="Agenda">
    <w:name w:val="Agenda"/>
    <w:basedOn w:val="Normal"/>
    <w:rsid w:val="0095600F"/>
    <w:pPr>
      <w:spacing w:after="120"/>
      <w:ind w:left="2880" w:hanging="2880"/>
    </w:pPr>
    <w:rPr>
      <w:rFonts w:eastAsia="SimSun" w:cs="Calibri"/>
    </w:rPr>
  </w:style>
  <w:style w:type="paragraph" w:styleId="BodyText2">
    <w:name w:val="Body Text 2"/>
    <w:basedOn w:val="Normal"/>
    <w:link w:val="BodyText2Char"/>
    <w:rsid w:val="0095600F"/>
    <w:pPr>
      <w:spacing w:after="120"/>
    </w:pPr>
    <w:rPr>
      <w:rFonts w:eastAsia="SimSun" w:cs="Calibri"/>
      <w:sz w:val="16"/>
      <w:szCs w:val="20"/>
      <w:lang w:eastAsia="zh-CN"/>
    </w:rPr>
  </w:style>
  <w:style w:type="character" w:customStyle="1" w:styleId="BodyText2Char">
    <w:name w:val="Body Text 2 Char"/>
    <w:basedOn w:val="DefaultParagraphFont"/>
    <w:link w:val="BodyText2"/>
    <w:rsid w:val="0095600F"/>
    <w:rPr>
      <w:rFonts w:ascii="Arial" w:eastAsia="SimSun" w:hAnsi="Arial" w:cs="Calibri"/>
      <w:sz w:val="16"/>
      <w:szCs w:val="20"/>
      <w:lang w:eastAsia="zh-CN"/>
    </w:rPr>
  </w:style>
  <w:style w:type="character" w:styleId="FootnoteReference">
    <w:name w:val="footnote reference"/>
    <w:uiPriority w:val="99"/>
    <w:rsid w:val="0095600F"/>
    <w:rPr>
      <w:vertAlign w:val="superscript"/>
    </w:rPr>
  </w:style>
  <w:style w:type="paragraph" w:styleId="FootnoteText">
    <w:name w:val="footnote text"/>
    <w:link w:val="FootnoteTextChar"/>
    <w:uiPriority w:val="99"/>
    <w:rsid w:val="0095600F"/>
    <w:pPr>
      <w:spacing w:after="120" w:line="240" w:lineRule="auto"/>
    </w:pPr>
    <w:rPr>
      <w:rFonts w:ascii="Arial" w:eastAsia="SimSun" w:hAnsi="Arial" w:cs="Times New Roman"/>
      <w:sz w:val="24"/>
      <w:szCs w:val="20"/>
      <w:lang w:eastAsia="zh-CN"/>
    </w:rPr>
  </w:style>
  <w:style w:type="character" w:customStyle="1" w:styleId="FootnoteTextChar">
    <w:name w:val="Footnote Text Char"/>
    <w:basedOn w:val="DefaultParagraphFont"/>
    <w:link w:val="FootnoteText"/>
    <w:uiPriority w:val="99"/>
    <w:rsid w:val="0095600F"/>
    <w:rPr>
      <w:rFonts w:ascii="Arial" w:eastAsia="SimSun" w:hAnsi="Arial" w:cs="Times New Roman"/>
      <w:sz w:val="24"/>
      <w:szCs w:val="20"/>
      <w:lang w:eastAsia="zh-CN"/>
    </w:rPr>
  </w:style>
  <w:style w:type="paragraph" w:customStyle="1" w:styleId="References">
    <w:name w:val="References"/>
    <w:basedOn w:val="Normal"/>
    <w:rsid w:val="0095600F"/>
    <w:pPr>
      <w:spacing w:after="120"/>
      <w:ind w:left="216" w:hanging="216"/>
    </w:pPr>
    <w:rPr>
      <w:rFonts w:eastAsia="SimSun" w:cs="Calibri"/>
      <w:color w:val="000000"/>
    </w:rPr>
  </w:style>
  <w:style w:type="character" w:styleId="PageNumber">
    <w:name w:val="page number"/>
    <w:rsid w:val="0095600F"/>
    <w:rPr>
      <w:sz w:val="16"/>
    </w:rPr>
  </w:style>
  <w:style w:type="paragraph" w:styleId="DocumentMap">
    <w:name w:val="Document Map"/>
    <w:basedOn w:val="Normal"/>
    <w:link w:val="DocumentMapChar"/>
    <w:semiHidden/>
    <w:rsid w:val="0095600F"/>
    <w:pPr>
      <w:shd w:val="clear" w:color="auto" w:fill="000080"/>
      <w:spacing w:after="240"/>
    </w:pPr>
    <w:rPr>
      <w:rFonts w:ascii="Tahoma" w:eastAsia="SimSun" w:hAnsi="Tahoma" w:cs="Calibri"/>
      <w:sz w:val="20"/>
      <w:szCs w:val="20"/>
      <w:lang w:eastAsia="zh-CN"/>
    </w:rPr>
  </w:style>
  <w:style w:type="character" w:customStyle="1" w:styleId="DocumentMapChar">
    <w:name w:val="Document Map Char"/>
    <w:basedOn w:val="DefaultParagraphFont"/>
    <w:link w:val="DocumentMap"/>
    <w:semiHidden/>
    <w:rsid w:val="0095600F"/>
    <w:rPr>
      <w:rFonts w:ascii="Tahoma" w:eastAsia="SimSun" w:hAnsi="Tahoma" w:cs="Calibri"/>
      <w:sz w:val="20"/>
      <w:szCs w:val="20"/>
      <w:shd w:val="clear" w:color="auto" w:fill="000080"/>
      <w:lang w:eastAsia="zh-CN"/>
    </w:rPr>
  </w:style>
  <w:style w:type="paragraph" w:styleId="Subtitle">
    <w:name w:val="Subtitle"/>
    <w:basedOn w:val="Normal"/>
    <w:next w:val="Normal"/>
    <w:link w:val="SubtitleChar"/>
    <w:uiPriority w:val="11"/>
    <w:qFormat/>
    <w:rsid w:val="0095600F"/>
    <w:pPr>
      <w:numPr>
        <w:ilvl w:val="1"/>
      </w:numPr>
      <w:spacing w:after="120"/>
      <w:ind w:firstLine="360"/>
    </w:pPr>
    <w:rPr>
      <w:rFonts w:ascii="Cambria" w:eastAsia="SimSun" w:hAnsi="Cambria" w:cs="Calibri"/>
      <w:i/>
      <w:iCs/>
      <w:color w:val="4F81BD"/>
      <w:spacing w:val="15"/>
    </w:rPr>
  </w:style>
  <w:style w:type="character" w:customStyle="1" w:styleId="SubtitleChar">
    <w:name w:val="Subtitle Char"/>
    <w:basedOn w:val="DefaultParagraphFont"/>
    <w:link w:val="Subtitle"/>
    <w:uiPriority w:val="11"/>
    <w:rsid w:val="0095600F"/>
    <w:rPr>
      <w:rFonts w:ascii="Cambria" w:eastAsia="SimSun" w:hAnsi="Cambria" w:cs="Calibri"/>
      <w:i/>
      <w:iCs/>
      <w:color w:val="4F81BD"/>
      <w:spacing w:val="15"/>
      <w:sz w:val="24"/>
      <w:szCs w:val="24"/>
    </w:rPr>
  </w:style>
  <w:style w:type="paragraph" w:customStyle="1" w:styleId="Default">
    <w:name w:val="Default"/>
    <w:rsid w:val="009560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Contents">
    <w:name w:val="TitleContents"/>
    <w:next w:val="PlainText"/>
    <w:semiHidden/>
    <w:rsid w:val="0095600F"/>
    <w:pPr>
      <w:pBdr>
        <w:bottom w:val="single" w:sz="4" w:space="1" w:color="auto"/>
      </w:pBdr>
      <w:spacing w:before="360" w:after="240" w:line="240" w:lineRule="auto"/>
    </w:pPr>
    <w:rPr>
      <w:rFonts w:ascii="Arial" w:eastAsia="SimSun" w:hAnsi="Arial" w:cs="Times New Roman"/>
      <w:b/>
      <w:noProof/>
      <w:sz w:val="36"/>
      <w:szCs w:val="20"/>
    </w:rPr>
  </w:style>
  <w:style w:type="paragraph" w:styleId="TOC1">
    <w:name w:val="toc 1"/>
    <w:basedOn w:val="Normal"/>
    <w:next w:val="Normal"/>
    <w:link w:val="TOC1Char"/>
    <w:uiPriority w:val="39"/>
    <w:qFormat/>
    <w:rsid w:val="0095600F"/>
    <w:pPr>
      <w:tabs>
        <w:tab w:val="right" w:leader="dot" w:pos="10080"/>
      </w:tabs>
      <w:spacing w:before="120" w:after="20"/>
      <w:ind w:left="187" w:hanging="144"/>
    </w:pPr>
    <w:rPr>
      <w:rFonts w:eastAsia="SimSun" w:cs="Calibri"/>
      <w:b/>
      <w:noProof/>
      <w:color w:val="0000FF"/>
      <w:szCs w:val="18"/>
    </w:rPr>
  </w:style>
  <w:style w:type="paragraph" w:styleId="TOC2">
    <w:name w:val="toc 2"/>
    <w:basedOn w:val="Normal"/>
    <w:next w:val="Normal"/>
    <w:link w:val="TOC2Char"/>
    <w:uiPriority w:val="39"/>
    <w:qFormat/>
    <w:rsid w:val="0095600F"/>
    <w:pPr>
      <w:tabs>
        <w:tab w:val="right" w:leader="dot" w:pos="9720"/>
      </w:tabs>
      <w:spacing w:before="20"/>
      <w:ind w:left="360" w:hanging="144"/>
    </w:pPr>
    <w:rPr>
      <w:rFonts w:eastAsia="SimSun" w:cs="Calibri"/>
      <w:noProof/>
      <w:color w:val="0000FF"/>
      <w:szCs w:val="18"/>
      <w:lang w:bidi="en-US"/>
    </w:rPr>
  </w:style>
  <w:style w:type="paragraph" w:styleId="PlainText">
    <w:name w:val="Plain Text"/>
    <w:basedOn w:val="Normal"/>
    <w:link w:val="PlainTextChar"/>
    <w:rsid w:val="0095600F"/>
    <w:pPr>
      <w:spacing w:after="120"/>
    </w:pPr>
    <w:rPr>
      <w:rFonts w:ascii="Courier New" w:eastAsia="SimSun" w:hAnsi="Courier New" w:cs="Calibri"/>
      <w:szCs w:val="22"/>
      <w:lang w:eastAsia="zh-CN"/>
    </w:rPr>
  </w:style>
  <w:style w:type="character" w:customStyle="1" w:styleId="PlainTextChar">
    <w:name w:val="Plain Text Char"/>
    <w:basedOn w:val="DefaultParagraphFont"/>
    <w:link w:val="PlainText"/>
    <w:rsid w:val="0095600F"/>
    <w:rPr>
      <w:rFonts w:ascii="Courier New" w:eastAsia="SimSun" w:hAnsi="Courier New" w:cs="Calibri"/>
      <w:sz w:val="24"/>
      <w:lang w:eastAsia="zh-CN"/>
    </w:rPr>
  </w:style>
  <w:style w:type="character" w:styleId="EndnoteReference">
    <w:name w:val="endnote reference"/>
    <w:uiPriority w:val="99"/>
    <w:semiHidden/>
    <w:unhideWhenUsed/>
    <w:rsid w:val="0095600F"/>
    <w:rPr>
      <w:vertAlign w:val="superscript"/>
    </w:rPr>
  </w:style>
  <w:style w:type="paragraph" w:styleId="EndnoteText">
    <w:name w:val="endnote text"/>
    <w:basedOn w:val="Normal"/>
    <w:link w:val="EndnoteTextChar"/>
    <w:semiHidden/>
    <w:rsid w:val="0095600F"/>
    <w:pPr>
      <w:spacing w:after="240"/>
    </w:pPr>
    <w:rPr>
      <w:rFonts w:eastAsia="SimSun" w:cs="Calibri"/>
      <w:sz w:val="20"/>
      <w:szCs w:val="20"/>
      <w:lang w:eastAsia="zh-CN"/>
    </w:rPr>
  </w:style>
  <w:style w:type="character" w:customStyle="1" w:styleId="EndnoteTextChar">
    <w:name w:val="Endnote Text Char"/>
    <w:basedOn w:val="DefaultParagraphFont"/>
    <w:link w:val="EndnoteText"/>
    <w:semiHidden/>
    <w:rsid w:val="0095600F"/>
    <w:rPr>
      <w:rFonts w:ascii="Arial" w:eastAsia="SimSun" w:hAnsi="Arial" w:cs="Calibri"/>
      <w:sz w:val="20"/>
      <w:szCs w:val="20"/>
      <w:lang w:eastAsia="zh-CN"/>
    </w:rPr>
  </w:style>
  <w:style w:type="paragraph" w:styleId="Caption">
    <w:name w:val="caption"/>
    <w:basedOn w:val="Normal"/>
    <w:next w:val="Normal"/>
    <w:link w:val="CaptionChar"/>
    <w:qFormat/>
    <w:rsid w:val="0095600F"/>
    <w:pPr>
      <w:keepNext/>
      <w:spacing w:before="240" w:after="60"/>
      <w:jc w:val="center"/>
    </w:pPr>
    <w:rPr>
      <w:rFonts w:eastAsia="SimSun" w:cs="Arial"/>
      <w:b/>
      <w:color w:val="034D8E"/>
      <w:szCs w:val="20"/>
      <w:lang w:eastAsia="zh-CN"/>
    </w:rPr>
  </w:style>
  <w:style w:type="paragraph" w:customStyle="1" w:styleId="StyleCaptionCentered">
    <w:name w:val="Style Caption + Centered"/>
    <w:basedOn w:val="Caption"/>
    <w:rsid w:val="0095600F"/>
  </w:style>
  <w:style w:type="paragraph" w:customStyle="1" w:styleId="StyleLeft05Firstline0">
    <w:name w:val="Style Left:  0.5&quot; First line:  0&quot;"/>
    <w:basedOn w:val="Normal"/>
    <w:rsid w:val="0095600F"/>
    <w:pPr>
      <w:keepNext/>
      <w:numPr>
        <w:numId w:val="5"/>
      </w:numPr>
      <w:spacing w:after="120"/>
    </w:pPr>
    <w:rPr>
      <w:rFonts w:eastAsia="SimSun" w:cs="Calibri"/>
      <w:szCs w:val="20"/>
    </w:rPr>
  </w:style>
  <w:style w:type="paragraph" w:customStyle="1" w:styleId="Numbered1">
    <w:name w:val="Numbered1"/>
    <w:basedOn w:val="Normal"/>
    <w:rsid w:val="0095600F"/>
    <w:pPr>
      <w:numPr>
        <w:numId w:val="14"/>
      </w:numPr>
      <w:spacing w:after="120"/>
    </w:pPr>
    <w:rPr>
      <w:rFonts w:cs="Calibri"/>
    </w:rPr>
  </w:style>
  <w:style w:type="paragraph" w:styleId="TOC3">
    <w:name w:val="toc 3"/>
    <w:basedOn w:val="Normal"/>
    <w:next w:val="Normal"/>
    <w:link w:val="TOC3Char"/>
    <w:uiPriority w:val="39"/>
    <w:qFormat/>
    <w:rsid w:val="0095600F"/>
    <w:pPr>
      <w:tabs>
        <w:tab w:val="left" w:pos="720"/>
        <w:tab w:val="right" w:leader="dot" w:pos="10080"/>
      </w:tabs>
      <w:spacing w:before="20"/>
      <w:ind w:left="576" w:hanging="144"/>
    </w:pPr>
    <w:rPr>
      <w:rFonts w:eastAsia="SimSun" w:cs="Calibri"/>
      <w:noProof/>
      <w:color w:val="0000FF"/>
      <w:szCs w:val="18"/>
      <w:u w:val="single"/>
    </w:rPr>
  </w:style>
  <w:style w:type="paragraph" w:customStyle="1" w:styleId="Captionwide">
    <w:name w:val="Captionwide"/>
    <w:basedOn w:val="Caption"/>
    <w:rsid w:val="0095600F"/>
    <w:pPr>
      <w:keepNext w:val="0"/>
      <w:tabs>
        <w:tab w:val="num" w:pos="360"/>
      </w:tabs>
      <w:spacing w:before="60" w:after="240"/>
    </w:pPr>
  </w:style>
  <w:style w:type="character" w:customStyle="1" w:styleId="StyleBold">
    <w:name w:val="Style Bold"/>
    <w:rsid w:val="0095600F"/>
    <w:rPr>
      <w:rFonts w:ascii="Times New Roman" w:hAnsi="Times New Roman"/>
      <w:b/>
      <w:bCs/>
      <w:sz w:val="24"/>
    </w:rPr>
  </w:style>
  <w:style w:type="paragraph" w:styleId="Revision">
    <w:name w:val="Revision"/>
    <w:hidden/>
    <w:uiPriority w:val="99"/>
    <w:semiHidden/>
    <w:rsid w:val="0095600F"/>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95600F"/>
    <w:rPr>
      <w:b/>
      <w:bCs/>
    </w:rPr>
  </w:style>
  <w:style w:type="paragraph" w:customStyle="1" w:styleId="TableText">
    <w:name w:val="Table Text"/>
    <w:rsid w:val="0095600F"/>
    <w:pPr>
      <w:spacing w:before="20" w:after="20" w:line="240" w:lineRule="auto"/>
    </w:pPr>
    <w:rPr>
      <w:rFonts w:ascii="Arial" w:eastAsia="Times New Roman" w:hAnsi="Arial" w:cs="Arial"/>
      <w:sz w:val="20"/>
      <w:szCs w:val="20"/>
      <w:lang w:bidi="en-US"/>
    </w:rPr>
  </w:style>
  <w:style w:type="paragraph" w:customStyle="1" w:styleId="TableHead">
    <w:name w:val="TableHead"/>
    <w:link w:val="TableHeadChar"/>
    <w:rsid w:val="0095600F"/>
    <w:pPr>
      <w:spacing w:before="20" w:after="20" w:line="240" w:lineRule="auto"/>
      <w:jc w:val="center"/>
    </w:pPr>
    <w:rPr>
      <w:rFonts w:ascii="Arial" w:eastAsia="SimSun" w:hAnsi="Arial" w:cs="Times New Roman"/>
      <w:b/>
      <w:noProof/>
      <w:sz w:val="24"/>
      <w:szCs w:val="20"/>
    </w:rPr>
  </w:style>
  <w:style w:type="paragraph" w:styleId="TOC4">
    <w:name w:val="toc 4"/>
    <w:basedOn w:val="Normal"/>
    <w:next w:val="Normal"/>
    <w:autoRedefine/>
    <w:uiPriority w:val="39"/>
    <w:rsid w:val="0095600F"/>
    <w:pPr>
      <w:tabs>
        <w:tab w:val="right" w:leader="dot" w:pos="9900"/>
      </w:tabs>
      <w:spacing w:after="20"/>
      <w:ind w:left="648"/>
    </w:pPr>
    <w:rPr>
      <w:rFonts w:eastAsia="SimSun" w:cs="Calibri"/>
      <w:bCs/>
      <w:noProof/>
      <w:sz w:val="20"/>
      <w:szCs w:val="22"/>
      <w:lang w:eastAsia="zh-CN"/>
    </w:rPr>
  </w:style>
  <w:style w:type="paragraph" w:styleId="BlockText">
    <w:name w:val="Block Text"/>
    <w:basedOn w:val="Normal"/>
    <w:semiHidden/>
    <w:rsid w:val="0095600F"/>
    <w:pPr>
      <w:spacing w:after="120"/>
      <w:ind w:left="1440" w:right="1440"/>
    </w:pPr>
    <w:rPr>
      <w:rFonts w:eastAsia="SimSun" w:cs="Calibri"/>
      <w:sz w:val="20"/>
      <w:szCs w:val="20"/>
      <w:lang w:eastAsia="zh-CN"/>
    </w:rPr>
  </w:style>
  <w:style w:type="paragraph" w:customStyle="1" w:styleId="bulletIndent">
    <w:name w:val="bulletIndent"/>
    <w:basedOn w:val="Normal"/>
    <w:link w:val="bulletIndentChar"/>
    <w:rsid w:val="0095600F"/>
    <w:pPr>
      <w:numPr>
        <w:numId w:val="32"/>
      </w:numPr>
      <w:spacing w:after="120"/>
      <w:ind w:left="864" w:hanging="288"/>
    </w:pPr>
    <w:rPr>
      <w:rFonts w:eastAsia="SimSun" w:cs="Calibri"/>
      <w:szCs w:val="20"/>
      <w:lang w:eastAsia="zh-CN"/>
    </w:rPr>
  </w:style>
  <w:style w:type="paragraph" w:customStyle="1" w:styleId="bullets">
    <w:name w:val="bullets"/>
    <w:basedOn w:val="Normal"/>
    <w:rsid w:val="0095600F"/>
    <w:pPr>
      <w:numPr>
        <w:numId w:val="45"/>
      </w:numPr>
      <w:spacing w:after="120"/>
      <w:ind w:left="576" w:hanging="288"/>
    </w:pPr>
    <w:rPr>
      <w:rFonts w:eastAsia="SimSun" w:cs="Calibri"/>
      <w:lang w:eastAsia="zh-CN"/>
    </w:rPr>
  </w:style>
  <w:style w:type="paragraph" w:customStyle="1" w:styleId="bullets2">
    <w:name w:val="bullets2"/>
    <w:basedOn w:val="bullets"/>
    <w:rsid w:val="0095600F"/>
    <w:pPr>
      <w:numPr>
        <w:ilvl w:val="1"/>
        <w:numId w:val="8"/>
      </w:numPr>
      <w:ind w:left="936"/>
    </w:pPr>
  </w:style>
  <w:style w:type="paragraph" w:customStyle="1" w:styleId="bullets3">
    <w:name w:val="bullets3"/>
    <w:basedOn w:val="Normal"/>
    <w:rsid w:val="0095600F"/>
    <w:pPr>
      <w:numPr>
        <w:numId w:val="33"/>
      </w:numPr>
      <w:spacing w:after="60" w:line="276" w:lineRule="auto"/>
      <w:contextualSpacing/>
    </w:pPr>
    <w:rPr>
      <w:rFonts w:eastAsia="SimSun" w:cs="Calibri"/>
      <w:lang w:eastAsia="ja-JP"/>
    </w:rPr>
  </w:style>
  <w:style w:type="paragraph" w:customStyle="1" w:styleId="BulletsIndented">
    <w:name w:val="BulletsIndented"/>
    <w:basedOn w:val="Normal"/>
    <w:rsid w:val="0095600F"/>
    <w:pPr>
      <w:numPr>
        <w:numId w:val="27"/>
      </w:numPr>
      <w:spacing w:after="120"/>
      <w:ind w:left="763" w:hanging="187"/>
    </w:pPr>
    <w:rPr>
      <w:rFonts w:eastAsia="SimSun" w:cs="Calibri"/>
    </w:rPr>
  </w:style>
  <w:style w:type="paragraph" w:customStyle="1" w:styleId="bullets-key">
    <w:name w:val="bullets-key"/>
    <w:rsid w:val="0095600F"/>
    <w:pPr>
      <w:numPr>
        <w:numId w:val="9"/>
      </w:numPr>
      <w:spacing w:after="0" w:line="240" w:lineRule="auto"/>
    </w:pPr>
    <w:rPr>
      <w:rFonts w:ascii="Arial" w:eastAsia="SimSun" w:hAnsi="Arial" w:cs="Arial"/>
      <w:sz w:val="18"/>
      <w:szCs w:val="24"/>
      <w:lang w:eastAsia="zh-CN"/>
    </w:rPr>
  </w:style>
  <w:style w:type="paragraph" w:customStyle="1" w:styleId="Checkbullets">
    <w:name w:val="Check bullets"/>
    <w:basedOn w:val="Normal"/>
    <w:rsid w:val="0095600F"/>
    <w:pPr>
      <w:numPr>
        <w:numId w:val="10"/>
      </w:numPr>
      <w:spacing w:after="120"/>
    </w:pPr>
    <w:rPr>
      <w:rFonts w:eastAsia="SimSun" w:cs="Arial"/>
      <w:szCs w:val="22"/>
      <w:lang w:eastAsia="zh-CN"/>
    </w:rPr>
  </w:style>
  <w:style w:type="paragraph" w:customStyle="1" w:styleId="checkbox">
    <w:name w:val="checkbox"/>
    <w:basedOn w:val="Normal"/>
    <w:link w:val="checkboxChar"/>
    <w:autoRedefine/>
    <w:uiPriority w:val="99"/>
    <w:rsid w:val="0095600F"/>
    <w:pPr>
      <w:numPr>
        <w:numId w:val="11"/>
      </w:numPr>
      <w:spacing w:after="120"/>
    </w:pPr>
    <w:rPr>
      <w:rFonts w:eastAsia="SimSun" w:cs="Calibri"/>
      <w:szCs w:val="22"/>
      <w:lang w:eastAsia="zh-CN"/>
    </w:rPr>
  </w:style>
  <w:style w:type="character" w:customStyle="1" w:styleId="checkboxChar">
    <w:name w:val="checkbox Char"/>
    <w:link w:val="checkbox"/>
    <w:uiPriority w:val="99"/>
    <w:rsid w:val="0095600F"/>
    <w:rPr>
      <w:rFonts w:ascii="Arial" w:eastAsia="SimSun" w:hAnsi="Arial" w:cs="Calibri"/>
      <w:sz w:val="24"/>
      <w:lang w:eastAsia="zh-CN"/>
    </w:rPr>
  </w:style>
  <w:style w:type="paragraph" w:styleId="Closing">
    <w:name w:val="Closing"/>
    <w:basedOn w:val="Normal"/>
    <w:link w:val="ClosingChar"/>
    <w:semiHidden/>
    <w:rsid w:val="0095600F"/>
    <w:pPr>
      <w:spacing w:after="240"/>
      <w:ind w:left="4320"/>
    </w:pPr>
    <w:rPr>
      <w:rFonts w:eastAsia="SimSun" w:cs="Calibri"/>
      <w:sz w:val="20"/>
      <w:szCs w:val="20"/>
      <w:lang w:eastAsia="zh-CN"/>
    </w:rPr>
  </w:style>
  <w:style w:type="character" w:customStyle="1" w:styleId="ClosingChar">
    <w:name w:val="Closing Char"/>
    <w:basedOn w:val="DefaultParagraphFont"/>
    <w:link w:val="Closing"/>
    <w:semiHidden/>
    <w:rsid w:val="0095600F"/>
    <w:rPr>
      <w:rFonts w:ascii="Arial" w:eastAsia="SimSun" w:hAnsi="Arial" w:cs="Calibri"/>
      <w:sz w:val="20"/>
      <w:szCs w:val="20"/>
      <w:lang w:eastAsia="zh-CN"/>
    </w:rPr>
  </w:style>
  <w:style w:type="paragraph" w:customStyle="1" w:styleId="Copyright">
    <w:name w:val="Copyright"/>
    <w:basedOn w:val="Normal"/>
    <w:semiHidden/>
    <w:rsid w:val="0095600F"/>
    <w:pPr>
      <w:spacing w:after="120"/>
    </w:pPr>
    <w:rPr>
      <w:rFonts w:ascii="Bookman Old Style" w:eastAsia="SimSun" w:hAnsi="Bookman Old Style" w:cs="Calibri"/>
      <w:szCs w:val="22"/>
      <w:lang w:eastAsia="zh-CN"/>
    </w:rPr>
  </w:style>
  <w:style w:type="paragraph" w:styleId="Date">
    <w:name w:val="Date"/>
    <w:basedOn w:val="Normal"/>
    <w:next w:val="Normal"/>
    <w:link w:val="DateChar"/>
    <w:rsid w:val="0095600F"/>
    <w:pPr>
      <w:spacing w:after="240"/>
    </w:pPr>
    <w:rPr>
      <w:rFonts w:eastAsia="SimSun" w:cs="Calibri"/>
      <w:sz w:val="20"/>
      <w:szCs w:val="20"/>
      <w:lang w:eastAsia="zh-CN"/>
    </w:rPr>
  </w:style>
  <w:style w:type="character" w:customStyle="1" w:styleId="DateChar">
    <w:name w:val="Date Char"/>
    <w:basedOn w:val="DefaultParagraphFont"/>
    <w:link w:val="Date"/>
    <w:rsid w:val="0095600F"/>
    <w:rPr>
      <w:rFonts w:ascii="Arial" w:eastAsia="SimSun" w:hAnsi="Arial" w:cs="Calibri"/>
      <w:sz w:val="20"/>
      <w:szCs w:val="20"/>
      <w:lang w:eastAsia="zh-CN"/>
    </w:rPr>
  </w:style>
  <w:style w:type="paragraph" w:customStyle="1" w:styleId="DocumentLabel">
    <w:name w:val="Document Label"/>
    <w:basedOn w:val="Normal"/>
    <w:rsid w:val="0095600F"/>
    <w:pPr>
      <w:keepNext/>
      <w:keepLines/>
      <w:spacing w:before="400" w:after="120" w:line="240" w:lineRule="atLeast"/>
    </w:pPr>
    <w:rPr>
      <w:rFonts w:ascii="Arial Black" w:eastAsia="SimSun" w:hAnsi="Arial Black" w:cs="Calibri"/>
      <w:spacing w:val="-100"/>
      <w:kern w:val="28"/>
      <w:sz w:val="108"/>
      <w:szCs w:val="20"/>
    </w:rPr>
  </w:style>
  <w:style w:type="paragraph" w:styleId="E-mailSignature">
    <w:name w:val="E-mail Signature"/>
    <w:basedOn w:val="Normal"/>
    <w:link w:val="E-mailSignatureChar"/>
    <w:semiHidden/>
    <w:rsid w:val="0095600F"/>
    <w:pPr>
      <w:spacing w:after="240"/>
    </w:pPr>
    <w:rPr>
      <w:rFonts w:eastAsia="SimSun" w:cs="Calibri"/>
      <w:sz w:val="20"/>
      <w:szCs w:val="20"/>
      <w:lang w:eastAsia="zh-CN"/>
    </w:rPr>
  </w:style>
  <w:style w:type="character" w:customStyle="1" w:styleId="E-mailSignatureChar">
    <w:name w:val="E-mail Signature Char"/>
    <w:basedOn w:val="DefaultParagraphFont"/>
    <w:link w:val="E-mailSignature"/>
    <w:semiHidden/>
    <w:rsid w:val="0095600F"/>
    <w:rPr>
      <w:rFonts w:ascii="Arial" w:eastAsia="SimSun" w:hAnsi="Arial" w:cs="Calibri"/>
      <w:sz w:val="20"/>
      <w:szCs w:val="20"/>
      <w:lang w:eastAsia="zh-CN"/>
    </w:rPr>
  </w:style>
  <w:style w:type="character" w:styleId="Emphasis">
    <w:name w:val="Emphasis"/>
    <w:uiPriority w:val="20"/>
    <w:qFormat/>
    <w:rsid w:val="0095600F"/>
    <w:rPr>
      <w:i/>
      <w:iCs/>
    </w:rPr>
  </w:style>
  <w:style w:type="paragraph" w:styleId="EnvelopeReturn">
    <w:name w:val="envelope return"/>
    <w:basedOn w:val="Normal"/>
    <w:semiHidden/>
    <w:rsid w:val="0095600F"/>
    <w:pPr>
      <w:spacing w:after="240"/>
    </w:pPr>
    <w:rPr>
      <w:rFonts w:eastAsia="SimSun" w:cs="Arial"/>
      <w:sz w:val="20"/>
      <w:szCs w:val="20"/>
      <w:lang w:eastAsia="zh-CN"/>
    </w:rPr>
  </w:style>
  <w:style w:type="paragraph" w:customStyle="1" w:styleId="Example">
    <w:name w:val="Example"/>
    <w:basedOn w:val="Normal"/>
    <w:semiHidden/>
    <w:rsid w:val="0095600F"/>
    <w:pPr>
      <w:spacing w:after="240"/>
      <w:ind w:left="1440"/>
    </w:pPr>
    <w:rPr>
      <w:rFonts w:eastAsia="SimSun" w:cs="Calibri"/>
      <w:sz w:val="20"/>
      <w:szCs w:val="22"/>
      <w:lang w:eastAsia="zh-CN"/>
    </w:rPr>
  </w:style>
  <w:style w:type="paragraph" w:customStyle="1" w:styleId="TableText0">
    <w:name w:val="TableText"/>
    <w:basedOn w:val="Normal"/>
    <w:link w:val="TableTextChar"/>
    <w:rsid w:val="0095600F"/>
    <w:pPr>
      <w:spacing w:before="60" w:after="60"/>
    </w:pPr>
    <w:rPr>
      <w:rFonts w:eastAsia="SimSun" w:cs="Calibri"/>
      <w:szCs w:val="20"/>
    </w:rPr>
  </w:style>
  <w:style w:type="paragraph" w:customStyle="1" w:styleId="FigureTitle">
    <w:name w:val="Figure Title"/>
    <w:basedOn w:val="Normal"/>
    <w:rsid w:val="0095600F"/>
    <w:pPr>
      <w:keepNext/>
      <w:widowControl w:val="0"/>
      <w:tabs>
        <w:tab w:val="num" w:pos="1800"/>
      </w:tabs>
      <w:spacing w:after="240"/>
      <w:ind w:left="1800" w:hanging="360"/>
    </w:pPr>
    <w:rPr>
      <w:rFonts w:eastAsia="SimSun" w:cs="Calibri"/>
      <w:bCs/>
      <w:i/>
      <w:sz w:val="20"/>
      <w:szCs w:val="22"/>
      <w:lang w:eastAsia="zh-CN"/>
    </w:rPr>
  </w:style>
  <w:style w:type="table" w:customStyle="1" w:styleId="GridTable1Light1">
    <w:name w:val="Grid Table 1 Light1"/>
    <w:basedOn w:val="TableNormal"/>
    <w:uiPriority w:val="46"/>
    <w:rsid w:val="0095600F"/>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5600F"/>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95600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95600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95600F"/>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0">
    <w:name w:val="Grid Table 4 - Accent 110"/>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95600F"/>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logo">
    <w:name w:val="head-logo"/>
    <w:rsid w:val="0095600F"/>
    <w:pPr>
      <w:spacing w:after="0" w:line="240" w:lineRule="auto"/>
    </w:pPr>
    <w:rPr>
      <w:rFonts w:ascii="Verdana" w:eastAsia="Times New Roman" w:hAnsi="Verdana" w:cs="Arial"/>
      <w:color w:val="0A2972"/>
      <w:spacing w:val="-5"/>
      <w:sz w:val="14"/>
      <w:szCs w:val="24"/>
    </w:rPr>
  </w:style>
  <w:style w:type="paragraph" w:styleId="HTMLAddress">
    <w:name w:val="HTML Address"/>
    <w:basedOn w:val="Normal"/>
    <w:link w:val="HTMLAddressChar"/>
    <w:semiHidden/>
    <w:rsid w:val="0095600F"/>
    <w:pPr>
      <w:spacing w:after="240"/>
    </w:pPr>
    <w:rPr>
      <w:rFonts w:eastAsia="SimSun" w:cs="Calibri"/>
      <w:i/>
      <w:iCs/>
      <w:sz w:val="20"/>
      <w:szCs w:val="20"/>
      <w:lang w:eastAsia="zh-CN"/>
    </w:rPr>
  </w:style>
  <w:style w:type="character" w:customStyle="1" w:styleId="HTMLAddressChar">
    <w:name w:val="HTML Address Char"/>
    <w:basedOn w:val="DefaultParagraphFont"/>
    <w:link w:val="HTMLAddress"/>
    <w:semiHidden/>
    <w:rsid w:val="0095600F"/>
    <w:rPr>
      <w:rFonts w:ascii="Arial" w:eastAsia="SimSun" w:hAnsi="Arial" w:cs="Calibri"/>
      <w:i/>
      <w:iCs/>
      <w:sz w:val="20"/>
      <w:szCs w:val="20"/>
      <w:lang w:eastAsia="zh-CN"/>
    </w:rPr>
  </w:style>
  <w:style w:type="paragraph" w:customStyle="1" w:styleId="HTMLlink">
    <w:name w:val="HTML link"/>
    <w:basedOn w:val="HTMLAddress"/>
    <w:autoRedefine/>
    <w:rsid w:val="0095600F"/>
    <w:rPr>
      <w:rFonts w:ascii="Courier New" w:hAnsi="Courier New"/>
      <w:i w:val="0"/>
      <w:sz w:val="18"/>
      <w:u w:val="single"/>
    </w:rPr>
  </w:style>
  <w:style w:type="character" w:customStyle="1" w:styleId="HTMLlinkChar">
    <w:name w:val="HTML link Char"/>
    <w:rsid w:val="0095600F"/>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95600F"/>
    <w:pPr>
      <w:spacing w:after="240"/>
    </w:pPr>
    <w:rPr>
      <w:rFonts w:ascii="Courier New" w:eastAsia="SimSun" w:hAnsi="Courier New" w:cs="Calibri"/>
      <w:sz w:val="20"/>
      <w:szCs w:val="20"/>
      <w:lang w:eastAsia="zh-CN"/>
    </w:rPr>
  </w:style>
  <w:style w:type="character" w:customStyle="1" w:styleId="HTMLPreformattedChar">
    <w:name w:val="HTML Preformatted Char"/>
    <w:basedOn w:val="DefaultParagraphFont"/>
    <w:link w:val="HTMLPreformatted"/>
    <w:semiHidden/>
    <w:rsid w:val="0095600F"/>
    <w:rPr>
      <w:rFonts w:ascii="Courier New" w:eastAsia="SimSun" w:hAnsi="Courier New" w:cs="Calibri"/>
      <w:sz w:val="20"/>
      <w:szCs w:val="20"/>
      <w:lang w:eastAsia="zh-CN"/>
    </w:rPr>
  </w:style>
  <w:style w:type="paragraph" w:customStyle="1" w:styleId="Image">
    <w:name w:val="Image"/>
    <w:rsid w:val="0095600F"/>
    <w:pPr>
      <w:keepNext/>
      <w:spacing w:before="240" w:after="60" w:line="240" w:lineRule="auto"/>
      <w:jc w:val="center"/>
    </w:pPr>
    <w:rPr>
      <w:rFonts w:ascii="Arial" w:eastAsia="Calibri" w:hAnsi="Arial" w:cs="Arial"/>
      <w:noProof/>
      <w:sz w:val="24"/>
    </w:rPr>
  </w:style>
  <w:style w:type="paragraph" w:customStyle="1" w:styleId="important">
    <w:name w:val="important"/>
    <w:basedOn w:val="Normal"/>
    <w:rsid w:val="0095600F"/>
    <w:pPr>
      <w:pBdr>
        <w:top w:val="thickThinSmallGap" w:sz="24" w:space="1" w:color="auto"/>
        <w:left w:val="thickThinSmallGap" w:sz="24" w:space="4" w:color="auto"/>
        <w:bottom w:val="thinThickSmallGap" w:sz="24" w:space="1" w:color="auto"/>
        <w:right w:val="thinThickSmallGap" w:sz="24" w:space="4" w:color="auto"/>
      </w:pBdr>
      <w:tabs>
        <w:tab w:val="num" w:pos="720"/>
      </w:tabs>
      <w:spacing w:after="120"/>
      <w:ind w:left="720" w:hanging="360"/>
    </w:pPr>
    <w:rPr>
      <w:rFonts w:eastAsia="SimSun" w:cs="Calibri"/>
      <w:b/>
      <w:szCs w:val="22"/>
      <w:lang w:eastAsia="zh-CN"/>
    </w:rPr>
  </w:style>
  <w:style w:type="paragraph" w:styleId="Index1">
    <w:name w:val="index 1"/>
    <w:basedOn w:val="Normal"/>
    <w:next w:val="Normal"/>
    <w:autoRedefine/>
    <w:semiHidden/>
    <w:rsid w:val="0095600F"/>
    <w:pPr>
      <w:spacing w:after="240"/>
      <w:ind w:left="220" w:hanging="220"/>
      <w:jc w:val="center"/>
    </w:pPr>
    <w:rPr>
      <w:rFonts w:eastAsia="SimSun" w:cs="Calibri"/>
      <w:b/>
      <w:noProof/>
      <w:kern w:val="28"/>
      <w:sz w:val="20"/>
      <w:szCs w:val="20"/>
      <w:lang w:eastAsia="zh-CN"/>
    </w:rPr>
  </w:style>
  <w:style w:type="paragraph" w:styleId="Index2">
    <w:name w:val="index 2"/>
    <w:basedOn w:val="Normal"/>
    <w:next w:val="Normal"/>
    <w:autoRedefine/>
    <w:semiHidden/>
    <w:rsid w:val="0095600F"/>
    <w:pPr>
      <w:spacing w:after="240"/>
      <w:ind w:left="440" w:hanging="220"/>
    </w:pPr>
    <w:rPr>
      <w:rFonts w:eastAsia="SimSun" w:cs="Calibri"/>
      <w:sz w:val="20"/>
      <w:szCs w:val="20"/>
      <w:lang w:eastAsia="zh-CN"/>
    </w:rPr>
  </w:style>
  <w:style w:type="paragraph" w:styleId="Index3">
    <w:name w:val="index 3"/>
    <w:basedOn w:val="Normal"/>
    <w:next w:val="Normal"/>
    <w:autoRedefine/>
    <w:semiHidden/>
    <w:rsid w:val="0095600F"/>
    <w:pPr>
      <w:spacing w:after="240"/>
      <w:ind w:left="660" w:hanging="220"/>
    </w:pPr>
    <w:rPr>
      <w:rFonts w:eastAsia="SimSun" w:cs="Calibri"/>
      <w:sz w:val="20"/>
      <w:szCs w:val="20"/>
      <w:lang w:eastAsia="zh-CN"/>
    </w:rPr>
  </w:style>
  <w:style w:type="paragraph" w:styleId="Index4">
    <w:name w:val="index 4"/>
    <w:basedOn w:val="Normal"/>
    <w:next w:val="Normal"/>
    <w:autoRedefine/>
    <w:semiHidden/>
    <w:rsid w:val="0095600F"/>
    <w:pPr>
      <w:spacing w:after="240"/>
      <w:ind w:left="880" w:hanging="220"/>
    </w:pPr>
    <w:rPr>
      <w:rFonts w:eastAsia="SimSun" w:cs="Calibri"/>
      <w:sz w:val="20"/>
      <w:szCs w:val="20"/>
      <w:lang w:eastAsia="zh-CN"/>
    </w:rPr>
  </w:style>
  <w:style w:type="paragraph" w:styleId="Index5">
    <w:name w:val="index 5"/>
    <w:basedOn w:val="Normal"/>
    <w:next w:val="Normal"/>
    <w:autoRedefine/>
    <w:semiHidden/>
    <w:rsid w:val="0095600F"/>
    <w:pPr>
      <w:spacing w:after="240"/>
      <w:ind w:left="1100" w:hanging="220"/>
    </w:pPr>
    <w:rPr>
      <w:rFonts w:eastAsia="SimSun" w:cs="Calibri"/>
      <w:sz w:val="20"/>
      <w:szCs w:val="20"/>
      <w:lang w:eastAsia="zh-CN"/>
    </w:rPr>
  </w:style>
  <w:style w:type="paragraph" w:styleId="Index6">
    <w:name w:val="index 6"/>
    <w:basedOn w:val="Normal"/>
    <w:next w:val="Normal"/>
    <w:autoRedefine/>
    <w:semiHidden/>
    <w:rsid w:val="0095600F"/>
    <w:pPr>
      <w:spacing w:after="240"/>
      <w:ind w:left="1320" w:hanging="220"/>
    </w:pPr>
    <w:rPr>
      <w:rFonts w:eastAsia="SimSun" w:cs="Calibri"/>
      <w:sz w:val="20"/>
      <w:szCs w:val="20"/>
      <w:lang w:eastAsia="zh-CN"/>
    </w:rPr>
  </w:style>
  <w:style w:type="paragraph" w:styleId="Index7">
    <w:name w:val="index 7"/>
    <w:basedOn w:val="Normal"/>
    <w:next w:val="Normal"/>
    <w:autoRedefine/>
    <w:semiHidden/>
    <w:rsid w:val="0095600F"/>
    <w:pPr>
      <w:spacing w:after="240"/>
      <w:ind w:left="1540" w:hanging="220"/>
    </w:pPr>
    <w:rPr>
      <w:rFonts w:eastAsia="SimSun" w:cs="Calibri"/>
      <w:sz w:val="20"/>
      <w:szCs w:val="20"/>
      <w:lang w:eastAsia="zh-CN"/>
    </w:rPr>
  </w:style>
  <w:style w:type="paragraph" w:styleId="Index8">
    <w:name w:val="index 8"/>
    <w:basedOn w:val="Normal"/>
    <w:next w:val="Normal"/>
    <w:autoRedefine/>
    <w:semiHidden/>
    <w:rsid w:val="0095600F"/>
    <w:pPr>
      <w:spacing w:after="240"/>
      <w:ind w:left="1760" w:hanging="220"/>
    </w:pPr>
    <w:rPr>
      <w:rFonts w:eastAsia="SimSun" w:cs="Calibri"/>
      <w:sz w:val="20"/>
      <w:szCs w:val="20"/>
      <w:lang w:eastAsia="zh-CN"/>
    </w:rPr>
  </w:style>
  <w:style w:type="paragraph" w:styleId="Index9">
    <w:name w:val="index 9"/>
    <w:basedOn w:val="Normal"/>
    <w:next w:val="Normal"/>
    <w:autoRedefine/>
    <w:semiHidden/>
    <w:rsid w:val="0095600F"/>
    <w:pPr>
      <w:spacing w:after="240"/>
      <w:ind w:left="1980" w:hanging="220"/>
    </w:pPr>
    <w:rPr>
      <w:rFonts w:eastAsia="SimSun" w:cs="Calibri"/>
      <w:sz w:val="20"/>
      <w:szCs w:val="20"/>
      <w:lang w:eastAsia="zh-CN"/>
    </w:rPr>
  </w:style>
  <w:style w:type="paragraph" w:styleId="IndexHeading">
    <w:name w:val="index heading"/>
    <w:basedOn w:val="Normal"/>
    <w:next w:val="Index1"/>
    <w:semiHidden/>
    <w:rsid w:val="0095600F"/>
    <w:pPr>
      <w:spacing w:after="240"/>
    </w:pPr>
    <w:rPr>
      <w:rFonts w:eastAsia="SimSun" w:cs="Calibri"/>
      <w:sz w:val="20"/>
      <w:szCs w:val="20"/>
      <w:lang w:eastAsia="zh-CN"/>
    </w:rPr>
  </w:style>
  <w:style w:type="paragraph" w:customStyle="1" w:styleId="InsideAddress">
    <w:name w:val="Inside Address"/>
    <w:basedOn w:val="Normal"/>
    <w:semiHidden/>
    <w:rsid w:val="0095600F"/>
    <w:pPr>
      <w:spacing w:after="120"/>
    </w:pPr>
    <w:rPr>
      <w:rFonts w:eastAsia="SimSun" w:cs="Calibri"/>
      <w:szCs w:val="22"/>
      <w:lang w:eastAsia="zh-CN"/>
    </w:rPr>
  </w:style>
  <w:style w:type="character" w:styleId="IntenseEmphasis">
    <w:name w:val="Intense Emphasis"/>
    <w:uiPriority w:val="21"/>
    <w:qFormat/>
    <w:rsid w:val="0095600F"/>
    <w:rPr>
      <w:b/>
      <w:bCs/>
      <w:i/>
      <w:iCs/>
      <w:color w:val="4F81BD"/>
    </w:rPr>
  </w:style>
  <w:style w:type="paragraph" w:styleId="IntenseQuote">
    <w:name w:val="Intense Quote"/>
    <w:basedOn w:val="Normal"/>
    <w:next w:val="Normal"/>
    <w:link w:val="IntenseQuoteChar"/>
    <w:uiPriority w:val="30"/>
    <w:qFormat/>
    <w:rsid w:val="0095600F"/>
    <w:pPr>
      <w:pBdr>
        <w:bottom w:val="single" w:sz="4" w:space="4" w:color="4F81BD"/>
      </w:pBdr>
      <w:spacing w:before="200" w:after="280"/>
      <w:ind w:left="936" w:right="936"/>
    </w:pPr>
    <w:rPr>
      <w:rFonts w:eastAsia="SimSun" w:cs="Calibri"/>
      <w:b/>
      <w:bCs/>
      <w:i/>
      <w:iCs/>
      <w:color w:val="4F81BD"/>
    </w:rPr>
  </w:style>
  <w:style w:type="character" w:customStyle="1" w:styleId="IntenseQuoteChar">
    <w:name w:val="Intense Quote Char"/>
    <w:basedOn w:val="DefaultParagraphFont"/>
    <w:link w:val="IntenseQuote"/>
    <w:uiPriority w:val="30"/>
    <w:rsid w:val="0095600F"/>
    <w:rPr>
      <w:rFonts w:ascii="Arial" w:eastAsia="SimSun" w:hAnsi="Arial" w:cs="Calibri"/>
      <w:b/>
      <w:bCs/>
      <w:i/>
      <w:iCs/>
      <w:color w:val="4F81BD"/>
      <w:sz w:val="24"/>
      <w:szCs w:val="24"/>
    </w:rPr>
  </w:style>
  <w:style w:type="character" w:styleId="IntenseReference">
    <w:name w:val="Intense Reference"/>
    <w:uiPriority w:val="32"/>
    <w:qFormat/>
    <w:rsid w:val="0095600F"/>
    <w:rPr>
      <w:b/>
      <w:bCs/>
      <w:smallCaps/>
      <w:color w:val="C0504D"/>
      <w:spacing w:val="5"/>
      <w:u w:val="single"/>
    </w:rPr>
  </w:style>
  <w:style w:type="paragraph" w:styleId="ListBullet">
    <w:name w:val="List Bullet"/>
    <w:basedOn w:val="Normal"/>
    <w:autoRedefine/>
    <w:semiHidden/>
    <w:rsid w:val="0095600F"/>
    <w:pPr>
      <w:spacing w:after="240"/>
    </w:pPr>
    <w:rPr>
      <w:rFonts w:ascii="Bookman Old Style" w:eastAsia="SimSun" w:hAnsi="Bookman Old Style" w:cs="Calibri"/>
      <w:szCs w:val="22"/>
      <w:lang w:eastAsia="zh-CN"/>
    </w:rPr>
  </w:style>
  <w:style w:type="paragraph" w:styleId="ListNumber">
    <w:name w:val="List Number"/>
    <w:basedOn w:val="Normal"/>
    <w:rsid w:val="0095600F"/>
    <w:pPr>
      <w:spacing w:after="240"/>
    </w:pPr>
    <w:rPr>
      <w:rFonts w:ascii="Bookman Old Style" w:eastAsia="SimSun" w:hAnsi="Bookman Old Style" w:cs="Calibri"/>
      <w:szCs w:val="22"/>
      <w:lang w:eastAsia="zh-CN"/>
    </w:rPr>
  </w:style>
  <w:style w:type="paragraph" w:styleId="MacroText">
    <w:name w:val="macro"/>
    <w:link w:val="MacroTextChar"/>
    <w:semiHidden/>
    <w:rsid w:val="0095600F"/>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semiHidden/>
    <w:rsid w:val="0095600F"/>
    <w:rPr>
      <w:rFonts w:ascii="Courier New" w:eastAsia="SimSun" w:hAnsi="Courier New" w:cs="Courier New"/>
      <w:sz w:val="20"/>
      <w:szCs w:val="20"/>
    </w:rPr>
  </w:style>
  <w:style w:type="paragraph" w:styleId="MessageHeader">
    <w:name w:val="Message Header"/>
    <w:basedOn w:val="BodyText"/>
    <w:link w:val="MessageHeaderChar"/>
    <w:rsid w:val="0095600F"/>
    <w:pPr>
      <w:keepLines/>
      <w:tabs>
        <w:tab w:val="left" w:pos="720"/>
        <w:tab w:val="left" w:pos="4320"/>
        <w:tab w:val="left" w:pos="5040"/>
        <w:tab w:val="right" w:pos="8640"/>
      </w:tabs>
      <w:spacing w:after="40" w:line="440" w:lineRule="atLeast"/>
      <w:ind w:left="720" w:hanging="720"/>
    </w:pPr>
    <w:rPr>
      <w:spacing w:val="-5"/>
      <w:sz w:val="20"/>
      <w:szCs w:val="20"/>
    </w:rPr>
  </w:style>
  <w:style w:type="character" w:customStyle="1" w:styleId="MessageHeaderChar">
    <w:name w:val="Message Header Char"/>
    <w:basedOn w:val="DefaultParagraphFont"/>
    <w:link w:val="MessageHeader"/>
    <w:rsid w:val="0095600F"/>
    <w:rPr>
      <w:rFonts w:ascii="Arial" w:eastAsia="SimSun" w:hAnsi="Arial" w:cs="Calibri"/>
      <w:spacing w:val="-5"/>
      <w:sz w:val="20"/>
      <w:szCs w:val="20"/>
    </w:rPr>
  </w:style>
  <w:style w:type="character" w:customStyle="1" w:styleId="MessageHeaderLabel">
    <w:name w:val="Message Header Label"/>
    <w:rsid w:val="0095600F"/>
    <w:rPr>
      <w:rFonts w:ascii="Arial Black" w:hAnsi="Arial Black"/>
      <w:sz w:val="18"/>
    </w:rPr>
  </w:style>
  <w:style w:type="paragraph" w:customStyle="1" w:styleId="MessageHeaderLast">
    <w:name w:val="Message Header Last"/>
    <w:basedOn w:val="MessageHeader"/>
    <w:next w:val="BodyText"/>
    <w:rsid w:val="0095600F"/>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numbering" w:customStyle="1" w:styleId="NoList1">
    <w:name w:val="No List1"/>
    <w:next w:val="NoList"/>
    <w:uiPriority w:val="99"/>
    <w:semiHidden/>
    <w:unhideWhenUsed/>
    <w:rsid w:val="0095600F"/>
  </w:style>
  <w:style w:type="numbering" w:customStyle="1" w:styleId="NoList2">
    <w:name w:val="No List2"/>
    <w:next w:val="NoList"/>
    <w:uiPriority w:val="99"/>
    <w:semiHidden/>
    <w:unhideWhenUsed/>
    <w:rsid w:val="0095600F"/>
  </w:style>
  <w:style w:type="paragraph" w:styleId="NoSpacing">
    <w:name w:val="No Spacing"/>
    <w:link w:val="NoSpacingChar"/>
    <w:uiPriority w:val="1"/>
    <w:qFormat/>
    <w:rsid w:val="0095600F"/>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95600F"/>
    <w:rPr>
      <w:rFonts w:ascii="Calibri" w:eastAsia="Times New Roman" w:hAnsi="Calibri" w:cs="Times New Roman"/>
      <w:lang w:bidi="en-US"/>
    </w:rPr>
  </w:style>
  <w:style w:type="paragraph" w:styleId="NormalIndent">
    <w:name w:val="Normal Indent"/>
    <w:basedOn w:val="Normal"/>
    <w:semiHidden/>
    <w:rsid w:val="0095600F"/>
    <w:pPr>
      <w:spacing w:after="120"/>
      <w:ind w:left="2160"/>
    </w:pPr>
    <w:rPr>
      <w:rFonts w:ascii="Bookman Old Style" w:eastAsia="SimSun" w:hAnsi="Bookman Old Style" w:cs="Calibri"/>
      <w:lang w:eastAsia="zh-CN"/>
    </w:rPr>
  </w:style>
  <w:style w:type="paragraph" w:customStyle="1" w:styleId="NormalNoIndent">
    <w:name w:val="NormalNoIndent"/>
    <w:basedOn w:val="Normal"/>
    <w:autoRedefine/>
    <w:semiHidden/>
    <w:rsid w:val="0095600F"/>
    <w:rPr>
      <w:rFonts w:eastAsia="SimSun" w:cs="Calibri"/>
      <w:sz w:val="18"/>
      <w:szCs w:val="22"/>
      <w:lang w:eastAsia="zh-CN"/>
    </w:rPr>
  </w:style>
  <w:style w:type="paragraph" w:customStyle="1" w:styleId="NormalTableText">
    <w:name w:val="NormalTableText"/>
    <w:basedOn w:val="Normal"/>
    <w:semiHidden/>
    <w:rsid w:val="0095600F"/>
    <w:pPr>
      <w:spacing w:after="120"/>
    </w:pPr>
    <w:rPr>
      <w:rFonts w:eastAsia="SimSun" w:cs="Arial"/>
      <w:sz w:val="18"/>
      <w:szCs w:val="22"/>
      <w:lang w:eastAsia="zh-CN"/>
    </w:rPr>
  </w:style>
  <w:style w:type="character" w:customStyle="1" w:styleId="TOC1Char">
    <w:name w:val="TOC 1 Char"/>
    <w:link w:val="TOC1"/>
    <w:uiPriority w:val="39"/>
    <w:rsid w:val="0095600F"/>
    <w:rPr>
      <w:rFonts w:ascii="Arial" w:eastAsia="SimSun" w:hAnsi="Arial" w:cs="Calibri"/>
      <w:b/>
      <w:noProof/>
      <w:color w:val="0000FF"/>
      <w:sz w:val="24"/>
      <w:szCs w:val="18"/>
    </w:rPr>
  </w:style>
  <w:style w:type="character" w:customStyle="1" w:styleId="TOC2Char">
    <w:name w:val="TOC 2 Char"/>
    <w:link w:val="TOC2"/>
    <w:uiPriority w:val="39"/>
    <w:rsid w:val="0095600F"/>
    <w:rPr>
      <w:rFonts w:ascii="Arial" w:eastAsia="SimSun" w:hAnsi="Arial" w:cs="Calibri"/>
      <w:noProof/>
      <w:color w:val="0000FF"/>
      <w:sz w:val="24"/>
      <w:szCs w:val="18"/>
      <w:lang w:bidi="en-US"/>
    </w:rPr>
  </w:style>
  <w:style w:type="character" w:customStyle="1" w:styleId="TOC3Char">
    <w:name w:val="TOC 3 Char"/>
    <w:link w:val="TOC3"/>
    <w:uiPriority w:val="39"/>
    <w:rsid w:val="0095600F"/>
    <w:rPr>
      <w:rFonts w:ascii="Arial" w:eastAsia="SimSun" w:hAnsi="Arial" w:cs="Calibri"/>
      <w:noProof/>
      <w:color w:val="0000FF"/>
      <w:sz w:val="24"/>
      <w:szCs w:val="18"/>
      <w:u w:val="single"/>
    </w:rPr>
  </w:style>
  <w:style w:type="paragraph" w:customStyle="1" w:styleId="Note">
    <w:name w:val="Note"/>
    <w:basedOn w:val="Normal"/>
    <w:link w:val="NoteChar"/>
    <w:rsid w:val="0095600F"/>
    <w:pPr>
      <w:spacing w:after="120"/>
      <w:ind w:left="2070" w:hanging="630"/>
    </w:pPr>
    <w:rPr>
      <w:rFonts w:eastAsia="SimSun" w:cs="Arial"/>
      <w:b/>
      <w:sz w:val="22"/>
      <w:szCs w:val="22"/>
      <w:lang w:eastAsia="zh-CN"/>
    </w:rPr>
  </w:style>
  <w:style w:type="paragraph" w:styleId="NoteHeading">
    <w:name w:val="Note Heading"/>
    <w:basedOn w:val="Normal"/>
    <w:next w:val="Normal"/>
    <w:link w:val="NoteHeadingChar"/>
    <w:rsid w:val="0095600F"/>
    <w:pPr>
      <w:spacing w:after="120"/>
    </w:pPr>
    <w:rPr>
      <w:rFonts w:eastAsia="SimSun" w:cs="Calibri"/>
      <w:szCs w:val="22"/>
      <w:lang w:eastAsia="zh-CN"/>
    </w:rPr>
  </w:style>
  <w:style w:type="character" w:customStyle="1" w:styleId="NoteHeadingChar">
    <w:name w:val="Note Heading Char"/>
    <w:basedOn w:val="DefaultParagraphFont"/>
    <w:link w:val="NoteHeading"/>
    <w:rsid w:val="0095600F"/>
    <w:rPr>
      <w:rFonts w:ascii="Arial" w:eastAsia="SimSun" w:hAnsi="Arial" w:cs="Calibri"/>
      <w:sz w:val="24"/>
      <w:lang w:eastAsia="zh-CN"/>
    </w:rPr>
  </w:style>
  <w:style w:type="paragraph" w:customStyle="1" w:styleId="Note1">
    <w:name w:val="Note1"/>
    <w:basedOn w:val="NormalIndent"/>
    <w:autoRedefine/>
    <w:rsid w:val="0095600F"/>
    <w:pPr>
      <w:spacing w:before="120"/>
      <w:ind w:left="900" w:right="36" w:hanging="180"/>
    </w:pPr>
    <w:rPr>
      <w:rFonts w:ascii="Arial" w:hAnsi="Arial"/>
      <w:sz w:val="20"/>
    </w:rPr>
  </w:style>
  <w:style w:type="paragraph" w:customStyle="1" w:styleId="Numbered">
    <w:name w:val="Numbered"/>
    <w:basedOn w:val="BodyText"/>
    <w:link w:val="NumberedChar"/>
    <w:rsid w:val="0095600F"/>
    <w:pPr>
      <w:numPr>
        <w:numId w:val="37"/>
      </w:numPr>
    </w:pPr>
    <w:rPr>
      <w:szCs w:val="22"/>
      <w:lang w:eastAsia="zh-CN"/>
    </w:rPr>
  </w:style>
  <w:style w:type="paragraph" w:customStyle="1" w:styleId="NumberedA">
    <w:name w:val="NumberedA"/>
    <w:basedOn w:val="Normal"/>
    <w:rsid w:val="0095600F"/>
    <w:pPr>
      <w:numPr>
        <w:numId w:val="15"/>
      </w:numPr>
      <w:spacing w:before="120" w:after="60"/>
    </w:pPr>
    <w:rPr>
      <w:rFonts w:eastAsia="SimSun" w:cs="Calibri"/>
      <w:szCs w:val="22"/>
      <w:lang w:eastAsia="zh-CN"/>
    </w:rPr>
  </w:style>
  <w:style w:type="paragraph" w:customStyle="1" w:styleId="Numbered-a">
    <w:name w:val="Numbered-a"/>
    <w:basedOn w:val="Numbered1"/>
    <w:rsid w:val="0095600F"/>
    <w:pPr>
      <w:numPr>
        <w:numId w:val="16"/>
      </w:numPr>
    </w:pPr>
  </w:style>
  <w:style w:type="paragraph" w:customStyle="1" w:styleId="Numbered-i">
    <w:name w:val="Numbered-i"/>
    <w:basedOn w:val="Normal"/>
    <w:rsid w:val="0095600F"/>
    <w:pPr>
      <w:numPr>
        <w:ilvl w:val="5"/>
        <w:numId w:val="36"/>
      </w:numPr>
      <w:spacing w:after="240" w:line="276" w:lineRule="auto"/>
      <w:contextualSpacing/>
    </w:pPr>
    <w:rPr>
      <w:rFonts w:cs="Calibri"/>
      <w:color w:val="000000" w:themeColor="text1"/>
      <w:lang w:eastAsia="ja-JP"/>
    </w:rPr>
  </w:style>
  <w:style w:type="paragraph" w:customStyle="1" w:styleId="NumberedIndented">
    <w:name w:val="NumberedIndented"/>
    <w:basedOn w:val="Numbered"/>
    <w:rsid w:val="0095600F"/>
    <w:pPr>
      <w:numPr>
        <w:numId w:val="26"/>
      </w:numPr>
      <w:ind w:left="1440"/>
    </w:pPr>
  </w:style>
  <w:style w:type="paragraph" w:customStyle="1" w:styleId="NumberedSub">
    <w:name w:val="NumberedSub"/>
    <w:basedOn w:val="Numbered"/>
    <w:rsid w:val="0095600F"/>
    <w:pPr>
      <w:keepNext/>
      <w:numPr>
        <w:ilvl w:val="1"/>
        <w:numId w:val="38"/>
      </w:numPr>
      <w:ind w:left="5220"/>
    </w:pPr>
  </w:style>
  <w:style w:type="paragraph" w:customStyle="1" w:styleId="NumberedSub1">
    <w:name w:val="NumberedSub1"/>
    <w:basedOn w:val="Numbered"/>
    <w:rsid w:val="0095600F"/>
    <w:pPr>
      <w:numPr>
        <w:numId w:val="17"/>
      </w:numPr>
      <w:spacing w:after="60"/>
      <w:ind w:left="1080"/>
    </w:pPr>
  </w:style>
  <w:style w:type="character" w:styleId="PlaceholderText">
    <w:name w:val="Placeholder Text"/>
    <w:basedOn w:val="DefaultParagraphFont"/>
    <w:uiPriority w:val="99"/>
    <w:semiHidden/>
    <w:rsid w:val="0095600F"/>
    <w:rPr>
      <w:color w:val="808080"/>
    </w:rPr>
  </w:style>
  <w:style w:type="table" w:customStyle="1" w:styleId="PlainTable11">
    <w:name w:val="Plain Table 11"/>
    <w:basedOn w:val="TableNormal"/>
    <w:uiPriority w:val="41"/>
    <w:rsid w:val="0095600F"/>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95600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95600F"/>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5600F"/>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5600F"/>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95600F"/>
    <w:pPr>
      <w:spacing w:after="0" w:line="240" w:lineRule="auto"/>
    </w:pPr>
    <w:rPr>
      <w:rFonts w:ascii="Calibri" w:eastAsia="Calibri" w:hAnsi="Calibri" w:cs="Times New Roman"/>
    </w:rPr>
    <w:tblPr>
      <w:tblStyleRowBandSize w:val="1"/>
      <w:tblStyleColBandSize w:val="1"/>
    </w:tblPr>
    <w:tblStylePr w:type="firstRow">
      <w:rPr>
        <w:rFonts w:ascii="Marlett" w:eastAsia="Shonar Bangla" w:hAnsi="Marlett" w:cs="Times New Roman"/>
        <w:i/>
        <w:iCs/>
        <w:sz w:val="26"/>
      </w:rPr>
      <w:tblPr/>
      <w:tcPr>
        <w:tcBorders>
          <w:bottom w:val="single" w:sz="4" w:space="0" w:color="7F7F7F"/>
        </w:tcBorders>
        <w:shd w:val="clear" w:color="auto" w:fill="FFFFFF"/>
      </w:tcPr>
    </w:tblStylePr>
    <w:tblStylePr w:type="lastRow">
      <w:rPr>
        <w:rFonts w:ascii="Marlett" w:eastAsia="Shonar Bangla" w:hAnsi="Marlett" w:cs="Times New Roman"/>
        <w:i/>
        <w:iCs/>
        <w:sz w:val="26"/>
      </w:rPr>
      <w:tblPr/>
      <w:tcPr>
        <w:tcBorders>
          <w:top w:val="single" w:sz="4" w:space="0" w:color="7F7F7F"/>
        </w:tcBorders>
        <w:shd w:val="clear" w:color="auto" w:fill="FFFFFF"/>
      </w:tcPr>
    </w:tblStylePr>
    <w:tblStylePr w:type="firstCol">
      <w:pPr>
        <w:jc w:val="right"/>
      </w:pPr>
      <w:rPr>
        <w:rFonts w:ascii="Marlett" w:eastAsia="Shonar Bangla" w:hAnsi="Marlett" w:cs="Times New Roman"/>
        <w:i/>
        <w:iCs/>
        <w:sz w:val="26"/>
      </w:rPr>
      <w:tblPr/>
      <w:tcPr>
        <w:tcBorders>
          <w:right w:val="single" w:sz="4" w:space="0" w:color="7F7F7F"/>
        </w:tcBorders>
        <w:shd w:val="clear" w:color="auto" w:fill="FFFFFF"/>
      </w:tcPr>
    </w:tblStylePr>
    <w:tblStylePr w:type="lastCol">
      <w:rPr>
        <w:rFonts w:ascii="Marlett" w:eastAsia="Shonar Bangla"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
    <w:name w:val="Question"/>
    <w:basedOn w:val="TableText0"/>
    <w:rsid w:val="0095600F"/>
    <w:pPr>
      <w:keepNext/>
      <w:spacing w:before="240" w:after="120"/>
    </w:pPr>
    <w:rPr>
      <w:rFonts w:eastAsia="Times New Roman"/>
      <w:b/>
      <w:bCs/>
      <w:color w:val="000000"/>
    </w:rPr>
  </w:style>
  <w:style w:type="paragraph" w:styleId="Quote">
    <w:name w:val="Quote"/>
    <w:basedOn w:val="Normal"/>
    <w:next w:val="Normal"/>
    <w:link w:val="QuoteChar"/>
    <w:uiPriority w:val="29"/>
    <w:qFormat/>
    <w:rsid w:val="0095600F"/>
    <w:pPr>
      <w:spacing w:after="120"/>
    </w:pPr>
    <w:rPr>
      <w:rFonts w:eastAsia="SimSun" w:cs="Calibri"/>
      <w:i/>
      <w:iCs/>
      <w:color w:val="000000"/>
    </w:rPr>
  </w:style>
  <w:style w:type="character" w:customStyle="1" w:styleId="QuoteChar">
    <w:name w:val="Quote Char"/>
    <w:basedOn w:val="DefaultParagraphFont"/>
    <w:link w:val="Quote"/>
    <w:uiPriority w:val="29"/>
    <w:rsid w:val="0095600F"/>
    <w:rPr>
      <w:rFonts w:ascii="Arial" w:eastAsia="SimSun" w:hAnsi="Arial" w:cs="Calibri"/>
      <w:i/>
      <w:iCs/>
      <w:color w:val="000000"/>
      <w:sz w:val="24"/>
      <w:szCs w:val="24"/>
    </w:rPr>
  </w:style>
  <w:style w:type="paragraph" w:customStyle="1" w:styleId="Quoted">
    <w:name w:val="Quoted"/>
    <w:basedOn w:val="Normal"/>
    <w:rsid w:val="0095600F"/>
    <w:pPr>
      <w:spacing w:after="120"/>
      <w:ind w:left="720" w:right="720"/>
    </w:pPr>
    <w:rPr>
      <w:rFonts w:eastAsia="SimSun" w:cs="Calibri"/>
      <w:i/>
      <w:lang w:eastAsia="zh-CN"/>
    </w:rPr>
  </w:style>
  <w:style w:type="paragraph" w:styleId="Signature">
    <w:name w:val="Signature"/>
    <w:basedOn w:val="Normal"/>
    <w:link w:val="SignatureChar"/>
    <w:semiHidden/>
    <w:rsid w:val="0095600F"/>
    <w:pPr>
      <w:spacing w:after="120"/>
      <w:ind w:left="4320"/>
    </w:pPr>
    <w:rPr>
      <w:rFonts w:eastAsia="SimSun" w:cs="Calibri"/>
      <w:szCs w:val="22"/>
      <w:lang w:eastAsia="zh-CN"/>
    </w:rPr>
  </w:style>
  <w:style w:type="character" w:customStyle="1" w:styleId="SignatureChar">
    <w:name w:val="Signature Char"/>
    <w:basedOn w:val="DefaultParagraphFont"/>
    <w:link w:val="Signature"/>
    <w:semiHidden/>
    <w:rsid w:val="0095600F"/>
    <w:rPr>
      <w:rFonts w:ascii="Arial" w:eastAsia="SimSun" w:hAnsi="Arial" w:cs="Calibri"/>
      <w:sz w:val="24"/>
      <w:lang w:eastAsia="zh-CN"/>
    </w:rPr>
  </w:style>
  <w:style w:type="paragraph" w:customStyle="1" w:styleId="Steps">
    <w:name w:val="Steps"/>
    <w:basedOn w:val="Normal"/>
    <w:rsid w:val="0095600F"/>
    <w:pPr>
      <w:numPr>
        <w:numId w:val="18"/>
      </w:numPr>
      <w:spacing w:after="120"/>
    </w:pPr>
    <w:rPr>
      <w:rFonts w:eastAsia="SimSun" w:cs="Calibri"/>
    </w:rPr>
  </w:style>
  <w:style w:type="paragraph" w:customStyle="1" w:styleId="StyleBodyTextKernat14pt">
    <w:name w:val="Style Body Text + Kern at 14 pt"/>
    <w:basedOn w:val="BodyText"/>
    <w:rsid w:val="0095600F"/>
  </w:style>
  <w:style w:type="paragraph" w:customStyle="1" w:styleId="StyleHeading3Firstline0">
    <w:name w:val="Style Heading 3 + First line:  0&quot;"/>
    <w:basedOn w:val="Heading3"/>
    <w:rsid w:val="0095600F"/>
    <w:pPr>
      <w:keepLines w:val="0"/>
      <w:spacing w:before="240" w:after="60"/>
    </w:pPr>
    <w:rPr>
      <w:rFonts w:ascii="Arial" w:eastAsia="SimSun" w:hAnsi="Arial" w:cs="Arial"/>
      <w:b/>
      <w:bCs/>
      <w:i/>
      <w:color w:val="1F4E79" w:themeColor="accent1" w:themeShade="80"/>
      <w:sz w:val="32"/>
      <w:szCs w:val="20"/>
    </w:rPr>
  </w:style>
  <w:style w:type="paragraph" w:customStyle="1" w:styleId="Surveyhead">
    <w:name w:val="Surveyhead"/>
    <w:basedOn w:val="Normal"/>
    <w:rsid w:val="0095600F"/>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ubbullet">
    <w:name w:val="Subbullet"/>
    <w:basedOn w:val="Normal"/>
    <w:rsid w:val="0095600F"/>
    <w:pPr>
      <w:numPr>
        <w:ilvl w:val="1"/>
        <w:numId w:val="39"/>
      </w:numPr>
      <w:spacing w:after="60"/>
    </w:pPr>
    <w:rPr>
      <w:rFonts w:eastAsia="SimSun" w:cs="Calibri"/>
    </w:rPr>
  </w:style>
  <w:style w:type="paragraph" w:customStyle="1" w:styleId="Subbullet2">
    <w:name w:val="Subbullet2"/>
    <w:basedOn w:val="Normal"/>
    <w:rsid w:val="0095600F"/>
    <w:pPr>
      <w:numPr>
        <w:ilvl w:val="2"/>
        <w:numId w:val="40"/>
      </w:numPr>
      <w:spacing w:after="60"/>
    </w:pPr>
    <w:rPr>
      <w:rFonts w:eastAsia="SimSun" w:cs="Calibri"/>
    </w:rPr>
  </w:style>
  <w:style w:type="paragraph" w:customStyle="1" w:styleId="Subbullet4">
    <w:name w:val="Subbullet4"/>
    <w:basedOn w:val="Normal"/>
    <w:rsid w:val="0095600F"/>
    <w:pPr>
      <w:numPr>
        <w:numId w:val="41"/>
      </w:numPr>
      <w:spacing w:after="120"/>
    </w:pPr>
    <w:rPr>
      <w:rFonts w:cs="Calibri"/>
    </w:rPr>
  </w:style>
  <w:style w:type="paragraph" w:customStyle="1" w:styleId="Subbullets">
    <w:name w:val="Subbullets"/>
    <w:basedOn w:val="Normal"/>
    <w:rsid w:val="0095600F"/>
    <w:pPr>
      <w:numPr>
        <w:ilvl w:val="1"/>
        <w:numId w:val="42"/>
      </w:numPr>
      <w:spacing w:after="120"/>
    </w:pPr>
    <w:rPr>
      <w:rFonts w:eastAsia="SimSun" w:cs="Calibri"/>
    </w:rPr>
  </w:style>
  <w:style w:type="paragraph" w:customStyle="1" w:styleId="Subnote">
    <w:name w:val="Subnote"/>
    <w:basedOn w:val="Normal"/>
    <w:rsid w:val="0095600F"/>
    <w:pPr>
      <w:spacing w:before="60" w:after="60"/>
    </w:pPr>
    <w:rPr>
      <w:rFonts w:eastAsia="SimSun" w:cs="Calibri"/>
      <w:sz w:val="20"/>
    </w:rPr>
  </w:style>
  <w:style w:type="paragraph" w:customStyle="1" w:styleId="Subquestion">
    <w:name w:val="Subquestion"/>
    <w:basedOn w:val="Normal"/>
    <w:rsid w:val="0095600F"/>
    <w:pPr>
      <w:spacing w:after="60"/>
    </w:pPr>
    <w:rPr>
      <w:rFonts w:eastAsia="SimSun" w:cs="Calibri"/>
      <w:i/>
    </w:rPr>
  </w:style>
  <w:style w:type="character" w:styleId="SubtleEmphasis">
    <w:name w:val="Subtle Emphasis"/>
    <w:uiPriority w:val="19"/>
    <w:qFormat/>
    <w:rsid w:val="0095600F"/>
    <w:rPr>
      <w:i/>
      <w:iCs/>
      <w:color w:val="808080"/>
    </w:rPr>
  </w:style>
  <w:style w:type="character" w:styleId="SubtleReference">
    <w:name w:val="Subtle Reference"/>
    <w:uiPriority w:val="31"/>
    <w:qFormat/>
    <w:rsid w:val="0095600F"/>
    <w:rPr>
      <w:smallCaps/>
      <w:color w:val="C0504D"/>
      <w:u w:val="single"/>
    </w:rPr>
  </w:style>
  <w:style w:type="paragraph" w:customStyle="1" w:styleId="Survey">
    <w:name w:val="Survey"/>
    <w:rsid w:val="0095600F"/>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95600F"/>
    <w:pPr>
      <w:numPr>
        <w:numId w:val="19"/>
      </w:numPr>
    </w:pPr>
  </w:style>
  <w:style w:type="paragraph" w:customStyle="1" w:styleId="SurveyRadio">
    <w:name w:val="Survey Radio"/>
    <w:basedOn w:val="Survey"/>
    <w:rsid w:val="0095600F"/>
    <w:pPr>
      <w:numPr>
        <w:numId w:val="20"/>
      </w:numPr>
    </w:pPr>
  </w:style>
  <w:style w:type="paragraph" w:customStyle="1" w:styleId="SurveyText">
    <w:name w:val="Survey Text"/>
    <w:basedOn w:val="Survey"/>
    <w:rsid w:val="0095600F"/>
    <w:rPr>
      <w:szCs w:val="20"/>
    </w:rPr>
  </w:style>
  <w:style w:type="paragraph" w:customStyle="1" w:styleId="SurveyBubble">
    <w:name w:val="SurveyBubble"/>
    <w:rsid w:val="0095600F"/>
    <w:pPr>
      <w:numPr>
        <w:numId w:val="21"/>
      </w:numPr>
      <w:spacing w:after="0" w:line="288" w:lineRule="auto"/>
    </w:pPr>
    <w:rPr>
      <w:rFonts w:ascii="Calibri" w:eastAsia="Malgun Gothic" w:hAnsi="Calibri" w:cs="Times New Roman"/>
      <w:iCs/>
      <w:sz w:val="20"/>
      <w:szCs w:val="20"/>
      <w:lang w:bidi="en-US"/>
    </w:rPr>
  </w:style>
  <w:style w:type="paragraph" w:customStyle="1" w:styleId="SurveyQ">
    <w:name w:val="SurveyQ"/>
    <w:rsid w:val="0095600F"/>
    <w:pPr>
      <w:keepNext/>
      <w:numPr>
        <w:numId w:val="22"/>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95600F"/>
    <w:pPr>
      <w:numPr>
        <w:numId w:val="0"/>
      </w:numPr>
      <w:spacing w:before="120" w:after="120"/>
      <w:ind w:left="360"/>
    </w:pPr>
    <w:rPr>
      <w:i/>
      <w:iCs w:val="0"/>
    </w:rPr>
  </w:style>
  <w:style w:type="paragraph" w:customStyle="1" w:styleId="SurveySquare">
    <w:name w:val="SurveySquare"/>
    <w:rsid w:val="0095600F"/>
    <w:pPr>
      <w:numPr>
        <w:numId w:val="23"/>
      </w:numPr>
      <w:spacing w:after="0" w:line="288" w:lineRule="auto"/>
    </w:pPr>
    <w:rPr>
      <w:rFonts w:ascii="Calibri" w:eastAsia="Malgun Gothic" w:hAnsi="Calibri" w:cs="Times New Roman"/>
      <w:iCs/>
      <w:sz w:val="20"/>
      <w:szCs w:val="20"/>
      <w:lang w:bidi="en-US"/>
    </w:rPr>
  </w:style>
  <w:style w:type="table" w:styleId="Table3Deffects3">
    <w:name w:val="Table 3D effects 3"/>
    <w:basedOn w:val="TableNormal"/>
    <w:rsid w:val="0095600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TableText"/>
    <w:rsid w:val="0095600F"/>
    <w:pPr>
      <w:numPr>
        <w:numId w:val="43"/>
      </w:numPr>
    </w:pPr>
  </w:style>
  <w:style w:type="table" w:styleId="TableGrid1">
    <w:name w:val="Table Grid 1"/>
    <w:basedOn w:val="TableNormal"/>
    <w:rsid w:val="0095600F"/>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5600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95600F"/>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600F"/>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5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600F"/>
    <w:pPr>
      <w:spacing w:before="60" w:after="60" w:line="240" w:lineRule="auto"/>
    </w:pPr>
    <w:rPr>
      <w:rFonts w:ascii="Arial" w:eastAsia="Times New Roman" w:hAnsi="Arial" w:cs="Times New Roman"/>
      <w:szCs w:val="20"/>
    </w:rPr>
    <w:tblPr/>
  </w:style>
  <w:style w:type="table" w:styleId="TableList3">
    <w:name w:val="Table List 3"/>
    <w:basedOn w:val="TableNormal"/>
    <w:rsid w:val="0095600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95600F"/>
    <w:pPr>
      <w:spacing w:after="120"/>
      <w:ind w:left="220" w:hanging="220"/>
    </w:pPr>
    <w:rPr>
      <w:rFonts w:eastAsia="SimSun" w:cs="Calibri"/>
      <w:szCs w:val="22"/>
      <w:lang w:eastAsia="zh-CN"/>
    </w:rPr>
  </w:style>
  <w:style w:type="paragraph" w:styleId="TableofFigures">
    <w:name w:val="table of figures"/>
    <w:basedOn w:val="Normal"/>
    <w:next w:val="Normal"/>
    <w:uiPriority w:val="99"/>
    <w:rsid w:val="0095600F"/>
    <w:pPr>
      <w:tabs>
        <w:tab w:val="right" w:leader="dot" w:pos="9792"/>
      </w:tabs>
      <w:ind w:left="144" w:right="144"/>
    </w:pPr>
    <w:rPr>
      <w:rFonts w:eastAsia="SimSun" w:cs="Calibri"/>
      <w:noProof/>
      <w:sz w:val="18"/>
      <w:szCs w:val="18"/>
      <w:lang w:eastAsia="zh-CN"/>
    </w:rPr>
  </w:style>
  <w:style w:type="paragraph" w:customStyle="1" w:styleId="tablebullet">
    <w:name w:val="tablebullet"/>
    <w:autoRedefine/>
    <w:rsid w:val="0095600F"/>
    <w:pPr>
      <w:numPr>
        <w:numId w:val="24"/>
      </w:numPr>
      <w:spacing w:before="20" w:after="20" w:line="240" w:lineRule="auto"/>
    </w:pPr>
    <w:rPr>
      <w:rFonts w:ascii="Arial" w:eastAsia="SimSun" w:hAnsi="Arial" w:cs="Times New Roman"/>
      <w:sz w:val="20"/>
      <w:lang w:eastAsia="zh-CN"/>
    </w:rPr>
  </w:style>
  <w:style w:type="paragraph" w:styleId="Title">
    <w:name w:val="Title"/>
    <w:basedOn w:val="Normal"/>
    <w:link w:val="TitleChar"/>
    <w:qFormat/>
    <w:rsid w:val="0095600F"/>
    <w:pPr>
      <w:jc w:val="center"/>
    </w:pPr>
    <w:rPr>
      <w:rFonts w:eastAsia="SimSun" w:cs="Calibri"/>
      <w:b/>
      <w:bCs/>
      <w:sz w:val="22"/>
      <w:lang w:eastAsia="zh-CN"/>
    </w:rPr>
  </w:style>
  <w:style w:type="character" w:customStyle="1" w:styleId="TitleChar">
    <w:name w:val="Title Char"/>
    <w:basedOn w:val="DefaultParagraphFont"/>
    <w:link w:val="Title"/>
    <w:rsid w:val="0095600F"/>
    <w:rPr>
      <w:rFonts w:ascii="Arial" w:eastAsia="SimSun" w:hAnsi="Arial" w:cs="Calibri"/>
      <w:b/>
      <w:bCs/>
      <w:szCs w:val="24"/>
      <w:lang w:eastAsia="zh-CN"/>
    </w:rPr>
  </w:style>
  <w:style w:type="paragraph" w:customStyle="1" w:styleId="TitleDocument">
    <w:name w:val="TitleDocument"/>
    <w:basedOn w:val="Normal"/>
    <w:rsid w:val="0095600F"/>
    <w:pPr>
      <w:pBdr>
        <w:bottom w:val="double" w:sz="4" w:space="1" w:color="auto"/>
      </w:pBdr>
      <w:spacing w:after="160"/>
      <w:jc w:val="center"/>
    </w:pPr>
    <w:rPr>
      <w:rFonts w:eastAsia="SimSun" w:cs="Calibri"/>
      <w:b/>
      <w:sz w:val="48"/>
      <w:szCs w:val="22"/>
      <w:lang w:eastAsia="zh-CN"/>
    </w:rPr>
  </w:style>
  <w:style w:type="paragraph" w:customStyle="1" w:styleId="TitleUnderline">
    <w:name w:val="TitleUnderline"/>
    <w:basedOn w:val="Normal"/>
    <w:next w:val="Normal"/>
    <w:rsid w:val="0095600F"/>
    <w:pPr>
      <w:keepNext/>
      <w:pageBreakBefore/>
      <w:widowControl w:val="0"/>
      <w:pBdr>
        <w:bottom w:val="double" w:sz="4" w:space="1" w:color="auto"/>
      </w:pBdr>
      <w:spacing w:after="120"/>
    </w:pPr>
    <w:rPr>
      <w:rFonts w:eastAsia="SimSun" w:cs="Calibri"/>
      <w:b/>
      <w:sz w:val="36"/>
      <w:szCs w:val="22"/>
      <w:lang w:eastAsia="zh-CN"/>
    </w:rPr>
  </w:style>
  <w:style w:type="paragraph" w:styleId="TOC5">
    <w:name w:val="toc 5"/>
    <w:next w:val="Normal"/>
    <w:autoRedefine/>
    <w:uiPriority w:val="39"/>
    <w:rsid w:val="0095600F"/>
    <w:pPr>
      <w:tabs>
        <w:tab w:val="right" w:pos="10080"/>
      </w:tabs>
      <w:spacing w:after="6" w:line="240" w:lineRule="auto"/>
      <w:ind w:left="144" w:hanging="144"/>
    </w:pPr>
    <w:rPr>
      <w:rFonts w:ascii="Arial" w:eastAsia="SimSun" w:hAnsi="Arial" w:cs="Times New Roman"/>
      <w:noProof/>
      <w:color w:val="0000FF"/>
      <w:sz w:val="24"/>
      <w:szCs w:val="18"/>
      <w:u w:val="single"/>
      <w:lang w:eastAsia="zh-CN"/>
    </w:rPr>
  </w:style>
  <w:style w:type="paragraph" w:styleId="TOC6">
    <w:name w:val="toc 6"/>
    <w:basedOn w:val="Normal"/>
    <w:next w:val="Normal"/>
    <w:autoRedefine/>
    <w:uiPriority w:val="39"/>
    <w:rsid w:val="0095600F"/>
    <w:pPr>
      <w:tabs>
        <w:tab w:val="left" w:pos="1260"/>
        <w:tab w:val="right" w:leader="dot" w:pos="10070"/>
      </w:tabs>
      <w:ind w:left="270" w:hanging="210"/>
    </w:pPr>
    <w:rPr>
      <w:rFonts w:eastAsia="SimSun" w:cs="Calibri"/>
      <w:noProof/>
      <w:sz w:val="20"/>
      <w:szCs w:val="20"/>
      <w:lang w:eastAsia="zh-CN"/>
    </w:rPr>
  </w:style>
  <w:style w:type="paragraph" w:styleId="TOC7">
    <w:name w:val="toc 7"/>
    <w:basedOn w:val="Normal"/>
    <w:next w:val="Normal"/>
    <w:autoRedefine/>
    <w:uiPriority w:val="39"/>
    <w:rsid w:val="0095600F"/>
    <w:pPr>
      <w:ind w:left="1440"/>
    </w:pPr>
    <w:rPr>
      <w:rFonts w:eastAsia="SimSun" w:cs="Calibri"/>
      <w:sz w:val="22"/>
      <w:szCs w:val="22"/>
      <w:lang w:eastAsia="zh-CN"/>
    </w:rPr>
  </w:style>
  <w:style w:type="paragraph" w:styleId="TOC8">
    <w:name w:val="toc 8"/>
    <w:basedOn w:val="Normal"/>
    <w:next w:val="Normal"/>
    <w:autoRedefine/>
    <w:uiPriority w:val="39"/>
    <w:rsid w:val="0095600F"/>
    <w:pPr>
      <w:ind w:left="1680"/>
    </w:pPr>
    <w:rPr>
      <w:rFonts w:eastAsia="SimSun" w:cs="Calibri"/>
      <w:sz w:val="22"/>
      <w:szCs w:val="22"/>
      <w:lang w:eastAsia="zh-CN"/>
    </w:rPr>
  </w:style>
  <w:style w:type="paragraph" w:styleId="TOC9">
    <w:name w:val="toc 9"/>
    <w:basedOn w:val="Normal"/>
    <w:next w:val="Normal"/>
    <w:autoRedefine/>
    <w:uiPriority w:val="39"/>
    <w:rsid w:val="0095600F"/>
    <w:pPr>
      <w:ind w:left="1920"/>
    </w:pPr>
    <w:rPr>
      <w:rFonts w:eastAsia="SimSun" w:cs="Calibri"/>
      <w:sz w:val="22"/>
      <w:szCs w:val="22"/>
      <w:lang w:eastAsia="zh-CN"/>
    </w:rPr>
  </w:style>
  <w:style w:type="paragraph" w:customStyle="1" w:styleId="TOCHead">
    <w:name w:val="TOC Head"/>
    <w:rsid w:val="0095600F"/>
    <w:pPr>
      <w:spacing w:after="0" w:line="240" w:lineRule="auto"/>
    </w:pPr>
    <w:rPr>
      <w:rFonts w:ascii="Arial" w:eastAsia="SimSun" w:hAnsi="Arial" w:cs="Calibri"/>
      <w:b/>
      <w:bCs/>
      <w:color w:val="000000"/>
      <w:kern w:val="28"/>
      <w:sz w:val="40"/>
      <w:szCs w:val="36"/>
    </w:rPr>
  </w:style>
  <w:style w:type="paragraph" w:customStyle="1" w:styleId="TOCHead-2">
    <w:name w:val="TOC Head-2"/>
    <w:basedOn w:val="Normal"/>
    <w:rsid w:val="0095600F"/>
    <w:pPr>
      <w:keepNext/>
      <w:spacing w:before="60" w:after="60"/>
      <w:outlineLvl w:val="2"/>
    </w:pPr>
    <w:rPr>
      <w:rFonts w:eastAsia="SimSun"/>
      <w:b/>
      <w:bCs/>
      <w:color w:val="000000"/>
      <w:sz w:val="32"/>
      <w:szCs w:val="32"/>
    </w:rPr>
  </w:style>
  <w:style w:type="paragraph" w:styleId="TOCHeading">
    <w:name w:val="TOC Heading"/>
    <w:basedOn w:val="Heading1"/>
    <w:next w:val="Normal"/>
    <w:uiPriority w:val="39"/>
    <w:unhideWhenUsed/>
    <w:qFormat/>
    <w:rsid w:val="0095600F"/>
    <w:pPr>
      <w:keepNext w:val="0"/>
      <w:spacing w:before="480" w:after="120" w:line="276" w:lineRule="auto"/>
      <w:jc w:val="center"/>
      <w:outlineLvl w:val="9"/>
    </w:pPr>
    <w:rPr>
      <w:rFonts w:ascii="Cambria" w:eastAsia="Times New Roman" w:hAnsi="Cambria" w:cs="Times New Roman"/>
      <w:b/>
      <w:bCs/>
      <w:smallCaps/>
      <w:color w:val="365F91"/>
      <w:sz w:val="28"/>
      <w:szCs w:val="28"/>
    </w:rPr>
  </w:style>
  <w:style w:type="paragraph" w:customStyle="1" w:styleId="ToCHeading2">
    <w:name w:val="ToC Heading 2"/>
    <w:basedOn w:val="TOC1"/>
    <w:link w:val="ToCHeading2Char"/>
    <w:qFormat/>
    <w:rsid w:val="0095600F"/>
    <w:pPr>
      <w:tabs>
        <w:tab w:val="left" w:pos="1100"/>
      </w:tabs>
      <w:ind w:left="0" w:firstLine="0"/>
      <w:contextualSpacing/>
    </w:pPr>
    <w:rPr>
      <w:color w:val="000000" w:themeColor="text1"/>
      <w:sz w:val="26"/>
    </w:rPr>
  </w:style>
  <w:style w:type="character" w:customStyle="1" w:styleId="ToCHeading2Char">
    <w:name w:val="ToC Heading 2 Char"/>
    <w:basedOn w:val="TOC1Char"/>
    <w:link w:val="ToCHeading2"/>
    <w:rsid w:val="0095600F"/>
    <w:rPr>
      <w:rFonts w:ascii="Arial" w:eastAsia="SimSun" w:hAnsi="Arial" w:cs="Calibri"/>
      <w:b/>
      <w:noProof/>
      <w:color w:val="000000" w:themeColor="text1"/>
      <w:sz w:val="26"/>
      <w:szCs w:val="18"/>
    </w:rPr>
  </w:style>
  <w:style w:type="paragraph" w:customStyle="1" w:styleId="TOCHeading0">
    <w:name w:val="TOCHeading"/>
    <w:basedOn w:val="BodyText"/>
    <w:rsid w:val="0095600F"/>
    <w:pPr>
      <w:pBdr>
        <w:bottom w:val="double" w:sz="4" w:space="1" w:color="auto"/>
      </w:pBdr>
      <w:spacing w:after="60"/>
      <w:ind w:left="720"/>
    </w:pPr>
    <w:rPr>
      <w:b/>
      <w:sz w:val="32"/>
      <w:szCs w:val="22"/>
      <w:lang w:eastAsia="zh-CN"/>
    </w:rPr>
  </w:style>
  <w:style w:type="table" w:customStyle="1" w:styleId="TableGridLight2">
    <w:name w:val="Table Grid Light2"/>
    <w:basedOn w:val="TableNormal"/>
    <w:uiPriority w:val="40"/>
    <w:rsid w:val="0095600F"/>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IndentChar">
    <w:name w:val="bulletIndent Char"/>
    <w:link w:val="bulletIndent"/>
    <w:locked/>
    <w:rsid w:val="0095600F"/>
    <w:rPr>
      <w:rFonts w:ascii="Arial" w:eastAsia="SimSun" w:hAnsi="Arial" w:cs="Calibri"/>
      <w:sz w:val="24"/>
      <w:szCs w:val="20"/>
      <w:lang w:eastAsia="zh-CN"/>
    </w:rPr>
  </w:style>
  <w:style w:type="paragraph" w:customStyle="1" w:styleId="bullet-One">
    <w:name w:val="bullet-One"/>
    <w:basedOn w:val="Normal"/>
    <w:rsid w:val="0095600F"/>
    <w:pPr>
      <w:spacing w:after="120"/>
      <w:ind w:left="576" w:hanging="288"/>
      <w:contextualSpacing/>
    </w:pPr>
    <w:rPr>
      <w:rFonts w:eastAsia="SimSun" w:cs="Calibri"/>
      <w:lang w:eastAsia="zh-CN"/>
    </w:rPr>
  </w:style>
  <w:style w:type="character" w:customStyle="1" w:styleId="CaptionChar">
    <w:name w:val="Caption Char"/>
    <w:link w:val="Caption"/>
    <w:locked/>
    <w:rsid w:val="0095600F"/>
    <w:rPr>
      <w:rFonts w:ascii="Arial" w:eastAsia="SimSun" w:hAnsi="Arial" w:cs="Arial"/>
      <w:b/>
      <w:color w:val="034D8E"/>
      <w:sz w:val="24"/>
      <w:szCs w:val="20"/>
      <w:lang w:eastAsia="zh-CN"/>
    </w:rPr>
  </w:style>
  <w:style w:type="table" w:styleId="GridTable4-Accent1">
    <w:name w:val="Grid Table 4 Accent 1"/>
    <w:basedOn w:val="TableNormal"/>
    <w:uiPriority w:val="49"/>
    <w:rsid w:val="0095600F"/>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dentNote">
    <w:name w:val="Indent Note"/>
    <w:basedOn w:val="BodyText"/>
    <w:rsid w:val="0095600F"/>
    <w:pPr>
      <w:ind w:left="1800" w:hanging="720"/>
    </w:pPr>
  </w:style>
  <w:style w:type="character" w:customStyle="1" w:styleId="NoteChar">
    <w:name w:val="Note Char"/>
    <w:link w:val="Note"/>
    <w:rsid w:val="0095600F"/>
    <w:rPr>
      <w:rFonts w:ascii="Arial" w:eastAsia="SimSun" w:hAnsi="Arial" w:cs="Arial"/>
      <w:b/>
      <w:lang w:eastAsia="zh-CN"/>
    </w:rPr>
  </w:style>
  <w:style w:type="character" w:customStyle="1" w:styleId="NumberedChar">
    <w:name w:val="Numbered Char"/>
    <w:link w:val="Numbered"/>
    <w:rsid w:val="0095600F"/>
    <w:rPr>
      <w:rFonts w:ascii="Arial" w:eastAsia="SimSun" w:hAnsi="Arial" w:cs="Calibri"/>
      <w:sz w:val="24"/>
      <w:lang w:eastAsia="zh-CN"/>
    </w:rPr>
  </w:style>
  <w:style w:type="paragraph" w:customStyle="1" w:styleId="NumberedNote">
    <w:name w:val="NumberedNote"/>
    <w:basedOn w:val="Numbered"/>
    <w:rsid w:val="0095600F"/>
    <w:pPr>
      <w:numPr>
        <w:numId w:val="0"/>
      </w:numPr>
      <w:ind w:left="576"/>
    </w:pPr>
  </w:style>
  <w:style w:type="paragraph" w:customStyle="1" w:styleId="NumberedOne">
    <w:name w:val="NumberedOne"/>
    <w:basedOn w:val="Numbered"/>
    <w:rsid w:val="0095600F"/>
    <w:pPr>
      <w:contextualSpacing/>
    </w:pPr>
  </w:style>
  <w:style w:type="table" w:styleId="PlainTable2">
    <w:name w:val="Plain Table 2"/>
    <w:basedOn w:val="TableNormal"/>
    <w:uiPriority w:val="42"/>
    <w:rsid w:val="0095600F"/>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er">
    <w:name w:val="Table Header"/>
    <w:qFormat/>
    <w:rsid w:val="0095600F"/>
    <w:pPr>
      <w:keepNext/>
      <w:keepLines/>
      <w:spacing w:before="20" w:after="20" w:line="240" w:lineRule="auto"/>
      <w:jc w:val="center"/>
    </w:pPr>
    <w:rPr>
      <w:rFonts w:ascii="Arial" w:eastAsia="Times New Roman" w:hAnsi="Arial" w:cs="Arial"/>
      <w:color w:val="FFFFFF"/>
      <w:sz w:val="20"/>
      <w:szCs w:val="20"/>
    </w:rPr>
  </w:style>
  <w:style w:type="character" w:customStyle="1" w:styleId="TableHeadChar">
    <w:name w:val="TableHead Char"/>
    <w:basedOn w:val="DefaultParagraphFont"/>
    <w:link w:val="TableHead"/>
    <w:locked/>
    <w:rsid w:val="0095600F"/>
    <w:rPr>
      <w:rFonts w:ascii="Arial" w:eastAsia="SimSun" w:hAnsi="Arial" w:cs="Times New Roman"/>
      <w:b/>
      <w:noProof/>
      <w:sz w:val="24"/>
      <w:szCs w:val="20"/>
    </w:rPr>
  </w:style>
  <w:style w:type="character" w:customStyle="1" w:styleId="TableTextChar">
    <w:name w:val="TableText Char"/>
    <w:basedOn w:val="DefaultParagraphFont"/>
    <w:link w:val="TableText0"/>
    <w:rsid w:val="0095600F"/>
    <w:rPr>
      <w:rFonts w:ascii="Arial" w:eastAsia="SimSun" w:hAnsi="Arial" w:cs="Calibri"/>
      <w:sz w:val="24"/>
      <w:szCs w:val="20"/>
    </w:rPr>
  </w:style>
  <w:style w:type="table" w:customStyle="1" w:styleId="TRtable">
    <w:name w:val="TR table"/>
    <w:basedOn w:val="TableNormal"/>
    <w:uiPriority w:val="99"/>
    <w:rsid w:val="0095600F"/>
    <w:pPr>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UnresolvedMention1">
    <w:name w:val="Unresolved Mention1"/>
    <w:basedOn w:val="DefaultParagraphFont"/>
    <w:uiPriority w:val="99"/>
    <w:semiHidden/>
    <w:unhideWhenUsed/>
    <w:rsid w:val="0095600F"/>
    <w:rPr>
      <w:color w:val="605E5C"/>
      <w:shd w:val="clear" w:color="auto" w:fill="E1DFDD"/>
    </w:rPr>
  </w:style>
  <w:style w:type="numbering" w:customStyle="1" w:styleId="NoList3">
    <w:name w:val="No List3"/>
    <w:next w:val="NoList"/>
    <w:uiPriority w:val="99"/>
    <w:semiHidden/>
    <w:unhideWhenUsed/>
    <w:rsid w:val="00F64235"/>
  </w:style>
  <w:style w:type="table" w:customStyle="1" w:styleId="TableGrid5">
    <w:name w:val="Table Grid5"/>
    <w:basedOn w:val="TableNormal"/>
    <w:next w:val="TableGrid"/>
    <w:rsid w:val="00F642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64235"/>
  </w:style>
  <w:style w:type="numbering" w:customStyle="1" w:styleId="NoList21">
    <w:name w:val="No List21"/>
    <w:next w:val="NoList"/>
    <w:uiPriority w:val="99"/>
    <w:semiHidden/>
    <w:unhideWhenUsed/>
    <w:rsid w:val="00F6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8203">
      <w:bodyDiv w:val="1"/>
      <w:marLeft w:val="0"/>
      <w:marRight w:val="0"/>
      <w:marTop w:val="0"/>
      <w:marBottom w:val="0"/>
      <w:divBdr>
        <w:top w:val="none" w:sz="0" w:space="0" w:color="auto"/>
        <w:left w:val="none" w:sz="0" w:space="0" w:color="auto"/>
        <w:bottom w:val="none" w:sz="0" w:space="0" w:color="auto"/>
        <w:right w:val="none" w:sz="0" w:space="0" w:color="auto"/>
      </w:divBdr>
    </w:div>
    <w:div w:id="350373770">
      <w:bodyDiv w:val="1"/>
      <w:marLeft w:val="0"/>
      <w:marRight w:val="0"/>
      <w:marTop w:val="0"/>
      <w:marBottom w:val="0"/>
      <w:divBdr>
        <w:top w:val="none" w:sz="0" w:space="0" w:color="auto"/>
        <w:left w:val="none" w:sz="0" w:space="0" w:color="auto"/>
        <w:bottom w:val="none" w:sz="0" w:space="0" w:color="auto"/>
        <w:right w:val="none" w:sz="0" w:space="0" w:color="auto"/>
      </w:divBdr>
    </w:div>
    <w:div w:id="754516583">
      <w:bodyDiv w:val="1"/>
      <w:marLeft w:val="0"/>
      <w:marRight w:val="0"/>
      <w:marTop w:val="0"/>
      <w:marBottom w:val="0"/>
      <w:divBdr>
        <w:top w:val="none" w:sz="0" w:space="0" w:color="auto"/>
        <w:left w:val="none" w:sz="0" w:space="0" w:color="auto"/>
        <w:bottom w:val="none" w:sz="0" w:space="0" w:color="auto"/>
        <w:right w:val="none" w:sz="0" w:space="0" w:color="auto"/>
      </w:divBdr>
    </w:div>
    <w:div w:id="1318614471">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05149585">
      <w:bodyDiv w:val="1"/>
      <w:marLeft w:val="0"/>
      <w:marRight w:val="0"/>
      <w:marTop w:val="0"/>
      <w:marBottom w:val="0"/>
      <w:divBdr>
        <w:top w:val="none" w:sz="0" w:space="0" w:color="auto"/>
        <w:left w:val="none" w:sz="0" w:space="0" w:color="auto"/>
        <w:bottom w:val="none" w:sz="0" w:space="0" w:color="auto"/>
        <w:right w:val="none" w:sz="0" w:space="0" w:color="auto"/>
      </w:divBdr>
    </w:div>
    <w:div w:id="20839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ta/tg/ca/castkeymessage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e.ca.gov/be/ag/ag/yr17/documents/nov17item07.doc" TargetMode="External"/><Relationship Id="rId17" Type="http://schemas.openxmlformats.org/officeDocument/2006/relationships/hyperlink" Target="https://www.cde.ca.gov/pd/ca/sc/ngssstandards.asp"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be/ag/ag/yr16/documents/mar16item02slides.pdf"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0700EB530AD4293BE2C1F75B92398" ma:contentTypeVersion="0" ma:contentTypeDescription="Create a new document." ma:contentTypeScope="" ma:versionID="96c976281fd191cac9bfebd60ae9c1f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6400C-17B1-4B51-80A7-43A3C195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4EB784-A732-4763-B30A-AD9AA18DB0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D01603-702B-4E06-8564-897895FDA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21</Pages>
  <Words>6160</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October 2019 Memorandum Item X - Meeting Agendas (CA Dept of Education)</vt:lpstr>
    </vt:vector>
  </TitlesOfParts>
  <Company>California State Board of Education</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2019 Memo IMB-ADAD Item 01 - Information Memorandum (CA State Board of Education)</dc:title>
  <dc:subject>Update on the California Science Test Standard Setting Plan.</dc:subject>
  <dc:creator/>
  <cp:keywords/>
  <dc:description/>
  <cp:lastPrinted>2019-10-11T20:07:00Z</cp:lastPrinted>
  <dcterms:created xsi:type="dcterms:W3CDTF">2019-07-26T16:36:00Z</dcterms:created>
  <dcterms:modified xsi:type="dcterms:W3CDTF">2019-10-15T18:14:00Z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0x010100E5C0700EB530AD4293BE2C1F75B92398</vt:lpwstr>
  </property>
</Properties>
</file>