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A19A" w14:textId="77777777" w:rsidR="00057A96" w:rsidRDefault="00057A96" w:rsidP="0042130D">
      <w:r>
        <w:t>California Department of Education</w:t>
      </w:r>
    </w:p>
    <w:p w14:paraId="17EE538F" w14:textId="77777777" w:rsidR="00057A96" w:rsidRDefault="00057A96" w:rsidP="0042130D">
      <w:r>
        <w:t>Executive Office</w:t>
      </w:r>
    </w:p>
    <w:p w14:paraId="2D085AC9" w14:textId="77777777" w:rsidR="00982A10" w:rsidRDefault="00057A96" w:rsidP="0042130D">
      <w:r>
        <w:t>SBE-00</w:t>
      </w:r>
      <w:r w:rsidR="00BC376B">
        <w:t>2</w:t>
      </w:r>
      <w:r>
        <w:t xml:space="preserve"> (REV. 1</w:t>
      </w:r>
      <w:r w:rsidR="000C139F">
        <w:t>1</w:t>
      </w:r>
      <w:r>
        <w:t>/2017)</w:t>
      </w:r>
    </w:p>
    <w:p w14:paraId="348F8F96" w14:textId="38FCF752" w:rsidR="00982A10" w:rsidRDefault="00982A10" w:rsidP="0042130D">
      <w:pPr>
        <w:jc w:val="right"/>
      </w:pPr>
      <w:r>
        <w:br w:type="column"/>
      </w:r>
      <w:r w:rsidR="00A15DC4">
        <w:t>memo-lab-csd-oct23item01</w:t>
      </w:r>
    </w:p>
    <w:p w14:paraId="02843AAC" w14:textId="77777777" w:rsidR="00982A10" w:rsidRDefault="00982A10" w:rsidP="0042130D">
      <w:pPr>
        <w:pStyle w:val="Heading1"/>
        <w:jc w:val="right"/>
        <w:rPr>
          <w:rFonts w:ascii="Arial" w:hAnsi="Arial" w:cs="Arial"/>
          <w:b/>
          <w:color w:val="auto"/>
          <w:sz w:val="40"/>
          <w:szCs w:val="52"/>
        </w:rPr>
        <w:sectPr w:rsidR="00982A10" w:rsidSect="00917FC9">
          <w:headerReference w:type="default" r:id="rId7"/>
          <w:type w:val="continuous"/>
          <w:pgSz w:w="12240" w:h="15840"/>
          <w:pgMar w:top="720" w:right="1440" w:bottom="1440" w:left="1440" w:header="720" w:footer="720" w:gutter="0"/>
          <w:cols w:num="2" w:space="144" w:equalWidth="0">
            <w:col w:w="5760" w:space="144"/>
            <w:col w:w="3456"/>
          </w:cols>
          <w:titlePg/>
          <w:docGrid w:linePitch="326"/>
        </w:sectPr>
      </w:pPr>
    </w:p>
    <w:p w14:paraId="25CB8F69" w14:textId="77777777" w:rsidR="00057A96" w:rsidRPr="008B1135" w:rsidRDefault="00BC376B" w:rsidP="003E2F77">
      <w:pPr>
        <w:pStyle w:val="Heading1"/>
        <w:spacing w:after="240"/>
        <w:rPr>
          <w:rFonts w:ascii="Arial" w:hAnsi="Arial" w:cs="Arial"/>
          <w:b/>
          <w:color w:val="auto"/>
          <w:sz w:val="40"/>
          <w:szCs w:val="52"/>
        </w:rPr>
      </w:pPr>
      <w:r w:rsidRPr="008B1135">
        <w:rPr>
          <w:rFonts w:ascii="Arial" w:hAnsi="Arial" w:cs="Arial"/>
          <w:b/>
          <w:color w:val="auto"/>
          <w:sz w:val="40"/>
          <w:szCs w:val="52"/>
        </w:rPr>
        <w:t>MEMORANDUM</w:t>
      </w:r>
    </w:p>
    <w:p w14:paraId="0D496819" w14:textId="6EBE281D" w:rsidR="00057A96" w:rsidRPr="008B1135" w:rsidRDefault="008F6CA0" w:rsidP="003E2F77">
      <w:pPr>
        <w:pStyle w:val="MessageHeader"/>
      </w:pPr>
      <w:r w:rsidRPr="008F6CA0">
        <w:rPr>
          <w:b/>
        </w:rPr>
        <w:t>DATE:</w:t>
      </w:r>
      <w:r>
        <w:tab/>
      </w:r>
      <w:r w:rsidR="00A15DC4">
        <w:t>October 1</w:t>
      </w:r>
      <w:r w:rsidR="00C86C76">
        <w:t>6</w:t>
      </w:r>
      <w:r w:rsidR="00A15DC4">
        <w:t>, 2023</w:t>
      </w:r>
    </w:p>
    <w:p w14:paraId="542B2CFF" w14:textId="77777777" w:rsidR="00057A96" w:rsidRPr="00C61F78" w:rsidRDefault="00057A96" w:rsidP="003E2F77">
      <w:pPr>
        <w:pStyle w:val="MessageHeader"/>
      </w:pPr>
      <w:r w:rsidRPr="008B1135">
        <w:rPr>
          <w:b/>
        </w:rPr>
        <w:t>TO:</w:t>
      </w:r>
      <w:r w:rsidRPr="00C61F78">
        <w:rPr>
          <w:b/>
        </w:rPr>
        <w:tab/>
      </w:r>
      <w:r w:rsidRPr="00C61F78">
        <w:t xml:space="preserve">MEMBERS, </w:t>
      </w:r>
      <w:r w:rsidR="00846764">
        <w:t xml:space="preserve">California </w:t>
      </w:r>
      <w:r w:rsidRPr="00C61F78">
        <w:t>State Board of Education</w:t>
      </w:r>
    </w:p>
    <w:p w14:paraId="176A0908" w14:textId="77777777" w:rsidR="00057A96" w:rsidRPr="0033616F" w:rsidRDefault="00057A96" w:rsidP="003E2F77">
      <w:pPr>
        <w:pStyle w:val="MessageHeader"/>
      </w:pPr>
      <w:r w:rsidRPr="008B1135">
        <w:rPr>
          <w:b/>
        </w:rPr>
        <w:t>FROM:</w:t>
      </w:r>
      <w:r w:rsidR="00C61F78">
        <w:tab/>
        <w:t>TO</w:t>
      </w:r>
      <w:r w:rsidR="001D4A5B">
        <w:t>NY THURMOND</w:t>
      </w:r>
      <w:r w:rsidR="00C61F78">
        <w:t xml:space="preserve">, </w:t>
      </w:r>
      <w:r w:rsidRPr="0033616F">
        <w:t>State Superintendent of Public Instruction</w:t>
      </w:r>
    </w:p>
    <w:p w14:paraId="59E93BF1" w14:textId="186B3092" w:rsidR="00597CBE" w:rsidRPr="0033616F" w:rsidRDefault="00057A96" w:rsidP="003E2F77">
      <w:pPr>
        <w:pStyle w:val="MessageHeader"/>
      </w:pPr>
      <w:r w:rsidRPr="008B1135">
        <w:rPr>
          <w:b/>
        </w:rPr>
        <w:t>SUBJECT:</w:t>
      </w:r>
      <w:r w:rsidRPr="00C61F78">
        <w:rPr>
          <w:b/>
        </w:rPr>
        <w:tab/>
      </w:r>
      <w:r w:rsidR="00A15DC4">
        <w:t>Financial Condition of California State Board of Education-Authorized Districtwide Charters – 2022–23 Second Interim</w:t>
      </w:r>
    </w:p>
    <w:p w14:paraId="63AD63B1" w14:textId="77777777" w:rsidR="00057A96" w:rsidRPr="008B1135" w:rsidRDefault="00474A2F" w:rsidP="003E2F77">
      <w:pPr>
        <w:pStyle w:val="Heading2"/>
        <w:spacing w:before="240" w:after="240"/>
        <w:rPr>
          <w:sz w:val="36"/>
        </w:rPr>
      </w:pPr>
      <w:r>
        <w:rPr>
          <w:sz w:val="36"/>
        </w:rPr>
        <w:t>Summary o</w:t>
      </w:r>
      <w:r w:rsidR="00057A96" w:rsidRPr="008B1135">
        <w:rPr>
          <w:sz w:val="36"/>
        </w:rPr>
        <w:t>f Key Issues</w:t>
      </w:r>
    </w:p>
    <w:p w14:paraId="1D775B3A" w14:textId="06F39199" w:rsidR="0042130D" w:rsidRDefault="004A7458" w:rsidP="0042130D">
      <w:pPr>
        <w:spacing w:after="100" w:afterAutospacing="1"/>
      </w:pPr>
      <w:r>
        <w:t>This Information Memorandum provides a summary of the California Department of Education’s review of the county superintendent certifications of the California State Board of Education (SBE)-authorized districtwide charters’ 202</w:t>
      </w:r>
      <w:r w:rsidR="00846764">
        <w:t>2</w:t>
      </w:r>
      <w:r>
        <w:t>–2</w:t>
      </w:r>
      <w:r w:rsidR="00846764">
        <w:t>3</w:t>
      </w:r>
      <w:r>
        <w:t xml:space="preserve"> Second Interim financial reports. A districtwide charter can be approved only through joint action of the State Superintendent of Public Instruction (SSPI) and the SBE. To date, the SSPI and the SBE have approved nine districtwide charters; seven of which are still active. The SBE delegates oversight duties of the districtwide charters to the county office of education (COE) in which the districtwide charter is located.</w:t>
      </w:r>
    </w:p>
    <w:p w14:paraId="7446E153" w14:textId="77777777" w:rsidR="00917FC9" w:rsidRDefault="00917FC9" w:rsidP="0042130D">
      <w:pPr>
        <w:spacing w:after="100" w:afterAutospacing="1"/>
      </w:pPr>
      <w:r>
        <w:t>In accordance with Assembly Bill 1200 (Chapter 1213, Statutes of 1991), the county superintendent of schools has fiscal oversight responsibility over school districts in the county. In assessing a school district’s financial health, the county superintendent uses the District Criteria and Standards adopted by the SBE.</w:t>
      </w:r>
    </w:p>
    <w:p w14:paraId="5E3F1441" w14:textId="77777777" w:rsidR="00917FC9" w:rsidRDefault="00917FC9" w:rsidP="0042130D">
      <w:pPr>
        <w:spacing w:after="100" w:afterAutospacing="1"/>
      </w:pPr>
      <w:r>
        <w:t>The following districtwide charters submitted positive certifications to their respective COEs:</w:t>
      </w:r>
    </w:p>
    <w:p w14:paraId="207B269F" w14:textId="583DF9A8" w:rsidR="001D060D" w:rsidRDefault="001D060D" w:rsidP="003E2F77">
      <w:pPr>
        <w:pStyle w:val="Heading3"/>
        <w:spacing w:before="240" w:after="240"/>
      </w:pPr>
      <w:r>
        <w:t>Districtwide Charter Certifications</w:t>
      </w:r>
    </w:p>
    <w:tbl>
      <w:tblPr>
        <w:tblStyle w:val="GridTable4"/>
        <w:tblW w:w="9535" w:type="dxa"/>
        <w:tblLook w:val="04A0" w:firstRow="1" w:lastRow="0" w:firstColumn="1" w:lastColumn="0" w:noHBand="0" w:noVBand="1"/>
        <w:tblDescription w:val="Districtwide charters positive certifications"/>
      </w:tblPr>
      <w:tblGrid>
        <w:gridCol w:w="1705"/>
        <w:gridCol w:w="4860"/>
        <w:gridCol w:w="2970"/>
      </w:tblGrid>
      <w:tr w:rsidR="004A7458" w:rsidRPr="00E44C8D" w14:paraId="318E1E61" w14:textId="77777777" w:rsidTr="009B035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5" w:type="dxa"/>
          </w:tcPr>
          <w:p w14:paraId="34F8D90E" w14:textId="77777777" w:rsidR="004A7458" w:rsidRPr="004A7458" w:rsidRDefault="004A7458" w:rsidP="0042130D">
            <w:pPr>
              <w:jc w:val="center"/>
              <w:rPr>
                <w:rFonts w:cs="Arial"/>
              </w:rPr>
            </w:pPr>
            <w:r w:rsidRPr="004A7458">
              <w:rPr>
                <w:rFonts w:cs="Arial"/>
              </w:rPr>
              <w:t>County</w:t>
            </w:r>
          </w:p>
        </w:tc>
        <w:tc>
          <w:tcPr>
            <w:tcW w:w="4860" w:type="dxa"/>
          </w:tcPr>
          <w:p w14:paraId="49ABC6F3" w14:textId="77777777" w:rsidR="004A7458" w:rsidRPr="004A7458" w:rsidRDefault="004A7458" w:rsidP="0042130D">
            <w:pPr>
              <w:jc w:val="center"/>
              <w:cnfStyle w:val="100000000000" w:firstRow="1" w:lastRow="0" w:firstColumn="0" w:lastColumn="0" w:oddVBand="0" w:evenVBand="0" w:oddHBand="0" w:evenHBand="0" w:firstRowFirstColumn="0" w:firstRowLastColumn="0" w:lastRowFirstColumn="0" w:lastRowLastColumn="0"/>
              <w:rPr>
                <w:rFonts w:cs="Arial"/>
              </w:rPr>
            </w:pPr>
            <w:r w:rsidRPr="004A7458">
              <w:rPr>
                <w:rFonts w:cs="Arial"/>
              </w:rPr>
              <w:t>District</w:t>
            </w:r>
          </w:p>
        </w:tc>
        <w:tc>
          <w:tcPr>
            <w:tcW w:w="2970" w:type="dxa"/>
          </w:tcPr>
          <w:p w14:paraId="5DFC4273" w14:textId="77777777" w:rsidR="004A7458" w:rsidRPr="004A7458" w:rsidRDefault="004A7458" w:rsidP="0042130D">
            <w:pPr>
              <w:jc w:val="center"/>
              <w:cnfStyle w:val="100000000000" w:firstRow="1" w:lastRow="0" w:firstColumn="0" w:lastColumn="0" w:oddVBand="0" w:evenVBand="0" w:oddHBand="0" w:evenHBand="0" w:firstRowFirstColumn="0" w:firstRowLastColumn="0" w:lastRowFirstColumn="0" w:lastRowLastColumn="0"/>
              <w:rPr>
                <w:rFonts w:cs="Arial"/>
              </w:rPr>
            </w:pPr>
            <w:r w:rsidRPr="004A7458">
              <w:rPr>
                <w:rFonts w:cs="Arial"/>
              </w:rPr>
              <w:t>Certification</w:t>
            </w:r>
          </w:p>
        </w:tc>
      </w:tr>
      <w:tr w:rsidR="004A7458" w:rsidRPr="00E44C8D" w14:paraId="6A1D5C61" w14:textId="77777777" w:rsidTr="009B03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34303898" w14:textId="77777777" w:rsidR="004A7458" w:rsidRPr="00E44C8D" w:rsidRDefault="004A7458" w:rsidP="0042130D">
            <w:pPr>
              <w:rPr>
                <w:rFonts w:cs="Arial"/>
              </w:rPr>
            </w:pPr>
            <w:r w:rsidRPr="00E44C8D">
              <w:rPr>
                <w:rFonts w:cs="Arial"/>
              </w:rPr>
              <w:t>Fresno</w:t>
            </w:r>
          </w:p>
        </w:tc>
        <w:tc>
          <w:tcPr>
            <w:tcW w:w="4860" w:type="dxa"/>
          </w:tcPr>
          <w:p w14:paraId="38F7F264" w14:textId="77777777" w:rsidR="004A7458" w:rsidRPr="00E44C8D" w:rsidRDefault="004A7458" w:rsidP="0042130D">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Alvina Elementary</w:t>
            </w:r>
          </w:p>
        </w:tc>
        <w:tc>
          <w:tcPr>
            <w:tcW w:w="2970" w:type="dxa"/>
          </w:tcPr>
          <w:p w14:paraId="1B1AB1A2" w14:textId="77777777" w:rsidR="004A7458" w:rsidRPr="00E44C8D" w:rsidRDefault="004A7458" w:rsidP="0042130D">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r w:rsidR="004A7458" w:rsidRPr="00E44C8D" w14:paraId="44FABCF7" w14:textId="77777777" w:rsidTr="009B0351">
        <w:trPr>
          <w:cantSplit/>
        </w:trPr>
        <w:tc>
          <w:tcPr>
            <w:cnfStyle w:val="001000000000" w:firstRow="0" w:lastRow="0" w:firstColumn="1" w:lastColumn="0" w:oddVBand="0" w:evenVBand="0" w:oddHBand="0" w:evenHBand="0" w:firstRowFirstColumn="0" w:firstRowLastColumn="0" w:lastRowFirstColumn="0" w:lastRowLastColumn="0"/>
            <w:tcW w:w="1705" w:type="dxa"/>
          </w:tcPr>
          <w:p w14:paraId="036DEEDA" w14:textId="77777777" w:rsidR="004A7458" w:rsidRPr="00E44C8D" w:rsidRDefault="004A7458" w:rsidP="0042130D">
            <w:pPr>
              <w:rPr>
                <w:rFonts w:cs="Arial"/>
              </w:rPr>
            </w:pPr>
            <w:r w:rsidRPr="00E44C8D">
              <w:rPr>
                <w:rFonts w:cs="Arial"/>
              </w:rPr>
              <w:t>Fresno</w:t>
            </w:r>
          </w:p>
        </w:tc>
        <w:tc>
          <w:tcPr>
            <w:tcW w:w="4860" w:type="dxa"/>
          </w:tcPr>
          <w:p w14:paraId="2B70CD1B" w14:textId="77777777" w:rsidR="004A7458" w:rsidRPr="00E44C8D" w:rsidRDefault="004A7458" w:rsidP="0042130D">
            <w:pP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Kingsburg Elementary Charter</w:t>
            </w:r>
          </w:p>
        </w:tc>
        <w:tc>
          <w:tcPr>
            <w:tcW w:w="2970" w:type="dxa"/>
          </w:tcPr>
          <w:p w14:paraId="21794938" w14:textId="77777777" w:rsidR="004A7458" w:rsidRPr="00E44C8D" w:rsidRDefault="004A7458" w:rsidP="0042130D">
            <w:pPr>
              <w:jc w:val="cente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Positive</w:t>
            </w:r>
          </w:p>
        </w:tc>
      </w:tr>
      <w:tr w:rsidR="004A7458" w:rsidRPr="00E44C8D" w14:paraId="14CFBD85" w14:textId="77777777" w:rsidTr="009B03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62301E7A" w14:textId="77777777" w:rsidR="004A7458" w:rsidRPr="00E44C8D" w:rsidRDefault="004A7458" w:rsidP="0042130D">
            <w:pPr>
              <w:rPr>
                <w:rFonts w:cs="Arial"/>
              </w:rPr>
            </w:pPr>
            <w:r w:rsidRPr="00E44C8D">
              <w:rPr>
                <w:rFonts w:cs="Arial"/>
              </w:rPr>
              <w:t>Kings</w:t>
            </w:r>
          </w:p>
        </w:tc>
        <w:tc>
          <w:tcPr>
            <w:tcW w:w="4860" w:type="dxa"/>
          </w:tcPr>
          <w:p w14:paraId="6B0E2AD9" w14:textId="77777777" w:rsidR="004A7458" w:rsidRPr="00E44C8D" w:rsidRDefault="004A7458" w:rsidP="0042130D">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 xml:space="preserve">Island </w:t>
            </w:r>
            <w:r w:rsidR="00BD2C34">
              <w:rPr>
                <w:rFonts w:cs="Arial"/>
              </w:rPr>
              <w:t xml:space="preserve">Union </w:t>
            </w:r>
            <w:r w:rsidRPr="00E44C8D">
              <w:rPr>
                <w:rFonts w:cs="Arial"/>
              </w:rPr>
              <w:t>Elementary</w:t>
            </w:r>
          </w:p>
        </w:tc>
        <w:tc>
          <w:tcPr>
            <w:tcW w:w="2970" w:type="dxa"/>
          </w:tcPr>
          <w:p w14:paraId="198EC2B1" w14:textId="77777777" w:rsidR="004A7458" w:rsidRPr="00E44C8D" w:rsidRDefault="004A7458" w:rsidP="0042130D">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r w:rsidR="004A7458" w:rsidRPr="00E44C8D" w14:paraId="11488EA3" w14:textId="77777777" w:rsidTr="009B0351">
        <w:trPr>
          <w:cantSplit/>
        </w:trPr>
        <w:tc>
          <w:tcPr>
            <w:cnfStyle w:val="001000000000" w:firstRow="0" w:lastRow="0" w:firstColumn="1" w:lastColumn="0" w:oddVBand="0" w:evenVBand="0" w:oddHBand="0" w:evenHBand="0" w:firstRowFirstColumn="0" w:firstRowLastColumn="0" w:lastRowFirstColumn="0" w:lastRowLastColumn="0"/>
            <w:tcW w:w="1705" w:type="dxa"/>
          </w:tcPr>
          <w:p w14:paraId="00A65A28" w14:textId="77777777" w:rsidR="004A7458" w:rsidRPr="00E44C8D" w:rsidRDefault="004A7458" w:rsidP="0042130D">
            <w:pPr>
              <w:rPr>
                <w:rFonts w:cs="Arial"/>
              </w:rPr>
            </w:pPr>
            <w:r w:rsidRPr="00E44C8D">
              <w:rPr>
                <w:rFonts w:cs="Arial"/>
              </w:rPr>
              <w:t>Kings</w:t>
            </w:r>
          </w:p>
        </w:tc>
        <w:tc>
          <w:tcPr>
            <w:tcW w:w="4860" w:type="dxa"/>
          </w:tcPr>
          <w:p w14:paraId="08DD64E9" w14:textId="77777777" w:rsidR="004A7458" w:rsidRPr="00E44C8D" w:rsidRDefault="004A7458" w:rsidP="0042130D">
            <w:pP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Kings River-Hardwick Union</w:t>
            </w:r>
            <w:r w:rsidR="009B0351">
              <w:rPr>
                <w:rFonts w:cs="Arial"/>
              </w:rPr>
              <w:t xml:space="preserve"> </w:t>
            </w:r>
            <w:r w:rsidR="009B0351" w:rsidRPr="00E44C8D">
              <w:rPr>
                <w:rFonts w:cs="Arial"/>
              </w:rPr>
              <w:t>Elementary</w:t>
            </w:r>
          </w:p>
        </w:tc>
        <w:tc>
          <w:tcPr>
            <w:tcW w:w="2970" w:type="dxa"/>
          </w:tcPr>
          <w:p w14:paraId="3074F0D9" w14:textId="77777777" w:rsidR="004A7458" w:rsidRPr="00E44C8D" w:rsidRDefault="004A7458" w:rsidP="0042130D">
            <w:pPr>
              <w:jc w:val="cente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Positive</w:t>
            </w:r>
          </w:p>
        </w:tc>
      </w:tr>
      <w:tr w:rsidR="004A7458" w:rsidRPr="00E44C8D" w14:paraId="36279170" w14:textId="77777777" w:rsidTr="009B03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2794BE39" w14:textId="77777777" w:rsidR="004A7458" w:rsidRPr="00E44C8D" w:rsidRDefault="004A7458" w:rsidP="0042130D">
            <w:pPr>
              <w:rPr>
                <w:rFonts w:cs="Arial"/>
              </w:rPr>
            </w:pPr>
            <w:r w:rsidRPr="00E44C8D">
              <w:rPr>
                <w:rFonts w:cs="Arial"/>
              </w:rPr>
              <w:t>Kings</w:t>
            </w:r>
          </w:p>
        </w:tc>
        <w:tc>
          <w:tcPr>
            <w:tcW w:w="4860" w:type="dxa"/>
          </w:tcPr>
          <w:p w14:paraId="105258FB" w14:textId="77777777" w:rsidR="004A7458" w:rsidRPr="00E44C8D" w:rsidRDefault="004A7458" w:rsidP="0042130D">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Pioneer Union</w:t>
            </w:r>
            <w:r w:rsidR="009B0351">
              <w:rPr>
                <w:rFonts w:cs="Arial"/>
              </w:rPr>
              <w:t xml:space="preserve"> </w:t>
            </w:r>
            <w:r w:rsidR="009B0351" w:rsidRPr="00E44C8D">
              <w:rPr>
                <w:rFonts w:cs="Arial"/>
              </w:rPr>
              <w:t>Elementary</w:t>
            </w:r>
          </w:p>
        </w:tc>
        <w:tc>
          <w:tcPr>
            <w:tcW w:w="2970" w:type="dxa"/>
          </w:tcPr>
          <w:p w14:paraId="422C3CDC" w14:textId="77777777" w:rsidR="004A7458" w:rsidRPr="00E44C8D" w:rsidRDefault="004A7458" w:rsidP="0042130D">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r w:rsidR="004A7458" w:rsidRPr="00E44C8D" w14:paraId="285153CD" w14:textId="77777777" w:rsidTr="009B0351">
        <w:trPr>
          <w:cantSplit/>
        </w:trPr>
        <w:tc>
          <w:tcPr>
            <w:cnfStyle w:val="001000000000" w:firstRow="0" w:lastRow="0" w:firstColumn="1" w:lastColumn="0" w:oddVBand="0" w:evenVBand="0" w:oddHBand="0" w:evenHBand="0" w:firstRowFirstColumn="0" w:firstRowLastColumn="0" w:lastRowFirstColumn="0" w:lastRowLastColumn="0"/>
            <w:tcW w:w="1705" w:type="dxa"/>
          </w:tcPr>
          <w:p w14:paraId="270338D3" w14:textId="77777777" w:rsidR="004A7458" w:rsidRPr="00E44C8D" w:rsidRDefault="004A7458" w:rsidP="0042130D">
            <w:pPr>
              <w:rPr>
                <w:rFonts w:cs="Arial"/>
              </w:rPr>
            </w:pPr>
            <w:r w:rsidRPr="00E44C8D">
              <w:rPr>
                <w:rFonts w:cs="Arial"/>
              </w:rPr>
              <w:t>Placer</w:t>
            </w:r>
          </w:p>
        </w:tc>
        <w:tc>
          <w:tcPr>
            <w:tcW w:w="4860" w:type="dxa"/>
          </w:tcPr>
          <w:p w14:paraId="41A7C6E7" w14:textId="77777777" w:rsidR="004A7458" w:rsidRPr="00E44C8D" w:rsidRDefault="004A7458" w:rsidP="0042130D">
            <w:pP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Ackerman Charter</w:t>
            </w:r>
          </w:p>
        </w:tc>
        <w:tc>
          <w:tcPr>
            <w:tcW w:w="2970" w:type="dxa"/>
          </w:tcPr>
          <w:p w14:paraId="5C8653FF" w14:textId="77777777" w:rsidR="004A7458" w:rsidRPr="00E44C8D" w:rsidRDefault="004A7458" w:rsidP="0042130D">
            <w:pPr>
              <w:jc w:val="center"/>
              <w:cnfStyle w:val="000000000000" w:firstRow="0" w:lastRow="0" w:firstColumn="0" w:lastColumn="0" w:oddVBand="0" w:evenVBand="0" w:oddHBand="0" w:evenHBand="0" w:firstRowFirstColumn="0" w:firstRowLastColumn="0" w:lastRowFirstColumn="0" w:lastRowLastColumn="0"/>
              <w:rPr>
                <w:rFonts w:cs="Arial"/>
              </w:rPr>
            </w:pPr>
            <w:r w:rsidRPr="00E44C8D">
              <w:rPr>
                <w:rFonts w:cs="Arial"/>
              </w:rPr>
              <w:t>Positive</w:t>
            </w:r>
          </w:p>
        </w:tc>
      </w:tr>
      <w:tr w:rsidR="004A7458" w:rsidRPr="00E44C8D" w14:paraId="1DB2B0C8" w14:textId="77777777" w:rsidTr="009B03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5308A41B" w14:textId="77777777" w:rsidR="004A7458" w:rsidRPr="00E44C8D" w:rsidRDefault="004A7458" w:rsidP="0042130D">
            <w:pPr>
              <w:rPr>
                <w:rFonts w:cs="Arial"/>
              </w:rPr>
            </w:pPr>
            <w:r w:rsidRPr="00E44C8D">
              <w:rPr>
                <w:rFonts w:cs="Arial"/>
              </w:rPr>
              <w:t>Stanislaus</w:t>
            </w:r>
          </w:p>
        </w:tc>
        <w:tc>
          <w:tcPr>
            <w:tcW w:w="4860" w:type="dxa"/>
          </w:tcPr>
          <w:p w14:paraId="0D8C8856" w14:textId="77777777" w:rsidR="004A7458" w:rsidRPr="00E44C8D" w:rsidRDefault="004A7458" w:rsidP="0042130D">
            <w:pP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Hickman Community Charter</w:t>
            </w:r>
          </w:p>
        </w:tc>
        <w:tc>
          <w:tcPr>
            <w:tcW w:w="2970" w:type="dxa"/>
          </w:tcPr>
          <w:p w14:paraId="63570DA0" w14:textId="77777777" w:rsidR="004A7458" w:rsidRPr="00E44C8D" w:rsidRDefault="004A7458" w:rsidP="0042130D">
            <w:pPr>
              <w:jc w:val="center"/>
              <w:cnfStyle w:val="000000100000" w:firstRow="0" w:lastRow="0" w:firstColumn="0" w:lastColumn="0" w:oddVBand="0" w:evenVBand="0" w:oddHBand="1" w:evenHBand="0" w:firstRowFirstColumn="0" w:firstRowLastColumn="0" w:lastRowFirstColumn="0" w:lastRowLastColumn="0"/>
              <w:rPr>
                <w:rFonts w:cs="Arial"/>
              </w:rPr>
            </w:pPr>
            <w:r w:rsidRPr="00E44C8D">
              <w:rPr>
                <w:rFonts w:cs="Arial"/>
              </w:rPr>
              <w:t>Positive</w:t>
            </w:r>
          </w:p>
        </w:tc>
      </w:tr>
    </w:tbl>
    <w:p w14:paraId="6B34B395" w14:textId="22217EA5" w:rsidR="004A7458" w:rsidRDefault="004A7458" w:rsidP="0042130D">
      <w:pPr>
        <w:spacing w:before="240" w:after="240"/>
        <w:ind w:right="-180"/>
        <w:rPr>
          <w:rFonts w:cs="Arial"/>
        </w:rPr>
      </w:pPr>
      <w:r>
        <w:rPr>
          <w:rFonts w:cs="Arial"/>
        </w:rPr>
        <w:lastRenderedPageBreak/>
        <w:t xml:space="preserve">The COEs reviewed the reports in accordance with the State Criteria and Standards for fiscal stability adopted by the </w:t>
      </w:r>
      <w:r w:rsidR="00917FC9">
        <w:rPr>
          <w:rFonts w:cs="Arial"/>
        </w:rPr>
        <w:t>SBE</w:t>
      </w:r>
      <w:r>
        <w:rPr>
          <w:rFonts w:cs="Arial"/>
        </w:rPr>
        <w:t xml:space="preserve"> pursuant to California </w:t>
      </w:r>
      <w:r w:rsidRPr="000359B0">
        <w:rPr>
          <w:rFonts w:cs="Arial"/>
          <w:i/>
        </w:rPr>
        <w:t>Education</w:t>
      </w:r>
      <w:r>
        <w:rPr>
          <w:rFonts w:cs="Arial"/>
        </w:rPr>
        <w:t xml:space="preserve"> </w:t>
      </w:r>
      <w:r w:rsidRPr="000359B0">
        <w:rPr>
          <w:rFonts w:cs="Arial"/>
          <w:i/>
        </w:rPr>
        <w:t>Code</w:t>
      </w:r>
      <w:r>
        <w:rPr>
          <w:rFonts w:cs="Arial"/>
        </w:rPr>
        <w:t xml:space="preserve"> (</w:t>
      </w:r>
      <w:r w:rsidRPr="000E53B5">
        <w:rPr>
          <w:rFonts w:cs="Arial"/>
          <w:i/>
        </w:rPr>
        <w:t>EC</w:t>
      </w:r>
      <w:r>
        <w:rPr>
          <w:rFonts w:cs="Arial"/>
        </w:rPr>
        <w:t>)</w:t>
      </w:r>
      <w:r w:rsidR="00917FC9">
        <w:rPr>
          <w:rFonts w:cs="Arial"/>
        </w:rPr>
        <w:t xml:space="preserve"> Section 33127</w:t>
      </w:r>
      <w:r>
        <w:rPr>
          <w:rFonts w:cs="Arial"/>
        </w:rPr>
        <w:t xml:space="preserve">. The COEs concurred with the </w:t>
      </w:r>
      <w:r w:rsidR="00917FC9">
        <w:rPr>
          <w:rFonts w:cs="Arial"/>
        </w:rPr>
        <w:t>p</w:t>
      </w:r>
      <w:r>
        <w:rPr>
          <w:rFonts w:cs="Arial"/>
        </w:rPr>
        <w:t>ositive certifications submitted by</w:t>
      </w:r>
      <w:r w:rsidR="00917FC9">
        <w:rPr>
          <w:rFonts w:cs="Arial"/>
        </w:rPr>
        <w:t xml:space="preserve"> the districtwide charters</w:t>
      </w:r>
      <w:r>
        <w:rPr>
          <w:rFonts w:cs="Arial"/>
        </w:rPr>
        <w:t xml:space="preserve">. </w:t>
      </w:r>
      <w:r w:rsidR="00917FC9">
        <w:rPr>
          <w:rFonts w:cs="Arial"/>
        </w:rPr>
        <w:t xml:space="preserve">Pursuant to </w:t>
      </w:r>
      <w:r w:rsidR="00917FC9">
        <w:rPr>
          <w:rFonts w:cs="Arial"/>
          <w:i/>
        </w:rPr>
        <w:t xml:space="preserve">EC </w:t>
      </w:r>
      <w:r w:rsidR="00917FC9">
        <w:rPr>
          <w:rFonts w:cs="Arial"/>
        </w:rPr>
        <w:t>Section 42131(a)(1), a positive certification in</w:t>
      </w:r>
      <w:r>
        <w:rPr>
          <w:rFonts w:cs="Arial"/>
        </w:rPr>
        <w:t xml:space="preserve">dicates that, based on current projections, the </w:t>
      </w:r>
      <w:r w:rsidR="00917FC9">
        <w:rPr>
          <w:rFonts w:cs="Arial"/>
        </w:rPr>
        <w:t>districtwide charter</w:t>
      </w:r>
      <w:r>
        <w:rPr>
          <w:rFonts w:cs="Arial"/>
        </w:rPr>
        <w:t xml:space="preserve"> will meet its financial obligations for the current fiscal year and subsequent two fiscal years. The </w:t>
      </w:r>
      <w:r w:rsidR="00917FC9">
        <w:rPr>
          <w:rFonts w:cs="Arial"/>
        </w:rPr>
        <w:t>c</w:t>
      </w:r>
      <w:r>
        <w:rPr>
          <w:rFonts w:cs="Arial"/>
        </w:rPr>
        <w:t xml:space="preserve">ounty </w:t>
      </w:r>
      <w:r w:rsidR="00917FC9">
        <w:rPr>
          <w:rFonts w:cs="Arial"/>
        </w:rPr>
        <w:t>s</w:t>
      </w:r>
      <w:r>
        <w:rPr>
          <w:rFonts w:cs="Arial"/>
        </w:rPr>
        <w:t xml:space="preserve">uperintendents’ concurrence with the </w:t>
      </w:r>
      <w:r w:rsidR="00917FC9">
        <w:rPr>
          <w:rFonts w:cs="Arial"/>
        </w:rPr>
        <w:t>districtwide charters’</w:t>
      </w:r>
      <w:r>
        <w:rPr>
          <w:rFonts w:cs="Arial"/>
        </w:rPr>
        <w:t xml:space="preserve"> </w:t>
      </w:r>
      <w:r w:rsidR="00917FC9">
        <w:rPr>
          <w:rFonts w:cs="Arial"/>
        </w:rPr>
        <w:t>p</w:t>
      </w:r>
      <w:r>
        <w:rPr>
          <w:rFonts w:cs="Arial"/>
        </w:rPr>
        <w:t xml:space="preserve">ositive </w:t>
      </w:r>
      <w:r w:rsidR="00917FC9">
        <w:rPr>
          <w:rFonts w:cs="Arial"/>
        </w:rPr>
        <w:t>c</w:t>
      </w:r>
      <w:r>
        <w:rPr>
          <w:rFonts w:cs="Arial"/>
        </w:rPr>
        <w:t xml:space="preserve">ertifications is based on information available at the time the </w:t>
      </w:r>
      <w:r w:rsidR="00917FC9">
        <w:rPr>
          <w:rFonts w:cs="Arial"/>
        </w:rPr>
        <w:t>districtwide charters</w:t>
      </w:r>
      <w:r>
        <w:rPr>
          <w:rFonts w:cs="Arial"/>
        </w:rPr>
        <w:t xml:space="preserve"> certified their </w:t>
      </w:r>
      <w:r w:rsidR="00917FC9">
        <w:rPr>
          <w:rFonts w:cs="Arial"/>
        </w:rPr>
        <w:t>s</w:t>
      </w:r>
      <w:r>
        <w:rPr>
          <w:rFonts w:cs="Arial"/>
        </w:rPr>
        <w:t xml:space="preserve">econd </w:t>
      </w:r>
      <w:r w:rsidR="00917FC9">
        <w:rPr>
          <w:rFonts w:cs="Arial"/>
        </w:rPr>
        <w:t>i</w:t>
      </w:r>
      <w:r>
        <w:rPr>
          <w:rFonts w:cs="Arial"/>
        </w:rPr>
        <w:t xml:space="preserve">nterim </w:t>
      </w:r>
      <w:r w:rsidR="00917FC9">
        <w:rPr>
          <w:rFonts w:cs="Arial"/>
        </w:rPr>
        <w:t>re</w:t>
      </w:r>
      <w:r>
        <w:rPr>
          <w:rFonts w:cs="Arial"/>
        </w:rPr>
        <w:t xml:space="preserve">ports and may not be indicative of the </w:t>
      </w:r>
      <w:r w:rsidR="00917FC9">
        <w:rPr>
          <w:rFonts w:cs="Arial"/>
        </w:rPr>
        <w:t xml:space="preserve">districtwide charters’ </w:t>
      </w:r>
      <w:r>
        <w:rPr>
          <w:rFonts w:cs="Arial"/>
        </w:rPr>
        <w:t>current fiscal position.</w:t>
      </w:r>
      <w:r w:rsidR="00917FC9">
        <w:rPr>
          <w:rFonts w:cs="Arial"/>
        </w:rPr>
        <w:t xml:space="preserve"> The COE positive certifications of the districtwide charters’ 202</w:t>
      </w:r>
      <w:r w:rsidR="00DD2926">
        <w:rPr>
          <w:rFonts w:cs="Arial"/>
        </w:rPr>
        <w:t>2</w:t>
      </w:r>
      <w:r w:rsidR="00917FC9">
        <w:rPr>
          <w:rFonts w:cs="Arial"/>
        </w:rPr>
        <w:t>–2</w:t>
      </w:r>
      <w:r w:rsidR="00DD2926">
        <w:rPr>
          <w:rFonts w:cs="Arial"/>
        </w:rPr>
        <w:t>3</w:t>
      </w:r>
      <w:r w:rsidR="00917FC9">
        <w:rPr>
          <w:rFonts w:cs="Arial"/>
        </w:rPr>
        <w:t xml:space="preserve"> second interim financial reports are included as Attachment 1.</w:t>
      </w:r>
    </w:p>
    <w:p w14:paraId="5FDA4D8B" w14:textId="77777777" w:rsidR="00057A96" w:rsidRDefault="00057A96" w:rsidP="003E2F77">
      <w:pPr>
        <w:pStyle w:val="Heading2"/>
        <w:spacing w:before="240" w:after="240"/>
        <w:rPr>
          <w:sz w:val="36"/>
        </w:rPr>
      </w:pPr>
      <w:r w:rsidRPr="008B1135">
        <w:rPr>
          <w:sz w:val="36"/>
        </w:rPr>
        <w:t>Attachment</w:t>
      </w:r>
    </w:p>
    <w:p w14:paraId="54DDB56C" w14:textId="77777777" w:rsidR="004A7458" w:rsidRPr="004A7458" w:rsidRDefault="00917FC9" w:rsidP="0042130D">
      <w:pPr>
        <w:pStyle w:val="ListParagraph"/>
        <w:numPr>
          <w:ilvl w:val="0"/>
          <w:numId w:val="1"/>
        </w:numPr>
      </w:pPr>
      <w:r>
        <w:rPr>
          <w:b/>
        </w:rPr>
        <w:t xml:space="preserve">Attachment 1: </w:t>
      </w:r>
      <w:r>
        <w:t>Districtwide Charters Fiscal Condition – Second Interim Certifications 202</w:t>
      </w:r>
      <w:r w:rsidR="00DD2926">
        <w:t>2</w:t>
      </w:r>
      <w:r>
        <w:t>–2</w:t>
      </w:r>
      <w:r w:rsidR="00DD2926">
        <w:t>3 (</w:t>
      </w:r>
      <w:r w:rsidR="00C13512">
        <w:t>31</w:t>
      </w:r>
      <w:r w:rsidR="00306D24">
        <w:t xml:space="preserve"> Pages)</w:t>
      </w:r>
    </w:p>
    <w:sectPr w:rsidR="004A7458" w:rsidRPr="004A7458" w:rsidSect="00917FC9">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252A" w14:textId="77777777" w:rsidR="00156E96" w:rsidRDefault="00156E96" w:rsidP="00917FC9">
      <w:r>
        <w:separator/>
      </w:r>
    </w:p>
  </w:endnote>
  <w:endnote w:type="continuationSeparator" w:id="0">
    <w:p w14:paraId="52A8B272" w14:textId="77777777" w:rsidR="00156E96" w:rsidRDefault="00156E96" w:rsidP="0091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9CD8" w14:textId="77777777" w:rsidR="00156E96" w:rsidRDefault="00156E96" w:rsidP="00917FC9">
      <w:r>
        <w:separator/>
      </w:r>
    </w:p>
  </w:footnote>
  <w:footnote w:type="continuationSeparator" w:id="0">
    <w:p w14:paraId="54765617" w14:textId="77777777" w:rsidR="00156E96" w:rsidRDefault="00156E96" w:rsidP="0091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3C78" w14:textId="77777777" w:rsidR="00917FC9" w:rsidRDefault="00917FC9" w:rsidP="00917FC9">
    <w:pPr>
      <w:pStyle w:val="Header"/>
      <w:jc w:val="right"/>
    </w:pPr>
    <w:r>
      <w:t>memo-</w:t>
    </w:r>
    <w:r w:rsidR="00DD2926">
      <w:t>l</w:t>
    </w:r>
    <w:r>
      <w:t>ab-csd-</w:t>
    </w:r>
    <w:r w:rsidR="0058115E">
      <w:t>oct</w:t>
    </w:r>
    <w:r>
      <w:t>2</w:t>
    </w:r>
    <w:r w:rsidR="00DD2926">
      <w:t>3</w:t>
    </w:r>
    <w:r>
      <w:t>item01</w:t>
    </w:r>
  </w:p>
  <w:p w14:paraId="339D93CC" w14:textId="77777777" w:rsidR="00917FC9" w:rsidRPr="00917FC9" w:rsidRDefault="00917FC9" w:rsidP="00917FC9">
    <w:pPr>
      <w:pStyle w:val="Header"/>
      <w:spacing w:after="240"/>
      <w:jc w:val="right"/>
    </w:pPr>
    <w:r w:rsidRPr="00917FC9">
      <w:t xml:space="preserve">Page </w:t>
    </w:r>
    <w:r w:rsidRPr="00917FC9">
      <w:rPr>
        <w:bCs/>
      </w:rPr>
      <w:fldChar w:fldCharType="begin"/>
    </w:r>
    <w:r w:rsidRPr="00917FC9">
      <w:rPr>
        <w:bCs/>
      </w:rPr>
      <w:instrText xml:space="preserve"> PAGE  \* Arabic  \* MERGEFORMAT </w:instrText>
    </w:r>
    <w:r w:rsidRPr="00917FC9">
      <w:rPr>
        <w:bCs/>
      </w:rPr>
      <w:fldChar w:fldCharType="separate"/>
    </w:r>
    <w:r w:rsidRPr="00917FC9">
      <w:rPr>
        <w:bCs/>
        <w:noProof/>
      </w:rPr>
      <w:t>1</w:t>
    </w:r>
    <w:r w:rsidRPr="00917FC9">
      <w:rPr>
        <w:bCs/>
      </w:rPr>
      <w:fldChar w:fldCharType="end"/>
    </w:r>
    <w:r w:rsidRPr="00917FC9">
      <w:t xml:space="preserve"> of </w:t>
    </w:r>
    <w:r w:rsidRPr="00917FC9">
      <w:rPr>
        <w:bCs/>
      </w:rPr>
      <w:fldChar w:fldCharType="begin"/>
    </w:r>
    <w:r w:rsidRPr="00917FC9">
      <w:rPr>
        <w:bCs/>
      </w:rPr>
      <w:instrText xml:space="preserve"> NUMPAGES  \* Arabic  \* MERGEFORMAT </w:instrText>
    </w:r>
    <w:r w:rsidRPr="00917FC9">
      <w:rPr>
        <w:bCs/>
      </w:rPr>
      <w:fldChar w:fldCharType="separate"/>
    </w:r>
    <w:r w:rsidRPr="00917FC9">
      <w:rPr>
        <w:bCs/>
        <w:noProof/>
      </w:rPr>
      <w:t>2</w:t>
    </w:r>
    <w:r w:rsidRPr="00917FC9">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65641"/>
    <w:multiLevelType w:val="hybridMultilevel"/>
    <w:tmpl w:val="DAD81A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15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0914"/>
    <w:rsid w:val="00053B2A"/>
    <w:rsid w:val="00057A96"/>
    <w:rsid w:val="00074268"/>
    <w:rsid w:val="00077927"/>
    <w:rsid w:val="000C139F"/>
    <w:rsid w:val="00156E96"/>
    <w:rsid w:val="0016173B"/>
    <w:rsid w:val="001648E9"/>
    <w:rsid w:val="00184DEF"/>
    <w:rsid w:val="001D060D"/>
    <w:rsid w:val="001D4A5B"/>
    <w:rsid w:val="002408E4"/>
    <w:rsid w:val="0029286A"/>
    <w:rsid w:val="00306D24"/>
    <w:rsid w:val="00321D49"/>
    <w:rsid w:val="0032286C"/>
    <w:rsid w:val="00322C00"/>
    <w:rsid w:val="00325EAA"/>
    <w:rsid w:val="0033616F"/>
    <w:rsid w:val="00364C1F"/>
    <w:rsid w:val="003E2F77"/>
    <w:rsid w:val="003E3B94"/>
    <w:rsid w:val="0042130D"/>
    <w:rsid w:val="00474A2F"/>
    <w:rsid w:val="004918FA"/>
    <w:rsid w:val="004A7458"/>
    <w:rsid w:val="004E121C"/>
    <w:rsid w:val="0051479B"/>
    <w:rsid w:val="005154B8"/>
    <w:rsid w:val="0054334A"/>
    <w:rsid w:val="00556964"/>
    <w:rsid w:val="0058115E"/>
    <w:rsid w:val="00597CBE"/>
    <w:rsid w:val="005B1325"/>
    <w:rsid w:val="005D600A"/>
    <w:rsid w:val="006332BB"/>
    <w:rsid w:val="00681207"/>
    <w:rsid w:val="006A119D"/>
    <w:rsid w:val="007A2653"/>
    <w:rsid w:val="007D01B7"/>
    <w:rsid w:val="007E50D9"/>
    <w:rsid w:val="008213F2"/>
    <w:rsid w:val="00846764"/>
    <w:rsid w:val="008B1135"/>
    <w:rsid w:val="008D2B05"/>
    <w:rsid w:val="008E3BF2"/>
    <w:rsid w:val="008F6CA0"/>
    <w:rsid w:val="00917FC9"/>
    <w:rsid w:val="00963290"/>
    <w:rsid w:val="00982A10"/>
    <w:rsid w:val="009B0351"/>
    <w:rsid w:val="00A11875"/>
    <w:rsid w:val="00A15DC4"/>
    <w:rsid w:val="00A35C73"/>
    <w:rsid w:val="00AB4C92"/>
    <w:rsid w:val="00B23F45"/>
    <w:rsid w:val="00BC3667"/>
    <w:rsid w:val="00BC376B"/>
    <w:rsid w:val="00BD2C34"/>
    <w:rsid w:val="00BF7F32"/>
    <w:rsid w:val="00C13512"/>
    <w:rsid w:val="00C420BB"/>
    <w:rsid w:val="00C61F78"/>
    <w:rsid w:val="00C86C76"/>
    <w:rsid w:val="00CC5474"/>
    <w:rsid w:val="00D45420"/>
    <w:rsid w:val="00D569B3"/>
    <w:rsid w:val="00D81E7D"/>
    <w:rsid w:val="00DC5FAA"/>
    <w:rsid w:val="00DD2926"/>
    <w:rsid w:val="00E32FDC"/>
    <w:rsid w:val="00EC3FF1"/>
    <w:rsid w:val="00F06887"/>
    <w:rsid w:val="00F37CA7"/>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A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7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060D"/>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A7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A74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17FC9"/>
    <w:pPr>
      <w:tabs>
        <w:tab w:val="center" w:pos="4680"/>
        <w:tab w:val="right" w:pos="9360"/>
      </w:tabs>
    </w:pPr>
  </w:style>
  <w:style w:type="character" w:customStyle="1" w:styleId="HeaderChar">
    <w:name w:val="Header Char"/>
    <w:basedOn w:val="DefaultParagraphFont"/>
    <w:link w:val="Header"/>
    <w:uiPriority w:val="99"/>
    <w:rsid w:val="00917FC9"/>
    <w:rPr>
      <w:rFonts w:ascii="Arial" w:eastAsia="Times New Roman" w:hAnsi="Arial" w:cs="Times New Roman"/>
      <w:sz w:val="24"/>
      <w:szCs w:val="24"/>
    </w:rPr>
  </w:style>
  <w:style w:type="paragraph" w:styleId="Footer">
    <w:name w:val="footer"/>
    <w:basedOn w:val="Normal"/>
    <w:link w:val="FooterChar"/>
    <w:uiPriority w:val="99"/>
    <w:unhideWhenUsed/>
    <w:rsid w:val="00917FC9"/>
    <w:pPr>
      <w:tabs>
        <w:tab w:val="center" w:pos="4680"/>
        <w:tab w:val="right" w:pos="9360"/>
      </w:tabs>
    </w:pPr>
  </w:style>
  <w:style w:type="character" w:customStyle="1" w:styleId="FooterChar">
    <w:name w:val="Footer Char"/>
    <w:basedOn w:val="DefaultParagraphFont"/>
    <w:link w:val="Footer"/>
    <w:uiPriority w:val="99"/>
    <w:rsid w:val="00917FC9"/>
    <w:rPr>
      <w:rFonts w:ascii="Arial" w:eastAsia="Times New Roman" w:hAnsi="Arial" w:cs="Times New Roman"/>
      <w:sz w:val="24"/>
      <w:szCs w:val="24"/>
    </w:rPr>
  </w:style>
  <w:style w:type="paragraph" w:styleId="ListParagraph">
    <w:name w:val="List Paragraph"/>
    <w:basedOn w:val="Normal"/>
    <w:uiPriority w:val="34"/>
    <w:qFormat/>
    <w:rsid w:val="00917FC9"/>
    <w:pPr>
      <w:ind w:left="720"/>
      <w:contextualSpacing/>
    </w:pPr>
  </w:style>
  <w:style w:type="character" w:customStyle="1" w:styleId="Heading3Char">
    <w:name w:val="Heading 3 Char"/>
    <w:basedOn w:val="DefaultParagraphFont"/>
    <w:link w:val="Heading3"/>
    <w:uiPriority w:val="9"/>
    <w:rsid w:val="001D060D"/>
    <w:rPr>
      <w:rFonts w:ascii="Arial" w:eastAsiaTheme="majorEastAsia" w:hAnsi="Arial" w:cstheme="majorBidi"/>
      <w:b/>
      <w:sz w:val="24"/>
      <w:szCs w:val="24"/>
    </w:rPr>
  </w:style>
  <w:style w:type="paragraph" w:styleId="MessageHeader">
    <w:name w:val="Message Header"/>
    <w:basedOn w:val="Normal"/>
    <w:link w:val="MessageHeaderChar"/>
    <w:uiPriority w:val="99"/>
    <w:unhideWhenUsed/>
    <w:rsid w:val="003E2F77"/>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3E2F77"/>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October 2023 Memo LAB CSD Item 01 - Information Memorandum (CA State Board of Education)</vt:lpstr>
    </vt:vector>
  </TitlesOfParts>
  <Company>California State Board of Education</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2023 Memo LAB CSD Item 01 - Information Memorandum (CA State Board of Education)</dc:title>
  <dc:subject>Financial Condition of California State Board of Education-Authorized Districtwide Charters 2022-23 Second Interim.</dc:subject>
  <dc:creator/>
  <cp:keywords/>
  <dc:description/>
  <cp:lastModifiedBy/>
  <dcterms:created xsi:type="dcterms:W3CDTF">2023-09-15T17:21:00Z</dcterms:created>
  <dcterms:modified xsi:type="dcterms:W3CDTF">2023-10-16T17:40:00Z</dcterms:modified>
  <cp:category/>
</cp:coreProperties>
</file>