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1A80A2C" w14:textId="77777777" w:rsidR="00057A96" w:rsidRDefault="00057A96" w:rsidP="00057A96">
      <w:r>
        <w:t>California Department of Education</w:t>
      </w:r>
    </w:p>
    <w:p w14:paraId="769AE30B" w14:textId="77777777" w:rsidR="00057A96" w:rsidRDefault="00057A96" w:rsidP="00057A96">
      <w:r>
        <w:t>Executive Office</w:t>
      </w:r>
    </w:p>
    <w:p w14:paraId="2F050B84" w14:textId="77777777" w:rsidR="00982A10" w:rsidRDefault="00057A96" w:rsidP="00982A10">
      <w:r>
        <w:t>SBE-00</w:t>
      </w:r>
      <w:r w:rsidR="00BC376B">
        <w:t>2</w:t>
      </w:r>
      <w:r>
        <w:t xml:space="preserve"> (REV. 1</w:t>
      </w:r>
      <w:r w:rsidR="000C139F">
        <w:t>1</w:t>
      </w:r>
      <w:r>
        <w:t>/2017)</w:t>
      </w:r>
    </w:p>
    <w:p w14:paraId="6F979DCB" w14:textId="24F640A9" w:rsidR="00982A10" w:rsidRPr="007D5A79" w:rsidRDefault="00982A10" w:rsidP="00982A10">
      <w:pPr>
        <w:rPr>
          <w:color w:val="000000" w:themeColor="text1"/>
        </w:rPr>
      </w:pPr>
      <w:r w:rsidRPr="007D5A79">
        <w:rPr>
          <w:color w:val="000000" w:themeColor="text1"/>
        </w:rPr>
        <w:br w:type="column"/>
      </w:r>
      <w:r w:rsidR="00C14098" w:rsidRPr="00BF0907">
        <w:rPr>
          <w:color w:val="000000" w:themeColor="text1"/>
        </w:rPr>
        <w:t>memo-im</w:t>
      </w:r>
      <w:r w:rsidR="00EF16D4" w:rsidRPr="00BF0907">
        <w:rPr>
          <w:color w:val="000000" w:themeColor="text1"/>
        </w:rPr>
        <w:t>a</w:t>
      </w:r>
      <w:r w:rsidR="00C14098" w:rsidRPr="00BF0907">
        <w:rPr>
          <w:color w:val="000000" w:themeColor="text1"/>
        </w:rPr>
        <w:t>b-adad-</w:t>
      </w:r>
      <w:r w:rsidR="007D5A79" w:rsidRPr="00BF0907">
        <w:rPr>
          <w:color w:val="000000" w:themeColor="text1"/>
        </w:rPr>
        <w:t>oct</w:t>
      </w:r>
      <w:r w:rsidR="00D53D40" w:rsidRPr="00BF0907">
        <w:rPr>
          <w:color w:val="000000" w:themeColor="text1"/>
        </w:rPr>
        <w:t>24</w:t>
      </w:r>
      <w:r w:rsidR="00C14098" w:rsidRPr="00BF0907">
        <w:rPr>
          <w:color w:val="000000" w:themeColor="text1"/>
        </w:rPr>
        <w:t>item</w:t>
      </w:r>
      <w:r w:rsidR="00BF0907" w:rsidRPr="00BF0907">
        <w:rPr>
          <w:color w:val="000000" w:themeColor="text1"/>
        </w:rPr>
        <w:t>0</w:t>
      </w:r>
      <w:r w:rsidR="00DD75AD">
        <w:rPr>
          <w:color w:val="000000" w:themeColor="text1"/>
        </w:rPr>
        <w:t>1</w:t>
      </w:r>
    </w:p>
    <w:p w14:paraId="268D6298" w14:textId="77777777" w:rsidR="00982A10" w:rsidRDefault="00982A10" w:rsidP="0033616F">
      <w:pPr>
        <w:pStyle w:val="Heading1"/>
        <w:spacing w:line="360" w:lineRule="auto"/>
        <w:rPr>
          <w:rFonts w:ascii="Arial" w:hAnsi="Arial" w:cs="Arial"/>
          <w:b/>
          <w:color w:val="auto"/>
          <w:sz w:val="40"/>
          <w:szCs w:val="52"/>
        </w:rPr>
        <w:sectPr w:rsidR="00982A10" w:rsidSect="002422F7">
          <w:type w:val="continuous"/>
          <w:pgSz w:w="12240" w:h="15840"/>
          <w:pgMar w:top="720" w:right="1440" w:bottom="1440" w:left="1440" w:header="720" w:footer="720" w:gutter="0"/>
          <w:cols w:num="2" w:space="144" w:equalWidth="0">
            <w:col w:w="5760" w:space="144"/>
            <w:col w:w="3456"/>
          </w:cols>
        </w:sectPr>
      </w:pPr>
    </w:p>
    <w:p w14:paraId="190C1FC9" w14:textId="3F32998C" w:rsidR="00057A96" w:rsidRPr="008B1135" w:rsidRDefault="00BC376B" w:rsidP="1089659F">
      <w:pPr>
        <w:pStyle w:val="Heading1"/>
        <w:spacing w:line="360" w:lineRule="auto"/>
        <w:rPr>
          <w:rFonts w:ascii="Arial" w:hAnsi="Arial" w:cs="Arial"/>
          <w:b/>
          <w:bCs/>
          <w:color w:val="auto"/>
          <w:sz w:val="40"/>
          <w:szCs w:val="40"/>
        </w:rPr>
      </w:pPr>
      <w:r w:rsidRPr="399BC4CF">
        <w:rPr>
          <w:rFonts w:ascii="Arial" w:hAnsi="Arial" w:cs="Arial"/>
          <w:b/>
          <w:bCs/>
          <w:color w:val="auto"/>
          <w:sz w:val="40"/>
          <w:szCs w:val="40"/>
        </w:rPr>
        <w:t>MEMORANDUM</w:t>
      </w:r>
    </w:p>
    <w:p w14:paraId="012C2F33" w14:textId="0F3EC317" w:rsidR="00057A96" w:rsidRPr="008B1135" w:rsidRDefault="008F6CA0" w:rsidP="008B1135">
      <w:pPr>
        <w:spacing w:after="360"/>
      </w:pPr>
      <w:r w:rsidRPr="008F6CA0">
        <w:rPr>
          <w:b/>
        </w:rPr>
        <w:t>DATE:</w:t>
      </w:r>
      <w:r>
        <w:tab/>
      </w:r>
      <w:r w:rsidR="004F6DE0">
        <w:t>October</w:t>
      </w:r>
      <w:r w:rsidR="00D53D40">
        <w:t xml:space="preserve"> </w:t>
      </w:r>
      <w:r w:rsidR="00CA614A">
        <w:t>1</w:t>
      </w:r>
      <w:r w:rsidR="005C7568">
        <w:t>5</w:t>
      </w:r>
      <w:r w:rsidR="00BC78DB" w:rsidRPr="00BC78DB">
        <w:t>, 202</w:t>
      </w:r>
      <w:r w:rsidR="00C27CE0">
        <w:t>4</w:t>
      </w:r>
    </w:p>
    <w:p w14:paraId="171B6E74" w14:textId="77777777" w:rsidR="00057A96" w:rsidRPr="00C61F78" w:rsidRDefault="00057A96" w:rsidP="00C61F78">
      <w:pPr>
        <w:spacing w:after="360"/>
        <w:ind w:left="1440" w:hanging="1440"/>
      </w:pPr>
      <w:r w:rsidRPr="008B1135">
        <w:rPr>
          <w:b/>
        </w:rPr>
        <w:t>TO:</w:t>
      </w:r>
      <w:r w:rsidRPr="00C61F78">
        <w:rPr>
          <w:b/>
        </w:rPr>
        <w:tab/>
      </w:r>
      <w:r w:rsidRPr="00C61F78">
        <w:t>MEMBERS, State Board of Education</w:t>
      </w:r>
      <w:r w:rsidRPr="00C61F78">
        <w:tab/>
      </w:r>
    </w:p>
    <w:p w14:paraId="12691117" w14:textId="77777777" w:rsidR="00057A96" w:rsidRPr="0033616F" w:rsidRDefault="00057A96" w:rsidP="00C61F78">
      <w:pPr>
        <w:spacing w:after="360"/>
        <w:ind w:left="1440" w:hanging="1440"/>
      </w:pPr>
      <w:r w:rsidRPr="008B1135">
        <w:rPr>
          <w:b/>
        </w:rPr>
        <w:t>FROM:</w:t>
      </w:r>
      <w:r w:rsidR="00C61F78">
        <w:tab/>
        <w:t>TO</w:t>
      </w:r>
      <w:r w:rsidR="001D4A5B">
        <w:t>NY THURMOND</w:t>
      </w:r>
      <w:r w:rsidR="00C61F78">
        <w:t xml:space="preserve">, </w:t>
      </w:r>
      <w:r w:rsidRPr="0033616F">
        <w:t>State Superintendent of Public Instruction</w:t>
      </w:r>
    </w:p>
    <w:p w14:paraId="3CBF3E23" w14:textId="243A7620" w:rsidR="002461DC" w:rsidRDefault="00057A96" w:rsidP="185A9F20">
      <w:pPr>
        <w:spacing w:after="480"/>
        <w:ind w:left="1440" w:hanging="1440"/>
      </w:pPr>
      <w:r w:rsidRPr="185A9F20">
        <w:rPr>
          <w:b/>
          <w:bCs/>
        </w:rPr>
        <w:t>SUBJECT:</w:t>
      </w:r>
      <w:r w:rsidR="002461DC" w:rsidRPr="185A9F20">
        <w:rPr>
          <w:b/>
          <w:bCs/>
        </w:rPr>
        <w:t xml:space="preserve"> </w:t>
      </w:r>
      <w:r>
        <w:tab/>
      </w:r>
      <w:r w:rsidR="002461DC">
        <w:t>California Assessment of Student Performance and Progress</w:t>
      </w:r>
      <w:r w:rsidR="1636FE61">
        <w:t xml:space="preserve"> and English Language Proficiency Assessments for California</w:t>
      </w:r>
      <w:r w:rsidR="002461DC">
        <w:t>—Revisions to the Reporting Achievement Level Descriptors</w:t>
      </w:r>
      <w:r w:rsidR="5B217D25">
        <w:t xml:space="preserve"> and Student Score Reports</w:t>
      </w:r>
    </w:p>
    <w:p w14:paraId="0C91C019" w14:textId="41B44B72" w:rsidR="00057A96" w:rsidRPr="002422F7" w:rsidRDefault="00474A2F" w:rsidP="002422F7">
      <w:pPr>
        <w:pStyle w:val="Heading2"/>
        <w:spacing w:before="480" w:after="240"/>
        <w:rPr>
          <w:sz w:val="36"/>
          <w:szCs w:val="36"/>
        </w:rPr>
      </w:pPr>
      <w:r w:rsidRPr="002422F7">
        <w:rPr>
          <w:sz w:val="36"/>
          <w:szCs w:val="36"/>
        </w:rPr>
        <w:t>Summary o</w:t>
      </w:r>
      <w:r w:rsidR="00057A96" w:rsidRPr="002422F7">
        <w:rPr>
          <w:sz w:val="36"/>
          <w:szCs w:val="36"/>
        </w:rPr>
        <w:t>f Key Issues</w:t>
      </w:r>
    </w:p>
    <w:p w14:paraId="2B2B6A31" w14:textId="5D1EA94F" w:rsidR="002461DC" w:rsidRDefault="002461DC" w:rsidP="185A9F20">
      <w:pPr>
        <w:spacing w:before="240" w:after="240"/>
      </w:pPr>
      <w:r>
        <w:t xml:space="preserve">This memorandum provides information on proposed revisions to the </w:t>
      </w:r>
      <w:r w:rsidR="6FFA1106">
        <w:t>r</w:t>
      </w:r>
      <w:r w:rsidR="239A105D">
        <w:t xml:space="preserve">eporting </w:t>
      </w:r>
      <w:r w:rsidR="59FA3FAE">
        <w:t>a</w:t>
      </w:r>
      <w:r w:rsidR="239A105D">
        <w:t xml:space="preserve">chievement </w:t>
      </w:r>
      <w:r w:rsidR="165F663C">
        <w:t>l</w:t>
      </w:r>
      <w:r w:rsidR="239A105D">
        <w:t xml:space="preserve">evel </w:t>
      </w:r>
      <w:r w:rsidR="7722CB6F">
        <w:t>d</w:t>
      </w:r>
      <w:r w:rsidR="239A105D">
        <w:t xml:space="preserve">escriptors (ALDs) </w:t>
      </w:r>
      <w:r w:rsidR="00C34F99">
        <w:t>for the Smarter Balanced Summative Assessments for English Language Arts/Literacy (ELA) and Mathematics</w:t>
      </w:r>
      <w:r w:rsidR="00F001A4">
        <w:t xml:space="preserve"> and the</w:t>
      </w:r>
      <w:r w:rsidR="00C34F99">
        <w:t xml:space="preserve"> California Science Test (CAST)</w:t>
      </w:r>
      <w:r w:rsidR="0021784D">
        <w:t>. In addition</w:t>
      </w:r>
      <w:r w:rsidR="001952DB">
        <w:t>, there are proposed revisions to the</w:t>
      </w:r>
      <w:r w:rsidR="239A105D">
        <w:t xml:space="preserve"> </w:t>
      </w:r>
      <w:r>
        <w:t>Student Score Reports (SSRs)</w:t>
      </w:r>
      <w:r w:rsidR="00AF7E93">
        <w:t xml:space="preserve"> </w:t>
      </w:r>
      <w:r>
        <w:t xml:space="preserve">for the </w:t>
      </w:r>
      <w:r w:rsidR="701A7089">
        <w:t>Smarter Balanced Summative Assessments for ELA and Mathematics</w:t>
      </w:r>
      <w:r w:rsidR="0082225A">
        <w:t>,</w:t>
      </w:r>
      <w:r w:rsidR="701A7089">
        <w:t xml:space="preserve"> CAST</w:t>
      </w:r>
      <w:r w:rsidR="00DB28BF">
        <w:t>, and Initial English Language Proficiency Assessments for California (ELPAC)</w:t>
      </w:r>
      <w:r>
        <w:t>.</w:t>
      </w:r>
      <w:r w:rsidR="0264EA5D">
        <w:t xml:space="preserve"> </w:t>
      </w:r>
    </w:p>
    <w:p w14:paraId="477821F8" w14:textId="45D913E0" w:rsidR="3F85AE8C" w:rsidRDefault="3F85AE8C" w:rsidP="185A9F20">
      <w:pPr>
        <w:spacing w:before="240" w:after="240"/>
        <w:rPr>
          <w:rFonts w:cs="Arial"/>
        </w:rPr>
      </w:pPr>
      <w:r>
        <w:t>To support member states in communicating to the public about what is being assessed and how student assessment results can be interpreted, Smarter Balanced</w:t>
      </w:r>
      <w:r w:rsidR="48FD79ED">
        <w:t xml:space="preserve"> partnered with </w:t>
      </w:r>
      <w:r w:rsidR="4380869D">
        <w:t>s</w:t>
      </w:r>
      <w:r w:rsidR="48FD79ED">
        <w:t xml:space="preserve">tate </w:t>
      </w:r>
      <w:r w:rsidR="7832BC24">
        <w:t>c</w:t>
      </w:r>
      <w:r w:rsidR="48FD79ED">
        <w:t xml:space="preserve">hiefs, </w:t>
      </w:r>
      <w:r w:rsidR="14FB863A">
        <w:t>s</w:t>
      </w:r>
      <w:r w:rsidR="48FD79ED">
        <w:t xml:space="preserve">uperintendents, and </w:t>
      </w:r>
      <w:r w:rsidR="55B27F81">
        <w:t>d</w:t>
      </w:r>
      <w:r w:rsidR="48FD79ED">
        <w:t xml:space="preserve">epartments of </w:t>
      </w:r>
      <w:r w:rsidR="7EEC13E5">
        <w:t>e</w:t>
      </w:r>
      <w:r w:rsidR="48FD79ED">
        <w:t xml:space="preserve">ducation from across the Smarter Balanced Consortium in creating a </w:t>
      </w:r>
      <w:r w:rsidR="2A239DA3">
        <w:t xml:space="preserve">test score brief entitled “What Do the Scores Mean?” </w:t>
      </w:r>
      <w:r w:rsidR="00F75601">
        <w:rPr>
          <w:rFonts w:eastAsia="Arial" w:cs="Arial"/>
        </w:rPr>
        <w:t xml:space="preserve">Details regarding the one-page brief can be found in the September 2024 SBE Agenda Item 02 Attachment 1 at </w:t>
      </w:r>
      <w:hyperlink r:id="rId10" w:tooltip="This link opens the September 2024 SBE Agenda Item 02 Attachment 1." w:history="1">
        <w:r w:rsidR="00F75601" w:rsidRPr="00383A97">
          <w:rPr>
            <w:rStyle w:val="Hyperlink"/>
            <w:rFonts w:eastAsia="Arial" w:cs="Arial"/>
          </w:rPr>
          <w:t>https://www.cde.ca.gov/be/ag/ag/yr24/documents/sep24item02a1.pdf</w:t>
        </w:r>
      </w:hyperlink>
      <w:r w:rsidR="00F75601">
        <w:rPr>
          <w:rFonts w:eastAsia="Arial" w:cs="Arial"/>
        </w:rPr>
        <w:t>.</w:t>
      </w:r>
    </w:p>
    <w:p w14:paraId="66A91A69" w14:textId="7909DF70" w:rsidR="437D3B10" w:rsidRDefault="7044EE86" w:rsidP="185A9F20">
      <w:pPr>
        <w:spacing w:before="240" w:after="240"/>
      </w:pPr>
      <w:r w:rsidRPr="47E7CC2E">
        <w:rPr>
          <w:rFonts w:cs="Arial"/>
        </w:rPr>
        <w:t xml:space="preserve">After sharing the “What Do the Scores Mean?” </w:t>
      </w:r>
      <w:r w:rsidR="3DDA60EC" w:rsidRPr="47E7CC2E">
        <w:rPr>
          <w:rFonts w:cs="Arial"/>
        </w:rPr>
        <w:t xml:space="preserve">brief </w:t>
      </w:r>
      <w:r w:rsidR="437D3B10" w:rsidRPr="47E7CC2E" w:rsidDel="7044EE86">
        <w:rPr>
          <w:rFonts w:cs="Arial"/>
        </w:rPr>
        <w:t xml:space="preserve">with </w:t>
      </w:r>
      <w:r w:rsidR="12898BF1" w:rsidRPr="47E7CC2E">
        <w:rPr>
          <w:rFonts w:cs="Arial"/>
        </w:rPr>
        <w:t xml:space="preserve">the State Board of Education (SBE) </w:t>
      </w:r>
      <w:r w:rsidR="4425810D" w:rsidRPr="47E7CC2E">
        <w:rPr>
          <w:rFonts w:cs="Arial"/>
        </w:rPr>
        <w:t xml:space="preserve">at </w:t>
      </w:r>
      <w:r w:rsidRPr="47E7CC2E">
        <w:rPr>
          <w:rFonts w:cs="Arial"/>
        </w:rPr>
        <w:t>the September 2024 S</w:t>
      </w:r>
      <w:r w:rsidR="585D9F25" w:rsidRPr="47E7CC2E">
        <w:rPr>
          <w:rFonts w:cs="Arial"/>
        </w:rPr>
        <w:t>BE</w:t>
      </w:r>
      <w:r w:rsidRPr="47E7CC2E">
        <w:rPr>
          <w:rFonts w:cs="Arial"/>
        </w:rPr>
        <w:t xml:space="preserve"> meeting</w:t>
      </w:r>
      <w:r w:rsidR="005B5C5F">
        <w:rPr>
          <w:rFonts w:cs="Arial"/>
        </w:rPr>
        <w:t xml:space="preserve">, </w:t>
      </w:r>
      <w:r w:rsidR="005B5C5F" w:rsidRPr="00A4703F">
        <w:rPr>
          <w:rFonts w:cs="Arial"/>
        </w:rPr>
        <w:t>SBE members</w:t>
      </w:r>
      <w:r w:rsidR="005C49BF" w:rsidRPr="00A4703F">
        <w:rPr>
          <w:rFonts w:cs="Arial"/>
        </w:rPr>
        <w:t xml:space="preserve"> expressed </w:t>
      </w:r>
      <w:r w:rsidR="005B5C5F" w:rsidRPr="00A4703F">
        <w:rPr>
          <w:rFonts w:cs="Arial"/>
        </w:rPr>
        <w:t xml:space="preserve">support of </w:t>
      </w:r>
      <w:r w:rsidR="005C49BF" w:rsidRPr="00A4703F">
        <w:rPr>
          <w:rFonts w:cs="Arial"/>
        </w:rPr>
        <w:t>the Smarter Balanced Consortium brief as it facilitates better communication and understanding of student performance. As a result,</w:t>
      </w:r>
      <w:r w:rsidR="005C49BF">
        <w:rPr>
          <w:rFonts w:cs="Arial"/>
        </w:rPr>
        <w:t xml:space="preserve"> </w:t>
      </w:r>
      <w:r w:rsidR="6F36D688" w:rsidRPr="47E7CC2E">
        <w:rPr>
          <w:rFonts w:cs="Arial"/>
        </w:rPr>
        <w:t>th</w:t>
      </w:r>
      <w:r w:rsidR="06FAD912" w:rsidRPr="47E7CC2E">
        <w:rPr>
          <w:rFonts w:cs="Arial"/>
        </w:rPr>
        <w:t xml:space="preserve">e California Department of Education (CDE) </w:t>
      </w:r>
      <w:r w:rsidR="067D6350" w:rsidRPr="47E7CC2E">
        <w:rPr>
          <w:rFonts w:cs="Arial"/>
        </w:rPr>
        <w:t>aims</w:t>
      </w:r>
      <w:r w:rsidR="0A169583" w:rsidRPr="47E7CC2E">
        <w:rPr>
          <w:rFonts w:cs="Arial"/>
        </w:rPr>
        <w:t xml:space="preserve"> </w:t>
      </w:r>
      <w:r w:rsidR="2E23324D" w:rsidRPr="47E7CC2E">
        <w:rPr>
          <w:rFonts w:cs="Arial"/>
        </w:rPr>
        <w:t xml:space="preserve">to align </w:t>
      </w:r>
      <w:r w:rsidR="5E2F0A31" w:rsidRPr="47E7CC2E">
        <w:rPr>
          <w:rFonts w:cs="Arial"/>
        </w:rPr>
        <w:t>the</w:t>
      </w:r>
      <w:r w:rsidR="2E23324D" w:rsidRPr="47E7CC2E">
        <w:rPr>
          <w:rFonts w:cs="Arial"/>
        </w:rPr>
        <w:t xml:space="preserve"> reporting </w:t>
      </w:r>
      <w:r w:rsidR="6E3F0A32" w:rsidRPr="47E7CC2E">
        <w:rPr>
          <w:rFonts w:cs="Arial"/>
        </w:rPr>
        <w:t>ALDs</w:t>
      </w:r>
      <w:r w:rsidR="00C623A9">
        <w:rPr>
          <w:rFonts w:cs="Arial"/>
        </w:rPr>
        <w:t xml:space="preserve"> and achievement level labels</w:t>
      </w:r>
      <w:r w:rsidR="6E3F0A32" w:rsidRPr="47E7CC2E">
        <w:rPr>
          <w:rFonts w:cs="Arial"/>
        </w:rPr>
        <w:t xml:space="preserve"> </w:t>
      </w:r>
      <w:r w:rsidR="789BF6D1" w:rsidRPr="47E7CC2E">
        <w:rPr>
          <w:rFonts w:cs="Arial"/>
        </w:rPr>
        <w:t xml:space="preserve">for the </w:t>
      </w:r>
      <w:r w:rsidR="789BF6D1">
        <w:t xml:space="preserve">Smarter Balanced Summative Assessments for ELA and Mathematics and the CAST with the </w:t>
      </w:r>
      <w:r w:rsidR="4FCCB3A4">
        <w:t xml:space="preserve">updated </w:t>
      </w:r>
      <w:r w:rsidR="00E94F94" w:rsidRPr="00A4703F">
        <w:t>reporting ALDs</w:t>
      </w:r>
      <w:r w:rsidR="00E94F94">
        <w:t xml:space="preserve"> </w:t>
      </w:r>
      <w:r w:rsidR="789BF6D1">
        <w:t xml:space="preserve">used in the </w:t>
      </w:r>
      <w:r w:rsidR="28225FF4">
        <w:t>brief</w:t>
      </w:r>
      <w:r w:rsidR="789BF6D1">
        <w:t>.</w:t>
      </w:r>
      <w:r w:rsidR="30F78E50">
        <w:t xml:space="preserve"> This will support </w:t>
      </w:r>
      <w:r w:rsidR="439125D9">
        <w:t xml:space="preserve">a clearer and broader </w:t>
      </w:r>
      <w:r w:rsidR="16592944">
        <w:t>understanding</w:t>
      </w:r>
      <w:r w:rsidR="0CAB497D">
        <w:t xml:space="preserve"> of student assessment results for all interest holders </w:t>
      </w:r>
      <w:r w:rsidR="68D3744D">
        <w:t xml:space="preserve">and will </w:t>
      </w:r>
      <w:r w:rsidR="0CAB497D">
        <w:t>reinforc</w:t>
      </w:r>
      <w:r w:rsidR="6E333769">
        <w:t>e</w:t>
      </w:r>
      <w:r w:rsidR="0CAB497D">
        <w:t xml:space="preserve"> effective communications and decision-making in support of student achievement. </w:t>
      </w:r>
    </w:p>
    <w:p w14:paraId="1CA16DD2" w14:textId="72112AF0" w:rsidR="00C14098" w:rsidRPr="00C14098" w:rsidRDefault="002461DC" w:rsidP="00060A9C">
      <w:pPr>
        <w:pStyle w:val="Heading2"/>
        <w:spacing w:before="480" w:after="240"/>
        <w:rPr>
          <w:sz w:val="36"/>
          <w:szCs w:val="36"/>
        </w:rPr>
      </w:pPr>
      <w:r w:rsidRPr="1BCD9D5A">
        <w:rPr>
          <w:sz w:val="36"/>
          <w:szCs w:val="36"/>
        </w:rPr>
        <w:lastRenderedPageBreak/>
        <w:t>Background</w:t>
      </w:r>
    </w:p>
    <w:p w14:paraId="77076C89" w14:textId="1377AA14" w:rsidR="004C60CF" w:rsidRDefault="2EB35183" w:rsidP="2BF24967">
      <w:pPr>
        <w:spacing w:after="240"/>
        <w:rPr>
          <w:rFonts w:cs="Arial"/>
        </w:rPr>
      </w:pPr>
      <w:r w:rsidRPr="47E7CC2E">
        <w:rPr>
          <w:rFonts w:eastAsia="Arial" w:cs="Arial"/>
          <w:color w:val="000000" w:themeColor="text1"/>
          <w:lang w:val="en"/>
        </w:rPr>
        <w:t>In November 2014, the SBE approved the full implementation of a technology-enabled assessment system and the first operational administration</w:t>
      </w:r>
      <w:r w:rsidR="1BA7310F" w:rsidRPr="47E7CC2E">
        <w:rPr>
          <w:rFonts w:eastAsia="Arial" w:cs="Arial"/>
          <w:color w:val="000000" w:themeColor="text1"/>
          <w:lang w:val="en"/>
        </w:rPr>
        <w:t>, including reporting,</w:t>
      </w:r>
      <w:r w:rsidRPr="47E7CC2E">
        <w:rPr>
          <w:rFonts w:eastAsia="Arial" w:cs="Arial"/>
          <w:color w:val="000000" w:themeColor="text1"/>
          <w:lang w:val="en"/>
        </w:rPr>
        <w:t xml:space="preserve"> of the Smarter Balanced Summative Assessments for the 2014–15 school year. In November 2017, the SBE approved the test blueprints, general achievement level descriptors, and score reporting structure for the CAST.</w:t>
      </w:r>
      <w:r w:rsidRPr="47E7CC2E">
        <w:rPr>
          <w:rFonts w:cs="Arial"/>
          <w:lang w:val="en"/>
        </w:rPr>
        <w:t xml:space="preserve"> </w:t>
      </w:r>
      <w:r w:rsidR="6A8DA47B" w:rsidRPr="47E7CC2E">
        <w:rPr>
          <w:rFonts w:eastAsia="Arial" w:cs="Arial"/>
          <w:color w:val="000000" w:themeColor="text1"/>
        </w:rPr>
        <w:t>T</w:t>
      </w:r>
      <w:r w:rsidR="15368E3E" w:rsidRPr="47E7CC2E">
        <w:rPr>
          <w:rFonts w:eastAsia="Arial" w:cs="Arial"/>
          <w:color w:val="000000" w:themeColor="text1"/>
        </w:rPr>
        <w:t xml:space="preserve">he Smarter Balanced Summative Assessments for ELA and Mathematics and the CAST, both part of the </w:t>
      </w:r>
      <w:r w:rsidR="15368E3E" w:rsidRPr="008C0DAB">
        <w:rPr>
          <w:rFonts w:eastAsia="Arial" w:cs="Arial"/>
          <w:color w:val="000000" w:themeColor="text1"/>
        </w:rPr>
        <w:t>CAASPP</w:t>
      </w:r>
      <w:r w:rsidR="15368E3E" w:rsidRPr="47E7CC2E">
        <w:rPr>
          <w:rFonts w:eastAsia="Arial" w:cs="Arial"/>
          <w:color w:val="000000" w:themeColor="text1"/>
        </w:rPr>
        <w:t xml:space="preserve"> assessment system, are more comprehensive than many other state and national tests</w:t>
      </w:r>
      <w:r w:rsidR="00DD510C">
        <w:rPr>
          <w:rFonts w:eastAsia="Arial" w:cs="Arial"/>
          <w:color w:val="000000" w:themeColor="text1"/>
        </w:rPr>
        <w:t>.</w:t>
      </w:r>
      <w:r w:rsidR="15368E3E" w:rsidRPr="47E7CC2E">
        <w:rPr>
          <w:rFonts w:eastAsia="Arial" w:cs="Arial"/>
          <w:color w:val="000000" w:themeColor="text1"/>
        </w:rPr>
        <w:t xml:space="preserve"> </w:t>
      </w:r>
      <w:r w:rsidR="00DD510C">
        <w:rPr>
          <w:rFonts w:eastAsia="Arial" w:cs="Arial"/>
          <w:color w:val="000000" w:themeColor="text1"/>
        </w:rPr>
        <w:t>E</w:t>
      </w:r>
      <w:r w:rsidR="15368E3E" w:rsidRPr="47E7CC2E">
        <w:rPr>
          <w:rFonts w:eastAsia="Arial" w:cs="Arial"/>
          <w:color w:val="000000" w:themeColor="text1"/>
        </w:rPr>
        <w:t xml:space="preserve">ach </w:t>
      </w:r>
      <w:r w:rsidR="00DD510C">
        <w:rPr>
          <w:rFonts w:eastAsia="Arial" w:cs="Arial"/>
          <w:color w:val="000000" w:themeColor="text1"/>
        </w:rPr>
        <w:t xml:space="preserve">is </w:t>
      </w:r>
      <w:r w:rsidR="15368E3E" w:rsidRPr="47E7CC2E">
        <w:rPr>
          <w:rFonts w:eastAsia="Arial" w:cs="Arial"/>
          <w:color w:val="000000" w:themeColor="text1"/>
        </w:rPr>
        <w:t>scored on a continuum of success that reflects students’ increasing accuracy and complexity of knowledge and skills.</w:t>
      </w:r>
    </w:p>
    <w:p w14:paraId="5A885B6C" w14:textId="5FE61542" w:rsidR="004C60CF" w:rsidRPr="004036B4" w:rsidRDefault="0C370451" w:rsidP="73223910">
      <w:pPr>
        <w:spacing w:after="240"/>
        <w:rPr>
          <w:rFonts w:cs="Arial"/>
        </w:rPr>
      </w:pPr>
      <w:r w:rsidRPr="73223910">
        <w:rPr>
          <w:rFonts w:cs="Arial"/>
        </w:rPr>
        <w:t xml:space="preserve">For the Smarter Balanced Summative Assessments </w:t>
      </w:r>
      <w:r w:rsidRPr="73223910" w:rsidDel="00975DA7">
        <w:rPr>
          <w:rFonts w:cs="Arial"/>
        </w:rPr>
        <w:t>for</w:t>
      </w:r>
      <w:r w:rsidRPr="73223910">
        <w:rPr>
          <w:rFonts w:cs="Arial"/>
        </w:rPr>
        <w:t xml:space="preserve"> ELA</w:t>
      </w:r>
      <w:r w:rsidR="00303A46">
        <w:rPr>
          <w:rFonts w:cs="Arial"/>
        </w:rPr>
        <w:t xml:space="preserve"> and</w:t>
      </w:r>
      <w:r w:rsidRPr="73223910">
        <w:rPr>
          <w:rFonts w:cs="Arial"/>
        </w:rPr>
        <w:t xml:space="preserve"> Mathematics and the CAST, s</w:t>
      </w:r>
      <w:r w:rsidR="6F62952C" w:rsidRPr="73223910">
        <w:rPr>
          <w:rFonts w:cs="Arial"/>
        </w:rPr>
        <w:t>tudent test results for overall performance are categorized into four achievement levels that describe the relative accuracy and complexity of students’ performance within their grade level. The four achievement levels are</w:t>
      </w:r>
      <w:r w:rsidR="00727536">
        <w:rPr>
          <w:rFonts w:cs="Arial"/>
        </w:rPr>
        <w:t>:</w:t>
      </w:r>
      <w:r w:rsidR="6F62952C" w:rsidRPr="73223910">
        <w:rPr>
          <w:rFonts w:cs="Arial"/>
        </w:rPr>
        <w:t xml:space="preserve"> Level 4 (Standard Exceeded), Level 3 (Standard Met), Level 2 (Standard Nearly Met), and Level</w:t>
      </w:r>
      <w:r w:rsidR="004D0189">
        <w:rPr>
          <w:rFonts w:cs="Arial"/>
        </w:rPr>
        <w:t> </w:t>
      </w:r>
      <w:r w:rsidR="6F62952C" w:rsidRPr="73223910">
        <w:rPr>
          <w:rFonts w:cs="Arial"/>
        </w:rPr>
        <w:t>1 (Standard Not Met).</w:t>
      </w:r>
      <w:r w:rsidR="4FFE61D7" w:rsidRPr="73223910">
        <w:rPr>
          <w:rFonts w:cs="Arial"/>
        </w:rPr>
        <w:t xml:space="preserve"> </w:t>
      </w:r>
      <w:r w:rsidR="21FF7CF0" w:rsidRPr="73223910">
        <w:rPr>
          <w:rFonts w:cs="Arial"/>
        </w:rPr>
        <w:t xml:space="preserve">Each of these four achievement levels is accompanied by a reporting </w:t>
      </w:r>
      <w:r w:rsidR="2B2E1DC7" w:rsidRPr="73223910">
        <w:rPr>
          <w:rFonts w:cs="Arial"/>
        </w:rPr>
        <w:t>ALD</w:t>
      </w:r>
      <w:r w:rsidR="21FF7CF0" w:rsidRPr="73223910">
        <w:rPr>
          <w:rFonts w:cs="Arial"/>
        </w:rPr>
        <w:t xml:space="preserve">. </w:t>
      </w:r>
      <w:r w:rsidR="7981FF1B" w:rsidRPr="73223910">
        <w:rPr>
          <w:rFonts w:cs="Arial"/>
        </w:rPr>
        <w:t xml:space="preserve">The current reporting </w:t>
      </w:r>
      <w:r w:rsidR="40238131" w:rsidRPr="73223910">
        <w:rPr>
          <w:rFonts w:cs="Arial"/>
        </w:rPr>
        <w:t>ALDs</w:t>
      </w:r>
      <w:r w:rsidR="5B3BD025" w:rsidRPr="73223910">
        <w:rPr>
          <w:rFonts w:cs="Arial"/>
        </w:rPr>
        <w:t xml:space="preserve"> </w:t>
      </w:r>
      <w:r w:rsidR="7981FF1B" w:rsidRPr="73223910">
        <w:rPr>
          <w:rFonts w:cs="Arial"/>
        </w:rPr>
        <w:t xml:space="preserve">for the Smarter Balanced </w:t>
      </w:r>
      <w:r w:rsidR="001F0532">
        <w:rPr>
          <w:rFonts w:cs="Arial"/>
        </w:rPr>
        <w:t>S</w:t>
      </w:r>
      <w:r w:rsidR="7981FF1B" w:rsidRPr="73223910">
        <w:rPr>
          <w:rFonts w:cs="Arial"/>
        </w:rPr>
        <w:t xml:space="preserve">ummative </w:t>
      </w:r>
      <w:r w:rsidR="001F0532">
        <w:rPr>
          <w:rFonts w:cs="Arial"/>
        </w:rPr>
        <w:t>A</w:t>
      </w:r>
      <w:r w:rsidR="7981FF1B" w:rsidRPr="73223910">
        <w:rPr>
          <w:rFonts w:cs="Arial"/>
        </w:rPr>
        <w:t xml:space="preserve">ssessments </w:t>
      </w:r>
      <w:r w:rsidR="7981FF1B" w:rsidRPr="73223910" w:rsidDel="00C54218">
        <w:rPr>
          <w:rFonts w:cs="Arial"/>
        </w:rPr>
        <w:t>for</w:t>
      </w:r>
      <w:r w:rsidR="7981FF1B" w:rsidRPr="73223910">
        <w:rPr>
          <w:rFonts w:cs="Arial"/>
        </w:rPr>
        <w:t xml:space="preserve"> ELA</w:t>
      </w:r>
      <w:r w:rsidR="001054A4">
        <w:rPr>
          <w:rFonts w:cs="Arial"/>
        </w:rPr>
        <w:t xml:space="preserve"> and</w:t>
      </w:r>
      <w:r w:rsidR="7981FF1B" w:rsidRPr="73223910">
        <w:rPr>
          <w:rFonts w:cs="Arial"/>
        </w:rPr>
        <w:t xml:space="preserve"> </w:t>
      </w:r>
      <w:r w:rsidR="00673675">
        <w:rPr>
          <w:rFonts w:cs="Arial"/>
        </w:rPr>
        <w:t>M</w:t>
      </w:r>
      <w:r w:rsidR="7981FF1B" w:rsidRPr="73223910">
        <w:rPr>
          <w:rFonts w:cs="Arial"/>
        </w:rPr>
        <w:t>athematics and the CAST are</w:t>
      </w:r>
      <w:r w:rsidR="5A8DCC5E" w:rsidRPr="73223910">
        <w:rPr>
          <w:rFonts w:cs="Arial"/>
        </w:rPr>
        <w:t xml:space="preserve"> displayed in </w:t>
      </w:r>
      <w:r w:rsidR="370B72F9" w:rsidRPr="73223910">
        <w:rPr>
          <w:rFonts w:cs="Arial"/>
        </w:rPr>
        <w:t>t</w:t>
      </w:r>
      <w:r w:rsidR="5A8DCC5E" w:rsidRPr="73223910">
        <w:rPr>
          <w:rFonts w:cs="Arial"/>
        </w:rPr>
        <w:t>able</w:t>
      </w:r>
      <w:r w:rsidR="5C21CF42" w:rsidRPr="73223910">
        <w:rPr>
          <w:rFonts w:cs="Arial"/>
        </w:rPr>
        <w:t>s</w:t>
      </w:r>
      <w:r w:rsidR="5A8DCC5E" w:rsidRPr="73223910">
        <w:rPr>
          <w:rFonts w:cs="Arial"/>
        </w:rPr>
        <w:t xml:space="preserve"> 1</w:t>
      </w:r>
      <w:r w:rsidR="13FA5840" w:rsidRPr="73223910">
        <w:rPr>
          <w:rFonts w:cs="Arial"/>
        </w:rPr>
        <w:t>, 2</w:t>
      </w:r>
      <w:r w:rsidR="00B9732D">
        <w:rPr>
          <w:rFonts w:cs="Arial"/>
        </w:rPr>
        <w:t>,</w:t>
      </w:r>
      <w:r w:rsidR="13FA5840" w:rsidRPr="73223910">
        <w:rPr>
          <w:rFonts w:cs="Arial"/>
        </w:rPr>
        <w:t xml:space="preserve"> and 3</w:t>
      </w:r>
      <w:r w:rsidR="00117034">
        <w:rPr>
          <w:rFonts w:cs="Arial"/>
        </w:rPr>
        <w:t>, respectively</w:t>
      </w:r>
      <w:r w:rsidR="5EEE2D3F" w:rsidRPr="185A9F20">
        <w:rPr>
          <w:rFonts w:cs="Arial"/>
        </w:rPr>
        <w:t>.</w:t>
      </w:r>
      <w:r w:rsidR="17C7C149" w:rsidRPr="73223910">
        <w:rPr>
          <w:rFonts w:cs="Arial"/>
        </w:rPr>
        <w:t xml:space="preserve"> These reporting </w:t>
      </w:r>
      <w:r w:rsidR="12042140" w:rsidRPr="73223910">
        <w:rPr>
          <w:rFonts w:cs="Arial"/>
        </w:rPr>
        <w:t>ALDs</w:t>
      </w:r>
      <w:r w:rsidR="17C7C149" w:rsidRPr="73223910">
        <w:rPr>
          <w:rFonts w:cs="Arial"/>
        </w:rPr>
        <w:t xml:space="preserve"> are also displayed on the Test Results for California’s Assessments website at </w:t>
      </w:r>
      <w:hyperlink r:id="rId11" w:tooltip="This link opens the Test Results for California’s Assessments website." w:history="1">
        <w:r w:rsidR="4F571456" w:rsidRPr="185A9F20">
          <w:rPr>
            <w:rStyle w:val="Hyperlink"/>
            <w:rFonts w:cs="Arial"/>
          </w:rPr>
          <w:t>https://caaspp-elpac.ets.org</w:t>
        </w:r>
      </w:hyperlink>
      <w:r w:rsidR="4F571456" w:rsidRPr="185A9F20">
        <w:rPr>
          <w:rFonts w:cs="Arial"/>
        </w:rPr>
        <w:t>.</w:t>
      </w:r>
      <w:r w:rsidR="14A3A6FF" w:rsidRPr="185A9F20">
        <w:rPr>
          <w:rFonts w:cs="Arial"/>
        </w:rPr>
        <w:t xml:space="preserve"> </w:t>
      </w:r>
    </w:p>
    <w:p w14:paraId="2BB03454" w14:textId="25BE9699" w:rsidR="73223910" w:rsidRDefault="73223910" w:rsidP="73223910">
      <w:pPr>
        <w:spacing w:after="240"/>
        <w:rPr>
          <w:rFonts w:eastAsia="Arial" w:cs="Arial"/>
          <w:color w:val="000000" w:themeColor="text1"/>
        </w:rPr>
      </w:pPr>
      <w:r w:rsidRPr="73223910">
        <w:rPr>
          <w:rFonts w:eastAsia="Arial" w:cs="Arial"/>
          <w:color w:val="000000" w:themeColor="text1"/>
        </w:rPr>
        <w:t>As part of the Early Assessment Program (EAP), results for the Smarter Balanced Summative Assessments for ELA and Mathematics are also designed to provide students with an early signal of college academic preparation. EAP scores are one of the multiple measures the California State University</w:t>
      </w:r>
      <w:r w:rsidR="00183409">
        <w:rPr>
          <w:rFonts w:eastAsia="Arial" w:cs="Arial"/>
          <w:color w:val="000000" w:themeColor="text1"/>
        </w:rPr>
        <w:t xml:space="preserve"> (CSU)</w:t>
      </w:r>
      <w:r w:rsidRPr="73223910">
        <w:rPr>
          <w:rFonts w:eastAsia="Arial" w:cs="Arial"/>
          <w:color w:val="000000" w:themeColor="text1"/>
        </w:rPr>
        <w:t xml:space="preserve"> system </w:t>
      </w:r>
      <w:r w:rsidR="00253181">
        <w:rPr>
          <w:rFonts w:eastAsia="Arial" w:cs="Arial"/>
          <w:color w:val="000000" w:themeColor="text1"/>
        </w:rPr>
        <w:t>uses</w:t>
      </w:r>
      <w:r w:rsidR="00253181" w:rsidRPr="73223910">
        <w:rPr>
          <w:rFonts w:eastAsia="Arial" w:cs="Arial"/>
          <w:color w:val="000000" w:themeColor="text1"/>
        </w:rPr>
        <w:t xml:space="preserve"> </w:t>
      </w:r>
      <w:r w:rsidRPr="73223910">
        <w:rPr>
          <w:rFonts w:eastAsia="Arial" w:cs="Arial"/>
          <w:color w:val="000000" w:themeColor="text1"/>
        </w:rPr>
        <w:t xml:space="preserve">as an indicator of students’ readiness for college-level coursework in English and mathematics and for placement of first-time </w:t>
      </w:r>
      <w:r w:rsidR="00515367">
        <w:rPr>
          <w:rFonts w:eastAsia="Arial" w:cs="Arial"/>
          <w:color w:val="000000" w:themeColor="text1"/>
        </w:rPr>
        <w:t>freshmen</w:t>
      </w:r>
      <w:r w:rsidRPr="73223910">
        <w:rPr>
          <w:rFonts w:eastAsia="Arial" w:cs="Arial"/>
          <w:color w:val="000000" w:themeColor="text1"/>
        </w:rPr>
        <w:t xml:space="preserve"> in the appropriate General Education English and mathematics courses once they enroll at the CSU. </w:t>
      </w:r>
      <w:r w:rsidR="79A971A3" w:rsidRPr="7F5663AC">
        <w:rPr>
          <w:rFonts w:eastAsia="Arial" w:cs="Arial"/>
          <w:color w:val="000000" w:themeColor="text1"/>
        </w:rPr>
        <w:t>Some, but not all, California Community Colleges (CCC) accept EAP scores. Students may submit a copy of their score report to a CCC if requested.</w:t>
      </w:r>
    </w:p>
    <w:p w14:paraId="2B405C76" w14:textId="40F5D06A" w:rsidR="0B744214" w:rsidRDefault="0B744214" w:rsidP="185A9F20">
      <w:pPr>
        <w:spacing w:after="240"/>
        <w:rPr>
          <w:rFonts w:cs="Arial"/>
        </w:rPr>
      </w:pPr>
      <w:r w:rsidRPr="185A9F20">
        <w:rPr>
          <w:rFonts w:cs="Arial"/>
        </w:rPr>
        <w:t xml:space="preserve">As described in the </w:t>
      </w:r>
      <w:r w:rsidR="642133D8" w:rsidRPr="7F5663AC">
        <w:rPr>
          <w:rFonts w:cs="Arial"/>
        </w:rPr>
        <w:t>Smarter Balanced</w:t>
      </w:r>
      <w:r w:rsidRPr="7F5663AC">
        <w:rPr>
          <w:rFonts w:cs="Arial"/>
        </w:rPr>
        <w:t xml:space="preserve"> </w:t>
      </w:r>
      <w:r w:rsidRPr="185A9F20">
        <w:rPr>
          <w:rFonts w:cs="Arial"/>
        </w:rPr>
        <w:t>“What Do the Scores Mean?” brief, e</w:t>
      </w:r>
      <w:r w:rsidR="1729D84D" w:rsidRPr="185A9F20">
        <w:rPr>
          <w:rFonts w:cs="Arial"/>
        </w:rPr>
        <w:t>ach of the four achievement levels may be interpreted as follows:</w:t>
      </w:r>
    </w:p>
    <w:p w14:paraId="236DE0DC" w14:textId="77777777" w:rsidR="1729D84D" w:rsidRDefault="1729D84D" w:rsidP="185A9F20">
      <w:pPr>
        <w:pStyle w:val="ListParagraph"/>
        <w:numPr>
          <w:ilvl w:val="0"/>
          <w:numId w:val="4"/>
        </w:numPr>
        <w:tabs>
          <w:tab w:val="left" w:pos="720"/>
        </w:tabs>
        <w:spacing w:after="240"/>
        <w:contextualSpacing w:val="0"/>
        <w:rPr>
          <w:rFonts w:cs="Arial"/>
        </w:rPr>
      </w:pPr>
      <w:r w:rsidRPr="185A9F20">
        <w:rPr>
          <w:rFonts w:cs="Arial"/>
        </w:rPr>
        <w:t>Level 4: Students consistently demonstrate advanced grade-level knowledge and skills with deep understanding and a full range of complexity.</w:t>
      </w:r>
    </w:p>
    <w:p w14:paraId="4B4238C3" w14:textId="77777777" w:rsidR="1729D84D" w:rsidRDefault="1729D84D" w:rsidP="185A9F20">
      <w:pPr>
        <w:pStyle w:val="ListParagraph"/>
        <w:numPr>
          <w:ilvl w:val="0"/>
          <w:numId w:val="4"/>
        </w:numPr>
        <w:tabs>
          <w:tab w:val="left" w:pos="720"/>
        </w:tabs>
        <w:spacing w:after="240"/>
        <w:contextualSpacing w:val="0"/>
        <w:rPr>
          <w:rFonts w:cs="Arial"/>
        </w:rPr>
      </w:pPr>
      <w:r w:rsidRPr="185A9F20">
        <w:rPr>
          <w:rFonts w:cs="Arial"/>
        </w:rPr>
        <w:t>Level 3: Students consistently demonstrate proficient grade-level knowledge and skills with a broad range of complexity.</w:t>
      </w:r>
    </w:p>
    <w:p w14:paraId="1328DD3C" w14:textId="77777777" w:rsidR="1729D84D" w:rsidRDefault="1729D84D" w:rsidP="185A9F20">
      <w:pPr>
        <w:pStyle w:val="ListParagraph"/>
        <w:numPr>
          <w:ilvl w:val="0"/>
          <w:numId w:val="4"/>
        </w:numPr>
        <w:tabs>
          <w:tab w:val="left" w:pos="720"/>
        </w:tabs>
        <w:spacing w:after="240"/>
        <w:contextualSpacing w:val="0"/>
        <w:rPr>
          <w:rFonts w:cs="Arial"/>
        </w:rPr>
      </w:pPr>
      <w:r w:rsidRPr="185A9F20">
        <w:rPr>
          <w:rFonts w:cs="Arial"/>
        </w:rPr>
        <w:t>Level 2: Students demonstrate foundational grade-level knowledge and skills with a limited range of complexity.</w:t>
      </w:r>
    </w:p>
    <w:p w14:paraId="07315ADE" w14:textId="77777777" w:rsidR="1729D84D" w:rsidRDefault="1729D84D" w:rsidP="185A9F20">
      <w:pPr>
        <w:pStyle w:val="ListParagraph"/>
        <w:numPr>
          <w:ilvl w:val="0"/>
          <w:numId w:val="4"/>
        </w:numPr>
        <w:tabs>
          <w:tab w:val="left" w:pos="720"/>
        </w:tabs>
        <w:spacing w:after="240"/>
        <w:rPr>
          <w:rFonts w:cs="Arial"/>
        </w:rPr>
      </w:pPr>
      <w:r w:rsidRPr="185A9F20">
        <w:rPr>
          <w:rFonts w:cs="Arial"/>
        </w:rPr>
        <w:lastRenderedPageBreak/>
        <w:t>Level 1: Students do not consistently demonstrate grade-level knowledge and skills.</w:t>
      </w:r>
    </w:p>
    <w:p w14:paraId="64C00988" w14:textId="577C4AE9" w:rsidR="1729D84D" w:rsidRPr="0054639A" w:rsidRDefault="1729D84D" w:rsidP="6746C033">
      <w:pPr>
        <w:spacing w:after="240"/>
        <w:rPr>
          <w:rFonts w:cs="Arial"/>
        </w:rPr>
      </w:pPr>
      <w:r w:rsidRPr="6746C033">
        <w:rPr>
          <w:rFonts w:cs="Arial"/>
        </w:rPr>
        <w:t xml:space="preserve">Levels 2–4 represent grade-level performance at </w:t>
      </w:r>
      <w:r w:rsidR="006C0E57">
        <w:rPr>
          <w:rFonts w:cs="Arial"/>
        </w:rPr>
        <w:t>varying</w:t>
      </w:r>
      <w:r w:rsidRPr="6746C033">
        <w:rPr>
          <w:rFonts w:cs="Arial"/>
        </w:rPr>
        <w:t xml:space="preserve"> degrees of complexity</w:t>
      </w:r>
      <w:r w:rsidR="006C0E57">
        <w:rPr>
          <w:rFonts w:cs="Arial"/>
        </w:rPr>
        <w:t>,</w:t>
      </w:r>
      <w:r w:rsidRPr="6746C033">
        <w:rPr>
          <w:rFonts w:cs="Arial"/>
        </w:rPr>
        <w:t xml:space="preserve"> </w:t>
      </w:r>
      <w:r w:rsidR="006C0E57">
        <w:rPr>
          <w:rFonts w:cs="Arial"/>
        </w:rPr>
        <w:t>while</w:t>
      </w:r>
      <w:r w:rsidRPr="6746C033">
        <w:rPr>
          <w:rFonts w:cs="Arial"/>
        </w:rPr>
        <w:t xml:space="preserve"> Level 1 represents inconsistent grade-level performance. </w:t>
      </w:r>
      <w:r w:rsidR="0DE6F240" w:rsidRPr="6746C033">
        <w:rPr>
          <w:rFonts w:cs="Arial"/>
        </w:rPr>
        <w:t>Describing Level 1 as inconsistent</w:t>
      </w:r>
      <w:r w:rsidR="0DFF6B33" w:rsidRPr="6746C033">
        <w:rPr>
          <w:rFonts w:cs="Arial"/>
        </w:rPr>
        <w:t xml:space="preserve"> </w:t>
      </w:r>
      <w:r w:rsidR="0DE6F240" w:rsidRPr="6746C033">
        <w:rPr>
          <w:rFonts w:cs="Arial"/>
        </w:rPr>
        <w:t xml:space="preserve">grade-level performance is more accurate than </w:t>
      </w:r>
      <w:r w:rsidR="2397A6F5" w:rsidRPr="6746C033">
        <w:rPr>
          <w:rFonts w:cs="Arial"/>
        </w:rPr>
        <w:t xml:space="preserve">simply </w:t>
      </w:r>
      <w:r w:rsidR="0DE6F240" w:rsidRPr="6746C033">
        <w:rPr>
          <w:rFonts w:cs="Arial"/>
        </w:rPr>
        <w:t>stating “standard not met</w:t>
      </w:r>
      <w:r w:rsidR="00F22B6C">
        <w:rPr>
          <w:rFonts w:cs="Arial"/>
        </w:rPr>
        <w:t>,</w:t>
      </w:r>
      <w:r w:rsidR="0DE6F240" w:rsidRPr="6746C033">
        <w:rPr>
          <w:rFonts w:cs="Arial"/>
        </w:rPr>
        <w:t xml:space="preserve">” </w:t>
      </w:r>
      <w:r w:rsidR="5BBFB30B" w:rsidRPr="6746C033">
        <w:rPr>
          <w:rFonts w:cs="Arial"/>
        </w:rPr>
        <w:t xml:space="preserve">as </w:t>
      </w:r>
      <w:r w:rsidR="0DE6F240" w:rsidRPr="6746C033">
        <w:rPr>
          <w:rFonts w:cs="Arial"/>
        </w:rPr>
        <w:t xml:space="preserve">a Level 1 student may answer some grade-level questions </w:t>
      </w:r>
      <w:r w:rsidR="0DE6F240" w:rsidRPr="0054639A">
        <w:rPr>
          <w:rFonts w:cs="Arial"/>
        </w:rPr>
        <w:t xml:space="preserve">correctly. </w:t>
      </w:r>
      <w:r w:rsidRPr="0054639A">
        <w:rPr>
          <w:rFonts w:cs="Arial"/>
        </w:rPr>
        <w:t xml:space="preserve">Providing </w:t>
      </w:r>
      <w:r w:rsidR="49E2591A" w:rsidRPr="0054639A">
        <w:rPr>
          <w:rFonts w:cs="Arial"/>
        </w:rPr>
        <w:t xml:space="preserve">clear </w:t>
      </w:r>
      <w:r w:rsidRPr="0054639A">
        <w:rPr>
          <w:rFonts w:cs="Arial"/>
        </w:rPr>
        <w:t>information regarding the interpretation of the performance levels is important to prevent misinterpretation of assessment results and student performance</w:t>
      </w:r>
      <w:r w:rsidR="00B079AC">
        <w:rPr>
          <w:rFonts w:cs="Arial"/>
        </w:rPr>
        <w:t>,</w:t>
      </w:r>
      <w:r w:rsidR="1EFE4A32" w:rsidRPr="0054639A">
        <w:rPr>
          <w:rFonts w:eastAsiaTheme="minorEastAsia" w:cs="Arial"/>
        </w:rPr>
        <w:t xml:space="preserve"> and to more effectively support decision-making surrounding student support and achievement</w:t>
      </w:r>
      <w:r w:rsidRPr="0054639A">
        <w:rPr>
          <w:rFonts w:eastAsiaTheme="minorEastAsia" w:cs="Arial"/>
        </w:rPr>
        <w:t>.</w:t>
      </w:r>
      <w:r w:rsidR="1720BAEE" w:rsidRPr="0054639A">
        <w:rPr>
          <w:rFonts w:eastAsiaTheme="minorEastAsia" w:cs="Arial"/>
        </w:rPr>
        <w:t xml:space="preserve"> </w:t>
      </w:r>
      <w:r w:rsidR="003E12CA" w:rsidRPr="1BCD9D5A">
        <w:rPr>
          <w:rFonts w:eastAsia="Arial" w:cs="Arial"/>
          <w:color w:val="000000" w:themeColor="text1"/>
        </w:rPr>
        <w:t xml:space="preserve">Families can use </w:t>
      </w:r>
      <w:r w:rsidR="003E12CA" w:rsidRPr="7F5663AC">
        <w:rPr>
          <w:rFonts w:eastAsia="Arial" w:cs="Arial"/>
          <w:color w:val="000000" w:themeColor="text1"/>
        </w:rPr>
        <w:t xml:space="preserve">assessment </w:t>
      </w:r>
      <w:r w:rsidR="003E12CA" w:rsidRPr="1BCD9D5A">
        <w:rPr>
          <w:rFonts w:eastAsia="Arial" w:cs="Arial"/>
          <w:color w:val="000000" w:themeColor="text1"/>
        </w:rPr>
        <w:t xml:space="preserve">results to </w:t>
      </w:r>
      <w:r w:rsidR="003E12CA" w:rsidRPr="7F5663AC">
        <w:rPr>
          <w:rFonts w:eastAsia="Arial" w:cs="Arial"/>
          <w:color w:val="000000" w:themeColor="text1"/>
        </w:rPr>
        <w:t>facilitate</w:t>
      </w:r>
      <w:r w:rsidR="003E12CA" w:rsidRPr="1BCD9D5A">
        <w:rPr>
          <w:rFonts w:eastAsia="Arial" w:cs="Arial"/>
          <w:color w:val="000000" w:themeColor="text1"/>
        </w:rPr>
        <w:t xml:space="preserve"> conversations with </w:t>
      </w:r>
      <w:r w:rsidR="003E12CA" w:rsidRPr="7F5663AC">
        <w:rPr>
          <w:rFonts w:eastAsia="Arial" w:cs="Arial"/>
          <w:color w:val="000000" w:themeColor="text1"/>
        </w:rPr>
        <w:t xml:space="preserve">their </w:t>
      </w:r>
      <w:r w:rsidR="003E12CA" w:rsidRPr="1BCD9D5A">
        <w:rPr>
          <w:rFonts w:eastAsia="Arial" w:cs="Arial"/>
          <w:color w:val="000000" w:themeColor="text1"/>
        </w:rPr>
        <w:t>students’ teachers about whether and where their students may benefit from additional support.</w:t>
      </w:r>
    </w:p>
    <w:p w14:paraId="779943A6" w14:textId="54760C17" w:rsidR="61443255" w:rsidRPr="0054639A" w:rsidRDefault="5DA6EA5A" w:rsidP="6746C033">
      <w:pPr>
        <w:spacing w:after="240"/>
        <w:rPr>
          <w:rFonts w:cs="Arial"/>
        </w:rPr>
      </w:pPr>
      <w:r w:rsidRPr="0054639A">
        <w:rPr>
          <w:rFonts w:eastAsiaTheme="minorEastAsia" w:cs="Arial"/>
        </w:rPr>
        <w:t>To support clear interpretation of student achievement</w:t>
      </w:r>
      <w:r w:rsidR="1720BAEE" w:rsidRPr="0054639A">
        <w:rPr>
          <w:rFonts w:eastAsiaTheme="minorEastAsia" w:cs="Arial"/>
        </w:rPr>
        <w:t xml:space="preserve">, the CDE </w:t>
      </w:r>
      <w:r w:rsidR="6301F8C6" w:rsidRPr="0054639A">
        <w:rPr>
          <w:rFonts w:eastAsiaTheme="minorEastAsia" w:cs="Arial"/>
        </w:rPr>
        <w:t xml:space="preserve">plans to </w:t>
      </w:r>
      <w:r w:rsidR="00C623A9" w:rsidRPr="00A4703F">
        <w:rPr>
          <w:rFonts w:eastAsiaTheme="minorEastAsia" w:cs="Arial"/>
        </w:rPr>
        <w:t xml:space="preserve">present an item </w:t>
      </w:r>
      <w:r w:rsidR="046CC5D8" w:rsidRPr="00A4703F">
        <w:rPr>
          <w:rFonts w:eastAsiaTheme="minorEastAsia" w:cs="Arial"/>
        </w:rPr>
        <w:t>at the November SBE meeting</w:t>
      </w:r>
      <w:r w:rsidR="1720BAEE" w:rsidRPr="00A4703F">
        <w:rPr>
          <w:rFonts w:eastAsiaTheme="minorEastAsia" w:cs="Arial"/>
        </w:rPr>
        <w:t xml:space="preserve"> </w:t>
      </w:r>
      <w:r w:rsidR="00C623A9" w:rsidRPr="00A4703F">
        <w:rPr>
          <w:rFonts w:eastAsiaTheme="minorEastAsia" w:cs="Arial"/>
        </w:rPr>
        <w:t xml:space="preserve">requesting </w:t>
      </w:r>
      <w:r w:rsidR="1720BAEE" w:rsidRPr="00A4703F">
        <w:rPr>
          <w:rFonts w:eastAsiaTheme="minorEastAsia" w:cs="Arial"/>
        </w:rPr>
        <w:t xml:space="preserve">that </w:t>
      </w:r>
      <w:r w:rsidR="00A75531" w:rsidRPr="00A4703F">
        <w:rPr>
          <w:rFonts w:eastAsiaTheme="minorEastAsia" w:cs="Arial"/>
        </w:rPr>
        <w:t xml:space="preserve">the </w:t>
      </w:r>
      <w:r w:rsidR="1720BAEE" w:rsidRPr="00A4703F">
        <w:rPr>
          <w:rFonts w:eastAsiaTheme="minorEastAsia" w:cs="Arial"/>
        </w:rPr>
        <w:t>SBE approve revisions</w:t>
      </w:r>
      <w:r w:rsidR="1720BAEE" w:rsidRPr="0054639A">
        <w:rPr>
          <w:rFonts w:eastAsiaTheme="minorEastAsia" w:cs="Arial"/>
        </w:rPr>
        <w:t xml:space="preserve"> to the reporting </w:t>
      </w:r>
      <w:r w:rsidR="782A3A96" w:rsidRPr="0054639A">
        <w:rPr>
          <w:rFonts w:eastAsiaTheme="minorEastAsia" w:cs="Arial"/>
        </w:rPr>
        <w:t>ALDs</w:t>
      </w:r>
      <w:r w:rsidR="00C623A9">
        <w:rPr>
          <w:rFonts w:eastAsiaTheme="minorEastAsia" w:cs="Arial"/>
        </w:rPr>
        <w:t xml:space="preserve"> </w:t>
      </w:r>
      <w:r w:rsidR="00C623A9" w:rsidRPr="00A4703F">
        <w:rPr>
          <w:rFonts w:eastAsiaTheme="minorEastAsia" w:cs="Arial"/>
        </w:rPr>
        <w:t>and labels</w:t>
      </w:r>
      <w:r w:rsidR="1729D84D" w:rsidRPr="00A4703F">
        <w:rPr>
          <w:rFonts w:eastAsiaTheme="minorEastAsia" w:cs="Arial"/>
        </w:rPr>
        <w:t xml:space="preserve"> </w:t>
      </w:r>
      <w:r w:rsidR="36490C80" w:rsidRPr="00A4703F">
        <w:rPr>
          <w:rFonts w:eastAsiaTheme="minorEastAsia" w:cs="Arial"/>
        </w:rPr>
        <w:t>for</w:t>
      </w:r>
      <w:r w:rsidR="36490C80" w:rsidRPr="0054639A">
        <w:rPr>
          <w:rFonts w:eastAsiaTheme="minorEastAsia" w:cs="Arial"/>
        </w:rPr>
        <w:t xml:space="preserve"> ELA, </w:t>
      </w:r>
      <w:r w:rsidR="36490C80" w:rsidRPr="0054639A" w:rsidDel="0002090F">
        <w:rPr>
          <w:rFonts w:eastAsiaTheme="minorEastAsia" w:cs="Arial"/>
        </w:rPr>
        <w:t>m</w:t>
      </w:r>
      <w:r w:rsidR="36490C80" w:rsidRPr="0054639A">
        <w:rPr>
          <w:rFonts w:eastAsiaTheme="minorEastAsia" w:cs="Arial"/>
        </w:rPr>
        <w:t xml:space="preserve">athematics, and </w:t>
      </w:r>
      <w:r w:rsidR="36490C80" w:rsidRPr="0054639A" w:rsidDel="0002090F">
        <w:rPr>
          <w:rFonts w:eastAsiaTheme="minorEastAsia" w:cs="Arial"/>
        </w:rPr>
        <w:t>s</w:t>
      </w:r>
      <w:r w:rsidR="36490C80" w:rsidRPr="0054639A">
        <w:rPr>
          <w:rFonts w:eastAsiaTheme="minorEastAsia" w:cs="Arial"/>
        </w:rPr>
        <w:t xml:space="preserve">cience </w:t>
      </w:r>
      <w:r w:rsidR="10ACE151" w:rsidRPr="0054639A">
        <w:rPr>
          <w:rFonts w:eastAsiaTheme="minorEastAsia" w:cs="Arial"/>
        </w:rPr>
        <w:t xml:space="preserve">to align with the language used </w:t>
      </w:r>
      <w:r w:rsidR="4BBE0010" w:rsidRPr="0054639A">
        <w:rPr>
          <w:rFonts w:eastAsiaTheme="minorEastAsia" w:cs="Arial"/>
        </w:rPr>
        <w:t xml:space="preserve">in </w:t>
      </w:r>
      <w:r w:rsidR="10ACE151" w:rsidRPr="0054639A">
        <w:rPr>
          <w:rFonts w:eastAsiaTheme="minorEastAsia" w:cs="Arial"/>
        </w:rPr>
        <w:t xml:space="preserve">the “What Do the Scores Mean?” brief. </w:t>
      </w:r>
      <w:r w:rsidR="3067007E" w:rsidRPr="0054639A">
        <w:rPr>
          <w:rFonts w:eastAsiaTheme="minorEastAsia" w:cs="Arial"/>
        </w:rPr>
        <w:t xml:space="preserve">The proposed reporting </w:t>
      </w:r>
      <w:r w:rsidR="7F0E7FD0" w:rsidRPr="0054639A">
        <w:rPr>
          <w:rFonts w:eastAsiaTheme="minorEastAsia" w:cs="Arial"/>
        </w:rPr>
        <w:t>ALDs</w:t>
      </w:r>
      <w:r w:rsidR="00C623A9">
        <w:rPr>
          <w:rFonts w:eastAsiaTheme="minorEastAsia" w:cs="Arial"/>
        </w:rPr>
        <w:t xml:space="preserve"> </w:t>
      </w:r>
      <w:r w:rsidR="00C623A9" w:rsidRPr="00A4703F">
        <w:rPr>
          <w:rFonts w:eastAsiaTheme="minorEastAsia" w:cs="Arial"/>
        </w:rPr>
        <w:t>and labels</w:t>
      </w:r>
      <w:r w:rsidR="3067007E" w:rsidRPr="0054639A">
        <w:rPr>
          <w:rFonts w:eastAsiaTheme="minorEastAsia" w:cs="Arial"/>
        </w:rPr>
        <w:t xml:space="preserve"> are listed in table 4. </w:t>
      </w:r>
      <w:r w:rsidR="00EA46F2" w:rsidRPr="00A4703F">
        <w:rPr>
          <w:rFonts w:eastAsiaTheme="minorEastAsia" w:cs="Arial"/>
        </w:rPr>
        <w:t>Changes to the</w:t>
      </w:r>
      <w:r w:rsidR="2A8D82C3" w:rsidRPr="0054639A">
        <w:rPr>
          <w:rFonts w:eastAsiaTheme="minorEastAsia" w:cs="Arial"/>
        </w:rPr>
        <w:t xml:space="preserve"> reporting achievement level descriptors </w:t>
      </w:r>
      <w:r w:rsidR="00C623A9" w:rsidRPr="00A4703F">
        <w:rPr>
          <w:rFonts w:eastAsiaTheme="minorEastAsia" w:cs="Arial"/>
        </w:rPr>
        <w:t>and labels</w:t>
      </w:r>
      <w:r w:rsidR="00C623A9">
        <w:rPr>
          <w:rFonts w:eastAsiaTheme="minorEastAsia" w:cs="Arial"/>
        </w:rPr>
        <w:t xml:space="preserve"> </w:t>
      </w:r>
      <w:r w:rsidR="2A8D82C3" w:rsidRPr="0054639A">
        <w:rPr>
          <w:rFonts w:eastAsiaTheme="minorEastAsia" w:cs="Arial"/>
        </w:rPr>
        <w:t>will not impact comparability of student assessment results from year to year</w:t>
      </w:r>
      <w:r w:rsidR="00C623A9" w:rsidRPr="00A4703F">
        <w:rPr>
          <w:rFonts w:eastAsiaTheme="minorEastAsia" w:cs="Arial"/>
        </w:rPr>
        <w:t xml:space="preserve">, as they do not </w:t>
      </w:r>
      <w:r w:rsidR="00EA46F2" w:rsidRPr="00A4703F">
        <w:rPr>
          <w:rFonts w:eastAsiaTheme="minorEastAsia" w:cs="Arial"/>
        </w:rPr>
        <w:t>change the level of rigor in the assessments, nor do they alter how scores align to the achievement levels of the assessments</w:t>
      </w:r>
      <w:r w:rsidR="0025225C" w:rsidRPr="00A4703F">
        <w:rPr>
          <w:rFonts w:eastAsiaTheme="minorEastAsia" w:cs="Arial"/>
        </w:rPr>
        <w:t xml:space="preserve"> (</w:t>
      </w:r>
      <w:r w:rsidR="0025225C" w:rsidRPr="00CF15B0">
        <w:rPr>
          <w:rFonts w:eastAsiaTheme="minorEastAsia" w:cs="Arial"/>
        </w:rPr>
        <w:t>specifically, they do not change the cut scores for each achievement level</w:t>
      </w:r>
      <w:r w:rsidR="0025225C" w:rsidRPr="00A4703F">
        <w:rPr>
          <w:rFonts w:eastAsiaTheme="minorEastAsia" w:cs="Arial"/>
        </w:rPr>
        <w:t>)</w:t>
      </w:r>
      <w:r w:rsidR="2A8D82C3" w:rsidRPr="00A4703F">
        <w:rPr>
          <w:rFonts w:eastAsiaTheme="minorEastAsia" w:cs="Arial"/>
        </w:rPr>
        <w:t>.</w:t>
      </w:r>
      <w:r w:rsidR="2A8D82C3" w:rsidRPr="0054639A">
        <w:rPr>
          <w:rFonts w:eastAsiaTheme="minorEastAsia" w:cs="Arial"/>
        </w:rPr>
        <w:t xml:space="preserve"> </w:t>
      </w:r>
    </w:p>
    <w:p w14:paraId="41E60DBF" w14:textId="0F8ADE75" w:rsidR="61443255" w:rsidRPr="0054639A" w:rsidRDefault="61443255" w:rsidP="683DD858">
      <w:pPr>
        <w:spacing w:after="240"/>
        <w:rPr>
          <w:rFonts w:cs="Arial"/>
        </w:rPr>
      </w:pPr>
      <w:r w:rsidRPr="0054639A">
        <w:rPr>
          <w:rFonts w:eastAsiaTheme="minorEastAsia" w:cs="Arial"/>
        </w:rPr>
        <w:t xml:space="preserve">Table 1. </w:t>
      </w:r>
      <w:r w:rsidR="272E78A0" w:rsidRPr="0054639A">
        <w:rPr>
          <w:rFonts w:eastAsiaTheme="minorEastAsia" w:cs="Arial"/>
        </w:rPr>
        <w:t xml:space="preserve">Current Reporting Achievement Level </w:t>
      </w:r>
      <w:r w:rsidR="00C448BE" w:rsidRPr="00A4703F">
        <w:rPr>
          <w:rFonts w:eastAsiaTheme="minorEastAsia" w:cs="Arial"/>
        </w:rPr>
        <w:t>Labels and</w:t>
      </w:r>
      <w:r w:rsidR="00C448BE">
        <w:rPr>
          <w:rFonts w:eastAsiaTheme="minorEastAsia" w:cs="Arial"/>
        </w:rPr>
        <w:t xml:space="preserve"> </w:t>
      </w:r>
      <w:r w:rsidR="272E78A0" w:rsidRPr="0054639A">
        <w:rPr>
          <w:rFonts w:eastAsiaTheme="minorEastAsia" w:cs="Arial"/>
        </w:rPr>
        <w:t>Descriptors for the Smarter Balanced Summative Assessment for ELA</w:t>
      </w:r>
    </w:p>
    <w:tbl>
      <w:tblPr>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ayout w:type="fixed"/>
        <w:tblLook w:val="04A0" w:firstRow="1" w:lastRow="0" w:firstColumn="1" w:lastColumn="0" w:noHBand="0" w:noVBand="1"/>
        <w:tblDescription w:val="Table 1. Current Reporting Achievement Level Labels and Descriptors for the Smarter Balanced Summative Assessment for ELA"/>
      </w:tblPr>
      <w:tblGrid>
        <w:gridCol w:w="1872"/>
        <w:gridCol w:w="1872"/>
        <w:gridCol w:w="1872"/>
        <w:gridCol w:w="1872"/>
        <w:gridCol w:w="1872"/>
      </w:tblGrid>
      <w:tr w:rsidR="185A9F20" w14:paraId="2ABB9BC9" w14:textId="77777777" w:rsidTr="002422F7">
        <w:trPr>
          <w:cantSplit/>
          <w:trHeight w:val="300"/>
          <w:tblHeader/>
        </w:trPr>
        <w:tc>
          <w:tcPr>
            <w:tcW w:w="1872" w:type="dxa"/>
            <w:shd w:val="clear" w:color="auto" w:fill="D9D9D9" w:themeFill="background1" w:themeFillShade="D9"/>
          </w:tcPr>
          <w:p w14:paraId="78BD9710" w14:textId="642E0050" w:rsidR="185A9F20" w:rsidRDefault="185A9F20" w:rsidP="00A3510D">
            <w:pPr>
              <w:spacing w:before="120" w:after="120"/>
              <w:rPr>
                <w:rFonts w:eastAsia="Arial" w:cs="Arial"/>
                <w:b/>
                <w:bCs/>
              </w:rPr>
            </w:pPr>
            <w:r w:rsidRPr="185A9F20">
              <w:rPr>
                <w:rFonts w:eastAsia="Arial" w:cs="Arial"/>
                <w:b/>
                <w:bCs/>
              </w:rPr>
              <w:lastRenderedPageBreak/>
              <w:t>Grades</w:t>
            </w:r>
          </w:p>
        </w:tc>
        <w:tc>
          <w:tcPr>
            <w:tcW w:w="1872" w:type="dxa"/>
            <w:shd w:val="clear" w:color="auto" w:fill="D9D9D9" w:themeFill="background1" w:themeFillShade="D9"/>
          </w:tcPr>
          <w:p w14:paraId="500FCAE7" w14:textId="19566412" w:rsidR="185A9F20" w:rsidRDefault="185A9F20" w:rsidP="00A3510D">
            <w:pPr>
              <w:spacing w:before="120" w:after="120"/>
              <w:rPr>
                <w:rFonts w:eastAsia="Arial" w:cs="Arial"/>
                <w:b/>
                <w:bCs/>
              </w:rPr>
            </w:pPr>
            <w:r w:rsidRPr="185A9F20">
              <w:rPr>
                <w:rFonts w:eastAsia="Arial" w:cs="Arial"/>
                <w:b/>
                <w:bCs/>
              </w:rPr>
              <w:t>Level 4 (Standard Exceeded)</w:t>
            </w:r>
          </w:p>
        </w:tc>
        <w:tc>
          <w:tcPr>
            <w:tcW w:w="1872" w:type="dxa"/>
            <w:shd w:val="clear" w:color="auto" w:fill="D9D9D9" w:themeFill="background1" w:themeFillShade="D9"/>
          </w:tcPr>
          <w:p w14:paraId="1C5D6A8B" w14:textId="4349A0A2" w:rsidR="185A9F20" w:rsidRDefault="185A9F20" w:rsidP="00A3510D">
            <w:pPr>
              <w:spacing w:before="120" w:after="120"/>
              <w:rPr>
                <w:rFonts w:eastAsia="Arial" w:cs="Arial"/>
                <w:b/>
                <w:bCs/>
              </w:rPr>
            </w:pPr>
            <w:r w:rsidRPr="185A9F20">
              <w:rPr>
                <w:rFonts w:eastAsia="Arial" w:cs="Arial"/>
                <w:b/>
                <w:bCs/>
              </w:rPr>
              <w:t>Level 3 (Standard Met)</w:t>
            </w:r>
          </w:p>
        </w:tc>
        <w:tc>
          <w:tcPr>
            <w:tcW w:w="1872" w:type="dxa"/>
            <w:shd w:val="clear" w:color="auto" w:fill="D9D9D9" w:themeFill="background1" w:themeFillShade="D9"/>
          </w:tcPr>
          <w:p w14:paraId="13A9EF4D" w14:textId="31A271E9" w:rsidR="185A9F20" w:rsidRDefault="185A9F20" w:rsidP="00A3510D">
            <w:pPr>
              <w:spacing w:before="120" w:after="120"/>
              <w:rPr>
                <w:rFonts w:eastAsia="Arial" w:cs="Arial"/>
                <w:b/>
                <w:bCs/>
              </w:rPr>
            </w:pPr>
            <w:r w:rsidRPr="185A9F20">
              <w:rPr>
                <w:rFonts w:eastAsia="Arial" w:cs="Arial"/>
                <w:b/>
                <w:bCs/>
              </w:rPr>
              <w:t>Level 2 (Standard Nearly Met)</w:t>
            </w:r>
          </w:p>
        </w:tc>
        <w:tc>
          <w:tcPr>
            <w:tcW w:w="1872" w:type="dxa"/>
            <w:shd w:val="clear" w:color="auto" w:fill="D9D9D9" w:themeFill="background1" w:themeFillShade="D9"/>
          </w:tcPr>
          <w:p w14:paraId="76F92EBD" w14:textId="59EF1934" w:rsidR="185A9F20" w:rsidRDefault="185A9F20" w:rsidP="00A3510D">
            <w:pPr>
              <w:spacing w:before="120" w:after="120"/>
              <w:rPr>
                <w:rFonts w:eastAsia="Arial" w:cs="Arial"/>
                <w:b/>
                <w:bCs/>
              </w:rPr>
            </w:pPr>
            <w:r w:rsidRPr="185A9F20">
              <w:rPr>
                <w:rFonts w:eastAsia="Arial" w:cs="Arial"/>
                <w:b/>
                <w:bCs/>
              </w:rPr>
              <w:t>Level 1 (Standard Not Met)</w:t>
            </w:r>
          </w:p>
        </w:tc>
      </w:tr>
      <w:tr w:rsidR="185A9F20" w14:paraId="4D10139B" w14:textId="77777777" w:rsidTr="002422F7">
        <w:trPr>
          <w:cantSplit/>
          <w:trHeight w:val="300"/>
        </w:trPr>
        <w:tc>
          <w:tcPr>
            <w:tcW w:w="1872" w:type="dxa"/>
          </w:tcPr>
          <w:p w14:paraId="33EE0A59" w14:textId="430E36F5" w:rsidR="3D94AC0B" w:rsidRDefault="3D94AC0B" w:rsidP="00A3510D">
            <w:pPr>
              <w:spacing w:before="120" w:after="120"/>
              <w:rPr>
                <w:rFonts w:eastAsia="Arial" w:cs="Arial"/>
              </w:rPr>
            </w:pPr>
            <w:r w:rsidRPr="185A9F20">
              <w:rPr>
                <w:rFonts w:eastAsia="Arial" w:cs="Arial"/>
              </w:rPr>
              <w:t>Grades t</w:t>
            </w:r>
            <w:r w:rsidR="5FBCCFE1" w:rsidRPr="185A9F20">
              <w:rPr>
                <w:rFonts w:eastAsia="Arial" w:cs="Arial"/>
              </w:rPr>
              <w:t xml:space="preserve">hree through </w:t>
            </w:r>
            <w:r w:rsidR="2585ADF0" w:rsidRPr="185A9F20">
              <w:rPr>
                <w:rFonts w:eastAsia="Arial" w:cs="Arial"/>
              </w:rPr>
              <w:t>five</w:t>
            </w:r>
          </w:p>
        </w:tc>
        <w:tc>
          <w:tcPr>
            <w:tcW w:w="1872" w:type="dxa"/>
          </w:tcPr>
          <w:p w14:paraId="26237B94" w14:textId="5B0493F6" w:rsidR="6434B5D2" w:rsidRDefault="6434B5D2" w:rsidP="00A3510D">
            <w:pPr>
              <w:spacing w:before="120" w:after="120"/>
              <w:rPr>
                <w:rFonts w:eastAsia="Arial" w:cs="Arial"/>
              </w:rPr>
            </w:pPr>
            <w:r w:rsidRPr="185A9F20">
              <w:rPr>
                <w:rFonts w:eastAsia="Arial" w:cs="Arial"/>
              </w:rPr>
              <w:t xml:space="preserve">The student has </w:t>
            </w:r>
            <w:r w:rsidRPr="7F5663AC">
              <w:rPr>
                <w:rFonts w:eastAsia="Arial" w:cs="Arial"/>
              </w:rPr>
              <w:t>exceeded</w:t>
            </w:r>
            <w:r w:rsidRPr="185A9F20">
              <w:rPr>
                <w:rFonts w:eastAsia="Arial" w:cs="Arial"/>
              </w:rPr>
              <w:t xml:space="preserve"> the achievement standard and demonstrates advanced progress toward mastery of the knowledge and skills in English language arts/literacy needed for likely success in future coursework.</w:t>
            </w:r>
          </w:p>
        </w:tc>
        <w:tc>
          <w:tcPr>
            <w:tcW w:w="1872" w:type="dxa"/>
          </w:tcPr>
          <w:p w14:paraId="2EF71BE7" w14:textId="6F4A5079" w:rsidR="6434B5D2" w:rsidRDefault="6434B5D2" w:rsidP="00A3510D">
            <w:pPr>
              <w:spacing w:before="120" w:after="120"/>
              <w:rPr>
                <w:rFonts w:eastAsia="Arial" w:cs="Arial"/>
              </w:rPr>
            </w:pPr>
            <w:r w:rsidRPr="185A9F20">
              <w:rPr>
                <w:rFonts w:eastAsia="Arial" w:cs="Arial"/>
              </w:rPr>
              <w:t xml:space="preserve">The student has </w:t>
            </w:r>
            <w:r w:rsidRPr="7F5663AC">
              <w:rPr>
                <w:rFonts w:eastAsia="Arial" w:cs="Arial"/>
              </w:rPr>
              <w:t>met</w:t>
            </w:r>
            <w:r w:rsidRPr="185A9F20">
              <w:rPr>
                <w:rFonts w:eastAsia="Arial" w:cs="Arial"/>
              </w:rPr>
              <w:t xml:space="preserve"> the achievement standard and demonstrates progress toward mastery of the knowledge and skills in English language arts/literacy needed for likely success in future coursework.</w:t>
            </w:r>
          </w:p>
        </w:tc>
        <w:tc>
          <w:tcPr>
            <w:tcW w:w="1872" w:type="dxa"/>
          </w:tcPr>
          <w:p w14:paraId="572387A8" w14:textId="369F32E1" w:rsidR="6434B5D2" w:rsidRDefault="6434B5D2" w:rsidP="00A3510D">
            <w:pPr>
              <w:spacing w:before="120" w:after="120"/>
              <w:rPr>
                <w:rFonts w:eastAsia="Arial" w:cs="Arial"/>
              </w:rPr>
            </w:pPr>
            <w:r w:rsidRPr="185A9F20">
              <w:rPr>
                <w:rFonts w:eastAsia="Arial" w:cs="Arial"/>
              </w:rPr>
              <w:t xml:space="preserve">The student has </w:t>
            </w:r>
            <w:r w:rsidRPr="7F5663AC">
              <w:rPr>
                <w:rFonts w:eastAsia="Arial" w:cs="Arial"/>
              </w:rPr>
              <w:t>nearly met</w:t>
            </w:r>
            <w:r w:rsidRPr="185A9F20">
              <w:rPr>
                <w:rFonts w:eastAsia="Arial" w:cs="Arial"/>
              </w:rPr>
              <w:t xml:space="preserve"> the achievement standard and may require further development to demonstrate the knowledge and skills in English language arts/literacy needed for likely success in future coursework.</w:t>
            </w:r>
          </w:p>
        </w:tc>
        <w:tc>
          <w:tcPr>
            <w:tcW w:w="1872" w:type="dxa"/>
          </w:tcPr>
          <w:p w14:paraId="75ACF67D" w14:textId="46D0DF55" w:rsidR="6434B5D2" w:rsidRDefault="6434B5D2" w:rsidP="00A3510D">
            <w:pPr>
              <w:spacing w:before="120" w:after="120"/>
              <w:rPr>
                <w:rFonts w:eastAsia="Arial" w:cs="Arial"/>
              </w:rPr>
            </w:pPr>
            <w:r w:rsidRPr="185A9F20">
              <w:rPr>
                <w:rFonts w:eastAsia="Arial" w:cs="Arial"/>
              </w:rPr>
              <w:t xml:space="preserve">The student has </w:t>
            </w:r>
            <w:r w:rsidRPr="7F5663AC">
              <w:rPr>
                <w:rFonts w:eastAsia="Arial" w:cs="Arial"/>
              </w:rPr>
              <w:t>not met</w:t>
            </w:r>
            <w:r w:rsidRPr="185A9F20">
              <w:rPr>
                <w:rFonts w:eastAsia="Arial" w:cs="Arial"/>
              </w:rPr>
              <w:t xml:space="preserve"> the achievement standard and needs substantial improvement to demonstrate the knowledge and skills in English language arts/literacy needed for likely success in future coursework.</w:t>
            </w:r>
          </w:p>
        </w:tc>
      </w:tr>
      <w:tr w:rsidR="185A9F20" w14:paraId="0056C94B" w14:textId="77777777" w:rsidTr="002422F7">
        <w:trPr>
          <w:cantSplit/>
          <w:trHeight w:val="300"/>
        </w:trPr>
        <w:tc>
          <w:tcPr>
            <w:tcW w:w="1872" w:type="dxa"/>
          </w:tcPr>
          <w:p w14:paraId="07333718" w14:textId="68F4E0B9" w:rsidR="4F847B14" w:rsidRDefault="4F847B14" w:rsidP="00A3510D">
            <w:pPr>
              <w:spacing w:before="120" w:after="120"/>
              <w:rPr>
                <w:rFonts w:eastAsia="Arial" w:cs="Arial"/>
              </w:rPr>
            </w:pPr>
            <w:r w:rsidRPr="185A9F20">
              <w:rPr>
                <w:rFonts w:eastAsia="Arial" w:cs="Arial"/>
              </w:rPr>
              <w:t>Grades s</w:t>
            </w:r>
            <w:r w:rsidR="41D76818" w:rsidRPr="185A9F20">
              <w:rPr>
                <w:rFonts w:eastAsia="Arial" w:cs="Arial"/>
              </w:rPr>
              <w:t>ix through eight</w:t>
            </w:r>
          </w:p>
        </w:tc>
        <w:tc>
          <w:tcPr>
            <w:tcW w:w="1872" w:type="dxa"/>
          </w:tcPr>
          <w:p w14:paraId="4F3E169D" w14:textId="6442A062" w:rsidR="185A9F20" w:rsidRDefault="185A9F20" w:rsidP="00A3510D">
            <w:pPr>
              <w:spacing w:before="120" w:after="120"/>
              <w:rPr>
                <w:rFonts w:eastAsia="Arial" w:cs="Arial"/>
              </w:rPr>
            </w:pPr>
            <w:r w:rsidRPr="185A9F20">
              <w:rPr>
                <w:rFonts w:eastAsia="Arial" w:cs="Arial"/>
              </w:rPr>
              <w:t xml:space="preserve">The student has </w:t>
            </w:r>
            <w:r w:rsidRPr="7F5663AC">
              <w:rPr>
                <w:rFonts w:eastAsia="Arial" w:cs="Arial"/>
              </w:rPr>
              <w:t>exceeded</w:t>
            </w:r>
            <w:r w:rsidRPr="185A9F20">
              <w:rPr>
                <w:rFonts w:eastAsia="Arial" w:cs="Arial"/>
              </w:rPr>
              <w:t xml:space="preserve"> the achievement standard and demonstrates advanced progress toward mastery of the knowledge and skills in English language arts/literacy needed for likely success in entry-level, credit-bearing college coursework after high school.</w:t>
            </w:r>
          </w:p>
        </w:tc>
        <w:tc>
          <w:tcPr>
            <w:tcW w:w="1872" w:type="dxa"/>
          </w:tcPr>
          <w:p w14:paraId="4CD2C627" w14:textId="0240D004" w:rsidR="1D1B6CA5" w:rsidRDefault="1D1B6CA5" w:rsidP="00A3510D">
            <w:pPr>
              <w:spacing w:before="120" w:after="120"/>
              <w:rPr>
                <w:rFonts w:eastAsia="Arial" w:cs="Arial"/>
              </w:rPr>
            </w:pPr>
            <w:r w:rsidRPr="185A9F20">
              <w:rPr>
                <w:rFonts w:eastAsia="Arial" w:cs="Arial"/>
              </w:rPr>
              <w:t xml:space="preserve">The student has </w:t>
            </w:r>
            <w:r w:rsidRPr="7F5663AC">
              <w:rPr>
                <w:rFonts w:eastAsia="Arial" w:cs="Arial"/>
              </w:rPr>
              <w:t>met</w:t>
            </w:r>
            <w:r w:rsidRPr="185A9F20">
              <w:rPr>
                <w:rFonts w:eastAsia="Arial" w:cs="Arial"/>
              </w:rPr>
              <w:t xml:space="preserve"> the achievement standard and demonstrates progress toward mastery of the knowledge and skills in English language arts/literacy needed for likely success in entry-level, credit-bearing college coursework after high school.</w:t>
            </w:r>
          </w:p>
        </w:tc>
        <w:tc>
          <w:tcPr>
            <w:tcW w:w="1872" w:type="dxa"/>
          </w:tcPr>
          <w:p w14:paraId="37574A32" w14:textId="52398286" w:rsidR="1D1B6CA5" w:rsidRDefault="1D1B6CA5" w:rsidP="00A3510D">
            <w:pPr>
              <w:spacing w:before="120" w:after="120"/>
              <w:rPr>
                <w:rFonts w:eastAsia="Arial" w:cs="Arial"/>
              </w:rPr>
            </w:pPr>
            <w:r w:rsidRPr="185A9F20">
              <w:rPr>
                <w:rFonts w:eastAsia="Arial" w:cs="Arial"/>
              </w:rPr>
              <w:t xml:space="preserve">The student has </w:t>
            </w:r>
            <w:r w:rsidRPr="7F5663AC">
              <w:rPr>
                <w:rFonts w:eastAsia="Arial" w:cs="Arial"/>
              </w:rPr>
              <w:t>nearly met</w:t>
            </w:r>
            <w:r w:rsidRPr="185A9F20">
              <w:rPr>
                <w:rFonts w:eastAsia="Arial" w:cs="Arial"/>
              </w:rPr>
              <w:t xml:space="preserve"> the achievement standard and may require further development to demonstrate the knowledge and skills in English language arts/literacy needed for likely success in entry-level, credit-bearing college coursework after high school.</w:t>
            </w:r>
          </w:p>
        </w:tc>
        <w:tc>
          <w:tcPr>
            <w:tcW w:w="1872" w:type="dxa"/>
          </w:tcPr>
          <w:p w14:paraId="3407FF61" w14:textId="38E4415D" w:rsidR="1D1B6CA5" w:rsidRDefault="1D1B6CA5" w:rsidP="00A3510D">
            <w:pPr>
              <w:spacing w:before="120" w:after="120"/>
              <w:rPr>
                <w:rFonts w:cs="Arial"/>
              </w:rPr>
            </w:pPr>
            <w:r w:rsidRPr="185A9F20">
              <w:rPr>
                <w:rFonts w:eastAsia="Arial" w:cs="Arial"/>
              </w:rPr>
              <w:t xml:space="preserve">The student has </w:t>
            </w:r>
            <w:r w:rsidRPr="7F5663AC">
              <w:rPr>
                <w:rFonts w:eastAsia="Arial" w:cs="Arial"/>
              </w:rPr>
              <w:t>not met</w:t>
            </w:r>
            <w:r w:rsidRPr="185A9F20">
              <w:rPr>
                <w:rFonts w:eastAsia="Arial" w:cs="Arial"/>
              </w:rPr>
              <w:t xml:space="preserve"> the achievement standard and needs substantial improvement to demonstrate the knowledge and skills in English language arts/literacy needed for likely success in entry-level, credit-bearing college </w:t>
            </w:r>
            <w:r w:rsidRPr="185A9F20">
              <w:rPr>
                <w:rFonts w:cs="Arial"/>
              </w:rPr>
              <w:t>coursework</w:t>
            </w:r>
            <w:r w:rsidRPr="185A9F20">
              <w:rPr>
                <w:rFonts w:eastAsia="Arial" w:cs="Arial"/>
              </w:rPr>
              <w:t xml:space="preserve"> after high school.</w:t>
            </w:r>
          </w:p>
        </w:tc>
      </w:tr>
      <w:tr w:rsidR="185A9F20" w14:paraId="66379A14" w14:textId="77777777" w:rsidTr="002422F7">
        <w:trPr>
          <w:cantSplit/>
          <w:trHeight w:val="300"/>
        </w:trPr>
        <w:tc>
          <w:tcPr>
            <w:tcW w:w="1872" w:type="dxa"/>
          </w:tcPr>
          <w:p w14:paraId="5D172650" w14:textId="4568C76C" w:rsidR="1D69F095" w:rsidRDefault="1D69F095" w:rsidP="00A3510D">
            <w:pPr>
              <w:spacing w:before="120" w:after="120"/>
              <w:rPr>
                <w:rFonts w:eastAsia="Arial" w:cs="Arial"/>
              </w:rPr>
            </w:pPr>
            <w:r w:rsidRPr="185A9F20">
              <w:rPr>
                <w:rFonts w:eastAsia="Arial" w:cs="Arial"/>
              </w:rPr>
              <w:lastRenderedPageBreak/>
              <w:t>Grade eleven</w:t>
            </w:r>
          </w:p>
        </w:tc>
        <w:tc>
          <w:tcPr>
            <w:tcW w:w="1872" w:type="dxa"/>
          </w:tcPr>
          <w:p w14:paraId="7C5B4116" w14:textId="686C78BD" w:rsidR="63499245" w:rsidRDefault="63499245" w:rsidP="00A3510D">
            <w:pPr>
              <w:spacing w:before="120" w:after="120"/>
              <w:rPr>
                <w:rFonts w:eastAsia="Arial" w:cs="Arial"/>
              </w:rPr>
            </w:pPr>
            <w:r w:rsidRPr="185A9F20">
              <w:rPr>
                <w:rFonts w:eastAsia="Arial" w:cs="Arial"/>
              </w:rPr>
              <w:t xml:space="preserve">The student has </w:t>
            </w:r>
            <w:r w:rsidRPr="7F5663AC">
              <w:rPr>
                <w:rFonts w:eastAsia="Arial" w:cs="Arial"/>
              </w:rPr>
              <w:t>exceeded</w:t>
            </w:r>
            <w:r w:rsidRPr="185A9F20">
              <w:rPr>
                <w:rFonts w:eastAsia="Arial" w:cs="Arial"/>
              </w:rPr>
              <w:t xml:space="preserve"> the achievement standard and demonstrates the knowledge and skills in English language arts/literacy needed for likely success in entry-level, credit-bearing college coursework after high school.</w:t>
            </w:r>
          </w:p>
        </w:tc>
        <w:tc>
          <w:tcPr>
            <w:tcW w:w="1872" w:type="dxa"/>
          </w:tcPr>
          <w:p w14:paraId="74E2CD3C" w14:textId="579FC293" w:rsidR="2ECF5BBA" w:rsidRDefault="2ECF5BBA" w:rsidP="00A3510D">
            <w:pPr>
              <w:spacing w:before="120" w:after="120"/>
              <w:rPr>
                <w:rFonts w:eastAsia="Arial" w:cs="Arial"/>
              </w:rPr>
            </w:pPr>
            <w:r w:rsidRPr="185A9F20">
              <w:rPr>
                <w:rFonts w:eastAsia="Arial" w:cs="Arial"/>
              </w:rPr>
              <w:t xml:space="preserve">The student has </w:t>
            </w:r>
            <w:r w:rsidRPr="7F5663AC">
              <w:rPr>
                <w:rFonts w:eastAsia="Arial" w:cs="Arial"/>
              </w:rPr>
              <w:t>met</w:t>
            </w:r>
            <w:r w:rsidRPr="185A9F20">
              <w:rPr>
                <w:rFonts w:eastAsia="Arial" w:cs="Arial"/>
              </w:rPr>
              <w:t xml:space="preserve"> the achievement standard and demonstrates progress toward mastery of the knowledge and skills in English language arts/literacy needed for likely success in entry-level, credit-bearing college coursework after completing high school.</w:t>
            </w:r>
          </w:p>
        </w:tc>
        <w:tc>
          <w:tcPr>
            <w:tcW w:w="1872" w:type="dxa"/>
          </w:tcPr>
          <w:p w14:paraId="62ECB7E3" w14:textId="10B34CA8" w:rsidR="2ECF5BBA" w:rsidRDefault="2ECF5BBA" w:rsidP="00A3510D">
            <w:pPr>
              <w:spacing w:before="120" w:after="120"/>
              <w:rPr>
                <w:rFonts w:eastAsia="Arial" w:cs="Arial"/>
              </w:rPr>
            </w:pPr>
            <w:r w:rsidRPr="185A9F20">
              <w:rPr>
                <w:rFonts w:eastAsia="Arial" w:cs="Arial"/>
              </w:rPr>
              <w:t xml:space="preserve">The student has </w:t>
            </w:r>
            <w:r w:rsidRPr="7F5663AC">
              <w:rPr>
                <w:rFonts w:eastAsia="Arial" w:cs="Arial"/>
              </w:rPr>
              <w:t>nearly met</w:t>
            </w:r>
            <w:r w:rsidRPr="185A9F20">
              <w:rPr>
                <w:rFonts w:eastAsia="Arial" w:cs="Arial"/>
              </w:rPr>
              <w:t xml:space="preserve"> the achievement standard and may require further development to demonstrate the knowledge and skills in English language arts/literacy needed for likely success in entry-level, credit-bearing college coursework after high school.</w:t>
            </w:r>
          </w:p>
        </w:tc>
        <w:tc>
          <w:tcPr>
            <w:tcW w:w="1872" w:type="dxa"/>
          </w:tcPr>
          <w:p w14:paraId="4664324E" w14:textId="486DD3C1" w:rsidR="185A9F20" w:rsidRDefault="2ECF5BBA" w:rsidP="00A3510D">
            <w:pPr>
              <w:spacing w:before="120" w:after="120"/>
              <w:rPr>
                <w:rFonts w:eastAsia="Arial" w:cs="Arial"/>
              </w:rPr>
            </w:pPr>
            <w:r w:rsidRPr="185A9F20">
              <w:rPr>
                <w:rFonts w:eastAsia="Arial" w:cs="Arial"/>
              </w:rPr>
              <w:t xml:space="preserve">The student has </w:t>
            </w:r>
            <w:r w:rsidRPr="7F5663AC">
              <w:rPr>
                <w:rFonts w:eastAsia="Arial" w:cs="Arial"/>
              </w:rPr>
              <w:t>not met</w:t>
            </w:r>
            <w:r w:rsidRPr="185A9F20">
              <w:rPr>
                <w:rFonts w:eastAsia="Arial" w:cs="Arial"/>
              </w:rPr>
              <w:t xml:space="preserve"> the achievement standard and needs substantial improvement to demonstrate the knowledge and skills in English language arts/literacy needed for likely success in entry-level, credit-bearing college coursework after high school.</w:t>
            </w:r>
          </w:p>
        </w:tc>
      </w:tr>
    </w:tbl>
    <w:p w14:paraId="14339E87" w14:textId="6CAB573E" w:rsidR="185A9F20" w:rsidRDefault="185A9F20" w:rsidP="185A9F20">
      <w:pPr>
        <w:spacing w:after="240"/>
        <w:rPr>
          <w:rFonts w:eastAsia="Arial" w:cs="Arial"/>
        </w:rPr>
      </w:pPr>
    </w:p>
    <w:p w14:paraId="1029A590" w14:textId="6F97A4AD" w:rsidR="2ECF5BBA" w:rsidRDefault="2ECF5BBA" w:rsidP="00A3510D">
      <w:pPr>
        <w:keepNext/>
        <w:spacing w:after="240"/>
        <w:rPr>
          <w:rFonts w:eastAsia="Arial" w:cs="Arial"/>
        </w:rPr>
      </w:pPr>
      <w:r w:rsidRPr="185A9F20">
        <w:rPr>
          <w:rFonts w:eastAsia="Arial" w:cs="Arial"/>
        </w:rPr>
        <w:t xml:space="preserve">Table 2. Current Reporting Achievement Level </w:t>
      </w:r>
      <w:r w:rsidR="00C623A9" w:rsidRPr="00A4703F">
        <w:rPr>
          <w:rFonts w:eastAsia="Arial" w:cs="Arial"/>
        </w:rPr>
        <w:t>Labels and</w:t>
      </w:r>
      <w:r w:rsidR="00C623A9">
        <w:rPr>
          <w:rFonts w:eastAsia="Arial" w:cs="Arial"/>
        </w:rPr>
        <w:t xml:space="preserve"> </w:t>
      </w:r>
      <w:r w:rsidRPr="185A9F20">
        <w:rPr>
          <w:rFonts w:eastAsia="Arial" w:cs="Arial"/>
        </w:rPr>
        <w:t>Descriptors for the Smarter Balanced Summative Assessment for Mathematics</w:t>
      </w:r>
    </w:p>
    <w:tbl>
      <w:tblPr>
        <w:tblStyle w:val="TableGrid"/>
        <w:tblW w:w="0" w:type="auto"/>
        <w:tblLayout w:type="fixed"/>
        <w:tblLook w:val="06A0" w:firstRow="1" w:lastRow="0" w:firstColumn="1" w:lastColumn="0" w:noHBand="1" w:noVBand="1"/>
        <w:tblDescription w:val="Table 2. Current Reporting Achievement Level Labels and Descriptors for the Smarter Balanced Summative Assessment for Mathematics"/>
      </w:tblPr>
      <w:tblGrid>
        <w:gridCol w:w="1872"/>
        <w:gridCol w:w="1872"/>
        <w:gridCol w:w="1872"/>
        <w:gridCol w:w="1872"/>
        <w:gridCol w:w="1872"/>
      </w:tblGrid>
      <w:tr w:rsidR="185A9F20" w14:paraId="3EC179F2" w14:textId="77777777" w:rsidTr="007B4CD9">
        <w:trPr>
          <w:trHeight w:val="300"/>
          <w:tblHeader/>
        </w:trPr>
        <w:tc>
          <w:tcPr>
            <w:tcW w:w="1872" w:type="dxa"/>
            <w:shd w:val="clear" w:color="auto" w:fill="D9D9D9" w:themeFill="background1" w:themeFillShade="D9"/>
            <w:vAlign w:val="center"/>
          </w:tcPr>
          <w:p w14:paraId="5C65860B" w14:textId="1486EC28" w:rsidR="185A9F20" w:rsidRDefault="185A9F20" w:rsidP="0056312B">
            <w:pPr>
              <w:spacing w:before="120" w:after="120"/>
              <w:rPr>
                <w:rFonts w:eastAsia="Arial" w:cs="Arial"/>
                <w:b/>
                <w:bCs/>
              </w:rPr>
            </w:pPr>
            <w:r w:rsidRPr="185A9F20">
              <w:rPr>
                <w:rFonts w:eastAsia="Arial" w:cs="Arial"/>
                <w:b/>
                <w:bCs/>
              </w:rPr>
              <w:t>Grades</w:t>
            </w:r>
          </w:p>
        </w:tc>
        <w:tc>
          <w:tcPr>
            <w:tcW w:w="1872" w:type="dxa"/>
            <w:shd w:val="clear" w:color="auto" w:fill="D9D9D9" w:themeFill="background1" w:themeFillShade="D9"/>
            <w:vAlign w:val="center"/>
          </w:tcPr>
          <w:p w14:paraId="5B163910" w14:textId="19566412" w:rsidR="185A9F20" w:rsidRDefault="185A9F20" w:rsidP="0056312B">
            <w:pPr>
              <w:spacing w:before="120" w:after="120"/>
              <w:rPr>
                <w:rFonts w:eastAsia="Arial" w:cs="Arial"/>
                <w:b/>
                <w:bCs/>
              </w:rPr>
            </w:pPr>
            <w:r w:rsidRPr="185A9F20">
              <w:rPr>
                <w:rFonts w:eastAsia="Arial" w:cs="Arial"/>
                <w:b/>
                <w:bCs/>
              </w:rPr>
              <w:t>Level 4 (Standard Exceeded)</w:t>
            </w:r>
          </w:p>
        </w:tc>
        <w:tc>
          <w:tcPr>
            <w:tcW w:w="1872" w:type="dxa"/>
            <w:shd w:val="clear" w:color="auto" w:fill="D9D9D9" w:themeFill="background1" w:themeFillShade="D9"/>
            <w:vAlign w:val="center"/>
          </w:tcPr>
          <w:p w14:paraId="7053435F" w14:textId="4349A0A2" w:rsidR="185A9F20" w:rsidRDefault="185A9F20" w:rsidP="0056312B">
            <w:pPr>
              <w:spacing w:before="120" w:after="120"/>
              <w:rPr>
                <w:rFonts w:eastAsia="Arial" w:cs="Arial"/>
                <w:b/>
                <w:bCs/>
              </w:rPr>
            </w:pPr>
            <w:r w:rsidRPr="185A9F20">
              <w:rPr>
                <w:rFonts w:eastAsia="Arial" w:cs="Arial"/>
                <w:b/>
                <w:bCs/>
              </w:rPr>
              <w:t>Level 3 (Standard Met)</w:t>
            </w:r>
          </w:p>
        </w:tc>
        <w:tc>
          <w:tcPr>
            <w:tcW w:w="1872" w:type="dxa"/>
            <w:shd w:val="clear" w:color="auto" w:fill="D9D9D9" w:themeFill="background1" w:themeFillShade="D9"/>
            <w:vAlign w:val="center"/>
          </w:tcPr>
          <w:p w14:paraId="477E646F" w14:textId="31A271E9" w:rsidR="185A9F20" w:rsidRDefault="185A9F20" w:rsidP="0056312B">
            <w:pPr>
              <w:spacing w:before="120" w:after="120"/>
              <w:rPr>
                <w:rFonts w:eastAsia="Arial" w:cs="Arial"/>
                <w:b/>
                <w:bCs/>
              </w:rPr>
            </w:pPr>
            <w:r w:rsidRPr="185A9F20">
              <w:rPr>
                <w:rFonts w:eastAsia="Arial" w:cs="Arial"/>
                <w:b/>
                <w:bCs/>
              </w:rPr>
              <w:t>Level 2 (Standard Nearly Met)</w:t>
            </w:r>
          </w:p>
        </w:tc>
        <w:tc>
          <w:tcPr>
            <w:tcW w:w="1872" w:type="dxa"/>
            <w:shd w:val="clear" w:color="auto" w:fill="D9D9D9" w:themeFill="background1" w:themeFillShade="D9"/>
            <w:vAlign w:val="center"/>
          </w:tcPr>
          <w:p w14:paraId="6AEF2316" w14:textId="6864E3DB" w:rsidR="185A9F20" w:rsidRDefault="185A9F20" w:rsidP="0056312B">
            <w:pPr>
              <w:spacing w:before="120" w:after="120"/>
              <w:rPr>
                <w:rFonts w:eastAsia="Arial" w:cs="Arial"/>
                <w:b/>
                <w:bCs/>
              </w:rPr>
            </w:pPr>
            <w:r w:rsidRPr="185A9F20">
              <w:rPr>
                <w:rFonts w:eastAsia="Arial" w:cs="Arial"/>
                <w:b/>
                <w:bCs/>
              </w:rPr>
              <w:t>Level 1 (Standard Not Met)</w:t>
            </w:r>
          </w:p>
        </w:tc>
      </w:tr>
      <w:tr w:rsidR="185A9F20" w14:paraId="30814926" w14:textId="77777777" w:rsidTr="007B4CD9">
        <w:trPr>
          <w:trHeight w:val="300"/>
        </w:trPr>
        <w:tc>
          <w:tcPr>
            <w:tcW w:w="1872" w:type="dxa"/>
          </w:tcPr>
          <w:p w14:paraId="0834A86A" w14:textId="04721FC8" w:rsidR="185A9F20" w:rsidRDefault="185A9F20" w:rsidP="0056312B">
            <w:pPr>
              <w:spacing w:before="120" w:after="120"/>
              <w:rPr>
                <w:rFonts w:eastAsia="Arial" w:cs="Arial"/>
              </w:rPr>
            </w:pPr>
            <w:r w:rsidRPr="185A9F20">
              <w:rPr>
                <w:rFonts w:eastAsia="Arial" w:cs="Arial"/>
              </w:rPr>
              <w:t>Grades three through five</w:t>
            </w:r>
          </w:p>
        </w:tc>
        <w:tc>
          <w:tcPr>
            <w:tcW w:w="1872" w:type="dxa"/>
          </w:tcPr>
          <w:p w14:paraId="088C4472" w14:textId="1CB022BC" w:rsidR="185A9F20" w:rsidRDefault="65B40EBE" w:rsidP="0056312B">
            <w:pPr>
              <w:spacing w:before="120" w:after="120"/>
              <w:rPr>
                <w:rFonts w:eastAsia="Arial" w:cs="Arial"/>
              </w:rPr>
            </w:pPr>
            <w:r w:rsidRPr="185A9F20">
              <w:rPr>
                <w:rFonts w:eastAsia="Arial" w:cs="Arial"/>
              </w:rPr>
              <w:t xml:space="preserve">The student has </w:t>
            </w:r>
            <w:r w:rsidRPr="7F5663AC">
              <w:rPr>
                <w:rFonts w:eastAsia="Arial" w:cs="Arial"/>
              </w:rPr>
              <w:t>exceeded</w:t>
            </w:r>
            <w:r w:rsidRPr="185A9F20">
              <w:rPr>
                <w:rFonts w:eastAsia="Arial" w:cs="Arial"/>
              </w:rPr>
              <w:t xml:space="preserve"> the achievement standard and demonstrates advanced progress toward mastery of the </w:t>
            </w:r>
            <w:r w:rsidRPr="185A9F20">
              <w:rPr>
                <w:rFonts w:eastAsia="Arial" w:cs="Arial"/>
              </w:rPr>
              <w:lastRenderedPageBreak/>
              <w:t>knowledge and skills in mathematics needed for likely success in future coursework.</w:t>
            </w:r>
          </w:p>
        </w:tc>
        <w:tc>
          <w:tcPr>
            <w:tcW w:w="1872" w:type="dxa"/>
          </w:tcPr>
          <w:p w14:paraId="253E8611" w14:textId="0F186129" w:rsidR="65B40EBE" w:rsidRDefault="65B40EBE" w:rsidP="0056312B">
            <w:pPr>
              <w:spacing w:before="120" w:after="120"/>
              <w:rPr>
                <w:rFonts w:eastAsia="Arial" w:cs="Arial"/>
              </w:rPr>
            </w:pPr>
            <w:r w:rsidRPr="185A9F20">
              <w:rPr>
                <w:rFonts w:eastAsia="Arial" w:cs="Arial"/>
              </w:rPr>
              <w:lastRenderedPageBreak/>
              <w:t xml:space="preserve">The student has </w:t>
            </w:r>
            <w:r w:rsidRPr="7F5663AC">
              <w:rPr>
                <w:rFonts w:eastAsia="Arial" w:cs="Arial"/>
              </w:rPr>
              <w:t>met</w:t>
            </w:r>
            <w:r w:rsidRPr="185A9F20">
              <w:rPr>
                <w:rFonts w:eastAsia="Arial" w:cs="Arial"/>
              </w:rPr>
              <w:t xml:space="preserve"> the achievement standard and demonstrates progress toward mastery of the knowledge and skills in </w:t>
            </w:r>
            <w:r w:rsidRPr="185A9F20">
              <w:rPr>
                <w:rFonts w:eastAsia="Arial" w:cs="Arial"/>
              </w:rPr>
              <w:lastRenderedPageBreak/>
              <w:t>mathematics needed for likely success in future coursework.</w:t>
            </w:r>
          </w:p>
        </w:tc>
        <w:tc>
          <w:tcPr>
            <w:tcW w:w="1872" w:type="dxa"/>
          </w:tcPr>
          <w:p w14:paraId="5FF0FDD2" w14:textId="0DA4B3CF" w:rsidR="65B40EBE" w:rsidRDefault="65B40EBE" w:rsidP="0056312B">
            <w:pPr>
              <w:spacing w:before="120" w:after="120"/>
              <w:rPr>
                <w:rFonts w:eastAsia="Arial" w:cs="Arial"/>
              </w:rPr>
            </w:pPr>
            <w:r w:rsidRPr="185A9F20">
              <w:rPr>
                <w:rFonts w:eastAsia="Arial" w:cs="Arial"/>
              </w:rPr>
              <w:lastRenderedPageBreak/>
              <w:t xml:space="preserve">The student has </w:t>
            </w:r>
            <w:r w:rsidRPr="7F5663AC">
              <w:rPr>
                <w:rFonts w:eastAsia="Arial" w:cs="Arial"/>
              </w:rPr>
              <w:t>nearly met</w:t>
            </w:r>
            <w:r w:rsidRPr="185A9F20">
              <w:rPr>
                <w:rFonts w:eastAsia="Arial" w:cs="Arial"/>
              </w:rPr>
              <w:t xml:space="preserve"> the achievement standard and may require further development to demonstrate the knowledge </w:t>
            </w:r>
            <w:r w:rsidRPr="185A9F20">
              <w:rPr>
                <w:rFonts w:eastAsia="Arial" w:cs="Arial"/>
              </w:rPr>
              <w:lastRenderedPageBreak/>
              <w:t>and skills in mathematics needed for likely success in future coursework.</w:t>
            </w:r>
          </w:p>
        </w:tc>
        <w:tc>
          <w:tcPr>
            <w:tcW w:w="1872" w:type="dxa"/>
          </w:tcPr>
          <w:p w14:paraId="53866D67" w14:textId="64140F25" w:rsidR="65B40EBE" w:rsidRDefault="65B40EBE" w:rsidP="0056312B">
            <w:pPr>
              <w:spacing w:before="120" w:after="120"/>
              <w:rPr>
                <w:rFonts w:eastAsia="Arial" w:cs="Arial"/>
              </w:rPr>
            </w:pPr>
            <w:r w:rsidRPr="185A9F20">
              <w:rPr>
                <w:rFonts w:eastAsia="Arial" w:cs="Arial"/>
              </w:rPr>
              <w:lastRenderedPageBreak/>
              <w:t xml:space="preserve">The student has </w:t>
            </w:r>
            <w:r w:rsidRPr="7F5663AC">
              <w:rPr>
                <w:rFonts w:eastAsia="Arial" w:cs="Arial"/>
              </w:rPr>
              <w:t>not met</w:t>
            </w:r>
            <w:r w:rsidRPr="185A9F20">
              <w:rPr>
                <w:rFonts w:eastAsia="Arial" w:cs="Arial"/>
              </w:rPr>
              <w:t xml:space="preserve"> the achievement standard and needs substantial improvement to demonstrate the knowledge and skills in </w:t>
            </w:r>
            <w:r w:rsidRPr="185A9F20">
              <w:rPr>
                <w:rFonts w:eastAsia="Arial" w:cs="Arial"/>
              </w:rPr>
              <w:lastRenderedPageBreak/>
              <w:t>mathematics needed for likely success in future coursework.</w:t>
            </w:r>
          </w:p>
        </w:tc>
      </w:tr>
      <w:tr w:rsidR="185A9F20" w14:paraId="2577A26E" w14:textId="77777777" w:rsidTr="007B4CD9">
        <w:trPr>
          <w:trHeight w:val="300"/>
        </w:trPr>
        <w:tc>
          <w:tcPr>
            <w:tcW w:w="1872" w:type="dxa"/>
          </w:tcPr>
          <w:p w14:paraId="3C3643CE" w14:textId="68F4E0B9" w:rsidR="185A9F20" w:rsidRDefault="185A9F20" w:rsidP="0056312B">
            <w:pPr>
              <w:spacing w:before="120" w:after="120"/>
              <w:rPr>
                <w:rFonts w:eastAsia="Arial" w:cs="Arial"/>
              </w:rPr>
            </w:pPr>
            <w:r w:rsidRPr="185A9F20">
              <w:rPr>
                <w:rFonts w:eastAsia="Arial" w:cs="Arial"/>
              </w:rPr>
              <w:lastRenderedPageBreak/>
              <w:t>Grades six through eight</w:t>
            </w:r>
          </w:p>
        </w:tc>
        <w:tc>
          <w:tcPr>
            <w:tcW w:w="1872" w:type="dxa"/>
          </w:tcPr>
          <w:p w14:paraId="02E72712" w14:textId="7B62FC88" w:rsidR="185A9F20" w:rsidRDefault="2347D553" w:rsidP="0056312B">
            <w:pPr>
              <w:spacing w:before="120" w:after="120"/>
              <w:rPr>
                <w:rFonts w:eastAsia="Arial" w:cs="Arial"/>
              </w:rPr>
            </w:pPr>
            <w:r w:rsidRPr="185A9F20">
              <w:rPr>
                <w:rFonts w:eastAsia="Arial" w:cs="Arial"/>
              </w:rPr>
              <w:t xml:space="preserve">The student has </w:t>
            </w:r>
            <w:r w:rsidRPr="7F5663AC">
              <w:rPr>
                <w:rFonts w:eastAsia="Arial" w:cs="Arial"/>
              </w:rPr>
              <w:t>exceeded</w:t>
            </w:r>
            <w:r w:rsidRPr="185A9F20">
              <w:rPr>
                <w:rFonts w:eastAsia="Arial" w:cs="Arial"/>
              </w:rPr>
              <w:t xml:space="preserve"> the achievement standard and demonstrates advanced progress toward mastery of the knowledge and skills in mathematics needed for likely success in entry-level, credit-bearing college coursework after high school.</w:t>
            </w:r>
          </w:p>
        </w:tc>
        <w:tc>
          <w:tcPr>
            <w:tcW w:w="1872" w:type="dxa"/>
          </w:tcPr>
          <w:p w14:paraId="3D36B533" w14:textId="6C35CAC7" w:rsidR="2347D553" w:rsidRDefault="2347D553" w:rsidP="0056312B">
            <w:pPr>
              <w:spacing w:before="120" w:after="120"/>
              <w:rPr>
                <w:rFonts w:eastAsia="Arial" w:cs="Arial"/>
              </w:rPr>
            </w:pPr>
            <w:r w:rsidRPr="185A9F20">
              <w:rPr>
                <w:rFonts w:eastAsia="Arial" w:cs="Arial"/>
              </w:rPr>
              <w:t xml:space="preserve">The student has </w:t>
            </w:r>
            <w:r w:rsidRPr="7F5663AC">
              <w:rPr>
                <w:rFonts w:eastAsia="Arial" w:cs="Arial"/>
              </w:rPr>
              <w:t>met</w:t>
            </w:r>
            <w:r w:rsidRPr="185A9F20">
              <w:rPr>
                <w:rFonts w:eastAsia="Arial" w:cs="Arial"/>
              </w:rPr>
              <w:t xml:space="preserve"> the achievement standard and demonstrates progress toward mastery of the knowledge and skills in mathematics needed for likely success in entry-level, credit-bearing college coursework after high school.</w:t>
            </w:r>
          </w:p>
        </w:tc>
        <w:tc>
          <w:tcPr>
            <w:tcW w:w="1872" w:type="dxa"/>
          </w:tcPr>
          <w:p w14:paraId="33752266" w14:textId="046F0C84" w:rsidR="2347D553" w:rsidRDefault="2347D553" w:rsidP="0056312B">
            <w:pPr>
              <w:spacing w:before="120" w:after="120"/>
              <w:rPr>
                <w:rFonts w:eastAsia="Arial" w:cs="Arial"/>
              </w:rPr>
            </w:pPr>
            <w:r w:rsidRPr="185A9F20">
              <w:rPr>
                <w:rFonts w:eastAsia="Arial" w:cs="Arial"/>
              </w:rPr>
              <w:t xml:space="preserve">The student has </w:t>
            </w:r>
            <w:r w:rsidRPr="7F5663AC">
              <w:rPr>
                <w:rFonts w:eastAsia="Arial" w:cs="Arial"/>
              </w:rPr>
              <w:t>nearly met</w:t>
            </w:r>
            <w:r w:rsidRPr="185A9F20">
              <w:rPr>
                <w:rFonts w:eastAsia="Arial" w:cs="Arial"/>
              </w:rPr>
              <w:t xml:space="preserve"> the achievement standard and may require further development to demonstrate the knowledge and skills in mathematics needed for likely success in entry-level, credit-bearing college coursework after high school.</w:t>
            </w:r>
          </w:p>
        </w:tc>
        <w:tc>
          <w:tcPr>
            <w:tcW w:w="1872" w:type="dxa"/>
          </w:tcPr>
          <w:p w14:paraId="6E8D64C4" w14:textId="0DADB27D" w:rsidR="2347D553" w:rsidRDefault="2347D553" w:rsidP="0056312B">
            <w:pPr>
              <w:spacing w:before="120" w:after="120"/>
              <w:rPr>
                <w:rFonts w:eastAsia="Arial" w:cs="Arial"/>
              </w:rPr>
            </w:pPr>
            <w:r w:rsidRPr="185A9F20">
              <w:rPr>
                <w:rFonts w:eastAsia="Arial" w:cs="Arial"/>
              </w:rPr>
              <w:t xml:space="preserve">The student has </w:t>
            </w:r>
            <w:r w:rsidRPr="7F5663AC">
              <w:rPr>
                <w:rFonts w:eastAsia="Arial" w:cs="Arial"/>
              </w:rPr>
              <w:t>not met</w:t>
            </w:r>
            <w:r w:rsidRPr="185A9F20">
              <w:rPr>
                <w:rFonts w:eastAsia="Arial" w:cs="Arial"/>
              </w:rPr>
              <w:t xml:space="preserve"> the achievement standard and needs substantial improvement to demonstrate the knowledge and skills in mathematics needed for likely success in entry-level, credit-bearing college coursework after high school.</w:t>
            </w:r>
          </w:p>
        </w:tc>
      </w:tr>
      <w:tr w:rsidR="185A9F20" w14:paraId="5A043797" w14:textId="77777777" w:rsidTr="007B4CD9">
        <w:trPr>
          <w:trHeight w:val="300"/>
        </w:trPr>
        <w:tc>
          <w:tcPr>
            <w:tcW w:w="1872" w:type="dxa"/>
          </w:tcPr>
          <w:p w14:paraId="1F1C7D59" w14:textId="4568C76C" w:rsidR="185A9F20" w:rsidRDefault="185A9F20" w:rsidP="0056312B">
            <w:pPr>
              <w:spacing w:before="120" w:after="120"/>
              <w:rPr>
                <w:rFonts w:eastAsia="Arial" w:cs="Arial"/>
              </w:rPr>
            </w:pPr>
            <w:r w:rsidRPr="185A9F20">
              <w:rPr>
                <w:rFonts w:eastAsia="Arial" w:cs="Arial"/>
              </w:rPr>
              <w:t>Grade eleven</w:t>
            </w:r>
          </w:p>
        </w:tc>
        <w:tc>
          <w:tcPr>
            <w:tcW w:w="1872" w:type="dxa"/>
          </w:tcPr>
          <w:p w14:paraId="43C266E3" w14:textId="5EB740DB" w:rsidR="2E995B1E" w:rsidRDefault="2E995B1E" w:rsidP="0056312B">
            <w:pPr>
              <w:spacing w:before="120" w:after="120"/>
              <w:rPr>
                <w:rFonts w:eastAsia="Arial" w:cs="Arial"/>
              </w:rPr>
            </w:pPr>
            <w:r w:rsidRPr="185A9F20">
              <w:rPr>
                <w:rFonts w:eastAsia="Arial" w:cs="Arial"/>
              </w:rPr>
              <w:t xml:space="preserve">The student has </w:t>
            </w:r>
            <w:r w:rsidRPr="7F5663AC">
              <w:rPr>
                <w:rFonts w:eastAsia="Arial" w:cs="Arial"/>
              </w:rPr>
              <w:t>exceeded</w:t>
            </w:r>
            <w:r w:rsidRPr="185A9F20">
              <w:rPr>
                <w:rFonts w:eastAsia="Arial" w:cs="Arial"/>
              </w:rPr>
              <w:t xml:space="preserve"> the achievement standard and demonstrates the knowledge and skills in mathematics needed for likely success in entry-level, </w:t>
            </w:r>
            <w:r w:rsidRPr="185A9F20">
              <w:rPr>
                <w:rFonts w:eastAsia="Arial" w:cs="Arial"/>
              </w:rPr>
              <w:lastRenderedPageBreak/>
              <w:t>credit-bearing college coursework after high school.</w:t>
            </w:r>
          </w:p>
        </w:tc>
        <w:tc>
          <w:tcPr>
            <w:tcW w:w="1872" w:type="dxa"/>
          </w:tcPr>
          <w:p w14:paraId="59169248" w14:textId="79C1420A" w:rsidR="2E995B1E" w:rsidRDefault="2E995B1E" w:rsidP="0056312B">
            <w:pPr>
              <w:spacing w:before="120" w:after="120"/>
              <w:rPr>
                <w:rFonts w:eastAsia="Arial" w:cs="Arial"/>
              </w:rPr>
            </w:pPr>
            <w:r w:rsidRPr="185A9F20">
              <w:rPr>
                <w:rFonts w:eastAsia="Arial" w:cs="Arial"/>
              </w:rPr>
              <w:lastRenderedPageBreak/>
              <w:t xml:space="preserve">The student has </w:t>
            </w:r>
            <w:r w:rsidRPr="7F5663AC">
              <w:rPr>
                <w:rFonts w:eastAsia="Arial" w:cs="Arial"/>
              </w:rPr>
              <w:t>met</w:t>
            </w:r>
            <w:r w:rsidRPr="185A9F20">
              <w:rPr>
                <w:rFonts w:eastAsia="Arial" w:cs="Arial"/>
              </w:rPr>
              <w:t xml:space="preserve"> the achievement standard and demonstrates progress toward mastery of the knowledge and skills in mathematics needed for </w:t>
            </w:r>
            <w:r w:rsidRPr="185A9F20">
              <w:rPr>
                <w:rFonts w:eastAsia="Arial" w:cs="Arial"/>
              </w:rPr>
              <w:lastRenderedPageBreak/>
              <w:t>likely success in entry-level, credit-bearing college coursework after high school.</w:t>
            </w:r>
          </w:p>
        </w:tc>
        <w:tc>
          <w:tcPr>
            <w:tcW w:w="1872" w:type="dxa"/>
          </w:tcPr>
          <w:p w14:paraId="64CF9577" w14:textId="484BC85F" w:rsidR="2E995B1E" w:rsidRDefault="2E995B1E" w:rsidP="0056312B">
            <w:pPr>
              <w:spacing w:before="120" w:after="120"/>
              <w:rPr>
                <w:rFonts w:eastAsia="Arial" w:cs="Arial"/>
              </w:rPr>
            </w:pPr>
            <w:r w:rsidRPr="185A9F20">
              <w:rPr>
                <w:rFonts w:eastAsia="Arial" w:cs="Arial"/>
              </w:rPr>
              <w:lastRenderedPageBreak/>
              <w:t xml:space="preserve">The student has </w:t>
            </w:r>
            <w:r w:rsidRPr="7F5663AC">
              <w:rPr>
                <w:rFonts w:eastAsia="Arial" w:cs="Arial"/>
              </w:rPr>
              <w:t>nearly met</w:t>
            </w:r>
            <w:r w:rsidRPr="185A9F20">
              <w:rPr>
                <w:rFonts w:eastAsia="Arial" w:cs="Arial"/>
              </w:rPr>
              <w:t xml:space="preserve"> the achievement standard and may require further development to demonstrate the knowledge and skills in mathematics </w:t>
            </w:r>
            <w:r w:rsidRPr="185A9F20">
              <w:rPr>
                <w:rFonts w:eastAsia="Arial" w:cs="Arial"/>
              </w:rPr>
              <w:lastRenderedPageBreak/>
              <w:t>needed for likely success in entry-level, credit-bearing college coursework after high school.</w:t>
            </w:r>
          </w:p>
        </w:tc>
        <w:tc>
          <w:tcPr>
            <w:tcW w:w="1872" w:type="dxa"/>
          </w:tcPr>
          <w:p w14:paraId="678AF340" w14:textId="1CFBF362" w:rsidR="185A9F20" w:rsidRDefault="2E995B1E" w:rsidP="0056312B">
            <w:pPr>
              <w:spacing w:before="120" w:after="120"/>
              <w:rPr>
                <w:rFonts w:eastAsia="Arial" w:cs="Arial"/>
              </w:rPr>
            </w:pPr>
            <w:r w:rsidRPr="185A9F20">
              <w:rPr>
                <w:rFonts w:eastAsia="Arial" w:cs="Arial"/>
              </w:rPr>
              <w:lastRenderedPageBreak/>
              <w:t xml:space="preserve">The student has </w:t>
            </w:r>
            <w:r w:rsidRPr="7F5663AC">
              <w:rPr>
                <w:rFonts w:eastAsia="Arial" w:cs="Arial"/>
              </w:rPr>
              <w:t>not met</w:t>
            </w:r>
            <w:r w:rsidRPr="185A9F20">
              <w:rPr>
                <w:rFonts w:eastAsia="Arial" w:cs="Arial"/>
              </w:rPr>
              <w:t xml:space="preserve"> the achievement standard and needs substantial improvement to demonstrate the knowledge and skills in mathematics needed for </w:t>
            </w:r>
            <w:r w:rsidRPr="185A9F20">
              <w:rPr>
                <w:rFonts w:eastAsia="Arial" w:cs="Arial"/>
              </w:rPr>
              <w:lastRenderedPageBreak/>
              <w:t>likely success in entry-level, credit-bearing college coursework after high school.</w:t>
            </w:r>
          </w:p>
        </w:tc>
      </w:tr>
    </w:tbl>
    <w:p w14:paraId="65473398" w14:textId="3E56D3FB" w:rsidR="185A9F20" w:rsidRDefault="185A9F20" w:rsidP="185A9F20">
      <w:pPr>
        <w:spacing w:after="240"/>
        <w:rPr>
          <w:rFonts w:eastAsia="Arial" w:cs="Arial"/>
        </w:rPr>
      </w:pPr>
    </w:p>
    <w:p w14:paraId="7096F6CD" w14:textId="641C9900" w:rsidR="2E995B1E" w:rsidRDefault="2E995B1E" w:rsidP="00AD12B8">
      <w:pPr>
        <w:keepNext/>
        <w:spacing w:after="240"/>
        <w:rPr>
          <w:rFonts w:eastAsia="Arial" w:cs="Arial"/>
        </w:rPr>
      </w:pPr>
      <w:r w:rsidRPr="185A9F20">
        <w:rPr>
          <w:rFonts w:eastAsia="Arial" w:cs="Arial"/>
        </w:rPr>
        <w:t xml:space="preserve">Table 3. Current Reporting Achievement Level </w:t>
      </w:r>
      <w:r w:rsidR="00C623A9" w:rsidRPr="00A4703F">
        <w:rPr>
          <w:rFonts w:eastAsia="Arial" w:cs="Arial"/>
        </w:rPr>
        <w:t>Labels and</w:t>
      </w:r>
      <w:r w:rsidR="00C623A9">
        <w:rPr>
          <w:rFonts w:eastAsia="Arial" w:cs="Arial"/>
        </w:rPr>
        <w:t xml:space="preserve"> </w:t>
      </w:r>
      <w:r w:rsidRPr="185A9F20">
        <w:rPr>
          <w:rFonts w:eastAsia="Arial" w:cs="Arial"/>
        </w:rPr>
        <w:t>Descriptors for the California Science Test</w:t>
      </w:r>
    </w:p>
    <w:tbl>
      <w:tblPr>
        <w:tblStyle w:val="TableGrid"/>
        <w:tblW w:w="0" w:type="auto"/>
        <w:tblLayout w:type="fixed"/>
        <w:tblLook w:val="06A0" w:firstRow="1" w:lastRow="0" w:firstColumn="1" w:lastColumn="0" w:noHBand="1" w:noVBand="1"/>
        <w:tblDescription w:val="Table 3. Current Reporting Achievement Level Labels and Descriptors for the California Science Test"/>
      </w:tblPr>
      <w:tblGrid>
        <w:gridCol w:w="1872"/>
        <w:gridCol w:w="1872"/>
        <w:gridCol w:w="1872"/>
        <w:gridCol w:w="1872"/>
        <w:gridCol w:w="1872"/>
      </w:tblGrid>
      <w:tr w:rsidR="185A9F20" w14:paraId="4629A627" w14:textId="77777777" w:rsidTr="007B4CD9">
        <w:trPr>
          <w:cantSplit/>
          <w:trHeight w:val="300"/>
          <w:tblHeader/>
        </w:trPr>
        <w:tc>
          <w:tcPr>
            <w:tcW w:w="1872" w:type="dxa"/>
            <w:shd w:val="clear" w:color="auto" w:fill="D9D9D9" w:themeFill="background1" w:themeFillShade="D9"/>
            <w:vAlign w:val="center"/>
          </w:tcPr>
          <w:p w14:paraId="47860A69" w14:textId="60864438" w:rsidR="0DBFF4DA" w:rsidRDefault="0DBFF4DA" w:rsidP="0056312B">
            <w:pPr>
              <w:spacing w:before="120" w:after="120"/>
              <w:rPr>
                <w:rFonts w:eastAsia="Arial" w:cs="Arial"/>
                <w:b/>
                <w:bCs/>
              </w:rPr>
            </w:pPr>
            <w:r w:rsidRPr="185A9F20">
              <w:rPr>
                <w:rFonts w:eastAsia="Arial" w:cs="Arial"/>
                <w:b/>
                <w:bCs/>
              </w:rPr>
              <w:t>Grades</w:t>
            </w:r>
          </w:p>
        </w:tc>
        <w:tc>
          <w:tcPr>
            <w:tcW w:w="1872" w:type="dxa"/>
            <w:shd w:val="clear" w:color="auto" w:fill="D9D9D9" w:themeFill="background1" w:themeFillShade="D9"/>
            <w:vAlign w:val="center"/>
          </w:tcPr>
          <w:p w14:paraId="2C0BA01B" w14:textId="19566412" w:rsidR="797F5D96" w:rsidRDefault="797F5D96" w:rsidP="0056312B">
            <w:pPr>
              <w:spacing w:before="120" w:after="120"/>
              <w:rPr>
                <w:rFonts w:eastAsia="Arial" w:cs="Arial"/>
                <w:b/>
                <w:bCs/>
              </w:rPr>
            </w:pPr>
            <w:r w:rsidRPr="185A9F20">
              <w:rPr>
                <w:rFonts w:eastAsia="Arial" w:cs="Arial"/>
                <w:b/>
                <w:bCs/>
              </w:rPr>
              <w:t>Level 4</w:t>
            </w:r>
            <w:r w:rsidR="6CE1918B" w:rsidRPr="185A9F20">
              <w:rPr>
                <w:rFonts w:eastAsia="Arial" w:cs="Arial"/>
                <w:b/>
                <w:bCs/>
              </w:rPr>
              <w:t xml:space="preserve"> (</w:t>
            </w:r>
            <w:r w:rsidR="0DBFF4DA" w:rsidRPr="185A9F20">
              <w:rPr>
                <w:rFonts w:eastAsia="Arial" w:cs="Arial"/>
                <w:b/>
                <w:bCs/>
              </w:rPr>
              <w:t>Standard Exceeded</w:t>
            </w:r>
            <w:r w:rsidR="0BC3511E" w:rsidRPr="185A9F20">
              <w:rPr>
                <w:rFonts w:eastAsia="Arial" w:cs="Arial"/>
                <w:b/>
                <w:bCs/>
              </w:rPr>
              <w:t>)</w:t>
            </w:r>
          </w:p>
        </w:tc>
        <w:tc>
          <w:tcPr>
            <w:tcW w:w="1872" w:type="dxa"/>
            <w:shd w:val="clear" w:color="auto" w:fill="D9D9D9" w:themeFill="background1" w:themeFillShade="D9"/>
            <w:vAlign w:val="center"/>
          </w:tcPr>
          <w:p w14:paraId="75346AE1" w14:textId="4349A0A2" w:rsidR="0BC3511E" w:rsidRDefault="0BC3511E" w:rsidP="0056312B">
            <w:pPr>
              <w:spacing w:before="120" w:after="120"/>
              <w:rPr>
                <w:rFonts w:eastAsia="Arial" w:cs="Arial"/>
                <w:b/>
                <w:bCs/>
              </w:rPr>
            </w:pPr>
            <w:r w:rsidRPr="185A9F20">
              <w:rPr>
                <w:rFonts w:eastAsia="Arial" w:cs="Arial"/>
                <w:b/>
                <w:bCs/>
              </w:rPr>
              <w:t>Level 3</w:t>
            </w:r>
            <w:r w:rsidR="22E47D96" w:rsidRPr="185A9F20">
              <w:rPr>
                <w:rFonts w:eastAsia="Arial" w:cs="Arial"/>
                <w:b/>
                <w:bCs/>
              </w:rPr>
              <w:t xml:space="preserve"> (</w:t>
            </w:r>
            <w:r w:rsidR="0DBFF4DA" w:rsidRPr="185A9F20">
              <w:rPr>
                <w:rFonts w:eastAsia="Arial" w:cs="Arial"/>
                <w:b/>
                <w:bCs/>
              </w:rPr>
              <w:t>Standard Met</w:t>
            </w:r>
            <w:r w:rsidR="2605C4D6" w:rsidRPr="185A9F20">
              <w:rPr>
                <w:rFonts w:eastAsia="Arial" w:cs="Arial"/>
                <w:b/>
                <w:bCs/>
              </w:rPr>
              <w:t>)</w:t>
            </w:r>
          </w:p>
        </w:tc>
        <w:tc>
          <w:tcPr>
            <w:tcW w:w="1872" w:type="dxa"/>
            <w:shd w:val="clear" w:color="auto" w:fill="D9D9D9" w:themeFill="background1" w:themeFillShade="D9"/>
            <w:vAlign w:val="center"/>
          </w:tcPr>
          <w:p w14:paraId="4AB14FE6" w14:textId="31A271E9" w:rsidR="2605C4D6" w:rsidRDefault="2605C4D6" w:rsidP="0056312B">
            <w:pPr>
              <w:spacing w:before="120" w:after="120"/>
              <w:rPr>
                <w:rFonts w:eastAsia="Arial" w:cs="Arial"/>
                <w:b/>
                <w:bCs/>
              </w:rPr>
            </w:pPr>
            <w:r w:rsidRPr="185A9F20">
              <w:rPr>
                <w:rFonts w:eastAsia="Arial" w:cs="Arial"/>
                <w:b/>
                <w:bCs/>
              </w:rPr>
              <w:t>Level 2 (</w:t>
            </w:r>
            <w:r w:rsidR="0DBFF4DA" w:rsidRPr="185A9F20">
              <w:rPr>
                <w:rFonts w:eastAsia="Arial" w:cs="Arial"/>
                <w:b/>
                <w:bCs/>
              </w:rPr>
              <w:t>Standard Nearly Met</w:t>
            </w:r>
            <w:r w:rsidR="3534CB4D" w:rsidRPr="185A9F20">
              <w:rPr>
                <w:rFonts w:eastAsia="Arial" w:cs="Arial"/>
                <w:b/>
                <w:bCs/>
              </w:rPr>
              <w:t>)</w:t>
            </w:r>
          </w:p>
        </w:tc>
        <w:tc>
          <w:tcPr>
            <w:tcW w:w="1872" w:type="dxa"/>
            <w:shd w:val="clear" w:color="auto" w:fill="D9D9D9" w:themeFill="background1" w:themeFillShade="D9"/>
            <w:vAlign w:val="center"/>
          </w:tcPr>
          <w:p w14:paraId="4B85A9E8" w14:textId="30C92D97" w:rsidR="185A9F20" w:rsidRDefault="3534CB4D" w:rsidP="0056312B">
            <w:pPr>
              <w:spacing w:before="120" w:after="120"/>
              <w:rPr>
                <w:rFonts w:eastAsia="Arial" w:cs="Arial"/>
                <w:b/>
                <w:bCs/>
              </w:rPr>
            </w:pPr>
            <w:r w:rsidRPr="185A9F20">
              <w:rPr>
                <w:rFonts w:eastAsia="Arial" w:cs="Arial"/>
                <w:b/>
                <w:bCs/>
              </w:rPr>
              <w:t>Level 1 (</w:t>
            </w:r>
            <w:r w:rsidR="0DBFF4DA" w:rsidRPr="185A9F20">
              <w:rPr>
                <w:rFonts w:eastAsia="Arial" w:cs="Arial"/>
                <w:b/>
                <w:bCs/>
              </w:rPr>
              <w:t>Standard Not Met</w:t>
            </w:r>
            <w:r w:rsidR="5F06BDA6" w:rsidRPr="185A9F20">
              <w:rPr>
                <w:rFonts w:eastAsia="Arial" w:cs="Arial"/>
                <w:b/>
                <w:bCs/>
              </w:rPr>
              <w:t>)</w:t>
            </w:r>
          </w:p>
        </w:tc>
      </w:tr>
      <w:tr w:rsidR="185A9F20" w14:paraId="35DDF679" w14:textId="77777777" w:rsidTr="007B4CD9">
        <w:trPr>
          <w:cantSplit/>
          <w:trHeight w:val="300"/>
          <w:tblHeader/>
        </w:trPr>
        <w:tc>
          <w:tcPr>
            <w:tcW w:w="1872" w:type="dxa"/>
          </w:tcPr>
          <w:p w14:paraId="59B48DB1" w14:textId="058B0222" w:rsidR="649FE511" w:rsidRDefault="649FE511" w:rsidP="0056312B">
            <w:pPr>
              <w:spacing w:before="120" w:after="120"/>
              <w:rPr>
                <w:rFonts w:eastAsia="Arial" w:cs="Arial"/>
              </w:rPr>
            </w:pPr>
            <w:r w:rsidRPr="185A9F20">
              <w:rPr>
                <w:rFonts w:eastAsia="Arial" w:cs="Arial"/>
              </w:rPr>
              <w:t>Grades f</w:t>
            </w:r>
            <w:r w:rsidR="0DBFF4DA" w:rsidRPr="185A9F20">
              <w:rPr>
                <w:rFonts w:eastAsia="Arial" w:cs="Arial"/>
              </w:rPr>
              <w:t xml:space="preserve">ive, eight, and </w:t>
            </w:r>
            <w:r w:rsidR="0157FE4C" w:rsidRPr="185A9F20">
              <w:rPr>
                <w:rFonts w:eastAsia="Arial" w:cs="Arial"/>
              </w:rPr>
              <w:t xml:space="preserve">once in </w:t>
            </w:r>
            <w:r w:rsidR="0DBFF4DA" w:rsidRPr="185A9F20">
              <w:rPr>
                <w:rFonts w:eastAsia="Arial" w:cs="Arial"/>
              </w:rPr>
              <w:t xml:space="preserve">high school (in either grade </w:t>
            </w:r>
            <w:r w:rsidR="00FA3091">
              <w:rPr>
                <w:rFonts w:eastAsia="Arial" w:cs="Arial"/>
              </w:rPr>
              <w:t>ten</w:t>
            </w:r>
            <w:r w:rsidR="0DBFF4DA" w:rsidRPr="185A9F20">
              <w:rPr>
                <w:rFonts w:eastAsia="Arial" w:cs="Arial"/>
              </w:rPr>
              <w:t xml:space="preserve">, </w:t>
            </w:r>
            <w:r w:rsidR="00FA3091">
              <w:rPr>
                <w:rFonts w:eastAsia="Arial" w:cs="Arial"/>
              </w:rPr>
              <w:t>eleven</w:t>
            </w:r>
            <w:r w:rsidR="0DBFF4DA" w:rsidRPr="185A9F20">
              <w:rPr>
                <w:rFonts w:eastAsia="Arial" w:cs="Arial"/>
              </w:rPr>
              <w:t xml:space="preserve">, or </w:t>
            </w:r>
            <w:r w:rsidR="00FA3091">
              <w:rPr>
                <w:rFonts w:eastAsia="Arial" w:cs="Arial"/>
              </w:rPr>
              <w:t>twelve</w:t>
            </w:r>
            <w:r w:rsidR="0DBFF4DA" w:rsidRPr="185A9F20">
              <w:rPr>
                <w:rFonts w:eastAsia="Arial" w:cs="Arial"/>
              </w:rPr>
              <w:t>)</w:t>
            </w:r>
          </w:p>
        </w:tc>
        <w:tc>
          <w:tcPr>
            <w:tcW w:w="1872" w:type="dxa"/>
          </w:tcPr>
          <w:p w14:paraId="198CD118" w14:textId="011C37FA" w:rsidR="0DBFF4DA" w:rsidRDefault="0DBFF4DA" w:rsidP="0056312B">
            <w:pPr>
              <w:spacing w:before="120" w:after="120"/>
              <w:rPr>
                <w:rFonts w:eastAsia="Arial" w:cs="Arial"/>
              </w:rPr>
            </w:pPr>
            <w:r w:rsidRPr="185A9F20">
              <w:rPr>
                <w:rFonts w:eastAsia="Arial" w:cs="Arial"/>
              </w:rPr>
              <w:t xml:space="preserve">The student at this level demonstrates a thorough understanding </w:t>
            </w:r>
            <w:r w:rsidRPr="185A9F20" w:rsidDel="00CE788F">
              <w:rPr>
                <w:rFonts w:eastAsia="Arial" w:cs="Arial"/>
              </w:rPr>
              <w:t>of</w:t>
            </w:r>
            <w:r w:rsidRPr="185A9F20">
              <w:rPr>
                <w:rFonts w:eastAsia="Arial" w:cs="Arial"/>
              </w:rPr>
              <w:t xml:space="preserve"> and ability to apply the knowledge and skills associated with the performance expectations of the California Next Generation Science Standards.</w:t>
            </w:r>
          </w:p>
        </w:tc>
        <w:tc>
          <w:tcPr>
            <w:tcW w:w="1872" w:type="dxa"/>
          </w:tcPr>
          <w:p w14:paraId="3029FEE0" w14:textId="435001DB" w:rsidR="0DBFF4DA" w:rsidRDefault="0DBFF4DA" w:rsidP="0056312B">
            <w:pPr>
              <w:spacing w:before="120" w:after="120"/>
              <w:rPr>
                <w:rFonts w:eastAsia="Arial" w:cs="Arial"/>
              </w:rPr>
            </w:pPr>
            <w:r w:rsidRPr="185A9F20">
              <w:rPr>
                <w:rFonts w:eastAsia="Arial" w:cs="Arial"/>
              </w:rPr>
              <w:t xml:space="preserve">The student at this level demonstrates an adequate understanding </w:t>
            </w:r>
            <w:r w:rsidRPr="185A9F20" w:rsidDel="006F22E3">
              <w:rPr>
                <w:rFonts w:eastAsia="Arial" w:cs="Arial"/>
              </w:rPr>
              <w:t>of</w:t>
            </w:r>
            <w:r w:rsidRPr="185A9F20">
              <w:rPr>
                <w:rFonts w:eastAsia="Arial" w:cs="Arial"/>
              </w:rPr>
              <w:t xml:space="preserve"> and ability to apply the knowledge and skills associated with the performance expectations of the California Next Generation Science Standards.</w:t>
            </w:r>
          </w:p>
        </w:tc>
        <w:tc>
          <w:tcPr>
            <w:tcW w:w="1872" w:type="dxa"/>
          </w:tcPr>
          <w:p w14:paraId="64E0109A" w14:textId="5F531CAE" w:rsidR="0DBFF4DA" w:rsidRDefault="0DBFF4DA" w:rsidP="0056312B">
            <w:pPr>
              <w:spacing w:before="120" w:after="120"/>
              <w:rPr>
                <w:rFonts w:eastAsia="Arial" w:cs="Arial"/>
              </w:rPr>
            </w:pPr>
            <w:r w:rsidRPr="185A9F20">
              <w:rPr>
                <w:rFonts w:eastAsia="Arial" w:cs="Arial"/>
              </w:rPr>
              <w:t xml:space="preserve">The student at this level demonstrates a partial understanding </w:t>
            </w:r>
            <w:r w:rsidRPr="185A9F20" w:rsidDel="00B15832">
              <w:rPr>
                <w:rFonts w:eastAsia="Arial" w:cs="Arial"/>
              </w:rPr>
              <w:t>of</w:t>
            </w:r>
            <w:r w:rsidRPr="185A9F20">
              <w:rPr>
                <w:rFonts w:eastAsia="Arial" w:cs="Arial"/>
              </w:rPr>
              <w:t xml:space="preserve"> and ability to apply the knowledge and skills associated with the performance expectations of the California Next Generation Science Standards.</w:t>
            </w:r>
          </w:p>
        </w:tc>
        <w:tc>
          <w:tcPr>
            <w:tcW w:w="1872" w:type="dxa"/>
          </w:tcPr>
          <w:p w14:paraId="47124E28" w14:textId="171E4C9D" w:rsidR="185A9F20" w:rsidRDefault="0DBFF4DA" w:rsidP="0056312B">
            <w:pPr>
              <w:spacing w:before="120" w:after="120"/>
              <w:rPr>
                <w:rFonts w:eastAsia="Arial" w:cs="Arial"/>
              </w:rPr>
            </w:pPr>
            <w:r w:rsidRPr="185A9F20">
              <w:rPr>
                <w:rFonts w:eastAsia="Arial" w:cs="Arial"/>
              </w:rPr>
              <w:t xml:space="preserve">The student at this level demonstrates a minimal understanding </w:t>
            </w:r>
            <w:r w:rsidRPr="185A9F20" w:rsidDel="00B15832">
              <w:rPr>
                <w:rFonts w:eastAsia="Arial" w:cs="Arial"/>
              </w:rPr>
              <w:t>of</w:t>
            </w:r>
            <w:r w:rsidRPr="185A9F20">
              <w:rPr>
                <w:rFonts w:eastAsia="Arial" w:cs="Arial"/>
              </w:rPr>
              <w:t xml:space="preserve"> and ability to apply the knowledge and skills associated with the performance expectations of the California Next Generation Science Standards.</w:t>
            </w:r>
          </w:p>
        </w:tc>
      </w:tr>
    </w:tbl>
    <w:p w14:paraId="4AA8DDB0" w14:textId="6854EF01" w:rsidR="185A9F20" w:rsidRDefault="185A9F20" w:rsidP="185A9F20">
      <w:pPr>
        <w:spacing w:after="240"/>
        <w:rPr>
          <w:rFonts w:cs="Arial"/>
        </w:rPr>
      </w:pPr>
    </w:p>
    <w:p w14:paraId="62C4307D" w14:textId="6BFEAACE" w:rsidR="4FD3F42F" w:rsidRDefault="4FD3F42F" w:rsidP="185A9F20">
      <w:pPr>
        <w:spacing w:after="240"/>
        <w:rPr>
          <w:rFonts w:eastAsia="Arial" w:cs="Arial"/>
        </w:rPr>
      </w:pPr>
      <w:r w:rsidRPr="185A9F20">
        <w:rPr>
          <w:rFonts w:eastAsia="Arial" w:cs="Arial"/>
        </w:rPr>
        <w:t xml:space="preserve">Table 4. Proposed Reporting Achievement Level </w:t>
      </w:r>
      <w:r w:rsidR="00C623A9" w:rsidRPr="00A4703F">
        <w:rPr>
          <w:rFonts w:eastAsia="Arial" w:cs="Arial"/>
        </w:rPr>
        <w:t>Labels and</w:t>
      </w:r>
      <w:r w:rsidR="00C623A9">
        <w:rPr>
          <w:rFonts w:eastAsia="Arial" w:cs="Arial"/>
        </w:rPr>
        <w:t xml:space="preserve"> </w:t>
      </w:r>
      <w:r w:rsidRPr="185A9F20">
        <w:rPr>
          <w:rFonts w:eastAsia="Arial" w:cs="Arial"/>
        </w:rPr>
        <w:t>Descriptors for the Smarter Balanced Summative Assessments for ELA and Mathematics and California Science Test</w:t>
      </w:r>
    </w:p>
    <w:tbl>
      <w:tblPr>
        <w:tblStyle w:val="TableGrid"/>
        <w:tblW w:w="0" w:type="auto"/>
        <w:tblLayout w:type="fixed"/>
        <w:tblLook w:val="06A0" w:firstRow="1" w:lastRow="0" w:firstColumn="1" w:lastColumn="0" w:noHBand="1" w:noVBand="1"/>
        <w:tblDescription w:val="Table 4. Proposed Reporting Achievement Level Labels and Descriptors for the Smarter Balanced Summative Assessments for ELA and Mathematics and California Science Test"/>
      </w:tblPr>
      <w:tblGrid>
        <w:gridCol w:w="1872"/>
        <w:gridCol w:w="1872"/>
        <w:gridCol w:w="1680"/>
        <w:gridCol w:w="2010"/>
        <w:gridCol w:w="1926"/>
      </w:tblGrid>
      <w:tr w:rsidR="185A9F20" w14:paraId="6A001CB6" w14:textId="77777777" w:rsidTr="007B4CD9">
        <w:trPr>
          <w:trHeight w:val="300"/>
        </w:trPr>
        <w:tc>
          <w:tcPr>
            <w:tcW w:w="1872" w:type="dxa"/>
            <w:shd w:val="clear" w:color="auto" w:fill="D9D9D9" w:themeFill="background1" w:themeFillShade="D9"/>
            <w:vAlign w:val="center"/>
          </w:tcPr>
          <w:p w14:paraId="01B9AE68" w14:textId="5811B1D9" w:rsidR="185A9F20" w:rsidRDefault="0036023C" w:rsidP="00AD12B8">
            <w:pPr>
              <w:spacing w:before="120" w:after="120"/>
              <w:rPr>
                <w:rFonts w:eastAsia="Arial" w:cs="Arial"/>
                <w:b/>
                <w:bCs/>
              </w:rPr>
            </w:pPr>
            <w:r w:rsidRPr="6746C033">
              <w:rPr>
                <w:rFonts w:eastAsia="Arial" w:cs="Arial"/>
                <w:b/>
                <w:bCs/>
              </w:rPr>
              <w:lastRenderedPageBreak/>
              <w:t>Grades</w:t>
            </w:r>
          </w:p>
        </w:tc>
        <w:tc>
          <w:tcPr>
            <w:tcW w:w="1872" w:type="dxa"/>
            <w:shd w:val="clear" w:color="auto" w:fill="D9D9D9" w:themeFill="background1" w:themeFillShade="D9"/>
            <w:vAlign w:val="center"/>
          </w:tcPr>
          <w:p w14:paraId="636D4AF4" w14:textId="30429970" w:rsidR="185A9F20" w:rsidRDefault="185A9F20" w:rsidP="00AD12B8">
            <w:pPr>
              <w:spacing w:before="120" w:after="120"/>
              <w:rPr>
                <w:rFonts w:eastAsia="Arial" w:cs="Arial"/>
                <w:b/>
                <w:bCs/>
              </w:rPr>
            </w:pPr>
            <w:r w:rsidRPr="185A9F20">
              <w:rPr>
                <w:rFonts w:eastAsia="Arial" w:cs="Arial"/>
                <w:b/>
                <w:bCs/>
              </w:rPr>
              <w:t>Level 4 (</w:t>
            </w:r>
            <w:r w:rsidR="2B058855" w:rsidRPr="185A9F20">
              <w:rPr>
                <w:rFonts w:eastAsia="Arial" w:cs="Arial"/>
                <w:b/>
                <w:bCs/>
              </w:rPr>
              <w:t>Advanc</w:t>
            </w:r>
            <w:r w:rsidRPr="185A9F20">
              <w:rPr>
                <w:rFonts w:eastAsia="Arial" w:cs="Arial"/>
                <w:b/>
                <w:bCs/>
              </w:rPr>
              <w:t>ed)</w:t>
            </w:r>
          </w:p>
        </w:tc>
        <w:tc>
          <w:tcPr>
            <w:tcW w:w="1680" w:type="dxa"/>
            <w:shd w:val="clear" w:color="auto" w:fill="D9D9D9" w:themeFill="background1" w:themeFillShade="D9"/>
            <w:vAlign w:val="center"/>
          </w:tcPr>
          <w:p w14:paraId="318FB8D4" w14:textId="5F224FA5" w:rsidR="185A9F20" w:rsidRDefault="185A9F20" w:rsidP="00AD12B8">
            <w:pPr>
              <w:spacing w:before="120" w:after="120"/>
              <w:rPr>
                <w:rFonts w:eastAsia="Arial" w:cs="Arial"/>
                <w:b/>
                <w:bCs/>
              </w:rPr>
            </w:pPr>
            <w:r w:rsidRPr="185A9F20">
              <w:rPr>
                <w:rFonts w:eastAsia="Arial" w:cs="Arial"/>
                <w:b/>
                <w:bCs/>
              </w:rPr>
              <w:t>Level 3 (</w:t>
            </w:r>
            <w:r w:rsidR="07AF2440" w:rsidRPr="185A9F20">
              <w:rPr>
                <w:rFonts w:eastAsia="Arial" w:cs="Arial"/>
                <w:b/>
                <w:bCs/>
              </w:rPr>
              <w:t>Proficient)</w:t>
            </w:r>
          </w:p>
        </w:tc>
        <w:tc>
          <w:tcPr>
            <w:tcW w:w="2010" w:type="dxa"/>
            <w:shd w:val="clear" w:color="auto" w:fill="D9D9D9" w:themeFill="background1" w:themeFillShade="D9"/>
            <w:vAlign w:val="center"/>
          </w:tcPr>
          <w:p w14:paraId="29C6D42F" w14:textId="371ECF73" w:rsidR="185A9F20" w:rsidRDefault="185A9F20" w:rsidP="00AD12B8">
            <w:pPr>
              <w:spacing w:before="120" w:after="120"/>
              <w:rPr>
                <w:rFonts w:eastAsia="Arial" w:cs="Arial"/>
                <w:b/>
                <w:bCs/>
              </w:rPr>
            </w:pPr>
            <w:r w:rsidRPr="185A9F20">
              <w:rPr>
                <w:rFonts w:eastAsia="Arial" w:cs="Arial"/>
                <w:b/>
                <w:bCs/>
              </w:rPr>
              <w:t>Level 2 (</w:t>
            </w:r>
            <w:r w:rsidR="1F71A84F" w:rsidRPr="185A9F20">
              <w:rPr>
                <w:rFonts w:eastAsia="Arial" w:cs="Arial"/>
                <w:b/>
                <w:bCs/>
              </w:rPr>
              <w:t>Foundational)</w:t>
            </w:r>
          </w:p>
        </w:tc>
        <w:tc>
          <w:tcPr>
            <w:tcW w:w="1926" w:type="dxa"/>
            <w:shd w:val="clear" w:color="auto" w:fill="D9D9D9" w:themeFill="background1" w:themeFillShade="D9"/>
            <w:vAlign w:val="center"/>
          </w:tcPr>
          <w:p w14:paraId="5142B8DF" w14:textId="5652BB2A" w:rsidR="185A9F20" w:rsidRDefault="47E0EB79" w:rsidP="00AD12B8">
            <w:pPr>
              <w:spacing w:before="120" w:after="120"/>
              <w:rPr>
                <w:rFonts w:eastAsia="Arial" w:cs="Arial"/>
                <w:b/>
                <w:bCs/>
              </w:rPr>
            </w:pPr>
            <w:r w:rsidRPr="399BC4CF">
              <w:rPr>
                <w:rFonts w:eastAsia="Arial" w:cs="Arial"/>
                <w:b/>
                <w:bCs/>
              </w:rPr>
              <w:t>Level 1 (</w:t>
            </w:r>
            <w:r w:rsidR="00193852">
              <w:rPr>
                <w:rFonts w:eastAsia="Arial" w:cs="Arial"/>
                <w:b/>
                <w:bCs/>
              </w:rPr>
              <w:t>Inconsistent</w:t>
            </w:r>
            <w:r w:rsidRPr="399BC4CF">
              <w:rPr>
                <w:rFonts w:eastAsia="Arial" w:cs="Arial"/>
                <w:b/>
                <w:bCs/>
              </w:rPr>
              <w:t>)</w:t>
            </w:r>
          </w:p>
        </w:tc>
      </w:tr>
      <w:tr w:rsidR="185A9F20" w14:paraId="0F6F141E" w14:textId="77777777" w:rsidTr="007B4CD9">
        <w:trPr>
          <w:trHeight w:val="300"/>
        </w:trPr>
        <w:tc>
          <w:tcPr>
            <w:tcW w:w="1872" w:type="dxa"/>
          </w:tcPr>
          <w:p w14:paraId="2CB1F942" w14:textId="30C19665" w:rsidR="5A376ADE" w:rsidRDefault="5A376ADE" w:rsidP="00AD12B8">
            <w:pPr>
              <w:spacing w:before="120" w:after="120"/>
              <w:rPr>
                <w:rFonts w:eastAsia="Arial" w:cs="Arial"/>
              </w:rPr>
            </w:pPr>
            <w:r w:rsidRPr="185A9F20">
              <w:rPr>
                <w:rFonts w:eastAsia="Arial" w:cs="Arial"/>
              </w:rPr>
              <w:t>All eligible grade levels</w:t>
            </w:r>
          </w:p>
        </w:tc>
        <w:tc>
          <w:tcPr>
            <w:tcW w:w="1872" w:type="dxa"/>
          </w:tcPr>
          <w:p w14:paraId="37389073" w14:textId="48C3FFD5" w:rsidR="185A9F20" w:rsidRDefault="7738B984" w:rsidP="00AD12B8">
            <w:pPr>
              <w:spacing w:before="120" w:after="120"/>
              <w:rPr>
                <w:rFonts w:cs="Arial"/>
              </w:rPr>
            </w:pPr>
            <w:r w:rsidRPr="399BC4CF">
              <w:rPr>
                <w:rFonts w:cs="Arial"/>
              </w:rPr>
              <w:t>Students consistently demonstrate advanced grade-level knowledge and skills with deep understanding and a full range of complexity.</w:t>
            </w:r>
          </w:p>
        </w:tc>
        <w:tc>
          <w:tcPr>
            <w:tcW w:w="1680" w:type="dxa"/>
          </w:tcPr>
          <w:p w14:paraId="611D19F7" w14:textId="5D61D053" w:rsidR="5C217542" w:rsidRDefault="5C217542" w:rsidP="00AD12B8">
            <w:pPr>
              <w:spacing w:before="120" w:after="120"/>
              <w:rPr>
                <w:rFonts w:cs="Arial"/>
              </w:rPr>
            </w:pPr>
            <w:r w:rsidRPr="185A9F20">
              <w:rPr>
                <w:rFonts w:cs="Arial"/>
              </w:rPr>
              <w:t>Students consistently demonstrate proficient grade-level knowledge and skills with a broad range of complexity.</w:t>
            </w:r>
          </w:p>
        </w:tc>
        <w:tc>
          <w:tcPr>
            <w:tcW w:w="2010" w:type="dxa"/>
          </w:tcPr>
          <w:p w14:paraId="7B8BF874" w14:textId="4051F361" w:rsidR="5C217542" w:rsidRDefault="5C217542" w:rsidP="00AD12B8">
            <w:pPr>
              <w:spacing w:before="120" w:after="120"/>
              <w:rPr>
                <w:rFonts w:cs="Arial"/>
              </w:rPr>
            </w:pPr>
            <w:r w:rsidRPr="185A9F20">
              <w:rPr>
                <w:rFonts w:cs="Arial"/>
              </w:rPr>
              <w:t>Students demonstrate foundational grade-level knowledge and skills with a limited range of complexity.</w:t>
            </w:r>
          </w:p>
        </w:tc>
        <w:tc>
          <w:tcPr>
            <w:tcW w:w="1926" w:type="dxa"/>
          </w:tcPr>
          <w:p w14:paraId="71B2E775" w14:textId="2810FA0F" w:rsidR="5C217542" w:rsidRDefault="5C217542" w:rsidP="00AD12B8">
            <w:pPr>
              <w:spacing w:before="120" w:after="120"/>
              <w:rPr>
                <w:rFonts w:cs="Arial"/>
              </w:rPr>
            </w:pPr>
            <w:r w:rsidRPr="6746C033">
              <w:rPr>
                <w:rFonts w:cs="Arial"/>
              </w:rPr>
              <w:t>Students demonstrate</w:t>
            </w:r>
            <w:r w:rsidR="00D39051" w:rsidRPr="6746C033">
              <w:rPr>
                <w:rFonts w:cs="Arial"/>
              </w:rPr>
              <w:t xml:space="preserve"> </w:t>
            </w:r>
            <w:r w:rsidR="00193852">
              <w:rPr>
                <w:rFonts w:cs="Arial"/>
              </w:rPr>
              <w:t>inconsistent</w:t>
            </w:r>
            <w:r w:rsidR="00193852" w:rsidRPr="6746C033">
              <w:rPr>
                <w:rFonts w:cs="Arial"/>
              </w:rPr>
              <w:t xml:space="preserve"> </w:t>
            </w:r>
            <w:r w:rsidRPr="6746C033">
              <w:rPr>
                <w:rFonts w:cs="Arial"/>
              </w:rPr>
              <w:t>grade-level knowledge and skills.</w:t>
            </w:r>
          </w:p>
        </w:tc>
      </w:tr>
    </w:tbl>
    <w:p w14:paraId="24765D32" w14:textId="0EFD962D" w:rsidR="3067007E" w:rsidRDefault="3226EB01" w:rsidP="79569F21">
      <w:pPr>
        <w:spacing w:after="240"/>
        <w:rPr>
          <w:rFonts w:eastAsia="Arial" w:cs="Arial"/>
        </w:rPr>
      </w:pPr>
      <w:r w:rsidRPr="00A4703F">
        <w:rPr>
          <w:rFonts w:cs="Arial"/>
        </w:rPr>
        <w:t xml:space="preserve">CDE </w:t>
      </w:r>
      <w:r w:rsidR="00EA46F2" w:rsidRPr="00A4703F">
        <w:rPr>
          <w:rFonts w:cs="Arial"/>
        </w:rPr>
        <w:t xml:space="preserve">also plans to </w:t>
      </w:r>
      <w:r w:rsidRPr="00A4703F">
        <w:rPr>
          <w:rFonts w:cs="Arial"/>
        </w:rPr>
        <w:t>propose</w:t>
      </w:r>
      <w:r w:rsidRPr="1BCD9D5A">
        <w:rPr>
          <w:rFonts w:cs="Arial"/>
        </w:rPr>
        <w:t xml:space="preserve"> revisions to the SSRs for 2024–25 to align with the proposed ALDs </w:t>
      </w:r>
      <w:r w:rsidR="00EA46F2" w:rsidRPr="00A4703F">
        <w:rPr>
          <w:rFonts w:cs="Arial"/>
        </w:rPr>
        <w:t>and labels</w:t>
      </w:r>
      <w:r w:rsidR="00EA46F2">
        <w:rPr>
          <w:rFonts w:cs="Arial"/>
        </w:rPr>
        <w:t xml:space="preserve">, </w:t>
      </w:r>
      <w:r w:rsidRPr="1BCD9D5A">
        <w:rPr>
          <w:rFonts w:cs="Arial"/>
        </w:rPr>
        <w:t xml:space="preserve">as well as other minor technical edits. </w:t>
      </w:r>
      <w:r w:rsidRPr="1BCD9D5A">
        <w:rPr>
          <w:rFonts w:eastAsia="Arial" w:cs="Arial"/>
          <w:color w:val="000000" w:themeColor="text1"/>
        </w:rPr>
        <w:t xml:space="preserve">Aligning the language on the SSRs with </w:t>
      </w:r>
      <w:r w:rsidR="35585461" w:rsidRPr="1BCD9D5A">
        <w:rPr>
          <w:rFonts w:eastAsia="Arial" w:cs="Arial"/>
          <w:color w:val="000000" w:themeColor="text1"/>
        </w:rPr>
        <w:t xml:space="preserve">the </w:t>
      </w:r>
      <w:r w:rsidRPr="1BCD9D5A">
        <w:rPr>
          <w:rFonts w:eastAsia="Arial" w:cs="Arial"/>
          <w:color w:val="000000" w:themeColor="text1"/>
        </w:rPr>
        <w:t xml:space="preserve">reporting ALDs will support conversations parents may have with their child's teachers. </w:t>
      </w:r>
      <w:r w:rsidR="6B0B62EE" w:rsidRPr="7F5663AC">
        <w:rPr>
          <w:rFonts w:eastAsia="Arial" w:cs="Arial"/>
          <w:color w:val="000000" w:themeColor="text1"/>
        </w:rPr>
        <w:t>T</w:t>
      </w:r>
      <w:r w:rsidRPr="7F5663AC">
        <w:rPr>
          <w:rFonts w:eastAsia="Arial" w:cs="Arial"/>
          <w:color w:val="000000" w:themeColor="text1"/>
        </w:rPr>
        <w:t>his</w:t>
      </w:r>
      <w:r w:rsidRPr="1BCD9D5A">
        <w:rPr>
          <w:rFonts w:eastAsia="Arial" w:cs="Arial"/>
          <w:color w:val="000000" w:themeColor="text1"/>
        </w:rPr>
        <w:t xml:space="preserve"> language will support educators </w:t>
      </w:r>
      <w:r w:rsidR="00853F6B">
        <w:rPr>
          <w:rFonts w:eastAsia="Arial" w:cs="Arial"/>
          <w:color w:val="000000" w:themeColor="text1"/>
        </w:rPr>
        <w:t xml:space="preserve">in using </w:t>
      </w:r>
      <w:r w:rsidRPr="1BCD9D5A">
        <w:rPr>
          <w:rFonts w:eastAsia="Arial" w:cs="Arial"/>
          <w:color w:val="000000" w:themeColor="text1"/>
        </w:rPr>
        <w:t xml:space="preserve">assessment results as one </w:t>
      </w:r>
      <w:r w:rsidR="00920A98">
        <w:rPr>
          <w:rFonts w:eastAsia="Arial" w:cs="Arial"/>
          <w:color w:val="000000" w:themeColor="text1"/>
        </w:rPr>
        <w:t>of several</w:t>
      </w:r>
      <w:r w:rsidR="00062693">
        <w:rPr>
          <w:rFonts w:eastAsia="Arial" w:cs="Arial"/>
          <w:color w:val="000000" w:themeColor="text1"/>
        </w:rPr>
        <w:t xml:space="preserve"> </w:t>
      </w:r>
      <w:r w:rsidRPr="1BCD9D5A">
        <w:rPr>
          <w:rFonts w:eastAsia="Arial" w:cs="Arial"/>
          <w:color w:val="000000" w:themeColor="text1"/>
        </w:rPr>
        <w:t>piece</w:t>
      </w:r>
      <w:r w:rsidR="00E5712D">
        <w:rPr>
          <w:rFonts w:eastAsia="Arial" w:cs="Arial"/>
          <w:color w:val="000000" w:themeColor="text1"/>
        </w:rPr>
        <w:t>s</w:t>
      </w:r>
      <w:r w:rsidRPr="1BCD9D5A">
        <w:rPr>
          <w:rFonts w:eastAsia="Arial" w:cs="Arial"/>
          <w:color w:val="000000" w:themeColor="text1"/>
        </w:rPr>
        <w:t xml:space="preserve"> of information to help identify performance </w:t>
      </w:r>
      <w:r w:rsidR="00AD57F8">
        <w:rPr>
          <w:rFonts w:eastAsia="Arial" w:cs="Arial"/>
          <w:color w:val="000000" w:themeColor="text1"/>
        </w:rPr>
        <w:t xml:space="preserve">patterns </w:t>
      </w:r>
      <w:r w:rsidRPr="1BCD9D5A">
        <w:rPr>
          <w:rFonts w:eastAsia="Arial" w:cs="Arial"/>
          <w:color w:val="000000" w:themeColor="text1"/>
        </w:rPr>
        <w:t>among their students and prioritize system-wide changes.</w:t>
      </w:r>
      <w:r w:rsidR="55F410A5" w:rsidRPr="7F5663AC">
        <w:rPr>
          <w:rFonts w:eastAsia="Arial" w:cs="Arial"/>
          <w:color w:val="000000" w:themeColor="text1"/>
        </w:rPr>
        <w:t xml:space="preserve"> </w:t>
      </w:r>
      <w:r w:rsidR="55F410A5" w:rsidRPr="7F5663AC">
        <w:rPr>
          <w:rFonts w:eastAsia="Arial" w:cs="Arial"/>
        </w:rPr>
        <w:t>In addition,</w:t>
      </w:r>
      <w:r w:rsidR="01EDEAFD" w:rsidRPr="7F5663AC">
        <w:rPr>
          <w:rFonts w:eastAsia="Arial" w:cs="Arial"/>
        </w:rPr>
        <w:t xml:space="preserve"> </w:t>
      </w:r>
      <w:r w:rsidR="55F410A5" w:rsidRPr="7F5663AC">
        <w:rPr>
          <w:rFonts w:eastAsia="Arial" w:cs="Arial"/>
        </w:rPr>
        <w:t xml:space="preserve">the CDE </w:t>
      </w:r>
      <w:r w:rsidR="47C7286C" w:rsidRPr="7F5663AC">
        <w:rPr>
          <w:rFonts w:eastAsia="Arial" w:cs="Arial"/>
        </w:rPr>
        <w:t xml:space="preserve">will </w:t>
      </w:r>
      <w:r w:rsidR="55F410A5" w:rsidRPr="7F5663AC">
        <w:rPr>
          <w:rFonts w:eastAsia="Arial" w:cs="Arial"/>
        </w:rPr>
        <w:t xml:space="preserve">recommend a minor revision to the 2025–26 Initial ELPAC SSRs to the Written Language Skills description for students in kindergarten through grade two to further support parents and guardians in understanding the skills expected for this composite. </w:t>
      </w:r>
    </w:p>
    <w:p w14:paraId="465555C7" w14:textId="6C994033" w:rsidR="6880F8A0" w:rsidRDefault="6880F8A0" w:rsidP="1BCD9D5A">
      <w:pPr>
        <w:spacing w:before="240" w:after="240"/>
        <w:rPr>
          <w:rFonts w:eastAsia="Arial" w:cs="Arial"/>
          <w:color w:val="000000" w:themeColor="text1"/>
        </w:rPr>
      </w:pPr>
      <w:r w:rsidRPr="1BCD9D5A">
        <w:rPr>
          <w:rFonts w:eastAsia="Arial" w:cs="Arial"/>
          <w:color w:val="000000" w:themeColor="text1"/>
        </w:rPr>
        <w:t>The proposed changes for the 2024–25 Smarter Balanced Summative Assessments for ELA and Mathematics and CAST SSRs are as follows:</w:t>
      </w:r>
    </w:p>
    <w:p w14:paraId="62CEEFFD" w14:textId="2E94A6FB" w:rsidR="6880F8A0" w:rsidRDefault="6880F8A0" w:rsidP="1BCD9D5A">
      <w:pPr>
        <w:spacing w:before="240" w:after="240"/>
        <w:rPr>
          <w:rFonts w:eastAsia="Arial" w:cs="Arial"/>
          <w:color w:val="000000" w:themeColor="text1"/>
        </w:rPr>
      </w:pPr>
      <w:r w:rsidRPr="1BCD9D5A">
        <w:rPr>
          <w:rFonts w:eastAsia="Arial" w:cs="Arial"/>
          <w:color w:val="000000" w:themeColor="text1"/>
        </w:rPr>
        <w:t>Page 1</w:t>
      </w:r>
      <w:r w:rsidR="5168AE70" w:rsidRPr="7F5663AC">
        <w:rPr>
          <w:rFonts w:eastAsia="Arial" w:cs="Arial"/>
          <w:color w:val="000000" w:themeColor="text1"/>
        </w:rPr>
        <w:t>:</w:t>
      </w:r>
    </w:p>
    <w:p w14:paraId="087D3CA1" w14:textId="2C61B762" w:rsidR="6880F8A0" w:rsidRDefault="6880F8A0" w:rsidP="1BCD9D5A">
      <w:pPr>
        <w:pStyle w:val="ListParagraph"/>
        <w:numPr>
          <w:ilvl w:val="0"/>
          <w:numId w:val="3"/>
        </w:numPr>
        <w:spacing w:before="240" w:after="240"/>
        <w:contextualSpacing w:val="0"/>
        <w:rPr>
          <w:rFonts w:eastAsia="Arial" w:cs="Arial"/>
          <w:color w:val="000000" w:themeColor="text1"/>
        </w:rPr>
      </w:pPr>
      <w:r w:rsidRPr="1BCD9D5A">
        <w:rPr>
          <w:rFonts w:eastAsia="Arial" w:cs="Arial"/>
          <w:color w:val="000000" w:themeColor="text1"/>
        </w:rPr>
        <w:t xml:space="preserve">Revise the sentence </w:t>
      </w:r>
      <w:r w:rsidR="003808E4">
        <w:rPr>
          <w:rFonts w:eastAsia="Arial" w:cs="Arial"/>
          <w:color w:val="000000" w:themeColor="text1"/>
        </w:rPr>
        <w:t xml:space="preserve">before </w:t>
      </w:r>
      <w:r w:rsidRPr="1BCD9D5A">
        <w:rPr>
          <w:rFonts w:eastAsia="Arial" w:cs="Arial"/>
          <w:color w:val="000000" w:themeColor="text1"/>
        </w:rPr>
        <w:t>the list of the four achievement levels to say: “There are four different achievement levels that describe students’ grade-level knowledge and skills.”</w:t>
      </w:r>
    </w:p>
    <w:p w14:paraId="257B17F6" w14:textId="2ED4138B" w:rsidR="6880F8A0" w:rsidRDefault="6880F8A0" w:rsidP="1BCD9D5A">
      <w:pPr>
        <w:pStyle w:val="ListParagraph"/>
        <w:numPr>
          <w:ilvl w:val="0"/>
          <w:numId w:val="3"/>
        </w:numPr>
        <w:spacing w:before="240" w:after="240"/>
        <w:contextualSpacing w:val="0"/>
        <w:rPr>
          <w:rFonts w:eastAsia="Arial" w:cs="Arial"/>
          <w:color w:val="000000" w:themeColor="text1"/>
        </w:rPr>
      </w:pPr>
      <w:r w:rsidRPr="1BCD9D5A">
        <w:rPr>
          <w:rFonts w:eastAsia="Arial" w:cs="Arial"/>
          <w:color w:val="000000" w:themeColor="text1"/>
        </w:rPr>
        <w:t>Revise the names of the four achievement levels to “Level 4: Advanced</w:t>
      </w:r>
      <w:r w:rsidR="00427C73">
        <w:rPr>
          <w:rFonts w:eastAsia="Arial" w:cs="Arial"/>
          <w:color w:val="000000" w:themeColor="text1"/>
        </w:rPr>
        <w:t>,</w:t>
      </w:r>
      <w:r w:rsidRPr="1BCD9D5A">
        <w:rPr>
          <w:rFonts w:eastAsia="Arial" w:cs="Arial"/>
          <w:color w:val="000000" w:themeColor="text1"/>
        </w:rPr>
        <w:t>” “Level 3: Proficient</w:t>
      </w:r>
      <w:r w:rsidR="00427C73">
        <w:rPr>
          <w:rFonts w:eastAsia="Arial" w:cs="Arial"/>
          <w:color w:val="000000" w:themeColor="text1"/>
        </w:rPr>
        <w:t>,</w:t>
      </w:r>
      <w:r w:rsidRPr="1BCD9D5A">
        <w:rPr>
          <w:rFonts w:eastAsia="Arial" w:cs="Arial"/>
          <w:color w:val="000000" w:themeColor="text1"/>
        </w:rPr>
        <w:t>” “Level 2: Foundational</w:t>
      </w:r>
      <w:r w:rsidR="00427C73">
        <w:rPr>
          <w:rFonts w:eastAsia="Arial" w:cs="Arial"/>
          <w:color w:val="000000" w:themeColor="text1"/>
        </w:rPr>
        <w:t>,</w:t>
      </w:r>
      <w:r w:rsidRPr="1BCD9D5A">
        <w:rPr>
          <w:rFonts w:eastAsia="Arial" w:cs="Arial"/>
          <w:color w:val="000000" w:themeColor="text1"/>
        </w:rPr>
        <w:t xml:space="preserve">” and “Level 1: </w:t>
      </w:r>
      <w:r w:rsidR="00193852">
        <w:rPr>
          <w:rFonts w:eastAsia="Arial" w:cs="Arial"/>
          <w:color w:val="000000" w:themeColor="text1"/>
        </w:rPr>
        <w:t>Inconsistent</w:t>
      </w:r>
      <w:r w:rsidRPr="1BCD9D5A">
        <w:rPr>
          <w:rFonts w:eastAsia="Arial" w:cs="Arial"/>
          <w:color w:val="000000" w:themeColor="text1"/>
        </w:rPr>
        <w:t>.”</w:t>
      </w:r>
    </w:p>
    <w:p w14:paraId="3AD840CB" w14:textId="2881A1C1" w:rsidR="6880F8A0" w:rsidRDefault="6880F8A0" w:rsidP="1BCD9D5A">
      <w:pPr>
        <w:pStyle w:val="ListParagraph"/>
        <w:numPr>
          <w:ilvl w:val="0"/>
          <w:numId w:val="3"/>
        </w:numPr>
        <w:spacing w:before="240" w:after="240"/>
        <w:contextualSpacing w:val="0"/>
        <w:rPr>
          <w:rFonts w:eastAsia="Arial" w:cs="Arial"/>
          <w:color w:val="000000" w:themeColor="text1"/>
        </w:rPr>
      </w:pPr>
      <w:r w:rsidRPr="1BCD9D5A">
        <w:rPr>
          <w:rFonts w:eastAsia="Arial" w:cs="Arial"/>
          <w:color w:val="000000" w:themeColor="text1"/>
        </w:rPr>
        <w:t xml:space="preserve">Remove </w:t>
      </w:r>
      <w:r w:rsidR="00F20E2E">
        <w:rPr>
          <w:rFonts w:eastAsia="Arial" w:cs="Arial"/>
          <w:color w:val="000000" w:themeColor="text1"/>
        </w:rPr>
        <w:t xml:space="preserve">the </w:t>
      </w:r>
      <w:r w:rsidRPr="1BCD9D5A">
        <w:rPr>
          <w:rFonts w:eastAsia="Arial" w:cs="Arial"/>
          <w:color w:val="000000" w:themeColor="text1"/>
        </w:rPr>
        <w:t xml:space="preserve">dotted line on </w:t>
      </w:r>
      <w:r w:rsidR="00D93E7E">
        <w:rPr>
          <w:rFonts w:eastAsia="Arial" w:cs="Arial"/>
          <w:color w:val="000000" w:themeColor="text1"/>
        </w:rPr>
        <w:t xml:space="preserve">the </w:t>
      </w:r>
      <w:r w:rsidRPr="1BCD9D5A">
        <w:rPr>
          <w:rFonts w:eastAsia="Arial" w:cs="Arial"/>
          <w:color w:val="000000" w:themeColor="text1"/>
        </w:rPr>
        <w:t>chart next to achievement levels</w:t>
      </w:r>
      <w:r w:rsidR="00941171">
        <w:rPr>
          <w:rFonts w:eastAsia="Arial" w:cs="Arial"/>
          <w:color w:val="000000" w:themeColor="text1"/>
        </w:rPr>
        <w:t>.</w:t>
      </w:r>
    </w:p>
    <w:p w14:paraId="26DB0FC1" w14:textId="4B307979" w:rsidR="6880F8A0" w:rsidRDefault="6880F8A0" w:rsidP="7F5663AC">
      <w:pPr>
        <w:pStyle w:val="ListParagraph"/>
        <w:numPr>
          <w:ilvl w:val="0"/>
          <w:numId w:val="3"/>
        </w:numPr>
        <w:spacing w:before="240" w:after="240"/>
        <w:contextualSpacing w:val="0"/>
        <w:rPr>
          <w:rFonts w:eastAsia="Arial" w:cs="Arial"/>
          <w:color w:val="000000" w:themeColor="text1"/>
        </w:rPr>
      </w:pPr>
      <w:r w:rsidRPr="1BCD9D5A">
        <w:rPr>
          <w:rFonts w:eastAsia="Arial" w:cs="Arial"/>
          <w:color w:val="000000" w:themeColor="text1"/>
        </w:rPr>
        <w:t xml:space="preserve">Revise </w:t>
      </w:r>
      <w:r w:rsidR="00401F01">
        <w:rPr>
          <w:rFonts w:eastAsia="Arial" w:cs="Arial"/>
          <w:color w:val="000000" w:themeColor="text1"/>
        </w:rPr>
        <w:t xml:space="preserve">the </w:t>
      </w:r>
      <w:r w:rsidRPr="1BCD9D5A">
        <w:rPr>
          <w:rFonts w:eastAsia="Arial" w:cs="Arial"/>
          <w:color w:val="000000" w:themeColor="text1"/>
        </w:rPr>
        <w:t xml:space="preserve">paragraph following </w:t>
      </w:r>
      <w:r w:rsidR="00E402CA">
        <w:rPr>
          <w:rFonts w:eastAsia="Arial" w:cs="Arial"/>
          <w:color w:val="000000" w:themeColor="text1"/>
        </w:rPr>
        <w:t xml:space="preserve">the </w:t>
      </w:r>
      <w:r w:rsidRPr="1BCD9D5A">
        <w:rPr>
          <w:rFonts w:eastAsia="Arial" w:cs="Arial"/>
          <w:color w:val="000000" w:themeColor="text1"/>
        </w:rPr>
        <w:t>chart and achievement levels to say: “In addition, there is more detailed information about what students know and can do in each performance are</w:t>
      </w:r>
      <w:r w:rsidR="00E7067F">
        <w:rPr>
          <w:rFonts w:eastAsia="Arial" w:cs="Arial"/>
          <w:color w:val="000000" w:themeColor="text1"/>
        </w:rPr>
        <w:t>a</w:t>
      </w:r>
      <w:r w:rsidRPr="1BCD9D5A">
        <w:rPr>
          <w:rFonts w:eastAsia="Arial" w:cs="Arial"/>
          <w:color w:val="000000" w:themeColor="text1"/>
        </w:rPr>
        <w:t>, which is reported as one of three categories.”</w:t>
      </w:r>
    </w:p>
    <w:p w14:paraId="7C1C39B4" w14:textId="517D26BB" w:rsidR="6880F8A0" w:rsidRDefault="6880F8A0" w:rsidP="1BCD9D5A">
      <w:pPr>
        <w:pStyle w:val="ListParagraph"/>
        <w:numPr>
          <w:ilvl w:val="0"/>
          <w:numId w:val="3"/>
        </w:numPr>
        <w:spacing w:before="240" w:after="240"/>
        <w:contextualSpacing w:val="0"/>
        <w:rPr>
          <w:rFonts w:eastAsia="Arial" w:cs="Arial"/>
          <w:color w:val="000000" w:themeColor="text1"/>
        </w:rPr>
      </w:pPr>
      <w:r w:rsidRPr="1BCD9D5A">
        <w:rPr>
          <w:rFonts w:eastAsia="Arial" w:cs="Arial"/>
          <w:color w:val="000000" w:themeColor="text1"/>
        </w:rPr>
        <w:t>The "Near Standard” performance category should be revised to “At or Near Standard.”</w:t>
      </w:r>
    </w:p>
    <w:p w14:paraId="215B02C9" w14:textId="57E81196" w:rsidR="6880F8A0" w:rsidRDefault="6880F8A0" w:rsidP="1BCD9D5A">
      <w:pPr>
        <w:spacing w:before="240" w:after="240"/>
        <w:rPr>
          <w:rFonts w:eastAsia="Arial" w:cs="Arial"/>
          <w:color w:val="000000" w:themeColor="text1"/>
        </w:rPr>
      </w:pPr>
      <w:r w:rsidRPr="1BCD9D5A">
        <w:rPr>
          <w:rFonts w:eastAsia="Arial" w:cs="Arial"/>
          <w:color w:val="000000" w:themeColor="text1"/>
        </w:rPr>
        <w:t>Pages 2, 3, and 4</w:t>
      </w:r>
      <w:r w:rsidR="628F6017" w:rsidRPr="7F5663AC">
        <w:rPr>
          <w:rFonts w:eastAsia="Arial" w:cs="Arial"/>
          <w:color w:val="000000" w:themeColor="text1"/>
        </w:rPr>
        <w:t>:</w:t>
      </w:r>
    </w:p>
    <w:p w14:paraId="0D55ECDA" w14:textId="3D54F7A7" w:rsidR="6880F8A0" w:rsidRDefault="6880F8A0" w:rsidP="1BCD9D5A">
      <w:pPr>
        <w:pStyle w:val="ListParagraph"/>
        <w:numPr>
          <w:ilvl w:val="0"/>
          <w:numId w:val="2"/>
        </w:numPr>
        <w:spacing w:before="240" w:after="240"/>
        <w:contextualSpacing w:val="0"/>
        <w:rPr>
          <w:rFonts w:eastAsia="Arial" w:cs="Arial"/>
          <w:color w:val="000000" w:themeColor="text1"/>
        </w:rPr>
      </w:pPr>
      <w:r w:rsidRPr="1BCD9D5A">
        <w:rPr>
          <w:rFonts w:eastAsia="Arial" w:cs="Arial"/>
          <w:color w:val="000000" w:themeColor="text1"/>
        </w:rPr>
        <w:lastRenderedPageBreak/>
        <w:t xml:space="preserve">The conditional language above the student’s score and achievement level should be revised to align with the new reporting ALDs. </w:t>
      </w:r>
      <w:r w:rsidR="000B0455">
        <w:rPr>
          <w:rFonts w:eastAsia="Arial" w:cs="Arial"/>
          <w:color w:val="000000" w:themeColor="text1"/>
        </w:rPr>
        <w:t>For</w:t>
      </w:r>
      <w:r w:rsidRPr="1BCD9D5A">
        <w:rPr>
          <w:rFonts w:eastAsia="Arial" w:cs="Arial"/>
          <w:color w:val="000000" w:themeColor="text1"/>
        </w:rPr>
        <w:t xml:space="preserve"> example</w:t>
      </w:r>
      <w:r w:rsidR="000B0455">
        <w:rPr>
          <w:rFonts w:eastAsia="Arial" w:cs="Arial"/>
          <w:color w:val="000000" w:themeColor="text1"/>
        </w:rPr>
        <w:t>,</w:t>
      </w:r>
      <w:r w:rsidRPr="1BCD9D5A">
        <w:rPr>
          <w:rFonts w:eastAsia="Arial" w:cs="Arial"/>
          <w:color w:val="000000" w:themeColor="text1"/>
        </w:rPr>
        <w:t xml:space="preserve"> </w:t>
      </w:r>
      <w:r w:rsidR="00B34AEB">
        <w:rPr>
          <w:rFonts w:eastAsia="Arial" w:cs="Arial"/>
          <w:color w:val="000000" w:themeColor="text1"/>
        </w:rPr>
        <w:t xml:space="preserve">it could say, </w:t>
      </w:r>
      <w:r w:rsidRPr="1BCD9D5A">
        <w:rPr>
          <w:rFonts w:eastAsia="Arial" w:cs="Arial"/>
          <w:color w:val="000000" w:themeColor="text1"/>
        </w:rPr>
        <w:t xml:space="preserve">“Jenny demonstrated </w:t>
      </w:r>
      <w:r w:rsidR="35F1483B" w:rsidRPr="7F5663AC">
        <w:rPr>
          <w:rFonts w:eastAsia="Arial" w:cs="Arial"/>
          <w:b/>
          <w:bCs/>
          <w:color w:val="000000" w:themeColor="text1"/>
        </w:rPr>
        <w:t>proficient</w:t>
      </w:r>
      <w:r w:rsidRPr="7F5663AC">
        <w:rPr>
          <w:rFonts w:eastAsia="Arial" w:cs="Arial"/>
          <w:b/>
          <w:color w:val="000000" w:themeColor="text1"/>
        </w:rPr>
        <w:t xml:space="preserve"> </w:t>
      </w:r>
      <w:r w:rsidRPr="1BCD9D5A">
        <w:rPr>
          <w:rFonts w:eastAsia="Arial" w:cs="Arial"/>
          <w:color w:val="000000" w:themeColor="text1"/>
        </w:rPr>
        <w:t>grade-level knowledge and skills.”</w:t>
      </w:r>
    </w:p>
    <w:p w14:paraId="40BE172F" w14:textId="653EB7AD" w:rsidR="6880F8A0" w:rsidRDefault="6880F8A0" w:rsidP="1BCD9D5A">
      <w:pPr>
        <w:pStyle w:val="ListParagraph"/>
        <w:numPr>
          <w:ilvl w:val="0"/>
          <w:numId w:val="2"/>
        </w:numPr>
        <w:spacing w:before="240" w:after="240"/>
        <w:contextualSpacing w:val="0"/>
        <w:rPr>
          <w:rFonts w:eastAsia="Arial" w:cs="Arial"/>
          <w:color w:val="000000" w:themeColor="text1"/>
        </w:rPr>
      </w:pPr>
      <w:r w:rsidRPr="1BCD9D5A">
        <w:rPr>
          <w:rFonts w:eastAsia="Arial" w:cs="Arial"/>
          <w:color w:val="000000" w:themeColor="text1"/>
        </w:rPr>
        <w:t>The dotted line should be removed from the chart next to the student’s score and achievement level.</w:t>
      </w:r>
    </w:p>
    <w:p w14:paraId="5F9E2ABC" w14:textId="57326BAE" w:rsidR="626C7321" w:rsidRDefault="626C7321" w:rsidP="77EEB7BF">
      <w:pPr>
        <w:pStyle w:val="ListParagraph"/>
        <w:numPr>
          <w:ilvl w:val="0"/>
          <w:numId w:val="2"/>
        </w:numPr>
        <w:spacing w:before="240" w:after="240"/>
        <w:contextualSpacing w:val="0"/>
        <w:rPr>
          <w:rFonts w:eastAsia="Arial" w:cs="Arial"/>
          <w:color w:val="000000" w:themeColor="text1"/>
        </w:rPr>
      </w:pPr>
      <w:r w:rsidRPr="77EEB7BF">
        <w:rPr>
          <w:rFonts w:eastAsia="Arial" w:cs="Arial"/>
          <w:color w:val="000000" w:themeColor="text1"/>
        </w:rPr>
        <w:t xml:space="preserve">The sentence “The arrow represents how far Jenny's score is from reaching the next level” should be removed. </w:t>
      </w:r>
    </w:p>
    <w:p w14:paraId="5A6AA38D" w14:textId="433C6373" w:rsidR="6880F8A0" w:rsidRDefault="6880F8A0" w:rsidP="1BCD9D5A">
      <w:pPr>
        <w:pStyle w:val="ListParagraph"/>
        <w:numPr>
          <w:ilvl w:val="0"/>
          <w:numId w:val="2"/>
        </w:numPr>
        <w:spacing w:before="240" w:after="240"/>
        <w:contextualSpacing w:val="0"/>
        <w:rPr>
          <w:rFonts w:eastAsia="Arial" w:cs="Arial"/>
          <w:color w:val="000000" w:themeColor="text1"/>
        </w:rPr>
      </w:pPr>
      <w:r w:rsidRPr="1BCD9D5A">
        <w:rPr>
          <w:rFonts w:eastAsia="Arial" w:cs="Arial"/>
          <w:color w:val="000000" w:themeColor="text1"/>
        </w:rPr>
        <w:t>The labels “Meets Standard” and “Does Not Meet Standard” to the left of the chart should be removed.</w:t>
      </w:r>
    </w:p>
    <w:p w14:paraId="458A2568" w14:textId="2BA96C3C" w:rsidR="6880F8A0" w:rsidRPr="009736DA" w:rsidRDefault="1C6FF6AC" w:rsidP="63EDDA43">
      <w:pPr>
        <w:pStyle w:val="ListParagraph"/>
        <w:numPr>
          <w:ilvl w:val="0"/>
          <w:numId w:val="2"/>
        </w:numPr>
        <w:spacing w:before="240" w:after="240"/>
        <w:contextualSpacing w:val="0"/>
        <w:rPr>
          <w:rFonts w:eastAsia="Arial" w:cs="Arial"/>
          <w:color w:val="000000" w:themeColor="text1"/>
        </w:rPr>
      </w:pPr>
      <w:r w:rsidRPr="009736DA">
        <w:rPr>
          <w:rFonts w:eastAsia="Arial" w:cs="Arial"/>
          <w:color w:val="000000" w:themeColor="text1"/>
        </w:rPr>
        <w:t xml:space="preserve">The sentence “A score of XXXX or higher meets the grade X standard” should be </w:t>
      </w:r>
      <w:r w:rsidRPr="009736DA">
        <w:rPr>
          <w:rFonts w:eastAsiaTheme="minorEastAsia" w:cs="Arial"/>
          <w:color w:val="000000" w:themeColor="text1"/>
        </w:rPr>
        <w:t>deleted.</w:t>
      </w:r>
    </w:p>
    <w:p w14:paraId="405B6C35" w14:textId="7575BE6B" w:rsidR="00BD055C" w:rsidRDefault="27B42E21" w:rsidP="7F5663AC">
      <w:pPr>
        <w:pStyle w:val="ListParagraph"/>
        <w:numPr>
          <w:ilvl w:val="0"/>
          <w:numId w:val="2"/>
        </w:numPr>
        <w:spacing w:before="240" w:after="240"/>
        <w:rPr>
          <w:rFonts w:eastAsia="Arial" w:cs="Arial"/>
          <w:color w:val="000000" w:themeColor="text1"/>
        </w:rPr>
      </w:pPr>
      <w:r w:rsidRPr="63EDDA43">
        <w:rPr>
          <w:rFonts w:asciiTheme="minorHAnsi" w:eastAsiaTheme="minorEastAsia" w:hAnsiTheme="minorHAnsi" w:cstheme="minorBidi"/>
          <w:color w:val="000000" w:themeColor="text1"/>
        </w:rPr>
        <w:t xml:space="preserve">To </w:t>
      </w:r>
      <w:r w:rsidRPr="63EDDA43">
        <w:rPr>
          <w:rFonts w:eastAsia="Arial" w:cs="Arial"/>
          <w:color w:val="000000" w:themeColor="text1"/>
        </w:rPr>
        <w:t xml:space="preserve">support understanding of student writing results, the following sentence has been added to the section detailing the student’s Writing Extended Response (essay) results: “For more information, review the Understanding the Smarter Balanced Writing Extended Response Question document at </w:t>
      </w:r>
      <w:hyperlink r:id="rId12" w:tooltip="This link opens the Understanding the Smarter Balanced Writing Extended Response Question document.">
        <w:r w:rsidRPr="63EDDA43">
          <w:rPr>
            <w:rStyle w:val="Hyperlink"/>
            <w:rFonts w:eastAsia="Arial" w:cs="Arial"/>
          </w:rPr>
          <w:t>https://CAASPP-ELPAC.org/WER</w:t>
        </w:r>
      </w:hyperlink>
      <w:r w:rsidRPr="63EDDA43">
        <w:rPr>
          <w:rFonts w:eastAsia="Arial" w:cs="Arial"/>
          <w:color w:val="000000" w:themeColor="text1"/>
        </w:rPr>
        <w:t>.”</w:t>
      </w:r>
    </w:p>
    <w:p w14:paraId="55C7FCE2" w14:textId="68EEB53C" w:rsidR="6880F8A0" w:rsidRDefault="6880F8A0" w:rsidP="1BCD9D5A">
      <w:pPr>
        <w:spacing w:before="240" w:after="240"/>
        <w:rPr>
          <w:rFonts w:eastAsia="Arial" w:cs="Arial"/>
          <w:color w:val="000000" w:themeColor="text1"/>
        </w:rPr>
      </w:pPr>
      <w:r w:rsidRPr="1BCD9D5A">
        <w:rPr>
          <w:rFonts w:eastAsia="Arial" w:cs="Arial"/>
          <w:color w:val="000000" w:themeColor="text1"/>
        </w:rPr>
        <w:t>Page 6</w:t>
      </w:r>
      <w:r w:rsidR="5A5905A9" w:rsidRPr="7F5663AC">
        <w:rPr>
          <w:rFonts w:eastAsia="Arial" w:cs="Arial"/>
          <w:color w:val="000000" w:themeColor="text1"/>
        </w:rPr>
        <w:t>:</w:t>
      </w:r>
    </w:p>
    <w:p w14:paraId="341B607A" w14:textId="15D697E0" w:rsidR="6880F8A0" w:rsidRDefault="6880F8A0" w:rsidP="1BCD9D5A">
      <w:pPr>
        <w:pStyle w:val="ListParagraph"/>
        <w:numPr>
          <w:ilvl w:val="0"/>
          <w:numId w:val="1"/>
        </w:numPr>
        <w:spacing w:before="240" w:after="240"/>
        <w:rPr>
          <w:rFonts w:eastAsia="Arial" w:cs="Arial"/>
          <w:color w:val="000000" w:themeColor="text1"/>
        </w:rPr>
      </w:pPr>
      <w:r w:rsidRPr="1BCD9D5A">
        <w:rPr>
          <w:rFonts w:eastAsia="Arial" w:cs="Arial"/>
          <w:color w:val="000000" w:themeColor="text1"/>
        </w:rPr>
        <w:t>To facilitate duplex printing of multiple SSRs at a time, a blank page with the message “This page has been intentionally left blank” has been added to the combined ELA, mathematics, and science SSR.</w:t>
      </w:r>
    </w:p>
    <w:p w14:paraId="68ABB2EA" w14:textId="00B9A539" w:rsidR="00F56348" w:rsidRDefault="00F56348" w:rsidP="7F5663AC">
      <w:pPr>
        <w:spacing w:before="240" w:after="240"/>
        <w:rPr>
          <w:rFonts w:eastAsia="Arial" w:cs="Arial"/>
        </w:rPr>
      </w:pPr>
      <w:r w:rsidRPr="7F5663AC">
        <w:rPr>
          <w:rFonts w:eastAsia="Arial" w:cs="Arial"/>
        </w:rPr>
        <w:t>The proposed changes for the 2025–26 Initial ELPAC SSRs are as follows:</w:t>
      </w:r>
    </w:p>
    <w:p w14:paraId="54255361" w14:textId="58FFCC65" w:rsidR="00F56348" w:rsidRDefault="00F56348" w:rsidP="7F5663AC">
      <w:pPr>
        <w:spacing w:before="240" w:after="240"/>
        <w:rPr>
          <w:rFonts w:eastAsia="Arial" w:cs="Arial"/>
        </w:rPr>
      </w:pPr>
      <w:r w:rsidRPr="7F5663AC">
        <w:rPr>
          <w:rFonts w:eastAsia="Arial" w:cs="Arial"/>
        </w:rPr>
        <w:t>Page 2:</w:t>
      </w:r>
    </w:p>
    <w:p w14:paraId="31934D4C" w14:textId="334AE909" w:rsidR="00F56348" w:rsidRDefault="00F56348" w:rsidP="6106B30E">
      <w:pPr>
        <w:pStyle w:val="ListParagraph"/>
        <w:numPr>
          <w:ilvl w:val="0"/>
          <w:numId w:val="6"/>
        </w:numPr>
        <w:spacing w:before="240" w:after="240"/>
        <w:contextualSpacing w:val="0"/>
        <w:rPr>
          <w:rFonts w:eastAsia="Arial" w:cs="Arial"/>
        </w:rPr>
      </w:pPr>
      <w:r w:rsidRPr="7F5663AC">
        <w:rPr>
          <w:rFonts w:eastAsia="Arial" w:cs="Arial"/>
        </w:rPr>
        <w:t xml:space="preserve">To better describe the Written Language Skills expected for kindergarten through grade two students only, the description should be revised to “How well did your child read a variety of materials; answer questions about what your child read; </w:t>
      </w:r>
      <w:r w:rsidR="533BB10E" w:rsidRPr="383A0E5D">
        <w:rPr>
          <w:rFonts w:eastAsia="Arial" w:cs="Arial"/>
        </w:rPr>
        <w:t>and</w:t>
      </w:r>
      <w:r w:rsidRPr="383A0E5D">
        <w:rPr>
          <w:rFonts w:eastAsia="Arial" w:cs="Arial"/>
        </w:rPr>
        <w:t xml:space="preserve"> </w:t>
      </w:r>
      <w:r w:rsidRPr="7F5663AC">
        <w:rPr>
          <w:rFonts w:eastAsia="Arial" w:cs="Arial"/>
        </w:rPr>
        <w:t xml:space="preserve">write letters, words or sentences that describe a picture?” </w:t>
      </w:r>
    </w:p>
    <w:p w14:paraId="523695EC" w14:textId="43B597F1" w:rsidR="00F56348" w:rsidRDefault="00F56348" w:rsidP="7F5663AC">
      <w:pPr>
        <w:pStyle w:val="ListParagraph"/>
        <w:numPr>
          <w:ilvl w:val="0"/>
          <w:numId w:val="6"/>
        </w:numPr>
        <w:rPr>
          <w:rFonts w:eastAsia="Arial" w:cs="Arial"/>
        </w:rPr>
      </w:pPr>
      <w:r w:rsidRPr="7F5663AC">
        <w:rPr>
          <w:rFonts w:eastAsia="Arial" w:cs="Arial"/>
        </w:rPr>
        <w:t>The previously SBE-approved Written Language Skills description will continue to be used for students in grades three through twelve.</w:t>
      </w:r>
    </w:p>
    <w:p w14:paraId="4AFE2733" w14:textId="5D1A33A8" w:rsidR="00F56348" w:rsidRDefault="00F56348" w:rsidP="7F5663AC">
      <w:pPr>
        <w:spacing w:before="240" w:after="240"/>
        <w:rPr>
          <w:rFonts w:eastAsia="Arial" w:cs="Arial"/>
        </w:rPr>
      </w:pPr>
      <w:r w:rsidRPr="7F5663AC">
        <w:rPr>
          <w:rFonts w:eastAsia="Arial" w:cs="Arial"/>
        </w:rPr>
        <w:t xml:space="preserve">Sample proposed 2024–25 and 2025–26 SSRs are included in Attachment </w:t>
      </w:r>
      <w:r w:rsidR="1B593D7E" w:rsidRPr="535BF496">
        <w:rPr>
          <w:rFonts w:eastAsia="Arial" w:cs="Arial"/>
        </w:rPr>
        <w:t xml:space="preserve">1 and </w:t>
      </w:r>
      <w:r w:rsidR="00504073">
        <w:rPr>
          <w:rFonts w:eastAsia="Arial" w:cs="Arial"/>
        </w:rPr>
        <w:t xml:space="preserve">Attachment </w:t>
      </w:r>
      <w:r w:rsidR="2F617E42" w:rsidRPr="535BF496">
        <w:rPr>
          <w:rFonts w:eastAsia="Arial" w:cs="Arial"/>
        </w:rPr>
        <w:t>2.</w:t>
      </w:r>
    </w:p>
    <w:p w14:paraId="331DF7BE" w14:textId="246EBAE6" w:rsidR="00057A96" w:rsidRPr="008B1135" w:rsidRDefault="00057A96" w:rsidP="001A2BA8">
      <w:pPr>
        <w:pStyle w:val="Heading2"/>
        <w:spacing w:before="480" w:after="240"/>
        <w:rPr>
          <w:sz w:val="36"/>
        </w:rPr>
      </w:pPr>
      <w:r w:rsidRPr="008B1135">
        <w:rPr>
          <w:sz w:val="36"/>
        </w:rPr>
        <w:lastRenderedPageBreak/>
        <w:t>Attachment(s)</w:t>
      </w:r>
    </w:p>
    <w:p w14:paraId="18BF40C8" w14:textId="6386A0D1" w:rsidR="18DA7BE2" w:rsidRPr="002C72FB" w:rsidRDefault="00F75601" w:rsidP="7F5663AC">
      <w:pPr>
        <w:pStyle w:val="ListParagraph"/>
        <w:numPr>
          <w:ilvl w:val="0"/>
          <w:numId w:val="5"/>
        </w:numPr>
        <w:spacing w:before="240" w:after="240"/>
        <w:contextualSpacing w:val="0"/>
      </w:pPr>
      <w:r>
        <w:t xml:space="preserve">Attachment 1: </w:t>
      </w:r>
      <w:r w:rsidR="18DA7BE2" w:rsidRPr="002C72FB">
        <w:t xml:space="preserve">Sample </w:t>
      </w:r>
      <w:r w:rsidR="00F33825">
        <w:t>P</w:t>
      </w:r>
      <w:r w:rsidR="18DA7BE2" w:rsidRPr="002C72FB">
        <w:t>roposed S</w:t>
      </w:r>
      <w:r w:rsidR="00595A25">
        <w:t>tudent Score Report</w:t>
      </w:r>
      <w:r w:rsidR="18DA7BE2" w:rsidRPr="002C72FB">
        <w:t xml:space="preserve"> for the Smarter Balanced Summative Assessments for E</w:t>
      </w:r>
      <w:r w:rsidR="00595A25">
        <w:t>nglish Language Arts/Literacy</w:t>
      </w:r>
      <w:r w:rsidR="18DA7BE2" w:rsidRPr="002C72FB">
        <w:t xml:space="preserve"> and Mathematics and </w:t>
      </w:r>
      <w:r w:rsidR="00595A25">
        <w:t xml:space="preserve">the </w:t>
      </w:r>
      <w:r w:rsidR="18DA7BE2" w:rsidRPr="002C72FB">
        <w:t>C</w:t>
      </w:r>
      <w:r w:rsidR="00595A25">
        <w:t>alifornia Science Test</w:t>
      </w:r>
      <w:r w:rsidR="18DA7BE2" w:rsidRPr="002C72FB">
        <w:t xml:space="preserve"> (</w:t>
      </w:r>
      <w:r w:rsidR="18DA7BE2">
        <w:t>6</w:t>
      </w:r>
      <w:r w:rsidR="18DA7BE2" w:rsidRPr="002C72FB">
        <w:t xml:space="preserve"> pages)</w:t>
      </w:r>
    </w:p>
    <w:p w14:paraId="75D6A18D" w14:textId="0B18E3D4" w:rsidR="725ABC2B" w:rsidRDefault="00F75601" w:rsidP="7F5663AC">
      <w:pPr>
        <w:pStyle w:val="ListParagraph"/>
        <w:numPr>
          <w:ilvl w:val="0"/>
          <w:numId w:val="5"/>
        </w:numPr>
        <w:spacing w:before="240" w:after="240"/>
        <w:contextualSpacing w:val="0"/>
      </w:pPr>
      <w:r>
        <w:t xml:space="preserve">Attachment 2: </w:t>
      </w:r>
      <w:r w:rsidR="725ABC2B">
        <w:t xml:space="preserve">Sample </w:t>
      </w:r>
      <w:r w:rsidR="00F33825">
        <w:t>P</w:t>
      </w:r>
      <w:r w:rsidR="725ABC2B">
        <w:t>roposed S</w:t>
      </w:r>
      <w:r w:rsidR="00595A25">
        <w:t>tudent Score Report</w:t>
      </w:r>
      <w:r w:rsidR="725ABC2B">
        <w:t xml:space="preserve"> for the Initial E</w:t>
      </w:r>
      <w:r w:rsidR="00595A25">
        <w:t>nglish Language Proficiency Assessments for California</w:t>
      </w:r>
      <w:r w:rsidR="725ABC2B">
        <w:t xml:space="preserve"> (2 pages)</w:t>
      </w:r>
    </w:p>
    <w:p w14:paraId="1FB5F523" w14:textId="2A472064" w:rsidR="00057A96" w:rsidRPr="008B1135" w:rsidRDefault="00057A96" w:rsidP="00CB3585">
      <w:pPr>
        <w:spacing w:after="240"/>
        <w:rPr>
          <w:highlight w:val="lightGray"/>
        </w:rPr>
      </w:pPr>
    </w:p>
    <w:sectPr w:rsidR="00057A96" w:rsidRPr="008B1135" w:rsidSect="002422F7">
      <w:headerReference w:type="default" r:id="rId13"/>
      <w:type w:val="continuous"/>
      <w:pgSz w:w="12240" w:h="15840"/>
      <w:pgMar w:top="72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009A2C8" w14:textId="77777777" w:rsidR="00DE6B93" w:rsidRDefault="00DE6B93" w:rsidP="00544DCF">
      <w:r>
        <w:separator/>
      </w:r>
    </w:p>
  </w:endnote>
  <w:endnote w:type="continuationSeparator" w:id="0">
    <w:p w14:paraId="52BA4736" w14:textId="77777777" w:rsidR="00DE6B93" w:rsidRDefault="00DE6B93" w:rsidP="00544DCF">
      <w:r>
        <w:continuationSeparator/>
      </w:r>
    </w:p>
  </w:endnote>
  <w:endnote w:type="continuationNotice" w:id="1">
    <w:p w14:paraId="035B050A" w14:textId="77777777" w:rsidR="00DE6B93" w:rsidRDefault="00DE6B9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39418CE" w14:textId="77777777" w:rsidR="00DE6B93" w:rsidRDefault="00DE6B93" w:rsidP="00544DCF">
      <w:r>
        <w:separator/>
      </w:r>
    </w:p>
  </w:footnote>
  <w:footnote w:type="continuationSeparator" w:id="0">
    <w:p w14:paraId="43AAF647" w14:textId="77777777" w:rsidR="00DE6B93" w:rsidRDefault="00DE6B93" w:rsidP="00544DCF">
      <w:r>
        <w:continuationSeparator/>
      </w:r>
    </w:p>
  </w:footnote>
  <w:footnote w:type="continuationNotice" w:id="1">
    <w:p w14:paraId="5492CAD0" w14:textId="77777777" w:rsidR="00DE6B93" w:rsidRDefault="00DE6B9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77E2CF" w14:textId="1A995DE8" w:rsidR="007C1E0D" w:rsidRDefault="007C1E0D" w:rsidP="00500123">
    <w:pPr>
      <w:pStyle w:val="Header"/>
      <w:jc w:val="right"/>
    </w:pPr>
    <w:r>
      <w:t>memo-imab-adad-oct24item0</w:t>
    </w:r>
    <w:r w:rsidR="00DD75AD">
      <w:t>1</w:t>
    </w:r>
  </w:p>
  <w:sdt>
    <w:sdtPr>
      <w:id w:val="-1902359836"/>
      <w:docPartObj>
        <w:docPartGallery w:val="Page Numbers (Top of Page)"/>
        <w:docPartUnique/>
      </w:docPartObj>
    </w:sdtPr>
    <w:sdtContent>
      <w:p w14:paraId="3C44ED5A" w14:textId="77777777" w:rsidR="007C1E0D" w:rsidRDefault="007C1E0D" w:rsidP="00500123">
        <w:pPr>
          <w:pStyle w:val="Header"/>
          <w:spacing w:after="360"/>
          <w:jc w:val="right"/>
        </w:pPr>
        <w:r w:rsidRPr="00500123">
          <w:t xml:space="preserve">Page </w:t>
        </w:r>
        <w:r w:rsidRPr="00500123">
          <w:fldChar w:fldCharType="begin"/>
        </w:r>
        <w:r w:rsidRPr="00500123">
          <w:instrText xml:space="preserve"> PAGE </w:instrText>
        </w:r>
        <w:r w:rsidRPr="00500123">
          <w:fldChar w:fldCharType="separate"/>
        </w:r>
        <w:r w:rsidRPr="00500123">
          <w:rPr>
            <w:noProof/>
          </w:rPr>
          <w:t>2</w:t>
        </w:r>
        <w:r w:rsidRPr="00500123">
          <w:fldChar w:fldCharType="end"/>
        </w:r>
        <w:r w:rsidRPr="00500123">
          <w:t xml:space="preserve"> of </w:t>
        </w:r>
        <w:r>
          <w:fldChar w:fldCharType="begin"/>
        </w:r>
        <w:r>
          <w:instrText>NUMPAGES</w:instrText>
        </w:r>
        <w:r>
          <w:fldChar w:fldCharType="separate"/>
        </w:r>
        <w:r w:rsidRPr="00500123">
          <w:rPr>
            <w:noProof/>
          </w:rPr>
          <w:t>2</w:t>
        </w:r>
        <w: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BD8B6D"/>
    <w:multiLevelType w:val="hybridMultilevel"/>
    <w:tmpl w:val="C13E0BFC"/>
    <w:lvl w:ilvl="0" w:tplc="3586E87E">
      <w:start w:val="1"/>
      <w:numFmt w:val="bullet"/>
      <w:lvlText w:val=""/>
      <w:lvlJc w:val="left"/>
      <w:pPr>
        <w:ind w:left="720" w:hanging="360"/>
      </w:pPr>
      <w:rPr>
        <w:rFonts w:ascii="Symbol" w:hAnsi="Symbol" w:hint="default"/>
      </w:rPr>
    </w:lvl>
    <w:lvl w:ilvl="1" w:tplc="B2169F50">
      <w:start w:val="1"/>
      <w:numFmt w:val="bullet"/>
      <w:lvlText w:val="o"/>
      <w:lvlJc w:val="left"/>
      <w:pPr>
        <w:ind w:left="1440" w:hanging="360"/>
      </w:pPr>
      <w:rPr>
        <w:rFonts w:ascii="Courier New" w:hAnsi="Courier New" w:hint="default"/>
      </w:rPr>
    </w:lvl>
    <w:lvl w:ilvl="2" w:tplc="72A213C0">
      <w:start w:val="1"/>
      <w:numFmt w:val="bullet"/>
      <w:lvlText w:val=""/>
      <w:lvlJc w:val="left"/>
      <w:pPr>
        <w:ind w:left="2160" w:hanging="360"/>
      </w:pPr>
      <w:rPr>
        <w:rFonts w:ascii="Wingdings" w:hAnsi="Wingdings" w:hint="default"/>
      </w:rPr>
    </w:lvl>
    <w:lvl w:ilvl="3" w:tplc="03483F9E">
      <w:start w:val="1"/>
      <w:numFmt w:val="bullet"/>
      <w:lvlText w:val=""/>
      <w:lvlJc w:val="left"/>
      <w:pPr>
        <w:ind w:left="2880" w:hanging="360"/>
      </w:pPr>
      <w:rPr>
        <w:rFonts w:ascii="Symbol" w:hAnsi="Symbol" w:hint="default"/>
      </w:rPr>
    </w:lvl>
    <w:lvl w:ilvl="4" w:tplc="245ADAB8">
      <w:start w:val="1"/>
      <w:numFmt w:val="bullet"/>
      <w:lvlText w:val="o"/>
      <w:lvlJc w:val="left"/>
      <w:pPr>
        <w:ind w:left="3600" w:hanging="360"/>
      </w:pPr>
      <w:rPr>
        <w:rFonts w:ascii="Courier New" w:hAnsi="Courier New" w:hint="default"/>
      </w:rPr>
    </w:lvl>
    <w:lvl w:ilvl="5" w:tplc="7D940276">
      <w:start w:val="1"/>
      <w:numFmt w:val="bullet"/>
      <w:lvlText w:val=""/>
      <w:lvlJc w:val="left"/>
      <w:pPr>
        <w:ind w:left="4320" w:hanging="360"/>
      </w:pPr>
      <w:rPr>
        <w:rFonts w:ascii="Wingdings" w:hAnsi="Wingdings" w:hint="default"/>
      </w:rPr>
    </w:lvl>
    <w:lvl w:ilvl="6" w:tplc="D6C008E0">
      <w:start w:val="1"/>
      <w:numFmt w:val="bullet"/>
      <w:lvlText w:val=""/>
      <w:lvlJc w:val="left"/>
      <w:pPr>
        <w:ind w:left="5040" w:hanging="360"/>
      </w:pPr>
      <w:rPr>
        <w:rFonts w:ascii="Symbol" w:hAnsi="Symbol" w:hint="default"/>
      </w:rPr>
    </w:lvl>
    <w:lvl w:ilvl="7" w:tplc="F0F46940">
      <w:start w:val="1"/>
      <w:numFmt w:val="bullet"/>
      <w:lvlText w:val="o"/>
      <w:lvlJc w:val="left"/>
      <w:pPr>
        <w:ind w:left="5760" w:hanging="360"/>
      </w:pPr>
      <w:rPr>
        <w:rFonts w:ascii="Courier New" w:hAnsi="Courier New" w:hint="default"/>
      </w:rPr>
    </w:lvl>
    <w:lvl w:ilvl="8" w:tplc="166C8ABC">
      <w:start w:val="1"/>
      <w:numFmt w:val="bullet"/>
      <w:lvlText w:val=""/>
      <w:lvlJc w:val="left"/>
      <w:pPr>
        <w:ind w:left="6480" w:hanging="360"/>
      </w:pPr>
      <w:rPr>
        <w:rFonts w:ascii="Wingdings" w:hAnsi="Wingdings" w:hint="default"/>
      </w:rPr>
    </w:lvl>
  </w:abstractNum>
  <w:abstractNum w:abstractNumId="1" w15:restartNumberingAfterBreak="0">
    <w:nsid w:val="1952F1EC"/>
    <w:multiLevelType w:val="hybridMultilevel"/>
    <w:tmpl w:val="F8988A0A"/>
    <w:lvl w:ilvl="0" w:tplc="1558162A">
      <w:start w:val="1"/>
      <w:numFmt w:val="bullet"/>
      <w:lvlText w:val=""/>
      <w:lvlJc w:val="left"/>
      <w:pPr>
        <w:ind w:left="720" w:hanging="360"/>
      </w:pPr>
      <w:rPr>
        <w:rFonts w:ascii="Symbol" w:hAnsi="Symbol" w:hint="default"/>
      </w:rPr>
    </w:lvl>
    <w:lvl w:ilvl="1" w:tplc="AB68411C">
      <w:start w:val="1"/>
      <w:numFmt w:val="bullet"/>
      <w:lvlText w:val="o"/>
      <w:lvlJc w:val="left"/>
      <w:pPr>
        <w:ind w:left="1440" w:hanging="360"/>
      </w:pPr>
      <w:rPr>
        <w:rFonts w:ascii="Courier New" w:hAnsi="Courier New" w:hint="default"/>
      </w:rPr>
    </w:lvl>
    <w:lvl w:ilvl="2" w:tplc="3FB2E1A2">
      <w:start w:val="1"/>
      <w:numFmt w:val="bullet"/>
      <w:lvlText w:val=""/>
      <w:lvlJc w:val="left"/>
      <w:pPr>
        <w:ind w:left="2160" w:hanging="360"/>
      </w:pPr>
      <w:rPr>
        <w:rFonts w:ascii="Wingdings" w:hAnsi="Wingdings" w:hint="default"/>
      </w:rPr>
    </w:lvl>
    <w:lvl w:ilvl="3" w:tplc="8620F4B0">
      <w:start w:val="1"/>
      <w:numFmt w:val="bullet"/>
      <w:lvlText w:val=""/>
      <w:lvlJc w:val="left"/>
      <w:pPr>
        <w:ind w:left="2880" w:hanging="360"/>
      </w:pPr>
      <w:rPr>
        <w:rFonts w:ascii="Symbol" w:hAnsi="Symbol" w:hint="default"/>
      </w:rPr>
    </w:lvl>
    <w:lvl w:ilvl="4" w:tplc="A22C010C">
      <w:start w:val="1"/>
      <w:numFmt w:val="bullet"/>
      <w:lvlText w:val="o"/>
      <w:lvlJc w:val="left"/>
      <w:pPr>
        <w:ind w:left="3600" w:hanging="360"/>
      </w:pPr>
      <w:rPr>
        <w:rFonts w:ascii="Courier New" w:hAnsi="Courier New" w:hint="default"/>
      </w:rPr>
    </w:lvl>
    <w:lvl w:ilvl="5" w:tplc="94C6197A">
      <w:start w:val="1"/>
      <w:numFmt w:val="bullet"/>
      <w:lvlText w:val=""/>
      <w:lvlJc w:val="left"/>
      <w:pPr>
        <w:ind w:left="4320" w:hanging="360"/>
      </w:pPr>
      <w:rPr>
        <w:rFonts w:ascii="Wingdings" w:hAnsi="Wingdings" w:hint="default"/>
      </w:rPr>
    </w:lvl>
    <w:lvl w:ilvl="6" w:tplc="B5D8D058">
      <w:start w:val="1"/>
      <w:numFmt w:val="bullet"/>
      <w:lvlText w:val=""/>
      <w:lvlJc w:val="left"/>
      <w:pPr>
        <w:ind w:left="5040" w:hanging="360"/>
      </w:pPr>
      <w:rPr>
        <w:rFonts w:ascii="Symbol" w:hAnsi="Symbol" w:hint="default"/>
      </w:rPr>
    </w:lvl>
    <w:lvl w:ilvl="7" w:tplc="5ED476A4">
      <w:start w:val="1"/>
      <w:numFmt w:val="bullet"/>
      <w:lvlText w:val="o"/>
      <w:lvlJc w:val="left"/>
      <w:pPr>
        <w:ind w:left="5760" w:hanging="360"/>
      </w:pPr>
      <w:rPr>
        <w:rFonts w:ascii="Courier New" w:hAnsi="Courier New" w:hint="default"/>
      </w:rPr>
    </w:lvl>
    <w:lvl w:ilvl="8" w:tplc="E668C1E8">
      <w:start w:val="1"/>
      <w:numFmt w:val="bullet"/>
      <w:lvlText w:val=""/>
      <w:lvlJc w:val="left"/>
      <w:pPr>
        <w:ind w:left="6480" w:hanging="360"/>
      </w:pPr>
      <w:rPr>
        <w:rFonts w:ascii="Wingdings" w:hAnsi="Wingdings" w:hint="default"/>
      </w:rPr>
    </w:lvl>
  </w:abstractNum>
  <w:abstractNum w:abstractNumId="2" w15:restartNumberingAfterBreak="0">
    <w:nsid w:val="36EEC78E"/>
    <w:multiLevelType w:val="hybridMultilevel"/>
    <w:tmpl w:val="E620FD52"/>
    <w:lvl w:ilvl="0" w:tplc="CC7A02CC">
      <w:start w:val="1"/>
      <w:numFmt w:val="bullet"/>
      <w:lvlText w:val=""/>
      <w:lvlJc w:val="left"/>
      <w:pPr>
        <w:ind w:left="720" w:hanging="360"/>
      </w:pPr>
      <w:rPr>
        <w:rFonts w:ascii="Symbol" w:hAnsi="Symbol" w:hint="default"/>
      </w:rPr>
    </w:lvl>
    <w:lvl w:ilvl="1" w:tplc="BBF6639C">
      <w:start w:val="1"/>
      <w:numFmt w:val="bullet"/>
      <w:lvlText w:val="o"/>
      <w:lvlJc w:val="left"/>
      <w:pPr>
        <w:ind w:left="1440" w:hanging="360"/>
      </w:pPr>
      <w:rPr>
        <w:rFonts w:ascii="Courier New" w:hAnsi="Courier New" w:hint="default"/>
      </w:rPr>
    </w:lvl>
    <w:lvl w:ilvl="2" w:tplc="C6F0828A">
      <w:start w:val="1"/>
      <w:numFmt w:val="bullet"/>
      <w:lvlText w:val=""/>
      <w:lvlJc w:val="left"/>
      <w:pPr>
        <w:ind w:left="2160" w:hanging="360"/>
      </w:pPr>
      <w:rPr>
        <w:rFonts w:ascii="Wingdings" w:hAnsi="Wingdings" w:hint="default"/>
      </w:rPr>
    </w:lvl>
    <w:lvl w:ilvl="3" w:tplc="5296B86C">
      <w:start w:val="1"/>
      <w:numFmt w:val="bullet"/>
      <w:lvlText w:val=""/>
      <w:lvlJc w:val="left"/>
      <w:pPr>
        <w:ind w:left="2880" w:hanging="360"/>
      </w:pPr>
      <w:rPr>
        <w:rFonts w:ascii="Symbol" w:hAnsi="Symbol" w:hint="default"/>
      </w:rPr>
    </w:lvl>
    <w:lvl w:ilvl="4" w:tplc="B6569662">
      <w:start w:val="1"/>
      <w:numFmt w:val="bullet"/>
      <w:lvlText w:val="o"/>
      <w:lvlJc w:val="left"/>
      <w:pPr>
        <w:ind w:left="3600" w:hanging="360"/>
      </w:pPr>
      <w:rPr>
        <w:rFonts w:ascii="Courier New" w:hAnsi="Courier New" w:hint="default"/>
      </w:rPr>
    </w:lvl>
    <w:lvl w:ilvl="5" w:tplc="C450CD4E">
      <w:start w:val="1"/>
      <w:numFmt w:val="bullet"/>
      <w:lvlText w:val=""/>
      <w:lvlJc w:val="left"/>
      <w:pPr>
        <w:ind w:left="4320" w:hanging="360"/>
      </w:pPr>
      <w:rPr>
        <w:rFonts w:ascii="Wingdings" w:hAnsi="Wingdings" w:hint="default"/>
      </w:rPr>
    </w:lvl>
    <w:lvl w:ilvl="6" w:tplc="CB609CC8">
      <w:start w:val="1"/>
      <w:numFmt w:val="bullet"/>
      <w:lvlText w:val=""/>
      <w:lvlJc w:val="left"/>
      <w:pPr>
        <w:ind w:left="5040" w:hanging="360"/>
      </w:pPr>
      <w:rPr>
        <w:rFonts w:ascii="Symbol" w:hAnsi="Symbol" w:hint="default"/>
      </w:rPr>
    </w:lvl>
    <w:lvl w:ilvl="7" w:tplc="37DEB350">
      <w:start w:val="1"/>
      <w:numFmt w:val="bullet"/>
      <w:lvlText w:val="o"/>
      <w:lvlJc w:val="left"/>
      <w:pPr>
        <w:ind w:left="5760" w:hanging="360"/>
      </w:pPr>
      <w:rPr>
        <w:rFonts w:ascii="Courier New" w:hAnsi="Courier New" w:hint="default"/>
      </w:rPr>
    </w:lvl>
    <w:lvl w:ilvl="8" w:tplc="8BEC50A2">
      <w:start w:val="1"/>
      <w:numFmt w:val="bullet"/>
      <w:lvlText w:val=""/>
      <w:lvlJc w:val="left"/>
      <w:pPr>
        <w:ind w:left="6480" w:hanging="360"/>
      </w:pPr>
      <w:rPr>
        <w:rFonts w:ascii="Wingdings" w:hAnsi="Wingdings" w:hint="default"/>
      </w:rPr>
    </w:lvl>
  </w:abstractNum>
  <w:abstractNum w:abstractNumId="3" w15:restartNumberingAfterBreak="0">
    <w:nsid w:val="46B9C202"/>
    <w:multiLevelType w:val="hybridMultilevel"/>
    <w:tmpl w:val="45ECD092"/>
    <w:lvl w:ilvl="0" w:tplc="E70A17EC">
      <w:start w:val="1"/>
      <w:numFmt w:val="bullet"/>
      <w:lvlText w:val="·"/>
      <w:lvlJc w:val="left"/>
      <w:pPr>
        <w:ind w:left="720" w:hanging="360"/>
      </w:pPr>
      <w:rPr>
        <w:rFonts w:ascii="Symbol" w:hAnsi="Symbol" w:hint="default"/>
      </w:rPr>
    </w:lvl>
    <w:lvl w:ilvl="1" w:tplc="F9A4CB7C">
      <w:start w:val="1"/>
      <w:numFmt w:val="bullet"/>
      <w:lvlText w:val="o"/>
      <w:lvlJc w:val="left"/>
      <w:pPr>
        <w:ind w:left="1440" w:hanging="360"/>
      </w:pPr>
      <w:rPr>
        <w:rFonts w:ascii="Courier New" w:hAnsi="Courier New" w:hint="default"/>
      </w:rPr>
    </w:lvl>
    <w:lvl w:ilvl="2" w:tplc="E1E4895C">
      <w:start w:val="1"/>
      <w:numFmt w:val="bullet"/>
      <w:lvlText w:val=""/>
      <w:lvlJc w:val="left"/>
      <w:pPr>
        <w:ind w:left="2160" w:hanging="360"/>
      </w:pPr>
      <w:rPr>
        <w:rFonts w:ascii="Wingdings" w:hAnsi="Wingdings" w:hint="default"/>
      </w:rPr>
    </w:lvl>
    <w:lvl w:ilvl="3" w:tplc="14847DB0">
      <w:start w:val="1"/>
      <w:numFmt w:val="bullet"/>
      <w:lvlText w:val=""/>
      <w:lvlJc w:val="left"/>
      <w:pPr>
        <w:ind w:left="2880" w:hanging="360"/>
      </w:pPr>
      <w:rPr>
        <w:rFonts w:ascii="Symbol" w:hAnsi="Symbol" w:hint="default"/>
      </w:rPr>
    </w:lvl>
    <w:lvl w:ilvl="4" w:tplc="3CD29362">
      <w:start w:val="1"/>
      <w:numFmt w:val="bullet"/>
      <w:lvlText w:val="o"/>
      <w:lvlJc w:val="left"/>
      <w:pPr>
        <w:ind w:left="3600" w:hanging="360"/>
      </w:pPr>
      <w:rPr>
        <w:rFonts w:ascii="Courier New" w:hAnsi="Courier New" w:hint="default"/>
      </w:rPr>
    </w:lvl>
    <w:lvl w:ilvl="5" w:tplc="7D000DC0">
      <w:start w:val="1"/>
      <w:numFmt w:val="bullet"/>
      <w:lvlText w:val=""/>
      <w:lvlJc w:val="left"/>
      <w:pPr>
        <w:ind w:left="4320" w:hanging="360"/>
      </w:pPr>
      <w:rPr>
        <w:rFonts w:ascii="Wingdings" w:hAnsi="Wingdings" w:hint="default"/>
      </w:rPr>
    </w:lvl>
    <w:lvl w:ilvl="6" w:tplc="DCCADFBE">
      <w:start w:val="1"/>
      <w:numFmt w:val="bullet"/>
      <w:lvlText w:val=""/>
      <w:lvlJc w:val="left"/>
      <w:pPr>
        <w:ind w:left="5040" w:hanging="360"/>
      </w:pPr>
      <w:rPr>
        <w:rFonts w:ascii="Symbol" w:hAnsi="Symbol" w:hint="default"/>
      </w:rPr>
    </w:lvl>
    <w:lvl w:ilvl="7" w:tplc="418ACF26">
      <w:start w:val="1"/>
      <w:numFmt w:val="bullet"/>
      <w:lvlText w:val="o"/>
      <w:lvlJc w:val="left"/>
      <w:pPr>
        <w:ind w:left="5760" w:hanging="360"/>
      </w:pPr>
      <w:rPr>
        <w:rFonts w:ascii="Courier New" w:hAnsi="Courier New" w:hint="default"/>
      </w:rPr>
    </w:lvl>
    <w:lvl w:ilvl="8" w:tplc="A2422B10">
      <w:start w:val="1"/>
      <w:numFmt w:val="bullet"/>
      <w:lvlText w:val=""/>
      <w:lvlJc w:val="left"/>
      <w:pPr>
        <w:ind w:left="6480" w:hanging="360"/>
      </w:pPr>
      <w:rPr>
        <w:rFonts w:ascii="Wingdings" w:hAnsi="Wingdings" w:hint="default"/>
      </w:rPr>
    </w:lvl>
  </w:abstractNum>
  <w:abstractNum w:abstractNumId="4" w15:restartNumberingAfterBreak="0">
    <w:nsid w:val="54963CAA"/>
    <w:multiLevelType w:val="hybridMultilevel"/>
    <w:tmpl w:val="2C0E91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023620F"/>
    <w:multiLevelType w:val="hybridMultilevel"/>
    <w:tmpl w:val="4A2CFCFC"/>
    <w:lvl w:ilvl="0" w:tplc="D52693E4">
      <w:start w:val="1"/>
      <w:numFmt w:val="bullet"/>
      <w:lvlText w:val=""/>
      <w:lvlJc w:val="left"/>
      <w:pPr>
        <w:ind w:left="720" w:hanging="360"/>
      </w:pPr>
      <w:rPr>
        <w:rFonts w:ascii="Symbol" w:hAnsi="Symbol" w:hint="default"/>
      </w:rPr>
    </w:lvl>
    <w:lvl w:ilvl="1" w:tplc="3702B834">
      <w:start w:val="1"/>
      <w:numFmt w:val="bullet"/>
      <w:lvlText w:val="o"/>
      <w:lvlJc w:val="left"/>
      <w:pPr>
        <w:ind w:left="1440" w:hanging="360"/>
      </w:pPr>
      <w:rPr>
        <w:rFonts w:ascii="Courier New" w:hAnsi="Courier New" w:hint="default"/>
      </w:rPr>
    </w:lvl>
    <w:lvl w:ilvl="2" w:tplc="4A02AC70">
      <w:start w:val="1"/>
      <w:numFmt w:val="bullet"/>
      <w:lvlText w:val=""/>
      <w:lvlJc w:val="left"/>
      <w:pPr>
        <w:ind w:left="2160" w:hanging="360"/>
      </w:pPr>
      <w:rPr>
        <w:rFonts w:ascii="Wingdings" w:hAnsi="Wingdings" w:hint="default"/>
      </w:rPr>
    </w:lvl>
    <w:lvl w:ilvl="3" w:tplc="BE32FD44">
      <w:start w:val="1"/>
      <w:numFmt w:val="bullet"/>
      <w:lvlText w:val=""/>
      <w:lvlJc w:val="left"/>
      <w:pPr>
        <w:ind w:left="2880" w:hanging="360"/>
      </w:pPr>
      <w:rPr>
        <w:rFonts w:ascii="Symbol" w:hAnsi="Symbol" w:hint="default"/>
      </w:rPr>
    </w:lvl>
    <w:lvl w:ilvl="4" w:tplc="A3A6C772">
      <w:start w:val="1"/>
      <w:numFmt w:val="bullet"/>
      <w:lvlText w:val="o"/>
      <w:lvlJc w:val="left"/>
      <w:pPr>
        <w:ind w:left="3600" w:hanging="360"/>
      </w:pPr>
      <w:rPr>
        <w:rFonts w:ascii="Courier New" w:hAnsi="Courier New" w:hint="default"/>
      </w:rPr>
    </w:lvl>
    <w:lvl w:ilvl="5" w:tplc="EBC46168">
      <w:start w:val="1"/>
      <w:numFmt w:val="bullet"/>
      <w:lvlText w:val=""/>
      <w:lvlJc w:val="left"/>
      <w:pPr>
        <w:ind w:left="4320" w:hanging="360"/>
      </w:pPr>
      <w:rPr>
        <w:rFonts w:ascii="Wingdings" w:hAnsi="Wingdings" w:hint="default"/>
      </w:rPr>
    </w:lvl>
    <w:lvl w:ilvl="6" w:tplc="66AC68D8">
      <w:start w:val="1"/>
      <w:numFmt w:val="bullet"/>
      <w:lvlText w:val=""/>
      <w:lvlJc w:val="left"/>
      <w:pPr>
        <w:ind w:left="5040" w:hanging="360"/>
      </w:pPr>
      <w:rPr>
        <w:rFonts w:ascii="Symbol" w:hAnsi="Symbol" w:hint="default"/>
      </w:rPr>
    </w:lvl>
    <w:lvl w:ilvl="7" w:tplc="8FDEA37A">
      <w:start w:val="1"/>
      <w:numFmt w:val="bullet"/>
      <w:lvlText w:val="o"/>
      <w:lvlJc w:val="left"/>
      <w:pPr>
        <w:ind w:left="5760" w:hanging="360"/>
      </w:pPr>
      <w:rPr>
        <w:rFonts w:ascii="Courier New" w:hAnsi="Courier New" w:hint="default"/>
      </w:rPr>
    </w:lvl>
    <w:lvl w:ilvl="8" w:tplc="03982C10">
      <w:start w:val="1"/>
      <w:numFmt w:val="bullet"/>
      <w:lvlText w:val=""/>
      <w:lvlJc w:val="left"/>
      <w:pPr>
        <w:ind w:left="6480" w:hanging="360"/>
      </w:pPr>
      <w:rPr>
        <w:rFonts w:ascii="Wingdings" w:hAnsi="Wingdings" w:hint="default"/>
      </w:rPr>
    </w:lvl>
  </w:abstractNum>
  <w:num w:numId="1" w16cid:durableId="1527719022">
    <w:abstractNumId w:val="5"/>
  </w:num>
  <w:num w:numId="2" w16cid:durableId="1058168674">
    <w:abstractNumId w:val="2"/>
  </w:num>
  <w:num w:numId="3" w16cid:durableId="134496145">
    <w:abstractNumId w:val="0"/>
  </w:num>
  <w:num w:numId="4" w16cid:durableId="1395277262">
    <w:abstractNumId w:val="1"/>
  </w:num>
  <w:num w:numId="5" w16cid:durableId="1482770036">
    <w:abstractNumId w:val="4"/>
  </w:num>
  <w:num w:numId="6" w16cid:durableId="6799397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7A96"/>
    <w:rsid w:val="000028A4"/>
    <w:rsid w:val="0002090F"/>
    <w:rsid w:val="00030F78"/>
    <w:rsid w:val="000313C0"/>
    <w:rsid w:val="00035A7F"/>
    <w:rsid w:val="00035F55"/>
    <w:rsid w:val="00045160"/>
    <w:rsid w:val="00047025"/>
    <w:rsid w:val="0004702B"/>
    <w:rsid w:val="00050661"/>
    <w:rsid w:val="00053B2A"/>
    <w:rsid w:val="00054603"/>
    <w:rsid w:val="00057A96"/>
    <w:rsid w:val="00060A9C"/>
    <w:rsid w:val="00062693"/>
    <w:rsid w:val="00064BA1"/>
    <w:rsid w:val="00077816"/>
    <w:rsid w:val="00077927"/>
    <w:rsid w:val="000829E5"/>
    <w:rsid w:val="00083613"/>
    <w:rsid w:val="00086C42"/>
    <w:rsid w:val="0009647C"/>
    <w:rsid w:val="000A6A6D"/>
    <w:rsid w:val="000B0455"/>
    <w:rsid w:val="000B19F8"/>
    <w:rsid w:val="000B501D"/>
    <w:rsid w:val="000B5E53"/>
    <w:rsid w:val="000C139F"/>
    <w:rsid w:val="000C6122"/>
    <w:rsid w:val="000D4FE4"/>
    <w:rsid w:val="000D7F1C"/>
    <w:rsid w:val="000E0611"/>
    <w:rsid w:val="000F3868"/>
    <w:rsid w:val="001054A4"/>
    <w:rsid w:val="00117034"/>
    <w:rsid w:val="0012627A"/>
    <w:rsid w:val="00130920"/>
    <w:rsid w:val="001409FB"/>
    <w:rsid w:val="0016173B"/>
    <w:rsid w:val="00161C04"/>
    <w:rsid w:val="001648E9"/>
    <w:rsid w:val="0017347B"/>
    <w:rsid w:val="00174330"/>
    <w:rsid w:val="00182F4E"/>
    <w:rsid w:val="00183409"/>
    <w:rsid w:val="00184DEF"/>
    <w:rsid w:val="0018688C"/>
    <w:rsid w:val="00193852"/>
    <w:rsid w:val="001952DB"/>
    <w:rsid w:val="001A2806"/>
    <w:rsid w:val="001A2BA8"/>
    <w:rsid w:val="001A7AA0"/>
    <w:rsid w:val="001B561E"/>
    <w:rsid w:val="001D44DB"/>
    <w:rsid w:val="001D4A5B"/>
    <w:rsid w:val="001F0532"/>
    <w:rsid w:val="001F2F9A"/>
    <w:rsid w:val="00204A31"/>
    <w:rsid w:val="002138C8"/>
    <w:rsid w:val="0021784D"/>
    <w:rsid w:val="00223575"/>
    <w:rsid w:val="002278F5"/>
    <w:rsid w:val="002355BF"/>
    <w:rsid w:val="00236D5A"/>
    <w:rsid w:val="002408E4"/>
    <w:rsid w:val="002422F7"/>
    <w:rsid w:val="0024498D"/>
    <w:rsid w:val="002461DC"/>
    <w:rsid w:val="0025225C"/>
    <w:rsid w:val="00253181"/>
    <w:rsid w:val="00285BA4"/>
    <w:rsid w:val="0029286A"/>
    <w:rsid w:val="002A1D7D"/>
    <w:rsid w:val="002C72FB"/>
    <w:rsid w:val="002D160D"/>
    <w:rsid w:val="002D2DCF"/>
    <w:rsid w:val="002D3D40"/>
    <w:rsid w:val="002E49CC"/>
    <w:rsid w:val="002E568E"/>
    <w:rsid w:val="002F0BC0"/>
    <w:rsid w:val="00301EB3"/>
    <w:rsid w:val="00303A46"/>
    <w:rsid w:val="00306380"/>
    <w:rsid w:val="0032092B"/>
    <w:rsid w:val="00321D49"/>
    <w:rsid w:val="00322C00"/>
    <w:rsid w:val="003241E0"/>
    <w:rsid w:val="00325EAA"/>
    <w:rsid w:val="00327295"/>
    <w:rsid w:val="00332C20"/>
    <w:rsid w:val="0033616F"/>
    <w:rsid w:val="0036023C"/>
    <w:rsid w:val="00364C1F"/>
    <w:rsid w:val="003657CD"/>
    <w:rsid w:val="00366926"/>
    <w:rsid w:val="00371BB8"/>
    <w:rsid w:val="003808E4"/>
    <w:rsid w:val="00390A46"/>
    <w:rsid w:val="003A2443"/>
    <w:rsid w:val="003B25EE"/>
    <w:rsid w:val="003B2AF3"/>
    <w:rsid w:val="003B2EA0"/>
    <w:rsid w:val="003B385B"/>
    <w:rsid w:val="003B566E"/>
    <w:rsid w:val="003B653E"/>
    <w:rsid w:val="003D460E"/>
    <w:rsid w:val="003D62BD"/>
    <w:rsid w:val="003E12CA"/>
    <w:rsid w:val="003E3B94"/>
    <w:rsid w:val="003E50DF"/>
    <w:rsid w:val="003E635F"/>
    <w:rsid w:val="003F3792"/>
    <w:rsid w:val="003F6918"/>
    <w:rsid w:val="00401F01"/>
    <w:rsid w:val="00403D92"/>
    <w:rsid w:val="00415998"/>
    <w:rsid w:val="00423117"/>
    <w:rsid w:val="00424925"/>
    <w:rsid w:val="00424FB7"/>
    <w:rsid w:val="004255EC"/>
    <w:rsid w:val="00427C73"/>
    <w:rsid w:val="00430815"/>
    <w:rsid w:val="00431426"/>
    <w:rsid w:val="00433815"/>
    <w:rsid w:val="004363A6"/>
    <w:rsid w:val="00444BBE"/>
    <w:rsid w:val="0046085E"/>
    <w:rsid w:val="0046619D"/>
    <w:rsid w:val="00472AC6"/>
    <w:rsid w:val="00474A2F"/>
    <w:rsid w:val="004750FD"/>
    <w:rsid w:val="004765B5"/>
    <w:rsid w:val="00483593"/>
    <w:rsid w:val="00483947"/>
    <w:rsid w:val="00486081"/>
    <w:rsid w:val="00486E18"/>
    <w:rsid w:val="004A154C"/>
    <w:rsid w:val="004B154C"/>
    <w:rsid w:val="004B3DF7"/>
    <w:rsid w:val="004C2282"/>
    <w:rsid w:val="004C2598"/>
    <w:rsid w:val="004C60CF"/>
    <w:rsid w:val="004D0189"/>
    <w:rsid w:val="004D285E"/>
    <w:rsid w:val="004D5113"/>
    <w:rsid w:val="004E0C45"/>
    <w:rsid w:val="004E121C"/>
    <w:rsid w:val="004E12C9"/>
    <w:rsid w:val="004E13BB"/>
    <w:rsid w:val="004F01DA"/>
    <w:rsid w:val="004F6DE0"/>
    <w:rsid w:val="00500123"/>
    <w:rsid w:val="00504073"/>
    <w:rsid w:val="0051479B"/>
    <w:rsid w:val="00515367"/>
    <w:rsid w:val="0052215E"/>
    <w:rsid w:val="00537B41"/>
    <w:rsid w:val="0054111A"/>
    <w:rsid w:val="0054334A"/>
    <w:rsid w:val="00544DCF"/>
    <w:rsid w:val="0054639A"/>
    <w:rsid w:val="00550175"/>
    <w:rsid w:val="0055157F"/>
    <w:rsid w:val="00551BCF"/>
    <w:rsid w:val="0055331A"/>
    <w:rsid w:val="005552B1"/>
    <w:rsid w:val="005557D8"/>
    <w:rsid w:val="005566A0"/>
    <w:rsid w:val="005605BE"/>
    <w:rsid w:val="00562712"/>
    <w:rsid w:val="0056312B"/>
    <w:rsid w:val="00576FE6"/>
    <w:rsid w:val="00582721"/>
    <w:rsid w:val="005838EE"/>
    <w:rsid w:val="00587CFB"/>
    <w:rsid w:val="00595A25"/>
    <w:rsid w:val="0059669E"/>
    <w:rsid w:val="00597CBE"/>
    <w:rsid w:val="005A6334"/>
    <w:rsid w:val="005B0414"/>
    <w:rsid w:val="005B1325"/>
    <w:rsid w:val="005B432A"/>
    <w:rsid w:val="005B5C5F"/>
    <w:rsid w:val="005B6BDD"/>
    <w:rsid w:val="005C07FD"/>
    <w:rsid w:val="005C2798"/>
    <w:rsid w:val="005C49BF"/>
    <w:rsid w:val="005C73A3"/>
    <w:rsid w:val="005C7568"/>
    <w:rsid w:val="005D0C06"/>
    <w:rsid w:val="005D600A"/>
    <w:rsid w:val="005D65FC"/>
    <w:rsid w:val="005E1687"/>
    <w:rsid w:val="005E228E"/>
    <w:rsid w:val="005E46D3"/>
    <w:rsid w:val="00601EE7"/>
    <w:rsid w:val="00602CD3"/>
    <w:rsid w:val="006152D5"/>
    <w:rsid w:val="00616425"/>
    <w:rsid w:val="006165CE"/>
    <w:rsid w:val="00617F2A"/>
    <w:rsid w:val="00630644"/>
    <w:rsid w:val="006332BB"/>
    <w:rsid w:val="00634270"/>
    <w:rsid w:val="0063526A"/>
    <w:rsid w:val="00656656"/>
    <w:rsid w:val="00656E7A"/>
    <w:rsid w:val="00657FAF"/>
    <w:rsid w:val="00673675"/>
    <w:rsid w:val="00681207"/>
    <w:rsid w:val="006820D3"/>
    <w:rsid w:val="00695317"/>
    <w:rsid w:val="006A00C5"/>
    <w:rsid w:val="006A0334"/>
    <w:rsid w:val="006C0E57"/>
    <w:rsid w:val="006C2890"/>
    <w:rsid w:val="006C7230"/>
    <w:rsid w:val="006D1D59"/>
    <w:rsid w:val="006D4B65"/>
    <w:rsid w:val="006E6FFF"/>
    <w:rsid w:val="006F22E3"/>
    <w:rsid w:val="006F22EA"/>
    <w:rsid w:val="006F75C5"/>
    <w:rsid w:val="007045BF"/>
    <w:rsid w:val="0070693D"/>
    <w:rsid w:val="0070741A"/>
    <w:rsid w:val="00725A7C"/>
    <w:rsid w:val="00725F38"/>
    <w:rsid w:val="00727536"/>
    <w:rsid w:val="00730727"/>
    <w:rsid w:val="0074446D"/>
    <w:rsid w:val="00747492"/>
    <w:rsid w:val="00747BC2"/>
    <w:rsid w:val="00753AD3"/>
    <w:rsid w:val="00755061"/>
    <w:rsid w:val="00760EB2"/>
    <w:rsid w:val="0077626D"/>
    <w:rsid w:val="007838F4"/>
    <w:rsid w:val="007876A3"/>
    <w:rsid w:val="00792F2B"/>
    <w:rsid w:val="007971CC"/>
    <w:rsid w:val="007A2653"/>
    <w:rsid w:val="007A5B2F"/>
    <w:rsid w:val="007B4CD9"/>
    <w:rsid w:val="007B5805"/>
    <w:rsid w:val="007C0819"/>
    <w:rsid w:val="007C1E0D"/>
    <w:rsid w:val="007C1EED"/>
    <w:rsid w:val="007D3147"/>
    <w:rsid w:val="007D5A79"/>
    <w:rsid w:val="007D7F72"/>
    <w:rsid w:val="007E50D9"/>
    <w:rsid w:val="007E59FD"/>
    <w:rsid w:val="007F47FF"/>
    <w:rsid w:val="00807929"/>
    <w:rsid w:val="00807C30"/>
    <w:rsid w:val="00817510"/>
    <w:rsid w:val="0082088B"/>
    <w:rsid w:val="00820B41"/>
    <w:rsid w:val="008213F2"/>
    <w:rsid w:val="0082225A"/>
    <w:rsid w:val="0083192F"/>
    <w:rsid w:val="0083684F"/>
    <w:rsid w:val="0084362E"/>
    <w:rsid w:val="008479CC"/>
    <w:rsid w:val="00853F6B"/>
    <w:rsid w:val="008563D8"/>
    <w:rsid w:val="0087632F"/>
    <w:rsid w:val="00883748"/>
    <w:rsid w:val="00886B71"/>
    <w:rsid w:val="00887B16"/>
    <w:rsid w:val="00891CF3"/>
    <w:rsid w:val="0089261F"/>
    <w:rsid w:val="008B1135"/>
    <w:rsid w:val="008B6288"/>
    <w:rsid w:val="008C0DAB"/>
    <w:rsid w:val="008C3470"/>
    <w:rsid w:val="008C3B7A"/>
    <w:rsid w:val="008D2B05"/>
    <w:rsid w:val="008D4FEC"/>
    <w:rsid w:val="008D5168"/>
    <w:rsid w:val="008E3E1D"/>
    <w:rsid w:val="008E5D07"/>
    <w:rsid w:val="008F0989"/>
    <w:rsid w:val="008F6CA0"/>
    <w:rsid w:val="00920A98"/>
    <w:rsid w:val="00920C76"/>
    <w:rsid w:val="00921C0C"/>
    <w:rsid w:val="00930BA2"/>
    <w:rsid w:val="00941171"/>
    <w:rsid w:val="009430C5"/>
    <w:rsid w:val="00950A6C"/>
    <w:rsid w:val="00953C43"/>
    <w:rsid w:val="00953FCD"/>
    <w:rsid w:val="009545B6"/>
    <w:rsid w:val="00957AB8"/>
    <w:rsid w:val="00960E24"/>
    <w:rsid w:val="00963290"/>
    <w:rsid w:val="009736DA"/>
    <w:rsid w:val="00975DA7"/>
    <w:rsid w:val="00980E64"/>
    <w:rsid w:val="009814AE"/>
    <w:rsid w:val="00982A10"/>
    <w:rsid w:val="00987501"/>
    <w:rsid w:val="009A3A13"/>
    <w:rsid w:val="009A3B6D"/>
    <w:rsid w:val="009B71C4"/>
    <w:rsid w:val="009C0D11"/>
    <w:rsid w:val="009C1C57"/>
    <w:rsid w:val="009C56DD"/>
    <w:rsid w:val="009C5B55"/>
    <w:rsid w:val="009D6A7C"/>
    <w:rsid w:val="009D79AE"/>
    <w:rsid w:val="009E17BD"/>
    <w:rsid w:val="009F5245"/>
    <w:rsid w:val="009F6EC1"/>
    <w:rsid w:val="00A02F96"/>
    <w:rsid w:val="00A11875"/>
    <w:rsid w:val="00A16B96"/>
    <w:rsid w:val="00A232D7"/>
    <w:rsid w:val="00A24842"/>
    <w:rsid w:val="00A259AA"/>
    <w:rsid w:val="00A272AB"/>
    <w:rsid w:val="00A332B0"/>
    <w:rsid w:val="00A33B74"/>
    <w:rsid w:val="00A3510D"/>
    <w:rsid w:val="00A35C73"/>
    <w:rsid w:val="00A3610D"/>
    <w:rsid w:val="00A42806"/>
    <w:rsid w:val="00A4703F"/>
    <w:rsid w:val="00A55494"/>
    <w:rsid w:val="00A630EC"/>
    <w:rsid w:val="00A66FC2"/>
    <w:rsid w:val="00A74314"/>
    <w:rsid w:val="00A75531"/>
    <w:rsid w:val="00A75ABD"/>
    <w:rsid w:val="00A974BB"/>
    <w:rsid w:val="00AB4C92"/>
    <w:rsid w:val="00AB5C40"/>
    <w:rsid w:val="00AC6ACA"/>
    <w:rsid w:val="00AD12B8"/>
    <w:rsid w:val="00AD35A7"/>
    <w:rsid w:val="00AD57F8"/>
    <w:rsid w:val="00AF7E93"/>
    <w:rsid w:val="00B03549"/>
    <w:rsid w:val="00B079AC"/>
    <w:rsid w:val="00B07A10"/>
    <w:rsid w:val="00B14239"/>
    <w:rsid w:val="00B15832"/>
    <w:rsid w:val="00B17237"/>
    <w:rsid w:val="00B34AEB"/>
    <w:rsid w:val="00B47DF7"/>
    <w:rsid w:val="00B542FE"/>
    <w:rsid w:val="00B62295"/>
    <w:rsid w:val="00B6283A"/>
    <w:rsid w:val="00B72035"/>
    <w:rsid w:val="00B84677"/>
    <w:rsid w:val="00B86077"/>
    <w:rsid w:val="00B91FE3"/>
    <w:rsid w:val="00B95D72"/>
    <w:rsid w:val="00B9732D"/>
    <w:rsid w:val="00BC330D"/>
    <w:rsid w:val="00BC3667"/>
    <w:rsid w:val="00BC376B"/>
    <w:rsid w:val="00BC430D"/>
    <w:rsid w:val="00BC566F"/>
    <w:rsid w:val="00BC6260"/>
    <w:rsid w:val="00BC78DB"/>
    <w:rsid w:val="00BD055C"/>
    <w:rsid w:val="00BD2A1B"/>
    <w:rsid w:val="00BE2BA2"/>
    <w:rsid w:val="00BE4F0B"/>
    <w:rsid w:val="00BF0907"/>
    <w:rsid w:val="00BF1B80"/>
    <w:rsid w:val="00BF45E2"/>
    <w:rsid w:val="00BF7F32"/>
    <w:rsid w:val="00C02A37"/>
    <w:rsid w:val="00C14098"/>
    <w:rsid w:val="00C17695"/>
    <w:rsid w:val="00C1786C"/>
    <w:rsid w:val="00C26BCC"/>
    <w:rsid w:val="00C27CE0"/>
    <w:rsid w:val="00C30035"/>
    <w:rsid w:val="00C321CE"/>
    <w:rsid w:val="00C34F99"/>
    <w:rsid w:val="00C420BB"/>
    <w:rsid w:val="00C448BE"/>
    <w:rsid w:val="00C54218"/>
    <w:rsid w:val="00C55EE9"/>
    <w:rsid w:val="00C61F78"/>
    <w:rsid w:val="00C623A9"/>
    <w:rsid w:val="00C84577"/>
    <w:rsid w:val="00C852AD"/>
    <w:rsid w:val="00C85B5F"/>
    <w:rsid w:val="00C9123B"/>
    <w:rsid w:val="00C978BA"/>
    <w:rsid w:val="00CA614A"/>
    <w:rsid w:val="00CA7472"/>
    <w:rsid w:val="00CB3585"/>
    <w:rsid w:val="00CC5474"/>
    <w:rsid w:val="00CC7484"/>
    <w:rsid w:val="00CE788F"/>
    <w:rsid w:val="00CF15B0"/>
    <w:rsid w:val="00CF1875"/>
    <w:rsid w:val="00D16FBD"/>
    <w:rsid w:val="00D261A6"/>
    <w:rsid w:val="00D32795"/>
    <w:rsid w:val="00D39051"/>
    <w:rsid w:val="00D40664"/>
    <w:rsid w:val="00D50138"/>
    <w:rsid w:val="00D53D40"/>
    <w:rsid w:val="00D569B3"/>
    <w:rsid w:val="00D56C90"/>
    <w:rsid w:val="00D56D7C"/>
    <w:rsid w:val="00D57EB1"/>
    <w:rsid w:val="00D812C1"/>
    <w:rsid w:val="00D81E7D"/>
    <w:rsid w:val="00D8735C"/>
    <w:rsid w:val="00D92EEA"/>
    <w:rsid w:val="00D93E7E"/>
    <w:rsid w:val="00DA4786"/>
    <w:rsid w:val="00DB28BF"/>
    <w:rsid w:val="00DB5134"/>
    <w:rsid w:val="00DB7F4B"/>
    <w:rsid w:val="00DC594D"/>
    <w:rsid w:val="00DC5FAA"/>
    <w:rsid w:val="00DC71EE"/>
    <w:rsid w:val="00DD19CB"/>
    <w:rsid w:val="00DD3E1F"/>
    <w:rsid w:val="00DD510C"/>
    <w:rsid w:val="00DD6331"/>
    <w:rsid w:val="00DD75AD"/>
    <w:rsid w:val="00DD7AB7"/>
    <w:rsid w:val="00DE6B93"/>
    <w:rsid w:val="00DE70EC"/>
    <w:rsid w:val="00E00538"/>
    <w:rsid w:val="00E254FE"/>
    <w:rsid w:val="00E32FDC"/>
    <w:rsid w:val="00E3488C"/>
    <w:rsid w:val="00E35657"/>
    <w:rsid w:val="00E402CA"/>
    <w:rsid w:val="00E5712D"/>
    <w:rsid w:val="00E57D2E"/>
    <w:rsid w:val="00E57E5E"/>
    <w:rsid w:val="00E621E9"/>
    <w:rsid w:val="00E651AE"/>
    <w:rsid w:val="00E7067F"/>
    <w:rsid w:val="00E7344F"/>
    <w:rsid w:val="00E82F4D"/>
    <w:rsid w:val="00E83F16"/>
    <w:rsid w:val="00E94F94"/>
    <w:rsid w:val="00E95DDF"/>
    <w:rsid w:val="00EA46F2"/>
    <w:rsid w:val="00EA7968"/>
    <w:rsid w:val="00EB093E"/>
    <w:rsid w:val="00EC3A0A"/>
    <w:rsid w:val="00EC3FF1"/>
    <w:rsid w:val="00EC477A"/>
    <w:rsid w:val="00EC6018"/>
    <w:rsid w:val="00ED7371"/>
    <w:rsid w:val="00EF16D4"/>
    <w:rsid w:val="00EF5215"/>
    <w:rsid w:val="00F001A4"/>
    <w:rsid w:val="00F00E9A"/>
    <w:rsid w:val="00F040C3"/>
    <w:rsid w:val="00F06887"/>
    <w:rsid w:val="00F07B4B"/>
    <w:rsid w:val="00F10734"/>
    <w:rsid w:val="00F14A20"/>
    <w:rsid w:val="00F20E2E"/>
    <w:rsid w:val="00F22B6C"/>
    <w:rsid w:val="00F321B7"/>
    <w:rsid w:val="00F33825"/>
    <w:rsid w:val="00F35CA5"/>
    <w:rsid w:val="00F37CA7"/>
    <w:rsid w:val="00F4398B"/>
    <w:rsid w:val="00F56348"/>
    <w:rsid w:val="00F67055"/>
    <w:rsid w:val="00F71851"/>
    <w:rsid w:val="00F75601"/>
    <w:rsid w:val="00F769D3"/>
    <w:rsid w:val="00F801CC"/>
    <w:rsid w:val="00FA3091"/>
    <w:rsid w:val="00FB0144"/>
    <w:rsid w:val="00FB0BA7"/>
    <w:rsid w:val="00FB1680"/>
    <w:rsid w:val="00FB3695"/>
    <w:rsid w:val="00FB777C"/>
    <w:rsid w:val="00FC6135"/>
    <w:rsid w:val="00FC76AC"/>
    <w:rsid w:val="00FD64F0"/>
    <w:rsid w:val="00FE58AE"/>
    <w:rsid w:val="00FE59B5"/>
    <w:rsid w:val="00FF60E3"/>
    <w:rsid w:val="012EABE0"/>
    <w:rsid w:val="0157FE4C"/>
    <w:rsid w:val="01EDEAFD"/>
    <w:rsid w:val="0264EA5D"/>
    <w:rsid w:val="02F95DC9"/>
    <w:rsid w:val="03119821"/>
    <w:rsid w:val="03ABA43A"/>
    <w:rsid w:val="03C13165"/>
    <w:rsid w:val="03D2483D"/>
    <w:rsid w:val="0402752E"/>
    <w:rsid w:val="0452BFC7"/>
    <w:rsid w:val="046CC5D8"/>
    <w:rsid w:val="04987A23"/>
    <w:rsid w:val="04C70CE0"/>
    <w:rsid w:val="04E2331A"/>
    <w:rsid w:val="0528CB69"/>
    <w:rsid w:val="05D223F9"/>
    <w:rsid w:val="05E5D494"/>
    <w:rsid w:val="06416ABF"/>
    <w:rsid w:val="067D6350"/>
    <w:rsid w:val="0689D78A"/>
    <w:rsid w:val="06FAD912"/>
    <w:rsid w:val="071991D9"/>
    <w:rsid w:val="0742FEBB"/>
    <w:rsid w:val="076D37BC"/>
    <w:rsid w:val="077F421B"/>
    <w:rsid w:val="0791096D"/>
    <w:rsid w:val="07AAAB38"/>
    <w:rsid w:val="07AF2440"/>
    <w:rsid w:val="07E49A61"/>
    <w:rsid w:val="083D91D0"/>
    <w:rsid w:val="0898A913"/>
    <w:rsid w:val="089AEF2F"/>
    <w:rsid w:val="08F86394"/>
    <w:rsid w:val="0A169583"/>
    <w:rsid w:val="0ABA1004"/>
    <w:rsid w:val="0AF74E3E"/>
    <w:rsid w:val="0B0143F7"/>
    <w:rsid w:val="0B2975EA"/>
    <w:rsid w:val="0B337EE0"/>
    <w:rsid w:val="0B3800B3"/>
    <w:rsid w:val="0B744214"/>
    <w:rsid w:val="0B84A7D2"/>
    <w:rsid w:val="0BC3511E"/>
    <w:rsid w:val="0C1CCA92"/>
    <w:rsid w:val="0C370451"/>
    <w:rsid w:val="0CA13FC5"/>
    <w:rsid w:val="0CAB497D"/>
    <w:rsid w:val="0D1AB65F"/>
    <w:rsid w:val="0D32F70A"/>
    <w:rsid w:val="0DBFF4DA"/>
    <w:rsid w:val="0DE6F240"/>
    <w:rsid w:val="0DFF6B33"/>
    <w:rsid w:val="0E2993A9"/>
    <w:rsid w:val="0E442518"/>
    <w:rsid w:val="1089659F"/>
    <w:rsid w:val="109A231A"/>
    <w:rsid w:val="10ACE151"/>
    <w:rsid w:val="10B8013E"/>
    <w:rsid w:val="10EC6D33"/>
    <w:rsid w:val="1187C4AA"/>
    <w:rsid w:val="12042140"/>
    <w:rsid w:val="12898BF1"/>
    <w:rsid w:val="13AF8854"/>
    <w:rsid w:val="13F3E5F5"/>
    <w:rsid w:val="13FA5840"/>
    <w:rsid w:val="147A047F"/>
    <w:rsid w:val="148AD167"/>
    <w:rsid w:val="14A3A6FF"/>
    <w:rsid w:val="14FB863A"/>
    <w:rsid w:val="15368E3E"/>
    <w:rsid w:val="1568DBBD"/>
    <w:rsid w:val="1586317D"/>
    <w:rsid w:val="1636FE61"/>
    <w:rsid w:val="16592944"/>
    <w:rsid w:val="165F663C"/>
    <w:rsid w:val="1720BAEE"/>
    <w:rsid w:val="1729D84D"/>
    <w:rsid w:val="17703457"/>
    <w:rsid w:val="1771F988"/>
    <w:rsid w:val="17C6B1B5"/>
    <w:rsid w:val="17C7C149"/>
    <w:rsid w:val="17D66222"/>
    <w:rsid w:val="17E8D3DE"/>
    <w:rsid w:val="1845E18D"/>
    <w:rsid w:val="185A9F20"/>
    <w:rsid w:val="18A537A7"/>
    <w:rsid w:val="18A6B153"/>
    <w:rsid w:val="18DA7BE2"/>
    <w:rsid w:val="19062015"/>
    <w:rsid w:val="190B6B45"/>
    <w:rsid w:val="19787D90"/>
    <w:rsid w:val="199136E2"/>
    <w:rsid w:val="19946B48"/>
    <w:rsid w:val="199553D1"/>
    <w:rsid w:val="19B0825B"/>
    <w:rsid w:val="19BD8DE5"/>
    <w:rsid w:val="1A93E18D"/>
    <w:rsid w:val="1AA4B5A5"/>
    <w:rsid w:val="1B044A58"/>
    <w:rsid w:val="1B0EB63D"/>
    <w:rsid w:val="1B45A00A"/>
    <w:rsid w:val="1B593D7E"/>
    <w:rsid w:val="1BA7310F"/>
    <w:rsid w:val="1BCD9D5A"/>
    <w:rsid w:val="1C5B2E4F"/>
    <w:rsid w:val="1C6FF6AC"/>
    <w:rsid w:val="1C9C64A9"/>
    <w:rsid w:val="1C9CB70B"/>
    <w:rsid w:val="1CE1B7F7"/>
    <w:rsid w:val="1D1B6CA5"/>
    <w:rsid w:val="1D69F095"/>
    <w:rsid w:val="1D98DA7A"/>
    <w:rsid w:val="1DA72A8F"/>
    <w:rsid w:val="1DCEEAD1"/>
    <w:rsid w:val="1E10D587"/>
    <w:rsid w:val="1EFE4A32"/>
    <w:rsid w:val="1F0F66CC"/>
    <w:rsid w:val="1F71A84F"/>
    <w:rsid w:val="1F83F2EF"/>
    <w:rsid w:val="2007185B"/>
    <w:rsid w:val="202CF560"/>
    <w:rsid w:val="20A720FF"/>
    <w:rsid w:val="210B8E42"/>
    <w:rsid w:val="21FF7CF0"/>
    <w:rsid w:val="220B3616"/>
    <w:rsid w:val="22224EAF"/>
    <w:rsid w:val="2265B0CA"/>
    <w:rsid w:val="22C45323"/>
    <w:rsid w:val="22E47D96"/>
    <w:rsid w:val="23160628"/>
    <w:rsid w:val="2347D553"/>
    <w:rsid w:val="234F570E"/>
    <w:rsid w:val="235D8B7E"/>
    <w:rsid w:val="2397A6F5"/>
    <w:rsid w:val="239A105D"/>
    <w:rsid w:val="2585ADF0"/>
    <w:rsid w:val="2605C4D6"/>
    <w:rsid w:val="264444AA"/>
    <w:rsid w:val="26529356"/>
    <w:rsid w:val="265D8386"/>
    <w:rsid w:val="26903BD8"/>
    <w:rsid w:val="26D9017E"/>
    <w:rsid w:val="26F51B73"/>
    <w:rsid w:val="2704618F"/>
    <w:rsid w:val="272E78A0"/>
    <w:rsid w:val="27B42E21"/>
    <w:rsid w:val="28225FF4"/>
    <w:rsid w:val="294B3BDA"/>
    <w:rsid w:val="2955AF96"/>
    <w:rsid w:val="2A239DA3"/>
    <w:rsid w:val="2A320B1F"/>
    <w:rsid w:val="2A6B9800"/>
    <w:rsid w:val="2A8D82C3"/>
    <w:rsid w:val="2B058855"/>
    <w:rsid w:val="2B2E1DC7"/>
    <w:rsid w:val="2B383747"/>
    <w:rsid w:val="2BC7D989"/>
    <w:rsid w:val="2BD9AF98"/>
    <w:rsid w:val="2BF24967"/>
    <w:rsid w:val="2C5D820E"/>
    <w:rsid w:val="2D05460C"/>
    <w:rsid w:val="2D1648A0"/>
    <w:rsid w:val="2D2499EE"/>
    <w:rsid w:val="2DAB06AE"/>
    <w:rsid w:val="2E23324D"/>
    <w:rsid w:val="2E2E76CB"/>
    <w:rsid w:val="2E583D1D"/>
    <w:rsid w:val="2E995B1E"/>
    <w:rsid w:val="2EB35183"/>
    <w:rsid w:val="2ECF5BBA"/>
    <w:rsid w:val="2EFE72C2"/>
    <w:rsid w:val="2F1F73EC"/>
    <w:rsid w:val="2F34E9FA"/>
    <w:rsid w:val="2F3E9FC9"/>
    <w:rsid w:val="2F617E42"/>
    <w:rsid w:val="2FDCDDA7"/>
    <w:rsid w:val="3054811A"/>
    <w:rsid w:val="3067007E"/>
    <w:rsid w:val="30B504B9"/>
    <w:rsid w:val="30F78E50"/>
    <w:rsid w:val="31307185"/>
    <w:rsid w:val="31FC9BA6"/>
    <w:rsid w:val="3226EB01"/>
    <w:rsid w:val="32BE720B"/>
    <w:rsid w:val="32F1F6D5"/>
    <w:rsid w:val="33BF77DA"/>
    <w:rsid w:val="3437B16E"/>
    <w:rsid w:val="3437C64B"/>
    <w:rsid w:val="3534CB4D"/>
    <w:rsid w:val="35585461"/>
    <w:rsid w:val="35AAA6AB"/>
    <w:rsid w:val="35F1483B"/>
    <w:rsid w:val="36490C80"/>
    <w:rsid w:val="3681B7A9"/>
    <w:rsid w:val="36CED594"/>
    <w:rsid w:val="370B72F9"/>
    <w:rsid w:val="37BBC7DA"/>
    <w:rsid w:val="37EDE35C"/>
    <w:rsid w:val="37EE4F87"/>
    <w:rsid w:val="382C5AC3"/>
    <w:rsid w:val="383A0E5D"/>
    <w:rsid w:val="396E0E59"/>
    <w:rsid w:val="397D93D5"/>
    <w:rsid w:val="399BC4CF"/>
    <w:rsid w:val="39A36B49"/>
    <w:rsid w:val="39BAC3BC"/>
    <w:rsid w:val="3A67D3D7"/>
    <w:rsid w:val="3AD55627"/>
    <w:rsid w:val="3AEF79D3"/>
    <w:rsid w:val="3B29C10A"/>
    <w:rsid w:val="3B5000BD"/>
    <w:rsid w:val="3B8448EA"/>
    <w:rsid w:val="3CE64256"/>
    <w:rsid w:val="3D598847"/>
    <w:rsid w:val="3D94AC0B"/>
    <w:rsid w:val="3DD5ABAB"/>
    <w:rsid w:val="3DDA60EC"/>
    <w:rsid w:val="3F559A6D"/>
    <w:rsid w:val="3F85AE8C"/>
    <w:rsid w:val="40140EDF"/>
    <w:rsid w:val="40238131"/>
    <w:rsid w:val="402B7105"/>
    <w:rsid w:val="40E5DE3C"/>
    <w:rsid w:val="4139B0C4"/>
    <w:rsid w:val="41628FAC"/>
    <w:rsid w:val="41D76818"/>
    <w:rsid w:val="423340B2"/>
    <w:rsid w:val="426BD528"/>
    <w:rsid w:val="42AF6D2C"/>
    <w:rsid w:val="436559FD"/>
    <w:rsid w:val="437D3B10"/>
    <w:rsid w:val="4380869D"/>
    <w:rsid w:val="439125D9"/>
    <w:rsid w:val="43AC28F7"/>
    <w:rsid w:val="4408A6DC"/>
    <w:rsid w:val="4425810D"/>
    <w:rsid w:val="443D9A72"/>
    <w:rsid w:val="446465C1"/>
    <w:rsid w:val="44721C89"/>
    <w:rsid w:val="44D0FA12"/>
    <w:rsid w:val="45839E27"/>
    <w:rsid w:val="46D720BD"/>
    <w:rsid w:val="47857C1F"/>
    <w:rsid w:val="479B253B"/>
    <w:rsid w:val="47B03B7F"/>
    <w:rsid w:val="47B6AD78"/>
    <w:rsid w:val="47C7286C"/>
    <w:rsid w:val="47E0EB79"/>
    <w:rsid w:val="47E7CC2E"/>
    <w:rsid w:val="48FD79ED"/>
    <w:rsid w:val="498E91CA"/>
    <w:rsid w:val="49DE9F26"/>
    <w:rsid w:val="49E2591A"/>
    <w:rsid w:val="4BBE0010"/>
    <w:rsid w:val="4BC9A5BD"/>
    <w:rsid w:val="4C136C4A"/>
    <w:rsid w:val="4C620E7F"/>
    <w:rsid w:val="4C8FB8C1"/>
    <w:rsid w:val="4CE62A76"/>
    <w:rsid w:val="4D87559B"/>
    <w:rsid w:val="4E4932EA"/>
    <w:rsid w:val="4E49E2E4"/>
    <w:rsid w:val="4ED3E6EB"/>
    <w:rsid w:val="4F4583F9"/>
    <w:rsid w:val="4F571456"/>
    <w:rsid w:val="4F729B5E"/>
    <w:rsid w:val="4F847B14"/>
    <w:rsid w:val="4FAFCDC7"/>
    <w:rsid w:val="4FCCB3A4"/>
    <w:rsid w:val="4FD3F42F"/>
    <w:rsid w:val="4FDFEC95"/>
    <w:rsid w:val="4FFE61D7"/>
    <w:rsid w:val="5013DDD0"/>
    <w:rsid w:val="504BAF87"/>
    <w:rsid w:val="5168AE70"/>
    <w:rsid w:val="51897340"/>
    <w:rsid w:val="51EABFE1"/>
    <w:rsid w:val="51FE1570"/>
    <w:rsid w:val="52480B3B"/>
    <w:rsid w:val="52826A18"/>
    <w:rsid w:val="52AE0390"/>
    <w:rsid w:val="533BB10E"/>
    <w:rsid w:val="534F1A96"/>
    <w:rsid w:val="535BF496"/>
    <w:rsid w:val="536D9B5F"/>
    <w:rsid w:val="539DF850"/>
    <w:rsid w:val="53A11BCF"/>
    <w:rsid w:val="53C2C8D9"/>
    <w:rsid w:val="53DC2429"/>
    <w:rsid w:val="54890A98"/>
    <w:rsid w:val="5499D297"/>
    <w:rsid w:val="54A3ADA0"/>
    <w:rsid w:val="54D4A3F4"/>
    <w:rsid w:val="54F5054D"/>
    <w:rsid w:val="554BA008"/>
    <w:rsid w:val="55B27F81"/>
    <w:rsid w:val="55EA72B4"/>
    <w:rsid w:val="55F410A5"/>
    <w:rsid w:val="5660C81F"/>
    <w:rsid w:val="56662315"/>
    <w:rsid w:val="5688DFD6"/>
    <w:rsid w:val="56D87736"/>
    <w:rsid w:val="572F53A5"/>
    <w:rsid w:val="57D1DCC7"/>
    <w:rsid w:val="585D9F25"/>
    <w:rsid w:val="58C41767"/>
    <w:rsid w:val="58F52BC5"/>
    <w:rsid w:val="59189963"/>
    <w:rsid w:val="5941DAE0"/>
    <w:rsid w:val="59F88243"/>
    <w:rsid w:val="59FA3FAE"/>
    <w:rsid w:val="5A1C6737"/>
    <w:rsid w:val="5A376ADE"/>
    <w:rsid w:val="5A5905A9"/>
    <w:rsid w:val="5A8DCC5E"/>
    <w:rsid w:val="5AE5D00E"/>
    <w:rsid w:val="5B217D25"/>
    <w:rsid w:val="5B24846F"/>
    <w:rsid w:val="5B3BD025"/>
    <w:rsid w:val="5BBFB30B"/>
    <w:rsid w:val="5C217542"/>
    <w:rsid w:val="5C21CF42"/>
    <w:rsid w:val="5C5727AC"/>
    <w:rsid w:val="5D00FBAE"/>
    <w:rsid w:val="5DA6EA5A"/>
    <w:rsid w:val="5E2F0A31"/>
    <w:rsid w:val="5E3BBBE8"/>
    <w:rsid w:val="5EEE2D3F"/>
    <w:rsid w:val="5EF171EA"/>
    <w:rsid w:val="5F06BDA6"/>
    <w:rsid w:val="5FB81AF1"/>
    <w:rsid w:val="5FB826FC"/>
    <w:rsid w:val="5FBCCFE1"/>
    <w:rsid w:val="607C2C1F"/>
    <w:rsid w:val="609383C2"/>
    <w:rsid w:val="60C3AA82"/>
    <w:rsid w:val="6106B30E"/>
    <w:rsid w:val="6110C654"/>
    <w:rsid w:val="61443255"/>
    <w:rsid w:val="6177557C"/>
    <w:rsid w:val="6194D12A"/>
    <w:rsid w:val="61FF37A1"/>
    <w:rsid w:val="624162FC"/>
    <w:rsid w:val="626C7321"/>
    <w:rsid w:val="628F6017"/>
    <w:rsid w:val="62DA6578"/>
    <w:rsid w:val="6301F8C6"/>
    <w:rsid w:val="6334FD4F"/>
    <w:rsid w:val="63499245"/>
    <w:rsid w:val="634F6CAC"/>
    <w:rsid w:val="63E56E75"/>
    <w:rsid w:val="63EDDA43"/>
    <w:rsid w:val="642133D8"/>
    <w:rsid w:val="6434B5D2"/>
    <w:rsid w:val="643ADAAC"/>
    <w:rsid w:val="64444CDD"/>
    <w:rsid w:val="64512824"/>
    <w:rsid w:val="649F7F79"/>
    <w:rsid w:val="649FE511"/>
    <w:rsid w:val="65038D43"/>
    <w:rsid w:val="6574FBF2"/>
    <w:rsid w:val="65B40EBE"/>
    <w:rsid w:val="65D45F61"/>
    <w:rsid w:val="65EC3C36"/>
    <w:rsid w:val="666FB256"/>
    <w:rsid w:val="6670AA52"/>
    <w:rsid w:val="66E9A04F"/>
    <w:rsid w:val="6746C033"/>
    <w:rsid w:val="676C642F"/>
    <w:rsid w:val="677DB850"/>
    <w:rsid w:val="678B20E8"/>
    <w:rsid w:val="67C5D32F"/>
    <w:rsid w:val="683DD858"/>
    <w:rsid w:val="6880F8A0"/>
    <w:rsid w:val="6889EF84"/>
    <w:rsid w:val="68D3744D"/>
    <w:rsid w:val="6901B670"/>
    <w:rsid w:val="69ACD703"/>
    <w:rsid w:val="69BB3317"/>
    <w:rsid w:val="6A4FCC42"/>
    <w:rsid w:val="6A8DA47B"/>
    <w:rsid w:val="6ABE67B2"/>
    <w:rsid w:val="6AF8D01E"/>
    <w:rsid w:val="6B0B62EE"/>
    <w:rsid w:val="6B9107B9"/>
    <w:rsid w:val="6B97E80B"/>
    <w:rsid w:val="6C93123E"/>
    <w:rsid w:val="6CCBAE1D"/>
    <w:rsid w:val="6CE1918B"/>
    <w:rsid w:val="6CE821FB"/>
    <w:rsid w:val="6D07F4EF"/>
    <w:rsid w:val="6D361082"/>
    <w:rsid w:val="6E333769"/>
    <w:rsid w:val="6E3F0A32"/>
    <w:rsid w:val="6E911790"/>
    <w:rsid w:val="6F23C6AD"/>
    <w:rsid w:val="6F36D688"/>
    <w:rsid w:val="6F615605"/>
    <w:rsid w:val="6F62952C"/>
    <w:rsid w:val="6FFA1106"/>
    <w:rsid w:val="700D2669"/>
    <w:rsid w:val="701A7089"/>
    <w:rsid w:val="7044EE86"/>
    <w:rsid w:val="704C52EC"/>
    <w:rsid w:val="719F5A16"/>
    <w:rsid w:val="71FAD452"/>
    <w:rsid w:val="725ABC2B"/>
    <w:rsid w:val="7279D384"/>
    <w:rsid w:val="72999493"/>
    <w:rsid w:val="72CBBF31"/>
    <w:rsid w:val="73223910"/>
    <w:rsid w:val="73FD36D4"/>
    <w:rsid w:val="745C0880"/>
    <w:rsid w:val="746A8D31"/>
    <w:rsid w:val="754F7712"/>
    <w:rsid w:val="75CE685C"/>
    <w:rsid w:val="76187538"/>
    <w:rsid w:val="768A659B"/>
    <w:rsid w:val="7722CB6F"/>
    <w:rsid w:val="7738B984"/>
    <w:rsid w:val="77542DE3"/>
    <w:rsid w:val="77EEB7BF"/>
    <w:rsid w:val="78186C20"/>
    <w:rsid w:val="782A3A96"/>
    <w:rsid w:val="7832BC24"/>
    <w:rsid w:val="783E000D"/>
    <w:rsid w:val="789BF6D1"/>
    <w:rsid w:val="79569F21"/>
    <w:rsid w:val="795B41BD"/>
    <w:rsid w:val="797F5D96"/>
    <w:rsid w:val="7981FF1B"/>
    <w:rsid w:val="79A971A3"/>
    <w:rsid w:val="7A666EC7"/>
    <w:rsid w:val="7AAEE1FF"/>
    <w:rsid w:val="7AF2FC8A"/>
    <w:rsid w:val="7B70A443"/>
    <w:rsid w:val="7C61AF84"/>
    <w:rsid w:val="7D34D4B0"/>
    <w:rsid w:val="7D7598AE"/>
    <w:rsid w:val="7E7318FD"/>
    <w:rsid w:val="7EEC13E5"/>
    <w:rsid w:val="7F0E7FD0"/>
    <w:rsid w:val="7F5663AC"/>
    <w:rsid w:val="7F61A167"/>
    <w:rsid w:val="7F8B3D90"/>
    <w:rsid w:val="7FC643F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D5F0D3D"/>
  <w15:chartTrackingRefBased/>
  <w15:docId w15:val="{7E8B785B-F4C7-4C40-A599-906188B678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57A96"/>
    <w:pPr>
      <w:spacing w:after="0" w:line="240" w:lineRule="auto"/>
    </w:pPr>
    <w:rPr>
      <w:rFonts w:ascii="Arial" w:eastAsia="Times New Roman" w:hAnsi="Arial" w:cs="Times New Roman"/>
      <w:sz w:val="24"/>
      <w:szCs w:val="24"/>
    </w:rPr>
  </w:style>
  <w:style w:type="paragraph" w:styleId="Heading1">
    <w:name w:val="heading 1"/>
    <w:basedOn w:val="Normal"/>
    <w:next w:val="Normal"/>
    <w:link w:val="Heading1Char"/>
    <w:uiPriority w:val="9"/>
    <w:qFormat/>
    <w:rsid w:val="0033616F"/>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057A96"/>
    <w:pPr>
      <w:keepNext/>
      <w:keepLines/>
      <w:spacing w:before="160" w:after="120"/>
      <w:outlineLvl w:val="1"/>
    </w:pPr>
    <w:rPr>
      <w:rFonts w:eastAsiaTheme="majorEastAsia" w:cstheme="majorBidi"/>
      <w:b/>
      <w:sz w:val="26"/>
      <w:szCs w:val="26"/>
    </w:rPr>
  </w:style>
  <w:style w:type="paragraph" w:styleId="Heading3">
    <w:name w:val="heading 3"/>
    <w:basedOn w:val="Normal"/>
    <w:next w:val="Normal"/>
    <w:link w:val="Heading3Char"/>
    <w:uiPriority w:val="9"/>
    <w:unhideWhenUsed/>
    <w:qFormat/>
    <w:rsid w:val="00C14098"/>
    <w:pPr>
      <w:keepNext/>
      <w:keepLines/>
      <w:spacing w:before="40"/>
      <w:outlineLvl w:val="2"/>
    </w:pPr>
    <w:rPr>
      <w:rFonts w:asciiTheme="majorHAnsi" w:eastAsiaTheme="majorEastAsia" w:hAnsiTheme="majorHAnsi" w:cstheme="majorBidi"/>
      <w:color w:val="1F4D78" w:themeColor="accent1" w:themeShade="7F"/>
    </w:rPr>
  </w:style>
  <w:style w:type="paragraph" w:styleId="Heading4">
    <w:name w:val="heading 4"/>
    <w:basedOn w:val="Normal"/>
    <w:next w:val="Normal"/>
    <w:link w:val="Heading4Char"/>
    <w:uiPriority w:val="9"/>
    <w:unhideWhenUsed/>
    <w:qFormat/>
    <w:rsid w:val="00C14098"/>
    <w:pPr>
      <w:keepNext/>
      <w:keepLines/>
      <w:spacing w:before="4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rsid w:val="00C14098"/>
    <w:pPr>
      <w:keepNext/>
      <w:keepLines/>
      <w:spacing w:before="40"/>
      <w:outlineLvl w:val="4"/>
    </w:pPr>
    <w:rPr>
      <w:rFonts w:asciiTheme="majorHAnsi" w:eastAsiaTheme="majorEastAsia" w:hAnsiTheme="majorHAnsi" w:cstheme="majorBidi"/>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BF7F32"/>
    <w:pPr>
      <w:framePr w:w="7920" w:h="1980" w:hRule="exact" w:hSpace="180" w:wrap="auto" w:hAnchor="page" w:xAlign="center" w:yAlign="bottom"/>
      <w:ind w:left="2880"/>
    </w:pPr>
    <w:rPr>
      <w:rFonts w:eastAsiaTheme="majorEastAsia" w:cstheme="majorBidi"/>
      <w:kern w:val="24"/>
    </w:rPr>
  </w:style>
  <w:style w:type="character" w:customStyle="1" w:styleId="Heading2Char">
    <w:name w:val="Heading 2 Char"/>
    <w:basedOn w:val="DefaultParagraphFont"/>
    <w:link w:val="Heading2"/>
    <w:uiPriority w:val="9"/>
    <w:rsid w:val="00057A96"/>
    <w:rPr>
      <w:rFonts w:ascii="Arial" w:eastAsiaTheme="majorEastAsia" w:hAnsi="Arial" w:cstheme="majorBidi"/>
      <w:b/>
      <w:sz w:val="26"/>
      <w:szCs w:val="26"/>
    </w:rPr>
  </w:style>
  <w:style w:type="paragraph" w:styleId="BalloonText">
    <w:name w:val="Balloon Text"/>
    <w:basedOn w:val="Normal"/>
    <w:link w:val="BalloonTextChar"/>
    <w:uiPriority w:val="99"/>
    <w:semiHidden/>
    <w:unhideWhenUsed/>
    <w:rsid w:val="00D569B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569B3"/>
    <w:rPr>
      <w:rFonts w:ascii="Segoe UI" w:eastAsia="Times New Roman" w:hAnsi="Segoe UI" w:cs="Segoe UI"/>
      <w:sz w:val="18"/>
      <w:szCs w:val="18"/>
    </w:rPr>
  </w:style>
  <w:style w:type="character" w:customStyle="1" w:styleId="Heading1Char">
    <w:name w:val="Heading 1 Char"/>
    <w:basedOn w:val="DefaultParagraphFont"/>
    <w:link w:val="Heading1"/>
    <w:uiPriority w:val="9"/>
    <w:rsid w:val="0033616F"/>
    <w:rPr>
      <w:rFonts w:asciiTheme="majorHAnsi" w:eastAsiaTheme="majorEastAsia" w:hAnsiTheme="majorHAnsi" w:cstheme="majorBidi"/>
      <w:color w:val="2E74B5" w:themeColor="accent1" w:themeShade="BF"/>
      <w:sz w:val="32"/>
      <w:szCs w:val="32"/>
    </w:rPr>
  </w:style>
  <w:style w:type="character" w:customStyle="1" w:styleId="Heading3Char">
    <w:name w:val="Heading 3 Char"/>
    <w:basedOn w:val="DefaultParagraphFont"/>
    <w:link w:val="Heading3"/>
    <w:uiPriority w:val="9"/>
    <w:rsid w:val="00C14098"/>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rsid w:val="00C14098"/>
    <w:rPr>
      <w:rFonts w:asciiTheme="majorHAnsi" w:eastAsiaTheme="majorEastAsia" w:hAnsiTheme="majorHAnsi" w:cstheme="majorBidi"/>
      <w:i/>
      <w:iCs/>
      <w:color w:val="2E74B5" w:themeColor="accent1" w:themeShade="BF"/>
      <w:sz w:val="24"/>
      <w:szCs w:val="24"/>
    </w:rPr>
  </w:style>
  <w:style w:type="character" w:customStyle="1" w:styleId="Heading5Char">
    <w:name w:val="Heading 5 Char"/>
    <w:basedOn w:val="DefaultParagraphFont"/>
    <w:link w:val="Heading5"/>
    <w:uiPriority w:val="9"/>
    <w:rsid w:val="00C14098"/>
    <w:rPr>
      <w:rFonts w:asciiTheme="majorHAnsi" w:eastAsiaTheme="majorEastAsia" w:hAnsiTheme="majorHAnsi" w:cstheme="majorBidi"/>
      <w:color w:val="2E74B5" w:themeColor="accent1" w:themeShade="BF"/>
      <w:sz w:val="24"/>
      <w:szCs w:val="24"/>
    </w:rPr>
  </w:style>
  <w:style w:type="paragraph" w:styleId="NoSpacing">
    <w:name w:val="No Spacing"/>
    <w:uiPriority w:val="1"/>
    <w:qFormat/>
    <w:rsid w:val="004C60CF"/>
    <w:pPr>
      <w:spacing w:after="0" w:line="240" w:lineRule="auto"/>
    </w:pPr>
    <w:rPr>
      <w:rFonts w:ascii="Arial" w:hAnsi="Arial"/>
      <w:sz w:val="24"/>
    </w:rPr>
  </w:style>
  <w:style w:type="character" w:styleId="Hyperlink">
    <w:name w:val="Hyperlink"/>
    <w:rsid w:val="004C60CF"/>
    <w:rPr>
      <w:color w:val="0000FF"/>
      <w:u w:val="single"/>
    </w:rPr>
  </w:style>
  <w:style w:type="paragraph" w:styleId="ListParagraph">
    <w:name w:val="List Paragraph"/>
    <w:aliases w:val="list,List1,List11,Step Paragraph"/>
    <w:basedOn w:val="Normal"/>
    <w:link w:val="ListParagraphChar"/>
    <w:uiPriority w:val="34"/>
    <w:qFormat/>
    <w:rsid w:val="004C60CF"/>
    <w:pPr>
      <w:ind w:left="720"/>
      <w:contextualSpacing/>
    </w:pPr>
  </w:style>
  <w:style w:type="character" w:customStyle="1" w:styleId="ListParagraphChar">
    <w:name w:val="List Paragraph Char"/>
    <w:aliases w:val="list Char,List1 Char,List11 Char,Step Paragraph Char"/>
    <w:link w:val="ListParagraph"/>
    <w:uiPriority w:val="34"/>
    <w:locked/>
    <w:rsid w:val="004C60CF"/>
    <w:rPr>
      <w:rFonts w:ascii="Arial" w:eastAsia="Times New Roman" w:hAnsi="Arial" w:cs="Times New Roman"/>
      <w:sz w:val="24"/>
      <w:szCs w:val="24"/>
    </w:rPr>
  </w:style>
  <w:style w:type="paragraph" w:styleId="CommentText">
    <w:name w:val="annotation text"/>
    <w:basedOn w:val="Normal"/>
    <w:link w:val="CommentTextChar"/>
    <w:uiPriority w:val="99"/>
    <w:unhideWhenUsed/>
    <w:rPr>
      <w:sz w:val="20"/>
      <w:szCs w:val="20"/>
    </w:rPr>
  </w:style>
  <w:style w:type="character" w:customStyle="1" w:styleId="CommentTextChar">
    <w:name w:val="Comment Text Char"/>
    <w:basedOn w:val="DefaultParagraphFont"/>
    <w:link w:val="CommentText"/>
    <w:uiPriority w:val="99"/>
    <w:rPr>
      <w:rFonts w:ascii="Arial" w:eastAsia="Times New Roman" w:hAnsi="Arial" w:cs="Times New Roman"/>
      <w:sz w:val="20"/>
      <w:szCs w:val="20"/>
    </w:rPr>
  </w:style>
  <w:style w:type="character" w:styleId="CommentReference">
    <w:name w:val="annotation reference"/>
    <w:basedOn w:val="DefaultParagraphFont"/>
    <w:uiPriority w:val="99"/>
    <w:semiHidden/>
    <w:unhideWhenUsed/>
    <w:rPr>
      <w:sz w:val="16"/>
      <w:szCs w:val="16"/>
    </w:rPr>
  </w:style>
  <w:style w:type="paragraph" w:styleId="Header">
    <w:name w:val="header"/>
    <w:basedOn w:val="Normal"/>
    <w:link w:val="HeaderChar"/>
    <w:uiPriority w:val="99"/>
    <w:unhideWhenUsed/>
    <w:rsid w:val="00544DCF"/>
    <w:pPr>
      <w:tabs>
        <w:tab w:val="center" w:pos="4680"/>
        <w:tab w:val="right" w:pos="9360"/>
      </w:tabs>
    </w:pPr>
  </w:style>
  <w:style w:type="character" w:customStyle="1" w:styleId="HeaderChar">
    <w:name w:val="Header Char"/>
    <w:basedOn w:val="DefaultParagraphFont"/>
    <w:link w:val="Header"/>
    <w:uiPriority w:val="99"/>
    <w:rsid w:val="00544DCF"/>
    <w:rPr>
      <w:rFonts w:ascii="Arial" w:eastAsia="Times New Roman" w:hAnsi="Arial" w:cs="Times New Roman"/>
      <w:sz w:val="24"/>
      <w:szCs w:val="24"/>
    </w:rPr>
  </w:style>
  <w:style w:type="paragraph" w:styleId="Footer">
    <w:name w:val="footer"/>
    <w:basedOn w:val="Normal"/>
    <w:link w:val="FooterChar"/>
    <w:uiPriority w:val="99"/>
    <w:unhideWhenUsed/>
    <w:rsid w:val="00544DCF"/>
    <w:pPr>
      <w:tabs>
        <w:tab w:val="center" w:pos="4680"/>
        <w:tab w:val="right" w:pos="9360"/>
      </w:tabs>
    </w:pPr>
  </w:style>
  <w:style w:type="character" w:customStyle="1" w:styleId="FooterChar">
    <w:name w:val="Footer Char"/>
    <w:basedOn w:val="DefaultParagraphFont"/>
    <w:link w:val="Footer"/>
    <w:uiPriority w:val="99"/>
    <w:rsid w:val="00544DCF"/>
    <w:rPr>
      <w:rFonts w:ascii="Arial" w:eastAsia="Times New Roman" w:hAnsi="Arial" w:cs="Times New Roman"/>
      <w:sz w:val="24"/>
      <w:szCs w:val="24"/>
    </w:rPr>
  </w:style>
  <w:style w:type="paragraph" w:styleId="Revision">
    <w:name w:val="Revision"/>
    <w:hidden/>
    <w:uiPriority w:val="99"/>
    <w:semiHidden/>
    <w:rsid w:val="002D2DCF"/>
    <w:pPr>
      <w:spacing w:after="0" w:line="240" w:lineRule="auto"/>
    </w:pPr>
    <w:rPr>
      <w:rFonts w:ascii="Arial" w:eastAsia="Times New Roman" w:hAnsi="Arial" w:cs="Times New Roman"/>
      <w:sz w:val="24"/>
      <w:szCs w:val="24"/>
    </w:rPr>
  </w:style>
  <w:style w:type="paragraph" w:styleId="CommentSubject">
    <w:name w:val="annotation subject"/>
    <w:basedOn w:val="CommentText"/>
    <w:next w:val="CommentText"/>
    <w:link w:val="CommentSubjectChar"/>
    <w:uiPriority w:val="99"/>
    <w:semiHidden/>
    <w:unhideWhenUsed/>
    <w:rsid w:val="003E50DF"/>
    <w:rPr>
      <w:b/>
      <w:bCs/>
    </w:rPr>
  </w:style>
  <w:style w:type="character" w:customStyle="1" w:styleId="CommentSubjectChar">
    <w:name w:val="Comment Subject Char"/>
    <w:basedOn w:val="CommentTextChar"/>
    <w:link w:val="CommentSubject"/>
    <w:uiPriority w:val="99"/>
    <w:semiHidden/>
    <w:rsid w:val="003E50DF"/>
    <w:rPr>
      <w:rFonts w:ascii="Arial" w:eastAsia="Times New Roman" w:hAnsi="Arial" w:cs="Times New Roman"/>
      <w:b/>
      <w:bCs/>
      <w:sz w:val="20"/>
      <w:szCs w:val="20"/>
    </w:rPr>
  </w:style>
  <w:style w:type="character" w:styleId="Mention">
    <w:name w:val="Mention"/>
    <w:basedOn w:val="DefaultParagraphFont"/>
    <w:uiPriority w:val="99"/>
    <w:unhideWhenUsed/>
    <w:rsid w:val="00F769D3"/>
    <w:rPr>
      <w:color w:val="2B579A"/>
      <w:shd w:val="clear" w:color="auto" w:fill="E1DFDD"/>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UnresolvedMention">
    <w:name w:val="Unresolved Mention"/>
    <w:basedOn w:val="DefaultParagraphFont"/>
    <w:uiPriority w:val="99"/>
    <w:semiHidden/>
    <w:unhideWhenUsed/>
    <w:rsid w:val="00183409"/>
    <w:rPr>
      <w:color w:val="605E5C"/>
      <w:shd w:val="clear" w:color="auto" w:fill="E1DFDD"/>
    </w:rPr>
  </w:style>
  <w:style w:type="character" w:styleId="FollowedHyperlink">
    <w:name w:val="FollowedHyperlink"/>
    <w:basedOn w:val="DefaultParagraphFont"/>
    <w:uiPriority w:val="99"/>
    <w:semiHidden/>
    <w:unhideWhenUsed/>
    <w:rsid w:val="005B5C5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977353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caaspp-elpac.org/WER"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caaspp-elpac.ets.org/"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s://www.cde.ca.gov/be/ag/ag/yr24/documents/sep24item02a1.pdf"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534ED83EA0B5E468033F72E96A6CA4D" ma:contentTypeVersion="17" ma:contentTypeDescription="Create a new document." ma:contentTypeScope="" ma:versionID="a97d6933f39f04cfd109dd0f07d6aa84">
  <xsd:schema xmlns:xsd="http://www.w3.org/2001/XMLSchema" xmlns:xs="http://www.w3.org/2001/XMLSchema" xmlns:p="http://schemas.microsoft.com/office/2006/metadata/properties" xmlns:ns2="1aae30ff-d7bc-47e3-882e-cd3423d00d62" xmlns:ns3="f89dec18-d0c2-45d2-8a15-31051f2519f8" targetNamespace="http://schemas.microsoft.com/office/2006/metadata/properties" ma:root="true" ma:fieldsID="56b87715104447ef79ccde77fe337f74" ns2:_="" ns3:_="">
    <xsd:import namespace="1aae30ff-d7bc-47e3-882e-cd3423d00d62"/>
    <xsd:import namespace="f89dec18-d0c2-45d2-8a15-31051f2519f8"/>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LengthInSeconds" minOccurs="0"/>
                <xsd:element ref="ns3:MediaServiceObjectDetectorVersion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ae30ff-d7bc-47e3-882e-cd3423d00d62"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0030727d-e339-4747-a48e-d67eefbe9f9f}" ma:internalName="TaxCatchAll" ma:showField="CatchAllData" ma:web="1aae30ff-d7bc-47e3-882e-cd3423d00d62">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f89dec18-d0c2-45d2-8a15-31051f2519f8"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c2487d89-012e-44bc-975c-10dd49798f89" ma:termSetId="09814cd3-568e-fe90-9814-8d621ff8fb84" ma:anchorId="fba54fb3-c3e1-fe81-a776-ca4b69148c4d" ma:open="true" ma:isKeyword="false">
      <xsd:complexType>
        <xsd:sequence>
          <xsd:element ref="pc:Terms" minOccurs="0" maxOccurs="1"/>
        </xsd:sequence>
      </xsd:complexType>
    </xsd:element>
    <xsd:element name="MediaServiceOCR" ma:index="21" nillable="true" ma:displayName="Extracted Text" ma:internalName="MediaServiceOCR" ma:readOnly="true">
      <xsd:simpleType>
        <xsd:restriction base="dms:Note">
          <xsd:maxLength value="255"/>
        </xsd:restriction>
      </xsd:simpleType>
    </xsd:element>
    <xsd:element name="MediaServiceGenerationTime" ma:index="22" nillable="true" ma:displayName="MediaServiceGenerationTime" ma:hidden="true" ma:internalName="MediaServiceGenerationTime" ma:readOnly="true">
      <xsd:simpleType>
        <xsd:restriction base="dms:Text"/>
      </xsd:simpleType>
    </xsd:element>
    <xsd:element name="MediaServiceEventHashCode" ma:index="23" nillable="true" ma:displayName="MediaServiceEventHashCode" ma:hidden="true" ma:internalName="MediaServiceEventHashCode"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1aae30ff-d7bc-47e3-882e-cd3423d00d62" xsi:nil="true"/>
    <lcf76f155ced4ddcb4097134ff3c332f xmlns="f89dec18-d0c2-45d2-8a15-31051f2519f8">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EED663EC-CA12-486E-8035-18B11D4C98ED}">
  <ds:schemaRefs>
    <ds:schemaRef ds:uri="http://schemas.microsoft.com/sharepoint/v3/contenttype/forms"/>
  </ds:schemaRefs>
</ds:datastoreItem>
</file>

<file path=customXml/itemProps2.xml><?xml version="1.0" encoding="utf-8"?>
<ds:datastoreItem xmlns:ds="http://schemas.openxmlformats.org/officeDocument/2006/customXml" ds:itemID="{7AD8D761-1907-480B-BA68-89DC50FA263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aae30ff-d7bc-47e3-882e-cd3423d00d62"/>
    <ds:schemaRef ds:uri="f89dec18-d0c2-45d2-8a15-31051f2519f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104068F-38E8-4FBE-BAA0-41BAF3839C58}">
  <ds:schemaRefs>
    <ds:schemaRef ds:uri="http://schemas.microsoft.com/office/2006/metadata/properties"/>
    <ds:schemaRef ds:uri="http://schemas.microsoft.com/office/infopath/2007/PartnerControls"/>
    <ds:schemaRef ds:uri="1aae30ff-d7bc-47e3-882e-cd3423d00d62"/>
    <ds:schemaRef ds:uri="f89dec18-d0c2-45d2-8a15-31051f2519f8"/>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10</Pages>
  <Words>2759</Words>
  <Characters>15732</Characters>
  <DocSecurity>0</DocSecurity>
  <Lines>131</Lines>
  <Paragraphs>36</Paragraphs>
  <ScaleCrop>false</ScaleCrop>
  <HeadingPairs>
    <vt:vector size="2" baseType="variant">
      <vt:variant>
        <vt:lpstr>Title</vt:lpstr>
      </vt:variant>
      <vt:variant>
        <vt:i4>1</vt:i4>
      </vt:variant>
    </vt:vector>
  </HeadingPairs>
  <TitlesOfParts>
    <vt:vector size="1" baseType="lpstr">
      <vt:lpstr>October 2024 Memo IMAB ADAD Item 01 - Information Memorandum (CA State Board of Education)</vt:lpstr>
    </vt:vector>
  </TitlesOfParts>
  <Company>California State Board of Education</Company>
  <LinksUpToDate>false</LinksUpToDate>
  <CharactersWithSpaces>18455</CharactersWithSpaces>
  <SharedDoc>false</SharedDoc>
  <HLinks>
    <vt:vector size="18" baseType="variant">
      <vt:variant>
        <vt:i4>524292</vt:i4>
      </vt:variant>
      <vt:variant>
        <vt:i4>6</vt:i4>
      </vt:variant>
      <vt:variant>
        <vt:i4>0</vt:i4>
      </vt:variant>
      <vt:variant>
        <vt:i4>5</vt:i4>
      </vt:variant>
      <vt:variant>
        <vt:lpwstr>https://caaspp-elpac.org/WER</vt:lpwstr>
      </vt:variant>
      <vt:variant>
        <vt:lpwstr/>
      </vt:variant>
      <vt:variant>
        <vt:i4>1769492</vt:i4>
      </vt:variant>
      <vt:variant>
        <vt:i4>3</vt:i4>
      </vt:variant>
      <vt:variant>
        <vt:i4>0</vt:i4>
      </vt:variant>
      <vt:variant>
        <vt:i4>5</vt:i4>
      </vt:variant>
      <vt:variant>
        <vt:lpwstr>https://caaspp-elpac.ets.org/</vt:lpwstr>
      </vt:variant>
      <vt:variant>
        <vt:lpwstr/>
      </vt:variant>
      <vt:variant>
        <vt:i4>1835015</vt:i4>
      </vt:variant>
      <vt:variant>
        <vt:i4>0</vt:i4>
      </vt:variant>
      <vt:variant>
        <vt:i4>0</vt:i4>
      </vt:variant>
      <vt:variant>
        <vt:i4>5</vt:i4>
      </vt:variant>
      <vt:variant>
        <vt:lpwstr>https://www.cde.ca.gov/be/ag/ag/yr24/documents/sep24item02a1.pdf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October 2024 Memo IMAB ADAD Item 01 - Information Memorandum (CA State Board of Education)</dc:title>
  <dc:subject>California Assessment of Student Performance and Progress and English Language Proficiency Assessments for California-Revisions to the Reporting Achievement Level Descriptors.</dc:subject>
  <cp:keywords/>
  <dc:description/>
  <cp:lastPrinted>2024-10-13T18:41:00Z</cp:lastPrinted>
  <dcterms:created xsi:type="dcterms:W3CDTF">2024-10-14T20:34:00Z</dcterms:created>
  <dcterms:modified xsi:type="dcterms:W3CDTF">2024-10-15T19:24:00Z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0x0101003534ED83EA0B5E468033F72E96A6CA4D</vt:lpwstr>
  </property>
  <property fmtid="{D5CDD505-2E9C-101B-9397-08002B2CF9AE}" pid="3" name="GrammarlyDocumentId">
    <vt:lpwstr>bb1580f105735a5c5390315b3d1e0cfa077aa57992c969e35e4777f325ad8eda</vt:lpwstr>
  </property>
  <property fmtid="{D5CDD505-2E9C-101B-9397-08002B2CF9AE}" pid="4" name="MediaServiceImageTags">
    <vt:lpwstr/>
  </property>
</Properties>
</file>