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80A2C" w14:textId="77777777" w:rsidR="00057A96" w:rsidRDefault="00057A96" w:rsidP="00057A96">
      <w:r>
        <w:t>California Department of Education</w:t>
      </w:r>
    </w:p>
    <w:p w14:paraId="769AE30B" w14:textId="77777777" w:rsidR="00057A96" w:rsidRDefault="00057A96" w:rsidP="00057A96">
      <w:r>
        <w:t>Executive Office</w:t>
      </w:r>
    </w:p>
    <w:p w14:paraId="2F050B84" w14:textId="77777777" w:rsidR="00982A10" w:rsidRDefault="00057A96" w:rsidP="00982A10">
      <w:r>
        <w:t>SBE-00</w:t>
      </w:r>
      <w:r w:rsidR="00BC376B">
        <w:t>2</w:t>
      </w:r>
      <w:r>
        <w:t xml:space="preserve"> (REV. 1</w:t>
      </w:r>
      <w:r w:rsidR="000C139F">
        <w:t>1</w:t>
      </w:r>
      <w:r>
        <w:t>/2017)</w:t>
      </w:r>
    </w:p>
    <w:p w14:paraId="6F979DCB" w14:textId="7ADCBFB5" w:rsidR="00982A10" w:rsidRDefault="00982A10" w:rsidP="00EE4E18">
      <w:pPr>
        <w:ind w:left="450"/>
      </w:pPr>
      <w:r>
        <w:br w:type="column"/>
      </w:r>
      <w:r w:rsidR="00C14098" w:rsidRPr="00D53D40">
        <w:t>memo-i</w:t>
      </w:r>
      <w:r w:rsidR="000A5FEC">
        <w:t>tb</w:t>
      </w:r>
      <w:r w:rsidR="00C14098" w:rsidRPr="00D53D40">
        <w:t>-adad-</w:t>
      </w:r>
      <w:r w:rsidR="00190C61">
        <w:t>oct</w:t>
      </w:r>
      <w:r w:rsidR="00D53D40" w:rsidRPr="00D53D40">
        <w:t>2</w:t>
      </w:r>
      <w:r w:rsidR="00190C61">
        <w:t>6</w:t>
      </w:r>
      <w:r w:rsidR="00C14098" w:rsidRPr="00D53D40">
        <w:t>item0</w:t>
      </w:r>
      <w:r w:rsidR="00D53D40" w:rsidRPr="00D53D40">
        <w:t>1</w:t>
      </w:r>
    </w:p>
    <w:p w14:paraId="268D6298" w14:textId="77777777" w:rsidR="00982A10" w:rsidRDefault="00982A10" w:rsidP="0033616F">
      <w:pPr>
        <w:pStyle w:val="Heading1"/>
        <w:spacing w:line="360" w:lineRule="auto"/>
        <w:rPr>
          <w:rFonts w:ascii="Arial" w:hAnsi="Arial" w:cs="Arial"/>
          <w:b/>
          <w:color w:val="auto"/>
          <w:sz w:val="40"/>
          <w:szCs w:val="52"/>
        </w:rPr>
        <w:sectPr w:rsidR="00982A10" w:rsidSect="00DC71EE">
          <w:type w:val="continuous"/>
          <w:pgSz w:w="12240" w:h="15840"/>
          <w:pgMar w:top="720" w:right="1440" w:bottom="1440" w:left="1440" w:header="720" w:footer="720" w:gutter="0"/>
          <w:cols w:num="2" w:space="144" w:equalWidth="0">
            <w:col w:w="5760" w:space="144"/>
            <w:col w:w="3456"/>
          </w:cols>
        </w:sectPr>
      </w:pPr>
    </w:p>
    <w:p w14:paraId="190C1FC9" w14:textId="77777777" w:rsidR="00057A96" w:rsidRPr="008B1135" w:rsidRDefault="00BC376B" w:rsidP="0033616F">
      <w:pPr>
        <w:pStyle w:val="Heading1"/>
        <w:spacing w:line="360" w:lineRule="auto"/>
        <w:rPr>
          <w:rFonts w:ascii="Arial" w:hAnsi="Arial" w:cs="Arial"/>
          <w:b/>
          <w:color w:val="auto"/>
          <w:sz w:val="40"/>
          <w:szCs w:val="52"/>
        </w:rPr>
      </w:pPr>
      <w:r w:rsidRPr="008B1135">
        <w:rPr>
          <w:rFonts w:ascii="Arial" w:hAnsi="Arial" w:cs="Arial"/>
          <w:b/>
          <w:color w:val="auto"/>
          <w:sz w:val="40"/>
          <w:szCs w:val="52"/>
        </w:rPr>
        <w:t>MEMORANDUM</w:t>
      </w:r>
    </w:p>
    <w:p w14:paraId="012C2F33" w14:textId="41B2F37E" w:rsidR="00057A96" w:rsidRPr="008B1135" w:rsidRDefault="49ECE2F4" w:rsidP="008B1135">
      <w:pPr>
        <w:spacing w:after="360"/>
      </w:pPr>
      <w:r w:rsidRPr="7FFBC85A">
        <w:rPr>
          <w:b/>
          <w:bCs/>
        </w:rPr>
        <w:t>DATE:</w:t>
      </w:r>
      <w:r>
        <w:tab/>
        <w:t xml:space="preserve">October </w:t>
      </w:r>
      <w:r w:rsidR="0055352F">
        <w:t>15</w:t>
      </w:r>
      <w:r>
        <w:t xml:space="preserve">, 2026 </w:t>
      </w:r>
    </w:p>
    <w:p w14:paraId="171B6E74" w14:textId="77777777" w:rsidR="00057A96" w:rsidRPr="00C61F78" w:rsidRDefault="00057A96" w:rsidP="00C61F78">
      <w:pPr>
        <w:spacing w:after="360"/>
        <w:ind w:left="1440" w:hanging="1440"/>
      </w:pPr>
      <w:r w:rsidRPr="008B1135">
        <w:rPr>
          <w:b/>
        </w:rPr>
        <w:t>TO:</w:t>
      </w:r>
      <w:r w:rsidRPr="00C61F78">
        <w:rPr>
          <w:b/>
        </w:rPr>
        <w:tab/>
      </w:r>
      <w:r w:rsidRPr="00C61F78">
        <w:t>MEMBERS, State Board of Education</w:t>
      </w:r>
      <w:r w:rsidRPr="00C61F78">
        <w:tab/>
      </w:r>
    </w:p>
    <w:p w14:paraId="12691117" w14:textId="77777777" w:rsidR="00057A96" w:rsidRPr="0033616F" w:rsidRDefault="00057A96" w:rsidP="00C61F78">
      <w:pPr>
        <w:spacing w:after="360"/>
        <w:ind w:left="1440" w:hanging="1440"/>
      </w:pPr>
      <w:r w:rsidRPr="008B1135">
        <w:rPr>
          <w:b/>
        </w:rPr>
        <w:t>FROM:</w:t>
      </w:r>
      <w:r w:rsidR="00C61F78">
        <w:tab/>
        <w:t>TO</w:t>
      </w:r>
      <w:r w:rsidR="001D4A5B">
        <w:t>NY THURMOND</w:t>
      </w:r>
      <w:r w:rsidR="00C61F78">
        <w:t xml:space="preserve">, </w:t>
      </w:r>
      <w:r w:rsidRPr="0033616F">
        <w:t>State Superintendent of Public Instruction</w:t>
      </w:r>
    </w:p>
    <w:p w14:paraId="64F40AB3" w14:textId="1F62830A" w:rsidR="00510994" w:rsidRPr="00982B7A" w:rsidRDefault="00057A96" w:rsidP="00DF5A46">
      <w:pPr>
        <w:spacing w:before="240" w:after="240"/>
        <w:ind w:left="1440" w:hanging="1440"/>
        <w:rPr>
          <w:rFonts w:eastAsia="Arial"/>
        </w:rPr>
      </w:pPr>
      <w:r w:rsidRPr="008B1135">
        <w:rPr>
          <w:b/>
        </w:rPr>
        <w:t>SUBJECT:</w:t>
      </w:r>
      <w:r w:rsidRPr="00C61F78">
        <w:rPr>
          <w:b/>
        </w:rPr>
        <w:tab/>
      </w:r>
      <w:r w:rsidR="00510994" w:rsidRPr="005B364B">
        <w:rPr>
          <w:rFonts w:eastAsia="Arial"/>
        </w:rPr>
        <w:t>California Assessment of Student Performance and Progress</w:t>
      </w:r>
      <w:r w:rsidR="00510994">
        <w:rPr>
          <w:rFonts w:eastAsia="Arial"/>
        </w:rPr>
        <w:t xml:space="preserve"> </w:t>
      </w:r>
      <w:r w:rsidR="00510994" w:rsidRPr="005B364B">
        <w:rPr>
          <w:rFonts w:eastAsia="Arial"/>
        </w:rPr>
        <w:t>and English Language Proficiency Assessments</w:t>
      </w:r>
      <w:r w:rsidR="00510994">
        <w:rPr>
          <w:rFonts w:eastAsia="Arial"/>
        </w:rPr>
        <w:t xml:space="preserve"> </w:t>
      </w:r>
      <w:r w:rsidR="00510994" w:rsidRPr="005B364B">
        <w:rPr>
          <w:rFonts w:eastAsia="Arial"/>
        </w:rPr>
        <w:t>for California: 202</w:t>
      </w:r>
      <w:r w:rsidR="00510994">
        <w:rPr>
          <w:rFonts w:eastAsia="Arial"/>
        </w:rPr>
        <w:t>5</w:t>
      </w:r>
      <w:r w:rsidR="00510994" w:rsidRPr="005B364B">
        <w:rPr>
          <w:rFonts w:eastAsia="Arial"/>
        </w:rPr>
        <w:t>–2</w:t>
      </w:r>
      <w:r w:rsidR="00510994">
        <w:rPr>
          <w:rFonts w:eastAsia="Arial"/>
        </w:rPr>
        <w:t>6</w:t>
      </w:r>
      <w:r w:rsidR="00510994" w:rsidRPr="005B364B">
        <w:rPr>
          <w:rFonts w:eastAsia="Arial"/>
        </w:rPr>
        <w:t xml:space="preserve"> Results Release.</w:t>
      </w:r>
    </w:p>
    <w:p w14:paraId="0C91C019" w14:textId="77777777" w:rsidR="00057A96" w:rsidRPr="008B1135" w:rsidRDefault="00474A2F" w:rsidP="00510994">
      <w:pPr>
        <w:pStyle w:val="Heading2"/>
        <w:spacing w:before="480" w:after="0" w:line="360" w:lineRule="auto"/>
        <w:rPr>
          <w:sz w:val="36"/>
        </w:rPr>
      </w:pPr>
      <w:r w:rsidRPr="073AB519">
        <w:rPr>
          <w:sz w:val="36"/>
          <w:szCs w:val="36"/>
        </w:rPr>
        <w:t>Summary o</w:t>
      </w:r>
      <w:r w:rsidR="00057A96" w:rsidRPr="073AB519">
        <w:rPr>
          <w:sz w:val="36"/>
          <w:szCs w:val="36"/>
        </w:rPr>
        <w:t>f Key Issues</w:t>
      </w:r>
    </w:p>
    <w:p w14:paraId="4C796054" w14:textId="56B74910" w:rsidR="59C2F448" w:rsidRDefault="59C2F448" w:rsidP="073AB519">
      <w:pPr>
        <w:spacing w:after="240"/>
      </w:pPr>
      <w:r w:rsidRPr="073AB519">
        <w:rPr>
          <w:rFonts w:eastAsia="Arial" w:cs="Arial"/>
        </w:rPr>
        <w:t xml:space="preserve">This </w:t>
      </w:r>
      <w:r w:rsidR="6FD2B7D9" w:rsidRPr="073AB519">
        <w:rPr>
          <w:rFonts w:eastAsia="Arial" w:cs="Arial"/>
        </w:rPr>
        <w:t>memo</w:t>
      </w:r>
      <w:r w:rsidRPr="073AB519">
        <w:rPr>
          <w:rFonts w:eastAsia="Arial" w:cs="Arial"/>
        </w:rPr>
        <w:t xml:space="preserve"> provides a summary of updates on </w:t>
      </w:r>
      <w:r w:rsidRPr="073AB519">
        <w:rPr>
          <w:rFonts w:eastAsia="Arial" w:cs="Arial"/>
          <w:color w:val="000000" w:themeColor="text1"/>
        </w:rPr>
        <w:t>the California Assessment of Student Performance and Progress (CAASPP) and the English Language Proficiency Assessments for California (ELPAC),</w:t>
      </w:r>
      <w:r w:rsidRPr="073AB519">
        <w:rPr>
          <w:rFonts w:eastAsia="Arial" w:cs="Arial"/>
        </w:rPr>
        <w:t xml:space="preserve"> </w:t>
      </w:r>
      <w:r w:rsidR="00A05B4C">
        <w:rPr>
          <w:rFonts w:eastAsia="Arial" w:cs="Arial"/>
          <w:color w:val="000000" w:themeColor="text1"/>
        </w:rPr>
        <w:t>related to the release of the 2025</w:t>
      </w:r>
      <w:r w:rsidR="2912D704" w:rsidRPr="34B07A52">
        <w:rPr>
          <w:rFonts w:eastAsia="Arial" w:cs="Arial"/>
        </w:rPr>
        <w:t>–</w:t>
      </w:r>
      <w:r w:rsidR="00A05B4C">
        <w:rPr>
          <w:rFonts w:eastAsia="Arial" w:cs="Arial"/>
          <w:color w:val="000000" w:themeColor="text1"/>
        </w:rPr>
        <w:t>26 results</w:t>
      </w:r>
      <w:r w:rsidRPr="073AB519">
        <w:rPr>
          <w:rFonts w:eastAsia="Arial" w:cs="Arial"/>
          <w:color w:val="000000" w:themeColor="text1"/>
        </w:rPr>
        <w:t>.</w:t>
      </w:r>
    </w:p>
    <w:p w14:paraId="32ADE397" w14:textId="3FB19612" w:rsidR="28CDAA88" w:rsidRPr="00DE5484" w:rsidRDefault="28CDAA88" w:rsidP="007A63C6">
      <w:pPr>
        <w:pStyle w:val="Heading3"/>
        <w:spacing w:before="480" w:after="240"/>
        <w:rPr>
          <w:rFonts w:ascii="Arial" w:hAnsi="Arial" w:cs="Arial"/>
          <w:b/>
          <w:bCs/>
          <w:color w:val="auto"/>
          <w:sz w:val="32"/>
          <w:szCs w:val="32"/>
        </w:rPr>
      </w:pPr>
      <w:r w:rsidRPr="00DE5484">
        <w:rPr>
          <w:rFonts w:ascii="Arial" w:hAnsi="Arial" w:cs="Arial"/>
          <w:b/>
          <w:bCs/>
          <w:color w:val="auto"/>
          <w:sz w:val="32"/>
          <w:szCs w:val="32"/>
        </w:rPr>
        <w:t xml:space="preserve">2025–26 Test Results Public Release </w:t>
      </w:r>
    </w:p>
    <w:p w14:paraId="6AFF225D" w14:textId="2C57D0DB" w:rsidR="20309FE9" w:rsidRDefault="690C0A82" w:rsidP="073AB519">
      <w:pPr>
        <w:spacing w:after="240" w:line="257" w:lineRule="auto"/>
      </w:pPr>
      <w:r w:rsidRPr="00CF4403">
        <w:rPr>
          <w:rFonts w:eastAsia="Arial" w:cs="Arial"/>
          <w:color w:val="000000" w:themeColor="text1"/>
        </w:rPr>
        <w:t xml:space="preserve">On October </w:t>
      </w:r>
      <w:r w:rsidR="0DD36357" w:rsidRPr="00CF4403">
        <w:rPr>
          <w:rFonts w:eastAsia="Arial" w:cs="Arial"/>
          <w:color w:val="000000" w:themeColor="text1"/>
        </w:rPr>
        <w:t>15</w:t>
      </w:r>
      <w:r w:rsidRPr="00CF4403">
        <w:rPr>
          <w:rFonts w:eastAsia="Arial" w:cs="Arial"/>
          <w:color w:val="000000" w:themeColor="text1"/>
        </w:rPr>
        <w:t>, 2026</w:t>
      </w:r>
      <w:r w:rsidRPr="08396392">
        <w:rPr>
          <w:rFonts w:eastAsia="Arial" w:cs="Arial"/>
          <w:color w:val="000000" w:themeColor="text1"/>
        </w:rPr>
        <w:t xml:space="preserve">, the </w:t>
      </w:r>
      <w:r w:rsidR="00AF49DD">
        <w:rPr>
          <w:rFonts w:eastAsia="Arial" w:cs="Arial"/>
          <w:color w:val="000000" w:themeColor="text1"/>
        </w:rPr>
        <w:t>California Department of Education (</w:t>
      </w:r>
      <w:r w:rsidRPr="08396392">
        <w:rPr>
          <w:rFonts w:eastAsia="Arial" w:cs="Arial"/>
          <w:color w:val="000000" w:themeColor="text1"/>
        </w:rPr>
        <w:t>CDE</w:t>
      </w:r>
      <w:r w:rsidR="00AF49DD">
        <w:rPr>
          <w:rFonts w:eastAsia="Arial" w:cs="Arial"/>
          <w:color w:val="000000" w:themeColor="text1"/>
        </w:rPr>
        <w:t>)</w:t>
      </w:r>
      <w:r w:rsidRPr="08396392">
        <w:rPr>
          <w:rFonts w:eastAsia="Arial" w:cs="Arial"/>
          <w:color w:val="000000" w:themeColor="text1"/>
        </w:rPr>
        <w:t xml:space="preserve"> publicly released the 2025–26 CAASPP and ELPAC summary reports.</w:t>
      </w:r>
    </w:p>
    <w:p w14:paraId="5AEF2309" w14:textId="469AAEB9" w:rsidR="20309FE9" w:rsidRDefault="20309FE9" w:rsidP="073AB519">
      <w:pPr>
        <w:spacing w:after="240" w:line="257" w:lineRule="auto"/>
      </w:pPr>
      <w:r w:rsidRPr="073AB519">
        <w:rPr>
          <w:rFonts w:eastAsia="Arial" w:cs="Arial"/>
          <w:color w:val="000000" w:themeColor="text1"/>
        </w:rPr>
        <w:t>The 2025–26 CAASPP summary reports include all results for the following assessments:</w:t>
      </w:r>
    </w:p>
    <w:p w14:paraId="62AF3EDB" w14:textId="340DE15A" w:rsidR="2708206D" w:rsidRDefault="2708206D" w:rsidP="073AB519">
      <w:pPr>
        <w:pStyle w:val="ListParagraph"/>
        <w:numPr>
          <w:ilvl w:val="0"/>
          <w:numId w:val="1"/>
        </w:numPr>
        <w:rPr>
          <w:rFonts w:eastAsia="Arial" w:cs="Arial"/>
          <w:color w:val="000000" w:themeColor="text1"/>
        </w:rPr>
      </w:pPr>
      <w:r w:rsidRPr="073AB519">
        <w:rPr>
          <w:rFonts w:eastAsia="Arial" w:cs="Arial"/>
          <w:color w:val="000000" w:themeColor="text1"/>
        </w:rPr>
        <w:t>Smarter Balanced English Language Arts/Literacy (ELA) and Mathematics</w:t>
      </w:r>
    </w:p>
    <w:p w14:paraId="6D05014C" w14:textId="018E3832" w:rsidR="2708206D" w:rsidRDefault="2708206D" w:rsidP="073AB519">
      <w:pPr>
        <w:pStyle w:val="ListParagraph"/>
        <w:numPr>
          <w:ilvl w:val="0"/>
          <w:numId w:val="1"/>
        </w:numPr>
        <w:rPr>
          <w:rFonts w:eastAsia="Arial" w:cs="Arial"/>
          <w:color w:val="000000" w:themeColor="text1"/>
        </w:rPr>
      </w:pPr>
      <w:r w:rsidRPr="073AB519">
        <w:rPr>
          <w:rFonts w:eastAsia="Arial" w:cs="Arial"/>
          <w:color w:val="000000" w:themeColor="text1"/>
        </w:rPr>
        <w:t>California Science Test (CAST)</w:t>
      </w:r>
    </w:p>
    <w:p w14:paraId="788BA36F" w14:textId="24821EE0" w:rsidR="2708206D" w:rsidRDefault="2708206D" w:rsidP="073AB519">
      <w:pPr>
        <w:pStyle w:val="ListParagraph"/>
        <w:numPr>
          <w:ilvl w:val="0"/>
          <w:numId w:val="1"/>
        </w:numPr>
        <w:rPr>
          <w:rFonts w:eastAsia="Arial" w:cs="Arial"/>
          <w:color w:val="000000" w:themeColor="text1"/>
        </w:rPr>
      </w:pPr>
      <w:r w:rsidRPr="073AB519">
        <w:rPr>
          <w:rFonts w:eastAsia="Arial" w:cs="Arial"/>
          <w:color w:val="000000" w:themeColor="text1"/>
        </w:rPr>
        <w:t>California Alternate Assessments (CAAs) for ELA, Mathematics, and Science</w:t>
      </w:r>
    </w:p>
    <w:p w14:paraId="24A4D7D0" w14:textId="2E988F6D" w:rsidR="2708206D" w:rsidRDefault="2708206D" w:rsidP="073AB519">
      <w:pPr>
        <w:pStyle w:val="ListParagraph"/>
        <w:numPr>
          <w:ilvl w:val="0"/>
          <w:numId w:val="1"/>
        </w:numPr>
        <w:rPr>
          <w:rFonts w:eastAsia="Arial" w:cs="Arial"/>
          <w:color w:val="000000" w:themeColor="text1"/>
        </w:rPr>
      </w:pPr>
      <w:r w:rsidRPr="073AB519">
        <w:rPr>
          <w:rFonts w:eastAsia="Arial" w:cs="Arial"/>
          <w:color w:val="000000" w:themeColor="text1"/>
        </w:rPr>
        <w:t>California Spanish Assessment (CSA)</w:t>
      </w:r>
    </w:p>
    <w:p w14:paraId="445157AC" w14:textId="128259E6" w:rsidR="20309FE9" w:rsidRDefault="20309FE9" w:rsidP="073AB519">
      <w:pPr>
        <w:spacing w:before="240" w:after="240" w:line="257" w:lineRule="auto"/>
      </w:pPr>
      <w:r w:rsidRPr="073AB519">
        <w:rPr>
          <w:rFonts w:eastAsia="Arial" w:cs="Arial"/>
          <w:color w:val="000000" w:themeColor="text1"/>
        </w:rPr>
        <w:t>The 2025–26 ELPAC summary reports include all results for the following assessments:</w:t>
      </w:r>
    </w:p>
    <w:p w14:paraId="65C5C82E" w14:textId="10846FB5" w:rsidR="20309FE9" w:rsidRDefault="20309FE9" w:rsidP="073AB519">
      <w:pPr>
        <w:pStyle w:val="ListParagraph"/>
        <w:numPr>
          <w:ilvl w:val="0"/>
          <w:numId w:val="2"/>
        </w:numPr>
        <w:ind w:right="1440"/>
        <w:rPr>
          <w:rFonts w:eastAsia="Arial" w:cs="Arial"/>
          <w:color w:val="000000" w:themeColor="text1"/>
        </w:rPr>
      </w:pPr>
      <w:r w:rsidRPr="073AB519">
        <w:rPr>
          <w:rFonts w:eastAsia="Arial" w:cs="Arial"/>
          <w:color w:val="000000" w:themeColor="text1"/>
        </w:rPr>
        <w:t>Initial ELPAC</w:t>
      </w:r>
    </w:p>
    <w:p w14:paraId="118B3CA6" w14:textId="3FF420CC" w:rsidR="20309FE9" w:rsidRDefault="20309FE9" w:rsidP="073AB519">
      <w:pPr>
        <w:pStyle w:val="ListParagraph"/>
        <w:numPr>
          <w:ilvl w:val="0"/>
          <w:numId w:val="2"/>
        </w:numPr>
        <w:ind w:right="1440"/>
        <w:rPr>
          <w:rFonts w:eastAsia="Arial" w:cs="Arial"/>
          <w:color w:val="000000" w:themeColor="text1"/>
        </w:rPr>
      </w:pPr>
      <w:r w:rsidRPr="073AB519">
        <w:rPr>
          <w:rFonts w:eastAsia="Arial" w:cs="Arial"/>
          <w:color w:val="000000" w:themeColor="text1"/>
        </w:rPr>
        <w:t>Initial Alternate ELPAC</w:t>
      </w:r>
    </w:p>
    <w:p w14:paraId="4C32F2B7" w14:textId="72AA082F" w:rsidR="20309FE9" w:rsidRDefault="20309FE9" w:rsidP="073AB519">
      <w:pPr>
        <w:pStyle w:val="ListParagraph"/>
        <w:numPr>
          <w:ilvl w:val="0"/>
          <w:numId w:val="1"/>
        </w:numPr>
        <w:rPr>
          <w:rFonts w:eastAsia="Arial" w:cs="Arial"/>
          <w:color w:val="000000" w:themeColor="text1"/>
        </w:rPr>
      </w:pPr>
      <w:r w:rsidRPr="073AB519">
        <w:rPr>
          <w:rFonts w:eastAsia="Arial" w:cs="Arial"/>
          <w:color w:val="000000" w:themeColor="text1"/>
        </w:rPr>
        <w:t>Summative ELPAC</w:t>
      </w:r>
    </w:p>
    <w:p w14:paraId="41A0F35D" w14:textId="2416B959" w:rsidR="20309FE9" w:rsidRDefault="20309FE9" w:rsidP="073AB519">
      <w:pPr>
        <w:pStyle w:val="ListParagraph"/>
        <w:numPr>
          <w:ilvl w:val="0"/>
          <w:numId w:val="1"/>
        </w:numPr>
        <w:rPr>
          <w:rFonts w:eastAsia="Arial" w:cs="Arial"/>
          <w:color w:val="000000" w:themeColor="text1"/>
        </w:rPr>
      </w:pPr>
      <w:r w:rsidRPr="073AB519">
        <w:rPr>
          <w:rFonts w:eastAsia="Arial" w:cs="Arial"/>
          <w:color w:val="000000" w:themeColor="text1"/>
        </w:rPr>
        <w:t>Summative Alternate ELPAC</w:t>
      </w:r>
    </w:p>
    <w:p w14:paraId="4CC99F5E" w14:textId="4EF67786" w:rsidR="5F2B16AF" w:rsidRDefault="5F2B16AF" w:rsidP="00B20F97">
      <w:pPr>
        <w:spacing w:before="240" w:after="240" w:line="257" w:lineRule="auto"/>
      </w:pPr>
      <w:r w:rsidRPr="073AB519">
        <w:rPr>
          <w:rFonts w:eastAsia="Arial" w:cs="Arial"/>
          <w:color w:val="000000" w:themeColor="text1"/>
        </w:rPr>
        <w:t xml:space="preserve">The summary reports are available on the Test Results for California’s Assessments website at </w:t>
      </w:r>
      <w:hyperlink r:id="rId10" w:tooltip="Test Results for California’s Assessments website">
        <w:r w:rsidRPr="073AB519">
          <w:rPr>
            <w:rStyle w:val="Hyperlink"/>
            <w:color w:val="0000FF"/>
          </w:rPr>
          <w:t>https://caaspp-elpac.ets.org</w:t>
        </w:r>
      </w:hyperlink>
      <w:r w:rsidRPr="073AB519">
        <w:rPr>
          <w:rFonts w:eastAsia="Arial" w:cs="Arial"/>
          <w:color w:val="000000" w:themeColor="text1"/>
        </w:rPr>
        <w:t xml:space="preserve">. The CDE’s news release regarding the release </w:t>
      </w:r>
      <w:r w:rsidRPr="0055352F">
        <w:rPr>
          <w:rFonts w:eastAsia="Arial" w:cs="Arial"/>
          <w:color w:val="000000" w:themeColor="text1"/>
        </w:rPr>
        <w:lastRenderedPageBreak/>
        <w:t xml:space="preserve">of the 2025–26 CAASPP and ELPAC results is posted on the CDE website at </w:t>
      </w:r>
      <w:hyperlink r:id="rId11" w:tooltip="CDE News Release 10/15/2026: New Data Shows Continued Progress for CA Students">
        <w:r w:rsidR="0055352F" w:rsidRPr="0055352F">
          <w:rPr>
            <w:rStyle w:val="Hyperlink"/>
            <w:color w:val="0000FF"/>
          </w:rPr>
          <w:t>https://www.cde.ca.gov/nr/ne/yr26/yr26rel44.asp</w:t>
        </w:r>
      </w:hyperlink>
      <w:r w:rsidRPr="0055352F">
        <w:rPr>
          <w:rFonts w:eastAsia="Arial" w:cs="Arial"/>
          <w:color w:val="000000" w:themeColor="text1"/>
        </w:rPr>
        <w:t>.</w:t>
      </w:r>
    </w:p>
    <w:p w14:paraId="7BAC1C5E" w14:textId="40C182F3" w:rsidR="63DEF1DF" w:rsidRPr="002B6465" w:rsidRDefault="63DEF1DF" w:rsidP="00D50CFB">
      <w:pPr>
        <w:pStyle w:val="Heading3"/>
        <w:spacing w:before="480" w:after="240"/>
        <w:rPr>
          <w:rFonts w:ascii="Arial" w:hAnsi="Arial" w:cs="Arial"/>
          <w:b/>
          <w:bCs/>
          <w:color w:val="auto"/>
          <w:sz w:val="32"/>
          <w:szCs w:val="32"/>
        </w:rPr>
      </w:pPr>
      <w:r w:rsidRPr="002B6465">
        <w:rPr>
          <w:rFonts w:ascii="Arial" w:hAnsi="Arial" w:cs="Arial"/>
          <w:b/>
          <w:bCs/>
          <w:color w:val="auto"/>
          <w:sz w:val="32"/>
          <w:szCs w:val="32"/>
        </w:rPr>
        <w:t>Summary of Student Performance</w:t>
      </w:r>
    </w:p>
    <w:p w14:paraId="37185C16" w14:textId="59D43BB3" w:rsidR="00D525A5" w:rsidRDefault="3940F461" w:rsidP="073AB519">
      <w:pPr>
        <w:spacing w:after="240"/>
        <w:rPr>
          <w:rFonts w:eastAsia="Arial" w:cs="Arial"/>
          <w:color w:val="000000" w:themeColor="text1"/>
        </w:rPr>
      </w:pPr>
      <w:r w:rsidRPr="7DF2C5F7">
        <w:rPr>
          <w:rFonts w:eastAsia="Arial" w:cs="Arial"/>
          <w:color w:val="000000" w:themeColor="text1"/>
        </w:rPr>
        <w:t xml:space="preserve">Compared to </w:t>
      </w:r>
      <w:r w:rsidR="0075117E" w:rsidRPr="7DF2C5F7">
        <w:rPr>
          <w:rFonts w:eastAsia="Arial" w:cs="Arial"/>
          <w:color w:val="000000" w:themeColor="text1"/>
        </w:rPr>
        <w:t>2024</w:t>
      </w:r>
      <w:r w:rsidR="3A62D290" w:rsidRPr="7DF2C5F7">
        <w:rPr>
          <w:rFonts w:eastAsia="Arial" w:cs="Arial"/>
        </w:rPr>
        <w:t>–</w:t>
      </w:r>
      <w:r w:rsidR="0075117E" w:rsidRPr="7DF2C5F7">
        <w:rPr>
          <w:rFonts w:eastAsia="Arial" w:cs="Arial"/>
          <w:color w:val="000000" w:themeColor="text1"/>
        </w:rPr>
        <w:t>25</w:t>
      </w:r>
      <w:r w:rsidRPr="7DF2C5F7">
        <w:rPr>
          <w:rFonts w:eastAsia="Arial" w:cs="Arial"/>
          <w:color w:val="000000" w:themeColor="text1"/>
        </w:rPr>
        <w:t xml:space="preserve">, </w:t>
      </w:r>
      <w:r w:rsidR="0075117E" w:rsidRPr="7DF2C5F7">
        <w:rPr>
          <w:rFonts w:eastAsia="Arial" w:cs="Arial"/>
          <w:color w:val="000000" w:themeColor="text1"/>
        </w:rPr>
        <w:t xml:space="preserve">the percentage of students scoring at the highest levels of performance (Level 3 </w:t>
      </w:r>
      <w:r w:rsidR="006F07DA">
        <w:rPr>
          <w:rFonts w:eastAsia="Arial" w:cs="Arial"/>
          <w:color w:val="000000" w:themeColor="text1"/>
        </w:rPr>
        <w:t>or</w:t>
      </w:r>
      <w:r w:rsidR="0075117E" w:rsidRPr="7DF2C5F7">
        <w:rPr>
          <w:rFonts w:eastAsia="Arial" w:cs="Arial"/>
          <w:color w:val="000000" w:themeColor="text1"/>
        </w:rPr>
        <w:t xml:space="preserve"> </w:t>
      </w:r>
      <w:r w:rsidR="009D125D">
        <w:rPr>
          <w:rFonts w:eastAsia="Arial" w:cs="Arial"/>
          <w:color w:val="000000" w:themeColor="text1"/>
        </w:rPr>
        <w:t xml:space="preserve">Level </w:t>
      </w:r>
      <w:r w:rsidR="0075117E" w:rsidRPr="7DF2C5F7">
        <w:rPr>
          <w:rFonts w:eastAsia="Arial" w:cs="Arial"/>
          <w:color w:val="000000" w:themeColor="text1"/>
        </w:rPr>
        <w:t xml:space="preserve">4 demonstrating Proficient </w:t>
      </w:r>
      <w:r w:rsidR="4897C8D8" w:rsidRPr="7DF2C5F7">
        <w:rPr>
          <w:rFonts w:eastAsia="Arial" w:cs="Arial"/>
          <w:color w:val="000000" w:themeColor="text1"/>
        </w:rPr>
        <w:t>or</w:t>
      </w:r>
      <w:r w:rsidR="0075117E" w:rsidRPr="7DF2C5F7">
        <w:rPr>
          <w:rFonts w:eastAsia="Arial" w:cs="Arial"/>
          <w:color w:val="000000" w:themeColor="text1"/>
        </w:rPr>
        <w:t xml:space="preserve"> Advanced grade-level knowledge and skills) increased in ELA, mathematics, and science. </w:t>
      </w:r>
      <w:r w:rsidR="00B605B5" w:rsidRPr="7DF2C5F7">
        <w:rPr>
          <w:rFonts w:eastAsia="Arial" w:cs="Arial"/>
          <w:color w:val="000000" w:themeColor="text1"/>
        </w:rPr>
        <w:t>In ELA the increase was 0.5 percentage points, in mathematics the increase was 1.1 percentage points, and in science the increase was 3.3 percentage points</w:t>
      </w:r>
      <w:r w:rsidR="00D525A5" w:rsidRPr="7DF2C5F7">
        <w:rPr>
          <w:rFonts w:eastAsia="Arial" w:cs="Arial"/>
          <w:color w:val="000000" w:themeColor="text1"/>
        </w:rPr>
        <w:t xml:space="preserve">. These results are particularly encouraging for Black or African American students and Hispanic or Latino students, who made larger gains than the state average in performance Level 3 and </w:t>
      </w:r>
      <w:r w:rsidR="00BD40E7">
        <w:rPr>
          <w:rFonts w:eastAsia="Arial" w:cs="Arial"/>
          <w:color w:val="000000" w:themeColor="text1"/>
        </w:rPr>
        <w:t xml:space="preserve">Level </w:t>
      </w:r>
      <w:r w:rsidR="00D525A5" w:rsidRPr="7DF2C5F7">
        <w:rPr>
          <w:rFonts w:eastAsia="Arial" w:cs="Arial"/>
          <w:color w:val="000000" w:themeColor="text1"/>
        </w:rPr>
        <w:t xml:space="preserve">4 in ELA and </w:t>
      </w:r>
      <w:r w:rsidR="00BD40E7">
        <w:rPr>
          <w:rFonts w:eastAsia="Arial" w:cs="Arial"/>
          <w:color w:val="000000" w:themeColor="text1"/>
        </w:rPr>
        <w:t>m</w:t>
      </w:r>
      <w:r w:rsidR="00BD40E7" w:rsidRPr="7DF2C5F7">
        <w:rPr>
          <w:rFonts w:eastAsia="Arial" w:cs="Arial"/>
          <w:color w:val="000000" w:themeColor="text1"/>
        </w:rPr>
        <w:t>athematics</w:t>
      </w:r>
      <w:r w:rsidR="00D525A5" w:rsidRPr="7DF2C5F7">
        <w:rPr>
          <w:rFonts w:eastAsia="Arial" w:cs="Arial"/>
          <w:color w:val="000000" w:themeColor="text1"/>
        </w:rPr>
        <w:t>.</w:t>
      </w:r>
    </w:p>
    <w:p w14:paraId="23C2EA63" w14:textId="4FFCFA3A" w:rsidR="0075117E" w:rsidRDefault="00D525A5" w:rsidP="073AB519">
      <w:pPr>
        <w:spacing w:after="240"/>
        <w:rPr>
          <w:rFonts w:eastAsia="Arial" w:cs="Arial"/>
          <w:color w:val="000000" w:themeColor="text1"/>
        </w:rPr>
      </w:pPr>
      <w:r w:rsidRPr="08396392">
        <w:rPr>
          <w:rFonts w:eastAsia="Arial" w:cs="Arial"/>
          <w:color w:val="000000" w:themeColor="text1"/>
        </w:rPr>
        <w:t>Students’ performance showed mostly positive score trends across all grades in the post-pandemic years, with larger improvements in more recent administrations.</w:t>
      </w:r>
    </w:p>
    <w:p w14:paraId="27EE6534" w14:textId="1BE46F16" w:rsidR="3940F461" w:rsidRDefault="00D525A5" w:rsidP="073AB519">
      <w:pPr>
        <w:spacing w:after="240"/>
        <w:rPr>
          <w:rFonts w:eastAsia="Arial" w:cs="Arial"/>
          <w:color w:val="000000" w:themeColor="text1"/>
          <w:highlight w:val="yellow"/>
        </w:rPr>
      </w:pPr>
      <w:r>
        <w:rPr>
          <w:rFonts w:eastAsia="Arial" w:cs="Arial"/>
          <w:color w:val="000000" w:themeColor="text1"/>
        </w:rPr>
        <w:t>A</w:t>
      </w:r>
      <w:r w:rsidRPr="08396392">
        <w:rPr>
          <w:rFonts w:eastAsia="Arial" w:cs="Arial"/>
          <w:color w:val="000000" w:themeColor="text1"/>
        </w:rPr>
        <w:t xml:space="preserve">verage </w:t>
      </w:r>
      <w:r w:rsidR="3940F461" w:rsidRPr="08396392">
        <w:rPr>
          <w:rFonts w:eastAsia="Arial" w:cs="Arial"/>
          <w:color w:val="000000" w:themeColor="text1"/>
        </w:rPr>
        <w:t>scale scores on the ELA, mathematics, and science assessments continued to increase</w:t>
      </w:r>
      <w:r w:rsidR="416B22D1" w:rsidRPr="08396392">
        <w:rPr>
          <w:rFonts w:eastAsia="Arial" w:cs="Arial"/>
          <w:color w:val="000000" w:themeColor="text1"/>
        </w:rPr>
        <w:t xml:space="preserve"> </w:t>
      </w:r>
      <w:r w:rsidR="3940F461" w:rsidRPr="08396392">
        <w:rPr>
          <w:rFonts w:eastAsia="Arial" w:cs="Arial"/>
          <w:color w:val="000000" w:themeColor="text1"/>
        </w:rPr>
        <w:t xml:space="preserve">across </w:t>
      </w:r>
      <w:r w:rsidR="5A604A1C" w:rsidRPr="08396392">
        <w:rPr>
          <w:rFonts w:eastAsia="Arial" w:cs="Arial"/>
          <w:color w:val="000000" w:themeColor="text1"/>
        </w:rPr>
        <w:t>most</w:t>
      </w:r>
      <w:r w:rsidR="3940F461" w:rsidRPr="08396392">
        <w:rPr>
          <w:rFonts w:eastAsia="Arial" w:cs="Arial"/>
          <w:color w:val="000000" w:themeColor="text1"/>
        </w:rPr>
        <w:t xml:space="preserve"> grades</w:t>
      </w:r>
      <w:r w:rsidR="00043527">
        <w:rPr>
          <w:rFonts w:eastAsia="Arial" w:cs="Arial"/>
          <w:color w:val="000000" w:themeColor="text1"/>
        </w:rPr>
        <w:t>. Eighth grade score trends were highest in ELA and mathematics, while high school performance in science showed the largest increase in scores</w:t>
      </w:r>
      <w:r w:rsidR="27CD7FC6" w:rsidRPr="08396392">
        <w:rPr>
          <w:rFonts w:eastAsia="Arial" w:cs="Arial"/>
          <w:color w:val="000000" w:themeColor="text1"/>
        </w:rPr>
        <w:t xml:space="preserve">. </w:t>
      </w:r>
    </w:p>
    <w:p w14:paraId="2CC74941" w14:textId="1AA81C25" w:rsidR="3940F461" w:rsidRPr="00C0742A" w:rsidRDefault="3940F461" w:rsidP="08396392">
      <w:pPr>
        <w:pStyle w:val="Heading4"/>
      </w:pPr>
      <w:r>
        <w:t>English Language Arts/Literacy and Mathematics</w:t>
      </w:r>
    </w:p>
    <w:p w14:paraId="44B4C4F4" w14:textId="5729E3E3" w:rsidR="001A6ECB" w:rsidRDefault="3940F461" w:rsidP="085E1137">
      <w:pPr>
        <w:spacing w:after="240"/>
        <w:rPr>
          <w:rFonts w:eastAsia="Arial" w:cs="Arial"/>
          <w:color w:val="000000" w:themeColor="text1"/>
        </w:rPr>
      </w:pPr>
      <w:r w:rsidRPr="08396392">
        <w:rPr>
          <w:rFonts w:eastAsia="Arial" w:cs="Arial"/>
          <w:color w:val="000000" w:themeColor="text1"/>
        </w:rPr>
        <w:t xml:space="preserve">ELA and mathematics average scale scores increased </w:t>
      </w:r>
      <w:r w:rsidR="402B806C" w:rsidRPr="08396392">
        <w:rPr>
          <w:rFonts w:eastAsia="Arial" w:cs="Arial"/>
          <w:color w:val="000000" w:themeColor="text1"/>
        </w:rPr>
        <w:t xml:space="preserve">across </w:t>
      </w:r>
      <w:r w:rsidR="00490913">
        <w:rPr>
          <w:rFonts w:eastAsia="Arial" w:cs="Arial"/>
          <w:color w:val="000000" w:themeColor="text1"/>
        </w:rPr>
        <w:t>most</w:t>
      </w:r>
      <w:r w:rsidR="00490913" w:rsidRPr="08396392">
        <w:rPr>
          <w:rFonts w:eastAsia="Arial" w:cs="Arial"/>
          <w:color w:val="000000" w:themeColor="text1"/>
        </w:rPr>
        <w:t xml:space="preserve"> </w:t>
      </w:r>
      <w:r w:rsidR="402B806C" w:rsidRPr="08396392">
        <w:rPr>
          <w:rFonts w:eastAsia="Arial" w:cs="Arial"/>
          <w:color w:val="000000" w:themeColor="text1"/>
        </w:rPr>
        <w:t>grades</w:t>
      </w:r>
      <w:r w:rsidR="00490913">
        <w:rPr>
          <w:rFonts w:eastAsia="Arial" w:cs="Arial"/>
          <w:color w:val="000000" w:themeColor="text1"/>
        </w:rPr>
        <w:t>,</w:t>
      </w:r>
      <w:r w:rsidR="402B806C" w:rsidRPr="08396392">
        <w:rPr>
          <w:rFonts w:eastAsia="Arial" w:cs="Arial"/>
          <w:color w:val="000000" w:themeColor="text1"/>
        </w:rPr>
        <w:t xml:space="preserve"> </w:t>
      </w:r>
      <w:r w:rsidR="00490913">
        <w:rPr>
          <w:rFonts w:eastAsia="Arial" w:cs="Arial"/>
          <w:color w:val="000000" w:themeColor="text1"/>
        </w:rPr>
        <w:t>with the largest increase</w:t>
      </w:r>
      <w:r w:rsidR="001A6ECB">
        <w:rPr>
          <w:rFonts w:eastAsia="Arial" w:cs="Arial"/>
          <w:color w:val="000000" w:themeColor="text1"/>
        </w:rPr>
        <w:t>s in grade eight mathematics</w:t>
      </w:r>
      <w:r w:rsidR="377E553D" w:rsidRPr="08396392">
        <w:rPr>
          <w:rFonts w:eastAsia="Arial" w:cs="Arial"/>
          <w:color w:val="000000" w:themeColor="text1"/>
        </w:rPr>
        <w:t xml:space="preserve"> </w:t>
      </w:r>
      <w:r w:rsidR="001A6ECB">
        <w:rPr>
          <w:rFonts w:eastAsia="Arial" w:cs="Arial"/>
          <w:color w:val="000000" w:themeColor="text1"/>
        </w:rPr>
        <w:t>(+</w:t>
      </w:r>
      <w:r w:rsidR="20E6D73E" w:rsidRPr="08396392">
        <w:rPr>
          <w:rFonts w:eastAsia="Arial" w:cs="Arial"/>
          <w:color w:val="000000" w:themeColor="text1"/>
        </w:rPr>
        <w:t>7.</w:t>
      </w:r>
      <w:r w:rsidR="00B3105E">
        <w:rPr>
          <w:rFonts w:eastAsia="Arial" w:cs="Arial"/>
          <w:color w:val="000000" w:themeColor="text1"/>
        </w:rPr>
        <w:t>7</w:t>
      </w:r>
      <w:r w:rsidRPr="08396392">
        <w:rPr>
          <w:rFonts w:eastAsia="Arial" w:cs="Arial"/>
          <w:color w:val="000000" w:themeColor="text1"/>
        </w:rPr>
        <w:t xml:space="preserve"> </w:t>
      </w:r>
      <w:r w:rsidR="02054554" w:rsidRPr="08396392">
        <w:rPr>
          <w:rFonts w:eastAsia="Arial" w:cs="Arial"/>
          <w:color w:val="000000" w:themeColor="text1"/>
        </w:rPr>
        <w:t>points</w:t>
      </w:r>
      <w:r w:rsidR="001A6ECB">
        <w:rPr>
          <w:rFonts w:eastAsia="Arial" w:cs="Arial"/>
          <w:color w:val="000000" w:themeColor="text1"/>
        </w:rPr>
        <w:t>)</w:t>
      </w:r>
      <w:r w:rsidR="02054554" w:rsidRPr="08396392">
        <w:rPr>
          <w:rFonts w:eastAsia="Arial" w:cs="Arial"/>
          <w:color w:val="000000" w:themeColor="text1"/>
        </w:rPr>
        <w:t xml:space="preserve"> </w:t>
      </w:r>
      <w:r w:rsidR="001A6ECB">
        <w:rPr>
          <w:rFonts w:eastAsia="Arial" w:cs="Arial"/>
          <w:color w:val="000000" w:themeColor="text1"/>
        </w:rPr>
        <w:t>and</w:t>
      </w:r>
      <w:r w:rsidR="67814ACE" w:rsidRPr="08396392" w:rsidDel="001A6ECB">
        <w:rPr>
          <w:rFonts w:eastAsia="Arial" w:cs="Arial"/>
          <w:color w:val="000000" w:themeColor="text1"/>
        </w:rPr>
        <w:t xml:space="preserve"> </w:t>
      </w:r>
      <w:r w:rsidR="005545F2">
        <w:rPr>
          <w:rFonts w:eastAsia="Arial" w:cs="Arial"/>
          <w:color w:val="000000" w:themeColor="text1"/>
        </w:rPr>
        <w:t>grade eight</w:t>
      </w:r>
      <w:r w:rsidR="67814ACE" w:rsidRPr="08396392">
        <w:rPr>
          <w:rFonts w:eastAsia="Arial" w:cs="Arial"/>
          <w:color w:val="000000" w:themeColor="text1"/>
        </w:rPr>
        <w:t xml:space="preserve"> </w:t>
      </w:r>
      <w:r w:rsidR="001A6ECB">
        <w:rPr>
          <w:rFonts w:eastAsia="Arial" w:cs="Arial"/>
          <w:color w:val="000000" w:themeColor="text1"/>
        </w:rPr>
        <w:t>ELA (+3.7 points)</w:t>
      </w:r>
      <w:r w:rsidR="00490913">
        <w:rPr>
          <w:rFonts w:eastAsia="Arial" w:cs="Arial"/>
          <w:color w:val="000000" w:themeColor="text1"/>
        </w:rPr>
        <w:t xml:space="preserve">. </w:t>
      </w:r>
      <w:r w:rsidR="001A6ECB">
        <w:rPr>
          <w:rFonts w:eastAsia="Arial" w:cs="Arial"/>
          <w:color w:val="000000" w:themeColor="text1"/>
        </w:rPr>
        <w:t>G</w:t>
      </w:r>
      <w:r w:rsidR="35D2DA43" w:rsidRPr="08396392">
        <w:rPr>
          <w:rFonts w:eastAsia="Arial" w:cs="Arial"/>
          <w:color w:val="000000" w:themeColor="text1"/>
        </w:rPr>
        <w:t>rade</w:t>
      </w:r>
      <w:r w:rsidR="0A3BF30D" w:rsidRPr="08396392">
        <w:rPr>
          <w:rFonts w:eastAsia="Arial" w:cs="Arial"/>
          <w:color w:val="000000" w:themeColor="text1"/>
        </w:rPr>
        <w:t xml:space="preserve">s </w:t>
      </w:r>
      <w:r w:rsidR="005545F2">
        <w:rPr>
          <w:rFonts w:eastAsia="Arial" w:cs="Arial"/>
          <w:color w:val="000000" w:themeColor="text1"/>
        </w:rPr>
        <w:t>three</w:t>
      </w:r>
      <w:r w:rsidR="0A3BF30D" w:rsidRPr="08396392">
        <w:rPr>
          <w:rFonts w:eastAsia="Arial" w:cs="Arial"/>
          <w:color w:val="000000" w:themeColor="text1"/>
        </w:rPr>
        <w:t xml:space="preserve"> and </w:t>
      </w:r>
      <w:r w:rsidR="005545F2">
        <w:rPr>
          <w:rFonts w:eastAsia="Arial" w:cs="Arial"/>
          <w:color w:val="000000" w:themeColor="text1"/>
        </w:rPr>
        <w:t>six</w:t>
      </w:r>
      <w:r w:rsidR="35D2DA43" w:rsidRPr="08396392">
        <w:rPr>
          <w:rFonts w:eastAsia="Arial" w:cs="Arial"/>
          <w:color w:val="000000" w:themeColor="text1"/>
        </w:rPr>
        <w:t xml:space="preserve"> </w:t>
      </w:r>
      <w:r w:rsidRPr="08396392">
        <w:rPr>
          <w:rFonts w:eastAsia="Arial" w:cs="Arial"/>
          <w:color w:val="000000" w:themeColor="text1"/>
        </w:rPr>
        <w:t>in ELA</w:t>
      </w:r>
      <w:r w:rsidR="549530A1" w:rsidRPr="08396392">
        <w:rPr>
          <w:rFonts w:eastAsia="Arial" w:cs="Arial"/>
          <w:color w:val="000000" w:themeColor="text1"/>
        </w:rPr>
        <w:t xml:space="preserve"> showed </w:t>
      </w:r>
      <w:r w:rsidR="07BC55C1" w:rsidRPr="08396392">
        <w:rPr>
          <w:rFonts w:eastAsia="Arial" w:cs="Arial"/>
          <w:color w:val="000000" w:themeColor="text1"/>
        </w:rPr>
        <w:t xml:space="preserve">very slight </w:t>
      </w:r>
      <w:r w:rsidR="549530A1" w:rsidRPr="08396392">
        <w:rPr>
          <w:rFonts w:eastAsia="Arial" w:cs="Arial"/>
          <w:color w:val="000000" w:themeColor="text1"/>
        </w:rPr>
        <w:t>decrease</w:t>
      </w:r>
      <w:r w:rsidR="000D13B0">
        <w:rPr>
          <w:rFonts w:eastAsia="Arial" w:cs="Arial"/>
          <w:color w:val="000000" w:themeColor="text1"/>
        </w:rPr>
        <w:t>s</w:t>
      </w:r>
      <w:r w:rsidR="549530A1" w:rsidRPr="08396392">
        <w:rPr>
          <w:rFonts w:eastAsia="Arial" w:cs="Arial"/>
          <w:color w:val="000000" w:themeColor="text1"/>
        </w:rPr>
        <w:t xml:space="preserve"> of </w:t>
      </w:r>
      <w:r w:rsidR="5AC3A437" w:rsidRPr="08396392">
        <w:rPr>
          <w:rFonts w:eastAsia="Arial" w:cs="Arial"/>
          <w:color w:val="000000" w:themeColor="text1"/>
        </w:rPr>
        <w:t>0.</w:t>
      </w:r>
      <w:r w:rsidR="00602BB1">
        <w:rPr>
          <w:rFonts w:eastAsia="Arial" w:cs="Arial"/>
          <w:color w:val="000000" w:themeColor="text1"/>
        </w:rPr>
        <w:t>7 and 0.6</w:t>
      </w:r>
      <w:r w:rsidR="549530A1" w:rsidRPr="08396392">
        <w:rPr>
          <w:rFonts w:eastAsia="Arial" w:cs="Arial"/>
          <w:color w:val="000000" w:themeColor="text1"/>
        </w:rPr>
        <w:t xml:space="preserve"> points</w:t>
      </w:r>
      <w:r w:rsidR="367946B6" w:rsidRPr="08396392">
        <w:rPr>
          <w:rFonts w:eastAsia="Arial" w:cs="Arial"/>
          <w:color w:val="000000" w:themeColor="text1"/>
        </w:rPr>
        <w:t xml:space="preserve"> </w:t>
      </w:r>
      <w:r w:rsidR="00656C54">
        <w:rPr>
          <w:rFonts w:eastAsia="Arial" w:cs="Arial"/>
          <w:color w:val="000000" w:themeColor="text1"/>
        </w:rPr>
        <w:t>respectively</w:t>
      </w:r>
      <w:r w:rsidRPr="08396392">
        <w:rPr>
          <w:rFonts w:eastAsia="Arial" w:cs="Arial"/>
          <w:color w:val="000000" w:themeColor="text1"/>
        </w:rPr>
        <w:t xml:space="preserve">. </w:t>
      </w:r>
    </w:p>
    <w:p w14:paraId="3A2247EC" w14:textId="5C4B382F" w:rsidR="00092028" w:rsidRPr="00AB0A03" w:rsidRDefault="3940F461" w:rsidP="00AB0A03">
      <w:pPr>
        <w:rPr>
          <w:rFonts w:eastAsia="Arial"/>
        </w:rPr>
      </w:pPr>
      <w:r w:rsidRPr="08396392">
        <w:rPr>
          <w:rFonts w:eastAsia="Arial"/>
        </w:rPr>
        <w:t xml:space="preserve">For ELA, the percentage of students scoring at </w:t>
      </w:r>
      <w:r w:rsidR="00F162CB">
        <w:rPr>
          <w:rFonts w:eastAsia="Arial"/>
        </w:rPr>
        <w:t>L</w:t>
      </w:r>
      <w:r w:rsidR="00F162CB" w:rsidRPr="08396392">
        <w:rPr>
          <w:rFonts w:eastAsia="Arial"/>
        </w:rPr>
        <w:t xml:space="preserve">evel </w:t>
      </w:r>
      <w:r w:rsidRPr="08396392">
        <w:rPr>
          <w:rFonts w:eastAsia="Arial"/>
        </w:rPr>
        <w:t xml:space="preserve">3 or </w:t>
      </w:r>
      <w:r w:rsidR="005D6F1B">
        <w:rPr>
          <w:rFonts w:eastAsia="Arial"/>
        </w:rPr>
        <w:t xml:space="preserve">Level </w:t>
      </w:r>
      <w:r w:rsidRPr="08396392">
        <w:rPr>
          <w:rFonts w:eastAsia="Arial"/>
        </w:rPr>
        <w:t>4 in 202</w:t>
      </w:r>
      <w:r w:rsidR="6F27A438" w:rsidRPr="08396392">
        <w:rPr>
          <w:rFonts w:eastAsia="Arial"/>
        </w:rPr>
        <w:t>4</w:t>
      </w:r>
      <w:r w:rsidRPr="08396392">
        <w:rPr>
          <w:rFonts w:eastAsia="Arial"/>
        </w:rPr>
        <w:t>–2</w:t>
      </w:r>
      <w:r w:rsidR="6A00F514" w:rsidRPr="08396392">
        <w:rPr>
          <w:rFonts w:eastAsia="Arial"/>
        </w:rPr>
        <w:t>5</w:t>
      </w:r>
      <w:r w:rsidRPr="08396392">
        <w:rPr>
          <w:rFonts w:eastAsia="Arial"/>
        </w:rPr>
        <w:t xml:space="preserve"> was 4</w:t>
      </w:r>
      <w:r w:rsidR="6C9D427E" w:rsidRPr="08396392">
        <w:rPr>
          <w:rFonts w:eastAsia="Arial"/>
        </w:rPr>
        <w:t>8</w:t>
      </w:r>
      <w:r w:rsidRPr="08396392">
        <w:rPr>
          <w:rFonts w:eastAsia="Arial"/>
        </w:rPr>
        <w:t>.</w:t>
      </w:r>
      <w:r w:rsidR="7EDAC3C1" w:rsidRPr="08396392">
        <w:rPr>
          <w:rFonts w:eastAsia="Arial"/>
        </w:rPr>
        <w:t>8</w:t>
      </w:r>
      <w:r w:rsidRPr="08396392">
        <w:rPr>
          <w:rFonts w:eastAsia="Arial"/>
        </w:rPr>
        <w:t xml:space="preserve"> percent and increased to </w:t>
      </w:r>
      <w:r w:rsidR="601C5218" w:rsidRPr="08396392">
        <w:rPr>
          <w:rFonts w:eastAsia="Arial"/>
        </w:rPr>
        <w:t>49</w:t>
      </w:r>
      <w:r w:rsidRPr="08396392">
        <w:rPr>
          <w:rFonts w:eastAsia="Arial"/>
        </w:rPr>
        <w:t>.</w:t>
      </w:r>
      <w:r w:rsidR="6980FFDD" w:rsidRPr="08396392">
        <w:rPr>
          <w:rFonts w:eastAsia="Arial"/>
        </w:rPr>
        <w:t>3</w:t>
      </w:r>
      <w:r w:rsidRPr="08396392">
        <w:rPr>
          <w:rFonts w:eastAsia="Arial"/>
        </w:rPr>
        <w:t xml:space="preserve"> percent in 202</w:t>
      </w:r>
      <w:r w:rsidR="112DFE81" w:rsidRPr="08396392">
        <w:rPr>
          <w:rFonts w:eastAsia="Arial"/>
        </w:rPr>
        <w:t>5</w:t>
      </w:r>
      <w:r w:rsidRPr="08396392">
        <w:rPr>
          <w:rFonts w:eastAsia="Arial"/>
        </w:rPr>
        <w:t>–2</w:t>
      </w:r>
      <w:r w:rsidR="4D97D0A9" w:rsidRPr="08396392">
        <w:rPr>
          <w:rFonts w:eastAsia="Arial"/>
        </w:rPr>
        <w:t>6</w:t>
      </w:r>
      <w:r w:rsidRPr="08396392">
        <w:rPr>
          <w:rFonts w:eastAsia="Arial"/>
        </w:rPr>
        <w:t xml:space="preserve">. For mathematics, the percentage of students scoring at </w:t>
      </w:r>
      <w:r w:rsidR="005D6F1B">
        <w:rPr>
          <w:rFonts w:eastAsia="Arial"/>
        </w:rPr>
        <w:t>L</w:t>
      </w:r>
      <w:r w:rsidRPr="08396392">
        <w:rPr>
          <w:rFonts w:eastAsia="Arial"/>
        </w:rPr>
        <w:t xml:space="preserve">evel 3 or </w:t>
      </w:r>
      <w:r w:rsidR="005D6F1B">
        <w:rPr>
          <w:rFonts w:eastAsia="Arial"/>
        </w:rPr>
        <w:t xml:space="preserve">Level </w:t>
      </w:r>
      <w:r w:rsidRPr="08396392">
        <w:rPr>
          <w:rFonts w:eastAsia="Arial"/>
        </w:rPr>
        <w:t>4 was 3</w:t>
      </w:r>
      <w:r w:rsidR="54431631" w:rsidRPr="08396392">
        <w:rPr>
          <w:rFonts w:eastAsia="Arial"/>
        </w:rPr>
        <w:t>7</w:t>
      </w:r>
      <w:r w:rsidRPr="08396392">
        <w:rPr>
          <w:rFonts w:eastAsia="Arial"/>
        </w:rPr>
        <w:t>.</w:t>
      </w:r>
      <w:r w:rsidR="40B4A781" w:rsidRPr="08396392">
        <w:rPr>
          <w:rFonts w:eastAsia="Arial"/>
        </w:rPr>
        <w:t>3</w:t>
      </w:r>
      <w:r w:rsidRPr="08396392">
        <w:rPr>
          <w:rFonts w:eastAsia="Arial"/>
        </w:rPr>
        <w:t xml:space="preserve"> percent in 202</w:t>
      </w:r>
      <w:r w:rsidR="26228C05" w:rsidRPr="08396392">
        <w:rPr>
          <w:rFonts w:eastAsia="Arial"/>
        </w:rPr>
        <w:t>4</w:t>
      </w:r>
      <w:r w:rsidRPr="08396392">
        <w:rPr>
          <w:rFonts w:eastAsia="Arial"/>
        </w:rPr>
        <w:t>–2</w:t>
      </w:r>
      <w:r w:rsidR="10ADCBFE" w:rsidRPr="08396392">
        <w:rPr>
          <w:rFonts w:eastAsia="Arial"/>
        </w:rPr>
        <w:t>5</w:t>
      </w:r>
      <w:r w:rsidRPr="08396392">
        <w:rPr>
          <w:rFonts w:eastAsia="Arial"/>
        </w:rPr>
        <w:t xml:space="preserve"> and increased to 3</w:t>
      </w:r>
      <w:r w:rsidR="2686D948" w:rsidRPr="08396392">
        <w:rPr>
          <w:rFonts w:eastAsia="Arial"/>
        </w:rPr>
        <w:t>8</w:t>
      </w:r>
      <w:r w:rsidRPr="08396392">
        <w:rPr>
          <w:rFonts w:eastAsia="Arial"/>
        </w:rPr>
        <w:t>.</w:t>
      </w:r>
      <w:r w:rsidR="2AD0C7AB" w:rsidRPr="08396392">
        <w:rPr>
          <w:rFonts w:eastAsia="Arial"/>
        </w:rPr>
        <w:t>4</w:t>
      </w:r>
      <w:r w:rsidRPr="08396392">
        <w:rPr>
          <w:rFonts w:eastAsia="Arial"/>
        </w:rPr>
        <w:t xml:space="preserve"> percent in 202</w:t>
      </w:r>
      <w:r w:rsidR="39A904BB" w:rsidRPr="08396392">
        <w:rPr>
          <w:rFonts w:eastAsia="Arial"/>
        </w:rPr>
        <w:t>5</w:t>
      </w:r>
      <w:r w:rsidRPr="08396392">
        <w:rPr>
          <w:rFonts w:eastAsia="Arial"/>
        </w:rPr>
        <w:t>–2</w:t>
      </w:r>
      <w:r w:rsidR="1EAF00D0" w:rsidRPr="08396392">
        <w:rPr>
          <w:rFonts w:eastAsia="Arial"/>
        </w:rPr>
        <w:t>6</w:t>
      </w:r>
      <w:r w:rsidRPr="08396392">
        <w:rPr>
          <w:rFonts w:eastAsia="Arial"/>
        </w:rPr>
        <w:t xml:space="preserve">. For Black or African American students, the increase in the proportion of students scoring at Level 3 or </w:t>
      </w:r>
      <w:r w:rsidR="003B5335">
        <w:rPr>
          <w:rFonts w:eastAsia="Arial"/>
        </w:rPr>
        <w:t xml:space="preserve">Level </w:t>
      </w:r>
      <w:r w:rsidRPr="08396392">
        <w:rPr>
          <w:rFonts w:eastAsia="Arial"/>
        </w:rPr>
        <w:t xml:space="preserve">4 </w:t>
      </w:r>
      <w:r w:rsidR="2A412E33" w:rsidRPr="08396392">
        <w:rPr>
          <w:rFonts w:eastAsia="Arial"/>
        </w:rPr>
        <w:t xml:space="preserve">on all three assessments </w:t>
      </w:r>
      <w:r w:rsidRPr="08396392">
        <w:rPr>
          <w:rFonts w:eastAsia="Arial"/>
        </w:rPr>
        <w:t xml:space="preserve">outpaced the increase of students scoring at Level 3 or </w:t>
      </w:r>
      <w:r w:rsidR="00C503C0">
        <w:rPr>
          <w:rFonts w:eastAsia="Arial"/>
        </w:rPr>
        <w:t xml:space="preserve">Level </w:t>
      </w:r>
      <w:r w:rsidRPr="08396392">
        <w:rPr>
          <w:rFonts w:eastAsia="Arial"/>
        </w:rPr>
        <w:t xml:space="preserve">4 for all students. Other student groups, including </w:t>
      </w:r>
      <w:r w:rsidR="087E50A0" w:rsidRPr="08396392">
        <w:rPr>
          <w:rFonts w:eastAsia="Arial"/>
        </w:rPr>
        <w:t xml:space="preserve">Hispanic </w:t>
      </w:r>
      <w:r w:rsidR="00AA1BBD">
        <w:rPr>
          <w:rFonts w:eastAsia="Arial"/>
        </w:rPr>
        <w:t xml:space="preserve">or Latino </w:t>
      </w:r>
      <w:r w:rsidR="087E50A0" w:rsidRPr="08396392">
        <w:rPr>
          <w:rFonts w:eastAsia="Arial"/>
        </w:rPr>
        <w:t xml:space="preserve">students and </w:t>
      </w:r>
      <w:r w:rsidRPr="08396392">
        <w:rPr>
          <w:rFonts w:eastAsia="Arial"/>
        </w:rPr>
        <w:t>socioeconomically disadvantaged students</w:t>
      </w:r>
      <w:r w:rsidR="000D7EAA">
        <w:rPr>
          <w:rFonts w:eastAsia="Arial"/>
        </w:rPr>
        <w:t>,</w:t>
      </w:r>
      <w:r w:rsidRPr="08396392">
        <w:rPr>
          <w:rFonts w:eastAsia="Arial"/>
        </w:rPr>
        <w:t xml:space="preserve"> made improvements</w:t>
      </w:r>
      <w:r w:rsidR="103DE5C8" w:rsidRPr="08396392">
        <w:rPr>
          <w:rFonts w:eastAsia="Arial"/>
        </w:rPr>
        <w:t xml:space="preserve"> in </w:t>
      </w:r>
      <w:r w:rsidR="615DD542" w:rsidRPr="08396392">
        <w:rPr>
          <w:rFonts w:eastAsia="Arial"/>
        </w:rPr>
        <w:t xml:space="preserve">ELA and </w:t>
      </w:r>
      <w:r w:rsidR="6F130E0B" w:rsidRPr="08396392">
        <w:rPr>
          <w:rFonts w:eastAsia="Arial"/>
        </w:rPr>
        <w:t>m</w:t>
      </w:r>
      <w:r w:rsidR="615DD542" w:rsidRPr="08396392">
        <w:rPr>
          <w:rFonts w:eastAsia="Arial"/>
        </w:rPr>
        <w:t>ath</w:t>
      </w:r>
      <w:r w:rsidR="70C6682B" w:rsidRPr="08396392">
        <w:rPr>
          <w:rFonts w:eastAsia="Arial"/>
        </w:rPr>
        <w:t>ematics</w:t>
      </w:r>
      <w:r w:rsidRPr="08396392">
        <w:rPr>
          <w:rFonts w:eastAsia="Arial"/>
        </w:rPr>
        <w:t xml:space="preserve"> </w:t>
      </w:r>
      <w:r w:rsidR="103DE5C8" w:rsidRPr="08396392">
        <w:rPr>
          <w:rFonts w:eastAsia="Arial"/>
        </w:rPr>
        <w:t xml:space="preserve">that outpaced the general student population </w:t>
      </w:r>
      <w:r w:rsidRPr="08396392">
        <w:rPr>
          <w:rFonts w:eastAsia="Arial"/>
        </w:rPr>
        <w:t xml:space="preserve">compared to last year. </w:t>
      </w:r>
    </w:p>
    <w:p w14:paraId="74EA37F7" w14:textId="1713C73F" w:rsidR="3940F461" w:rsidRPr="000740D3" w:rsidRDefault="3940F461" w:rsidP="000740D3">
      <w:pPr>
        <w:pStyle w:val="Heading4"/>
      </w:pPr>
      <w:r w:rsidRPr="000740D3">
        <w:t>California Science Test</w:t>
      </w:r>
    </w:p>
    <w:p w14:paraId="7AFE2E3B" w14:textId="6365233F" w:rsidR="3940F461" w:rsidRDefault="006A5EEB" w:rsidP="085E1137">
      <w:pPr>
        <w:spacing w:after="240"/>
      </w:pPr>
      <w:r>
        <w:rPr>
          <w:rFonts w:eastAsia="Arial" w:cs="Arial"/>
          <w:color w:val="000000" w:themeColor="text1"/>
        </w:rPr>
        <w:t xml:space="preserve">The strongest statewide </w:t>
      </w:r>
      <w:r w:rsidR="003B5335">
        <w:rPr>
          <w:rFonts w:eastAsia="Arial" w:cs="Arial"/>
          <w:color w:val="000000" w:themeColor="text1"/>
        </w:rPr>
        <w:t xml:space="preserve">performance </w:t>
      </w:r>
      <w:r>
        <w:rPr>
          <w:rFonts w:eastAsia="Arial" w:cs="Arial"/>
          <w:color w:val="000000" w:themeColor="text1"/>
        </w:rPr>
        <w:t xml:space="preserve">improvement </w:t>
      </w:r>
      <w:r w:rsidR="003B5335">
        <w:rPr>
          <w:rFonts w:eastAsia="Arial" w:cs="Arial"/>
          <w:color w:val="000000" w:themeColor="text1"/>
        </w:rPr>
        <w:t xml:space="preserve">was in science. </w:t>
      </w:r>
      <w:r w:rsidR="3940F461" w:rsidRPr="08396392">
        <w:rPr>
          <w:rFonts w:eastAsia="Arial" w:cs="Arial"/>
          <w:color w:val="000000" w:themeColor="text1"/>
        </w:rPr>
        <w:t>The percentage of students scoring at the highest levels of performance, Level 3 or Level 4, increased across grade levels from 3</w:t>
      </w:r>
      <w:r w:rsidR="5C86A059" w:rsidRPr="08396392">
        <w:rPr>
          <w:rFonts w:eastAsia="Arial" w:cs="Arial"/>
          <w:color w:val="000000" w:themeColor="text1"/>
        </w:rPr>
        <w:t>2</w:t>
      </w:r>
      <w:r w:rsidR="3940F461" w:rsidRPr="08396392">
        <w:rPr>
          <w:rFonts w:eastAsia="Arial" w:cs="Arial"/>
          <w:color w:val="000000" w:themeColor="text1"/>
        </w:rPr>
        <w:t>.7 percent in 202</w:t>
      </w:r>
      <w:r w:rsidR="3F523615" w:rsidRPr="08396392">
        <w:rPr>
          <w:rFonts w:eastAsia="Arial" w:cs="Arial"/>
          <w:color w:val="000000" w:themeColor="text1"/>
        </w:rPr>
        <w:t>4</w:t>
      </w:r>
      <w:r w:rsidR="3940F461" w:rsidRPr="08396392">
        <w:rPr>
          <w:rFonts w:eastAsia="Arial" w:cs="Arial"/>
          <w:color w:val="000000" w:themeColor="text1"/>
        </w:rPr>
        <w:t>–2</w:t>
      </w:r>
      <w:r w:rsidR="5EB1CEDC" w:rsidRPr="08396392">
        <w:rPr>
          <w:rFonts w:eastAsia="Arial" w:cs="Arial"/>
          <w:color w:val="000000" w:themeColor="text1"/>
        </w:rPr>
        <w:t>5</w:t>
      </w:r>
      <w:r w:rsidR="3940F461" w:rsidRPr="08396392">
        <w:rPr>
          <w:rFonts w:eastAsia="Arial" w:cs="Arial"/>
          <w:color w:val="000000" w:themeColor="text1"/>
        </w:rPr>
        <w:t xml:space="preserve"> to 3</w:t>
      </w:r>
      <w:r w:rsidR="3AC5480B" w:rsidRPr="08396392">
        <w:rPr>
          <w:rFonts w:eastAsia="Arial" w:cs="Arial"/>
          <w:color w:val="000000" w:themeColor="text1"/>
        </w:rPr>
        <w:t>6</w:t>
      </w:r>
      <w:r w:rsidR="3940F461" w:rsidRPr="08396392">
        <w:rPr>
          <w:rFonts w:eastAsia="Arial" w:cs="Arial"/>
          <w:color w:val="000000" w:themeColor="text1"/>
        </w:rPr>
        <w:t>.</w:t>
      </w:r>
      <w:r w:rsidR="1339ABB9" w:rsidRPr="08396392">
        <w:rPr>
          <w:rFonts w:eastAsia="Arial" w:cs="Arial"/>
          <w:color w:val="000000" w:themeColor="text1"/>
        </w:rPr>
        <w:t>0</w:t>
      </w:r>
      <w:r w:rsidR="3940F461" w:rsidRPr="08396392">
        <w:rPr>
          <w:rFonts w:eastAsia="Arial" w:cs="Arial"/>
          <w:color w:val="000000" w:themeColor="text1"/>
        </w:rPr>
        <w:t xml:space="preserve"> percent in 202</w:t>
      </w:r>
      <w:r w:rsidR="337FFCEC" w:rsidRPr="08396392">
        <w:rPr>
          <w:rFonts w:eastAsia="Arial" w:cs="Arial"/>
          <w:color w:val="000000" w:themeColor="text1"/>
        </w:rPr>
        <w:t>5</w:t>
      </w:r>
      <w:r w:rsidR="3940F461" w:rsidRPr="08396392">
        <w:rPr>
          <w:rFonts w:eastAsia="Arial" w:cs="Arial"/>
          <w:color w:val="000000" w:themeColor="text1"/>
        </w:rPr>
        <w:t>–2</w:t>
      </w:r>
      <w:r w:rsidR="00A0FF76" w:rsidRPr="08396392">
        <w:rPr>
          <w:rFonts w:eastAsia="Arial" w:cs="Arial"/>
          <w:color w:val="000000" w:themeColor="text1"/>
        </w:rPr>
        <w:t>6</w:t>
      </w:r>
      <w:r w:rsidR="3940F461" w:rsidRPr="08396392">
        <w:rPr>
          <w:rFonts w:eastAsia="Arial" w:cs="Arial"/>
          <w:color w:val="000000" w:themeColor="text1"/>
        </w:rPr>
        <w:t xml:space="preserve">. </w:t>
      </w:r>
      <w:r w:rsidR="00AE0CBD">
        <w:rPr>
          <w:rFonts w:eastAsia="Arial" w:cs="Arial"/>
          <w:color w:val="000000" w:themeColor="text1"/>
        </w:rPr>
        <w:t xml:space="preserve">All </w:t>
      </w:r>
      <w:r w:rsidR="00AE0CBD">
        <w:rPr>
          <w:rFonts w:eastAsia="Arial" w:cs="Arial"/>
          <w:color w:val="000000" w:themeColor="text1"/>
        </w:rPr>
        <w:lastRenderedPageBreak/>
        <w:t xml:space="preserve">student groups </w:t>
      </w:r>
      <w:r w:rsidR="00581113">
        <w:rPr>
          <w:rFonts w:eastAsia="Arial" w:cs="Arial"/>
          <w:color w:val="000000" w:themeColor="text1"/>
        </w:rPr>
        <w:t>demonstrated</w:t>
      </w:r>
      <w:r w:rsidR="00AE0CBD">
        <w:rPr>
          <w:rFonts w:eastAsia="Arial" w:cs="Arial"/>
          <w:color w:val="000000" w:themeColor="text1"/>
        </w:rPr>
        <w:t xml:space="preserve"> a year over year improvement</w:t>
      </w:r>
      <w:r w:rsidR="00C17FC2">
        <w:rPr>
          <w:rFonts w:eastAsia="Arial" w:cs="Arial"/>
          <w:color w:val="000000" w:themeColor="text1"/>
        </w:rPr>
        <w:t xml:space="preserve"> in </w:t>
      </w:r>
      <w:r w:rsidR="003B5335">
        <w:rPr>
          <w:rFonts w:eastAsia="Arial" w:cs="Arial"/>
          <w:color w:val="000000" w:themeColor="text1"/>
        </w:rPr>
        <w:t>L</w:t>
      </w:r>
      <w:r w:rsidR="00C17FC2">
        <w:rPr>
          <w:rFonts w:eastAsia="Arial" w:cs="Arial"/>
          <w:color w:val="000000" w:themeColor="text1"/>
        </w:rPr>
        <w:t xml:space="preserve">evel 3 and </w:t>
      </w:r>
      <w:r w:rsidR="003B5335">
        <w:rPr>
          <w:rFonts w:eastAsia="Arial" w:cs="Arial"/>
          <w:color w:val="000000" w:themeColor="text1"/>
        </w:rPr>
        <w:t xml:space="preserve">Level </w:t>
      </w:r>
      <w:r w:rsidR="00C17FC2">
        <w:rPr>
          <w:rFonts w:eastAsia="Arial" w:cs="Arial"/>
          <w:color w:val="000000" w:themeColor="text1"/>
        </w:rPr>
        <w:t>4</w:t>
      </w:r>
      <w:r w:rsidR="00940F65">
        <w:rPr>
          <w:rFonts w:eastAsia="Arial" w:cs="Arial"/>
          <w:color w:val="000000" w:themeColor="text1"/>
        </w:rPr>
        <w:t xml:space="preserve"> </w:t>
      </w:r>
      <w:r w:rsidR="00AB0A03">
        <w:rPr>
          <w:rFonts w:eastAsia="Arial" w:cs="Arial"/>
          <w:color w:val="000000" w:themeColor="text1"/>
        </w:rPr>
        <w:t>with Native</w:t>
      </w:r>
      <w:r w:rsidR="00E74D21">
        <w:rPr>
          <w:rFonts w:eastAsia="Arial" w:cs="Arial"/>
          <w:color w:val="000000" w:themeColor="text1"/>
        </w:rPr>
        <w:t xml:space="preserve"> Hawaiian or other Pacific Islander, Filipino, and Black or African American </w:t>
      </w:r>
      <w:r w:rsidR="1D1DED8C" w:rsidRPr="136C7BEC">
        <w:rPr>
          <w:rFonts w:eastAsia="Arial" w:cs="Arial"/>
          <w:color w:val="000000" w:themeColor="text1"/>
        </w:rPr>
        <w:t>students</w:t>
      </w:r>
      <w:r w:rsidR="5B660F39" w:rsidRPr="136C7BEC">
        <w:rPr>
          <w:rFonts w:eastAsia="Arial" w:cs="Arial"/>
          <w:color w:val="000000" w:themeColor="text1"/>
        </w:rPr>
        <w:t>’</w:t>
      </w:r>
      <w:r w:rsidR="00E74D21">
        <w:rPr>
          <w:rFonts w:eastAsia="Arial" w:cs="Arial"/>
          <w:color w:val="000000" w:themeColor="text1"/>
        </w:rPr>
        <w:t xml:space="preserve"> </w:t>
      </w:r>
      <w:r w:rsidR="00940F65">
        <w:rPr>
          <w:rFonts w:eastAsia="Arial" w:cs="Arial"/>
          <w:color w:val="000000" w:themeColor="text1"/>
        </w:rPr>
        <w:t>gains exceeding the statewide average.</w:t>
      </w:r>
      <w:r w:rsidR="00E74D21">
        <w:rPr>
          <w:rFonts w:eastAsia="Arial" w:cs="Arial"/>
          <w:color w:val="000000" w:themeColor="text1"/>
        </w:rPr>
        <w:t xml:space="preserve"> </w:t>
      </w:r>
      <w:r w:rsidR="0075117E" w:rsidRPr="08396392">
        <w:rPr>
          <w:rFonts w:eastAsia="Arial" w:cs="Arial"/>
          <w:color w:val="000000" w:themeColor="text1"/>
        </w:rPr>
        <w:t xml:space="preserve">Student performance on the CAST increased </w:t>
      </w:r>
      <w:r w:rsidR="0075117E">
        <w:rPr>
          <w:rFonts w:eastAsia="Arial" w:cs="Arial"/>
          <w:color w:val="000000" w:themeColor="text1"/>
        </w:rPr>
        <w:t>by</w:t>
      </w:r>
      <w:r w:rsidR="0075117E" w:rsidRPr="08396392">
        <w:rPr>
          <w:rFonts w:eastAsia="Arial" w:cs="Arial"/>
          <w:color w:val="000000" w:themeColor="text1"/>
        </w:rPr>
        <w:t xml:space="preserve"> 1 to 4 scale score points</w:t>
      </w:r>
      <w:r w:rsidR="0075117E" w:rsidRPr="4D5094CE">
        <w:rPr>
          <w:rFonts w:eastAsia="Arial" w:cs="Arial"/>
          <w:color w:val="000000" w:themeColor="text1"/>
        </w:rPr>
        <w:t>, depending</w:t>
      </w:r>
      <w:r w:rsidR="0075117E" w:rsidRPr="08396392">
        <w:rPr>
          <w:rFonts w:eastAsia="Arial" w:cs="Arial"/>
          <w:color w:val="000000" w:themeColor="text1"/>
        </w:rPr>
        <w:t xml:space="preserve"> on </w:t>
      </w:r>
      <w:r w:rsidR="0075117E" w:rsidRPr="4D5094CE">
        <w:rPr>
          <w:rFonts w:eastAsia="Arial" w:cs="Arial"/>
          <w:color w:val="000000" w:themeColor="text1"/>
        </w:rPr>
        <w:t>the grade.</w:t>
      </w:r>
    </w:p>
    <w:p w14:paraId="780B9624" w14:textId="366EBD0B" w:rsidR="3940F461" w:rsidRPr="008F121C" w:rsidRDefault="3940F461" w:rsidP="08396392">
      <w:pPr>
        <w:pStyle w:val="Heading4"/>
      </w:pPr>
      <w:r w:rsidRPr="08396392">
        <w:t>California Spanish Assessment</w:t>
      </w:r>
    </w:p>
    <w:p w14:paraId="41B417DD" w14:textId="4254E0B9" w:rsidR="3940F461" w:rsidRDefault="3940F461" w:rsidP="085E1137">
      <w:pPr>
        <w:rPr>
          <w:rFonts w:eastAsia="Arial" w:cs="Arial"/>
          <w:color w:val="000000" w:themeColor="text1"/>
          <w:highlight w:val="yellow"/>
        </w:rPr>
      </w:pPr>
      <w:r w:rsidRPr="08396392">
        <w:rPr>
          <w:rFonts w:eastAsia="Arial" w:cs="Arial"/>
        </w:rPr>
        <w:t xml:space="preserve">The </w:t>
      </w:r>
      <w:r w:rsidRPr="08396392">
        <w:rPr>
          <w:rFonts w:eastAsia="Arial" w:cs="Arial"/>
          <w:color w:val="000000" w:themeColor="text1"/>
        </w:rPr>
        <w:t>202</w:t>
      </w:r>
      <w:r w:rsidR="6BBC92ED" w:rsidRPr="08396392">
        <w:rPr>
          <w:rFonts w:eastAsia="Arial" w:cs="Arial"/>
          <w:color w:val="000000" w:themeColor="text1"/>
        </w:rPr>
        <w:t>5</w:t>
      </w:r>
      <w:r w:rsidRPr="08396392">
        <w:rPr>
          <w:rFonts w:eastAsia="Arial" w:cs="Arial"/>
          <w:color w:val="000000" w:themeColor="text1"/>
        </w:rPr>
        <w:t>–2</w:t>
      </w:r>
      <w:r w:rsidR="5B507E47" w:rsidRPr="08396392">
        <w:rPr>
          <w:rFonts w:eastAsia="Arial" w:cs="Arial"/>
          <w:color w:val="000000" w:themeColor="text1"/>
        </w:rPr>
        <w:t>6</w:t>
      </w:r>
      <w:r w:rsidRPr="08396392">
        <w:rPr>
          <w:rFonts w:eastAsia="Arial" w:cs="Arial"/>
          <w:color w:val="000000" w:themeColor="text1"/>
        </w:rPr>
        <w:t xml:space="preserve"> administration</w:t>
      </w:r>
      <w:r w:rsidRPr="08396392">
        <w:rPr>
          <w:rFonts w:eastAsia="Arial" w:cs="Arial"/>
        </w:rPr>
        <w:t xml:space="preserve"> was the </w:t>
      </w:r>
      <w:r w:rsidR="4E3BA0AC" w:rsidRPr="08396392">
        <w:rPr>
          <w:rFonts w:eastAsia="Arial" w:cs="Arial"/>
        </w:rPr>
        <w:t>second</w:t>
      </w:r>
      <w:r w:rsidRPr="08396392">
        <w:rPr>
          <w:rFonts w:eastAsia="Arial" w:cs="Arial"/>
        </w:rPr>
        <w:t xml:space="preserve"> operational year for the expanded CSA that included new constructed response items for the Writing domain and the addition of Speaking (</w:t>
      </w:r>
      <w:r w:rsidR="45E42640" w:rsidRPr="08396392">
        <w:rPr>
          <w:rFonts w:eastAsia="Arial" w:cs="Arial"/>
        </w:rPr>
        <w:t xml:space="preserve">for </w:t>
      </w:r>
      <w:r w:rsidRPr="08396392">
        <w:rPr>
          <w:rFonts w:eastAsia="Arial" w:cs="Arial"/>
        </w:rPr>
        <w:t xml:space="preserve">high school only). </w:t>
      </w:r>
      <w:r w:rsidRPr="00B92561">
        <w:rPr>
          <w:rFonts w:eastAsia="Arial" w:cs="Arial"/>
        </w:rPr>
        <w:t>Overall, 36,7</w:t>
      </w:r>
      <w:r w:rsidR="0F32A61B" w:rsidRPr="00D525A5">
        <w:rPr>
          <w:rFonts w:eastAsia="Arial" w:cs="Arial"/>
        </w:rPr>
        <w:t>68</w:t>
      </w:r>
      <w:r w:rsidRPr="00D525A5">
        <w:rPr>
          <w:rFonts w:eastAsia="Arial" w:cs="Arial"/>
        </w:rPr>
        <w:t xml:space="preserve"> students took the CSA in 2024–25 while </w:t>
      </w:r>
      <w:r w:rsidR="27A979E4" w:rsidRPr="00D525A5">
        <w:rPr>
          <w:rFonts w:eastAsia="Arial" w:cs="Arial"/>
        </w:rPr>
        <w:t>36</w:t>
      </w:r>
      <w:r w:rsidRPr="001A6ECB">
        <w:rPr>
          <w:rFonts w:eastAsia="Arial" w:cs="Arial"/>
        </w:rPr>
        <w:t>,</w:t>
      </w:r>
      <w:r w:rsidR="019AC71A" w:rsidRPr="001A6ECB">
        <w:rPr>
          <w:rFonts w:eastAsia="Arial" w:cs="Arial"/>
        </w:rPr>
        <w:t>394</w:t>
      </w:r>
      <w:r w:rsidRPr="00AA1BBD">
        <w:rPr>
          <w:rFonts w:eastAsia="Arial" w:cs="Arial"/>
        </w:rPr>
        <w:t xml:space="preserve"> students took the CSA in </w:t>
      </w:r>
      <w:r w:rsidR="008908FD" w:rsidRPr="00AA1BBD">
        <w:rPr>
          <w:rFonts w:eastAsia="Arial" w:cs="Arial"/>
        </w:rPr>
        <w:t xml:space="preserve">the </w:t>
      </w:r>
      <w:r w:rsidRPr="00AA1BBD">
        <w:rPr>
          <w:rFonts w:eastAsia="Arial" w:cs="Arial"/>
        </w:rPr>
        <w:t>202</w:t>
      </w:r>
      <w:r w:rsidR="6BF61F5E" w:rsidRPr="00AA1BBD">
        <w:rPr>
          <w:rFonts w:eastAsia="Arial" w:cs="Arial"/>
        </w:rPr>
        <w:t>5</w:t>
      </w:r>
      <w:r w:rsidRPr="00AA1BBD">
        <w:rPr>
          <w:rFonts w:eastAsia="Arial" w:cs="Arial"/>
        </w:rPr>
        <w:t>–</w:t>
      </w:r>
      <w:r w:rsidRPr="003F30E0">
        <w:rPr>
          <w:rFonts w:eastAsia="Arial" w:cs="Arial"/>
        </w:rPr>
        <w:t>2</w:t>
      </w:r>
      <w:r w:rsidR="33E30CC6" w:rsidRPr="00B92561">
        <w:rPr>
          <w:rFonts w:eastAsia="Arial" w:cs="Arial"/>
        </w:rPr>
        <w:t>6 administration</w:t>
      </w:r>
      <w:r w:rsidR="75E9B830" w:rsidRPr="00B92561">
        <w:rPr>
          <w:rFonts w:eastAsia="Arial" w:cs="Arial"/>
        </w:rPr>
        <w:t xml:space="preserve">, resulting in </w:t>
      </w:r>
      <w:r w:rsidR="68B88364" w:rsidRPr="00B92561">
        <w:rPr>
          <w:rFonts w:eastAsia="Arial" w:cs="Arial"/>
        </w:rPr>
        <w:t>a 1 percent</w:t>
      </w:r>
      <w:r w:rsidR="75E9B830" w:rsidRPr="00B92561">
        <w:rPr>
          <w:rFonts w:eastAsia="Arial" w:cs="Arial"/>
        </w:rPr>
        <w:t xml:space="preserve"> decrease in student participation </w:t>
      </w:r>
      <w:r w:rsidR="70709B07" w:rsidRPr="00B92561">
        <w:rPr>
          <w:rFonts w:eastAsia="Arial" w:cs="Arial"/>
        </w:rPr>
        <w:t>on</w:t>
      </w:r>
      <w:r w:rsidR="2A048714" w:rsidRPr="00B92561">
        <w:rPr>
          <w:rFonts w:eastAsia="Arial" w:cs="Arial"/>
        </w:rPr>
        <w:t xml:space="preserve"> </w:t>
      </w:r>
      <w:r w:rsidR="59E12731" w:rsidRPr="00B92561">
        <w:rPr>
          <w:rFonts w:eastAsia="Arial" w:cs="Arial"/>
        </w:rPr>
        <w:t>this optional assessment</w:t>
      </w:r>
      <w:r w:rsidRPr="08396392">
        <w:rPr>
          <w:rFonts w:eastAsia="Arial" w:cs="Arial"/>
        </w:rPr>
        <w:t xml:space="preserve">. </w:t>
      </w:r>
      <w:r w:rsidR="122C1A4E" w:rsidRPr="08396392">
        <w:rPr>
          <w:rFonts w:eastAsia="Arial" w:cs="Arial"/>
          <w:color w:val="000000" w:themeColor="text1"/>
        </w:rPr>
        <w:t>The percentage of students scoring at the highest level of performance, Level 3, increased</w:t>
      </w:r>
      <w:r w:rsidR="54E9D8E3" w:rsidRPr="08396392">
        <w:rPr>
          <w:rFonts w:eastAsia="Arial" w:cs="Arial"/>
          <w:color w:val="000000" w:themeColor="text1"/>
        </w:rPr>
        <w:t xml:space="preserve"> slightly</w:t>
      </w:r>
      <w:r w:rsidR="122C1A4E" w:rsidRPr="08396392">
        <w:rPr>
          <w:rFonts w:eastAsia="Arial" w:cs="Arial"/>
          <w:color w:val="000000" w:themeColor="text1"/>
        </w:rPr>
        <w:t xml:space="preserve"> from </w:t>
      </w:r>
      <w:r w:rsidR="7BF6F70B" w:rsidRPr="08396392">
        <w:rPr>
          <w:rFonts w:eastAsia="Arial" w:cs="Arial"/>
          <w:color w:val="000000" w:themeColor="text1"/>
        </w:rPr>
        <w:t>9</w:t>
      </w:r>
      <w:r w:rsidR="122C1A4E" w:rsidRPr="08396392">
        <w:rPr>
          <w:rFonts w:eastAsia="Arial" w:cs="Arial"/>
          <w:color w:val="000000" w:themeColor="text1"/>
        </w:rPr>
        <w:t>.</w:t>
      </w:r>
      <w:r w:rsidR="7EDB554E" w:rsidRPr="08396392">
        <w:rPr>
          <w:rFonts w:eastAsia="Arial" w:cs="Arial"/>
          <w:color w:val="000000" w:themeColor="text1"/>
        </w:rPr>
        <w:t>8</w:t>
      </w:r>
      <w:r w:rsidR="122C1A4E" w:rsidRPr="08396392">
        <w:rPr>
          <w:rFonts w:eastAsia="Arial" w:cs="Arial"/>
          <w:color w:val="000000" w:themeColor="text1"/>
        </w:rPr>
        <w:t xml:space="preserve"> percent in 2024–25 to </w:t>
      </w:r>
      <w:r w:rsidR="6DFE86E3" w:rsidRPr="08396392">
        <w:rPr>
          <w:rFonts w:eastAsia="Arial" w:cs="Arial"/>
          <w:color w:val="000000" w:themeColor="text1"/>
        </w:rPr>
        <w:t>10.3</w:t>
      </w:r>
      <w:r w:rsidR="122C1A4E" w:rsidRPr="08396392">
        <w:rPr>
          <w:rFonts w:eastAsia="Arial" w:cs="Arial"/>
          <w:color w:val="000000" w:themeColor="text1"/>
        </w:rPr>
        <w:t xml:space="preserve"> percent in 2025–26.</w:t>
      </w:r>
    </w:p>
    <w:p w14:paraId="4C325350" w14:textId="6642A394" w:rsidR="3940F461" w:rsidRDefault="3940F461" w:rsidP="001729ED">
      <w:pPr>
        <w:pStyle w:val="Heading4"/>
      </w:pPr>
      <w:r w:rsidRPr="073AB519">
        <w:t>California Alternate Assessments for English Language Arts/Literacy, Mathematics, and Science</w:t>
      </w:r>
    </w:p>
    <w:p w14:paraId="1D485898" w14:textId="32E90FC1" w:rsidR="3940F461" w:rsidRDefault="00B92561" w:rsidP="08396392">
      <w:pPr>
        <w:spacing w:after="240"/>
      </w:pPr>
      <w:r w:rsidRPr="08396392">
        <w:rPr>
          <w:rFonts w:eastAsia="Arial" w:cs="Arial"/>
          <w:color w:val="000000" w:themeColor="text1"/>
        </w:rPr>
        <w:t>The number of students who took the CAA for ELA increased from 37,676 in the 2024</w:t>
      </w:r>
      <w:r w:rsidRPr="08396392">
        <w:rPr>
          <w:rFonts w:eastAsia="Arial" w:cs="Arial"/>
        </w:rPr>
        <w:t xml:space="preserve">–25 </w:t>
      </w:r>
      <w:r w:rsidRPr="08396392">
        <w:rPr>
          <w:rFonts w:eastAsia="Arial" w:cs="Arial"/>
          <w:color w:val="000000" w:themeColor="text1"/>
        </w:rPr>
        <w:t>administration to 39,669 in 2025</w:t>
      </w:r>
      <w:r w:rsidRPr="08396392">
        <w:rPr>
          <w:rFonts w:eastAsia="Arial" w:cs="Arial"/>
        </w:rPr>
        <w:t>–</w:t>
      </w:r>
      <w:r w:rsidRPr="08396392">
        <w:rPr>
          <w:rFonts w:eastAsia="Arial" w:cs="Arial"/>
          <w:color w:val="000000" w:themeColor="text1"/>
        </w:rPr>
        <w:t>26</w:t>
      </w:r>
      <w:r w:rsidRPr="08396392">
        <w:rPr>
          <w:rFonts w:eastAsia="Arial" w:cs="Arial"/>
        </w:rPr>
        <w:t>. Similarly, there were 37,538 students who took the CAA for mathematics in 2024–25</w:t>
      </w:r>
      <w:r>
        <w:rPr>
          <w:rFonts w:eastAsia="Arial" w:cs="Arial"/>
        </w:rPr>
        <w:t>,</w:t>
      </w:r>
      <w:r w:rsidRPr="08396392">
        <w:rPr>
          <w:rFonts w:eastAsia="Arial" w:cs="Arial"/>
        </w:rPr>
        <w:t xml:space="preserve"> while </w:t>
      </w:r>
      <w:r w:rsidRPr="08396392">
        <w:rPr>
          <w:rFonts w:eastAsia="Arial" w:cs="Arial"/>
          <w:color w:val="000000" w:themeColor="text1"/>
        </w:rPr>
        <w:t>39,517</w:t>
      </w:r>
      <w:r w:rsidRPr="08396392">
        <w:rPr>
          <w:rFonts w:eastAsia="Arial" w:cs="Arial"/>
        </w:rPr>
        <w:t xml:space="preserve"> students took the assessment in 2025–26. For CAA Science, the number of students also increased from 15,137 in 2024–25 to </w:t>
      </w:r>
      <w:r w:rsidRPr="08396392">
        <w:rPr>
          <w:rFonts w:eastAsia="Arial" w:cs="Arial"/>
          <w:color w:val="000000" w:themeColor="text1"/>
        </w:rPr>
        <w:t>15,700 i</w:t>
      </w:r>
      <w:r w:rsidRPr="08396392">
        <w:rPr>
          <w:rFonts w:eastAsia="Arial" w:cs="Arial"/>
        </w:rPr>
        <w:t>n the 2025–26 administration.</w:t>
      </w:r>
      <w:r>
        <w:rPr>
          <w:rFonts w:eastAsia="Arial" w:cs="Arial"/>
        </w:rPr>
        <w:t xml:space="preserve"> </w:t>
      </w:r>
      <w:r w:rsidR="3940F461" w:rsidRPr="08396392">
        <w:rPr>
          <w:rFonts w:eastAsia="Arial" w:cs="Arial"/>
          <w:color w:val="000000" w:themeColor="text1"/>
        </w:rPr>
        <w:t xml:space="preserve">For the CAAs for ELA and mathematics, the percentage of students who reached </w:t>
      </w:r>
      <w:r w:rsidR="00BA2C76">
        <w:rPr>
          <w:rFonts w:eastAsia="Arial" w:cs="Arial"/>
          <w:color w:val="000000" w:themeColor="text1"/>
        </w:rPr>
        <w:t>L</w:t>
      </w:r>
      <w:r w:rsidR="3940F461" w:rsidRPr="08396392">
        <w:rPr>
          <w:rFonts w:eastAsia="Arial" w:cs="Arial"/>
          <w:color w:val="000000" w:themeColor="text1"/>
        </w:rPr>
        <w:t xml:space="preserve">evel 3 (the highest level) decreased </w:t>
      </w:r>
      <w:r w:rsidR="7C2C77B5" w:rsidRPr="08396392">
        <w:rPr>
          <w:rFonts w:eastAsia="Arial" w:cs="Arial"/>
          <w:color w:val="000000" w:themeColor="text1"/>
        </w:rPr>
        <w:t>slightly</w:t>
      </w:r>
      <w:r w:rsidR="3940F461" w:rsidRPr="08396392">
        <w:rPr>
          <w:rFonts w:eastAsia="Arial" w:cs="Arial"/>
          <w:color w:val="000000" w:themeColor="text1"/>
        </w:rPr>
        <w:t xml:space="preserve"> by </w:t>
      </w:r>
      <w:r w:rsidR="29471BF3" w:rsidRPr="08396392">
        <w:rPr>
          <w:rFonts w:eastAsia="Arial" w:cs="Arial"/>
          <w:color w:val="000000" w:themeColor="text1"/>
        </w:rPr>
        <w:t>0</w:t>
      </w:r>
      <w:r w:rsidR="3940F461" w:rsidRPr="08396392">
        <w:rPr>
          <w:rFonts w:eastAsia="Arial" w:cs="Arial"/>
          <w:color w:val="000000" w:themeColor="text1"/>
        </w:rPr>
        <w:t>.</w:t>
      </w:r>
      <w:r w:rsidR="17932671" w:rsidRPr="08396392">
        <w:rPr>
          <w:rFonts w:eastAsia="Arial" w:cs="Arial"/>
          <w:color w:val="000000" w:themeColor="text1"/>
        </w:rPr>
        <w:t>6</w:t>
      </w:r>
      <w:r w:rsidR="3940F461" w:rsidRPr="08396392">
        <w:rPr>
          <w:rFonts w:eastAsia="Arial" w:cs="Arial"/>
          <w:color w:val="000000" w:themeColor="text1"/>
        </w:rPr>
        <w:t xml:space="preserve"> and 0.</w:t>
      </w:r>
      <w:r w:rsidR="00662E3C">
        <w:rPr>
          <w:rFonts w:eastAsia="Arial" w:cs="Arial"/>
          <w:color w:val="000000" w:themeColor="text1"/>
        </w:rPr>
        <w:t>2</w:t>
      </w:r>
      <w:r w:rsidR="3940F461" w:rsidRPr="08396392">
        <w:rPr>
          <w:rFonts w:eastAsia="Arial" w:cs="Arial"/>
          <w:color w:val="000000" w:themeColor="text1"/>
        </w:rPr>
        <w:t xml:space="preserve"> percentage points, respectively, when compared to the 202</w:t>
      </w:r>
      <w:r w:rsidR="7D9BBEB9" w:rsidRPr="08396392">
        <w:rPr>
          <w:rFonts w:eastAsia="Arial" w:cs="Arial"/>
          <w:color w:val="000000" w:themeColor="text1"/>
        </w:rPr>
        <w:t>4</w:t>
      </w:r>
      <w:r w:rsidR="3940F461" w:rsidRPr="08396392">
        <w:rPr>
          <w:rFonts w:eastAsia="Arial" w:cs="Arial"/>
          <w:color w:val="000000" w:themeColor="text1"/>
        </w:rPr>
        <w:t>–2</w:t>
      </w:r>
      <w:r w:rsidR="20B960FF" w:rsidRPr="08396392">
        <w:rPr>
          <w:rFonts w:eastAsia="Arial" w:cs="Arial"/>
          <w:color w:val="000000" w:themeColor="text1"/>
        </w:rPr>
        <w:t>5</w:t>
      </w:r>
      <w:r w:rsidR="3940F461" w:rsidRPr="08396392">
        <w:rPr>
          <w:rFonts w:eastAsia="Arial" w:cs="Arial"/>
          <w:color w:val="000000" w:themeColor="text1"/>
        </w:rPr>
        <w:t xml:space="preserve"> administration. </w:t>
      </w:r>
      <w:r w:rsidR="67F77AF0" w:rsidRPr="08396392">
        <w:rPr>
          <w:rFonts w:eastAsia="Arial" w:cs="Arial"/>
          <w:color w:val="000000" w:themeColor="text1"/>
        </w:rPr>
        <w:t>Similar</w:t>
      </w:r>
      <w:r w:rsidR="23DA891D" w:rsidRPr="08396392">
        <w:rPr>
          <w:rFonts w:eastAsia="Arial" w:cs="Arial"/>
          <w:color w:val="000000" w:themeColor="text1"/>
        </w:rPr>
        <w:t>l</w:t>
      </w:r>
      <w:r w:rsidR="67F77AF0" w:rsidRPr="08396392">
        <w:rPr>
          <w:rFonts w:eastAsia="Arial" w:cs="Arial"/>
          <w:color w:val="000000" w:themeColor="text1"/>
        </w:rPr>
        <w:t>y</w:t>
      </w:r>
      <w:r w:rsidR="3940F461" w:rsidRPr="08396392">
        <w:rPr>
          <w:rFonts w:eastAsia="Arial" w:cs="Arial"/>
          <w:color w:val="000000" w:themeColor="text1"/>
        </w:rPr>
        <w:t>, CAA for Science showed a</w:t>
      </w:r>
      <w:r w:rsidR="778BBACD" w:rsidRPr="08396392">
        <w:rPr>
          <w:rFonts w:eastAsia="Arial" w:cs="Arial"/>
          <w:color w:val="000000" w:themeColor="text1"/>
        </w:rPr>
        <w:t xml:space="preserve"> slight</w:t>
      </w:r>
      <w:r w:rsidR="3940F461" w:rsidRPr="08396392">
        <w:rPr>
          <w:rFonts w:eastAsia="Arial" w:cs="Arial"/>
          <w:color w:val="000000" w:themeColor="text1"/>
        </w:rPr>
        <w:t xml:space="preserve"> </w:t>
      </w:r>
      <w:r w:rsidR="4C05A3B0" w:rsidRPr="08396392">
        <w:rPr>
          <w:rFonts w:eastAsia="Arial" w:cs="Arial"/>
          <w:color w:val="000000" w:themeColor="text1"/>
        </w:rPr>
        <w:t>dec</w:t>
      </w:r>
      <w:r w:rsidR="3940F461" w:rsidRPr="08396392">
        <w:rPr>
          <w:rFonts w:eastAsia="Arial" w:cs="Arial"/>
          <w:color w:val="000000" w:themeColor="text1"/>
        </w:rPr>
        <w:t>rease of 0.</w:t>
      </w:r>
      <w:r w:rsidR="714FCA6C" w:rsidRPr="08396392">
        <w:rPr>
          <w:rFonts w:eastAsia="Arial" w:cs="Arial"/>
          <w:color w:val="000000" w:themeColor="text1"/>
        </w:rPr>
        <w:t>9</w:t>
      </w:r>
      <w:r w:rsidR="3940F461" w:rsidRPr="08396392">
        <w:rPr>
          <w:rFonts w:eastAsia="Arial" w:cs="Arial"/>
          <w:color w:val="000000" w:themeColor="text1"/>
        </w:rPr>
        <w:t xml:space="preserve"> percentage points in the proportion of students in </w:t>
      </w:r>
      <w:r w:rsidR="006B7F92">
        <w:rPr>
          <w:rFonts w:eastAsia="Arial" w:cs="Arial"/>
          <w:color w:val="000000" w:themeColor="text1"/>
        </w:rPr>
        <w:t>L</w:t>
      </w:r>
      <w:r w:rsidR="3940F461" w:rsidRPr="08396392">
        <w:rPr>
          <w:rFonts w:eastAsia="Arial" w:cs="Arial"/>
          <w:color w:val="000000" w:themeColor="text1"/>
        </w:rPr>
        <w:t xml:space="preserve">evel 3. For all three subjects, the average scale scores fluctuated </w:t>
      </w:r>
      <w:r w:rsidR="00C252E7">
        <w:rPr>
          <w:rFonts w:eastAsia="Arial" w:cs="Arial"/>
          <w:color w:val="000000" w:themeColor="text1"/>
        </w:rPr>
        <w:t xml:space="preserve">between </w:t>
      </w:r>
      <w:r w:rsidR="00FB4385">
        <w:rPr>
          <w:rFonts w:eastAsia="Arial" w:cs="Arial"/>
          <w:color w:val="000000" w:themeColor="text1"/>
        </w:rPr>
        <w:t xml:space="preserve">-2.9 and 0.8 </w:t>
      </w:r>
      <w:r w:rsidR="3940F461" w:rsidRPr="08396392">
        <w:rPr>
          <w:rFonts w:eastAsia="Arial" w:cs="Arial"/>
          <w:color w:val="000000" w:themeColor="text1"/>
        </w:rPr>
        <w:t xml:space="preserve">across </w:t>
      </w:r>
      <w:r w:rsidR="736D69FA" w:rsidRPr="08396392">
        <w:rPr>
          <w:rFonts w:eastAsia="Arial" w:cs="Arial"/>
          <w:color w:val="000000" w:themeColor="text1"/>
        </w:rPr>
        <w:t xml:space="preserve">all </w:t>
      </w:r>
      <w:r w:rsidR="3940F461" w:rsidRPr="08396392">
        <w:rPr>
          <w:rFonts w:eastAsia="Arial" w:cs="Arial"/>
          <w:color w:val="000000" w:themeColor="text1"/>
        </w:rPr>
        <w:t xml:space="preserve">grades. </w:t>
      </w:r>
    </w:p>
    <w:p w14:paraId="327B3458" w14:textId="666914BD" w:rsidR="3940F461" w:rsidRDefault="3940F461" w:rsidP="00D13CB2">
      <w:pPr>
        <w:pStyle w:val="Heading4"/>
      </w:pPr>
      <w:r w:rsidRPr="073AB519">
        <w:t xml:space="preserve">Initial English Language Proficiency Assessments for California </w:t>
      </w:r>
    </w:p>
    <w:p w14:paraId="1928651E" w14:textId="78EE50CA" w:rsidR="007007E1" w:rsidRDefault="47AC6C86">
      <w:pPr>
        <w:spacing w:after="240"/>
        <w:rPr>
          <w:rFonts w:eastAsia="Arial" w:cs="Arial"/>
          <w:color w:val="000000" w:themeColor="text1"/>
        </w:rPr>
      </w:pPr>
      <w:r w:rsidRPr="10CBD78F">
        <w:rPr>
          <w:rFonts w:eastAsia="Arial" w:cs="Arial"/>
          <w:color w:val="000000" w:themeColor="text1"/>
        </w:rPr>
        <w:t xml:space="preserve">For the </w:t>
      </w:r>
      <w:r w:rsidR="1BFCDD7D" w:rsidRPr="10CBD78F">
        <w:rPr>
          <w:rFonts w:eastAsia="Arial" w:cs="Arial"/>
        </w:rPr>
        <w:t xml:space="preserve">2025–26 administration, there were </w:t>
      </w:r>
      <w:r w:rsidR="0C428A0A" w:rsidRPr="10CBD78F">
        <w:rPr>
          <w:rFonts w:eastAsia="Arial" w:cs="Arial"/>
        </w:rPr>
        <w:t>154,053</w:t>
      </w:r>
      <w:r w:rsidR="1BFCDD7D" w:rsidRPr="10CBD78F">
        <w:rPr>
          <w:rFonts w:eastAsia="Arial" w:cs="Arial"/>
          <w:color w:val="000000" w:themeColor="text1"/>
        </w:rPr>
        <w:t xml:space="preserve"> students tested</w:t>
      </w:r>
      <w:r w:rsidR="2D31A9D5" w:rsidRPr="10CBD78F">
        <w:rPr>
          <w:rFonts w:eastAsia="Arial" w:cs="Arial"/>
          <w:color w:val="000000" w:themeColor="text1"/>
        </w:rPr>
        <w:t xml:space="preserve">. Approximately </w:t>
      </w:r>
      <w:r w:rsidR="5F05D0E1" w:rsidRPr="10CBD78F">
        <w:rPr>
          <w:rFonts w:eastAsia="Arial" w:cs="Arial"/>
          <w:color w:val="000000" w:themeColor="text1"/>
        </w:rPr>
        <w:t>23</w:t>
      </w:r>
      <w:r w:rsidR="2D31A9D5" w:rsidRPr="10CBD78F">
        <w:rPr>
          <w:rFonts w:eastAsia="Arial" w:cs="Arial"/>
          <w:color w:val="000000" w:themeColor="text1"/>
        </w:rPr>
        <w:t>.</w:t>
      </w:r>
      <w:r w:rsidR="3D8B715A" w:rsidRPr="10CBD78F">
        <w:rPr>
          <w:rFonts w:eastAsia="Arial" w:cs="Arial"/>
          <w:color w:val="000000" w:themeColor="text1"/>
        </w:rPr>
        <w:t>1</w:t>
      </w:r>
      <w:r w:rsidR="2D31A9D5" w:rsidRPr="10CBD78F">
        <w:rPr>
          <w:rFonts w:eastAsia="Arial" w:cs="Arial"/>
          <w:color w:val="000000" w:themeColor="text1"/>
        </w:rPr>
        <w:t xml:space="preserve"> percent of eligible students scored at Initial Fluent English Proficient (Level 3), </w:t>
      </w:r>
      <w:r w:rsidR="00C177B9">
        <w:rPr>
          <w:rFonts w:eastAsia="Arial" w:cs="Arial"/>
          <w:color w:val="000000" w:themeColor="text1"/>
        </w:rPr>
        <w:t xml:space="preserve">an increase from </w:t>
      </w:r>
      <w:r w:rsidR="000E6389">
        <w:rPr>
          <w:rFonts w:eastAsia="Arial" w:cs="Arial"/>
          <w:color w:val="000000" w:themeColor="text1"/>
        </w:rPr>
        <w:t xml:space="preserve">15.6 percent of </w:t>
      </w:r>
      <w:r w:rsidR="00C54247">
        <w:rPr>
          <w:rFonts w:eastAsia="Arial" w:cs="Arial"/>
          <w:color w:val="000000" w:themeColor="text1"/>
        </w:rPr>
        <w:t xml:space="preserve">eligible students </w:t>
      </w:r>
      <w:r w:rsidR="00A55F86">
        <w:rPr>
          <w:rFonts w:eastAsia="Arial" w:cs="Arial"/>
          <w:color w:val="000000" w:themeColor="text1"/>
        </w:rPr>
        <w:t xml:space="preserve">who scored at </w:t>
      </w:r>
      <w:r w:rsidR="0054136C">
        <w:rPr>
          <w:rFonts w:eastAsia="Arial" w:cs="Arial"/>
          <w:color w:val="000000" w:themeColor="text1"/>
        </w:rPr>
        <w:t>Level 3 for the 2024</w:t>
      </w:r>
      <w:r w:rsidR="005F4C99" w:rsidRPr="10CBD78F">
        <w:rPr>
          <w:rFonts w:eastAsia="Arial" w:cs="Arial"/>
        </w:rPr>
        <w:t>–</w:t>
      </w:r>
      <w:r w:rsidR="0054136C">
        <w:rPr>
          <w:rFonts w:eastAsia="Arial" w:cs="Arial"/>
          <w:color w:val="000000" w:themeColor="text1"/>
        </w:rPr>
        <w:t>25 administration.</w:t>
      </w:r>
      <w:r w:rsidR="00453966">
        <w:rPr>
          <w:rFonts w:eastAsia="Arial" w:cs="Arial"/>
          <w:color w:val="000000" w:themeColor="text1"/>
        </w:rPr>
        <w:t xml:space="preserve"> </w:t>
      </w:r>
      <w:r w:rsidR="00B05791">
        <w:rPr>
          <w:rFonts w:eastAsia="Arial" w:cs="Arial"/>
          <w:color w:val="000000" w:themeColor="text1"/>
        </w:rPr>
        <w:t>For</w:t>
      </w:r>
      <w:r w:rsidR="003B55EA">
        <w:rPr>
          <w:rFonts w:eastAsia="Arial" w:cs="Arial"/>
          <w:color w:val="000000" w:themeColor="text1"/>
        </w:rPr>
        <w:t xml:space="preserve"> the </w:t>
      </w:r>
      <w:r w:rsidR="0022490F">
        <w:rPr>
          <w:rFonts w:eastAsia="Arial" w:cs="Arial"/>
          <w:color w:val="000000" w:themeColor="text1"/>
        </w:rPr>
        <w:t xml:space="preserve">other two levels, </w:t>
      </w:r>
      <w:r w:rsidR="2C23C0B4" w:rsidRPr="10CBD78F">
        <w:rPr>
          <w:rFonts w:eastAsia="Arial" w:cs="Arial"/>
          <w:color w:val="000000" w:themeColor="text1"/>
        </w:rPr>
        <w:t xml:space="preserve">18.9 </w:t>
      </w:r>
      <w:r w:rsidR="2D31A9D5" w:rsidRPr="10CBD78F">
        <w:rPr>
          <w:rFonts w:eastAsia="Arial" w:cs="Arial"/>
          <w:color w:val="000000" w:themeColor="text1"/>
        </w:rPr>
        <w:t xml:space="preserve">percent classified as Intermediate </w:t>
      </w:r>
      <w:r w:rsidR="5A5CDE5C" w:rsidRPr="10CBD78F">
        <w:rPr>
          <w:rFonts w:eastAsia="Arial" w:cs="Arial"/>
          <w:color w:val="000000" w:themeColor="text1"/>
        </w:rPr>
        <w:t>ELs</w:t>
      </w:r>
      <w:r w:rsidR="2D31A9D5" w:rsidRPr="10CBD78F">
        <w:rPr>
          <w:rFonts w:eastAsia="Arial" w:cs="Arial"/>
          <w:color w:val="000000" w:themeColor="text1"/>
        </w:rPr>
        <w:t xml:space="preserve"> (Level 2) </w:t>
      </w:r>
      <w:r w:rsidR="32B201CF" w:rsidRPr="10CBD78F">
        <w:rPr>
          <w:rFonts w:eastAsia="Arial" w:cs="Arial"/>
          <w:color w:val="000000" w:themeColor="text1"/>
        </w:rPr>
        <w:t>and 58.0 percent classified</w:t>
      </w:r>
      <w:r w:rsidR="2D31A9D5" w:rsidRPr="10CBD78F">
        <w:rPr>
          <w:rFonts w:eastAsia="Arial" w:cs="Arial"/>
          <w:color w:val="000000" w:themeColor="text1"/>
        </w:rPr>
        <w:t xml:space="preserve"> as Novice </w:t>
      </w:r>
      <w:r w:rsidR="5A5CDE5C" w:rsidRPr="10CBD78F">
        <w:rPr>
          <w:rFonts w:eastAsia="Arial" w:cs="Arial"/>
          <w:color w:val="000000" w:themeColor="text1"/>
        </w:rPr>
        <w:t>ELs</w:t>
      </w:r>
      <w:r w:rsidR="2D31A9D5" w:rsidRPr="10CBD78F">
        <w:rPr>
          <w:rFonts w:eastAsia="Arial" w:cs="Arial"/>
          <w:color w:val="000000" w:themeColor="text1"/>
        </w:rPr>
        <w:t xml:space="preserve"> (Level 1). The majority of the students who took the Initial ELPAC were Hispanic or Latino students at 62</w:t>
      </w:r>
      <w:r w:rsidR="6884FDC3" w:rsidRPr="10CBD78F">
        <w:rPr>
          <w:rFonts w:eastAsia="Arial" w:cs="Arial"/>
          <w:color w:val="000000" w:themeColor="text1"/>
        </w:rPr>
        <w:t>.5</w:t>
      </w:r>
      <w:r w:rsidR="2D31A9D5" w:rsidRPr="10CBD78F">
        <w:rPr>
          <w:rFonts w:eastAsia="Arial" w:cs="Arial"/>
          <w:color w:val="000000" w:themeColor="text1"/>
        </w:rPr>
        <w:t xml:space="preserve"> percent, followed by Asian students at 22</w:t>
      </w:r>
      <w:r w:rsidR="7F230200" w:rsidRPr="10CBD78F">
        <w:rPr>
          <w:rFonts w:eastAsia="Arial" w:cs="Arial"/>
          <w:color w:val="000000" w:themeColor="text1"/>
        </w:rPr>
        <w:t>.5</w:t>
      </w:r>
      <w:r w:rsidR="2D31A9D5" w:rsidRPr="10CBD78F">
        <w:rPr>
          <w:rFonts w:eastAsia="Arial" w:cs="Arial"/>
          <w:color w:val="000000" w:themeColor="text1"/>
        </w:rPr>
        <w:t xml:space="preserve"> percent. Compared to last year, the percentage of Hispanic or Latino students</w:t>
      </w:r>
      <w:r w:rsidR="3F50AE17" w:rsidRPr="10CBD78F">
        <w:rPr>
          <w:rFonts w:eastAsia="Arial" w:cs="Arial"/>
          <w:color w:val="000000" w:themeColor="text1"/>
        </w:rPr>
        <w:t xml:space="preserve"> and</w:t>
      </w:r>
      <w:r w:rsidR="089B436C" w:rsidRPr="10CBD78F">
        <w:rPr>
          <w:rFonts w:eastAsia="Arial" w:cs="Arial"/>
          <w:color w:val="000000" w:themeColor="text1"/>
        </w:rPr>
        <w:t xml:space="preserve"> Asian students stayed relatively the same.</w:t>
      </w:r>
      <w:r w:rsidR="2D31A9D5" w:rsidRPr="10CBD78F">
        <w:rPr>
          <w:rFonts w:eastAsia="Arial" w:cs="Arial"/>
          <w:color w:val="000000" w:themeColor="text1"/>
        </w:rPr>
        <w:t xml:space="preserve"> The percentage of socioeconomically disadvantaged students </w:t>
      </w:r>
      <w:r w:rsidR="4F862D18" w:rsidRPr="10CBD78F">
        <w:rPr>
          <w:rFonts w:eastAsia="Arial" w:cs="Arial"/>
          <w:color w:val="000000" w:themeColor="text1"/>
        </w:rPr>
        <w:t xml:space="preserve">increased slightly </w:t>
      </w:r>
      <w:r w:rsidR="2D31A9D5" w:rsidRPr="10CBD78F">
        <w:rPr>
          <w:rFonts w:eastAsia="Arial" w:cs="Arial"/>
          <w:color w:val="000000" w:themeColor="text1"/>
        </w:rPr>
        <w:t>from 6</w:t>
      </w:r>
      <w:r w:rsidR="172AFF9D" w:rsidRPr="10CBD78F">
        <w:rPr>
          <w:rFonts w:eastAsia="Arial" w:cs="Arial"/>
          <w:color w:val="000000" w:themeColor="text1"/>
        </w:rPr>
        <w:t>2.9</w:t>
      </w:r>
      <w:r w:rsidR="2D31A9D5" w:rsidRPr="10CBD78F">
        <w:rPr>
          <w:rFonts w:eastAsia="Arial" w:cs="Arial"/>
          <w:color w:val="000000" w:themeColor="text1"/>
        </w:rPr>
        <w:t xml:space="preserve"> to 6</w:t>
      </w:r>
      <w:r w:rsidR="172AFF9D" w:rsidRPr="10CBD78F">
        <w:rPr>
          <w:rFonts w:eastAsia="Arial" w:cs="Arial"/>
          <w:color w:val="000000" w:themeColor="text1"/>
        </w:rPr>
        <w:t>3.8</w:t>
      </w:r>
      <w:r w:rsidR="2D31A9D5" w:rsidRPr="10CBD78F">
        <w:rPr>
          <w:rFonts w:eastAsia="Arial" w:cs="Arial"/>
          <w:color w:val="000000" w:themeColor="text1"/>
        </w:rPr>
        <w:t xml:space="preserve"> percent.</w:t>
      </w:r>
    </w:p>
    <w:p w14:paraId="2F31EF34" w14:textId="452C4AEC" w:rsidR="3940F461" w:rsidRDefault="3940F461" w:rsidP="00E142BA">
      <w:pPr>
        <w:pStyle w:val="Heading4"/>
      </w:pPr>
      <w:r w:rsidRPr="073AB519">
        <w:lastRenderedPageBreak/>
        <w:t>Initial Alternate English Language Proficiency Assessments for California</w:t>
      </w:r>
    </w:p>
    <w:p w14:paraId="2A9EEC5A" w14:textId="4AAB0780" w:rsidR="00AF3CEC" w:rsidRDefault="3940F461" w:rsidP="10CBD78F">
      <w:pPr>
        <w:spacing w:after="240"/>
        <w:rPr>
          <w:rFonts w:eastAsia="Arial" w:cs="Arial"/>
          <w:color w:val="000000" w:themeColor="text1"/>
        </w:rPr>
      </w:pPr>
      <w:r w:rsidRPr="08396392">
        <w:rPr>
          <w:rFonts w:eastAsia="Arial" w:cs="Arial"/>
          <w:color w:val="000000" w:themeColor="text1"/>
        </w:rPr>
        <w:t xml:space="preserve">This was the </w:t>
      </w:r>
      <w:r w:rsidR="7CAC37B5" w:rsidRPr="08396392">
        <w:rPr>
          <w:rFonts w:eastAsia="Arial" w:cs="Arial"/>
          <w:color w:val="000000" w:themeColor="text1"/>
        </w:rPr>
        <w:t xml:space="preserve">fourth </w:t>
      </w:r>
      <w:r w:rsidRPr="08396392">
        <w:rPr>
          <w:rFonts w:eastAsia="Arial" w:cs="Arial"/>
          <w:color w:val="000000" w:themeColor="text1"/>
        </w:rPr>
        <w:t xml:space="preserve">operational year for the Initial Alternate ELPAC. </w:t>
      </w:r>
      <w:r w:rsidRPr="10CBD78F">
        <w:rPr>
          <w:rFonts w:eastAsia="Arial" w:cs="Arial"/>
          <w:color w:val="000000" w:themeColor="text1"/>
        </w:rPr>
        <w:t>In 202</w:t>
      </w:r>
      <w:r w:rsidR="7B259D7B" w:rsidRPr="10CBD78F">
        <w:rPr>
          <w:rFonts w:eastAsia="Arial" w:cs="Arial"/>
          <w:color w:val="000000" w:themeColor="text1"/>
        </w:rPr>
        <w:t>5</w:t>
      </w:r>
      <w:r w:rsidRPr="10CBD78F">
        <w:rPr>
          <w:rFonts w:eastAsia="Arial" w:cs="Arial"/>
          <w:color w:val="000000" w:themeColor="text1"/>
        </w:rPr>
        <w:t>–2</w:t>
      </w:r>
      <w:r w:rsidR="1DA48517" w:rsidRPr="10CBD78F">
        <w:rPr>
          <w:rFonts w:eastAsia="Arial" w:cs="Arial"/>
          <w:color w:val="000000" w:themeColor="text1"/>
        </w:rPr>
        <w:t>6</w:t>
      </w:r>
      <w:r w:rsidRPr="10CBD78F">
        <w:rPr>
          <w:rFonts w:eastAsia="Arial" w:cs="Arial"/>
          <w:color w:val="000000" w:themeColor="text1"/>
        </w:rPr>
        <w:t xml:space="preserve">, </w:t>
      </w:r>
      <w:r w:rsidR="3D8B7CBC" w:rsidRPr="10CBD78F">
        <w:rPr>
          <w:rFonts w:eastAsia="Arial" w:cs="Arial"/>
          <w:color w:val="000000" w:themeColor="text1"/>
        </w:rPr>
        <w:t>1,067</w:t>
      </w:r>
      <w:r w:rsidRPr="08396392">
        <w:rPr>
          <w:rFonts w:eastAsia="Arial" w:cs="Arial"/>
          <w:color w:val="000000" w:themeColor="text1"/>
        </w:rPr>
        <w:t xml:space="preserve"> eligible students took the Initial Alternate ELPAC. About </w:t>
      </w:r>
      <w:r w:rsidR="0B2611C7" w:rsidRPr="08396392">
        <w:rPr>
          <w:rFonts w:eastAsia="Arial" w:cs="Arial"/>
          <w:color w:val="000000" w:themeColor="text1"/>
        </w:rPr>
        <w:t>9</w:t>
      </w:r>
      <w:r w:rsidRPr="08396392">
        <w:rPr>
          <w:rFonts w:eastAsia="Arial" w:cs="Arial"/>
          <w:color w:val="000000" w:themeColor="text1"/>
        </w:rPr>
        <w:t>.</w:t>
      </w:r>
      <w:r w:rsidR="6956EC51" w:rsidRPr="08396392">
        <w:rPr>
          <w:rFonts w:eastAsia="Arial" w:cs="Arial"/>
          <w:color w:val="000000" w:themeColor="text1"/>
        </w:rPr>
        <w:t>6</w:t>
      </w:r>
      <w:r w:rsidRPr="08396392">
        <w:rPr>
          <w:rFonts w:eastAsia="Arial" w:cs="Arial"/>
          <w:color w:val="000000" w:themeColor="text1"/>
        </w:rPr>
        <w:t xml:space="preserve"> percent of eligible students scored at Initial Fluent English Proficient (Level 3), </w:t>
      </w:r>
      <w:r w:rsidR="0C263386" w:rsidRPr="10CBD78F">
        <w:rPr>
          <w:rFonts w:eastAsia="Arial" w:cs="Arial"/>
          <w:color w:val="000000" w:themeColor="text1"/>
        </w:rPr>
        <w:t>whereas 33.1 percent</w:t>
      </w:r>
      <w:r w:rsidR="58C7CA96" w:rsidRPr="10CBD78F">
        <w:rPr>
          <w:rFonts w:eastAsia="Arial" w:cs="Arial"/>
          <w:color w:val="000000" w:themeColor="text1"/>
        </w:rPr>
        <w:t xml:space="preserve"> scored at Intermediate EL (Level 2), and 57.3 percent</w:t>
      </w:r>
      <w:r w:rsidR="0C263386" w:rsidRPr="10CBD78F">
        <w:rPr>
          <w:rFonts w:eastAsia="Arial" w:cs="Arial"/>
          <w:color w:val="000000" w:themeColor="text1"/>
        </w:rPr>
        <w:t xml:space="preserve"> </w:t>
      </w:r>
      <w:r w:rsidRPr="10CBD78F">
        <w:rPr>
          <w:rFonts w:eastAsia="Arial" w:cs="Arial"/>
          <w:color w:val="000000" w:themeColor="text1"/>
        </w:rPr>
        <w:t>scor</w:t>
      </w:r>
      <w:r w:rsidR="4F72EB61" w:rsidRPr="10CBD78F">
        <w:rPr>
          <w:rFonts w:eastAsia="Arial" w:cs="Arial"/>
          <w:color w:val="000000" w:themeColor="text1"/>
        </w:rPr>
        <w:t>ed</w:t>
      </w:r>
      <w:r w:rsidRPr="08396392">
        <w:rPr>
          <w:rFonts w:eastAsia="Arial" w:cs="Arial"/>
          <w:color w:val="000000" w:themeColor="text1"/>
        </w:rPr>
        <w:t xml:space="preserve"> at Novice </w:t>
      </w:r>
      <w:r w:rsidR="005359AE">
        <w:rPr>
          <w:rFonts w:eastAsia="Arial" w:cs="Arial"/>
          <w:color w:val="000000" w:themeColor="text1"/>
        </w:rPr>
        <w:t>EL</w:t>
      </w:r>
      <w:r w:rsidRPr="08396392">
        <w:rPr>
          <w:rFonts w:eastAsia="Arial" w:cs="Arial"/>
          <w:color w:val="000000" w:themeColor="text1"/>
        </w:rPr>
        <w:t xml:space="preserve"> (Level 1)</w:t>
      </w:r>
      <w:r w:rsidR="002B5FC4">
        <w:rPr>
          <w:rFonts w:eastAsia="Arial" w:cs="Arial"/>
          <w:color w:val="000000" w:themeColor="text1"/>
        </w:rPr>
        <w:t>.</w:t>
      </w:r>
      <w:r w:rsidRPr="08396392">
        <w:rPr>
          <w:rFonts w:eastAsia="Arial" w:cs="Arial"/>
          <w:color w:val="000000" w:themeColor="text1"/>
        </w:rPr>
        <w:t xml:space="preserve"> Similar to the Initial ELPAC, Hispanic or Latino students (7</w:t>
      </w:r>
      <w:r w:rsidR="5001116B" w:rsidRPr="08396392">
        <w:rPr>
          <w:rFonts w:eastAsia="Arial" w:cs="Arial"/>
          <w:color w:val="000000" w:themeColor="text1"/>
        </w:rPr>
        <w:t>4</w:t>
      </w:r>
      <w:r w:rsidR="57F22354" w:rsidRPr="08396392">
        <w:rPr>
          <w:rFonts w:eastAsia="Arial" w:cs="Arial"/>
          <w:color w:val="000000" w:themeColor="text1"/>
        </w:rPr>
        <w:t>.7</w:t>
      </w:r>
      <w:r w:rsidRPr="08396392">
        <w:rPr>
          <w:rFonts w:eastAsia="Arial" w:cs="Arial"/>
          <w:color w:val="000000" w:themeColor="text1"/>
        </w:rPr>
        <w:t xml:space="preserve"> percent), followed by Asian students (1</w:t>
      </w:r>
      <w:r w:rsidR="1DB674E3" w:rsidRPr="08396392">
        <w:rPr>
          <w:rFonts w:eastAsia="Arial" w:cs="Arial"/>
          <w:color w:val="000000" w:themeColor="text1"/>
        </w:rPr>
        <w:t>4</w:t>
      </w:r>
      <w:r w:rsidR="57F22354" w:rsidRPr="08396392">
        <w:rPr>
          <w:rFonts w:eastAsia="Arial" w:cs="Arial"/>
          <w:color w:val="000000" w:themeColor="text1"/>
        </w:rPr>
        <w:t>.0</w:t>
      </w:r>
      <w:r w:rsidRPr="08396392">
        <w:rPr>
          <w:rFonts w:eastAsia="Arial" w:cs="Arial"/>
          <w:color w:val="000000" w:themeColor="text1"/>
        </w:rPr>
        <w:t xml:space="preserve"> percent), were the top two </w:t>
      </w:r>
      <w:r w:rsidR="0075474E">
        <w:rPr>
          <w:rFonts w:eastAsia="Arial" w:cs="Arial"/>
          <w:color w:val="000000" w:themeColor="text1"/>
        </w:rPr>
        <w:t>races</w:t>
      </w:r>
      <w:r w:rsidRPr="08396392">
        <w:rPr>
          <w:rFonts w:eastAsia="Arial" w:cs="Arial"/>
          <w:color w:val="000000" w:themeColor="text1"/>
        </w:rPr>
        <w:t xml:space="preserve"> or ethnicities of the students who took the Initial Alternate ELPAC. More socioeconomically disadvantaged students (</w:t>
      </w:r>
      <w:r w:rsidR="1DB674E3" w:rsidRPr="08396392">
        <w:rPr>
          <w:rFonts w:eastAsia="Arial" w:cs="Arial"/>
          <w:color w:val="000000" w:themeColor="text1"/>
        </w:rPr>
        <w:t>73</w:t>
      </w:r>
      <w:r w:rsidR="57F22354" w:rsidRPr="08396392">
        <w:rPr>
          <w:rFonts w:eastAsia="Arial" w:cs="Arial"/>
          <w:color w:val="000000" w:themeColor="text1"/>
        </w:rPr>
        <w:t>.2</w:t>
      </w:r>
      <w:r w:rsidRPr="08396392">
        <w:rPr>
          <w:rFonts w:eastAsia="Arial" w:cs="Arial"/>
          <w:color w:val="000000" w:themeColor="text1"/>
        </w:rPr>
        <w:t xml:space="preserve"> percent) than non-socioeconomically disadvantaged students (</w:t>
      </w:r>
      <w:r w:rsidR="1DB674E3" w:rsidRPr="08396392">
        <w:rPr>
          <w:rFonts w:eastAsia="Arial" w:cs="Arial"/>
          <w:color w:val="000000" w:themeColor="text1"/>
        </w:rPr>
        <w:t>2</w:t>
      </w:r>
      <w:r w:rsidR="57F22354" w:rsidRPr="08396392">
        <w:rPr>
          <w:rFonts w:eastAsia="Arial" w:cs="Arial"/>
          <w:color w:val="000000" w:themeColor="text1"/>
        </w:rPr>
        <w:t>6.8</w:t>
      </w:r>
      <w:r w:rsidRPr="08396392">
        <w:rPr>
          <w:rFonts w:eastAsia="Arial" w:cs="Arial"/>
          <w:color w:val="000000" w:themeColor="text1"/>
        </w:rPr>
        <w:t xml:space="preserve"> percent) took the Initial Alternate ELPAC.</w:t>
      </w:r>
    </w:p>
    <w:p w14:paraId="13BB63F9" w14:textId="6E8AE477" w:rsidR="3940F461" w:rsidRDefault="3940F461" w:rsidP="009344F8">
      <w:pPr>
        <w:pStyle w:val="Heading4"/>
      </w:pPr>
      <w:r w:rsidRPr="073AB519">
        <w:t>Summative English Language Proficiency Assessments for California</w:t>
      </w:r>
    </w:p>
    <w:p w14:paraId="36EC68DE" w14:textId="283D763D" w:rsidR="3940F461" w:rsidRDefault="3940F461" w:rsidP="085E1137">
      <w:pPr>
        <w:spacing w:after="240"/>
        <w:rPr>
          <w:rFonts w:eastAsia="Arial" w:cs="Arial"/>
          <w:color w:val="000000" w:themeColor="text1"/>
          <w:highlight w:val="yellow"/>
        </w:rPr>
      </w:pPr>
      <w:r w:rsidRPr="08396392">
        <w:rPr>
          <w:rFonts w:eastAsia="Arial" w:cs="Arial"/>
          <w:color w:val="000000" w:themeColor="text1"/>
        </w:rPr>
        <w:t xml:space="preserve">For the Summative ELPAC, the number of students tested </w:t>
      </w:r>
      <w:r w:rsidR="00084C84" w:rsidRPr="08396392">
        <w:rPr>
          <w:rFonts w:eastAsia="Arial" w:cs="Arial"/>
          <w:color w:val="000000" w:themeColor="text1"/>
        </w:rPr>
        <w:t>in 2025–26</w:t>
      </w:r>
      <w:r w:rsidR="00084C84">
        <w:rPr>
          <w:rFonts w:eastAsia="Arial" w:cs="Arial"/>
          <w:color w:val="000000" w:themeColor="text1"/>
        </w:rPr>
        <w:t xml:space="preserve"> </w:t>
      </w:r>
      <w:r w:rsidRPr="08396392">
        <w:rPr>
          <w:rFonts w:eastAsia="Arial" w:cs="Arial"/>
          <w:color w:val="000000" w:themeColor="text1"/>
        </w:rPr>
        <w:t xml:space="preserve">decreased by </w:t>
      </w:r>
      <w:r w:rsidR="18F4A852" w:rsidRPr="08396392">
        <w:rPr>
          <w:rFonts w:eastAsia="Arial" w:cs="Arial"/>
          <w:color w:val="000000" w:themeColor="text1"/>
        </w:rPr>
        <w:t>8</w:t>
      </w:r>
      <w:r w:rsidRPr="08396392">
        <w:rPr>
          <w:rFonts w:eastAsia="Arial" w:cs="Arial"/>
          <w:color w:val="000000" w:themeColor="text1"/>
        </w:rPr>
        <w:t>.</w:t>
      </w:r>
      <w:r w:rsidR="5C9F643D" w:rsidRPr="08396392">
        <w:rPr>
          <w:rFonts w:eastAsia="Arial" w:cs="Arial"/>
          <w:color w:val="000000" w:themeColor="text1"/>
        </w:rPr>
        <w:t>8</w:t>
      </w:r>
      <w:r w:rsidRPr="08396392">
        <w:rPr>
          <w:rFonts w:eastAsia="Arial" w:cs="Arial"/>
          <w:color w:val="000000" w:themeColor="text1"/>
        </w:rPr>
        <w:t xml:space="preserve"> percent compared to the 202</w:t>
      </w:r>
      <w:r w:rsidR="4D283D80" w:rsidRPr="08396392">
        <w:rPr>
          <w:rFonts w:eastAsia="Arial" w:cs="Arial"/>
          <w:color w:val="000000" w:themeColor="text1"/>
        </w:rPr>
        <w:t>4</w:t>
      </w:r>
      <w:r w:rsidRPr="08396392">
        <w:rPr>
          <w:rFonts w:eastAsia="Arial" w:cs="Arial"/>
          <w:color w:val="000000" w:themeColor="text1"/>
        </w:rPr>
        <w:t>–2</w:t>
      </w:r>
      <w:r w:rsidR="36C04109" w:rsidRPr="08396392">
        <w:rPr>
          <w:rFonts w:eastAsia="Arial" w:cs="Arial"/>
          <w:color w:val="000000" w:themeColor="text1"/>
        </w:rPr>
        <w:t>5</w:t>
      </w:r>
      <w:r w:rsidRPr="08396392">
        <w:rPr>
          <w:rFonts w:eastAsia="Arial" w:cs="Arial"/>
          <w:color w:val="000000" w:themeColor="text1"/>
        </w:rPr>
        <w:t xml:space="preserve"> school year (950,197</w:t>
      </w:r>
      <w:r w:rsidR="77FD1AA7" w:rsidRPr="08396392">
        <w:rPr>
          <w:rFonts w:eastAsia="Arial" w:cs="Arial"/>
          <w:color w:val="000000" w:themeColor="text1"/>
        </w:rPr>
        <w:t xml:space="preserve"> and </w:t>
      </w:r>
      <w:r w:rsidR="6108EEA5" w:rsidRPr="08396392">
        <w:rPr>
          <w:rFonts w:eastAsia="Arial" w:cs="Arial"/>
          <w:color w:val="000000" w:themeColor="text1"/>
        </w:rPr>
        <w:t>866,667</w:t>
      </w:r>
      <w:r w:rsidR="0075474E">
        <w:rPr>
          <w:rFonts w:eastAsia="Arial" w:cs="Arial"/>
          <w:color w:val="000000" w:themeColor="text1"/>
        </w:rPr>
        <w:t>,</w:t>
      </w:r>
      <w:r w:rsidRPr="08396392">
        <w:rPr>
          <w:rFonts w:eastAsia="Arial" w:cs="Arial"/>
          <w:color w:val="000000" w:themeColor="text1"/>
        </w:rPr>
        <w:t xml:space="preserve"> respectively). Changes in the average scale scores on the Summative ELPAC </w:t>
      </w:r>
      <w:r w:rsidR="005F653E" w:rsidRPr="10CBD78F">
        <w:rPr>
          <w:rFonts w:eastAsia="Arial" w:cs="Arial"/>
          <w:color w:val="000000" w:themeColor="text1"/>
        </w:rPr>
        <w:t>ra</w:t>
      </w:r>
      <w:r w:rsidR="00BC41E6" w:rsidRPr="10CBD78F">
        <w:rPr>
          <w:rFonts w:eastAsia="Arial" w:cs="Arial"/>
          <w:color w:val="000000" w:themeColor="text1"/>
        </w:rPr>
        <w:t xml:space="preserve">nged from </w:t>
      </w:r>
      <w:r w:rsidR="003F30E0">
        <w:rPr>
          <w:rFonts w:eastAsia="Arial" w:cs="Arial"/>
          <w:color w:val="000000" w:themeColor="text1"/>
        </w:rPr>
        <w:t>-</w:t>
      </w:r>
      <w:r w:rsidR="00123464" w:rsidRPr="10CBD78F">
        <w:rPr>
          <w:rFonts w:eastAsia="Arial" w:cs="Arial"/>
          <w:color w:val="000000" w:themeColor="text1"/>
        </w:rPr>
        <w:t xml:space="preserve">1.7 to </w:t>
      </w:r>
      <w:r w:rsidR="003F30E0">
        <w:rPr>
          <w:rFonts w:eastAsia="Arial" w:cs="Arial"/>
          <w:color w:val="000000" w:themeColor="text1"/>
        </w:rPr>
        <w:t>+</w:t>
      </w:r>
      <w:r w:rsidR="00123464" w:rsidRPr="10CBD78F">
        <w:rPr>
          <w:rFonts w:eastAsia="Arial" w:cs="Arial"/>
          <w:color w:val="000000" w:themeColor="text1"/>
        </w:rPr>
        <w:t>8.8</w:t>
      </w:r>
      <w:r w:rsidR="0006743E" w:rsidRPr="10CBD78F">
        <w:rPr>
          <w:rFonts w:eastAsia="Arial" w:cs="Arial"/>
          <w:color w:val="000000" w:themeColor="text1"/>
        </w:rPr>
        <w:t xml:space="preserve"> </w:t>
      </w:r>
      <w:r w:rsidR="004B0795" w:rsidRPr="10CBD78F">
        <w:rPr>
          <w:rFonts w:eastAsia="Arial" w:cs="Arial"/>
          <w:color w:val="000000" w:themeColor="text1"/>
        </w:rPr>
        <w:t xml:space="preserve">when comparing </w:t>
      </w:r>
      <w:r w:rsidR="003E022E" w:rsidRPr="10CBD78F">
        <w:rPr>
          <w:rFonts w:eastAsia="Arial" w:cs="Arial"/>
          <w:color w:val="000000" w:themeColor="text1"/>
        </w:rPr>
        <w:t>2025</w:t>
      </w:r>
      <w:r w:rsidR="7861F0FB" w:rsidRPr="0001533A">
        <w:rPr>
          <w:rFonts w:eastAsia="Arial" w:cs="Arial"/>
          <w:color w:val="004377"/>
        </w:rPr>
        <w:t>–</w:t>
      </w:r>
      <w:r w:rsidR="003E022E" w:rsidRPr="10CBD78F">
        <w:rPr>
          <w:rFonts w:eastAsia="Arial" w:cs="Arial"/>
          <w:color w:val="000000" w:themeColor="text1"/>
        </w:rPr>
        <w:t xml:space="preserve">26 </w:t>
      </w:r>
      <w:r w:rsidR="00E81382" w:rsidRPr="10CBD78F">
        <w:rPr>
          <w:rFonts w:eastAsia="Arial" w:cs="Arial"/>
          <w:color w:val="000000" w:themeColor="text1"/>
        </w:rPr>
        <w:t>to 2024</w:t>
      </w:r>
      <w:r w:rsidR="19EBBBF5" w:rsidRPr="0001533A">
        <w:rPr>
          <w:rFonts w:eastAsia="Arial" w:cs="Arial"/>
          <w:color w:val="004377"/>
        </w:rPr>
        <w:t>–</w:t>
      </w:r>
      <w:r w:rsidR="00E81382" w:rsidRPr="10CBD78F">
        <w:rPr>
          <w:rFonts w:eastAsia="Arial" w:cs="Arial"/>
          <w:color w:val="000000" w:themeColor="text1"/>
        </w:rPr>
        <w:t>25</w:t>
      </w:r>
      <w:r w:rsidR="00497EAD" w:rsidRPr="10CBD78F">
        <w:rPr>
          <w:rFonts w:eastAsia="Arial" w:cs="Arial"/>
          <w:color w:val="000000" w:themeColor="text1"/>
        </w:rPr>
        <w:t xml:space="preserve"> results</w:t>
      </w:r>
      <w:r w:rsidRPr="08396392">
        <w:rPr>
          <w:rFonts w:eastAsia="Arial" w:cs="Arial"/>
          <w:color w:val="000000" w:themeColor="text1"/>
        </w:rPr>
        <w:t>, with improvement</w:t>
      </w:r>
      <w:r w:rsidR="07ED51FA" w:rsidRPr="08396392">
        <w:rPr>
          <w:rFonts w:eastAsia="Arial" w:cs="Arial"/>
          <w:color w:val="000000" w:themeColor="text1"/>
        </w:rPr>
        <w:t>s</w:t>
      </w:r>
      <w:r w:rsidRPr="08396392">
        <w:rPr>
          <w:rFonts w:eastAsia="Arial" w:cs="Arial"/>
          <w:color w:val="000000" w:themeColor="text1"/>
        </w:rPr>
        <w:t xml:space="preserve"> </w:t>
      </w:r>
      <w:r w:rsidRPr="10CBD78F">
        <w:rPr>
          <w:rFonts w:eastAsia="Arial" w:cs="Arial"/>
          <w:color w:val="000000" w:themeColor="text1"/>
        </w:rPr>
        <w:t>f</w:t>
      </w:r>
      <w:r w:rsidR="00DA1C5E" w:rsidRPr="10CBD78F">
        <w:rPr>
          <w:rFonts w:eastAsia="Arial" w:cs="Arial"/>
          <w:color w:val="000000" w:themeColor="text1"/>
        </w:rPr>
        <w:t>or</w:t>
      </w:r>
      <w:r w:rsidRPr="10CBD78F">
        <w:rPr>
          <w:rFonts w:eastAsia="Arial" w:cs="Arial"/>
          <w:color w:val="000000" w:themeColor="text1"/>
        </w:rPr>
        <w:t xml:space="preserve"> </w:t>
      </w:r>
      <w:r w:rsidR="0EB8CE94" w:rsidRPr="08396392">
        <w:rPr>
          <w:rFonts w:eastAsia="Arial" w:cs="Arial"/>
          <w:color w:val="000000" w:themeColor="text1"/>
        </w:rPr>
        <w:t xml:space="preserve">most </w:t>
      </w:r>
      <w:r w:rsidRPr="10CBD78F">
        <w:rPr>
          <w:rFonts w:eastAsia="Arial" w:cs="Arial"/>
          <w:color w:val="000000" w:themeColor="text1"/>
        </w:rPr>
        <w:t>grade</w:t>
      </w:r>
      <w:r w:rsidR="00A30850" w:rsidRPr="10CBD78F">
        <w:rPr>
          <w:rFonts w:eastAsia="Arial" w:cs="Arial"/>
          <w:color w:val="000000" w:themeColor="text1"/>
        </w:rPr>
        <w:t xml:space="preserve"> level</w:t>
      </w:r>
      <w:r w:rsidRPr="10CBD78F">
        <w:rPr>
          <w:rFonts w:eastAsia="Arial" w:cs="Arial"/>
          <w:color w:val="000000" w:themeColor="text1"/>
        </w:rPr>
        <w:t>s</w:t>
      </w:r>
      <w:r w:rsidRPr="08396392">
        <w:rPr>
          <w:rFonts w:eastAsia="Arial" w:cs="Arial"/>
          <w:color w:val="000000" w:themeColor="text1"/>
        </w:rPr>
        <w:t xml:space="preserve"> </w:t>
      </w:r>
      <w:r w:rsidR="71F855AD" w:rsidRPr="08396392">
        <w:rPr>
          <w:rFonts w:eastAsia="Arial" w:cs="Arial"/>
          <w:color w:val="000000" w:themeColor="text1"/>
        </w:rPr>
        <w:t xml:space="preserve">except for those in kindergarten </w:t>
      </w:r>
      <w:r w:rsidRPr="08396392">
        <w:rPr>
          <w:rFonts w:eastAsia="Arial" w:cs="Arial"/>
          <w:color w:val="000000" w:themeColor="text1"/>
        </w:rPr>
        <w:t xml:space="preserve">and </w:t>
      </w:r>
      <w:r w:rsidR="71F855AD" w:rsidRPr="08396392">
        <w:rPr>
          <w:rFonts w:eastAsia="Arial" w:cs="Arial"/>
          <w:color w:val="000000" w:themeColor="text1"/>
        </w:rPr>
        <w:t>grade two</w:t>
      </w:r>
      <w:r w:rsidRPr="08396392">
        <w:rPr>
          <w:rFonts w:eastAsia="Arial" w:cs="Arial"/>
          <w:color w:val="000000" w:themeColor="text1"/>
        </w:rPr>
        <w:t xml:space="preserve"> </w:t>
      </w:r>
      <w:r w:rsidR="0049339B" w:rsidRPr="10CBD78F">
        <w:rPr>
          <w:rFonts w:eastAsia="Arial" w:cs="Arial"/>
          <w:color w:val="000000" w:themeColor="text1"/>
        </w:rPr>
        <w:t>which have</w:t>
      </w:r>
      <w:r w:rsidRPr="08396392">
        <w:rPr>
          <w:rFonts w:eastAsia="Arial" w:cs="Arial"/>
          <w:color w:val="000000" w:themeColor="text1"/>
        </w:rPr>
        <w:t xml:space="preserve"> </w:t>
      </w:r>
      <w:r w:rsidR="109CEB8B" w:rsidRPr="08396392">
        <w:rPr>
          <w:rFonts w:eastAsia="Arial" w:cs="Arial"/>
          <w:color w:val="000000" w:themeColor="text1"/>
        </w:rPr>
        <w:t xml:space="preserve">a </w:t>
      </w:r>
      <w:r w:rsidR="0408FF33" w:rsidRPr="08396392">
        <w:rPr>
          <w:rFonts w:eastAsia="Arial" w:cs="Arial"/>
          <w:color w:val="000000" w:themeColor="text1"/>
        </w:rPr>
        <w:t>1.7</w:t>
      </w:r>
      <w:r w:rsidRPr="08396392">
        <w:rPr>
          <w:rFonts w:eastAsia="Arial" w:cs="Arial"/>
          <w:color w:val="000000" w:themeColor="text1"/>
        </w:rPr>
        <w:t xml:space="preserve"> </w:t>
      </w:r>
      <w:r w:rsidR="576F1E76" w:rsidRPr="08396392">
        <w:rPr>
          <w:rFonts w:eastAsia="Arial" w:cs="Arial"/>
          <w:color w:val="000000" w:themeColor="text1"/>
        </w:rPr>
        <w:t xml:space="preserve">and 0.1 </w:t>
      </w:r>
      <w:r w:rsidRPr="08396392">
        <w:rPr>
          <w:rFonts w:eastAsia="Arial" w:cs="Arial"/>
          <w:color w:val="000000" w:themeColor="text1"/>
        </w:rPr>
        <w:t xml:space="preserve">point </w:t>
      </w:r>
      <w:r w:rsidR="7B0DCECA" w:rsidRPr="08396392">
        <w:rPr>
          <w:rFonts w:eastAsia="Arial" w:cs="Arial"/>
          <w:color w:val="000000" w:themeColor="text1"/>
        </w:rPr>
        <w:t>de</w:t>
      </w:r>
      <w:r w:rsidRPr="08396392">
        <w:rPr>
          <w:rFonts w:eastAsia="Arial" w:cs="Arial"/>
          <w:color w:val="000000" w:themeColor="text1"/>
        </w:rPr>
        <w:t>crease in the average scale scores</w:t>
      </w:r>
      <w:r w:rsidR="3F525401" w:rsidRPr="08396392">
        <w:rPr>
          <w:rFonts w:eastAsia="Arial" w:cs="Arial"/>
          <w:color w:val="000000" w:themeColor="text1"/>
        </w:rPr>
        <w:t>, respectively</w:t>
      </w:r>
      <w:r w:rsidRPr="08396392">
        <w:rPr>
          <w:rFonts w:eastAsia="Arial" w:cs="Arial"/>
          <w:color w:val="000000" w:themeColor="text1"/>
        </w:rPr>
        <w:t xml:space="preserve">. The percentage of students reaching </w:t>
      </w:r>
      <w:r w:rsidR="4787B1ED" w:rsidRPr="08396392">
        <w:rPr>
          <w:rFonts w:eastAsia="Arial" w:cs="Arial"/>
          <w:color w:val="000000" w:themeColor="text1"/>
        </w:rPr>
        <w:t>Well Developed</w:t>
      </w:r>
      <w:r w:rsidR="00E630B8" w:rsidRPr="10CBD78F">
        <w:rPr>
          <w:rFonts w:eastAsia="Arial" w:cs="Arial"/>
          <w:color w:val="000000" w:themeColor="text1"/>
        </w:rPr>
        <w:t xml:space="preserve"> (Level 4)</w:t>
      </w:r>
      <w:r w:rsidR="4787B1ED" w:rsidRPr="08396392">
        <w:rPr>
          <w:rFonts w:eastAsia="Arial" w:cs="Arial"/>
          <w:color w:val="000000" w:themeColor="text1"/>
        </w:rPr>
        <w:t xml:space="preserve"> </w:t>
      </w:r>
      <w:r w:rsidR="6F8E4DFC" w:rsidRPr="08396392">
        <w:rPr>
          <w:rFonts w:eastAsia="Arial" w:cs="Arial"/>
          <w:color w:val="000000" w:themeColor="text1"/>
        </w:rPr>
        <w:t>de</w:t>
      </w:r>
      <w:r w:rsidRPr="08396392">
        <w:rPr>
          <w:rFonts w:eastAsia="Arial" w:cs="Arial"/>
          <w:color w:val="000000" w:themeColor="text1"/>
        </w:rPr>
        <w:t xml:space="preserve">creased </w:t>
      </w:r>
      <w:r w:rsidR="068C4B63" w:rsidRPr="08396392">
        <w:rPr>
          <w:rFonts w:eastAsia="Arial" w:cs="Arial"/>
          <w:color w:val="000000" w:themeColor="text1"/>
        </w:rPr>
        <w:t xml:space="preserve">slightly </w:t>
      </w:r>
      <w:r w:rsidRPr="08396392">
        <w:rPr>
          <w:rFonts w:eastAsia="Arial" w:cs="Arial"/>
          <w:color w:val="000000" w:themeColor="text1"/>
        </w:rPr>
        <w:t>by 0.</w:t>
      </w:r>
      <w:r w:rsidR="4B679F8F" w:rsidRPr="08396392">
        <w:rPr>
          <w:rFonts w:eastAsia="Arial" w:cs="Arial"/>
          <w:color w:val="000000" w:themeColor="text1"/>
        </w:rPr>
        <w:t>1</w:t>
      </w:r>
      <w:r w:rsidRPr="08396392">
        <w:rPr>
          <w:rFonts w:eastAsia="Arial" w:cs="Arial"/>
          <w:color w:val="000000" w:themeColor="text1"/>
        </w:rPr>
        <w:t xml:space="preserve"> percentage points (15.</w:t>
      </w:r>
      <w:r w:rsidR="60E849E7" w:rsidRPr="08396392">
        <w:rPr>
          <w:rFonts w:eastAsia="Arial" w:cs="Arial"/>
          <w:color w:val="000000" w:themeColor="text1"/>
        </w:rPr>
        <w:t>5</w:t>
      </w:r>
      <w:r w:rsidRPr="08396392">
        <w:rPr>
          <w:rFonts w:eastAsia="Arial" w:cs="Arial"/>
          <w:color w:val="000000" w:themeColor="text1"/>
        </w:rPr>
        <w:t xml:space="preserve"> percent last year to 15.</w:t>
      </w:r>
      <w:r w:rsidR="13744140" w:rsidRPr="08396392">
        <w:rPr>
          <w:rFonts w:eastAsia="Arial" w:cs="Arial"/>
          <w:color w:val="000000" w:themeColor="text1"/>
        </w:rPr>
        <w:t>4</w:t>
      </w:r>
      <w:r w:rsidRPr="08396392">
        <w:rPr>
          <w:rFonts w:eastAsia="Arial" w:cs="Arial"/>
          <w:color w:val="000000" w:themeColor="text1"/>
        </w:rPr>
        <w:t xml:space="preserve"> percent this year). </w:t>
      </w:r>
      <w:r w:rsidR="79A9C825" w:rsidRPr="08396392">
        <w:rPr>
          <w:rFonts w:eastAsia="Arial" w:cs="Arial"/>
          <w:color w:val="000000" w:themeColor="text1"/>
        </w:rPr>
        <w:t xml:space="preserve">The proportion of students scoring at </w:t>
      </w:r>
      <w:r w:rsidR="56FEDFC8" w:rsidRPr="08396392">
        <w:rPr>
          <w:rFonts w:eastAsia="Arial" w:cs="Arial"/>
          <w:color w:val="000000" w:themeColor="text1"/>
        </w:rPr>
        <w:t>Beginning to Develop</w:t>
      </w:r>
      <w:r w:rsidR="001B6696" w:rsidRPr="10CBD78F">
        <w:rPr>
          <w:rFonts w:eastAsia="Arial" w:cs="Arial"/>
          <w:color w:val="000000" w:themeColor="text1"/>
        </w:rPr>
        <w:t xml:space="preserve"> (Level 1</w:t>
      </w:r>
      <w:r w:rsidR="79A9C825" w:rsidRPr="08396392">
        <w:rPr>
          <w:rFonts w:eastAsia="Arial" w:cs="Arial"/>
          <w:color w:val="000000" w:themeColor="text1"/>
        </w:rPr>
        <w:t>) decreased from 23.</w:t>
      </w:r>
      <w:r w:rsidR="00D5229F" w:rsidRPr="10CBD78F">
        <w:rPr>
          <w:rFonts w:eastAsia="Arial" w:cs="Arial"/>
          <w:color w:val="000000" w:themeColor="text1"/>
        </w:rPr>
        <w:t>6</w:t>
      </w:r>
      <w:r w:rsidR="79A9C825" w:rsidRPr="08396392">
        <w:rPr>
          <w:rFonts w:eastAsia="Arial" w:cs="Arial"/>
          <w:color w:val="000000" w:themeColor="text1"/>
        </w:rPr>
        <w:t xml:space="preserve"> to </w:t>
      </w:r>
      <w:r w:rsidR="48F81651" w:rsidRPr="08396392">
        <w:rPr>
          <w:rFonts w:eastAsia="Arial" w:cs="Arial"/>
          <w:color w:val="000000" w:themeColor="text1"/>
        </w:rPr>
        <w:t>21</w:t>
      </w:r>
      <w:r w:rsidR="79A9C825" w:rsidRPr="08396392">
        <w:rPr>
          <w:rFonts w:eastAsia="Arial" w:cs="Arial"/>
          <w:color w:val="000000" w:themeColor="text1"/>
        </w:rPr>
        <w:t>.</w:t>
      </w:r>
      <w:r w:rsidR="2BE4FE4D" w:rsidRPr="08396392">
        <w:rPr>
          <w:rFonts w:eastAsia="Arial" w:cs="Arial"/>
          <w:color w:val="000000" w:themeColor="text1"/>
        </w:rPr>
        <w:t>2</w:t>
      </w:r>
      <w:r w:rsidR="79A9C825" w:rsidRPr="08396392">
        <w:rPr>
          <w:rFonts w:eastAsia="Arial" w:cs="Arial"/>
          <w:color w:val="000000" w:themeColor="text1"/>
        </w:rPr>
        <w:t xml:space="preserve"> percent</w:t>
      </w:r>
      <w:r w:rsidR="433D3563" w:rsidRPr="08396392">
        <w:rPr>
          <w:rFonts w:eastAsia="Arial" w:cs="Arial"/>
          <w:color w:val="000000" w:themeColor="text1"/>
        </w:rPr>
        <w:t xml:space="preserve">, while </w:t>
      </w:r>
      <w:r w:rsidR="0F300EEB" w:rsidRPr="08396392">
        <w:rPr>
          <w:rFonts w:eastAsia="Arial" w:cs="Arial"/>
          <w:color w:val="000000" w:themeColor="text1"/>
        </w:rPr>
        <w:t>Somewhat Developed</w:t>
      </w:r>
      <w:r w:rsidR="002079CE" w:rsidRPr="10CBD78F">
        <w:rPr>
          <w:rFonts w:eastAsia="Arial" w:cs="Arial"/>
          <w:color w:val="000000" w:themeColor="text1"/>
        </w:rPr>
        <w:t xml:space="preserve"> (Level 2</w:t>
      </w:r>
      <w:r w:rsidR="0F300EEB" w:rsidRPr="08396392">
        <w:rPr>
          <w:rFonts w:eastAsia="Arial" w:cs="Arial"/>
          <w:color w:val="000000" w:themeColor="text1"/>
        </w:rPr>
        <w:t xml:space="preserve">) </w:t>
      </w:r>
      <w:r w:rsidR="433D3563" w:rsidRPr="08396392">
        <w:rPr>
          <w:rFonts w:eastAsia="Arial" w:cs="Arial"/>
          <w:color w:val="000000" w:themeColor="text1"/>
        </w:rPr>
        <w:t xml:space="preserve">and </w:t>
      </w:r>
      <w:r w:rsidR="6FCD4912" w:rsidRPr="08396392">
        <w:rPr>
          <w:rFonts w:eastAsia="Arial" w:cs="Arial"/>
          <w:color w:val="000000" w:themeColor="text1"/>
        </w:rPr>
        <w:t>Moderately Developed</w:t>
      </w:r>
      <w:r w:rsidR="00480949" w:rsidRPr="10CBD78F">
        <w:rPr>
          <w:rFonts w:eastAsia="Arial" w:cs="Arial"/>
          <w:color w:val="000000" w:themeColor="text1"/>
        </w:rPr>
        <w:t xml:space="preserve"> (Level 3</w:t>
      </w:r>
      <w:r w:rsidR="433D3563" w:rsidRPr="08396392">
        <w:rPr>
          <w:rFonts w:eastAsia="Arial" w:cs="Arial"/>
          <w:color w:val="000000" w:themeColor="text1"/>
        </w:rPr>
        <w:t>) both increased slightly</w:t>
      </w:r>
      <w:r w:rsidR="720B42ED" w:rsidRPr="08396392">
        <w:rPr>
          <w:rFonts w:eastAsia="Arial" w:cs="Arial"/>
          <w:color w:val="000000" w:themeColor="text1"/>
        </w:rPr>
        <w:t xml:space="preserve"> at around 1 percent</w:t>
      </w:r>
      <w:r w:rsidR="00873BEF">
        <w:rPr>
          <w:rFonts w:eastAsia="Arial" w:cs="Arial"/>
          <w:color w:val="000000" w:themeColor="text1"/>
        </w:rPr>
        <w:t>age point</w:t>
      </w:r>
      <w:r w:rsidR="720B42ED" w:rsidRPr="08396392">
        <w:rPr>
          <w:rFonts w:eastAsia="Arial" w:cs="Arial"/>
          <w:color w:val="000000" w:themeColor="text1"/>
        </w:rPr>
        <w:t xml:space="preserve"> each</w:t>
      </w:r>
      <w:r w:rsidR="79A9C825" w:rsidRPr="08396392">
        <w:rPr>
          <w:rFonts w:eastAsia="Arial" w:cs="Arial"/>
          <w:color w:val="000000" w:themeColor="text1"/>
        </w:rPr>
        <w:t>.</w:t>
      </w:r>
    </w:p>
    <w:p w14:paraId="69EBE202" w14:textId="4AC2CA99" w:rsidR="3940F461" w:rsidRDefault="3940F461" w:rsidP="00C76C64">
      <w:pPr>
        <w:pStyle w:val="Heading4"/>
      </w:pPr>
      <w:r w:rsidRPr="073AB519">
        <w:t>Summative Alternate English Language Proficiency Assessments for California</w:t>
      </w:r>
    </w:p>
    <w:p w14:paraId="0BC22D32" w14:textId="083288B7" w:rsidR="3940F461" w:rsidRDefault="3940F461" w:rsidP="085E1137">
      <w:pPr>
        <w:spacing w:after="240"/>
      </w:pPr>
      <w:r w:rsidRPr="08396392">
        <w:rPr>
          <w:rFonts w:eastAsia="Arial" w:cs="Arial"/>
          <w:color w:val="000000" w:themeColor="text1"/>
        </w:rPr>
        <w:t xml:space="preserve">For the Summative Alternate ELPAC, the number of students tested </w:t>
      </w:r>
      <w:r w:rsidR="68DA37A1" w:rsidRPr="08396392">
        <w:rPr>
          <w:rFonts w:eastAsia="Arial" w:cs="Arial"/>
          <w:color w:val="000000" w:themeColor="text1"/>
        </w:rPr>
        <w:t>increased</w:t>
      </w:r>
      <w:r w:rsidRPr="08396392">
        <w:rPr>
          <w:rFonts w:eastAsia="Arial" w:cs="Arial"/>
          <w:color w:val="000000" w:themeColor="text1"/>
        </w:rPr>
        <w:t xml:space="preserve"> </w:t>
      </w:r>
      <w:r w:rsidR="18AEEC28" w:rsidRPr="08396392">
        <w:rPr>
          <w:rFonts w:eastAsia="Arial" w:cs="Arial"/>
          <w:color w:val="000000" w:themeColor="text1"/>
        </w:rPr>
        <w:t>by</w:t>
      </w:r>
      <w:r w:rsidRPr="08396392">
        <w:rPr>
          <w:rFonts w:eastAsia="Arial" w:cs="Arial"/>
          <w:color w:val="000000" w:themeColor="text1"/>
        </w:rPr>
        <w:t xml:space="preserve"> </w:t>
      </w:r>
      <w:r w:rsidR="7A6FCC1A" w:rsidRPr="08396392">
        <w:rPr>
          <w:rFonts w:eastAsia="Arial" w:cs="Arial"/>
          <w:color w:val="000000" w:themeColor="text1"/>
        </w:rPr>
        <w:t>7.5 percent at</w:t>
      </w:r>
      <w:r w:rsidRPr="08396392">
        <w:rPr>
          <w:rFonts w:eastAsia="Arial" w:cs="Arial"/>
          <w:color w:val="000000" w:themeColor="text1"/>
        </w:rPr>
        <w:t xml:space="preserve"> </w:t>
      </w:r>
      <w:r w:rsidR="75470D95" w:rsidRPr="08396392">
        <w:rPr>
          <w:rFonts w:eastAsia="Arial" w:cs="Arial"/>
          <w:color w:val="000000" w:themeColor="text1"/>
        </w:rPr>
        <w:t>17</w:t>
      </w:r>
      <w:r w:rsidRPr="08396392">
        <w:rPr>
          <w:rFonts w:eastAsia="Arial" w:cs="Arial"/>
          <w:color w:val="000000" w:themeColor="text1"/>
        </w:rPr>
        <w:t>,</w:t>
      </w:r>
      <w:r w:rsidR="77217261" w:rsidRPr="08396392">
        <w:rPr>
          <w:rFonts w:eastAsia="Arial" w:cs="Arial"/>
          <w:color w:val="000000" w:themeColor="text1"/>
        </w:rPr>
        <w:t>515</w:t>
      </w:r>
      <w:r w:rsidR="005B66D8">
        <w:rPr>
          <w:rFonts w:eastAsia="Arial" w:cs="Arial"/>
          <w:color w:val="000000" w:themeColor="text1"/>
        </w:rPr>
        <w:t>,</w:t>
      </w:r>
      <w:r w:rsidRPr="08396392">
        <w:rPr>
          <w:rFonts w:eastAsia="Arial" w:cs="Arial"/>
          <w:color w:val="000000" w:themeColor="text1"/>
        </w:rPr>
        <w:t xml:space="preserve"> compared to the 202</w:t>
      </w:r>
      <w:r w:rsidR="69E01892" w:rsidRPr="08396392">
        <w:rPr>
          <w:rFonts w:eastAsia="Arial" w:cs="Arial"/>
          <w:color w:val="000000" w:themeColor="text1"/>
        </w:rPr>
        <w:t>4</w:t>
      </w:r>
      <w:r w:rsidRPr="08396392">
        <w:rPr>
          <w:rFonts w:eastAsia="Arial" w:cs="Arial"/>
          <w:color w:val="000000" w:themeColor="text1"/>
        </w:rPr>
        <w:t>–2</w:t>
      </w:r>
      <w:r w:rsidR="5027D01A" w:rsidRPr="08396392">
        <w:rPr>
          <w:rFonts w:eastAsia="Arial" w:cs="Arial"/>
          <w:color w:val="000000" w:themeColor="text1"/>
        </w:rPr>
        <w:t>5</w:t>
      </w:r>
      <w:r w:rsidRPr="08396392">
        <w:rPr>
          <w:rFonts w:eastAsia="Arial" w:cs="Arial"/>
          <w:color w:val="000000" w:themeColor="text1"/>
        </w:rPr>
        <w:t xml:space="preserve"> school year total of </w:t>
      </w:r>
      <w:r w:rsidR="42862818" w:rsidRPr="08396392">
        <w:rPr>
          <w:rFonts w:eastAsia="Arial" w:cs="Arial"/>
          <w:color w:val="000000" w:themeColor="text1"/>
        </w:rPr>
        <w:t>16,297</w:t>
      </w:r>
      <w:r w:rsidR="4D417230" w:rsidRPr="08396392">
        <w:rPr>
          <w:rFonts w:eastAsia="Arial" w:cs="Arial"/>
          <w:color w:val="000000" w:themeColor="text1"/>
        </w:rPr>
        <w:t xml:space="preserve">. </w:t>
      </w:r>
      <w:r w:rsidRPr="08396392">
        <w:rPr>
          <w:rFonts w:eastAsia="Arial" w:cs="Arial"/>
          <w:color w:val="000000" w:themeColor="text1"/>
        </w:rPr>
        <w:t xml:space="preserve">Overall, average scale scores on the Summative Alternate ELPAC decreased for all grades. The percentage of students reaching Fluent English Proficient (Level 3) also decreased from </w:t>
      </w:r>
      <w:r w:rsidR="75A2AB28" w:rsidRPr="08396392">
        <w:rPr>
          <w:rFonts w:eastAsia="Arial" w:cs="Arial"/>
          <w:color w:val="000000" w:themeColor="text1"/>
        </w:rPr>
        <w:t>19.3 percent in 2024–25</w:t>
      </w:r>
      <w:r w:rsidRPr="08396392">
        <w:rPr>
          <w:rFonts w:eastAsia="Arial" w:cs="Arial"/>
          <w:color w:val="000000" w:themeColor="text1"/>
        </w:rPr>
        <w:t xml:space="preserve"> to </w:t>
      </w:r>
      <w:r w:rsidR="68E36CFF" w:rsidRPr="08396392">
        <w:rPr>
          <w:rFonts w:eastAsia="Arial" w:cs="Arial"/>
          <w:color w:val="000000" w:themeColor="text1"/>
        </w:rPr>
        <w:t>15</w:t>
      </w:r>
      <w:r w:rsidRPr="08396392">
        <w:rPr>
          <w:rFonts w:eastAsia="Arial" w:cs="Arial"/>
          <w:color w:val="000000" w:themeColor="text1"/>
        </w:rPr>
        <w:t>.</w:t>
      </w:r>
      <w:r w:rsidR="3874D8E3" w:rsidRPr="08396392">
        <w:rPr>
          <w:rFonts w:eastAsia="Arial" w:cs="Arial"/>
          <w:color w:val="000000" w:themeColor="text1"/>
        </w:rPr>
        <w:t>3</w:t>
      </w:r>
      <w:r w:rsidRPr="08396392">
        <w:rPr>
          <w:rFonts w:eastAsia="Arial" w:cs="Arial"/>
          <w:color w:val="000000" w:themeColor="text1"/>
        </w:rPr>
        <w:t xml:space="preserve"> percent in 202</w:t>
      </w:r>
      <w:r w:rsidR="07BED8EF" w:rsidRPr="08396392">
        <w:rPr>
          <w:rFonts w:eastAsia="Arial" w:cs="Arial"/>
          <w:color w:val="000000" w:themeColor="text1"/>
        </w:rPr>
        <w:t>5</w:t>
      </w:r>
      <w:r w:rsidRPr="08396392">
        <w:rPr>
          <w:rFonts w:eastAsia="Arial" w:cs="Arial"/>
          <w:color w:val="000000" w:themeColor="text1"/>
        </w:rPr>
        <w:t>–2</w:t>
      </w:r>
      <w:r w:rsidR="0A37E682" w:rsidRPr="08396392">
        <w:rPr>
          <w:rFonts w:eastAsia="Arial" w:cs="Arial"/>
          <w:color w:val="000000" w:themeColor="text1"/>
        </w:rPr>
        <w:t>6</w:t>
      </w:r>
      <w:r w:rsidRPr="08396392">
        <w:rPr>
          <w:rFonts w:eastAsia="Arial" w:cs="Arial"/>
          <w:color w:val="000000" w:themeColor="text1"/>
        </w:rPr>
        <w:t>.</w:t>
      </w:r>
      <w:r w:rsidR="1CF2BA8F" w:rsidRPr="08396392">
        <w:rPr>
          <w:rFonts w:eastAsia="Arial" w:cs="Arial"/>
          <w:color w:val="000000" w:themeColor="text1"/>
        </w:rPr>
        <w:t xml:space="preserve"> For the two remaining levels, Intermediate </w:t>
      </w:r>
      <w:r w:rsidR="005359AE">
        <w:rPr>
          <w:rFonts w:eastAsia="Arial" w:cs="Arial"/>
          <w:color w:val="000000" w:themeColor="text1"/>
        </w:rPr>
        <w:t>EL</w:t>
      </w:r>
      <w:r w:rsidR="00D617B0">
        <w:rPr>
          <w:rFonts w:eastAsia="Arial" w:cs="Arial"/>
          <w:color w:val="000000" w:themeColor="text1"/>
        </w:rPr>
        <w:t xml:space="preserve"> (Level 2</w:t>
      </w:r>
      <w:r w:rsidR="75EF3D53" w:rsidRPr="08396392">
        <w:rPr>
          <w:rFonts w:eastAsia="Arial" w:cs="Arial"/>
          <w:color w:val="000000" w:themeColor="text1"/>
        </w:rPr>
        <w:t>)</w:t>
      </w:r>
      <w:r w:rsidR="1CF2BA8F" w:rsidRPr="08396392">
        <w:rPr>
          <w:rFonts w:eastAsia="Arial" w:cs="Arial"/>
          <w:color w:val="000000" w:themeColor="text1"/>
        </w:rPr>
        <w:t xml:space="preserve"> increased</w:t>
      </w:r>
      <w:r w:rsidR="3E19635C" w:rsidRPr="08396392">
        <w:rPr>
          <w:rFonts w:eastAsia="Arial" w:cs="Arial"/>
          <w:color w:val="000000" w:themeColor="text1"/>
        </w:rPr>
        <w:t xml:space="preserve"> slightly from </w:t>
      </w:r>
      <w:r w:rsidR="0EA8D84C" w:rsidRPr="08396392">
        <w:rPr>
          <w:rFonts w:eastAsia="Arial" w:cs="Arial"/>
          <w:color w:val="000000" w:themeColor="text1"/>
        </w:rPr>
        <w:t>40.</w:t>
      </w:r>
      <w:r w:rsidR="7802E7D6" w:rsidRPr="08396392">
        <w:rPr>
          <w:rFonts w:eastAsia="Arial" w:cs="Arial"/>
          <w:color w:val="000000" w:themeColor="text1"/>
        </w:rPr>
        <w:t>8</w:t>
      </w:r>
      <w:r w:rsidR="3E19635C" w:rsidRPr="08396392">
        <w:rPr>
          <w:rFonts w:eastAsia="Arial" w:cs="Arial"/>
          <w:color w:val="000000" w:themeColor="text1"/>
        </w:rPr>
        <w:t xml:space="preserve"> to 41.5 percent, while Novice </w:t>
      </w:r>
      <w:r w:rsidR="005359AE">
        <w:rPr>
          <w:rFonts w:eastAsia="Arial" w:cs="Arial"/>
          <w:color w:val="000000" w:themeColor="text1"/>
        </w:rPr>
        <w:t>EL</w:t>
      </w:r>
      <w:r w:rsidR="002465FE">
        <w:rPr>
          <w:rFonts w:eastAsia="Arial" w:cs="Arial"/>
          <w:color w:val="000000" w:themeColor="text1"/>
        </w:rPr>
        <w:t xml:space="preserve"> (Level 1</w:t>
      </w:r>
      <w:r w:rsidR="3E19635C" w:rsidRPr="08396392">
        <w:rPr>
          <w:rFonts w:eastAsia="Arial" w:cs="Arial"/>
          <w:color w:val="000000" w:themeColor="text1"/>
        </w:rPr>
        <w:t>) increased</w:t>
      </w:r>
      <w:r w:rsidR="4DADBC20" w:rsidRPr="08396392">
        <w:rPr>
          <w:rFonts w:eastAsia="Arial" w:cs="Arial"/>
          <w:color w:val="000000" w:themeColor="text1"/>
        </w:rPr>
        <w:t xml:space="preserve"> from </w:t>
      </w:r>
      <w:r w:rsidR="18DF3D5F" w:rsidRPr="08396392">
        <w:rPr>
          <w:rFonts w:eastAsia="Arial" w:cs="Arial"/>
          <w:color w:val="000000" w:themeColor="text1"/>
        </w:rPr>
        <w:t xml:space="preserve">39.9 </w:t>
      </w:r>
      <w:r w:rsidR="4DADBC20" w:rsidRPr="08396392">
        <w:rPr>
          <w:rFonts w:eastAsia="Arial" w:cs="Arial"/>
          <w:color w:val="000000" w:themeColor="text1"/>
        </w:rPr>
        <w:t>to 43.2 percent.</w:t>
      </w:r>
    </w:p>
    <w:p w14:paraId="331DF7BE" w14:textId="246EBAE6" w:rsidR="00057A96" w:rsidRPr="008B1135" w:rsidRDefault="00057A96" w:rsidP="001A2BA8">
      <w:pPr>
        <w:pStyle w:val="Heading2"/>
        <w:spacing w:before="480" w:after="240"/>
        <w:rPr>
          <w:sz w:val="36"/>
        </w:rPr>
      </w:pPr>
      <w:r w:rsidRPr="008B1135">
        <w:rPr>
          <w:sz w:val="36"/>
        </w:rPr>
        <w:t>Attachment(s)</w:t>
      </w:r>
    </w:p>
    <w:p w14:paraId="48D9C93C" w14:textId="7E0FFAFA" w:rsidR="40266C7E" w:rsidRDefault="40266C7E" w:rsidP="08396392">
      <w:pPr>
        <w:spacing w:after="240"/>
      </w:pPr>
      <w:r>
        <w:t>None.</w:t>
      </w:r>
    </w:p>
    <w:sectPr w:rsidR="40266C7E" w:rsidSect="00DC71EE">
      <w:headerReference w:type="default" r:id="rId12"/>
      <w:type w:val="continuous"/>
      <w:pgSz w:w="12240" w:h="15840"/>
      <w:pgMar w:top="72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E8A96" w14:textId="77777777" w:rsidR="00FB1E7D" w:rsidRDefault="00FB1E7D" w:rsidP="007C4397">
      <w:r>
        <w:separator/>
      </w:r>
    </w:p>
  </w:endnote>
  <w:endnote w:type="continuationSeparator" w:id="0">
    <w:p w14:paraId="4B4ADD7E" w14:textId="77777777" w:rsidR="00FB1E7D" w:rsidRDefault="00FB1E7D" w:rsidP="007C4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B3382" w14:textId="77777777" w:rsidR="00FB1E7D" w:rsidRDefault="00FB1E7D" w:rsidP="007C4397">
      <w:r>
        <w:separator/>
      </w:r>
    </w:p>
  </w:footnote>
  <w:footnote w:type="continuationSeparator" w:id="0">
    <w:p w14:paraId="14E20786" w14:textId="77777777" w:rsidR="00FB1E7D" w:rsidRDefault="00FB1E7D" w:rsidP="007C43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977F5" w14:textId="77777777" w:rsidR="007C4397" w:rsidRPr="007C4397" w:rsidRDefault="007C4397">
    <w:pPr>
      <w:pStyle w:val="Header"/>
      <w:jc w:val="right"/>
    </w:pPr>
    <w:r>
      <w:t>memo-itb-</w:t>
    </w:r>
    <w:r w:rsidRPr="007C4397">
      <w:t>adad-oct26item01</w:t>
    </w:r>
  </w:p>
  <w:sdt>
    <w:sdtPr>
      <w:id w:val="-1318336367"/>
      <w:docPartObj>
        <w:docPartGallery w:val="Page Numbers (Top of Page)"/>
        <w:docPartUnique/>
      </w:docPartObj>
    </w:sdtPr>
    <w:sdtContent>
      <w:p w14:paraId="09ABA602" w14:textId="77777777" w:rsidR="007C4397" w:rsidRDefault="007C4397" w:rsidP="007C4397">
        <w:pPr>
          <w:pStyle w:val="Header"/>
          <w:spacing w:after="360"/>
          <w:jc w:val="right"/>
        </w:pPr>
        <w:r w:rsidRPr="007C4397">
          <w:t xml:space="preserve">Page </w:t>
        </w:r>
        <w:r w:rsidRPr="007C4397">
          <w:fldChar w:fldCharType="begin"/>
        </w:r>
        <w:r w:rsidRPr="007C4397">
          <w:instrText xml:space="preserve"> PAGE </w:instrText>
        </w:r>
        <w:r w:rsidRPr="007C4397">
          <w:fldChar w:fldCharType="separate"/>
        </w:r>
        <w:r w:rsidRPr="007C4397">
          <w:rPr>
            <w:noProof/>
          </w:rPr>
          <w:t>2</w:t>
        </w:r>
        <w:r w:rsidRPr="007C4397">
          <w:fldChar w:fldCharType="end"/>
        </w:r>
        <w:r w:rsidRPr="007C4397">
          <w:t xml:space="preserve"> of </w:t>
        </w:r>
        <w:r>
          <w:fldChar w:fldCharType="begin"/>
        </w:r>
        <w:r>
          <w:instrText>NUMPAGES</w:instrText>
        </w:r>
        <w:r>
          <w:fldChar w:fldCharType="separate"/>
        </w:r>
        <w:r w:rsidRPr="007C4397">
          <w:rPr>
            <w:noProof/>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332C5"/>
    <w:multiLevelType w:val="hybridMultilevel"/>
    <w:tmpl w:val="FFFFFFFF"/>
    <w:lvl w:ilvl="0" w:tplc="A13E3BA4">
      <w:start w:val="1"/>
      <w:numFmt w:val="bullet"/>
      <w:lvlText w:val="·"/>
      <w:lvlJc w:val="left"/>
      <w:pPr>
        <w:ind w:left="720" w:hanging="360"/>
      </w:pPr>
      <w:rPr>
        <w:rFonts w:ascii="Symbol" w:hAnsi="Symbol" w:hint="default"/>
      </w:rPr>
    </w:lvl>
    <w:lvl w:ilvl="1" w:tplc="820473FA">
      <w:start w:val="1"/>
      <w:numFmt w:val="bullet"/>
      <w:lvlText w:val="o"/>
      <w:lvlJc w:val="left"/>
      <w:pPr>
        <w:ind w:left="1440" w:hanging="360"/>
      </w:pPr>
      <w:rPr>
        <w:rFonts w:ascii="Courier New" w:hAnsi="Courier New" w:hint="default"/>
      </w:rPr>
    </w:lvl>
    <w:lvl w:ilvl="2" w:tplc="B15A40D4">
      <w:start w:val="1"/>
      <w:numFmt w:val="bullet"/>
      <w:lvlText w:val=""/>
      <w:lvlJc w:val="left"/>
      <w:pPr>
        <w:ind w:left="2160" w:hanging="360"/>
      </w:pPr>
      <w:rPr>
        <w:rFonts w:ascii="Wingdings" w:hAnsi="Wingdings" w:hint="default"/>
      </w:rPr>
    </w:lvl>
    <w:lvl w:ilvl="3" w:tplc="80105598">
      <w:start w:val="1"/>
      <w:numFmt w:val="bullet"/>
      <w:lvlText w:val=""/>
      <w:lvlJc w:val="left"/>
      <w:pPr>
        <w:ind w:left="2880" w:hanging="360"/>
      </w:pPr>
      <w:rPr>
        <w:rFonts w:ascii="Symbol" w:hAnsi="Symbol" w:hint="default"/>
      </w:rPr>
    </w:lvl>
    <w:lvl w:ilvl="4" w:tplc="FD820E62">
      <w:start w:val="1"/>
      <w:numFmt w:val="bullet"/>
      <w:lvlText w:val="o"/>
      <w:lvlJc w:val="left"/>
      <w:pPr>
        <w:ind w:left="3600" w:hanging="360"/>
      </w:pPr>
      <w:rPr>
        <w:rFonts w:ascii="Courier New" w:hAnsi="Courier New" w:hint="default"/>
      </w:rPr>
    </w:lvl>
    <w:lvl w:ilvl="5" w:tplc="281C0978">
      <w:start w:val="1"/>
      <w:numFmt w:val="bullet"/>
      <w:lvlText w:val=""/>
      <w:lvlJc w:val="left"/>
      <w:pPr>
        <w:ind w:left="4320" w:hanging="360"/>
      </w:pPr>
      <w:rPr>
        <w:rFonts w:ascii="Wingdings" w:hAnsi="Wingdings" w:hint="default"/>
      </w:rPr>
    </w:lvl>
    <w:lvl w:ilvl="6" w:tplc="C28893B0">
      <w:start w:val="1"/>
      <w:numFmt w:val="bullet"/>
      <w:lvlText w:val=""/>
      <w:lvlJc w:val="left"/>
      <w:pPr>
        <w:ind w:left="5040" w:hanging="360"/>
      </w:pPr>
      <w:rPr>
        <w:rFonts w:ascii="Symbol" w:hAnsi="Symbol" w:hint="default"/>
      </w:rPr>
    </w:lvl>
    <w:lvl w:ilvl="7" w:tplc="32928FAA">
      <w:start w:val="1"/>
      <w:numFmt w:val="bullet"/>
      <w:lvlText w:val="o"/>
      <w:lvlJc w:val="left"/>
      <w:pPr>
        <w:ind w:left="5760" w:hanging="360"/>
      </w:pPr>
      <w:rPr>
        <w:rFonts w:ascii="Courier New" w:hAnsi="Courier New" w:hint="default"/>
      </w:rPr>
    </w:lvl>
    <w:lvl w:ilvl="8" w:tplc="089E15E6">
      <w:start w:val="1"/>
      <w:numFmt w:val="bullet"/>
      <w:lvlText w:val=""/>
      <w:lvlJc w:val="left"/>
      <w:pPr>
        <w:ind w:left="6480" w:hanging="360"/>
      </w:pPr>
      <w:rPr>
        <w:rFonts w:ascii="Wingdings" w:hAnsi="Wingdings" w:hint="default"/>
      </w:rPr>
    </w:lvl>
  </w:abstractNum>
  <w:abstractNum w:abstractNumId="1" w15:restartNumberingAfterBreak="0">
    <w:nsid w:val="5EF24A70"/>
    <w:multiLevelType w:val="hybridMultilevel"/>
    <w:tmpl w:val="FFFFFFFF"/>
    <w:lvl w:ilvl="0" w:tplc="7EF885CE">
      <w:start w:val="1"/>
      <w:numFmt w:val="bullet"/>
      <w:lvlText w:val="·"/>
      <w:lvlJc w:val="left"/>
      <w:pPr>
        <w:ind w:left="720" w:hanging="360"/>
      </w:pPr>
      <w:rPr>
        <w:rFonts w:ascii="Symbol" w:hAnsi="Symbol" w:hint="default"/>
      </w:rPr>
    </w:lvl>
    <w:lvl w:ilvl="1" w:tplc="D7C67592">
      <w:start w:val="1"/>
      <w:numFmt w:val="bullet"/>
      <w:lvlText w:val="o"/>
      <w:lvlJc w:val="left"/>
      <w:pPr>
        <w:ind w:left="1440" w:hanging="360"/>
      </w:pPr>
      <w:rPr>
        <w:rFonts w:ascii="Courier New" w:hAnsi="Courier New" w:hint="default"/>
      </w:rPr>
    </w:lvl>
    <w:lvl w:ilvl="2" w:tplc="FBC076D8">
      <w:start w:val="1"/>
      <w:numFmt w:val="bullet"/>
      <w:lvlText w:val=""/>
      <w:lvlJc w:val="left"/>
      <w:pPr>
        <w:ind w:left="2160" w:hanging="360"/>
      </w:pPr>
      <w:rPr>
        <w:rFonts w:ascii="Wingdings" w:hAnsi="Wingdings" w:hint="default"/>
      </w:rPr>
    </w:lvl>
    <w:lvl w:ilvl="3" w:tplc="BC72FCC8">
      <w:start w:val="1"/>
      <w:numFmt w:val="bullet"/>
      <w:lvlText w:val=""/>
      <w:lvlJc w:val="left"/>
      <w:pPr>
        <w:ind w:left="2880" w:hanging="360"/>
      </w:pPr>
      <w:rPr>
        <w:rFonts w:ascii="Symbol" w:hAnsi="Symbol" w:hint="default"/>
      </w:rPr>
    </w:lvl>
    <w:lvl w:ilvl="4" w:tplc="2042E85A">
      <w:start w:val="1"/>
      <w:numFmt w:val="bullet"/>
      <w:lvlText w:val="o"/>
      <w:lvlJc w:val="left"/>
      <w:pPr>
        <w:ind w:left="3600" w:hanging="360"/>
      </w:pPr>
      <w:rPr>
        <w:rFonts w:ascii="Courier New" w:hAnsi="Courier New" w:hint="default"/>
      </w:rPr>
    </w:lvl>
    <w:lvl w:ilvl="5" w:tplc="562AF7E8">
      <w:start w:val="1"/>
      <w:numFmt w:val="bullet"/>
      <w:lvlText w:val=""/>
      <w:lvlJc w:val="left"/>
      <w:pPr>
        <w:ind w:left="4320" w:hanging="360"/>
      </w:pPr>
      <w:rPr>
        <w:rFonts w:ascii="Wingdings" w:hAnsi="Wingdings" w:hint="default"/>
      </w:rPr>
    </w:lvl>
    <w:lvl w:ilvl="6" w:tplc="37D689BC">
      <w:start w:val="1"/>
      <w:numFmt w:val="bullet"/>
      <w:lvlText w:val=""/>
      <w:lvlJc w:val="left"/>
      <w:pPr>
        <w:ind w:left="5040" w:hanging="360"/>
      </w:pPr>
      <w:rPr>
        <w:rFonts w:ascii="Symbol" w:hAnsi="Symbol" w:hint="default"/>
      </w:rPr>
    </w:lvl>
    <w:lvl w:ilvl="7" w:tplc="721C0BDC">
      <w:start w:val="1"/>
      <w:numFmt w:val="bullet"/>
      <w:lvlText w:val="o"/>
      <w:lvlJc w:val="left"/>
      <w:pPr>
        <w:ind w:left="5760" w:hanging="360"/>
      </w:pPr>
      <w:rPr>
        <w:rFonts w:ascii="Courier New" w:hAnsi="Courier New" w:hint="default"/>
      </w:rPr>
    </w:lvl>
    <w:lvl w:ilvl="8" w:tplc="667E866C">
      <w:start w:val="1"/>
      <w:numFmt w:val="bullet"/>
      <w:lvlText w:val=""/>
      <w:lvlJc w:val="left"/>
      <w:pPr>
        <w:ind w:left="6480" w:hanging="360"/>
      </w:pPr>
      <w:rPr>
        <w:rFonts w:ascii="Wingdings" w:hAnsi="Wingdings" w:hint="default"/>
      </w:rPr>
    </w:lvl>
  </w:abstractNum>
  <w:abstractNum w:abstractNumId="2" w15:restartNumberingAfterBreak="0">
    <w:nsid w:val="6644A1ED"/>
    <w:multiLevelType w:val="hybridMultilevel"/>
    <w:tmpl w:val="FFFFFFFF"/>
    <w:lvl w:ilvl="0" w:tplc="09A8BBD4">
      <w:start w:val="1"/>
      <w:numFmt w:val="bullet"/>
      <w:lvlText w:val="·"/>
      <w:lvlJc w:val="left"/>
      <w:pPr>
        <w:ind w:left="720" w:hanging="360"/>
      </w:pPr>
      <w:rPr>
        <w:rFonts w:ascii="Symbol" w:hAnsi="Symbol" w:hint="default"/>
      </w:rPr>
    </w:lvl>
    <w:lvl w:ilvl="1" w:tplc="307A051E">
      <w:start w:val="1"/>
      <w:numFmt w:val="bullet"/>
      <w:lvlText w:val="o"/>
      <w:lvlJc w:val="left"/>
      <w:pPr>
        <w:ind w:left="1440" w:hanging="360"/>
      </w:pPr>
      <w:rPr>
        <w:rFonts w:ascii="Courier New" w:hAnsi="Courier New" w:hint="default"/>
      </w:rPr>
    </w:lvl>
    <w:lvl w:ilvl="2" w:tplc="CC126614">
      <w:start w:val="1"/>
      <w:numFmt w:val="bullet"/>
      <w:lvlText w:val=""/>
      <w:lvlJc w:val="left"/>
      <w:pPr>
        <w:ind w:left="2160" w:hanging="360"/>
      </w:pPr>
      <w:rPr>
        <w:rFonts w:ascii="Wingdings" w:hAnsi="Wingdings" w:hint="default"/>
      </w:rPr>
    </w:lvl>
    <w:lvl w:ilvl="3" w:tplc="841C8CCE">
      <w:start w:val="1"/>
      <w:numFmt w:val="bullet"/>
      <w:lvlText w:val=""/>
      <w:lvlJc w:val="left"/>
      <w:pPr>
        <w:ind w:left="2880" w:hanging="360"/>
      </w:pPr>
      <w:rPr>
        <w:rFonts w:ascii="Symbol" w:hAnsi="Symbol" w:hint="default"/>
      </w:rPr>
    </w:lvl>
    <w:lvl w:ilvl="4" w:tplc="6002B7B2">
      <w:start w:val="1"/>
      <w:numFmt w:val="bullet"/>
      <w:lvlText w:val="o"/>
      <w:lvlJc w:val="left"/>
      <w:pPr>
        <w:ind w:left="3600" w:hanging="360"/>
      </w:pPr>
      <w:rPr>
        <w:rFonts w:ascii="Courier New" w:hAnsi="Courier New" w:hint="default"/>
      </w:rPr>
    </w:lvl>
    <w:lvl w:ilvl="5" w:tplc="BBFC65C8">
      <w:start w:val="1"/>
      <w:numFmt w:val="bullet"/>
      <w:lvlText w:val=""/>
      <w:lvlJc w:val="left"/>
      <w:pPr>
        <w:ind w:left="4320" w:hanging="360"/>
      </w:pPr>
      <w:rPr>
        <w:rFonts w:ascii="Wingdings" w:hAnsi="Wingdings" w:hint="default"/>
      </w:rPr>
    </w:lvl>
    <w:lvl w:ilvl="6" w:tplc="2FE020F2">
      <w:start w:val="1"/>
      <w:numFmt w:val="bullet"/>
      <w:lvlText w:val=""/>
      <w:lvlJc w:val="left"/>
      <w:pPr>
        <w:ind w:left="5040" w:hanging="360"/>
      </w:pPr>
      <w:rPr>
        <w:rFonts w:ascii="Symbol" w:hAnsi="Symbol" w:hint="default"/>
      </w:rPr>
    </w:lvl>
    <w:lvl w:ilvl="7" w:tplc="3C34F2A8">
      <w:start w:val="1"/>
      <w:numFmt w:val="bullet"/>
      <w:lvlText w:val="o"/>
      <w:lvlJc w:val="left"/>
      <w:pPr>
        <w:ind w:left="5760" w:hanging="360"/>
      </w:pPr>
      <w:rPr>
        <w:rFonts w:ascii="Courier New" w:hAnsi="Courier New" w:hint="default"/>
      </w:rPr>
    </w:lvl>
    <w:lvl w:ilvl="8" w:tplc="9E742EF6">
      <w:start w:val="1"/>
      <w:numFmt w:val="bullet"/>
      <w:lvlText w:val=""/>
      <w:lvlJc w:val="left"/>
      <w:pPr>
        <w:ind w:left="6480" w:hanging="360"/>
      </w:pPr>
      <w:rPr>
        <w:rFonts w:ascii="Wingdings" w:hAnsi="Wingdings" w:hint="default"/>
      </w:rPr>
    </w:lvl>
  </w:abstractNum>
  <w:num w:numId="1" w16cid:durableId="975910121">
    <w:abstractNumId w:val="0"/>
  </w:num>
  <w:num w:numId="2" w16cid:durableId="1189954766">
    <w:abstractNumId w:val="2"/>
  </w:num>
  <w:num w:numId="3" w16cid:durableId="1024399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A96"/>
    <w:rsid w:val="00000E34"/>
    <w:rsid w:val="0001045E"/>
    <w:rsid w:val="0001533A"/>
    <w:rsid w:val="00026264"/>
    <w:rsid w:val="00037A78"/>
    <w:rsid w:val="000417A7"/>
    <w:rsid w:val="00043527"/>
    <w:rsid w:val="00051E88"/>
    <w:rsid w:val="00053B2A"/>
    <w:rsid w:val="00056415"/>
    <w:rsid w:val="00057A96"/>
    <w:rsid w:val="000604ED"/>
    <w:rsid w:val="00060A9C"/>
    <w:rsid w:val="00060BAF"/>
    <w:rsid w:val="00064D81"/>
    <w:rsid w:val="0006743E"/>
    <w:rsid w:val="00072319"/>
    <w:rsid w:val="00072CFF"/>
    <w:rsid w:val="000740D3"/>
    <w:rsid w:val="00074F5D"/>
    <w:rsid w:val="000756FB"/>
    <w:rsid w:val="0007766E"/>
    <w:rsid w:val="00077927"/>
    <w:rsid w:val="00084C84"/>
    <w:rsid w:val="00087A95"/>
    <w:rsid w:val="00090A2C"/>
    <w:rsid w:val="00092028"/>
    <w:rsid w:val="0009721B"/>
    <w:rsid w:val="000A5FEC"/>
    <w:rsid w:val="000B583C"/>
    <w:rsid w:val="000B6301"/>
    <w:rsid w:val="000B6548"/>
    <w:rsid w:val="000C0924"/>
    <w:rsid w:val="000C0BA1"/>
    <w:rsid w:val="000C139F"/>
    <w:rsid w:val="000C6027"/>
    <w:rsid w:val="000C7A5B"/>
    <w:rsid w:val="000D13B0"/>
    <w:rsid w:val="000D1FC7"/>
    <w:rsid w:val="000D44A6"/>
    <w:rsid w:val="000D5058"/>
    <w:rsid w:val="000D5C60"/>
    <w:rsid w:val="000D7EAA"/>
    <w:rsid w:val="000E0FE8"/>
    <w:rsid w:val="000E6389"/>
    <w:rsid w:val="000F179D"/>
    <w:rsid w:val="000F1ED5"/>
    <w:rsid w:val="000F2B32"/>
    <w:rsid w:val="001025BC"/>
    <w:rsid w:val="00103996"/>
    <w:rsid w:val="001124DD"/>
    <w:rsid w:val="00112C0E"/>
    <w:rsid w:val="001164C3"/>
    <w:rsid w:val="00121A5F"/>
    <w:rsid w:val="00123464"/>
    <w:rsid w:val="00130348"/>
    <w:rsid w:val="00131169"/>
    <w:rsid w:val="00135022"/>
    <w:rsid w:val="00135FE8"/>
    <w:rsid w:val="00144A4F"/>
    <w:rsid w:val="00147A6F"/>
    <w:rsid w:val="00150125"/>
    <w:rsid w:val="00155B4A"/>
    <w:rsid w:val="00157495"/>
    <w:rsid w:val="0016173B"/>
    <w:rsid w:val="001648E9"/>
    <w:rsid w:val="00165703"/>
    <w:rsid w:val="00170201"/>
    <w:rsid w:val="001729ED"/>
    <w:rsid w:val="001804FC"/>
    <w:rsid w:val="00182800"/>
    <w:rsid w:val="00184DEF"/>
    <w:rsid w:val="0018688C"/>
    <w:rsid w:val="00190C61"/>
    <w:rsid w:val="001A2BA8"/>
    <w:rsid w:val="001A4141"/>
    <w:rsid w:val="001A60DA"/>
    <w:rsid w:val="001A6ECB"/>
    <w:rsid w:val="001B368B"/>
    <w:rsid w:val="001B53CE"/>
    <w:rsid w:val="001B6696"/>
    <w:rsid w:val="001C799B"/>
    <w:rsid w:val="001D032C"/>
    <w:rsid w:val="001D35A0"/>
    <w:rsid w:val="001D4A5B"/>
    <w:rsid w:val="001F4CE4"/>
    <w:rsid w:val="00203D1A"/>
    <w:rsid w:val="00204CC9"/>
    <w:rsid w:val="002063E2"/>
    <w:rsid w:val="002079CE"/>
    <w:rsid w:val="00214915"/>
    <w:rsid w:val="00222F08"/>
    <w:rsid w:val="00223417"/>
    <w:rsid w:val="0022490F"/>
    <w:rsid w:val="002264E2"/>
    <w:rsid w:val="00230106"/>
    <w:rsid w:val="00233D4C"/>
    <w:rsid w:val="002408E4"/>
    <w:rsid w:val="0024173B"/>
    <w:rsid w:val="0024422F"/>
    <w:rsid w:val="002463FF"/>
    <w:rsid w:val="002465FE"/>
    <w:rsid w:val="0024702F"/>
    <w:rsid w:val="00250290"/>
    <w:rsid w:val="00250425"/>
    <w:rsid w:val="0025187C"/>
    <w:rsid w:val="00252409"/>
    <w:rsid w:val="00262E3F"/>
    <w:rsid w:val="00264BFA"/>
    <w:rsid w:val="002753C8"/>
    <w:rsid w:val="0027570A"/>
    <w:rsid w:val="00275741"/>
    <w:rsid w:val="0027E11A"/>
    <w:rsid w:val="002811EF"/>
    <w:rsid w:val="00283124"/>
    <w:rsid w:val="00287444"/>
    <w:rsid w:val="0028787E"/>
    <w:rsid w:val="00291169"/>
    <w:rsid w:val="0029286A"/>
    <w:rsid w:val="00294FE1"/>
    <w:rsid w:val="002A3703"/>
    <w:rsid w:val="002A50F9"/>
    <w:rsid w:val="002A6883"/>
    <w:rsid w:val="002B1CC6"/>
    <w:rsid w:val="002B3363"/>
    <w:rsid w:val="002B396D"/>
    <w:rsid w:val="002B5FC4"/>
    <w:rsid w:val="002B6465"/>
    <w:rsid w:val="002C7BB9"/>
    <w:rsid w:val="002D437F"/>
    <w:rsid w:val="002D47AD"/>
    <w:rsid w:val="002D7629"/>
    <w:rsid w:val="002E3D1C"/>
    <w:rsid w:val="002F1443"/>
    <w:rsid w:val="002F416C"/>
    <w:rsid w:val="00306A3D"/>
    <w:rsid w:val="0031168A"/>
    <w:rsid w:val="00314241"/>
    <w:rsid w:val="00321D49"/>
    <w:rsid w:val="00322C00"/>
    <w:rsid w:val="00324192"/>
    <w:rsid w:val="00325EAA"/>
    <w:rsid w:val="00332BFC"/>
    <w:rsid w:val="0033424B"/>
    <w:rsid w:val="0033616F"/>
    <w:rsid w:val="003363CB"/>
    <w:rsid w:val="00340BB1"/>
    <w:rsid w:val="00341A0A"/>
    <w:rsid w:val="00342D6D"/>
    <w:rsid w:val="003522D5"/>
    <w:rsid w:val="00354126"/>
    <w:rsid w:val="003562DA"/>
    <w:rsid w:val="00362AC9"/>
    <w:rsid w:val="00362CD1"/>
    <w:rsid w:val="00363ECA"/>
    <w:rsid w:val="00364C1F"/>
    <w:rsid w:val="0036741D"/>
    <w:rsid w:val="00377503"/>
    <w:rsid w:val="00380846"/>
    <w:rsid w:val="00380876"/>
    <w:rsid w:val="00390351"/>
    <w:rsid w:val="003944F9"/>
    <w:rsid w:val="0039643F"/>
    <w:rsid w:val="0039700E"/>
    <w:rsid w:val="003A18BC"/>
    <w:rsid w:val="003A43EE"/>
    <w:rsid w:val="003A74B5"/>
    <w:rsid w:val="003A7DFA"/>
    <w:rsid w:val="003B336F"/>
    <w:rsid w:val="003B3C2A"/>
    <w:rsid w:val="003B50A3"/>
    <w:rsid w:val="003B5335"/>
    <w:rsid w:val="003B55EA"/>
    <w:rsid w:val="003B6F12"/>
    <w:rsid w:val="003C23BA"/>
    <w:rsid w:val="003C50DE"/>
    <w:rsid w:val="003D433F"/>
    <w:rsid w:val="003D5A08"/>
    <w:rsid w:val="003D62BD"/>
    <w:rsid w:val="003E022E"/>
    <w:rsid w:val="003E29A1"/>
    <w:rsid w:val="003E3B94"/>
    <w:rsid w:val="003E73F5"/>
    <w:rsid w:val="003F309D"/>
    <w:rsid w:val="003F30E0"/>
    <w:rsid w:val="003F4E87"/>
    <w:rsid w:val="004055B5"/>
    <w:rsid w:val="00405BFC"/>
    <w:rsid w:val="004141BC"/>
    <w:rsid w:val="004157C2"/>
    <w:rsid w:val="00416436"/>
    <w:rsid w:val="00416765"/>
    <w:rsid w:val="004178BB"/>
    <w:rsid w:val="004206C0"/>
    <w:rsid w:val="00423FB0"/>
    <w:rsid w:val="00424443"/>
    <w:rsid w:val="00426899"/>
    <w:rsid w:val="00427895"/>
    <w:rsid w:val="00432D37"/>
    <w:rsid w:val="00436B8E"/>
    <w:rsid w:val="004419C3"/>
    <w:rsid w:val="00442216"/>
    <w:rsid w:val="00442610"/>
    <w:rsid w:val="00444A8C"/>
    <w:rsid w:val="0045345C"/>
    <w:rsid w:val="00453966"/>
    <w:rsid w:val="004574D8"/>
    <w:rsid w:val="004670E8"/>
    <w:rsid w:val="00473DB1"/>
    <w:rsid w:val="00474A2F"/>
    <w:rsid w:val="00476469"/>
    <w:rsid w:val="00480949"/>
    <w:rsid w:val="004840E3"/>
    <w:rsid w:val="00486E18"/>
    <w:rsid w:val="00490913"/>
    <w:rsid w:val="0049321C"/>
    <w:rsid w:val="0049339B"/>
    <w:rsid w:val="0049776A"/>
    <w:rsid w:val="00497EAD"/>
    <w:rsid w:val="004A40F4"/>
    <w:rsid w:val="004A5B31"/>
    <w:rsid w:val="004B0795"/>
    <w:rsid w:val="004B18E6"/>
    <w:rsid w:val="004B5A1F"/>
    <w:rsid w:val="004D1E4B"/>
    <w:rsid w:val="004D3F13"/>
    <w:rsid w:val="004D72E0"/>
    <w:rsid w:val="004E121C"/>
    <w:rsid w:val="004E12C9"/>
    <w:rsid w:val="004E3D26"/>
    <w:rsid w:val="004E57F8"/>
    <w:rsid w:val="004E6C4B"/>
    <w:rsid w:val="004F0581"/>
    <w:rsid w:val="004F2A93"/>
    <w:rsid w:val="0050398C"/>
    <w:rsid w:val="00507DA1"/>
    <w:rsid w:val="0051073D"/>
    <w:rsid w:val="00510994"/>
    <w:rsid w:val="00512D2A"/>
    <w:rsid w:val="00513FED"/>
    <w:rsid w:val="0051410B"/>
    <w:rsid w:val="0051479B"/>
    <w:rsid w:val="00516D15"/>
    <w:rsid w:val="00522B49"/>
    <w:rsid w:val="00527F36"/>
    <w:rsid w:val="00530219"/>
    <w:rsid w:val="00533944"/>
    <w:rsid w:val="005359AE"/>
    <w:rsid w:val="0053A3A1"/>
    <w:rsid w:val="0054136C"/>
    <w:rsid w:val="0054334A"/>
    <w:rsid w:val="0054368A"/>
    <w:rsid w:val="005507C9"/>
    <w:rsid w:val="0055352F"/>
    <w:rsid w:val="005545F2"/>
    <w:rsid w:val="00554DC3"/>
    <w:rsid w:val="00565EEA"/>
    <w:rsid w:val="00580565"/>
    <w:rsid w:val="00581113"/>
    <w:rsid w:val="00584BDD"/>
    <w:rsid w:val="00591710"/>
    <w:rsid w:val="00595040"/>
    <w:rsid w:val="005978EA"/>
    <w:rsid w:val="00597CBE"/>
    <w:rsid w:val="005A3E41"/>
    <w:rsid w:val="005A48AA"/>
    <w:rsid w:val="005A5303"/>
    <w:rsid w:val="005B1146"/>
    <w:rsid w:val="005B1325"/>
    <w:rsid w:val="005B26C3"/>
    <w:rsid w:val="005B6445"/>
    <w:rsid w:val="005B66D8"/>
    <w:rsid w:val="005B6AEE"/>
    <w:rsid w:val="005B720D"/>
    <w:rsid w:val="005B770C"/>
    <w:rsid w:val="005C083D"/>
    <w:rsid w:val="005C5A14"/>
    <w:rsid w:val="005D5C36"/>
    <w:rsid w:val="005D600A"/>
    <w:rsid w:val="005D6F1B"/>
    <w:rsid w:val="005D74C6"/>
    <w:rsid w:val="005E53FF"/>
    <w:rsid w:val="005F4C99"/>
    <w:rsid w:val="005F653E"/>
    <w:rsid w:val="005F6C68"/>
    <w:rsid w:val="00601EE7"/>
    <w:rsid w:val="00602BB1"/>
    <w:rsid w:val="00606C33"/>
    <w:rsid w:val="0061204D"/>
    <w:rsid w:val="00616282"/>
    <w:rsid w:val="006165CE"/>
    <w:rsid w:val="00621BA8"/>
    <w:rsid w:val="00623BB2"/>
    <w:rsid w:val="006332BB"/>
    <w:rsid w:val="00640129"/>
    <w:rsid w:val="00641723"/>
    <w:rsid w:val="006432C1"/>
    <w:rsid w:val="00651D12"/>
    <w:rsid w:val="006524F7"/>
    <w:rsid w:val="00654E37"/>
    <w:rsid w:val="00654E9B"/>
    <w:rsid w:val="006551C6"/>
    <w:rsid w:val="00656656"/>
    <w:rsid w:val="00656C54"/>
    <w:rsid w:val="006578FE"/>
    <w:rsid w:val="0065796E"/>
    <w:rsid w:val="00662446"/>
    <w:rsid w:val="00662CEA"/>
    <w:rsid w:val="00662E3C"/>
    <w:rsid w:val="006742BF"/>
    <w:rsid w:val="00681207"/>
    <w:rsid w:val="00681CF2"/>
    <w:rsid w:val="00683001"/>
    <w:rsid w:val="00684CBE"/>
    <w:rsid w:val="00686E14"/>
    <w:rsid w:val="006935C6"/>
    <w:rsid w:val="006A11DD"/>
    <w:rsid w:val="006A5EEB"/>
    <w:rsid w:val="006A7024"/>
    <w:rsid w:val="006B28A0"/>
    <w:rsid w:val="006B3B43"/>
    <w:rsid w:val="006B7C65"/>
    <w:rsid w:val="006B7F92"/>
    <w:rsid w:val="006C50A8"/>
    <w:rsid w:val="006D3903"/>
    <w:rsid w:val="006D3A65"/>
    <w:rsid w:val="006E09FB"/>
    <w:rsid w:val="006E4B88"/>
    <w:rsid w:val="006F056C"/>
    <w:rsid w:val="006F07DA"/>
    <w:rsid w:val="007007E1"/>
    <w:rsid w:val="007159FD"/>
    <w:rsid w:val="007162A9"/>
    <w:rsid w:val="00716C6C"/>
    <w:rsid w:val="00722377"/>
    <w:rsid w:val="00722C3B"/>
    <w:rsid w:val="00724C8F"/>
    <w:rsid w:val="0074005E"/>
    <w:rsid w:val="007420E1"/>
    <w:rsid w:val="00750F69"/>
    <w:rsid w:val="0075117E"/>
    <w:rsid w:val="0075474E"/>
    <w:rsid w:val="00757561"/>
    <w:rsid w:val="00760A9F"/>
    <w:rsid w:val="0076376C"/>
    <w:rsid w:val="0076555F"/>
    <w:rsid w:val="00765C7F"/>
    <w:rsid w:val="00772964"/>
    <w:rsid w:val="007811F1"/>
    <w:rsid w:val="00783001"/>
    <w:rsid w:val="007879D5"/>
    <w:rsid w:val="00797812"/>
    <w:rsid w:val="007A2653"/>
    <w:rsid w:val="007A3E97"/>
    <w:rsid w:val="007A63C6"/>
    <w:rsid w:val="007A6E63"/>
    <w:rsid w:val="007B494E"/>
    <w:rsid w:val="007C4397"/>
    <w:rsid w:val="007D37DC"/>
    <w:rsid w:val="007E0681"/>
    <w:rsid w:val="007E4822"/>
    <w:rsid w:val="007E50BE"/>
    <w:rsid w:val="007E50D9"/>
    <w:rsid w:val="007F05A3"/>
    <w:rsid w:val="007F0EB6"/>
    <w:rsid w:val="0080216F"/>
    <w:rsid w:val="008063FA"/>
    <w:rsid w:val="0081057F"/>
    <w:rsid w:val="0081200E"/>
    <w:rsid w:val="008176CF"/>
    <w:rsid w:val="008213F2"/>
    <w:rsid w:val="00824CE4"/>
    <w:rsid w:val="00827174"/>
    <w:rsid w:val="008274AC"/>
    <w:rsid w:val="0083409D"/>
    <w:rsid w:val="00834478"/>
    <w:rsid w:val="00840754"/>
    <w:rsid w:val="008431B0"/>
    <w:rsid w:val="00844709"/>
    <w:rsid w:val="008479CC"/>
    <w:rsid w:val="00852B69"/>
    <w:rsid w:val="008666AD"/>
    <w:rsid w:val="00867B2A"/>
    <w:rsid w:val="00870540"/>
    <w:rsid w:val="00873BEF"/>
    <w:rsid w:val="008743D9"/>
    <w:rsid w:val="008817F0"/>
    <w:rsid w:val="00881870"/>
    <w:rsid w:val="0088396F"/>
    <w:rsid w:val="00884D69"/>
    <w:rsid w:val="008857B1"/>
    <w:rsid w:val="008908FD"/>
    <w:rsid w:val="0089261F"/>
    <w:rsid w:val="008A1312"/>
    <w:rsid w:val="008B1135"/>
    <w:rsid w:val="008B24B1"/>
    <w:rsid w:val="008B3AD9"/>
    <w:rsid w:val="008C13AC"/>
    <w:rsid w:val="008C749C"/>
    <w:rsid w:val="008D11FF"/>
    <w:rsid w:val="008D2B05"/>
    <w:rsid w:val="008D3282"/>
    <w:rsid w:val="008D4962"/>
    <w:rsid w:val="008D741E"/>
    <w:rsid w:val="008E7198"/>
    <w:rsid w:val="008F121C"/>
    <w:rsid w:val="008F6CA0"/>
    <w:rsid w:val="00903222"/>
    <w:rsid w:val="00920C76"/>
    <w:rsid w:val="00924B59"/>
    <w:rsid w:val="009312B9"/>
    <w:rsid w:val="009344F8"/>
    <w:rsid w:val="00940F65"/>
    <w:rsid w:val="0094103F"/>
    <w:rsid w:val="0094567C"/>
    <w:rsid w:val="00946250"/>
    <w:rsid w:val="00947DEE"/>
    <w:rsid w:val="00951B8A"/>
    <w:rsid w:val="00953218"/>
    <w:rsid w:val="00953701"/>
    <w:rsid w:val="00953FCD"/>
    <w:rsid w:val="00963290"/>
    <w:rsid w:val="00965546"/>
    <w:rsid w:val="00965A2C"/>
    <w:rsid w:val="009674CF"/>
    <w:rsid w:val="00971C41"/>
    <w:rsid w:val="00973934"/>
    <w:rsid w:val="009765B7"/>
    <w:rsid w:val="009774BC"/>
    <w:rsid w:val="00981E55"/>
    <w:rsid w:val="00982A10"/>
    <w:rsid w:val="00982F50"/>
    <w:rsid w:val="0098532B"/>
    <w:rsid w:val="00985BFD"/>
    <w:rsid w:val="00986319"/>
    <w:rsid w:val="0099104A"/>
    <w:rsid w:val="00991ED8"/>
    <w:rsid w:val="00997687"/>
    <w:rsid w:val="009A02C0"/>
    <w:rsid w:val="009A58E2"/>
    <w:rsid w:val="009A7C51"/>
    <w:rsid w:val="009B2F93"/>
    <w:rsid w:val="009B3683"/>
    <w:rsid w:val="009B3D16"/>
    <w:rsid w:val="009B55A0"/>
    <w:rsid w:val="009C5B55"/>
    <w:rsid w:val="009C7301"/>
    <w:rsid w:val="009D125D"/>
    <w:rsid w:val="009D56D3"/>
    <w:rsid w:val="009D79AE"/>
    <w:rsid w:val="009E17BD"/>
    <w:rsid w:val="009F77AD"/>
    <w:rsid w:val="00A0296F"/>
    <w:rsid w:val="00A0355A"/>
    <w:rsid w:val="00A03B62"/>
    <w:rsid w:val="00A05B4C"/>
    <w:rsid w:val="00A0FF76"/>
    <w:rsid w:val="00A10C91"/>
    <w:rsid w:val="00A11875"/>
    <w:rsid w:val="00A209BA"/>
    <w:rsid w:val="00A228F7"/>
    <w:rsid w:val="00A27199"/>
    <w:rsid w:val="00A27848"/>
    <w:rsid w:val="00A30850"/>
    <w:rsid w:val="00A332B0"/>
    <w:rsid w:val="00A34D9B"/>
    <w:rsid w:val="00A35C73"/>
    <w:rsid w:val="00A3697D"/>
    <w:rsid w:val="00A40325"/>
    <w:rsid w:val="00A43234"/>
    <w:rsid w:val="00A52841"/>
    <w:rsid w:val="00A55F86"/>
    <w:rsid w:val="00A60754"/>
    <w:rsid w:val="00A6714A"/>
    <w:rsid w:val="00A67639"/>
    <w:rsid w:val="00A72076"/>
    <w:rsid w:val="00A76A32"/>
    <w:rsid w:val="00A774AC"/>
    <w:rsid w:val="00A80239"/>
    <w:rsid w:val="00A83E57"/>
    <w:rsid w:val="00A86B89"/>
    <w:rsid w:val="00A8757E"/>
    <w:rsid w:val="00A90A0A"/>
    <w:rsid w:val="00AA0B2A"/>
    <w:rsid w:val="00AA1BBD"/>
    <w:rsid w:val="00AB0A03"/>
    <w:rsid w:val="00AB159A"/>
    <w:rsid w:val="00AB2C7B"/>
    <w:rsid w:val="00AB4C92"/>
    <w:rsid w:val="00AB5C40"/>
    <w:rsid w:val="00AB5E35"/>
    <w:rsid w:val="00AC3805"/>
    <w:rsid w:val="00AD1421"/>
    <w:rsid w:val="00AD39E1"/>
    <w:rsid w:val="00AD4681"/>
    <w:rsid w:val="00AD46DB"/>
    <w:rsid w:val="00AD4EA8"/>
    <w:rsid w:val="00AD6C7C"/>
    <w:rsid w:val="00AD6F31"/>
    <w:rsid w:val="00AE0CBD"/>
    <w:rsid w:val="00AF14F8"/>
    <w:rsid w:val="00AF3CEC"/>
    <w:rsid w:val="00AF49DD"/>
    <w:rsid w:val="00AF72E1"/>
    <w:rsid w:val="00B00977"/>
    <w:rsid w:val="00B05791"/>
    <w:rsid w:val="00B10BFB"/>
    <w:rsid w:val="00B11A5E"/>
    <w:rsid w:val="00B12187"/>
    <w:rsid w:val="00B14109"/>
    <w:rsid w:val="00B17237"/>
    <w:rsid w:val="00B20F97"/>
    <w:rsid w:val="00B23FEA"/>
    <w:rsid w:val="00B25EC0"/>
    <w:rsid w:val="00B27526"/>
    <w:rsid w:val="00B27FBE"/>
    <w:rsid w:val="00B3105E"/>
    <w:rsid w:val="00B32F2B"/>
    <w:rsid w:val="00B36D7D"/>
    <w:rsid w:val="00B40AB8"/>
    <w:rsid w:val="00B43F97"/>
    <w:rsid w:val="00B45A11"/>
    <w:rsid w:val="00B50E90"/>
    <w:rsid w:val="00B5178B"/>
    <w:rsid w:val="00B5236B"/>
    <w:rsid w:val="00B52EAC"/>
    <w:rsid w:val="00B55E3A"/>
    <w:rsid w:val="00B5605E"/>
    <w:rsid w:val="00B57B8D"/>
    <w:rsid w:val="00B57FCE"/>
    <w:rsid w:val="00B57FCF"/>
    <w:rsid w:val="00B605B5"/>
    <w:rsid w:val="00B612AA"/>
    <w:rsid w:val="00B61FD2"/>
    <w:rsid w:val="00B621E8"/>
    <w:rsid w:val="00B646C1"/>
    <w:rsid w:val="00B677B7"/>
    <w:rsid w:val="00B70D52"/>
    <w:rsid w:val="00B731B3"/>
    <w:rsid w:val="00B85775"/>
    <w:rsid w:val="00B85AAF"/>
    <w:rsid w:val="00B86738"/>
    <w:rsid w:val="00B91153"/>
    <w:rsid w:val="00B92561"/>
    <w:rsid w:val="00B932FA"/>
    <w:rsid w:val="00B9622C"/>
    <w:rsid w:val="00BA17E2"/>
    <w:rsid w:val="00BA2C76"/>
    <w:rsid w:val="00BA527D"/>
    <w:rsid w:val="00BB17B9"/>
    <w:rsid w:val="00BB5D48"/>
    <w:rsid w:val="00BB7075"/>
    <w:rsid w:val="00BC08C8"/>
    <w:rsid w:val="00BC3667"/>
    <w:rsid w:val="00BC376B"/>
    <w:rsid w:val="00BC41E6"/>
    <w:rsid w:val="00BC78DB"/>
    <w:rsid w:val="00BD1953"/>
    <w:rsid w:val="00BD1D8D"/>
    <w:rsid w:val="00BD40E7"/>
    <w:rsid w:val="00BF0A06"/>
    <w:rsid w:val="00BF12E1"/>
    <w:rsid w:val="00BF1FAB"/>
    <w:rsid w:val="00BF38F5"/>
    <w:rsid w:val="00BF45E2"/>
    <w:rsid w:val="00BF5A9B"/>
    <w:rsid w:val="00BF7F32"/>
    <w:rsid w:val="00C00DC3"/>
    <w:rsid w:val="00C04825"/>
    <w:rsid w:val="00C061C5"/>
    <w:rsid w:val="00C0742A"/>
    <w:rsid w:val="00C10071"/>
    <w:rsid w:val="00C12B4E"/>
    <w:rsid w:val="00C13A31"/>
    <w:rsid w:val="00C14098"/>
    <w:rsid w:val="00C177B9"/>
    <w:rsid w:val="00C179F5"/>
    <w:rsid w:val="00C17FC2"/>
    <w:rsid w:val="00C2053D"/>
    <w:rsid w:val="00C21E9B"/>
    <w:rsid w:val="00C24F89"/>
    <w:rsid w:val="00C252E7"/>
    <w:rsid w:val="00C27CE0"/>
    <w:rsid w:val="00C420BB"/>
    <w:rsid w:val="00C42312"/>
    <w:rsid w:val="00C503C0"/>
    <w:rsid w:val="00C5113D"/>
    <w:rsid w:val="00C54247"/>
    <w:rsid w:val="00C56085"/>
    <w:rsid w:val="00C616F9"/>
    <w:rsid w:val="00C61F78"/>
    <w:rsid w:val="00C64FCE"/>
    <w:rsid w:val="00C66DB1"/>
    <w:rsid w:val="00C76C64"/>
    <w:rsid w:val="00C77881"/>
    <w:rsid w:val="00C86269"/>
    <w:rsid w:val="00C9025C"/>
    <w:rsid w:val="00C904AF"/>
    <w:rsid w:val="00CA060F"/>
    <w:rsid w:val="00CA7F1B"/>
    <w:rsid w:val="00CB04AC"/>
    <w:rsid w:val="00CB0BE5"/>
    <w:rsid w:val="00CB34B8"/>
    <w:rsid w:val="00CB3B31"/>
    <w:rsid w:val="00CB514D"/>
    <w:rsid w:val="00CC5474"/>
    <w:rsid w:val="00CD55E1"/>
    <w:rsid w:val="00CD6451"/>
    <w:rsid w:val="00CD68C0"/>
    <w:rsid w:val="00CD6BB9"/>
    <w:rsid w:val="00CE04AE"/>
    <w:rsid w:val="00CE49D3"/>
    <w:rsid w:val="00CE686E"/>
    <w:rsid w:val="00CF4403"/>
    <w:rsid w:val="00CF4658"/>
    <w:rsid w:val="00CF46B7"/>
    <w:rsid w:val="00CF56C4"/>
    <w:rsid w:val="00D133B7"/>
    <w:rsid w:val="00D13CB2"/>
    <w:rsid w:val="00D16B6D"/>
    <w:rsid w:val="00D307D6"/>
    <w:rsid w:val="00D30957"/>
    <w:rsid w:val="00D50CFB"/>
    <w:rsid w:val="00D5229F"/>
    <w:rsid w:val="00D525A5"/>
    <w:rsid w:val="00D53D40"/>
    <w:rsid w:val="00D569B3"/>
    <w:rsid w:val="00D611B0"/>
    <w:rsid w:val="00D617B0"/>
    <w:rsid w:val="00D64E09"/>
    <w:rsid w:val="00D70ADA"/>
    <w:rsid w:val="00D74B13"/>
    <w:rsid w:val="00D80190"/>
    <w:rsid w:val="00D81E7D"/>
    <w:rsid w:val="00D860D1"/>
    <w:rsid w:val="00D927E7"/>
    <w:rsid w:val="00DA1C5E"/>
    <w:rsid w:val="00DA510C"/>
    <w:rsid w:val="00DC15B5"/>
    <w:rsid w:val="00DC32F7"/>
    <w:rsid w:val="00DC5FAA"/>
    <w:rsid w:val="00DC71EE"/>
    <w:rsid w:val="00DC7AC1"/>
    <w:rsid w:val="00DD0D97"/>
    <w:rsid w:val="00DD5C1F"/>
    <w:rsid w:val="00DD6411"/>
    <w:rsid w:val="00DE4530"/>
    <w:rsid w:val="00DE4FBD"/>
    <w:rsid w:val="00DE5188"/>
    <w:rsid w:val="00DE5484"/>
    <w:rsid w:val="00DF4626"/>
    <w:rsid w:val="00DF5A46"/>
    <w:rsid w:val="00E00887"/>
    <w:rsid w:val="00E06E4B"/>
    <w:rsid w:val="00E141CE"/>
    <w:rsid w:val="00E142BA"/>
    <w:rsid w:val="00E14D22"/>
    <w:rsid w:val="00E15904"/>
    <w:rsid w:val="00E16969"/>
    <w:rsid w:val="00E16C41"/>
    <w:rsid w:val="00E242EB"/>
    <w:rsid w:val="00E319B6"/>
    <w:rsid w:val="00E320A3"/>
    <w:rsid w:val="00E32FDC"/>
    <w:rsid w:val="00E33BBE"/>
    <w:rsid w:val="00E360B3"/>
    <w:rsid w:val="00E41E0E"/>
    <w:rsid w:val="00E44B54"/>
    <w:rsid w:val="00E461CE"/>
    <w:rsid w:val="00E51D4B"/>
    <w:rsid w:val="00E56ADA"/>
    <w:rsid w:val="00E57A9A"/>
    <w:rsid w:val="00E6006B"/>
    <w:rsid w:val="00E62836"/>
    <w:rsid w:val="00E630B8"/>
    <w:rsid w:val="00E73A55"/>
    <w:rsid w:val="00E74D21"/>
    <w:rsid w:val="00E81382"/>
    <w:rsid w:val="00E843A8"/>
    <w:rsid w:val="00E90935"/>
    <w:rsid w:val="00E96C1F"/>
    <w:rsid w:val="00E9771D"/>
    <w:rsid w:val="00E97DFA"/>
    <w:rsid w:val="00EA0F72"/>
    <w:rsid w:val="00EA1432"/>
    <w:rsid w:val="00EA5064"/>
    <w:rsid w:val="00EA67BC"/>
    <w:rsid w:val="00EB093E"/>
    <w:rsid w:val="00EC0716"/>
    <w:rsid w:val="00EC2B62"/>
    <w:rsid w:val="00EC3FF1"/>
    <w:rsid w:val="00ED48EB"/>
    <w:rsid w:val="00ED4B0F"/>
    <w:rsid w:val="00EE3578"/>
    <w:rsid w:val="00EE4E18"/>
    <w:rsid w:val="00EE6AD5"/>
    <w:rsid w:val="00EF16D4"/>
    <w:rsid w:val="00EF3CE5"/>
    <w:rsid w:val="00EF6284"/>
    <w:rsid w:val="00EF7326"/>
    <w:rsid w:val="00F05ECA"/>
    <w:rsid w:val="00F06887"/>
    <w:rsid w:val="00F07EF7"/>
    <w:rsid w:val="00F107DB"/>
    <w:rsid w:val="00F10ED3"/>
    <w:rsid w:val="00F11BEC"/>
    <w:rsid w:val="00F1409D"/>
    <w:rsid w:val="00F140E7"/>
    <w:rsid w:val="00F15D7D"/>
    <w:rsid w:val="00F162CB"/>
    <w:rsid w:val="00F21FD5"/>
    <w:rsid w:val="00F23C2F"/>
    <w:rsid w:val="00F2753E"/>
    <w:rsid w:val="00F37CA7"/>
    <w:rsid w:val="00F41CC8"/>
    <w:rsid w:val="00F44D62"/>
    <w:rsid w:val="00F45F6E"/>
    <w:rsid w:val="00F47D8F"/>
    <w:rsid w:val="00F503E6"/>
    <w:rsid w:val="00F51947"/>
    <w:rsid w:val="00F541AC"/>
    <w:rsid w:val="00F557D4"/>
    <w:rsid w:val="00F55AD0"/>
    <w:rsid w:val="00F55D07"/>
    <w:rsid w:val="00F60A68"/>
    <w:rsid w:val="00F626C7"/>
    <w:rsid w:val="00F67410"/>
    <w:rsid w:val="00F756EF"/>
    <w:rsid w:val="00F80AD2"/>
    <w:rsid w:val="00F8252F"/>
    <w:rsid w:val="00F87B8A"/>
    <w:rsid w:val="00F87CE3"/>
    <w:rsid w:val="00F87FA0"/>
    <w:rsid w:val="00F92488"/>
    <w:rsid w:val="00F92C6D"/>
    <w:rsid w:val="00F95E22"/>
    <w:rsid w:val="00FA2F51"/>
    <w:rsid w:val="00FB149C"/>
    <w:rsid w:val="00FB1D0A"/>
    <w:rsid w:val="00FB1E7D"/>
    <w:rsid w:val="00FB4385"/>
    <w:rsid w:val="00FB67E9"/>
    <w:rsid w:val="00FC52AA"/>
    <w:rsid w:val="00FD0E8C"/>
    <w:rsid w:val="00FD4884"/>
    <w:rsid w:val="00FD579D"/>
    <w:rsid w:val="00FE01D2"/>
    <w:rsid w:val="00FE5943"/>
    <w:rsid w:val="00FF1466"/>
    <w:rsid w:val="00FF25AF"/>
    <w:rsid w:val="01565DA5"/>
    <w:rsid w:val="018151F9"/>
    <w:rsid w:val="019AC71A"/>
    <w:rsid w:val="02054554"/>
    <w:rsid w:val="0238BA77"/>
    <w:rsid w:val="02CC4B08"/>
    <w:rsid w:val="0327B2B6"/>
    <w:rsid w:val="03384A8D"/>
    <w:rsid w:val="037704EF"/>
    <w:rsid w:val="03C4A55E"/>
    <w:rsid w:val="0408FF33"/>
    <w:rsid w:val="04596A06"/>
    <w:rsid w:val="0466D6BB"/>
    <w:rsid w:val="04930CE0"/>
    <w:rsid w:val="04BC3C53"/>
    <w:rsid w:val="04C8B80B"/>
    <w:rsid w:val="05176D8B"/>
    <w:rsid w:val="054E09E2"/>
    <w:rsid w:val="060AFC71"/>
    <w:rsid w:val="061B8233"/>
    <w:rsid w:val="06446BE3"/>
    <w:rsid w:val="066F7F18"/>
    <w:rsid w:val="068C4B63"/>
    <w:rsid w:val="0693C15F"/>
    <w:rsid w:val="06E46751"/>
    <w:rsid w:val="06FABBC8"/>
    <w:rsid w:val="070E4410"/>
    <w:rsid w:val="073AB519"/>
    <w:rsid w:val="07437BFF"/>
    <w:rsid w:val="07738854"/>
    <w:rsid w:val="07BC55C1"/>
    <w:rsid w:val="07BED8EF"/>
    <w:rsid w:val="07C0AD5C"/>
    <w:rsid w:val="07ED51FA"/>
    <w:rsid w:val="0815268B"/>
    <w:rsid w:val="08396392"/>
    <w:rsid w:val="0839C83F"/>
    <w:rsid w:val="08492B9E"/>
    <w:rsid w:val="085E1137"/>
    <w:rsid w:val="087E50A0"/>
    <w:rsid w:val="0889D90F"/>
    <w:rsid w:val="089B436C"/>
    <w:rsid w:val="089F67C7"/>
    <w:rsid w:val="08B0CB1E"/>
    <w:rsid w:val="08CA4953"/>
    <w:rsid w:val="08E0FE3F"/>
    <w:rsid w:val="0901C639"/>
    <w:rsid w:val="0950A534"/>
    <w:rsid w:val="098E5762"/>
    <w:rsid w:val="09996F0A"/>
    <w:rsid w:val="09AF0336"/>
    <w:rsid w:val="09C33ADE"/>
    <w:rsid w:val="09C7F73C"/>
    <w:rsid w:val="09CC434C"/>
    <w:rsid w:val="09FF6970"/>
    <w:rsid w:val="0A37E682"/>
    <w:rsid w:val="0A3BF30D"/>
    <w:rsid w:val="0A4B0E43"/>
    <w:rsid w:val="0A863FA0"/>
    <w:rsid w:val="0B07352F"/>
    <w:rsid w:val="0B1B7E4A"/>
    <w:rsid w:val="0B2611C7"/>
    <w:rsid w:val="0B284C51"/>
    <w:rsid w:val="0B356A44"/>
    <w:rsid w:val="0B80AF02"/>
    <w:rsid w:val="0B82667E"/>
    <w:rsid w:val="0B9FF11A"/>
    <w:rsid w:val="0BBCDBE3"/>
    <w:rsid w:val="0BE05E07"/>
    <w:rsid w:val="0BE6C22E"/>
    <w:rsid w:val="0C263386"/>
    <w:rsid w:val="0C2750A4"/>
    <w:rsid w:val="0C428A0A"/>
    <w:rsid w:val="0C67D1B6"/>
    <w:rsid w:val="0C6A5CE8"/>
    <w:rsid w:val="0C817A61"/>
    <w:rsid w:val="0CCFFEE7"/>
    <w:rsid w:val="0D75CAA7"/>
    <w:rsid w:val="0D818189"/>
    <w:rsid w:val="0DA33234"/>
    <w:rsid w:val="0DB2509F"/>
    <w:rsid w:val="0DBBA05B"/>
    <w:rsid w:val="0DD36357"/>
    <w:rsid w:val="0DD3ED98"/>
    <w:rsid w:val="0DF0EA6E"/>
    <w:rsid w:val="0DF34D90"/>
    <w:rsid w:val="0E1BB5F5"/>
    <w:rsid w:val="0E1C80F7"/>
    <w:rsid w:val="0E3F640B"/>
    <w:rsid w:val="0EA8D84C"/>
    <w:rsid w:val="0EA8F771"/>
    <w:rsid w:val="0EB8CE94"/>
    <w:rsid w:val="0EC12826"/>
    <w:rsid w:val="0EEE16F8"/>
    <w:rsid w:val="0F077249"/>
    <w:rsid w:val="0F300EEB"/>
    <w:rsid w:val="0F32A61B"/>
    <w:rsid w:val="0F39D5B6"/>
    <w:rsid w:val="0F3B7261"/>
    <w:rsid w:val="0F664C50"/>
    <w:rsid w:val="0F6FB0A9"/>
    <w:rsid w:val="0FE443DF"/>
    <w:rsid w:val="10174D91"/>
    <w:rsid w:val="103C5E43"/>
    <w:rsid w:val="103DE5C8"/>
    <w:rsid w:val="105CB8E5"/>
    <w:rsid w:val="107B25C6"/>
    <w:rsid w:val="107EEF62"/>
    <w:rsid w:val="10823E4E"/>
    <w:rsid w:val="109CEB8B"/>
    <w:rsid w:val="10ADCBFE"/>
    <w:rsid w:val="10CB47C4"/>
    <w:rsid w:val="10CBD78F"/>
    <w:rsid w:val="10FDA3A2"/>
    <w:rsid w:val="1109AA68"/>
    <w:rsid w:val="111BDF36"/>
    <w:rsid w:val="111E23A4"/>
    <w:rsid w:val="112DFE81"/>
    <w:rsid w:val="11A48DAC"/>
    <w:rsid w:val="120BBD1B"/>
    <w:rsid w:val="120C241B"/>
    <w:rsid w:val="121C66E9"/>
    <w:rsid w:val="122C1A4E"/>
    <w:rsid w:val="12376271"/>
    <w:rsid w:val="1242976E"/>
    <w:rsid w:val="1260AEF5"/>
    <w:rsid w:val="129E7092"/>
    <w:rsid w:val="12B1B7D7"/>
    <w:rsid w:val="12BC7C24"/>
    <w:rsid w:val="12D1E0E2"/>
    <w:rsid w:val="12E6A286"/>
    <w:rsid w:val="131E07E2"/>
    <w:rsid w:val="1338D04A"/>
    <w:rsid w:val="1339ABB9"/>
    <w:rsid w:val="1342CCD5"/>
    <w:rsid w:val="136C7BEC"/>
    <w:rsid w:val="13744140"/>
    <w:rsid w:val="139CEE2A"/>
    <w:rsid w:val="13B9FE94"/>
    <w:rsid w:val="14099813"/>
    <w:rsid w:val="1423EC76"/>
    <w:rsid w:val="14474FDB"/>
    <w:rsid w:val="144B9171"/>
    <w:rsid w:val="14715B23"/>
    <w:rsid w:val="1477CFA4"/>
    <w:rsid w:val="149DABDE"/>
    <w:rsid w:val="14B0B425"/>
    <w:rsid w:val="14B6E707"/>
    <w:rsid w:val="14EB944D"/>
    <w:rsid w:val="15189CBA"/>
    <w:rsid w:val="155BE811"/>
    <w:rsid w:val="1563112A"/>
    <w:rsid w:val="15B365AD"/>
    <w:rsid w:val="15B7AA5D"/>
    <w:rsid w:val="15FDB1CD"/>
    <w:rsid w:val="160D60DB"/>
    <w:rsid w:val="166CEC97"/>
    <w:rsid w:val="167C0BE8"/>
    <w:rsid w:val="16A51C81"/>
    <w:rsid w:val="16FE876E"/>
    <w:rsid w:val="172AFF9D"/>
    <w:rsid w:val="17932671"/>
    <w:rsid w:val="17C023A9"/>
    <w:rsid w:val="181740F6"/>
    <w:rsid w:val="18A35D36"/>
    <w:rsid w:val="18AEEC28"/>
    <w:rsid w:val="18DF3D5F"/>
    <w:rsid w:val="18F4A852"/>
    <w:rsid w:val="19202B3A"/>
    <w:rsid w:val="1937CC4D"/>
    <w:rsid w:val="197AA217"/>
    <w:rsid w:val="19A18054"/>
    <w:rsid w:val="19EBBBF5"/>
    <w:rsid w:val="1A6ABD88"/>
    <w:rsid w:val="1A90C642"/>
    <w:rsid w:val="1A965AE5"/>
    <w:rsid w:val="1AA14E38"/>
    <w:rsid w:val="1AA47192"/>
    <w:rsid w:val="1AB7677B"/>
    <w:rsid w:val="1ACB247D"/>
    <w:rsid w:val="1ACD6C56"/>
    <w:rsid w:val="1ADD5BE4"/>
    <w:rsid w:val="1AED330E"/>
    <w:rsid w:val="1BA0EFF2"/>
    <w:rsid w:val="1BAE31C2"/>
    <w:rsid w:val="1BFC3709"/>
    <w:rsid w:val="1BFCDD7D"/>
    <w:rsid w:val="1C0E8475"/>
    <w:rsid w:val="1C12C0AE"/>
    <w:rsid w:val="1C5ED4CE"/>
    <w:rsid w:val="1CC86093"/>
    <w:rsid w:val="1CE2D1C5"/>
    <w:rsid w:val="1CE5343F"/>
    <w:rsid w:val="1CE551F3"/>
    <w:rsid w:val="1CF2BA8F"/>
    <w:rsid w:val="1D047740"/>
    <w:rsid w:val="1D1DED8C"/>
    <w:rsid w:val="1D1FD359"/>
    <w:rsid w:val="1D25A832"/>
    <w:rsid w:val="1D318E79"/>
    <w:rsid w:val="1D3BBB30"/>
    <w:rsid w:val="1D556074"/>
    <w:rsid w:val="1D64070B"/>
    <w:rsid w:val="1D99FAE4"/>
    <w:rsid w:val="1DA48517"/>
    <w:rsid w:val="1DB674E3"/>
    <w:rsid w:val="1DD21918"/>
    <w:rsid w:val="1DDD87C1"/>
    <w:rsid w:val="1E261B56"/>
    <w:rsid w:val="1E86ED79"/>
    <w:rsid w:val="1E9852EC"/>
    <w:rsid w:val="1EAF00D0"/>
    <w:rsid w:val="1EB71AEC"/>
    <w:rsid w:val="1F57B765"/>
    <w:rsid w:val="1F5D7AD6"/>
    <w:rsid w:val="1F82CCA6"/>
    <w:rsid w:val="1FC6DEF0"/>
    <w:rsid w:val="202B459B"/>
    <w:rsid w:val="20309FE9"/>
    <w:rsid w:val="2057F39F"/>
    <w:rsid w:val="206808E4"/>
    <w:rsid w:val="207456E0"/>
    <w:rsid w:val="208D6EB1"/>
    <w:rsid w:val="2097C49D"/>
    <w:rsid w:val="20A6FE28"/>
    <w:rsid w:val="20B960FF"/>
    <w:rsid w:val="20E407C2"/>
    <w:rsid w:val="20E6D73E"/>
    <w:rsid w:val="20F40801"/>
    <w:rsid w:val="2114B7D2"/>
    <w:rsid w:val="2133F400"/>
    <w:rsid w:val="21426D44"/>
    <w:rsid w:val="21609846"/>
    <w:rsid w:val="217A0648"/>
    <w:rsid w:val="21B8758E"/>
    <w:rsid w:val="21F673DC"/>
    <w:rsid w:val="21F6D293"/>
    <w:rsid w:val="2226F3FC"/>
    <w:rsid w:val="222D0E06"/>
    <w:rsid w:val="22528576"/>
    <w:rsid w:val="2256AFBA"/>
    <w:rsid w:val="2260B468"/>
    <w:rsid w:val="226DD617"/>
    <w:rsid w:val="226F13CA"/>
    <w:rsid w:val="227AB047"/>
    <w:rsid w:val="22DC2770"/>
    <w:rsid w:val="23B8D689"/>
    <w:rsid w:val="23DA891D"/>
    <w:rsid w:val="244B2D0D"/>
    <w:rsid w:val="2459A775"/>
    <w:rsid w:val="246250F0"/>
    <w:rsid w:val="249BB2F4"/>
    <w:rsid w:val="24B415BD"/>
    <w:rsid w:val="24E048ED"/>
    <w:rsid w:val="24F551E8"/>
    <w:rsid w:val="2551E784"/>
    <w:rsid w:val="2583F535"/>
    <w:rsid w:val="259027DC"/>
    <w:rsid w:val="25D10707"/>
    <w:rsid w:val="26228C05"/>
    <w:rsid w:val="2643C107"/>
    <w:rsid w:val="2677DEBD"/>
    <w:rsid w:val="2686D948"/>
    <w:rsid w:val="26B8B1D3"/>
    <w:rsid w:val="26E65440"/>
    <w:rsid w:val="2708206D"/>
    <w:rsid w:val="27121EBB"/>
    <w:rsid w:val="2727442F"/>
    <w:rsid w:val="2758AB80"/>
    <w:rsid w:val="27A979E4"/>
    <w:rsid w:val="27CD7FC6"/>
    <w:rsid w:val="27DA07D9"/>
    <w:rsid w:val="27F209D8"/>
    <w:rsid w:val="28282680"/>
    <w:rsid w:val="283848FA"/>
    <w:rsid w:val="283EC88A"/>
    <w:rsid w:val="28406A07"/>
    <w:rsid w:val="2840AD7D"/>
    <w:rsid w:val="28976735"/>
    <w:rsid w:val="28A6C6F1"/>
    <w:rsid w:val="28BA40DE"/>
    <w:rsid w:val="28CDAA88"/>
    <w:rsid w:val="2912D704"/>
    <w:rsid w:val="2914226B"/>
    <w:rsid w:val="29313148"/>
    <w:rsid w:val="29471BF3"/>
    <w:rsid w:val="298732C8"/>
    <w:rsid w:val="29956738"/>
    <w:rsid w:val="29CFAC05"/>
    <w:rsid w:val="29F9CE82"/>
    <w:rsid w:val="2A048714"/>
    <w:rsid w:val="2A156B86"/>
    <w:rsid w:val="2A2ED181"/>
    <w:rsid w:val="2A412E33"/>
    <w:rsid w:val="2A52CA18"/>
    <w:rsid w:val="2AD0C7AB"/>
    <w:rsid w:val="2AD1042C"/>
    <w:rsid w:val="2B492C0D"/>
    <w:rsid w:val="2B50D468"/>
    <w:rsid w:val="2B66A6CD"/>
    <w:rsid w:val="2B6E4EA0"/>
    <w:rsid w:val="2B8894E7"/>
    <w:rsid w:val="2B9081B6"/>
    <w:rsid w:val="2BD9E069"/>
    <w:rsid w:val="2BDE1E93"/>
    <w:rsid w:val="2BE171BB"/>
    <w:rsid w:val="2BE4FE4D"/>
    <w:rsid w:val="2C23C0B4"/>
    <w:rsid w:val="2C2D89C1"/>
    <w:rsid w:val="2C351139"/>
    <w:rsid w:val="2C67E431"/>
    <w:rsid w:val="2CB4676B"/>
    <w:rsid w:val="2CCFBDAA"/>
    <w:rsid w:val="2D31A9D5"/>
    <w:rsid w:val="2D623B16"/>
    <w:rsid w:val="2D69AEB9"/>
    <w:rsid w:val="2D8B98A1"/>
    <w:rsid w:val="2D94EE2E"/>
    <w:rsid w:val="2DA16390"/>
    <w:rsid w:val="2DB9ABB1"/>
    <w:rsid w:val="2DC12745"/>
    <w:rsid w:val="2DF16702"/>
    <w:rsid w:val="2DF6B9C6"/>
    <w:rsid w:val="2E1B06D5"/>
    <w:rsid w:val="2E3D27BF"/>
    <w:rsid w:val="2E4601E4"/>
    <w:rsid w:val="2E46B5DA"/>
    <w:rsid w:val="2E4F82BA"/>
    <w:rsid w:val="2E6DC334"/>
    <w:rsid w:val="2EB2DCC8"/>
    <w:rsid w:val="2EF66A29"/>
    <w:rsid w:val="2F1E284F"/>
    <w:rsid w:val="2FF4B0C4"/>
    <w:rsid w:val="30257E10"/>
    <w:rsid w:val="3052755A"/>
    <w:rsid w:val="3056E358"/>
    <w:rsid w:val="30B23466"/>
    <w:rsid w:val="313C072D"/>
    <w:rsid w:val="31553220"/>
    <w:rsid w:val="3190903E"/>
    <w:rsid w:val="31978CBE"/>
    <w:rsid w:val="319A2DB7"/>
    <w:rsid w:val="319EAE01"/>
    <w:rsid w:val="31AC2132"/>
    <w:rsid w:val="3204D092"/>
    <w:rsid w:val="320C1356"/>
    <w:rsid w:val="3235F980"/>
    <w:rsid w:val="323B389E"/>
    <w:rsid w:val="3252DBEB"/>
    <w:rsid w:val="32958926"/>
    <w:rsid w:val="32B201CF"/>
    <w:rsid w:val="32B32C81"/>
    <w:rsid w:val="32E10077"/>
    <w:rsid w:val="32ED6543"/>
    <w:rsid w:val="333C20B2"/>
    <w:rsid w:val="337FFCEC"/>
    <w:rsid w:val="338BCDEC"/>
    <w:rsid w:val="33A28E78"/>
    <w:rsid w:val="33A9B202"/>
    <w:rsid w:val="33E30CC6"/>
    <w:rsid w:val="344B4B18"/>
    <w:rsid w:val="3452AFF8"/>
    <w:rsid w:val="34B07A52"/>
    <w:rsid w:val="35627D75"/>
    <w:rsid w:val="35C95D22"/>
    <w:rsid w:val="35D2DA43"/>
    <w:rsid w:val="36333CA3"/>
    <w:rsid w:val="366BCA36"/>
    <w:rsid w:val="367946B6"/>
    <w:rsid w:val="367DEC66"/>
    <w:rsid w:val="369F0651"/>
    <w:rsid w:val="36A03959"/>
    <w:rsid w:val="36C04109"/>
    <w:rsid w:val="36E942C9"/>
    <w:rsid w:val="376108B7"/>
    <w:rsid w:val="377C19B0"/>
    <w:rsid w:val="377E553D"/>
    <w:rsid w:val="37A787E0"/>
    <w:rsid w:val="3846A714"/>
    <w:rsid w:val="385006D8"/>
    <w:rsid w:val="3874D8E3"/>
    <w:rsid w:val="387950D0"/>
    <w:rsid w:val="389A4503"/>
    <w:rsid w:val="38F8B327"/>
    <w:rsid w:val="39273F2C"/>
    <w:rsid w:val="392CD4A1"/>
    <w:rsid w:val="3931B87F"/>
    <w:rsid w:val="3940F461"/>
    <w:rsid w:val="3942B9D1"/>
    <w:rsid w:val="39526008"/>
    <w:rsid w:val="396472B9"/>
    <w:rsid w:val="396F170E"/>
    <w:rsid w:val="39A904BB"/>
    <w:rsid w:val="3A23EA0C"/>
    <w:rsid w:val="3A31FEB3"/>
    <w:rsid w:val="3A38D940"/>
    <w:rsid w:val="3A62D290"/>
    <w:rsid w:val="3ABEBD86"/>
    <w:rsid w:val="3AC5480B"/>
    <w:rsid w:val="3ADA72CB"/>
    <w:rsid w:val="3ADFB58A"/>
    <w:rsid w:val="3B3E255B"/>
    <w:rsid w:val="3B588BD0"/>
    <w:rsid w:val="3B89F9D6"/>
    <w:rsid w:val="3B9B54BB"/>
    <w:rsid w:val="3BA54994"/>
    <w:rsid w:val="3BAFD3F6"/>
    <w:rsid w:val="3BD2E6F8"/>
    <w:rsid w:val="3C1E6533"/>
    <w:rsid w:val="3C73FFE9"/>
    <w:rsid w:val="3C762C3A"/>
    <w:rsid w:val="3C9BE7D0"/>
    <w:rsid w:val="3CAAF7B9"/>
    <w:rsid w:val="3CB11B52"/>
    <w:rsid w:val="3CE6C32E"/>
    <w:rsid w:val="3D0CAE1C"/>
    <w:rsid w:val="3D2F9285"/>
    <w:rsid w:val="3D568275"/>
    <w:rsid w:val="3D8B715A"/>
    <w:rsid w:val="3D8B7CBC"/>
    <w:rsid w:val="3D95A419"/>
    <w:rsid w:val="3DAE5216"/>
    <w:rsid w:val="3DE329FD"/>
    <w:rsid w:val="3DE8E638"/>
    <w:rsid w:val="3E19635C"/>
    <w:rsid w:val="3E54C6AB"/>
    <w:rsid w:val="3E8F42DC"/>
    <w:rsid w:val="3E96E87A"/>
    <w:rsid w:val="3ED939E8"/>
    <w:rsid w:val="3EDBE55D"/>
    <w:rsid w:val="3EED9952"/>
    <w:rsid w:val="3EF73D17"/>
    <w:rsid w:val="3F3458C7"/>
    <w:rsid w:val="3F3A5C38"/>
    <w:rsid w:val="3F50AE17"/>
    <w:rsid w:val="3F523615"/>
    <w:rsid w:val="3F525401"/>
    <w:rsid w:val="3F93D857"/>
    <w:rsid w:val="3FC642DA"/>
    <w:rsid w:val="3FD6248B"/>
    <w:rsid w:val="3FF2EFA0"/>
    <w:rsid w:val="4018D222"/>
    <w:rsid w:val="40266C7E"/>
    <w:rsid w:val="402B806C"/>
    <w:rsid w:val="40305A67"/>
    <w:rsid w:val="4047541B"/>
    <w:rsid w:val="405C3D22"/>
    <w:rsid w:val="40B4A781"/>
    <w:rsid w:val="41250419"/>
    <w:rsid w:val="416B22D1"/>
    <w:rsid w:val="41821D7F"/>
    <w:rsid w:val="41B2C630"/>
    <w:rsid w:val="41B8DE2E"/>
    <w:rsid w:val="41CAF950"/>
    <w:rsid w:val="41DD0343"/>
    <w:rsid w:val="41E262F1"/>
    <w:rsid w:val="4223E2CE"/>
    <w:rsid w:val="423F77D9"/>
    <w:rsid w:val="4270C6A6"/>
    <w:rsid w:val="42862818"/>
    <w:rsid w:val="4295F1A6"/>
    <w:rsid w:val="42A9CD66"/>
    <w:rsid w:val="430157EF"/>
    <w:rsid w:val="43171056"/>
    <w:rsid w:val="433D3563"/>
    <w:rsid w:val="43543701"/>
    <w:rsid w:val="4357C9DA"/>
    <w:rsid w:val="43872F7E"/>
    <w:rsid w:val="43A23616"/>
    <w:rsid w:val="43C7AED2"/>
    <w:rsid w:val="43DF155A"/>
    <w:rsid w:val="448E7034"/>
    <w:rsid w:val="44A71391"/>
    <w:rsid w:val="44D5AD9B"/>
    <w:rsid w:val="44FC0541"/>
    <w:rsid w:val="451D24D7"/>
    <w:rsid w:val="4526F954"/>
    <w:rsid w:val="4544806C"/>
    <w:rsid w:val="45570614"/>
    <w:rsid w:val="45660BED"/>
    <w:rsid w:val="45C034B5"/>
    <w:rsid w:val="45E42640"/>
    <w:rsid w:val="46537E18"/>
    <w:rsid w:val="465959FF"/>
    <w:rsid w:val="46662E37"/>
    <w:rsid w:val="4678E314"/>
    <w:rsid w:val="46E5DE62"/>
    <w:rsid w:val="47220447"/>
    <w:rsid w:val="476FABED"/>
    <w:rsid w:val="478331E1"/>
    <w:rsid w:val="4787B1ED"/>
    <w:rsid w:val="47A99E97"/>
    <w:rsid w:val="47AC6C86"/>
    <w:rsid w:val="4807EF96"/>
    <w:rsid w:val="483B61CF"/>
    <w:rsid w:val="484608D7"/>
    <w:rsid w:val="48496359"/>
    <w:rsid w:val="48783F32"/>
    <w:rsid w:val="4887493E"/>
    <w:rsid w:val="489351C0"/>
    <w:rsid w:val="4897C8D8"/>
    <w:rsid w:val="48D11D7C"/>
    <w:rsid w:val="48E5ACDC"/>
    <w:rsid w:val="48F63C5A"/>
    <w:rsid w:val="48F81651"/>
    <w:rsid w:val="48FFD7EA"/>
    <w:rsid w:val="495FFBD4"/>
    <w:rsid w:val="496C7BE9"/>
    <w:rsid w:val="49AE0A66"/>
    <w:rsid w:val="49B55404"/>
    <w:rsid w:val="49E1F91B"/>
    <w:rsid w:val="49ECE2F4"/>
    <w:rsid w:val="4A5CD485"/>
    <w:rsid w:val="4A825EAA"/>
    <w:rsid w:val="4AB1F24E"/>
    <w:rsid w:val="4B585B06"/>
    <w:rsid w:val="4B679F8F"/>
    <w:rsid w:val="4B779969"/>
    <w:rsid w:val="4B8275C1"/>
    <w:rsid w:val="4B9D3B33"/>
    <w:rsid w:val="4BAD6180"/>
    <w:rsid w:val="4BC4FD9E"/>
    <w:rsid w:val="4C05A3B0"/>
    <w:rsid w:val="4C2B988E"/>
    <w:rsid w:val="4C399F49"/>
    <w:rsid w:val="4C467402"/>
    <w:rsid w:val="4C5125AC"/>
    <w:rsid w:val="4C536BCB"/>
    <w:rsid w:val="4CCB002F"/>
    <w:rsid w:val="4CF05A09"/>
    <w:rsid w:val="4D019992"/>
    <w:rsid w:val="4D283D80"/>
    <w:rsid w:val="4D417230"/>
    <w:rsid w:val="4D5094CE"/>
    <w:rsid w:val="4D53B429"/>
    <w:rsid w:val="4D5AB9EA"/>
    <w:rsid w:val="4D608697"/>
    <w:rsid w:val="4D97D0A9"/>
    <w:rsid w:val="4DA6EB98"/>
    <w:rsid w:val="4DADBC20"/>
    <w:rsid w:val="4E25F98B"/>
    <w:rsid w:val="4E2C290E"/>
    <w:rsid w:val="4E3BA0AC"/>
    <w:rsid w:val="4E437022"/>
    <w:rsid w:val="4EAD4D66"/>
    <w:rsid w:val="4EB485C5"/>
    <w:rsid w:val="4EEE235D"/>
    <w:rsid w:val="4EF445B2"/>
    <w:rsid w:val="4F72EB61"/>
    <w:rsid w:val="4F862D18"/>
    <w:rsid w:val="4FA217AF"/>
    <w:rsid w:val="4FBCEAA1"/>
    <w:rsid w:val="4FDB809E"/>
    <w:rsid w:val="5001116B"/>
    <w:rsid w:val="5013274B"/>
    <w:rsid w:val="5027D01A"/>
    <w:rsid w:val="50637BCC"/>
    <w:rsid w:val="5095436B"/>
    <w:rsid w:val="509BA16D"/>
    <w:rsid w:val="5124B9D3"/>
    <w:rsid w:val="512B14D1"/>
    <w:rsid w:val="5166C91B"/>
    <w:rsid w:val="51B86DC1"/>
    <w:rsid w:val="51B88BD4"/>
    <w:rsid w:val="51D47654"/>
    <w:rsid w:val="5201F5F0"/>
    <w:rsid w:val="52105209"/>
    <w:rsid w:val="5253D7DE"/>
    <w:rsid w:val="52584CD2"/>
    <w:rsid w:val="526664BB"/>
    <w:rsid w:val="5274512B"/>
    <w:rsid w:val="52935135"/>
    <w:rsid w:val="529DA0E3"/>
    <w:rsid w:val="52CE911C"/>
    <w:rsid w:val="52DC3C07"/>
    <w:rsid w:val="52E16518"/>
    <w:rsid w:val="52F0A6E6"/>
    <w:rsid w:val="5303A754"/>
    <w:rsid w:val="53567DDE"/>
    <w:rsid w:val="535F2DE7"/>
    <w:rsid w:val="54013772"/>
    <w:rsid w:val="5405A3BB"/>
    <w:rsid w:val="54160C7A"/>
    <w:rsid w:val="54283232"/>
    <w:rsid w:val="54431631"/>
    <w:rsid w:val="545CC8F2"/>
    <w:rsid w:val="549530A1"/>
    <w:rsid w:val="54E9D8E3"/>
    <w:rsid w:val="54EFCBC0"/>
    <w:rsid w:val="54F0E824"/>
    <w:rsid w:val="5547A0FA"/>
    <w:rsid w:val="55716B18"/>
    <w:rsid w:val="55BAFFE5"/>
    <w:rsid w:val="55C31CE8"/>
    <w:rsid w:val="564D206B"/>
    <w:rsid w:val="56FEDFC8"/>
    <w:rsid w:val="5715DA6B"/>
    <w:rsid w:val="572247CC"/>
    <w:rsid w:val="5725AFDA"/>
    <w:rsid w:val="576F1E76"/>
    <w:rsid w:val="578BE3DB"/>
    <w:rsid w:val="579C686A"/>
    <w:rsid w:val="57E7D9AC"/>
    <w:rsid w:val="57F22354"/>
    <w:rsid w:val="5847AEF7"/>
    <w:rsid w:val="58515A77"/>
    <w:rsid w:val="5859A983"/>
    <w:rsid w:val="58BA6FC3"/>
    <w:rsid w:val="58C109C9"/>
    <w:rsid w:val="58C7CA96"/>
    <w:rsid w:val="58CB8818"/>
    <w:rsid w:val="58CFBF7E"/>
    <w:rsid w:val="58EA3C5E"/>
    <w:rsid w:val="59037583"/>
    <w:rsid w:val="5906C8CE"/>
    <w:rsid w:val="590C5BC7"/>
    <w:rsid w:val="59192B0E"/>
    <w:rsid w:val="5954E977"/>
    <w:rsid w:val="596C7450"/>
    <w:rsid w:val="597D5778"/>
    <w:rsid w:val="5985FBAC"/>
    <w:rsid w:val="59C2F448"/>
    <w:rsid w:val="59E12731"/>
    <w:rsid w:val="5A18E0B1"/>
    <w:rsid w:val="5A50E7C1"/>
    <w:rsid w:val="5A5CDE5C"/>
    <w:rsid w:val="5A5F905B"/>
    <w:rsid w:val="5A604A1C"/>
    <w:rsid w:val="5A698239"/>
    <w:rsid w:val="5A76721C"/>
    <w:rsid w:val="5A77F574"/>
    <w:rsid w:val="5AC3A437"/>
    <w:rsid w:val="5B507E47"/>
    <w:rsid w:val="5B660F39"/>
    <w:rsid w:val="5B69D067"/>
    <w:rsid w:val="5B8D39A3"/>
    <w:rsid w:val="5BA35D9F"/>
    <w:rsid w:val="5BC33873"/>
    <w:rsid w:val="5C465230"/>
    <w:rsid w:val="5C77FB49"/>
    <w:rsid w:val="5C86A059"/>
    <w:rsid w:val="5C93FE1A"/>
    <w:rsid w:val="5C9F643D"/>
    <w:rsid w:val="5CDAAFB2"/>
    <w:rsid w:val="5D232C57"/>
    <w:rsid w:val="5D3D3F4A"/>
    <w:rsid w:val="5D51E69A"/>
    <w:rsid w:val="5D5394CD"/>
    <w:rsid w:val="5DE23C67"/>
    <w:rsid w:val="5DE95558"/>
    <w:rsid w:val="5DF25C24"/>
    <w:rsid w:val="5E3DB6C2"/>
    <w:rsid w:val="5EA16AFC"/>
    <w:rsid w:val="5EB1CEDC"/>
    <w:rsid w:val="5EF55525"/>
    <w:rsid w:val="5F05D0E1"/>
    <w:rsid w:val="5F2B16AF"/>
    <w:rsid w:val="5F73FE8F"/>
    <w:rsid w:val="5F84155A"/>
    <w:rsid w:val="5F93DBC3"/>
    <w:rsid w:val="5FD12FD2"/>
    <w:rsid w:val="601A50FA"/>
    <w:rsid w:val="601C5218"/>
    <w:rsid w:val="603FF7CF"/>
    <w:rsid w:val="606F8CC2"/>
    <w:rsid w:val="60A7F108"/>
    <w:rsid w:val="60C3B5BC"/>
    <w:rsid w:val="60E849E7"/>
    <w:rsid w:val="6108EEA5"/>
    <w:rsid w:val="615DD542"/>
    <w:rsid w:val="616D0FA0"/>
    <w:rsid w:val="61718C66"/>
    <w:rsid w:val="6188368F"/>
    <w:rsid w:val="61884F5B"/>
    <w:rsid w:val="61AC149A"/>
    <w:rsid w:val="61F63E29"/>
    <w:rsid w:val="621E9C50"/>
    <w:rsid w:val="6250E65C"/>
    <w:rsid w:val="6280D8A4"/>
    <w:rsid w:val="629AEE61"/>
    <w:rsid w:val="62B8C681"/>
    <w:rsid w:val="62D78177"/>
    <w:rsid w:val="62FEC272"/>
    <w:rsid w:val="63026554"/>
    <w:rsid w:val="633F3604"/>
    <w:rsid w:val="637C889B"/>
    <w:rsid w:val="63A82514"/>
    <w:rsid w:val="63A8DF34"/>
    <w:rsid w:val="63BFA1DF"/>
    <w:rsid w:val="63CC890F"/>
    <w:rsid w:val="63DEF1DF"/>
    <w:rsid w:val="642423D0"/>
    <w:rsid w:val="64542216"/>
    <w:rsid w:val="646A39DA"/>
    <w:rsid w:val="6498EAF2"/>
    <w:rsid w:val="649E9560"/>
    <w:rsid w:val="64D46A5B"/>
    <w:rsid w:val="6529AB63"/>
    <w:rsid w:val="655CB71C"/>
    <w:rsid w:val="656C43F3"/>
    <w:rsid w:val="657F8576"/>
    <w:rsid w:val="65801C20"/>
    <w:rsid w:val="6587165E"/>
    <w:rsid w:val="658F0B73"/>
    <w:rsid w:val="66FF3A11"/>
    <w:rsid w:val="67814ACE"/>
    <w:rsid w:val="67B867B4"/>
    <w:rsid w:val="67C1B7A6"/>
    <w:rsid w:val="67F77AF0"/>
    <w:rsid w:val="6807EE52"/>
    <w:rsid w:val="6830E3F0"/>
    <w:rsid w:val="683212CC"/>
    <w:rsid w:val="68411157"/>
    <w:rsid w:val="6884FDC3"/>
    <w:rsid w:val="688ADD2B"/>
    <w:rsid w:val="68B66345"/>
    <w:rsid w:val="68B88364"/>
    <w:rsid w:val="68DA37A1"/>
    <w:rsid w:val="68E36CFF"/>
    <w:rsid w:val="690C0A82"/>
    <w:rsid w:val="6956EC51"/>
    <w:rsid w:val="6980FFDD"/>
    <w:rsid w:val="698886DC"/>
    <w:rsid w:val="69BFF0F6"/>
    <w:rsid w:val="69E01892"/>
    <w:rsid w:val="69E9D6D1"/>
    <w:rsid w:val="6A00F514"/>
    <w:rsid w:val="6A07D7F4"/>
    <w:rsid w:val="6A329D61"/>
    <w:rsid w:val="6A6236A1"/>
    <w:rsid w:val="6AA30562"/>
    <w:rsid w:val="6B03CE66"/>
    <w:rsid w:val="6B43BA26"/>
    <w:rsid w:val="6B637B5B"/>
    <w:rsid w:val="6B8E64C2"/>
    <w:rsid w:val="6BBC92ED"/>
    <w:rsid w:val="6BF61F5E"/>
    <w:rsid w:val="6C196F2B"/>
    <w:rsid w:val="6C304DAA"/>
    <w:rsid w:val="6C35FA14"/>
    <w:rsid w:val="6C6539B0"/>
    <w:rsid w:val="6C751123"/>
    <w:rsid w:val="6C77F201"/>
    <w:rsid w:val="6C91257F"/>
    <w:rsid w:val="6C915066"/>
    <w:rsid w:val="6C9D427E"/>
    <w:rsid w:val="6CA4E27F"/>
    <w:rsid w:val="6CBE7386"/>
    <w:rsid w:val="6D56DE20"/>
    <w:rsid w:val="6DA77548"/>
    <w:rsid w:val="6DA81999"/>
    <w:rsid w:val="6DB57E9B"/>
    <w:rsid w:val="6DEB48D6"/>
    <w:rsid w:val="6DFE86E3"/>
    <w:rsid w:val="6E47F400"/>
    <w:rsid w:val="6E819B3F"/>
    <w:rsid w:val="6E99653E"/>
    <w:rsid w:val="6E9F5819"/>
    <w:rsid w:val="6EBF32AE"/>
    <w:rsid w:val="6EDCDB28"/>
    <w:rsid w:val="6EE0201F"/>
    <w:rsid w:val="6F045DCA"/>
    <w:rsid w:val="6F0B8618"/>
    <w:rsid w:val="6F0B8789"/>
    <w:rsid w:val="6F130E0B"/>
    <w:rsid w:val="6F27A438"/>
    <w:rsid w:val="6F3B3A8D"/>
    <w:rsid w:val="6F426266"/>
    <w:rsid w:val="6F70BE73"/>
    <w:rsid w:val="6F7C48EF"/>
    <w:rsid w:val="6F8E4DFC"/>
    <w:rsid w:val="6FCD4912"/>
    <w:rsid w:val="6FD2B7D9"/>
    <w:rsid w:val="701F29EC"/>
    <w:rsid w:val="702B231A"/>
    <w:rsid w:val="705EE537"/>
    <w:rsid w:val="706401FD"/>
    <w:rsid w:val="70709B07"/>
    <w:rsid w:val="70A967E3"/>
    <w:rsid w:val="70C6682B"/>
    <w:rsid w:val="70EA87F6"/>
    <w:rsid w:val="714A19F3"/>
    <w:rsid w:val="714FCA6C"/>
    <w:rsid w:val="716C7FCA"/>
    <w:rsid w:val="71B797DE"/>
    <w:rsid w:val="71CC16A2"/>
    <w:rsid w:val="71E6BB9D"/>
    <w:rsid w:val="71F855AD"/>
    <w:rsid w:val="720B42ED"/>
    <w:rsid w:val="720E21A2"/>
    <w:rsid w:val="72133340"/>
    <w:rsid w:val="72671A40"/>
    <w:rsid w:val="72674E83"/>
    <w:rsid w:val="72F02E78"/>
    <w:rsid w:val="733FAF12"/>
    <w:rsid w:val="73539A92"/>
    <w:rsid w:val="73581003"/>
    <w:rsid w:val="736D69FA"/>
    <w:rsid w:val="738B957E"/>
    <w:rsid w:val="73D0C2E8"/>
    <w:rsid w:val="73D1D7FA"/>
    <w:rsid w:val="741066FF"/>
    <w:rsid w:val="74235CE9"/>
    <w:rsid w:val="743073BF"/>
    <w:rsid w:val="745A6FAF"/>
    <w:rsid w:val="746904F6"/>
    <w:rsid w:val="74AED53B"/>
    <w:rsid w:val="74E54388"/>
    <w:rsid w:val="753C8542"/>
    <w:rsid w:val="75470D95"/>
    <w:rsid w:val="754F1F80"/>
    <w:rsid w:val="75634373"/>
    <w:rsid w:val="75993B0E"/>
    <w:rsid w:val="75A2AB28"/>
    <w:rsid w:val="75CAC338"/>
    <w:rsid w:val="75E9B830"/>
    <w:rsid w:val="75EF3D53"/>
    <w:rsid w:val="7621F215"/>
    <w:rsid w:val="768FAE33"/>
    <w:rsid w:val="76B66328"/>
    <w:rsid w:val="76E849E1"/>
    <w:rsid w:val="77217261"/>
    <w:rsid w:val="77596DA6"/>
    <w:rsid w:val="776821F4"/>
    <w:rsid w:val="776CE273"/>
    <w:rsid w:val="778A1AA9"/>
    <w:rsid w:val="778BBACD"/>
    <w:rsid w:val="77924C14"/>
    <w:rsid w:val="77B6812C"/>
    <w:rsid w:val="77EE7B44"/>
    <w:rsid w:val="77FD1AA7"/>
    <w:rsid w:val="7802E7D6"/>
    <w:rsid w:val="7861F0FB"/>
    <w:rsid w:val="7878643D"/>
    <w:rsid w:val="788DF976"/>
    <w:rsid w:val="78968019"/>
    <w:rsid w:val="78A10470"/>
    <w:rsid w:val="78D0A23A"/>
    <w:rsid w:val="78FA70F3"/>
    <w:rsid w:val="78FAFF0B"/>
    <w:rsid w:val="7904766C"/>
    <w:rsid w:val="79227E9B"/>
    <w:rsid w:val="798D9B14"/>
    <w:rsid w:val="79A9C825"/>
    <w:rsid w:val="79C0D15A"/>
    <w:rsid w:val="79D4EA6F"/>
    <w:rsid w:val="7A5752E6"/>
    <w:rsid w:val="7A581BB2"/>
    <w:rsid w:val="7A648BB4"/>
    <w:rsid w:val="7A6FCC1A"/>
    <w:rsid w:val="7A707901"/>
    <w:rsid w:val="7A7C5E3E"/>
    <w:rsid w:val="7AD62AB7"/>
    <w:rsid w:val="7ADE6288"/>
    <w:rsid w:val="7AFC5F11"/>
    <w:rsid w:val="7B0DCECA"/>
    <w:rsid w:val="7B259D7B"/>
    <w:rsid w:val="7B60344F"/>
    <w:rsid w:val="7B60C7C2"/>
    <w:rsid w:val="7B712654"/>
    <w:rsid w:val="7B997275"/>
    <w:rsid w:val="7B9C9B24"/>
    <w:rsid w:val="7BF6F70B"/>
    <w:rsid w:val="7C021658"/>
    <w:rsid w:val="7C026FB6"/>
    <w:rsid w:val="7C2ACB04"/>
    <w:rsid w:val="7C2C77B5"/>
    <w:rsid w:val="7C2FEEEB"/>
    <w:rsid w:val="7C61B120"/>
    <w:rsid w:val="7C9081E5"/>
    <w:rsid w:val="7CAC37B5"/>
    <w:rsid w:val="7CE3B86B"/>
    <w:rsid w:val="7CF80F2F"/>
    <w:rsid w:val="7D18BF18"/>
    <w:rsid w:val="7D759C18"/>
    <w:rsid w:val="7D9BBEB9"/>
    <w:rsid w:val="7DA81D78"/>
    <w:rsid w:val="7DF2C5F7"/>
    <w:rsid w:val="7E049BA9"/>
    <w:rsid w:val="7E27E4BC"/>
    <w:rsid w:val="7E6BF138"/>
    <w:rsid w:val="7E8A6C14"/>
    <w:rsid w:val="7ED3FD59"/>
    <w:rsid w:val="7EDAC3C1"/>
    <w:rsid w:val="7EDB554E"/>
    <w:rsid w:val="7EDC53F6"/>
    <w:rsid w:val="7F230200"/>
    <w:rsid w:val="7F24ABD9"/>
    <w:rsid w:val="7F52E82A"/>
    <w:rsid w:val="7F5445C6"/>
    <w:rsid w:val="7F584CBB"/>
    <w:rsid w:val="7F964A54"/>
    <w:rsid w:val="7FAB3145"/>
    <w:rsid w:val="7FFBC8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5F0D3D"/>
  <w15:chartTrackingRefBased/>
  <w15:docId w15:val="{E7A80931-8533-464C-84D5-B652A5B3D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7A96"/>
    <w:pPr>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uiPriority w:val="9"/>
    <w:qFormat/>
    <w:rsid w:val="0033616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57A96"/>
    <w:pPr>
      <w:keepNext/>
      <w:keepLines/>
      <w:spacing w:before="160" w:after="120"/>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rsid w:val="00C14098"/>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852B69"/>
    <w:pPr>
      <w:keepNext/>
      <w:keepLines/>
      <w:spacing w:before="480" w:after="240"/>
      <w:outlineLvl w:val="3"/>
    </w:pPr>
    <w:rPr>
      <w:rFonts w:eastAsiaTheme="majorEastAsia" w:cstheme="majorBidi"/>
      <w:b/>
      <w:iCs/>
      <w:sz w:val="28"/>
    </w:rPr>
  </w:style>
  <w:style w:type="paragraph" w:styleId="Heading5">
    <w:name w:val="heading 5"/>
    <w:basedOn w:val="Normal"/>
    <w:next w:val="Normal"/>
    <w:link w:val="Heading5Char"/>
    <w:uiPriority w:val="9"/>
    <w:unhideWhenUsed/>
    <w:qFormat/>
    <w:rsid w:val="00C14098"/>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BF7F32"/>
    <w:pPr>
      <w:framePr w:w="7920" w:h="1980" w:hRule="exact" w:hSpace="180" w:wrap="auto" w:hAnchor="page" w:xAlign="center" w:yAlign="bottom"/>
      <w:ind w:left="2880"/>
    </w:pPr>
    <w:rPr>
      <w:rFonts w:eastAsiaTheme="majorEastAsia" w:cstheme="majorBidi"/>
      <w:kern w:val="24"/>
    </w:rPr>
  </w:style>
  <w:style w:type="character" w:customStyle="1" w:styleId="Heading2Char">
    <w:name w:val="Heading 2 Char"/>
    <w:basedOn w:val="DefaultParagraphFont"/>
    <w:link w:val="Heading2"/>
    <w:uiPriority w:val="9"/>
    <w:rsid w:val="073AB519"/>
    <w:rPr>
      <w:rFonts w:asciiTheme="minorHAnsi" w:eastAsiaTheme="majorEastAsia" w:hAnsiTheme="minorHAnsi" w:cstheme="majorBidi"/>
      <w:b/>
      <w:bCs/>
      <w:noProof w:val="0"/>
      <w:sz w:val="28"/>
      <w:szCs w:val="28"/>
      <w:lang w:val="en-US"/>
    </w:rPr>
  </w:style>
  <w:style w:type="paragraph" w:styleId="BalloonText">
    <w:name w:val="Balloon Text"/>
    <w:basedOn w:val="Normal"/>
    <w:link w:val="BalloonTextChar"/>
    <w:uiPriority w:val="99"/>
    <w:semiHidden/>
    <w:unhideWhenUsed/>
    <w:rsid w:val="00D569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69B3"/>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33616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C1409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852B69"/>
    <w:rPr>
      <w:rFonts w:ascii="Arial" w:eastAsiaTheme="majorEastAsia" w:hAnsi="Arial" w:cstheme="majorBidi"/>
      <w:b/>
      <w:iCs/>
      <w:sz w:val="28"/>
      <w:szCs w:val="24"/>
    </w:rPr>
  </w:style>
  <w:style w:type="character" w:customStyle="1" w:styleId="Heading5Char">
    <w:name w:val="Heading 5 Char"/>
    <w:basedOn w:val="DefaultParagraphFont"/>
    <w:link w:val="Heading5"/>
    <w:uiPriority w:val="9"/>
    <w:rsid w:val="00C14098"/>
    <w:rPr>
      <w:rFonts w:asciiTheme="majorHAnsi" w:eastAsiaTheme="majorEastAsia" w:hAnsiTheme="majorHAnsi" w:cstheme="majorBidi"/>
      <w:color w:val="2E74B5" w:themeColor="accent1" w:themeShade="BF"/>
      <w:sz w:val="24"/>
      <w:szCs w:val="24"/>
    </w:rPr>
  </w:style>
  <w:style w:type="paragraph" w:styleId="ListParagraph">
    <w:name w:val="List Paragraph"/>
    <w:basedOn w:val="Normal"/>
    <w:uiPriority w:val="34"/>
    <w:qFormat/>
    <w:rsid w:val="073AB519"/>
    <w:pPr>
      <w:ind w:left="720"/>
      <w:contextualSpacing/>
    </w:pPr>
  </w:style>
  <w:style w:type="character" w:styleId="Hyperlink">
    <w:name w:val="Hyperlink"/>
    <w:basedOn w:val="DefaultParagraphFont"/>
    <w:uiPriority w:val="99"/>
    <w:unhideWhenUsed/>
    <w:rsid w:val="073AB519"/>
    <w:rPr>
      <w:color w:val="0563C1"/>
      <w:u w:val="singl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eastAsia="Times New Roman" w:hAnsi="Arial" w:cs="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7C4397"/>
    <w:pPr>
      <w:tabs>
        <w:tab w:val="center" w:pos="4680"/>
        <w:tab w:val="right" w:pos="9360"/>
      </w:tabs>
    </w:pPr>
  </w:style>
  <w:style w:type="character" w:customStyle="1" w:styleId="HeaderChar">
    <w:name w:val="Header Char"/>
    <w:basedOn w:val="DefaultParagraphFont"/>
    <w:link w:val="Header"/>
    <w:uiPriority w:val="99"/>
    <w:rsid w:val="007C4397"/>
    <w:rPr>
      <w:rFonts w:ascii="Arial" w:eastAsia="Times New Roman" w:hAnsi="Arial" w:cs="Times New Roman"/>
      <w:sz w:val="24"/>
      <w:szCs w:val="24"/>
    </w:rPr>
  </w:style>
  <w:style w:type="paragraph" w:styleId="Footer">
    <w:name w:val="footer"/>
    <w:basedOn w:val="Normal"/>
    <w:link w:val="FooterChar"/>
    <w:uiPriority w:val="99"/>
    <w:unhideWhenUsed/>
    <w:rsid w:val="007C4397"/>
    <w:pPr>
      <w:tabs>
        <w:tab w:val="center" w:pos="4680"/>
        <w:tab w:val="right" w:pos="9360"/>
      </w:tabs>
    </w:pPr>
  </w:style>
  <w:style w:type="character" w:customStyle="1" w:styleId="FooterChar">
    <w:name w:val="Footer Char"/>
    <w:basedOn w:val="DefaultParagraphFont"/>
    <w:link w:val="Footer"/>
    <w:uiPriority w:val="99"/>
    <w:rsid w:val="007C4397"/>
    <w:rPr>
      <w:rFonts w:ascii="Arial" w:eastAsia="Times New Roman" w:hAnsi="Arial" w:cs="Times New Roman"/>
      <w:sz w:val="24"/>
      <w:szCs w:val="24"/>
    </w:rPr>
  </w:style>
  <w:style w:type="paragraph" w:styleId="Revision">
    <w:name w:val="Revision"/>
    <w:hidden/>
    <w:uiPriority w:val="99"/>
    <w:semiHidden/>
    <w:rsid w:val="00B86738"/>
    <w:pPr>
      <w:spacing w:after="0" w:line="240" w:lineRule="auto"/>
    </w:pPr>
    <w:rPr>
      <w:rFonts w:ascii="Arial" w:eastAsia="Times New Roman" w:hAnsi="Arial" w:cs="Times New Roman"/>
      <w:sz w:val="24"/>
      <w:szCs w:val="24"/>
    </w:rPr>
  </w:style>
  <w:style w:type="paragraph" w:styleId="CommentSubject">
    <w:name w:val="annotation subject"/>
    <w:basedOn w:val="CommentText"/>
    <w:next w:val="CommentText"/>
    <w:link w:val="CommentSubjectChar"/>
    <w:uiPriority w:val="99"/>
    <w:semiHidden/>
    <w:unhideWhenUsed/>
    <w:rsid w:val="00131169"/>
    <w:rPr>
      <w:b/>
      <w:bCs/>
    </w:rPr>
  </w:style>
  <w:style w:type="character" w:customStyle="1" w:styleId="CommentSubjectChar">
    <w:name w:val="Comment Subject Char"/>
    <w:basedOn w:val="CommentTextChar"/>
    <w:link w:val="CommentSubject"/>
    <w:uiPriority w:val="99"/>
    <w:semiHidden/>
    <w:rsid w:val="00131169"/>
    <w:rPr>
      <w:rFonts w:ascii="Arial" w:eastAsia="Times New Roman" w:hAnsi="Arial" w:cs="Times New Roman"/>
      <w:b/>
      <w:bCs/>
      <w:sz w:val="20"/>
      <w:szCs w:val="20"/>
    </w:rPr>
  </w:style>
  <w:style w:type="character" w:styleId="Mention">
    <w:name w:val="Mention"/>
    <w:basedOn w:val="DefaultParagraphFont"/>
    <w:uiPriority w:val="99"/>
    <w:unhideWhenUsed/>
    <w:rsid w:val="003A18BC"/>
    <w:rPr>
      <w:color w:val="2B579A"/>
      <w:shd w:val="clear" w:color="auto" w:fill="E1DFDD"/>
    </w:rPr>
  </w:style>
  <w:style w:type="character" w:styleId="FollowedHyperlink">
    <w:name w:val="FollowedHyperlink"/>
    <w:basedOn w:val="DefaultParagraphFont"/>
    <w:uiPriority w:val="99"/>
    <w:semiHidden/>
    <w:unhideWhenUsed/>
    <w:rsid w:val="007F0EB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7735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de.ca.gov/nr/ne/yr26/yr26rel44.asp" TargetMode="External"/><Relationship Id="rId5" Type="http://schemas.openxmlformats.org/officeDocument/2006/relationships/styles" Target="styles.xml"/><Relationship Id="rId15" Type="http://schemas.microsoft.com/office/2019/05/relationships/documenttasks" Target="documenttasks/documenttasks1.xml"/><Relationship Id="rId10" Type="http://schemas.openxmlformats.org/officeDocument/2006/relationships/hyperlink" Target="https://caaspp-elpac.ets.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33546AA8-EFD9-4947-BBF8-07E9E33C409F}">
    <t:Anchor>
      <t:Comment id="1911099891"/>
    </t:Anchor>
    <t:History>
      <t:Event id="{63068E79-7E0E-4A32-9A92-C718EA205D61}" time="2026-09-16T16:46:25.5Z">
        <t:Attribution userId="S::SFulton@cde.ca.gov::a7d64e5b-3733-4ba2-a9c8-6c7cc861b72d" userProvider="AD" userName="Sarah Fulton"/>
        <t:Anchor>
          <t:Comment id="1911099891"/>
        </t:Anchor>
        <t:Create/>
      </t:Event>
      <t:Event id="{E4DB6663-E580-4C5E-AF29-7D14B6FF810C}" time="2026-09-16T16:46:25.5Z">
        <t:Attribution userId="S::SFulton@cde.ca.gov::a7d64e5b-3733-4ba2-a9c8-6c7cc861b72d" userProvider="AD" userName="Sarah Fulton"/>
        <t:Anchor>
          <t:Comment id="1911099891"/>
        </t:Anchor>
        <t:Assign userId="S::KBacher@cde.ca.gov::afb6e9aa-8cd5-4c7d-aa6d-1c32274fcbff" userProvider="AD" userName="Kelly Bacher"/>
      </t:Event>
      <t:Event id="{C8250E6D-DD36-47AA-A711-3D4033745FB6}" time="2026-09-16T16:46:25.5Z">
        <t:Attribution userId="S::SFulton@cde.ca.gov::a7d64e5b-3733-4ba2-a9c8-6c7cc861b72d" userProvider="AD" userName="Sarah Fulton"/>
        <t:Anchor>
          <t:Comment id="1911099891"/>
        </t:Anchor>
        <t:SetTitle title="@Kelly Bacher MyLou also made changes to the above paragraph here. It doesn’t seem to be in response to Longjuan. I’m not sure if we want to go with this paragraph, or the one before?"/>
      </t:Event>
    </t:History>
  </t:Task>
  <t:Task id="{F245DF2F-B5A0-406F-A604-BF6EDE08A2C0}">
    <t:Anchor>
      <t:Comment id="1644188774"/>
    </t:Anchor>
    <t:History>
      <t:Event id="{37BA5BDA-05EB-4527-835E-92F9A924FAE4}" time="2026-09-16T16:40:54.48Z">
        <t:Attribution userId="S::SFulton@cde.ca.gov::a7d64e5b-3733-4ba2-a9c8-6c7cc861b72d" userProvider="AD" userName="Sarah Fulton"/>
        <t:Anchor>
          <t:Comment id="1644188774"/>
        </t:Anchor>
        <t:Create/>
      </t:Event>
      <t:Event id="{B338677D-E651-42C2-8FA9-0921525D6410}" time="2026-09-16T16:40:54.48Z">
        <t:Attribution userId="S::SFulton@cde.ca.gov::a7d64e5b-3733-4ba2-a9c8-6c7cc861b72d" userProvider="AD" userName="Sarah Fulton"/>
        <t:Anchor>
          <t:Comment id="1644188774"/>
        </t:Anchor>
        <t:Assign userId="S::KBacher@cde.ca.gov::afb6e9aa-8cd5-4c7d-aa6d-1c32274fcbff" userProvider="AD" userName="Kelly Bacher"/>
      </t:Event>
      <t:Event id="{F20AC8A6-581D-4CC2-BC9A-5F27BE25CD31}" time="2026-09-16T16:40:54.48Z">
        <t:Attribution userId="S::SFulton@cde.ca.gov::a7d64e5b-3733-4ba2-a9c8-6c7cc861b72d" userProvider="AD" userName="Sarah Fulton"/>
        <t:Anchor>
          <t:Comment id="1644188774"/>
        </t:Anchor>
        <t:SetTitle title="@Kelly Bacher MyLou changed these two paragraphs. I’m not sure if you would like to go with her edits, or the two paragraphs you edited abov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34ED83EA0B5E468033F72E96A6CA4D" ma:contentTypeVersion="17" ma:contentTypeDescription="Create a new document." ma:contentTypeScope="" ma:versionID="ae8bcc00f6d8e2c48b637c17d1698445">
  <xsd:schema xmlns:xsd="http://www.w3.org/2001/XMLSchema" xmlns:xs="http://www.w3.org/2001/XMLSchema" xmlns:p="http://schemas.microsoft.com/office/2006/metadata/properties" xmlns:ns2="1aae30ff-d7bc-47e3-882e-cd3423d00d62" xmlns:ns3="f89dec18-d0c2-45d2-8a15-31051f2519f8" targetNamespace="http://schemas.microsoft.com/office/2006/metadata/properties" ma:root="true" ma:fieldsID="1fc0cc24e44c50b6ce8eb66415300e7c" ns2:_="" ns3:_="">
    <xsd:import namespace="1aae30ff-d7bc-47e3-882e-cd3423d00d62"/>
    <xsd:import namespace="f89dec18-d0c2-45d2-8a15-31051f2519f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ae30ff-d7bc-47e3-882e-cd3423d00d6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030727d-e339-4747-a48e-d67eefbe9f9f}" ma:internalName="TaxCatchAll" ma:showField="CatchAllData" ma:web="1aae30ff-d7bc-47e3-882e-cd3423d00d6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89dec18-d0c2-45d2-8a15-31051f2519f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2487d89-012e-44bc-975c-10dd49798f8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aae30ff-d7bc-47e3-882e-cd3423d00d62" xsi:nil="true"/>
    <lcf76f155ced4ddcb4097134ff3c332f xmlns="f89dec18-d0c2-45d2-8a15-31051f2519f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71A61B-C928-4357-BC04-863FBFB968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ae30ff-d7bc-47e3-882e-cd3423d00d62"/>
    <ds:schemaRef ds:uri="f89dec18-d0c2-45d2-8a15-31051f2519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04068F-38E8-4FBE-BAA0-41BAF3839C58}">
  <ds:schemaRefs>
    <ds:schemaRef ds:uri="http://schemas.microsoft.com/office/2006/metadata/properties"/>
    <ds:schemaRef ds:uri="http://schemas.microsoft.com/office/infopath/2007/PartnerControls"/>
    <ds:schemaRef ds:uri="1aae30ff-d7bc-47e3-882e-cd3423d00d62"/>
    <ds:schemaRef ds:uri="f89dec18-d0c2-45d2-8a15-31051f2519f8"/>
  </ds:schemaRefs>
</ds:datastoreItem>
</file>

<file path=customXml/itemProps3.xml><?xml version="1.0" encoding="utf-8"?>
<ds:datastoreItem xmlns:ds="http://schemas.openxmlformats.org/officeDocument/2006/customXml" ds:itemID="{EED663EC-CA12-486E-8035-18B11D4C98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1370</Words>
  <Characters>7815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October 2026 Memo ITB ADAD Item 01 - Information Memorandum (CA State Board of Education)</vt:lpstr>
    </vt:vector>
  </TitlesOfParts>
  <Company>CA State Board of Education</Company>
  <LinksUpToDate>false</LinksUpToDate>
  <CharactersWithSpaces>9167</CharactersWithSpaces>
  <SharedDoc>false</SharedDoc>
  <HLinks>
    <vt:vector size="36" baseType="variant">
      <vt:variant>
        <vt:i4>7864380</vt:i4>
      </vt:variant>
      <vt:variant>
        <vt:i4>3</vt:i4>
      </vt:variant>
      <vt:variant>
        <vt:i4>0</vt:i4>
      </vt:variant>
      <vt:variant>
        <vt:i4>5</vt:i4>
      </vt:variant>
      <vt:variant>
        <vt:lpwstr>https://www.cde.ca.gov/nr/ne/yr24/yr24rel46.asp</vt:lpwstr>
      </vt:variant>
      <vt:variant>
        <vt:lpwstr/>
      </vt:variant>
      <vt:variant>
        <vt:i4>1769492</vt:i4>
      </vt:variant>
      <vt:variant>
        <vt:i4>0</vt:i4>
      </vt:variant>
      <vt:variant>
        <vt:i4>0</vt:i4>
      </vt:variant>
      <vt:variant>
        <vt:i4>5</vt:i4>
      </vt:variant>
      <vt:variant>
        <vt:lpwstr>https://caaspp-elpac.ets.org/</vt:lpwstr>
      </vt:variant>
      <vt:variant>
        <vt:lpwstr/>
      </vt:variant>
      <vt:variant>
        <vt:i4>5636130</vt:i4>
      </vt:variant>
      <vt:variant>
        <vt:i4>9</vt:i4>
      </vt:variant>
      <vt:variant>
        <vt:i4>0</vt:i4>
      </vt:variant>
      <vt:variant>
        <vt:i4>5</vt:i4>
      </vt:variant>
      <vt:variant>
        <vt:lpwstr>mailto:KBacher@cde.ca.gov</vt:lpwstr>
      </vt:variant>
      <vt:variant>
        <vt:lpwstr/>
      </vt:variant>
      <vt:variant>
        <vt:i4>2424926</vt:i4>
      </vt:variant>
      <vt:variant>
        <vt:i4>6</vt:i4>
      </vt:variant>
      <vt:variant>
        <vt:i4>0</vt:i4>
      </vt:variant>
      <vt:variant>
        <vt:i4>5</vt:i4>
      </vt:variant>
      <vt:variant>
        <vt:lpwstr>mailto:MMoua@cde.ca.gov</vt:lpwstr>
      </vt:variant>
      <vt:variant>
        <vt:lpwstr/>
      </vt:variant>
      <vt:variant>
        <vt:i4>5636130</vt:i4>
      </vt:variant>
      <vt:variant>
        <vt:i4>3</vt:i4>
      </vt:variant>
      <vt:variant>
        <vt:i4>0</vt:i4>
      </vt:variant>
      <vt:variant>
        <vt:i4>5</vt:i4>
      </vt:variant>
      <vt:variant>
        <vt:lpwstr>mailto:KBacher@cde.ca.gov</vt:lpwstr>
      </vt:variant>
      <vt:variant>
        <vt:lpwstr/>
      </vt:variant>
      <vt:variant>
        <vt:i4>5898275</vt:i4>
      </vt:variant>
      <vt:variant>
        <vt:i4>0</vt:i4>
      </vt:variant>
      <vt:variant>
        <vt:i4>0</vt:i4>
      </vt:variant>
      <vt:variant>
        <vt:i4>5</vt:i4>
      </vt:variant>
      <vt:variant>
        <vt:lpwstr>mailto:SFulton@cde.ca.gov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2026 Memo ITB ADAD Item 01 - Information Memorandum (CA State Board of Education)</dc:title>
  <dc:subject>California Assessment of Student Performance and Progress and English Language Proficiency Assessments for California: 2025–26 Results Release.</dc:subject>
  <cp:keywords/>
  <dc:description/>
  <cp:lastPrinted>2026-10-15T00:50:00Z</cp:lastPrinted>
  <dcterms:created xsi:type="dcterms:W3CDTF">2026-10-15T01:01:00Z</dcterms:created>
  <dcterms:modified xsi:type="dcterms:W3CDTF">2026-10-15T01:24:00Z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0x0101003534ED83EA0B5E468033F72E96A6CA4D</vt:lpwstr>
  </property>
  <property fmtid="{D5CDD505-2E9C-101B-9397-08002B2CF9AE}" pid="3" name="GrammarlyDocumentId">
    <vt:lpwstr>bb1580f105735a5c5390315b3d1e0cfa077aa57992c969e35e4777f325ad8eda</vt:lpwstr>
  </property>
  <property fmtid="{D5CDD505-2E9C-101B-9397-08002B2CF9AE}" pid="4" name="MediaServiceImageTags">
    <vt:lpwstr/>
  </property>
  <property fmtid="{D5CDD505-2E9C-101B-9397-08002B2CF9AE}" pid="5" name="docLang">
    <vt:lpwstr>en</vt:lpwstr>
  </property>
</Properties>
</file>