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bookmarkStart w:id="0" w:name="_GoBack"/>
      <w:bookmarkEnd w:id="0"/>
      <w:r w:rsidRPr="005D7730">
        <w:rPr>
          <w:rFonts w:cs="Arial"/>
        </w:rPr>
        <w:t>California Workforce Pathways Joint Advisory Committee</w:t>
      </w:r>
    </w:p>
    <w:p w14:paraId="177B2ADB" w14:textId="48900C3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A567D4">
        <w:rPr>
          <w:rFonts w:cs="Arial"/>
        </w:rPr>
        <w:t>aug</w:t>
      </w:r>
      <w:r w:rsidR="00A0641C">
        <w:rPr>
          <w:rFonts w:cs="Arial"/>
        </w:rPr>
        <w:t>2</w:t>
      </w:r>
      <w:r w:rsidR="00676541">
        <w:rPr>
          <w:rFonts w:cs="Arial"/>
        </w:rPr>
        <w:t>2</w:t>
      </w:r>
      <w:r w:rsidRPr="005D7730">
        <w:rPr>
          <w:rFonts w:cs="Arial"/>
        </w:rPr>
        <w:t>item0</w:t>
      </w:r>
      <w:r w:rsidR="00F53496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21DEC84C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567D4">
        <w:rPr>
          <w:sz w:val="40"/>
          <w:szCs w:val="40"/>
        </w:rPr>
        <w:t>August</w:t>
      </w:r>
      <w:r w:rsidR="00A0641C">
        <w:rPr>
          <w:sz w:val="40"/>
          <w:szCs w:val="40"/>
        </w:rPr>
        <w:t xml:space="preserve"> </w:t>
      </w:r>
      <w:r w:rsidR="00A567D4">
        <w:rPr>
          <w:sz w:val="40"/>
          <w:szCs w:val="40"/>
        </w:rPr>
        <w:t>11</w:t>
      </w:r>
      <w:r w:rsidR="00A0641C">
        <w:rPr>
          <w:sz w:val="40"/>
          <w:szCs w:val="40"/>
        </w:rPr>
        <w:t>, 202</w:t>
      </w:r>
      <w:r w:rsidR="00676541">
        <w:rPr>
          <w:sz w:val="40"/>
          <w:szCs w:val="40"/>
        </w:rPr>
        <w:t>2</w:t>
      </w:r>
      <w:r>
        <w:rPr>
          <w:sz w:val="40"/>
          <w:szCs w:val="40"/>
        </w:rPr>
        <w:br/>
        <w:t>Agenda Item 0</w:t>
      </w:r>
      <w:r w:rsidR="00F53496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43324012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6B1098">
        <w:t>August 11</w:t>
      </w:r>
      <w:r w:rsidR="00A0641C">
        <w:t>, 202</w:t>
      </w:r>
      <w:r w:rsidR="00676541">
        <w:t>2</w:t>
      </w:r>
      <w:r w:rsidR="006B1098">
        <w:t>,</w:t>
      </w:r>
      <w:r w:rsidR="00A0641C">
        <w:t xml:space="preserve">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A975" w14:textId="77777777" w:rsidR="00443B97" w:rsidRDefault="00443B97" w:rsidP="000E09DC">
      <w:r>
        <w:separator/>
      </w:r>
    </w:p>
  </w:endnote>
  <w:endnote w:type="continuationSeparator" w:id="0">
    <w:p w14:paraId="2D6C87C1" w14:textId="77777777" w:rsidR="00443B97" w:rsidRDefault="00443B97" w:rsidP="000E09DC">
      <w:r>
        <w:continuationSeparator/>
      </w:r>
    </w:p>
  </w:endnote>
  <w:endnote w:type="continuationNotice" w:id="1">
    <w:p w14:paraId="2E35410F" w14:textId="77777777" w:rsidR="00443B97" w:rsidRDefault="00443B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A32F5" w14:textId="77777777" w:rsidR="00443B97" w:rsidRDefault="00443B97" w:rsidP="000E09DC">
      <w:r>
        <w:separator/>
      </w:r>
    </w:p>
  </w:footnote>
  <w:footnote w:type="continuationSeparator" w:id="0">
    <w:p w14:paraId="1665E984" w14:textId="77777777" w:rsidR="00443B97" w:rsidRDefault="00443B97" w:rsidP="000E09DC">
      <w:r>
        <w:continuationSeparator/>
      </w:r>
    </w:p>
  </w:footnote>
  <w:footnote w:type="continuationNotice" w:id="1">
    <w:p w14:paraId="72D8C642" w14:textId="77777777" w:rsidR="00443B97" w:rsidRDefault="00443B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C0CA" w14:textId="75DB6EC6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A567D4">
      <w:rPr>
        <w:rFonts w:cs="Arial"/>
      </w:rPr>
      <w:t>aug</w:t>
    </w:r>
    <w:r w:rsidR="00A0641C">
      <w:rPr>
        <w:rFonts w:cs="Arial"/>
      </w:rPr>
      <w:t>2</w:t>
    </w:r>
    <w:r w:rsidR="00A567D4">
      <w:rPr>
        <w:rFonts w:cs="Arial"/>
      </w:rPr>
      <w:t>2</w:t>
    </w:r>
    <w:r>
      <w:rPr>
        <w:rFonts w:cs="Arial"/>
      </w:rPr>
      <w:t>item0</w:t>
    </w:r>
    <w:r w:rsidR="00F53496">
      <w:rPr>
        <w:rFonts w:cs="Arial"/>
      </w:rPr>
      <w:t>5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3A78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4200"/>
    <w:rsid w:val="00425736"/>
    <w:rsid w:val="00430474"/>
    <w:rsid w:val="004416D0"/>
    <w:rsid w:val="004438A8"/>
    <w:rsid w:val="00443B97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969C6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0F5C-7AF8-4D18-B5C2-D17791A2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August 2022 Agenda Item 05 - General Information (CA Dept of Education)</vt:lpstr>
    </vt:vector>
  </TitlesOfParts>
  <Company>California Department of Education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August 2022 Agenda Item 05 - General Information (CA Dept of Education)</dc:title>
  <dc:subject>General Public Comments for the California Workforce Pathways Joint Advisory Committee (CWPJAC); Public comment is invited on any matter not included on the printed agenda.</dc:subject>
  <dc:creator>Pete Callas</dc:creator>
  <cp:keywords/>
  <dc:description/>
  <cp:lastModifiedBy>Marc Shaffer</cp:lastModifiedBy>
  <cp:revision>7</cp:revision>
  <cp:lastPrinted>2019-05-17T18:57:00Z</cp:lastPrinted>
  <dcterms:created xsi:type="dcterms:W3CDTF">2022-07-27T18:32:00Z</dcterms:created>
  <dcterms:modified xsi:type="dcterms:W3CDTF">2022-08-01T22:14:00Z</dcterms:modified>
  <cp:category/>
</cp:coreProperties>
</file>