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4D745" w14:textId="627A548B" w:rsidR="00DA01AC" w:rsidRDefault="00DA01AC" w:rsidP="00DA01AC">
      <w:r>
        <w:rPr>
          <w:noProof/>
        </w:rPr>
        <w:drawing>
          <wp:inline distT="0" distB="0" distL="0" distR="0" wp14:anchorId="0A0A3975" wp14:editId="454AF2A1">
            <wp:extent cx="1431290" cy="1514475"/>
            <wp:effectExtent l="0" t="0" r="0" b="0"/>
            <wp:docPr id="29" name="Picture 29" descr="Jobs for the Future (JF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290" cy="1514475"/>
                    </a:xfrm>
                    <a:prstGeom prst="rect">
                      <a:avLst/>
                    </a:prstGeom>
                    <a:noFill/>
                    <a:ln>
                      <a:noFill/>
                    </a:ln>
                  </pic:spPr>
                </pic:pic>
              </a:graphicData>
            </a:graphic>
          </wp:inline>
        </w:drawing>
      </w:r>
    </w:p>
    <w:p w14:paraId="4DD3A218" w14:textId="473646BF" w:rsidR="0036498B" w:rsidRPr="00E44A8A" w:rsidRDefault="00433098" w:rsidP="00E44A8A">
      <w:pPr>
        <w:pStyle w:val="Heading1"/>
      </w:pPr>
      <w:bookmarkStart w:id="0" w:name="_GoBack"/>
      <w:bookmarkEnd w:id="0"/>
      <w:r w:rsidRPr="00E44A8A">
        <w:t>Draft</w:t>
      </w:r>
      <w:r w:rsidR="0E3A4AEB" w:rsidRPr="00E44A8A">
        <w:t xml:space="preserve"> </w:t>
      </w:r>
      <w:r w:rsidR="00D94ACD" w:rsidRPr="00E44A8A">
        <w:t>Agenda</w:t>
      </w:r>
      <w:r w:rsidR="0E3A4AEB" w:rsidRPr="00E44A8A">
        <w:t xml:space="preserve"> for Study Sessions</w:t>
      </w:r>
    </w:p>
    <w:p w14:paraId="022D7AD0" w14:textId="3CB12551" w:rsidR="003D4789" w:rsidRPr="00E44A8A" w:rsidRDefault="003D4789" w:rsidP="00E44A8A">
      <w:pPr>
        <w:pStyle w:val="Heading2"/>
        <w:spacing w:before="0" w:after="240" w:line="240" w:lineRule="auto"/>
      </w:pPr>
      <w:r w:rsidRPr="00E44A8A">
        <w:t>Overview</w:t>
      </w:r>
    </w:p>
    <w:p w14:paraId="2B329338" w14:textId="22990E27" w:rsidR="00711B37" w:rsidRDefault="00624139" w:rsidP="00E44A8A">
      <w:pPr>
        <w:spacing w:before="0" w:after="240" w:line="240" w:lineRule="auto"/>
        <w:rPr>
          <w:rFonts w:ascii="Arial" w:hAnsi="Arial"/>
          <w:sz w:val="24"/>
        </w:rPr>
      </w:pPr>
      <w:r w:rsidRPr="00E44A8A">
        <w:rPr>
          <w:rFonts w:ascii="Arial" w:hAnsi="Arial"/>
          <w:sz w:val="24"/>
        </w:rPr>
        <w:t xml:space="preserve">As </w:t>
      </w:r>
      <w:r w:rsidR="00426A46" w:rsidRPr="00E44A8A">
        <w:rPr>
          <w:rFonts w:ascii="Arial" w:hAnsi="Arial"/>
          <w:sz w:val="24"/>
        </w:rPr>
        <w:t>a step in</w:t>
      </w:r>
      <w:r w:rsidRPr="00E44A8A">
        <w:rPr>
          <w:rFonts w:ascii="Arial" w:hAnsi="Arial"/>
          <w:sz w:val="24"/>
        </w:rPr>
        <w:t xml:space="preserve"> the development process for the California State Plan for CTE, </w:t>
      </w:r>
      <w:r w:rsidR="003D4789" w:rsidRPr="00E44A8A">
        <w:rPr>
          <w:rFonts w:ascii="Arial" w:hAnsi="Arial"/>
          <w:sz w:val="24"/>
        </w:rPr>
        <w:t>this first of two study sessions</w:t>
      </w:r>
      <w:r w:rsidRPr="00E44A8A">
        <w:rPr>
          <w:rFonts w:ascii="Arial" w:hAnsi="Arial"/>
          <w:sz w:val="24"/>
        </w:rPr>
        <w:t xml:space="preserve"> will help participants explore what has changed, what is working, and what lies ahead as education and workforce systems </w:t>
      </w:r>
      <w:r w:rsidR="00426A46" w:rsidRPr="00E44A8A">
        <w:rPr>
          <w:rFonts w:ascii="Arial" w:hAnsi="Arial"/>
          <w:sz w:val="24"/>
        </w:rPr>
        <w:t>evolve with the changing</w:t>
      </w:r>
      <w:r w:rsidRPr="00E44A8A">
        <w:rPr>
          <w:rFonts w:ascii="Arial" w:hAnsi="Arial"/>
          <w:sz w:val="24"/>
        </w:rPr>
        <w:t xml:space="preserve"> world of work</w:t>
      </w:r>
      <w:r w:rsidR="005C6F59" w:rsidRPr="00E44A8A">
        <w:rPr>
          <w:rFonts w:ascii="Arial" w:hAnsi="Arial"/>
          <w:sz w:val="24"/>
        </w:rPr>
        <w:t xml:space="preserve"> and to be responsive to the needs of employers and students’ career goals</w:t>
      </w:r>
      <w:r w:rsidRPr="00E44A8A">
        <w:rPr>
          <w:rFonts w:ascii="Arial" w:hAnsi="Arial"/>
          <w:sz w:val="24"/>
        </w:rPr>
        <w:t xml:space="preserve">. </w:t>
      </w:r>
      <w:r w:rsidR="00C60A4D" w:rsidRPr="00E44A8A">
        <w:rPr>
          <w:rFonts w:ascii="Arial" w:hAnsi="Arial"/>
          <w:sz w:val="24"/>
        </w:rPr>
        <w:t>Participants will learn about issues and trends shaping the future of work and skills</w:t>
      </w:r>
      <w:r w:rsidR="00426A46" w:rsidRPr="00E44A8A">
        <w:rPr>
          <w:rFonts w:ascii="Arial" w:hAnsi="Arial"/>
          <w:sz w:val="24"/>
        </w:rPr>
        <w:t xml:space="preserve"> </w:t>
      </w:r>
      <w:r w:rsidR="00357AAB" w:rsidRPr="00E44A8A">
        <w:rPr>
          <w:rFonts w:ascii="Arial" w:hAnsi="Arial"/>
          <w:sz w:val="24"/>
        </w:rPr>
        <w:t>nationally</w:t>
      </w:r>
      <w:r w:rsidR="00426A46" w:rsidRPr="00E44A8A">
        <w:rPr>
          <w:rFonts w:ascii="Arial" w:hAnsi="Arial"/>
          <w:sz w:val="24"/>
        </w:rPr>
        <w:t xml:space="preserve"> and in California</w:t>
      </w:r>
      <w:r w:rsidR="00C60A4D" w:rsidRPr="00E44A8A">
        <w:rPr>
          <w:rFonts w:ascii="Arial" w:hAnsi="Arial"/>
          <w:sz w:val="24"/>
        </w:rPr>
        <w:t xml:space="preserve">, </w:t>
      </w:r>
      <w:r w:rsidR="005C6F59" w:rsidRPr="00E44A8A">
        <w:rPr>
          <w:rFonts w:ascii="Arial" w:hAnsi="Arial"/>
          <w:sz w:val="24"/>
        </w:rPr>
        <w:t>incorporating</w:t>
      </w:r>
      <w:r w:rsidR="00C60A4D" w:rsidRPr="00E44A8A">
        <w:rPr>
          <w:rFonts w:ascii="Arial" w:hAnsi="Arial"/>
          <w:sz w:val="24"/>
        </w:rPr>
        <w:t xml:space="preserve"> </w:t>
      </w:r>
      <w:r w:rsidR="00426A46" w:rsidRPr="00E44A8A">
        <w:rPr>
          <w:rFonts w:ascii="Arial" w:hAnsi="Arial"/>
          <w:sz w:val="24"/>
        </w:rPr>
        <w:t xml:space="preserve">what has changed </w:t>
      </w:r>
      <w:r w:rsidR="00C60A4D" w:rsidRPr="00E44A8A">
        <w:rPr>
          <w:rFonts w:ascii="Arial" w:hAnsi="Arial"/>
          <w:sz w:val="24"/>
        </w:rPr>
        <w:t>since the State Plan development process first began</w:t>
      </w:r>
      <w:r w:rsidR="005C6F59" w:rsidRPr="00E44A8A">
        <w:rPr>
          <w:rFonts w:ascii="Arial" w:hAnsi="Arial"/>
          <w:sz w:val="24"/>
        </w:rPr>
        <w:t xml:space="preserve"> and including lessons learned from the COVID-19 pandemic</w:t>
      </w:r>
      <w:r w:rsidR="00C60A4D" w:rsidRPr="00E44A8A">
        <w:rPr>
          <w:rFonts w:ascii="Arial" w:hAnsi="Arial"/>
          <w:sz w:val="24"/>
        </w:rPr>
        <w:t>. Participants will hear from states and leaders at the forefront of systems change and alignment</w:t>
      </w:r>
      <w:r w:rsidR="00426A46" w:rsidRPr="00E44A8A">
        <w:rPr>
          <w:rFonts w:ascii="Arial" w:hAnsi="Arial"/>
          <w:sz w:val="24"/>
        </w:rPr>
        <w:t xml:space="preserve">, who will share how </w:t>
      </w:r>
      <w:r w:rsidR="00C60A4D" w:rsidRPr="00E44A8A">
        <w:rPr>
          <w:rFonts w:ascii="Arial" w:hAnsi="Arial"/>
          <w:sz w:val="24"/>
        </w:rPr>
        <w:t xml:space="preserve">they have driven innovation in high-quality CTE and bolstered regional partnerships to support local design and implementation. </w:t>
      </w:r>
      <w:r w:rsidR="00605AC2" w:rsidRPr="00E44A8A">
        <w:rPr>
          <w:rFonts w:ascii="Arial" w:hAnsi="Arial"/>
          <w:sz w:val="24"/>
        </w:rPr>
        <w:t>P</w:t>
      </w:r>
      <w:r w:rsidR="00C60A4D" w:rsidRPr="00E44A8A">
        <w:rPr>
          <w:rFonts w:ascii="Arial" w:hAnsi="Arial"/>
          <w:sz w:val="24"/>
        </w:rPr>
        <w:t xml:space="preserve">articipants will </w:t>
      </w:r>
      <w:r w:rsidR="00426A46" w:rsidRPr="00E44A8A">
        <w:rPr>
          <w:rFonts w:ascii="Arial" w:hAnsi="Arial"/>
          <w:sz w:val="24"/>
        </w:rPr>
        <w:t>also</w:t>
      </w:r>
      <w:r w:rsidR="00C60A4D" w:rsidRPr="00E44A8A">
        <w:rPr>
          <w:rFonts w:ascii="Arial" w:hAnsi="Arial"/>
          <w:sz w:val="24"/>
        </w:rPr>
        <w:t xml:space="preserve"> </w:t>
      </w:r>
      <w:r w:rsidR="00F23F95" w:rsidRPr="00E44A8A">
        <w:rPr>
          <w:rFonts w:ascii="Arial" w:hAnsi="Arial"/>
          <w:iCs/>
          <w:sz w:val="24"/>
        </w:rPr>
        <w:t>learn about the role that high-quality work-based learning plays in equitable CTE programs and systems</w:t>
      </w:r>
      <w:r w:rsidR="00503509" w:rsidRPr="00E44A8A">
        <w:rPr>
          <w:rFonts w:ascii="Arial" w:hAnsi="Arial"/>
          <w:sz w:val="24"/>
        </w:rPr>
        <w:t xml:space="preserve">. </w:t>
      </w:r>
      <w:r w:rsidRPr="00E44A8A">
        <w:rPr>
          <w:rFonts w:ascii="Arial" w:hAnsi="Arial"/>
          <w:sz w:val="24"/>
        </w:rPr>
        <w:t xml:space="preserve">Speakers from inside and outside of California will share lessons learned, insights, and ideas </w:t>
      </w:r>
      <w:r w:rsidR="00426A46" w:rsidRPr="00E44A8A">
        <w:rPr>
          <w:rFonts w:ascii="Arial" w:hAnsi="Arial"/>
          <w:sz w:val="24"/>
        </w:rPr>
        <w:t xml:space="preserve">for participants </w:t>
      </w:r>
      <w:r w:rsidRPr="00E44A8A">
        <w:rPr>
          <w:rFonts w:ascii="Arial" w:hAnsi="Arial"/>
          <w:sz w:val="24"/>
        </w:rPr>
        <w:t xml:space="preserve">to consider </w:t>
      </w:r>
      <w:r w:rsidR="00426A46" w:rsidRPr="00E44A8A">
        <w:rPr>
          <w:rFonts w:ascii="Arial" w:hAnsi="Arial"/>
          <w:sz w:val="24"/>
        </w:rPr>
        <w:t>and potentially adapt to the California context</w:t>
      </w:r>
      <w:r w:rsidRPr="00E44A8A">
        <w:rPr>
          <w:rFonts w:ascii="Arial" w:hAnsi="Arial"/>
          <w:sz w:val="24"/>
        </w:rPr>
        <w:t xml:space="preserve"> </w:t>
      </w:r>
      <w:r w:rsidR="00426A46" w:rsidRPr="00E44A8A">
        <w:rPr>
          <w:rFonts w:ascii="Arial" w:hAnsi="Arial"/>
          <w:sz w:val="24"/>
        </w:rPr>
        <w:t xml:space="preserve">as the state develops and implements the </w:t>
      </w:r>
      <w:r w:rsidRPr="00E44A8A">
        <w:rPr>
          <w:rFonts w:ascii="Arial" w:hAnsi="Arial"/>
          <w:sz w:val="24"/>
        </w:rPr>
        <w:t>State Plan for CTE. The study session is designed to be interactive and engaging, and speakers will be invited to challenge and inspire CWPJAC members and to inform the Committee’s thinking.</w:t>
      </w:r>
    </w:p>
    <w:p w14:paraId="0ABF1E1B" w14:textId="35027226" w:rsidR="009451FF" w:rsidRDefault="00D94ACD" w:rsidP="00711B37">
      <w:pPr>
        <w:pStyle w:val="Heading2"/>
        <w:spacing w:before="0" w:after="240" w:line="240" w:lineRule="auto"/>
        <w:rPr>
          <w:bCs/>
          <w:i/>
          <w:sz w:val="24"/>
        </w:rPr>
      </w:pPr>
      <w:r w:rsidRPr="00E44A8A">
        <w:t>Agenda</w:t>
      </w:r>
      <w:r w:rsidR="009451FF" w:rsidRPr="00E44A8A">
        <w:t xml:space="preserve">: </w:t>
      </w:r>
      <w:r w:rsidR="00E34300" w:rsidRPr="00E44A8A">
        <w:t>A Bold Vision for CTE in CA</w:t>
      </w:r>
      <w:r w:rsidR="009451FF" w:rsidRPr="00E44A8A">
        <w:t xml:space="preserve"> </w:t>
      </w:r>
      <w:r w:rsidR="00711B37">
        <w:br/>
      </w:r>
      <w:r w:rsidR="009451FF" w:rsidRPr="00E44A8A">
        <w:rPr>
          <w:bCs/>
          <w:i/>
          <w:sz w:val="24"/>
        </w:rPr>
        <w:t>(</w:t>
      </w:r>
      <w:r w:rsidR="00611B4A" w:rsidRPr="00E44A8A">
        <w:rPr>
          <w:bCs/>
          <w:i/>
          <w:sz w:val="24"/>
        </w:rPr>
        <w:t>September 29, 2021</w:t>
      </w:r>
      <w:r w:rsidR="009451FF" w:rsidRPr="00E44A8A">
        <w:rPr>
          <w:bCs/>
          <w:i/>
          <w:sz w:val="24"/>
        </w:rPr>
        <w:t>; virtual session</w:t>
      </w:r>
      <w:r w:rsidR="00DB220C" w:rsidRPr="00E44A8A">
        <w:rPr>
          <w:bCs/>
          <w:i/>
          <w:sz w:val="24"/>
        </w:rPr>
        <w:t>; 3 hours</w:t>
      </w:r>
      <w:r w:rsidR="009451FF" w:rsidRPr="00E44A8A">
        <w:rPr>
          <w:bCs/>
          <w:i/>
          <w:sz w:val="24"/>
        </w:rPr>
        <w:t>)</w:t>
      </w:r>
    </w:p>
    <w:tbl>
      <w:tblPr>
        <w:tblStyle w:val="TableGrid"/>
        <w:tblW w:w="0" w:type="auto"/>
        <w:tblLook w:val="04A0" w:firstRow="1" w:lastRow="0" w:firstColumn="1" w:lastColumn="0" w:noHBand="0" w:noVBand="1"/>
        <w:tblDescription w:val="Jobs for the Future (JFF) Study Session Agenda: A Bold Vision for CTE in California."/>
      </w:tblPr>
      <w:tblGrid>
        <w:gridCol w:w="777"/>
        <w:gridCol w:w="5068"/>
        <w:gridCol w:w="3505"/>
      </w:tblGrid>
      <w:tr w:rsidR="00800343" w:rsidRPr="00800343" w14:paraId="6DC8A20D" w14:textId="77777777" w:rsidTr="00800343">
        <w:trPr>
          <w:cantSplit/>
          <w:tblHeader/>
        </w:trPr>
        <w:tc>
          <w:tcPr>
            <w:tcW w:w="777" w:type="dxa"/>
          </w:tcPr>
          <w:p w14:paraId="2734F87E" w14:textId="77777777" w:rsidR="00800343" w:rsidRPr="00800343" w:rsidRDefault="00800343" w:rsidP="00800343">
            <w:pPr>
              <w:jc w:val="center"/>
              <w:rPr>
                <w:rFonts w:ascii="Arial" w:hAnsi="Arial"/>
                <w:b/>
                <w:sz w:val="24"/>
                <w:szCs w:val="24"/>
              </w:rPr>
            </w:pPr>
            <w:r w:rsidRPr="00800343">
              <w:rPr>
                <w:rFonts w:ascii="Arial" w:hAnsi="Arial"/>
                <w:b/>
                <w:sz w:val="24"/>
                <w:szCs w:val="24"/>
              </w:rPr>
              <w:lastRenderedPageBreak/>
              <w:t>Time</w:t>
            </w:r>
          </w:p>
        </w:tc>
        <w:tc>
          <w:tcPr>
            <w:tcW w:w="5068" w:type="dxa"/>
          </w:tcPr>
          <w:p w14:paraId="362DB844" w14:textId="77777777" w:rsidR="00800343" w:rsidRPr="00800343" w:rsidRDefault="00800343" w:rsidP="00800343">
            <w:pPr>
              <w:jc w:val="center"/>
              <w:rPr>
                <w:rFonts w:ascii="Arial" w:hAnsi="Arial"/>
                <w:b/>
                <w:sz w:val="24"/>
                <w:szCs w:val="24"/>
              </w:rPr>
            </w:pPr>
            <w:r w:rsidRPr="00800343">
              <w:rPr>
                <w:rFonts w:ascii="Arial" w:hAnsi="Arial"/>
                <w:b/>
                <w:sz w:val="24"/>
                <w:szCs w:val="24"/>
              </w:rPr>
              <w:t>Item</w:t>
            </w:r>
          </w:p>
        </w:tc>
        <w:tc>
          <w:tcPr>
            <w:tcW w:w="3505" w:type="dxa"/>
          </w:tcPr>
          <w:p w14:paraId="1302CEEA" w14:textId="77777777" w:rsidR="00800343" w:rsidRPr="00800343" w:rsidRDefault="00800343" w:rsidP="00800343">
            <w:pPr>
              <w:jc w:val="center"/>
              <w:rPr>
                <w:rFonts w:ascii="Arial" w:hAnsi="Arial"/>
                <w:b/>
                <w:sz w:val="24"/>
                <w:szCs w:val="24"/>
              </w:rPr>
            </w:pPr>
            <w:r w:rsidRPr="00800343">
              <w:rPr>
                <w:rFonts w:ascii="Arial" w:hAnsi="Arial"/>
                <w:b/>
                <w:sz w:val="24"/>
                <w:szCs w:val="24"/>
              </w:rPr>
              <w:t>Learning Outcome</w:t>
            </w:r>
          </w:p>
        </w:tc>
      </w:tr>
      <w:tr w:rsidR="00800343" w:rsidRPr="00800343" w14:paraId="6172BF8E" w14:textId="77777777" w:rsidTr="00800343">
        <w:trPr>
          <w:cantSplit/>
          <w:tblHeader/>
        </w:trPr>
        <w:tc>
          <w:tcPr>
            <w:tcW w:w="777" w:type="dxa"/>
          </w:tcPr>
          <w:p w14:paraId="44FDABA8" w14:textId="77777777" w:rsidR="00800343" w:rsidRPr="00800343" w:rsidRDefault="00800343" w:rsidP="00BC65CC">
            <w:pPr>
              <w:rPr>
                <w:rFonts w:ascii="Arial" w:hAnsi="Arial"/>
                <w:sz w:val="24"/>
                <w:szCs w:val="24"/>
              </w:rPr>
            </w:pPr>
            <w:r w:rsidRPr="00800343">
              <w:rPr>
                <w:rFonts w:ascii="Arial" w:hAnsi="Arial"/>
                <w:sz w:val="24"/>
                <w:szCs w:val="24"/>
              </w:rPr>
              <w:t>15</w:t>
            </w:r>
          </w:p>
        </w:tc>
        <w:tc>
          <w:tcPr>
            <w:tcW w:w="5068" w:type="dxa"/>
          </w:tcPr>
          <w:p w14:paraId="52AF2B44" w14:textId="77777777" w:rsidR="00800343" w:rsidRPr="00800343" w:rsidRDefault="00800343" w:rsidP="00BC65CC">
            <w:pPr>
              <w:rPr>
                <w:rFonts w:ascii="Arial" w:hAnsi="Arial"/>
                <w:sz w:val="24"/>
                <w:szCs w:val="24"/>
              </w:rPr>
            </w:pPr>
            <w:r w:rsidRPr="00800343">
              <w:rPr>
                <w:rFonts w:ascii="Arial" w:hAnsi="Arial"/>
                <w:sz w:val="24"/>
                <w:szCs w:val="24"/>
              </w:rPr>
              <w:t>What Has Changed?</w:t>
            </w:r>
          </w:p>
          <w:p w14:paraId="251BA460" w14:textId="77777777" w:rsidR="00800343" w:rsidRPr="00800343" w:rsidRDefault="00800343" w:rsidP="00BC65CC">
            <w:pPr>
              <w:rPr>
                <w:rFonts w:ascii="Arial" w:hAnsi="Arial"/>
                <w:sz w:val="24"/>
                <w:szCs w:val="24"/>
              </w:rPr>
            </w:pPr>
            <w:r w:rsidRPr="00800343">
              <w:rPr>
                <w:rFonts w:ascii="Arial" w:hAnsi="Arial"/>
                <w:sz w:val="24"/>
                <w:szCs w:val="24"/>
              </w:rPr>
              <w:t>A reflection on what has changed since the State Plan planning process began.</w:t>
            </w:r>
            <w:r w:rsidRPr="00800343">
              <w:rPr>
                <w:rFonts w:ascii="Arial" w:hAnsi="Arial"/>
                <w:i/>
                <w:sz w:val="24"/>
                <w:szCs w:val="24"/>
              </w:rPr>
              <w:t xml:space="preserve"> Speakers</w:t>
            </w:r>
            <w:r w:rsidRPr="00800343">
              <w:rPr>
                <w:rFonts w:ascii="Arial" w:hAnsi="Arial"/>
                <w:sz w:val="24"/>
                <w:szCs w:val="24"/>
              </w:rPr>
              <w:t>: Members of the CAST</w:t>
            </w:r>
          </w:p>
        </w:tc>
        <w:tc>
          <w:tcPr>
            <w:tcW w:w="3505" w:type="dxa"/>
          </w:tcPr>
          <w:p w14:paraId="307DB418" w14:textId="77777777" w:rsidR="00800343" w:rsidRPr="00800343" w:rsidRDefault="00800343" w:rsidP="00BC65CC">
            <w:pPr>
              <w:rPr>
                <w:rFonts w:ascii="Arial" w:hAnsi="Arial"/>
                <w:i/>
                <w:sz w:val="24"/>
                <w:szCs w:val="24"/>
              </w:rPr>
            </w:pPr>
            <w:r w:rsidRPr="00800343">
              <w:rPr>
                <w:rFonts w:ascii="Arial" w:hAnsi="Arial"/>
                <w:sz w:val="24"/>
                <w:szCs w:val="24"/>
              </w:rPr>
              <w:t>Participants understand the history of the State Plan planning process and what has changed since the process began.</w:t>
            </w:r>
          </w:p>
        </w:tc>
      </w:tr>
      <w:tr w:rsidR="00800343" w:rsidRPr="00800343" w14:paraId="3BCD5F1D" w14:textId="77777777" w:rsidTr="00800343">
        <w:trPr>
          <w:cantSplit/>
          <w:trHeight w:val="10340"/>
          <w:tblHeader/>
        </w:trPr>
        <w:tc>
          <w:tcPr>
            <w:tcW w:w="777" w:type="dxa"/>
          </w:tcPr>
          <w:p w14:paraId="0A2B8554" w14:textId="77777777" w:rsidR="00800343" w:rsidRPr="00800343" w:rsidRDefault="00800343" w:rsidP="00BC65CC">
            <w:pPr>
              <w:rPr>
                <w:rFonts w:ascii="Arial" w:hAnsi="Arial"/>
                <w:sz w:val="24"/>
                <w:szCs w:val="24"/>
              </w:rPr>
            </w:pPr>
            <w:r w:rsidRPr="00800343">
              <w:rPr>
                <w:rFonts w:ascii="Arial" w:hAnsi="Arial"/>
                <w:sz w:val="24"/>
                <w:szCs w:val="24"/>
              </w:rPr>
              <w:t>35</w:t>
            </w:r>
          </w:p>
        </w:tc>
        <w:tc>
          <w:tcPr>
            <w:tcW w:w="5068" w:type="dxa"/>
          </w:tcPr>
          <w:p w14:paraId="42A699B8" w14:textId="77777777" w:rsidR="00800343" w:rsidRPr="00800343" w:rsidRDefault="00800343" w:rsidP="00BC65CC">
            <w:pPr>
              <w:rPr>
                <w:rFonts w:ascii="Arial" w:hAnsi="Arial"/>
                <w:sz w:val="24"/>
                <w:szCs w:val="24"/>
              </w:rPr>
            </w:pPr>
            <w:r w:rsidRPr="00800343">
              <w:rPr>
                <w:rFonts w:ascii="Arial" w:hAnsi="Arial"/>
                <w:sz w:val="24"/>
                <w:szCs w:val="24"/>
              </w:rPr>
              <w:t>Where Do We Want to Go?</w:t>
            </w:r>
          </w:p>
          <w:p w14:paraId="33EEE19D" w14:textId="77777777" w:rsidR="001736CC" w:rsidRDefault="00800343" w:rsidP="00BC65CC">
            <w:pPr>
              <w:rPr>
                <w:rFonts w:ascii="Arial" w:hAnsi="Arial"/>
                <w:sz w:val="24"/>
                <w:szCs w:val="24"/>
              </w:rPr>
            </w:pPr>
            <w:r w:rsidRPr="00800343">
              <w:rPr>
                <w:rFonts w:ascii="Arial" w:hAnsi="Arial"/>
                <w:sz w:val="24"/>
                <w:szCs w:val="24"/>
              </w:rPr>
              <w:t>A national perspective on issues and trends affecting the future of CTE, including the need to create more equitable CTE programs and systems that are responsive to the future of work, new ways of working brought about by the pandemic, and the skills and competencies needed to succeed.</w:t>
            </w:r>
          </w:p>
          <w:p w14:paraId="52B682CF" w14:textId="6E520226" w:rsidR="00800343" w:rsidRDefault="00800343" w:rsidP="00BC65CC">
            <w:pPr>
              <w:rPr>
                <w:rFonts w:ascii="Arial" w:hAnsi="Arial"/>
                <w:sz w:val="24"/>
                <w:szCs w:val="24"/>
              </w:rPr>
            </w:pPr>
            <w:r w:rsidRPr="00800343">
              <w:rPr>
                <w:rFonts w:ascii="Arial" w:hAnsi="Arial"/>
                <w:i/>
                <w:sz w:val="24"/>
                <w:szCs w:val="24"/>
              </w:rPr>
              <w:t>Speaker</w:t>
            </w:r>
            <w:r w:rsidRPr="00800343">
              <w:rPr>
                <w:rFonts w:ascii="Arial" w:hAnsi="Arial"/>
                <w:sz w:val="24"/>
                <w:szCs w:val="24"/>
              </w:rPr>
              <w:t>:</w:t>
            </w:r>
            <w:r w:rsidRPr="00800343">
              <w:rPr>
                <w:rFonts w:ascii="Arial" w:hAnsi="Arial"/>
                <w:sz w:val="24"/>
                <w:szCs w:val="24"/>
              </w:rPr>
              <w:br/>
              <w:t>Kimberly Green, Executive Director, Advance CTE</w:t>
            </w:r>
          </w:p>
          <w:p w14:paraId="0C63F626" w14:textId="0169CBA7" w:rsidR="00800343" w:rsidRPr="00800343" w:rsidRDefault="00800343" w:rsidP="00BC65CC">
            <w:pPr>
              <w:rPr>
                <w:rFonts w:ascii="Arial" w:hAnsi="Arial"/>
                <w:sz w:val="24"/>
                <w:szCs w:val="24"/>
              </w:rPr>
            </w:pPr>
          </w:p>
        </w:tc>
        <w:tc>
          <w:tcPr>
            <w:tcW w:w="3505" w:type="dxa"/>
          </w:tcPr>
          <w:p w14:paraId="71E6BC29" w14:textId="77777777" w:rsidR="00800343" w:rsidRPr="00800343" w:rsidRDefault="00800343" w:rsidP="00BC65CC">
            <w:pPr>
              <w:rPr>
                <w:rFonts w:ascii="Arial" w:hAnsi="Arial"/>
                <w:sz w:val="24"/>
                <w:szCs w:val="24"/>
              </w:rPr>
            </w:pPr>
            <w:r w:rsidRPr="00800343">
              <w:rPr>
                <w:rFonts w:ascii="Arial" w:hAnsi="Arial"/>
                <w:sz w:val="24"/>
                <w:szCs w:val="24"/>
              </w:rPr>
              <w:t xml:space="preserve">Participants understand the changing world of work and explore implications for the CA State Plan for CTE. </w:t>
            </w:r>
          </w:p>
        </w:tc>
      </w:tr>
      <w:tr w:rsidR="00800343" w:rsidRPr="00800343" w14:paraId="28E7D42E" w14:textId="77777777" w:rsidTr="00800343">
        <w:trPr>
          <w:cantSplit/>
          <w:tblHeader/>
        </w:trPr>
        <w:tc>
          <w:tcPr>
            <w:tcW w:w="777" w:type="dxa"/>
          </w:tcPr>
          <w:p w14:paraId="4583BBB3" w14:textId="77777777" w:rsidR="00800343" w:rsidRPr="00800343" w:rsidRDefault="00800343" w:rsidP="00800343">
            <w:pPr>
              <w:jc w:val="center"/>
              <w:rPr>
                <w:rFonts w:ascii="Arial" w:hAnsi="Arial"/>
                <w:b/>
                <w:sz w:val="24"/>
                <w:szCs w:val="24"/>
              </w:rPr>
            </w:pPr>
            <w:r w:rsidRPr="00800343">
              <w:rPr>
                <w:rFonts w:ascii="Arial" w:hAnsi="Arial"/>
                <w:b/>
                <w:sz w:val="24"/>
                <w:szCs w:val="24"/>
              </w:rPr>
              <w:lastRenderedPageBreak/>
              <w:t>Time</w:t>
            </w:r>
          </w:p>
        </w:tc>
        <w:tc>
          <w:tcPr>
            <w:tcW w:w="5068" w:type="dxa"/>
          </w:tcPr>
          <w:p w14:paraId="69C49BDD" w14:textId="77777777" w:rsidR="00800343" w:rsidRPr="00800343" w:rsidRDefault="00800343" w:rsidP="00800343">
            <w:pPr>
              <w:jc w:val="center"/>
              <w:rPr>
                <w:rFonts w:ascii="Arial" w:hAnsi="Arial"/>
                <w:b/>
                <w:sz w:val="24"/>
                <w:szCs w:val="24"/>
              </w:rPr>
            </w:pPr>
            <w:r w:rsidRPr="00800343">
              <w:rPr>
                <w:rFonts w:ascii="Arial" w:hAnsi="Arial"/>
                <w:b/>
                <w:sz w:val="24"/>
                <w:szCs w:val="24"/>
              </w:rPr>
              <w:t>Item</w:t>
            </w:r>
          </w:p>
        </w:tc>
        <w:tc>
          <w:tcPr>
            <w:tcW w:w="3505" w:type="dxa"/>
          </w:tcPr>
          <w:p w14:paraId="369C6552" w14:textId="77777777" w:rsidR="00800343" w:rsidRPr="00800343" w:rsidRDefault="00800343" w:rsidP="00800343">
            <w:pPr>
              <w:jc w:val="center"/>
              <w:rPr>
                <w:rFonts w:ascii="Arial" w:hAnsi="Arial"/>
                <w:b/>
                <w:sz w:val="24"/>
                <w:szCs w:val="24"/>
              </w:rPr>
            </w:pPr>
            <w:r w:rsidRPr="00800343">
              <w:rPr>
                <w:rFonts w:ascii="Arial" w:hAnsi="Arial"/>
                <w:b/>
                <w:sz w:val="24"/>
                <w:szCs w:val="24"/>
              </w:rPr>
              <w:t>Learning Outcome</w:t>
            </w:r>
          </w:p>
        </w:tc>
      </w:tr>
      <w:tr w:rsidR="00800343" w:rsidRPr="00800343" w14:paraId="34F8F1E8" w14:textId="77777777" w:rsidTr="00800343">
        <w:trPr>
          <w:cantSplit/>
          <w:trHeight w:val="11078"/>
          <w:tblHeader/>
        </w:trPr>
        <w:tc>
          <w:tcPr>
            <w:tcW w:w="777" w:type="dxa"/>
          </w:tcPr>
          <w:p w14:paraId="50C6BCDE" w14:textId="77777777" w:rsidR="00800343" w:rsidRPr="00800343" w:rsidRDefault="00800343" w:rsidP="00BC65CC">
            <w:pPr>
              <w:rPr>
                <w:rFonts w:ascii="Arial" w:hAnsi="Arial"/>
                <w:sz w:val="24"/>
                <w:szCs w:val="24"/>
              </w:rPr>
            </w:pPr>
            <w:r w:rsidRPr="00800343">
              <w:rPr>
                <w:rFonts w:ascii="Arial" w:hAnsi="Arial"/>
                <w:sz w:val="24"/>
                <w:szCs w:val="24"/>
              </w:rPr>
              <w:t>70</w:t>
            </w:r>
          </w:p>
        </w:tc>
        <w:tc>
          <w:tcPr>
            <w:tcW w:w="5068" w:type="dxa"/>
          </w:tcPr>
          <w:p w14:paraId="7348689D" w14:textId="77777777" w:rsidR="00800343" w:rsidRPr="00800343" w:rsidRDefault="00800343" w:rsidP="00BC65CC">
            <w:pPr>
              <w:rPr>
                <w:rFonts w:ascii="Arial" w:hAnsi="Arial"/>
                <w:sz w:val="24"/>
                <w:szCs w:val="24"/>
              </w:rPr>
            </w:pPr>
            <w:r w:rsidRPr="00800343">
              <w:rPr>
                <w:rFonts w:ascii="Arial" w:hAnsi="Arial"/>
                <w:sz w:val="24"/>
                <w:szCs w:val="24"/>
              </w:rPr>
              <w:t>State Panel: Cutting-Edge Pathways Development in Delaware and Illinois</w:t>
            </w:r>
          </w:p>
          <w:p w14:paraId="3BE23251" w14:textId="77777777" w:rsidR="00800343" w:rsidRPr="00800343" w:rsidRDefault="00800343" w:rsidP="00BC65CC">
            <w:pPr>
              <w:rPr>
                <w:rFonts w:ascii="Arial" w:hAnsi="Arial"/>
                <w:sz w:val="24"/>
                <w:szCs w:val="24"/>
              </w:rPr>
            </w:pPr>
            <w:r w:rsidRPr="00800343">
              <w:rPr>
                <w:rFonts w:ascii="Arial" w:hAnsi="Arial"/>
                <w:sz w:val="24"/>
                <w:szCs w:val="24"/>
              </w:rPr>
              <w:t>Two-part discussion: 1) the role of state systems and leaders in driving innovation in high-quality CTE and developing plans similar to the CA State Plan for CTE, particularly through systems alignment, infrastructure, braided funding strategies, and aligned data systems and accountability;  2)  the role of regional partnerships in supporting the design and implementation of high-quality CTE programs, effective structures and governance models and state support strategies for such partnerships, developing sustainable intermediaries, and the role of TA providers.</w:t>
            </w:r>
          </w:p>
          <w:p w14:paraId="6FB11AD3" w14:textId="77777777" w:rsidR="00800343" w:rsidRPr="00800343" w:rsidRDefault="00800343" w:rsidP="00BC65CC">
            <w:pPr>
              <w:rPr>
                <w:rFonts w:ascii="Arial" w:hAnsi="Arial"/>
                <w:sz w:val="24"/>
                <w:szCs w:val="24"/>
              </w:rPr>
            </w:pPr>
            <w:r w:rsidRPr="00800343">
              <w:rPr>
                <w:rFonts w:ascii="Arial" w:hAnsi="Arial"/>
                <w:sz w:val="24"/>
                <w:szCs w:val="24"/>
              </w:rPr>
              <w:t>Speakers:</w:t>
            </w:r>
          </w:p>
          <w:p w14:paraId="785F02D7" w14:textId="77777777" w:rsidR="00800343" w:rsidRPr="00800343" w:rsidRDefault="00800343" w:rsidP="00BC65CC">
            <w:pPr>
              <w:pStyle w:val="ListParagraph"/>
              <w:numPr>
                <w:ilvl w:val="0"/>
                <w:numId w:val="12"/>
              </w:numPr>
              <w:rPr>
                <w:rFonts w:ascii="Arial" w:hAnsi="Arial"/>
                <w:sz w:val="24"/>
                <w:szCs w:val="24"/>
              </w:rPr>
            </w:pPr>
            <w:r w:rsidRPr="00800343">
              <w:rPr>
                <w:rFonts w:ascii="Arial" w:hAnsi="Arial"/>
                <w:sz w:val="24"/>
                <w:szCs w:val="24"/>
              </w:rPr>
              <w:t>Luke Rhine, Director, CTE and STEM Initiatives, Delaware Department of Education</w:t>
            </w:r>
          </w:p>
          <w:p w14:paraId="6FFCEB69" w14:textId="77777777" w:rsidR="00800343" w:rsidRPr="00800343" w:rsidRDefault="00800343" w:rsidP="00BC65CC">
            <w:pPr>
              <w:pStyle w:val="ListParagraph"/>
              <w:numPr>
                <w:ilvl w:val="0"/>
                <w:numId w:val="12"/>
              </w:numPr>
              <w:rPr>
                <w:rFonts w:ascii="Arial" w:hAnsi="Arial"/>
                <w:sz w:val="24"/>
                <w:szCs w:val="24"/>
              </w:rPr>
            </w:pPr>
            <w:r w:rsidRPr="00800343">
              <w:rPr>
                <w:rFonts w:ascii="Arial" w:hAnsi="Arial"/>
                <w:sz w:val="24"/>
                <w:szCs w:val="24"/>
              </w:rPr>
              <w:t>Jonathan Furr, Executive Director, Education Systems Center at Northern Illinois University</w:t>
            </w:r>
          </w:p>
        </w:tc>
        <w:tc>
          <w:tcPr>
            <w:tcW w:w="3505" w:type="dxa"/>
          </w:tcPr>
          <w:p w14:paraId="54E01E58" w14:textId="77777777" w:rsidR="00800343" w:rsidRPr="00800343" w:rsidRDefault="00800343" w:rsidP="00BC65CC">
            <w:pPr>
              <w:rPr>
                <w:rFonts w:ascii="Arial" w:hAnsi="Arial"/>
                <w:sz w:val="24"/>
                <w:szCs w:val="24"/>
              </w:rPr>
            </w:pPr>
            <w:r w:rsidRPr="00800343">
              <w:rPr>
                <w:rFonts w:ascii="Arial" w:hAnsi="Arial"/>
                <w:sz w:val="24"/>
                <w:szCs w:val="24"/>
              </w:rPr>
              <w:t>Participants glean insights and ideas from other states – keeping in mind the California Way – on driving innovation in high-quality CTE and developing and cultivating regional partnerships that support design and implementation.</w:t>
            </w:r>
          </w:p>
        </w:tc>
      </w:tr>
      <w:tr w:rsidR="00800343" w:rsidRPr="00800343" w14:paraId="63105FF2" w14:textId="77777777" w:rsidTr="00800343">
        <w:trPr>
          <w:cantSplit/>
          <w:trHeight w:val="890"/>
          <w:tblHeader/>
        </w:trPr>
        <w:tc>
          <w:tcPr>
            <w:tcW w:w="777" w:type="dxa"/>
          </w:tcPr>
          <w:p w14:paraId="30CF4D06" w14:textId="77777777" w:rsidR="00800343" w:rsidRPr="00800343" w:rsidRDefault="00800343" w:rsidP="00BC65CC">
            <w:pPr>
              <w:rPr>
                <w:rFonts w:ascii="Arial" w:hAnsi="Arial"/>
                <w:sz w:val="24"/>
                <w:szCs w:val="24"/>
              </w:rPr>
            </w:pPr>
            <w:r w:rsidRPr="00800343">
              <w:rPr>
                <w:rFonts w:ascii="Arial" w:hAnsi="Arial"/>
                <w:sz w:val="24"/>
                <w:szCs w:val="24"/>
              </w:rPr>
              <w:t>TBD</w:t>
            </w:r>
          </w:p>
        </w:tc>
        <w:tc>
          <w:tcPr>
            <w:tcW w:w="5068" w:type="dxa"/>
          </w:tcPr>
          <w:p w14:paraId="1BCAA7CA" w14:textId="77777777" w:rsidR="00800343" w:rsidRPr="00800343" w:rsidRDefault="00800343" w:rsidP="00BC65CC">
            <w:pPr>
              <w:rPr>
                <w:rFonts w:ascii="Arial" w:hAnsi="Arial"/>
                <w:sz w:val="24"/>
                <w:szCs w:val="24"/>
              </w:rPr>
            </w:pPr>
            <w:r w:rsidRPr="00800343">
              <w:rPr>
                <w:rFonts w:ascii="Arial" w:hAnsi="Arial"/>
                <w:sz w:val="24"/>
                <w:szCs w:val="24"/>
              </w:rPr>
              <w:t>BREAK</w:t>
            </w:r>
          </w:p>
        </w:tc>
        <w:tc>
          <w:tcPr>
            <w:tcW w:w="3505" w:type="dxa"/>
          </w:tcPr>
          <w:p w14:paraId="4893A43C" w14:textId="77777777" w:rsidR="00800343" w:rsidRPr="00800343" w:rsidRDefault="00800343" w:rsidP="00BC65CC">
            <w:pPr>
              <w:rPr>
                <w:rFonts w:ascii="Arial" w:hAnsi="Arial"/>
                <w:sz w:val="24"/>
                <w:szCs w:val="24"/>
              </w:rPr>
            </w:pPr>
            <w:r w:rsidRPr="00800343">
              <w:rPr>
                <w:rFonts w:ascii="Arial" w:hAnsi="Arial"/>
                <w:sz w:val="24"/>
                <w:szCs w:val="24"/>
              </w:rPr>
              <w:t>NA</w:t>
            </w:r>
          </w:p>
        </w:tc>
      </w:tr>
      <w:tr w:rsidR="00800343" w:rsidRPr="00800343" w14:paraId="6864FAE9" w14:textId="77777777" w:rsidTr="00800343">
        <w:trPr>
          <w:cantSplit/>
          <w:tblHeader/>
        </w:trPr>
        <w:tc>
          <w:tcPr>
            <w:tcW w:w="777" w:type="dxa"/>
          </w:tcPr>
          <w:p w14:paraId="79BB4986" w14:textId="77777777" w:rsidR="00800343" w:rsidRPr="00800343" w:rsidRDefault="00800343" w:rsidP="00800343">
            <w:pPr>
              <w:jc w:val="center"/>
              <w:rPr>
                <w:rFonts w:ascii="Arial" w:hAnsi="Arial"/>
                <w:b/>
                <w:sz w:val="24"/>
                <w:szCs w:val="24"/>
              </w:rPr>
            </w:pPr>
            <w:r w:rsidRPr="00800343">
              <w:rPr>
                <w:rFonts w:ascii="Arial" w:hAnsi="Arial"/>
                <w:b/>
                <w:sz w:val="24"/>
                <w:szCs w:val="24"/>
              </w:rPr>
              <w:lastRenderedPageBreak/>
              <w:t>Time</w:t>
            </w:r>
          </w:p>
        </w:tc>
        <w:tc>
          <w:tcPr>
            <w:tcW w:w="5068" w:type="dxa"/>
          </w:tcPr>
          <w:p w14:paraId="2100A0ED" w14:textId="77777777" w:rsidR="00800343" w:rsidRPr="00800343" w:rsidRDefault="00800343" w:rsidP="00800343">
            <w:pPr>
              <w:jc w:val="center"/>
              <w:rPr>
                <w:rFonts w:ascii="Arial" w:hAnsi="Arial"/>
                <w:b/>
                <w:sz w:val="24"/>
                <w:szCs w:val="24"/>
              </w:rPr>
            </w:pPr>
            <w:r w:rsidRPr="00800343">
              <w:rPr>
                <w:rFonts w:ascii="Arial" w:hAnsi="Arial"/>
                <w:b/>
                <w:sz w:val="24"/>
                <w:szCs w:val="24"/>
              </w:rPr>
              <w:t>Item</w:t>
            </w:r>
          </w:p>
        </w:tc>
        <w:tc>
          <w:tcPr>
            <w:tcW w:w="3505" w:type="dxa"/>
          </w:tcPr>
          <w:p w14:paraId="302A78B1" w14:textId="77777777" w:rsidR="00800343" w:rsidRPr="00800343" w:rsidRDefault="00800343" w:rsidP="00800343">
            <w:pPr>
              <w:jc w:val="center"/>
              <w:rPr>
                <w:rFonts w:ascii="Arial" w:hAnsi="Arial"/>
                <w:b/>
                <w:sz w:val="24"/>
                <w:szCs w:val="24"/>
              </w:rPr>
            </w:pPr>
            <w:r w:rsidRPr="00800343">
              <w:rPr>
                <w:rFonts w:ascii="Arial" w:hAnsi="Arial"/>
                <w:b/>
                <w:sz w:val="24"/>
                <w:szCs w:val="24"/>
              </w:rPr>
              <w:t>Learning Outcome</w:t>
            </w:r>
          </w:p>
        </w:tc>
      </w:tr>
      <w:tr w:rsidR="00800343" w:rsidRPr="00800343" w14:paraId="7EEEC2EF" w14:textId="77777777" w:rsidTr="00800343">
        <w:trPr>
          <w:cantSplit/>
          <w:tblHeader/>
        </w:trPr>
        <w:tc>
          <w:tcPr>
            <w:tcW w:w="777" w:type="dxa"/>
          </w:tcPr>
          <w:p w14:paraId="063DB211" w14:textId="77777777" w:rsidR="00800343" w:rsidRPr="00800343" w:rsidRDefault="00800343" w:rsidP="00BC65CC">
            <w:pPr>
              <w:rPr>
                <w:rFonts w:ascii="Arial" w:hAnsi="Arial"/>
                <w:sz w:val="24"/>
                <w:szCs w:val="24"/>
              </w:rPr>
            </w:pPr>
            <w:r w:rsidRPr="00800343">
              <w:rPr>
                <w:rFonts w:ascii="Arial" w:hAnsi="Arial"/>
                <w:sz w:val="24"/>
                <w:szCs w:val="24"/>
              </w:rPr>
              <w:t>45</w:t>
            </w:r>
          </w:p>
        </w:tc>
        <w:tc>
          <w:tcPr>
            <w:tcW w:w="5068" w:type="dxa"/>
          </w:tcPr>
          <w:p w14:paraId="07E4DFEA" w14:textId="77777777" w:rsidR="00800343" w:rsidRPr="00800343" w:rsidRDefault="00800343" w:rsidP="00BC65CC">
            <w:pPr>
              <w:rPr>
                <w:rFonts w:ascii="Arial" w:hAnsi="Arial"/>
                <w:sz w:val="24"/>
                <w:szCs w:val="24"/>
              </w:rPr>
            </w:pPr>
            <w:r w:rsidRPr="00800343">
              <w:rPr>
                <w:rFonts w:ascii="Arial" w:hAnsi="Arial"/>
                <w:sz w:val="24"/>
                <w:szCs w:val="24"/>
              </w:rPr>
              <w:t>Strategies and Systems to Support High-Quality, Equitable Work-Based Learning</w:t>
            </w:r>
          </w:p>
          <w:p w14:paraId="726ECE26" w14:textId="77777777" w:rsidR="00800343" w:rsidRPr="00800343" w:rsidRDefault="00800343" w:rsidP="00BC65CC">
            <w:pPr>
              <w:rPr>
                <w:rFonts w:ascii="Arial" w:hAnsi="Arial"/>
                <w:sz w:val="24"/>
                <w:szCs w:val="24"/>
              </w:rPr>
            </w:pPr>
            <w:r w:rsidRPr="00800343">
              <w:rPr>
                <w:rFonts w:ascii="Arial" w:hAnsi="Arial"/>
                <w:sz w:val="24"/>
                <w:szCs w:val="24"/>
              </w:rPr>
              <w:t>Overview of what works in work-based learning, including what we have learned about virtual work-based learning over the past 18 months and the central role that high-quality work-based learning plays in equitable CTE programs and systems.</w:t>
            </w:r>
          </w:p>
          <w:p w14:paraId="1FE78636" w14:textId="77777777" w:rsidR="00800343" w:rsidRPr="00800343" w:rsidRDefault="00800343" w:rsidP="00BC65CC">
            <w:pPr>
              <w:rPr>
                <w:rFonts w:ascii="Arial" w:hAnsi="Arial"/>
                <w:sz w:val="24"/>
                <w:szCs w:val="24"/>
              </w:rPr>
            </w:pPr>
            <w:r w:rsidRPr="00800343">
              <w:rPr>
                <w:rFonts w:ascii="Arial" w:hAnsi="Arial"/>
                <w:i/>
                <w:sz w:val="24"/>
                <w:szCs w:val="24"/>
              </w:rPr>
              <w:t>Speaker</w:t>
            </w:r>
            <w:r w:rsidRPr="00800343">
              <w:rPr>
                <w:rFonts w:ascii="Arial" w:hAnsi="Arial"/>
                <w:sz w:val="24"/>
                <w:szCs w:val="24"/>
              </w:rPr>
              <w:t>: Charlotte Cahill, Senior Director, JFF</w:t>
            </w:r>
          </w:p>
        </w:tc>
        <w:tc>
          <w:tcPr>
            <w:tcW w:w="3505" w:type="dxa"/>
          </w:tcPr>
          <w:p w14:paraId="10148995" w14:textId="77777777" w:rsidR="00800343" w:rsidRPr="00800343" w:rsidRDefault="00800343" w:rsidP="00BC65CC">
            <w:pPr>
              <w:rPr>
                <w:rFonts w:ascii="Arial" w:hAnsi="Arial"/>
                <w:sz w:val="24"/>
                <w:szCs w:val="24"/>
              </w:rPr>
            </w:pPr>
            <w:r w:rsidRPr="00800343">
              <w:rPr>
                <w:rFonts w:ascii="Arial" w:hAnsi="Arial"/>
                <w:sz w:val="24"/>
                <w:szCs w:val="24"/>
              </w:rPr>
              <w:t>Participants understand what constitutes high-quality work-based learning, proven and promising practices in scaling work-based learning, and how high-quality work-based learning can be used to drive equity.</w:t>
            </w:r>
          </w:p>
        </w:tc>
      </w:tr>
      <w:tr w:rsidR="00800343" w:rsidRPr="00800343" w14:paraId="55B59988" w14:textId="77777777" w:rsidTr="00800343">
        <w:trPr>
          <w:cantSplit/>
          <w:tblHeader/>
        </w:trPr>
        <w:tc>
          <w:tcPr>
            <w:tcW w:w="777" w:type="dxa"/>
          </w:tcPr>
          <w:p w14:paraId="28B958AA" w14:textId="77777777" w:rsidR="00800343" w:rsidRPr="00800343" w:rsidRDefault="00800343" w:rsidP="00BC65CC">
            <w:pPr>
              <w:rPr>
                <w:rFonts w:ascii="Arial" w:hAnsi="Arial"/>
                <w:sz w:val="24"/>
                <w:szCs w:val="24"/>
              </w:rPr>
            </w:pPr>
            <w:r w:rsidRPr="00800343">
              <w:rPr>
                <w:rFonts w:ascii="Arial" w:hAnsi="Arial"/>
                <w:sz w:val="24"/>
                <w:szCs w:val="24"/>
              </w:rPr>
              <w:t>15</w:t>
            </w:r>
          </w:p>
        </w:tc>
        <w:tc>
          <w:tcPr>
            <w:tcW w:w="5068" w:type="dxa"/>
          </w:tcPr>
          <w:p w14:paraId="698B45C0" w14:textId="77777777" w:rsidR="00800343" w:rsidRPr="00800343" w:rsidRDefault="00800343" w:rsidP="00BC65CC">
            <w:pPr>
              <w:rPr>
                <w:rFonts w:ascii="Arial" w:hAnsi="Arial"/>
                <w:sz w:val="24"/>
                <w:szCs w:val="24"/>
              </w:rPr>
            </w:pPr>
            <w:r w:rsidRPr="00800343">
              <w:rPr>
                <w:rFonts w:ascii="Arial" w:hAnsi="Arial"/>
                <w:sz w:val="24"/>
                <w:szCs w:val="24"/>
              </w:rPr>
              <w:t>Summary of Discussion and Next Steps</w:t>
            </w:r>
          </w:p>
        </w:tc>
        <w:tc>
          <w:tcPr>
            <w:tcW w:w="3505" w:type="dxa"/>
          </w:tcPr>
          <w:p w14:paraId="1EFFC858" w14:textId="77777777" w:rsidR="00800343" w:rsidRPr="00800343" w:rsidRDefault="00800343" w:rsidP="00BC65CC">
            <w:pPr>
              <w:rPr>
                <w:rFonts w:ascii="Arial" w:hAnsi="Arial"/>
                <w:sz w:val="24"/>
                <w:szCs w:val="24"/>
              </w:rPr>
            </w:pPr>
            <w:r w:rsidRPr="00800343">
              <w:rPr>
                <w:rFonts w:ascii="Arial" w:hAnsi="Arial"/>
                <w:sz w:val="24"/>
                <w:szCs w:val="24"/>
              </w:rPr>
              <w:t>Participants draw connections between what they heard and next steps for development of the CA State Plan for CTE.</w:t>
            </w:r>
          </w:p>
        </w:tc>
      </w:tr>
    </w:tbl>
    <w:p w14:paraId="5696FB43" w14:textId="77777777" w:rsidR="009768E6" w:rsidRDefault="009768E6" w:rsidP="00E44A8A">
      <w:pPr>
        <w:rPr>
          <w:rFonts w:ascii="Arial" w:hAnsi="Arial"/>
          <w:sz w:val="24"/>
          <w:szCs w:val="24"/>
        </w:rPr>
      </w:pPr>
    </w:p>
    <w:p w14:paraId="7830609C" w14:textId="79322169" w:rsidR="009451FF" w:rsidRDefault="00711B37" w:rsidP="00E44A8A">
      <w:pPr>
        <w:rPr>
          <w:rFonts w:ascii="Arial" w:hAnsi="Arial"/>
          <w:sz w:val="24"/>
          <w:szCs w:val="24"/>
        </w:rPr>
      </w:pPr>
      <w:r w:rsidRPr="00063DD0">
        <w:rPr>
          <w:rFonts w:ascii="Arial" w:hAnsi="Arial"/>
          <w:sz w:val="24"/>
          <w:szCs w:val="24"/>
        </w:rPr>
        <w:t>Posted by California Department of Education</w:t>
      </w:r>
      <w:r w:rsidR="00063DD0" w:rsidRPr="00063DD0">
        <w:rPr>
          <w:rFonts w:ascii="Arial" w:hAnsi="Arial"/>
          <w:sz w:val="24"/>
          <w:szCs w:val="24"/>
        </w:rPr>
        <w:t xml:space="preserve"> September 2021.</w:t>
      </w:r>
    </w:p>
    <w:p w14:paraId="1338C4D0" w14:textId="4499413A" w:rsidR="009768E6" w:rsidRPr="009768E6" w:rsidRDefault="009768E6" w:rsidP="009768E6">
      <w:pPr>
        <w:spacing w:before="0" w:after="240" w:line="240" w:lineRule="auto"/>
        <w:contextualSpacing/>
        <w:rPr>
          <w:rFonts w:ascii="Arial" w:hAnsi="Arial"/>
          <w:sz w:val="24"/>
          <w:szCs w:val="24"/>
        </w:rPr>
      </w:pPr>
      <w:r w:rsidRPr="009768E6">
        <w:rPr>
          <w:rFonts w:ascii="Arial" w:hAnsi="Arial"/>
          <w:sz w:val="24"/>
          <w:szCs w:val="24"/>
          <w:shd w:val="clear" w:color="auto" w:fill="FFFFFF"/>
        </w:rPr>
        <w:t>Jobs for the Future (JFF)</w:t>
      </w:r>
      <w:r w:rsidRPr="009768E6">
        <w:rPr>
          <w:rFonts w:ascii="Arial" w:hAnsi="Arial"/>
          <w:sz w:val="24"/>
          <w:szCs w:val="24"/>
        </w:rPr>
        <w:br/>
      </w:r>
      <w:r w:rsidRPr="009768E6">
        <w:rPr>
          <w:rFonts w:ascii="Arial" w:hAnsi="Arial"/>
          <w:sz w:val="24"/>
          <w:szCs w:val="24"/>
          <w:shd w:val="clear" w:color="auto" w:fill="FFFFFF"/>
        </w:rPr>
        <w:t>Boston | Washington DC | Oakland</w:t>
      </w:r>
      <w:r w:rsidRPr="009768E6">
        <w:rPr>
          <w:rFonts w:ascii="Arial" w:hAnsi="Arial"/>
          <w:sz w:val="24"/>
          <w:szCs w:val="24"/>
        </w:rPr>
        <w:br/>
      </w:r>
      <w:hyperlink r:id="rId11" w:tooltip="Job For the Future webpage." w:history="1">
        <w:r w:rsidRPr="009768E6">
          <w:rPr>
            <w:rStyle w:val="Hyperlink"/>
            <w:rFonts w:ascii="Arial" w:hAnsi="Arial"/>
            <w:szCs w:val="24"/>
            <w:shd w:val="clear" w:color="auto" w:fill="FFFFFF"/>
          </w:rPr>
          <w:t>jff</w:t>
        </w:r>
        <w:r w:rsidRPr="009768E6">
          <w:rPr>
            <w:rStyle w:val="Hyperlink"/>
            <w:rFonts w:ascii="Arial" w:hAnsi="Arial"/>
            <w:szCs w:val="24"/>
            <w:shd w:val="clear" w:color="auto" w:fill="FFFFFF"/>
          </w:rPr>
          <w:t>.</w:t>
        </w:r>
        <w:r w:rsidRPr="009768E6">
          <w:rPr>
            <w:rStyle w:val="Hyperlink"/>
            <w:rFonts w:ascii="Arial" w:hAnsi="Arial"/>
            <w:szCs w:val="24"/>
            <w:shd w:val="clear" w:color="auto" w:fill="FFFFFF"/>
          </w:rPr>
          <w:t>org</w:t>
        </w:r>
      </w:hyperlink>
    </w:p>
    <w:sectPr w:rsidR="009768E6" w:rsidRPr="009768E6" w:rsidSect="00090C8E">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07093" w14:textId="77777777" w:rsidR="00204CED" w:rsidRDefault="00204CED" w:rsidP="00090C8E">
      <w:r>
        <w:separator/>
      </w:r>
    </w:p>
    <w:p w14:paraId="47FB9477" w14:textId="77777777" w:rsidR="00204CED" w:rsidRDefault="00204CED" w:rsidP="00090C8E"/>
  </w:endnote>
  <w:endnote w:type="continuationSeparator" w:id="0">
    <w:p w14:paraId="2DAA25DA" w14:textId="77777777" w:rsidR="00204CED" w:rsidRDefault="00204CED" w:rsidP="00090C8E">
      <w:r>
        <w:continuationSeparator/>
      </w:r>
    </w:p>
    <w:p w14:paraId="737AFA87" w14:textId="77777777" w:rsidR="00204CED" w:rsidRDefault="00204CED" w:rsidP="0009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0249004"/>
      <w:docPartObj>
        <w:docPartGallery w:val="Page Numbers (Bottom of Page)"/>
        <w:docPartUnique/>
      </w:docPartObj>
    </w:sdtPr>
    <w:sdtEndPr>
      <w:rPr>
        <w:rStyle w:val="PageNumber"/>
      </w:rPr>
    </w:sdtEndPr>
    <w:sdtContent>
      <w:p w14:paraId="1DD50CC4" w14:textId="77777777" w:rsidR="00844A86" w:rsidRDefault="00844A86" w:rsidP="00090C8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576FF5" w14:textId="77777777" w:rsidR="00844A86" w:rsidRDefault="00844A86" w:rsidP="00090C8E">
    <w:pPr>
      <w:pStyle w:val="Footer"/>
    </w:pPr>
  </w:p>
  <w:p w14:paraId="626EB8AF" w14:textId="77777777" w:rsidR="00844A86" w:rsidRDefault="00844A86" w:rsidP="00090C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A873" w14:textId="77777777" w:rsidR="00844A86" w:rsidRDefault="00844A86" w:rsidP="00090C8E">
    <w:r>
      <w:rPr>
        <w:noProof/>
      </w:rPr>
      <w:drawing>
        <wp:inline distT="0" distB="0" distL="0" distR="0" wp14:anchorId="7B1C830A" wp14:editId="4F92CDFA">
          <wp:extent cx="5943600" cy="27368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2736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726B" w14:textId="77777777" w:rsidR="00844A86" w:rsidRDefault="00844A86">
    <w:pPr>
      <w:pStyle w:val="Footer"/>
    </w:pPr>
    <w:r>
      <w:rPr>
        <w:noProof/>
      </w:rPr>
      <w:drawing>
        <wp:inline distT="0" distB="0" distL="0" distR="0" wp14:anchorId="1241D602" wp14:editId="4DF4C04B">
          <wp:extent cx="5943600" cy="27368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2736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08A8" w14:textId="77777777" w:rsidR="00204CED" w:rsidRDefault="00204CED" w:rsidP="00090C8E">
      <w:r>
        <w:separator/>
      </w:r>
    </w:p>
    <w:p w14:paraId="47A61203" w14:textId="77777777" w:rsidR="00204CED" w:rsidRDefault="00204CED" w:rsidP="00090C8E"/>
  </w:footnote>
  <w:footnote w:type="continuationSeparator" w:id="0">
    <w:p w14:paraId="32D8BBB0" w14:textId="77777777" w:rsidR="00204CED" w:rsidRDefault="00204CED" w:rsidP="00090C8E">
      <w:r>
        <w:continuationSeparator/>
      </w:r>
    </w:p>
    <w:p w14:paraId="3FA50D0E" w14:textId="77777777" w:rsidR="00204CED" w:rsidRDefault="00204CED" w:rsidP="00090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F9DD" w14:textId="2D87A0F3" w:rsidR="00844A86" w:rsidRDefault="00844A86" w:rsidP="00E44A8A">
    <w:pPr>
      <w:pStyle w:val="Header"/>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D6C84F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E323B"/>
    <w:multiLevelType w:val="hybridMultilevel"/>
    <w:tmpl w:val="8B8C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A6AAC"/>
    <w:multiLevelType w:val="hybridMultilevel"/>
    <w:tmpl w:val="499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6E62"/>
    <w:multiLevelType w:val="hybridMultilevel"/>
    <w:tmpl w:val="987089B0"/>
    <w:lvl w:ilvl="0" w:tplc="B2481C7C">
      <w:start w:val="1"/>
      <w:numFmt w:val="decimal"/>
      <w:pStyle w:val="TOC2"/>
      <w:lvlText w:val="%1."/>
      <w:lvlJc w:val="left"/>
      <w:pPr>
        <w:ind w:left="600" w:hanging="360"/>
      </w:pPr>
      <w:rPr>
        <w:rFonts w:hint="default"/>
      </w:rPr>
    </w:lvl>
    <w:lvl w:ilvl="1" w:tplc="B0F09374">
      <w:start w:val="1"/>
      <w:numFmt w:val="lowerLetter"/>
      <w:lvlText w:val="%2."/>
      <w:lvlJc w:val="left"/>
      <w:pPr>
        <w:ind w:left="1320" w:hanging="360"/>
      </w:pPr>
    </w:lvl>
    <w:lvl w:ilvl="2" w:tplc="ADFE75C8">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10693D2A"/>
    <w:multiLevelType w:val="hybridMultilevel"/>
    <w:tmpl w:val="4778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B03B6"/>
    <w:multiLevelType w:val="hybridMultilevel"/>
    <w:tmpl w:val="976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622AA"/>
    <w:multiLevelType w:val="hybridMultilevel"/>
    <w:tmpl w:val="5CC8EB4C"/>
    <w:lvl w:ilvl="0" w:tplc="35E87B2A">
      <w:start w:val="1"/>
      <w:numFmt w:val="decimal"/>
      <w:pStyle w:val="ListParagraph"/>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EDD7EC6"/>
    <w:multiLevelType w:val="hybridMultilevel"/>
    <w:tmpl w:val="8FB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27D78"/>
    <w:multiLevelType w:val="hybridMultilevel"/>
    <w:tmpl w:val="7AAC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94868"/>
    <w:multiLevelType w:val="hybridMultilevel"/>
    <w:tmpl w:val="FBC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063F3"/>
    <w:multiLevelType w:val="hybridMultilevel"/>
    <w:tmpl w:val="3FC2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7"/>
  </w:num>
  <w:num w:numId="8">
    <w:abstractNumId w:val="10"/>
  </w:num>
  <w:num w:numId="9">
    <w:abstractNumId w:val="11"/>
  </w:num>
  <w:num w:numId="10">
    <w:abstractNumId w:val="13"/>
  </w:num>
  <w:num w:numId="11">
    <w:abstractNumId w:val="8"/>
  </w:num>
  <w:num w:numId="12">
    <w:abstractNumId w:val="12"/>
  </w:num>
  <w:num w:numId="13">
    <w:abstractNumId w:val="4"/>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98"/>
    <w:rsid w:val="00015229"/>
    <w:rsid w:val="00030C32"/>
    <w:rsid w:val="000459E2"/>
    <w:rsid w:val="00063DD0"/>
    <w:rsid w:val="00090C8E"/>
    <w:rsid w:val="000929BD"/>
    <w:rsid w:val="000C42F0"/>
    <w:rsid w:val="000D7A73"/>
    <w:rsid w:val="000E2A08"/>
    <w:rsid w:val="00101536"/>
    <w:rsid w:val="00102EAB"/>
    <w:rsid w:val="001736CC"/>
    <w:rsid w:val="001D2598"/>
    <w:rsid w:val="001D272F"/>
    <w:rsid w:val="001D3F07"/>
    <w:rsid w:val="001D7C3C"/>
    <w:rsid w:val="001E0913"/>
    <w:rsid w:val="001E0C93"/>
    <w:rsid w:val="0020017A"/>
    <w:rsid w:val="00204CED"/>
    <w:rsid w:val="00234398"/>
    <w:rsid w:val="00235383"/>
    <w:rsid w:val="00253A0E"/>
    <w:rsid w:val="00286CB4"/>
    <w:rsid w:val="00296854"/>
    <w:rsid w:val="00341E56"/>
    <w:rsid w:val="00357AAB"/>
    <w:rsid w:val="0036498B"/>
    <w:rsid w:val="00386711"/>
    <w:rsid w:val="003A1866"/>
    <w:rsid w:val="003C25A3"/>
    <w:rsid w:val="003D4789"/>
    <w:rsid w:val="003D75B9"/>
    <w:rsid w:val="00426A46"/>
    <w:rsid w:val="00433098"/>
    <w:rsid w:val="00444C97"/>
    <w:rsid w:val="004458DB"/>
    <w:rsid w:val="004B4F5E"/>
    <w:rsid w:val="004D72C5"/>
    <w:rsid w:val="004F2E4B"/>
    <w:rsid w:val="004F7431"/>
    <w:rsid w:val="00503509"/>
    <w:rsid w:val="00521F8D"/>
    <w:rsid w:val="00542862"/>
    <w:rsid w:val="005925AA"/>
    <w:rsid w:val="005A02BB"/>
    <w:rsid w:val="005A41E1"/>
    <w:rsid w:val="005C6F59"/>
    <w:rsid w:val="00605AC2"/>
    <w:rsid w:val="00611B4A"/>
    <w:rsid w:val="00624139"/>
    <w:rsid w:val="006341EE"/>
    <w:rsid w:val="0063737B"/>
    <w:rsid w:val="006636A4"/>
    <w:rsid w:val="00694E0E"/>
    <w:rsid w:val="006A5ED8"/>
    <w:rsid w:val="006F6F90"/>
    <w:rsid w:val="00711B37"/>
    <w:rsid w:val="00736993"/>
    <w:rsid w:val="00751B3A"/>
    <w:rsid w:val="00770B0A"/>
    <w:rsid w:val="00796BE1"/>
    <w:rsid w:val="007A145B"/>
    <w:rsid w:val="007A2F33"/>
    <w:rsid w:val="007D0F24"/>
    <w:rsid w:val="007D3A00"/>
    <w:rsid w:val="007E0F3F"/>
    <w:rsid w:val="00800343"/>
    <w:rsid w:val="00844A86"/>
    <w:rsid w:val="00845EF2"/>
    <w:rsid w:val="008546DE"/>
    <w:rsid w:val="008550E7"/>
    <w:rsid w:val="00881E11"/>
    <w:rsid w:val="00885346"/>
    <w:rsid w:val="00934EE1"/>
    <w:rsid w:val="0093617D"/>
    <w:rsid w:val="00944A96"/>
    <w:rsid w:val="009451FF"/>
    <w:rsid w:val="009768E6"/>
    <w:rsid w:val="009849F8"/>
    <w:rsid w:val="00991238"/>
    <w:rsid w:val="00997DFC"/>
    <w:rsid w:val="009B203D"/>
    <w:rsid w:val="009D5D6E"/>
    <w:rsid w:val="009F3779"/>
    <w:rsid w:val="00A25684"/>
    <w:rsid w:val="00A36330"/>
    <w:rsid w:val="00A644DF"/>
    <w:rsid w:val="00A77DBB"/>
    <w:rsid w:val="00A97684"/>
    <w:rsid w:val="00AA6486"/>
    <w:rsid w:val="00AB5403"/>
    <w:rsid w:val="00AE54FD"/>
    <w:rsid w:val="00AF355A"/>
    <w:rsid w:val="00AF50FD"/>
    <w:rsid w:val="00B12B61"/>
    <w:rsid w:val="00B510AB"/>
    <w:rsid w:val="00BA227B"/>
    <w:rsid w:val="00BA3573"/>
    <w:rsid w:val="00BB4A14"/>
    <w:rsid w:val="00BC5E47"/>
    <w:rsid w:val="00BD1DD9"/>
    <w:rsid w:val="00BF44E2"/>
    <w:rsid w:val="00C13CE1"/>
    <w:rsid w:val="00C2357F"/>
    <w:rsid w:val="00C44B7F"/>
    <w:rsid w:val="00C52031"/>
    <w:rsid w:val="00C60A4D"/>
    <w:rsid w:val="00C910A8"/>
    <w:rsid w:val="00C94E5D"/>
    <w:rsid w:val="00CA6C99"/>
    <w:rsid w:val="00D46D9C"/>
    <w:rsid w:val="00D6790F"/>
    <w:rsid w:val="00D84D50"/>
    <w:rsid w:val="00D94ACD"/>
    <w:rsid w:val="00DA01AC"/>
    <w:rsid w:val="00DB220C"/>
    <w:rsid w:val="00DB3EDC"/>
    <w:rsid w:val="00DC378E"/>
    <w:rsid w:val="00DF6809"/>
    <w:rsid w:val="00E131B3"/>
    <w:rsid w:val="00E34300"/>
    <w:rsid w:val="00E44A8A"/>
    <w:rsid w:val="00E60CD7"/>
    <w:rsid w:val="00E82B6E"/>
    <w:rsid w:val="00EA74EA"/>
    <w:rsid w:val="00EB239C"/>
    <w:rsid w:val="00EE704C"/>
    <w:rsid w:val="00F23F95"/>
    <w:rsid w:val="00F66D41"/>
    <w:rsid w:val="010791C9"/>
    <w:rsid w:val="085F2B55"/>
    <w:rsid w:val="0CFBB5A1"/>
    <w:rsid w:val="0E3A4AEB"/>
    <w:rsid w:val="173D4BD3"/>
    <w:rsid w:val="21EFACAA"/>
    <w:rsid w:val="2ED9C11A"/>
    <w:rsid w:val="30374DAF"/>
    <w:rsid w:val="3918D405"/>
    <w:rsid w:val="5B7E8C8F"/>
    <w:rsid w:val="688D13A1"/>
    <w:rsid w:val="6E7C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814A0D"/>
  <w14:defaultImageDpi w14:val="32767"/>
  <w15:docId w15:val="{69F51007-4C46-DA45-8ED2-C96BC5D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346"/>
    <w:pPr>
      <w:spacing w:before="60" w:after="120" w:line="288" w:lineRule="auto"/>
    </w:pPr>
    <w:rPr>
      <w:rFonts w:ascii="Georgia" w:hAnsi="Georgia" w:cs="Arial"/>
      <w:color w:val="000000"/>
      <w:sz w:val="22"/>
      <w:szCs w:val="22"/>
    </w:rPr>
  </w:style>
  <w:style w:type="paragraph" w:styleId="Heading1">
    <w:name w:val="heading 1"/>
    <w:basedOn w:val="Normal"/>
    <w:next w:val="Normal"/>
    <w:link w:val="Heading1Char"/>
    <w:uiPriority w:val="9"/>
    <w:qFormat/>
    <w:rsid w:val="00885346"/>
    <w:pPr>
      <w:keepNext/>
      <w:keepLines/>
      <w:spacing w:before="240"/>
      <w:outlineLvl w:val="0"/>
    </w:pPr>
    <w:rPr>
      <w:rFonts w:ascii="Arial" w:eastAsiaTheme="majorEastAsia" w:hAnsi="Arial"/>
      <w:b/>
      <w:color w:val="222222"/>
      <w:sz w:val="40"/>
      <w:szCs w:val="32"/>
    </w:rPr>
  </w:style>
  <w:style w:type="paragraph" w:styleId="Heading2">
    <w:name w:val="heading 2"/>
    <w:basedOn w:val="Normal"/>
    <w:next w:val="Normal"/>
    <w:link w:val="Heading2Char"/>
    <w:uiPriority w:val="9"/>
    <w:unhideWhenUsed/>
    <w:qFormat/>
    <w:rsid w:val="00885346"/>
    <w:pPr>
      <w:outlineLvl w:val="1"/>
    </w:pPr>
    <w:rPr>
      <w:rFonts w:ascii="Arial" w:hAnsi="Arial"/>
      <w:b/>
      <w:color w:val="auto"/>
      <w:sz w:val="28"/>
    </w:rPr>
  </w:style>
  <w:style w:type="paragraph" w:styleId="Heading3">
    <w:name w:val="heading 3"/>
    <w:basedOn w:val="Heading2"/>
    <w:next w:val="Normal"/>
    <w:link w:val="Heading3Char"/>
    <w:uiPriority w:val="9"/>
    <w:unhideWhenUsed/>
    <w:qFormat/>
    <w:rsid w:val="00885346"/>
    <w:pPr>
      <w:outlineLvl w:val="2"/>
    </w:pPr>
    <w:rPr>
      <w:b w:val="0"/>
      <w:i/>
    </w:rPr>
  </w:style>
  <w:style w:type="paragraph" w:styleId="Heading4">
    <w:name w:val="heading 4"/>
    <w:basedOn w:val="Normal"/>
    <w:next w:val="Normal"/>
    <w:link w:val="Heading4Char"/>
    <w:uiPriority w:val="9"/>
    <w:semiHidden/>
    <w:unhideWhenUsed/>
    <w:rsid w:val="00885346"/>
    <w:pPr>
      <w:spacing w:before="240" w:after="0"/>
      <w:outlineLvl w:val="3"/>
    </w:pPr>
    <w:rPr>
      <w:smallCaps/>
      <w:spacing w:val="10"/>
    </w:rPr>
  </w:style>
  <w:style w:type="paragraph" w:styleId="Heading5">
    <w:name w:val="heading 5"/>
    <w:basedOn w:val="Normal"/>
    <w:next w:val="Normal"/>
    <w:link w:val="Heading5Char"/>
    <w:uiPriority w:val="9"/>
    <w:semiHidden/>
    <w:unhideWhenUsed/>
    <w:rsid w:val="00885346"/>
    <w:pPr>
      <w:spacing w:before="200" w:after="0"/>
      <w:outlineLvl w:val="4"/>
    </w:pPr>
    <w:rPr>
      <w:smallCaps/>
      <w:color w:val="28929B" w:themeColor="accent2" w:themeShade="BF"/>
      <w:spacing w:val="10"/>
      <w:szCs w:val="26"/>
    </w:rPr>
  </w:style>
  <w:style w:type="paragraph" w:styleId="Heading6">
    <w:name w:val="heading 6"/>
    <w:basedOn w:val="Normal"/>
    <w:next w:val="Normal"/>
    <w:link w:val="Heading6Char"/>
    <w:uiPriority w:val="9"/>
    <w:semiHidden/>
    <w:unhideWhenUsed/>
    <w:qFormat/>
    <w:rsid w:val="00885346"/>
    <w:pPr>
      <w:keepNext/>
      <w:keepLines/>
      <w:spacing w:before="40" w:after="0"/>
      <w:outlineLvl w:val="5"/>
    </w:pPr>
    <w:rPr>
      <w:rFonts w:ascii="Arial" w:eastAsiaTheme="majorEastAsia" w:hAnsi="Arial" w:cstheme="majorBidi"/>
      <w:color w:val="FF532E"/>
      <w:sz w:val="24"/>
    </w:rPr>
  </w:style>
  <w:style w:type="paragraph" w:styleId="Heading7">
    <w:name w:val="heading 7"/>
    <w:basedOn w:val="Normal"/>
    <w:next w:val="Normal"/>
    <w:link w:val="Heading7Char"/>
    <w:uiPriority w:val="9"/>
    <w:semiHidden/>
    <w:unhideWhenUsed/>
    <w:rsid w:val="00885346"/>
    <w:pPr>
      <w:spacing w:after="0"/>
      <w:outlineLvl w:val="6"/>
    </w:pPr>
    <w:rPr>
      <w:b/>
      <w:smallCaps/>
      <w:color w:val="3AC1CC" w:themeColor="accent2"/>
      <w:spacing w:val="10"/>
    </w:rPr>
  </w:style>
  <w:style w:type="paragraph" w:styleId="Heading8">
    <w:name w:val="heading 8"/>
    <w:basedOn w:val="Normal"/>
    <w:next w:val="Normal"/>
    <w:link w:val="Heading8Char"/>
    <w:uiPriority w:val="9"/>
    <w:semiHidden/>
    <w:unhideWhenUsed/>
    <w:rsid w:val="00885346"/>
    <w:pPr>
      <w:spacing w:after="0"/>
      <w:outlineLvl w:val="7"/>
    </w:pPr>
    <w:rPr>
      <w:b/>
      <w:i/>
      <w:smallCaps/>
      <w:color w:val="28929B" w:themeColor="accent2" w:themeShade="BF"/>
    </w:rPr>
  </w:style>
  <w:style w:type="paragraph" w:styleId="Heading9">
    <w:name w:val="heading 9"/>
    <w:basedOn w:val="Normal"/>
    <w:next w:val="Normal"/>
    <w:link w:val="Heading9Char"/>
    <w:uiPriority w:val="9"/>
    <w:semiHidden/>
    <w:unhideWhenUsed/>
    <w:rsid w:val="00885346"/>
    <w:pPr>
      <w:spacing w:after="0"/>
      <w:outlineLvl w:val="8"/>
    </w:pPr>
    <w:rPr>
      <w:b/>
      <w:i/>
      <w:smallCaps/>
      <w:color w:val="1A6167"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85346"/>
    <w:rPr>
      <w:rFonts w:ascii="Arial" w:hAnsi="Arial"/>
      <w:b/>
      <w:color w:val="auto"/>
      <w:sz w:val="24"/>
    </w:rPr>
  </w:style>
  <w:style w:type="character" w:customStyle="1" w:styleId="SubtitleChar">
    <w:name w:val="Subtitle Char"/>
    <w:basedOn w:val="DefaultParagraphFont"/>
    <w:link w:val="Subtitle"/>
    <w:uiPriority w:val="11"/>
    <w:rsid w:val="00885346"/>
    <w:rPr>
      <w:rFonts w:ascii="Arial" w:hAnsi="Arial" w:cs="Arial"/>
      <w:b/>
      <w:szCs w:val="22"/>
    </w:rPr>
  </w:style>
  <w:style w:type="paragraph" w:styleId="Quote">
    <w:name w:val="Quote"/>
    <w:basedOn w:val="Normal"/>
    <w:next w:val="Normal"/>
    <w:link w:val="QuoteChar"/>
    <w:uiPriority w:val="29"/>
    <w:qFormat/>
    <w:rsid w:val="0020017A"/>
    <w:rPr>
      <w:i/>
    </w:rPr>
  </w:style>
  <w:style w:type="character" w:customStyle="1" w:styleId="QuoteChar">
    <w:name w:val="Quote Char"/>
    <w:basedOn w:val="DefaultParagraphFont"/>
    <w:link w:val="Quote"/>
    <w:uiPriority w:val="29"/>
    <w:rsid w:val="0020017A"/>
    <w:rPr>
      <w:rFonts w:ascii="Georgia" w:hAnsi="Georgia" w:cs="Arial"/>
      <w:i/>
      <w:color w:val="000000"/>
      <w:sz w:val="22"/>
      <w:szCs w:val="22"/>
    </w:rPr>
  </w:style>
  <w:style w:type="paragraph" w:styleId="Title">
    <w:name w:val="Title"/>
    <w:basedOn w:val="Normal"/>
    <w:next w:val="Normal"/>
    <w:link w:val="TitleChar"/>
    <w:uiPriority w:val="10"/>
    <w:qFormat/>
    <w:rsid w:val="00885346"/>
    <w:pPr>
      <w:contextualSpacing/>
    </w:pPr>
    <w:rPr>
      <w:rFonts w:ascii="Arial" w:eastAsiaTheme="majorEastAsia" w:hAnsi="Arial"/>
      <w:b/>
      <w:color w:val="auto"/>
      <w:spacing w:val="-10"/>
      <w:kern w:val="28"/>
      <w:sz w:val="56"/>
      <w:szCs w:val="56"/>
    </w:rPr>
  </w:style>
  <w:style w:type="character" w:customStyle="1" w:styleId="TitleChar">
    <w:name w:val="Title Char"/>
    <w:basedOn w:val="DefaultParagraphFont"/>
    <w:link w:val="Title"/>
    <w:uiPriority w:val="10"/>
    <w:rsid w:val="00885346"/>
    <w:rPr>
      <w:rFonts w:ascii="Arial" w:eastAsiaTheme="majorEastAsia" w:hAnsi="Arial" w:cs="Arial"/>
      <w:b/>
      <w:spacing w:val="-10"/>
      <w:kern w:val="28"/>
      <w:sz w:val="56"/>
      <w:szCs w:val="56"/>
    </w:rPr>
  </w:style>
  <w:style w:type="character" w:customStyle="1" w:styleId="Heading1Char">
    <w:name w:val="Heading 1 Char"/>
    <w:basedOn w:val="DefaultParagraphFont"/>
    <w:link w:val="Heading1"/>
    <w:uiPriority w:val="9"/>
    <w:rsid w:val="00885346"/>
    <w:rPr>
      <w:rFonts w:ascii="Arial" w:eastAsiaTheme="majorEastAsia" w:hAnsi="Arial" w:cs="Arial"/>
      <w:b/>
      <w:color w:val="222222"/>
      <w:sz w:val="40"/>
      <w:szCs w:val="32"/>
    </w:rPr>
  </w:style>
  <w:style w:type="character" w:customStyle="1" w:styleId="Heading2Char">
    <w:name w:val="Heading 2 Char"/>
    <w:basedOn w:val="DefaultParagraphFont"/>
    <w:link w:val="Heading2"/>
    <w:uiPriority w:val="9"/>
    <w:rsid w:val="00885346"/>
    <w:rPr>
      <w:rFonts w:ascii="Arial" w:hAnsi="Arial" w:cs="Arial"/>
      <w:b/>
      <w:sz w:val="28"/>
      <w:szCs w:val="22"/>
    </w:rPr>
  </w:style>
  <w:style w:type="character" w:customStyle="1" w:styleId="Heading3Char">
    <w:name w:val="Heading 3 Char"/>
    <w:basedOn w:val="DefaultParagraphFont"/>
    <w:link w:val="Heading3"/>
    <w:uiPriority w:val="9"/>
    <w:rsid w:val="00885346"/>
    <w:rPr>
      <w:rFonts w:ascii="Arial" w:hAnsi="Arial" w:cs="Arial"/>
      <w:i/>
      <w:sz w:val="28"/>
      <w:szCs w:val="22"/>
    </w:rPr>
  </w:style>
  <w:style w:type="character" w:customStyle="1" w:styleId="Heading4Char">
    <w:name w:val="Heading 4 Char"/>
    <w:basedOn w:val="DefaultParagraphFont"/>
    <w:link w:val="Heading4"/>
    <w:uiPriority w:val="9"/>
    <w:semiHidden/>
    <w:rsid w:val="00885346"/>
    <w:rPr>
      <w:smallCaps/>
      <w:spacing w:val="10"/>
      <w:sz w:val="22"/>
      <w:szCs w:val="22"/>
    </w:rPr>
  </w:style>
  <w:style w:type="character" w:customStyle="1" w:styleId="Heading5Char">
    <w:name w:val="Heading 5 Char"/>
    <w:basedOn w:val="DefaultParagraphFont"/>
    <w:link w:val="Heading5"/>
    <w:uiPriority w:val="9"/>
    <w:semiHidden/>
    <w:rsid w:val="00885346"/>
    <w:rPr>
      <w:smallCaps/>
      <w:color w:val="28929B" w:themeColor="accent2" w:themeShade="BF"/>
      <w:spacing w:val="10"/>
      <w:sz w:val="22"/>
      <w:szCs w:val="26"/>
    </w:rPr>
  </w:style>
  <w:style w:type="character" w:customStyle="1" w:styleId="Heading6Char">
    <w:name w:val="Heading 6 Char"/>
    <w:basedOn w:val="DefaultParagraphFont"/>
    <w:link w:val="Heading6"/>
    <w:uiPriority w:val="9"/>
    <w:semiHidden/>
    <w:rsid w:val="00885346"/>
    <w:rPr>
      <w:rFonts w:ascii="Arial" w:eastAsiaTheme="majorEastAsia" w:hAnsi="Arial" w:cstheme="majorBidi"/>
      <w:color w:val="FF532E"/>
      <w:szCs w:val="22"/>
    </w:rPr>
  </w:style>
  <w:style w:type="character" w:customStyle="1" w:styleId="Heading7Char">
    <w:name w:val="Heading 7 Char"/>
    <w:basedOn w:val="DefaultParagraphFont"/>
    <w:link w:val="Heading7"/>
    <w:uiPriority w:val="9"/>
    <w:semiHidden/>
    <w:rsid w:val="00885346"/>
    <w:rPr>
      <w:b/>
      <w:smallCaps/>
      <w:color w:val="3AC1CC" w:themeColor="accent2"/>
      <w:spacing w:val="10"/>
    </w:rPr>
  </w:style>
  <w:style w:type="character" w:customStyle="1" w:styleId="Heading8Char">
    <w:name w:val="Heading 8 Char"/>
    <w:basedOn w:val="DefaultParagraphFont"/>
    <w:link w:val="Heading8"/>
    <w:uiPriority w:val="9"/>
    <w:semiHidden/>
    <w:rsid w:val="00885346"/>
    <w:rPr>
      <w:b/>
      <w:i/>
      <w:smallCaps/>
      <w:color w:val="28929B" w:themeColor="accent2" w:themeShade="BF"/>
    </w:rPr>
  </w:style>
  <w:style w:type="character" w:customStyle="1" w:styleId="Heading9Char">
    <w:name w:val="Heading 9 Char"/>
    <w:basedOn w:val="DefaultParagraphFont"/>
    <w:link w:val="Heading9"/>
    <w:uiPriority w:val="9"/>
    <w:semiHidden/>
    <w:rsid w:val="00885346"/>
    <w:rPr>
      <w:b/>
      <w:i/>
      <w:smallCaps/>
      <w:color w:val="1A6167" w:themeColor="accent2" w:themeShade="7F"/>
    </w:rPr>
  </w:style>
  <w:style w:type="paragraph" w:styleId="ListParagraph">
    <w:name w:val="List Paragraph"/>
    <w:basedOn w:val="Normal"/>
    <w:uiPriority w:val="34"/>
    <w:qFormat/>
    <w:rsid w:val="00885346"/>
    <w:pPr>
      <w:numPr>
        <w:numId w:val="3"/>
      </w:numPr>
      <w:spacing w:before="100" w:after="160"/>
      <w:contextualSpacing/>
    </w:pPr>
  </w:style>
  <w:style w:type="character" w:customStyle="1" w:styleId="UnresolvedMention1">
    <w:name w:val="Unresolved Mention1"/>
    <w:basedOn w:val="DefaultParagraphFont"/>
    <w:uiPriority w:val="99"/>
    <w:rsid w:val="00AA6486"/>
    <w:rPr>
      <w:rFonts w:ascii="Georgia" w:hAnsi="Georgia"/>
      <w:color w:val="808080"/>
      <w:sz w:val="24"/>
      <w:shd w:val="clear" w:color="auto" w:fill="E6E6E6"/>
    </w:rPr>
  </w:style>
  <w:style w:type="paragraph" w:styleId="FootnoteText">
    <w:name w:val="footnote text"/>
    <w:basedOn w:val="Normal"/>
    <w:link w:val="FootnoteTextChar"/>
    <w:uiPriority w:val="99"/>
    <w:semiHidden/>
    <w:unhideWhenUsed/>
    <w:rsid w:val="00AA648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A6486"/>
    <w:rPr>
      <w:rFonts w:ascii="Georgia" w:hAnsi="Georgia" w:cs="Arial"/>
      <w:sz w:val="20"/>
      <w:szCs w:val="20"/>
    </w:rPr>
  </w:style>
  <w:style w:type="character" w:styleId="FootnoteReference">
    <w:name w:val="footnote reference"/>
    <w:basedOn w:val="DefaultParagraphFont"/>
    <w:uiPriority w:val="99"/>
    <w:semiHidden/>
    <w:unhideWhenUsed/>
    <w:rsid w:val="00AA6486"/>
    <w:rPr>
      <w:rFonts w:ascii="Georgia" w:hAnsi="Georgia"/>
      <w:sz w:val="24"/>
      <w:vertAlign w:val="superscript"/>
    </w:rPr>
  </w:style>
  <w:style w:type="paragraph" w:styleId="TOCHeading">
    <w:name w:val="TOC Heading"/>
    <w:basedOn w:val="Heading1"/>
    <w:next w:val="Normal"/>
    <w:uiPriority w:val="39"/>
    <w:semiHidden/>
    <w:unhideWhenUsed/>
    <w:rsid w:val="00885346"/>
    <w:pPr>
      <w:outlineLvl w:val="9"/>
    </w:pPr>
  </w:style>
  <w:style w:type="paragraph" w:styleId="BalloonText">
    <w:name w:val="Balloon Text"/>
    <w:basedOn w:val="Normal"/>
    <w:link w:val="BalloonTextChar"/>
    <w:uiPriority w:val="99"/>
    <w:semiHidden/>
    <w:unhideWhenUsed/>
    <w:rsid w:val="00444C97"/>
    <w:pPr>
      <w:spacing w:before="0"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44C97"/>
    <w:rPr>
      <w:rFonts w:ascii="Georgia" w:hAnsi="Georgia" w:cs="Times New Roman"/>
      <w:sz w:val="18"/>
      <w:szCs w:val="18"/>
    </w:rPr>
  </w:style>
  <w:style w:type="paragraph" w:styleId="BlockText">
    <w:name w:val="Block Text"/>
    <w:basedOn w:val="Normal"/>
    <w:autoRedefine/>
    <w:uiPriority w:val="99"/>
    <w:semiHidden/>
    <w:unhideWhenUsed/>
    <w:rsid w:val="00444C97"/>
    <w:pPr>
      <w:pBdr>
        <w:top w:val="single" w:sz="2" w:space="10" w:color="7B868C"/>
        <w:left w:val="single" w:sz="2" w:space="10" w:color="7B868C"/>
        <w:bottom w:val="single" w:sz="2" w:space="10" w:color="7B868C"/>
        <w:right w:val="single" w:sz="2" w:space="10" w:color="7B868C"/>
      </w:pBdr>
      <w:ind w:left="1152" w:right="1152"/>
    </w:pPr>
    <w:rPr>
      <w:rFonts w:ascii="Arial" w:eastAsiaTheme="minorEastAsia" w:hAnsi="Arial" w:cstheme="minorBidi"/>
      <w:i/>
      <w:iCs/>
      <w:color w:val="7B868C"/>
    </w:rPr>
  </w:style>
  <w:style w:type="paragraph" w:styleId="BodyText">
    <w:name w:val="Body Text"/>
    <w:basedOn w:val="Normal"/>
    <w:link w:val="BodyTextChar"/>
    <w:uiPriority w:val="99"/>
    <w:semiHidden/>
    <w:unhideWhenUsed/>
    <w:rsid w:val="00444C97"/>
  </w:style>
  <w:style w:type="character" w:customStyle="1" w:styleId="BodyTextChar">
    <w:name w:val="Body Text Char"/>
    <w:basedOn w:val="DefaultParagraphFont"/>
    <w:link w:val="BodyText"/>
    <w:uiPriority w:val="99"/>
    <w:semiHidden/>
    <w:rsid w:val="00444C97"/>
    <w:rPr>
      <w:rFonts w:ascii="Georgia" w:hAnsi="Georgia" w:cs="Arial"/>
      <w:sz w:val="24"/>
      <w:szCs w:val="22"/>
    </w:rPr>
  </w:style>
  <w:style w:type="paragraph" w:styleId="Closing">
    <w:name w:val="Closing"/>
    <w:basedOn w:val="Normal"/>
    <w:link w:val="ClosingChar"/>
    <w:uiPriority w:val="99"/>
    <w:semiHidden/>
    <w:unhideWhenUsed/>
    <w:rsid w:val="00444C97"/>
    <w:pPr>
      <w:spacing w:before="0" w:after="0" w:line="240" w:lineRule="auto"/>
      <w:ind w:left="4320"/>
    </w:pPr>
  </w:style>
  <w:style w:type="character" w:customStyle="1" w:styleId="ClosingChar">
    <w:name w:val="Closing Char"/>
    <w:basedOn w:val="DefaultParagraphFont"/>
    <w:link w:val="Closing"/>
    <w:uiPriority w:val="99"/>
    <w:semiHidden/>
    <w:rsid w:val="00444C97"/>
    <w:rPr>
      <w:rFonts w:ascii="Georgia" w:hAnsi="Georgia" w:cs="Arial"/>
      <w:sz w:val="24"/>
      <w:szCs w:val="22"/>
    </w:rPr>
  </w:style>
  <w:style w:type="paragraph" w:styleId="E-mailSignature">
    <w:name w:val="E-mail Signature"/>
    <w:basedOn w:val="Normal"/>
    <w:link w:val="E-mailSignatureChar"/>
    <w:uiPriority w:val="99"/>
    <w:semiHidden/>
    <w:unhideWhenUsed/>
    <w:rsid w:val="00444C97"/>
    <w:pPr>
      <w:spacing w:before="0" w:after="0" w:line="240" w:lineRule="auto"/>
    </w:pPr>
  </w:style>
  <w:style w:type="character" w:customStyle="1" w:styleId="E-mailSignatureChar">
    <w:name w:val="E-mail Signature Char"/>
    <w:basedOn w:val="DefaultParagraphFont"/>
    <w:link w:val="E-mailSignature"/>
    <w:uiPriority w:val="99"/>
    <w:semiHidden/>
    <w:rsid w:val="00444C97"/>
    <w:rPr>
      <w:rFonts w:ascii="Georgia" w:hAnsi="Georgia" w:cs="Arial"/>
      <w:sz w:val="24"/>
      <w:szCs w:val="22"/>
    </w:rPr>
  </w:style>
  <w:style w:type="paragraph" w:styleId="EnvelopeAddress">
    <w:name w:val="envelope address"/>
    <w:basedOn w:val="Normal"/>
    <w:uiPriority w:val="99"/>
    <w:semiHidden/>
    <w:unhideWhenUsed/>
    <w:rsid w:val="00444C97"/>
    <w:pPr>
      <w:framePr w:w="7920" w:h="1980" w:hRule="exact" w:hSpace="180" w:wrap="auto" w:hAnchor="page" w:xAlign="center" w:yAlign="bottom"/>
      <w:spacing w:before="0" w:after="0" w:line="240" w:lineRule="auto"/>
      <w:ind w:left="2880"/>
    </w:pPr>
    <w:rPr>
      <w:rFonts w:ascii="Arial" w:eastAsiaTheme="majorEastAsia" w:hAnsi="Arial" w:cstheme="majorBidi"/>
      <w:szCs w:val="24"/>
    </w:rPr>
  </w:style>
  <w:style w:type="paragraph" w:styleId="EnvelopeReturn">
    <w:name w:val="envelope return"/>
    <w:basedOn w:val="Normal"/>
    <w:autoRedefine/>
    <w:uiPriority w:val="99"/>
    <w:semiHidden/>
    <w:unhideWhenUsed/>
    <w:rsid w:val="00444C97"/>
    <w:pPr>
      <w:spacing w:before="0" w:after="0" w:line="240" w:lineRule="auto"/>
    </w:pPr>
    <w:rPr>
      <w:rFonts w:ascii="Arial" w:eastAsiaTheme="majorEastAsia" w:hAnsi="Arial" w:cs="Times New Roman (Headings CS)"/>
      <w:color w:val="7B868C"/>
      <w:sz w:val="20"/>
      <w:szCs w:val="20"/>
    </w:rPr>
  </w:style>
  <w:style w:type="character" w:styleId="FollowedHyperlink">
    <w:name w:val="FollowedHyperlink"/>
    <w:basedOn w:val="DefaultParagraphFont"/>
    <w:uiPriority w:val="99"/>
    <w:semiHidden/>
    <w:unhideWhenUsed/>
    <w:rsid w:val="00444C97"/>
    <w:rPr>
      <w:rFonts w:ascii="Georgia" w:hAnsi="Georgia"/>
      <w:color w:val="007766"/>
      <w:sz w:val="24"/>
      <w:u w:val="single"/>
    </w:rPr>
  </w:style>
  <w:style w:type="paragraph" w:styleId="Footer">
    <w:name w:val="footer"/>
    <w:basedOn w:val="Normal"/>
    <w:link w:val="FooterChar"/>
    <w:uiPriority w:val="99"/>
    <w:unhideWhenUsed/>
    <w:rsid w:val="00444C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4C97"/>
    <w:rPr>
      <w:rFonts w:ascii="Georgia" w:hAnsi="Georgia" w:cs="Arial"/>
      <w:sz w:val="24"/>
      <w:szCs w:val="22"/>
    </w:rPr>
  </w:style>
  <w:style w:type="character" w:styleId="Hyperlink">
    <w:name w:val="Hyperlink"/>
    <w:basedOn w:val="DefaultParagraphFont"/>
    <w:uiPriority w:val="99"/>
    <w:unhideWhenUsed/>
    <w:rsid w:val="00444C97"/>
    <w:rPr>
      <w:rFonts w:ascii="Georgia" w:hAnsi="Georgia"/>
      <w:color w:val="3A5DAB"/>
      <w:sz w:val="24"/>
      <w:u w:val="single"/>
    </w:rPr>
  </w:style>
  <w:style w:type="paragraph" w:styleId="Index1">
    <w:name w:val="index 1"/>
    <w:basedOn w:val="Normal"/>
    <w:next w:val="Normal"/>
    <w:autoRedefine/>
    <w:uiPriority w:val="99"/>
    <w:semiHidden/>
    <w:unhideWhenUsed/>
    <w:rsid w:val="00444C97"/>
    <w:pPr>
      <w:spacing w:before="0" w:after="0" w:line="240" w:lineRule="auto"/>
      <w:ind w:left="240" w:hanging="240"/>
    </w:pPr>
  </w:style>
  <w:style w:type="paragraph" w:styleId="IndexHeading">
    <w:name w:val="index heading"/>
    <w:basedOn w:val="Normal"/>
    <w:next w:val="Index1"/>
    <w:uiPriority w:val="99"/>
    <w:semiHidden/>
    <w:unhideWhenUsed/>
    <w:rsid w:val="00444C97"/>
    <w:rPr>
      <w:rFonts w:ascii="Arial Narrow" w:eastAsiaTheme="majorEastAsia" w:hAnsi="Arial Narrow" w:cstheme="majorBidi"/>
      <w:bCs/>
    </w:rPr>
  </w:style>
  <w:style w:type="character" w:styleId="LineNumber">
    <w:name w:val="line number"/>
    <w:basedOn w:val="DefaultParagraphFont"/>
    <w:uiPriority w:val="99"/>
    <w:semiHidden/>
    <w:unhideWhenUsed/>
    <w:rsid w:val="00444C97"/>
    <w:rPr>
      <w:rFonts w:ascii="Georgia" w:hAnsi="Georgia"/>
      <w:sz w:val="24"/>
    </w:rPr>
  </w:style>
  <w:style w:type="paragraph" w:styleId="ListBullet">
    <w:name w:val="List Bullet"/>
    <w:basedOn w:val="Normal"/>
    <w:uiPriority w:val="99"/>
    <w:semiHidden/>
    <w:unhideWhenUsed/>
    <w:rsid w:val="00444C97"/>
    <w:pPr>
      <w:numPr>
        <w:numId w:val="1"/>
      </w:numPr>
      <w:contextualSpacing/>
    </w:pPr>
  </w:style>
  <w:style w:type="character" w:customStyle="1" w:styleId="Mention1">
    <w:name w:val="Mention1"/>
    <w:basedOn w:val="DefaultParagraphFont"/>
    <w:uiPriority w:val="99"/>
    <w:semiHidden/>
    <w:unhideWhenUsed/>
    <w:rsid w:val="00444C97"/>
    <w:rPr>
      <w:rFonts w:ascii="Georgia" w:hAnsi="Georgia"/>
      <w:color w:val="3A5DAB"/>
      <w:sz w:val="24"/>
      <w:bdr w:val="none" w:sz="0" w:space="0" w:color="auto"/>
      <w:shd w:val="clear" w:color="auto" w:fill="B3DFD7"/>
    </w:rPr>
  </w:style>
  <w:style w:type="paragraph" w:styleId="MessageHeader">
    <w:name w:val="Message Header"/>
    <w:basedOn w:val="Normal"/>
    <w:link w:val="MessageHeaderChar"/>
    <w:autoRedefine/>
    <w:uiPriority w:val="99"/>
    <w:semiHidden/>
    <w:unhideWhenUsed/>
    <w:rsid w:val="00444C97"/>
    <w:pPr>
      <w:pBdr>
        <w:top w:val="single" w:sz="6" w:space="1" w:color="222222"/>
        <w:left w:val="single" w:sz="6" w:space="1" w:color="222222"/>
        <w:bottom w:val="single" w:sz="6" w:space="1" w:color="222222"/>
        <w:right w:val="single" w:sz="6" w:space="1" w:color="222222"/>
      </w:pBdr>
      <w:shd w:val="clear" w:color="auto" w:fill="B3DFD7"/>
      <w:spacing w:before="0" w:after="0" w:line="240" w:lineRule="auto"/>
      <w:ind w:left="1080" w:hanging="1080"/>
    </w:pPr>
    <w:rPr>
      <w:rFonts w:ascii="Arial" w:eastAsiaTheme="majorEastAsia" w:hAnsi="Arial" w:cstheme="majorBidi"/>
      <w:szCs w:val="24"/>
    </w:rPr>
  </w:style>
  <w:style w:type="character" w:customStyle="1" w:styleId="MessageHeaderChar">
    <w:name w:val="Message Header Char"/>
    <w:basedOn w:val="DefaultParagraphFont"/>
    <w:link w:val="MessageHeader"/>
    <w:uiPriority w:val="99"/>
    <w:semiHidden/>
    <w:rsid w:val="00444C97"/>
    <w:rPr>
      <w:rFonts w:ascii="Arial" w:eastAsiaTheme="majorEastAsia" w:hAnsi="Arial" w:cstheme="majorBidi"/>
      <w:sz w:val="24"/>
      <w:shd w:val="clear" w:color="auto" w:fill="B3DFD7"/>
    </w:rPr>
  </w:style>
  <w:style w:type="paragraph" w:styleId="NormalWeb">
    <w:name w:val="Normal (Web)"/>
    <w:basedOn w:val="Normal"/>
    <w:uiPriority w:val="99"/>
    <w:unhideWhenUsed/>
    <w:rsid w:val="00444C97"/>
    <w:rPr>
      <w:rFonts w:cs="Times New Roman"/>
      <w:szCs w:val="24"/>
    </w:rPr>
  </w:style>
  <w:style w:type="paragraph" w:styleId="NoteHeading">
    <w:name w:val="Note Heading"/>
    <w:basedOn w:val="Normal"/>
    <w:next w:val="Normal"/>
    <w:link w:val="NoteHeadingChar"/>
    <w:uiPriority w:val="99"/>
    <w:semiHidden/>
    <w:unhideWhenUsed/>
    <w:rsid w:val="00444C97"/>
    <w:pPr>
      <w:spacing w:before="0" w:after="0" w:line="240" w:lineRule="auto"/>
    </w:pPr>
  </w:style>
  <w:style w:type="character" w:customStyle="1" w:styleId="NoteHeadingChar">
    <w:name w:val="Note Heading Char"/>
    <w:basedOn w:val="DefaultParagraphFont"/>
    <w:link w:val="NoteHeading"/>
    <w:uiPriority w:val="99"/>
    <w:semiHidden/>
    <w:rsid w:val="00444C97"/>
    <w:rPr>
      <w:rFonts w:ascii="Georgia" w:hAnsi="Georgia" w:cs="Arial"/>
      <w:sz w:val="24"/>
      <w:szCs w:val="22"/>
    </w:rPr>
  </w:style>
  <w:style w:type="character" w:styleId="PageNumber">
    <w:name w:val="page number"/>
    <w:basedOn w:val="DefaultParagraphFont"/>
    <w:uiPriority w:val="99"/>
    <w:semiHidden/>
    <w:unhideWhenUsed/>
    <w:rsid w:val="00444C97"/>
    <w:rPr>
      <w:rFonts w:ascii="Georgia" w:hAnsi="Georgia"/>
      <w:sz w:val="24"/>
    </w:rPr>
  </w:style>
  <w:style w:type="character" w:styleId="PlaceholderText">
    <w:name w:val="Placeholder Text"/>
    <w:basedOn w:val="DefaultParagraphFont"/>
    <w:uiPriority w:val="99"/>
    <w:semiHidden/>
    <w:rsid w:val="00444C97"/>
    <w:rPr>
      <w:rFonts w:ascii="Georgia" w:hAnsi="Georgia"/>
      <w:color w:val="808080"/>
      <w:sz w:val="24"/>
    </w:rPr>
  </w:style>
  <w:style w:type="paragraph" w:styleId="Salutation">
    <w:name w:val="Salutation"/>
    <w:basedOn w:val="Normal"/>
    <w:next w:val="Normal"/>
    <w:link w:val="SalutationChar"/>
    <w:uiPriority w:val="99"/>
    <w:semiHidden/>
    <w:unhideWhenUsed/>
    <w:rsid w:val="00444C97"/>
  </w:style>
  <w:style w:type="character" w:customStyle="1" w:styleId="SalutationChar">
    <w:name w:val="Salutation Char"/>
    <w:basedOn w:val="DefaultParagraphFont"/>
    <w:link w:val="Salutation"/>
    <w:uiPriority w:val="99"/>
    <w:semiHidden/>
    <w:rsid w:val="00444C97"/>
    <w:rPr>
      <w:rFonts w:ascii="Georgia" w:hAnsi="Georgia" w:cs="Arial"/>
      <w:sz w:val="24"/>
      <w:szCs w:val="22"/>
    </w:rPr>
  </w:style>
  <w:style w:type="character" w:customStyle="1" w:styleId="SmartHyperlink1">
    <w:name w:val="Smart Hyperlink1"/>
    <w:basedOn w:val="DefaultParagraphFont"/>
    <w:uiPriority w:val="99"/>
    <w:semiHidden/>
    <w:unhideWhenUsed/>
    <w:rsid w:val="00444C97"/>
    <w:rPr>
      <w:rFonts w:ascii="Georgia" w:hAnsi="Georgia"/>
      <w:sz w:val="24"/>
      <w:u w:val="dotted"/>
    </w:rPr>
  </w:style>
  <w:style w:type="paragraph" w:styleId="TOAHeading">
    <w:name w:val="toa heading"/>
    <w:basedOn w:val="Normal"/>
    <w:next w:val="Normal"/>
    <w:uiPriority w:val="99"/>
    <w:semiHidden/>
    <w:unhideWhenUsed/>
    <w:rsid w:val="00444C97"/>
    <w:pPr>
      <w:spacing w:before="120"/>
    </w:pPr>
    <w:rPr>
      <w:rFonts w:ascii="Arial" w:eastAsiaTheme="majorEastAsia" w:hAnsi="Arial" w:cstheme="majorBidi"/>
      <w:b/>
      <w:bCs/>
      <w:szCs w:val="24"/>
    </w:rPr>
  </w:style>
  <w:style w:type="paragraph" w:styleId="TOC1">
    <w:name w:val="toc 1"/>
    <w:basedOn w:val="Normal"/>
    <w:next w:val="Normal"/>
    <w:autoRedefine/>
    <w:uiPriority w:val="39"/>
    <w:unhideWhenUsed/>
    <w:rsid w:val="00751B3A"/>
    <w:pPr>
      <w:spacing w:after="100"/>
    </w:pPr>
    <w:rPr>
      <w:rFonts w:ascii="Arial" w:hAnsi="Arial"/>
      <w:b/>
      <w:caps/>
      <w:sz w:val="28"/>
    </w:rPr>
  </w:style>
  <w:style w:type="paragraph" w:styleId="TOC2">
    <w:name w:val="toc 2"/>
    <w:basedOn w:val="Normal"/>
    <w:next w:val="Normal"/>
    <w:autoRedefine/>
    <w:uiPriority w:val="39"/>
    <w:unhideWhenUsed/>
    <w:rsid w:val="009D5D6E"/>
    <w:pPr>
      <w:numPr>
        <w:numId w:val="2"/>
      </w:numPr>
      <w:spacing w:after="100"/>
    </w:pPr>
    <w:rPr>
      <w:b/>
    </w:rPr>
  </w:style>
  <w:style w:type="paragraph" w:styleId="TOC3">
    <w:name w:val="toc 3"/>
    <w:basedOn w:val="Normal"/>
    <w:next w:val="Normal"/>
    <w:autoRedefine/>
    <w:uiPriority w:val="39"/>
    <w:unhideWhenUsed/>
    <w:rsid w:val="00751B3A"/>
    <w:pPr>
      <w:spacing w:after="100"/>
      <w:ind w:left="1320"/>
    </w:pPr>
  </w:style>
  <w:style w:type="character" w:styleId="Emphasis">
    <w:name w:val="Emphasis"/>
    <w:uiPriority w:val="20"/>
    <w:rsid w:val="00885346"/>
    <w:rPr>
      <w:b/>
      <w:i/>
      <w:spacing w:val="10"/>
    </w:rPr>
  </w:style>
  <w:style w:type="paragraph" w:customStyle="1" w:styleId="BasicParagraph">
    <w:name w:val="[Basic Paragraph]"/>
    <w:basedOn w:val="Normal"/>
    <w:uiPriority w:val="99"/>
    <w:rsid w:val="00090C8E"/>
    <w:pPr>
      <w:autoSpaceDE w:val="0"/>
      <w:autoSpaceDN w:val="0"/>
      <w:adjustRightInd w:val="0"/>
      <w:spacing w:before="0" w:after="0"/>
      <w:textAlignment w:val="center"/>
    </w:pPr>
    <w:rPr>
      <w:rFonts w:ascii="Minion Pro" w:hAnsi="Minion Pro" w:cs="Minion Pro"/>
      <w:sz w:val="24"/>
      <w:szCs w:val="24"/>
    </w:rPr>
  </w:style>
  <w:style w:type="paragraph" w:styleId="Header">
    <w:name w:val="header"/>
    <w:basedOn w:val="Normal"/>
    <w:link w:val="HeaderChar"/>
    <w:uiPriority w:val="99"/>
    <w:unhideWhenUsed/>
    <w:rsid w:val="00090C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0C8E"/>
    <w:rPr>
      <w:rFonts w:ascii="Georgia" w:eastAsia="Times New Roman" w:hAnsi="Georgia" w:cs="Arial"/>
      <w:color w:val="000000"/>
      <w:sz w:val="22"/>
      <w:szCs w:val="22"/>
    </w:rPr>
  </w:style>
  <w:style w:type="paragraph" w:styleId="Caption">
    <w:name w:val="caption"/>
    <w:basedOn w:val="Normal"/>
    <w:next w:val="Normal"/>
    <w:uiPriority w:val="35"/>
    <w:semiHidden/>
    <w:unhideWhenUsed/>
    <w:qFormat/>
    <w:rsid w:val="00885346"/>
    <w:pPr>
      <w:spacing w:before="0" w:after="200" w:line="240" w:lineRule="auto"/>
    </w:pPr>
    <w:rPr>
      <w:i/>
      <w:iCs/>
      <w:color w:val="7B868C" w:themeColor="text2"/>
      <w:sz w:val="18"/>
      <w:szCs w:val="18"/>
    </w:rPr>
  </w:style>
  <w:style w:type="character" w:styleId="Strong">
    <w:name w:val="Strong"/>
    <w:uiPriority w:val="22"/>
    <w:rsid w:val="00885346"/>
    <w:rPr>
      <w:b/>
      <w:color w:val="3AC1CC" w:themeColor="accent2"/>
    </w:rPr>
  </w:style>
  <w:style w:type="paragraph" w:styleId="NoSpacing">
    <w:name w:val="No Spacing"/>
    <w:basedOn w:val="Normal"/>
    <w:link w:val="NoSpacingChar"/>
    <w:uiPriority w:val="1"/>
    <w:rsid w:val="00885346"/>
    <w:pPr>
      <w:spacing w:after="0" w:line="240" w:lineRule="auto"/>
    </w:pPr>
  </w:style>
  <w:style w:type="character" w:customStyle="1" w:styleId="NoSpacingChar">
    <w:name w:val="No Spacing Char"/>
    <w:basedOn w:val="DefaultParagraphFont"/>
    <w:link w:val="NoSpacing"/>
    <w:uiPriority w:val="1"/>
    <w:rsid w:val="00885346"/>
  </w:style>
  <w:style w:type="paragraph" w:styleId="IntenseQuote">
    <w:name w:val="Intense Quote"/>
    <w:aliases w:val="Pull Quote"/>
    <w:basedOn w:val="Normal"/>
    <w:next w:val="Normal"/>
    <w:link w:val="IntenseQuoteChar"/>
    <w:uiPriority w:val="30"/>
    <w:qFormat/>
    <w:rsid w:val="0020017A"/>
    <w:pPr>
      <w:spacing w:before="140" w:after="140"/>
      <w:ind w:left="1440" w:right="1440"/>
    </w:pPr>
    <w:rPr>
      <w:rFonts w:ascii="Arial" w:hAnsi="Arial"/>
      <w:b/>
      <w:color w:val="auto"/>
    </w:rPr>
  </w:style>
  <w:style w:type="character" w:customStyle="1" w:styleId="IntenseQuoteChar">
    <w:name w:val="Intense Quote Char"/>
    <w:aliases w:val="Pull Quote Char"/>
    <w:basedOn w:val="DefaultParagraphFont"/>
    <w:link w:val="IntenseQuote"/>
    <w:uiPriority w:val="30"/>
    <w:rsid w:val="0020017A"/>
    <w:rPr>
      <w:rFonts w:ascii="Arial" w:hAnsi="Arial" w:cs="Arial"/>
      <w:b/>
      <w:sz w:val="22"/>
      <w:szCs w:val="22"/>
    </w:rPr>
  </w:style>
  <w:style w:type="character" w:styleId="SubtleEmphasis">
    <w:name w:val="Subtle Emphasis"/>
    <w:uiPriority w:val="19"/>
    <w:rsid w:val="00885346"/>
    <w:rPr>
      <w:i/>
    </w:rPr>
  </w:style>
  <w:style w:type="character" w:styleId="IntenseEmphasis">
    <w:name w:val="Intense Emphasis"/>
    <w:uiPriority w:val="21"/>
    <w:rsid w:val="00885346"/>
    <w:rPr>
      <w:b/>
      <w:i/>
      <w:color w:val="3AC1CC" w:themeColor="accent2"/>
      <w:spacing w:val="10"/>
    </w:rPr>
  </w:style>
  <w:style w:type="character" w:styleId="SubtleReference">
    <w:name w:val="Subtle Reference"/>
    <w:uiPriority w:val="31"/>
    <w:rsid w:val="00885346"/>
    <w:rPr>
      <w:b/>
    </w:rPr>
  </w:style>
  <w:style w:type="character" w:styleId="IntenseReference">
    <w:name w:val="Intense Reference"/>
    <w:uiPriority w:val="32"/>
    <w:rsid w:val="00885346"/>
    <w:rPr>
      <w:b/>
      <w:bCs/>
      <w:smallCaps/>
      <w:spacing w:val="5"/>
      <w:sz w:val="22"/>
      <w:szCs w:val="22"/>
      <w:u w:val="single"/>
    </w:rPr>
  </w:style>
  <w:style w:type="character" w:styleId="BookTitle">
    <w:name w:val="Book Title"/>
    <w:uiPriority w:val="33"/>
    <w:rsid w:val="00885346"/>
    <w:rPr>
      <w:rFonts w:asciiTheme="majorHAnsi" w:eastAsiaTheme="majorEastAsia" w:hAnsiTheme="majorHAnsi" w:cstheme="majorBidi"/>
      <w:i/>
      <w:iCs/>
      <w:sz w:val="20"/>
      <w:szCs w:val="20"/>
    </w:rPr>
  </w:style>
  <w:style w:type="paragraph" w:customStyle="1" w:styleId="paragraph">
    <w:name w:val="paragraph"/>
    <w:basedOn w:val="Normal"/>
    <w:rsid w:val="00944A9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44A96"/>
  </w:style>
  <w:style w:type="character" w:customStyle="1" w:styleId="eop">
    <w:name w:val="eop"/>
    <w:basedOn w:val="DefaultParagraphFont"/>
    <w:rsid w:val="00944A96"/>
  </w:style>
  <w:style w:type="character" w:customStyle="1" w:styleId="scxw166960671">
    <w:name w:val="scxw166960671"/>
    <w:basedOn w:val="DefaultParagraphFont"/>
    <w:rsid w:val="00944A96"/>
  </w:style>
  <w:style w:type="character" w:customStyle="1" w:styleId="apple-converted-space">
    <w:name w:val="apple-converted-space"/>
    <w:basedOn w:val="DefaultParagraphFont"/>
    <w:rsid w:val="00944A96"/>
  </w:style>
  <w:style w:type="paragraph" w:customStyle="1" w:styleId="Default">
    <w:name w:val="Default"/>
    <w:rsid w:val="00944A96"/>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36498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98B"/>
    <w:rPr>
      <w:sz w:val="18"/>
      <w:szCs w:val="18"/>
    </w:rPr>
  </w:style>
  <w:style w:type="paragraph" w:styleId="CommentText">
    <w:name w:val="annotation text"/>
    <w:basedOn w:val="Normal"/>
    <w:link w:val="CommentTextChar"/>
    <w:uiPriority w:val="99"/>
    <w:semiHidden/>
    <w:unhideWhenUsed/>
    <w:rsid w:val="0036498B"/>
    <w:pPr>
      <w:spacing w:before="0" w:after="0" w:line="240" w:lineRule="auto"/>
    </w:pPr>
    <w:rPr>
      <w:rFonts w:asciiTheme="minorHAnsi" w:eastAsiaTheme="minorEastAsia" w:hAnsiTheme="minorHAnsi" w:cstheme="minorBidi"/>
      <w:color w:val="auto"/>
      <w:sz w:val="24"/>
      <w:szCs w:val="24"/>
    </w:rPr>
  </w:style>
  <w:style w:type="character" w:customStyle="1" w:styleId="CommentTextChar">
    <w:name w:val="Comment Text Char"/>
    <w:basedOn w:val="DefaultParagraphFont"/>
    <w:link w:val="CommentText"/>
    <w:uiPriority w:val="99"/>
    <w:semiHidden/>
    <w:rsid w:val="0036498B"/>
    <w:rPr>
      <w:rFonts w:eastAsiaTheme="minorEastAsia"/>
    </w:rPr>
  </w:style>
  <w:style w:type="paragraph" w:styleId="CommentSubject">
    <w:name w:val="annotation subject"/>
    <w:basedOn w:val="CommentText"/>
    <w:next w:val="CommentText"/>
    <w:link w:val="CommentSubjectChar"/>
    <w:uiPriority w:val="99"/>
    <w:semiHidden/>
    <w:unhideWhenUsed/>
    <w:rsid w:val="007A145B"/>
    <w:pPr>
      <w:spacing w:before="60" w:after="120"/>
    </w:pPr>
    <w:rPr>
      <w:rFonts w:ascii="Georgia" w:eastAsiaTheme="minorHAnsi" w:hAnsi="Georgia" w:cs="Arial"/>
      <w:b/>
      <w:bCs/>
      <w:color w:val="000000"/>
      <w:sz w:val="20"/>
      <w:szCs w:val="20"/>
    </w:rPr>
  </w:style>
  <w:style w:type="character" w:customStyle="1" w:styleId="CommentSubjectChar">
    <w:name w:val="Comment Subject Char"/>
    <w:basedOn w:val="CommentTextChar"/>
    <w:link w:val="CommentSubject"/>
    <w:uiPriority w:val="99"/>
    <w:semiHidden/>
    <w:rsid w:val="007A145B"/>
    <w:rPr>
      <w:rFonts w:ascii="Georgia" w:eastAsiaTheme="minorEastAsia" w:hAnsi="Georgia" w:cs="Arial"/>
      <w:b/>
      <w:bCs/>
      <w:color w:val="000000"/>
      <w:sz w:val="20"/>
      <w:szCs w:val="20"/>
    </w:rPr>
  </w:style>
  <w:style w:type="paragraph" w:styleId="Revision">
    <w:name w:val="Revision"/>
    <w:hidden/>
    <w:uiPriority w:val="99"/>
    <w:semiHidden/>
    <w:rsid w:val="00736993"/>
    <w:rPr>
      <w:rFonts w:ascii="Georgia" w:hAnsi="Georgia" w:cs="Arial"/>
      <w:color w:val="000000"/>
      <w:sz w:val="22"/>
      <w:szCs w:val="22"/>
    </w:rPr>
  </w:style>
  <w:style w:type="character" w:styleId="UnresolvedMention">
    <w:name w:val="Unresolved Mention"/>
    <w:basedOn w:val="DefaultParagraphFont"/>
    <w:uiPriority w:val="99"/>
    <w:semiHidden/>
    <w:unhideWhenUsed/>
    <w:rsid w:val="0097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3098">
      <w:bodyDiv w:val="1"/>
      <w:marLeft w:val="0"/>
      <w:marRight w:val="0"/>
      <w:marTop w:val="0"/>
      <w:marBottom w:val="0"/>
      <w:divBdr>
        <w:top w:val="none" w:sz="0" w:space="0" w:color="auto"/>
        <w:left w:val="none" w:sz="0" w:space="0" w:color="auto"/>
        <w:bottom w:val="none" w:sz="0" w:space="0" w:color="auto"/>
        <w:right w:val="none" w:sz="0" w:space="0" w:color="auto"/>
      </w:divBdr>
    </w:div>
    <w:div w:id="260375485">
      <w:bodyDiv w:val="1"/>
      <w:marLeft w:val="0"/>
      <w:marRight w:val="0"/>
      <w:marTop w:val="0"/>
      <w:marBottom w:val="0"/>
      <w:divBdr>
        <w:top w:val="none" w:sz="0" w:space="0" w:color="auto"/>
        <w:left w:val="none" w:sz="0" w:space="0" w:color="auto"/>
        <w:bottom w:val="none" w:sz="0" w:space="0" w:color="auto"/>
        <w:right w:val="none" w:sz="0" w:space="0" w:color="auto"/>
      </w:divBdr>
    </w:div>
    <w:div w:id="419254494">
      <w:bodyDiv w:val="1"/>
      <w:marLeft w:val="0"/>
      <w:marRight w:val="0"/>
      <w:marTop w:val="0"/>
      <w:marBottom w:val="0"/>
      <w:divBdr>
        <w:top w:val="none" w:sz="0" w:space="0" w:color="auto"/>
        <w:left w:val="none" w:sz="0" w:space="0" w:color="auto"/>
        <w:bottom w:val="none" w:sz="0" w:space="0" w:color="auto"/>
        <w:right w:val="none" w:sz="0" w:space="0" w:color="auto"/>
      </w:divBdr>
    </w:div>
    <w:div w:id="422990719">
      <w:bodyDiv w:val="1"/>
      <w:marLeft w:val="0"/>
      <w:marRight w:val="0"/>
      <w:marTop w:val="0"/>
      <w:marBottom w:val="0"/>
      <w:divBdr>
        <w:top w:val="none" w:sz="0" w:space="0" w:color="auto"/>
        <w:left w:val="none" w:sz="0" w:space="0" w:color="auto"/>
        <w:bottom w:val="none" w:sz="0" w:space="0" w:color="auto"/>
        <w:right w:val="none" w:sz="0" w:space="0" w:color="auto"/>
      </w:divBdr>
    </w:div>
    <w:div w:id="1320617775">
      <w:bodyDiv w:val="1"/>
      <w:marLeft w:val="0"/>
      <w:marRight w:val="0"/>
      <w:marTop w:val="0"/>
      <w:marBottom w:val="0"/>
      <w:divBdr>
        <w:top w:val="none" w:sz="0" w:space="0" w:color="auto"/>
        <w:left w:val="none" w:sz="0" w:space="0" w:color="auto"/>
        <w:bottom w:val="none" w:sz="0" w:space="0" w:color="auto"/>
        <w:right w:val="none" w:sz="0" w:space="0" w:color="auto"/>
      </w:divBdr>
    </w:div>
    <w:div w:id="1645508524">
      <w:bodyDiv w:val="1"/>
      <w:marLeft w:val="0"/>
      <w:marRight w:val="0"/>
      <w:marTop w:val="0"/>
      <w:marBottom w:val="0"/>
      <w:divBdr>
        <w:top w:val="none" w:sz="0" w:space="0" w:color="auto"/>
        <w:left w:val="none" w:sz="0" w:space="0" w:color="auto"/>
        <w:bottom w:val="none" w:sz="0" w:space="0" w:color="auto"/>
        <w:right w:val="none" w:sz="0" w:space="0" w:color="auto"/>
      </w:divBdr>
    </w:div>
    <w:div w:id="17859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ff.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JFF Colors 1">
      <a:dk1>
        <a:srgbClr val="222222"/>
      </a:dk1>
      <a:lt1>
        <a:srgbClr val="FFFFFF"/>
      </a:lt1>
      <a:dk2>
        <a:srgbClr val="7B868C"/>
      </a:dk2>
      <a:lt2>
        <a:srgbClr val="D9D8D6"/>
      </a:lt2>
      <a:accent1>
        <a:srgbClr val="FF532E"/>
      </a:accent1>
      <a:accent2>
        <a:srgbClr val="3AC1CC"/>
      </a:accent2>
      <a:accent3>
        <a:srgbClr val="DEE12B"/>
      </a:accent3>
      <a:accent4>
        <a:srgbClr val="00CE7B"/>
      </a:accent4>
      <a:accent5>
        <a:srgbClr val="B3DFD7"/>
      </a:accent5>
      <a:accent6>
        <a:srgbClr val="F0D383"/>
      </a:accent6>
      <a:hlink>
        <a:srgbClr val="3A5DAB"/>
      </a:hlink>
      <a:folHlink>
        <a:srgbClr val="007766"/>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3E5C38FAC024895D290A842135E4C" ma:contentTypeVersion="13" ma:contentTypeDescription="Create a new document." ma:contentTypeScope="" ma:versionID="b0f5428173e3dfa1ea08dbe0f76e66ec">
  <xsd:schema xmlns:xsd="http://www.w3.org/2001/XMLSchema" xmlns:xs="http://www.w3.org/2001/XMLSchema" xmlns:p="http://schemas.microsoft.com/office/2006/metadata/properties" xmlns:ns2="ad5f9d20-53df-4c24-bff4-872a6d764a27" xmlns:ns3="5403c54e-f985-4da8-978f-f68da7df42d5" targetNamespace="http://schemas.microsoft.com/office/2006/metadata/properties" ma:root="true" ma:fieldsID="23d2b69fd69e5479fd46da69cb117d59" ns2:_="" ns3:_="">
    <xsd:import namespace="ad5f9d20-53df-4c24-bff4-872a6d764a27"/>
    <xsd:import namespace="5403c54e-f985-4da8-978f-f68da7df42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9d20-53df-4c24-bff4-872a6d76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c54e-f985-4da8-978f-f68da7df42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BCE5C-778C-4E72-9C32-F775298921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2985F-9667-4962-BA56-A6CA859E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9d20-53df-4c24-bff4-872a6d764a27"/>
    <ds:schemaRef ds:uri="5403c54e-f985-4da8-978f-f68da7df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44C7F-E39C-4F75-BA2D-9ADDE1822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CWPJAC September 2021 Agenda Item 02 Attachment 1 - General Information (CA Dept of Education)</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2021 Agenda Item 02 Attachment 1 - General Information (CA Dept of Education)</dc:title>
  <dc:subject>Jobs of the Future (JFF) draft agenda for study sessions on the California state plan for Career Technical Education (CTE).</dc:subject>
  <dc:creator>Bradley Devereaux</dc:creator>
  <cp:keywords/>
  <dc:description/>
  <cp:lastModifiedBy>Marc Shaffer</cp:lastModifiedBy>
  <cp:revision>6</cp:revision>
  <cp:lastPrinted>2021-08-17T00:59:00Z</cp:lastPrinted>
  <dcterms:created xsi:type="dcterms:W3CDTF">2021-09-17T17:24:00Z</dcterms:created>
  <dcterms:modified xsi:type="dcterms:W3CDTF">2021-09-20T18:41:00Z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0x010100BA93E5C38FAC024895D290A842135E4C</vt:lpwstr>
  </property>
</Properties>
</file>