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7215" w14:textId="77777777" w:rsidR="00992087" w:rsidRPr="001A0F50" w:rsidRDefault="00992087" w:rsidP="00992087">
      <w:r w:rsidRPr="001A0F50">
        <w:rPr>
          <w:rFonts w:ascii="Times New Roman" w:hAnsi="Times New Roman"/>
          <w:noProof/>
        </w:rPr>
        <w:drawing>
          <wp:inline distT="0" distB="0" distL="0" distR="0" wp14:anchorId="15EF8C39" wp14:editId="61C49ABD">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21D79E95" wp14:editId="128F4F3D">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51119FDD" wp14:editId="6828F7D3">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4CE5444E" w14:textId="77777777" w:rsidR="00992087" w:rsidRPr="001A0F50" w:rsidRDefault="00992087" w:rsidP="00B723BE"/>
    <w:p w14:paraId="127A326A" w14:textId="77777777" w:rsidR="006E06C6" w:rsidRPr="001A0F50" w:rsidRDefault="006E06C6" w:rsidP="00FC1FCE">
      <w:pPr>
        <w:pStyle w:val="Heading1"/>
        <w:jc w:val="center"/>
        <w:rPr>
          <w:sz w:val="40"/>
          <w:szCs w:val="40"/>
        </w:rPr>
        <w:sectPr w:rsidR="006E06C6" w:rsidRPr="001A0F50" w:rsidSect="007F578F">
          <w:headerReference w:type="default" r:id="rId11"/>
          <w:headerReference w:type="first" r:id="rId12"/>
          <w:type w:val="continuous"/>
          <w:pgSz w:w="12240" w:h="15840"/>
          <w:pgMar w:top="720" w:right="1440" w:bottom="1440" w:left="1440" w:header="720" w:footer="720" w:gutter="0"/>
          <w:cols w:space="720"/>
          <w:titlePg/>
          <w:docGrid w:linePitch="360"/>
        </w:sectPr>
      </w:pPr>
    </w:p>
    <w:p w14:paraId="74ECCA52" w14:textId="77777777" w:rsidR="00BD724A" w:rsidRDefault="00BD724A" w:rsidP="00CC4C56">
      <w:pPr>
        <w:pStyle w:val="Heading1"/>
        <w:spacing w:before="480" w:after="240"/>
        <w:jc w:val="center"/>
        <w:rPr>
          <w:sz w:val="40"/>
          <w:szCs w:val="40"/>
        </w:rPr>
      </w:pPr>
      <w:r>
        <w:rPr>
          <w:sz w:val="40"/>
          <w:szCs w:val="40"/>
        </w:rPr>
        <w:t>California Workforce Pathways</w:t>
      </w:r>
      <w:r w:rsidR="00FC2BA9">
        <w:rPr>
          <w:sz w:val="40"/>
          <w:szCs w:val="40"/>
        </w:rPr>
        <w:br/>
      </w:r>
      <w:r>
        <w:rPr>
          <w:sz w:val="40"/>
          <w:szCs w:val="40"/>
        </w:rPr>
        <w:t xml:space="preserve">Joint </w:t>
      </w:r>
      <w:r w:rsidRPr="009332EA">
        <w:rPr>
          <w:sz w:val="40"/>
          <w:szCs w:val="40"/>
        </w:rPr>
        <w:t>Advisory Committee</w:t>
      </w:r>
      <w:r w:rsidRPr="009332EA">
        <w:rPr>
          <w:sz w:val="40"/>
          <w:szCs w:val="40"/>
        </w:rPr>
        <w:br/>
      </w:r>
      <w:r w:rsidR="00F70F31">
        <w:rPr>
          <w:sz w:val="40"/>
          <w:szCs w:val="40"/>
        </w:rPr>
        <w:t>January</w:t>
      </w:r>
      <w:r w:rsidRPr="009332EA">
        <w:rPr>
          <w:sz w:val="40"/>
          <w:szCs w:val="40"/>
        </w:rPr>
        <w:t xml:space="preserve"> 20</w:t>
      </w:r>
      <w:r w:rsidR="00513246">
        <w:rPr>
          <w:sz w:val="40"/>
          <w:szCs w:val="40"/>
        </w:rPr>
        <w:t>20</w:t>
      </w:r>
      <w:r w:rsidR="00FC2BA9">
        <w:rPr>
          <w:sz w:val="40"/>
          <w:szCs w:val="40"/>
        </w:rPr>
        <w:br/>
      </w:r>
      <w:r w:rsidRPr="009332EA">
        <w:rPr>
          <w:sz w:val="40"/>
          <w:szCs w:val="40"/>
        </w:rPr>
        <w:t xml:space="preserve">Agenda Item </w:t>
      </w:r>
      <w:r w:rsidR="006A53A5">
        <w:rPr>
          <w:sz w:val="40"/>
          <w:szCs w:val="40"/>
        </w:rPr>
        <w:t>0</w:t>
      </w:r>
      <w:r w:rsidR="00F70F31">
        <w:rPr>
          <w:sz w:val="40"/>
          <w:szCs w:val="40"/>
        </w:rPr>
        <w:t>4</w:t>
      </w:r>
    </w:p>
    <w:p w14:paraId="3B1AA65F" w14:textId="77777777" w:rsidR="002E7FA3" w:rsidRPr="002E7FA3" w:rsidRDefault="002E7FA3" w:rsidP="002E7FA3">
      <w:pPr>
        <w:jc w:val="center"/>
      </w:pPr>
      <w:r>
        <w:t xml:space="preserve">Posted by </w:t>
      </w:r>
      <w:r w:rsidR="00862D4C">
        <w:t xml:space="preserve">the </w:t>
      </w:r>
      <w:r>
        <w:t>California Department of Education</w:t>
      </w:r>
    </w:p>
    <w:p w14:paraId="086D6AA6" w14:textId="77777777" w:rsidR="00FC1FCE" w:rsidRPr="00603AC5" w:rsidRDefault="00FC1FCE" w:rsidP="00CC4C56">
      <w:pPr>
        <w:pStyle w:val="Heading2"/>
        <w:spacing w:before="480" w:after="240"/>
        <w:rPr>
          <w:sz w:val="28"/>
          <w:szCs w:val="28"/>
        </w:rPr>
      </w:pPr>
      <w:r w:rsidRPr="00603AC5">
        <w:rPr>
          <w:sz w:val="28"/>
          <w:szCs w:val="28"/>
        </w:rPr>
        <w:t>Subject</w:t>
      </w:r>
    </w:p>
    <w:p w14:paraId="68A11780" w14:textId="77777777" w:rsidR="00AF5E77" w:rsidRPr="00F777F2" w:rsidRDefault="007352D8" w:rsidP="00CB2B58">
      <w:r>
        <w:t xml:space="preserve">The </w:t>
      </w:r>
      <w:r w:rsidR="00AF5E77" w:rsidRPr="00BD724A">
        <w:rPr>
          <w:i/>
        </w:rPr>
        <w:t>Strengthening Career and Technical Education for the 21</w:t>
      </w:r>
      <w:r w:rsidR="00AF5E77" w:rsidRPr="00BD724A">
        <w:rPr>
          <w:i/>
          <w:vertAlign w:val="superscript"/>
        </w:rPr>
        <w:t>st</w:t>
      </w:r>
      <w:r w:rsidR="00C645F1">
        <w:rPr>
          <w:i/>
        </w:rPr>
        <w:t xml:space="preserve"> Century Act</w:t>
      </w:r>
      <w:r>
        <w:rPr>
          <w:i/>
        </w:rPr>
        <w:t xml:space="preserve">: </w:t>
      </w:r>
      <w:r w:rsidRPr="00F777F2">
        <w:t>Review and Appr</w:t>
      </w:r>
      <w:r>
        <w:t>o</w:t>
      </w:r>
      <w:r w:rsidRPr="00F777F2">
        <w:t>val of the Draft Federal Perkins V State Plan</w:t>
      </w:r>
      <w:r w:rsidR="00AF5E77" w:rsidRPr="00F777F2">
        <w:t>.</w:t>
      </w:r>
    </w:p>
    <w:p w14:paraId="070F885B" w14:textId="77777777" w:rsidR="00FC1FCE" w:rsidRPr="00603AC5" w:rsidRDefault="00FC1FCE" w:rsidP="00CC4C56">
      <w:pPr>
        <w:pStyle w:val="Heading2"/>
        <w:spacing w:before="480" w:after="240"/>
        <w:rPr>
          <w:sz w:val="28"/>
          <w:szCs w:val="28"/>
        </w:rPr>
      </w:pPr>
      <w:r w:rsidRPr="00603AC5">
        <w:rPr>
          <w:sz w:val="28"/>
          <w:szCs w:val="28"/>
        </w:rPr>
        <w:t>Type of Action</w:t>
      </w:r>
    </w:p>
    <w:p w14:paraId="79EED263" w14:textId="77777777" w:rsidR="0091117B" w:rsidRPr="001A0F50" w:rsidRDefault="00D657C2" w:rsidP="00CB2B58">
      <w:r>
        <w:t xml:space="preserve">Action, </w:t>
      </w:r>
      <w:r w:rsidR="00E06A3A">
        <w:t>Information</w:t>
      </w:r>
    </w:p>
    <w:p w14:paraId="5A0A1D2B" w14:textId="77777777" w:rsidR="00FC1FCE" w:rsidRPr="00603AC5" w:rsidRDefault="00FC1FCE" w:rsidP="00CC4C56">
      <w:pPr>
        <w:pStyle w:val="Heading2"/>
        <w:spacing w:before="480" w:after="240"/>
        <w:rPr>
          <w:sz w:val="28"/>
          <w:szCs w:val="28"/>
        </w:rPr>
      </w:pPr>
      <w:r w:rsidRPr="00603AC5">
        <w:rPr>
          <w:sz w:val="28"/>
          <w:szCs w:val="28"/>
        </w:rPr>
        <w:t>Summary of the Issue(s)</w:t>
      </w:r>
    </w:p>
    <w:p w14:paraId="510DE88A" w14:textId="77777777" w:rsidR="009B59DE" w:rsidRPr="002C33DC" w:rsidRDefault="009B59DE" w:rsidP="009B59DE">
      <w:pPr>
        <w:rPr>
          <w:rFonts w:cs="Arial"/>
        </w:rPr>
      </w:pPr>
      <w:r w:rsidRPr="002C33DC">
        <w:rPr>
          <w:rFonts w:cs="Arial"/>
        </w:rPr>
        <w:t xml:space="preserve">On July 31, 2018, the </w:t>
      </w:r>
      <w:r w:rsidR="007352D8">
        <w:rPr>
          <w:rFonts w:cs="Arial"/>
        </w:rPr>
        <w:t>f</w:t>
      </w:r>
      <w:r w:rsidRPr="002C33DC">
        <w:rPr>
          <w:rFonts w:cs="Arial"/>
        </w:rPr>
        <w:t xml:space="preserve">ederal </w:t>
      </w:r>
      <w:r w:rsidRPr="002C33DC">
        <w:rPr>
          <w:rFonts w:cs="Arial"/>
          <w:i/>
        </w:rPr>
        <w:t>Strengthening Career and Technical Education for the 21</w:t>
      </w:r>
      <w:r w:rsidRPr="002C33DC">
        <w:rPr>
          <w:rFonts w:cs="Arial"/>
          <w:i/>
          <w:vertAlign w:val="superscript"/>
        </w:rPr>
        <w:t>st</w:t>
      </w:r>
      <w:r w:rsidRPr="002C33DC">
        <w:rPr>
          <w:rFonts w:cs="Arial"/>
          <w:i/>
        </w:rPr>
        <w:t xml:space="preserve"> Century Act </w:t>
      </w:r>
      <w:r w:rsidRPr="002C33DC">
        <w:rPr>
          <w:rFonts w:cs="Arial"/>
        </w:rPr>
        <w:t>(Perkins V) was signed into law by President Trump, which reauthorized the federal</w:t>
      </w:r>
      <w:r w:rsidRPr="002C33DC">
        <w:rPr>
          <w:rFonts w:cs="Arial"/>
          <w:i/>
        </w:rPr>
        <w:t xml:space="preserve"> Carl D. Perkins Career and Technical Education</w:t>
      </w:r>
      <w:r w:rsidRPr="002C33DC">
        <w:rPr>
          <w:rFonts w:cs="Arial"/>
        </w:rPr>
        <w:t xml:space="preserve"> Act </w:t>
      </w:r>
      <w:r w:rsidRPr="002C33DC">
        <w:rPr>
          <w:rFonts w:cs="Arial"/>
          <w:i/>
        </w:rPr>
        <w:t>of 2006</w:t>
      </w:r>
      <w:r w:rsidRPr="002C33DC">
        <w:rPr>
          <w:rFonts w:cs="Arial"/>
        </w:rPr>
        <w:t xml:space="preserve"> (Perkins IV). As part of the transition to Perkins V, California elected to develop and submit a one-year transition plan in May 2019. </w:t>
      </w:r>
      <w:r w:rsidRPr="002C33DC">
        <w:rPr>
          <w:rFonts w:cs="Arial"/>
          <w:shd w:val="clear" w:color="auto" w:fill="FFFFFF"/>
        </w:rPr>
        <w:t xml:space="preserve">The </w:t>
      </w:r>
      <w:r w:rsidRPr="002C33DC">
        <w:rPr>
          <w:rFonts w:cs="Arial"/>
        </w:rPr>
        <w:t xml:space="preserve">State Board of Education (SBE) approved the 2019–20 California Perkins V Transition Plan at its May 8, 2019, meeting, and the Board of Governors (BOG) of the California Community Colleges (CCC) received an update at its May 21, 2019, meeting. The California Department of Education (CDE) submitted the approved transition plan to the U.S. Department of Education (ED) on May 24, 2019. On July 2, 2019, the CDE received notification from the ED that the 2019–20 Perkins V Transition Plan had been approved, and Perkins V funding for California was available starting July 1, 2019. After submission of the transition plan, work began on developing </w:t>
      </w:r>
      <w:r w:rsidRPr="002C33DC">
        <w:rPr>
          <w:rFonts w:cs="Arial"/>
        </w:rPr>
        <w:lastRenderedPageBreak/>
        <w:t>the complete four-year Perkins V State Plan for Career Technical Education (CTE), which is due</w:t>
      </w:r>
      <w:r w:rsidR="007352D8">
        <w:rPr>
          <w:rFonts w:cs="Arial"/>
        </w:rPr>
        <w:t xml:space="preserve"> to ED</w:t>
      </w:r>
      <w:r w:rsidRPr="002C33DC">
        <w:rPr>
          <w:rFonts w:cs="Arial"/>
        </w:rPr>
        <w:t xml:space="preserve"> no later than April 15, 2020.</w:t>
      </w:r>
    </w:p>
    <w:p w14:paraId="1D9EE1E2" w14:textId="77777777" w:rsidR="009B59DE" w:rsidRPr="002C33DC" w:rsidRDefault="009B59DE" w:rsidP="009B59DE">
      <w:r w:rsidRPr="002C33DC">
        <w:rPr>
          <w:rFonts w:cs="Arial"/>
          <w:color w:val="000000"/>
        </w:rPr>
        <w:t>The Federal Perkins V State Plan, once approved by the SBE and the ED, will be used to leverage state-funded CTE programs and support the development of a broader California State Plan for CTE</w:t>
      </w:r>
      <w:r w:rsidR="007352D8">
        <w:rPr>
          <w:rFonts w:cs="Arial"/>
          <w:color w:val="000000"/>
        </w:rPr>
        <w:t xml:space="preserve">. This is important because </w:t>
      </w:r>
      <w:r w:rsidRPr="002C33DC">
        <w:rPr>
          <w:rFonts w:cs="Arial"/>
          <w:color w:val="000000"/>
        </w:rPr>
        <w:t>California intends to lead with state programming</w:t>
      </w:r>
      <w:r w:rsidR="007352D8">
        <w:rPr>
          <w:rFonts w:cs="Arial"/>
          <w:color w:val="000000"/>
        </w:rPr>
        <w:t xml:space="preserve"> as stated in the California Workforce Pathways J</w:t>
      </w:r>
      <w:r w:rsidR="00545730">
        <w:rPr>
          <w:rFonts w:cs="Arial"/>
          <w:color w:val="000000"/>
        </w:rPr>
        <w:t xml:space="preserve">oint </w:t>
      </w:r>
      <w:r w:rsidR="007352D8">
        <w:rPr>
          <w:rFonts w:cs="Arial"/>
          <w:color w:val="000000"/>
        </w:rPr>
        <w:t>A</w:t>
      </w:r>
      <w:r w:rsidR="00545730">
        <w:rPr>
          <w:rFonts w:cs="Arial"/>
          <w:color w:val="000000"/>
        </w:rPr>
        <w:t xml:space="preserve">dvisory </w:t>
      </w:r>
      <w:r w:rsidR="007352D8">
        <w:rPr>
          <w:rFonts w:cs="Arial"/>
          <w:color w:val="000000"/>
        </w:rPr>
        <w:t>C</w:t>
      </w:r>
      <w:r w:rsidR="00545730">
        <w:rPr>
          <w:rFonts w:cs="Arial"/>
          <w:color w:val="000000"/>
        </w:rPr>
        <w:t>ommittee’s</w:t>
      </w:r>
      <w:r w:rsidR="007352D8">
        <w:rPr>
          <w:rFonts w:cs="Arial"/>
          <w:color w:val="000000"/>
        </w:rPr>
        <w:t xml:space="preserve"> guiding principles</w:t>
      </w:r>
      <w:r w:rsidRPr="002C33DC">
        <w:rPr>
          <w:rFonts w:cs="Arial"/>
          <w:color w:val="000000"/>
        </w:rPr>
        <w:t xml:space="preserve">. The focus of the California </w:t>
      </w:r>
      <w:r w:rsidR="00545730">
        <w:rPr>
          <w:rFonts w:cs="Arial"/>
          <w:color w:val="000000"/>
        </w:rPr>
        <w:t xml:space="preserve">Comprehensive </w:t>
      </w:r>
      <w:r w:rsidRPr="002C33DC">
        <w:rPr>
          <w:rFonts w:cs="Arial"/>
          <w:color w:val="000000"/>
        </w:rPr>
        <w:t xml:space="preserve">State Plan for CTE will target system alignment across the education and workforce development. </w:t>
      </w:r>
    </w:p>
    <w:p w14:paraId="734C5638" w14:textId="77777777" w:rsidR="00720DF9" w:rsidRDefault="009B59DE" w:rsidP="00CB2B58">
      <w:r w:rsidRPr="002C33DC">
        <w:t xml:space="preserve">This agenda item provides an overview of the Draft Federal Perkins V State Plan, which in final form </w:t>
      </w:r>
      <w:r w:rsidR="00545730">
        <w:t xml:space="preserve">will </w:t>
      </w:r>
      <w:r w:rsidRPr="002C33DC">
        <w:t xml:space="preserve">serve as the application to the ED to fulfil the requirements for California receiving Perkins V funds. </w:t>
      </w:r>
      <w:r w:rsidR="00720DF9">
        <w:t xml:space="preserve">This is the </w:t>
      </w:r>
      <w:r w:rsidR="00513246">
        <w:t>third</w:t>
      </w:r>
      <w:r w:rsidR="00720DF9">
        <w:t xml:space="preserve"> review of the </w:t>
      </w:r>
      <w:r w:rsidR="007F578F">
        <w:t xml:space="preserve">Draft </w:t>
      </w:r>
      <w:r w:rsidR="00513246" w:rsidRPr="002C33DC">
        <w:rPr>
          <w:rFonts w:cs="Arial"/>
          <w:color w:val="000000"/>
        </w:rPr>
        <w:t>Federal Perkins V State Plan</w:t>
      </w:r>
      <w:r w:rsidR="00596159">
        <w:rPr>
          <w:rFonts w:cs="Arial"/>
          <w:color w:val="000000"/>
        </w:rPr>
        <w:t xml:space="preserve"> (Draft </w:t>
      </w:r>
      <w:r w:rsidR="00545730">
        <w:rPr>
          <w:rFonts w:cs="Arial"/>
          <w:color w:val="000000"/>
        </w:rPr>
        <w:t xml:space="preserve">Federal </w:t>
      </w:r>
      <w:r w:rsidR="00596159">
        <w:rPr>
          <w:rFonts w:cs="Arial"/>
          <w:color w:val="000000"/>
        </w:rPr>
        <w:t>State Plan)</w:t>
      </w:r>
      <w:r w:rsidR="00720DF9">
        <w:t xml:space="preserve">. </w:t>
      </w:r>
      <w:r w:rsidR="004D4737">
        <w:t>O</w:t>
      </w:r>
      <w:r w:rsidR="00271438">
        <w:t>nce</w:t>
      </w:r>
      <w:r w:rsidR="0059705D">
        <w:t xml:space="preserve"> </w:t>
      </w:r>
      <w:r w:rsidR="00720DF9">
        <w:t xml:space="preserve">the </w:t>
      </w:r>
      <w:r w:rsidR="004D4737">
        <w:t xml:space="preserve">California Workforce Pathways Joint Advisory Committee (CWPJAC) approves this </w:t>
      </w:r>
      <w:r w:rsidR="00596159">
        <w:t xml:space="preserve">Draft </w:t>
      </w:r>
      <w:r w:rsidR="00545730">
        <w:t xml:space="preserve">Federal </w:t>
      </w:r>
      <w:r w:rsidR="004D4737">
        <w:t xml:space="preserve">State Plan, </w:t>
      </w:r>
      <w:r w:rsidR="007F578F">
        <w:t>the plan</w:t>
      </w:r>
      <w:r w:rsidR="00513246">
        <w:t xml:space="preserve"> will be forwarded to the SBE</w:t>
      </w:r>
      <w:r>
        <w:t xml:space="preserve"> </w:t>
      </w:r>
      <w:r w:rsidR="00513246">
        <w:t>for approval at the March 2020 meeting</w:t>
      </w:r>
      <w:r w:rsidR="004D4737">
        <w:t xml:space="preserve">. </w:t>
      </w:r>
      <w:r w:rsidR="00513246">
        <w:t xml:space="preserve">Following approval by the SBE, the </w:t>
      </w:r>
      <w:r w:rsidR="00596159">
        <w:t xml:space="preserve">Draft </w:t>
      </w:r>
      <w:r w:rsidR="00545730">
        <w:t xml:space="preserve">Federal </w:t>
      </w:r>
      <w:r w:rsidR="00513246" w:rsidRPr="002C33DC">
        <w:rPr>
          <w:rFonts w:cs="Arial"/>
          <w:color w:val="000000"/>
        </w:rPr>
        <w:t>State Plan</w:t>
      </w:r>
      <w:r w:rsidR="00513246">
        <w:t xml:space="preserve"> will be presented to the </w:t>
      </w:r>
      <w:r w:rsidR="000D7D31">
        <w:t>Board of Governors (BOG)</w:t>
      </w:r>
      <w:r w:rsidR="00513246">
        <w:t xml:space="preserve"> as an information item. Concurrently, the SBE</w:t>
      </w:r>
      <w:r>
        <w:t>-</w:t>
      </w:r>
      <w:r w:rsidR="00513246">
        <w:t xml:space="preserve">approved </w:t>
      </w:r>
      <w:r w:rsidR="00596159">
        <w:t xml:space="preserve">Draft </w:t>
      </w:r>
      <w:r w:rsidR="00545730">
        <w:t xml:space="preserve">Federal </w:t>
      </w:r>
      <w:r w:rsidR="00513246" w:rsidRPr="002C33DC">
        <w:rPr>
          <w:rFonts w:cs="Arial"/>
          <w:color w:val="000000"/>
        </w:rPr>
        <w:t>State Plan</w:t>
      </w:r>
      <w:r w:rsidR="00513246">
        <w:t xml:space="preserve"> </w:t>
      </w:r>
      <w:r w:rsidR="00254212">
        <w:t xml:space="preserve">will be forwarded to </w:t>
      </w:r>
      <w:r w:rsidR="000D7D31">
        <w:t>the Governor’s Office</w:t>
      </w:r>
      <w:r w:rsidR="00254212">
        <w:t xml:space="preserve"> for </w:t>
      </w:r>
      <w:r w:rsidR="007F578F">
        <w:t xml:space="preserve">review and </w:t>
      </w:r>
      <w:r w:rsidR="00254212">
        <w:t>approval</w:t>
      </w:r>
      <w:r w:rsidR="000D7D31">
        <w:t xml:space="preserve">. </w:t>
      </w:r>
      <w:r w:rsidR="00720DF9">
        <w:t xml:space="preserve">The </w:t>
      </w:r>
      <w:r w:rsidR="00545730">
        <w:t xml:space="preserve">Governor’s approved </w:t>
      </w:r>
      <w:r w:rsidR="00596159" w:rsidRPr="002C33DC">
        <w:rPr>
          <w:rFonts w:cs="Arial"/>
          <w:color w:val="000000"/>
        </w:rPr>
        <w:t>Federal Perkins V State Plan</w:t>
      </w:r>
      <w:r w:rsidR="00596159">
        <w:rPr>
          <w:rFonts w:cs="Arial"/>
          <w:color w:val="000000"/>
        </w:rPr>
        <w:t xml:space="preserve"> </w:t>
      </w:r>
      <w:r w:rsidR="00720DF9">
        <w:t xml:space="preserve">will be submitted to the </w:t>
      </w:r>
      <w:r w:rsidR="002D08FF">
        <w:t>ED</w:t>
      </w:r>
      <w:r w:rsidR="00720DF9">
        <w:t xml:space="preserve"> no later than </w:t>
      </w:r>
      <w:r w:rsidR="00E208D7">
        <w:br/>
      </w:r>
      <w:r w:rsidR="00720DF9">
        <w:t xml:space="preserve">April 15, 2020. </w:t>
      </w:r>
    </w:p>
    <w:p w14:paraId="5294883F" w14:textId="77777777" w:rsidR="00545730" w:rsidRPr="00603AC5" w:rsidRDefault="00545730" w:rsidP="00545730">
      <w:pPr>
        <w:pStyle w:val="Heading2"/>
        <w:spacing w:before="480" w:after="240"/>
        <w:rPr>
          <w:sz w:val="28"/>
          <w:szCs w:val="28"/>
        </w:rPr>
      </w:pPr>
      <w:r w:rsidRPr="00603AC5">
        <w:rPr>
          <w:sz w:val="28"/>
          <w:szCs w:val="28"/>
        </w:rPr>
        <w:t>Recommendation</w:t>
      </w:r>
    </w:p>
    <w:p w14:paraId="273BB3ED" w14:textId="77777777" w:rsidR="00545730" w:rsidRPr="00F777F2" w:rsidRDefault="00545730" w:rsidP="00CB2B58">
      <w:pPr>
        <w:rPr>
          <w:rFonts w:cs="Arial"/>
        </w:rPr>
      </w:pPr>
      <w:r>
        <w:t xml:space="preserve">The SBE, CDE, and CCCCO staff jointly </w:t>
      </w:r>
      <w:r w:rsidRPr="001A0F50">
        <w:t>recommend t</w:t>
      </w:r>
      <w:r>
        <w:t xml:space="preserve">hat the </w:t>
      </w:r>
      <w:r w:rsidRPr="001A0F50">
        <w:t>CWPJAC</w:t>
      </w:r>
      <w:r>
        <w:t xml:space="preserve"> review and approve the Draft State Plan to be presented for approval to the SBE at their March 2020 meeting.</w:t>
      </w:r>
    </w:p>
    <w:p w14:paraId="3872592C" w14:textId="77777777" w:rsidR="00BC6B71" w:rsidRDefault="009D2BE7" w:rsidP="009D2BE7">
      <w:r>
        <w:t xml:space="preserve">While feedback from </w:t>
      </w:r>
      <w:r w:rsidR="007F578F">
        <w:t xml:space="preserve">the </w:t>
      </w:r>
      <w:r>
        <w:t xml:space="preserve">CWPJAC members is being requested for the entire document, it is suggested that </w:t>
      </w:r>
      <w:r w:rsidR="007F578F">
        <w:t>members</w:t>
      </w:r>
      <w:r>
        <w:t xml:space="preserve"> focus on </w:t>
      </w:r>
      <w:r w:rsidR="005C5AD8">
        <w:t>two broad areas. First</w:t>
      </w:r>
      <w:r w:rsidR="00BC6B71">
        <w:t xml:space="preserve"> is a summary of </w:t>
      </w:r>
      <w:r w:rsidR="005C5AD8">
        <w:t>the</w:t>
      </w:r>
      <w:r w:rsidR="00513DC9">
        <w:t xml:space="preserve"> </w:t>
      </w:r>
      <w:r w:rsidR="009B59DE">
        <w:t xml:space="preserve">major </w:t>
      </w:r>
      <w:r w:rsidR="005C5AD8">
        <w:t xml:space="preserve">themes of the </w:t>
      </w:r>
      <w:r w:rsidR="00513DC9">
        <w:t>public comments</w:t>
      </w:r>
      <w:r w:rsidR="007F578F">
        <w:t xml:space="preserve"> received</w:t>
      </w:r>
      <w:r w:rsidR="005C5AD8">
        <w:t>. In addition,</w:t>
      </w:r>
      <w:r w:rsidR="00725E01">
        <w:t xml:space="preserve"> </w:t>
      </w:r>
      <w:r w:rsidR="00BC6B71">
        <w:t>to a summary document of public comment is a report of all public comments received during the required public comment period of December 2, 2019</w:t>
      </w:r>
      <w:r w:rsidR="00E33BF7">
        <w:t>,</w:t>
      </w:r>
      <w:r w:rsidR="00BC6B71">
        <w:t xml:space="preserve"> to January 3, 2020. In the public comment report, it specifies which comments were pertinent to the Draft Federal Perkins V State Plan, and if so, whether they were included in the draft federal plan. The report also indicates if comments were not specific in addressing the draft federal plan and therefore, considered to be a local or implementation concern. </w:t>
      </w:r>
    </w:p>
    <w:p w14:paraId="15D3D12B" w14:textId="77777777" w:rsidR="009D2BE7" w:rsidRDefault="005C5AD8" w:rsidP="009D2BE7">
      <w:r>
        <w:t>Second</w:t>
      </w:r>
      <w:r w:rsidR="007F578F">
        <w:t>,</w:t>
      </w:r>
      <w:r>
        <w:t xml:space="preserve"> the</w:t>
      </w:r>
      <w:r w:rsidR="00513DC9">
        <w:t xml:space="preserve"> accountability section</w:t>
      </w:r>
      <w:r w:rsidR="007F58BC">
        <w:t xml:space="preserve"> </w:t>
      </w:r>
      <w:r>
        <w:t xml:space="preserve">has been completely revised, including </w:t>
      </w:r>
      <w:r w:rsidR="007F58BC">
        <w:t xml:space="preserve">an updated </w:t>
      </w:r>
      <w:r w:rsidR="007F578F">
        <w:t>S</w:t>
      </w:r>
      <w:r w:rsidR="007F58BC">
        <w:t xml:space="preserve">tate </w:t>
      </w:r>
      <w:r w:rsidR="007F578F">
        <w:t>D</w:t>
      </w:r>
      <w:r w:rsidR="007F58BC">
        <w:t xml:space="preserve">etermined </w:t>
      </w:r>
      <w:r w:rsidR="007F578F">
        <w:t>P</w:t>
      </w:r>
      <w:r w:rsidR="007F58BC">
        <w:t xml:space="preserve">erformance </w:t>
      </w:r>
      <w:r w:rsidR="007F578F">
        <w:t>L</w:t>
      </w:r>
      <w:r w:rsidR="007F58BC">
        <w:t xml:space="preserve">evels (SDPL) form. </w:t>
      </w:r>
      <w:r w:rsidR="009B59DE">
        <w:t>In addition to</w:t>
      </w:r>
      <w:r>
        <w:t xml:space="preserve"> these two major discussion areas, changes and updates to</w:t>
      </w:r>
      <w:r w:rsidR="00840DAF">
        <w:t xml:space="preserve"> </w:t>
      </w:r>
      <w:r>
        <w:t xml:space="preserve">the </w:t>
      </w:r>
      <w:r w:rsidR="00DA7A75">
        <w:t>different major strands of the</w:t>
      </w:r>
      <w:r>
        <w:t xml:space="preserve"> </w:t>
      </w:r>
      <w:r w:rsidR="00596159">
        <w:t xml:space="preserve">Draft </w:t>
      </w:r>
      <w:r>
        <w:t>State Plan will be highlighted.</w:t>
      </w:r>
    </w:p>
    <w:p w14:paraId="7A0C0C79" w14:textId="77777777" w:rsidR="007C6CE7" w:rsidRDefault="00BC6B71" w:rsidP="007C6CE7">
      <w:r>
        <w:t>A</w:t>
      </w:r>
      <w:r w:rsidR="00A36194">
        <w:t>ttachm</w:t>
      </w:r>
      <w:r w:rsidR="003A02C8">
        <w:t xml:space="preserve">ent </w:t>
      </w:r>
      <w:r>
        <w:t xml:space="preserve">1 </w:t>
      </w:r>
      <w:r w:rsidR="003A02C8">
        <w:t xml:space="preserve">provides a </w:t>
      </w:r>
      <w:r w:rsidR="004E70AB">
        <w:t>revised</w:t>
      </w:r>
      <w:r w:rsidR="00A36194">
        <w:t xml:space="preserve"> version</w:t>
      </w:r>
      <w:r w:rsidR="004E70AB">
        <w:t>, in track changes,</w:t>
      </w:r>
      <w:r w:rsidR="00A36194">
        <w:t xml:space="preserve"> of th</w:t>
      </w:r>
      <w:r w:rsidR="003A02C8">
        <w:t xml:space="preserve">e </w:t>
      </w:r>
      <w:r w:rsidR="00596159">
        <w:t xml:space="preserve">Draft </w:t>
      </w:r>
      <w:r>
        <w:t xml:space="preserve">Federal </w:t>
      </w:r>
      <w:r w:rsidR="003A02C8">
        <w:t xml:space="preserve">State Plan </w:t>
      </w:r>
      <w:r w:rsidR="00C645F1">
        <w:t>identify</w:t>
      </w:r>
      <w:r w:rsidR="00B07622">
        <w:t xml:space="preserve">ing the differences from the </w:t>
      </w:r>
      <w:r>
        <w:t xml:space="preserve">version </w:t>
      </w:r>
      <w:r w:rsidR="003A02C8">
        <w:t xml:space="preserve">presented to the CWPJAC on November </w:t>
      </w:r>
      <w:r w:rsidR="00254212">
        <w:t>25</w:t>
      </w:r>
      <w:r w:rsidR="003A02C8">
        <w:t xml:space="preserve">, 2019. </w:t>
      </w:r>
      <w:r>
        <w:t>A</w:t>
      </w:r>
      <w:r w:rsidR="00B07622">
        <w:t xml:space="preserve">ttachment </w:t>
      </w:r>
      <w:r>
        <w:t>2</w:t>
      </w:r>
      <w:r w:rsidR="005A0448">
        <w:t xml:space="preserve"> </w:t>
      </w:r>
      <w:r w:rsidR="00B07622">
        <w:t>provides a</w:t>
      </w:r>
      <w:r w:rsidR="00C645F1">
        <w:t xml:space="preserve">n </w:t>
      </w:r>
      <w:r w:rsidR="00A36194">
        <w:t xml:space="preserve">updated version </w:t>
      </w:r>
      <w:r w:rsidR="004E70AB">
        <w:t xml:space="preserve">of </w:t>
      </w:r>
      <w:r w:rsidR="00A36194">
        <w:t xml:space="preserve">all the </w:t>
      </w:r>
      <w:r w:rsidR="003A02C8">
        <w:t xml:space="preserve">changes from the November </w:t>
      </w:r>
      <w:r w:rsidR="00254212">
        <w:t>25</w:t>
      </w:r>
      <w:r w:rsidR="003A02C8">
        <w:t>, 2019</w:t>
      </w:r>
      <w:r w:rsidR="00E33BF7">
        <w:t>,</w:t>
      </w:r>
      <w:r w:rsidR="003A02C8">
        <w:t xml:space="preserve"> CWPJAC mee</w:t>
      </w:r>
      <w:r w:rsidR="00B07622">
        <w:t xml:space="preserve">ting </w:t>
      </w:r>
      <w:r w:rsidR="004E70AB">
        <w:t xml:space="preserve">that </w:t>
      </w:r>
      <w:r w:rsidR="00B07622">
        <w:t>have</w:t>
      </w:r>
      <w:r w:rsidR="003A02C8">
        <w:t xml:space="preserve"> been</w:t>
      </w:r>
      <w:r>
        <w:t xml:space="preserve"> incorporated. A</w:t>
      </w:r>
      <w:r w:rsidR="007C6CE7">
        <w:t xml:space="preserve">ttachment </w:t>
      </w:r>
      <w:r>
        <w:t xml:space="preserve">3 </w:t>
      </w:r>
      <w:r w:rsidR="007C6CE7">
        <w:lastRenderedPageBreak/>
        <w:t xml:space="preserve">provides how the strands, major </w:t>
      </w:r>
      <w:r>
        <w:t>and</w:t>
      </w:r>
      <w:r w:rsidR="007C6CE7">
        <w:t xml:space="preserve"> minor prompts, and items are broken down, along with associated page numbers. </w:t>
      </w:r>
      <w:r>
        <w:t>A</w:t>
      </w:r>
      <w:r w:rsidR="00840DAF">
        <w:t xml:space="preserve">ttachment </w:t>
      </w:r>
      <w:r>
        <w:t xml:space="preserve">4 </w:t>
      </w:r>
      <w:r w:rsidR="00840DAF">
        <w:t>is a</w:t>
      </w:r>
      <w:r>
        <w:t xml:space="preserve"> summary </w:t>
      </w:r>
      <w:r w:rsidR="00840DAF">
        <w:t xml:space="preserve">of the public comments </w:t>
      </w:r>
      <w:r w:rsidR="00E208D7">
        <w:t xml:space="preserve">and </w:t>
      </w:r>
      <w:r w:rsidR="006E1827">
        <w:t>responses</w:t>
      </w:r>
      <w:r w:rsidR="00840DAF">
        <w:t xml:space="preserve">. </w:t>
      </w:r>
      <w:r w:rsidR="005A0448">
        <w:t>A</w:t>
      </w:r>
      <w:r w:rsidR="007C6CE7">
        <w:t xml:space="preserve">ttachment </w:t>
      </w:r>
      <w:r w:rsidR="005A0448">
        <w:t xml:space="preserve">5 </w:t>
      </w:r>
      <w:r w:rsidR="007C6CE7">
        <w:t xml:space="preserve">is a collation of </w:t>
      </w:r>
      <w:r w:rsidR="005A0448">
        <w:t xml:space="preserve">all </w:t>
      </w:r>
      <w:r w:rsidR="007C6CE7">
        <w:t xml:space="preserve">the public comments </w:t>
      </w:r>
      <w:r w:rsidR="005A0448">
        <w:t xml:space="preserve">received, </w:t>
      </w:r>
      <w:r w:rsidR="006E1827">
        <w:t xml:space="preserve">and </w:t>
      </w:r>
      <w:r w:rsidR="005A0448">
        <w:t xml:space="preserve">corresponding State </w:t>
      </w:r>
      <w:r w:rsidR="006E1827">
        <w:t xml:space="preserve">responses </w:t>
      </w:r>
      <w:r w:rsidR="007C6CE7">
        <w:t>by strand, major</w:t>
      </w:r>
      <w:r>
        <w:t xml:space="preserve"> and </w:t>
      </w:r>
      <w:r w:rsidR="007C6CE7">
        <w:t xml:space="preserve">minor prompts, and items. </w:t>
      </w:r>
      <w:r w:rsidR="005A0448">
        <w:t xml:space="preserve">A copy of Attachment 5 </w:t>
      </w:r>
      <w:r w:rsidR="007C6CE7">
        <w:t>will be made available in hard copy form</w:t>
      </w:r>
      <w:r w:rsidR="00596159">
        <w:t>. A</w:t>
      </w:r>
      <w:r w:rsidR="007C6CE7">
        <w:t xml:space="preserve"> binder will be made available in Room 1101</w:t>
      </w:r>
      <w:r w:rsidR="009F2923">
        <w:t xml:space="preserve"> </w:t>
      </w:r>
      <w:r w:rsidR="005A0448">
        <w:t xml:space="preserve">on January 31, 2020, </w:t>
      </w:r>
      <w:r w:rsidR="009F2923">
        <w:t xml:space="preserve">as well as in </w:t>
      </w:r>
      <w:r w:rsidR="007F578F">
        <w:t xml:space="preserve">Suite 4202 at </w:t>
      </w:r>
      <w:r w:rsidR="009F2923">
        <w:t xml:space="preserve">the </w:t>
      </w:r>
      <w:r w:rsidR="0094795C">
        <w:t>California Department of Education (</w:t>
      </w:r>
      <w:r w:rsidR="009F2923">
        <w:t>CDE</w:t>
      </w:r>
      <w:r w:rsidR="0094795C">
        <w:t>)</w:t>
      </w:r>
      <w:r w:rsidR="005A0448">
        <w:t xml:space="preserve"> after January 31, 2020</w:t>
      </w:r>
      <w:r w:rsidR="0046740E">
        <w:t xml:space="preserve">. </w:t>
      </w:r>
      <w:r w:rsidR="005A0448">
        <w:t>A</w:t>
      </w:r>
      <w:r w:rsidR="00840DAF">
        <w:t xml:space="preserve">ttachment </w:t>
      </w:r>
      <w:r w:rsidR="005A0448">
        <w:t xml:space="preserve">6 </w:t>
      </w:r>
      <w:r w:rsidR="007C6CE7">
        <w:t>is an updated project timeline that specifies which tasks have been completed</w:t>
      </w:r>
      <w:r w:rsidR="005A0448">
        <w:t xml:space="preserve"> since the November 25, 2019</w:t>
      </w:r>
      <w:r w:rsidR="00E33BF7">
        <w:t>,</w:t>
      </w:r>
      <w:r w:rsidR="005A0448">
        <w:t xml:space="preserve"> CWPJAC meeting</w:t>
      </w:r>
      <w:r w:rsidR="007C6CE7">
        <w:t xml:space="preserve">, and which tasks need completion in the near future. </w:t>
      </w:r>
    </w:p>
    <w:p w14:paraId="3B478474" w14:textId="77777777" w:rsidR="007C3A80" w:rsidRPr="002C33DC" w:rsidRDefault="007C3A80" w:rsidP="007C3A80">
      <w:pPr>
        <w:pStyle w:val="Heading3"/>
        <w:spacing w:before="0" w:after="240"/>
      </w:pPr>
      <w:r w:rsidRPr="002C33DC">
        <w:t>Plan Development</w:t>
      </w:r>
    </w:p>
    <w:p w14:paraId="41B131C7" w14:textId="77777777" w:rsidR="007C3A80" w:rsidRPr="002C33DC" w:rsidRDefault="007C3A80" w:rsidP="007C3A80">
      <w:r w:rsidRPr="002C33DC">
        <w:t xml:space="preserve">Developing a Federal Perkins V State Plan for a State as vast and diverse as California requires a broad range of expertise and knowledge as well as access to data from a number of sources. A primary source for developing the Draft </w:t>
      </w:r>
      <w:r w:rsidR="007F578F">
        <w:t xml:space="preserve">State </w:t>
      </w:r>
      <w:r w:rsidRPr="002C33DC">
        <w:t>Plan is the CWPJAC</w:t>
      </w:r>
      <w:r w:rsidR="007F578F">
        <w:t>’s</w:t>
      </w:r>
      <w:r w:rsidRPr="002C33DC">
        <w:t xml:space="preserve"> </w:t>
      </w:r>
      <w:r w:rsidRPr="007F578F">
        <w:rPr>
          <w:i/>
        </w:rPr>
        <w:t>Guiding Policy Principle</w:t>
      </w:r>
      <w:r w:rsidR="007F578F" w:rsidRPr="007F578F">
        <w:rPr>
          <w:i/>
        </w:rPr>
        <w:t>s to Support Student-Centered K–</w:t>
      </w:r>
      <w:r w:rsidRPr="007F578F">
        <w:rPr>
          <w:i/>
        </w:rPr>
        <w:t>14+</w:t>
      </w:r>
      <w:r w:rsidR="007F578F" w:rsidRPr="007F578F">
        <w:rPr>
          <w:i/>
        </w:rPr>
        <w:t xml:space="preserve"> </w:t>
      </w:r>
      <w:r w:rsidRPr="007F578F">
        <w:rPr>
          <w:i/>
        </w:rPr>
        <w:t>Pathways</w:t>
      </w:r>
      <w:r w:rsidR="00596159">
        <w:t xml:space="preserve"> (Guiding Policy Principles)</w:t>
      </w:r>
      <w:r w:rsidRPr="007F578F">
        <w:rPr>
          <w:i/>
        </w:rPr>
        <w:t xml:space="preserve"> </w:t>
      </w:r>
      <w:r w:rsidRPr="002C33DC">
        <w:t xml:space="preserve">as well as the Essential Elements of a High-Quality College and Career Pathway. The initial work undertaken by the CWPJAC to arrive at the Guiding Policy Principles has served the state well when the time came to develop the Draft </w:t>
      </w:r>
      <w:r w:rsidR="005A0448">
        <w:t xml:space="preserve">Federal </w:t>
      </w:r>
      <w:r w:rsidR="00596159">
        <w:t xml:space="preserve">State </w:t>
      </w:r>
      <w:r w:rsidRPr="002C33DC">
        <w:t>Plan.</w:t>
      </w:r>
    </w:p>
    <w:p w14:paraId="45CF7EC0" w14:textId="77777777" w:rsidR="007C3A80" w:rsidRPr="002C33DC" w:rsidRDefault="007C3A80" w:rsidP="007C3A80">
      <w:r w:rsidRPr="002C33DC">
        <w:t xml:space="preserve">Under the direction from the CWPJAC, staff from the SBE, the CDE, and the </w:t>
      </w:r>
      <w:r w:rsidR="0094795C">
        <w:t>California Community Colleges Chancellor’s Office (</w:t>
      </w:r>
      <w:r w:rsidRPr="002C33DC">
        <w:t>CCCCO</w:t>
      </w:r>
      <w:r w:rsidR="0094795C">
        <w:t>)</w:t>
      </w:r>
      <w:r w:rsidRPr="002C33DC">
        <w:t xml:space="preserve">, jointly managed the planning and coordination for developing the </w:t>
      </w:r>
      <w:r w:rsidR="0094795C">
        <w:t>Draft</w:t>
      </w:r>
      <w:r w:rsidRPr="002C33DC">
        <w:t xml:space="preserve"> State Plan through weekly meetings. Staff has also elicited help from the Comprehensive Center</w:t>
      </w:r>
      <w:r w:rsidR="0094795C">
        <w:t xml:space="preserve"> at </w:t>
      </w:r>
      <w:r w:rsidR="0094795C" w:rsidRPr="002C33DC">
        <w:t>WestEd</w:t>
      </w:r>
      <w:r w:rsidR="002256D8">
        <w:t xml:space="preserve"> (WestEd)</w:t>
      </w:r>
      <w:r w:rsidRPr="002C33DC">
        <w:t xml:space="preserve"> to build capacity, and provide guidance </w:t>
      </w:r>
      <w:r w:rsidR="005A0448">
        <w:t>for</w:t>
      </w:r>
      <w:r w:rsidRPr="002C33DC">
        <w:t xml:space="preserve"> this endeavor. For brevity, this internal working team will be referred to as the Joint Management Team (JMT). The JMT has completed several inter-related tasks to date:</w:t>
      </w:r>
    </w:p>
    <w:p w14:paraId="443E7553" w14:textId="77777777" w:rsidR="007C3A80" w:rsidRPr="002C33DC" w:rsidRDefault="007C3A80" w:rsidP="007C3A80">
      <w:pPr>
        <w:pStyle w:val="ListParagraph"/>
        <w:numPr>
          <w:ilvl w:val="0"/>
          <w:numId w:val="17"/>
        </w:numPr>
        <w:spacing w:after="120"/>
        <w:contextualSpacing w:val="0"/>
      </w:pPr>
      <w:r w:rsidRPr="002C33DC">
        <w:t xml:space="preserve">Develop the content </w:t>
      </w:r>
      <w:r w:rsidR="005A0448">
        <w:t xml:space="preserve">for </w:t>
      </w:r>
      <w:r w:rsidRPr="002C33DC">
        <w:t xml:space="preserve">the Draft </w:t>
      </w:r>
      <w:r w:rsidR="005A0448">
        <w:t xml:space="preserve">Federal </w:t>
      </w:r>
      <w:r w:rsidRPr="002C33DC">
        <w:t>State Plan</w:t>
      </w:r>
    </w:p>
    <w:p w14:paraId="2B27C85F" w14:textId="77777777" w:rsidR="007C3A80" w:rsidRPr="002C33DC" w:rsidRDefault="007C3A80" w:rsidP="007C3A80">
      <w:pPr>
        <w:pStyle w:val="ListParagraph"/>
        <w:numPr>
          <w:ilvl w:val="0"/>
          <w:numId w:val="17"/>
        </w:numPr>
        <w:spacing w:after="120"/>
        <w:contextualSpacing w:val="0"/>
      </w:pPr>
      <w:r w:rsidRPr="002C33DC">
        <w:t xml:space="preserve">Organize the process by which feedback is obtained, </w:t>
      </w:r>
      <w:r w:rsidR="009D2BE7">
        <w:t>both from stakeholders and the general public</w:t>
      </w:r>
    </w:p>
    <w:p w14:paraId="303EA879" w14:textId="77777777" w:rsidR="009F2923" w:rsidRDefault="007C3A80" w:rsidP="00596159">
      <w:pPr>
        <w:pStyle w:val="ListParagraph"/>
        <w:numPr>
          <w:ilvl w:val="0"/>
          <w:numId w:val="17"/>
        </w:numPr>
        <w:spacing w:after="120"/>
        <w:contextualSpacing w:val="0"/>
      </w:pPr>
      <w:r w:rsidRPr="002C33DC">
        <w:t xml:space="preserve">Refine and update the content of the Draft </w:t>
      </w:r>
      <w:r w:rsidR="005A0448">
        <w:t xml:space="preserve">Federal </w:t>
      </w:r>
      <w:r w:rsidRPr="002C33DC">
        <w:t xml:space="preserve">State </w:t>
      </w:r>
      <w:r w:rsidR="002256D8">
        <w:t>Plan after e</w:t>
      </w:r>
      <w:r w:rsidR="005A0448">
        <w:t>ach</w:t>
      </w:r>
      <w:r w:rsidR="002256D8">
        <w:t xml:space="preserve"> CWPJAC </w:t>
      </w:r>
      <w:r w:rsidR="005A0448">
        <w:t xml:space="preserve">meeting </w:t>
      </w:r>
    </w:p>
    <w:p w14:paraId="6ED1FA21" w14:textId="77777777" w:rsidR="009F2923" w:rsidRDefault="009F2923" w:rsidP="00596159">
      <w:pPr>
        <w:pStyle w:val="ListParagraph"/>
        <w:numPr>
          <w:ilvl w:val="0"/>
          <w:numId w:val="17"/>
        </w:numPr>
        <w:contextualSpacing w:val="0"/>
      </w:pPr>
      <w:r>
        <w:t xml:space="preserve">Update the </w:t>
      </w:r>
      <w:r w:rsidRPr="002C33DC">
        <w:t>Draft State Plan</w:t>
      </w:r>
      <w:r>
        <w:t xml:space="preserve"> </w:t>
      </w:r>
      <w:r w:rsidR="00487784">
        <w:t xml:space="preserve">to reflect </w:t>
      </w:r>
      <w:r>
        <w:t>stakeholder feedback, and public comment</w:t>
      </w:r>
    </w:p>
    <w:p w14:paraId="0875AB78" w14:textId="77777777" w:rsidR="00762A9E" w:rsidRPr="002C33DC" w:rsidRDefault="00762A9E" w:rsidP="00762A9E">
      <w:pPr>
        <w:spacing w:after="160" w:line="259" w:lineRule="auto"/>
      </w:pPr>
      <w:bookmarkStart w:id="0" w:name="_Hlk27573854"/>
      <w:r w:rsidRPr="002C33DC">
        <w:rPr>
          <w:rFonts w:cs="Arial"/>
          <w:color w:val="000000"/>
        </w:rPr>
        <w:t xml:space="preserve">Since May 2019, staff from the SBE, the CDE, and </w:t>
      </w:r>
      <w:r w:rsidR="002256D8">
        <w:rPr>
          <w:rFonts w:cs="Arial"/>
          <w:color w:val="000000"/>
        </w:rPr>
        <w:t xml:space="preserve">the </w:t>
      </w:r>
      <w:r w:rsidRPr="002C33DC">
        <w:rPr>
          <w:rFonts w:cs="Arial"/>
          <w:color w:val="000000"/>
        </w:rPr>
        <w:t>CCC</w:t>
      </w:r>
      <w:r w:rsidR="00596159">
        <w:rPr>
          <w:rFonts w:cs="Arial"/>
          <w:color w:val="000000"/>
        </w:rPr>
        <w:t>CO</w:t>
      </w:r>
      <w:r w:rsidRPr="002C33DC">
        <w:rPr>
          <w:rFonts w:cs="Arial"/>
          <w:color w:val="000000"/>
        </w:rPr>
        <w:t xml:space="preserve"> have been working jointly to develop and refine the content of the Draft State Plan. The Draft </w:t>
      </w:r>
      <w:r w:rsidR="00487784">
        <w:rPr>
          <w:rFonts w:cs="Arial"/>
          <w:color w:val="000000"/>
        </w:rPr>
        <w:t xml:space="preserve">Federal </w:t>
      </w:r>
      <w:r w:rsidRPr="002C33DC">
        <w:rPr>
          <w:rFonts w:cs="Arial"/>
          <w:color w:val="000000"/>
        </w:rPr>
        <w:t xml:space="preserve">State Plan is laid out as responses to a series of prompts. Some of these prompts were addressed in the approved </w:t>
      </w:r>
      <w:r w:rsidR="00596159">
        <w:rPr>
          <w:rFonts w:cs="Arial"/>
          <w:color w:val="000000"/>
        </w:rPr>
        <w:t xml:space="preserve">2019–20 </w:t>
      </w:r>
      <w:r w:rsidRPr="002C33DC">
        <w:rPr>
          <w:rFonts w:cs="Arial"/>
          <w:color w:val="000000"/>
        </w:rPr>
        <w:t>California Perkins V Transition Plan</w:t>
      </w:r>
      <w:r w:rsidR="00596159">
        <w:rPr>
          <w:rFonts w:cs="Arial"/>
          <w:color w:val="000000"/>
        </w:rPr>
        <w:t xml:space="preserve"> (Transition Plan)</w:t>
      </w:r>
      <w:r w:rsidRPr="002C33DC">
        <w:rPr>
          <w:rFonts w:cs="Arial"/>
          <w:color w:val="000000"/>
        </w:rPr>
        <w:t xml:space="preserve"> and have now been expanded further, while other prompts that were not required for the Transition Plan are addressed in the Draft </w:t>
      </w:r>
      <w:r w:rsidR="00487784">
        <w:rPr>
          <w:rFonts w:cs="Arial"/>
          <w:color w:val="000000"/>
        </w:rPr>
        <w:t xml:space="preserve">Federal </w:t>
      </w:r>
      <w:r w:rsidRPr="002C33DC">
        <w:rPr>
          <w:rFonts w:cs="Arial"/>
          <w:color w:val="000000"/>
        </w:rPr>
        <w:t xml:space="preserve">State Plan. </w:t>
      </w:r>
      <w:r w:rsidRPr="002C33DC">
        <w:t xml:space="preserve">The </w:t>
      </w:r>
      <w:r w:rsidR="002256D8">
        <w:t>p</w:t>
      </w:r>
      <w:r w:rsidRPr="002C33DC">
        <w:t xml:space="preserve">lan responds to prompts </w:t>
      </w:r>
      <w:r w:rsidR="002256D8">
        <w:t>in</w:t>
      </w:r>
      <w:r w:rsidR="00596159">
        <w:t xml:space="preserve"> </w:t>
      </w:r>
      <w:r w:rsidRPr="002C33DC">
        <w:t xml:space="preserve">the following strands: </w:t>
      </w:r>
    </w:p>
    <w:p w14:paraId="253FC83A" w14:textId="77777777" w:rsidR="00762A9E" w:rsidRPr="002C33DC" w:rsidRDefault="00762A9E" w:rsidP="00762A9E">
      <w:pPr>
        <w:pStyle w:val="ListParagraph"/>
        <w:numPr>
          <w:ilvl w:val="0"/>
          <w:numId w:val="21"/>
        </w:numPr>
        <w:spacing w:after="0" w:line="259" w:lineRule="auto"/>
      </w:pPr>
      <w:r w:rsidRPr="002C33DC">
        <w:t xml:space="preserve">Plan Development and Consultation </w:t>
      </w:r>
    </w:p>
    <w:p w14:paraId="1AF1244D" w14:textId="77777777" w:rsidR="00762A9E" w:rsidRPr="002C33DC" w:rsidRDefault="00762A9E" w:rsidP="00762A9E">
      <w:pPr>
        <w:pStyle w:val="ListParagraph"/>
        <w:numPr>
          <w:ilvl w:val="0"/>
          <w:numId w:val="21"/>
        </w:numPr>
        <w:spacing w:after="0" w:line="259" w:lineRule="auto"/>
      </w:pPr>
      <w:r w:rsidRPr="002C33DC">
        <w:lastRenderedPageBreak/>
        <w:t>Program Administration and Implementation</w:t>
      </w:r>
    </w:p>
    <w:p w14:paraId="300A5F89" w14:textId="77777777" w:rsidR="00762A9E" w:rsidRPr="002C33DC" w:rsidRDefault="00762A9E" w:rsidP="00762A9E">
      <w:pPr>
        <w:pStyle w:val="ListParagraph"/>
        <w:numPr>
          <w:ilvl w:val="0"/>
          <w:numId w:val="21"/>
        </w:numPr>
        <w:spacing w:after="0" w:line="259" w:lineRule="auto"/>
      </w:pPr>
      <w:r w:rsidRPr="002C33DC">
        <w:t>Meeting the Needs of Special Populations</w:t>
      </w:r>
    </w:p>
    <w:p w14:paraId="18FFE223" w14:textId="77777777" w:rsidR="00762A9E" w:rsidRPr="002C33DC" w:rsidRDefault="00762A9E" w:rsidP="00762A9E">
      <w:pPr>
        <w:pStyle w:val="ListParagraph"/>
        <w:numPr>
          <w:ilvl w:val="0"/>
          <w:numId w:val="21"/>
        </w:numPr>
        <w:spacing w:after="0" w:line="259" w:lineRule="auto"/>
        <w:rPr>
          <w:szCs w:val="22"/>
        </w:rPr>
      </w:pPr>
      <w:r w:rsidRPr="002C33DC">
        <w:rPr>
          <w:szCs w:val="22"/>
        </w:rPr>
        <w:t>Preparing Teachers and Faculty</w:t>
      </w:r>
    </w:p>
    <w:p w14:paraId="2B932A9D" w14:textId="77777777" w:rsidR="00762A9E" w:rsidRPr="002C33DC" w:rsidRDefault="00762A9E" w:rsidP="00762A9E">
      <w:pPr>
        <w:pStyle w:val="ListParagraph"/>
        <w:numPr>
          <w:ilvl w:val="0"/>
          <w:numId w:val="21"/>
        </w:numPr>
        <w:spacing w:after="0" w:line="259" w:lineRule="auto"/>
      </w:pPr>
      <w:r w:rsidRPr="002C33DC">
        <w:t xml:space="preserve">Fiscal Responsibility </w:t>
      </w:r>
    </w:p>
    <w:p w14:paraId="47D690F7" w14:textId="77777777" w:rsidR="00762A9E" w:rsidRPr="002C33DC" w:rsidRDefault="00762A9E" w:rsidP="00762A9E">
      <w:pPr>
        <w:pStyle w:val="ListParagraph"/>
        <w:numPr>
          <w:ilvl w:val="0"/>
          <w:numId w:val="21"/>
        </w:numPr>
        <w:spacing w:after="0" w:line="259" w:lineRule="auto"/>
      </w:pPr>
      <w:r w:rsidRPr="002C33DC">
        <w:t>Accountability for Results</w:t>
      </w:r>
    </w:p>
    <w:bookmarkEnd w:id="0"/>
    <w:p w14:paraId="0D843BF6" w14:textId="77777777" w:rsidR="0099030A" w:rsidRPr="002C33DC" w:rsidRDefault="0099030A" w:rsidP="002256D8">
      <w:pPr>
        <w:spacing w:before="240"/>
      </w:pPr>
      <w:r w:rsidRPr="002C33DC">
        <w:t xml:space="preserve">The Draft </w:t>
      </w:r>
      <w:r w:rsidR="00487784">
        <w:t xml:space="preserve">Federal </w:t>
      </w:r>
      <w:r w:rsidRPr="002C33DC">
        <w:t xml:space="preserve">State Plan continues the foundational work of the </w:t>
      </w:r>
      <w:r w:rsidR="00762A9E">
        <w:t>CWPJAC</w:t>
      </w:r>
      <w:r w:rsidR="002256D8">
        <w:t>’s</w:t>
      </w:r>
      <w:r w:rsidR="00762A9E">
        <w:t xml:space="preserve"> </w:t>
      </w:r>
      <w:r w:rsidRPr="002C33DC">
        <w:t>Guiding</w:t>
      </w:r>
      <w:r w:rsidR="002256D8">
        <w:t xml:space="preserve"> Policy</w:t>
      </w:r>
      <w:r w:rsidRPr="002C33DC">
        <w:t xml:space="preserve"> Principles for creating these interrelationships, and the expectation is that they will be developed more fully under the broader California State Plan for CTE.</w:t>
      </w:r>
    </w:p>
    <w:p w14:paraId="24FCF2E2" w14:textId="77777777" w:rsidR="007C3A80" w:rsidRPr="002C33DC" w:rsidRDefault="007C3A80" w:rsidP="007C3A80">
      <w:pPr>
        <w:pStyle w:val="Heading3"/>
        <w:spacing w:before="120" w:after="240"/>
        <w:rPr>
          <w:szCs w:val="22"/>
        </w:rPr>
      </w:pPr>
      <w:r>
        <w:t xml:space="preserve">Inclusion of </w:t>
      </w:r>
      <w:r w:rsidRPr="002C33DC">
        <w:t>Public Comment</w:t>
      </w:r>
    </w:p>
    <w:p w14:paraId="16FE8984" w14:textId="77777777" w:rsidR="007C3A80" w:rsidRDefault="00487784" w:rsidP="007C3A80">
      <w:pPr>
        <w:rPr>
          <w:szCs w:val="22"/>
        </w:rPr>
      </w:pPr>
      <w:r>
        <w:t xml:space="preserve">The Comprehensive Center at </w:t>
      </w:r>
      <w:r w:rsidR="002256D8">
        <w:t>WestEd</w:t>
      </w:r>
      <w:r w:rsidR="009B59DE">
        <w:t xml:space="preserve"> developed a website which served as the portal </w:t>
      </w:r>
      <w:r w:rsidR="007C3A80" w:rsidRPr="002C33DC">
        <w:t xml:space="preserve">for </w:t>
      </w:r>
      <w:r w:rsidR="006B7B01">
        <w:t xml:space="preserve">public </w:t>
      </w:r>
      <w:r w:rsidR="007C3A80" w:rsidRPr="002C33DC">
        <w:t>comment</w:t>
      </w:r>
      <w:r w:rsidR="0046740E">
        <w:t>. T</w:t>
      </w:r>
      <w:r w:rsidR="0046740E" w:rsidRPr="002C33DC">
        <w:rPr>
          <w:szCs w:val="22"/>
        </w:rPr>
        <w:t xml:space="preserve">he public comment period commenced </w:t>
      </w:r>
      <w:r w:rsidR="002256D8">
        <w:rPr>
          <w:szCs w:val="22"/>
        </w:rPr>
        <w:t>on</w:t>
      </w:r>
      <w:r w:rsidR="0046740E" w:rsidRPr="002C33DC">
        <w:rPr>
          <w:szCs w:val="22"/>
        </w:rPr>
        <w:t xml:space="preserve"> December 2, 2019</w:t>
      </w:r>
      <w:r w:rsidR="00E33BF7">
        <w:rPr>
          <w:szCs w:val="22"/>
        </w:rPr>
        <w:t>,</w:t>
      </w:r>
      <w:r w:rsidR="0046740E" w:rsidRPr="002C33DC">
        <w:rPr>
          <w:szCs w:val="22"/>
        </w:rPr>
        <w:t xml:space="preserve"> </w:t>
      </w:r>
      <w:r w:rsidR="002256D8">
        <w:rPr>
          <w:szCs w:val="22"/>
        </w:rPr>
        <w:t>and closed on</w:t>
      </w:r>
      <w:r w:rsidR="0046740E">
        <w:rPr>
          <w:szCs w:val="22"/>
        </w:rPr>
        <w:t xml:space="preserve"> </w:t>
      </w:r>
      <w:r w:rsidR="0046740E" w:rsidRPr="002C33DC">
        <w:rPr>
          <w:szCs w:val="22"/>
        </w:rPr>
        <w:t>January 3, 2020</w:t>
      </w:r>
      <w:r w:rsidR="00696820">
        <w:rPr>
          <w:szCs w:val="22"/>
        </w:rPr>
        <w:t xml:space="preserve">. </w:t>
      </w:r>
      <w:r>
        <w:rPr>
          <w:szCs w:val="22"/>
        </w:rPr>
        <w:t>After</w:t>
      </w:r>
      <w:r w:rsidR="0046740E">
        <w:rPr>
          <w:szCs w:val="22"/>
        </w:rPr>
        <w:t xml:space="preserve"> the public comment </w:t>
      </w:r>
      <w:r w:rsidR="002256D8">
        <w:rPr>
          <w:szCs w:val="22"/>
        </w:rPr>
        <w:t>period, We</w:t>
      </w:r>
      <w:r w:rsidR="001E5709">
        <w:rPr>
          <w:szCs w:val="22"/>
        </w:rPr>
        <w:t xml:space="preserve">stEd organized the public comments by the </w:t>
      </w:r>
      <w:r w:rsidR="002256D8">
        <w:rPr>
          <w:szCs w:val="22"/>
        </w:rPr>
        <w:t xml:space="preserve">application’s </w:t>
      </w:r>
      <w:r w:rsidR="001E5709">
        <w:rPr>
          <w:szCs w:val="22"/>
        </w:rPr>
        <w:t xml:space="preserve">major strands, </w:t>
      </w:r>
      <w:r w:rsidR="001E5709">
        <w:t>major prompts, minor prompts, and items</w:t>
      </w:r>
      <w:r w:rsidR="001E5709">
        <w:rPr>
          <w:szCs w:val="22"/>
        </w:rPr>
        <w:t xml:space="preserve">. Staff reviewed </w:t>
      </w:r>
      <w:r>
        <w:rPr>
          <w:szCs w:val="22"/>
        </w:rPr>
        <w:t>all</w:t>
      </w:r>
      <w:r w:rsidR="001E5709">
        <w:rPr>
          <w:szCs w:val="22"/>
        </w:rPr>
        <w:t xml:space="preserve"> comments and suggested</w:t>
      </w:r>
      <w:r>
        <w:rPr>
          <w:szCs w:val="22"/>
        </w:rPr>
        <w:t xml:space="preserve"> </w:t>
      </w:r>
      <w:r w:rsidR="001E5709">
        <w:rPr>
          <w:szCs w:val="22"/>
        </w:rPr>
        <w:t xml:space="preserve">responses </w:t>
      </w:r>
      <w:r>
        <w:rPr>
          <w:szCs w:val="22"/>
        </w:rPr>
        <w:t>to each comment,</w:t>
      </w:r>
      <w:r w:rsidR="00F777F2">
        <w:rPr>
          <w:szCs w:val="22"/>
        </w:rPr>
        <w:t xml:space="preserve"> </w:t>
      </w:r>
      <w:r w:rsidR="001E5709">
        <w:rPr>
          <w:szCs w:val="22"/>
        </w:rPr>
        <w:t>including assigning p</w:t>
      </w:r>
      <w:r w:rsidR="00696820">
        <w:rPr>
          <w:szCs w:val="22"/>
        </w:rPr>
        <w:t>articular forms of disposition.</w:t>
      </w:r>
      <w:r w:rsidR="001E5709">
        <w:rPr>
          <w:szCs w:val="22"/>
        </w:rPr>
        <w:t xml:space="preserve"> </w:t>
      </w:r>
      <w:r w:rsidR="001E5709" w:rsidRPr="00F777F2">
        <w:rPr>
          <w:szCs w:val="22"/>
        </w:rPr>
        <w:t xml:space="preserve">Even as individual comments will be made available to </w:t>
      </w:r>
      <w:r w:rsidR="002256D8" w:rsidRPr="00F777F2">
        <w:rPr>
          <w:szCs w:val="22"/>
        </w:rPr>
        <w:t xml:space="preserve">the </w:t>
      </w:r>
      <w:r w:rsidR="001E5709" w:rsidRPr="00F777F2">
        <w:rPr>
          <w:szCs w:val="22"/>
        </w:rPr>
        <w:t>CWPJAC members to review, the intent is to provide, through presentation, a global view of the public comments across,</w:t>
      </w:r>
      <w:r w:rsidR="00696820" w:rsidRPr="00F777F2">
        <w:rPr>
          <w:szCs w:val="22"/>
        </w:rPr>
        <w:t xml:space="preserve"> and within, the major strands.</w:t>
      </w:r>
      <w:r w:rsidR="001E5709" w:rsidRPr="00F777F2">
        <w:rPr>
          <w:szCs w:val="22"/>
        </w:rPr>
        <w:t xml:space="preserve"> </w:t>
      </w:r>
      <w:r w:rsidR="0071714D" w:rsidRPr="00F777F2">
        <w:rPr>
          <w:szCs w:val="22"/>
        </w:rPr>
        <w:t>T</w:t>
      </w:r>
      <w:r w:rsidR="001E5709" w:rsidRPr="00F777F2">
        <w:rPr>
          <w:szCs w:val="22"/>
        </w:rPr>
        <w:t xml:space="preserve">he </w:t>
      </w:r>
      <w:r w:rsidR="001E5709" w:rsidRPr="00F777F2">
        <w:t xml:space="preserve">Draft </w:t>
      </w:r>
      <w:r w:rsidRPr="00F777F2">
        <w:t xml:space="preserve">Federal </w:t>
      </w:r>
      <w:r w:rsidR="001E5709" w:rsidRPr="00F777F2">
        <w:t>State Plan requires the public comments</w:t>
      </w:r>
      <w:r w:rsidR="0071714D" w:rsidRPr="00F777F2">
        <w:t>, where germane, be ad</w:t>
      </w:r>
      <w:r w:rsidR="002256D8" w:rsidRPr="00F777F2">
        <w:t>dressed within the body of the p</w:t>
      </w:r>
      <w:r w:rsidR="0071714D" w:rsidRPr="00F777F2">
        <w:t xml:space="preserve">lan, as well as </w:t>
      </w:r>
      <w:r w:rsidR="007C3A80" w:rsidRPr="00F777F2">
        <w:rPr>
          <w:szCs w:val="22"/>
        </w:rPr>
        <w:t xml:space="preserve">included as an appendix in a revised Draft </w:t>
      </w:r>
      <w:r w:rsidRPr="00F777F2">
        <w:rPr>
          <w:szCs w:val="22"/>
        </w:rPr>
        <w:t xml:space="preserve">Federal </w:t>
      </w:r>
      <w:r w:rsidR="007C3A80" w:rsidRPr="00F777F2">
        <w:rPr>
          <w:szCs w:val="22"/>
        </w:rPr>
        <w:t>State Plan</w:t>
      </w:r>
      <w:r w:rsidR="00DC22E1" w:rsidRPr="00F777F2">
        <w:rPr>
          <w:szCs w:val="22"/>
        </w:rPr>
        <w:t>.</w:t>
      </w:r>
    </w:p>
    <w:p w14:paraId="3DEE5662" w14:textId="77777777" w:rsidR="00F40510" w:rsidRPr="00603AC5" w:rsidRDefault="003E4DF7" w:rsidP="00CC4C56">
      <w:pPr>
        <w:pStyle w:val="Heading2"/>
        <w:spacing w:before="480" w:after="240"/>
        <w:rPr>
          <w:sz w:val="28"/>
          <w:szCs w:val="28"/>
        </w:rPr>
      </w:pPr>
      <w:r w:rsidRPr="00603AC5">
        <w:rPr>
          <w:sz w:val="28"/>
          <w:szCs w:val="28"/>
        </w:rPr>
        <w:t>Brief History of Key Issues</w:t>
      </w:r>
    </w:p>
    <w:p w14:paraId="7B74C7BD" w14:textId="77777777" w:rsidR="00AF5E77" w:rsidRDefault="00AF5E77" w:rsidP="00AF5E77">
      <w:r>
        <w:t xml:space="preserve">In 2008, the SBE approved the </w:t>
      </w:r>
      <w:r w:rsidR="00E06A3A">
        <w:rPr>
          <w:i/>
        </w:rPr>
        <w:t>2008–</w:t>
      </w:r>
      <w:r w:rsidRPr="00725135">
        <w:rPr>
          <w:i/>
        </w:rPr>
        <w:t>2012 California State Plan for Career Technical Education</w:t>
      </w:r>
      <w:r>
        <w:t>. This comprehensive plan, which the CDE and the CCCCO created collaboratively, was developed to not only meet the federal Perkins IV requirements, but also to establish a vision and direction for CTE across California.</w:t>
      </w:r>
    </w:p>
    <w:p w14:paraId="4A1F8B34" w14:textId="77777777" w:rsidR="00AF5E77" w:rsidRDefault="00AF5E77" w:rsidP="00AF5E77">
      <w:r>
        <w:t>Staff from the CDE and the CCCCO have been working closely with staff from the SBE since spring 2017 to reconvene the CWPJAC</w:t>
      </w:r>
      <w:r w:rsidR="00AE18F0">
        <w:t xml:space="preserve">, as required by California </w:t>
      </w:r>
      <w:r w:rsidR="00AE18F0" w:rsidRPr="00692217">
        <w:rPr>
          <w:i/>
        </w:rPr>
        <w:t>Education Code</w:t>
      </w:r>
      <w:r w:rsidR="00AE18F0">
        <w:t xml:space="preserve"> Section 12503,</w:t>
      </w:r>
      <w:r>
        <w:t xml:space="preserve"> in preparation for developing a California State Plan</w:t>
      </w:r>
      <w:r w:rsidR="0094516B">
        <w:t xml:space="preserve"> for CTE</w:t>
      </w:r>
      <w:r>
        <w:t>.</w:t>
      </w:r>
    </w:p>
    <w:p w14:paraId="372C394F" w14:textId="77777777" w:rsidR="002F5183" w:rsidRDefault="001079AC" w:rsidP="00CB2B58">
      <w:r>
        <w:t>On July 31, 2018,</w:t>
      </w:r>
      <w:r w:rsidRPr="001A0F50">
        <w:t xml:space="preserve"> the </w:t>
      </w:r>
      <w:r>
        <w:t xml:space="preserve">federal </w:t>
      </w:r>
      <w:r w:rsidRPr="001A0F50">
        <w:t>Perkins V</w:t>
      </w:r>
      <w:r>
        <w:t xml:space="preserve"> was signed into law which reauthorized the federal Perkins IV. </w:t>
      </w:r>
      <w:r w:rsidRPr="001A0F50">
        <w:t>As part of the transition to Perkins V</w:t>
      </w:r>
      <w:r>
        <w:t>,</w:t>
      </w:r>
      <w:r w:rsidRPr="001A0F50">
        <w:t xml:space="preserve"> California elected to su</w:t>
      </w:r>
      <w:r>
        <w:t xml:space="preserve">bmit a one-year transition plan </w:t>
      </w:r>
      <w:r w:rsidRPr="001A0F50">
        <w:t>in May 2019</w:t>
      </w:r>
      <w:r>
        <w:t>,</w:t>
      </w:r>
      <w:r w:rsidRPr="001A0F50">
        <w:t xml:space="preserve"> with the full </w:t>
      </w:r>
      <w:r>
        <w:t>State Plan due in April 2020</w:t>
      </w:r>
      <w:r w:rsidR="002F5183">
        <w:t>. In April 2019,</w:t>
      </w:r>
      <w:r w:rsidR="002F5183" w:rsidRPr="001A0F50">
        <w:t xml:space="preserve"> </w:t>
      </w:r>
      <w:r w:rsidR="002F5183">
        <w:t>the Office of Career, Technical, and Adult Education (</w:t>
      </w:r>
      <w:r w:rsidR="002F5183" w:rsidRPr="001A0F50">
        <w:t>OCTAE</w:t>
      </w:r>
      <w:r w:rsidR="002F5183">
        <w:t>)</w:t>
      </w:r>
      <w:r w:rsidR="002F5183" w:rsidRPr="001A0F50">
        <w:t xml:space="preserve"> </w:t>
      </w:r>
      <w:r w:rsidR="002F5183" w:rsidRPr="005D1EF2">
        <w:t xml:space="preserve">released </w:t>
      </w:r>
      <w:r w:rsidR="002F5183">
        <w:t xml:space="preserve">the final guidance for the Perkins V, which can be found at the following web link, </w:t>
      </w:r>
      <w:hyperlink r:id="rId13" w:tooltip="Guidance document for the Perkins V" w:history="1">
        <w:r w:rsidR="002F5183" w:rsidRPr="00DC7144">
          <w:rPr>
            <w:rStyle w:val="Hyperlink"/>
            <w:rFonts w:eastAsiaTheme="majorEastAsia"/>
          </w:rPr>
          <w:t>https://s3.amazonaws.com/PCRN/docs/1830-0029-Perkins_V_State_Plan_Guide-Expires_4-30-22.pdf</w:t>
        </w:r>
      </w:hyperlink>
      <w:r w:rsidR="002F5183">
        <w:t xml:space="preserve">. </w:t>
      </w:r>
    </w:p>
    <w:p w14:paraId="369F695C" w14:textId="77777777" w:rsidR="001079AC" w:rsidRDefault="001079AC" w:rsidP="00AF5E77">
      <w:r>
        <w:t xml:space="preserve">The </w:t>
      </w:r>
      <w:r w:rsidR="00E06A3A">
        <w:t>Transition Plan</w:t>
      </w:r>
      <w:r>
        <w:t xml:space="preserve"> was approved by th</w:t>
      </w:r>
      <w:r w:rsidR="00C645F1">
        <w:t>e SBE</w:t>
      </w:r>
      <w:r>
        <w:t xml:space="preserve"> at its May 8, 2019</w:t>
      </w:r>
      <w:r w:rsidR="00E33BF7">
        <w:t>,</w:t>
      </w:r>
      <w:r>
        <w:t xml:space="preserve"> meeting,</w:t>
      </w:r>
      <w:r w:rsidRPr="001A0F50">
        <w:t xml:space="preserve"> </w:t>
      </w:r>
      <w:r>
        <w:t xml:space="preserve">and the Board of Governors of the California Community Colleges received an update at its </w:t>
      </w:r>
      <w:r w:rsidR="00E33BF7">
        <w:br/>
      </w:r>
      <w:r>
        <w:t>May 21, 2019</w:t>
      </w:r>
      <w:r w:rsidR="00E33BF7">
        <w:t>,</w:t>
      </w:r>
      <w:r>
        <w:t xml:space="preserve"> meeting. T</w:t>
      </w:r>
      <w:r w:rsidRPr="001A0F50">
        <w:t xml:space="preserve">he </w:t>
      </w:r>
      <w:r w:rsidR="00AE18F0">
        <w:t>CDE</w:t>
      </w:r>
      <w:r>
        <w:t xml:space="preserve"> submitted the approve</w:t>
      </w:r>
      <w:r w:rsidR="002D08FF">
        <w:t xml:space="preserve">d </w:t>
      </w:r>
      <w:r w:rsidR="00E06A3A">
        <w:t>T</w:t>
      </w:r>
      <w:r w:rsidR="002D08FF">
        <w:t xml:space="preserve">ransition </w:t>
      </w:r>
      <w:r w:rsidR="00E06A3A">
        <w:t>P</w:t>
      </w:r>
      <w:r w:rsidR="002D08FF">
        <w:t xml:space="preserve">lan to the </w:t>
      </w:r>
      <w:r>
        <w:t xml:space="preserve">ED on </w:t>
      </w:r>
      <w:r>
        <w:lastRenderedPageBreak/>
        <w:t>May 24, 2019. On July 2, 2019, the CDE received notific</w:t>
      </w:r>
      <w:r w:rsidR="002D08FF">
        <w:t>ation from the ED that the 2019–</w:t>
      </w:r>
      <w:r w:rsidR="00E06A3A">
        <w:t>20 T</w:t>
      </w:r>
      <w:r>
        <w:t xml:space="preserve">ransition </w:t>
      </w:r>
      <w:r w:rsidR="00E06A3A">
        <w:t>P</w:t>
      </w:r>
      <w:r>
        <w:t xml:space="preserve">lan was approved and </w:t>
      </w:r>
      <w:r w:rsidR="00E06A3A">
        <w:t xml:space="preserve">federal </w:t>
      </w:r>
      <w:r>
        <w:t>Perkins</w:t>
      </w:r>
      <w:r w:rsidR="00E06A3A">
        <w:t xml:space="preserve"> V</w:t>
      </w:r>
      <w:r>
        <w:t xml:space="preserve"> funding for California was made available starting July 1, 2019. (</w:t>
      </w:r>
      <w:hyperlink r:id="rId14" w:tooltip="Link to the CWPJAC webpage" w:history="1">
        <w:r w:rsidRPr="00B022E9">
          <w:rPr>
            <w:rStyle w:val="Hyperlink"/>
          </w:rPr>
          <w:t>https://www.cde.ca.gov/ci/ct/gi/workpathjac.asp</w:t>
        </w:r>
      </w:hyperlink>
      <w:r>
        <w:t>)</w:t>
      </w:r>
    </w:p>
    <w:p w14:paraId="1C99CA36" w14:textId="77777777" w:rsidR="002F5183" w:rsidRDefault="00C87CFA" w:rsidP="00AF5E77">
      <w:r>
        <w:t xml:space="preserve">Given that there </w:t>
      </w:r>
      <w:r w:rsidR="009D476A">
        <w:t>has always been a</w:t>
      </w:r>
      <w:r>
        <w:t xml:space="preserve"> short timeframe in developing, validating, and finalizing the </w:t>
      </w:r>
      <w:r w:rsidR="009D476A">
        <w:t>Perkins V federal application</w:t>
      </w:r>
      <w:r>
        <w:t xml:space="preserve">, and </w:t>
      </w:r>
      <w:r w:rsidR="003B7681">
        <w:t>af</w:t>
      </w:r>
      <w:r>
        <w:t>ter many conversations between the</w:t>
      </w:r>
      <w:r w:rsidR="002D08FF">
        <w:t xml:space="preserve"> SBE, the</w:t>
      </w:r>
      <w:r>
        <w:t xml:space="preserve"> CDE, </w:t>
      </w:r>
      <w:r w:rsidR="002D08FF">
        <w:t xml:space="preserve">and </w:t>
      </w:r>
      <w:r>
        <w:t>the CCCCO staff, three options w</w:t>
      </w:r>
      <w:r w:rsidR="00AE18F0">
        <w:t>ere considered</w:t>
      </w:r>
      <w:r>
        <w:t>: (</w:t>
      </w:r>
      <w:r w:rsidR="003B7681">
        <w:t>1</w:t>
      </w:r>
      <w:r>
        <w:t xml:space="preserve">) </w:t>
      </w:r>
      <w:r w:rsidR="003B7681">
        <w:t>t</w:t>
      </w:r>
      <w:r>
        <w:t xml:space="preserve">o only complete a Perkins V state plan, (2) </w:t>
      </w:r>
      <w:r w:rsidR="003B7681">
        <w:t>t</w:t>
      </w:r>
      <w:r>
        <w:t xml:space="preserve">o complete a comprehensive state plan for CTE, including the Perkins V requirements, or (3) </w:t>
      </w:r>
      <w:r w:rsidR="003B7681">
        <w:t>t</w:t>
      </w:r>
      <w:r>
        <w:t xml:space="preserve">o focus on the </w:t>
      </w:r>
      <w:r w:rsidR="003B7681">
        <w:t xml:space="preserve">State </w:t>
      </w:r>
      <w:r w:rsidR="00AE18F0">
        <w:t xml:space="preserve">Plan for </w:t>
      </w:r>
      <w:r w:rsidR="003B7681">
        <w:t>CTE</w:t>
      </w:r>
      <w:r>
        <w:t xml:space="preserve"> and </w:t>
      </w:r>
      <w:r w:rsidR="003B7681">
        <w:t>continue</w:t>
      </w:r>
      <w:r>
        <w:t xml:space="preserve"> working </w:t>
      </w:r>
      <w:r w:rsidR="003B7681">
        <w:t>on the federal Perkins V requirements, making it become a</w:t>
      </w:r>
      <w:r>
        <w:t xml:space="preserve"> full</w:t>
      </w:r>
      <w:r w:rsidR="003B7681">
        <w:t>y</w:t>
      </w:r>
      <w:r>
        <w:t xml:space="preserve"> comprehensive California </w:t>
      </w:r>
      <w:r w:rsidR="00AE18F0">
        <w:t xml:space="preserve">State </w:t>
      </w:r>
      <w:r>
        <w:t>Plan</w:t>
      </w:r>
      <w:r w:rsidR="00AE18F0">
        <w:t xml:space="preserve"> for CTE</w:t>
      </w:r>
      <w:r>
        <w:t xml:space="preserve">. Staff presented the third option to the state advisory committee at its May 2019 meeting as a way to develop a comprehensive plan including all state CTE programs administered by both CDE and the CCCCO, and to ensure alignment to the Local Control Accountability Plans submitted by local educational agencies as well as the Student-Centered Funding Formula. </w:t>
      </w:r>
      <w:r w:rsidR="006C6989">
        <w:t xml:space="preserve">Over subsequent meetings of the CWPJAC, the focus continued to be on the State Plan </w:t>
      </w:r>
      <w:r w:rsidR="002D08FF">
        <w:t xml:space="preserve">for </w:t>
      </w:r>
      <w:r w:rsidR="006C6989">
        <w:t>CTE</w:t>
      </w:r>
      <w:r w:rsidR="002D08FF">
        <w:t>. At the October 2019 CWPJAC meeting, due to time constraints to submit the federal Perkins V State Plan, it was decided to focus on the Perkins V State Plan and then continue to develop the complete comprehensive State Plan for CTE after the submission of the federal Perkins V State Plan.</w:t>
      </w:r>
    </w:p>
    <w:p w14:paraId="52EF40A6" w14:textId="77777777" w:rsidR="003E4DF7" w:rsidRPr="003C7636" w:rsidRDefault="003E4DF7" w:rsidP="00CC4C56">
      <w:pPr>
        <w:pStyle w:val="Heading2"/>
        <w:spacing w:before="480" w:after="240"/>
        <w:rPr>
          <w:sz w:val="28"/>
          <w:szCs w:val="28"/>
        </w:rPr>
      </w:pPr>
      <w:r w:rsidRPr="003C7636">
        <w:rPr>
          <w:sz w:val="28"/>
          <w:szCs w:val="28"/>
        </w:rPr>
        <w:t xml:space="preserve">Summary of Previous </w:t>
      </w:r>
      <w:r w:rsidR="00677419" w:rsidRPr="003C7636">
        <w:rPr>
          <w:sz w:val="28"/>
          <w:szCs w:val="28"/>
        </w:rPr>
        <w:t>California Workforce Pathways Joint Advisory Committee</w:t>
      </w:r>
      <w:r w:rsidRPr="003C7636">
        <w:rPr>
          <w:sz w:val="28"/>
          <w:szCs w:val="28"/>
        </w:rPr>
        <w:t xml:space="preserve"> Discussion</w:t>
      </w:r>
      <w:r w:rsidR="00677419" w:rsidRPr="003C7636">
        <w:rPr>
          <w:sz w:val="28"/>
          <w:szCs w:val="28"/>
        </w:rPr>
        <w:t>(s)</w:t>
      </w:r>
      <w:r w:rsidRPr="003C7636">
        <w:rPr>
          <w:sz w:val="28"/>
          <w:szCs w:val="28"/>
        </w:rPr>
        <w:t xml:space="preserve"> and Action</w:t>
      </w:r>
      <w:r w:rsidR="00677419" w:rsidRPr="003C7636">
        <w:rPr>
          <w:sz w:val="28"/>
          <w:szCs w:val="28"/>
        </w:rPr>
        <w:t>(s)</w:t>
      </w:r>
    </w:p>
    <w:p w14:paraId="3F9001A3" w14:textId="77777777" w:rsidR="00DA7A75" w:rsidRPr="002C33DC" w:rsidRDefault="00DA7A75" w:rsidP="00DA7A75">
      <w:r>
        <w:rPr>
          <w:rFonts w:cs="Arial"/>
          <w:b/>
        </w:rPr>
        <w:t xml:space="preserve">November 25, 2019: </w:t>
      </w:r>
      <w:r w:rsidR="00AF7685" w:rsidRPr="00F777F2">
        <w:rPr>
          <w:rFonts w:cs="Arial"/>
        </w:rPr>
        <w:t>Incorporating Input from</w:t>
      </w:r>
      <w:r w:rsidR="00AF7685">
        <w:rPr>
          <w:rFonts w:cs="Arial"/>
          <w:b/>
        </w:rPr>
        <w:t xml:space="preserve"> </w:t>
      </w:r>
      <w:r>
        <w:t>the CWPJAC members at the</w:t>
      </w:r>
      <w:r w:rsidR="00F777F2">
        <w:t>ir</w:t>
      </w:r>
      <w:r>
        <w:t xml:space="preserve"> November 7, 2019</w:t>
      </w:r>
      <w:r w:rsidR="00E33BF7">
        <w:t>,</w:t>
      </w:r>
      <w:r>
        <w:t xml:space="preserve"> meeting, a revised Draft State Plan was presented to the CWPJAC. Using a facilitated discussion process, members provided further input, but recommended that further review occur a</w:t>
      </w:r>
      <w:r w:rsidR="00696820">
        <w:t>fter the public comment period.</w:t>
      </w:r>
      <w:r>
        <w:t xml:space="preserve"> </w:t>
      </w:r>
      <w:r w:rsidRPr="002C33DC">
        <w:t xml:space="preserve">The CWPJAC approved a Draft </w:t>
      </w:r>
      <w:r w:rsidR="00F777F2">
        <w:t xml:space="preserve">Federal </w:t>
      </w:r>
      <w:r w:rsidRPr="002C33DC">
        <w:t xml:space="preserve">State Plan at its meeting on November 25, 2019, </w:t>
      </w:r>
      <w:r>
        <w:t xml:space="preserve">and moved </w:t>
      </w:r>
      <w:r w:rsidRPr="002C33DC">
        <w:t xml:space="preserve">the draft </w:t>
      </w:r>
      <w:r w:rsidR="00E06A3A">
        <w:t xml:space="preserve">forward </w:t>
      </w:r>
      <w:r w:rsidRPr="002C33DC">
        <w:t>for public comment.</w:t>
      </w:r>
    </w:p>
    <w:p w14:paraId="129BA22F" w14:textId="77777777" w:rsidR="0050182F" w:rsidRDefault="00C645F1" w:rsidP="0050182F">
      <w:r>
        <w:rPr>
          <w:rFonts w:cs="Arial"/>
          <w:b/>
        </w:rPr>
        <w:t>November 7,</w:t>
      </w:r>
      <w:r w:rsidR="0050182F">
        <w:rPr>
          <w:rFonts w:cs="Arial"/>
          <w:b/>
        </w:rPr>
        <w:t xml:space="preserve"> 2019: </w:t>
      </w:r>
      <w:r w:rsidR="00447884">
        <w:t xml:space="preserve">Following the </w:t>
      </w:r>
      <w:r w:rsidR="0050182F">
        <w:t xml:space="preserve">October 2019 meeting </w:t>
      </w:r>
      <w:r>
        <w:t xml:space="preserve">a </w:t>
      </w:r>
      <w:r w:rsidR="00706971">
        <w:t>decision</w:t>
      </w:r>
      <w:r w:rsidR="003221A7">
        <w:t xml:space="preserve"> </w:t>
      </w:r>
      <w:r>
        <w:t xml:space="preserve">was made </w:t>
      </w:r>
      <w:r w:rsidR="0050182F">
        <w:t>t</w:t>
      </w:r>
      <w:r w:rsidR="00706971">
        <w:t>o first co</w:t>
      </w:r>
      <w:r>
        <w:t xml:space="preserve">mplete the </w:t>
      </w:r>
      <w:r w:rsidR="00E06A3A">
        <w:t>Draft</w:t>
      </w:r>
      <w:r>
        <w:t xml:space="preserve"> State Plan.</w:t>
      </w:r>
      <w:r w:rsidR="00706971">
        <w:t xml:space="preserve"> </w:t>
      </w:r>
      <w:r w:rsidR="00E06A3A">
        <w:t xml:space="preserve">The </w:t>
      </w:r>
      <w:r w:rsidR="00706971">
        <w:t>SBE, CDE, and CCCCO staff</w:t>
      </w:r>
      <w:r w:rsidR="0050182F">
        <w:t xml:space="preserve"> </w:t>
      </w:r>
      <w:r w:rsidR="00706971">
        <w:t xml:space="preserve">began putting together the Draft </w:t>
      </w:r>
      <w:r w:rsidR="00F777F2">
        <w:t xml:space="preserve">Federal </w:t>
      </w:r>
      <w:r w:rsidR="00706971">
        <w:t>State Plan</w:t>
      </w:r>
      <w:r w:rsidR="003221A7">
        <w:t xml:space="preserve">. The version of the Draft </w:t>
      </w:r>
      <w:r w:rsidR="00F777F2">
        <w:t xml:space="preserve">Federal </w:t>
      </w:r>
      <w:r w:rsidR="003221A7">
        <w:t>State Plan includ</w:t>
      </w:r>
      <w:r w:rsidR="00E06A3A">
        <w:t>ed</w:t>
      </w:r>
      <w:r w:rsidR="003221A7">
        <w:t xml:space="preserve"> material from the </w:t>
      </w:r>
      <w:r>
        <w:t xml:space="preserve">October 2019 </w:t>
      </w:r>
      <w:r w:rsidR="003221A7">
        <w:t xml:space="preserve">version (known as the </w:t>
      </w:r>
      <w:r>
        <w:t xml:space="preserve">California </w:t>
      </w:r>
      <w:r w:rsidR="003221A7">
        <w:t xml:space="preserve">State Plan for CTE) </w:t>
      </w:r>
      <w:r w:rsidR="00706971">
        <w:t>by drawing relevant</w:t>
      </w:r>
      <w:r w:rsidR="0050182F">
        <w:t xml:space="preserve"> content </w:t>
      </w:r>
      <w:r>
        <w:t>and placing it</w:t>
      </w:r>
      <w:r w:rsidR="003221A7">
        <w:t xml:space="preserve"> under the four stands, the major prompts, the minor prompts and the items that were listed in the Perkins State Plan Guide (see link above). The Draft </w:t>
      </w:r>
      <w:r w:rsidR="00F777F2">
        <w:t xml:space="preserve">Federal </w:t>
      </w:r>
      <w:r w:rsidR="003221A7">
        <w:t>State Plan was presented to the CWPJAC members</w:t>
      </w:r>
      <w:r>
        <w:t xml:space="preserve"> on November 7, 2019</w:t>
      </w:r>
      <w:r w:rsidR="003221A7">
        <w:t xml:space="preserve">. After review and input, the members asked staff to continue working on the Draft </w:t>
      </w:r>
      <w:r w:rsidR="00F777F2">
        <w:t xml:space="preserve">Federal </w:t>
      </w:r>
      <w:r w:rsidR="003221A7">
        <w:t xml:space="preserve">State Plan and present </w:t>
      </w:r>
      <w:r w:rsidR="00271438">
        <w:t xml:space="preserve">to the CWPJAC members </w:t>
      </w:r>
      <w:r w:rsidR="007F5288">
        <w:t xml:space="preserve">an updated version </w:t>
      </w:r>
      <w:r w:rsidR="003221A7">
        <w:t>at the November 25, 2019</w:t>
      </w:r>
      <w:r w:rsidR="00E33BF7">
        <w:t>,</w:t>
      </w:r>
      <w:r w:rsidR="003221A7">
        <w:t xml:space="preserve"> meeting. </w:t>
      </w:r>
    </w:p>
    <w:p w14:paraId="77A9A1FD" w14:textId="77777777" w:rsidR="009D476A" w:rsidRPr="00525AD8" w:rsidRDefault="009D476A" w:rsidP="009D476A">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October 2019: </w:t>
      </w:r>
      <w:r w:rsidRPr="00CC4C56">
        <w:rPr>
          <w:rFonts w:eastAsia="Times New Roman" w:cs="Times New Roman"/>
          <w:spacing w:val="0"/>
          <w:kern w:val="0"/>
          <w:sz w:val="24"/>
          <w:szCs w:val="24"/>
        </w:rPr>
        <w:t xml:space="preserve">A </w:t>
      </w:r>
      <w:r w:rsidR="00E06A3A">
        <w:rPr>
          <w:rFonts w:eastAsia="Times New Roman" w:cs="Times New Roman"/>
          <w:spacing w:val="0"/>
          <w:kern w:val="0"/>
          <w:sz w:val="24"/>
          <w:szCs w:val="24"/>
        </w:rPr>
        <w:t>D</w:t>
      </w:r>
      <w:r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Pr="00CC4C56">
        <w:rPr>
          <w:rFonts w:eastAsia="Times New Roman" w:cs="Times New Roman"/>
          <w:spacing w:val="0"/>
          <w:kern w:val="0"/>
          <w:sz w:val="24"/>
          <w:szCs w:val="24"/>
        </w:rPr>
        <w:t xml:space="preserve">State Plan for CTE </w:t>
      </w:r>
      <w:r w:rsidR="00CC4C56" w:rsidRPr="00CC4C56">
        <w:rPr>
          <w:rFonts w:eastAsia="Times New Roman" w:cs="Times New Roman"/>
          <w:spacing w:val="0"/>
          <w:kern w:val="0"/>
          <w:sz w:val="24"/>
          <w:szCs w:val="24"/>
        </w:rPr>
        <w:t>and a proposed timeline were</w:t>
      </w:r>
      <w:r w:rsidRPr="00CC4C56">
        <w:rPr>
          <w:rFonts w:eastAsia="Times New Roman" w:cs="Times New Roman"/>
          <w:spacing w:val="0"/>
          <w:kern w:val="0"/>
          <w:sz w:val="24"/>
          <w:szCs w:val="24"/>
        </w:rPr>
        <w:t xml:space="preserve"> provided to the CWPJAC members. </w:t>
      </w:r>
      <w:r w:rsidR="00C65078" w:rsidRPr="00CC4C56">
        <w:rPr>
          <w:rFonts w:eastAsia="Times New Roman" w:cs="Times New Roman"/>
          <w:spacing w:val="0"/>
          <w:kern w:val="0"/>
          <w:sz w:val="24"/>
          <w:szCs w:val="24"/>
        </w:rPr>
        <w:t xml:space="preserve">A chapter-by-chapter review of the </w:t>
      </w:r>
      <w:r w:rsidR="00E06A3A">
        <w:rPr>
          <w:rFonts w:eastAsia="Times New Roman" w:cs="Times New Roman"/>
          <w:spacing w:val="0"/>
          <w:kern w:val="0"/>
          <w:sz w:val="24"/>
          <w:szCs w:val="24"/>
        </w:rPr>
        <w:t>D</w:t>
      </w:r>
      <w:r w:rsidR="00C65078"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00C65078" w:rsidRPr="00CC4C56">
        <w:rPr>
          <w:rFonts w:eastAsia="Times New Roman" w:cs="Times New Roman"/>
          <w:spacing w:val="0"/>
          <w:kern w:val="0"/>
          <w:sz w:val="24"/>
          <w:szCs w:val="24"/>
        </w:rPr>
        <w:t xml:space="preserve">State </w:t>
      </w:r>
      <w:r w:rsidR="00E06A3A">
        <w:rPr>
          <w:rFonts w:eastAsia="Times New Roman" w:cs="Times New Roman"/>
          <w:spacing w:val="0"/>
          <w:kern w:val="0"/>
          <w:sz w:val="24"/>
          <w:szCs w:val="24"/>
        </w:rPr>
        <w:t xml:space="preserve">Plan for </w:t>
      </w:r>
      <w:r w:rsidR="00C65078" w:rsidRPr="00CC4C56">
        <w:rPr>
          <w:rFonts w:eastAsia="Times New Roman" w:cs="Times New Roman"/>
          <w:spacing w:val="0"/>
          <w:kern w:val="0"/>
          <w:sz w:val="24"/>
          <w:szCs w:val="24"/>
        </w:rPr>
        <w:t>CTE was presented, discussed, and input on each chapter was solicited</w:t>
      </w:r>
      <w:r w:rsidR="0050182F" w:rsidRPr="00CC4C56">
        <w:rPr>
          <w:rFonts w:eastAsia="Times New Roman" w:cs="Times New Roman"/>
          <w:spacing w:val="0"/>
          <w:kern w:val="0"/>
          <w:sz w:val="24"/>
          <w:szCs w:val="24"/>
        </w:rPr>
        <w:t>.</w:t>
      </w:r>
      <w:r w:rsidR="00C65078" w:rsidRPr="00CC4C56">
        <w:rPr>
          <w:rFonts w:eastAsia="Times New Roman" w:cs="Times New Roman"/>
          <w:spacing w:val="0"/>
          <w:kern w:val="0"/>
          <w:sz w:val="24"/>
          <w:szCs w:val="24"/>
        </w:rPr>
        <w:t xml:space="preserve"> It was decided that the CWPJAC staff should work on the Perkins V federal application </w:t>
      </w:r>
      <w:r w:rsidR="00C65078" w:rsidRPr="00CC4C56">
        <w:rPr>
          <w:rFonts w:eastAsia="Times New Roman" w:cs="Times New Roman"/>
          <w:spacing w:val="0"/>
          <w:kern w:val="0"/>
          <w:sz w:val="24"/>
          <w:szCs w:val="24"/>
        </w:rPr>
        <w:lastRenderedPageBreak/>
        <w:t xml:space="preserve">and present it to the CWPJAC members at </w:t>
      </w:r>
      <w:r w:rsidR="00CC4C56" w:rsidRPr="00CC4C56">
        <w:rPr>
          <w:rFonts w:eastAsia="Times New Roman" w:cs="Times New Roman"/>
          <w:spacing w:val="0"/>
          <w:kern w:val="0"/>
          <w:sz w:val="24"/>
          <w:szCs w:val="24"/>
        </w:rPr>
        <w:t xml:space="preserve">the </w:t>
      </w:r>
      <w:r w:rsidR="00C65078" w:rsidRPr="00CC4C56">
        <w:rPr>
          <w:rFonts w:eastAsia="Times New Roman" w:cs="Times New Roman"/>
          <w:spacing w:val="0"/>
          <w:kern w:val="0"/>
          <w:sz w:val="24"/>
          <w:szCs w:val="24"/>
        </w:rPr>
        <w:t>November meeting. A proposed draft timeline was presented. Completed and upcoming meetings with regard to the Perkins V federal application were discussed.</w:t>
      </w:r>
    </w:p>
    <w:p w14:paraId="41B85A9A" w14:textId="77777777" w:rsidR="00CB2B58" w:rsidRPr="00525AD8" w:rsidRDefault="00CB2B58" w:rsidP="00CB2B58">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September 2019: </w:t>
      </w:r>
      <w:r w:rsidR="00E06A3A">
        <w:rPr>
          <w:rFonts w:eastAsia="Times New Roman" w:cs="Times New Roman"/>
          <w:spacing w:val="0"/>
          <w:kern w:val="0"/>
          <w:sz w:val="24"/>
          <w:szCs w:val="24"/>
        </w:rPr>
        <w:t>A D</w:t>
      </w:r>
      <w:r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Pr="00CC4C56">
        <w:rPr>
          <w:rFonts w:eastAsia="Times New Roman" w:cs="Times New Roman"/>
          <w:spacing w:val="0"/>
          <w:kern w:val="0"/>
          <w:sz w:val="24"/>
          <w:szCs w:val="24"/>
        </w:rPr>
        <w:t xml:space="preserve">State Plan for CTE </w:t>
      </w:r>
      <w:r w:rsidR="00CC4C56" w:rsidRPr="00CC4C56">
        <w:rPr>
          <w:rFonts w:eastAsia="Times New Roman" w:cs="Times New Roman"/>
          <w:spacing w:val="0"/>
          <w:kern w:val="0"/>
          <w:sz w:val="24"/>
          <w:szCs w:val="24"/>
        </w:rPr>
        <w:t xml:space="preserve">and a proposed draft timeline were </w:t>
      </w:r>
      <w:r w:rsidRPr="00CC4C56">
        <w:rPr>
          <w:rFonts w:eastAsia="Times New Roman" w:cs="Times New Roman"/>
          <w:spacing w:val="0"/>
          <w:kern w:val="0"/>
          <w:sz w:val="24"/>
          <w:szCs w:val="24"/>
        </w:rPr>
        <w:t>provided to the CWPJAC members</w:t>
      </w:r>
      <w:r w:rsidR="00CC4C56" w:rsidRPr="00CC4C56">
        <w:rPr>
          <w:rFonts w:eastAsia="Times New Roman" w:cs="Times New Roman"/>
          <w:spacing w:val="0"/>
          <w:kern w:val="0"/>
          <w:sz w:val="24"/>
          <w:szCs w:val="24"/>
        </w:rPr>
        <w:t>.</w:t>
      </w:r>
    </w:p>
    <w:p w14:paraId="58788ACE" w14:textId="77777777" w:rsidR="00CB2B58" w:rsidRPr="00A73D7C" w:rsidRDefault="00CB2B58" w:rsidP="00CB2B58">
      <w:pPr>
        <w:pStyle w:val="Title"/>
        <w:spacing w:before="0" w:after="240"/>
        <w:contextualSpacing w:val="0"/>
        <w:rPr>
          <w:rFonts w:eastAsia="Times New Roman" w:cs="Arial"/>
          <w:spacing w:val="0"/>
          <w:kern w:val="0"/>
          <w:sz w:val="24"/>
          <w:szCs w:val="24"/>
        </w:rPr>
      </w:pPr>
      <w:r w:rsidRPr="0094516B">
        <w:rPr>
          <w:rFonts w:eastAsia="Times New Roman" w:cs="Arial"/>
          <w:b/>
          <w:spacing w:val="0"/>
          <w:kern w:val="0"/>
          <w:sz w:val="24"/>
          <w:szCs w:val="24"/>
        </w:rPr>
        <w:t>July 2019:</w:t>
      </w:r>
      <w:r w:rsidRPr="0094516B">
        <w:rPr>
          <w:rFonts w:eastAsia="Times New Roman" w:cs="Arial"/>
          <w:spacing w:val="0"/>
          <w:kern w:val="0"/>
          <w:sz w:val="24"/>
          <w:szCs w:val="24"/>
        </w:rPr>
        <w:t xml:space="preserve"> </w:t>
      </w:r>
      <w:r w:rsidRPr="00CC4C56">
        <w:rPr>
          <w:rFonts w:eastAsia="Times New Roman" w:cs="Times New Roman"/>
          <w:spacing w:val="0"/>
          <w:kern w:val="0"/>
          <w:sz w:val="24"/>
          <w:szCs w:val="24"/>
        </w:rPr>
        <w:t>The CWPJAC staff introduced an updated draft timeline and planned activities for completing a new California State Plan for CTE.</w:t>
      </w:r>
    </w:p>
    <w:p w14:paraId="2371D7E8" w14:textId="77777777" w:rsidR="00CB2B58" w:rsidRDefault="00CB2B58" w:rsidP="00CB2B58">
      <w:pPr>
        <w:pStyle w:val="Title"/>
        <w:spacing w:before="0" w:after="240"/>
        <w:contextualSpacing w:val="0"/>
        <w:rPr>
          <w:rFonts w:eastAsia="Times New Roman" w:cs="Arial"/>
          <w:spacing w:val="0"/>
          <w:kern w:val="0"/>
          <w:sz w:val="24"/>
          <w:szCs w:val="24"/>
        </w:rPr>
      </w:pPr>
      <w:r>
        <w:rPr>
          <w:rFonts w:eastAsia="Times New Roman" w:cs="Arial"/>
          <w:b/>
          <w:spacing w:val="0"/>
          <w:kern w:val="0"/>
          <w:sz w:val="24"/>
          <w:szCs w:val="24"/>
        </w:rPr>
        <w:t>May 2019</w:t>
      </w:r>
      <w:r w:rsidRPr="00D924CE">
        <w:rPr>
          <w:rFonts w:eastAsia="Times New Roman" w:cs="Arial"/>
          <w:b/>
          <w:spacing w:val="0"/>
          <w:kern w:val="0"/>
          <w:sz w:val="24"/>
          <w:szCs w:val="24"/>
        </w:rPr>
        <w:t>:</w:t>
      </w:r>
      <w:r>
        <w:rPr>
          <w:rFonts w:eastAsia="Times New Roman" w:cs="Arial"/>
          <w:spacing w:val="0"/>
          <w:kern w:val="0"/>
          <w:sz w:val="24"/>
          <w:szCs w:val="24"/>
        </w:rPr>
        <w:t xml:space="preserve"> The CWPJAC staff introduced a draft timeline and planned activities for completing a new California State Plan for CTE.</w:t>
      </w:r>
    </w:p>
    <w:p w14:paraId="6174954E" w14:textId="77777777" w:rsidR="00CB2B58" w:rsidRPr="00691F85" w:rsidRDefault="00CB2B58" w:rsidP="00CB2B58">
      <w:pPr>
        <w:rPr>
          <w:rFonts w:cs="Arial"/>
          <w:color w:val="000000"/>
          <w:lang w:val="en"/>
        </w:rPr>
      </w:pPr>
      <w:r>
        <w:rPr>
          <w:rFonts w:cs="Arial"/>
          <w:b/>
          <w:color w:val="000000"/>
          <w:lang w:val="en"/>
        </w:rPr>
        <w:t xml:space="preserve">March 2019: </w:t>
      </w:r>
      <w:r>
        <w:rPr>
          <w:rFonts w:cs="Arial"/>
          <w:color w:val="000000"/>
          <w:lang w:val="en"/>
        </w:rPr>
        <w:t xml:space="preserve">The </w:t>
      </w:r>
      <w:r w:rsidRPr="001A0F50">
        <w:rPr>
          <w:rFonts w:cs="Arial"/>
          <w:color w:val="000000"/>
          <w:lang w:val="en"/>
        </w:rPr>
        <w:t xml:space="preserve">CDE and CCCCO staff presented </w:t>
      </w:r>
      <w:r>
        <w:rPr>
          <w:rFonts w:cs="Arial"/>
          <w:color w:val="000000"/>
          <w:lang w:val="en"/>
        </w:rPr>
        <w:t xml:space="preserve">the </w:t>
      </w:r>
      <w:r w:rsidR="00E06A3A">
        <w:rPr>
          <w:rFonts w:cs="Arial"/>
          <w:color w:val="000000"/>
          <w:lang w:val="en"/>
        </w:rPr>
        <w:t xml:space="preserve">draft </w:t>
      </w:r>
      <w:r>
        <w:rPr>
          <w:rFonts w:cs="Arial"/>
          <w:color w:val="000000"/>
          <w:lang w:val="en"/>
        </w:rPr>
        <w:t>Transition Plan</w:t>
      </w:r>
      <w:r w:rsidRPr="001A0F50">
        <w:rPr>
          <w:rFonts w:cs="Arial"/>
          <w:color w:val="000000"/>
          <w:lang w:val="en"/>
        </w:rPr>
        <w:t xml:space="preserve"> to the </w:t>
      </w:r>
      <w:r>
        <w:rPr>
          <w:rFonts w:cs="Arial"/>
          <w:color w:val="000000"/>
          <w:lang w:val="en"/>
        </w:rPr>
        <w:t>CWPJAC. The CWPJAC members provided feedback for staff to consider while continuing to work on the transition plan.</w:t>
      </w:r>
    </w:p>
    <w:p w14:paraId="5090A9C0" w14:textId="77777777" w:rsidR="00CB2B58" w:rsidRPr="00D62528" w:rsidRDefault="00CB2B58" w:rsidP="00CB2B58">
      <w:pPr>
        <w:rPr>
          <w:rFonts w:cs="Arial"/>
          <w:color w:val="000000"/>
          <w:lang w:val="en"/>
        </w:rPr>
      </w:pPr>
      <w:r>
        <w:rPr>
          <w:rFonts w:cs="Arial"/>
          <w:b/>
          <w:color w:val="000000"/>
          <w:lang w:val="en"/>
        </w:rPr>
        <w:t>February 2019:</w:t>
      </w:r>
      <w:r>
        <w:rPr>
          <w:rFonts w:cs="Arial"/>
          <w:color w:val="000000"/>
          <w:lang w:val="en"/>
        </w:rPr>
        <w:t xml:space="preserve"> The </w:t>
      </w:r>
      <w:r w:rsidRPr="001A0F50">
        <w:rPr>
          <w:rFonts w:cs="Arial"/>
          <w:color w:val="000000"/>
          <w:lang w:val="en"/>
        </w:rPr>
        <w:t xml:space="preserve">CDE and CCCCO staff presented </w:t>
      </w:r>
      <w:r>
        <w:rPr>
          <w:rFonts w:cs="Arial"/>
          <w:color w:val="000000"/>
          <w:lang w:val="en"/>
        </w:rPr>
        <w:t xml:space="preserve">responses to the Programs of Study, Special Populations, and Fiscal Responsibility sections of the </w:t>
      </w:r>
      <w:r w:rsidR="009350D9">
        <w:rPr>
          <w:rFonts w:cs="Arial"/>
          <w:color w:val="000000"/>
          <w:lang w:val="en"/>
        </w:rPr>
        <w:t>T</w:t>
      </w:r>
      <w:r>
        <w:rPr>
          <w:rFonts w:cs="Arial"/>
          <w:color w:val="000000"/>
          <w:lang w:val="en"/>
        </w:rPr>
        <w:t xml:space="preserve">ransition </w:t>
      </w:r>
      <w:r w:rsidR="009350D9">
        <w:rPr>
          <w:rFonts w:cs="Arial"/>
          <w:color w:val="000000"/>
          <w:lang w:val="en"/>
        </w:rPr>
        <w:t>P</w:t>
      </w:r>
      <w:r>
        <w:rPr>
          <w:rFonts w:cs="Arial"/>
          <w:color w:val="000000"/>
          <w:lang w:val="en"/>
        </w:rPr>
        <w:t>lan</w:t>
      </w:r>
      <w:r w:rsidRPr="001A0F50">
        <w:rPr>
          <w:rFonts w:cs="Arial"/>
          <w:color w:val="000000"/>
          <w:lang w:val="en"/>
        </w:rPr>
        <w:t xml:space="preserve"> to the </w:t>
      </w:r>
      <w:r>
        <w:rPr>
          <w:rFonts w:cs="Arial"/>
          <w:color w:val="000000"/>
          <w:lang w:val="en"/>
        </w:rPr>
        <w:t xml:space="preserve">CWPJAC. The CWPJAC members provided extensive feedback for staff to consider while continuing to work on the </w:t>
      </w:r>
      <w:r w:rsidR="009350D9">
        <w:rPr>
          <w:rFonts w:cs="Arial"/>
          <w:color w:val="000000"/>
          <w:lang w:val="en"/>
        </w:rPr>
        <w:t>T</w:t>
      </w:r>
      <w:r>
        <w:rPr>
          <w:rFonts w:cs="Arial"/>
          <w:color w:val="000000"/>
          <w:lang w:val="en"/>
        </w:rPr>
        <w:t xml:space="preserve">ransition </w:t>
      </w:r>
      <w:r w:rsidR="009350D9">
        <w:rPr>
          <w:rFonts w:cs="Arial"/>
          <w:color w:val="000000"/>
          <w:lang w:val="en"/>
        </w:rPr>
        <w:t>P</w:t>
      </w:r>
      <w:r>
        <w:rPr>
          <w:rFonts w:cs="Arial"/>
          <w:color w:val="000000"/>
          <w:lang w:val="en"/>
        </w:rPr>
        <w:t>lan.</w:t>
      </w:r>
    </w:p>
    <w:p w14:paraId="58CD117A" w14:textId="77777777" w:rsidR="00CB2B58" w:rsidRPr="003D0319" w:rsidRDefault="00CB2B58" w:rsidP="00CB2B58">
      <w:pPr>
        <w:rPr>
          <w:rFonts w:cs="Arial"/>
          <w:color w:val="000000"/>
          <w:lang w:val="en"/>
        </w:rPr>
      </w:pPr>
      <w:r>
        <w:rPr>
          <w:rFonts w:cs="Arial"/>
          <w:b/>
          <w:color w:val="000000"/>
          <w:lang w:val="en"/>
        </w:rPr>
        <w:t xml:space="preserve">January 2019: </w:t>
      </w:r>
      <w:r>
        <w:rPr>
          <w:rFonts w:cs="Arial"/>
          <w:color w:val="000000"/>
          <w:lang w:val="en"/>
        </w:rPr>
        <w:t xml:space="preserve">The </w:t>
      </w:r>
      <w:r w:rsidRPr="001A0F50">
        <w:rPr>
          <w:rFonts w:cs="Arial"/>
          <w:color w:val="000000"/>
          <w:lang w:val="en"/>
        </w:rPr>
        <w:t xml:space="preserve">CDE and CCCCO staff presented </w:t>
      </w:r>
      <w:r>
        <w:rPr>
          <w:rFonts w:cs="Arial"/>
        </w:rPr>
        <w:t xml:space="preserve">the current requirements for the state’s 2019–20 </w:t>
      </w:r>
      <w:r w:rsidR="009350D9">
        <w:rPr>
          <w:rFonts w:cs="Arial"/>
        </w:rPr>
        <w:t>T</w:t>
      </w:r>
      <w:r>
        <w:rPr>
          <w:rFonts w:cs="Arial"/>
        </w:rPr>
        <w:t xml:space="preserve">ransition </w:t>
      </w:r>
      <w:r w:rsidR="009350D9">
        <w:rPr>
          <w:rFonts w:cs="Arial"/>
        </w:rPr>
        <w:t>P</w:t>
      </w:r>
      <w:r>
        <w:rPr>
          <w:rFonts w:cs="Arial"/>
        </w:rPr>
        <w:t xml:space="preserve">lan for the new </w:t>
      </w:r>
      <w:r w:rsidRPr="00952529">
        <w:rPr>
          <w:rFonts w:cs="Arial"/>
        </w:rPr>
        <w:t>Perkins V</w:t>
      </w:r>
      <w:r>
        <w:rPr>
          <w:rFonts w:cs="Arial"/>
        </w:rPr>
        <w:t xml:space="preserve"> legislation</w:t>
      </w:r>
      <w:r w:rsidRPr="00952529">
        <w:rPr>
          <w:rFonts w:cs="Arial"/>
        </w:rPr>
        <w:t>.</w:t>
      </w:r>
    </w:p>
    <w:p w14:paraId="4E245048" w14:textId="77777777" w:rsidR="00CB2B58" w:rsidRDefault="00CB2B58" w:rsidP="00CB2B58">
      <w:pPr>
        <w:rPr>
          <w:rFonts w:cs="Arial"/>
          <w:color w:val="000000"/>
          <w:lang w:val="en"/>
        </w:rPr>
      </w:pPr>
      <w:r>
        <w:rPr>
          <w:rFonts w:cs="Arial"/>
          <w:b/>
          <w:color w:val="000000"/>
          <w:lang w:val="en"/>
        </w:rPr>
        <w:t>December</w:t>
      </w:r>
      <w:r w:rsidRPr="004C7697">
        <w:rPr>
          <w:rFonts w:cs="Arial"/>
          <w:b/>
          <w:color w:val="000000"/>
          <w:lang w:val="en"/>
        </w:rPr>
        <w:t xml:space="preserve"> 2018:</w:t>
      </w:r>
      <w:r w:rsidRPr="001A0F50">
        <w:rPr>
          <w:rFonts w:cs="Arial"/>
          <w:color w:val="000000"/>
          <w:lang w:val="en"/>
        </w:rPr>
        <w:t xml:space="preserve"> </w:t>
      </w:r>
      <w:r>
        <w:rPr>
          <w:rFonts w:cs="Arial"/>
          <w:color w:val="000000"/>
          <w:lang w:val="en"/>
        </w:rPr>
        <w:t xml:space="preserve">The </w:t>
      </w:r>
      <w:r w:rsidRPr="001A0F50">
        <w:rPr>
          <w:rFonts w:cs="Arial"/>
          <w:color w:val="000000"/>
          <w:lang w:val="en"/>
        </w:rPr>
        <w:t xml:space="preserve">CDE and CCCCO staff presented a </w:t>
      </w:r>
      <w:r>
        <w:rPr>
          <w:rFonts w:cs="Arial"/>
          <w:color w:val="000000"/>
          <w:lang w:val="en"/>
        </w:rPr>
        <w:t xml:space="preserve">draft </w:t>
      </w:r>
      <w:r w:rsidRPr="001A0F50">
        <w:rPr>
          <w:rFonts w:cs="Arial"/>
          <w:color w:val="000000"/>
          <w:lang w:val="en"/>
        </w:rPr>
        <w:t xml:space="preserve">timeline to the </w:t>
      </w:r>
      <w:r>
        <w:rPr>
          <w:rFonts w:cs="Arial"/>
          <w:color w:val="000000"/>
          <w:lang w:val="en"/>
        </w:rPr>
        <w:t>CWPJAC</w:t>
      </w:r>
      <w:r w:rsidRPr="001A0F50">
        <w:rPr>
          <w:rFonts w:cs="Arial"/>
          <w:color w:val="000000"/>
          <w:lang w:val="en"/>
        </w:rPr>
        <w:t xml:space="preserve"> that outline</w:t>
      </w:r>
      <w:r>
        <w:rPr>
          <w:rFonts w:cs="Arial"/>
          <w:color w:val="000000"/>
          <w:lang w:val="en"/>
        </w:rPr>
        <w:t>d</w:t>
      </w:r>
      <w:r w:rsidRPr="001A0F50">
        <w:rPr>
          <w:rFonts w:cs="Arial"/>
          <w:color w:val="000000"/>
          <w:lang w:val="en"/>
        </w:rPr>
        <w:t xml:space="preserve"> when items need to be completed in order to meet the deadline for</w:t>
      </w:r>
      <w:r>
        <w:rPr>
          <w:rFonts w:cs="Arial"/>
          <w:color w:val="000000"/>
          <w:lang w:val="en"/>
        </w:rPr>
        <w:t xml:space="preserve"> submission of the State’s 2019–</w:t>
      </w:r>
      <w:r w:rsidRPr="001A0F50">
        <w:rPr>
          <w:rFonts w:cs="Arial"/>
          <w:color w:val="000000"/>
          <w:lang w:val="en"/>
        </w:rPr>
        <w:t xml:space="preserve">20 </w:t>
      </w:r>
      <w:r w:rsidR="009350D9">
        <w:rPr>
          <w:rFonts w:cs="Arial"/>
          <w:color w:val="000000"/>
          <w:lang w:val="en"/>
        </w:rPr>
        <w:t>T</w:t>
      </w:r>
      <w:r w:rsidRPr="001A0F50">
        <w:rPr>
          <w:rFonts w:cs="Arial"/>
          <w:color w:val="000000"/>
          <w:lang w:val="en"/>
        </w:rPr>
        <w:t xml:space="preserve">ransition </w:t>
      </w:r>
      <w:r w:rsidR="009350D9">
        <w:rPr>
          <w:rFonts w:cs="Arial"/>
          <w:color w:val="000000"/>
          <w:lang w:val="en"/>
        </w:rPr>
        <w:t>P</w:t>
      </w:r>
      <w:r w:rsidRPr="001A0F50">
        <w:rPr>
          <w:rFonts w:cs="Arial"/>
          <w:color w:val="000000"/>
          <w:lang w:val="en"/>
        </w:rPr>
        <w:t xml:space="preserve">lan to the </w:t>
      </w:r>
      <w:r w:rsidR="009350D9">
        <w:rPr>
          <w:rFonts w:cs="Arial"/>
          <w:color w:val="000000"/>
          <w:lang w:val="en"/>
        </w:rPr>
        <w:t>ED</w:t>
      </w:r>
      <w:r>
        <w:rPr>
          <w:rFonts w:cs="Arial"/>
          <w:color w:val="000000"/>
          <w:lang w:val="en"/>
        </w:rPr>
        <w:t>.</w:t>
      </w:r>
    </w:p>
    <w:p w14:paraId="6228C7A0" w14:textId="77777777" w:rsidR="00CB2B58" w:rsidRPr="00494E1D" w:rsidRDefault="00CB2B58" w:rsidP="00CB2B58">
      <w:pPr>
        <w:rPr>
          <w:rFonts w:cs="Arial"/>
          <w:color w:val="000000"/>
          <w:lang w:val="en"/>
        </w:rPr>
      </w:pPr>
      <w:r>
        <w:rPr>
          <w:rFonts w:cs="Arial"/>
          <w:b/>
          <w:color w:val="000000"/>
          <w:lang w:val="en"/>
        </w:rPr>
        <w:t xml:space="preserve">November 2018: </w:t>
      </w:r>
      <w:r>
        <w:rPr>
          <w:rFonts w:cs="Arial"/>
          <w:color w:val="000000"/>
          <w:lang w:val="en"/>
        </w:rPr>
        <w:t>The CDE staff provided a brief update on the activities around the new Perkins V legislation.</w:t>
      </w:r>
    </w:p>
    <w:p w14:paraId="517F2D6D" w14:textId="77777777" w:rsidR="00CB2B58" w:rsidRDefault="00CB2B58" w:rsidP="00CB2B58">
      <w:pPr>
        <w:rPr>
          <w:rStyle w:val="Emphasis"/>
          <w:rFonts w:cs="Arial"/>
          <w:color w:val="000000"/>
          <w:lang w:val="en"/>
        </w:rPr>
      </w:pPr>
      <w:r>
        <w:rPr>
          <w:rFonts w:cs="Arial"/>
          <w:b/>
          <w:color w:val="000000"/>
          <w:lang w:val="en"/>
        </w:rPr>
        <w:t>September</w:t>
      </w:r>
      <w:r w:rsidRPr="004C7697">
        <w:rPr>
          <w:rFonts w:cs="Arial"/>
          <w:b/>
          <w:color w:val="000000"/>
          <w:lang w:val="en"/>
        </w:rPr>
        <w:t xml:space="preserve"> 2018:</w:t>
      </w:r>
      <w:r w:rsidRPr="001A0F50">
        <w:rPr>
          <w:rFonts w:cs="Arial"/>
          <w:color w:val="000000"/>
          <w:lang w:val="en"/>
        </w:rPr>
        <w:t xml:space="preserve"> Michael Brustein, Brustein &amp; </w:t>
      </w:r>
      <w:proofErr w:type="spellStart"/>
      <w:r w:rsidRPr="001A0F50">
        <w:rPr>
          <w:rFonts w:cs="Arial"/>
          <w:color w:val="000000"/>
          <w:lang w:val="en"/>
        </w:rPr>
        <w:t>Manasevit</w:t>
      </w:r>
      <w:proofErr w:type="spellEnd"/>
      <w:r w:rsidRPr="001A0F50">
        <w:rPr>
          <w:rFonts w:cs="Arial"/>
          <w:color w:val="000000"/>
          <w:lang w:val="en"/>
        </w:rPr>
        <w:t xml:space="preserve">, PLLC, Attorneys at Law, provided an overview of the new Perkins </w:t>
      </w:r>
      <w:r>
        <w:rPr>
          <w:rFonts w:cs="Arial"/>
          <w:color w:val="000000"/>
          <w:lang w:val="en"/>
        </w:rPr>
        <w:t xml:space="preserve">V </w:t>
      </w:r>
      <w:r w:rsidRPr="001A0F50">
        <w:rPr>
          <w:rFonts w:cs="Arial"/>
          <w:color w:val="000000"/>
          <w:lang w:val="en"/>
        </w:rPr>
        <w:t xml:space="preserve">legislation, known as the </w:t>
      </w:r>
      <w:r w:rsidRPr="001A0F50">
        <w:rPr>
          <w:rStyle w:val="Emphasis"/>
          <w:rFonts w:cs="Arial"/>
          <w:color w:val="000000"/>
          <w:lang w:val="en"/>
        </w:rPr>
        <w:t>Strengthening Career and Technical Education for the 21st Century Act</w:t>
      </w:r>
      <w:r>
        <w:rPr>
          <w:rStyle w:val="Emphasis"/>
          <w:rFonts w:cs="Arial"/>
          <w:color w:val="000000"/>
          <w:lang w:val="en"/>
        </w:rPr>
        <w:t>.</w:t>
      </w:r>
    </w:p>
    <w:p w14:paraId="16FE8272" w14:textId="77777777" w:rsidR="00CB2B58" w:rsidRPr="00A73D7C" w:rsidRDefault="00CB2B58" w:rsidP="00CB2B58">
      <w:pPr>
        <w:rPr>
          <w:rFonts w:cs="Arial"/>
        </w:rPr>
      </w:pPr>
      <w:r w:rsidRPr="0094516B">
        <w:rPr>
          <w:rFonts w:cs="Arial"/>
          <w:b/>
        </w:rPr>
        <w:t xml:space="preserve">March </w:t>
      </w:r>
      <w:r w:rsidRPr="005A2F0C">
        <w:rPr>
          <w:rFonts w:cs="Arial"/>
          <w:b/>
          <w:color w:val="000000"/>
          <w:lang w:val="en"/>
        </w:rPr>
        <w:t>2008</w:t>
      </w:r>
      <w:r w:rsidRPr="0094516B">
        <w:rPr>
          <w:rFonts w:cs="Arial"/>
          <w:b/>
        </w:rPr>
        <w:t>:</w:t>
      </w:r>
      <w:r w:rsidRPr="00A73D7C">
        <w:rPr>
          <w:rFonts w:cs="Arial"/>
        </w:rPr>
        <w:t xml:space="preserve"> On March 12, 2008, the SBE unanimously approved the 2008–2012 California State Plan for </w:t>
      </w:r>
      <w:r w:rsidR="009350D9">
        <w:rPr>
          <w:rFonts w:cs="Arial"/>
        </w:rPr>
        <w:t>CTE</w:t>
      </w:r>
      <w:r w:rsidRPr="00A73D7C">
        <w:rPr>
          <w:rFonts w:cs="Arial"/>
        </w:rPr>
        <w:t xml:space="preserve">, as required by the Perkins IV, which had been previously approved by the </w:t>
      </w:r>
      <w:r>
        <w:rPr>
          <w:rFonts w:cs="Arial"/>
        </w:rPr>
        <w:t>BOG</w:t>
      </w:r>
      <w:r w:rsidRPr="00A73D7C">
        <w:rPr>
          <w:rFonts w:cs="Arial"/>
        </w:rPr>
        <w:t xml:space="preserve"> on March 3, 2008. The </w:t>
      </w:r>
      <w:r w:rsidR="009350D9" w:rsidRPr="00A73D7C">
        <w:rPr>
          <w:rFonts w:cs="Arial"/>
        </w:rPr>
        <w:t xml:space="preserve">2008–2012 California State Plan for </w:t>
      </w:r>
      <w:r w:rsidR="009350D9">
        <w:rPr>
          <w:rFonts w:cs="Arial"/>
        </w:rPr>
        <w:t>CTE</w:t>
      </w:r>
      <w:r w:rsidR="009350D9" w:rsidRPr="00A73D7C">
        <w:rPr>
          <w:rFonts w:cs="Arial"/>
        </w:rPr>
        <w:t xml:space="preserve"> </w:t>
      </w:r>
      <w:r w:rsidRPr="00A73D7C">
        <w:rPr>
          <w:rFonts w:cs="Arial"/>
        </w:rPr>
        <w:t xml:space="preserve">was subsequently approved by the </w:t>
      </w:r>
      <w:r>
        <w:rPr>
          <w:rFonts w:cs="Arial"/>
        </w:rPr>
        <w:t>ED</w:t>
      </w:r>
      <w:r w:rsidRPr="00A73D7C">
        <w:rPr>
          <w:rFonts w:cs="Arial"/>
        </w:rPr>
        <w:t xml:space="preserve"> on July 1, 2008.</w:t>
      </w:r>
    </w:p>
    <w:p w14:paraId="3CDF0CB5" w14:textId="77777777" w:rsidR="00CB2B58" w:rsidRPr="006D0990" w:rsidRDefault="00CB2B58" w:rsidP="00CB2B58">
      <w:pPr>
        <w:pStyle w:val="Title"/>
        <w:spacing w:before="0" w:after="240"/>
        <w:contextualSpacing w:val="0"/>
        <w:rPr>
          <w:rFonts w:cs="Arial"/>
          <w:sz w:val="24"/>
          <w:szCs w:val="24"/>
        </w:rPr>
      </w:pPr>
      <w:r w:rsidRPr="00D924CE">
        <w:rPr>
          <w:rFonts w:eastAsia="Times New Roman" w:cs="Arial"/>
          <w:b/>
          <w:spacing w:val="0"/>
          <w:kern w:val="0"/>
          <w:sz w:val="24"/>
          <w:szCs w:val="24"/>
        </w:rPr>
        <w:t>January 2008:</w:t>
      </w:r>
      <w:r>
        <w:rPr>
          <w:rFonts w:eastAsia="Times New Roman" w:cs="Arial"/>
          <w:spacing w:val="0"/>
          <w:kern w:val="0"/>
          <w:sz w:val="24"/>
          <w:szCs w:val="24"/>
        </w:rPr>
        <w:t xml:space="preserve"> </w:t>
      </w:r>
      <w:r w:rsidRPr="00CC4C56">
        <w:rPr>
          <w:rFonts w:eastAsia="Times New Roman" w:cs="Arial"/>
          <w:spacing w:val="0"/>
          <w:kern w:val="0"/>
          <w:sz w:val="24"/>
          <w:szCs w:val="24"/>
        </w:rPr>
        <w:t xml:space="preserve">The SBE held a public hearing on the 2008–2012 California State Plan for </w:t>
      </w:r>
      <w:r w:rsidR="009350D9">
        <w:rPr>
          <w:rFonts w:eastAsia="Times New Roman" w:cs="Arial"/>
          <w:spacing w:val="0"/>
          <w:kern w:val="0"/>
          <w:sz w:val="24"/>
          <w:szCs w:val="24"/>
        </w:rPr>
        <w:t>CTE</w:t>
      </w:r>
      <w:r w:rsidRPr="00CC4C56">
        <w:rPr>
          <w:rFonts w:eastAsia="Times New Roman" w:cs="Arial"/>
          <w:spacing w:val="0"/>
          <w:kern w:val="0"/>
          <w:sz w:val="24"/>
          <w:szCs w:val="24"/>
        </w:rPr>
        <w:t>, as was required by the Perkins IV.</w:t>
      </w:r>
    </w:p>
    <w:p w14:paraId="53F7458F" w14:textId="77777777" w:rsidR="003E4DF7" w:rsidRPr="003C7636" w:rsidRDefault="003E4DF7" w:rsidP="00CC4C56">
      <w:pPr>
        <w:pStyle w:val="Heading2"/>
        <w:spacing w:before="480" w:after="240"/>
        <w:rPr>
          <w:sz w:val="28"/>
          <w:szCs w:val="28"/>
        </w:rPr>
      </w:pPr>
      <w:r w:rsidRPr="003C7636">
        <w:rPr>
          <w:sz w:val="28"/>
          <w:szCs w:val="28"/>
        </w:rPr>
        <w:lastRenderedPageBreak/>
        <w:t xml:space="preserve">Fiscal Analysis (as </w:t>
      </w:r>
      <w:r w:rsidR="00283AD3">
        <w:rPr>
          <w:sz w:val="28"/>
          <w:szCs w:val="28"/>
        </w:rPr>
        <w:t>allocated</w:t>
      </w:r>
      <w:r w:rsidRPr="003C7636">
        <w:rPr>
          <w:sz w:val="28"/>
          <w:szCs w:val="28"/>
        </w:rPr>
        <w:t>)</w:t>
      </w:r>
    </w:p>
    <w:p w14:paraId="50345591" w14:textId="77777777" w:rsidR="00421B35" w:rsidRPr="00CC4C56" w:rsidRDefault="00017401" w:rsidP="00CC4C56">
      <w:r w:rsidRPr="00CC4C56">
        <w:t xml:space="preserve">In </w:t>
      </w:r>
      <w:r w:rsidR="00C8400E" w:rsidRPr="00CC4C56">
        <w:t>2018–</w:t>
      </w:r>
      <w:r w:rsidR="00421B35" w:rsidRPr="00CC4C56">
        <w:t xml:space="preserve">19 </w:t>
      </w:r>
      <w:r w:rsidRPr="00CC4C56">
        <w:t xml:space="preserve">the </w:t>
      </w:r>
      <w:r w:rsidR="00421B35" w:rsidRPr="00CC4C56">
        <w:t xml:space="preserve">Perkins </w:t>
      </w:r>
      <w:r w:rsidR="00A01FCE" w:rsidRPr="00CC4C56">
        <w:t>I</w:t>
      </w:r>
      <w:r w:rsidR="00421B35" w:rsidRPr="00CC4C56">
        <w:t>V allocation was $120,196,084</w:t>
      </w:r>
      <w:r w:rsidR="00283AD3" w:rsidRPr="00CC4C56">
        <w:t>;</w:t>
      </w:r>
      <w:r w:rsidR="00421B35" w:rsidRPr="00CC4C56">
        <w:t xml:space="preserve"> for 2019</w:t>
      </w:r>
      <w:r w:rsidR="00C8400E" w:rsidRPr="00CC4C56">
        <w:t>–</w:t>
      </w:r>
      <w:r w:rsidR="00421B35" w:rsidRPr="00CC4C56">
        <w:t>20</w:t>
      </w:r>
      <w:r w:rsidR="00283AD3" w:rsidRPr="00CC4C56">
        <w:t>, the Perkins V allocation</w:t>
      </w:r>
      <w:r w:rsidR="00421B35" w:rsidRPr="00CC4C56">
        <w:t xml:space="preserve"> is $127,</w:t>
      </w:r>
      <w:r w:rsidR="00283AD3" w:rsidRPr="00CC4C56">
        <w:t>058,834.</w:t>
      </w:r>
    </w:p>
    <w:p w14:paraId="02C3749F" w14:textId="77777777" w:rsidR="009B04E1" w:rsidRPr="003C7636" w:rsidRDefault="00406F50" w:rsidP="00CC4C56">
      <w:pPr>
        <w:pStyle w:val="Heading2"/>
        <w:spacing w:before="480" w:after="240"/>
        <w:rPr>
          <w:sz w:val="28"/>
          <w:szCs w:val="28"/>
        </w:rPr>
      </w:pPr>
      <w:r w:rsidRPr="003C7636">
        <w:rPr>
          <w:sz w:val="28"/>
          <w:szCs w:val="28"/>
        </w:rPr>
        <w:t>Attachment(s)</w:t>
      </w:r>
    </w:p>
    <w:p w14:paraId="1F5D9C2E" w14:textId="77777777" w:rsidR="00AF5E77" w:rsidRDefault="002C3D71" w:rsidP="00AF5E77">
      <w:r w:rsidRPr="00AF5E77">
        <w:rPr>
          <w:b/>
        </w:rPr>
        <w:t>Attachment 1:</w:t>
      </w:r>
      <w:r w:rsidRPr="001A0F50">
        <w:t xml:space="preserve"> </w:t>
      </w:r>
      <w:r w:rsidR="00271438">
        <w:t>D</w:t>
      </w:r>
      <w:r w:rsidR="00860A65">
        <w:t xml:space="preserve">raft </w:t>
      </w:r>
      <w:r w:rsidR="00F777F2">
        <w:t xml:space="preserve">Federal </w:t>
      </w:r>
      <w:r w:rsidR="00860A65">
        <w:t>Perkins V State Plan with T</w:t>
      </w:r>
      <w:r w:rsidR="00271438">
        <w:t xml:space="preserve">rack </w:t>
      </w:r>
      <w:r w:rsidR="00860A65">
        <w:t>C</w:t>
      </w:r>
      <w:r w:rsidR="00271438">
        <w:t>hanges</w:t>
      </w:r>
      <w:r w:rsidR="009350D9">
        <w:t xml:space="preserve"> </w:t>
      </w:r>
    </w:p>
    <w:p w14:paraId="653D4ED4" w14:textId="77777777" w:rsidR="00271438" w:rsidRDefault="00271438" w:rsidP="00271438">
      <w:r w:rsidRPr="00AF5E77">
        <w:rPr>
          <w:b/>
        </w:rPr>
        <w:t xml:space="preserve">Attachment </w:t>
      </w:r>
      <w:r>
        <w:rPr>
          <w:b/>
        </w:rPr>
        <w:t>2</w:t>
      </w:r>
      <w:r w:rsidRPr="00AF5E77">
        <w:rPr>
          <w:b/>
        </w:rPr>
        <w:t>:</w:t>
      </w:r>
      <w:r w:rsidRPr="001A0F50">
        <w:t xml:space="preserve"> </w:t>
      </w:r>
      <w:r>
        <w:t xml:space="preserve">Draft </w:t>
      </w:r>
      <w:r w:rsidR="00F777F2">
        <w:t xml:space="preserve">Federal </w:t>
      </w:r>
      <w:r>
        <w:t xml:space="preserve">Perkins V State </w:t>
      </w:r>
      <w:r w:rsidR="00860A65">
        <w:t>Plan</w:t>
      </w:r>
      <w:r w:rsidR="009350D9">
        <w:t xml:space="preserve"> </w:t>
      </w:r>
    </w:p>
    <w:p w14:paraId="7C05FBBF" w14:textId="77777777" w:rsidR="00D873D1" w:rsidRDefault="00D873D1" w:rsidP="00860A65">
      <w:pPr>
        <w:rPr>
          <w:rFonts w:cs="Arial"/>
          <w:color w:val="000000"/>
        </w:rPr>
      </w:pPr>
      <w:r w:rsidRPr="00AF5E77">
        <w:rPr>
          <w:b/>
        </w:rPr>
        <w:t xml:space="preserve">Attachment </w:t>
      </w:r>
      <w:r>
        <w:rPr>
          <w:b/>
        </w:rPr>
        <w:t>3</w:t>
      </w:r>
      <w:r w:rsidRPr="00AF5E77">
        <w:rPr>
          <w:b/>
        </w:rPr>
        <w:t>:</w:t>
      </w:r>
      <w:r w:rsidR="00F777F2">
        <w:rPr>
          <w:b/>
        </w:rPr>
        <w:t xml:space="preserve"> </w:t>
      </w:r>
      <w:r w:rsidR="00F777F2" w:rsidRPr="00F777F2">
        <w:t>Draft Federal</w:t>
      </w:r>
      <w:r w:rsidRPr="001A0F50">
        <w:t xml:space="preserve"> </w:t>
      </w:r>
      <w:r w:rsidR="00860A65">
        <w:rPr>
          <w:rFonts w:cs="Arial"/>
          <w:color w:val="000000"/>
        </w:rPr>
        <w:t>Perkins V State Plan Page References</w:t>
      </w:r>
      <w:r w:rsidR="00EF0271">
        <w:rPr>
          <w:rFonts w:cs="Arial"/>
          <w:color w:val="000000"/>
        </w:rPr>
        <w:t xml:space="preserve"> </w:t>
      </w:r>
      <w:r w:rsidR="009350D9">
        <w:rPr>
          <w:rFonts w:cs="Arial"/>
          <w:color w:val="000000"/>
        </w:rPr>
        <w:t>(3 pages)</w:t>
      </w:r>
    </w:p>
    <w:p w14:paraId="0C97BB56" w14:textId="77777777" w:rsidR="00762A9E" w:rsidRDefault="00762A9E" w:rsidP="00762A9E">
      <w:pPr>
        <w:rPr>
          <w:rFonts w:cs="Arial"/>
          <w:color w:val="000000"/>
        </w:rPr>
      </w:pPr>
      <w:r w:rsidRPr="00AF5E77">
        <w:rPr>
          <w:b/>
        </w:rPr>
        <w:t xml:space="preserve">Attachment </w:t>
      </w:r>
      <w:r>
        <w:rPr>
          <w:b/>
        </w:rPr>
        <w:t>4</w:t>
      </w:r>
      <w:r w:rsidRPr="00AF5E77">
        <w:rPr>
          <w:b/>
        </w:rPr>
        <w:t>:</w:t>
      </w:r>
      <w:r w:rsidRPr="001A0F50">
        <w:t xml:space="preserve"> </w:t>
      </w:r>
      <w:r w:rsidR="00F777F2">
        <w:t xml:space="preserve">Summary </w:t>
      </w:r>
      <w:r>
        <w:rPr>
          <w:rFonts w:cs="Arial"/>
          <w:color w:val="000000"/>
        </w:rPr>
        <w:t>of Public Comments and Responses</w:t>
      </w:r>
      <w:r w:rsidR="009350D9">
        <w:rPr>
          <w:rFonts w:cs="Arial"/>
          <w:color w:val="000000"/>
        </w:rPr>
        <w:t xml:space="preserve"> </w:t>
      </w:r>
      <w:r w:rsidR="00F777F2">
        <w:rPr>
          <w:rFonts w:cs="Arial"/>
          <w:color w:val="000000"/>
        </w:rPr>
        <w:t xml:space="preserve">for the Draft Federal Perkins V State Plan </w:t>
      </w:r>
    </w:p>
    <w:p w14:paraId="33FA89EA" w14:textId="77777777" w:rsidR="00762A9E" w:rsidRDefault="00762A9E" w:rsidP="00762A9E">
      <w:pPr>
        <w:rPr>
          <w:rFonts w:cs="Arial"/>
          <w:color w:val="000000"/>
        </w:rPr>
      </w:pPr>
      <w:r w:rsidRPr="00AF5E77">
        <w:rPr>
          <w:b/>
        </w:rPr>
        <w:t xml:space="preserve">Attachment </w:t>
      </w:r>
      <w:r>
        <w:rPr>
          <w:b/>
        </w:rPr>
        <w:t>5</w:t>
      </w:r>
      <w:r w:rsidRPr="00AF5E77">
        <w:rPr>
          <w:b/>
        </w:rPr>
        <w:t>:</w:t>
      </w:r>
      <w:r w:rsidRPr="001A0F50">
        <w:t xml:space="preserve"> </w:t>
      </w:r>
      <w:r>
        <w:rPr>
          <w:rFonts w:cs="Arial"/>
          <w:color w:val="000000"/>
        </w:rPr>
        <w:t>Public Comment</w:t>
      </w:r>
      <w:r w:rsidR="00F777F2">
        <w:rPr>
          <w:rFonts w:cs="Arial"/>
          <w:color w:val="000000"/>
        </w:rPr>
        <w:t xml:space="preserve"> Report for the </w:t>
      </w:r>
      <w:r w:rsidR="00F777F2" w:rsidRPr="004D2502">
        <w:t>Draft Federal</w:t>
      </w:r>
      <w:r w:rsidR="00F777F2" w:rsidRPr="001A0F50">
        <w:t xml:space="preserve"> </w:t>
      </w:r>
      <w:r w:rsidR="00F777F2">
        <w:rPr>
          <w:rFonts w:cs="Arial"/>
          <w:color w:val="000000"/>
        </w:rPr>
        <w:t xml:space="preserve">Perkins V State Plan </w:t>
      </w:r>
    </w:p>
    <w:p w14:paraId="2D89AE46" w14:textId="77777777" w:rsidR="002776A1" w:rsidRPr="00AF5E77" w:rsidRDefault="00D873D1" w:rsidP="00CB2B58">
      <w:r w:rsidRPr="00AF5E77">
        <w:rPr>
          <w:b/>
        </w:rPr>
        <w:t xml:space="preserve">Attachment </w:t>
      </w:r>
      <w:r w:rsidR="00762A9E">
        <w:rPr>
          <w:b/>
        </w:rPr>
        <w:t>6</w:t>
      </w:r>
      <w:r w:rsidRPr="00AF5E77">
        <w:rPr>
          <w:b/>
        </w:rPr>
        <w:t>:</w:t>
      </w:r>
      <w:r w:rsidRPr="001A0F50">
        <w:t xml:space="preserve"> </w:t>
      </w:r>
      <w:r w:rsidR="00F777F2">
        <w:t xml:space="preserve">Updated </w:t>
      </w:r>
      <w:r w:rsidR="00860A65">
        <w:t>California State Plan for CTE Working Timeline</w:t>
      </w:r>
      <w:r w:rsidR="00EF0271">
        <w:t xml:space="preserve"> </w:t>
      </w:r>
      <w:r w:rsidR="009350D9">
        <w:t>(3 pages)</w:t>
      </w:r>
    </w:p>
    <w:sectPr w:rsidR="002776A1" w:rsidRPr="00AF5E77" w:rsidSect="007F578F">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F48D" w14:textId="77777777" w:rsidR="00A94483" w:rsidRDefault="00A94483" w:rsidP="000E09DC">
      <w:r>
        <w:separator/>
      </w:r>
    </w:p>
  </w:endnote>
  <w:endnote w:type="continuationSeparator" w:id="0">
    <w:p w14:paraId="36ACB3F6" w14:textId="77777777" w:rsidR="00A94483" w:rsidRDefault="00A94483"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A4D3" w14:textId="77777777" w:rsidR="00A94483" w:rsidRDefault="00A94483" w:rsidP="000E09DC">
      <w:r>
        <w:separator/>
      </w:r>
    </w:p>
  </w:footnote>
  <w:footnote w:type="continuationSeparator" w:id="0">
    <w:p w14:paraId="3D43475F" w14:textId="77777777" w:rsidR="00A94483" w:rsidRDefault="00A94483"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0EC" w14:textId="77777777" w:rsidR="007F578F" w:rsidRDefault="002F7F3A" w:rsidP="007F578F">
    <w:pPr>
      <w:pStyle w:val="Header"/>
      <w:spacing w:after="0"/>
      <w:jc w:val="right"/>
      <w:rPr>
        <w:rFonts w:cs="Arial"/>
      </w:rPr>
    </w:pPr>
    <w:r>
      <w:rPr>
        <w:rFonts w:cs="Arial"/>
      </w:rPr>
      <w:t>cwpjac-Jan20</w:t>
    </w:r>
    <w:r w:rsidR="007F578F">
      <w:rPr>
        <w:rFonts w:cs="Arial"/>
      </w:rPr>
      <w:t>item04</w:t>
    </w:r>
  </w:p>
  <w:p w14:paraId="45C24448" w14:textId="77777777" w:rsidR="007F578F" w:rsidRPr="00CB2B58" w:rsidRDefault="007F578F"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A73461">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A73461">
      <w:rPr>
        <w:rFonts w:cs="Arial"/>
        <w:bCs/>
        <w:noProof/>
      </w:rPr>
      <w:t>7</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93CA" w14:textId="77777777" w:rsidR="007F578F" w:rsidRDefault="007F578F" w:rsidP="007F578F">
    <w:pPr>
      <w:pStyle w:val="Header"/>
      <w:spacing w:after="0"/>
      <w:jc w:val="right"/>
      <w:rPr>
        <w:rFonts w:cs="Arial"/>
      </w:rPr>
    </w:pPr>
    <w:r>
      <w:rPr>
        <w:rFonts w:cs="Arial"/>
      </w:rPr>
      <w:t>California Workforce Pathways Joint Advisory Committee</w:t>
    </w:r>
  </w:p>
  <w:p w14:paraId="44A589F8" w14:textId="77777777" w:rsidR="007F578F" w:rsidRDefault="002F7F3A" w:rsidP="007F578F">
    <w:pPr>
      <w:pStyle w:val="Header"/>
      <w:spacing w:after="0"/>
      <w:jc w:val="right"/>
      <w:rPr>
        <w:rFonts w:cs="Arial"/>
      </w:rPr>
    </w:pPr>
    <w:r>
      <w:rPr>
        <w:rFonts w:cs="Arial"/>
      </w:rPr>
      <w:t>cwpjac-Jan20</w:t>
    </w:r>
    <w:r w:rsidR="007F578F">
      <w:rPr>
        <w:rFonts w:cs="Arial"/>
      </w:rPr>
      <w:t>item04</w:t>
    </w:r>
  </w:p>
  <w:p w14:paraId="1DAAC3EA" w14:textId="77777777" w:rsidR="007F578F" w:rsidRPr="007F578F" w:rsidRDefault="007F578F"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A73461">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A73461">
      <w:rPr>
        <w:rFonts w:cs="Arial"/>
        <w:bCs/>
        <w:noProof/>
      </w:rPr>
      <w:t>7</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0096470">
    <w:abstractNumId w:val="8"/>
  </w:num>
  <w:num w:numId="2" w16cid:durableId="68499626">
    <w:abstractNumId w:val="14"/>
  </w:num>
  <w:num w:numId="3" w16cid:durableId="64884633">
    <w:abstractNumId w:val="5"/>
  </w:num>
  <w:num w:numId="4" w16cid:durableId="1918788193">
    <w:abstractNumId w:val="11"/>
  </w:num>
  <w:num w:numId="5" w16cid:durableId="324482414">
    <w:abstractNumId w:val="12"/>
  </w:num>
  <w:num w:numId="6" w16cid:durableId="359085158">
    <w:abstractNumId w:val="2"/>
  </w:num>
  <w:num w:numId="7" w16cid:durableId="1280260949">
    <w:abstractNumId w:val="7"/>
  </w:num>
  <w:num w:numId="8" w16cid:durableId="1441102086">
    <w:abstractNumId w:val="20"/>
  </w:num>
  <w:num w:numId="9" w16cid:durableId="1358315013">
    <w:abstractNumId w:val="6"/>
  </w:num>
  <w:num w:numId="10" w16cid:durableId="159582987">
    <w:abstractNumId w:val="17"/>
  </w:num>
  <w:num w:numId="11" w16cid:durableId="1021858852">
    <w:abstractNumId w:val="13"/>
  </w:num>
  <w:num w:numId="12" w16cid:durableId="1534998957">
    <w:abstractNumId w:val="19"/>
  </w:num>
  <w:num w:numId="13" w16cid:durableId="947735171">
    <w:abstractNumId w:val="15"/>
  </w:num>
  <w:num w:numId="14" w16cid:durableId="1097554465">
    <w:abstractNumId w:val="9"/>
  </w:num>
  <w:num w:numId="15" w16cid:durableId="3410866">
    <w:abstractNumId w:val="3"/>
  </w:num>
  <w:num w:numId="16" w16cid:durableId="50271113">
    <w:abstractNumId w:val="10"/>
  </w:num>
  <w:num w:numId="17" w16cid:durableId="1560629255">
    <w:abstractNumId w:val="0"/>
  </w:num>
  <w:num w:numId="18" w16cid:durableId="1452162404">
    <w:abstractNumId w:val="16"/>
  </w:num>
  <w:num w:numId="19" w16cid:durableId="1263339755">
    <w:abstractNumId w:val="18"/>
  </w:num>
  <w:num w:numId="20" w16cid:durableId="274948142">
    <w:abstractNumId w:val="1"/>
  </w:num>
  <w:num w:numId="21" w16cid:durableId="1492525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4B4F"/>
    <w:rsid w:val="000324AD"/>
    <w:rsid w:val="00035519"/>
    <w:rsid w:val="00077CF8"/>
    <w:rsid w:val="00080600"/>
    <w:rsid w:val="00086178"/>
    <w:rsid w:val="000C0A28"/>
    <w:rsid w:val="000C5B93"/>
    <w:rsid w:val="000D1A5D"/>
    <w:rsid w:val="000D7D31"/>
    <w:rsid w:val="000E09DC"/>
    <w:rsid w:val="000E667C"/>
    <w:rsid w:val="001048F3"/>
    <w:rsid w:val="001079AC"/>
    <w:rsid w:val="0011528A"/>
    <w:rsid w:val="00130059"/>
    <w:rsid w:val="00147FAD"/>
    <w:rsid w:val="00156995"/>
    <w:rsid w:val="00172541"/>
    <w:rsid w:val="0018148D"/>
    <w:rsid w:val="00181B37"/>
    <w:rsid w:val="00184705"/>
    <w:rsid w:val="00194D47"/>
    <w:rsid w:val="001A0CA5"/>
    <w:rsid w:val="001A0F50"/>
    <w:rsid w:val="001B3958"/>
    <w:rsid w:val="001B79B9"/>
    <w:rsid w:val="001C09DC"/>
    <w:rsid w:val="001C3134"/>
    <w:rsid w:val="001C63C9"/>
    <w:rsid w:val="001D4AD7"/>
    <w:rsid w:val="001D78A1"/>
    <w:rsid w:val="001D7BA0"/>
    <w:rsid w:val="001E1929"/>
    <w:rsid w:val="001E5709"/>
    <w:rsid w:val="00200B53"/>
    <w:rsid w:val="00206BA1"/>
    <w:rsid w:val="00216951"/>
    <w:rsid w:val="00223112"/>
    <w:rsid w:val="002256D8"/>
    <w:rsid w:val="00240B26"/>
    <w:rsid w:val="002471E4"/>
    <w:rsid w:val="00254212"/>
    <w:rsid w:val="002614A8"/>
    <w:rsid w:val="002712F0"/>
    <w:rsid w:val="00271438"/>
    <w:rsid w:val="002776A1"/>
    <w:rsid w:val="00283AD3"/>
    <w:rsid w:val="00284091"/>
    <w:rsid w:val="0028647F"/>
    <w:rsid w:val="002A4047"/>
    <w:rsid w:val="002B4B14"/>
    <w:rsid w:val="002C3D71"/>
    <w:rsid w:val="002C65BA"/>
    <w:rsid w:val="002D08FF"/>
    <w:rsid w:val="002D1A82"/>
    <w:rsid w:val="002E4CB5"/>
    <w:rsid w:val="002E6FCA"/>
    <w:rsid w:val="002E7FA3"/>
    <w:rsid w:val="002F279B"/>
    <w:rsid w:val="002F5183"/>
    <w:rsid w:val="002F6CCB"/>
    <w:rsid w:val="002F7F3A"/>
    <w:rsid w:val="00315131"/>
    <w:rsid w:val="0032152A"/>
    <w:rsid w:val="003221A7"/>
    <w:rsid w:val="00324FA1"/>
    <w:rsid w:val="00326AB4"/>
    <w:rsid w:val="00330937"/>
    <w:rsid w:val="00344BE5"/>
    <w:rsid w:val="00363520"/>
    <w:rsid w:val="003705FC"/>
    <w:rsid w:val="00375773"/>
    <w:rsid w:val="00384ACF"/>
    <w:rsid w:val="003A02C8"/>
    <w:rsid w:val="003B7681"/>
    <w:rsid w:val="003C7636"/>
    <w:rsid w:val="003C78E5"/>
    <w:rsid w:val="003D0319"/>
    <w:rsid w:val="003D1ECD"/>
    <w:rsid w:val="003E1E8D"/>
    <w:rsid w:val="003E4DF7"/>
    <w:rsid w:val="00406F50"/>
    <w:rsid w:val="00407E9B"/>
    <w:rsid w:val="004203BC"/>
    <w:rsid w:val="00421B35"/>
    <w:rsid w:val="00425736"/>
    <w:rsid w:val="004416D0"/>
    <w:rsid w:val="004438A8"/>
    <w:rsid w:val="0044670C"/>
    <w:rsid w:val="00447884"/>
    <w:rsid w:val="00453BBA"/>
    <w:rsid w:val="0046740E"/>
    <w:rsid w:val="0047534A"/>
    <w:rsid w:val="00487784"/>
    <w:rsid w:val="00494E1D"/>
    <w:rsid w:val="004A64F5"/>
    <w:rsid w:val="004C7697"/>
    <w:rsid w:val="004D28FD"/>
    <w:rsid w:val="004D4737"/>
    <w:rsid w:val="004D55DD"/>
    <w:rsid w:val="004D7487"/>
    <w:rsid w:val="004E029B"/>
    <w:rsid w:val="004E70AB"/>
    <w:rsid w:val="004F525E"/>
    <w:rsid w:val="0050182F"/>
    <w:rsid w:val="00513246"/>
    <w:rsid w:val="00513DC9"/>
    <w:rsid w:val="00516A9C"/>
    <w:rsid w:val="00517C00"/>
    <w:rsid w:val="00525AD8"/>
    <w:rsid w:val="00527B0E"/>
    <w:rsid w:val="00533114"/>
    <w:rsid w:val="00545730"/>
    <w:rsid w:val="0054645B"/>
    <w:rsid w:val="00585B3E"/>
    <w:rsid w:val="00596159"/>
    <w:rsid w:val="0059705D"/>
    <w:rsid w:val="005A0448"/>
    <w:rsid w:val="005A68BD"/>
    <w:rsid w:val="005C575C"/>
    <w:rsid w:val="005C5AD8"/>
    <w:rsid w:val="005D168A"/>
    <w:rsid w:val="005D5364"/>
    <w:rsid w:val="005E2948"/>
    <w:rsid w:val="005F49C8"/>
    <w:rsid w:val="0060102E"/>
    <w:rsid w:val="00601453"/>
    <w:rsid w:val="0060147B"/>
    <w:rsid w:val="00601EB7"/>
    <w:rsid w:val="00603AC5"/>
    <w:rsid w:val="006106E9"/>
    <w:rsid w:val="0062704E"/>
    <w:rsid w:val="006414F3"/>
    <w:rsid w:val="00644A4E"/>
    <w:rsid w:val="00654C28"/>
    <w:rsid w:val="00656FB0"/>
    <w:rsid w:val="00677419"/>
    <w:rsid w:val="00691B49"/>
    <w:rsid w:val="00691F85"/>
    <w:rsid w:val="00692217"/>
    <w:rsid w:val="00692300"/>
    <w:rsid w:val="00693951"/>
    <w:rsid w:val="00696820"/>
    <w:rsid w:val="006A53A5"/>
    <w:rsid w:val="006A6502"/>
    <w:rsid w:val="006B2111"/>
    <w:rsid w:val="006B2E43"/>
    <w:rsid w:val="006B7B01"/>
    <w:rsid w:val="006C2853"/>
    <w:rsid w:val="006C4B07"/>
    <w:rsid w:val="006C6989"/>
    <w:rsid w:val="006D0223"/>
    <w:rsid w:val="006E06C6"/>
    <w:rsid w:val="006E1827"/>
    <w:rsid w:val="00706971"/>
    <w:rsid w:val="007111E8"/>
    <w:rsid w:val="007138C7"/>
    <w:rsid w:val="00715E7C"/>
    <w:rsid w:val="0071714D"/>
    <w:rsid w:val="00720DF9"/>
    <w:rsid w:val="00725135"/>
    <w:rsid w:val="00725E01"/>
    <w:rsid w:val="00726EDA"/>
    <w:rsid w:val="007313A3"/>
    <w:rsid w:val="007352D8"/>
    <w:rsid w:val="007428B8"/>
    <w:rsid w:val="00746164"/>
    <w:rsid w:val="00761962"/>
    <w:rsid w:val="00762A9E"/>
    <w:rsid w:val="007656AC"/>
    <w:rsid w:val="007728E6"/>
    <w:rsid w:val="00776EAB"/>
    <w:rsid w:val="00780BB6"/>
    <w:rsid w:val="007915AF"/>
    <w:rsid w:val="007A609D"/>
    <w:rsid w:val="007C30FF"/>
    <w:rsid w:val="007C3A80"/>
    <w:rsid w:val="007C3AA1"/>
    <w:rsid w:val="007C5697"/>
    <w:rsid w:val="007C6CE7"/>
    <w:rsid w:val="007D1BB8"/>
    <w:rsid w:val="007D6A8F"/>
    <w:rsid w:val="007F44D4"/>
    <w:rsid w:val="007F5288"/>
    <w:rsid w:val="007F578F"/>
    <w:rsid w:val="007F58BC"/>
    <w:rsid w:val="008001EE"/>
    <w:rsid w:val="008021A8"/>
    <w:rsid w:val="0080281F"/>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C73C5"/>
    <w:rsid w:val="008D0BBA"/>
    <w:rsid w:val="008F0041"/>
    <w:rsid w:val="0091117B"/>
    <w:rsid w:val="009124D2"/>
    <w:rsid w:val="009267D1"/>
    <w:rsid w:val="009350D9"/>
    <w:rsid w:val="0093592C"/>
    <w:rsid w:val="0094516B"/>
    <w:rsid w:val="0094795C"/>
    <w:rsid w:val="00982EE4"/>
    <w:rsid w:val="0099030A"/>
    <w:rsid w:val="00992087"/>
    <w:rsid w:val="009A5908"/>
    <w:rsid w:val="009B04E1"/>
    <w:rsid w:val="009B59DE"/>
    <w:rsid w:val="009D2BE7"/>
    <w:rsid w:val="009D476A"/>
    <w:rsid w:val="009D5028"/>
    <w:rsid w:val="009F13AD"/>
    <w:rsid w:val="009F2923"/>
    <w:rsid w:val="00A01FCE"/>
    <w:rsid w:val="00A07F42"/>
    <w:rsid w:val="00A16315"/>
    <w:rsid w:val="00A2134B"/>
    <w:rsid w:val="00A30B3C"/>
    <w:rsid w:val="00A36194"/>
    <w:rsid w:val="00A52FE0"/>
    <w:rsid w:val="00A64034"/>
    <w:rsid w:val="00A6423D"/>
    <w:rsid w:val="00A65382"/>
    <w:rsid w:val="00A70856"/>
    <w:rsid w:val="00A73461"/>
    <w:rsid w:val="00A73D7C"/>
    <w:rsid w:val="00A84A4D"/>
    <w:rsid w:val="00A94483"/>
    <w:rsid w:val="00AA3814"/>
    <w:rsid w:val="00AC478D"/>
    <w:rsid w:val="00AE0DCA"/>
    <w:rsid w:val="00AE18F0"/>
    <w:rsid w:val="00AE5D9B"/>
    <w:rsid w:val="00AE6543"/>
    <w:rsid w:val="00AF15FF"/>
    <w:rsid w:val="00AF58B9"/>
    <w:rsid w:val="00AF5E77"/>
    <w:rsid w:val="00AF7685"/>
    <w:rsid w:val="00B00BBF"/>
    <w:rsid w:val="00B00D73"/>
    <w:rsid w:val="00B07622"/>
    <w:rsid w:val="00B1655A"/>
    <w:rsid w:val="00B25B65"/>
    <w:rsid w:val="00B3276C"/>
    <w:rsid w:val="00B36280"/>
    <w:rsid w:val="00B542D6"/>
    <w:rsid w:val="00B620B6"/>
    <w:rsid w:val="00B723BE"/>
    <w:rsid w:val="00B72C04"/>
    <w:rsid w:val="00B73601"/>
    <w:rsid w:val="00B82705"/>
    <w:rsid w:val="00B87539"/>
    <w:rsid w:val="00B91E2D"/>
    <w:rsid w:val="00BA1343"/>
    <w:rsid w:val="00BA7B12"/>
    <w:rsid w:val="00BB4B70"/>
    <w:rsid w:val="00BB7B73"/>
    <w:rsid w:val="00BC6B71"/>
    <w:rsid w:val="00BD36FC"/>
    <w:rsid w:val="00BD724A"/>
    <w:rsid w:val="00BE0DDB"/>
    <w:rsid w:val="00BE17C1"/>
    <w:rsid w:val="00BE3683"/>
    <w:rsid w:val="00BF7D16"/>
    <w:rsid w:val="00C14089"/>
    <w:rsid w:val="00C144BC"/>
    <w:rsid w:val="00C26DC3"/>
    <w:rsid w:val="00C27D57"/>
    <w:rsid w:val="00C32055"/>
    <w:rsid w:val="00C54D0A"/>
    <w:rsid w:val="00C645F1"/>
    <w:rsid w:val="00C65078"/>
    <w:rsid w:val="00C82CBA"/>
    <w:rsid w:val="00C8400E"/>
    <w:rsid w:val="00C8646E"/>
    <w:rsid w:val="00C87CFA"/>
    <w:rsid w:val="00C95185"/>
    <w:rsid w:val="00CA20B2"/>
    <w:rsid w:val="00CA6470"/>
    <w:rsid w:val="00CB2B58"/>
    <w:rsid w:val="00CB772B"/>
    <w:rsid w:val="00CC4C56"/>
    <w:rsid w:val="00CD31AB"/>
    <w:rsid w:val="00CE1C84"/>
    <w:rsid w:val="00CF0249"/>
    <w:rsid w:val="00D04B61"/>
    <w:rsid w:val="00D11F11"/>
    <w:rsid w:val="00D13D25"/>
    <w:rsid w:val="00D35816"/>
    <w:rsid w:val="00D47DAB"/>
    <w:rsid w:val="00D5115F"/>
    <w:rsid w:val="00D62528"/>
    <w:rsid w:val="00D64280"/>
    <w:rsid w:val="00D657C2"/>
    <w:rsid w:val="00D7300A"/>
    <w:rsid w:val="00D73D41"/>
    <w:rsid w:val="00D8667C"/>
    <w:rsid w:val="00D86AB9"/>
    <w:rsid w:val="00D873D1"/>
    <w:rsid w:val="00D924CE"/>
    <w:rsid w:val="00DA7A75"/>
    <w:rsid w:val="00DB38DB"/>
    <w:rsid w:val="00DC22E1"/>
    <w:rsid w:val="00DC7144"/>
    <w:rsid w:val="00DF2082"/>
    <w:rsid w:val="00DF320C"/>
    <w:rsid w:val="00E001AE"/>
    <w:rsid w:val="00E00F26"/>
    <w:rsid w:val="00E02EB2"/>
    <w:rsid w:val="00E038E9"/>
    <w:rsid w:val="00E06A3A"/>
    <w:rsid w:val="00E208D7"/>
    <w:rsid w:val="00E33BF7"/>
    <w:rsid w:val="00E3414A"/>
    <w:rsid w:val="00E403C5"/>
    <w:rsid w:val="00E64BF3"/>
    <w:rsid w:val="00E74282"/>
    <w:rsid w:val="00E74E66"/>
    <w:rsid w:val="00E907B7"/>
    <w:rsid w:val="00EA48FC"/>
    <w:rsid w:val="00EA4A3E"/>
    <w:rsid w:val="00EA7D4F"/>
    <w:rsid w:val="00EB16F7"/>
    <w:rsid w:val="00EB28D6"/>
    <w:rsid w:val="00EC0B74"/>
    <w:rsid w:val="00EC504C"/>
    <w:rsid w:val="00EC6F88"/>
    <w:rsid w:val="00ED213D"/>
    <w:rsid w:val="00EE0F98"/>
    <w:rsid w:val="00EE304F"/>
    <w:rsid w:val="00EF0271"/>
    <w:rsid w:val="00EF3527"/>
    <w:rsid w:val="00F139DB"/>
    <w:rsid w:val="00F23962"/>
    <w:rsid w:val="00F40510"/>
    <w:rsid w:val="00F410A0"/>
    <w:rsid w:val="00F70F31"/>
    <w:rsid w:val="00F74607"/>
    <w:rsid w:val="00F74A61"/>
    <w:rsid w:val="00F777F2"/>
    <w:rsid w:val="00F80392"/>
    <w:rsid w:val="00F90BB6"/>
    <w:rsid w:val="00F93B62"/>
    <w:rsid w:val="00FA24BE"/>
    <w:rsid w:val="00FC1FCE"/>
    <w:rsid w:val="00FC2BA9"/>
    <w:rsid w:val="00FC5100"/>
    <w:rsid w:val="00FC5A4B"/>
    <w:rsid w:val="00FE3007"/>
    <w:rsid w:val="00FE4BD6"/>
    <w:rsid w:val="00FE5FD2"/>
    <w:rsid w:val="00FE74A0"/>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2252C"/>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3.amazonaws.com/PCRN/docs/1830-0029-Perkins_V_State_Plan_Guide-Expires_4-3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e.ca.gov/ci/ct/gi/workpathja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D363-976A-402A-9C50-CEB873DF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2562</Words>
  <Characters>13291</Characters>
  <Application>Microsoft Office Word</Application>
  <DocSecurity>0</DocSecurity>
  <Lines>227</Lines>
  <Paragraphs>62</Paragraphs>
  <ScaleCrop>false</ScaleCrop>
  <HeadingPairs>
    <vt:vector size="2" baseType="variant">
      <vt:variant>
        <vt:lpstr>Title</vt:lpstr>
      </vt:variant>
      <vt:variant>
        <vt:i4>1</vt:i4>
      </vt:variant>
    </vt:vector>
  </HeadingPairs>
  <TitlesOfParts>
    <vt:vector size="1" baseType="lpstr">
      <vt:lpstr>CWPJAC January 2020 Agenda Item 04 - General Information (CA Dept of Education)</vt:lpstr>
    </vt:vector>
  </TitlesOfParts>
  <Company>California Department of Education</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January 2020 Agenda Item 04 - General Information (CA Dept of Education)</dc:title>
  <dc:subject>Second Reading and Review of Perkins V State Plan for the California Workforce Pathways Joint Advisory Committee (CWPJAC).</dc:subject>
  <dc:creator>188</dc:creator>
  <cp:keywords/>
  <dc:description/>
  <cp:lastModifiedBy>Marc Shaffer</cp:lastModifiedBy>
  <cp:revision>6</cp:revision>
  <cp:lastPrinted>2019-05-17T18:57:00Z</cp:lastPrinted>
  <dcterms:created xsi:type="dcterms:W3CDTF">2020-01-21T22:21:00Z</dcterms:created>
  <dcterms:modified xsi:type="dcterms:W3CDTF">2026-03-13T20:46:00Z</dcterms:modified>
  <cp:category/>
</cp:coreProperties>
</file>