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E9EA88" w14:textId="6A13D5AC" w:rsidR="00270344" w:rsidRPr="00067CA8" w:rsidRDefault="00270344" w:rsidP="00067CA8">
      <w:pPr>
        <w:pStyle w:val="Heading1"/>
        <w:rPr>
          <w:sz w:val="36"/>
        </w:rPr>
      </w:pPr>
      <w:r w:rsidRPr="00067CA8">
        <w:rPr>
          <w:sz w:val="36"/>
        </w:rPr>
        <w:t>California Workforce Pathways Joint Advisory Committee</w:t>
      </w:r>
    </w:p>
    <w:p w14:paraId="15F90C1E" w14:textId="24AD178A" w:rsidR="00067CA8" w:rsidRDefault="00067CA8" w:rsidP="00067CA8">
      <w:pPr>
        <w:spacing w:after="0"/>
        <w:jc w:val="center"/>
      </w:pPr>
      <w:r>
        <w:t>Posted by the California Department of Education</w:t>
      </w:r>
    </w:p>
    <w:p w14:paraId="36D76110" w14:textId="77777777" w:rsidR="00270344" w:rsidRPr="00067CA8" w:rsidRDefault="00E45AA5" w:rsidP="00067CA8">
      <w:pPr>
        <w:pStyle w:val="Heading2"/>
        <w:pBdr>
          <w:top w:val="single" w:sz="4" w:space="12" w:color="auto"/>
        </w:pBdr>
        <w:jc w:val="center"/>
        <w:rPr>
          <w:caps/>
          <w:sz w:val="32"/>
        </w:rPr>
      </w:pPr>
      <w:r w:rsidRPr="00067CA8">
        <w:rPr>
          <w:caps/>
          <w:sz w:val="32"/>
        </w:rPr>
        <w:t xml:space="preserve">Preliminary </w:t>
      </w:r>
      <w:r w:rsidR="00270344" w:rsidRPr="00067CA8">
        <w:rPr>
          <w:caps/>
          <w:sz w:val="32"/>
        </w:rPr>
        <w:t>Report of Action</w:t>
      </w:r>
    </w:p>
    <w:p w14:paraId="7FB36DBD" w14:textId="5EAC941F" w:rsidR="00270344" w:rsidRPr="00270344" w:rsidRDefault="00BB0BA8" w:rsidP="00270344">
      <w:pPr>
        <w:jc w:val="center"/>
        <w:rPr>
          <w:b/>
        </w:rPr>
      </w:pPr>
      <w:r>
        <w:rPr>
          <w:b/>
        </w:rPr>
        <w:t>Fri</w:t>
      </w:r>
      <w:r w:rsidR="00880583" w:rsidRPr="00880583">
        <w:rPr>
          <w:b/>
        </w:rPr>
        <w:t xml:space="preserve">day, </w:t>
      </w:r>
      <w:r w:rsidR="00482E84">
        <w:rPr>
          <w:b/>
        </w:rPr>
        <w:t>September 25</w:t>
      </w:r>
      <w:r w:rsidR="00880583" w:rsidRPr="00880583">
        <w:rPr>
          <w:b/>
        </w:rPr>
        <w:t>, 2020</w:t>
      </w:r>
    </w:p>
    <w:p w14:paraId="2185DE14" w14:textId="77777777" w:rsidR="00270344" w:rsidRDefault="00270344" w:rsidP="00067CA8">
      <w:pPr>
        <w:pStyle w:val="Heading3"/>
        <w:ind w:left="0"/>
      </w:pPr>
      <w:r>
        <w:t>Members of California Workforce Pathways Joint Advisory Committee</w:t>
      </w:r>
    </w:p>
    <w:p w14:paraId="27A566D4" w14:textId="77777777" w:rsidR="00270344" w:rsidRDefault="00270344" w:rsidP="00067CA8">
      <w:pPr>
        <w:pStyle w:val="Heading4"/>
        <w:ind w:left="720"/>
      </w:pPr>
      <w:r>
        <w:t>Members Present</w:t>
      </w:r>
    </w:p>
    <w:p w14:paraId="0F66AA63" w14:textId="77777777" w:rsidR="00270344" w:rsidRPr="00067CA8" w:rsidRDefault="00270344" w:rsidP="00067CA8">
      <w:pPr>
        <w:pStyle w:val="Heading5"/>
        <w:ind w:left="1440"/>
        <w:rPr>
          <w:rFonts w:ascii="Arial" w:hAnsi="Arial" w:cs="Arial"/>
          <w:b/>
          <w:color w:val="auto"/>
        </w:rPr>
      </w:pPr>
      <w:r w:rsidRPr="00067CA8">
        <w:rPr>
          <w:rFonts w:ascii="Arial" w:hAnsi="Arial" w:cs="Arial"/>
          <w:b/>
          <w:color w:val="auto"/>
        </w:rPr>
        <w:t>State Board of Education</w:t>
      </w:r>
    </w:p>
    <w:p w14:paraId="708FEB84" w14:textId="34134E0B" w:rsidR="0043281A" w:rsidRDefault="00482E84" w:rsidP="0043281A">
      <w:pPr>
        <w:pStyle w:val="ListParagraph"/>
        <w:numPr>
          <w:ilvl w:val="0"/>
          <w:numId w:val="4"/>
        </w:numPr>
        <w:ind w:left="2520"/>
      </w:pPr>
      <w:r>
        <w:t>Jim</w:t>
      </w:r>
      <w:r w:rsidR="0043281A">
        <w:t xml:space="preserve"> </w:t>
      </w:r>
      <w:r w:rsidR="0043281A" w:rsidRPr="007E23DC">
        <w:t>McQuillen</w:t>
      </w:r>
    </w:p>
    <w:p w14:paraId="42614D6E" w14:textId="1DBB6366" w:rsidR="00270344" w:rsidRDefault="00270344" w:rsidP="00270344">
      <w:pPr>
        <w:pStyle w:val="ListParagraph"/>
        <w:numPr>
          <w:ilvl w:val="0"/>
          <w:numId w:val="4"/>
        </w:numPr>
        <w:ind w:left="2520"/>
      </w:pPr>
      <w:r>
        <w:t>Patricia Rucker</w:t>
      </w:r>
    </w:p>
    <w:p w14:paraId="29E45D30" w14:textId="77777777" w:rsidR="00270344" w:rsidRDefault="007F32E7" w:rsidP="00270344">
      <w:pPr>
        <w:pStyle w:val="ListParagraph"/>
        <w:numPr>
          <w:ilvl w:val="0"/>
          <w:numId w:val="4"/>
        </w:numPr>
        <w:ind w:left="2520"/>
      </w:pPr>
      <w:r>
        <w:t xml:space="preserve">Ting Sun, </w:t>
      </w:r>
      <w:r w:rsidR="00270344">
        <w:t>Chair</w:t>
      </w:r>
    </w:p>
    <w:p w14:paraId="38D7C751" w14:textId="43BA5F36" w:rsidR="00270344" w:rsidRPr="00067CA8" w:rsidRDefault="00270344" w:rsidP="00067CA8">
      <w:pPr>
        <w:pStyle w:val="Heading5"/>
        <w:ind w:left="1440"/>
        <w:rPr>
          <w:rFonts w:ascii="Arial" w:hAnsi="Arial" w:cs="Arial"/>
          <w:b/>
          <w:color w:val="auto"/>
        </w:rPr>
      </w:pPr>
      <w:r w:rsidRPr="00067CA8">
        <w:rPr>
          <w:rFonts w:ascii="Arial" w:hAnsi="Arial" w:cs="Arial"/>
          <w:b/>
          <w:color w:val="auto"/>
        </w:rPr>
        <w:t>Board of Governors</w:t>
      </w:r>
      <w:r w:rsidR="0043281A">
        <w:rPr>
          <w:rFonts w:ascii="Arial" w:hAnsi="Arial" w:cs="Arial"/>
          <w:b/>
          <w:color w:val="auto"/>
        </w:rPr>
        <w:t xml:space="preserve"> of the </w:t>
      </w:r>
      <w:r w:rsidR="0043281A" w:rsidRPr="00067CA8">
        <w:rPr>
          <w:rFonts w:ascii="Arial" w:hAnsi="Arial" w:cs="Arial"/>
          <w:b/>
          <w:color w:val="auto"/>
        </w:rPr>
        <w:t>California Community Colleges</w:t>
      </w:r>
    </w:p>
    <w:p w14:paraId="49062FD7" w14:textId="77777777" w:rsidR="00270344" w:rsidRDefault="00270344" w:rsidP="00270344">
      <w:pPr>
        <w:pStyle w:val="ListParagraph"/>
        <w:numPr>
          <w:ilvl w:val="0"/>
          <w:numId w:val="5"/>
        </w:numPr>
        <w:ind w:left="2520"/>
      </w:pPr>
      <w:r>
        <w:t xml:space="preserve">Jolena Grande, </w:t>
      </w:r>
      <w:r w:rsidR="007F32E7">
        <w:t xml:space="preserve">Vice </w:t>
      </w:r>
      <w:r>
        <w:t>Chair</w:t>
      </w:r>
    </w:p>
    <w:p w14:paraId="1AABAD53" w14:textId="6094C840" w:rsidR="0016355C" w:rsidRDefault="0016355C" w:rsidP="00360CC7">
      <w:pPr>
        <w:pStyle w:val="ListParagraph"/>
        <w:numPr>
          <w:ilvl w:val="0"/>
          <w:numId w:val="5"/>
        </w:numPr>
        <w:ind w:left="2520"/>
      </w:pPr>
      <w:r>
        <w:t>Bill Rawlings</w:t>
      </w:r>
    </w:p>
    <w:p w14:paraId="2730EA1D" w14:textId="66B3C34D" w:rsidR="00BB0BA8" w:rsidRPr="00067CA8" w:rsidRDefault="00BB0BA8" w:rsidP="00067CA8">
      <w:pPr>
        <w:pStyle w:val="Heading5"/>
        <w:ind w:left="1440"/>
        <w:rPr>
          <w:rFonts w:ascii="Arial" w:hAnsi="Arial" w:cs="Arial"/>
          <w:b/>
          <w:color w:val="auto"/>
        </w:rPr>
      </w:pPr>
      <w:r w:rsidRPr="00067CA8">
        <w:rPr>
          <w:rFonts w:ascii="Arial" w:hAnsi="Arial" w:cs="Arial"/>
          <w:b/>
          <w:color w:val="auto"/>
        </w:rPr>
        <w:t>Ex-Officio Members</w:t>
      </w:r>
    </w:p>
    <w:p w14:paraId="15394A23" w14:textId="77777777" w:rsidR="00BB0BA8" w:rsidRDefault="00BB0BA8" w:rsidP="00BB0BA8">
      <w:pPr>
        <w:pStyle w:val="ListParagraph"/>
        <w:numPr>
          <w:ilvl w:val="0"/>
          <w:numId w:val="5"/>
        </w:numPr>
        <w:ind w:left="2520"/>
      </w:pPr>
      <w:r>
        <w:t>Kristin McGuire, Ex-Officio Member, Young Invincibles</w:t>
      </w:r>
    </w:p>
    <w:p w14:paraId="51DDCE58" w14:textId="77777777" w:rsidR="00BB0BA8" w:rsidRDefault="00BB0BA8" w:rsidP="00BB0BA8">
      <w:pPr>
        <w:pStyle w:val="ListParagraph"/>
        <w:numPr>
          <w:ilvl w:val="0"/>
          <w:numId w:val="5"/>
        </w:numPr>
        <w:ind w:left="2520"/>
      </w:pPr>
      <w:r w:rsidRPr="00880583">
        <w:t>David Rattray,</w:t>
      </w:r>
      <w:r>
        <w:t xml:space="preserve"> Ex-Officio Member,</w:t>
      </w:r>
      <w:r w:rsidRPr="00880583">
        <w:t xml:space="preserve"> Los Angeles Area Chamber of Commerce</w:t>
      </w:r>
    </w:p>
    <w:p w14:paraId="202EA5E9" w14:textId="77777777" w:rsidR="00270344" w:rsidRDefault="00270344" w:rsidP="00067CA8">
      <w:pPr>
        <w:pStyle w:val="Heading4"/>
        <w:ind w:left="720"/>
      </w:pPr>
      <w:r>
        <w:t>Members Absent</w:t>
      </w:r>
    </w:p>
    <w:p w14:paraId="599EE2D9" w14:textId="703A56F6" w:rsidR="007F01E1" w:rsidRDefault="007F01E1" w:rsidP="007F01E1">
      <w:pPr>
        <w:pStyle w:val="ListParagraph"/>
        <w:numPr>
          <w:ilvl w:val="0"/>
          <w:numId w:val="5"/>
        </w:numPr>
        <w:ind w:left="1800"/>
      </w:pPr>
      <w:r>
        <w:t>Alma Salazar, Board of Governors of the California Community Colleges</w:t>
      </w:r>
    </w:p>
    <w:p w14:paraId="670EA488" w14:textId="103EF641" w:rsidR="00270344" w:rsidRDefault="00270344" w:rsidP="00067CA8">
      <w:pPr>
        <w:pStyle w:val="Heading4"/>
        <w:ind w:left="720"/>
      </w:pPr>
      <w:r>
        <w:t>Principal Staff</w:t>
      </w:r>
      <w:r w:rsidR="00CD7A1F">
        <w:t xml:space="preserve"> Present</w:t>
      </w:r>
    </w:p>
    <w:p w14:paraId="37CAE20E" w14:textId="77777777" w:rsidR="00270344" w:rsidRPr="00067CA8" w:rsidRDefault="00270344" w:rsidP="00067CA8">
      <w:pPr>
        <w:pStyle w:val="Heading5"/>
        <w:ind w:left="1440"/>
        <w:rPr>
          <w:rFonts w:ascii="Arial" w:hAnsi="Arial" w:cs="Arial"/>
          <w:b/>
          <w:color w:val="auto"/>
        </w:rPr>
      </w:pPr>
      <w:r w:rsidRPr="00067CA8">
        <w:rPr>
          <w:rFonts w:ascii="Arial" w:hAnsi="Arial" w:cs="Arial"/>
          <w:b/>
          <w:color w:val="auto"/>
        </w:rPr>
        <w:t>California Community Colleges Chancellor’s Office</w:t>
      </w:r>
    </w:p>
    <w:p w14:paraId="7D4EF518" w14:textId="77777777" w:rsidR="00270344" w:rsidRDefault="00270344" w:rsidP="00270344">
      <w:pPr>
        <w:pStyle w:val="ListParagraph"/>
        <w:numPr>
          <w:ilvl w:val="0"/>
          <w:numId w:val="3"/>
        </w:numPr>
        <w:ind w:left="2520"/>
      </w:pPr>
      <w:r>
        <w:t>Sheneui Weber, Vice Chancellor, Workforce and Economic Development</w:t>
      </w:r>
      <w:r w:rsidR="008C6918">
        <w:t xml:space="preserve"> Division (WEDD)</w:t>
      </w:r>
    </w:p>
    <w:p w14:paraId="591D9AE5" w14:textId="77777777" w:rsidR="0061360C" w:rsidRDefault="0061360C" w:rsidP="00270344">
      <w:pPr>
        <w:pStyle w:val="ListParagraph"/>
        <w:numPr>
          <w:ilvl w:val="0"/>
          <w:numId w:val="3"/>
        </w:numPr>
        <w:ind w:left="2520"/>
      </w:pPr>
      <w:r>
        <w:t>Sandra Sanchez, Assistant Vice Chancellor, WEDD</w:t>
      </w:r>
    </w:p>
    <w:p w14:paraId="355D03C0" w14:textId="77777777" w:rsidR="00270344" w:rsidRPr="00067CA8" w:rsidRDefault="00270344" w:rsidP="00067CA8">
      <w:pPr>
        <w:pStyle w:val="Heading5"/>
        <w:ind w:left="1440"/>
        <w:rPr>
          <w:rFonts w:ascii="Arial" w:hAnsi="Arial" w:cs="Arial"/>
          <w:b/>
          <w:color w:val="auto"/>
        </w:rPr>
      </w:pPr>
      <w:r w:rsidRPr="00067CA8">
        <w:rPr>
          <w:rFonts w:ascii="Arial" w:hAnsi="Arial" w:cs="Arial"/>
          <w:b/>
          <w:color w:val="auto"/>
        </w:rPr>
        <w:t>California Department of Education</w:t>
      </w:r>
    </w:p>
    <w:p w14:paraId="4AE79B49" w14:textId="132309C0" w:rsidR="003B7DA6" w:rsidRDefault="003B7DA6" w:rsidP="00DB2932">
      <w:pPr>
        <w:pStyle w:val="ListParagraph"/>
        <w:numPr>
          <w:ilvl w:val="0"/>
          <w:numId w:val="3"/>
        </w:numPr>
        <w:ind w:left="2520"/>
      </w:pPr>
      <w:r>
        <w:t>Kindra Britt, Deputy Superintendent, Access for All Branch (AAB)</w:t>
      </w:r>
    </w:p>
    <w:p w14:paraId="7417DC2A" w14:textId="7E77899F" w:rsidR="00DB2932" w:rsidRDefault="00DB2932" w:rsidP="00DB2932">
      <w:pPr>
        <w:pStyle w:val="ListParagraph"/>
        <w:numPr>
          <w:ilvl w:val="0"/>
          <w:numId w:val="3"/>
        </w:numPr>
        <w:ind w:left="2520"/>
      </w:pPr>
      <w:r w:rsidRPr="00DB2932">
        <w:t xml:space="preserve">Pradeep Kotamraju, </w:t>
      </w:r>
      <w:r>
        <w:t>Division Director, Career and College Transition Division (CCTD)</w:t>
      </w:r>
    </w:p>
    <w:p w14:paraId="52662A46" w14:textId="0EDFFB83" w:rsidR="00105EFB" w:rsidRDefault="00105EFB" w:rsidP="00105EFB">
      <w:pPr>
        <w:pStyle w:val="ListParagraph"/>
        <w:numPr>
          <w:ilvl w:val="0"/>
          <w:numId w:val="3"/>
        </w:numPr>
        <w:ind w:left="2520"/>
      </w:pPr>
      <w:r>
        <w:t>Stephanie Papas, Education Administrator</w:t>
      </w:r>
      <w:r w:rsidR="003B7DA6">
        <w:t>, AAB</w:t>
      </w:r>
    </w:p>
    <w:p w14:paraId="34709260" w14:textId="77777777" w:rsidR="00DB2932" w:rsidRPr="00E523CE" w:rsidRDefault="00DB2932" w:rsidP="00DB2932">
      <w:pPr>
        <w:pStyle w:val="ListParagraph"/>
        <w:numPr>
          <w:ilvl w:val="0"/>
          <w:numId w:val="3"/>
        </w:numPr>
        <w:ind w:left="2520"/>
      </w:pPr>
      <w:r>
        <w:lastRenderedPageBreak/>
        <w:t>Michelle McIntosh, Education Administrator, CCTD</w:t>
      </w:r>
    </w:p>
    <w:p w14:paraId="5DAC49A2" w14:textId="77777777" w:rsidR="00DB2932" w:rsidRDefault="00DB2932" w:rsidP="00DB2932">
      <w:pPr>
        <w:pStyle w:val="ListParagraph"/>
        <w:numPr>
          <w:ilvl w:val="0"/>
          <w:numId w:val="3"/>
        </w:numPr>
        <w:ind w:left="2520"/>
      </w:pPr>
      <w:r>
        <w:t>Lisa Reimers, Education Programs Consultant, CCTD</w:t>
      </w:r>
    </w:p>
    <w:p w14:paraId="3591C71C" w14:textId="2F2C38A3" w:rsidR="00DB2932" w:rsidRDefault="00DB2932" w:rsidP="00DB2932">
      <w:pPr>
        <w:pStyle w:val="ListParagraph"/>
        <w:numPr>
          <w:ilvl w:val="0"/>
          <w:numId w:val="3"/>
        </w:numPr>
        <w:ind w:left="2520"/>
      </w:pPr>
      <w:r>
        <w:t>Rachel Moran, Associate Governmental Program Analyst</w:t>
      </w:r>
      <w:r w:rsidR="003B7DA6">
        <w:t>, AAB</w:t>
      </w:r>
    </w:p>
    <w:p w14:paraId="34904F4B" w14:textId="77777777" w:rsidR="00270344" w:rsidRPr="00067CA8" w:rsidRDefault="00270344" w:rsidP="00067CA8">
      <w:pPr>
        <w:pStyle w:val="Heading5"/>
        <w:ind w:left="1440"/>
        <w:rPr>
          <w:rFonts w:ascii="Arial" w:hAnsi="Arial" w:cs="Arial"/>
          <w:b/>
          <w:color w:val="auto"/>
        </w:rPr>
      </w:pPr>
      <w:r w:rsidRPr="00067CA8">
        <w:rPr>
          <w:rFonts w:ascii="Arial" w:hAnsi="Arial" w:cs="Arial"/>
          <w:b/>
          <w:color w:val="auto"/>
        </w:rPr>
        <w:t>State Board of Education</w:t>
      </w:r>
    </w:p>
    <w:p w14:paraId="1F3ECD16" w14:textId="77777777" w:rsidR="00270344" w:rsidRDefault="00270344" w:rsidP="00270344">
      <w:pPr>
        <w:pStyle w:val="ListParagraph"/>
        <w:numPr>
          <w:ilvl w:val="0"/>
          <w:numId w:val="1"/>
        </w:numPr>
        <w:ind w:left="2520"/>
      </w:pPr>
      <w:r>
        <w:t>Patricia de Cos, Deputy Executive Director</w:t>
      </w:r>
    </w:p>
    <w:p w14:paraId="474E7A7E" w14:textId="77777777" w:rsidR="00270344" w:rsidRDefault="00270344" w:rsidP="00270344">
      <w:pPr>
        <w:pStyle w:val="ListParagraph"/>
        <w:numPr>
          <w:ilvl w:val="0"/>
          <w:numId w:val="1"/>
        </w:numPr>
        <w:ind w:left="2520"/>
      </w:pPr>
      <w:r>
        <w:t>Pamela Castleman, Education Programs Consultant</w:t>
      </w:r>
    </w:p>
    <w:p w14:paraId="1C56E625" w14:textId="77777777" w:rsidR="00270344" w:rsidRPr="00067CA8" w:rsidRDefault="00270344" w:rsidP="00067CA8">
      <w:pPr>
        <w:pStyle w:val="Heading2"/>
        <w:pBdr>
          <w:top w:val="single" w:sz="4" w:space="12" w:color="auto"/>
        </w:pBdr>
        <w:jc w:val="center"/>
        <w:rPr>
          <w:caps/>
          <w:sz w:val="32"/>
        </w:rPr>
      </w:pPr>
      <w:r w:rsidRPr="00067CA8">
        <w:rPr>
          <w:caps/>
          <w:sz w:val="32"/>
        </w:rPr>
        <w:t>California Workforce Pathways Joint Advisory Committee Meeting</w:t>
      </w:r>
    </w:p>
    <w:p w14:paraId="4CC7CB6B" w14:textId="77777777" w:rsidR="00270344" w:rsidRDefault="00270344" w:rsidP="00067CA8">
      <w:pPr>
        <w:pStyle w:val="Heading3"/>
        <w:ind w:left="0"/>
      </w:pPr>
      <w:r>
        <w:t>Call to Order</w:t>
      </w:r>
    </w:p>
    <w:p w14:paraId="7DD2AA92" w14:textId="797C2DCA" w:rsidR="00270344" w:rsidRDefault="00270344" w:rsidP="00270344">
      <w:r>
        <w:t xml:space="preserve">Chair </w:t>
      </w:r>
      <w:r w:rsidR="00BB0BA8">
        <w:t>Sun</w:t>
      </w:r>
      <w:r>
        <w:t xml:space="preserve"> called the meet</w:t>
      </w:r>
      <w:r w:rsidR="00B31E1C">
        <w:t>ing</w:t>
      </w:r>
      <w:r w:rsidR="00DB2932">
        <w:t xml:space="preserve"> to order at approximately </w:t>
      </w:r>
      <w:r w:rsidR="00BB0BA8">
        <w:t>10:</w:t>
      </w:r>
      <w:r w:rsidR="0043281A">
        <w:t>54</w:t>
      </w:r>
      <w:r w:rsidR="00B31E1C">
        <w:t xml:space="preserve"> </w:t>
      </w:r>
      <w:r w:rsidR="00547369">
        <w:t>a.m.</w:t>
      </w:r>
    </w:p>
    <w:p w14:paraId="76F48643" w14:textId="1DCFB0E7" w:rsidR="001F178E" w:rsidRDefault="001F178E" w:rsidP="00067CA8">
      <w:pPr>
        <w:pStyle w:val="Heading3"/>
        <w:ind w:left="0"/>
      </w:pPr>
      <w:r>
        <w:t>Announcements</w:t>
      </w:r>
    </w:p>
    <w:p w14:paraId="43C24B6F" w14:textId="7238F0AD" w:rsidR="001F178E" w:rsidRPr="001F178E" w:rsidRDefault="0043281A" w:rsidP="001F178E">
      <w:r>
        <w:t xml:space="preserve">Chair Sun </w:t>
      </w:r>
      <w:r w:rsidR="00F973F7">
        <w:t>introduced</w:t>
      </w:r>
      <w:r>
        <w:t xml:space="preserve"> a new </w:t>
      </w:r>
      <w:r w:rsidR="00F973F7">
        <w:t xml:space="preserve">board member, Jim </w:t>
      </w:r>
      <w:r w:rsidR="00F973F7" w:rsidRPr="007E23DC">
        <w:t>McQuillen</w:t>
      </w:r>
      <w:r w:rsidR="00F973F7">
        <w:t xml:space="preserve"> from the State Board of Education (SBE), and </w:t>
      </w:r>
      <w:r w:rsidR="001F178E">
        <w:t>announced the process to make a public comment during the meeting.</w:t>
      </w:r>
    </w:p>
    <w:p w14:paraId="503E10EE" w14:textId="4D84B3DA" w:rsidR="00B31E1C" w:rsidRPr="00B31E1C" w:rsidRDefault="00270344" w:rsidP="00067CA8">
      <w:pPr>
        <w:pStyle w:val="Heading3"/>
        <w:ind w:left="0"/>
      </w:pPr>
      <w:r>
        <w:t>Meeting Overview</w:t>
      </w:r>
    </w:p>
    <w:p w14:paraId="781C5FD6" w14:textId="77777777" w:rsidR="00270344" w:rsidRPr="00067CA8" w:rsidRDefault="00270344" w:rsidP="00067CA8">
      <w:pPr>
        <w:pStyle w:val="Heading2"/>
        <w:pBdr>
          <w:top w:val="single" w:sz="4" w:space="12" w:color="auto"/>
        </w:pBdr>
        <w:jc w:val="center"/>
        <w:rPr>
          <w:caps/>
          <w:sz w:val="32"/>
        </w:rPr>
      </w:pPr>
      <w:r w:rsidRPr="00067CA8">
        <w:rPr>
          <w:caps/>
          <w:sz w:val="32"/>
        </w:rPr>
        <w:t>Agenda Items</w:t>
      </w:r>
    </w:p>
    <w:p w14:paraId="73958BBA" w14:textId="5007B42A" w:rsidR="00270344" w:rsidRDefault="00270344" w:rsidP="00067CA8">
      <w:pPr>
        <w:pStyle w:val="Heading3"/>
        <w:ind w:left="0"/>
      </w:pPr>
      <w:r>
        <w:t>I</w:t>
      </w:r>
      <w:r w:rsidR="006C5D12">
        <w:t>tem 01</w:t>
      </w:r>
    </w:p>
    <w:p w14:paraId="17F39501" w14:textId="49C9DFA3" w:rsidR="00FB7A4A" w:rsidRPr="005D7730" w:rsidRDefault="00FB7A4A" w:rsidP="00FB7A4A">
      <w:r w:rsidRPr="00B31E1C">
        <w:rPr>
          <w:b/>
        </w:rPr>
        <w:t>Subject:</w:t>
      </w:r>
      <w:r>
        <w:t xml:space="preserve"> </w:t>
      </w:r>
      <w:r w:rsidR="001F178E" w:rsidRPr="001F178E">
        <w:t xml:space="preserve">Approval of the California Workforce Pathways Joint Advisory Committee’s </w:t>
      </w:r>
      <w:r w:rsidR="00F973F7">
        <w:t>July 10</w:t>
      </w:r>
      <w:r w:rsidR="001F178E" w:rsidRPr="001F178E">
        <w:t>, 2020 Preliminary Report of Action.</w:t>
      </w:r>
    </w:p>
    <w:p w14:paraId="76A80613" w14:textId="6FCC4FB7" w:rsidR="00FB7A4A" w:rsidRDefault="00FB7A4A" w:rsidP="00FB7A4A">
      <w:r w:rsidRPr="00B31E1C">
        <w:rPr>
          <w:b/>
        </w:rPr>
        <w:t>Type of Action:</w:t>
      </w:r>
      <w:r>
        <w:t xml:space="preserve"> Information</w:t>
      </w:r>
      <w:r w:rsidR="00730053">
        <w:t>, Action</w:t>
      </w:r>
    </w:p>
    <w:p w14:paraId="26FE0861" w14:textId="49DEEDE5" w:rsidR="00FB7A4A" w:rsidRPr="005D7730" w:rsidRDefault="00FB7A4A" w:rsidP="00FB7A4A">
      <w:r w:rsidRPr="00B31E1C">
        <w:rPr>
          <w:b/>
        </w:rPr>
        <w:t>Recommendation:</w:t>
      </w:r>
      <w:r>
        <w:t xml:space="preserve"> </w:t>
      </w:r>
      <w:r w:rsidR="001F178E" w:rsidRPr="001F178E">
        <w:t xml:space="preserve">The </w:t>
      </w:r>
      <w:r w:rsidR="00F973F7">
        <w:t>SBE</w:t>
      </w:r>
      <w:r w:rsidR="001F178E" w:rsidRPr="001F178E">
        <w:t>, the California Department of Education</w:t>
      </w:r>
      <w:r w:rsidR="00F973F7">
        <w:t xml:space="preserve"> (CDE)</w:t>
      </w:r>
      <w:r w:rsidR="001F178E" w:rsidRPr="001F178E">
        <w:t>, and the California Community Colleges Chancellor’s Office</w:t>
      </w:r>
      <w:r w:rsidR="00F973F7">
        <w:t xml:space="preserve"> (CCCCO)</w:t>
      </w:r>
      <w:r w:rsidR="001F178E" w:rsidRPr="001F178E">
        <w:t xml:space="preserve"> staff jointly recommend that the </w:t>
      </w:r>
      <w:r w:rsidR="00F973F7" w:rsidRPr="001F178E">
        <w:t>California Workforce Pathways Joint Advisory Committee</w:t>
      </w:r>
      <w:r w:rsidR="00F973F7">
        <w:t xml:space="preserve"> (</w:t>
      </w:r>
      <w:r w:rsidR="001F178E" w:rsidRPr="001F178E">
        <w:t>CWPJAC</w:t>
      </w:r>
      <w:r w:rsidR="00F973F7">
        <w:t>)</w:t>
      </w:r>
      <w:r w:rsidR="001F178E" w:rsidRPr="001F178E">
        <w:t xml:space="preserve"> review and approve the </w:t>
      </w:r>
      <w:r w:rsidR="00F973F7">
        <w:t>July 10</w:t>
      </w:r>
      <w:r w:rsidR="001F178E" w:rsidRPr="001F178E">
        <w:t>, 2020</w:t>
      </w:r>
      <w:r w:rsidR="00151469">
        <w:t>,</w:t>
      </w:r>
      <w:r w:rsidR="001F178E" w:rsidRPr="001F178E">
        <w:t xml:space="preserve"> </w:t>
      </w:r>
      <w:r w:rsidR="00F973F7">
        <w:t xml:space="preserve">Preliminary </w:t>
      </w:r>
      <w:r w:rsidR="001F178E" w:rsidRPr="001F178E">
        <w:t>Report of Action</w:t>
      </w:r>
      <w:r w:rsidR="00661CE5">
        <w:t xml:space="preserve"> (Attachment 1)</w:t>
      </w:r>
      <w:r w:rsidR="001F178E" w:rsidRPr="001F178E">
        <w:t>.</w:t>
      </w:r>
    </w:p>
    <w:p w14:paraId="165EA397" w14:textId="77777777" w:rsidR="00782912" w:rsidRPr="007E5E09" w:rsidRDefault="00782912" w:rsidP="00782912">
      <w:pPr>
        <w:spacing w:before="240"/>
        <w:rPr>
          <w:b/>
        </w:rPr>
      </w:pPr>
      <w:r w:rsidRPr="007E5E09">
        <w:rPr>
          <w:b/>
        </w:rPr>
        <w:t>Comments from Committee Members:</w:t>
      </w:r>
    </w:p>
    <w:p w14:paraId="47B6A39C" w14:textId="1E87F361" w:rsidR="00782912" w:rsidRDefault="00782912" w:rsidP="00782912">
      <w:pPr>
        <w:pStyle w:val="ListParagraph"/>
        <w:numPr>
          <w:ilvl w:val="0"/>
          <w:numId w:val="8"/>
        </w:numPr>
        <w:spacing w:after="0"/>
      </w:pPr>
      <w:r>
        <w:t xml:space="preserve">None. </w:t>
      </w:r>
    </w:p>
    <w:p w14:paraId="44AF63A6" w14:textId="77777777" w:rsidR="00782912" w:rsidRDefault="00782912" w:rsidP="00782912">
      <w:pPr>
        <w:spacing w:before="240"/>
      </w:pPr>
      <w:r>
        <w:rPr>
          <w:b/>
        </w:rPr>
        <w:t>Public Comment</w:t>
      </w:r>
      <w:r w:rsidRPr="00B31E1C">
        <w:rPr>
          <w:b/>
        </w:rPr>
        <w:t>:</w:t>
      </w:r>
    </w:p>
    <w:p w14:paraId="178EB831" w14:textId="2BDC343D" w:rsidR="00782912" w:rsidRDefault="00782912" w:rsidP="00782912">
      <w:pPr>
        <w:pStyle w:val="ListParagraph"/>
        <w:numPr>
          <w:ilvl w:val="0"/>
          <w:numId w:val="8"/>
        </w:numPr>
        <w:spacing w:after="0"/>
      </w:pPr>
      <w:r>
        <w:t>None.</w:t>
      </w:r>
    </w:p>
    <w:p w14:paraId="3C6BA42B" w14:textId="3844D5B3" w:rsidR="003B7DA6" w:rsidRDefault="001F178E" w:rsidP="001F178E">
      <w:r>
        <w:rPr>
          <w:b/>
        </w:rPr>
        <w:lastRenderedPageBreak/>
        <w:t xml:space="preserve">Action: </w:t>
      </w:r>
      <w:r w:rsidR="00F973F7">
        <w:t>Vice Chair Grande</w:t>
      </w:r>
      <w:r w:rsidR="003B7DA6">
        <w:t xml:space="preserve"> moved to approve the </w:t>
      </w:r>
      <w:r w:rsidR="00F973F7">
        <w:t>July 10</w:t>
      </w:r>
      <w:r w:rsidR="003B7DA6">
        <w:t>, 2020, meeting’s Preliminary Report of Action.</w:t>
      </w:r>
    </w:p>
    <w:p w14:paraId="0885D5F3" w14:textId="315B3C39" w:rsidR="003B7DA6" w:rsidRDefault="00F973F7" w:rsidP="001F178E">
      <w:r>
        <w:t>Member Rucker</w:t>
      </w:r>
      <w:r w:rsidR="003B7DA6">
        <w:t xml:space="preserve"> seconded the motion.</w:t>
      </w:r>
    </w:p>
    <w:p w14:paraId="116D73F7" w14:textId="0A16F999" w:rsidR="003B7DA6" w:rsidRDefault="003B7DA6" w:rsidP="001F178E">
      <w:pPr>
        <w:ind w:left="720"/>
      </w:pPr>
      <w:r w:rsidRPr="00B31E1C">
        <w:rPr>
          <w:b/>
        </w:rPr>
        <w:t>Yes Votes:</w:t>
      </w:r>
      <w:r>
        <w:t xml:space="preserve"> Chair Sun, Vice Chair Grande, Member Rawlings, </w:t>
      </w:r>
      <w:r w:rsidR="00F973F7">
        <w:t xml:space="preserve">and </w:t>
      </w:r>
      <w:r>
        <w:t xml:space="preserve">Member Rucker </w:t>
      </w:r>
    </w:p>
    <w:p w14:paraId="2F069669" w14:textId="77777777" w:rsidR="003B7DA6" w:rsidRDefault="003B7DA6" w:rsidP="001F178E">
      <w:pPr>
        <w:ind w:left="720"/>
      </w:pPr>
      <w:r w:rsidRPr="00B31E1C">
        <w:rPr>
          <w:b/>
        </w:rPr>
        <w:t>No votes:</w:t>
      </w:r>
      <w:r>
        <w:t xml:space="preserve"> None</w:t>
      </w:r>
    </w:p>
    <w:p w14:paraId="2AC4FF28" w14:textId="7FF13320" w:rsidR="003B7DA6" w:rsidRDefault="003B7DA6" w:rsidP="001F178E">
      <w:pPr>
        <w:ind w:left="720"/>
      </w:pPr>
      <w:r w:rsidRPr="00B31E1C">
        <w:rPr>
          <w:b/>
        </w:rPr>
        <w:t>Absent</w:t>
      </w:r>
      <w:r>
        <w:rPr>
          <w:b/>
        </w:rPr>
        <w:t xml:space="preserve"> </w:t>
      </w:r>
      <w:r w:rsidRPr="00B31E1C">
        <w:rPr>
          <w:b/>
        </w:rPr>
        <w:t>Member</w:t>
      </w:r>
      <w:r>
        <w:rPr>
          <w:b/>
        </w:rPr>
        <w:t>s</w:t>
      </w:r>
      <w:r w:rsidRPr="00B31E1C">
        <w:rPr>
          <w:b/>
        </w:rPr>
        <w:t>:</w:t>
      </w:r>
      <w:r>
        <w:rPr>
          <w:b/>
        </w:rPr>
        <w:t xml:space="preserve"> </w:t>
      </w:r>
      <w:r w:rsidR="00F973F7">
        <w:t>Member Salazar</w:t>
      </w:r>
    </w:p>
    <w:p w14:paraId="627D602B" w14:textId="43388F5F" w:rsidR="003B7DA6" w:rsidRDefault="003B7DA6" w:rsidP="001F178E">
      <w:pPr>
        <w:ind w:left="720"/>
      </w:pPr>
      <w:r w:rsidRPr="00B31E1C">
        <w:rPr>
          <w:b/>
        </w:rPr>
        <w:t>Abstentions:</w:t>
      </w:r>
      <w:r>
        <w:t xml:space="preserve"> </w:t>
      </w:r>
      <w:r w:rsidR="00F973F7">
        <w:t>Member McQuillen</w:t>
      </w:r>
    </w:p>
    <w:p w14:paraId="7EDF4C20" w14:textId="77777777" w:rsidR="003B7DA6" w:rsidRDefault="003B7DA6" w:rsidP="001F178E">
      <w:pPr>
        <w:ind w:left="720"/>
      </w:pPr>
      <w:r w:rsidRPr="00B31E1C">
        <w:rPr>
          <w:b/>
        </w:rPr>
        <w:t>Recusals:</w:t>
      </w:r>
      <w:r>
        <w:t xml:space="preserve"> None</w:t>
      </w:r>
    </w:p>
    <w:p w14:paraId="57786727" w14:textId="25FAE5D3" w:rsidR="003B7DA6" w:rsidRDefault="003B7DA6" w:rsidP="001F178E">
      <w:r>
        <w:t xml:space="preserve">The motion passed with </w:t>
      </w:r>
      <w:r w:rsidR="00F973F7">
        <w:t>four</w:t>
      </w:r>
      <w:r>
        <w:t xml:space="preserve"> votes.</w:t>
      </w:r>
    </w:p>
    <w:p w14:paraId="5297960F" w14:textId="5AC4420D" w:rsidR="003B7DA6" w:rsidRPr="003B7DA6" w:rsidRDefault="00FB7A4A" w:rsidP="00067CA8">
      <w:pPr>
        <w:pStyle w:val="Heading3"/>
        <w:pBdr>
          <w:top w:val="single" w:sz="4" w:space="12" w:color="auto"/>
        </w:pBdr>
        <w:ind w:left="0"/>
      </w:pPr>
      <w:r>
        <w:t>Item 02</w:t>
      </w:r>
    </w:p>
    <w:p w14:paraId="3D06526E" w14:textId="77777777" w:rsidR="00F973F7" w:rsidRPr="00DB6B17" w:rsidRDefault="00270344" w:rsidP="00F973F7">
      <w:pPr>
        <w:rPr>
          <w:rFonts w:cs="Arial"/>
        </w:rPr>
      </w:pPr>
      <w:r w:rsidRPr="00B31E1C">
        <w:rPr>
          <w:b/>
        </w:rPr>
        <w:t>Subject:</w:t>
      </w:r>
      <w:r>
        <w:t xml:space="preserve"> </w:t>
      </w:r>
      <w:r w:rsidR="00F973F7" w:rsidRPr="00DB6B17">
        <w:rPr>
          <w:rFonts w:cs="Arial"/>
        </w:rPr>
        <w:t>The Career Technical Education Incentive Grant (CTEIG) and the Kindergarten through Grade Twelve Strong Workforce Program (K–12 SWP) Updates: The 2020–21 CTEIG Application, the 2020–21 K–12 SWP application, Data Reports, Memorandum of Understanding on Data Sharing, and Recommendations on Data Metrics.</w:t>
      </w:r>
    </w:p>
    <w:p w14:paraId="63F64867" w14:textId="6144EB78" w:rsidR="00270344" w:rsidRDefault="00270344" w:rsidP="00270344">
      <w:r w:rsidRPr="00B31E1C">
        <w:rPr>
          <w:b/>
        </w:rPr>
        <w:t>Type of Action:</w:t>
      </w:r>
      <w:r>
        <w:t xml:space="preserve"> Information</w:t>
      </w:r>
      <w:r w:rsidR="00F973F7">
        <w:t>, Action</w:t>
      </w:r>
    </w:p>
    <w:p w14:paraId="000C0264" w14:textId="19C512DC" w:rsidR="00F973F7" w:rsidRPr="00DB6B17" w:rsidRDefault="00270344" w:rsidP="00F973F7">
      <w:pPr>
        <w:rPr>
          <w:rFonts w:cs="Arial"/>
        </w:rPr>
      </w:pPr>
      <w:r w:rsidRPr="00B31E1C">
        <w:rPr>
          <w:b/>
        </w:rPr>
        <w:t>Recommendation:</w:t>
      </w:r>
      <w:r>
        <w:t xml:space="preserve"> </w:t>
      </w:r>
      <w:r w:rsidR="00F973F7" w:rsidRPr="00DB6B17">
        <w:rPr>
          <w:rFonts w:cs="Arial"/>
        </w:rPr>
        <w:t>The staff of the CDE and the CCCCO recommend that the CWPJAC review and approve the revisions in the 2020 Matrix of Metrics (Attachment 3), and to allow staff to make any necessary, non-substantive clarifying edits to the Matrix of Metrics.</w:t>
      </w:r>
    </w:p>
    <w:p w14:paraId="329F35C6" w14:textId="124CFEF3" w:rsidR="007E5E09" w:rsidRPr="007E5E09" w:rsidRDefault="007E5E09" w:rsidP="007E5E09">
      <w:pPr>
        <w:spacing w:before="240"/>
        <w:rPr>
          <w:b/>
        </w:rPr>
      </w:pPr>
      <w:r w:rsidRPr="007E5E09">
        <w:rPr>
          <w:b/>
        </w:rPr>
        <w:t>Comments from Committee Members:</w:t>
      </w:r>
    </w:p>
    <w:p w14:paraId="1BD260BD" w14:textId="77777777" w:rsidR="00CF0855" w:rsidRDefault="00CF0855" w:rsidP="00CF0855">
      <w:pPr>
        <w:pStyle w:val="ListParagraph"/>
        <w:numPr>
          <w:ilvl w:val="0"/>
          <w:numId w:val="8"/>
        </w:numPr>
        <w:contextualSpacing w:val="0"/>
      </w:pPr>
      <w:r>
        <w:t>CTEIG Update:</w:t>
      </w:r>
    </w:p>
    <w:p w14:paraId="3AAC5A82" w14:textId="618D6445" w:rsidR="006A6C61" w:rsidRDefault="0026105A" w:rsidP="00CF0855">
      <w:pPr>
        <w:pStyle w:val="ListParagraph"/>
        <w:numPr>
          <w:ilvl w:val="1"/>
          <w:numId w:val="8"/>
        </w:numPr>
        <w:contextualSpacing w:val="0"/>
      </w:pPr>
      <w:r>
        <w:t>Members</w:t>
      </w:r>
      <w:r w:rsidR="006A6C61">
        <w:t xml:space="preserve"> </w:t>
      </w:r>
      <w:r w:rsidR="00CF0855">
        <w:t>wondered why some applicants did not complete their application and would like to see a post-application survey to gather data on the application process.</w:t>
      </w:r>
    </w:p>
    <w:p w14:paraId="084C9EFC" w14:textId="72C9B27A" w:rsidR="00CF0855" w:rsidRDefault="00CF0855" w:rsidP="00CF0855">
      <w:pPr>
        <w:pStyle w:val="ListParagraph"/>
        <w:numPr>
          <w:ilvl w:val="1"/>
          <w:numId w:val="8"/>
        </w:numPr>
        <w:contextualSpacing w:val="0"/>
      </w:pPr>
      <w:r>
        <w:t xml:space="preserve">Members would like to know how applicants are being creative in response to the </w:t>
      </w:r>
      <w:r w:rsidR="004C25C5" w:rsidRPr="000A2FA7">
        <w:rPr>
          <w:rFonts w:cs="Arial"/>
        </w:rPr>
        <w:t xml:space="preserve">Novel Coronavirus Disease 2019 </w:t>
      </w:r>
      <w:r w:rsidR="004C25C5">
        <w:rPr>
          <w:rFonts w:cs="Arial"/>
        </w:rPr>
        <w:t>(</w:t>
      </w:r>
      <w:r>
        <w:t>COVID-19</w:t>
      </w:r>
      <w:r w:rsidR="004C25C5">
        <w:t>)</w:t>
      </w:r>
      <w:r>
        <w:t xml:space="preserve"> emergency</w:t>
      </w:r>
      <w:r w:rsidR="004C25C5">
        <w:t>, and if the number of applicants was affected</w:t>
      </w:r>
      <w:r>
        <w:t>.</w:t>
      </w:r>
      <w:r w:rsidR="004C25C5">
        <w:t xml:space="preserve"> Moving forward, how we ensure local educational agencies (LEAs) are not affected negatively since the hold harmless for Average Daily Attendance (ADA).</w:t>
      </w:r>
    </w:p>
    <w:p w14:paraId="26190B15" w14:textId="3FCDFB61" w:rsidR="004C25C5" w:rsidRDefault="004C25C5" w:rsidP="00CF0855">
      <w:pPr>
        <w:pStyle w:val="ListParagraph"/>
        <w:numPr>
          <w:ilvl w:val="1"/>
          <w:numId w:val="8"/>
        </w:numPr>
        <w:contextualSpacing w:val="0"/>
      </w:pPr>
      <w:r>
        <w:lastRenderedPageBreak/>
        <w:t>Members would like to know the spread of applicants across the state and the communities that are being served.</w:t>
      </w:r>
    </w:p>
    <w:p w14:paraId="30694D46" w14:textId="6C34539B" w:rsidR="00D53A16" w:rsidRDefault="00CF0855" w:rsidP="00CF0855">
      <w:pPr>
        <w:pStyle w:val="ListParagraph"/>
        <w:numPr>
          <w:ilvl w:val="0"/>
          <w:numId w:val="8"/>
        </w:numPr>
        <w:contextualSpacing w:val="0"/>
      </w:pPr>
      <w:r>
        <w:t>K–12 SWP Update:</w:t>
      </w:r>
    </w:p>
    <w:p w14:paraId="2E7862F0" w14:textId="1C4AE7FF" w:rsidR="00CF0855" w:rsidRDefault="00CF0855" w:rsidP="00CF0855">
      <w:pPr>
        <w:pStyle w:val="ListParagraph"/>
        <w:numPr>
          <w:ilvl w:val="1"/>
          <w:numId w:val="8"/>
        </w:numPr>
        <w:contextualSpacing w:val="0"/>
      </w:pPr>
      <w:r>
        <w:t>Members</w:t>
      </w:r>
      <w:r w:rsidR="004C25C5">
        <w:t xml:space="preserve"> </w:t>
      </w:r>
      <w:r w:rsidR="00B20DCC">
        <w:t>wondered what the CCCCO plans to do to overcome some of the limitations regarding the survey responses.</w:t>
      </w:r>
    </w:p>
    <w:p w14:paraId="57145902" w14:textId="6579C003" w:rsidR="00B20DCC" w:rsidRDefault="00B20DCC" w:rsidP="00CF0855">
      <w:pPr>
        <w:pStyle w:val="ListParagraph"/>
        <w:numPr>
          <w:ilvl w:val="1"/>
          <w:numId w:val="8"/>
        </w:numPr>
        <w:contextualSpacing w:val="0"/>
      </w:pPr>
      <w:r>
        <w:t>Members wondered if we have more longitudinal data to see if students are getting employed or continuing their education/training.</w:t>
      </w:r>
    </w:p>
    <w:p w14:paraId="0AC81626" w14:textId="028E2364" w:rsidR="00B20DCC" w:rsidRDefault="00B20DCC" w:rsidP="00CF0855">
      <w:pPr>
        <w:pStyle w:val="ListParagraph"/>
        <w:numPr>
          <w:ilvl w:val="1"/>
          <w:numId w:val="8"/>
        </w:numPr>
        <w:contextualSpacing w:val="0"/>
      </w:pPr>
      <w:r>
        <w:t>Members would like information about a breakdown of applications (for both the CTEIG and K–12 SWP), the regions they come from, etc. to see where students are benefiting from these funds.</w:t>
      </w:r>
    </w:p>
    <w:p w14:paraId="5A3F6D6C" w14:textId="3FA000AF" w:rsidR="00B20DCC" w:rsidRDefault="00DE2531" w:rsidP="00CF0855">
      <w:pPr>
        <w:pStyle w:val="ListParagraph"/>
        <w:numPr>
          <w:ilvl w:val="0"/>
          <w:numId w:val="8"/>
        </w:numPr>
        <w:contextualSpacing w:val="0"/>
      </w:pPr>
      <w:r>
        <w:t xml:space="preserve">CTEIG and K–12 SWP </w:t>
      </w:r>
      <w:r w:rsidR="00B20DCC">
        <w:t>Dat</w:t>
      </w:r>
      <w:r w:rsidR="00F51D5A">
        <w:t>a</w:t>
      </w:r>
      <w:r>
        <w:t>:</w:t>
      </w:r>
    </w:p>
    <w:p w14:paraId="4ABB1096" w14:textId="1B253273" w:rsidR="00B20DCC" w:rsidRDefault="00B20DCC" w:rsidP="00B20DCC">
      <w:pPr>
        <w:pStyle w:val="ListParagraph"/>
        <w:numPr>
          <w:ilvl w:val="1"/>
          <w:numId w:val="8"/>
        </w:numPr>
        <w:contextualSpacing w:val="0"/>
      </w:pPr>
      <w:r>
        <w:t>Member</w:t>
      </w:r>
      <w:r w:rsidR="001A612A">
        <w:t>s would like to dive deeper into the data to explain why Marketing and Hospitality, along with Health Sciences, are coming up as the top three industry sectors.</w:t>
      </w:r>
      <w:r w:rsidR="002F08BA">
        <w:t xml:space="preserve"> These top sectors (Marketing and Hospitality) do not match what Tim Rainey presented.</w:t>
      </w:r>
    </w:p>
    <w:p w14:paraId="4DF94A59" w14:textId="5B9856EE" w:rsidR="001A612A" w:rsidRDefault="001A612A" w:rsidP="00B20DCC">
      <w:pPr>
        <w:pStyle w:val="ListParagraph"/>
        <w:numPr>
          <w:ilvl w:val="1"/>
          <w:numId w:val="8"/>
        </w:numPr>
        <w:contextualSpacing w:val="0"/>
      </w:pPr>
      <w:r>
        <w:t>Members wonder</w:t>
      </w:r>
      <w:r w:rsidR="002F08BA">
        <w:t xml:space="preserve"> if </w:t>
      </w:r>
      <w:r w:rsidR="00973945">
        <w:t>career technical education (</w:t>
      </w:r>
      <w:r w:rsidR="002F08BA">
        <w:t>CTE</w:t>
      </w:r>
      <w:r w:rsidR="00973945">
        <w:t>)</w:t>
      </w:r>
      <w:r w:rsidR="002F08BA">
        <w:t xml:space="preserve"> programs are actually filling workforce needs, both locally and throughout the State.</w:t>
      </w:r>
    </w:p>
    <w:p w14:paraId="015DC5AE" w14:textId="25CD8075" w:rsidR="00973945" w:rsidRDefault="00973945" w:rsidP="00CF0855">
      <w:pPr>
        <w:pStyle w:val="ListParagraph"/>
        <w:numPr>
          <w:ilvl w:val="0"/>
          <w:numId w:val="8"/>
        </w:numPr>
        <w:contextualSpacing w:val="0"/>
      </w:pPr>
      <w:r>
        <w:t>MOU:</w:t>
      </w:r>
    </w:p>
    <w:p w14:paraId="57C5D6F4" w14:textId="6C4146BB" w:rsidR="00973945" w:rsidRDefault="00973945" w:rsidP="00973945">
      <w:pPr>
        <w:pStyle w:val="ListParagraph"/>
        <w:numPr>
          <w:ilvl w:val="1"/>
          <w:numId w:val="8"/>
        </w:numPr>
        <w:contextualSpacing w:val="0"/>
      </w:pPr>
      <w:r>
        <w:t>Members wonder how to link the CTE data with other data, such as “a–g” completion, and data that is collected by other divisions</w:t>
      </w:r>
      <w:r w:rsidR="00D41262">
        <w:t xml:space="preserve">/areas </w:t>
      </w:r>
      <w:r>
        <w:t xml:space="preserve">like </w:t>
      </w:r>
      <w:r w:rsidR="00D41262">
        <w:t>a</w:t>
      </w:r>
      <w:r>
        <w:t>ccountability.</w:t>
      </w:r>
    </w:p>
    <w:p w14:paraId="75D8C671" w14:textId="0928E820" w:rsidR="00CF0855" w:rsidRDefault="00CF0855" w:rsidP="00CF0855">
      <w:pPr>
        <w:pStyle w:val="ListParagraph"/>
        <w:numPr>
          <w:ilvl w:val="0"/>
          <w:numId w:val="8"/>
        </w:numPr>
        <w:contextualSpacing w:val="0"/>
      </w:pPr>
      <w:r>
        <w:t>Matrix of Metrics:</w:t>
      </w:r>
    </w:p>
    <w:p w14:paraId="06886AFD" w14:textId="18E0A40C" w:rsidR="00CF0855" w:rsidRDefault="00CF0855" w:rsidP="00CF0855">
      <w:pPr>
        <w:pStyle w:val="ListParagraph"/>
        <w:numPr>
          <w:ilvl w:val="1"/>
          <w:numId w:val="8"/>
        </w:numPr>
        <w:contextualSpacing w:val="0"/>
      </w:pPr>
      <w:r>
        <w:t>Members</w:t>
      </w:r>
      <w:r w:rsidR="00973945">
        <w:t xml:space="preserve"> </w:t>
      </w:r>
      <w:r w:rsidR="00D41262">
        <w:t xml:space="preserve">would like to get the updated </w:t>
      </w:r>
      <w:r w:rsidR="00A155E0">
        <w:t>12 Essential Elements of a High-Quality College and Career Pathway (12 Essential Elements)</w:t>
      </w:r>
      <w:r w:rsidR="00D41262">
        <w:t xml:space="preserve"> in statute.</w:t>
      </w:r>
    </w:p>
    <w:p w14:paraId="5518BAE5" w14:textId="77777777" w:rsidR="00A155E0" w:rsidRDefault="00D41262" w:rsidP="00CF0855">
      <w:pPr>
        <w:pStyle w:val="ListParagraph"/>
        <w:numPr>
          <w:ilvl w:val="1"/>
          <w:numId w:val="8"/>
        </w:numPr>
        <w:contextualSpacing w:val="0"/>
      </w:pPr>
      <w:r>
        <w:t xml:space="preserve">Members </w:t>
      </w:r>
      <w:r w:rsidR="00A155E0">
        <w:t>are concerned that due to the COVID-19 crisis it may take another year to start collecting metrics based in the 12 Essential Elements.</w:t>
      </w:r>
    </w:p>
    <w:p w14:paraId="34F82231" w14:textId="2D0A7203" w:rsidR="00D41262" w:rsidRDefault="00A155E0" w:rsidP="00CF0855">
      <w:pPr>
        <w:pStyle w:val="ListParagraph"/>
        <w:numPr>
          <w:ilvl w:val="1"/>
          <w:numId w:val="8"/>
        </w:numPr>
        <w:contextualSpacing w:val="0"/>
      </w:pPr>
      <w:r>
        <w:t xml:space="preserve">Members wonder if the metrics will be used for all of CTE, not just dependent on the funding </w:t>
      </w:r>
      <w:r w:rsidR="00625DB0">
        <w:t>source</w:t>
      </w:r>
      <w:r>
        <w:t>.</w:t>
      </w:r>
    </w:p>
    <w:p w14:paraId="73CF9DD9" w14:textId="3A421A96" w:rsidR="00625DB0" w:rsidRDefault="00625DB0" w:rsidP="00625DB0">
      <w:pPr>
        <w:pStyle w:val="ListParagraph"/>
        <w:numPr>
          <w:ilvl w:val="1"/>
          <w:numId w:val="8"/>
        </w:numPr>
        <w:contextualSpacing w:val="0"/>
      </w:pPr>
      <w:r>
        <w:t xml:space="preserve">Recommendation </w:t>
      </w:r>
      <w:r w:rsidR="00D965D0">
        <w:t>One</w:t>
      </w:r>
      <w:r>
        <w:t xml:space="preserve">: </w:t>
      </w:r>
    </w:p>
    <w:p w14:paraId="0D249EA4" w14:textId="78CBFB50" w:rsidR="00625DB0" w:rsidRDefault="00625DB0" w:rsidP="00625DB0">
      <w:pPr>
        <w:pStyle w:val="ListParagraph"/>
        <w:numPr>
          <w:ilvl w:val="2"/>
          <w:numId w:val="8"/>
        </w:numPr>
        <w:contextualSpacing w:val="0"/>
      </w:pPr>
      <w:r>
        <w:t>Member Rucker has a concern that there will be a high number of concentrators that will not be reflective in th</w:t>
      </w:r>
      <w:r w:rsidR="00B6610D">
        <w:t>e proposed</w:t>
      </w:r>
      <w:r>
        <w:t xml:space="preserve"> data </w:t>
      </w:r>
      <w:r>
        <w:lastRenderedPageBreak/>
        <w:t xml:space="preserve">definition, so using pathway completion may not be the right approach. </w:t>
      </w:r>
      <w:r w:rsidR="00B6610D">
        <w:t>For the CWPJAC’s purposes, w</w:t>
      </w:r>
      <w:r>
        <w:t>e should use the concentrator definition</w:t>
      </w:r>
      <w:r w:rsidR="00B6610D">
        <w:t xml:space="preserve"> to capture all the students that are entering the pipeline</w:t>
      </w:r>
      <w:r>
        <w:t>.</w:t>
      </w:r>
    </w:p>
    <w:p w14:paraId="2949F879" w14:textId="32A414BB" w:rsidR="00625DB0" w:rsidRDefault="00B6610D" w:rsidP="00625DB0">
      <w:pPr>
        <w:pStyle w:val="ListParagraph"/>
        <w:numPr>
          <w:ilvl w:val="2"/>
          <w:numId w:val="8"/>
        </w:numPr>
        <w:contextualSpacing w:val="0"/>
      </w:pPr>
      <w:r>
        <w:t>Members like the idea of collecting two data points: concentrators and completers. It will help the CWPJAC see the movement (functional information), and will need to be specific on the purpose of the data point.</w:t>
      </w:r>
    </w:p>
    <w:p w14:paraId="59D52A33" w14:textId="739D459E" w:rsidR="00B6610D" w:rsidRDefault="00B6610D" w:rsidP="00B6610D">
      <w:pPr>
        <w:pStyle w:val="ListParagraph"/>
        <w:numPr>
          <w:ilvl w:val="1"/>
          <w:numId w:val="8"/>
        </w:numPr>
        <w:contextualSpacing w:val="0"/>
      </w:pPr>
      <w:r>
        <w:t xml:space="preserve">Recommendation </w:t>
      </w:r>
      <w:r w:rsidR="00D965D0">
        <w:t>Two</w:t>
      </w:r>
      <w:r>
        <w:t xml:space="preserve">: </w:t>
      </w:r>
    </w:p>
    <w:p w14:paraId="3A364C9B" w14:textId="018A9E85" w:rsidR="00B6610D" w:rsidRDefault="00132B63" w:rsidP="00B6610D">
      <w:pPr>
        <w:pStyle w:val="ListParagraph"/>
        <w:numPr>
          <w:ilvl w:val="2"/>
          <w:numId w:val="8"/>
        </w:numPr>
        <w:contextualSpacing w:val="0"/>
      </w:pPr>
      <w:r>
        <w:t xml:space="preserve">Members would like to see data on participants and completers, similar to Recommendation </w:t>
      </w:r>
      <w:r w:rsidR="00D965D0">
        <w:t>One</w:t>
      </w:r>
      <w:r w:rsidR="00782912">
        <w:t>, which can be implemented by the CDE</w:t>
      </w:r>
      <w:r>
        <w:t>.</w:t>
      </w:r>
    </w:p>
    <w:p w14:paraId="55075928" w14:textId="22A0D76C" w:rsidR="00C007CE" w:rsidRDefault="00C007CE" w:rsidP="00C007CE">
      <w:pPr>
        <w:pStyle w:val="ListParagraph"/>
        <w:numPr>
          <w:ilvl w:val="1"/>
          <w:numId w:val="8"/>
        </w:numPr>
        <w:contextualSpacing w:val="0"/>
      </w:pPr>
      <w:r>
        <w:t xml:space="preserve">Recommendation </w:t>
      </w:r>
      <w:r w:rsidR="00D965D0">
        <w:t>Three</w:t>
      </w:r>
      <w:r>
        <w:t xml:space="preserve">: </w:t>
      </w:r>
    </w:p>
    <w:p w14:paraId="54355EE8" w14:textId="0DCED883" w:rsidR="00C007CE" w:rsidRDefault="00782912" w:rsidP="00C007CE">
      <w:pPr>
        <w:pStyle w:val="ListParagraph"/>
        <w:numPr>
          <w:ilvl w:val="2"/>
          <w:numId w:val="8"/>
        </w:numPr>
        <w:contextualSpacing w:val="0"/>
      </w:pPr>
      <w:r>
        <w:t>No comment</w:t>
      </w:r>
      <w:r w:rsidR="00A357E9">
        <w:t>s</w:t>
      </w:r>
      <w:r>
        <w:t xml:space="preserve"> from members</w:t>
      </w:r>
      <w:r w:rsidR="00812185">
        <w:t xml:space="preserve"> on which proposed option to use for Recommendation </w:t>
      </w:r>
      <w:r w:rsidR="00D965D0">
        <w:t>Three</w:t>
      </w:r>
      <w:r w:rsidR="00812185">
        <w:t>.</w:t>
      </w:r>
    </w:p>
    <w:p w14:paraId="0996C4BF" w14:textId="018F3B14" w:rsidR="00132B63" w:rsidRDefault="00132B63" w:rsidP="00132B63">
      <w:pPr>
        <w:pStyle w:val="ListParagraph"/>
        <w:numPr>
          <w:ilvl w:val="1"/>
          <w:numId w:val="8"/>
        </w:numPr>
        <w:contextualSpacing w:val="0"/>
      </w:pPr>
      <w:r>
        <w:t xml:space="preserve">Recommendation </w:t>
      </w:r>
      <w:r w:rsidR="00D965D0">
        <w:t>Four</w:t>
      </w:r>
      <w:r w:rsidR="004F136C">
        <w:t xml:space="preserve">, </w:t>
      </w:r>
      <w:r w:rsidR="00D965D0">
        <w:t>Five</w:t>
      </w:r>
      <w:r w:rsidR="004F136C">
        <w:t xml:space="preserve">, and </w:t>
      </w:r>
      <w:r w:rsidR="00D965D0">
        <w:t>Six</w:t>
      </w:r>
      <w:r>
        <w:t xml:space="preserve">: </w:t>
      </w:r>
    </w:p>
    <w:p w14:paraId="2BCFD0B6" w14:textId="7B4CCE25" w:rsidR="00132B63" w:rsidRDefault="004F136C" w:rsidP="00132B63">
      <w:pPr>
        <w:pStyle w:val="ListParagraph"/>
        <w:numPr>
          <w:ilvl w:val="2"/>
          <w:numId w:val="8"/>
        </w:numPr>
        <w:contextualSpacing w:val="0"/>
      </w:pPr>
      <w:r>
        <w:t xml:space="preserve">Member Rucker mentioned that when developing the College/Career Indicator (CCI), SBE members were told that there would be another measure because </w:t>
      </w:r>
      <w:r w:rsidR="00D965D0">
        <w:t>certification</w:t>
      </w:r>
      <w:r>
        <w:t xml:space="preserve"> happens </w:t>
      </w:r>
      <w:r w:rsidR="00D965D0">
        <w:t>around</w:t>
      </w:r>
      <w:r>
        <w:t xml:space="preserve"> the time of graduation. Recommendations </w:t>
      </w:r>
      <w:r w:rsidR="00D965D0">
        <w:t xml:space="preserve">Four, Five, and Six </w:t>
      </w:r>
      <w:r>
        <w:t>are linked to each other.</w:t>
      </w:r>
    </w:p>
    <w:p w14:paraId="6A55D72D" w14:textId="363724D7" w:rsidR="004F136C" w:rsidRDefault="004F136C" w:rsidP="004F136C">
      <w:pPr>
        <w:pStyle w:val="ListParagraph"/>
        <w:numPr>
          <w:ilvl w:val="2"/>
          <w:numId w:val="8"/>
        </w:numPr>
        <w:contextualSpacing w:val="0"/>
      </w:pPr>
      <w:r>
        <w:t xml:space="preserve">Member Rucker suggests that recommendation </w:t>
      </w:r>
      <w:r w:rsidR="00D965D0">
        <w:t>Six</w:t>
      </w:r>
      <w:r>
        <w:t xml:space="preserve"> should be separated into two measure, the number of CTE completers obtaining a certificate, and the number of CTE completers completing college coursework. And wonders why in recommendation </w:t>
      </w:r>
      <w:r w:rsidR="00D965D0">
        <w:t>Five</w:t>
      </w:r>
      <w:r>
        <w:t xml:space="preserve"> we are collecting on all pupils, not </w:t>
      </w:r>
      <w:r w:rsidR="00D965D0">
        <w:t xml:space="preserve">just </w:t>
      </w:r>
      <w:r>
        <w:t>CTE completers</w:t>
      </w:r>
      <w:r w:rsidR="00D965D0">
        <w:t>.</w:t>
      </w:r>
    </w:p>
    <w:p w14:paraId="5821E142" w14:textId="26B0A1DF" w:rsidR="00D965D0" w:rsidRDefault="00D965D0" w:rsidP="004F136C">
      <w:pPr>
        <w:pStyle w:val="ListParagraph"/>
        <w:numPr>
          <w:ilvl w:val="2"/>
          <w:numId w:val="8"/>
        </w:numPr>
        <w:contextualSpacing w:val="0"/>
      </w:pPr>
      <w:r>
        <w:t xml:space="preserve">Members would like to be expansive in the data we are collecting and not focusing on the students that complete pathways. We do not want to make smaller schools and districts become less competitive. I believe it changes the legislative intent of these programs. We do not want conflate these recommendations with the </w:t>
      </w:r>
      <w:r>
        <w:rPr>
          <w:i/>
        </w:rPr>
        <w:t>Strengthening Career and Technical Education for the 21</w:t>
      </w:r>
      <w:r w:rsidRPr="00D965D0">
        <w:rPr>
          <w:i/>
          <w:vertAlign w:val="superscript"/>
        </w:rPr>
        <w:t>st</w:t>
      </w:r>
      <w:r>
        <w:rPr>
          <w:i/>
        </w:rPr>
        <w:t xml:space="preserve"> Century Act </w:t>
      </w:r>
      <w:r>
        <w:t>(Perkins V) metrics.</w:t>
      </w:r>
    </w:p>
    <w:p w14:paraId="033CEA60" w14:textId="214276A8" w:rsidR="00A357E9" w:rsidRDefault="00A357E9" w:rsidP="00A357E9">
      <w:pPr>
        <w:pStyle w:val="ListParagraph"/>
        <w:numPr>
          <w:ilvl w:val="1"/>
          <w:numId w:val="8"/>
        </w:numPr>
        <w:contextualSpacing w:val="0"/>
      </w:pPr>
      <w:r>
        <w:t xml:space="preserve">Recommendation Seven and Eight: </w:t>
      </w:r>
    </w:p>
    <w:p w14:paraId="118634FD" w14:textId="35A33A80" w:rsidR="00A357E9" w:rsidRDefault="00A357E9" w:rsidP="00A357E9">
      <w:pPr>
        <w:pStyle w:val="ListParagraph"/>
        <w:numPr>
          <w:ilvl w:val="2"/>
          <w:numId w:val="8"/>
        </w:numPr>
        <w:contextualSpacing w:val="0"/>
      </w:pPr>
      <w:r>
        <w:t>No comments from members.</w:t>
      </w:r>
    </w:p>
    <w:p w14:paraId="7D11DDE2" w14:textId="6BADBDBD" w:rsidR="00625DB0" w:rsidRDefault="00A357E9" w:rsidP="00CF0855">
      <w:pPr>
        <w:pStyle w:val="ListParagraph"/>
        <w:numPr>
          <w:ilvl w:val="1"/>
          <w:numId w:val="8"/>
        </w:numPr>
        <w:contextualSpacing w:val="0"/>
      </w:pPr>
      <w:r>
        <w:lastRenderedPageBreak/>
        <w:t>Members want to see how the CTEIG and K–12 SWP programs are moving the needle and move away from static measures.</w:t>
      </w:r>
    </w:p>
    <w:p w14:paraId="34AA47D8" w14:textId="2405C34D" w:rsidR="0005761F" w:rsidRDefault="0005761F" w:rsidP="001F178E">
      <w:pPr>
        <w:spacing w:before="240"/>
      </w:pPr>
      <w:r>
        <w:rPr>
          <w:b/>
        </w:rPr>
        <w:t>Public Comment</w:t>
      </w:r>
      <w:r w:rsidRPr="00B31E1C">
        <w:rPr>
          <w:b/>
        </w:rPr>
        <w:t>:</w:t>
      </w:r>
    </w:p>
    <w:p w14:paraId="3CF8DE07" w14:textId="48FD1907" w:rsidR="00CE7D34" w:rsidRDefault="00A357E9" w:rsidP="007A1D1D">
      <w:pPr>
        <w:pStyle w:val="ListParagraph"/>
        <w:numPr>
          <w:ilvl w:val="0"/>
          <w:numId w:val="8"/>
        </w:numPr>
        <w:contextualSpacing w:val="0"/>
      </w:pPr>
      <w:r>
        <w:t>Mary Whited, Merced C</w:t>
      </w:r>
      <w:r w:rsidR="00A529A7">
        <w:t xml:space="preserve">ounty </w:t>
      </w:r>
      <w:r>
        <w:t>O</w:t>
      </w:r>
      <w:r w:rsidR="00A529A7">
        <w:t xml:space="preserve">ffice of </w:t>
      </w:r>
      <w:r>
        <w:t>E</w:t>
      </w:r>
      <w:r w:rsidR="00A529A7">
        <w:t>ducation</w:t>
      </w:r>
      <w:r>
        <w:t>/R</w:t>
      </w:r>
      <w:r w:rsidR="00A529A7">
        <w:t xml:space="preserve">egional </w:t>
      </w:r>
      <w:r>
        <w:t>O</w:t>
      </w:r>
      <w:r w:rsidR="00A529A7">
        <w:t xml:space="preserve">ccupational </w:t>
      </w:r>
      <w:r>
        <w:t>P</w:t>
      </w:r>
      <w:r w:rsidR="00A529A7">
        <w:t>rogram,</w:t>
      </w:r>
      <w:r>
        <w:t xml:space="preserve"> suggests that the K–12 SWP Frequently Asked Questions be updated with </w:t>
      </w:r>
      <w:r w:rsidR="00A529A7">
        <w:t xml:space="preserve">bidder’s conference, NOVA Platform training, and regional meetings, including </w:t>
      </w:r>
      <w:r>
        <w:t xml:space="preserve">clarifying </w:t>
      </w:r>
      <w:r w:rsidR="00A529A7">
        <w:t>questions/</w:t>
      </w:r>
      <w:r>
        <w:t>issues with the RFA.</w:t>
      </w:r>
    </w:p>
    <w:p w14:paraId="09404F79" w14:textId="167D3E95" w:rsidR="00A357E9" w:rsidRDefault="00A529A7" w:rsidP="007A1D1D">
      <w:pPr>
        <w:pStyle w:val="ListParagraph"/>
        <w:numPr>
          <w:ilvl w:val="0"/>
          <w:numId w:val="8"/>
        </w:numPr>
        <w:contextualSpacing w:val="0"/>
      </w:pPr>
      <w:r w:rsidRPr="00A529A7">
        <w:t>Janice Rogge</w:t>
      </w:r>
      <w:r>
        <w:t>, Merced County Office of Education/Regional Occupational Program, states that t</w:t>
      </w:r>
      <w:r w:rsidR="00A357E9">
        <w:t xml:space="preserve">here is confusion </w:t>
      </w:r>
      <w:r>
        <w:t>on who has the responsibility to respond/report to surveys and data requests.</w:t>
      </w:r>
    </w:p>
    <w:p w14:paraId="568AF6DE" w14:textId="771758B6" w:rsidR="00A529A7" w:rsidRPr="00A529A7" w:rsidRDefault="00A529A7" w:rsidP="007A1D1D">
      <w:pPr>
        <w:pStyle w:val="ListParagraph"/>
        <w:numPr>
          <w:ilvl w:val="0"/>
          <w:numId w:val="8"/>
        </w:numPr>
        <w:contextualSpacing w:val="0"/>
      </w:pPr>
      <w:r>
        <w:t>Clinton Maxwell, Mendocino County Office of Education, states that we have students that take multiple pathways but do not finish them because they have to complete graduation and “a–g” requirements.</w:t>
      </w:r>
    </w:p>
    <w:p w14:paraId="09FCD315" w14:textId="6A7B308E" w:rsidR="00A529A7" w:rsidRDefault="00A529A7" w:rsidP="00A529A7">
      <w:r w:rsidRPr="00A529A7">
        <w:rPr>
          <w:b/>
        </w:rPr>
        <w:t xml:space="preserve">Action: </w:t>
      </w:r>
      <w:r>
        <w:t>No action was taken.</w:t>
      </w:r>
    </w:p>
    <w:p w14:paraId="3F170025" w14:textId="77777777" w:rsidR="00730053" w:rsidRDefault="00730053" w:rsidP="00067CA8">
      <w:pPr>
        <w:pStyle w:val="Heading3"/>
        <w:pBdr>
          <w:top w:val="single" w:sz="4" w:space="12" w:color="auto"/>
        </w:pBdr>
        <w:ind w:left="0"/>
      </w:pPr>
      <w:r>
        <w:t>Item 03</w:t>
      </w:r>
    </w:p>
    <w:p w14:paraId="573AEA19" w14:textId="77777777" w:rsidR="00661CE5" w:rsidRPr="0073531A" w:rsidRDefault="00730053" w:rsidP="00661CE5">
      <w:pPr>
        <w:rPr>
          <w:strike/>
        </w:rPr>
      </w:pPr>
      <w:r w:rsidRPr="00B31E1C">
        <w:rPr>
          <w:b/>
        </w:rPr>
        <w:t>Subject:</w:t>
      </w:r>
      <w:r>
        <w:t xml:space="preserve"> </w:t>
      </w:r>
      <w:r w:rsidR="00661CE5" w:rsidRPr="0073531A">
        <w:t>An Update on the California State Plan for Career Technical Education.</w:t>
      </w:r>
    </w:p>
    <w:p w14:paraId="2F8B7010" w14:textId="1FEC6284" w:rsidR="00730053" w:rsidRDefault="00730053" w:rsidP="00730053">
      <w:r w:rsidRPr="00B31E1C">
        <w:rPr>
          <w:b/>
        </w:rPr>
        <w:t>Type of Action:</w:t>
      </w:r>
      <w:r>
        <w:t xml:space="preserve"> Information, Action</w:t>
      </w:r>
    </w:p>
    <w:p w14:paraId="1356E337" w14:textId="46DC015F" w:rsidR="00730053" w:rsidRPr="007456A3" w:rsidRDefault="00730053" w:rsidP="00661CE5">
      <w:pPr>
        <w:rPr>
          <w:rFonts w:cs="Arial"/>
        </w:rPr>
      </w:pPr>
      <w:r w:rsidRPr="00B31E1C">
        <w:rPr>
          <w:b/>
        </w:rPr>
        <w:t>Recommendation:</w:t>
      </w:r>
      <w:r>
        <w:t xml:space="preserve"> </w:t>
      </w:r>
      <w:r w:rsidR="00661CE5" w:rsidRPr="0073531A">
        <w:t>The CDE and the CCCCO staff recommend that the CWPJAC continue to provide feedback and guidance on the development of the California State Plan for CTE.</w:t>
      </w:r>
    </w:p>
    <w:p w14:paraId="4E3169B9" w14:textId="77777777" w:rsidR="00F973F7" w:rsidRPr="007E5E09" w:rsidRDefault="00F973F7" w:rsidP="00F973F7">
      <w:pPr>
        <w:spacing w:before="240"/>
        <w:rPr>
          <w:b/>
        </w:rPr>
      </w:pPr>
      <w:r w:rsidRPr="007E5E09">
        <w:rPr>
          <w:b/>
        </w:rPr>
        <w:t>Comments from Committee Members:</w:t>
      </w:r>
    </w:p>
    <w:p w14:paraId="58B1B8DE" w14:textId="132950CE" w:rsidR="00F973F7" w:rsidRDefault="00F973F7" w:rsidP="007A1D1D">
      <w:pPr>
        <w:pStyle w:val="ListParagraph"/>
        <w:numPr>
          <w:ilvl w:val="0"/>
          <w:numId w:val="8"/>
        </w:numPr>
        <w:contextualSpacing w:val="0"/>
      </w:pPr>
      <w:r>
        <w:t>Members</w:t>
      </w:r>
      <w:r w:rsidR="007A1D1D">
        <w:t xml:space="preserve"> appreciate the work going into the scope of work. Members also wonder what we accomplished and lessons learned from the previous plan. Members would also like to keep looking larger, and get away from the categorical mindset.</w:t>
      </w:r>
    </w:p>
    <w:p w14:paraId="330DA1B7" w14:textId="2900D98A" w:rsidR="00E752A9" w:rsidRDefault="00E752A9" w:rsidP="007A1D1D">
      <w:pPr>
        <w:pStyle w:val="ListParagraph"/>
        <w:numPr>
          <w:ilvl w:val="0"/>
          <w:numId w:val="8"/>
        </w:numPr>
        <w:contextualSpacing w:val="0"/>
      </w:pPr>
      <w:r>
        <w:t>Ex-Officio Member Rattray would also like the CWPJAC to look at older learners who will need to learn new skill sets to re-enter the workforce, especially after the COVID-19 emergency.</w:t>
      </w:r>
    </w:p>
    <w:p w14:paraId="350E149C" w14:textId="77777777" w:rsidR="00F973F7" w:rsidRDefault="00F973F7" w:rsidP="00F973F7">
      <w:pPr>
        <w:spacing w:before="240"/>
      </w:pPr>
      <w:r>
        <w:rPr>
          <w:b/>
        </w:rPr>
        <w:t>Public Comment</w:t>
      </w:r>
      <w:r w:rsidRPr="00B31E1C">
        <w:rPr>
          <w:b/>
        </w:rPr>
        <w:t>:</w:t>
      </w:r>
    </w:p>
    <w:p w14:paraId="274FA4E4" w14:textId="08FE3172" w:rsidR="00E752A9" w:rsidRDefault="00E752A9" w:rsidP="00E752A9">
      <w:pPr>
        <w:pStyle w:val="ListParagraph"/>
        <w:numPr>
          <w:ilvl w:val="0"/>
          <w:numId w:val="8"/>
        </w:numPr>
        <w:contextualSpacing w:val="0"/>
      </w:pPr>
      <w:r>
        <w:t>Kyle Highland, CTE Joint Powers Coalition (Coalition), summarizes a letter submitted to members. The Coalition would like the CWPJAC look at Title Five for Work Experience Education and highlight Title Five</w:t>
      </w:r>
      <w:r w:rsidR="00A13AB8">
        <w:t xml:space="preserve"> regulations</w:t>
      </w:r>
      <w:r>
        <w:t xml:space="preserve"> in the state </w:t>
      </w:r>
      <w:r>
        <w:lastRenderedPageBreak/>
        <w:t>plan. For element Six the Coalition would like to see that CTE teachers to be required to hold a CTE credential.</w:t>
      </w:r>
    </w:p>
    <w:p w14:paraId="2C86C633" w14:textId="688234E8" w:rsidR="002B4D63" w:rsidRDefault="002B4D63" w:rsidP="00067CA8">
      <w:pPr>
        <w:pStyle w:val="Heading3"/>
        <w:pBdr>
          <w:top w:val="single" w:sz="4" w:space="12" w:color="auto"/>
        </w:pBdr>
        <w:ind w:left="0"/>
      </w:pPr>
      <w:r>
        <w:t>Item 0</w:t>
      </w:r>
      <w:r w:rsidR="00730053">
        <w:t>4</w:t>
      </w:r>
    </w:p>
    <w:p w14:paraId="5D929FE1" w14:textId="77777777" w:rsidR="00661CE5" w:rsidRDefault="002B4D63" w:rsidP="00661CE5">
      <w:pPr>
        <w:rPr>
          <w:snapToGrid w:val="0"/>
        </w:rPr>
      </w:pPr>
      <w:r w:rsidRPr="00B31E1C">
        <w:rPr>
          <w:b/>
        </w:rPr>
        <w:t>Subject:</w:t>
      </w:r>
      <w:r>
        <w:t xml:space="preserve"> </w:t>
      </w:r>
      <w:r w:rsidR="00661CE5" w:rsidRPr="00192D62">
        <w:rPr>
          <w:rFonts w:cs="Arial"/>
          <w:color w:val="000000"/>
          <w:lang w:val="en"/>
        </w:rPr>
        <w:t>GENERAL PUBLIC COMMENT</w:t>
      </w:r>
      <w:r w:rsidR="00661CE5" w:rsidRPr="00192D62">
        <w:rPr>
          <w:rFonts w:cs="Arial"/>
        </w:rPr>
        <w:t>.</w:t>
      </w:r>
      <w:r w:rsidR="00661CE5">
        <w:t xml:space="preserve"> P</w:t>
      </w:r>
      <w:r w:rsidR="00661CE5">
        <w:rPr>
          <w:snapToGrid w:val="0"/>
        </w:rPr>
        <w:t xml:space="preserve">ublic comment is invited on any matter </w:t>
      </w:r>
      <w:r w:rsidR="00661CE5">
        <w:rPr>
          <w:b/>
          <w:snapToGrid w:val="0"/>
        </w:rPr>
        <w:t>not</w:t>
      </w:r>
      <w:r w:rsidR="00661CE5">
        <w:rPr>
          <w:snapToGrid w:val="0"/>
        </w:rPr>
        <w:t xml:space="preserve"> included on the printed agenda. </w:t>
      </w:r>
    </w:p>
    <w:p w14:paraId="2854F0F5" w14:textId="08712EE7" w:rsidR="002B4D63" w:rsidRDefault="002B4D63" w:rsidP="002B4D63">
      <w:r w:rsidRPr="00B31E1C">
        <w:rPr>
          <w:b/>
        </w:rPr>
        <w:t>Type of Action:</w:t>
      </w:r>
      <w:r>
        <w:t xml:space="preserve"> Information</w:t>
      </w:r>
    </w:p>
    <w:p w14:paraId="69BFBEE7" w14:textId="0F83CF02" w:rsidR="00661CE5" w:rsidRDefault="002B4D63" w:rsidP="00661CE5">
      <w:r w:rsidRPr="00B31E1C">
        <w:rPr>
          <w:b/>
        </w:rPr>
        <w:t>Recommendation:</w:t>
      </w:r>
      <w:r>
        <w:t xml:space="preserve"> </w:t>
      </w:r>
      <w:bookmarkStart w:id="0" w:name="_Hlk31280805"/>
      <w:r w:rsidR="00661CE5">
        <w:t>Not applicable.</w:t>
      </w:r>
    </w:p>
    <w:bookmarkEnd w:id="0"/>
    <w:p w14:paraId="3D9BE7F5" w14:textId="77777777" w:rsidR="00F973F7" w:rsidRDefault="00F973F7" w:rsidP="00F973F7">
      <w:pPr>
        <w:spacing w:before="240"/>
      </w:pPr>
      <w:r>
        <w:rPr>
          <w:b/>
        </w:rPr>
        <w:t>Public Comment</w:t>
      </w:r>
      <w:r w:rsidRPr="00B31E1C">
        <w:rPr>
          <w:b/>
        </w:rPr>
        <w:t>:</w:t>
      </w:r>
    </w:p>
    <w:p w14:paraId="500D20B7" w14:textId="303297E2" w:rsidR="00E752A9" w:rsidRDefault="00E752A9" w:rsidP="00E752A9">
      <w:pPr>
        <w:pStyle w:val="ListParagraph"/>
        <w:numPr>
          <w:ilvl w:val="0"/>
          <w:numId w:val="8"/>
        </w:numPr>
        <w:contextualSpacing w:val="0"/>
      </w:pPr>
      <w:r>
        <w:t xml:space="preserve">The Coalition submitted a letter to members, see Public Comment from Agenda Item 03. </w:t>
      </w:r>
    </w:p>
    <w:p w14:paraId="31D71F7A" w14:textId="1A71B289" w:rsidR="00270344" w:rsidRPr="000A1C80" w:rsidRDefault="00270344" w:rsidP="000A1C80">
      <w:pPr>
        <w:pStyle w:val="Heading2"/>
        <w:pBdr>
          <w:top w:val="single" w:sz="4" w:space="12" w:color="auto"/>
        </w:pBdr>
        <w:jc w:val="center"/>
        <w:rPr>
          <w:caps/>
          <w:sz w:val="32"/>
        </w:rPr>
      </w:pPr>
      <w:r w:rsidRPr="000A1C80">
        <w:rPr>
          <w:caps/>
          <w:sz w:val="32"/>
        </w:rPr>
        <w:t>Discussion and Next Steps</w:t>
      </w:r>
    </w:p>
    <w:p w14:paraId="24DF616A" w14:textId="77777777" w:rsidR="00FA7FBB" w:rsidRDefault="00FA7FBB" w:rsidP="000A1C80">
      <w:pPr>
        <w:pStyle w:val="Heading3"/>
        <w:pBdr>
          <w:top w:val="single" w:sz="4" w:space="12" w:color="auto"/>
        </w:pBdr>
        <w:ind w:left="0"/>
      </w:pPr>
      <w:r>
        <w:t>Guiding Policy Principles</w:t>
      </w:r>
    </w:p>
    <w:p w14:paraId="28A8EE09" w14:textId="77777777" w:rsidR="00FA7FBB" w:rsidRDefault="00FA7FBB" w:rsidP="00FA7FBB">
      <w:pPr>
        <w:pStyle w:val="ListParagraph"/>
        <w:numPr>
          <w:ilvl w:val="0"/>
          <w:numId w:val="8"/>
        </w:numPr>
      </w:pPr>
      <w:r>
        <w:t>Student-Centered Delivery of Services</w:t>
      </w:r>
    </w:p>
    <w:p w14:paraId="73C09087" w14:textId="77777777" w:rsidR="00FA7FBB" w:rsidRDefault="00FA7FBB" w:rsidP="00FA7FBB">
      <w:pPr>
        <w:pStyle w:val="ListParagraph"/>
        <w:numPr>
          <w:ilvl w:val="0"/>
          <w:numId w:val="8"/>
        </w:numPr>
      </w:pPr>
      <w:r>
        <w:t>Equity and Access</w:t>
      </w:r>
    </w:p>
    <w:p w14:paraId="3D759343" w14:textId="77777777" w:rsidR="00FA7FBB" w:rsidRDefault="00FA7FBB" w:rsidP="00FA7FBB">
      <w:pPr>
        <w:pStyle w:val="ListParagraph"/>
        <w:numPr>
          <w:ilvl w:val="0"/>
          <w:numId w:val="8"/>
        </w:numPr>
      </w:pPr>
      <w:r>
        <w:t>System Alignment</w:t>
      </w:r>
    </w:p>
    <w:p w14:paraId="629F53DE" w14:textId="77777777" w:rsidR="00FA7FBB" w:rsidRDefault="00FA7FBB" w:rsidP="00FA7FBB">
      <w:pPr>
        <w:pStyle w:val="ListParagraph"/>
        <w:numPr>
          <w:ilvl w:val="0"/>
          <w:numId w:val="8"/>
        </w:numPr>
      </w:pPr>
      <w:r>
        <w:t>Continuous Improvement and Capacity Building</w:t>
      </w:r>
    </w:p>
    <w:p w14:paraId="15616662" w14:textId="77777777" w:rsidR="00FA7FBB" w:rsidRDefault="00FA7FBB" w:rsidP="00FA7FBB">
      <w:pPr>
        <w:pStyle w:val="ListParagraph"/>
        <w:numPr>
          <w:ilvl w:val="0"/>
          <w:numId w:val="8"/>
        </w:numPr>
      </w:pPr>
      <w:r>
        <w:t>State Priorities and Direction Lead the State Plan</w:t>
      </w:r>
    </w:p>
    <w:p w14:paraId="54A1854F" w14:textId="5605BC29" w:rsidR="00270344" w:rsidRDefault="00270344" w:rsidP="000A1C80">
      <w:pPr>
        <w:pStyle w:val="Heading3"/>
        <w:pBdr>
          <w:top w:val="single" w:sz="4" w:space="12" w:color="auto"/>
        </w:pBdr>
        <w:ind w:left="0"/>
      </w:pPr>
      <w:r>
        <w:t>Schedule of Future Meetings</w:t>
      </w:r>
    </w:p>
    <w:p w14:paraId="5383FB05" w14:textId="35105CF1" w:rsidR="003725BB" w:rsidRPr="003725BB" w:rsidRDefault="003725BB" w:rsidP="003725BB">
      <w:pPr>
        <w:shd w:val="clear" w:color="auto" w:fill="FFFFFF"/>
        <w:rPr>
          <w:rFonts w:eastAsia="Times New Roman" w:cs="Arial"/>
          <w:color w:val="000000"/>
          <w:szCs w:val="24"/>
          <w:lang w:val="en"/>
        </w:rPr>
      </w:pPr>
      <w:r w:rsidRPr="003725BB">
        <w:rPr>
          <w:rFonts w:eastAsia="Times New Roman" w:cs="Arial"/>
          <w:color w:val="000000"/>
          <w:szCs w:val="24"/>
          <w:lang w:val="en"/>
        </w:rPr>
        <w:t>Proposed List of Meeting Dates and Times for 2020:</w:t>
      </w:r>
    </w:p>
    <w:p w14:paraId="36C3D1A8" w14:textId="362F2B86" w:rsidR="003725BB" w:rsidRPr="003725BB" w:rsidRDefault="003725BB" w:rsidP="003725BB">
      <w:pPr>
        <w:pStyle w:val="ListParagraph"/>
        <w:numPr>
          <w:ilvl w:val="0"/>
          <w:numId w:val="7"/>
        </w:numPr>
      </w:pPr>
      <w:r w:rsidRPr="003725BB">
        <w:t xml:space="preserve">Friday, </w:t>
      </w:r>
      <w:r w:rsidR="00661CE5">
        <w:t>November 20</w:t>
      </w:r>
      <w:r w:rsidRPr="003725BB">
        <w:t>, 2020</w:t>
      </w:r>
      <w:r w:rsidR="00547369">
        <w:t>,</w:t>
      </w:r>
      <w:r>
        <w:t xml:space="preserve"> </w:t>
      </w:r>
      <w:r w:rsidR="007F32E7">
        <w:t xml:space="preserve">starting at 10:30 </w:t>
      </w:r>
      <w:r w:rsidR="00547369">
        <w:t>a.m</w:t>
      </w:r>
      <w:r w:rsidR="007F32E7">
        <w:t>.*</w:t>
      </w:r>
    </w:p>
    <w:p w14:paraId="114EE543" w14:textId="77777777" w:rsidR="00270344" w:rsidRDefault="00270344" w:rsidP="000A1C80">
      <w:r>
        <w:t>*</w:t>
      </w:r>
      <w:r w:rsidR="003725BB">
        <w:t>P</w:t>
      </w:r>
      <w:r>
        <w:t>roposed meeting dates and times may be adjusted.</w:t>
      </w:r>
    </w:p>
    <w:p w14:paraId="1ABDFCE8" w14:textId="77777777" w:rsidR="00270344" w:rsidRPr="000A1C80" w:rsidRDefault="00270344" w:rsidP="000A1C80">
      <w:pPr>
        <w:pStyle w:val="Heading2"/>
        <w:pBdr>
          <w:top w:val="single" w:sz="4" w:space="12" w:color="auto"/>
        </w:pBdr>
        <w:jc w:val="center"/>
        <w:rPr>
          <w:caps/>
          <w:sz w:val="32"/>
        </w:rPr>
      </w:pPr>
      <w:r w:rsidRPr="000A1C80">
        <w:rPr>
          <w:caps/>
          <w:sz w:val="32"/>
        </w:rPr>
        <w:t>Adjournment</w:t>
      </w:r>
    </w:p>
    <w:p w14:paraId="059C014A" w14:textId="2071F1B0" w:rsidR="00C17D81" w:rsidRDefault="00270344" w:rsidP="00270344">
      <w:r>
        <w:t xml:space="preserve">Chair </w:t>
      </w:r>
      <w:r w:rsidR="007F32E7">
        <w:t>Sun</w:t>
      </w:r>
      <w:r>
        <w:t xml:space="preserve"> adjourned the meeting at </w:t>
      </w:r>
      <w:r w:rsidRPr="00E71B77">
        <w:t xml:space="preserve">approximately </w:t>
      </w:r>
      <w:r w:rsidR="00730053">
        <w:t>3:</w:t>
      </w:r>
      <w:r w:rsidR="00661CE5">
        <w:t>13</w:t>
      </w:r>
      <w:r w:rsidR="00A35FAD">
        <w:t xml:space="preserve"> </w:t>
      </w:r>
      <w:r w:rsidR="00547369">
        <w:t>p.m.</w:t>
      </w:r>
    </w:p>
    <w:sectPr w:rsidR="00C17D81" w:rsidSect="00EE5176">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615F04" w14:textId="77777777" w:rsidR="00EE5176" w:rsidRDefault="00EE5176" w:rsidP="00434D1D">
      <w:pPr>
        <w:spacing w:after="0"/>
      </w:pPr>
      <w:r>
        <w:separator/>
      </w:r>
    </w:p>
  </w:endnote>
  <w:endnote w:type="continuationSeparator" w:id="0">
    <w:p w14:paraId="07D6FF15" w14:textId="77777777" w:rsidR="00EE5176" w:rsidRDefault="00EE5176" w:rsidP="00434D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7FEB7" w14:textId="39CEA12C" w:rsidR="00434D1D" w:rsidRDefault="00434D1D">
    <w:pPr>
      <w:pStyle w:val="Footer"/>
      <w:jc w:val="right"/>
    </w:pPr>
  </w:p>
  <w:p w14:paraId="1CC38235" w14:textId="77777777" w:rsidR="00434D1D" w:rsidRDefault="00434D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06B3DF" w14:textId="77777777" w:rsidR="00EE5176" w:rsidRDefault="00EE5176" w:rsidP="00434D1D">
      <w:pPr>
        <w:spacing w:after="0"/>
      </w:pPr>
      <w:r>
        <w:separator/>
      </w:r>
    </w:p>
  </w:footnote>
  <w:footnote w:type="continuationSeparator" w:id="0">
    <w:p w14:paraId="3FD34A06" w14:textId="77777777" w:rsidR="00EE5176" w:rsidRDefault="00EE5176" w:rsidP="00434D1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1F8471" w14:textId="0B94CA5F" w:rsidR="005109FA" w:rsidRPr="00E10601" w:rsidRDefault="005109FA" w:rsidP="005109FA">
    <w:pPr>
      <w:pStyle w:val="Header"/>
      <w:jc w:val="right"/>
      <w:rPr>
        <w:rFonts w:cs="Arial"/>
      </w:rPr>
    </w:pPr>
    <w:r w:rsidRPr="00E10601">
      <w:rPr>
        <w:rFonts w:cs="Arial"/>
      </w:rPr>
      <w:t>cwpjac-</w:t>
    </w:r>
    <w:r w:rsidR="00482E84">
      <w:rPr>
        <w:rFonts w:cs="Arial"/>
      </w:rPr>
      <w:t>nov</w:t>
    </w:r>
    <w:r w:rsidRPr="00E10601">
      <w:rPr>
        <w:rFonts w:cs="Arial"/>
      </w:rPr>
      <w:t>20item01</w:t>
    </w:r>
  </w:p>
  <w:p w14:paraId="0928B64D" w14:textId="5BCF6E3E" w:rsidR="005109FA" w:rsidRPr="00E10601" w:rsidRDefault="005109FA" w:rsidP="005109FA">
    <w:pPr>
      <w:pStyle w:val="Header"/>
      <w:jc w:val="right"/>
      <w:rPr>
        <w:rFonts w:cs="Arial"/>
      </w:rPr>
    </w:pPr>
    <w:r w:rsidRPr="00E10601">
      <w:rPr>
        <w:rFonts w:cs="Arial"/>
      </w:rPr>
      <w:t xml:space="preserve">Attachment </w:t>
    </w:r>
    <w:r>
      <w:rPr>
        <w:rFonts w:cs="Arial"/>
      </w:rPr>
      <w:t>1</w:t>
    </w:r>
  </w:p>
  <w:p w14:paraId="02555D9F" w14:textId="60BAC770" w:rsidR="005109FA" w:rsidRPr="005109FA" w:rsidRDefault="005109FA" w:rsidP="005109FA">
    <w:pPr>
      <w:pStyle w:val="Header"/>
      <w:spacing w:after="120"/>
      <w:jc w:val="right"/>
      <w:rPr>
        <w:rFonts w:cs="Arial"/>
      </w:rPr>
    </w:pPr>
    <w:r w:rsidRPr="005B3EDF">
      <w:rPr>
        <w:rFonts w:cs="Arial"/>
      </w:rPr>
      <w:t xml:space="preserve">Page </w:t>
    </w:r>
    <w:r w:rsidRPr="005B3EDF">
      <w:rPr>
        <w:rFonts w:cs="Arial"/>
        <w:bCs/>
      </w:rPr>
      <w:fldChar w:fldCharType="begin"/>
    </w:r>
    <w:r w:rsidRPr="005B3EDF">
      <w:rPr>
        <w:rFonts w:cs="Arial"/>
        <w:bCs/>
      </w:rPr>
      <w:instrText xml:space="preserve"> PAGE  \* Arabic  \* MERGEFORMAT </w:instrText>
    </w:r>
    <w:r w:rsidRPr="005B3EDF">
      <w:rPr>
        <w:rFonts w:cs="Arial"/>
        <w:bCs/>
      </w:rPr>
      <w:fldChar w:fldCharType="separate"/>
    </w:r>
    <w:r>
      <w:rPr>
        <w:rFonts w:cs="Arial"/>
        <w:bCs/>
      </w:rPr>
      <w:t>1</w:t>
    </w:r>
    <w:r w:rsidRPr="005B3EDF">
      <w:rPr>
        <w:rFonts w:cs="Arial"/>
        <w:bCs/>
      </w:rPr>
      <w:fldChar w:fldCharType="end"/>
    </w:r>
    <w:r w:rsidRPr="005B3EDF">
      <w:rPr>
        <w:rFonts w:cs="Arial"/>
      </w:rPr>
      <w:t xml:space="preserve"> of </w:t>
    </w:r>
    <w:r w:rsidRPr="005B3EDF">
      <w:rPr>
        <w:rFonts w:cs="Arial"/>
        <w:bCs/>
      </w:rPr>
      <w:fldChar w:fldCharType="begin"/>
    </w:r>
    <w:r w:rsidRPr="005B3EDF">
      <w:rPr>
        <w:rFonts w:cs="Arial"/>
        <w:bCs/>
      </w:rPr>
      <w:instrText xml:space="preserve"> NUMPAGES  \* Arabic  \* MERGEFORMAT </w:instrText>
    </w:r>
    <w:r w:rsidRPr="005B3EDF">
      <w:rPr>
        <w:rFonts w:cs="Arial"/>
        <w:bCs/>
      </w:rPr>
      <w:fldChar w:fldCharType="separate"/>
    </w:r>
    <w:r>
      <w:rPr>
        <w:rFonts w:cs="Arial"/>
        <w:bCs/>
      </w:rPr>
      <w:t>6</w:t>
    </w:r>
    <w:r w:rsidRPr="005B3EDF">
      <w:rPr>
        <w:rFonts w:cs="Arial"/>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A32A1" w14:textId="37D8B1E5" w:rsidR="005109FA" w:rsidRPr="00E10601" w:rsidRDefault="005109FA" w:rsidP="005109FA">
    <w:pPr>
      <w:pStyle w:val="Header"/>
      <w:jc w:val="right"/>
      <w:rPr>
        <w:rFonts w:cs="Arial"/>
      </w:rPr>
    </w:pPr>
    <w:r w:rsidRPr="00E10601">
      <w:rPr>
        <w:rFonts w:cs="Arial"/>
      </w:rPr>
      <w:t>California Workforce Pathways Joint Advisory Committee</w:t>
    </w:r>
  </w:p>
  <w:p w14:paraId="0FA509BB" w14:textId="14F63B1F" w:rsidR="005109FA" w:rsidRPr="00E10601" w:rsidRDefault="005109FA" w:rsidP="005109FA">
    <w:pPr>
      <w:pStyle w:val="Header"/>
      <w:jc w:val="right"/>
      <w:rPr>
        <w:rFonts w:cs="Arial"/>
      </w:rPr>
    </w:pPr>
    <w:r w:rsidRPr="00E10601">
      <w:rPr>
        <w:rFonts w:cs="Arial"/>
      </w:rPr>
      <w:t>cwpjac-</w:t>
    </w:r>
    <w:r w:rsidR="00482E84">
      <w:rPr>
        <w:rFonts w:cs="Arial"/>
      </w:rPr>
      <w:t>nov</w:t>
    </w:r>
    <w:r w:rsidRPr="00E10601">
      <w:rPr>
        <w:rFonts w:cs="Arial"/>
      </w:rPr>
      <w:t>20item01</w:t>
    </w:r>
  </w:p>
  <w:p w14:paraId="49730A19" w14:textId="77777777" w:rsidR="005109FA" w:rsidRPr="00E10601" w:rsidRDefault="005109FA" w:rsidP="005109FA">
    <w:pPr>
      <w:pStyle w:val="Header"/>
      <w:jc w:val="right"/>
      <w:rPr>
        <w:rFonts w:cs="Arial"/>
      </w:rPr>
    </w:pPr>
    <w:r w:rsidRPr="00E10601">
      <w:rPr>
        <w:rFonts w:cs="Arial"/>
      </w:rPr>
      <w:t xml:space="preserve">Attachment </w:t>
    </w:r>
    <w:r>
      <w:rPr>
        <w:rFonts w:cs="Arial"/>
      </w:rPr>
      <w:t>1</w:t>
    </w:r>
  </w:p>
  <w:p w14:paraId="1FEED307" w14:textId="28227BED" w:rsidR="005109FA" w:rsidRPr="005109FA" w:rsidRDefault="005109FA" w:rsidP="005109FA">
    <w:pPr>
      <w:pStyle w:val="Header"/>
      <w:spacing w:after="120"/>
      <w:jc w:val="right"/>
      <w:rPr>
        <w:rFonts w:cs="Arial"/>
        <w:bCs/>
      </w:rPr>
    </w:pPr>
    <w:r w:rsidRPr="005B3EDF">
      <w:rPr>
        <w:rFonts w:cs="Arial"/>
      </w:rPr>
      <w:t xml:space="preserve">Page </w:t>
    </w:r>
    <w:r w:rsidRPr="005B3EDF">
      <w:rPr>
        <w:rFonts w:cs="Arial"/>
        <w:bCs/>
      </w:rPr>
      <w:fldChar w:fldCharType="begin"/>
    </w:r>
    <w:r w:rsidRPr="005B3EDF">
      <w:rPr>
        <w:rFonts w:cs="Arial"/>
        <w:bCs/>
      </w:rPr>
      <w:instrText xml:space="preserve"> PAGE  \* Arabic  \* MERGEFORMAT </w:instrText>
    </w:r>
    <w:r w:rsidRPr="005B3EDF">
      <w:rPr>
        <w:rFonts w:cs="Arial"/>
        <w:bCs/>
      </w:rPr>
      <w:fldChar w:fldCharType="separate"/>
    </w:r>
    <w:r>
      <w:rPr>
        <w:rFonts w:cs="Arial"/>
        <w:bCs/>
      </w:rPr>
      <w:t>2</w:t>
    </w:r>
    <w:r w:rsidRPr="005B3EDF">
      <w:rPr>
        <w:rFonts w:cs="Arial"/>
        <w:bCs/>
      </w:rPr>
      <w:fldChar w:fldCharType="end"/>
    </w:r>
    <w:r w:rsidRPr="005B3EDF">
      <w:rPr>
        <w:rFonts w:cs="Arial"/>
      </w:rPr>
      <w:t xml:space="preserve"> of </w:t>
    </w:r>
    <w:r w:rsidRPr="005B3EDF">
      <w:rPr>
        <w:rFonts w:cs="Arial"/>
        <w:bCs/>
      </w:rPr>
      <w:fldChar w:fldCharType="begin"/>
    </w:r>
    <w:r w:rsidRPr="005B3EDF">
      <w:rPr>
        <w:rFonts w:cs="Arial"/>
        <w:bCs/>
      </w:rPr>
      <w:instrText xml:space="preserve"> NUMPAGES  \* Arabic  \* MERGEFORMAT </w:instrText>
    </w:r>
    <w:r w:rsidRPr="005B3EDF">
      <w:rPr>
        <w:rFonts w:cs="Arial"/>
        <w:bCs/>
      </w:rPr>
      <w:fldChar w:fldCharType="separate"/>
    </w:r>
    <w:r>
      <w:rPr>
        <w:rFonts w:cs="Arial"/>
        <w:bCs/>
      </w:rPr>
      <w:t>5</w:t>
    </w:r>
    <w:r w:rsidRPr="005B3EDF">
      <w:rPr>
        <w:rFonts w:cs="Arial"/>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in;height:3in" o:bullet="t"/>
    </w:pict>
  </w:numPicBullet>
  <w:numPicBullet w:numPicBulletId="1">
    <w:pict>
      <v:shape id="_x0000_i1036" type="#_x0000_t75" style="width:3in;height:3in" o:bullet="t"/>
    </w:pict>
  </w:numPicBullet>
  <w:numPicBullet w:numPicBulletId="2">
    <w:pict>
      <v:shape id="_x0000_i1037" type="#_x0000_t75" style="width:3in;height:3in" o:bullet="t"/>
    </w:pict>
  </w:numPicBullet>
  <w:abstractNum w:abstractNumId="0" w15:restartNumberingAfterBreak="0">
    <w:nsid w:val="00D93934"/>
    <w:multiLevelType w:val="hybridMultilevel"/>
    <w:tmpl w:val="650AB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8296E"/>
    <w:multiLevelType w:val="hybridMultilevel"/>
    <w:tmpl w:val="28C68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940A2"/>
    <w:multiLevelType w:val="hybridMultilevel"/>
    <w:tmpl w:val="967A6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D60FDF"/>
    <w:multiLevelType w:val="hybridMultilevel"/>
    <w:tmpl w:val="19CE5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8C7077"/>
    <w:multiLevelType w:val="hybridMultilevel"/>
    <w:tmpl w:val="00D090AE"/>
    <w:lvl w:ilvl="0" w:tplc="E56C2518">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407033"/>
    <w:multiLevelType w:val="hybridMultilevel"/>
    <w:tmpl w:val="491E7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7B320E"/>
    <w:multiLevelType w:val="hybridMultilevel"/>
    <w:tmpl w:val="DC961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A423A1"/>
    <w:multiLevelType w:val="hybridMultilevel"/>
    <w:tmpl w:val="10EC7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F34F2B"/>
    <w:multiLevelType w:val="hybridMultilevel"/>
    <w:tmpl w:val="C7E4E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EB6570"/>
    <w:multiLevelType w:val="multilevel"/>
    <w:tmpl w:val="7F5A018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433416"/>
    <w:multiLevelType w:val="hybridMultilevel"/>
    <w:tmpl w:val="F6969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6182572">
    <w:abstractNumId w:val="1"/>
  </w:num>
  <w:num w:numId="2" w16cid:durableId="757756163">
    <w:abstractNumId w:val="5"/>
  </w:num>
  <w:num w:numId="3" w16cid:durableId="616254271">
    <w:abstractNumId w:val="2"/>
  </w:num>
  <w:num w:numId="4" w16cid:durableId="1662080959">
    <w:abstractNumId w:val="7"/>
  </w:num>
  <w:num w:numId="5" w16cid:durableId="973288319">
    <w:abstractNumId w:val="0"/>
  </w:num>
  <w:num w:numId="6" w16cid:durableId="525947509">
    <w:abstractNumId w:val="6"/>
  </w:num>
  <w:num w:numId="7" w16cid:durableId="1053313234">
    <w:abstractNumId w:val="10"/>
  </w:num>
  <w:num w:numId="8" w16cid:durableId="872574515">
    <w:abstractNumId w:val="8"/>
  </w:num>
  <w:num w:numId="9" w16cid:durableId="564223779">
    <w:abstractNumId w:val="3"/>
  </w:num>
  <w:num w:numId="10" w16cid:durableId="1699161385">
    <w:abstractNumId w:val="9"/>
  </w:num>
  <w:num w:numId="11" w16cid:durableId="17490333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344"/>
    <w:rsid w:val="000026C4"/>
    <w:rsid w:val="00034645"/>
    <w:rsid w:val="0003670B"/>
    <w:rsid w:val="0005761F"/>
    <w:rsid w:val="00067CA8"/>
    <w:rsid w:val="000A1C80"/>
    <w:rsid w:val="000E4115"/>
    <w:rsid w:val="00105EFB"/>
    <w:rsid w:val="001147BB"/>
    <w:rsid w:val="00123321"/>
    <w:rsid w:val="00123B81"/>
    <w:rsid w:val="00132B63"/>
    <w:rsid w:val="0013615C"/>
    <w:rsid w:val="001410A5"/>
    <w:rsid w:val="001411B7"/>
    <w:rsid w:val="001418B5"/>
    <w:rsid w:val="00147415"/>
    <w:rsid w:val="00151469"/>
    <w:rsid w:val="0016355C"/>
    <w:rsid w:val="00173188"/>
    <w:rsid w:val="001A230F"/>
    <w:rsid w:val="001A612A"/>
    <w:rsid w:val="001E1D27"/>
    <w:rsid w:val="001F178E"/>
    <w:rsid w:val="00207B77"/>
    <w:rsid w:val="00215FE6"/>
    <w:rsid w:val="0023437B"/>
    <w:rsid w:val="0026105A"/>
    <w:rsid w:val="0026771A"/>
    <w:rsid w:val="00270344"/>
    <w:rsid w:val="00276EE7"/>
    <w:rsid w:val="002A0ADB"/>
    <w:rsid w:val="002A4581"/>
    <w:rsid w:val="002B4D63"/>
    <w:rsid w:val="002F08BA"/>
    <w:rsid w:val="00316504"/>
    <w:rsid w:val="00323532"/>
    <w:rsid w:val="00326797"/>
    <w:rsid w:val="00331E4E"/>
    <w:rsid w:val="00360CC7"/>
    <w:rsid w:val="00361CDC"/>
    <w:rsid w:val="003725BB"/>
    <w:rsid w:val="0038235E"/>
    <w:rsid w:val="003A1A44"/>
    <w:rsid w:val="003B7DA6"/>
    <w:rsid w:val="003F355C"/>
    <w:rsid w:val="003F387E"/>
    <w:rsid w:val="00406232"/>
    <w:rsid w:val="0043281A"/>
    <w:rsid w:val="00434D1D"/>
    <w:rsid w:val="00442A74"/>
    <w:rsid w:val="0044608D"/>
    <w:rsid w:val="00456E9B"/>
    <w:rsid w:val="00482E84"/>
    <w:rsid w:val="00492249"/>
    <w:rsid w:val="004B4E9C"/>
    <w:rsid w:val="004C25C5"/>
    <w:rsid w:val="004F136C"/>
    <w:rsid w:val="005109FA"/>
    <w:rsid w:val="00514FBF"/>
    <w:rsid w:val="00527BC3"/>
    <w:rsid w:val="00547369"/>
    <w:rsid w:val="0054771D"/>
    <w:rsid w:val="005A4375"/>
    <w:rsid w:val="005B3D5B"/>
    <w:rsid w:val="005E210A"/>
    <w:rsid w:val="0061360C"/>
    <w:rsid w:val="0062068B"/>
    <w:rsid w:val="00625DB0"/>
    <w:rsid w:val="00631E93"/>
    <w:rsid w:val="00661CE5"/>
    <w:rsid w:val="006825F1"/>
    <w:rsid w:val="006A6C61"/>
    <w:rsid w:val="006B3ABB"/>
    <w:rsid w:val="006C5D12"/>
    <w:rsid w:val="006E5411"/>
    <w:rsid w:val="0071120F"/>
    <w:rsid w:val="0071487F"/>
    <w:rsid w:val="00730053"/>
    <w:rsid w:val="00731211"/>
    <w:rsid w:val="00773568"/>
    <w:rsid w:val="00782912"/>
    <w:rsid w:val="007A1D1D"/>
    <w:rsid w:val="007E5E09"/>
    <w:rsid w:val="007F01E1"/>
    <w:rsid w:val="007F0293"/>
    <w:rsid w:val="007F32E7"/>
    <w:rsid w:val="007F33E5"/>
    <w:rsid w:val="00812185"/>
    <w:rsid w:val="008134AB"/>
    <w:rsid w:val="00823EAC"/>
    <w:rsid w:val="00880583"/>
    <w:rsid w:val="00881B88"/>
    <w:rsid w:val="008B7DCD"/>
    <w:rsid w:val="008C6918"/>
    <w:rsid w:val="008C70E0"/>
    <w:rsid w:val="008D03C1"/>
    <w:rsid w:val="008E55C9"/>
    <w:rsid w:val="008F248A"/>
    <w:rsid w:val="008F6B8B"/>
    <w:rsid w:val="00920857"/>
    <w:rsid w:val="00926638"/>
    <w:rsid w:val="00942466"/>
    <w:rsid w:val="00973945"/>
    <w:rsid w:val="00984505"/>
    <w:rsid w:val="00984ADC"/>
    <w:rsid w:val="00990C9E"/>
    <w:rsid w:val="00994FFD"/>
    <w:rsid w:val="009C13C2"/>
    <w:rsid w:val="009C3BC0"/>
    <w:rsid w:val="009E2EE3"/>
    <w:rsid w:val="009E69C1"/>
    <w:rsid w:val="00A041C0"/>
    <w:rsid w:val="00A13AB8"/>
    <w:rsid w:val="00A153AC"/>
    <w:rsid w:val="00A155E0"/>
    <w:rsid w:val="00A30402"/>
    <w:rsid w:val="00A35741"/>
    <w:rsid w:val="00A357E9"/>
    <w:rsid w:val="00A35FAD"/>
    <w:rsid w:val="00A529A7"/>
    <w:rsid w:val="00A529EE"/>
    <w:rsid w:val="00A64C99"/>
    <w:rsid w:val="00A774EA"/>
    <w:rsid w:val="00AA29B9"/>
    <w:rsid w:val="00AB1450"/>
    <w:rsid w:val="00AD2CDA"/>
    <w:rsid w:val="00AF359C"/>
    <w:rsid w:val="00B031A4"/>
    <w:rsid w:val="00B20DCC"/>
    <w:rsid w:val="00B21510"/>
    <w:rsid w:val="00B31E1C"/>
    <w:rsid w:val="00B323DE"/>
    <w:rsid w:val="00B33766"/>
    <w:rsid w:val="00B403AF"/>
    <w:rsid w:val="00B61C91"/>
    <w:rsid w:val="00B6610D"/>
    <w:rsid w:val="00B70006"/>
    <w:rsid w:val="00BB0BA8"/>
    <w:rsid w:val="00C007CE"/>
    <w:rsid w:val="00C142D7"/>
    <w:rsid w:val="00C17D81"/>
    <w:rsid w:val="00C30F3E"/>
    <w:rsid w:val="00C41DE3"/>
    <w:rsid w:val="00C6606D"/>
    <w:rsid w:val="00C735D4"/>
    <w:rsid w:val="00C9451A"/>
    <w:rsid w:val="00CD7A1F"/>
    <w:rsid w:val="00CE5806"/>
    <w:rsid w:val="00CE7D34"/>
    <w:rsid w:val="00CF0855"/>
    <w:rsid w:val="00D03503"/>
    <w:rsid w:val="00D04F5D"/>
    <w:rsid w:val="00D41262"/>
    <w:rsid w:val="00D520F9"/>
    <w:rsid w:val="00D526CA"/>
    <w:rsid w:val="00D53A16"/>
    <w:rsid w:val="00D6258F"/>
    <w:rsid w:val="00D965D0"/>
    <w:rsid w:val="00DB2932"/>
    <w:rsid w:val="00DE2531"/>
    <w:rsid w:val="00E0172B"/>
    <w:rsid w:val="00E1520F"/>
    <w:rsid w:val="00E43633"/>
    <w:rsid w:val="00E45AA5"/>
    <w:rsid w:val="00E71B77"/>
    <w:rsid w:val="00E752A9"/>
    <w:rsid w:val="00E93F4D"/>
    <w:rsid w:val="00EB328C"/>
    <w:rsid w:val="00EB6118"/>
    <w:rsid w:val="00EB6FA5"/>
    <w:rsid w:val="00EE07B6"/>
    <w:rsid w:val="00EE5176"/>
    <w:rsid w:val="00EF741D"/>
    <w:rsid w:val="00EF7B05"/>
    <w:rsid w:val="00F05199"/>
    <w:rsid w:val="00F15CBE"/>
    <w:rsid w:val="00F31753"/>
    <w:rsid w:val="00F34F0A"/>
    <w:rsid w:val="00F46B64"/>
    <w:rsid w:val="00F51D5A"/>
    <w:rsid w:val="00F70AE5"/>
    <w:rsid w:val="00F76D39"/>
    <w:rsid w:val="00F973F7"/>
    <w:rsid w:val="00FA7FBB"/>
    <w:rsid w:val="00FB6766"/>
    <w:rsid w:val="00FB7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D48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FBF"/>
    <w:pPr>
      <w:spacing w:after="240"/>
    </w:pPr>
    <w:rPr>
      <w:rFonts w:ascii="Arial" w:hAnsi="Arial"/>
      <w:sz w:val="24"/>
    </w:rPr>
  </w:style>
  <w:style w:type="paragraph" w:styleId="Heading1">
    <w:name w:val="heading 1"/>
    <w:basedOn w:val="Normal"/>
    <w:next w:val="Normal"/>
    <w:link w:val="Heading1Char"/>
    <w:uiPriority w:val="9"/>
    <w:qFormat/>
    <w:rsid w:val="00514FBF"/>
    <w:pPr>
      <w:keepNext/>
      <w:keepLines/>
      <w:spacing w:before="240"/>
      <w:jc w:val="center"/>
      <w:outlineLvl w:val="0"/>
    </w:pPr>
    <w:rPr>
      <w:rFonts w:eastAsiaTheme="majorEastAsia" w:cstheme="majorBidi"/>
      <w:b/>
      <w:caps/>
      <w:sz w:val="32"/>
      <w:szCs w:val="32"/>
    </w:rPr>
  </w:style>
  <w:style w:type="paragraph" w:styleId="Heading2">
    <w:name w:val="heading 2"/>
    <w:basedOn w:val="Normal"/>
    <w:next w:val="Normal"/>
    <w:link w:val="Heading2Char"/>
    <w:uiPriority w:val="9"/>
    <w:unhideWhenUsed/>
    <w:qFormat/>
    <w:rsid w:val="00514FBF"/>
    <w:pPr>
      <w:keepNext/>
      <w:keepLines/>
      <w:spacing w:before="2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514FBF"/>
    <w:pPr>
      <w:keepNext/>
      <w:keepLines/>
      <w:spacing w:before="240"/>
      <w:ind w:left="72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270344"/>
    <w:pPr>
      <w:keepNext/>
      <w:keepLines/>
      <w:spacing w:before="40" w:after="0"/>
      <w:ind w:left="1440"/>
      <w:outlineLvl w:val="3"/>
    </w:pPr>
    <w:rPr>
      <w:rFonts w:eastAsiaTheme="majorEastAsia" w:cstheme="majorBidi"/>
      <w:b/>
      <w:iCs/>
    </w:rPr>
  </w:style>
  <w:style w:type="paragraph" w:styleId="Heading5">
    <w:name w:val="heading 5"/>
    <w:basedOn w:val="Normal"/>
    <w:next w:val="Normal"/>
    <w:link w:val="Heading5Char"/>
    <w:uiPriority w:val="9"/>
    <w:unhideWhenUsed/>
    <w:qFormat/>
    <w:rsid w:val="00067CA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FBF"/>
    <w:rPr>
      <w:rFonts w:ascii="Arial" w:eastAsiaTheme="majorEastAsia" w:hAnsi="Arial" w:cstheme="majorBidi"/>
      <w:b/>
      <w:caps/>
      <w:sz w:val="32"/>
      <w:szCs w:val="32"/>
    </w:rPr>
  </w:style>
  <w:style w:type="character" w:customStyle="1" w:styleId="Heading3Char">
    <w:name w:val="Heading 3 Char"/>
    <w:basedOn w:val="DefaultParagraphFont"/>
    <w:link w:val="Heading3"/>
    <w:uiPriority w:val="9"/>
    <w:rsid w:val="00514FBF"/>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270344"/>
    <w:rPr>
      <w:rFonts w:ascii="Arial" w:eastAsiaTheme="majorEastAsia" w:hAnsi="Arial" w:cstheme="majorBidi"/>
      <w:b/>
      <w:iCs/>
      <w:sz w:val="24"/>
    </w:rPr>
  </w:style>
  <w:style w:type="paragraph" w:styleId="Title">
    <w:name w:val="Title"/>
    <w:basedOn w:val="Normal"/>
    <w:next w:val="Normal"/>
    <w:link w:val="TitleChar"/>
    <w:uiPriority w:val="10"/>
    <w:qFormat/>
    <w:rsid w:val="00881B88"/>
    <w:pPr>
      <w:spacing w:before="240"/>
      <w:contextualSpacing/>
      <w:jc w:val="center"/>
    </w:pPr>
    <w:rPr>
      <w:rFonts w:eastAsiaTheme="majorEastAsia" w:cstheme="majorBidi"/>
      <w:b/>
      <w:caps/>
      <w:spacing w:val="10"/>
      <w:kern w:val="28"/>
      <w:sz w:val="44"/>
      <w:szCs w:val="56"/>
    </w:rPr>
  </w:style>
  <w:style w:type="character" w:customStyle="1" w:styleId="TitleChar">
    <w:name w:val="Title Char"/>
    <w:basedOn w:val="DefaultParagraphFont"/>
    <w:link w:val="Title"/>
    <w:uiPriority w:val="10"/>
    <w:rsid w:val="00881B88"/>
    <w:rPr>
      <w:rFonts w:ascii="Arial" w:eastAsiaTheme="majorEastAsia" w:hAnsi="Arial" w:cstheme="majorBidi"/>
      <w:b/>
      <w:caps/>
      <w:spacing w:val="10"/>
      <w:kern w:val="28"/>
      <w:sz w:val="44"/>
      <w:szCs w:val="56"/>
    </w:rPr>
  </w:style>
  <w:style w:type="character" w:customStyle="1" w:styleId="Heading2Char">
    <w:name w:val="Heading 2 Char"/>
    <w:basedOn w:val="DefaultParagraphFont"/>
    <w:link w:val="Heading2"/>
    <w:uiPriority w:val="9"/>
    <w:rsid w:val="00514FBF"/>
    <w:rPr>
      <w:rFonts w:ascii="Arial" w:eastAsiaTheme="majorEastAsia" w:hAnsi="Arial" w:cstheme="majorBidi"/>
      <w:b/>
      <w:sz w:val="24"/>
      <w:szCs w:val="26"/>
    </w:rPr>
  </w:style>
  <w:style w:type="character" w:styleId="Hyperlink">
    <w:name w:val="Hyperlink"/>
    <w:basedOn w:val="DefaultParagraphFont"/>
    <w:uiPriority w:val="99"/>
    <w:unhideWhenUsed/>
    <w:rsid w:val="00270344"/>
    <w:rPr>
      <w:color w:val="0563C1" w:themeColor="hyperlink"/>
      <w:u w:val="single"/>
    </w:rPr>
  </w:style>
  <w:style w:type="paragraph" w:styleId="ListParagraph">
    <w:name w:val="List Paragraph"/>
    <w:basedOn w:val="Normal"/>
    <w:uiPriority w:val="34"/>
    <w:qFormat/>
    <w:rsid w:val="00270344"/>
    <w:pPr>
      <w:ind w:left="720"/>
      <w:contextualSpacing/>
    </w:pPr>
  </w:style>
  <w:style w:type="paragraph" w:styleId="Header">
    <w:name w:val="header"/>
    <w:basedOn w:val="Normal"/>
    <w:link w:val="HeaderChar"/>
    <w:unhideWhenUsed/>
    <w:rsid w:val="00434D1D"/>
    <w:pPr>
      <w:tabs>
        <w:tab w:val="center" w:pos="4680"/>
        <w:tab w:val="right" w:pos="9360"/>
      </w:tabs>
      <w:spacing w:after="0"/>
    </w:pPr>
  </w:style>
  <w:style w:type="character" w:customStyle="1" w:styleId="HeaderChar">
    <w:name w:val="Header Char"/>
    <w:basedOn w:val="DefaultParagraphFont"/>
    <w:link w:val="Header"/>
    <w:rsid w:val="00434D1D"/>
    <w:rPr>
      <w:rFonts w:ascii="Arial" w:hAnsi="Arial"/>
      <w:sz w:val="24"/>
    </w:rPr>
  </w:style>
  <w:style w:type="paragraph" w:styleId="Footer">
    <w:name w:val="footer"/>
    <w:basedOn w:val="Normal"/>
    <w:link w:val="FooterChar"/>
    <w:uiPriority w:val="99"/>
    <w:unhideWhenUsed/>
    <w:rsid w:val="00434D1D"/>
    <w:pPr>
      <w:tabs>
        <w:tab w:val="center" w:pos="4680"/>
        <w:tab w:val="right" w:pos="9360"/>
      </w:tabs>
      <w:spacing w:after="0"/>
    </w:pPr>
  </w:style>
  <w:style w:type="character" w:customStyle="1" w:styleId="FooterChar">
    <w:name w:val="Footer Char"/>
    <w:basedOn w:val="DefaultParagraphFont"/>
    <w:link w:val="Footer"/>
    <w:uiPriority w:val="99"/>
    <w:rsid w:val="00434D1D"/>
    <w:rPr>
      <w:rFonts w:ascii="Arial" w:hAnsi="Arial"/>
      <w:sz w:val="24"/>
    </w:rPr>
  </w:style>
  <w:style w:type="paragraph" w:styleId="BalloonText">
    <w:name w:val="Balloon Text"/>
    <w:basedOn w:val="Normal"/>
    <w:link w:val="BalloonTextChar"/>
    <w:uiPriority w:val="99"/>
    <w:semiHidden/>
    <w:unhideWhenUsed/>
    <w:rsid w:val="006825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5F1"/>
    <w:rPr>
      <w:rFonts w:ascii="Segoe UI" w:hAnsi="Segoe UI" w:cs="Segoe UI"/>
      <w:sz w:val="18"/>
      <w:szCs w:val="18"/>
    </w:rPr>
  </w:style>
  <w:style w:type="character" w:styleId="CommentReference">
    <w:name w:val="annotation reference"/>
    <w:basedOn w:val="DefaultParagraphFont"/>
    <w:uiPriority w:val="99"/>
    <w:semiHidden/>
    <w:unhideWhenUsed/>
    <w:rsid w:val="00D526CA"/>
    <w:rPr>
      <w:sz w:val="16"/>
      <w:szCs w:val="16"/>
    </w:rPr>
  </w:style>
  <w:style w:type="paragraph" w:styleId="CommentText">
    <w:name w:val="annotation text"/>
    <w:basedOn w:val="Normal"/>
    <w:link w:val="CommentTextChar"/>
    <w:uiPriority w:val="99"/>
    <w:semiHidden/>
    <w:unhideWhenUsed/>
    <w:rsid w:val="00D526CA"/>
    <w:rPr>
      <w:sz w:val="20"/>
      <w:szCs w:val="20"/>
    </w:rPr>
  </w:style>
  <w:style w:type="character" w:customStyle="1" w:styleId="CommentTextChar">
    <w:name w:val="Comment Text Char"/>
    <w:basedOn w:val="DefaultParagraphFont"/>
    <w:link w:val="CommentText"/>
    <w:uiPriority w:val="99"/>
    <w:semiHidden/>
    <w:rsid w:val="00D526C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526CA"/>
    <w:rPr>
      <w:b/>
      <w:bCs/>
    </w:rPr>
  </w:style>
  <w:style w:type="character" w:customStyle="1" w:styleId="CommentSubjectChar">
    <w:name w:val="Comment Subject Char"/>
    <w:basedOn w:val="CommentTextChar"/>
    <w:link w:val="CommentSubject"/>
    <w:uiPriority w:val="99"/>
    <w:semiHidden/>
    <w:rsid w:val="00D526CA"/>
    <w:rPr>
      <w:rFonts w:ascii="Arial" w:hAnsi="Arial"/>
      <w:b/>
      <w:bCs/>
      <w:sz w:val="20"/>
      <w:szCs w:val="20"/>
    </w:rPr>
  </w:style>
  <w:style w:type="character" w:customStyle="1" w:styleId="Heading5Char">
    <w:name w:val="Heading 5 Char"/>
    <w:basedOn w:val="DefaultParagraphFont"/>
    <w:link w:val="Heading5"/>
    <w:uiPriority w:val="9"/>
    <w:rsid w:val="00067CA8"/>
    <w:rPr>
      <w:rFonts w:asciiTheme="majorHAnsi" w:eastAsiaTheme="majorEastAsia" w:hAnsiTheme="majorHAnsi" w:cstheme="majorBidi"/>
      <w:color w:val="2E74B5"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36259">
      <w:bodyDiv w:val="1"/>
      <w:marLeft w:val="0"/>
      <w:marRight w:val="0"/>
      <w:marTop w:val="0"/>
      <w:marBottom w:val="0"/>
      <w:divBdr>
        <w:top w:val="none" w:sz="0" w:space="0" w:color="auto"/>
        <w:left w:val="none" w:sz="0" w:space="0" w:color="auto"/>
        <w:bottom w:val="none" w:sz="0" w:space="0" w:color="auto"/>
        <w:right w:val="none" w:sz="0" w:space="0" w:color="auto"/>
      </w:divBdr>
    </w:div>
    <w:div w:id="786966043">
      <w:bodyDiv w:val="1"/>
      <w:marLeft w:val="0"/>
      <w:marRight w:val="0"/>
      <w:marTop w:val="0"/>
      <w:marBottom w:val="0"/>
      <w:divBdr>
        <w:top w:val="none" w:sz="0" w:space="0" w:color="auto"/>
        <w:left w:val="none" w:sz="0" w:space="0" w:color="auto"/>
        <w:bottom w:val="none" w:sz="0" w:space="0" w:color="auto"/>
        <w:right w:val="none" w:sz="0" w:space="0" w:color="auto"/>
      </w:divBdr>
      <w:divsChild>
        <w:div w:id="569657430">
          <w:marLeft w:val="0"/>
          <w:marRight w:val="0"/>
          <w:marTop w:val="0"/>
          <w:marBottom w:val="0"/>
          <w:divBdr>
            <w:top w:val="none" w:sz="0" w:space="0" w:color="auto"/>
            <w:left w:val="none" w:sz="0" w:space="0" w:color="auto"/>
            <w:bottom w:val="none" w:sz="0" w:space="0" w:color="auto"/>
            <w:right w:val="none" w:sz="0" w:space="0" w:color="auto"/>
          </w:divBdr>
          <w:divsChild>
            <w:div w:id="1100639551">
              <w:marLeft w:val="0"/>
              <w:marRight w:val="0"/>
              <w:marTop w:val="0"/>
              <w:marBottom w:val="0"/>
              <w:divBdr>
                <w:top w:val="none" w:sz="0" w:space="0" w:color="auto"/>
                <w:left w:val="none" w:sz="0" w:space="0" w:color="auto"/>
                <w:bottom w:val="none" w:sz="0" w:space="0" w:color="auto"/>
                <w:right w:val="none" w:sz="0" w:space="0" w:color="auto"/>
              </w:divBdr>
              <w:divsChild>
                <w:div w:id="1700620130">
                  <w:marLeft w:val="-225"/>
                  <w:marRight w:val="-225"/>
                  <w:marTop w:val="0"/>
                  <w:marBottom w:val="0"/>
                  <w:divBdr>
                    <w:top w:val="none" w:sz="0" w:space="0" w:color="auto"/>
                    <w:left w:val="none" w:sz="0" w:space="0" w:color="auto"/>
                    <w:bottom w:val="none" w:sz="0" w:space="0" w:color="auto"/>
                    <w:right w:val="none" w:sz="0" w:space="0" w:color="auto"/>
                  </w:divBdr>
                  <w:divsChild>
                    <w:div w:id="21797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336696">
      <w:bodyDiv w:val="1"/>
      <w:marLeft w:val="0"/>
      <w:marRight w:val="0"/>
      <w:marTop w:val="0"/>
      <w:marBottom w:val="0"/>
      <w:divBdr>
        <w:top w:val="none" w:sz="0" w:space="0" w:color="auto"/>
        <w:left w:val="none" w:sz="0" w:space="0" w:color="auto"/>
        <w:bottom w:val="none" w:sz="0" w:space="0" w:color="auto"/>
        <w:right w:val="none" w:sz="0" w:space="0" w:color="auto"/>
      </w:divBdr>
    </w:div>
    <w:div w:id="156718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1469</Words>
  <Characters>8374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CWPJAC November 2020 Agenda Item 01 Attachment 1 - Career Technical Education (CA Dept of Education)</vt:lpstr>
    </vt:vector>
  </TitlesOfParts>
  <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CWPJAC November 2020 Agenda Item 01 Attachment 1 - General Information (CA Dept of Education)</dc:title>
  <dc:subject>The California Workforce Pathways Joint Advisory Committee's (CWPJAC) September 25, 2020 Preliminary Report of Action/Meeting Minutes.</dc:subject>
  <dc:creator/>
  <cp:keywords/>
  <dc:description/>
  <cp:lastModifiedBy/>
  <cp:revision>1</cp:revision>
  <dcterms:created xsi:type="dcterms:W3CDTF">2024-04-10T17:12:00Z</dcterms:created>
  <dcterms:modified xsi:type="dcterms:W3CDTF">2024-04-10T17:20:00Z</dcterms:modified>
</cp:coreProperties>
</file>