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9EA88" w14:textId="6A13D5AC" w:rsidR="00270344" w:rsidRPr="00067CA8" w:rsidRDefault="00270344" w:rsidP="00067CA8">
      <w:pPr>
        <w:pStyle w:val="Heading1"/>
        <w:rPr>
          <w:sz w:val="36"/>
        </w:rPr>
      </w:pPr>
      <w:r w:rsidRPr="00067CA8">
        <w:rPr>
          <w:sz w:val="36"/>
        </w:rPr>
        <w:t>California Workforce Pathways Joint Advisory Committee</w:t>
      </w:r>
    </w:p>
    <w:p w14:paraId="15F90C1E" w14:textId="24AD178A" w:rsidR="00067CA8" w:rsidRDefault="00067CA8" w:rsidP="00067CA8">
      <w:pPr>
        <w:spacing w:after="0"/>
        <w:jc w:val="center"/>
      </w:pPr>
      <w:r>
        <w:t>Posted by the California Department of Education</w:t>
      </w:r>
    </w:p>
    <w:p w14:paraId="1F6CBF02" w14:textId="635C64ED" w:rsidR="00067CA8" w:rsidRPr="00067CA8" w:rsidRDefault="00067CA8" w:rsidP="00067CA8">
      <w:pPr>
        <w:jc w:val="center"/>
      </w:pPr>
      <w:r>
        <w:t>September 15, 2020</w:t>
      </w:r>
    </w:p>
    <w:p w14:paraId="36D76110" w14:textId="77777777" w:rsidR="00270344" w:rsidRPr="00067CA8" w:rsidRDefault="00E45AA5" w:rsidP="00067CA8">
      <w:pPr>
        <w:pStyle w:val="Heading2"/>
        <w:pBdr>
          <w:top w:val="single" w:sz="4" w:space="12" w:color="auto"/>
        </w:pBdr>
        <w:jc w:val="center"/>
        <w:rPr>
          <w:caps/>
          <w:sz w:val="32"/>
        </w:rPr>
      </w:pPr>
      <w:r w:rsidRPr="00067CA8">
        <w:rPr>
          <w:caps/>
          <w:sz w:val="32"/>
        </w:rPr>
        <w:t xml:space="preserve">Preliminary </w:t>
      </w:r>
      <w:r w:rsidR="00270344" w:rsidRPr="00067CA8">
        <w:rPr>
          <w:caps/>
          <w:sz w:val="32"/>
        </w:rPr>
        <w:t>Report of Action</w:t>
      </w:r>
    </w:p>
    <w:p w14:paraId="7FB36DBD" w14:textId="2473830F" w:rsidR="00270344" w:rsidRPr="00270344" w:rsidRDefault="00BB0BA8" w:rsidP="00270344">
      <w:pPr>
        <w:jc w:val="center"/>
        <w:rPr>
          <w:b/>
        </w:rPr>
      </w:pPr>
      <w:r>
        <w:rPr>
          <w:b/>
        </w:rPr>
        <w:t>Fri</w:t>
      </w:r>
      <w:r w:rsidR="00880583" w:rsidRPr="00880583">
        <w:rPr>
          <w:b/>
        </w:rPr>
        <w:t xml:space="preserve">day, </w:t>
      </w:r>
      <w:r w:rsidR="003B7DA6">
        <w:rPr>
          <w:b/>
        </w:rPr>
        <w:t>July 10</w:t>
      </w:r>
      <w:r w:rsidR="00880583" w:rsidRPr="00880583">
        <w:rPr>
          <w:b/>
        </w:rPr>
        <w:t>, 2020</w:t>
      </w:r>
    </w:p>
    <w:p w14:paraId="2185DE14" w14:textId="77777777" w:rsidR="00270344" w:rsidRDefault="00270344" w:rsidP="00067CA8">
      <w:pPr>
        <w:pStyle w:val="Heading3"/>
        <w:ind w:left="0"/>
      </w:pPr>
      <w:r>
        <w:t>Members of California Workforce Pathways Joint Advisory Committee</w:t>
      </w:r>
    </w:p>
    <w:p w14:paraId="27A566D4" w14:textId="77777777" w:rsidR="00270344" w:rsidRDefault="00270344" w:rsidP="00067CA8">
      <w:pPr>
        <w:pStyle w:val="Heading4"/>
        <w:ind w:left="720"/>
      </w:pPr>
      <w:r>
        <w:t>Members Present</w:t>
      </w:r>
    </w:p>
    <w:p w14:paraId="0F66AA63" w14:textId="77777777" w:rsidR="00270344" w:rsidRPr="00067CA8" w:rsidRDefault="00270344" w:rsidP="00067CA8">
      <w:pPr>
        <w:pStyle w:val="Heading5"/>
        <w:ind w:left="1440"/>
        <w:rPr>
          <w:rFonts w:ascii="Arial" w:hAnsi="Arial" w:cs="Arial"/>
          <w:b/>
          <w:color w:val="auto"/>
        </w:rPr>
      </w:pPr>
      <w:r w:rsidRPr="00067CA8">
        <w:rPr>
          <w:rFonts w:ascii="Arial" w:hAnsi="Arial" w:cs="Arial"/>
          <w:b/>
          <w:color w:val="auto"/>
        </w:rPr>
        <w:t>State Board of Education</w:t>
      </w:r>
    </w:p>
    <w:p w14:paraId="42614D6E" w14:textId="7C513334" w:rsidR="00270344" w:rsidRDefault="00270344" w:rsidP="00270344">
      <w:pPr>
        <w:pStyle w:val="ListParagraph"/>
        <w:numPr>
          <w:ilvl w:val="0"/>
          <w:numId w:val="4"/>
        </w:numPr>
        <w:ind w:left="2520"/>
      </w:pPr>
      <w:r>
        <w:t>Patricia Rucker</w:t>
      </w:r>
    </w:p>
    <w:p w14:paraId="29E45D30" w14:textId="77777777" w:rsidR="00270344" w:rsidRDefault="007F32E7" w:rsidP="00270344">
      <w:pPr>
        <w:pStyle w:val="ListParagraph"/>
        <w:numPr>
          <w:ilvl w:val="0"/>
          <w:numId w:val="4"/>
        </w:numPr>
        <w:ind w:left="2520"/>
      </w:pPr>
      <w:r>
        <w:t xml:space="preserve">Ting Sun, </w:t>
      </w:r>
      <w:r w:rsidR="00270344">
        <w:t>Chair</w:t>
      </w:r>
    </w:p>
    <w:p w14:paraId="38D7C751" w14:textId="52265BFC" w:rsidR="00270344" w:rsidRPr="00067CA8" w:rsidRDefault="00270344" w:rsidP="00067CA8">
      <w:pPr>
        <w:pStyle w:val="Heading5"/>
        <w:ind w:left="1440"/>
        <w:rPr>
          <w:rFonts w:ascii="Arial" w:hAnsi="Arial" w:cs="Arial"/>
          <w:b/>
          <w:color w:val="auto"/>
        </w:rPr>
      </w:pPr>
      <w:r w:rsidRPr="00067CA8">
        <w:rPr>
          <w:rFonts w:ascii="Arial" w:hAnsi="Arial" w:cs="Arial"/>
          <w:b/>
          <w:color w:val="auto"/>
        </w:rPr>
        <w:t>California Community Colleges Board of Governors</w:t>
      </w:r>
    </w:p>
    <w:p w14:paraId="49062FD7" w14:textId="77777777" w:rsidR="00270344" w:rsidRDefault="00270344" w:rsidP="00270344">
      <w:pPr>
        <w:pStyle w:val="ListParagraph"/>
        <w:numPr>
          <w:ilvl w:val="0"/>
          <w:numId w:val="5"/>
        </w:numPr>
        <w:ind w:left="2520"/>
      </w:pPr>
      <w:r>
        <w:t xml:space="preserve">Jolena Grande, </w:t>
      </w:r>
      <w:r w:rsidR="007F32E7">
        <w:t xml:space="preserve">Vice </w:t>
      </w:r>
      <w:r>
        <w:t>Chair</w:t>
      </w:r>
    </w:p>
    <w:p w14:paraId="1AABAD53" w14:textId="4724FDC0" w:rsidR="0016355C" w:rsidRDefault="0016355C" w:rsidP="00360CC7">
      <w:pPr>
        <w:pStyle w:val="ListParagraph"/>
        <w:numPr>
          <w:ilvl w:val="0"/>
          <w:numId w:val="5"/>
        </w:numPr>
        <w:ind w:left="2520"/>
      </w:pPr>
      <w:r>
        <w:t>Bill Rawlings</w:t>
      </w:r>
    </w:p>
    <w:p w14:paraId="0D66148A" w14:textId="2220FB95" w:rsidR="006C5D12" w:rsidRDefault="006C5D12" w:rsidP="00360CC7">
      <w:pPr>
        <w:pStyle w:val="ListParagraph"/>
        <w:numPr>
          <w:ilvl w:val="0"/>
          <w:numId w:val="5"/>
        </w:numPr>
        <w:ind w:left="2520"/>
      </w:pPr>
      <w:r>
        <w:t>Alma Salazar</w:t>
      </w:r>
    </w:p>
    <w:p w14:paraId="2730EA1D" w14:textId="66B3C34D" w:rsidR="00BB0BA8" w:rsidRPr="00067CA8" w:rsidRDefault="00BB0BA8" w:rsidP="00067CA8">
      <w:pPr>
        <w:pStyle w:val="Heading5"/>
        <w:ind w:left="1440"/>
        <w:rPr>
          <w:rFonts w:ascii="Arial" w:hAnsi="Arial" w:cs="Arial"/>
          <w:b/>
          <w:color w:val="auto"/>
        </w:rPr>
      </w:pPr>
      <w:r w:rsidRPr="00067CA8">
        <w:rPr>
          <w:rFonts w:ascii="Arial" w:hAnsi="Arial" w:cs="Arial"/>
          <w:b/>
          <w:color w:val="auto"/>
        </w:rPr>
        <w:t>Ex-Officio Members</w:t>
      </w:r>
    </w:p>
    <w:p w14:paraId="15394A23" w14:textId="77777777" w:rsidR="00BB0BA8" w:rsidRDefault="00BB0BA8" w:rsidP="00BB0BA8">
      <w:pPr>
        <w:pStyle w:val="ListParagraph"/>
        <w:numPr>
          <w:ilvl w:val="0"/>
          <w:numId w:val="5"/>
        </w:numPr>
        <w:ind w:left="2520"/>
      </w:pPr>
      <w:r>
        <w:t>Kristin McGuire, Ex-Officio Member, Young Invincibles</w:t>
      </w:r>
    </w:p>
    <w:p w14:paraId="51DDCE58" w14:textId="77777777" w:rsidR="00BB0BA8" w:rsidRDefault="00BB0BA8" w:rsidP="00BB0BA8">
      <w:pPr>
        <w:pStyle w:val="ListParagraph"/>
        <w:numPr>
          <w:ilvl w:val="0"/>
          <w:numId w:val="5"/>
        </w:numPr>
        <w:ind w:left="2520"/>
      </w:pPr>
      <w:r w:rsidRPr="00880583">
        <w:t>David Rattray,</w:t>
      </w:r>
      <w:r>
        <w:t xml:space="preserve"> Ex-Officio Member,</w:t>
      </w:r>
      <w:r w:rsidRPr="00880583">
        <w:t xml:space="preserve"> Los Angeles Area Chamber of Commerce</w:t>
      </w:r>
    </w:p>
    <w:p w14:paraId="202EA5E9" w14:textId="77777777" w:rsidR="00270344" w:rsidRDefault="00270344" w:rsidP="00067CA8">
      <w:pPr>
        <w:pStyle w:val="Heading4"/>
        <w:ind w:left="720"/>
      </w:pPr>
      <w:r>
        <w:t>Members Absent</w:t>
      </w:r>
    </w:p>
    <w:p w14:paraId="32E86EB8" w14:textId="3C24B54E" w:rsidR="0016355C" w:rsidRDefault="00BB0BA8" w:rsidP="0016355C">
      <w:pPr>
        <w:pStyle w:val="ListParagraph"/>
        <w:numPr>
          <w:ilvl w:val="0"/>
          <w:numId w:val="6"/>
        </w:numPr>
        <w:ind w:left="1800"/>
      </w:pPr>
      <w:r>
        <w:t>Vacancy, State Board of Education</w:t>
      </w:r>
    </w:p>
    <w:p w14:paraId="670EA488" w14:textId="103EF641" w:rsidR="00270344" w:rsidRDefault="00270344" w:rsidP="00067CA8">
      <w:pPr>
        <w:pStyle w:val="Heading4"/>
        <w:ind w:left="720"/>
      </w:pPr>
      <w:r>
        <w:t>Principal Staff</w:t>
      </w:r>
      <w:r w:rsidR="00CD7A1F">
        <w:t xml:space="preserve"> Present</w:t>
      </w:r>
    </w:p>
    <w:p w14:paraId="37CAE20E" w14:textId="77777777" w:rsidR="00270344" w:rsidRPr="00067CA8" w:rsidRDefault="00270344" w:rsidP="00067CA8">
      <w:pPr>
        <w:pStyle w:val="Heading5"/>
        <w:ind w:left="1440"/>
        <w:rPr>
          <w:rFonts w:ascii="Arial" w:hAnsi="Arial" w:cs="Arial"/>
          <w:b/>
          <w:color w:val="auto"/>
        </w:rPr>
      </w:pPr>
      <w:r w:rsidRPr="00067CA8">
        <w:rPr>
          <w:rFonts w:ascii="Arial" w:hAnsi="Arial" w:cs="Arial"/>
          <w:b/>
          <w:color w:val="auto"/>
        </w:rPr>
        <w:t>California Community Colleges Chancellor’s Office</w:t>
      </w:r>
    </w:p>
    <w:p w14:paraId="7D4EF518" w14:textId="77777777" w:rsidR="00270344" w:rsidRDefault="00270344" w:rsidP="00270344">
      <w:pPr>
        <w:pStyle w:val="ListParagraph"/>
        <w:numPr>
          <w:ilvl w:val="0"/>
          <w:numId w:val="3"/>
        </w:numPr>
        <w:ind w:left="2520"/>
      </w:pPr>
      <w:r>
        <w:t>Sheneui Weber, Vice Chancellor, Workforce and Economic Development</w:t>
      </w:r>
      <w:r w:rsidR="008C6918">
        <w:t xml:space="preserve"> Division (WEDD)</w:t>
      </w:r>
    </w:p>
    <w:p w14:paraId="591D9AE5" w14:textId="77777777" w:rsidR="0061360C" w:rsidRDefault="0061360C" w:rsidP="00270344">
      <w:pPr>
        <w:pStyle w:val="ListParagraph"/>
        <w:numPr>
          <w:ilvl w:val="0"/>
          <w:numId w:val="3"/>
        </w:numPr>
        <w:ind w:left="2520"/>
      </w:pPr>
      <w:r>
        <w:t>Sandra Sanchez, Assistant Vice Chancellor, WEDD</w:t>
      </w:r>
    </w:p>
    <w:p w14:paraId="355D03C0" w14:textId="77777777" w:rsidR="00270344" w:rsidRPr="00067CA8" w:rsidRDefault="00270344" w:rsidP="00067CA8">
      <w:pPr>
        <w:pStyle w:val="Heading5"/>
        <w:ind w:left="1440"/>
        <w:rPr>
          <w:rFonts w:ascii="Arial" w:hAnsi="Arial" w:cs="Arial"/>
          <w:b/>
          <w:color w:val="auto"/>
        </w:rPr>
      </w:pPr>
      <w:r w:rsidRPr="00067CA8">
        <w:rPr>
          <w:rFonts w:ascii="Arial" w:hAnsi="Arial" w:cs="Arial"/>
          <w:b/>
          <w:color w:val="auto"/>
        </w:rPr>
        <w:t>California Department of Education</w:t>
      </w:r>
    </w:p>
    <w:p w14:paraId="4AE79B49" w14:textId="132309C0" w:rsidR="003B7DA6" w:rsidRDefault="003B7DA6" w:rsidP="00DB2932">
      <w:pPr>
        <w:pStyle w:val="ListParagraph"/>
        <w:numPr>
          <w:ilvl w:val="0"/>
          <w:numId w:val="3"/>
        </w:numPr>
        <w:ind w:left="2520"/>
      </w:pPr>
      <w:r>
        <w:t>Kindra Britt, Deputy Superintendent, Access for All Branch (AAB)</w:t>
      </w:r>
    </w:p>
    <w:p w14:paraId="7417DC2A" w14:textId="7E77899F" w:rsidR="00DB2932" w:rsidRDefault="00DB2932" w:rsidP="00DB2932">
      <w:pPr>
        <w:pStyle w:val="ListParagraph"/>
        <w:numPr>
          <w:ilvl w:val="0"/>
          <w:numId w:val="3"/>
        </w:numPr>
        <w:ind w:left="2520"/>
      </w:pPr>
      <w:r w:rsidRPr="00DB2932">
        <w:t xml:space="preserve">Pradeep Kotamraju, </w:t>
      </w:r>
      <w:r>
        <w:t>Division Director, Career and College Transition Division (CCTD)</w:t>
      </w:r>
    </w:p>
    <w:p w14:paraId="52662A46" w14:textId="0EDFFB83" w:rsidR="00105EFB" w:rsidRDefault="00105EFB" w:rsidP="00105EFB">
      <w:pPr>
        <w:pStyle w:val="ListParagraph"/>
        <w:numPr>
          <w:ilvl w:val="0"/>
          <w:numId w:val="3"/>
        </w:numPr>
        <w:ind w:left="2520"/>
      </w:pPr>
      <w:r>
        <w:t>Stephanie Papas, Education Administrator</w:t>
      </w:r>
      <w:r w:rsidR="003B7DA6">
        <w:t>, AAB</w:t>
      </w:r>
    </w:p>
    <w:p w14:paraId="34709260" w14:textId="77777777" w:rsidR="00DB2932" w:rsidRPr="00E523CE" w:rsidRDefault="00DB2932" w:rsidP="00DB2932">
      <w:pPr>
        <w:pStyle w:val="ListParagraph"/>
        <w:numPr>
          <w:ilvl w:val="0"/>
          <w:numId w:val="3"/>
        </w:numPr>
        <w:ind w:left="2520"/>
      </w:pPr>
      <w:r>
        <w:lastRenderedPageBreak/>
        <w:t>Michelle McIntosh, Education Administrator, CCTD</w:t>
      </w:r>
    </w:p>
    <w:p w14:paraId="5DAC49A2" w14:textId="77777777" w:rsidR="00DB2932" w:rsidRDefault="00DB2932" w:rsidP="00DB2932">
      <w:pPr>
        <w:pStyle w:val="ListParagraph"/>
        <w:numPr>
          <w:ilvl w:val="0"/>
          <w:numId w:val="3"/>
        </w:numPr>
        <w:ind w:left="2520"/>
      </w:pPr>
      <w:r>
        <w:t>Lisa Reimers, Education Programs Consultant, CCTD</w:t>
      </w:r>
    </w:p>
    <w:p w14:paraId="3591C71C" w14:textId="2F2C38A3" w:rsidR="00DB2932" w:rsidRDefault="00DB2932" w:rsidP="00DB2932">
      <w:pPr>
        <w:pStyle w:val="ListParagraph"/>
        <w:numPr>
          <w:ilvl w:val="0"/>
          <w:numId w:val="3"/>
        </w:numPr>
        <w:ind w:left="2520"/>
      </w:pPr>
      <w:r>
        <w:t>Rachel Moran, Associate Governmental Program Analyst</w:t>
      </w:r>
      <w:r w:rsidR="003B7DA6">
        <w:t>, AAB</w:t>
      </w:r>
    </w:p>
    <w:p w14:paraId="34904F4B" w14:textId="77777777" w:rsidR="00270344" w:rsidRPr="00067CA8" w:rsidRDefault="00270344" w:rsidP="00067CA8">
      <w:pPr>
        <w:pStyle w:val="Heading5"/>
        <w:ind w:left="1440"/>
        <w:rPr>
          <w:rFonts w:ascii="Arial" w:hAnsi="Arial" w:cs="Arial"/>
          <w:b/>
          <w:color w:val="auto"/>
        </w:rPr>
      </w:pPr>
      <w:r w:rsidRPr="00067CA8">
        <w:rPr>
          <w:rFonts w:ascii="Arial" w:hAnsi="Arial" w:cs="Arial"/>
          <w:b/>
          <w:color w:val="auto"/>
        </w:rPr>
        <w:t>State Board of Education</w:t>
      </w:r>
    </w:p>
    <w:p w14:paraId="1F3ECD16" w14:textId="77777777" w:rsidR="00270344" w:rsidRDefault="00270344" w:rsidP="00270344">
      <w:pPr>
        <w:pStyle w:val="ListParagraph"/>
        <w:numPr>
          <w:ilvl w:val="0"/>
          <w:numId w:val="1"/>
        </w:numPr>
        <w:ind w:left="2520"/>
      </w:pPr>
      <w:r>
        <w:t>Patricia de Cos, Deputy Executive Director</w:t>
      </w:r>
    </w:p>
    <w:p w14:paraId="474E7A7E" w14:textId="77777777" w:rsidR="00270344" w:rsidRDefault="00270344" w:rsidP="00270344">
      <w:pPr>
        <w:pStyle w:val="ListParagraph"/>
        <w:numPr>
          <w:ilvl w:val="0"/>
          <w:numId w:val="1"/>
        </w:numPr>
        <w:ind w:left="2520"/>
      </w:pPr>
      <w:r>
        <w:t>Pamela Castleman, Education Programs Consultant</w:t>
      </w:r>
    </w:p>
    <w:p w14:paraId="1C56E625" w14:textId="77777777" w:rsidR="00270344" w:rsidRPr="00067CA8" w:rsidRDefault="00270344" w:rsidP="00067CA8">
      <w:pPr>
        <w:pStyle w:val="Heading2"/>
        <w:pBdr>
          <w:top w:val="single" w:sz="4" w:space="12" w:color="auto"/>
        </w:pBdr>
        <w:jc w:val="center"/>
        <w:rPr>
          <w:caps/>
          <w:sz w:val="32"/>
        </w:rPr>
      </w:pPr>
      <w:r w:rsidRPr="00067CA8">
        <w:rPr>
          <w:caps/>
          <w:sz w:val="32"/>
        </w:rPr>
        <w:t>California Workforce Pathways Joint Advisory Committee Meeting</w:t>
      </w:r>
    </w:p>
    <w:p w14:paraId="4CC7CB6B" w14:textId="77777777" w:rsidR="00270344" w:rsidRDefault="00270344" w:rsidP="00067CA8">
      <w:pPr>
        <w:pStyle w:val="Heading3"/>
        <w:ind w:left="0"/>
      </w:pPr>
      <w:r>
        <w:t>Call to Order</w:t>
      </w:r>
    </w:p>
    <w:p w14:paraId="7DD2AA92" w14:textId="22A8AFF5" w:rsidR="00270344" w:rsidRDefault="00270344" w:rsidP="00270344">
      <w:r>
        <w:t xml:space="preserve">Chair </w:t>
      </w:r>
      <w:r w:rsidR="00BB0BA8">
        <w:t>Sun</w:t>
      </w:r>
      <w:r>
        <w:t xml:space="preserve"> called the meet</w:t>
      </w:r>
      <w:r w:rsidR="00B31E1C">
        <w:t>ing</w:t>
      </w:r>
      <w:r w:rsidR="00DB2932">
        <w:t xml:space="preserve"> to order at approximately </w:t>
      </w:r>
      <w:r w:rsidR="00BB0BA8">
        <w:t>10:</w:t>
      </w:r>
      <w:r w:rsidR="003B7DA6">
        <w:t>40</w:t>
      </w:r>
      <w:r w:rsidR="00B31E1C">
        <w:t xml:space="preserve"> </w:t>
      </w:r>
      <w:r w:rsidR="00547369">
        <w:t>a.m.</w:t>
      </w:r>
    </w:p>
    <w:p w14:paraId="76F48643" w14:textId="1DCFB0E7" w:rsidR="001F178E" w:rsidRDefault="001F178E" w:rsidP="00067CA8">
      <w:pPr>
        <w:pStyle w:val="Heading3"/>
        <w:ind w:left="0"/>
      </w:pPr>
      <w:r>
        <w:t>Announcements</w:t>
      </w:r>
    </w:p>
    <w:p w14:paraId="43C24B6F" w14:textId="451048C1" w:rsidR="001F178E" w:rsidRPr="001F178E" w:rsidRDefault="001F178E" w:rsidP="001F178E">
      <w:r>
        <w:t>Chair Sun announced the process to make a public comment during the meeting.</w:t>
      </w:r>
    </w:p>
    <w:p w14:paraId="503E10EE" w14:textId="4D84B3DA" w:rsidR="00B31E1C" w:rsidRPr="00B31E1C" w:rsidRDefault="00270344" w:rsidP="00067CA8">
      <w:pPr>
        <w:pStyle w:val="Heading3"/>
        <w:ind w:left="0"/>
      </w:pPr>
      <w:r>
        <w:t>Meeting Overview</w:t>
      </w:r>
    </w:p>
    <w:p w14:paraId="781C5FD6" w14:textId="77777777" w:rsidR="00270344" w:rsidRPr="00067CA8" w:rsidRDefault="00270344" w:rsidP="00067CA8">
      <w:pPr>
        <w:pStyle w:val="Heading2"/>
        <w:pBdr>
          <w:top w:val="single" w:sz="4" w:space="12" w:color="auto"/>
        </w:pBdr>
        <w:jc w:val="center"/>
        <w:rPr>
          <w:caps/>
          <w:sz w:val="32"/>
        </w:rPr>
      </w:pPr>
      <w:r w:rsidRPr="00067CA8">
        <w:rPr>
          <w:caps/>
          <w:sz w:val="32"/>
        </w:rPr>
        <w:t>Agenda Items</w:t>
      </w:r>
    </w:p>
    <w:p w14:paraId="73958BBA" w14:textId="5007B42A" w:rsidR="00270344" w:rsidRDefault="00270344" w:rsidP="00067CA8">
      <w:pPr>
        <w:pStyle w:val="Heading3"/>
        <w:ind w:left="0"/>
      </w:pPr>
      <w:r>
        <w:t>I</w:t>
      </w:r>
      <w:r w:rsidR="006C5D12">
        <w:t>tem 01</w:t>
      </w:r>
    </w:p>
    <w:p w14:paraId="17F39501" w14:textId="04BBF3B9" w:rsidR="00FB7A4A" w:rsidRPr="005D7730" w:rsidRDefault="00FB7A4A" w:rsidP="00FB7A4A">
      <w:r w:rsidRPr="00B31E1C">
        <w:rPr>
          <w:b/>
        </w:rPr>
        <w:t>Subject:</w:t>
      </w:r>
      <w:r>
        <w:t xml:space="preserve"> </w:t>
      </w:r>
      <w:r w:rsidR="001F178E" w:rsidRPr="001F178E">
        <w:t>Approval of the California Workforce Pathways Joint Advisory Committee’s May 8, 2020 Preliminary Report of Action.</w:t>
      </w:r>
    </w:p>
    <w:p w14:paraId="76A80613" w14:textId="6FCC4FB7" w:rsidR="00FB7A4A" w:rsidRDefault="00FB7A4A" w:rsidP="00FB7A4A">
      <w:r w:rsidRPr="00B31E1C">
        <w:rPr>
          <w:b/>
        </w:rPr>
        <w:t>Type of Action:</w:t>
      </w:r>
      <w:r>
        <w:t xml:space="preserve"> Information</w:t>
      </w:r>
      <w:r w:rsidR="00730053">
        <w:t>, Action</w:t>
      </w:r>
    </w:p>
    <w:p w14:paraId="26FE0861" w14:textId="0C3C9341" w:rsidR="00FB7A4A" w:rsidRPr="005D7730" w:rsidRDefault="00FB7A4A" w:rsidP="00FB7A4A">
      <w:r w:rsidRPr="00B31E1C">
        <w:rPr>
          <w:b/>
        </w:rPr>
        <w:t>Recommendation:</w:t>
      </w:r>
      <w:r>
        <w:t xml:space="preserve"> </w:t>
      </w:r>
      <w:r w:rsidR="001F178E" w:rsidRPr="001F178E">
        <w:t>The State Board of Education, the California Department of Education, and the California Community Colleges Chancellor’s Office staff jointly recommend that the CWPJAC review and approve the May 8, 2020</w:t>
      </w:r>
      <w:r w:rsidR="00151469">
        <w:t>,</w:t>
      </w:r>
      <w:r w:rsidR="001F178E" w:rsidRPr="001F178E">
        <w:t xml:space="preserve"> Report of Action.</w:t>
      </w:r>
    </w:p>
    <w:p w14:paraId="3C6BA42B" w14:textId="34656B7E" w:rsidR="003B7DA6" w:rsidRDefault="001F178E" w:rsidP="001F178E">
      <w:r>
        <w:rPr>
          <w:b/>
        </w:rPr>
        <w:t xml:space="preserve">Action: </w:t>
      </w:r>
      <w:r w:rsidR="003B7DA6">
        <w:t>Member Rawlings moved to approve the May 8, 2020, meeting’s Preliminary Report of Action.</w:t>
      </w:r>
    </w:p>
    <w:p w14:paraId="0885D5F3" w14:textId="77777777" w:rsidR="003B7DA6" w:rsidRDefault="003B7DA6" w:rsidP="001F178E">
      <w:r>
        <w:t>Vice Chair Grande seconded the motion.</w:t>
      </w:r>
    </w:p>
    <w:p w14:paraId="116D73F7" w14:textId="77777777" w:rsidR="003B7DA6" w:rsidRDefault="003B7DA6" w:rsidP="001F178E">
      <w:pPr>
        <w:ind w:left="720"/>
      </w:pPr>
      <w:r w:rsidRPr="00B31E1C">
        <w:rPr>
          <w:b/>
        </w:rPr>
        <w:t>Yes Votes:</w:t>
      </w:r>
      <w:r>
        <w:t xml:space="preserve"> Chair Sun, Vice Chair Grande, Member Rawlings, Member Rucker, and Member Salazar</w:t>
      </w:r>
    </w:p>
    <w:p w14:paraId="2F069669" w14:textId="77777777" w:rsidR="003B7DA6" w:rsidRDefault="003B7DA6" w:rsidP="001F178E">
      <w:pPr>
        <w:ind w:left="720"/>
      </w:pPr>
      <w:r w:rsidRPr="00B31E1C">
        <w:rPr>
          <w:b/>
        </w:rPr>
        <w:t>No votes:</w:t>
      </w:r>
      <w:r>
        <w:t xml:space="preserve"> None</w:t>
      </w:r>
    </w:p>
    <w:p w14:paraId="2AC4FF28" w14:textId="77777777" w:rsidR="003B7DA6" w:rsidRDefault="003B7DA6" w:rsidP="001F178E">
      <w:pPr>
        <w:ind w:left="720"/>
      </w:pPr>
      <w:r w:rsidRPr="00B31E1C">
        <w:rPr>
          <w:b/>
        </w:rPr>
        <w:t>Absent</w:t>
      </w:r>
      <w:r>
        <w:rPr>
          <w:b/>
        </w:rPr>
        <w:t xml:space="preserve"> </w:t>
      </w:r>
      <w:r w:rsidRPr="00B31E1C">
        <w:rPr>
          <w:b/>
        </w:rPr>
        <w:t>Member</w:t>
      </w:r>
      <w:r>
        <w:rPr>
          <w:b/>
        </w:rPr>
        <w:t>s</w:t>
      </w:r>
      <w:r w:rsidRPr="00B31E1C">
        <w:rPr>
          <w:b/>
        </w:rPr>
        <w:t>:</w:t>
      </w:r>
      <w:r>
        <w:rPr>
          <w:b/>
        </w:rPr>
        <w:t xml:space="preserve"> </w:t>
      </w:r>
      <w:r>
        <w:t>Vacancy, State Board of Education</w:t>
      </w:r>
    </w:p>
    <w:p w14:paraId="627D602B" w14:textId="77777777" w:rsidR="003B7DA6" w:rsidRDefault="003B7DA6" w:rsidP="001F178E">
      <w:pPr>
        <w:ind w:left="720"/>
      </w:pPr>
      <w:r w:rsidRPr="00B31E1C">
        <w:rPr>
          <w:b/>
        </w:rPr>
        <w:lastRenderedPageBreak/>
        <w:t>Abstentions:</w:t>
      </w:r>
      <w:r>
        <w:t xml:space="preserve"> None</w:t>
      </w:r>
    </w:p>
    <w:p w14:paraId="7EDF4C20" w14:textId="77777777" w:rsidR="003B7DA6" w:rsidRDefault="003B7DA6" w:rsidP="001F178E">
      <w:pPr>
        <w:ind w:left="720"/>
      </w:pPr>
      <w:r w:rsidRPr="00B31E1C">
        <w:rPr>
          <w:b/>
        </w:rPr>
        <w:t>Recusals:</w:t>
      </w:r>
      <w:r>
        <w:t xml:space="preserve"> None</w:t>
      </w:r>
    </w:p>
    <w:p w14:paraId="57786727" w14:textId="77777777" w:rsidR="003B7DA6" w:rsidRDefault="003B7DA6" w:rsidP="001F178E">
      <w:r>
        <w:t>The motion passed with five votes.</w:t>
      </w:r>
    </w:p>
    <w:p w14:paraId="5297960F" w14:textId="5AC4420D" w:rsidR="003B7DA6" w:rsidRPr="003B7DA6" w:rsidRDefault="00FB7A4A" w:rsidP="00067CA8">
      <w:pPr>
        <w:pStyle w:val="Heading3"/>
        <w:pBdr>
          <w:top w:val="single" w:sz="4" w:space="12" w:color="auto"/>
        </w:pBdr>
        <w:ind w:left="0"/>
      </w:pPr>
      <w:r>
        <w:t>Item 02</w:t>
      </w:r>
    </w:p>
    <w:p w14:paraId="18E4E6EA" w14:textId="77777777" w:rsidR="001F178E" w:rsidRDefault="00270344" w:rsidP="00270344">
      <w:r w:rsidRPr="00B31E1C">
        <w:rPr>
          <w:b/>
        </w:rPr>
        <w:t>Subject:</w:t>
      </w:r>
      <w:r>
        <w:t xml:space="preserve"> </w:t>
      </w:r>
      <w:r w:rsidR="001F178E" w:rsidRPr="001F178E">
        <w:t>The Career Technical Education Incentive Grant and the Kindergarten through Grade Twelve Strong Workforce Program Applications: Update on the Integration of the Guiding Policy Principles to Support Student-Centered K–14+ Pathways and the 12 Essential Elements of High-Quality College and Career Pathway.</w:t>
      </w:r>
    </w:p>
    <w:p w14:paraId="63F64867" w14:textId="207B67C4" w:rsidR="00270344" w:rsidRDefault="00270344" w:rsidP="00270344">
      <w:r w:rsidRPr="00B31E1C">
        <w:rPr>
          <w:b/>
        </w:rPr>
        <w:t>Type of Action:</w:t>
      </w:r>
      <w:r>
        <w:t xml:space="preserve"> Information</w:t>
      </w:r>
    </w:p>
    <w:p w14:paraId="489D684F" w14:textId="077ABC92" w:rsidR="00BB0BA8" w:rsidRPr="005D7730" w:rsidRDefault="00270344" w:rsidP="00BB0BA8">
      <w:r w:rsidRPr="00B31E1C">
        <w:rPr>
          <w:b/>
        </w:rPr>
        <w:t>Recommendation:</w:t>
      </w:r>
      <w:r>
        <w:t xml:space="preserve"> </w:t>
      </w:r>
      <w:r w:rsidR="001F178E" w:rsidRPr="001F178E">
        <w:t>This item is presented for information only.</w:t>
      </w:r>
    </w:p>
    <w:p w14:paraId="329F35C6" w14:textId="124CFEF3" w:rsidR="007E5E09" w:rsidRPr="007E5E09" w:rsidRDefault="007E5E09" w:rsidP="007E5E09">
      <w:pPr>
        <w:spacing w:before="240"/>
        <w:rPr>
          <w:b/>
        </w:rPr>
      </w:pPr>
      <w:r w:rsidRPr="007E5E09">
        <w:rPr>
          <w:b/>
        </w:rPr>
        <w:t>Comments from Committee Members:</w:t>
      </w:r>
    </w:p>
    <w:p w14:paraId="475FB3C0" w14:textId="5CED3B5C" w:rsidR="0026105A" w:rsidRDefault="0026105A" w:rsidP="0026105A">
      <w:pPr>
        <w:pStyle w:val="ListParagraph"/>
        <w:numPr>
          <w:ilvl w:val="0"/>
          <w:numId w:val="8"/>
        </w:numPr>
        <w:spacing w:after="0"/>
      </w:pPr>
      <w:r>
        <w:t xml:space="preserve">Members would like the CDE and the CCCCO to continue to work with the legislature to update program language to align with the </w:t>
      </w:r>
      <w:r w:rsidR="009C13C2">
        <w:t>more recent</w:t>
      </w:r>
      <w:r>
        <w:t xml:space="preserve"> </w:t>
      </w:r>
      <w:r w:rsidRPr="001F178E">
        <w:t>12 Essential Elements of High-Quality College and Career Pathway</w:t>
      </w:r>
      <w:r>
        <w:t>.</w:t>
      </w:r>
    </w:p>
    <w:p w14:paraId="3D7FB9C5" w14:textId="369344D7" w:rsidR="0026105A" w:rsidRDefault="0026105A" w:rsidP="0026105A">
      <w:pPr>
        <w:pStyle w:val="ListParagraph"/>
        <w:numPr>
          <w:ilvl w:val="0"/>
          <w:numId w:val="8"/>
        </w:numPr>
        <w:spacing w:after="0"/>
      </w:pPr>
      <w:r>
        <w:t>Member Rattray</w:t>
      </w:r>
      <w:r w:rsidR="009C13C2">
        <w:t xml:space="preserve"> asked</w:t>
      </w:r>
      <w:r>
        <w:t xml:space="preserve"> how we are supporting districts with work-based learning activities in our current environment.</w:t>
      </w:r>
      <w:r w:rsidR="00994FFD">
        <w:t xml:space="preserve"> </w:t>
      </w:r>
      <w:r w:rsidR="009C13C2">
        <w:t>Have we m</w:t>
      </w:r>
      <w:r w:rsidR="00994FFD">
        <w:t>ove</w:t>
      </w:r>
      <w:r w:rsidR="009C13C2">
        <w:t>d</w:t>
      </w:r>
      <w:r w:rsidR="00994FFD">
        <w:t xml:space="preserve"> from compliance to technical assistance</w:t>
      </w:r>
      <w:r w:rsidR="009C13C2">
        <w:t>?</w:t>
      </w:r>
    </w:p>
    <w:p w14:paraId="68069F6B" w14:textId="77992BE5" w:rsidR="0026105A" w:rsidRDefault="0026105A" w:rsidP="0026105A">
      <w:pPr>
        <w:pStyle w:val="ListParagraph"/>
        <w:numPr>
          <w:ilvl w:val="0"/>
          <w:numId w:val="8"/>
        </w:numPr>
        <w:spacing w:after="0"/>
      </w:pPr>
      <w:r>
        <w:t xml:space="preserve">Members mentioned their concern that </w:t>
      </w:r>
      <w:r w:rsidR="00151469">
        <w:t>career technical education (CTE)</w:t>
      </w:r>
      <w:r>
        <w:t xml:space="preserve"> programs </w:t>
      </w:r>
      <w:r w:rsidR="00994FFD">
        <w:t>are</w:t>
      </w:r>
      <w:r>
        <w:t xml:space="preserve"> not </w:t>
      </w:r>
      <w:r w:rsidR="009C13C2">
        <w:t>part</w:t>
      </w:r>
      <w:r>
        <w:t xml:space="preserve"> of </w:t>
      </w:r>
      <w:r w:rsidR="00994FFD">
        <w:t>local community plans for reopening</w:t>
      </w:r>
      <w:r w:rsidR="009C13C2">
        <w:t xml:space="preserve"> school in the fall.</w:t>
      </w:r>
      <w:r>
        <w:t xml:space="preserve"> </w:t>
      </w:r>
      <w:r w:rsidR="009C13C2">
        <w:t>T</w:t>
      </w:r>
      <w:r>
        <w:t>he fear is that districts are not contemplating the needs of CTE programs that require dual enrollment, work-based learning activities, and other components that make CTE successful.</w:t>
      </w:r>
    </w:p>
    <w:p w14:paraId="55F834AE" w14:textId="61EDAAB2" w:rsidR="0026105A" w:rsidRDefault="0026105A" w:rsidP="003127D2">
      <w:pPr>
        <w:pStyle w:val="ListParagraph"/>
        <w:numPr>
          <w:ilvl w:val="0"/>
          <w:numId w:val="8"/>
        </w:numPr>
        <w:spacing w:after="0"/>
      </w:pPr>
      <w:r>
        <w:t>Members feel that we need to collect data</w:t>
      </w:r>
      <w:r w:rsidR="00A041C0">
        <w:t xml:space="preserve"> (quantitative and qualitative)</w:t>
      </w:r>
      <w:r>
        <w:t xml:space="preserve"> and possibly add a question or two on the annual survey on what the barriers the field is experiencing. Members would like to see more data on specific programs at the September 2020 meeting.</w:t>
      </w:r>
    </w:p>
    <w:p w14:paraId="7C5EB44C" w14:textId="1F04CE0C" w:rsidR="00994FFD" w:rsidRDefault="00994FFD" w:rsidP="003127D2">
      <w:pPr>
        <w:pStyle w:val="ListParagraph"/>
        <w:numPr>
          <w:ilvl w:val="0"/>
          <w:numId w:val="8"/>
        </w:numPr>
        <w:spacing w:after="0"/>
      </w:pPr>
      <w:r>
        <w:t xml:space="preserve">Vice Chair Grande </w:t>
      </w:r>
      <w:r w:rsidR="009C13C2">
        <w:t>questioned that</w:t>
      </w:r>
      <w:r>
        <w:t xml:space="preserve"> as we move forward with round three of funding, is there any advice or guidance to the field </w:t>
      </w:r>
      <w:r w:rsidR="009C13C2">
        <w:t>from fund recipients</w:t>
      </w:r>
      <w:r>
        <w:t xml:space="preserve"> finishing out round one and round two projects </w:t>
      </w:r>
      <w:r w:rsidR="009C13C2">
        <w:t xml:space="preserve">that can be shared </w:t>
      </w:r>
      <w:r>
        <w:t>before embarking on new projects, including new projects that might have come up with the pandemic.</w:t>
      </w:r>
    </w:p>
    <w:p w14:paraId="34AA47D8" w14:textId="2405C34D" w:rsidR="0005761F" w:rsidRDefault="0005761F" w:rsidP="001F178E">
      <w:pPr>
        <w:spacing w:before="240"/>
      </w:pPr>
      <w:r>
        <w:rPr>
          <w:b/>
        </w:rPr>
        <w:t>Public Comment</w:t>
      </w:r>
      <w:r w:rsidRPr="00B31E1C">
        <w:rPr>
          <w:b/>
        </w:rPr>
        <w:t>:</w:t>
      </w:r>
    </w:p>
    <w:p w14:paraId="3CF8DE07" w14:textId="1D5A86C0" w:rsidR="00CE7D34" w:rsidRDefault="0023437B" w:rsidP="009519A6">
      <w:pPr>
        <w:pStyle w:val="ListParagraph"/>
        <w:numPr>
          <w:ilvl w:val="0"/>
          <w:numId w:val="8"/>
        </w:numPr>
        <w:spacing w:after="0"/>
      </w:pPr>
      <w:r>
        <w:t>Clinton Maxwell, Mendocino County Office of Education, highlights that schools need support on how to accurately report CTE data.</w:t>
      </w:r>
    </w:p>
    <w:p w14:paraId="3F170025" w14:textId="77777777" w:rsidR="00730053" w:rsidRDefault="00730053" w:rsidP="00067CA8">
      <w:pPr>
        <w:pStyle w:val="Heading3"/>
        <w:pBdr>
          <w:top w:val="single" w:sz="4" w:space="12" w:color="auto"/>
        </w:pBdr>
        <w:ind w:left="0"/>
      </w:pPr>
      <w:r>
        <w:lastRenderedPageBreak/>
        <w:t>Item 03</w:t>
      </w:r>
    </w:p>
    <w:p w14:paraId="706D6368" w14:textId="5FAEEDFE" w:rsidR="00730053" w:rsidRPr="00730053" w:rsidRDefault="00730053" w:rsidP="00730053">
      <w:r w:rsidRPr="00B31E1C">
        <w:rPr>
          <w:b/>
        </w:rPr>
        <w:t>Subject:</w:t>
      </w:r>
      <w:r>
        <w:t xml:space="preserve"> </w:t>
      </w:r>
      <w:r w:rsidRPr="00730053">
        <w:t>An Update on the California State Plan for Career Technical Education.</w:t>
      </w:r>
    </w:p>
    <w:p w14:paraId="2F8B7010" w14:textId="1FEC6284" w:rsidR="00730053" w:rsidRDefault="00730053" w:rsidP="00730053">
      <w:r w:rsidRPr="00B31E1C">
        <w:rPr>
          <w:b/>
        </w:rPr>
        <w:t>Type of Action:</w:t>
      </w:r>
      <w:r>
        <w:t xml:space="preserve"> Information, Action</w:t>
      </w:r>
    </w:p>
    <w:p w14:paraId="1356E337" w14:textId="57421921" w:rsidR="00730053" w:rsidRPr="007456A3" w:rsidRDefault="00730053" w:rsidP="00730053">
      <w:pPr>
        <w:rPr>
          <w:rFonts w:cs="Arial"/>
        </w:rPr>
      </w:pPr>
      <w:r w:rsidRPr="00B31E1C">
        <w:rPr>
          <w:b/>
        </w:rPr>
        <w:t>Recommendation:</w:t>
      </w:r>
      <w:r>
        <w:t xml:space="preserve"> </w:t>
      </w:r>
      <w:r w:rsidRPr="00730053">
        <w:rPr>
          <w:rFonts w:cs="Arial"/>
        </w:rPr>
        <w:t>The CDE and the CCCCO staff recommend that the CWPJAC provide feedback and guidance on the development of the California State Plan for CTE.</w:t>
      </w:r>
    </w:p>
    <w:p w14:paraId="075780D0" w14:textId="77777777" w:rsidR="00730053" w:rsidRPr="007E5E09" w:rsidRDefault="00730053" w:rsidP="00730053">
      <w:pPr>
        <w:spacing w:before="240"/>
        <w:rPr>
          <w:b/>
        </w:rPr>
      </w:pPr>
      <w:r w:rsidRPr="007E5E09">
        <w:rPr>
          <w:b/>
        </w:rPr>
        <w:t>Comments from Committee Members:</w:t>
      </w:r>
    </w:p>
    <w:p w14:paraId="42F55825" w14:textId="7A3796A2" w:rsidR="00730053" w:rsidRDefault="0023437B" w:rsidP="00730053">
      <w:pPr>
        <w:pStyle w:val="ListParagraph"/>
        <w:numPr>
          <w:ilvl w:val="0"/>
          <w:numId w:val="8"/>
        </w:numPr>
        <w:spacing w:after="0"/>
      </w:pPr>
      <w:r>
        <w:t>Member</w:t>
      </w:r>
      <w:r w:rsidR="004B4E9C">
        <w:t xml:space="preserve"> Rawlings </w:t>
      </w:r>
      <w:r w:rsidR="00EF7B05">
        <w:t>is interested in how we think about access to capital especially in underserved/underrepresented communities.</w:t>
      </w:r>
    </w:p>
    <w:p w14:paraId="419AB804" w14:textId="396EEBA5" w:rsidR="00EF7B05" w:rsidRDefault="00EB6118" w:rsidP="00730053">
      <w:pPr>
        <w:pStyle w:val="ListParagraph"/>
        <w:numPr>
          <w:ilvl w:val="0"/>
          <w:numId w:val="8"/>
        </w:numPr>
        <w:spacing w:after="0"/>
      </w:pPr>
      <w:r>
        <w:t>Member Salazar brought up that demographics around African American students seem low compared to other</w:t>
      </w:r>
      <w:r w:rsidR="00D526CA">
        <w:t xml:space="preserve"> </w:t>
      </w:r>
      <w:r>
        <w:t>s</w:t>
      </w:r>
      <w:r w:rsidR="00D526CA">
        <w:t>ubgroups</w:t>
      </w:r>
      <w:r>
        <w:t>.</w:t>
      </w:r>
    </w:p>
    <w:p w14:paraId="39E2F66F" w14:textId="60D68914" w:rsidR="00456E9B" w:rsidRDefault="00456E9B" w:rsidP="00456E9B">
      <w:pPr>
        <w:pStyle w:val="ListParagraph"/>
        <w:numPr>
          <w:ilvl w:val="0"/>
          <w:numId w:val="8"/>
        </w:numPr>
        <w:spacing w:after="0"/>
      </w:pPr>
      <w:r>
        <w:t>Chair Sun sees a disconnect between the CTE data presented and the data provided by Abby Snay.</w:t>
      </w:r>
    </w:p>
    <w:p w14:paraId="31631B12" w14:textId="090466FD" w:rsidR="00EB6118" w:rsidRDefault="00EB6118" w:rsidP="00730053">
      <w:pPr>
        <w:pStyle w:val="ListParagraph"/>
        <w:numPr>
          <w:ilvl w:val="0"/>
          <w:numId w:val="8"/>
        </w:numPr>
        <w:spacing w:after="0"/>
      </w:pPr>
      <w:r>
        <w:t>Ex-Officio Member Rattray feels that this is an excellent start and wants to take time to develop the state plan, and would like to see a dedicated meeting to this topic</w:t>
      </w:r>
      <w:r w:rsidR="00D526CA">
        <w:t>;</w:t>
      </w:r>
      <w:r>
        <w:t xml:space="preserve"> other members agreed.</w:t>
      </w:r>
      <w:r w:rsidR="00442A74">
        <w:t xml:space="preserve"> In addition, Ex-Officio Member Rattray would like to see some of the topics from the first year (2017) of the CWPJAC be reintroduced.</w:t>
      </w:r>
    </w:p>
    <w:p w14:paraId="72D2E624" w14:textId="7D441506" w:rsidR="00F34F0A" w:rsidRDefault="00442A74" w:rsidP="00730053">
      <w:pPr>
        <w:pStyle w:val="ListParagraph"/>
        <w:numPr>
          <w:ilvl w:val="0"/>
          <w:numId w:val="8"/>
        </w:numPr>
        <w:spacing w:after="0"/>
      </w:pPr>
      <w:r>
        <w:t>Member Rawlings believes that the CWPJAC could use a similar model that the CCCCO had for the development of the Vision for Success.</w:t>
      </w:r>
    </w:p>
    <w:p w14:paraId="37E78A4E" w14:textId="0158F831" w:rsidR="00442A74" w:rsidRDefault="00442A74" w:rsidP="00730053">
      <w:pPr>
        <w:pStyle w:val="ListParagraph"/>
        <w:numPr>
          <w:ilvl w:val="0"/>
          <w:numId w:val="8"/>
        </w:numPr>
        <w:spacing w:after="0"/>
      </w:pPr>
      <w:r>
        <w:t>Members are excited to start working on this visionary document, and want to ensure that this plan goes beyond the CWPJAC. The plan needs to be relevant to many stakeholders and make connections between secondary and postsecondary.</w:t>
      </w:r>
    </w:p>
    <w:p w14:paraId="59436034" w14:textId="77777777" w:rsidR="00730053" w:rsidRDefault="00730053" w:rsidP="00730053">
      <w:pPr>
        <w:spacing w:before="240"/>
      </w:pPr>
      <w:r>
        <w:rPr>
          <w:b/>
        </w:rPr>
        <w:t>Public Comment</w:t>
      </w:r>
      <w:r w:rsidRPr="00B31E1C">
        <w:rPr>
          <w:b/>
        </w:rPr>
        <w:t>:</w:t>
      </w:r>
    </w:p>
    <w:p w14:paraId="08CE7FCA" w14:textId="43A3A355" w:rsidR="00730053" w:rsidRDefault="00EB6118" w:rsidP="004D2B49">
      <w:pPr>
        <w:pStyle w:val="ListParagraph"/>
        <w:numPr>
          <w:ilvl w:val="0"/>
          <w:numId w:val="8"/>
        </w:numPr>
        <w:spacing w:after="0"/>
      </w:pPr>
      <w:r w:rsidRPr="00EB6118">
        <w:t xml:space="preserve">Clinton Maxwell, </w:t>
      </w:r>
      <w:r>
        <w:t>Mendocino County Office of Education</w:t>
      </w:r>
      <w:r w:rsidR="00456E9B">
        <w:t>,</w:t>
      </w:r>
      <w:r>
        <w:t xml:space="preserve"> shares that there are </w:t>
      </w:r>
      <w:r w:rsidRPr="00EB6118">
        <w:t>districts that mandate all students</w:t>
      </w:r>
      <w:r>
        <w:t xml:space="preserve"> to</w:t>
      </w:r>
      <w:r w:rsidRPr="00EB6118">
        <w:t xml:space="preserve"> take an intro course to a pathway for </w:t>
      </w:r>
      <w:r w:rsidR="00442A74">
        <w:t xml:space="preserve">the </w:t>
      </w:r>
      <w:r w:rsidRPr="00EB6118">
        <w:t>I</w:t>
      </w:r>
      <w:r w:rsidR="00442A74">
        <w:t xml:space="preserve">nformation, </w:t>
      </w:r>
      <w:r w:rsidRPr="00EB6118">
        <w:t>C</w:t>
      </w:r>
      <w:r w:rsidR="00442A74">
        <w:t xml:space="preserve">ommunication, and </w:t>
      </w:r>
      <w:r w:rsidRPr="00EB6118">
        <w:t>T</w:t>
      </w:r>
      <w:r w:rsidR="00442A74">
        <w:t>echnology sector</w:t>
      </w:r>
      <w:r w:rsidRPr="00EB6118">
        <w:t>. If this is capturing as one course</w:t>
      </w:r>
      <w:r w:rsidR="00D526CA">
        <w:t>,</w:t>
      </w:r>
      <w:r w:rsidRPr="00EB6118">
        <w:t xml:space="preserve"> it will roll up </w:t>
      </w:r>
      <w:r>
        <w:t>in</w:t>
      </w:r>
      <w:r w:rsidRPr="00EB6118">
        <w:t>to the student data.</w:t>
      </w:r>
    </w:p>
    <w:p w14:paraId="2C86C633" w14:textId="785685E9" w:rsidR="002B4D63" w:rsidRDefault="002B4D63" w:rsidP="00067CA8">
      <w:pPr>
        <w:pStyle w:val="Heading3"/>
        <w:pBdr>
          <w:top w:val="single" w:sz="4" w:space="12" w:color="auto"/>
        </w:pBdr>
        <w:ind w:left="0"/>
      </w:pPr>
      <w:r>
        <w:t>Item 0</w:t>
      </w:r>
      <w:r w:rsidR="00730053">
        <w:t>4</w:t>
      </w:r>
    </w:p>
    <w:p w14:paraId="687E4795" w14:textId="61F5DCA6" w:rsidR="002B4D63" w:rsidRPr="00730053" w:rsidRDefault="002B4D63" w:rsidP="002B4D63">
      <w:r w:rsidRPr="00B31E1C">
        <w:rPr>
          <w:b/>
        </w:rPr>
        <w:t>Subject:</w:t>
      </w:r>
      <w:r>
        <w:t xml:space="preserve"> </w:t>
      </w:r>
      <w:r w:rsidR="00730053" w:rsidRPr="00730053">
        <w:rPr>
          <w:i/>
        </w:rPr>
        <w:t xml:space="preserve">Strengthening Career and Technical Education for the 21st Century Act: </w:t>
      </w:r>
      <w:r w:rsidR="00730053" w:rsidRPr="00730053">
        <w:t>Review and Approval of Revisions to the Secondary Comprehensive Local Needs Assessment Template and the Secondary Local Application Plan and an Update on the Federal Perkins V State Plan Submission.</w:t>
      </w:r>
    </w:p>
    <w:p w14:paraId="2854F0F5" w14:textId="33CB7EFB" w:rsidR="002B4D63" w:rsidRDefault="002B4D63" w:rsidP="002B4D63">
      <w:r w:rsidRPr="00B31E1C">
        <w:rPr>
          <w:b/>
        </w:rPr>
        <w:t>Type of Action:</w:t>
      </w:r>
      <w:r>
        <w:t xml:space="preserve"> Information</w:t>
      </w:r>
      <w:r w:rsidR="00730053">
        <w:t>, Action</w:t>
      </w:r>
    </w:p>
    <w:p w14:paraId="28FFEFD7" w14:textId="28B9D005" w:rsidR="00730053" w:rsidRPr="00B51CDE" w:rsidRDefault="002B4D63" w:rsidP="00730053">
      <w:pPr>
        <w:rPr>
          <w:rFonts w:cs="Arial"/>
        </w:rPr>
      </w:pPr>
      <w:r w:rsidRPr="00B31E1C">
        <w:rPr>
          <w:b/>
        </w:rPr>
        <w:lastRenderedPageBreak/>
        <w:t>Recommendation:</w:t>
      </w:r>
      <w:r>
        <w:t xml:space="preserve"> </w:t>
      </w:r>
      <w:bookmarkStart w:id="0" w:name="_Hlk31280805"/>
      <w:r w:rsidR="00730053" w:rsidRPr="00B51CDE">
        <w:rPr>
          <w:rFonts w:cs="Arial"/>
        </w:rPr>
        <w:t xml:space="preserve">The CDE staff recommends that the CWPJAC review and approve the </w:t>
      </w:r>
      <w:r w:rsidR="00151469">
        <w:rPr>
          <w:rFonts w:cs="Arial"/>
        </w:rPr>
        <w:t>S</w:t>
      </w:r>
      <w:r w:rsidR="00730053" w:rsidRPr="00B51CDE">
        <w:rPr>
          <w:rFonts w:cs="Arial"/>
        </w:rPr>
        <w:t xml:space="preserve">econdary </w:t>
      </w:r>
      <w:r w:rsidR="00151469" w:rsidRPr="00730053">
        <w:t>Comprehensive Local Needs Assessment</w:t>
      </w:r>
      <w:r w:rsidR="00151469">
        <w:t xml:space="preserve"> (CLNA)</w:t>
      </w:r>
      <w:r w:rsidR="00730053" w:rsidRPr="00B51CDE">
        <w:rPr>
          <w:rFonts w:cs="Arial"/>
        </w:rPr>
        <w:t xml:space="preserve"> and </w:t>
      </w:r>
      <w:r w:rsidR="00151469">
        <w:rPr>
          <w:rFonts w:cs="Arial"/>
        </w:rPr>
        <w:t>Local Application (LA)</w:t>
      </w:r>
      <w:r w:rsidR="00730053" w:rsidRPr="00B51CDE">
        <w:rPr>
          <w:rFonts w:cs="Arial"/>
        </w:rPr>
        <w:t xml:space="preserve"> templates attached to this item.</w:t>
      </w:r>
    </w:p>
    <w:bookmarkEnd w:id="0"/>
    <w:p w14:paraId="7B0113E6" w14:textId="77777777" w:rsidR="00730053" w:rsidRPr="007E5E09" w:rsidRDefault="00730053" w:rsidP="00730053">
      <w:pPr>
        <w:spacing w:before="240"/>
        <w:rPr>
          <w:b/>
        </w:rPr>
      </w:pPr>
      <w:r w:rsidRPr="007E5E09">
        <w:rPr>
          <w:b/>
        </w:rPr>
        <w:t>Comments from Committee Members:</w:t>
      </w:r>
    </w:p>
    <w:p w14:paraId="60C344A7" w14:textId="71B2A47C" w:rsidR="00D04F5D" w:rsidRDefault="00D04F5D" w:rsidP="00730053">
      <w:pPr>
        <w:pStyle w:val="ListParagraph"/>
        <w:numPr>
          <w:ilvl w:val="0"/>
          <w:numId w:val="8"/>
        </w:numPr>
        <w:spacing w:after="0"/>
      </w:pPr>
      <w:r>
        <w:t>Member Salazar wonders if we should be connecting to the Strong Workforce Program data and ultimately to the Vision for Success.</w:t>
      </w:r>
    </w:p>
    <w:p w14:paraId="4BDBF0C9" w14:textId="7A820827" w:rsidR="00B323DE" w:rsidRDefault="00730053" w:rsidP="004328AE">
      <w:pPr>
        <w:pStyle w:val="ListParagraph"/>
        <w:numPr>
          <w:ilvl w:val="0"/>
          <w:numId w:val="8"/>
        </w:numPr>
        <w:spacing w:after="0"/>
      </w:pPr>
      <w:r>
        <w:t xml:space="preserve">Committee members </w:t>
      </w:r>
      <w:r w:rsidR="008F248A">
        <w:t>would like to streamline the process, and not require locals to complete three separate applications.</w:t>
      </w:r>
    </w:p>
    <w:p w14:paraId="0FFA2C5E" w14:textId="77777777" w:rsidR="00730053" w:rsidRDefault="00730053" w:rsidP="00730053">
      <w:pPr>
        <w:spacing w:before="240"/>
      </w:pPr>
      <w:r>
        <w:rPr>
          <w:b/>
        </w:rPr>
        <w:t>Public Comment</w:t>
      </w:r>
      <w:r w:rsidRPr="00B31E1C">
        <w:rPr>
          <w:b/>
        </w:rPr>
        <w:t>:</w:t>
      </w:r>
    </w:p>
    <w:p w14:paraId="59BA1A21" w14:textId="66E2D470" w:rsidR="00B323DE" w:rsidRDefault="00B323DE" w:rsidP="00B323DE">
      <w:pPr>
        <w:pStyle w:val="ListParagraph"/>
        <w:numPr>
          <w:ilvl w:val="0"/>
          <w:numId w:val="8"/>
        </w:numPr>
      </w:pPr>
      <w:r>
        <w:t xml:space="preserve">Valerie Vuicich, </w:t>
      </w:r>
      <w:r w:rsidRPr="00B323DE">
        <w:t>Office of Fresno County Superintendent of Schools</w:t>
      </w:r>
      <w:r>
        <w:t>, states that it is important to remember that all community colleges receive Perkins funding</w:t>
      </w:r>
      <w:r w:rsidR="00151469">
        <w:t>,</w:t>
      </w:r>
      <w:r>
        <w:t xml:space="preserve"> but only about </w:t>
      </w:r>
      <w:r w:rsidR="00151469">
        <w:t>one-third</w:t>
      </w:r>
      <w:r>
        <w:t xml:space="preserve"> of </w:t>
      </w:r>
      <w:r w:rsidR="00151469">
        <w:t>kindergarten through grade twelve (K–12)</w:t>
      </w:r>
      <w:r>
        <w:t xml:space="preserve"> Districts receive those funds. For some it is because they don’t qualify for the minimum level of funding designated in the </w:t>
      </w:r>
      <w:r w:rsidR="00151469">
        <w:t>f</w:t>
      </w:r>
      <w:r>
        <w:t>ederal legislation. Forming a consortium to receive Perkins dollars is not a simple process because the participants are limited to the pathways they can spend their funds on. It will not be reasonable to have LEAs fashion their local programs around Perkins rules and the limitations on which students can be served by those dollars. Also, K</w:t>
      </w:r>
      <w:r w:rsidRPr="001F178E">
        <w:t>–</w:t>
      </w:r>
      <w:r>
        <w:t>12 does utilize labor market information to drive program development based on the Employment Development Department information for our local areas. Districts have been waiting for the approved CLNA and have tried to start conversations with advisors for their programs to be ready to complete the final version of the document when it is distributed to the field.</w:t>
      </w:r>
    </w:p>
    <w:p w14:paraId="27645159" w14:textId="00E3FC36" w:rsidR="00730053" w:rsidRDefault="00730053" w:rsidP="00730053">
      <w:r>
        <w:rPr>
          <w:b/>
        </w:rPr>
        <w:t xml:space="preserve">Action: </w:t>
      </w:r>
      <w:r>
        <w:t xml:space="preserve">Vice Chair Grande moved to approve secondary </w:t>
      </w:r>
      <w:r w:rsidRPr="00B51CDE">
        <w:rPr>
          <w:rFonts w:cs="Arial"/>
        </w:rPr>
        <w:t>CLNA and LA templates</w:t>
      </w:r>
      <w:r>
        <w:t>.</w:t>
      </w:r>
    </w:p>
    <w:p w14:paraId="4E91966D" w14:textId="4BD6D095" w:rsidR="00730053" w:rsidRDefault="00730053" w:rsidP="00730053">
      <w:r>
        <w:t>Member Rawlings seconded the motion.</w:t>
      </w:r>
    </w:p>
    <w:p w14:paraId="4244BE4C" w14:textId="77777777" w:rsidR="00730053" w:rsidRDefault="00730053" w:rsidP="00730053">
      <w:pPr>
        <w:ind w:left="720"/>
      </w:pPr>
      <w:r w:rsidRPr="00B31E1C">
        <w:rPr>
          <w:b/>
        </w:rPr>
        <w:t>Yes Votes:</w:t>
      </w:r>
      <w:r>
        <w:t xml:space="preserve"> Chair Sun, Vice Chair Grande, Member Rawlings, Member Rucker, and Member Salazar</w:t>
      </w:r>
    </w:p>
    <w:p w14:paraId="62453642" w14:textId="77777777" w:rsidR="00730053" w:rsidRDefault="00730053" w:rsidP="00730053">
      <w:pPr>
        <w:ind w:left="720"/>
      </w:pPr>
      <w:r w:rsidRPr="00B31E1C">
        <w:rPr>
          <w:b/>
        </w:rPr>
        <w:t>No votes:</w:t>
      </w:r>
      <w:r>
        <w:t xml:space="preserve"> None</w:t>
      </w:r>
    </w:p>
    <w:p w14:paraId="143F7B37" w14:textId="77777777" w:rsidR="00730053" w:rsidRDefault="00730053" w:rsidP="00730053">
      <w:pPr>
        <w:ind w:left="720"/>
      </w:pPr>
      <w:r w:rsidRPr="00B31E1C">
        <w:rPr>
          <w:b/>
        </w:rPr>
        <w:t>Absent</w:t>
      </w:r>
      <w:r>
        <w:rPr>
          <w:b/>
        </w:rPr>
        <w:t xml:space="preserve"> </w:t>
      </w:r>
      <w:r w:rsidRPr="00B31E1C">
        <w:rPr>
          <w:b/>
        </w:rPr>
        <w:t>Member</w:t>
      </w:r>
      <w:r>
        <w:rPr>
          <w:b/>
        </w:rPr>
        <w:t>s</w:t>
      </w:r>
      <w:r w:rsidRPr="00B31E1C">
        <w:rPr>
          <w:b/>
        </w:rPr>
        <w:t>:</w:t>
      </w:r>
      <w:r>
        <w:rPr>
          <w:b/>
        </w:rPr>
        <w:t xml:space="preserve"> </w:t>
      </w:r>
      <w:r>
        <w:t>Vacancy, State Board of Education</w:t>
      </w:r>
    </w:p>
    <w:p w14:paraId="62669C69" w14:textId="77777777" w:rsidR="00730053" w:rsidRDefault="00730053" w:rsidP="00730053">
      <w:pPr>
        <w:ind w:left="720"/>
      </w:pPr>
      <w:r w:rsidRPr="00B31E1C">
        <w:rPr>
          <w:b/>
        </w:rPr>
        <w:t>Abstentions:</w:t>
      </w:r>
      <w:r>
        <w:t xml:space="preserve"> None</w:t>
      </w:r>
    </w:p>
    <w:p w14:paraId="158B412A" w14:textId="77777777" w:rsidR="00730053" w:rsidRDefault="00730053" w:rsidP="00730053">
      <w:pPr>
        <w:ind w:left="720"/>
      </w:pPr>
      <w:r w:rsidRPr="00B31E1C">
        <w:rPr>
          <w:b/>
        </w:rPr>
        <w:t>Recusals:</w:t>
      </w:r>
      <w:r>
        <w:t xml:space="preserve"> None</w:t>
      </w:r>
    </w:p>
    <w:p w14:paraId="7A158A37" w14:textId="0B0CC5B0" w:rsidR="00730053" w:rsidRDefault="00730053" w:rsidP="00730053">
      <w:r>
        <w:t>The motion passed with five votes.</w:t>
      </w:r>
    </w:p>
    <w:p w14:paraId="7C5DE978" w14:textId="2F04CBAE" w:rsidR="00270344" w:rsidRPr="00067CA8" w:rsidRDefault="00270344" w:rsidP="00067CA8">
      <w:pPr>
        <w:pStyle w:val="Heading2"/>
        <w:pBdr>
          <w:top w:val="single" w:sz="4" w:space="12" w:color="auto"/>
        </w:pBdr>
        <w:jc w:val="center"/>
        <w:rPr>
          <w:caps/>
          <w:sz w:val="32"/>
        </w:rPr>
      </w:pPr>
      <w:r w:rsidRPr="00067CA8">
        <w:rPr>
          <w:caps/>
          <w:sz w:val="32"/>
        </w:rPr>
        <w:lastRenderedPageBreak/>
        <w:t>Public Comment</w:t>
      </w:r>
    </w:p>
    <w:p w14:paraId="39D29389" w14:textId="66069352" w:rsidR="00FA7FBB" w:rsidRDefault="00270344" w:rsidP="00FA7FBB">
      <w:r>
        <w:t xml:space="preserve">Chair </w:t>
      </w:r>
      <w:r w:rsidR="007F32E7">
        <w:t>Sun</w:t>
      </w:r>
      <w:r>
        <w:t xml:space="preserve"> asked for public comment.</w:t>
      </w:r>
    </w:p>
    <w:p w14:paraId="16DB010C" w14:textId="567510F5" w:rsidR="0003670B" w:rsidRDefault="008E55C9" w:rsidP="0003670B">
      <w:pPr>
        <w:pStyle w:val="ListParagraph"/>
        <w:numPr>
          <w:ilvl w:val="0"/>
          <w:numId w:val="8"/>
        </w:numPr>
        <w:spacing w:after="0"/>
      </w:pPr>
      <w:r w:rsidRPr="008E55C9">
        <w:t>Clinton Maxwell, Mendocino County Office of Education,</w:t>
      </w:r>
      <w:r>
        <w:t xml:space="preserve"> states that career ready practices are foundational and social-emotional learning helps support those career ready practices.</w:t>
      </w:r>
    </w:p>
    <w:p w14:paraId="31D71F7A" w14:textId="1A71B289" w:rsidR="00270344" w:rsidRPr="000A1C80" w:rsidRDefault="00270344" w:rsidP="000A1C80">
      <w:pPr>
        <w:pStyle w:val="Heading2"/>
        <w:pBdr>
          <w:top w:val="single" w:sz="4" w:space="12" w:color="auto"/>
        </w:pBdr>
        <w:jc w:val="center"/>
        <w:rPr>
          <w:caps/>
          <w:sz w:val="32"/>
        </w:rPr>
      </w:pPr>
      <w:r w:rsidRPr="000A1C80">
        <w:rPr>
          <w:caps/>
          <w:sz w:val="32"/>
        </w:rPr>
        <w:t>Discussion and Next Steps</w:t>
      </w:r>
    </w:p>
    <w:p w14:paraId="24DF616A" w14:textId="77777777" w:rsidR="00FA7FBB" w:rsidRDefault="00FA7FBB" w:rsidP="000A1C80">
      <w:pPr>
        <w:pStyle w:val="Heading3"/>
        <w:pBdr>
          <w:top w:val="single" w:sz="4" w:space="12" w:color="auto"/>
        </w:pBdr>
        <w:ind w:left="0"/>
      </w:pPr>
      <w:r>
        <w:t>Guiding Policy Principles</w:t>
      </w:r>
    </w:p>
    <w:p w14:paraId="28A8EE09" w14:textId="77777777" w:rsidR="00FA7FBB" w:rsidRDefault="00FA7FBB" w:rsidP="00FA7FBB">
      <w:pPr>
        <w:pStyle w:val="ListParagraph"/>
        <w:numPr>
          <w:ilvl w:val="0"/>
          <w:numId w:val="8"/>
        </w:numPr>
      </w:pPr>
      <w:r>
        <w:t>Student-Centered Delivery of Services</w:t>
      </w:r>
    </w:p>
    <w:p w14:paraId="73C09087" w14:textId="77777777" w:rsidR="00FA7FBB" w:rsidRDefault="00FA7FBB" w:rsidP="00FA7FBB">
      <w:pPr>
        <w:pStyle w:val="ListParagraph"/>
        <w:numPr>
          <w:ilvl w:val="0"/>
          <w:numId w:val="8"/>
        </w:numPr>
      </w:pPr>
      <w:r>
        <w:t>Equity and Access</w:t>
      </w:r>
    </w:p>
    <w:p w14:paraId="3D759343" w14:textId="77777777" w:rsidR="00FA7FBB" w:rsidRDefault="00FA7FBB" w:rsidP="00FA7FBB">
      <w:pPr>
        <w:pStyle w:val="ListParagraph"/>
        <w:numPr>
          <w:ilvl w:val="0"/>
          <w:numId w:val="8"/>
        </w:numPr>
      </w:pPr>
      <w:r>
        <w:t>System Alignment</w:t>
      </w:r>
    </w:p>
    <w:p w14:paraId="629F53DE" w14:textId="77777777" w:rsidR="00FA7FBB" w:rsidRDefault="00FA7FBB" w:rsidP="00FA7FBB">
      <w:pPr>
        <w:pStyle w:val="ListParagraph"/>
        <w:numPr>
          <w:ilvl w:val="0"/>
          <w:numId w:val="8"/>
        </w:numPr>
      </w:pPr>
      <w:r>
        <w:t>Continuous Improvement and Capacity Building</w:t>
      </w:r>
    </w:p>
    <w:p w14:paraId="15616662" w14:textId="77777777" w:rsidR="00FA7FBB" w:rsidRDefault="00FA7FBB" w:rsidP="00FA7FBB">
      <w:pPr>
        <w:pStyle w:val="ListParagraph"/>
        <w:numPr>
          <w:ilvl w:val="0"/>
          <w:numId w:val="8"/>
        </w:numPr>
      </w:pPr>
      <w:r>
        <w:t>State Priorities and Direction Lead the State Plan</w:t>
      </w:r>
    </w:p>
    <w:p w14:paraId="54A1854F" w14:textId="5605BC29" w:rsidR="00270344" w:rsidRDefault="00270344" w:rsidP="000A1C80">
      <w:pPr>
        <w:pStyle w:val="Heading3"/>
        <w:pBdr>
          <w:top w:val="single" w:sz="4" w:space="12" w:color="auto"/>
        </w:pBdr>
        <w:ind w:left="0"/>
      </w:pPr>
      <w:r>
        <w:t>Schedule of Future Meetings</w:t>
      </w:r>
    </w:p>
    <w:p w14:paraId="5383FB05" w14:textId="35105CF1" w:rsidR="003725BB" w:rsidRPr="003725BB" w:rsidRDefault="003725BB" w:rsidP="003725BB">
      <w:pPr>
        <w:shd w:val="clear" w:color="auto" w:fill="FFFFFF"/>
        <w:rPr>
          <w:rFonts w:eastAsia="Times New Roman" w:cs="Arial"/>
          <w:color w:val="000000"/>
          <w:szCs w:val="24"/>
          <w:lang w:val="en"/>
        </w:rPr>
      </w:pPr>
      <w:r w:rsidRPr="003725BB">
        <w:rPr>
          <w:rFonts w:eastAsia="Times New Roman" w:cs="Arial"/>
          <w:color w:val="000000"/>
          <w:szCs w:val="24"/>
          <w:lang w:val="en"/>
        </w:rPr>
        <w:t>Proposed List of Meeting Dates and Times for 2020:</w:t>
      </w:r>
    </w:p>
    <w:p w14:paraId="36C3D1A8" w14:textId="06C0DDF0" w:rsidR="003725BB" w:rsidRPr="003725BB" w:rsidRDefault="003725BB" w:rsidP="003725BB">
      <w:pPr>
        <w:pStyle w:val="ListParagraph"/>
        <w:numPr>
          <w:ilvl w:val="0"/>
          <w:numId w:val="7"/>
        </w:numPr>
      </w:pPr>
      <w:r w:rsidRPr="003725BB">
        <w:t xml:space="preserve">Friday, </w:t>
      </w:r>
      <w:r w:rsidR="00730053">
        <w:t>September 25</w:t>
      </w:r>
      <w:r w:rsidRPr="003725BB">
        <w:t>, 2020</w:t>
      </w:r>
      <w:r w:rsidR="00547369">
        <w:t>,</w:t>
      </w:r>
      <w:r>
        <w:t xml:space="preserve"> </w:t>
      </w:r>
      <w:r w:rsidR="007F32E7">
        <w:t xml:space="preserve">starting at 10:30 </w:t>
      </w:r>
      <w:r w:rsidR="00547369">
        <w:t>a.m</w:t>
      </w:r>
      <w:r w:rsidR="007F32E7">
        <w:t>.*</w:t>
      </w:r>
    </w:p>
    <w:p w14:paraId="114EE543" w14:textId="77777777" w:rsidR="00270344" w:rsidRDefault="00270344" w:rsidP="000A1C80">
      <w:r>
        <w:t>*</w:t>
      </w:r>
      <w:r w:rsidR="003725BB">
        <w:t>P</w:t>
      </w:r>
      <w:r>
        <w:t>roposed meeting dates and times may be adjusted.</w:t>
      </w:r>
    </w:p>
    <w:p w14:paraId="1ABDFCE8" w14:textId="77777777" w:rsidR="00270344" w:rsidRPr="000A1C80" w:rsidRDefault="00270344" w:rsidP="000A1C80">
      <w:pPr>
        <w:pStyle w:val="Heading2"/>
        <w:pBdr>
          <w:top w:val="single" w:sz="4" w:space="12" w:color="auto"/>
        </w:pBdr>
        <w:jc w:val="center"/>
        <w:rPr>
          <w:caps/>
          <w:sz w:val="32"/>
        </w:rPr>
      </w:pPr>
      <w:r w:rsidRPr="000A1C80">
        <w:rPr>
          <w:caps/>
          <w:sz w:val="32"/>
        </w:rPr>
        <w:t>Adjournment</w:t>
      </w:r>
    </w:p>
    <w:p w14:paraId="059C014A" w14:textId="0C628691" w:rsidR="00C17D81" w:rsidRDefault="00270344" w:rsidP="00270344">
      <w:r>
        <w:t xml:space="preserve">Chair </w:t>
      </w:r>
      <w:r w:rsidR="007F32E7">
        <w:t>Sun</w:t>
      </w:r>
      <w:r>
        <w:t xml:space="preserve"> adjourned the meeting at </w:t>
      </w:r>
      <w:r w:rsidRPr="00E71B77">
        <w:t xml:space="preserve">approximately </w:t>
      </w:r>
      <w:r w:rsidR="00730053">
        <w:t>3:21</w:t>
      </w:r>
      <w:r w:rsidR="00A35FAD">
        <w:t xml:space="preserve"> </w:t>
      </w:r>
      <w:r w:rsidR="00547369">
        <w:t>p.m.</w:t>
      </w:r>
    </w:p>
    <w:sectPr w:rsidR="00C17D81" w:rsidSect="005109FA">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3DBEE" w14:textId="77777777" w:rsidR="00F27FA3" w:rsidRDefault="00F27FA3" w:rsidP="00434D1D">
      <w:pPr>
        <w:spacing w:after="0"/>
      </w:pPr>
      <w:r>
        <w:separator/>
      </w:r>
    </w:p>
  </w:endnote>
  <w:endnote w:type="continuationSeparator" w:id="0">
    <w:p w14:paraId="392F7998" w14:textId="77777777" w:rsidR="00F27FA3" w:rsidRDefault="00F27FA3" w:rsidP="00434D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7FEB7" w14:textId="39CEA12C" w:rsidR="00434D1D" w:rsidRDefault="00434D1D">
    <w:pPr>
      <w:pStyle w:val="Footer"/>
      <w:jc w:val="right"/>
    </w:pPr>
  </w:p>
  <w:p w14:paraId="1CC38235" w14:textId="77777777" w:rsidR="00434D1D" w:rsidRDefault="00434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BDA3A" w14:textId="77777777" w:rsidR="00F27FA3" w:rsidRDefault="00F27FA3" w:rsidP="00434D1D">
      <w:pPr>
        <w:spacing w:after="0"/>
      </w:pPr>
      <w:r>
        <w:separator/>
      </w:r>
    </w:p>
  </w:footnote>
  <w:footnote w:type="continuationSeparator" w:id="0">
    <w:p w14:paraId="20889A8A" w14:textId="77777777" w:rsidR="00F27FA3" w:rsidRDefault="00F27FA3" w:rsidP="00434D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F8471" w14:textId="294EDD4B" w:rsidR="005109FA" w:rsidRPr="00E10601" w:rsidRDefault="005109FA" w:rsidP="005109FA">
    <w:pPr>
      <w:pStyle w:val="Header"/>
      <w:jc w:val="right"/>
      <w:rPr>
        <w:rFonts w:cs="Arial"/>
      </w:rPr>
    </w:pPr>
    <w:r w:rsidRPr="00E10601">
      <w:rPr>
        <w:rFonts w:cs="Arial"/>
      </w:rPr>
      <w:t>cwpjac-</w:t>
    </w:r>
    <w:r w:rsidR="003B7DA6">
      <w:rPr>
        <w:rFonts w:cs="Arial"/>
      </w:rPr>
      <w:t>sep</w:t>
    </w:r>
    <w:r w:rsidRPr="00E10601">
      <w:rPr>
        <w:rFonts w:cs="Arial"/>
      </w:rPr>
      <w:t>20item01</w:t>
    </w:r>
  </w:p>
  <w:p w14:paraId="0928B64D" w14:textId="5BCF6E3E" w:rsidR="005109FA" w:rsidRPr="00E10601" w:rsidRDefault="005109FA" w:rsidP="005109FA">
    <w:pPr>
      <w:pStyle w:val="Header"/>
      <w:jc w:val="right"/>
      <w:rPr>
        <w:rFonts w:cs="Arial"/>
      </w:rPr>
    </w:pPr>
    <w:r w:rsidRPr="00E10601">
      <w:rPr>
        <w:rFonts w:cs="Arial"/>
      </w:rPr>
      <w:t xml:space="preserve">Attachment </w:t>
    </w:r>
    <w:r>
      <w:rPr>
        <w:rFonts w:cs="Arial"/>
      </w:rPr>
      <w:t>1</w:t>
    </w:r>
  </w:p>
  <w:p w14:paraId="02555D9F" w14:textId="60BAC770" w:rsidR="005109FA" w:rsidRPr="005109FA" w:rsidRDefault="005109FA" w:rsidP="005109FA">
    <w:pPr>
      <w:pStyle w:val="Header"/>
      <w:spacing w:after="120"/>
      <w:jc w:val="right"/>
      <w:rPr>
        <w:rFonts w:cs="Arial"/>
      </w:rPr>
    </w:pPr>
    <w:r w:rsidRPr="005B3EDF">
      <w:rPr>
        <w:rFonts w:cs="Arial"/>
      </w:rPr>
      <w:t xml:space="preserve">Page </w:t>
    </w:r>
    <w:r w:rsidRPr="005B3EDF">
      <w:rPr>
        <w:rFonts w:cs="Arial"/>
        <w:bCs/>
      </w:rPr>
      <w:fldChar w:fldCharType="begin"/>
    </w:r>
    <w:r w:rsidRPr="005B3EDF">
      <w:rPr>
        <w:rFonts w:cs="Arial"/>
        <w:bCs/>
      </w:rPr>
      <w:instrText xml:space="preserve"> PAGE  \* Arabic  \* MERGEFORMAT </w:instrText>
    </w:r>
    <w:r w:rsidRPr="005B3EDF">
      <w:rPr>
        <w:rFonts w:cs="Arial"/>
        <w:bCs/>
      </w:rPr>
      <w:fldChar w:fldCharType="separate"/>
    </w:r>
    <w:r>
      <w:rPr>
        <w:rFonts w:cs="Arial"/>
        <w:bCs/>
      </w:rPr>
      <w:t>1</w:t>
    </w:r>
    <w:r w:rsidRPr="005B3EDF">
      <w:rPr>
        <w:rFonts w:cs="Arial"/>
        <w:bCs/>
      </w:rPr>
      <w:fldChar w:fldCharType="end"/>
    </w:r>
    <w:r w:rsidRPr="005B3EDF">
      <w:rPr>
        <w:rFonts w:cs="Arial"/>
      </w:rPr>
      <w:t xml:space="preserve"> of </w:t>
    </w:r>
    <w:r w:rsidRPr="005B3EDF">
      <w:rPr>
        <w:rFonts w:cs="Arial"/>
        <w:bCs/>
      </w:rPr>
      <w:fldChar w:fldCharType="begin"/>
    </w:r>
    <w:r w:rsidRPr="005B3EDF">
      <w:rPr>
        <w:rFonts w:cs="Arial"/>
        <w:bCs/>
      </w:rPr>
      <w:instrText xml:space="preserve"> NUMPAGES  \* Arabic  \* MERGEFORMAT </w:instrText>
    </w:r>
    <w:r w:rsidRPr="005B3EDF">
      <w:rPr>
        <w:rFonts w:cs="Arial"/>
        <w:bCs/>
      </w:rPr>
      <w:fldChar w:fldCharType="separate"/>
    </w:r>
    <w:r>
      <w:rPr>
        <w:rFonts w:cs="Arial"/>
        <w:bCs/>
      </w:rPr>
      <w:t>6</w:t>
    </w:r>
    <w:r w:rsidRPr="005B3EDF">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A32A1" w14:textId="37D8B1E5" w:rsidR="005109FA" w:rsidRPr="00E10601" w:rsidRDefault="005109FA" w:rsidP="005109FA">
    <w:pPr>
      <w:pStyle w:val="Header"/>
      <w:jc w:val="right"/>
      <w:rPr>
        <w:rFonts w:cs="Arial"/>
      </w:rPr>
    </w:pPr>
    <w:r w:rsidRPr="00E10601">
      <w:rPr>
        <w:rFonts w:cs="Arial"/>
      </w:rPr>
      <w:t>California Workforce Pathways Joint Advisory Committee</w:t>
    </w:r>
  </w:p>
  <w:p w14:paraId="0FA509BB" w14:textId="5E98EB73" w:rsidR="005109FA" w:rsidRPr="00E10601" w:rsidRDefault="005109FA" w:rsidP="005109FA">
    <w:pPr>
      <w:pStyle w:val="Header"/>
      <w:jc w:val="right"/>
      <w:rPr>
        <w:rFonts w:cs="Arial"/>
      </w:rPr>
    </w:pPr>
    <w:r w:rsidRPr="00E10601">
      <w:rPr>
        <w:rFonts w:cs="Arial"/>
      </w:rPr>
      <w:t>cwpjac-</w:t>
    </w:r>
    <w:r w:rsidR="0044608D">
      <w:rPr>
        <w:rFonts w:cs="Arial"/>
      </w:rPr>
      <w:t>sep</w:t>
    </w:r>
    <w:r w:rsidRPr="00E10601">
      <w:rPr>
        <w:rFonts w:cs="Arial"/>
      </w:rPr>
      <w:t>20item01</w:t>
    </w:r>
  </w:p>
  <w:p w14:paraId="49730A19" w14:textId="77777777" w:rsidR="005109FA" w:rsidRPr="00E10601" w:rsidRDefault="005109FA" w:rsidP="005109FA">
    <w:pPr>
      <w:pStyle w:val="Header"/>
      <w:jc w:val="right"/>
      <w:rPr>
        <w:rFonts w:cs="Arial"/>
      </w:rPr>
    </w:pPr>
    <w:r w:rsidRPr="00E10601">
      <w:rPr>
        <w:rFonts w:cs="Arial"/>
      </w:rPr>
      <w:t xml:space="preserve">Attachment </w:t>
    </w:r>
    <w:r>
      <w:rPr>
        <w:rFonts w:cs="Arial"/>
      </w:rPr>
      <w:t>1</w:t>
    </w:r>
  </w:p>
  <w:p w14:paraId="1FEED307" w14:textId="28227BED" w:rsidR="005109FA" w:rsidRPr="005109FA" w:rsidRDefault="005109FA" w:rsidP="005109FA">
    <w:pPr>
      <w:pStyle w:val="Header"/>
      <w:spacing w:after="120"/>
      <w:jc w:val="right"/>
      <w:rPr>
        <w:rFonts w:cs="Arial"/>
        <w:bCs/>
      </w:rPr>
    </w:pPr>
    <w:r w:rsidRPr="005B3EDF">
      <w:rPr>
        <w:rFonts w:cs="Arial"/>
      </w:rPr>
      <w:t xml:space="preserve">Page </w:t>
    </w:r>
    <w:r w:rsidRPr="005B3EDF">
      <w:rPr>
        <w:rFonts w:cs="Arial"/>
        <w:bCs/>
      </w:rPr>
      <w:fldChar w:fldCharType="begin"/>
    </w:r>
    <w:r w:rsidRPr="005B3EDF">
      <w:rPr>
        <w:rFonts w:cs="Arial"/>
        <w:bCs/>
      </w:rPr>
      <w:instrText xml:space="preserve"> PAGE  \* Arabic  \* MERGEFORMAT </w:instrText>
    </w:r>
    <w:r w:rsidRPr="005B3EDF">
      <w:rPr>
        <w:rFonts w:cs="Arial"/>
        <w:bCs/>
      </w:rPr>
      <w:fldChar w:fldCharType="separate"/>
    </w:r>
    <w:r>
      <w:rPr>
        <w:rFonts w:cs="Arial"/>
        <w:bCs/>
      </w:rPr>
      <w:t>2</w:t>
    </w:r>
    <w:r w:rsidRPr="005B3EDF">
      <w:rPr>
        <w:rFonts w:cs="Arial"/>
        <w:bCs/>
      </w:rPr>
      <w:fldChar w:fldCharType="end"/>
    </w:r>
    <w:r w:rsidRPr="005B3EDF">
      <w:rPr>
        <w:rFonts w:cs="Arial"/>
      </w:rPr>
      <w:t xml:space="preserve"> of </w:t>
    </w:r>
    <w:r w:rsidRPr="005B3EDF">
      <w:rPr>
        <w:rFonts w:cs="Arial"/>
        <w:bCs/>
      </w:rPr>
      <w:fldChar w:fldCharType="begin"/>
    </w:r>
    <w:r w:rsidRPr="005B3EDF">
      <w:rPr>
        <w:rFonts w:cs="Arial"/>
        <w:bCs/>
      </w:rPr>
      <w:instrText xml:space="preserve"> NUMPAGES  \* Arabic  \* MERGEFORMAT </w:instrText>
    </w:r>
    <w:r w:rsidRPr="005B3EDF">
      <w:rPr>
        <w:rFonts w:cs="Arial"/>
        <w:bCs/>
      </w:rPr>
      <w:fldChar w:fldCharType="separate"/>
    </w:r>
    <w:r>
      <w:rPr>
        <w:rFonts w:cs="Arial"/>
        <w:bCs/>
      </w:rPr>
      <w:t>5</w:t>
    </w:r>
    <w:r w:rsidRPr="005B3EDF">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numPicBullet w:numPicBulletId="1">
    <w:pict>
      <v:shape id="_x0000_i1036" type="#_x0000_t75" style="width:3in;height:3in" o:bullet="t"/>
    </w:pict>
  </w:numPicBullet>
  <w:numPicBullet w:numPicBulletId="2">
    <w:pict>
      <v:shape id="_x0000_i1037" type="#_x0000_t75" style="width:3in;height:3in" o:bullet="t"/>
    </w:pict>
  </w:numPicBullet>
  <w:abstractNum w:abstractNumId="0" w15:restartNumberingAfterBreak="0">
    <w:nsid w:val="00D93934"/>
    <w:multiLevelType w:val="hybridMultilevel"/>
    <w:tmpl w:val="650A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8296E"/>
    <w:multiLevelType w:val="hybridMultilevel"/>
    <w:tmpl w:val="28C6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940A2"/>
    <w:multiLevelType w:val="hybridMultilevel"/>
    <w:tmpl w:val="967A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60FDF"/>
    <w:multiLevelType w:val="hybridMultilevel"/>
    <w:tmpl w:val="19CE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407033"/>
    <w:multiLevelType w:val="hybridMultilevel"/>
    <w:tmpl w:val="491E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320E"/>
    <w:multiLevelType w:val="hybridMultilevel"/>
    <w:tmpl w:val="DC96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A423A1"/>
    <w:multiLevelType w:val="hybridMultilevel"/>
    <w:tmpl w:val="10EC7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F34F2B"/>
    <w:multiLevelType w:val="hybridMultilevel"/>
    <w:tmpl w:val="C7E4E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B6570"/>
    <w:multiLevelType w:val="multilevel"/>
    <w:tmpl w:val="7F5A018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433416"/>
    <w:multiLevelType w:val="hybridMultilevel"/>
    <w:tmpl w:val="F696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08750">
    <w:abstractNumId w:val="1"/>
  </w:num>
  <w:num w:numId="2" w16cid:durableId="138498675">
    <w:abstractNumId w:val="4"/>
  </w:num>
  <w:num w:numId="3" w16cid:durableId="1024404803">
    <w:abstractNumId w:val="2"/>
  </w:num>
  <w:num w:numId="4" w16cid:durableId="1540045397">
    <w:abstractNumId w:val="6"/>
  </w:num>
  <w:num w:numId="5" w16cid:durableId="422343537">
    <w:abstractNumId w:val="0"/>
  </w:num>
  <w:num w:numId="6" w16cid:durableId="801927324">
    <w:abstractNumId w:val="5"/>
  </w:num>
  <w:num w:numId="7" w16cid:durableId="1341422538">
    <w:abstractNumId w:val="9"/>
  </w:num>
  <w:num w:numId="8" w16cid:durableId="912013356">
    <w:abstractNumId w:val="7"/>
  </w:num>
  <w:num w:numId="9" w16cid:durableId="1699819483">
    <w:abstractNumId w:val="3"/>
  </w:num>
  <w:num w:numId="10" w16cid:durableId="1888415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44"/>
    <w:rsid w:val="000026C4"/>
    <w:rsid w:val="00034645"/>
    <w:rsid w:val="0003670B"/>
    <w:rsid w:val="0005761F"/>
    <w:rsid w:val="00067CA8"/>
    <w:rsid w:val="000A1C80"/>
    <w:rsid w:val="000E4115"/>
    <w:rsid w:val="00105EFB"/>
    <w:rsid w:val="001147BB"/>
    <w:rsid w:val="00123B81"/>
    <w:rsid w:val="001410A5"/>
    <w:rsid w:val="001411B7"/>
    <w:rsid w:val="001418B5"/>
    <w:rsid w:val="00147415"/>
    <w:rsid w:val="00151469"/>
    <w:rsid w:val="0016355C"/>
    <w:rsid w:val="00173188"/>
    <w:rsid w:val="001A230F"/>
    <w:rsid w:val="001E1D27"/>
    <w:rsid w:val="001F178E"/>
    <w:rsid w:val="00215FE6"/>
    <w:rsid w:val="0023437B"/>
    <w:rsid w:val="0026105A"/>
    <w:rsid w:val="0026771A"/>
    <w:rsid w:val="00270344"/>
    <w:rsid w:val="002A0ADB"/>
    <w:rsid w:val="002A4581"/>
    <w:rsid w:val="002B4D63"/>
    <w:rsid w:val="00316504"/>
    <w:rsid w:val="00323532"/>
    <w:rsid w:val="00326797"/>
    <w:rsid w:val="00331E4E"/>
    <w:rsid w:val="00360CC7"/>
    <w:rsid w:val="00361CDC"/>
    <w:rsid w:val="003725BB"/>
    <w:rsid w:val="0038235E"/>
    <w:rsid w:val="003A1A44"/>
    <w:rsid w:val="003B7DA6"/>
    <w:rsid w:val="003F355C"/>
    <w:rsid w:val="003F387E"/>
    <w:rsid w:val="00406232"/>
    <w:rsid w:val="00434D1D"/>
    <w:rsid w:val="00442A74"/>
    <w:rsid w:val="0044608D"/>
    <w:rsid w:val="00456E9B"/>
    <w:rsid w:val="00492249"/>
    <w:rsid w:val="004B4E9C"/>
    <w:rsid w:val="005109FA"/>
    <w:rsid w:val="00514FBF"/>
    <w:rsid w:val="00527BC3"/>
    <w:rsid w:val="00547369"/>
    <w:rsid w:val="0054771D"/>
    <w:rsid w:val="005A4375"/>
    <w:rsid w:val="005E210A"/>
    <w:rsid w:val="0061360C"/>
    <w:rsid w:val="0062068B"/>
    <w:rsid w:val="00631E93"/>
    <w:rsid w:val="006825F1"/>
    <w:rsid w:val="006B3ABB"/>
    <w:rsid w:val="006C5D12"/>
    <w:rsid w:val="0071120F"/>
    <w:rsid w:val="0071487F"/>
    <w:rsid w:val="00730053"/>
    <w:rsid w:val="00731211"/>
    <w:rsid w:val="00773568"/>
    <w:rsid w:val="007E5E09"/>
    <w:rsid w:val="007F0293"/>
    <w:rsid w:val="007F32E7"/>
    <w:rsid w:val="007F33E5"/>
    <w:rsid w:val="008134AB"/>
    <w:rsid w:val="00823EAC"/>
    <w:rsid w:val="00880583"/>
    <w:rsid w:val="00881B88"/>
    <w:rsid w:val="008B7DCD"/>
    <w:rsid w:val="008C6918"/>
    <w:rsid w:val="008C70E0"/>
    <w:rsid w:val="008E55C9"/>
    <w:rsid w:val="008F248A"/>
    <w:rsid w:val="00920857"/>
    <w:rsid w:val="00926638"/>
    <w:rsid w:val="00942466"/>
    <w:rsid w:val="00984505"/>
    <w:rsid w:val="00984ADC"/>
    <w:rsid w:val="00994FFD"/>
    <w:rsid w:val="009C13C2"/>
    <w:rsid w:val="009C3BC0"/>
    <w:rsid w:val="009E2EE3"/>
    <w:rsid w:val="009E69C1"/>
    <w:rsid w:val="00A041C0"/>
    <w:rsid w:val="00A153AC"/>
    <w:rsid w:val="00A30402"/>
    <w:rsid w:val="00A35741"/>
    <w:rsid w:val="00A35FAD"/>
    <w:rsid w:val="00A529EE"/>
    <w:rsid w:val="00A64C99"/>
    <w:rsid w:val="00A774EA"/>
    <w:rsid w:val="00AA29B9"/>
    <w:rsid w:val="00AB1450"/>
    <w:rsid w:val="00AD2CDA"/>
    <w:rsid w:val="00AF359C"/>
    <w:rsid w:val="00B031A4"/>
    <w:rsid w:val="00B21510"/>
    <w:rsid w:val="00B31E1C"/>
    <w:rsid w:val="00B323DE"/>
    <w:rsid w:val="00B33766"/>
    <w:rsid w:val="00B403AF"/>
    <w:rsid w:val="00B61C91"/>
    <w:rsid w:val="00B62A0B"/>
    <w:rsid w:val="00B70006"/>
    <w:rsid w:val="00BB0BA8"/>
    <w:rsid w:val="00C142D7"/>
    <w:rsid w:val="00C17D81"/>
    <w:rsid w:val="00C30F3E"/>
    <w:rsid w:val="00C6606D"/>
    <w:rsid w:val="00C9451A"/>
    <w:rsid w:val="00CC337D"/>
    <w:rsid w:val="00CD7A1F"/>
    <w:rsid w:val="00CE5806"/>
    <w:rsid w:val="00CE7D34"/>
    <w:rsid w:val="00D03503"/>
    <w:rsid w:val="00D04F5D"/>
    <w:rsid w:val="00D520F9"/>
    <w:rsid w:val="00D526CA"/>
    <w:rsid w:val="00D6258F"/>
    <w:rsid w:val="00DB2932"/>
    <w:rsid w:val="00DB55E9"/>
    <w:rsid w:val="00E0172B"/>
    <w:rsid w:val="00E1520F"/>
    <w:rsid w:val="00E43633"/>
    <w:rsid w:val="00E45AA5"/>
    <w:rsid w:val="00E71B77"/>
    <w:rsid w:val="00E93F4D"/>
    <w:rsid w:val="00EB328C"/>
    <w:rsid w:val="00EB6118"/>
    <w:rsid w:val="00EB6FA5"/>
    <w:rsid w:val="00EE07B6"/>
    <w:rsid w:val="00EF741D"/>
    <w:rsid w:val="00EF7B05"/>
    <w:rsid w:val="00F05199"/>
    <w:rsid w:val="00F15CBE"/>
    <w:rsid w:val="00F27FA3"/>
    <w:rsid w:val="00F31753"/>
    <w:rsid w:val="00F34F0A"/>
    <w:rsid w:val="00F46B64"/>
    <w:rsid w:val="00F70AE5"/>
    <w:rsid w:val="00F76D39"/>
    <w:rsid w:val="00FA7FBB"/>
    <w:rsid w:val="00FB6766"/>
    <w:rsid w:val="00FB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D48E8"/>
  <w15:chartTrackingRefBased/>
  <w15:docId w15:val="{AD34E9DB-A3E7-4F49-9CB9-57615476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FBF"/>
    <w:pPr>
      <w:spacing w:after="240"/>
    </w:pPr>
    <w:rPr>
      <w:rFonts w:ascii="Arial" w:hAnsi="Arial"/>
      <w:sz w:val="24"/>
    </w:rPr>
  </w:style>
  <w:style w:type="paragraph" w:styleId="Heading1">
    <w:name w:val="heading 1"/>
    <w:basedOn w:val="Normal"/>
    <w:next w:val="Normal"/>
    <w:link w:val="Heading1Char"/>
    <w:uiPriority w:val="9"/>
    <w:qFormat/>
    <w:rsid w:val="00514FBF"/>
    <w:pPr>
      <w:keepNext/>
      <w:keepLines/>
      <w:spacing w:before="240"/>
      <w:jc w:val="center"/>
      <w:outlineLvl w:val="0"/>
    </w:pPr>
    <w:rPr>
      <w:rFonts w:eastAsiaTheme="majorEastAsia" w:cstheme="majorBidi"/>
      <w:b/>
      <w:caps/>
      <w:sz w:val="32"/>
      <w:szCs w:val="32"/>
    </w:rPr>
  </w:style>
  <w:style w:type="paragraph" w:styleId="Heading2">
    <w:name w:val="heading 2"/>
    <w:basedOn w:val="Normal"/>
    <w:next w:val="Normal"/>
    <w:link w:val="Heading2Char"/>
    <w:uiPriority w:val="9"/>
    <w:unhideWhenUsed/>
    <w:qFormat/>
    <w:rsid w:val="00514FBF"/>
    <w:pPr>
      <w:keepNext/>
      <w:keepLines/>
      <w:spacing w:before="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4FBF"/>
    <w:pPr>
      <w:keepNext/>
      <w:keepLines/>
      <w:spacing w:before="240"/>
      <w:ind w:left="7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270344"/>
    <w:pPr>
      <w:keepNext/>
      <w:keepLines/>
      <w:spacing w:before="40" w:after="0"/>
      <w:ind w:left="1440"/>
      <w:outlineLvl w:val="3"/>
    </w:pPr>
    <w:rPr>
      <w:rFonts w:eastAsiaTheme="majorEastAsia" w:cstheme="majorBidi"/>
      <w:b/>
      <w:iCs/>
    </w:rPr>
  </w:style>
  <w:style w:type="paragraph" w:styleId="Heading5">
    <w:name w:val="heading 5"/>
    <w:basedOn w:val="Normal"/>
    <w:next w:val="Normal"/>
    <w:link w:val="Heading5Char"/>
    <w:uiPriority w:val="9"/>
    <w:unhideWhenUsed/>
    <w:qFormat/>
    <w:rsid w:val="00067CA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FBF"/>
    <w:rPr>
      <w:rFonts w:ascii="Arial" w:eastAsiaTheme="majorEastAsia" w:hAnsi="Arial" w:cstheme="majorBidi"/>
      <w:b/>
      <w:caps/>
      <w:sz w:val="32"/>
      <w:szCs w:val="32"/>
    </w:rPr>
  </w:style>
  <w:style w:type="character" w:customStyle="1" w:styleId="Heading3Char">
    <w:name w:val="Heading 3 Char"/>
    <w:basedOn w:val="DefaultParagraphFont"/>
    <w:link w:val="Heading3"/>
    <w:uiPriority w:val="9"/>
    <w:rsid w:val="00514FBF"/>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270344"/>
    <w:rPr>
      <w:rFonts w:ascii="Arial" w:eastAsiaTheme="majorEastAsia" w:hAnsi="Arial" w:cstheme="majorBidi"/>
      <w:b/>
      <w:iCs/>
      <w:sz w:val="24"/>
    </w:rPr>
  </w:style>
  <w:style w:type="paragraph" w:styleId="Title">
    <w:name w:val="Title"/>
    <w:basedOn w:val="Normal"/>
    <w:next w:val="Normal"/>
    <w:link w:val="TitleChar"/>
    <w:uiPriority w:val="10"/>
    <w:qFormat/>
    <w:rsid w:val="00881B88"/>
    <w:pPr>
      <w:spacing w:before="240"/>
      <w:contextualSpacing/>
      <w:jc w:val="center"/>
    </w:pPr>
    <w:rPr>
      <w:rFonts w:eastAsiaTheme="majorEastAsia" w:cstheme="majorBidi"/>
      <w:b/>
      <w:caps/>
      <w:spacing w:val="10"/>
      <w:kern w:val="28"/>
      <w:sz w:val="44"/>
      <w:szCs w:val="56"/>
    </w:rPr>
  </w:style>
  <w:style w:type="character" w:customStyle="1" w:styleId="TitleChar">
    <w:name w:val="Title Char"/>
    <w:basedOn w:val="DefaultParagraphFont"/>
    <w:link w:val="Title"/>
    <w:uiPriority w:val="10"/>
    <w:rsid w:val="00881B88"/>
    <w:rPr>
      <w:rFonts w:ascii="Arial" w:eastAsiaTheme="majorEastAsia" w:hAnsi="Arial" w:cstheme="majorBidi"/>
      <w:b/>
      <w:caps/>
      <w:spacing w:val="10"/>
      <w:kern w:val="28"/>
      <w:sz w:val="44"/>
      <w:szCs w:val="56"/>
    </w:rPr>
  </w:style>
  <w:style w:type="character" w:customStyle="1" w:styleId="Heading2Char">
    <w:name w:val="Heading 2 Char"/>
    <w:basedOn w:val="DefaultParagraphFont"/>
    <w:link w:val="Heading2"/>
    <w:uiPriority w:val="9"/>
    <w:rsid w:val="00514FBF"/>
    <w:rPr>
      <w:rFonts w:ascii="Arial" w:eastAsiaTheme="majorEastAsia" w:hAnsi="Arial" w:cstheme="majorBidi"/>
      <w:b/>
      <w:sz w:val="24"/>
      <w:szCs w:val="26"/>
    </w:rPr>
  </w:style>
  <w:style w:type="character" w:styleId="Hyperlink">
    <w:name w:val="Hyperlink"/>
    <w:basedOn w:val="DefaultParagraphFont"/>
    <w:uiPriority w:val="99"/>
    <w:unhideWhenUsed/>
    <w:rsid w:val="00270344"/>
    <w:rPr>
      <w:color w:val="0563C1" w:themeColor="hyperlink"/>
      <w:u w:val="single"/>
    </w:rPr>
  </w:style>
  <w:style w:type="paragraph" w:styleId="ListParagraph">
    <w:name w:val="List Paragraph"/>
    <w:basedOn w:val="Normal"/>
    <w:uiPriority w:val="34"/>
    <w:qFormat/>
    <w:rsid w:val="00270344"/>
    <w:pPr>
      <w:ind w:left="720"/>
      <w:contextualSpacing/>
    </w:pPr>
  </w:style>
  <w:style w:type="paragraph" w:styleId="Header">
    <w:name w:val="header"/>
    <w:basedOn w:val="Normal"/>
    <w:link w:val="HeaderChar"/>
    <w:unhideWhenUsed/>
    <w:rsid w:val="00434D1D"/>
    <w:pPr>
      <w:tabs>
        <w:tab w:val="center" w:pos="4680"/>
        <w:tab w:val="right" w:pos="9360"/>
      </w:tabs>
      <w:spacing w:after="0"/>
    </w:pPr>
  </w:style>
  <w:style w:type="character" w:customStyle="1" w:styleId="HeaderChar">
    <w:name w:val="Header Char"/>
    <w:basedOn w:val="DefaultParagraphFont"/>
    <w:link w:val="Header"/>
    <w:rsid w:val="00434D1D"/>
    <w:rPr>
      <w:rFonts w:ascii="Arial" w:hAnsi="Arial"/>
      <w:sz w:val="24"/>
    </w:rPr>
  </w:style>
  <w:style w:type="paragraph" w:styleId="Footer">
    <w:name w:val="footer"/>
    <w:basedOn w:val="Normal"/>
    <w:link w:val="FooterChar"/>
    <w:uiPriority w:val="99"/>
    <w:unhideWhenUsed/>
    <w:rsid w:val="00434D1D"/>
    <w:pPr>
      <w:tabs>
        <w:tab w:val="center" w:pos="4680"/>
        <w:tab w:val="right" w:pos="9360"/>
      </w:tabs>
      <w:spacing w:after="0"/>
    </w:pPr>
  </w:style>
  <w:style w:type="character" w:customStyle="1" w:styleId="FooterChar">
    <w:name w:val="Footer Char"/>
    <w:basedOn w:val="DefaultParagraphFont"/>
    <w:link w:val="Footer"/>
    <w:uiPriority w:val="99"/>
    <w:rsid w:val="00434D1D"/>
    <w:rPr>
      <w:rFonts w:ascii="Arial" w:hAnsi="Arial"/>
      <w:sz w:val="24"/>
    </w:rPr>
  </w:style>
  <w:style w:type="paragraph" w:styleId="BalloonText">
    <w:name w:val="Balloon Text"/>
    <w:basedOn w:val="Normal"/>
    <w:link w:val="BalloonTextChar"/>
    <w:uiPriority w:val="99"/>
    <w:semiHidden/>
    <w:unhideWhenUsed/>
    <w:rsid w:val="006825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5F1"/>
    <w:rPr>
      <w:rFonts w:ascii="Segoe UI" w:hAnsi="Segoe UI" w:cs="Segoe UI"/>
      <w:sz w:val="18"/>
      <w:szCs w:val="18"/>
    </w:rPr>
  </w:style>
  <w:style w:type="character" w:styleId="CommentReference">
    <w:name w:val="annotation reference"/>
    <w:basedOn w:val="DefaultParagraphFont"/>
    <w:uiPriority w:val="99"/>
    <w:semiHidden/>
    <w:unhideWhenUsed/>
    <w:rsid w:val="00D526CA"/>
    <w:rPr>
      <w:sz w:val="16"/>
      <w:szCs w:val="16"/>
    </w:rPr>
  </w:style>
  <w:style w:type="paragraph" w:styleId="CommentText">
    <w:name w:val="annotation text"/>
    <w:basedOn w:val="Normal"/>
    <w:link w:val="CommentTextChar"/>
    <w:uiPriority w:val="99"/>
    <w:semiHidden/>
    <w:unhideWhenUsed/>
    <w:rsid w:val="00D526CA"/>
    <w:rPr>
      <w:sz w:val="20"/>
      <w:szCs w:val="20"/>
    </w:rPr>
  </w:style>
  <w:style w:type="character" w:customStyle="1" w:styleId="CommentTextChar">
    <w:name w:val="Comment Text Char"/>
    <w:basedOn w:val="DefaultParagraphFont"/>
    <w:link w:val="CommentText"/>
    <w:uiPriority w:val="99"/>
    <w:semiHidden/>
    <w:rsid w:val="00D526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526CA"/>
    <w:rPr>
      <w:b/>
      <w:bCs/>
    </w:rPr>
  </w:style>
  <w:style w:type="character" w:customStyle="1" w:styleId="CommentSubjectChar">
    <w:name w:val="Comment Subject Char"/>
    <w:basedOn w:val="CommentTextChar"/>
    <w:link w:val="CommentSubject"/>
    <w:uiPriority w:val="99"/>
    <w:semiHidden/>
    <w:rsid w:val="00D526CA"/>
    <w:rPr>
      <w:rFonts w:ascii="Arial" w:hAnsi="Arial"/>
      <w:b/>
      <w:bCs/>
      <w:sz w:val="20"/>
      <w:szCs w:val="20"/>
    </w:rPr>
  </w:style>
  <w:style w:type="character" w:customStyle="1" w:styleId="Heading5Char">
    <w:name w:val="Heading 5 Char"/>
    <w:basedOn w:val="DefaultParagraphFont"/>
    <w:link w:val="Heading5"/>
    <w:uiPriority w:val="9"/>
    <w:rsid w:val="00067CA8"/>
    <w:rPr>
      <w:rFonts w:asciiTheme="majorHAnsi" w:eastAsiaTheme="majorEastAsia" w:hAnsiTheme="majorHAnsi" w:cstheme="majorBidi"/>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6259">
      <w:bodyDiv w:val="1"/>
      <w:marLeft w:val="0"/>
      <w:marRight w:val="0"/>
      <w:marTop w:val="0"/>
      <w:marBottom w:val="0"/>
      <w:divBdr>
        <w:top w:val="none" w:sz="0" w:space="0" w:color="auto"/>
        <w:left w:val="none" w:sz="0" w:space="0" w:color="auto"/>
        <w:bottom w:val="none" w:sz="0" w:space="0" w:color="auto"/>
        <w:right w:val="none" w:sz="0" w:space="0" w:color="auto"/>
      </w:divBdr>
    </w:div>
    <w:div w:id="786966043">
      <w:bodyDiv w:val="1"/>
      <w:marLeft w:val="0"/>
      <w:marRight w:val="0"/>
      <w:marTop w:val="0"/>
      <w:marBottom w:val="0"/>
      <w:divBdr>
        <w:top w:val="none" w:sz="0" w:space="0" w:color="auto"/>
        <w:left w:val="none" w:sz="0" w:space="0" w:color="auto"/>
        <w:bottom w:val="none" w:sz="0" w:space="0" w:color="auto"/>
        <w:right w:val="none" w:sz="0" w:space="0" w:color="auto"/>
      </w:divBdr>
      <w:divsChild>
        <w:div w:id="569657430">
          <w:marLeft w:val="0"/>
          <w:marRight w:val="0"/>
          <w:marTop w:val="0"/>
          <w:marBottom w:val="0"/>
          <w:divBdr>
            <w:top w:val="none" w:sz="0" w:space="0" w:color="auto"/>
            <w:left w:val="none" w:sz="0" w:space="0" w:color="auto"/>
            <w:bottom w:val="none" w:sz="0" w:space="0" w:color="auto"/>
            <w:right w:val="none" w:sz="0" w:space="0" w:color="auto"/>
          </w:divBdr>
          <w:divsChild>
            <w:div w:id="1100639551">
              <w:marLeft w:val="0"/>
              <w:marRight w:val="0"/>
              <w:marTop w:val="0"/>
              <w:marBottom w:val="0"/>
              <w:divBdr>
                <w:top w:val="none" w:sz="0" w:space="0" w:color="auto"/>
                <w:left w:val="none" w:sz="0" w:space="0" w:color="auto"/>
                <w:bottom w:val="none" w:sz="0" w:space="0" w:color="auto"/>
                <w:right w:val="none" w:sz="0" w:space="0" w:color="auto"/>
              </w:divBdr>
              <w:divsChild>
                <w:div w:id="1700620130">
                  <w:marLeft w:val="-225"/>
                  <w:marRight w:val="-225"/>
                  <w:marTop w:val="0"/>
                  <w:marBottom w:val="0"/>
                  <w:divBdr>
                    <w:top w:val="none" w:sz="0" w:space="0" w:color="auto"/>
                    <w:left w:val="none" w:sz="0" w:space="0" w:color="auto"/>
                    <w:bottom w:val="none" w:sz="0" w:space="0" w:color="auto"/>
                    <w:right w:val="none" w:sz="0" w:space="0" w:color="auto"/>
                  </w:divBdr>
                  <w:divsChild>
                    <w:div w:id="21797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336696">
      <w:bodyDiv w:val="1"/>
      <w:marLeft w:val="0"/>
      <w:marRight w:val="0"/>
      <w:marTop w:val="0"/>
      <w:marBottom w:val="0"/>
      <w:divBdr>
        <w:top w:val="none" w:sz="0" w:space="0" w:color="auto"/>
        <w:left w:val="none" w:sz="0" w:space="0" w:color="auto"/>
        <w:bottom w:val="none" w:sz="0" w:space="0" w:color="auto"/>
        <w:right w:val="none" w:sz="0" w:space="0" w:color="auto"/>
      </w:divBdr>
    </w:div>
    <w:div w:id="156718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6</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CWPJAC September 2020 Agenda Item 01 Attachment 1 - Career Technical Education (CA Dept of Education)</vt:lpstr>
    </vt:vector>
  </TitlesOfParts>
  <Company>CA Department of Education</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September 2020 Agenda Item 01 Attachment 1 - General Information (CA Dept of Education)</dc:title>
  <dc:subject>The California Workforce Pathways Joint Advisory Committee's (CWPJAC) July 10, 2020 Preliminary Report of Action/Meeting Minutes.</dc:subject>
  <dc:creator>Lisa Reimers</dc:creator>
  <cp:keywords/>
  <dc:description/>
  <cp:lastModifiedBy>Marc Shaffer</cp:lastModifiedBy>
  <cp:revision>14</cp:revision>
  <dcterms:created xsi:type="dcterms:W3CDTF">2020-08-04T16:13:00Z</dcterms:created>
  <dcterms:modified xsi:type="dcterms:W3CDTF">2024-11-27T17:26:00Z</dcterms:modified>
</cp:coreProperties>
</file>