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CDC90" w14:textId="77777777" w:rsidR="00992087" w:rsidRDefault="00992087" w:rsidP="00992087">
      <w:r>
        <w:rPr>
          <w:rFonts w:ascii="Times New Roman" w:hAnsi="Times New Roman"/>
          <w:noProof/>
        </w:rPr>
        <w:drawing>
          <wp:inline distT="0" distB="0" distL="0" distR="0" wp14:anchorId="02931BDA" wp14:editId="60A028CD">
            <wp:extent cx="1232535" cy="1228725"/>
            <wp:effectExtent l="0" t="0" r="5715" b="9525"/>
            <wp:docPr id="3" name="Picture 3" descr="This is an image of the 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rFonts w:ascii="Times New Roman" w:hAnsi="Times New Roman"/>
          <w:noProof/>
        </w:rPr>
        <w:drawing>
          <wp:inline distT="0" distB="0" distL="0" distR="0" wp14:anchorId="7B4A1990" wp14:editId="64C39907">
            <wp:extent cx="1169670" cy="1169670"/>
            <wp:effectExtent l="0" t="0" r="0" b="0"/>
            <wp:docPr id="4" name="Picture 4" descr="This is an image of the 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rFonts w:ascii="Times New Roman" w:hAnsi="Times New Roman"/>
          <w:noProof/>
        </w:rPr>
        <w:drawing>
          <wp:inline distT="0" distB="0" distL="0" distR="0" wp14:anchorId="3ED29B27" wp14:editId="3096F971">
            <wp:extent cx="1169670" cy="1169670"/>
            <wp:effectExtent l="0" t="0" r="0" b="0"/>
            <wp:docPr id="5" name="Picture 5" descr="This is an image of the 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763CB5" w14:textId="77777777" w:rsidR="00992087" w:rsidRDefault="00992087" w:rsidP="00B723BE"/>
    <w:p w14:paraId="7D03AEA9" w14:textId="77777777" w:rsidR="006E06C6" w:rsidRDefault="006E06C6" w:rsidP="00FC1FCE">
      <w:pPr>
        <w:pStyle w:val="Heading1"/>
        <w:jc w:val="center"/>
        <w:rPr>
          <w:sz w:val="40"/>
          <w:szCs w:val="40"/>
        </w:rPr>
        <w:sectPr w:rsidR="006E06C6" w:rsidSect="006877DE">
          <w:headerReference w:type="default" r:id="rId11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11509178" w14:textId="77777777" w:rsidR="00FC1FCE" w:rsidRDefault="00B00D73" w:rsidP="00977132">
      <w:pPr>
        <w:pStyle w:val="Heading1"/>
        <w:spacing w:before="480" w:after="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 w:rsidR="00977132">
        <w:rPr>
          <w:sz w:val="40"/>
          <w:szCs w:val="40"/>
        </w:rPr>
        <w:br/>
      </w:r>
      <w:r>
        <w:rPr>
          <w:sz w:val="40"/>
          <w:szCs w:val="40"/>
        </w:rPr>
        <w:t xml:space="preserve">Joint </w:t>
      </w:r>
      <w:r w:rsidRPr="009332EA">
        <w:rPr>
          <w:sz w:val="40"/>
          <w:szCs w:val="40"/>
        </w:rPr>
        <w:t>Advisory Committee</w:t>
      </w:r>
      <w:r w:rsidR="00693951" w:rsidRPr="009332EA">
        <w:rPr>
          <w:sz w:val="40"/>
          <w:szCs w:val="40"/>
        </w:rPr>
        <w:br/>
      </w:r>
      <w:r w:rsidR="00397CC8">
        <w:rPr>
          <w:sz w:val="40"/>
          <w:szCs w:val="40"/>
        </w:rPr>
        <w:t>September</w:t>
      </w:r>
      <w:r w:rsidR="0089501C" w:rsidRPr="009332EA">
        <w:rPr>
          <w:sz w:val="40"/>
          <w:szCs w:val="40"/>
        </w:rPr>
        <w:t xml:space="preserve"> 2019</w:t>
      </w:r>
      <w:r w:rsidR="00977132">
        <w:rPr>
          <w:sz w:val="40"/>
          <w:szCs w:val="40"/>
        </w:rPr>
        <w:br/>
      </w:r>
      <w:r w:rsidR="0091117B" w:rsidRPr="009332EA">
        <w:rPr>
          <w:sz w:val="40"/>
          <w:szCs w:val="40"/>
        </w:rPr>
        <w:t>Agenda</w:t>
      </w:r>
      <w:r w:rsidR="00677419" w:rsidRPr="009332EA">
        <w:rPr>
          <w:sz w:val="40"/>
          <w:szCs w:val="40"/>
        </w:rPr>
        <w:t xml:space="preserve"> </w:t>
      </w:r>
      <w:r w:rsidR="00FC1FCE" w:rsidRPr="009332EA">
        <w:rPr>
          <w:sz w:val="40"/>
          <w:szCs w:val="40"/>
        </w:rPr>
        <w:t>Item</w:t>
      </w:r>
      <w:r w:rsidR="00692300" w:rsidRPr="009332EA">
        <w:rPr>
          <w:sz w:val="40"/>
          <w:szCs w:val="40"/>
        </w:rPr>
        <w:t xml:space="preserve"> </w:t>
      </w:r>
      <w:r w:rsidR="00397CC8">
        <w:rPr>
          <w:sz w:val="40"/>
          <w:szCs w:val="40"/>
        </w:rPr>
        <w:t>03</w:t>
      </w:r>
    </w:p>
    <w:p w14:paraId="5AE956AC" w14:textId="77777777" w:rsidR="007C2D2E" w:rsidRPr="007C2D2E" w:rsidRDefault="007C2D2E" w:rsidP="007C2D2E">
      <w:pPr>
        <w:jc w:val="center"/>
      </w:pPr>
      <w:r>
        <w:t xml:space="preserve">Posted by </w:t>
      </w:r>
      <w:r w:rsidR="00845D53">
        <w:t xml:space="preserve">the </w:t>
      </w:r>
      <w:r>
        <w:t>California Department of Education</w:t>
      </w:r>
    </w:p>
    <w:p w14:paraId="44AEF986" w14:textId="77777777" w:rsidR="00FC1FCE" w:rsidRPr="001B3958" w:rsidRDefault="00FC1FCE" w:rsidP="002B4B14">
      <w:pPr>
        <w:pStyle w:val="Heading2"/>
        <w:spacing w:before="240" w:after="240"/>
        <w:rPr>
          <w:sz w:val="36"/>
          <w:szCs w:val="36"/>
        </w:rPr>
      </w:pPr>
      <w:r w:rsidRPr="001B3958">
        <w:rPr>
          <w:sz w:val="36"/>
          <w:szCs w:val="36"/>
        </w:rPr>
        <w:t>Subject</w:t>
      </w:r>
    </w:p>
    <w:p w14:paraId="07A758E2" w14:textId="77777777" w:rsidR="0066358D" w:rsidRPr="009332EA" w:rsidRDefault="00397CC8" w:rsidP="0066358D">
      <w:pPr>
        <w:spacing w:after="240"/>
      </w:pPr>
      <w:r>
        <w:t xml:space="preserve">The California Perkins Joint Special Populations Advisory Committee (JSPAC) empowers educators with equity and access to resources that address barriers for </w:t>
      </w:r>
      <w:r w:rsidR="00D77250">
        <w:t>c</w:t>
      </w:r>
      <w:r w:rsidR="00A626DD">
        <w:t xml:space="preserve">areer </w:t>
      </w:r>
      <w:r w:rsidR="00D77250">
        <w:t>t</w:t>
      </w:r>
      <w:r w:rsidR="00A626DD">
        <w:t xml:space="preserve">echnical </w:t>
      </w:r>
      <w:r w:rsidR="00D77250">
        <w:t>e</w:t>
      </w:r>
      <w:r w:rsidR="00A626DD">
        <w:t>ducation (</w:t>
      </w:r>
      <w:r>
        <w:t>CTE</w:t>
      </w:r>
      <w:r w:rsidR="00A626DD">
        <w:t>)</w:t>
      </w:r>
      <w:r>
        <w:t xml:space="preserve"> students from special populations and students seeking training in non-traditional by gender</w:t>
      </w:r>
      <w:r w:rsidR="00A626DD">
        <w:t xml:space="preserve"> career</w:t>
      </w:r>
      <w:r>
        <w:t xml:space="preserve"> fields.</w:t>
      </w:r>
    </w:p>
    <w:p w14:paraId="3A09895A" w14:textId="77777777" w:rsidR="00FC1FCE" w:rsidRPr="001B3958" w:rsidRDefault="00FC1FCE" w:rsidP="002B4B14">
      <w:pPr>
        <w:pStyle w:val="Heading2"/>
        <w:spacing w:before="240" w:after="240"/>
        <w:rPr>
          <w:sz w:val="36"/>
          <w:szCs w:val="36"/>
        </w:rPr>
      </w:pPr>
      <w:r w:rsidRPr="001B3958">
        <w:rPr>
          <w:sz w:val="36"/>
          <w:szCs w:val="36"/>
        </w:rPr>
        <w:t>Type of Action</w:t>
      </w:r>
    </w:p>
    <w:p w14:paraId="1AE724D4" w14:textId="77777777" w:rsidR="0091117B" w:rsidRPr="009332EA" w:rsidRDefault="008909EE" w:rsidP="002F1A45">
      <w:pPr>
        <w:spacing w:after="240"/>
      </w:pPr>
      <w:r w:rsidRPr="009332EA">
        <w:t>Inform</w:t>
      </w:r>
      <w:r w:rsidR="009332EA">
        <w:t>ation</w:t>
      </w:r>
    </w:p>
    <w:p w14:paraId="307C9868" w14:textId="77777777" w:rsidR="00FC1FCE" w:rsidRPr="001B3958" w:rsidRDefault="00FC1FCE" w:rsidP="002B4B14">
      <w:pPr>
        <w:pStyle w:val="Heading2"/>
        <w:spacing w:before="240" w:after="240"/>
        <w:rPr>
          <w:sz w:val="36"/>
          <w:szCs w:val="36"/>
        </w:rPr>
      </w:pPr>
      <w:r w:rsidRPr="001B3958">
        <w:rPr>
          <w:sz w:val="36"/>
          <w:szCs w:val="36"/>
        </w:rPr>
        <w:t>Summary of the Issue(s)</w:t>
      </w:r>
    </w:p>
    <w:p w14:paraId="36EF9AE2" w14:textId="77777777" w:rsidR="000324AD" w:rsidRPr="009332EA" w:rsidRDefault="00ED142B" w:rsidP="002F1A45">
      <w:pPr>
        <w:spacing w:after="240"/>
      </w:pPr>
      <w:r w:rsidRPr="009332EA">
        <w:t xml:space="preserve">This </w:t>
      </w:r>
      <w:r w:rsidR="009332EA">
        <w:t xml:space="preserve">is </w:t>
      </w:r>
      <w:r w:rsidR="00397CC8">
        <w:t xml:space="preserve">an informational presentation on the use of </w:t>
      </w:r>
      <w:r w:rsidR="00A626DD">
        <w:t xml:space="preserve">the </w:t>
      </w:r>
      <w:r w:rsidR="00A626DD">
        <w:rPr>
          <w:rFonts w:cs="Arial"/>
        </w:rPr>
        <w:t>Carl D. Perkins Career and Technical Education Act of 2006 (</w:t>
      </w:r>
      <w:r w:rsidR="00A626DD" w:rsidRPr="00397CC8">
        <w:rPr>
          <w:rFonts w:cs="Arial"/>
        </w:rPr>
        <w:t>Perkins IV</w:t>
      </w:r>
      <w:r w:rsidR="00A626DD">
        <w:rPr>
          <w:rFonts w:cs="Arial"/>
        </w:rPr>
        <w:t>)</w:t>
      </w:r>
      <w:r w:rsidR="00A626DD" w:rsidRPr="00397CC8">
        <w:rPr>
          <w:rFonts w:cs="Arial"/>
        </w:rPr>
        <w:t xml:space="preserve"> </w:t>
      </w:r>
      <w:r w:rsidR="00397CC8">
        <w:t>special populations</w:t>
      </w:r>
      <w:r w:rsidR="00A626DD">
        <w:t xml:space="preserve"> requirement</w:t>
      </w:r>
      <w:r w:rsidR="00397CC8">
        <w:t xml:space="preserve"> set aside through the JSPAC.</w:t>
      </w:r>
      <w:r w:rsidR="00D46E9A">
        <w:t xml:space="preserve"> In past meetings the members of the California Workforce Pathways Joint Advisory Committee requested information related to JS</w:t>
      </w:r>
      <w:r w:rsidR="00180550">
        <w:t>PAC. Additionally, participants at the Perkins V Stakeholder meeting partook in discussion groups on special populations.</w:t>
      </w:r>
    </w:p>
    <w:p w14:paraId="2115A66C" w14:textId="77777777" w:rsidR="003E4DF7" w:rsidRPr="00F40510" w:rsidRDefault="003E4DF7" w:rsidP="002B4B14">
      <w:pPr>
        <w:pStyle w:val="Heading2"/>
        <w:spacing w:before="240" w:after="240"/>
        <w:rPr>
          <w:sz w:val="36"/>
          <w:szCs w:val="36"/>
        </w:rPr>
      </w:pPr>
      <w:r>
        <w:rPr>
          <w:sz w:val="36"/>
          <w:szCs w:val="36"/>
        </w:rPr>
        <w:t>Recommendation</w:t>
      </w:r>
    </w:p>
    <w:p w14:paraId="569E3A4D" w14:textId="77777777" w:rsidR="003E4DF7" w:rsidRPr="009332EA" w:rsidRDefault="00397CC8" w:rsidP="002F1A45">
      <w:pPr>
        <w:spacing w:after="240"/>
      </w:pPr>
      <w:r>
        <w:t>None</w:t>
      </w:r>
    </w:p>
    <w:p w14:paraId="0F2F773D" w14:textId="77777777" w:rsidR="00F40510" w:rsidRPr="00F40510" w:rsidRDefault="003E4DF7" w:rsidP="002B4B14">
      <w:pPr>
        <w:pStyle w:val="Heading2"/>
        <w:spacing w:before="240" w:after="240"/>
        <w:rPr>
          <w:sz w:val="36"/>
          <w:szCs w:val="36"/>
        </w:rPr>
      </w:pPr>
      <w:r>
        <w:rPr>
          <w:sz w:val="36"/>
          <w:szCs w:val="36"/>
        </w:rPr>
        <w:lastRenderedPageBreak/>
        <w:t>Brief History of Key Issues</w:t>
      </w:r>
    </w:p>
    <w:p w14:paraId="2AFE1BC7" w14:textId="77777777" w:rsidR="00570FB4" w:rsidRPr="00397CC8" w:rsidRDefault="00570FB4" w:rsidP="00570FB4">
      <w:pPr>
        <w:rPr>
          <w:rFonts w:cs="Arial"/>
        </w:rPr>
      </w:pPr>
      <w:r>
        <w:rPr>
          <w:rFonts w:cs="Arial"/>
        </w:rPr>
        <w:t xml:space="preserve">The </w:t>
      </w:r>
      <w:r w:rsidR="00397CC8" w:rsidRPr="00397CC8">
        <w:rPr>
          <w:rFonts w:cs="Arial"/>
        </w:rPr>
        <w:t>JSPAC mission is to improve equity and access with an equity lens for special populations, non</w:t>
      </w:r>
      <w:r w:rsidR="00A626DD">
        <w:rPr>
          <w:rFonts w:cs="Arial"/>
        </w:rPr>
        <w:t>-</w:t>
      </w:r>
      <w:r w:rsidR="00397CC8" w:rsidRPr="00397CC8">
        <w:rPr>
          <w:rFonts w:cs="Arial"/>
        </w:rPr>
        <w:t xml:space="preserve">traditional, and underrepresented students. </w:t>
      </w:r>
      <w:r w:rsidR="00A626DD">
        <w:rPr>
          <w:rFonts w:cs="Arial"/>
        </w:rPr>
        <w:t xml:space="preserve">The </w:t>
      </w:r>
      <w:r w:rsidR="00397CC8" w:rsidRPr="00397CC8">
        <w:rPr>
          <w:rFonts w:cs="Arial"/>
        </w:rPr>
        <w:t>JSPAC equity lens takes into consideration the varying personal experiences and social identifiers that impact students’ educational opportunities, including race, gender, ethnicity, socioeconomic status, and family background.</w:t>
      </w:r>
      <w:r w:rsidRPr="00570FB4">
        <w:rPr>
          <w:rFonts w:cs="Arial"/>
        </w:rPr>
        <w:t xml:space="preserve"> </w:t>
      </w:r>
      <w:r w:rsidRPr="00397CC8">
        <w:rPr>
          <w:rFonts w:cs="Arial"/>
        </w:rPr>
        <w:t>For 30 years, the</w:t>
      </w:r>
      <w:r w:rsidR="00E87D97">
        <w:rPr>
          <w:rFonts w:cs="Arial"/>
        </w:rPr>
        <w:t>re</w:t>
      </w:r>
      <w:r w:rsidRPr="00397CC8">
        <w:rPr>
          <w:rFonts w:cs="Arial"/>
        </w:rPr>
        <w:t xml:space="preserve"> </w:t>
      </w:r>
      <w:r w:rsidR="00902545">
        <w:rPr>
          <w:rFonts w:cs="Arial"/>
        </w:rPr>
        <w:t>has been</w:t>
      </w:r>
      <w:r w:rsidR="00A626DD">
        <w:rPr>
          <w:rFonts w:cs="Arial"/>
        </w:rPr>
        <w:t xml:space="preserve"> supporting Kindergarten through Grade</w:t>
      </w:r>
      <w:r w:rsidR="00D77250">
        <w:rPr>
          <w:rFonts w:cs="Arial"/>
        </w:rPr>
        <w:t>s</w:t>
      </w:r>
      <w:r w:rsidR="00A626DD">
        <w:rPr>
          <w:rFonts w:cs="Arial"/>
        </w:rPr>
        <w:t xml:space="preserve"> Fourteen (K–</w:t>
      </w:r>
      <w:r w:rsidRPr="00397CC8">
        <w:rPr>
          <w:rFonts w:cs="Arial"/>
        </w:rPr>
        <w:t>14</w:t>
      </w:r>
      <w:r w:rsidR="00A626DD">
        <w:rPr>
          <w:rFonts w:cs="Arial"/>
        </w:rPr>
        <w:t>)</w:t>
      </w:r>
      <w:r w:rsidRPr="00397CC8">
        <w:rPr>
          <w:rFonts w:cs="Arial"/>
        </w:rPr>
        <w:t xml:space="preserve"> CTE practitioners in the field t</w:t>
      </w:r>
      <w:r w:rsidR="00A626DD">
        <w:rPr>
          <w:rFonts w:cs="Arial"/>
        </w:rPr>
        <w:t>o promote equity and opportunities</w:t>
      </w:r>
      <w:r w:rsidRPr="00397CC8">
        <w:rPr>
          <w:rFonts w:cs="Arial"/>
        </w:rPr>
        <w:t xml:space="preserve"> in career education. Primary methods for support have included providing data and research on equity for teachers, counselors</w:t>
      </w:r>
      <w:r w:rsidR="00A626DD">
        <w:rPr>
          <w:rFonts w:cs="Arial"/>
        </w:rPr>
        <w:t>,</w:t>
      </w:r>
      <w:r w:rsidRPr="00397CC8">
        <w:rPr>
          <w:rFonts w:cs="Arial"/>
        </w:rPr>
        <w:t xml:space="preserve"> and administrators to monitor and evaluate the effectiveness of their programs; </w:t>
      </w:r>
      <w:r w:rsidR="00A626DD">
        <w:rPr>
          <w:rFonts w:cs="Arial"/>
        </w:rPr>
        <w:t xml:space="preserve">in addition to </w:t>
      </w:r>
      <w:r w:rsidRPr="00397CC8">
        <w:rPr>
          <w:rFonts w:cs="Arial"/>
        </w:rPr>
        <w:t xml:space="preserve">offering training and technical assistance. </w:t>
      </w:r>
      <w:r w:rsidR="00A626DD">
        <w:rPr>
          <w:rFonts w:cs="Arial"/>
        </w:rPr>
        <w:t xml:space="preserve">The </w:t>
      </w:r>
      <w:r w:rsidRPr="00397CC8">
        <w:rPr>
          <w:rFonts w:cs="Arial"/>
        </w:rPr>
        <w:t xml:space="preserve">Perkins IV mandates </w:t>
      </w:r>
      <w:r w:rsidR="00A626DD">
        <w:rPr>
          <w:rFonts w:cs="Arial"/>
        </w:rPr>
        <w:t>that states</w:t>
      </w:r>
      <w:r w:rsidRPr="00397CC8">
        <w:rPr>
          <w:rFonts w:cs="Arial"/>
        </w:rPr>
        <w:t xml:space="preserve"> serve special</w:t>
      </w:r>
      <w:r w:rsidRPr="00397CC8">
        <w:rPr>
          <w:rFonts w:cs="Arial"/>
          <w:spacing w:val="1"/>
        </w:rPr>
        <w:t xml:space="preserve"> </w:t>
      </w:r>
      <w:r w:rsidRPr="00397CC8">
        <w:rPr>
          <w:rFonts w:cs="Arial"/>
        </w:rPr>
        <w:t>populations.</w:t>
      </w:r>
    </w:p>
    <w:p w14:paraId="717C791B" w14:textId="77777777" w:rsidR="00570FB4" w:rsidRDefault="00570FB4" w:rsidP="00570FB4">
      <w:pPr>
        <w:pStyle w:val="BodyText"/>
        <w:ind w:left="0" w:right="380" w:firstLine="0"/>
        <w:rPr>
          <w:rFonts w:ascii="Arial" w:hAnsi="Arial" w:cs="Arial"/>
        </w:rPr>
      </w:pPr>
    </w:p>
    <w:p w14:paraId="4F3EFC84" w14:textId="77777777" w:rsidR="00570FB4" w:rsidRDefault="00570FB4" w:rsidP="00570FB4">
      <w:pPr>
        <w:pStyle w:val="BodyText"/>
        <w:spacing w:after="240"/>
        <w:ind w:left="0" w:right="380" w:firstLine="0"/>
        <w:rPr>
          <w:rFonts w:ascii="Arial" w:hAnsi="Arial" w:cs="Arial"/>
        </w:rPr>
      </w:pPr>
      <w:r>
        <w:rPr>
          <w:rFonts w:ascii="Arial" w:hAnsi="Arial" w:cs="Arial"/>
        </w:rPr>
        <w:t>Current</w:t>
      </w:r>
      <w:r w:rsidR="00397CC8" w:rsidRPr="00397CC8">
        <w:rPr>
          <w:rFonts w:ascii="Arial" w:hAnsi="Arial" w:cs="Arial"/>
        </w:rPr>
        <w:t xml:space="preserve"> equity initiatives are providing some level of professional training to practitioners but</w:t>
      </w:r>
      <w:r>
        <w:rPr>
          <w:rFonts w:ascii="Arial" w:hAnsi="Arial" w:cs="Arial"/>
        </w:rPr>
        <w:t xml:space="preserve"> are</w:t>
      </w:r>
      <w:r w:rsidR="00397CC8" w:rsidRPr="00397CC8">
        <w:rPr>
          <w:rFonts w:ascii="Arial" w:hAnsi="Arial" w:cs="Arial"/>
        </w:rPr>
        <w:t xml:space="preserve"> not centered on equity for underrepresented, non</w:t>
      </w:r>
      <w:r w:rsidR="00A626DD">
        <w:rPr>
          <w:rFonts w:ascii="Arial" w:hAnsi="Arial" w:cs="Arial"/>
        </w:rPr>
        <w:t>-</w:t>
      </w:r>
      <w:r w:rsidR="00397CC8" w:rsidRPr="00397CC8">
        <w:rPr>
          <w:rFonts w:ascii="Arial" w:hAnsi="Arial" w:cs="Arial"/>
        </w:rPr>
        <w:t xml:space="preserve">traditional, special population, </w:t>
      </w:r>
      <w:r w:rsidR="00A626DD">
        <w:rPr>
          <w:rFonts w:ascii="Arial" w:hAnsi="Arial" w:cs="Arial"/>
        </w:rPr>
        <w:t xml:space="preserve">and </w:t>
      </w:r>
      <w:r w:rsidR="00397CC8" w:rsidRPr="00397CC8">
        <w:rPr>
          <w:rFonts w:ascii="Arial" w:hAnsi="Arial" w:cs="Arial"/>
        </w:rPr>
        <w:t xml:space="preserve">underserved students. With </w:t>
      </w:r>
      <w:r w:rsidR="00A626DD">
        <w:rPr>
          <w:rFonts w:ascii="Arial" w:hAnsi="Arial" w:cs="Arial"/>
        </w:rPr>
        <w:t xml:space="preserve">the Perkins IV reauthorization, the </w:t>
      </w:r>
      <w:r w:rsidR="00397CC8" w:rsidRPr="00397CC8">
        <w:rPr>
          <w:rFonts w:ascii="Arial" w:hAnsi="Arial" w:cs="Arial"/>
        </w:rPr>
        <w:t>Strengthening Career and Technical Education for the 21st Century Act</w:t>
      </w:r>
      <w:r w:rsidR="00A626DD">
        <w:rPr>
          <w:rFonts w:ascii="Arial" w:hAnsi="Arial" w:cs="Arial"/>
        </w:rPr>
        <w:t xml:space="preserve"> (Perkins V)</w:t>
      </w:r>
      <w:r w:rsidR="00397CC8" w:rsidRPr="00397CC8">
        <w:rPr>
          <w:rFonts w:ascii="Arial" w:hAnsi="Arial" w:cs="Arial"/>
        </w:rPr>
        <w:t xml:space="preserve">, </w:t>
      </w:r>
      <w:r w:rsidR="00D77250">
        <w:rPr>
          <w:rFonts w:ascii="Arial" w:hAnsi="Arial" w:cs="Arial"/>
        </w:rPr>
        <w:t xml:space="preserve">the </w:t>
      </w:r>
      <w:r w:rsidR="00397CC8" w:rsidRPr="00397CC8">
        <w:rPr>
          <w:rFonts w:ascii="Arial" w:hAnsi="Arial" w:cs="Arial"/>
        </w:rPr>
        <w:t>JSPAC is positioned to be the equity professional development/data and researc</w:t>
      </w:r>
      <w:r w:rsidR="00180550">
        <w:rPr>
          <w:rFonts w:ascii="Arial" w:hAnsi="Arial" w:cs="Arial"/>
        </w:rPr>
        <w:t>h technical assistance provider</w:t>
      </w:r>
      <w:r w:rsidR="00397CC8" w:rsidRPr="00397CC8">
        <w:rPr>
          <w:rFonts w:ascii="Arial" w:hAnsi="Arial" w:cs="Arial"/>
        </w:rPr>
        <w:t xml:space="preserve"> in California. </w:t>
      </w:r>
      <w:r w:rsidR="00A626DD">
        <w:rPr>
          <w:rFonts w:ascii="Arial" w:hAnsi="Arial" w:cs="Arial"/>
        </w:rPr>
        <w:t xml:space="preserve">The </w:t>
      </w:r>
      <w:r w:rsidR="00397CC8" w:rsidRPr="00397CC8">
        <w:rPr>
          <w:rFonts w:ascii="Arial" w:hAnsi="Arial" w:cs="Arial"/>
        </w:rPr>
        <w:t xml:space="preserve">JSPAC professional training is </w:t>
      </w:r>
      <w:r w:rsidR="00E87D97" w:rsidRPr="00397CC8">
        <w:rPr>
          <w:rFonts w:ascii="Arial" w:hAnsi="Arial" w:cs="Arial"/>
        </w:rPr>
        <w:t>intend</w:t>
      </w:r>
      <w:r w:rsidR="00E87D97">
        <w:rPr>
          <w:rFonts w:ascii="Arial" w:hAnsi="Arial" w:cs="Arial"/>
        </w:rPr>
        <w:t>ed</w:t>
      </w:r>
      <w:r w:rsidR="00397CC8" w:rsidRPr="00397CC8">
        <w:rPr>
          <w:rFonts w:ascii="Arial" w:hAnsi="Arial" w:cs="Arial"/>
        </w:rPr>
        <w:t xml:space="preserve"> to reduce the inequities for students but empowering the practitioner of having a deeper understanding to </w:t>
      </w:r>
      <w:r w:rsidRPr="00397CC8">
        <w:rPr>
          <w:rFonts w:ascii="Arial" w:hAnsi="Arial" w:cs="Arial"/>
        </w:rPr>
        <w:t>self-reflect</w:t>
      </w:r>
      <w:r w:rsidR="00397CC8" w:rsidRPr="00397CC8">
        <w:rPr>
          <w:rFonts w:ascii="Arial" w:hAnsi="Arial" w:cs="Arial"/>
        </w:rPr>
        <w:t>, continuously view students through an a</w:t>
      </w:r>
      <w:r>
        <w:rPr>
          <w:rFonts w:ascii="Arial" w:hAnsi="Arial" w:cs="Arial"/>
        </w:rPr>
        <w:t>sset lens rather than a deficit.</w:t>
      </w:r>
    </w:p>
    <w:p w14:paraId="3E6A2999" w14:textId="77777777" w:rsidR="00397CC8" w:rsidRPr="00902545" w:rsidRDefault="00397CC8" w:rsidP="00902545">
      <w:pPr>
        <w:pStyle w:val="BodyText"/>
        <w:spacing w:after="240"/>
        <w:ind w:left="0" w:right="380" w:firstLine="0"/>
        <w:rPr>
          <w:rFonts w:ascii="Arial" w:hAnsi="Arial" w:cs="Arial"/>
          <w:b/>
        </w:rPr>
        <w:sectPr w:rsidR="00397CC8" w:rsidRPr="00902545" w:rsidSect="006877DE">
          <w:type w:val="continuous"/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  <w:r w:rsidRPr="00397CC8">
        <w:rPr>
          <w:rFonts w:ascii="Arial" w:hAnsi="Arial" w:cs="Arial"/>
        </w:rPr>
        <w:t xml:space="preserve">The </w:t>
      </w:r>
      <w:r w:rsidR="00180550">
        <w:rPr>
          <w:rFonts w:ascii="Arial" w:hAnsi="Arial" w:cs="Arial"/>
        </w:rPr>
        <w:t>JSPAC</w:t>
      </w:r>
      <w:r w:rsidRPr="00397CC8">
        <w:rPr>
          <w:rFonts w:ascii="Arial" w:hAnsi="Arial" w:cs="Arial"/>
        </w:rPr>
        <w:t xml:space="preserve"> has focused on research and data to examine performance, identify barriers, and offering best practices. The </w:t>
      </w:r>
      <w:r w:rsidR="00180550">
        <w:rPr>
          <w:rFonts w:ascii="Arial" w:hAnsi="Arial" w:cs="Arial"/>
        </w:rPr>
        <w:t>JSPAC</w:t>
      </w:r>
      <w:r w:rsidRPr="00397CC8">
        <w:rPr>
          <w:rFonts w:ascii="Arial" w:hAnsi="Arial" w:cs="Arial"/>
        </w:rPr>
        <w:t xml:space="preserve"> also connects with the National Alliance for Partnership in Equity</w:t>
      </w:r>
      <w:r w:rsidR="0074112F">
        <w:rPr>
          <w:rFonts w:ascii="Arial" w:hAnsi="Arial" w:cs="Arial"/>
        </w:rPr>
        <w:t xml:space="preserve"> (NAPE)</w:t>
      </w:r>
      <w:r w:rsidRPr="00397CC8">
        <w:rPr>
          <w:rFonts w:ascii="Arial" w:hAnsi="Arial" w:cs="Arial"/>
        </w:rPr>
        <w:t xml:space="preserve"> with the entire state of California. The JSPAC has supported the 25-person advisory group who advises the </w:t>
      </w:r>
      <w:r w:rsidR="00D77250">
        <w:rPr>
          <w:rFonts w:ascii="Arial" w:hAnsi="Arial" w:cs="Arial"/>
        </w:rPr>
        <w:t>California Community Colleges</w:t>
      </w:r>
      <w:r w:rsidRPr="00397CC8">
        <w:rPr>
          <w:rFonts w:ascii="Arial" w:hAnsi="Arial" w:cs="Arial"/>
        </w:rPr>
        <w:t xml:space="preserve"> Chancellor’s Office and </w:t>
      </w:r>
      <w:r w:rsidR="00D77250">
        <w:rPr>
          <w:rFonts w:ascii="Arial" w:hAnsi="Arial" w:cs="Arial"/>
        </w:rPr>
        <w:t xml:space="preserve">the </w:t>
      </w:r>
      <w:r w:rsidR="0074112F">
        <w:rPr>
          <w:rFonts w:ascii="Arial" w:hAnsi="Arial" w:cs="Arial"/>
        </w:rPr>
        <w:t xml:space="preserve">California </w:t>
      </w:r>
      <w:r w:rsidR="00D77250">
        <w:rPr>
          <w:rFonts w:ascii="Arial" w:hAnsi="Arial" w:cs="Arial"/>
        </w:rPr>
        <w:t>D</w:t>
      </w:r>
      <w:r w:rsidR="0074112F">
        <w:rPr>
          <w:rFonts w:ascii="Arial" w:hAnsi="Arial" w:cs="Arial"/>
        </w:rPr>
        <w:t>epartment of Education</w:t>
      </w:r>
      <w:r w:rsidRPr="00397CC8">
        <w:rPr>
          <w:rFonts w:ascii="Arial" w:hAnsi="Arial" w:cs="Arial"/>
        </w:rPr>
        <w:t xml:space="preserve"> on equity in career education. </w:t>
      </w:r>
      <w:r w:rsidR="0074112F">
        <w:rPr>
          <w:rFonts w:ascii="Arial" w:hAnsi="Arial" w:cs="Arial"/>
        </w:rPr>
        <w:t xml:space="preserve">The </w:t>
      </w:r>
      <w:r w:rsidRPr="00397CC8">
        <w:rPr>
          <w:rFonts w:ascii="Arial" w:hAnsi="Arial" w:cs="Arial"/>
        </w:rPr>
        <w:t>JSPAC also hosts an annual conference with mo</w:t>
      </w:r>
      <w:r w:rsidR="0074112F">
        <w:rPr>
          <w:rFonts w:ascii="Arial" w:hAnsi="Arial" w:cs="Arial"/>
        </w:rPr>
        <w:t>re than 200 participants from K–</w:t>
      </w:r>
      <w:r w:rsidRPr="00397CC8">
        <w:rPr>
          <w:rFonts w:ascii="Arial" w:hAnsi="Arial" w:cs="Arial"/>
        </w:rPr>
        <w:t xml:space="preserve">14 and adult school practitioners. </w:t>
      </w:r>
      <w:r w:rsidR="0074112F">
        <w:rPr>
          <w:rFonts w:ascii="Arial" w:hAnsi="Arial" w:cs="Arial"/>
        </w:rPr>
        <w:t xml:space="preserve">The </w:t>
      </w:r>
      <w:r w:rsidRPr="00397CC8">
        <w:rPr>
          <w:rFonts w:ascii="Arial" w:hAnsi="Arial" w:cs="Arial"/>
        </w:rPr>
        <w:t>JSPAC also provides webinars, training</w:t>
      </w:r>
      <w:r w:rsidR="0074112F">
        <w:rPr>
          <w:rFonts w:ascii="Arial" w:hAnsi="Arial" w:cs="Arial"/>
        </w:rPr>
        <w:t>,</w:t>
      </w:r>
      <w:r w:rsidRPr="00397CC8">
        <w:rPr>
          <w:rFonts w:ascii="Arial" w:hAnsi="Arial" w:cs="Arial"/>
        </w:rPr>
        <w:t xml:space="preserve"> and technical assistance. The annual budget for the project is $150,000</w:t>
      </w:r>
      <w:r w:rsidR="00902545">
        <w:rPr>
          <w:rFonts w:ascii="Arial" w:hAnsi="Arial" w:cs="Arial"/>
        </w:rPr>
        <w:t xml:space="preserve"> </w:t>
      </w:r>
      <w:r w:rsidR="0074112F">
        <w:rPr>
          <w:rFonts w:ascii="Arial" w:hAnsi="Arial" w:cs="Arial"/>
        </w:rPr>
        <w:t>annually</w:t>
      </w:r>
      <w:r w:rsidR="00902545" w:rsidRPr="00902545">
        <w:rPr>
          <w:rFonts w:ascii="Arial" w:hAnsi="Arial" w:cs="Arial"/>
        </w:rPr>
        <w:t xml:space="preserve"> </w:t>
      </w:r>
      <w:r w:rsidR="00902545">
        <w:rPr>
          <w:rFonts w:ascii="Arial" w:hAnsi="Arial" w:cs="Arial"/>
        </w:rPr>
        <w:t>from the Perkins Special Populations required set aside.</w:t>
      </w:r>
      <w:r w:rsidR="0074112F">
        <w:rPr>
          <w:rFonts w:ascii="Arial" w:hAnsi="Arial" w:cs="Arial"/>
        </w:rPr>
        <w:t xml:space="preserve"> </w:t>
      </w:r>
      <w:r w:rsidR="00902545">
        <w:rPr>
          <w:rFonts w:ascii="Arial" w:hAnsi="Arial" w:cs="Arial"/>
        </w:rPr>
        <w:t>T</w:t>
      </w:r>
      <w:r w:rsidRPr="00397CC8">
        <w:rPr>
          <w:rFonts w:ascii="Arial" w:hAnsi="Arial" w:cs="Arial"/>
        </w:rPr>
        <w:t>he program is ad</w:t>
      </w:r>
      <w:r w:rsidR="00902545">
        <w:rPr>
          <w:rFonts w:ascii="Arial" w:hAnsi="Arial" w:cs="Arial"/>
        </w:rPr>
        <w:t>ministered by Grossmont College.</w:t>
      </w:r>
    </w:p>
    <w:p w14:paraId="09CA9DAA" w14:textId="77777777" w:rsidR="003E4DF7" w:rsidRDefault="003E4DF7" w:rsidP="002B4B14">
      <w:pPr>
        <w:pStyle w:val="Heading2"/>
        <w:spacing w:before="240" w:after="240"/>
        <w:rPr>
          <w:sz w:val="36"/>
          <w:szCs w:val="36"/>
        </w:rPr>
      </w:pPr>
      <w:r>
        <w:rPr>
          <w:sz w:val="36"/>
          <w:szCs w:val="36"/>
        </w:rPr>
        <w:t xml:space="preserve">Summary of Previous </w:t>
      </w:r>
      <w:r w:rsidR="00677419">
        <w:rPr>
          <w:sz w:val="36"/>
          <w:szCs w:val="36"/>
        </w:rPr>
        <w:t>California Workforce Pathways Joint Advisory Committee</w:t>
      </w:r>
      <w:r>
        <w:rPr>
          <w:sz w:val="36"/>
          <w:szCs w:val="36"/>
        </w:rPr>
        <w:t xml:space="preserve"> Discussion</w:t>
      </w:r>
      <w:r w:rsidR="00677419">
        <w:rPr>
          <w:sz w:val="36"/>
          <w:szCs w:val="36"/>
        </w:rPr>
        <w:t>(s)</w:t>
      </w:r>
      <w:r>
        <w:rPr>
          <w:sz w:val="36"/>
          <w:szCs w:val="36"/>
        </w:rPr>
        <w:t xml:space="preserve"> and Action</w:t>
      </w:r>
      <w:r w:rsidR="00677419">
        <w:rPr>
          <w:sz w:val="36"/>
          <w:szCs w:val="36"/>
        </w:rPr>
        <w:t>(s)</w:t>
      </w:r>
    </w:p>
    <w:p w14:paraId="3D0F3662" w14:textId="77777777" w:rsidR="0066358D" w:rsidRDefault="00D77250" w:rsidP="00045087">
      <w:pPr>
        <w:spacing w:after="240"/>
      </w:pPr>
      <w:r>
        <w:t>None.</w:t>
      </w:r>
    </w:p>
    <w:p w14:paraId="0BA62D37" w14:textId="77777777" w:rsidR="003E4DF7" w:rsidRDefault="003E4DF7" w:rsidP="002B4B14">
      <w:pPr>
        <w:pStyle w:val="Heading2"/>
        <w:spacing w:before="240" w:after="240"/>
        <w:rPr>
          <w:sz w:val="36"/>
          <w:szCs w:val="36"/>
        </w:rPr>
      </w:pPr>
      <w:r>
        <w:rPr>
          <w:sz w:val="36"/>
          <w:szCs w:val="36"/>
        </w:rPr>
        <w:t>Fiscal Analysis (as appropriate)</w:t>
      </w:r>
    </w:p>
    <w:p w14:paraId="012141C5" w14:textId="77777777" w:rsidR="0066358D" w:rsidRPr="003E4DF7" w:rsidRDefault="00045087" w:rsidP="0066358D">
      <w:pPr>
        <w:spacing w:after="240"/>
        <w:rPr>
          <w:b/>
        </w:rPr>
      </w:pPr>
      <w:r>
        <w:t>Not Applicable</w:t>
      </w:r>
    </w:p>
    <w:p w14:paraId="73E4CB2D" w14:textId="77777777" w:rsidR="00406F50" w:rsidRDefault="00406F50" w:rsidP="002B4B14">
      <w:pPr>
        <w:pStyle w:val="Heading2"/>
        <w:spacing w:before="240" w:after="240"/>
        <w:rPr>
          <w:sz w:val="36"/>
          <w:szCs w:val="36"/>
        </w:rPr>
      </w:pPr>
      <w:r w:rsidRPr="001B3958">
        <w:rPr>
          <w:sz w:val="36"/>
          <w:szCs w:val="36"/>
        </w:rPr>
        <w:lastRenderedPageBreak/>
        <w:t>Attachment(s)</w:t>
      </w:r>
    </w:p>
    <w:p w14:paraId="2B53686C" w14:textId="77777777" w:rsidR="00AE78D1" w:rsidRPr="00A07231" w:rsidRDefault="0066358D" w:rsidP="0066358D">
      <w:pPr>
        <w:rPr>
          <w:rFonts w:asciiTheme="minorHAnsi" w:hAnsiTheme="minorHAnsi" w:cstheme="minorHAnsi"/>
          <w:b/>
          <w:bCs/>
          <w:sz w:val="22"/>
        </w:rPr>
      </w:pPr>
      <w:r>
        <w:rPr>
          <w:b/>
        </w:rPr>
        <w:t xml:space="preserve">Attachment 1: </w:t>
      </w:r>
      <w:r w:rsidR="00845D53">
        <w:rPr>
          <w:rFonts w:cs="Arial"/>
          <w:bCs/>
        </w:rPr>
        <w:t>JSPAC White Paper</w:t>
      </w:r>
    </w:p>
    <w:p w14:paraId="39D9CBFB" w14:textId="77777777" w:rsidR="0066358D" w:rsidRDefault="0066358D" w:rsidP="004D46F2">
      <w:pPr>
        <w:rPr>
          <w:b/>
        </w:rPr>
      </w:pPr>
    </w:p>
    <w:p w14:paraId="7373205E" w14:textId="77777777" w:rsidR="00845D53" w:rsidRPr="00A07231" w:rsidRDefault="00845D53" w:rsidP="00845D53">
      <w:pPr>
        <w:spacing w:after="240"/>
        <w:rPr>
          <w:rFonts w:asciiTheme="minorHAnsi" w:hAnsiTheme="minorHAnsi" w:cstheme="minorHAnsi"/>
          <w:b/>
          <w:bCs/>
          <w:sz w:val="22"/>
        </w:rPr>
      </w:pPr>
      <w:r>
        <w:rPr>
          <w:b/>
        </w:rPr>
        <w:t xml:space="preserve">Attachment 2: </w:t>
      </w:r>
      <w:r>
        <w:rPr>
          <w:rFonts w:cs="Arial"/>
          <w:bCs/>
        </w:rPr>
        <w:t>NAPE: Special Populations on Perkins V</w:t>
      </w:r>
    </w:p>
    <w:p w14:paraId="22AD9B3B" w14:textId="77777777" w:rsidR="00845D53" w:rsidRPr="00A07231" w:rsidRDefault="00845D53" w:rsidP="00845D53">
      <w:pPr>
        <w:spacing w:after="240"/>
        <w:rPr>
          <w:rFonts w:asciiTheme="minorHAnsi" w:hAnsiTheme="minorHAnsi" w:cstheme="minorHAnsi"/>
          <w:b/>
          <w:bCs/>
          <w:sz w:val="22"/>
        </w:rPr>
      </w:pPr>
      <w:r>
        <w:rPr>
          <w:b/>
        </w:rPr>
        <w:t xml:space="preserve">Attachment 3: </w:t>
      </w:r>
      <w:r>
        <w:rPr>
          <w:rFonts w:cs="Arial"/>
          <w:bCs/>
        </w:rPr>
        <w:t>Stakeholders:</w:t>
      </w:r>
      <w:r w:rsidRPr="00AE78D1">
        <w:rPr>
          <w:rFonts w:cs="Arial"/>
          <w:bCs/>
        </w:rPr>
        <w:t xml:space="preserve"> </w:t>
      </w:r>
      <w:r>
        <w:rPr>
          <w:rFonts w:cs="Arial"/>
          <w:bCs/>
        </w:rPr>
        <w:t>Special Populations Discussion from the</w:t>
      </w:r>
      <w:r w:rsidRPr="00AE78D1">
        <w:rPr>
          <w:rFonts w:cs="Arial"/>
          <w:bCs/>
        </w:rPr>
        <w:t xml:space="preserve"> August 13, 2019</w:t>
      </w:r>
      <w:r>
        <w:rPr>
          <w:rFonts w:cs="Arial"/>
          <w:bCs/>
        </w:rPr>
        <w:t xml:space="preserve"> meeting</w:t>
      </w:r>
    </w:p>
    <w:p w14:paraId="7928DB41" w14:textId="77777777" w:rsidR="004D46F2" w:rsidRPr="00E755F1" w:rsidRDefault="004D46F2" w:rsidP="004D46F2">
      <w:r>
        <w:rPr>
          <w:b/>
        </w:rPr>
        <w:t>Slides</w:t>
      </w:r>
      <w:r w:rsidRPr="001A0F50">
        <w:rPr>
          <w:b/>
        </w:rPr>
        <w:t xml:space="preserve"> 1:</w:t>
      </w:r>
      <w:r>
        <w:t xml:space="preserve"> </w:t>
      </w:r>
      <w:r w:rsidR="00045087">
        <w:t>Joint Special Populations Advisory Committee</w:t>
      </w:r>
    </w:p>
    <w:p w14:paraId="2F704EFD" w14:textId="77777777" w:rsidR="002A71A6" w:rsidRPr="002A71A6" w:rsidRDefault="002A71A6" w:rsidP="004D46F2"/>
    <w:sectPr w:rsidR="002A71A6" w:rsidRPr="002A71A6" w:rsidSect="006877DE">
      <w:headerReference w:type="default" r:id="rId1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5FA57" w14:textId="77777777" w:rsidR="006877DE" w:rsidRDefault="006877DE" w:rsidP="000E09DC">
      <w:r>
        <w:separator/>
      </w:r>
    </w:p>
  </w:endnote>
  <w:endnote w:type="continuationSeparator" w:id="0">
    <w:p w14:paraId="7475F5FB" w14:textId="77777777" w:rsidR="006877DE" w:rsidRDefault="006877DE" w:rsidP="000E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EF4C1" w14:textId="77777777" w:rsidR="006877DE" w:rsidRDefault="006877DE" w:rsidP="000E09DC">
      <w:r>
        <w:separator/>
      </w:r>
    </w:p>
  </w:footnote>
  <w:footnote w:type="continuationSeparator" w:id="0">
    <w:p w14:paraId="4B257F09" w14:textId="77777777" w:rsidR="006877DE" w:rsidRDefault="006877DE" w:rsidP="000E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57D0A" w14:textId="77777777" w:rsidR="00257611" w:rsidRDefault="00257611" w:rsidP="007C3AA1">
    <w:pPr>
      <w:pStyle w:val="Header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64AA999" w14:textId="77777777" w:rsidR="00257611" w:rsidRDefault="009332EA" w:rsidP="007C3AA1">
    <w:pPr>
      <w:pStyle w:val="Header"/>
      <w:jc w:val="right"/>
      <w:rPr>
        <w:rFonts w:cs="Arial"/>
      </w:rPr>
    </w:pPr>
    <w:r>
      <w:rPr>
        <w:rFonts w:cs="Arial"/>
      </w:rPr>
      <w:t>cwpjac-</w:t>
    </w:r>
    <w:r w:rsidR="00397CC8">
      <w:rPr>
        <w:rFonts w:cs="Arial"/>
      </w:rPr>
      <w:t>sep</w:t>
    </w:r>
    <w:r w:rsidR="00853917">
      <w:rPr>
        <w:rFonts w:cs="Arial"/>
      </w:rPr>
      <w:t>19</w:t>
    </w:r>
    <w:r w:rsidR="00397CC8">
      <w:rPr>
        <w:rFonts w:cs="Arial"/>
      </w:rPr>
      <w:t>item03</w:t>
    </w:r>
  </w:p>
  <w:p w14:paraId="19591891" w14:textId="77777777" w:rsidR="00257611" w:rsidRDefault="00257611" w:rsidP="000E09DC">
    <w:pPr>
      <w:pStyle w:val="Header"/>
      <w:jc w:val="right"/>
      <w:rPr>
        <w:rFonts w:cs="Arial"/>
      </w:rPr>
    </w:pPr>
    <w:r w:rsidRPr="000E09DC">
      <w:rPr>
        <w:rFonts w:cs="Arial"/>
      </w:rPr>
      <w:t xml:space="preserve">Page </w:t>
    </w:r>
    <w:r w:rsidRPr="000E09DC">
      <w:rPr>
        <w:rFonts w:cs="Arial"/>
      </w:rPr>
      <w:fldChar w:fldCharType="begin"/>
    </w:r>
    <w:r w:rsidRPr="000E09DC">
      <w:rPr>
        <w:rFonts w:cs="Arial"/>
      </w:rPr>
      <w:instrText xml:space="preserve"> PAGE   \* MERGEFORMAT </w:instrText>
    </w:r>
    <w:r w:rsidRPr="000E09DC">
      <w:rPr>
        <w:rFonts w:cs="Arial"/>
      </w:rPr>
      <w:fldChar w:fldCharType="separate"/>
    </w:r>
    <w:r w:rsidR="00845D53">
      <w:rPr>
        <w:rFonts w:cs="Arial"/>
        <w:noProof/>
      </w:rPr>
      <w:t>1</w:t>
    </w:r>
    <w:r w:rsidRPr="000E09DC">
      <w:rPr>
        <w:rFonts w:cs="Arial"/>
        <w:noProof/>
      </w:rPr>
      <w:fldChar w:fldCharType="end"/>
    </w:r>
    <w:r w:rsidRPr="000E09DC">
      <w:rPr>
        <w:rFonts w:cs="Arial"/>
      </w:rPr>
      <w:t xml:space="preserve"> of </w:t>
    </w:r>
    <w:r w:rsidR="00497DF9">
      <w:rPr>
        <w:rFonts w:cs="Arial"/>
      </w:rPr>
      <w:t>3</w:t>
    </w:r>
  </w:p>
  <w:p w14:paraId="0A103F2E" w14:textId="77777777" w:rsidR="00257611" w:rsidRPr="00527B0E" w:rsidRDefault="00257611" w:rsidP="000E09DC">
    <w:pPr>
      <w:pStyle w:val="Header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473FA" w14:textId="77777777" w:rsidR="00257611" w:rsidRDefault="00FC1692" w:rsidP="00C54D0A">
    <w:pPr>
      <w:pStyle w:val="Header"/>
      <w:jc w:val="right"/>
      <w:rPr>
        <w:rFonts w:cs="Arial"/>
      </w:rPr>
    </w:pPr>
    <w:r>
      <w:rPr>
        <w:rFonts w:cs="Arial"/>
      </w:rPr>
      <w:t>cwpjac-</w:t>
    </w:r>
    <w:r w:rsidR="00335D20">
      <w:rPr>
        <w:rFonts w:cs="Arial"/>
      </w:rPr>
      <w:t>july</w:t>
    </w:r>
    <w:r w:rsidR="002F1A45">
      <w:rPr>
        <w:rFonts w:cs="Arial"/>
      </w:rPr>
      <w:t>19item02</w:t>
    </w:r>
  </w:p>
  <w:p w14:paraId="3A021616" w14:textId="77777777" w:rsidR="00257611" w:rsidRDefault="00257611" w:rsidP="00C54D0A">
    <w:pPr>
      <w:pStyle w:val="Header"/>
      <w:jc w:val="right"/>
      <w:rPr>
        <w:rFonts w:cs="Arial"/>
      </w:rPr>
    </w:pPr>
    <w:r w:rsidRPr="000E09DC">
      <w:rPr>
        <w:rFonts w:cs="Arial"/>
      </w:rPr>
      <w:t xml:space="preserve">Page </w:t>
    </w:r>
    <w:r w:rsidRPr="000E09DC">
      <w:rPr>
        <w:rFonts w:cs="Arial"/>
      </w:rPr>
      <w:fldChar w:fldCharType="begin"/>
    </w:r>
    <w:r w:rsidRPr="000E09DC">
      <w:rPr>
        <w:rFonts w:cs="Arial"/>
      </w:rPr>
      <w:instrText xml:space="preserve"> PAGE   \* MERGEFORMAT </w:instrText>
    </w:r>
    <w:r w:rsidRPr="000E09DC">
      <w:rPr>
        <w:rFonts w:cs="Arial"/>
      </w:rPr>
      <w:fldChar w:fldCharType="separate"/>
    </w:r>
    <w:r w:rsidR="00845D53">
      <w:rPr>
        <w:rFonts w:cs="Arial"/>
        <w:noProof/>
      </w:rPr>
      <w:t>3</w:t>
    </w:r>
    <w:r w:rsidRPr="000E09DC">
      <w:rPr>
        <w:rFonts w:cs="Arial"/>
        <w:noProof/>
      </w:rPr>
      <w:fldChar w:fldCharType="end"/>
    </w:r>
    <w:r w:rsidRPr="000E09DC">
      <w:rPr>
        <w:rFonts w:cs="Arial"/>
      </w:rPr>
      <w:t xml:space="preserve"> of </w:t>
    </w:r>
    <w:r>
      <w:rPr>
        <w:rFonts w:cs="Arial"/>
      </w:rPr>
      <w:t>3</w:t>
    </w:r>
  </w:p>
  <w:p w14:paraId="7D1622C7" w14:textId="77777777" w:rsidR="00257611" w:rsidRPr="00527B0E" w:rsidRDefault="00257611" w:rsidP="000E09DC">
    <w:pPr>
      <w:pStyle w:val="Header"/>
      <w:jc w:val="right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2773188">
    <w:abstractNumId w:val="3"/>
  </w:num>
  <w:num w:numId="2" w16cid:durableId="205991003">
    <w:abstractNumId w:val="6"/>
  </w:num>
  <w:num w:numId="3" w16cid:durableId="467670690">
    <w:abstractNumId w:val="1"/>
  </w:num>
  <w:num w:numId="4" w16cid:durableId="343898431">
    <w:abstractNumId w:val="4"/>
  </w:num>
  <w:num w:numId="5" w16cid:durableId="2139177372">
    <w:abstractNumId w:val="5"/>
  </w:num>
  <w:num w:numId="6" w16cid:durableId="2128234525">
    <w:abstractNumId w:val="0"/>
  </w:num>
  <w:num w:numId="7" w16cid:durableId="1789352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40D5"/>
    <w:rsid w:val="000324AD"/>
    <w:rsid w:val="000377E2"/>
    <w:rsid w:val="00045087"/>
    <w:rsid w:val="00047D76"/>
    <w:rsid w:val="000510BD"/>
    <w:rsid w:val="00052684"/>
    <w:rsid w:val="000E09DC"/>
    <w:rsid w:val="000F52C6"/>
    <w:rsid w:val="001048F3"/>
    <w:rsid w:val="00130059"/>
    <w:rsid w:val="00135216"/>
    <w:rsid w:val="00180550"/>
    <w:rsid w:val="0018148D"/>
    <w:rsid w:val="00194D47"/>
    <w:rsid w:val="001A0CA5"/>
    <w:rsid w:val="001B073F"/>
    <w:rsid w:val="001B3958"/>
    <w:rsid w:val="001B772F"/>
    <w:rsid w:val="001E1929"/>
    <w:rsid w:val="00215608"/>
    <w:rsid w:val="00223112"/>
    <w:rsid w:val="00240B26"/>
    <w:rsid w:val="002458BE"/>
    <w:rsid w:val="00257611"/>
    <w:rsid w:val="00277F89"/>
    <w:rsid w:val="002A71A6"/>
    <w:rsid w:val="002B4B14"/>
    <w:rsid w:val="002D1A82"/>
    <w:rsid w:val="002D7A61"/>
    <w:rsid w:val="002E4CB5"/>
    <w:rsid w:val="002E6FCA"/>
    <w:rsid w:val="002F1A45"/>
    <w:rsid w:val="002F279B"/>
    <w:rsid w:val="00315131"/>
    <w:rsid w:val="00335D20"/>
    <w:rsid w:val="00363520"/>
    <w:rsid w:val="003705FC"/>
    <w:rsid w:val="00384ACF"/>
    <w:rsid w:val="00386BB2"/>
    <w:rsid w:val="00397CC8"/>
    <w:rsid w:val="003D1ECD"/>
    <w:rsid w:val="003E1E8D"/>
    <w:rsid w:val="003E4DF7"/>
    <w:rsid w:val="00406F50"/>
    <w:rsid w:val="00407E9B"/>
    <w:rsid w:val="0041209F"/>
    <w:rsid w:val="004203BC"/>
    <w:rsid w:val="004258EE"/>
    <w:rsid w:val="0044670C"/>
    <w:rsid w:val="0045372F"/>
    <w:rsid w:val="0047534A"/>
    <w:rsid w:val="00497DF9"/>
    <w:rsid w:val="004D46F2"/>
    <w:rsid w:val="004E029B"/>
    <w:rsid w:val="00517C00"/>
    <w:rsid w:val="00527B0E"/>
    <w:rsid w:val="00570FB4"/>
    <w:rsid w:val="00571989"/>
    <w:rsid w:val="00583831"/>
    <w:rsid w:val="00597C6C"/>
    <w:rsid w:val="005C3021"/>
    <w:rsid w:val="005E2740"/>
    <w:rsid w:val="00662E16"/>
    <w:rsid w:val="0066358D"/>
    <w:rsid w:val="00677419"/>
    <w:rsid w:val="006877DE"/>
    <w:rsid w:val="00692300"/>
    <w:rsid w:val="00693951"/>
    <w:rsid w:val="00697E22"/>
    <w:rsid w:val="006B2111"/>
    <w:rsid w:val="006D0223"/>
    <w:rsid w:val="006E06C6"/>
    <w:rsid w:val="007111E8"/>
    <w:rsid w:val="00726EDA"/>
    <w:rsid w:val="007313A3"/>
    <w:rsid w:val="0074112F"/>
    <w:rsid w:val="007428B8"/>
    <w:rsid w:val="00746164"/>
    <w:rsid w:val="00753795"/>
    <w:rsid w:val="00776E9F"/>
    <w:rsid w:val="00780BB6"/>
    <w:rsid w:val="00784534"/>
    <w:rsid w:val="007C2D2E"/>
    <w:rsid w:val="007C3AA1"/>
    <w:rsid w:val="007C5697"/>
    <w:rsid w:val="007D6A8F"/>
    <w:rsid w:val="00845D53"/>
    <w:rsid w:val="00853917"/>
    <w:rsid w:val="008762B4"/>
    <w:rsid w:val="00884F7C"/>
    <w:rsid w:val="008909EE"/>
    <w:rsid w:val="0089501C"/>
    <w:rsid w:val="008D253A"/>
    <w:rsid w:val="008E367E"/>
    <w:rsid w:val="008E3785"/>
    <w:rsid w:val="008E5852"/>
    <w:rsid w:val="008F1038"/>
    <w:rsid w:val="00902545"/>
    <w:rsid w:val="0091117B"/>
    <w:rsid w:val="009332EA"/>
    <w:rsid w:val="00977132"/>
    <w:rsid w:val="009817D8"/>
    <w:rsid w:val="00982A03"/>
    <w:rsid w:val="00992087"/>
    <w:rsid w:val="009B04E1"/>
    <w:rsid w:val="009D5028"/>
    <w:rsid w:val="009F0A30"/>
    <w:rsid w:val="00A064AA"/>
    <w:rsid w:val="00A07231"/>
    <w:rsid w:val="00A07F42"/>
    <w:rsid w:val="00A16315"/>
    <w:rsid w:val="00A30B3C"/>
    <w:rsid w:val="00A35A56"/>
    <w:rsid w:val="00A626DD"/>
    <w:rsid w:val="00AE5D9B"/>
    <w:rsid w:val="00AE78D1"/>
    <w:rsid w:val="00B00D73"/>
    <w:rsid w:val="00B723BE"/>
    <w:rsid w:val="00B82705"/>
    <w:rsid w:val="00BE048E"/>
    <w:rsid w:val="00C21950"/>
    <w:rsid w:val="00C27D57"/>
    <w:rsid w:val="00C50176"/>
    <w:rsid w:val="00C54D0A"/>
    <w:rsid w:val="00C7123A"/>
    <w:rsid w:val="00C773FA"/>
    <w:rsid w:val="00C82CBA"/>
    <w:rsid w:val="00C94E2D"/>
    <w:rsid w:val="00CC03F1"/>
    <w:rsid w:val="00CE1C84"/>
    <w:rsid w:val="00D33B99"/>
    <w:rsid w:val="00D405EE"/>
    <w:rsid w:val="00D46E9A"/>
    <w:rsid w:val="00D47DAB"/>
    <w:rsid w:val="00D5115F"/>
    <w:rsid w:val="00D70FFB"/>
    <w:rsid w:val="00D77250"/>
    <w:rsid w:val="00D8667C"/>
    <w:rsid w:val="00D86AB9"/>
    <w:rsid w:val="00DB0F84"/>
    <w:rsid w:val="00E00A56"/>
    <w:rsid w:val="00E038E9"/>
    <w:rsid w:val="00E2626E"/>
    <w:rsid w:val="00E8487F"/>
    <w:rsid w:val="00E87D97"/>
    <w:rsid w:val="00EA7D4F"/>
    <w:rsid w:val="00EB16F7"/>
    <w:rsid w:val="00EC504C"/>
    <w:rsid w:val="00ED142B"/>
    <w:rsid w:val="00F10448"/>
    <w:rsid w:val="00F23ABF"/>
    <w:rsid w:val="00F40510"/>
    <w:rsid w:val="00F76B90"/>
    <w:rsid w:val="00FC1692"/>
    <w:rsid w:val="00FC1FCE"/>
    <w:rsid w:val="00FE3007"/>
    <w:rsid w:val="00FE4BD6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67B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1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56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0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08"/>
    <w:rPr>
      <w:rFonts w:ascii="Arial" w:eastAsia="Times New Roman" w:hAnsi="Arial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23ABF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97CC8"/>
    <w:pPr>
      <w:widowControl w:val="0"/>
      <w:autoSpaceDE w:val="0"/>
      <w:autoSpaceDN w:val="0"/>
      <w:ind w:left="840" w:hanging="360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97CC8"/>
    <w:rPr>
      <w:rFonts w:ascii="Calibri" w:eastAsia="Calibri" w:hAnsi="Calibri" w:cs="Calibri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F084D-A04B-4C71-BB87-FC1367BD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September 2019 Agenda Item 03 - General Information (CA Dept of Education)</dc:title>
  <dc:subject>California Workforce Pathways Joint Advisory Committee (CWPJAC) update on the California Perkins Joint Special Populations Advisory Committee (JSPAC) work to empower educators with equity.</dc:subject>
  <dc:creator/>
  <cp:keywords/>
  <dc:description/>
  <cp:lastModifiedBy/>
  <cp:revision>1</cp:revision>
  <dcterms:created xsi:type="dcterms:W3CDTF">2024-04-10T17:43:00Z</dcterms:created>
  <dcterms:modified xsi:type="dcterms:W3CDTF">2024-04-10T17:44:00Z</dcterms:modified>
  <cp:category/>
</cp:coreProperties>
</file>