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8234" w14:textId="3BEBB927" w:rsidR="001A1DB7" w:rsidRDefault="00120545" w:rsidP="00120545">
      <w:pPr>
        <w:pStyle w:val="Heading1"/>
      </w:pPr>
      <w:r w:rsidRPr="00120545">
        <w:t>Strengthening Career and Technical Education for the 21st Century (</w:t>
      </w:r>
      <w:r w:rsidR="0DAEB3B6" w:rsidRPr="00120545">
        <w:t>Perkins V</w:t>
      </w:r>
      <w:r w:rsidRPr="00120545">
        <w:t>)</w:t>
      </w:r>
      <w:r w:rsidR="0DAEB3B6" w:rsidRPr="00120545">
        <w:t xml:space="preserve"> L</w:t>
      </w:r>
      <w:r w:rsidRPr="00120545">
        <w:t xml:space="preserve">ocal </w:t>
      </w:r>
      <w:r w:rsidR="0DAEB3B6" w:rsidRPr="00120545">
        <w:t>E</w:t>
      </w:r>
      <w:r w:rsidRPr="00120545">
        <w:t xml:space="preserve">ducational </w:t>
      </w:r>
      <w:r w:rsidR="0DAEB3B6" w:rsidRPr="00120545">
        <w:t>A</w:t>
      </w:r>
      <w:r w:rsidRPr="00120545">
        <w:t>gency (LEA)</w:t>
      </w:r>
      <w:r w:rsidRPr="00120545">
        <w:br/>
      </w:r>
      <w:r w:rsidR="0DAEB3B6" w:rsidRPr="00120545">
        <w:t>Self-Assessment</w:t>
      </w:r>
    </w:p>
    <w:p w14:paraId="670D0B3A" w14:textId="5B1E3AB7" w:rsidR="00EF4F50" w:rsidRPr="00EF4F50" w:rsidRDefault="00EF4F50" w:rsidP="00EF4F50">
      <w:r>
        <w:t>Posted By: California Department of Education (CDE) – July 2025</w:t>
      </w:r>
    </w:p>
    <w:p w14:paraId="123E5F63" w14:textId="77777777" w:rsidR="00120545" w:rsidRPr="00120545" w:rsidRDefault="0DAEB3B6" w:rsidP="00120545">
      <w:pPr>
        <w:pStyle w:val="Heading2"/>
        <w:rPr>
          <w:rStyle w:val="Heading2Char"/>
          <w:b/>
          <w:bCs/>
        </w:rPr>
      </w:pPr>
      <w:r w:rsidRPr="00120545">
        <w:rPr>
          <w:rStyle w:val="Heading2Char"/>
          <w:b/>
          <w:bCs/>
        </w:rPr>
        <w:t>Instructions:</w:t>
      </w:r>
    </w:p>
    <w:p w14:paraId="6BB10933" w14:textId="5974789C" w:rsidR="00196800" w:rsidRDefault="00196800" w:rsidP="00196800">
      <w:pPr>
        <w:rPr>
          <w:b/>
          <w:bCs/>
        </w:rPr>
      </w:pPr>
      <w:r w:rsidRPr="00196800">
        <w:t>Answer the Yes/No compliance questions. After each question, if you answer "Yes," please provide a sentence indicating the type of supporting evidence to validate your response for Federal Program Monitoring (FPM) or program audit situations. If you answer "No", please contact your CDE </w:t>
      </w:r>
      <w:hyperlink r:id="rId7" w:history="1">
        <w:r w:rsidRPr="00196800">
          <w:rPr>
            <w:rStyle w:val="Hyperlink"/>
          </w:rPr>
          <w:t>Perkins V regional consultant</w:t>
        </w:r>
      </w:hyperlink>
      <w:r w:rsidRPr="00196800">
        <w:t xml:space="preserve">. This self-assessment is for internal reflection only and is not collected. </w:t>
      </w:r>
    </w:p>
    <w:p w14:paraId="4D0D0EC5" w14:textId="006632A1" w:rsidR="001A1DB7" w:rsidRPr="00120545" w:rsidRDefault="0DAEB3B6" w:rsidP="00196800">
      <w:pPr>
        <w:pStyle w:val="Heading2"/>
      </w:pPr>
      <w:proofErr w:type="gramStart"/>
      <w:r w:rsidRPr="00120545">
        <w:t>Funding</w:t>
      </w:r>
      <w:proofErr w:type="gramEnd"/>
      <w:r w:rsidR="00120545">
        <w:t>:</w:t>
      </w:r>
    </w:p>
    <w:tbl>
      <w:tblPr>
        <w:tblW w:w="13980" w:type="dxa"/>
        <w:tblLook w:val="04A0" w:firstRow="1" w:lastRow="0" w:firstColumn="1" w:lastColumn="0" w:noHBand="0" w:noVBand="1"/>
        <w:tblDescription w:val="Funding Assessment"/>
      </w:tblPr>
      <w:tblGrid>
        <w:gridCol w:w="5580"/>
        <w:gridCol w:w="1180"/>
        <w:gridCol w:w="7220"/>
      </w:tblGrid>
      <w:tr w:rsidR="00460230" w:rsidRPr="00460230" w14:paraId="12B4A7CD" w14:textId="77777777" w:rsidTr="00B07EF4">
        <w:trPr>
          <w:cantSplit/>
          <w:trHeight w:val="310"/>
          <w:tblHeader/>
        </w:trPr>
        <w:tc>
          <w:tcPr>
            <w:tcW w:w="5580" w:type="dxa"/>
            <w:tcBorders>
              <w:top w:val="single" w:sz="4" w:space="0" w:color="156082"/>
              <w:left w:val="single" w:sz="4" w:space="0" w:color="156082"/>
              <w:bottom w:val="single" w:sz="4" w:space="0" w:color="auto"/>
              <w:right w:val="nil"/>
            </w:tcBorders>
            <w:shd w:val="clear" w:color="156082" w:fill="156082"/>
            <w:noWrap/>
            <w:vAlign w:val="center"/>
            <w:hideMark/>
          </w:tcPr>
          <w:p w14:paraId="4486FD13" w14:textId="77777777" w:rsidR="00460230" w:rsidRPr="00120545" w:rsidRDefault="00460230" w:rsidP="006A0CA9">
            <w:pPr>
              <w:rPr>
                <w:b/>
                <w:bCs/>
                <w:color w:val="FFFFFF" w:themeColor="background1"/>
                <w:lang w:eastAsia="en-US"/>
              </w:rPr>
            </w:pPr>
            <w:r w:rsidRPr="00120545">
              <w:rPr>
                <w:b/>
                <w:bCs/>
                <w:color w:val="FFFFFF" w:themeColor="background1"/>
                <w:lang w:eastAsia="en-US"/>
              </w:rPr>
              <w:t>Question</w:t>
            </w:r>
          </w:p>
        </w:tc>
        <w:tc>
          <w:tcPr>
            <w:tcW w:w="1180" w:type="dxa"/>
            <w:tcBorders>
              <w:top w:val="single" w:sz="4" w:space="0" w:color="156082"/>
              <w:left w:val="nil"/>
              <w:bottom w:val="single" w:sz="4" w:space="0" w:color="auto"/>
              <w:right w:val="nil"/>
            </w:tcBorders>
            <w:shd w:val="clear" w:color="156082" w:fill="156082"/>
            <w:noWrap/>
            <w:vAlign w:val="center"/>
            <w:hideMark/>
          </w:tcPr>
          <w:p w14:paraId="09A7AD0E" w14:textId="77777777" w:rsidR="00460230" w:rsidRPr="00120545" w:rsidRDefault="00460230" w:rsidP="006A0CA9">
            <w:pPr>
              <w:rPr>
                <w:b/>
                <w:bCs/>
                <w:color w:val="FFFFFF" w:themeColor="background1"/>
                <w:lang w:eastAsia="en-US"/>
              </w:rPr>
            </w:pPr>
            <w:r w:rsidRPr="00120545">
              <w:rPr>
                <w:b/>
                <w:bCs/>
                <w:color w:val="FFFFFF" w:themeColor="background1"/>
                <w:lang w:eastAsia="en-US"/>
              </w:rPr>
              <w:t>Yes / No</w:t>
            </w:r>
          </w:p>
        </w:tc>
        <w:tc>
          <w:tcPr>
            <w:tcW w:w="7220" w:type="dxa"/>
            <w:tcBorders>
              <w:top w:val="single" w:sz="4" w:space="0" w:color="156082"/>
              <w:left w:val="nil"/>
              <w:bottom w:val="single" w:sz="4" w:space="0" w:color="auto"/>
              <w:right w:val="single" w:sz="4" w:space="0" w:color="156082"/>
            </w:tcBorders>
            <w:shd w:val="clear" w:color="156082" w:fill="156082"/>
            <w:noWrap/>
            <w:vAlign w:val="center"/>
            <w:hideMark/>
          </w:tcPr>
          <w:p w14:paraId="00A69BD3" w14:textId="3BAD5038" w:rsidR="00460230" w:rsidRPr="00120545" w:rsidRDefault="008C256D" w:rsidP="006A0CA9">
            <w:pPr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Sample Evidence</w:t>
            </w:r>
          </w:p>
        </w:tc>
      </w:tr>
      <w:tr w:rsidR="00460230" w:rsidRPr="00460230" w14:paraId="4C620FC3" w14:textId="77777777" w:rsidTr="00B07EF4">
        <w:trPr>
          <w:cantSplit/>
          <w:trHeight w:val="93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1527" w14:textId="77777777" w:rsidR="00460230" w:rsidRPr="00460230" w:rsidRDefault="00460230" w:rsidP="006A0CA9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Are Perkins funds being used to supplement Are Perkins funds being used to supplement</w:t>
            </w:r>
            <w:r w:rsidRPr="00460230">
              <w:rPr>
                <w:lang w:eastAsia="en-US"/>
              </w:rPr>
              <w:br/>
              <w:t>(not supplant) local/state funding?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488F" w14:textId="283FD13D" w:rsidR="00460230" w:rsidRPr="00460230" w:rsidRDefault="00460230" w:rsidP="006A0CA9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Yes</w:t>
            </w:r>
            <w:r w:rsidR="00196800">
              <w:rPr>
                <w:lang w:eastAsia="en-US"/>
              </w:rPr>
              <w:t xml:space="preserve"> / No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4767" w14:textId="7B7D5A60" w:rsidR="00460230" w:rsidRPr="00460230" w:rsidRDefault="00460230" w:rsidP="006A0CA9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General ledger expenditure report filtered for Resource code 3550 C</w:t>
            </w:r>
            <w:r w:rsidR="00EF4F50">
              <w:rPr>
                <w:lang w:eastAsia="en-US"/>
              </w:rPr>
              <w:t xml:space="preserve">areer </w:t>
            </w:r>
            <w:r w:rsidR="00EF4F50" w:rsidRPr="00460230">
              <w:rPr>
                <w:lang w:eastAsia="en-US"/>
              </w:rPr>
              <w:t>T</w:t>
            </w:r>
            <w:r w:rsidR="00EF4F50">
              <w:rPr>
                <w:lang w:eastAsia="en-US"/>
              </w:rPr>
              <w:t xml:space="preserve">echnical </w:t>
            </w:r>
            <w:r w:rsidRPr="00460230">
              <w:rPr>
                <w:lang w:eastAsia="en-US"/>
              </w:rPr>
              <w:t>E</w:t>
            </w:r>
            <w:r w:rsidR="00EF4F50">
              <w:rPr>
                <w:lang w:eastAsia="en-US"/>
              </w:rPr>
              <w:t>ducation (CTE)</w:t>
            </w:r>
          </w:p>
        </w:tc>
      </w:tr>
      <w:tr w:rsidR="00460230" w:rsidRPr="00460230" w14:paraId="3E1AEC71" w14:textId="77777777" w:rsidTr="00B07EF4">
        <w:trPr>
          <w:cantSplit/>
          <w:trHeight w:val="6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8168" w14:textId="77777777" w:rsidR="00460230" w:rsidRPr="00460230" w:rsidRDefault="00460230" w:rsidP="006A0CA9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Do expenditures align with needs identified in the local needs assessment?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5D41" w14:textId="39DA8530" w:rsidR="00460230" w:rsidRPr="00460230" w:rsidRDefault="00196800" w:rsidP="006A0CA9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Yes</w:t>
            </w:r>
            <w:r>
              <w:rPr>
                <w:lang w:eastAsia="en-US"/>
              </w:rPr>
              <w:t xml:space="preserve"> / No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64B8" w14:textId="1885C770" w:rsidR="00460230" w:rsidRPr="00460230" w:rsidRDefault="00460230" w:rsidP="006A0CA9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C</w:t>
            </w:r>
            <w:r w:rsidR="00EF4F50">
              <w:rPr>
                <w:lang w:eastAsia="en-US"/>
              </w:rPr>
              <w:t xml:space="preserve">omprehensive </w:t>
            </w:r>
            <w:r w:rsidRPr="00460230">
              <w:rPr>
                <w:lang w:eastAsia="en-US"/>
              </w:rPr>
              <w:t>L</w:t>
            </w:r>
            <w:r w:rsidR="00EF4F50">
              <w:rPr>
                <w:lang w:eastAsia="en-US"/>
              </w:rPr>
              <w:t xml:space="preserve">ocal </w:t>
            </w:r>
            <w:r w:rsidRPr="00460230">
              <w:rPr>
                <w:lang w:eastAsia="en-US"/>
              </w:rPr>
              <w:t>N</w:t>
            </w:r>
            <w:r w:rsidR="00EF4F50">
              <w:rPr>
                <w:lang w:eastAsia="en-US"/>
              </w:rPr>
              <w:t xml:space="preserve">eeds </w:t>
            </w:r>
            <w:r w:rsidRPr="00460230">
              <w:rPr>
                <w:lang w:eastAsia="en-US"/>
              </w:rPr>
              <w:t>A</w:t>
            </w:r>
            <w:r w:rsidR="00EF4F50">
              <w:rPr>
                <w:lang w:eastAsia="en-US"/>
              </w:rPr>
              <w:t>ssessment (CLNA)</w:t>
            </w:r>
            <w:r w:rsidRPr="00460230">
              <w:rPr>
                <w:lang w:eastAsia="en-US"/>
              </w:rPr>
              <w:t xml:space="preserve"> summary and expenditure detail showing alignment.</w:t>
            </w:r>
          </w:p>
        </w:tc>
      </w:tr>
      <w:tr w:rsidR="00460230" w:rsidRPr="00460230" w14:paraId="0F49A645" w14:textId="77777777" w:rsidTr="00B07EF4">
        <w:trPr>
          <w:cantSplit/>
          <w:trHeight w:val="6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7FCC" w14:textId="77777777" w:rsidR="00460230" w:rsidRPr="00460230" w:rsidRDefault="00460230" w:rsidP="006A0CA9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Are all costs reasonable, necessary, and properly documented?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794C" w14:textId="6304CCA8" w:rsidR="00460230" w:rsidRPr="00460230" w:rsidRDefault="00196800" w:rsidP="006A0CA9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Yes</w:t>
            </w:r>
            <w:r>
              <w:rPr>
                <w:lang w:eastAsia="en-US"/>
              </w:rPr>
              <w:t xml:space="preserve"> / No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1752" w14:textId="77777777" w:rsidR="00460230" w:rsidRPr="00460230" w:rsidRDefault="00460230" w:rsidP="006A0CA9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Budget documents for CTE courses, justification forms for expenses.</w:t>
            </w:r>
          </w:p>
        </w:tc>
      </w:tr>
      <w:tr w:rsidR="00460230" w:rsidRPr="00460230" w14:paraId="1C448157" w14:textId="77777777" w:rsidTr="00B07EF4">
        <w:trPr>
          <w:cantSplit/>
          <w:trHeight w:val="6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53C0" w14:textId="77777777" w:rsidR="00460230" w:rsidRPr="00460230" w:rsidRDefault="00460230" w:rsidP="006A0CA9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Are salaries/benefits supported by Personnel Activity Reports (PARs)?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A673" w14:textId="1F3EDD44" w:rsidR="00460230" w:rsidRPr="00460230" w:rsidRDefault="00196800" w:rsidP="006A0CA9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Yes</w:t>
            </w:r>
            <w:r>
              <w:rPr>
                <w:lang w:eastAsia="en-US"/>
              </w:rPr>
              <w:t xml:space="preserve"> / No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3802" w14:textId="77777777" w:rsidR="00460230" w:rsidRPr="00460230" w:rsidRDefault="00460230" w:rsidP="006A0CA9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Personnel Activity Reports (PARs) for all funded staff.</w:t>
            </w:r>
          </w:p>
        </w:tc>
      </w:tr>
    </w:tbl>
    <w:p w14:paraId="690ABA52" w14:textId="7BA05656" w:rsidR="00460230" w:rsidRDefault="00460230" w:rsidP="00120545">
      <w:r w:rsidRPr="00460230">
        <w:rPr>
          <w:b/>
          <w:bCs/>
        </w:rPr>
        <w:t>Note:</w:t>
      </w:r>
      <w:r w:rsidRPr="00460230">
        <w:t xml:space="preserve"> </w:t>
      </w:r>
      <w:r w:rsidR="0DAEB3B6" w:rsidRPr="00460230">
        <w:t>If this was for program monitoring, you would be required to provide the listed documents to substantiate each answer.</w:t>
      </w:r>
    </w:p>
    <w:p w14:paraId="511D1F9C" w14:textId="77777777" w:rsidR="00460230" w:rsidRDefault="00460230" w:rsidP="00120545">
      <w:r>
        <w:br w:type="page"/>
      </w:r>
    </w:p>
    <w:p w14:paraId="31D2B617" w14:textId="77777777" w:rsidR="001A1DB7" w:rsidRPr="00460230" w:rsidRDefault="001A1DB7" w:rsidP="00120545"/>
    <w:p w14:paraId="5BB59997" w14:textId="60111D27" w:rsidR="001A1DB7" w:rsidRPr="00120545" w:rsidRDefault="0DAEB3B6" w:rsidP="00120545">
      <w:pPr>
        <w:pStyle w:val="Heading2"/>
        <w:numPr>
          <w:ilvl w:val="0"/>
          <w:numId w:val="4"/>
        </w:numPr>
      </w:pPr>
      <w:r w:rsidRPr="00120545">
        <w:t xml:space="preserve">Standards, Assessment </w:t>
      </w:r>
      <w:r w:rsidR="00B07EF4">
        <w:t>and</w:t>
      </w:r>
      <w:r w:rsidRPr="00120545">
        <w:t xml:space="preserve"> Accountability</w:t>
      </w:r>
      <w:r w:rsidR="00B07EF4">
        <w:t>:</w:t>
      </w:r>
    </w:p>
    <w:tbl>
      <w:tblPr>
        <w:tblW w:w="13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tandards, Assessment, and Accountability Assessment"/>
      </w:tblPr>
      <w:tblGrid>
        <w:gridCol w:w="5580"/>
        <w:gridCol w:w="1180"/>
        <w:gridCol w:w="7220"/>
      </w:tblGrid>
      <w:tr w:rsidR="006A0CA9" w:rsidRPr="00460230" w14:paraId="1B87AC0E" w14:textId="77777777" w:rsidTr="00B07EF4">
        <w:trPr>
          <w:cantSplit/>
          <w:trHeight w:val="310"/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156082" w:fill="156082"/>
            <w:noWrap/>
            <w:vAlign w:val="bottom"/>
            <w:hideMark/>
          </w:tcPr>
          <w:p w14:paraId="62711E42" w14:textId="77777777" w:rsidR="00460230" w:rsidRPr="006A0CA9" w:rsidRDefault="00460230" w:rsidP="00120545">
            <w:pPr>
              <w:rPr>
                <w:b/>
                <w:bCs/>
                <w:color w:val="FFFFFF" w:themeColor="background1"/>
                <w:lang w:eastAsia="en-US"/>
              </w:rPr>
            </w:pPr>
            <w:r w:rsidRPr="006A0CA9">
              <w:rPr>
                <w:b/>
                <w:bCs/>
                <w:color w:val="FFFFFF" w:themeColor="background1"/>
                <w:lang w:eastAsia="en-US"/>
              </w:rPr>
              <w:t>Question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156082" w:fill="156082"/>
            <w:noWrap/>
            <w:vAlign w:val="bottom"/>
            <w:hideMark/>
          </w:tcPr>
          <w:p w14:paraId="28A2C815" w14:textId="77777777" w:rsidR="00460230" w:rsidRPr="006A0CA9" w:rsidRDefault="00460230" w:rsidP="00120545">
            <w:pPr>
              <w:rPr>
                <w:b/>
                <w:bCs/>
                <w:color w:val="FFFFFF" w:themeColor="background1"/>
                <w:lang w:eastAsia="en-US"/>
              </w:rPr>
            </w:pPr>
            <w:r w:rsidRPr="006A0CA9">
              <w:rPr>
                <w:b/>
                <w:bCs/>
                <w:color w:val="FFFFFF" w:themeColor="background1"/>
                <w:lang w:eastAsia="en-US"/>
              </w:rPr>
              <w:t>Yes / No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07E29C02" w14:textId="7EAF787B" w:rsidR="00460230" w:rsidRPr="006A0CA9" w:rsidRDefault="008C256D" w:rsidP="00120545">
            <w:pPr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Sample Evidence</w:t>
            </w:r>
          </w:p>
        </w:tc>
      </w:tr>
      <w:tr w:rsidR="00460230" w:rsidRPr="00460230" w14:paraId="239F226A" w14:textId="77777777" w:rsidTr="00B07EF4">
        <w:trPr>
          <w:cantSplit/>
          <w:trHeight w:val="1080"/>
        </w:trPr>
        <w:tc>
          <w:tcPr>
            <w:tcW w:w="5580" w:type="dxa"/>
            <w:tcBorders>
              <w:top w:val="single" w:sz="4" w:space="0" w:color="auto"/>
            </w:tcBorders>
            <w:vAlign w:val="center"/>
            <w:hideMark/>
          </w:tcPr>
          <w:p w14:paraId="3EE058D2" w14:textId="77777777" w:rsidR="00460230" w:rsidRPr="00460230" w:rsidRDefault="0046023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Are CTE teachers properly credentialed and provided ongoing professional development?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FBC51EC" w14:textId="55C20BEA" w:rsidR="00460230" w:rsidRPr="00460230" w:rsidRDefault="0019680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Yes</w:t>
            </w:r>
            <w:r>
              <w:rPr>
                <w:lang w:eastAsia="en-US"/>
              </w:rPr>
              <w:t xml:space="preserve"> / No</w:t>
            </w:r>
          </w:p>
        </w:tc>
        <w:tc>
          <w:tcPr>
            <w:tcW w:w="7220" w:type="dxa"/>
            <w:tcBorders>
              <w:top w:val="single" w:sz="4" w:space="0" w:color="auto"/>
            </w:tcBorders>
            <w:vAlign w:val="center"/>
            <w:hideMark/>
          </w:tcPr>
          <w:p w14:paraId="369F9836" w14:textId="034DC99F" w:rsidR="00460230" w:rsidRPr="00460230" w:rsidRDefault="0046023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Teacher matrix within P</w:t>
            </w:r>
            <w:r w:rsidR="00EF4F50">
              <w:rPr>
                <w:lang w:eastAsia="en-US"/>
              </w:rPr>
              <w:t xml:space="preserve">rogram </w:t>
            </w:r>
            <w:r w:rsidRPr="00460230">
              <w:rPr>
                <w:lang w:eastAsia="en-US"/>
              </w:rPr>
              <w:t>G</w:t>
            </w:r>
            <w:r w:rsidR="00EF4F50">
              <w:rPr>
                <w:lang w:eastAsia="en-US"/>
              </w:rPr>
              <w:t xml:space="preserve">rant </w:t>
            </w:r>
            <w:r w:rsidRPr="00460230">
              <w:rPr>
                <w:lang w:eastAsia="en-US"/>
              </w:rPr>
              <w:t>M</w:t>
            </w:r>
            <w:r w:rsidR="00EF4F50">
              <w:rPr>
                <w:lang w:eastAsia="en-US"/>
              </w:rPr>
              <w:t xml:space="preserve">anagement </w:t>
            </w:r>
            <w:r w:rsidRPr="00460230">
              <w:rPr>
                <w:lang w:eastAsia="en-US"/>
              </w:rPr>
              <w:t>S</w:t>
            </w:r>
            <w:r w:rsidR="00EF4F50">
              <w:rPr>
                <w:lang w:eastAsia="en-US"/>
              </w:rPr>
              <w:t>ystem (PGMS)</w:t>
            </w:r>
            <w:r w:rsidRPr="00460230">
              <w:rPr>
                <w:lang w:eastAsia="en-US"/>
              </w:rPr>
              <w:t xml:space="preserve"> and professional development records.</w:t>
            </w:r>
          </w:p>
        </w:tc>
      </w:tr>
      <w:tr w:rsidR="00460230" w:rsidRPr="00460230" w14:paraId="31042588" w14:textId="77777777" w:rsidTr="00B07EF4">
        <w:trPr>
          <w:cantSplit/>
          <w:trHeight w:val="1070"/>
        </w:trPr>
        <w:tc>
          <w:tcPr>
            <w:tcW w:w="5580" w:type="dxa"/>
            <w:vAlign w:val="bottom"/>
            <w:hideMark/>
          </w:tcPr>
          <w:p w14:paraId="2AF80B56" w14:textId="77777777" w:rsidR="00460230" w:rsidRPr="00460230" w:rsidRDefault="0046023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Do CTE programs align with California Model CTE Standards and offer coherent sequences?</w:t>
            </w:r>
          </w:p>
        </w:tc>
        <w:tc>
          <w:tcPr>
            <w:tcW w:w="1180" w:type="dxa"/>
            <w:noWrap/>
            <w:vAlign w:val="center"/>
            <w:hideMark/>
          </w:tcPr>
          <w:p w14:paraId="08D79905" w14:textId="196B66A6" w:rsidR="00460230" w:rsidRPr="00460230" w:rsidRDefault="0019680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Yes</w:t>
            </w:r>
            <w:r>
              <w:rPr>
                <w:lang w:eastAsia="en-US"/>
              </w:rPr>
              <w:t xml:space="preserve"> / No</w:t>
            </w:r>
          </w:p>
        </w:tc>
        <w:tc>
          <w:tcPr>
            <w:tcW w:w="7220" w:type="dxa"/>
            <w:vAlign w:val="center"/>
            <w:hideMark/>
          </w:tcPr>
          <w:p w14:paraId="5215FFD3" w14:textId="77777777" w:rsidR="00460230" w:rsidRPr="00460230" w:rsidRDefault="0046023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Course outlines and sequence of courses documents.</w:t>
            </w:r>
          </w:p>
        </w:tc>
      </w:tr>
      <w:tr w:rsidR="00460230" w:rsidRPr="00460230" w14:paraId="42AF2E03" w14:textId="77777777" w:rsidTr="00B07EF4">
        <w:trPr>
          <w:cantSplit/>
          <w:trHeight w:val="1140"/>
        </w:trPr>
        <w:tc>
          <w:tcPr>
            <w:tcW w:w="5580" w:type="dxa"/>
            <w:vAlign w:val="center"/>
            <w:hideMark/>
          </w:tcPr>
          <w:p w14:paraId="0720B11F" w14:textId="77777777" w:rsidR="00460230" w:rsidRPr="00460230" w:rsidRDefault="0046023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Is academic content integrated in CTE instruction for college/career prep?</w:t>
            </w:r>
          </w:p>
        </w:tc>
        <w:tc>
          <w:tcPr>
            <w:tcW w:w="1180" w:type="dxa"/>
            <w:noWrap/>
            <w:vAlign w:val="center"/>
            <w:hideMark/>
          </w:tcPr>
          <w:p w14:paraId="0C379628" w14:textId="00DF0A98" w:rsidR="00460230" w:rsidRPr="00460230" w:rsidRDefault="0019680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Yes</w:t>
            </w:r>
            <w:r>
              <w:rPr>
                <w:lang w:eastAsia="en-US"/>
              </w:rPr>
              <w:t xml:space="preserve"> / No</w:t>
            </w:r>
          </w:p>
        </w:tc>
        <w:tc>
          <w:tcPr>
            <w:tcW w:w="7220" w:type="dxa"/>
            <w:vAlign w:val="center"/>
            <w:hideMark/>
          </w:tcPr>
          <w:p w14:paraId="4B88303B" w14:textId="77777777" w:rsidR="00460230" w:rsidRPr="00460230" w:rsidRDefault="0046023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Curriculum maps showing academic/CTE integration.</w:t>
            </w:r>
          </w:p>
        </w:tc>
      </w:tr>
      <w:tr w:rsidR="00460230" w:rsidRPr="00460230" w14:paraId="4A40A793" w14:textId="77777777" w:rsidTr="00B07EF4">
        <w:trPr>
          <w:cantSplit/>
          <w:trHeight w:val="620"/>
        </w:trPr>
        <w:tc>
          <w:tcPr>
            <w:tcW w:w="5580" w:type="dxa"/>
            <w:vAlign w:val="center"/>
            <w:hideMark/>
          </w:tcPr>
          <w:p w14:paraId="5584F61D" w14:textId="3D518370" w:rsidR="00460230" w:rsidRPr="00460230" w:rsidRDefault="0046023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 xml:space="preserve">Have work-based learning </w:t>
            </w:r>
            <w:r w:rsidR="00EF4F50">
              <w:rPr>
                <w:lang w:eastAsia="en-US"/>
              </w:rPr>
              <w:t xml:space="preserve">(WBL) </w:t>
            </w:r>
            <w:r w:rsidRPr="00460230">
              <w:rPr>
                <w:lang w:eastAsia="en-US"/>
              </w:rPr>
              <w:t>and leadership development opportunities been implemented?</w:t>
            </w:r>
          </w:p>
        </w:tc>
        <w:tc>
          <w:tcPr>
            <w:tcW w:w="1180" w:type="dxa"/>
            <w:noWrap/>
            <w:vAlign w:val="center"/>
            <w:hideMark/>
          </w:tcPr>
          <w:p w14:paraId="68E2AC3F" w14:textId="7D634B0E" w:rsidR="00460230" w:rsidRPr="00460230" w:rsidRDefault="0019680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Yes</w:t>
            </w:r>
            <w:r>
              <w:rPr>
                <w:lang w:eastAsia="en-US"/>
              </w:rPr>
              <w:t xml:space="preserve"> / No</w:t>
            </w:r>
          </w:p>
        </w:tc>
        <w:tc>
          <w:tcPr>
            <w:tcW w:w="7220" w:type="dxa"/>
            <w:vAlign w:val="center"/>
            <w:hideMark/>
          </w:tcPr>
          <w:p w14:paraId="5AF6D470" w14:textId="77777777" w:rsidR="00460230" w:rsidRPr="00460230" w:rsidRDefault="0046023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Activity logs and partnership agreements for WBL/leadership.</w:t>
            </w:r>
          </w:p>
        </w:tc>
      </w:tr>
      <w:tr w:rsidR="00460230" w:rsidRPr="00460230" w14:paraId="5B485B14" w14:textId="77777777" w:rsidTr="00B07EF4">
        <w:trPr>
          <w:cantSplit/>
          <w:trHeight w:val="620"/>
        </w:trPr>
        <w:tc>
          <w:tcPr>
            <w:tcW w:w="5580" w:type="dxa"/>
            <w:vAlign w:val="center"/>
            <w:hideMark/>
          </w:tcPr>
          <w:p w14:paraId="2D6998E8" w14:textId="77777777" w:rsidR="00460230" w:rsidRPr="00460230" w:rsidRDefault="0046023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Is there active stakeholder engagement and program promotion?</w:t>
            </w:r>
          </w:p>
        </w:tc>
        <w:tc>
          <w:tcPr>
            <w:tcW w:w="1180" w:type="dxa"/>
            <w:noWrap/>
            <w:vAlign w:val="center"/>
            <w:hideMark/>
          </w:tcPr>
          <w:p w14:paraId="471BC257" w14:textId="0F79AB99" w:rsidR="00460230" w:rsidRPr="00460230" w:rsidRDefault="0019680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Yes</w:t>
            </w:r>
            <w:r>
              <w:rPr>
                <w:lang w:eastAsia="en-US"/>
              </w:rPr>
              <w:t xml:space="preserve"> / No</w:t>
            </w:r>
          </w:p>
        </w:tc>
        <w:tc>
          <w:tcPr>
            <w:tcW w:w="7220" w:type="dxa"/>
            <w:vAlign w:val="center"/>
            <w:hideMark/>
          </w:tcPr>
          <w:p w14:paraId="0EFB5714" w14:textId="77777777" w:rsidR="00460230" w:rsidRPr="00460230" w:rsidRDefault="0046023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Needs assessment meeting agendas and promotional materials.</w:t>
            </w:r>
          </w:p>
        </w:tc>
      </w:tr>
    </w:tbl>
    <w:p w14:paraId="17F396DD" w14:textId="3CFF8A4C" w:rsidR="00120545" w:rsidRDefault="00460230" w:rsidP="00120545">
      <w:r w:rsidRPr="00460230">
        <w:rPr>
          <w:b/>
          <w:bCs/>
        </w:rPr>
        <w:t>Note:</w:t>
      </w:r>
      <w:r w:rsidRPr="00460230">
        <w:t xml:space="preserve"> </w:t>
      </w:r>
      <w:r w:rsidR="0DAEB3B6" w:rsidRPr="00460230">
        <w:t>In a monitoring situation, the listed documents would be reviewed to confirm responses.</w:t>
      </w:r>
    </w:p>
    <w:p w14:paraId="2A20879E" w14:textId="0CD08F5D" w:rsidR="001A1DB7" w:rsidRPr="00460230" w:rsidRDefault="00120545" w:rsidP="00120545">
      <w:r>
        <w:br w:type="page"/>
      </w:r>
    </w:p>
    <w:p w14:paraId="668591D7" w14:textId="0B985B28" w:rsidR="001A1DB7" w:rsidRDefault="0DAEB3B6" w:rsidP="00120545">
      <w:pPr>
        <w:pStyle w:val="Heading2"/>
        <w:numPr>
          <w:ilvl w:val="0"/>
          <w:numId w:val="4"/>
        </w:numPr>
      </w:pPr>
      <w:r w:rsidRPr="00460230">
        <w:lastRenderedPageBreak/>
        <w:t>Opportunity &amp; Equal Educational Access</w:t>
      </w:r>
      <w:r w:rsidR="00B07EF4">
        <w:t>:</w:t>
      </w:r>
    </w:p>
    <w:tbl>
      <w:tblPr>
        <w:tblpPr w:leftFromText="180" w:rightFromText="180" w:vertAnchor="text" w:tblpY="259"/>
        <w:tblW w:w="13980" w:type="dxa"/>
        <w:tblLook w:val="04A0" w:firstRow="1" w:lastRow="0" w:firstColumn="1" w:lastColumn="0" w:noHBand="0" w:noVBand="1"/>
        <w:tblDescription w:val="Opportunity and Equal Educational Access Assessment"/>
      </w:tblPr>
      <w:tblGrid>
        <w:gridCol w:w="5580"/>
        <w:gridCol w:w="1180"/>
        <w:gridCol w:w="7220"/>
      </w:tblGrid>
      <w:tr w:rsidR="00972628" w:rsidRPr="00972628" w14:paraId="3DFADF8F" w14:textId="77777777" w:rsidTr="003F2A89">
        <w:trPr>
          <w:cantSplit/>
          <w:trHeight w:val="310"/>
          <w:tblHeader/>
        </w:trPr>
        <w:tc>
          <w:tcPr>
            <w:tcW w:w="5580" w:type="dxa"/>
            <w:tcBorders>
              <w:top w:val="single" w:sz="4" w:space="0" w:color="156082"/>
              <w:left w:val="single" w:sz="4" w:space="0" w:color="156082"/>
              <w:bottom w:val="single" w:sz="4" w:space="0" w:color="auto"/>
              <w:right w:val="nil"/>
            </w:tcBorders>
            <w:shd w:val="clear" w:color="156082" w:fill="156082"/>
            <w:noWrap/>
            <w:vAlign w:val="bottom"/>
            <w:hideMark/>
          </w:tcPr>
          <w:p w14:paraId="33F937F5" w14:textId="77777777" w:rsidR="00972628" w:rsidRPr="006A0CA9" w:rsidRDefault="00972628" w:rsidP="00120545">
            <w:pPr>
              <w:rPr>
                <w:b/>
                <w:bCs/>
                <w:color w:val="FFFFFF" w:themeColor="background1"/>
                <w:lang w:eastAsia="en-US"/>
              </w:rPr>
            </w:pPr>
            <w:r w:rsidRPr="006A0CA9">
              <w:rPr>
                <w:b/>
                <w:bCs/>
                <w:color w:val="FFFFFF" w:themeColor="background1"/>
                <w:lang w:eastAsia="en-US"/>
              </w:rPr>
              <w:t>Question</w:t>
            </w:r>
          </w:p>
        </w:tc>
        <w:tc>
          <w:tcPr>
            <w:tcW w:w="1180" w:type="dxa"/>
            <w:tcBorders>
              <w:top w:val="single" w:sz="4" w:space="0" w:color="156082"/>
              <w:left w:val="nil"/>
              <w:bottom w:val="single" w:sz="4" w:space="0" w:color="auto"/>
              <w:right w:val="nil"/>
            </w:tcBorders>
            <w:shd w:val="clear" w:color="156082" w:fill="156082"/>
            <w:noWrap/>
            <w:vAlign w:val="bottom"/>
            <w:hideMark/>
          </w:tcPr>
          <w:p w14:paraId="7AE492BC" w14:textId="77777777" w:rsidR="00972628" w:rsidRPr="006A0CA9" w:rsidRDefault="00972628" w:rsidP="00120545">
            <w:pPr>
              <w:rPr>
                <w:b/>
                <w:bCs/>
                <w:color w:val="FFFFFF" w:themeColor="background1"/>
                <w:lang w:eastAsia="en-US"/>
              </w:rPr>
            </w:pPr>
            <w:r w:rsidRPr="006A0CA9">
              <w:rPr>
                <w:b/>
                <w:bCs/>
                <w:color w:val="FFFFFF" w:themeColor="background1"/>
                <w:lang w:eastAsia="en-US"/>
              </w:rPr>
              <w:t>Yes / No</w:t>
            </w:r>
          </w:p>
        </w:tc>
        <w:tc>
          <w:tcPr>
            <w:tcW w:w="7220" w:type="dxa"/>
            <w:tcBorders>
              <w:top w:val="single" w:sz="4" w:space="0" w:color="156082"/>
              <w:left w:val="nil"/>
              <w:bottom w:val="single" w:sz="4" w:space="0" w:color="auto"/>
              <w:right w:val="single" w:sz="4" w:space="0" w:color="156082"/>
            </w:tcBorders>
            <w:shd w:val="clear" w:color="156082" w:fill="156082"/>
            <w:noWrap/>
            <w:vAlign w:val="bottom"/>
            <w:hideMark/>
          </w:tcPr>
          <w:p w14:paraId="2DDE233E" w14:textId="6B37E0BE" w:rsidR="00972628" w:rsidRPr="006A0CA9" w:rsidRDefault="008C256D" w:rsidP="00120545">
            <w:pPr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Sample Evidence</w:t>
            </w:r>
          </w:p>
        </w:tc>
      </w:tr>
      <w:tr w:rsidR="00972628" w:rsidRPr="00972628" w14:paraId="6DB2ED49" w14:textId="77777777" w:rsidTr="003F2A89">
        <w:trPr>
          <w:cantSplit/>
          <w:trHeight w:val="940"/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F4937" w14:textId="77777777" w:rsidR="00972628" w:rsidRPr="00972628" w:rsidRDefault="00972628" w:rsidP="00120545">
            <w:pPr>
              <w:rPr>
                <w:lang w:eastAsia="en-US"/>
              </w:rPr>
            </w:pPr>
            <w:r w:rsidRPr="00972628">
              <w:rPr>
                <w:lang w:eastAsia="en-US"/>
              </w:rPr>
              <w:t>Is there a systematic plan to promote CTE programs to all groups?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9BC5" w14:textId="21933B40" w:rsidR="00972628" w:rsidRPr="00972628" w:rsidRDefault="0019680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Yes</w:t>
            </w:r>
            <w:r>
              <w:rPr>
                <w:lang w:eastAsia="en-US"/>
              </w:rPr>
              <w:t xml:space="preserve"> / No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CB7C5" w14:textId="77777777" w:rsidR="00972628" w:rsidRPr="00972628" w:rsidRDefault="00972628" w:rsidP="00120545">
            <w:pPr>
              <w:rPr>
                <w:lang w:eastAsia="en-US"/>
              </w:rPr>
            </w:pPr>
            <w:r w:rsidRPr="00972628">
              <w:rPr>
                <w:lang w:eastAsia="en-US"/>
              </w:rPr>
              <w:t>Written promotion/recruitment plan and outreach evidence.</w:t>
            </w:r>
          </w:p>
        </w:tc>
      </w:tr>
      <w:tr w:rsidR="00972628" w:rsidRPr="00972628" w14:paraId="49194A5F" w14:textId="77777777" w:rsidTr="003F2A89">
        <w:trPr>
          <w:cantSplit/>
          <w:trHeight w:val="990"/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5F8DE" w14:textId="77777777" w:rsidR="00972628" w:rsidRPr="00972628" w:rsidRDefault="00972628" w:rsidP="00120545">
            <w:pPr>
              <w:rPr>
                <w:lang w:eastAsia="en-US"/>
              </w:rPr>
            </w:pPr>
            <w:r w:rsidRPr="00972628">
              <w:rPr>
                <w:lang w:eastAsia="en-US"/>
              </w:rPr>
              <w:t>Are targeted supports for special populations in place?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0D21" w14:textId="6393F7A4" w:rsidR="00972628" w:rsidRPr="00972628" w:rsidRDefault="0019680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Yes</w:t>
            </w:r>
            <w:r>
              <w:rPr>
                <w:lang w:eastAsia="en-US"/>
              </w:rPr>
              <w:t xml:space="preserve"> / No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97278" w14:textId="77777777" w:rsidR="00972628" w:rsidRPr="00972628" w:rsidRDefault="00972628" w:rsidP="00120545">
            <w:pPr>
              <w:rPr>
                <w:lang w:eastAsia="en-US"/>
              </w:rPr>
            </w:pPr>
            <w:r w:rsidRPr="00972628">
              <w:rPr>
                <w:lang w:eastAsia="en-US"/>
              </w:rPr>
              <w:t>Accommodations policies and special population rosters.</w:t>
            </w:r>
          </w:p>
        </w:tc>
      </w:tr>
      <w:tr w:rsidR="00972628" w:rsidRPr="00972628" w14:paraId="4B919531" w14:textId="77777777" w:rsidTr="003F2A89">
        <w:trPr>
          <w:cantSplit/>
          <w:trHeight w:val="940"/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7041D" w14:textId="77777777" w:rsidR="00972628" w:rsidRPr="00972628" w:rsidRDefault="00972628" w:rsidP="00120545">
            <w:pPr>
              <w:rPr>
                <w:lang w:eastAsia="en-US"/>
              </w:rPr>
            </w:pPr>
            <w:r w:rsidRPr="00972628">
              <w:rPr>
                <w:lang w:eastAsia="en-US"/>
              </w:rPr>
              <w:t>Are CTE evaluation results shared publicly for accountability?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B210" w14:textId="61710A56" w:rsidR="00972628" w:rsidRPr="00972628" w:rsidRDefault="0019680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Yes</w:t>
            </w:r>
            <w:r>
              <w:rPr>
                <w:lang w:eastAsia="en-US"/>
              </w:rPr>
              <w:t xml:space="preserve"> / No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CEE5F" w14:textId="77777777" w:rsidR="00972628" w:rsidRPr="00972628" w:rsidRDefault="00972628" w:rsidP="00120545">
            <w:pPr>
              <w:rPr>
                <w:lang w:eastAsia="en-US"/>
              </w:rPr>
            </w:pPr>
            <w:r w:rsidRPr="00972628">
              <w:rPr>
                <w:lang w:eastAsia="en-US"/>
              </w:rPr>
              <w:t>Posted evaluation reports or summaries for stakeholders.</w:t>
            </w:r>
          </w:p>
        </w:tc>
      </w:tr>
      <w:tr w:rsidR="00972628" w:rsidRPr="00972628" w14:paraId="18035FDE" w14:textId="77777777" w:rsidTr="003F2A89">
        <w:trPr>
          <w:cantSplit/>
          <w:trHeight w:val="910"/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55B1C" w14:textId="77777777" w:rsidR="00972628" w:rsidRPr="00972628" w:rsidRDefault="00972628" w:rsidP="00120545">
            <w:pPr>
              <w:rPr>
                <w:lang w:eastAsia="en-US"/>
              </w:rPr>
            </w:pPr>
            <w:r w:rsidRPr="00972628">
              <w:rPr>
                <w:lang w:eastAsia="en-US"/>
              </w:rPr>
              <w:t>Can your promotion/recruitment efforts be substantiated with sample materials?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00A2" w14:textId="2C7A7886" w:rsidR="00972628" w:rsidRPr="00972628" w:rsidRDefault="0019680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Yes</w:t>
            </w:r>
            <w:r>
              <w:rPr>
                <w:lang w:eastAsia="en-US"/>
              </w:rPr>
              <w:t xml:space="preserve"> / No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64148" w14:textId="77777777" w:rsidR="00972628" w:rsidRPr="00972628" w:rsidRDefault="00972628" w:rsidP="00120545">
            <w:pPr>
              <w:rPr>
                <w:lang w:eastAsia="en-US"/>
              </w:rPr>
            </w:pPr>
            <w:r w:rsidRPr="00972628">
              <w:rPr>
                <w:lang w:eastAsia="en-US"/>
              </w:rPr>
              <w:t>Brochures, presentations, and advisory meeting minutes.</w:t>
            </w:r>
          </w:p>
        </w:tc>
      </w:tr>
    </w:tbl>
    <w:p w14:paraId="59A918CE" w14:textId="4771CF74" w:rsidR="001A1DB7" w:rsidRPr="00B24C46" w:rsidRDefault="00B24C46" w:rsidP="00120545">
      <w:r w:rsidRPr="00B24C46">
        <w:rPr>
          <w:b/>
          <w:bCs/>
        </w:rPr>
        <w:t>Note</w:t>
      </w:r>
      <w:r w:rsidRPr="00B24C46">
        <w:t xml:space="preserve">: </w:t>
      </w:r>
      <w:r w:rsidR="0DAEB3B6" w:rsidRPr="00B24C46">
        <w:t>These documents would be required for auditors or reviewers during compliance checks.</w:t>
      </w:r>
    </w:p>
    <w:p w14:paraId="6E68E949" w14:textId="3B1E032C" w:rsidR="001A1DB7" w:rsidRDefault="0DAEB3B6" w:rsidP="00120545">
      <w:pPr>
        <w:pStyle w:val="Heading2"/>
        <w:numPr>
          <w:ilvl w:val="0"/>
          <w:numId w:val="4"/>
        </w:numPr>
      </w:pPr>
      <w:r w:rsidRPr="00460230">
        <w:t>LEA Summary &amp; Certification</w:t>
      </w:r>
    </w:p>
    <w:tbl>
      <w:tblPr>
        <w:tblW w:w="13980" w:type="dxa"/>
        <w:tblLook w:val="04A0" w:firstRow="1" w:lastRow="0" w:firstColumn="1" w:lastColumn="0" w:noHBand="0" w:noVBand="1"/>
        <w:tblDescription w:val="LEA Summary and Certification Assessment"/>
      </w:tblPr>
      <w:tblGrid>
        <w:gridCol w:w="5580"/>
        <w:gridCol w:w="1180"/>
        <w:gridCol w:w="7220"/>
      </w:tblGrid>
      <w:tr w:rsidR="00A200C1" w:rsidRPr="00A200C1" w14:paraId="6C116120" w14:textId="77777777" w:rsidTr="00B07EF4">
        <w:trPr>
          <w:cantSplit/>
          <w:trHeight w:val="310"/>
          <w:tblHeader/>
        </w:trPr>
        <w:tc>
          <w:tcPr>
            <w:tcW w:w="5580" w:type="dxa"/>
            <w:tcBorders>
              <w:top w:val="single" w:sz="4" w:space="0" w:color="156082"/>
              <w:left w:val="single" w:sz="4" w:space="0" w:color="156082"/>
              <w:bottom w:val="single" w:sz="4" w:space="0" w:color="auto"/>
              <w:right w:val="nil"/>
            </w:tcBorders>
            <w:shd w:val="clear" w:color="156082" w:fill="156082"/>
            <w:noWrap/>
            <w:vAlign w:val="bottom"/>
            <w:hideMark/>
          </w:tcPr>
          <w:p w14:paraId="623C27BB" w14:textId="77777777" w:rsidR="00A200C1" w:rsidRPr="006A0CA9" w:rsidRDefault="00A200C1" w:rsidP="00120545">
            <w:pPr>
              <w:rPr>
                <w:b/>
                <w:bCs/>
                <w:color w:val="FFFFFF" w:themeColor="background1"/>
                <w:lang w:eastAsia="en-US"/>
              </w:rPr>
            </w:pPr>
            <w:r w:rsidRPr="006A0CA9">
              <w:rPr>
                <w:b/>
                <w:bCs/>
                <w:color w:val="FFFFFF" w:themeColor="background1"/>
                <w:lang w:eastAsia="en-US"/>
              </w:rPr>
              <w:t>Question</w:t>
            </w:r>
          </w:p>
        </w:tc>
        <w:tc>
          <w:tcPr>
            <w:tcW w:w="1180" w:type="dxa"/>
            <w:tcBorders>
              <w:top w:val="single" w:sz="4" w:space="0" w:color="156082"/>
              <w:left w:val="nil"/>
              <w:bottom w:val="single" w:sz="4" w:space="0" w:color="auto"/>
              <w:right w:val="nil"/>
            </w:tcBorders>
            <w:shd w:val="clear" w:color="156082" w:fill="156082"/>
            <w:noWrap/>
            <w:vAlign w:val="bottom"/>
            <w:hideMark/>
          </w:tcPr>
          <w:p w14:paraId="38CD22E6" w14:textId="77777777" w:rsidR="00A200C1" w:rsidRPr="006A0CA9" w:rsidRDefault="00A200C1" w:rsidP="00120545">
            <w:pPr>
              <w:rPr>
                <w:b/>
                <w:bCs/>
                <w:color w:val="FFFFFF" w:themeColor="background1"/>
                <w:lang w:eastAsia="en-US"/>
              </w:rPr>
            </w:pPr>
            <w:r w:rsidRPr="006A0CA9">
              <w:rPr>
                <w:b/>
                <w:bCs/>
                <w:color w:val="FFFFFF" w:themeColor="background1"/>
                <w:lang w:eastAsia="en-US"/>
              </w:rPr>
              <w:t>Yes / No</w:t>
            </w:r>
          </w:p>
        </w:tc>
        <w:tc>
          <w:tcPr>
            <w:tcW w:w="7220" w:type="dxa"/>
            <w:tcBorders>
              <w:top w:val="single" w:sz="4" w:space="0" w:color="156082"/>
              <w:left w:val="nil"/>
              <w:bottom w:val="single" w:sz="4" w:space="0" w:color="auto"/>
              <w:right w:val="single" w:sz="4" w:space="0" w:color="156082"/>
            </w:tcBorders>
            <w:shd w:val="clear" w:color="156082" w:fill="156082"/>
            <w:noWrap/>
            <w:vAlign w:val="bottom"/>
            <w:hideMark/>
          </w:tcPr>
          <w:p w14:paraId="30C0B5F6" w14:textId="31FC10F0" w:rsidR="00A200C1" w:rsidRPr="006A0CA9" w:rsidRDefault="008C256D" w:rsidP="00120545">
            <w:pPr>
              <w:rPr>
                <w:b/>
                <w:bCs/>
                <w:color w:val="FFFFFF" w:themeColor="background1"/>
                <w:lang w:eastAsia="en-US"/>
              </w:rPr>
            </w:pPr>
            <w:r>
              <w:rPr>
                <w:b/>
                <w:bCs/>
                <w:color w:val="FFFFFF" w:themeColor="background1"/>
                <w:lang w:eastAsia="en-US"/>
              </w:rPr>
              <w:t>Sample Evidence</w:t>
            </w:r>
          </w:p>
        </w:tc>
      </w:tr>
      <w:tr w:rsidR="00A200C1" w:rsidRPr="00A200C1" w14:paraId="5E215AF8" w14:textId="77777777" w:rsidTr="00B07EF4">
        <w:trPr>
          <w:cantSplit/>
          <w:trHeight w:val="6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02C1" w14:textId="77777777" w:rsidR="00A200C1" w:rsidRPr="00A200C1" w:rsidRDefault="00A200C1" w:rsidP="00120545">
            <w:pPr>
              <w:rPr>
                <w:lang w:eastAsia="en-US"/>
              </w:rPr>
            </w:pPr>
            <w:r w:rsidRPr="00A200C1">
              <w:rPr>
                <w:lang w:eastAsia="en-US"/>
              </w:rPr>
              <w:t xml:space="preserve">Is </w:t>
            </w:r>
            <w:proofErr w:type="gramStart"/>
            <w:r w:rsidRPr="00A200C1">
              <w:rPr>
                <w:lang w:eastAsia="en-US"/>
              </w:rPr>
              <w:t>the LEA’s</w:t>
            </w:r>
            <w:proofErr w:type="gramEnd"/>
            <w:r w:rsidRPr="00A200C1">
              <w:rPr>
                <w:lang w:eastAsia="en-US"/>
              </w:rPr>
              <w:t xml:space="preserve"> current accountability status known and documented?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A951" w14:textId="2C7D9755" w:rsidR="00A200C1" w:rsidRPr="00A200C1" w:rsidRDefault="0019680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Yes</w:t>
            </w:r>
            <w:r>
              <w:rPr>
                <w:lang w:eastAsia="en-US"/>
              </w:rPr>
              <w:t xml:space="preserve"> / No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3E00" w14:textId="77777777" w:rsidR="00A200C1" w:rsidRPr="00A200C1" w:rsidRDefault="00A200C1" w:rsidP="00120545">
            <w:pPr>
              <w:rPr>
                <w:lang w:eastAsia="en-US"/>
              </w:rPr>
            </w:pPr>
            <w:r w:rsidRPr="00A200C1">
              <w:rPr>
                <w:lang w:eastAsia="en-US"/>
              </w:rPr>
              <w:t>Status documentation (e.g., CDE notifications, internal records).</w:t>
            </w:r>
          </w:p>
        </w:tc>
      </w:tr>
      <w:tr w:rsidR="00A200C1" w:rsidRPr="00A200C1" w14:paraId="46AC5F3E" w14:textId="77777777" w:rsidTr="00B07EF4">
        <w:trPr>
          <w:cantSplit/>
          <w:trHeight w:val="6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B52F" w14:textId="77777777" w:rsidR="00A200C1" w:rsidRPr="00A200C1" w:rsidRDefault="00A200C1" w:rsidP="00120545">
            <w:pPr>
              <w:rPr>
                <w:lang w:eastAsia="en-US"/>
              </w:rPr>
            </w:pPr>
            <w:r w:rsidRPr="00A200C1">
              <w:rPr>
                <w:lang w:eastAsia="en-US"/>
              </w:rPr>
              <w:t>Have technical assistance needs been identified if applicable?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2A4CB" w14:textId="62582C0B" w:rsidR="00A200C1" w:rsidRPr="00A200C1" w:rsidRDefault="00196800" w:rsidP="00120545">
            <w:pPr>
              <w:rPr>
                <w:lang w:eastAsia="en-US"/>
              </w:rPr>
            </w:pPr>
            <w:r w:rsidRPr="00460230">
              <w:rPr>
                <w:lang w:eastAsia="en-US"/>
              </w:rPr>
              <w:t>Yes</w:t>
            </w:r>
            <w:r>
              <w:rPr>
                <w:lang w:eastAsia="en-US"/>
              </w:rPr>
              <w:t xml:space="preserve"> / No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B59E" w14:textId="77777777" w:rsidR="00A200C1" w:rsidRPr="00A200C1" w:rsidRDefault="00A200C1" w:rsidP="00120545">
            <w:pPr>
              <w:rPr>
                <w:lang w:eastAsia="en-US"/>
              </w:rPr>
            </w:pPr>
            <w:r w:rsidRPr="00A200C1">
              <w:rPr>
                <w:lang w:eastAsia="en-US"/>
              </w:rPr>
              <w:t>Requests or correspondence for technical support.</w:t>
            </w:r>
          </w:p>
        </w:tc>
      </w:tr>
    </w:tbl>
    <w:p w14:paraId="136DB12B" w14:textId="2444ACCC" w:rsidR="00A200C1" w:rsidRDefault="00A200C1" w:rsidP="00120545">
      <w:r w:rsidRPr="00A200C1">
        <w:rPr>
          <w:b/>
          <w:bCs/>
        </w:rPr>
        <w:t>Note:</w:t>
      </w:r>
      <w:r w:rsidRPr="00A200C1">
        <w:t xml:space="preserve"> </w:t>
      </w:r>
      <w:r w:rsidR="0DAEB3B6" w:rsidRPr="00A200C1">
        <w:t xml:space="preserve">For official monitoring, evidence such as correspondence, summaries, and sign-in sheets would be </w:t>
      </w:r>
      <w:r w:rsidR="6EECEF7C" w:rsidRPr="00A200C1">
        <w:t>requested</w:t>
      </w:r>
      <w:r w:rsidR="0DAEB3B6" w:rsidRPr="00A200C1">
        <w:t>.</w:t>
      </w:r>
    </w:p>
    <w:p w14:paraId="12D58464" w14:textId="266DC008" w:rsidR="001A1DB7" w:rsidRPr="00A200C1" w:rsidRDefault="00A200C1" w:rsidP="00120545">
      <w:r>
        <w:br w:type="page"/>
      </w:r>
    </w:p>
    <w:p w14:paraId="3995CC03" w14:textId="2B448800" w:rsidR="001A1DB7" w:rsidRPr="00460230" w:rsidRDefault="0DAEB3B6" w:rsidP="00120545">
      <w:pPr>
        <w:pStyle w:val="Heading2"/>
      </w:pPr>
      <w:r w:rsidRPr="00460230">
        <w:lastRenderedPageBreak/>
        <w:t>Optional: Final Notes/Actions</w:t>
      </w:r>
    </w:p>
    <w:p w14:paraId="2C078E63" w14:textId="243183DE" w:rsidR="001A1DB7" w:rsidRPr="00460230" w:rsidRDefault="0DAEB3B6" w:rsidP="00120545">
      <w:r w:rsidRPr="00460230">
        <w:t>Use this space to record any notes, planned action steps, or follow-up reminders for your team. This is not required for compliance but can assist in continuous improvement.</w:t>
      </w:r>
    </w:p>
    <w:sectPr w:rsidR="001A1DB7" w:rsidRPr="00460230" w:rsidSect="0046023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C173" w14:textId="77777777" w:rsidR="00735180" w:rsidRDefault="00735180" w:rsidP="00621695">
      <w:pPr>
        <w:spacing w:after="0" w:line="240" w:lineRule="auto"/>
      </w:pPr>
      <w:r>
        <w:separator/>
      </w:r>
    </w:p>
  </w:endnote>
  <w:endnote w:type="continuationSeparator" w:id="0">
    <w:p w14:paraId="6ADCF0C2" w14:textId="77777777" w:rsidR="00735180" w:rsidRDefault="00735180" w:rsidP="0062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63CBA" w14:textId="77777777" w:rsidR="00735180" w:rsidRDefault="00735180" w:rsidP="00621695">
      <w:pPr>
        <w:spacing w:after="0" w:line="240" w:lineRule="auto"/>
      </w:pPr>
      <w:r>
        <w:separator/>
      </w:r>
    </w:p>
  </w:footnote>
  <w:footnote w:type="continuationSeparator" w:id="0">
    <w:p w14:paraId="5960F170" w14:textId="77777777" w:rsidR="00735180" w:rsidRDefault="00735180" w:rsidP="00621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C00C"/>
    <w:multiLevelType w:val="hybridMultilevel"/>
    <w:tmpl w:val="75CEDB3A"/>
    <w:lvl w:ilvl="0" w:tplc="FBD49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6A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42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63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AC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C9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21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47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80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E615E"/>
    <w:multiLevelType w:val="hybridMultilevel"/>
    <w:tmpl w:val="22EE5826"/>
    <w:lvl w:ilvl="0" w:tplc="35601148">
      <w:start w:val="1"/>
      <w:numFmt w:val="decimal"/>
      <w:lvlText w:val="%1."/>
      <w:lvlJc w:val="left"/>
      <w:pPr>
        <w:ind w:left="720" w:hanging="360"/>
      </w:pPr>
    </w:lvl>
    <w:lvl w:ilvl="1" w:tplc="52142C88">
      <w:start w:val="1"/>
      <w:numFmt w:val="lowerLetter"/>
      <w:lvlText w:val="%2."/>
      <w:lvlJc w:val="left"/>
      <w:pPr>
        <w:ind w:left="1440" w:hanging="360"/>
      </w:pPr>
    </w:lvl>
    <w:lvl w:ilvl="2" w:tplc="A538E0A0">
      <w:start w:val="1"/>
      <w:numFmt w:val="lowerRoman"/>
      <w:lvlText w:val="%3."/>
      <w:lvlJc w:val="right"/>
      <w:pPr>
        <w:ind w:left="2160" w:hanging="180"/>
      </w:pPr>
    </w:lvl>
    <w:lvl w:ilvl="3" w:tplc="1F52E8A0">
      <w:start w:val="1"/>
      <w:numFmt w:val="decimal"/>
      <w:lvlText w:val="%4."/>
      <w:lvlJc w:val="left"/>
      <w:pPr>
        <w:ind w:left="2880" w:hanging="360"/>
      </w:pPr>
    </w:lvl>
    <w:lvl w:ilvl="4" w:tplc="D30E5704">
      <w:start w:val="1"/>
      <w:numFmt w:val="lowerLetter"/>
      <w:lvlText w:val="%5."/>
      <w:lvlJc w:val="left"/>
      <w:pPr>
        <w:ind w:left="3600" w:hanging="360"/>
      </w:pPr>
    </w:lvl>
    <w:lvl w:ilvl="5" w:tplc="AEAED342">
      <w:start w:val="1"/>
      <w:numFmt w:val="lowerRoman"/>
      <w:lvlText w:val="%6."/>
      <w:lvlJc w:val="right"/>
      <w:pPr>
        <w:ind w:left="4320" w:hanging="180"/>
      </w:pPr>
    </w:lvl>
    <w:lvl w:ilvl="6" w:tplc="41361D68">
      <w:start w:val="1"/>
      <w:numFmt w:val="decimal"/>
      <w:lvlText w:val="%7."/>
      <w:lvlJc w:val="left"/>
      <w:pPr>
        <w:ind w:left="5040" w:hanging="360"/>
      </w:pPr>
    </w:lvl>
    <w:lvl w:ilvl="7" w:tplc="92207D12">
      <w:start w:val="1"/>
      <w:numFmt w:val="lowerLetter"/>
      <w:lvlText w:val="%8."/>
      <w:lvlJc w:val="left"/>
      <w:pPr>
        <w:ind w:left="5760" w:hanging="360"/>
      </w:pPr>
    </w:lvl>
    <w:lvl w:ilvl="8" w:tplc="A6DA8B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30499"/>
    <w:multiLevelType w:val="hybridMultilevel"/>
    <w:tmpl w:val="ADB0C7B4"/>
    <w:lvl w:ilvl="0" w:tplc="69E6F4A2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E3774"/>
    <w:multiLevelType w:val="hybridMultilevel"/>
    <w:tmpl w:val="8B22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37606">
    <w:abstractNumId w:val="1"/>
  </w:num>
  <w:num w:numId="2" w16cid:durableId="83259782">
    <w:abstractNumId w:val="0"/>
  </w:num>
  <w:num w:numId="3" w16cid:durableId="69741024">
    <w:abstractNumId w:val="2"/>
  </w:num>
  <w:num w:numId="4" w16cid:durableId="1777745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C4DC95"/>
    <w:rsid w:val="000313D3"/>
    <w:rsid w:val="000832F8"/>
    <w:rsid w:val="000A0E89"/>
    <w:rsid w:val="00120545"/>
    <w:rsid w:val="00196800"/>
    <w:rsid w:val="001A1DB7"/>
    <w:rsid w:val="00460230"/>
    <w:rsid w:val="004A0CC0"/>
    <w:rsid w:val="004A2A54"/>
    <w:rsid w:val="00621695"/>
    <w:rsid w:val="00695D08"/>
    <w:rsid w:val="006A0CA9"/>
    <w:rsid w:val="00735180"/>
    <w:rsid w:val="008C256D"/>
    <w:rsid w:val="00972628"/>
    <w:rsid w:val="00A163D1"/>
    <w:rsid w:val="00A200C1"/>
    <w:rsid w:val="00B07EF4"/>
    <w:rsid w:val="00B24C46"/>
    <w:rsid w:val="00C51AA1"/>
    <w:rsid w:val="00C82DA4"/>
    <w:rsid w:val="00EF4F50"/>
    <w:rsid w:val="016E54BF"/>
    <w:rsid w:val="05F57706"/>
    <w:rsid w:val="0DAEB3B6"/>
    <w:rsid w:val="20DC55EF"/>
    <w:rsid w:val="302B67F7"/>
    <w:rsid w:val="3482681E"/>
    <w:rsid w:val="3F023C65"/>
    <w:rsid w:val="42414837"/>
    <w:rsid w:val="54BF68C4"/>
    <w:rsid w:val="580D5BD3"/>
    <w:rsid w:val="6809AE72"/>
    <w:rsid w:val="6EECEF7C"/>
    <w:rsid w:val="79DA9B1E"/>
    <w:rsid w:val="7AC4DC95"/>
    <w:rsid w:val="7E9F002D"/>
    <w:rsid w:val="7F0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4DC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545"/>
    <w:rPr>
      <w:rFonts w:ascii="Arial" w:eastAsia="Aptos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545"/>
    <w:pPr>
      <w:keepNext/>
      <w:keepLines/>
      <w:spacing w:before="360" w:after="80"/>
      <w:outlineLvl w:val="0"/>
    </w:pPr>
    <w:rPr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545"/>
    <w:pPr>
      <w:spacing w:before="240" w:after="2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545"/>
    <w:rPr>
      <w:rFonts w:ascii="Arial" w:eastAsia="Aptos" w:hAnsi="Arial" w:cs="Arial"/>
      <w:b/>
      <w:bCs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0545"/>
    <w:rPr>
      <w:rFonts w:ascii="Arial" w:eastAsia="Aptos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809AE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809AE72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68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1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695"/>
    <w:rPr>
      <w:rFonts w:ascii="Arial" w:eastAsia="Aptos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21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695"/>
    <w:rPr>
      <w:rFonts w:ascii="Arial" w:eastAsia="Aptos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e.ca.gov/ci/ct/pk/contacts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 Self-Assessment - Perkins (CA Dept of Education)</dc:title>
  <dc:subject>Local Educational Agency (LEA) Self-Assessment tool for the Strengthening Career and Technical Education for the 21st Century Act (Perkins V).</dc:subject>
  <dc:creator/>
  <cp:keywords/>
  <dc:description/>
  <cp:lastModifiedBy/>
  <cp:revision>1</cp:revision>
  <dcterms:created xsi:type="dcterms:W3CDTF">2025-08-20T21:04:00Z</dcterms:created>
  <dcterms:modified xsi:type="dcterms:W3CDTF">2025-08-20T21:05:00Z</dcterms:modified>
</cp:coreProperties>
</file>