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527292C9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A0641C">
        <w:rPr>
          <w:rFonts w:cs="Arial"/>
        </w:rPr>
        <w:t>jan21</w:t>
      </w:r>
      <w:r w:rsidRPr="005D7730">
        <w:rPr>
          <w:rFonts w:cs="Arial"/>
        </w:rPr>
        <w:t>item0</w:t>
      </w:r>
      <w:r w:rsidR="00A0641C">
        <w:rPr>
          <w:rFonts w:cs="Arial"/>
        </w:rPr>
        <w:t>5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162407E2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A0641C">
        <w:rPr>
          <w:sz w:val="40"/>
          <w:szCs w:val="40"/>
        </w:rPr>
        <w:t xml:space="preserve">January </w:t>
      </w:r>
      <w:r w:rsidR="008F6CA0">
        <w:rPr>
          <w:sz w:val="40"/>
          <w:szCs w:val="40"/>
        </w:rPr>
        <w:t>29</w:t>
      </w:r>
      <w:r w:rsidR="00A0641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</w:t>
      </w:r>
      <w:r w:rsidR="00A0641C">
        <w:rPr>
          <w:sz w:val="40"/>
          <w:szCs w:val="40"/>
        </w:rPr>
        <w:t>5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77777777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 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3065C16F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A0641C">
        <w:t xml:space="preserve">January </w:t>
      </w:r>
      <w:r w:rsidR="0060618E">
        <w:t>29</w:t>
      </w:r>
      <w:bookmarkStart w:id="0" w:name="_GoBack"/>
      <w:bookmarkEnd w:id="0"/>
      <w:r w:rsidR="00A0641C">
        <w:t xml:space="preserve">, 2021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1752" w14:textId="77777777" w:rsidR="003D1B54" w:rsidRDefault="003D1B54" w:rsidP="000E09DC">
      <w:r>
        <w:separator/>
      </w:r>
    </w:p>
  </w:endnote>
  <w:endnote w:type="continuationSeparator" w:id="0">
    <w:p w14:paraId="331202B6" w14:textId="77777777" w:rsidR="003D1B54" w:rsidRDefault="003D1B54" w:rsidP="000E09DC">
      <w:r>
        <w:continuationSeparator/>
      </w:r>
    </w:p>
  </w:endnote>
  <w:endnote w:type="continuationNotice" w:id="1">
    <w:p w14:paraId="4C226A09" w14:textId="77777777" w:rsidR="003D1B54" w:rsidRDefault="003D1B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CE6A" w14:textId="77777777" w:rsidR="003D1B54" w:rsidRDefault="003D1B54" w:rsidP="000E09DC">
      <w:r>
        <w:separator/>
      </w:r>
    </w:p>
  </w:footnote>
  <w:footnote w:type="continuationSeparator" w:id="0">
    <w:p w14:paraId="0F0184D5" w14:textId="77777777" w:rsidR="003D1B54" w:rsidRDefault="003D1B54" w:rsidP="000E09DC">
      <w:r>
        <w:continuationSeparator/>
      </w:r>
    </w:p>
  </w:footnote>
  <w:footnote w:type="continuationNotice" w:id="1">
    <w:p w14:paraId="7DA97FA6" w14:textId="77777777" w:rsidR="003D1B54" w:rsidRDefault="003D1B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2B77EC18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A0641C">
      <w:rPr>
        <w:rFonts w:cs="Arial"/>
      </w:rPr>
      <w:t>jan21</w:t>
    </w:r>
    <w:r>
      <w:rPr>
        <w:rFonts w:cs="Arial"/>
      </w:rPr>
      <w:t>item0</w:t>
    </w:r>
    <w:r w:rsidR="00A0641C">
      <w:rPr>
        <w:rFonts w:cs="Arial"/>
      </w:rPr>
      <w:t>5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55E7-A4A2-4CE7-BD38-03609A5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January 2021 Agenda Item 05 - Career Technical Education (CA Dept of Education)</vt:lpstr>
    </vt:vector>
  </TitlesOfParts>
  <Company>California Department of Education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January 2021 Agenda Item 05 - Career Technical Education (CA Dept of Education)</dc:title>
  <dc:subject>California Workforce Pathways Joint Advisory Committee (CWPJAC) January 15, 2021 Agenda Item 5, for General Public Comment.</dc:subject>
  <dc:creator>Lisa Reimers</dc:creator>
  <cp:keywords/>
  <dc:description/>
  <cp:lastModifiedBy>Stephanie Papas</cp:lastModifiedBy>
  <cp:revision>6</cp:revision>
  <cp:lastPrinted>2019-05-17T18:57:00Z</cp:lastPrinted>
  <dcterms:created xsi:type="dcterms:W3CDTF">2020-10-12T16:04:00Z</dcterms:created>
  <dcterms:modified xsi:type="dcterms:W3CDTF">2021-01-11T22:48:00Z</dcterms:modified>
  <cp:category/>
</cp:coreProperties>
</file>