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7BB3" w14:textId="77777777" w:rsidR="00F921DE" w:rsidRPr="005B73B2" w:rsidRDefault="00F921DE" w:rsidP="00F77402">
      <w:pPr>
        <w:pBdr>
          <w:top w:val="single" w:sz="24" w:space="1" w:color="auto"/>
          <w:left w:val="single" w:sz="24" w:space="4" w:color="auto"/>
          <w:bottom w:val="single" w:sz="24" w:space="1" w:color="auto"/>
          <w:right w:val="single" w:sz="24" w:space="4" w:color="auto"/>
        </w:pBdr>
        <w:spacing w:after="480"/>
        <w:jc w:val="center"/>
        <w:rPr>
          <w:rFonts w:ascii="Arial" w:hAnsi="Arial" w:cs="Arial"/>
          <w:b/>
          <w:bCs/>
          <w:sz w:val="28"/>
          <w:szCs w:val="28"/>
        </w:rPr>
      </w:pPr>
      <w:r w:rsidRPr="005B73B2">
        <w:rPr>
          <w:rFonts w:ascii="Arial" w:hAnsi="Arial" w:cs="Arial"/>
          <w:b/>
          <w:bCs/>
          <w:sz w:val="28"/>
          <w:szCs w:val="28"/>
        </w:rPr>
        <w:t>California Department of Education</w:t>
      </w:r>
    </w:p>
    <w:p w14:paraId="6FC18633" w14:textId="77777777" w:rsidR="00F921DE" w:rsidRPr="005B73B2" w:rsidRDefault="00F921DE" w:rsidP="00F921DE">
      <w:pPr>
        <w:pBdr>
          <w:top w:val="single" w:sz="24" w:space="1" w:color="auto"/>
          <w:left w:val="single" w:sz="24" w:space="4" w:color="auto"/>
          <w:bottom w:val="single" w:sz="24" w:space="1" w:color="auto"/>
          <w:right w:val="single" w:sz="24" w:space="4" w:color="auto"/>
        </w:pBdr>
        <w:spacing w:after="480"/>
        <w:jc w:val="center"/>
        <w:outlineLvl w:val="0"/>
        <w:rPr>
          <w:rFonts w:ascii="Arial" w:hAnsi="Arial" w:cs="Arial"/>
          <w:b/>
          <w:sz w:val="36"/>
          <w:szCs w:val="36"/>
        </w:rPr>
      </w:pPr>
      <w:r w:rsidRPr="005B73B2">
        <w:rPr>
          <w:rFonts w:ascii="Arial" w:hAnsi="Arial" w:cs="Arial"/>
          <w:b/>
          <w:sz w:val="36"/>
          <w:szCs w:val="36"/>
        </w:rPr>
        <w:t xml:space="preserve">Report to the </w:t>
      </w:r>
      <w:r w:rsidRPr="005B73B2">
        <w:rPr>
          <w:rFonts w:ascii="Arial" w:hAnsi="Arial" w:cs="Arial"/>
          <w:b/>
          <w:sz w:val="36"/>
          <w:szCs w:val="36"/>
          <w:shd w:val="clear" w:color="auto" w:fill="FFFFFF"/>
        </w:rPr>
        <w:t xml:space="preserve">Department of Finance, the Joint Legislative Budget Committee, the Senate Committee on Education, the Assembly Committee on Higher Education, and the Assembly Committee on Education: </w:t>
      </w:r>
      <w:r w:rsidRPr="005B73B2">
        <w:rPr>
          <w:rFonts w:ascii="Arial" w:hAnsi="Arial" w:cs="Arial"/>
          <w:b/>
          <w:sz w:val="36"/>
          <w:szCs w:val="36"/>
        </w:rPr>
        <w:t>Dual Enrollment Opportunities Grant Baseline Data Report</w:t>
      </w:r>
    </w:p>
    <w:p w14:paraId="6E463C40" w14:textId="77777777" w:rsidR="00F921DE" w:rsidRPr="00F921DE" w:rsidRDefault="00F921DE" w:rsidP="00F921DE">
      <w:pPr>
        <w:pBdr>
          <w:top w:val="single" w:sz="24" w:space="1" w:color="auto"/>
          <w:left w:val="single" w:sz="24" w:space="4" w:color="auto"/>
          <w:bottom w:val="single" w:sz="24" w:space="1" w:color="auto"/>
          <w:right w:val="single" w:sz="24" w:space="4" w:color="auto"/>
        </w:pBdr>
        <w:jc w:val="center"/>
        <w:rPr>
          <w:rFonts w:ascii="Arial" w:hAnsi="Arial" w:cs="Arial"/>
          <w:b/>
          <w:bCs/>
        </w:rPr>
      </w:pPr>
      <w:r w:rsidRPr="00F921DE">
        <w:rPr>
          <w:rFonts w:ascii="Arial" w:hAnsi="Arial" w:cs="Arial"/>
          <w:color w:val="C0C0C0"/>
        </w:rPr>
        <w:object w:dxaOrig="5999" w:dyaOrig="5999" w14:anchorId="050028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lifornia Department of Education seal" style="width:179.25pt;height:179.25pt" o:ole="">
            <v:imagedata r:id="rId8" o:title=""/>
          </v:shape>
          <o:OLEObject Type="Embed" ProgID="MSPhotoEd.3" ShapeID="_x0000_i1025" DrawAspect="Content" ObjectID="_1819714837" r:id="rId9"/>
        </w:object>
      </w:r>
    </w:p>
    <w:p w14:paraId="1782487B" w14:textId="77777777" w:rsidR="00F921DE" w:rsidRPr="00F921DE" w:rsidRDefault="00F921DE" w:rsidP="00F921DE">
      <w:pPr>
        <w:pBdr>
          <w:top w:val="single" w:sz="24" w:space="1" w:color="auto"/>
          <w:left w:val="single" w:sz="24" w:space="4" w:color="auto"/>
          <w:bottom w:val="single" w:sz="24" w:space="1" w:color="auto"/>
          <w:right w:val="single" w:sz="24" w:space="4" w:color="auto"/>
        </w:pBdr>
        <w:spacing w:before="840" w:after="240"/>
        <w:jc w:val="center"/>
        <w:rPr>
          <w:rFonts w:ascii="Arial" w:hAnsi="Arial" w:cs="Arial"/>
          <w:b/>
          <w:bCs/>
          <w:iCs/>
        </w:rPr>
      </w:pPr>
      <w:r w:rsidRPr="00F921DE">
        <w:rPr>
          <w:rFonts w:ascii="Arial" w:hAnsi="Arial" w:cs="Arial"/>
          <w:b/>
          <w:bCs/>
          <w:iCs/>
        </w:rPr>
        <w:t>Prepared by:</w:t>
      </w:r>
    </w:p>
    <w:p w14:paraId="7C235971" w14:textId="77777777" w:rsidR="00F921DE" w:rsidRPr="00F921DE" w:rsidRDefault="00F921DE" w:rsidP="00F921DE">
      <w:pPr>
        <w:pBdr>
          <w:top w:val="single" w:sz="24" w:space="1" w:color="auto"/>
          <w:left w:val="single" w:sz="24" w:space="4" w:color="auto"/>
          <w:bottom w:val="single" w:sz="24" w:space="1" w:color="auto"/>
          <w:right w:val="single" w:sz="24" w:space="4" w:color="auto"/>
        </w:pBdr>
        <w:jc w:val="center"/>
        <w:rPr>
          <w:rFonts w:ascii="Arial" w:hAnsi="Arial" w:cs="Arial"/>
          <w:b/>
          <w:bCs/>
          <w:color w:val="000000" w:themeColor="text1"/>
          <w:sz w:val="28"/>
          <w:szCs w:val="28"/>
        </w:rPr>
      </w:pPr>
      <w:r w:rsidRPr="00F921DE">
        <w:rPr>
          <w:rFonts w:ascii="Arial" w:hAnsi="Arial" w:cs="Arial"/>
          <w:b/>
          <w:bCs/>
          <w:color w:val="000000" w:themeColor="text1"/>
          <w:sz w:val="28"/>
          <w:szCs w:val="28"/>
        </w:rPr>
        <w:t>Career and College Transition Division</w:t>
      </w:r>
    </w:p>
    <w:p w14:paraId="732B3E2E" w14:textId="77777777" w:rsidR="00F921DE" w:rsidRPr="00F921DE" w:rsidRDefault="00F921DE" w:rsidP="00F921DE">
      <w:pPr>
        <w:pBdr>
          <w:top w:val="single" w:sz="24" w:space="1" w:color="auto"/>
          <w:left w:val="single" w:sz="24" w:space="4" w:color="auto"/>
          <w:bottom w:val="single" w:sz="24" w:space="1" w:color="auto"/>
          <w:right w:val="single" w:sz="24" w:space="4" w:color="auto"/>
        </w:pBdr>
        <w:spacing w:after="240"/>
        <w:jc w:val="center"/>
        <w:rPr>
          <w:rFonts w:ascii="Arial" w:hAnsi="Arial" w:cs="Arial"/>
          <w:b/>
          <w:bCs/>
          <w:sz w:val="28"/>
          <w:szCs w:val="28"/>
        </w:rPr>
      </w:pPr>
      <w:r w:rsidRPr="00F921DE">
        <w:rPr>
          <w:rFonts w:ascii="Arial" w:hAnsi="Arial" w:cs="Arial"/>
          <w:b/>
          <w:bCs/>
          <w:sz w:val="28"/>
          <w:szCs w:val="28"/>
        </w:rPr>
        <w:t>Student Success Support Branch</w:t>
      </w:r>
    </w:p>
    <w:p w14:paraId="5CFD6DE9" w14:textId="77777777" w:rsidR="00F921DE" w:rsidRPr="00F921DE" w:rsidRDefault="00F921DE" w:rsidP="00F921DE">
      <w:pPr>
        <w:pBdr>
          <w:top w:val="single" w:sz="24" w:space="1" w:color="auto"/>
          <w:left w:val="single" w:sz="24" w:space="4" w:color="auto"/>
          <w:bottom w:val="single" w:sz="24" w:space="1" w:color="auto"/>
          <w:right w:val="single" w:sz="24" w:space="4" w:color="auto"/>
        </w:pBdr>
        <w:spacing w:after="240"/>
        <w:jc w:val="center"/>
        <w:rPr>
          <w:rFonts w:ascii="Arial" w:hAnsi="Arial" w:cs="Arial"/>
          <w:iCs/>
        </w:rPr>
      </w:pPr>
      <w:r w:rsidRPr="00F921DE">
        <w:rPr>
          <w:rFonts w:ascii="Arial" w:hAnsi="Arial" w:cs="Arial"/>
          <w:iCs/>
        </w:rPr>
        <w:t>June 2024</w:t>
      </w:r>
    </w:p>
    <w:p w14:paraId="016E5F96" w14:textId="77777777" w:rsidR="00F921DE" w:rsidRPr="00F921DE" w:rsidRDefault="00F921DE" w:rsidP="00F921DE">
      <w:pPr>
        <w:pBdr>
          <w:top w:val="single" w:sz="24" w:space="1" w:color="auto"/>
          <w:left w:val="single" w:sz="24" w:space="4" w:color="auto"/>
          <w:bottom w:val="single" w:sz="24" w:space="1" w:color="auto"/>
          <w:right w:val="single" w:sz="24" w:space="4" w:color="auto"/>
        </w:pBdr>
        <w:spacing w:after="240"/>
        <w:jc w:val="both"/>
        <w:rPr>
          <w:rFonts w:ascii="Arial" w:hAnsi="Arial" w:cs="Arial"/>
          <w:color w:val="000000" w:themeColor="text1"/>
          <w:sz w:val="22"/>
          <w:szCs w:val="22"/>
          <w:lang w:bidi="en-US"/>
        </w:rPr>
      </w:pPr>
      <w:r w:rsidRPr="00F921DE">
        <w:rPr>
          <w:rFonts w:ascii="Arial" w:hAnsi="Arial" w:cs="Arial"/>
          <w:i/>
          <w:color w:val="000000" w:themeColor="text1"/>
          <w:sz w:val="22"/>
          <w:szCs w:val="22"/>
          <w:lang w:bidi="en-US"/>
        </w:rPr>
        <w:t>Description</w:t>
      </w:r>
      <w:r w:rsidRPr="00F921DE">
        <w:rPr>
          <w:rFonts w:ascii="Arial" w:hAnsi="Arial" w:cs="Arial"/>
          <w:color w:val="000000" w:themeColor="text1"/>
          <w:sz w:val="22"/>
          <w:szCs w:val="22"/>
          <w:lang w:bidi="en-US"/>
        </w:rPr>
        <w:t>: Dual Enrollment Opportunities Grant Baseline Data Report</w:t>
      </w:r>
    </w:p>
    <w:p w14:paraId="0255AC1A" w14:textId="77777777" w:rsidR="00F921DE" w:rsidRPr="00F921DE" w:rsidRDefault="00F921DE" w:rsidP="00F921DE">
      <w:pPr>
        <w:pBdr>
          <w:top w:val="single" w:sz="24" w:space="1" w:color="auto"/>
          <w:left w:val="single" w:sz="24" w:space="4" w:color="auto"/>
          <w:bottom w:val="single" w:sz="24" w:space="1" w:color="auto"/>
          <w:right w:val="single" w:sz="24" w:space="4" w:color="auto"/>
        </w:pBdr>
        <w:spacing w:after="240"/>
        <w:jc w:val="both"/>
        <w:rPr>
          <w:rFonts w:ascii="Arial" w:hAnsi="Arial" w:cs="Arial"/>
          <w:color w:val="000000" w:themeColor="text1"/>
          <w:sz w:val="22"/>
          <w:szCs w:val="22"/>
          <w:lang w:bidi="en-US"/>
        </w:rPr>
      </w:pPr>
      <w:r w:rsidRPr="00F921DE">
        <w:rPr>
          <w:rFonts w:ascii="Arial" w:hAnsi="Arial" w:cs="Arial"/>
          <w:i/>
          <w:color w:val="000000" w:themeColor="text1"/>
          <w:sz w:val="22"/>
          <w:szCs w:val="22"/>
          <w:lang w:bidi="en-US"/>
        </w:rPr>
        <w:t>Authority</w:t>
      </w:r>
      <w:r w:rsidRPr="00F921DE">
        <w:rPr>
          <w:rFonts w:ascii="Arial" w:hAnsi="Arial" w:cs="Arial"/>
          <w:color w:val="000000" w:themeColor="text1"/>
          <w:sz w:val="22"/>
          <w:szCs w:val="22"/>
          <w:lang w:bidi="en-US"/>
        </w:rPr>
        <w:t xml:space="preserve">: Section 41585 of </w:t>
      </w:r>
      <w:r w:rsidRPr="00F921DE">
        <w:rPr>
          <w:rFonts w:ascii="Arial" w:hAnsi="Arial" w:cs="Arial"/>
          <w:i/>
          <w:iCs/>
          <w:color w:val="000000" w:themeColor="text1"/>
          <w:sz w:val="22"/>
          <w:szCs w:val="22"/>
          <w:lang w:bidi="en-US"/>
        </w:rPr>
        <w:t>Education Code</w:t>
      </w:r>
      <w:r w:rsidRPr="00F921DE">
        <w:rPr>
          <w:rFonts w:ascii="Arial" w:hAnsi="Arial" w:cs="Arial"/>
          <w:color w:val="000000"/>
          <w:sz w:val="22"/>
          <w:szCs w:val="22"/>
          <w:shd w:val="clear" w:color="auto" w:fill="FFFFFF"/>
        </w:rPr>
        <w:t>, Chapter 3.2 of Part 24 of Division 3 of Title 2, Statutes of 2022</w:t>
      </w:r>
    </w:p>
    <w:p w14:paraId="2BB8142D" w14:textId="77777777" w:rsidR="00F921DE" w:rsidRPr="00F921DE" w:rsidRDefault="00F921DE" w:rsidP="00F921DE">
      <w:pPr>
        <w:pBdr>
          <w:top w:val="single" w:sz="24" w:space="1" w:color="auto"/>
          <w:left w:val="single" w:sz="24" w:space="4" w:color="auto"/>
          <w:bottom w:val="single" w:sz="24" w:space="1" w:color="auto"/>
          <w:right w:val="single" w:sz="24" w:space="4" w:color="auto"/>
        </w:pBdr>
        <w:spacing w:after="240"/>
        <w:jc w:val="both"/>
        <w:rPr>
          <w:rFonts w:ascii="Arial" w:hAnsi="Arial" w:cs="Arial"/>
          <w:color w:val="000000" w:themeColor="text1"/>
          <w:sz w:val="22"/>
          <w:szCs w:val="22"/>
          <w:lang w:bidi="en-US"/>
        </w:rPr>
      </w:pPr>
      <w:r w:rsidRPr="00F921DE">
        <w:rPr>
          <w:rFonts w:ascii="Arial" w:hAnsi="Arial" w:cs="Arial"/>
          <w:i/>
          <w:color w:val="000000" w:themeColor="text1"/>
          <w:sz w:val="22"/>
          <w:szCs w:val="22"/>
          <w:lang w:bidi="en-US"/>
        </w:rPr>
        <w:t>Recipient</w:t>
      </w:r>
      <w:r w:rsidRPr="00F921DE">
        <w:rPr>
          <w:rFonts w:ascii="Arial" w:hAnsi="Arial" w:cs="Arial"/>
          <w:color w:val="000000" w:themeColor="text1"/>
          <w:sz w:val="22"/>
          <w:szCs w:val="22"/>
          <w:lang w:bidi="en-US"/>
        </w:rPr>
        <w:t xml:space="preserve">: </w:t>
      </w:r>
      <w:r w:rsidRPr="00F921DE">
        <w:rPr>
          <w:rFonts w:ascii="Arial" w:hAnsi="Arial" w:cs="Arial"/>
          <w:bCs/>
          <w:color w:val="000000" w:themeColor="text1"/>
          <w:sz w:val="22"/>
          <w:szCs w:val="22"/>
          <w:shd w:val="clear" w:color="auto" w:fill="FFFFFF"/>
        </w:rPr>
        <w:t>Department of Finance, the Joint Legislative Budget Committee, the Senate Committee on Education, the Assembly Committee on Higher Education, and the Assembly Committee on Education</w:t>
      </w:r>
    </w:p>
    <w:p w14:paraId="4FEAC033" w14:textId="77777777" w:rsidR="00F921DE" w:rsidRPr="00F921DE" w:rsidRDefault="00F921DE" w:rsidP="00F921DE">
      <w:pPr>
        <w:pBdr>
          <w:top w:val="single" w:sz="24" w:space="1" w:color="auto"/>
          <w:left w:val="single" w:sz="24" w:space="4" w:color="auto"/>
          <w:bottom w:val="single" w:sz="24" w:space="1" w:color="auto"/>
          <w:right w:val="single" w:sz="24" w:space="4" w:color="auto"/>
        </w:pBdr>
        <w:jc w:val="both"/>
        <w:rPr>
          <w:rFonts w:ascii="Arial" w:hAnsi="Arial" w:cs="Arial"/>
          <w:sz w:val="22"/>
          <w:szCs w:val="22"/>
          <w:lang w:bidi="en-US"/>
        </w:rPr>
      </w:pPr>
      <w:r w:rsidRPr="00F921DE">
        <w:rPr>
          <w:rFonts w:ascii="Arial" w:hAnsi="Arial" w:cs="Arial"/>
          <w:i/>
          <w:sz w:val="22"/>
          <w:szCs w:val="22"/>
          <w:lang w:bidi="en-US"/>
        </w:rPr>
        <w:t>Due Date</w:t>
      </w:r>
      <w:r w:rsidRPr="00F921DE">
        <w:rPr>
          <w:rFonts w:ascii="Arial" w:hAnsi="Arial" w:cs="Arial"/>
          <w:sz w:val="22"/>
          <w:szCs w:val="22"/>
          <w:lang w:bidi="en-US"/>
        </w:rPr>
        <w:t>: June 30, 2024</w:t>
      </w:r>
    </w:p>
    <w:p w14:paraId="4DCE4315" w14:textId="77777777" w:rsidR="00315109" w:rsidRDefault="00315109" w:rsidP="00A70529">
      <w:pPr>
        <w:sectPr w:rsidR="00315109" w:rsidSect="002C1B6E">
          <w:footerReference w:type="default" r:id="rId10"/>
          <w:pgSz w:w="12240" w:h="15840"/>
          <w:pgMar w:top="864" w:right="1440" w:bottom="864" w:left="1440" w:header="720" w:footer="720" w:gutter="0"/>
          <w:pgNumType w:start="1"/>
          <w:cols w:space="720"/>
          <w:titlePg/>
          <w:docGrid w:linePitch="360"/>
        </w:sectPr>
      </w:pPr>
    </w:p>
    <w:p w14:paraId="219BE237" w14:textId="77777777" w:rsidR="00CD3334" w:rsidRDefault="00CD3334">
      <w:pPr>
        <w:rPr>
          <w:rFonts w:ascii="Arial" w:hAnsi="Arial" w:cs="Arial"/>
          <w:b/>
          <w:bCs/>
          <w:sz w:val="40"/>
          <w:szCs w:val="40"/>
        </w:rPr>
      </w:pPr>
      <w:r>
        <w:rPr>
          <w:rFonts w:ascii="Arial" w:hAnsi="Arial" w:cs="Arial"/>
          <w:b/>
          <w:bCs/>
          <w:sz w:val="40"/>
          <w:szCs w:val="40"/>
        </w:rPr>
        <w:br w:type="page"/>
      </w:r>
    </w:p>
    <w:p w14:paraId="7EDF5C43" w14:textId="22D35CCD" w:rsidR="00941F84" w:rsidRPr="004F5E93" w:rsidRDefault="00941F84" w:rsidP="004F5E93">
      <w:pPr>
        <w:jc w:val="center"/>
        <w:rPr>
          <w:rFonts w:ascii="Arial" w:hAnsi="Arial" w:cs="Arial"/>
          <w:b/>
          <w:bCs/>
        </w:rPr>
      </w:pPr>
      <w:r w:rsidRPr="004F5E93">
        <w:rPr>
          <w:rFonts w:ascii="Arial" w:hAnsi="Arial" w:cs="Arial"/>
          <w:b/>
          <w:bCs/>
        </w:rPr>
        <w:lastRenderedPageBreak/>
        <w:t>California Department of Education</w:t>
      </w:r>
    </w:p>
    <w:p w14:paraId="0541EFF1" w14:textId="0C0D177F" w:rsidR="00941F84" w:rsidRPr="004F5E93" w:rsidRDefault="00941F84" w:rsidP="004F5E93">
      <w:pPr>
        <w:spacing w:after="240"/>
        <w:jc w:val="center"/>
        <w:rPr>
          <w:rFonts w:ascii="Arial" w:hAnsi="Arial" w:cs="Arial"/>
          <w:b/>
          <w:bCs/>
        </w:rPr>
      </w:pPr>
      <w:r w:rsidRPr="004F5E93">
        <w:rPr>
          <w:rFonts w:ascii="Arial" w:hAnsi="Arial" w:cs="Arial"/>
          <w:b/>
          <w:bCs/>
        </w:rPr>
        <w:t xml:space="preserve">Report to the </w:t>
      </w:r>
      <w:r w:rsidR="00653F1B" w:rsidRPr="004F5E93">
        <w:rPr>
          <w:rFonts w:ascii="Arial" w:hAnsi="Arial" w:cs="Arial"/>
          <w:b/>
          <w:bCs/>
        </w:rPr>
        <w:t>Department of Finance</w:t>
      </w:r>
      <w:r w:rsidR="008E5EC6">
        <w:rPr>
          <w:rFonts w:ascii="Arial" w:hAnsi="Arial" w:cs="Arial"/>
          <w:b/>
          <w:bCs/>
        </w:rPr>
        <w:t>,</w:t>
      </w:r>
      <w:r w:rsidR="00653F1B" w:rsidRPr="004F5E93">
        <w:rPr>
          <w:rFonts w:ascii="Arial" w:hAnsi="Arial" w:cs="Arial"/>
          <w:b/>
          <w:bCs/>
        </w:rPr>
        <w:t xml:space="preserve"> the Joint Legislative Budget Committee, the Senate Committee on Education, the Assembly Committee on Higher Education, and the Assembly Committee on Education</w:t>
      </w:r>
      <w:r w:rsidR="002F6C36" w:rsidRPr="004F5E93">
        <w:rPr>
          <w:rFonts w:ascii="Arial" w:hAnsi="Arial" w:cs="Arial"/>
          <w:b/>
          <w:bCs/>
        </w:rPr>
        <w:t xml:space="preserve">: </w:t>
      </w:r>
      <w:r w:rsidR="006633D1" w:rsidRPr="004F5E93">
        <w:rPr>
          <w:rFonts w:ascii="Arial" w:hAnsi="Arial" w:cs="Arial"/>
          <w:b/>
          <w:bCs/>
        </w:rPr>
        <w:t>Dual Enrollment Opportunities Grant Baseline Data</w:t>
      </w:r>
      <w:r w:rsidR="009E6A06" w:rsidRPr="004F5E93">
        <w:rPr>
          <w:rFonts w:ascii="Arial" w:hAnsi="Arial" w:cs="Arial"/>
          <w:b/>
          <w:bCs/>
        </w:rPr>
        <w:t xml:space="preserve"> Report</w:t>
      </w:r>
    </w:p>
    <w:p w14:paraId="0A016720" w14:textId="77777777" w:rsidR="001564DF" w:rsidRPr="00941F84" w:rsidRDefault="001564DF" w:rsidP="00FF6E31">
      <w:pPr>
        <w:pStyle w:val="Heading2"/>
      </w:pPr>
      <w:r w:rsidRPr="00941F84">
        <w:t>Table of Contents</w:t>
      </w:r>
    </w:p>
    <w:p w14:paraId="6437B4ED" w14:textId="7507480C" w:rsidR="00F86CA0" w:rsidRPr="00FF6E31" w:rsidRDefault="003C4496">
      <w:pPr>
        <w:pStyle w:val="TOC2"/>
        <w:tabs>
          <w:tab w:val="right" w:leader="dot" w:pos="8990"/>
        </w:tabs>
        <w:rPr>
          <w:rFonts w:ascii="Arial" w:eastAsiaTheme="minorEastAsia" w:hAnsi="Arial" w:cs="Arial"/>
          <w:noProof/>
          <w:kern w:val="2"/>
          <w14:ligatures w14:val="standardContextual"/>
        </w:rPr>
      </w:pPr>
      <w:r w:rsidRPr="00F86CA0">
        <w:rPr>
          <w:rFonts w:ascii="Arial" w:hAnsi="Arial" w:cs="Arial"/>
          <w:noProof/>
          <w:color w:val="000000" w:themeColor="text1"/>
        </w:rPr>
        <w:fldChar w:fldCharType="begin"/>
      </w:r>
      <w:r w:rsidRPr="00F86CA0">
        <w:rPr>
          <w:rFonts w:ascii="Arial" w:hAnsi="Arial" w:cs="Arial"/>
          <w:noProof/>
          <w:color w:val="000000" w:themeColor="text1"/>
        </w:rPr>
        <w:instrText xml:space="preserve"> TOC \o "1-2" </w:instrText>
      </w:r>
      <w:r w:rsidRPr="00F86CA0">
        <w:rPr>
          <w:rFonts w:ascii="Arial" w:hAnsi="Arial" w:cs="Arial"/>
          <w:noProof/>
          <w:color w:val="000000" w:themeColor="text1"/>
        </w:rPr>
        <w:fldChar w:fldCharType="separate"/>
      </w:r>
      <w:bookmarkStart w:id="0" w:name="_Hlk171941002"/>
      <w:r w:rsidR="00F86CA0" w:rsidRPr="00FF6E31">
        <w:rPr>
          <w:rFonts w:ascii="Arial" w:hAnsi="Arial" w:cs="Arial"/>
          <w:noProof/>
        </w:rPr>
        <w:t>Executive Summary</w:t>
      </w:r>
      <w:r w:rsidR="00F86CA0" w:rsidRPr="00FF6E31">
        <w:rPr>
          <w:rFonts w:ascii="Arial" w:hAnsi="Arial" w:cs="Arial"/>
          <w:noProof/>
        </w:rPr>
        <w:tab/>
      </w:r>
      <w:r w:rsidR="00F86CA0" w:rsidRPr="00FF6E31">
        <w:rPr>
          <w:rFonts w:ascii="Arial" w:hAnsi="Arial" w:cs="Arial"/>
          <w:noProof/>
        </w:rPr>
        <w:fldChar w:fldCharType="begin"/>
      </w:r>
      <w:r w:rsidR="00F86CA0" w:rsidRPr="00FF6E31">
        <w:rPr>
          <w:rFonts w:ascii="Arial" w:hAnsi="Arial" w:cs="Arial"/>
          <w:noProof/>
        </w:rPr>
        <w:instrText xml:space="preserve"> PAGEREF _Toc170226187 \h </w:instrText>
      </w:r>
      <w:r w:rsidR="00F86CA0" w:rsidRPr="00FF6E31">
        <w:rPr>
          <w:rFonts w:ascii="Arial" w:hAnsi="Arial" w:cs="Arial"/>
          <w:noProof/>
        </w:rPr>
      </w:r>
      <w:r w:rsidR="00F86CA0" w:rsidRPr="00FF6E31">
        <w:rPr>
          <w:rFonts w:ascii="Arial" w:hAnsi="Arial" w:cs="Arial"/>
          <w:noProof/>
        </w:rPr>
        <w:fldChar w:fldCharType="separate"/>
      </w:r>
      <w:r w:rsidR="009A5261">
        <w:rPr>
          <w:rFonts w:ascii="Arial" w:hAnsi="Arial" w:cs="Arial"/>
          <w:noProof/>
        </w:rPr>
        <w:t>2</w:t>
      </w:r>
      <w:r w:rsidR="00F86CA0" w:rsidRPr="00FF6E31">
        <w:rPr>
          <w:rFonts w:ascii="Arial" w:hAnsi="Arial" w:cs="Arial"/>
          <w:noProof/>
        </w:rPr>
        <w:fldChar w:fldCharType="end"/>
      </w:r>
    </w:p>
    <w:p w14:paraId="4824E108" w14:textId="1BF7D214" w:rsidR="00F86CA0" w:rsidRPr="00FF6E31" w:rsidRDefault="00F86CA0">
      <w:pPr>
        <w:pStyle w:val="TOC2"/>
        <w:tabs>
          <w:tab w:val="right" w:leader="dot" w:pos="8990"/>
        </w:tabs>
        <w:rPr>
          <w:rFonts w:ascii="Arial" w:eastAsiaTheme="minorEastAsia" w:hAnsi="Arial" w:cs="Arial"/>
          <w:noProof/>
          <w:kern w:val="2"/>
          <w14:ligatures w14:val="standardContextual"/>
        </w:rPr>
      </w:pPr>
      <w:r w:rsidRPr="00FF6E31">
        <w:rPr>
          <w:rFonts w:ascii="Arial" w:hAnsi="Arial" w:cs="Arial"/>
          <w:noProof/>
        </w:rPr>
        <w:t>Introduction</w:t>
      </w:r>
      <w:r w:rsidRPr="00FF6E31">
        <w:rPr>
          <w:rFonts w:ascii="Arial" w:hAnsi="Arial" w:cs="Arial"/>
          <w:noProof/>
        </w:rPr>
        <w:tab/>
      </w:r>
      <w:r w:rsidRPr="00FF6E31">
        <w:rPr>
          <w:rFonts w:ascii="Arial" w:hAnsi="Arial" w:cs="Arial"/>
          <w:noProof/>
        </w:rPr>
        <w:fldChar w:fldCharType="begin"/>
      </w:r>
      <w:r w:rsidRPr="00FF6E31">
        <w:rPr>
          <w:rFonts w:ascii="Arial" w:hAnsi="Arial" w:cs="Arial"/>
          <w:noProof/>
        </w:rPr>
        <w:instrText xml:space="preserve"> PAGEREF _Toc170226188 \h </w:instrText>
      </w:r>
      <w:r w:rsidRPr="00FF6E31">
        <w:rPr>
          <w:rFonts w:ascii="Arial" w:hAnsi="Arial" w:cs="Arial"/>
          <w:noProof/>
        </w:rPr>
      </w:r>
      <w:r w:rsidRPr="00FF6E31">
        <w:rPr>
          <w:rFonts w:ascii="Arial" w:hAnsi="Arial" w:cs="Arial"/>
          <w:noProof/>
        </w:rPr>
        <w:fldChar w:fldCharType="separate"/>
      </w:r>
      <w:r w:rsidR="009A5261">
        <w:rPr>
          <w:rFonts w:ascii="Arial" w:hAnsi="Arial" w:cs="Arial"/>
          <w:noProof/>
        </w:rPr>
        <w:t>3</w:t>
      </w:r>
      <w:r w:rsidRPr="00FF6E31">
        <w:rPr>
          <w:rFonts w:ascii="Arial" w:hAnsi="Arial" w:cs="Arial"/>
          <w:noProof/>
        </w:rPr>
        <w:fldChar w:fldCharType="end"/>
      </w:r>
    </w:p>
    <w:p w14:paraId="49D9D030" w14:textId="62AC7FBB" w:rsidR="00F86CA0" w:rsidRPr="00FF6E31" w:rsidRDefault="00F86CA0">
      <w:pPr>
        <w:pStyle w:val="TOC2"/>
        <w:tabs>
          <w:tab w:val="right" w:leader="dot" w:pos="8990"/>
        </w:tabs>
        <w:rPr>
          <w:rFonts w:ascii="Arial" w:eastAsiaTheme="minorEastAsia" w:hAnsi="Arial" w:cs="Arial"/>
          <w:noProof/>
          <w:kern w:val="2"/>
          <w14:ligatures w14:val="standardContextual"/>
        </w:rPr>
      </w:pPr>
      <w:r w:rsidRPr="00FF6E31">
        <w:rPr>
          <w:rFonts w:ascii="Arial" w:hAnsi="Arial" w:cs="Arial"/>
          <w:noProof/>
          <w:shd w:val="clear" w:color="auto" w:fill="FFFFFF"/>
        </w:rPr>
        <w:t>Part 1: Number of Grants Awarded</w:t>
      </w:r>
      <w:r w:rsidRPr="00FF6E31">
        <w:rPr>
          <w:rFonts w:ascii="Arial" w:hAnsi="Arial" w:cs="Arial"/>
          <w:noProof/>
        </w:rPr>
        <w:tab/>
      </w:r>
      <w:r w:rsidRPr="00FF6E31">
        <w:rPr>
          <w:rFonts w:ascii="Arial" w:hAnsi="Arial" w:cs="Arial"/>
          <w:noProof/>
        </w:rPr>
        <w:fldChar w:fldCharType="begin"/>
      </w:r>
      <w:r w:rsidRPr="00FF6E31">
        <w:rPr>
          <w:rFonts w:ascii="Arial" w:hAnsi="Arial" w:cs="Arial"/>
          <w:noProof/>
        </w:rPr>
        <w:instrText xml:space="preserve"> PAGEREF _Toc170226189 \h </w:instrText>
      </w:r>
      <w:r w:rsidRPr="00FF6E31">
        <w:rPr>
          <w:rFonts w:ascii="Arial" w:hAnsi="Arial" w:cs="Arial"/>
          <w:noProof/>
        </w:rPr>
      </w:r>
      <w:r w:rsidRPr="00FF6E31">
        <w:rPr>
          <w:rFonts w:ascii="Arial" w:hAnsi="Arial" w:cs="Arial"/>
          <w:noProof/>
        </w:rPr>
        <w:fldChar w:fldCharType="separate"/>
      </w:r>
      <w:r w:rsidR="009A5261">
        <w:rPr>
          <w:rFonts w:ascii="Arial" w:hAnsi="Arial" w:cs="Arial"/>
          <w:noProof/>
        </w:rPr>
        <w:t>4</w:t>
      </w:r>
      <w:r w:rsidRPr="00FF6E31">
        <w:rPr>
          <w:rFonts w:ascii="Arial" w:hAnsi="Arial" w:cs="Arial"/>
          <w:noProof/>
        </w:rPr>
        <w:fldChar w:fldCharType="end"/>
      </w:r>
    </w:p>
    <w:p w14:paraId="4414AAF0" w14:textId="203BC17D" w:rsidR="00F86CA0" w:rsidRPr="00FF6E31" w:rsidRDefault="00F86CA0">
      <w:pPr>
        <w:pStyle w:val="TOC2"/>
        <w:tabs>
          <w:tab w:val="right" w:leader="dot" w:pos="8990"/>
        </w:tabs>
        <w:rPr>
          <w:rFonts w:ascii="Arial" w:eastAsiaTheme="minorEastAsia" w:hAnsi="Arial" w:cs="Arial"/>
          <w:noProof/>
          <w:kern w:val="2"/>
          <w14:ligatures w14:val="standardContextual"/>
        </w:rPr>
      </w:pPr>
      <w:r w:rsidRPr="00FF6E31">
        <w:rPr>
          <w:rFonts w:ascii="Arial" w:hAnsi="Arial" w:cs="Arial"/>
          <w:noProof/>
          <w:shd w:val="clear" w:color="auto" w:fill="FFFFFF"/>
        </w:rPr>
        <w:t>Part 2: Qualitative Description of Funding</w:t>
      </w:r>
      <w:r w:rsidRPr="00FF6E31">
        <w:rPr>
          <w:rFonts w:ascii="Arial" w:hAnsi="Arial" w:cs="Arial"/>
          <w:noProof/>
        </w:rPr>
        <w:tab/>
      </w:r>
      <w:r w:rsidRPr="00FF6E31">
        <w:rPr>
          <w:rFonts w:ascii="Arial" w:hAnsi="Arial" w:cs="Arial"/>
          <w:noProof/>
        </w:rPr>
        <w:fldChar w:fldCharType="begin"/>
      </w:r>
      <w:r w:rsidRPr="00FF6E31">
        <w:rPr>
          <w:rFonts w:ascii="Arial" w:hAnsi="Arial" w:cs="Arial"/>
          <w:noProof/>
        </w:rPr>
        <w:instrText xml:space="preserve"> PAGEREF _Toc170226190 \h </w:instrText>
      </w:r>
      <w:r w:rsidRPr="00FF6E31">
        <w:rPr>
          <w:rFonts w:ascii="Arial" w:hAnsi="Arial" w:cs="Arial"/>
          <w:noProof/>
        </w:rPr>
      </w:r>
      <w:r w:rsidRPr="00FF6E31">
        <w:rPr>
          <w:rFonts w:ascii="Arial" w:hAnsi="Arial" w:cs="Arial"/>
          <w:noProof/>
        </w:rPr>
        <w:fldChar w:fldCharType="separate"/>
      </w:r>
      <w:r w:rsidR="009A5261">
        <w:rPr>
          <w:rFonts w:ascii="Arial" w:hAnsi="Arial" w:cs="Arial"/>
          <w:noProof/>
        </w:rPr>
        <w:t>6</w:t>
      </w:r>
      <w:r w:rsidRPr="00FF6E31">
        <w:rPr>
          <w:rFonts w:ascii="Arial" w:hAnsi="Arial" w:cs="Arial"/>
          <w:noProof/>
        </w:rPr>
        <w:fldChar w:fldCharType="end"/>
      </w:r>
    </w:p>
    <w:p w14:paraId="67EE896F" w14:textId="0EE48C25" w:rsidR="00F86CA0" w:rsidRPr="00FF6E31" w:rsidRDefault="00F86CA0">
      <w:pPr>
        <w:pStyle w:val="TOC2"/>
        <w:tabs>
          <w:tab w:val="right" w:leader="dot" w:pos="8990"/>
        </w:tabs>
        <w:rPr>
          <w:rFonts w:ascii="Arial" w:eastAsiaTheme="minorEastAsia" w:hAnsi="Arial" w:cs="Arial"/>
          <w:noProof/>
          <w:kern w:val="2"/>
          <w14:ligatures w14:val="standardContextual"/>
        </w:rPr>
      </w:pPr>
      <w:r w:rsidRPr="00FF6E31">
        <w:rPr>
          <w:rFonts w:ascii="Arial" w:hAnsi="Arial" w:cs="Arial"/>
          <w:noProof/>
        </w:rPr>
        <w:t>Part 3: Total Number of High School Students</w:t>
      </w:r>
      <w:r w:rsidRPr="00FF6E31">
        <w:rPr>
          <w:rFonts w:ascii="Arial" w:hAnsi="Arial" w:cs="Arial"/>
          <w:noProof/>
        </w:rPr>
        <w:tab/>
      </w:r>
      <w:r w:rsidRPr="00FF6E31">
        <w:rPr>
          <w:rFonts w:ascii="Arial" w:hAnsi="Arial" w:cs="Arial"/>
          <w:noProof/>
        </w:rPr>
        <w:fldChar w:fldCharType="begin"/>
      </w:r>
      <w:r w:rsidRPr="00FF6E31">
        <w:rPr>
          <w:rFonts w:ascii="Arial" w:hAnsi="Arial" w:cs="Arial"/>
          <w:noProof/>
        </w:rPr>
        <w:instrText xml:space="preserve"> PAGEREF _Toc170226191 \h </w:instrText>
      </w:r>
      <w:r w:rsidRPr="00FF6E31">
        <w:rPr>
          <w:rFonts w:ascii="Arial" w:hAnsi="Arial" w:cs="Arial"/>
          <w:noProof/>
        </w:rPr>
      </w:r>
      <w:r w:rsidRPr="00FF6E31">
        <w:rPr>
          <w:rFonts w:ascii="Arial" w:hAnsi="Arial" w:cs="Arial"/>
          <w:noProof/>
        </w:rPr>
        <w:fldChar w:fldCharType="separate"/>
      </w:r>
      <w:r w:rsidR="009A5261">
        <w:rPr>
          <w:rFonts w:ascii="Arial" w:hAnsi="Arial" w:cs="Arial"/>
          <w:noProof/>
        </w:rPr>
        <w:t>9</w:t>
      </w:r>
      <w:r w:rsidRPr="00FF6E31">
        <w:rPr>
          <w:rFonts w:ascii="Arial" w:hAnsi="Arial" w:cs="Arial"/>
          <w:noProof/>
        </w:rPr>
        <w:fldChar w:fldCharType="end"/>
      </w:r>
    </w:p>
    <w:p w14:paraId="451B55C5" w14:textId="06739F51" w:rsidR="00F86CA0" w:rsidRPr="00FF6E31" w:rsidRDefault="00F86CA0">
      <w:pPr>
        <w:pStyle w:val="TOC2"/>
        <w:tabs>
          <w:tab w:val="right" w:leader="dot" w:pos="8990"/>
        </w:tabs>
        <w:rPr>
          <w:rFonts w:ascii="Arial" w:eastAsiaTheme="minorEastAsia" w:hAnsi="Arial" w:cs="Arial"/>
          <w:noProof/>
          <w:kern w:val="2"/>
          <w14:ligatures w14:val="standardContextual"/>
        </w:rPr>
      </w:pPr>
      <w:r w:rsidRPr="00FF6E31">
        <w:rPr>
          <w:rFonts w:ascii="Arial" w:hAnsi="Arial" w:cs="Arial"/>
          <w:noProof/>
          <w:shd w:val="clear" w:color="auto" w:fill="FFFFFF"/>
        </w:rPr>
        <w:t>Part 4: Total Number of Community College Courses</w:t>
      </w:r>
      <w:r w:rsidRPr="00FF6E31">
        <w:rPr>
          <w:rFonts w:ascii="Arial" w:hAnsi="Arial" w:cs="Arial"/>
          <w:noProof/>
        </w:rPr>
        <w:tab/>
      </w:r>
      <w:r w:rsidRPr="00FF6E31">
        <w:rPr>
          <w:rFonts w:ascii="Arial" w:hAnsi="Arial" w:cs="Arial"/>
          <w:noProof/>
        </w:rPr>
        <w:fldChar w:fldCharType="begin"/>
      </w:r>
      <w:r w:rsidRPr="00FF6E31">
        <w:rPr>
          <w:rFonts w:ascii="Arial" w:hAnsi="Arial" w:cs="Arial"/>
          <w:noProof/>
        </w:rPr>
        <w:instrText xml:space="preserve"> PAGEREF _Toc170226192 \h </w:instrText>
      </w:r>
      <w:r w:rsidRPr="00FF6E31">
        <w:rPr>
          <w:rFonts w:ascii="Arial" w:hAnsi="Arial" w:cs="Arial"/>
          <w:noProof/>
        </w:rPr>
      </w:r>
      <w:r w:rsidRPr="00FF6E31">
        <w:rPr>
          <w:rFonts w:ascii="Arial" w:hAnsi="Arial" w:cs="Arial"/>
          <w:noProof/>
        </w:rPr>
        <w:fldChar w:fldCharType="separate"/>
      </w:r>
      <w:r w:rsidR="009A5261">
        <w:rPr>
          <w:rFonts w:ascii="Arial" w:hAnsi="Arial" w:cs="Arial"/>
          <w:noProof/>
        </w:rPr>
        <w:t>10</w:t>
      </w:r>
      <w:r w:rsidRPr="00FF6E31">
        <w:rPr>
          <w:rFonts w:ascii="Arial" w:hAnsi="Arial" w:cs="Arial"/>
          <w:noProof/>
        </w:rPr>
        <w:fldChar w:fldCharType="end"/>
      </w:r>
    </w:p>
    <w:p w14:paraId="44B6365D" w14:textId="2E77E35F" w:rsidR="00F86CA0" w:rsidRPr="00FF6E31" w:rsidRDefault="00F86CA0">
      <w:pPr>
        <w:pStyle w:val="TOC2"/>
        <w:tabs>
          <w:tab w:val="right" w:leader="dot" w:pos="8990"/>
        </w:tabs>
        <w:rPr>
          <w:rFonts w:ascii="Arial" w:eastAsiaTheme="minorEastAsia" w:hAnsi="Arial" w:cs="Arial"/>
          <w:noProof/>
          <w:kern w:val="2"/>
          <w14:ligatures w14:val="standardContextual"/>
        </w:rPr>
      </w:pPr>
      <w:r w:rsidRPr="00FF6E31">
        <w:rPr>
          <w:rFonts w:ascii="Arial" w:hAnsi="Arial" w:cs="Arial"/>
          <w:noProof/>
          <w:shd w:val="clear" w:color="auto" w:fill="FFFFFF"/>
        </w:rPr>
        <w:t>Part 5: Total Number of Successful Course Completions</w:t>
      </w:r>
      <w:r w:rsidRPr="00FF6E31">
        <w:rPr>
          <w:rFonts w:ascii="Arial" w:hAnsi="Arial" w:cs="Arial"/>
          <w:noProof/>
        </w:rPr>
        <w:tab/>
      </w:r>
      <w:r w:rsidRPr="00FF6E31">
        <w:rPr>
          <w:rFonts w:ascii="Arial" w:hAnsi="Arial" w:cs="Arial"/>
          <w:noProof/>
        </w:rPr>
        <w:fldChar w:fldCharType="begin"/>
      </w:r>
      <w:r w:rsidRPr="00FF6E31">
        <w:rPr>
          <w:rFonts w:ascii="Arial" w:hAnsi="Arial" w:cs="Arial"/>
          <w:noProof/>
        </w:rPr>
        <w:instrText xml:space="preserve"> PAGEREF _Toc170226193 \h </w:instrText>
      </w:r>
      <w:r w:rsidRPr="00FF6E31">
        <w:rPr>
          <w:rFonts w:ascii="Arial" w:hAnsi="Arial" w:cs="Arial"/>
          <w:noProof/>
        </w:rPr>
      </w:r>
      <w:r w:rsidRPr="00FF6E31">
        <w:rPr>
          <w:rFonts w:ascii="Arial" w:hAnsi="Arial" w:cs="Arial"/>
          <w:noProof/>
        </w:rPr>
        <w:fldChar w:fldCharType="separate"/>
      </w:r>
      <w:r w:rsidR="009A5261">
        <w:rPr>
          <w:rFonts w:ascii="Arial" w:hAnsi="Arial" w:cs="Arial"/>
          <w:noProof/>
        </w:rPr>
        <w:t>12</w:t>
      </w:r>
      <w:r w:rsidRPr="00FF6E31">
        <w:rPr>
          <w:rFonts w:ascii="Arial" w:hAnsi="Arial" w:cs="Arial"/>
          <w:noProof/>
        </w:rPr>
        <w:fldChar w:fldCharType="end"/>
      </w:r>
    </w:p>
    <w:p w14:paraId="1D5078C9" w14:textId="525E24DA" w:rsidR="00F86CA0" w:rsidRDefault="00F86CA0">
      <w:pPr>
        <w:pStyle w:val="TOC2"/>
        <w:tabs>
          <w:tab w:val="right" w:leader="dot" w:pos="8990"/>
        </w:tabs>
        <w:rPr>
          <w:rFonts w:ascii="Arial" w:hAnsi="Arial" w:cs="Arial"/>
          <w:noProof/>
        </w:rPr>
      </w:pPr>
      <w:bookmarkStart w:id="1" w:name="_Hlk171941052"/>
      <w:r w:rsidRPr="00FF6E31">
        <w:rPr>
          <w:rFonts w:ascii="Arial" w:hAnsi="Arial" w:cs="Arial"/>
          <w:noProof/>
          <w:shd w:val="clear" w:color="auto" w:fill="FFFFFF"/>
        </w:rPr>
        <w:t>Part 6: Course and Program Outcomes</w:t>
      </w:r>
      <w:r w:rsidRPr="00FF6E31">
        <w:rPr>
          <w:rFonts w:ascii="Arial" w:hAnsi="Arial" w:cs="Arial"/>
          <w:noProof/>
        </w:rPr>
        <w:tab/>
      </w:r>
      <w:r w:rsidRPr="00FF6E31">
        <w:rPr>
          <w:rFonts w:ascii="Arial" w:hAnsi="Arial" w:cs="Arial"/>
          <w:noProof/>
        </w:rPr>
        <w:fldChar w:fldCharType="begin"/>
      </w:r>
      <w:r w:rsidRPr="00FF6E31">
        <w:rPr>
          <w:rFonts w:ascii="Arial" w:hAnsi="Arial" w:cs="Arial"/>
          <w:noProof/>
        </w:rPr>
        <w:instrText xml:space="preserve"> PAGEREF _Toc170226194 \h </w:instrText>
      </w:r>
      <w:r w:rsidRPr="00FF6E31">
        <w:rPr>
          <w:rFonts w:ascii="Arial" w:hAnsi="Arial" w:cs="Arial"/>
          <w:noProof/>
        </w:rPr>
      </w:r>
      <w:r w:rsidRPr="00FF6E31">
        <w:rPr>
          <w:rFonts w:ascii="Arial" w:hAnsi="Arial" w:cs="Arial"/>
          <w:noProof/>
        </w:rPr>
        <w:fldChar w:fldCharType="separate"/>
      </w:r>
      <w:r w:rsidR="009A5261">
        <w:rPr>
          <w:rFonts w:ascii="Arial" w:hAnsi="Arial" w:cs="Arial"/>
          <w:noProof/>
        </w:rPr>
        <w:t>15</w:t>
      </w:r>
      <w:r w:rsidRPr="00FF6E31">
        <w:rPr>
          <w:rFonts w:ascii="Arial" w:hAnsi="Arial" w:cs="Arial"/>
          <w:noProof/>
        </w:rPr>
        <w:fldChar w:fldCharType="end"/>
      </w:r>
    </w:p>
    <w:p w14:paraId="256AEAB6" w14:textId="70B8E689" w:rsidR="009C18A5" w:rsidRDefault="009A5261" w:rsidP="009C18A5">
      <w:pPr>
        <w:pStyle w:val="TOC2"/>
        <w:tabs>
          <w:tab w:val="right" w:leader="dot" w:pos="8990"/>
        </w:tabs>
        <w:rPr>
          <w:rFonts w:ascii="Arial" w:eastAsiaTheme="minorEastAsia" w:hAnsi="Arial" w:cs="Arial"/>
          <w:noProof/>
        </w:rPr>
      </w:pPr>
      <w:r w:rsidRPr="009A5261">
        <w:rPr>
          <w:rFonts w:ascii="Arial" w:eastAsiaTheme="minorEastAsia" w:hAnsi="Arial" w:cs="Arial"/>
          <w:noProof/>
        </w:rPr>
        <w:t>Part 7: Conclusion…………………………………………………………………</w:t>
      </w:r>
      <w:r>
        <w:rPr>
          <w:rFonts w:ascii="Arial" w:eastAsiaTheme="minorEastAsia" w:hAnsi="Arial" w:cs="Arial"/>
          <w:noProof/>
        </w:rPr>
        <w:t>...</w:t>
      </w:r>
      <w:r w:rsidRPr="009A5261">
        <w:rPr>
          <w:rFonts w:ascii="Arial" w:eastAsiaTheme="minorEastAsia" w:hAnsi="Arial" w:cs="Arial"/>
          <w:noProof/>
        </w:rPr>
        <w:t>….1</w:t>
      </w:r>
      <w:r w:rsidR="009C18A5">
        <w:rPr>
          <w:rFonts w:ascii="Arial" w:eastAsiaTheme="minorEastAsia" w:hAnsi="Arial" w:cs="Arial"/>
          <w:noProof/>
        </w:rPr>
        <w:t>6</w:t>
      </w:r>
      <w:bookmarkEnd w:id="1"/>
    </w:p>
    <w:p w14:paraId="5FCCBAB5" w14:textId="731B8AAD" w:rsidR="009C18A5" w:rsidRDefault="009C18A5" w:rsidP="009C18A5">
      <w:pPr>
        <w:pStyle w:val="TOC2"/>
        <w:tabs>
          <w:tab w:val="right" w:leader="dot" w:pos="8990"/>
        </w:tabs>
        <w:rPr>
          <w:rFonts w:ascii="Arial" w:hAnsi="Arial" w:cs="Arial"/>
          <w:noProof/>
          <w:shd w:val="clear" w:color="auto" w:fill="FFFFFF"/>
        </w:rPr>
      </w:pPr>
      <w:r w:rsidRPr="00FF6E31">
        <w:rPr>
          <w:rFonts w:ascii="Arial" w:hAnsi="Arial" w:cs="Arial"/>
          <w:noProof/>
        </w:rPr>
        <w:t>Appendix A</w:t>
      </w:r>
      <w:r>
        <w:rPr>
          <w:rFonts w:ascii="Arial" w:hAnsi="Arial" w:cs="Arial"/>
          <w:noProof/>
        </w:rPr>
        <w:t>……………………………………………………………………………….17</w:t>
      </w:r>
    </w:p>
    <w:bookmarkEnd w:id="0"/>
    <w:p w14:paraId="3AFE2977" w14:textId="36975DB0" w:rsidR="00941F84" w:rsidRPr="00A2191B" w:rsidRDefault="003C4496" w:rsidP="00FF6E31">
      <w:pPr>
        <w:tabs>
          <w:tab w:val="decimal" w:leader="dot" w:pos="8820"/>
        </w:tabs>
        <w:ind w:right="-180"/>
        <w:jc w:val="center"/>
        <w:rPr>
          <w:rFonts w:ascii="Arial" w:hAnsi="Arial" w:cs="Arial"/>
          <w:i/>
          <w:color w:val="C00000"/>
        </w:rPr>
      </w:pPr>
      <w:r w:rsidRPr="00F86CA0">
        <w:rPr>
          <w:rFonts w:ascii="Arial" w:hAnsi="Arial" w:cs="Arial"/>
          <w:noProof/>
          <w:color w:val="000000" w:themeColor="text1"/>
        </w:rPr>
        <w:fldChar w:fldCharType="end"/>
      </w:r>
      <w:r w:rsidR="00A2191B">
        <w:rPr>
          <w:rFonts w:ascii="Arial" w:hAnsi="Arial" w:cs="Arial"/>
          <w:i/>
          <w:color w:val="C00000"/>
        </w:rPr>
        <w:br w:type="page"/>
      </w:r>
    </w:p>
    <w:p w14:paraId="224A731D" w14:textId="2CBE1993" w:rsidR="00906E4B" w:rsidRPr="00DC10F2" w:rsidRDefault="00906E4B" w:rsidP="00941F84">
      <w:pPr>
        <w:tabs>
          <w:tab w:val="decimal" w:leader="dot" w:pos="8820"/>
        </w:tabs>
        <w:spacing w:line="360" w:lineRule="auto"/>
        <w:ind w:right="-180"/>
        <w:jc w:val="center"/>
        <w:rPr>
          <w:rFonts w:ascii="Arial" w:hAnsi="Arial" w:cs="Arial"/>
          <w:b/>
          <w:bCs/>
        </w:rPr>
      </w:pPr>
      <w:r w:rsidRPr="00DC10F2">
        <w:rPr>
          <w:rFonts w:ascii="Arial" w:hAnsi="Arial" w:cs="Arial"/>
          <w:b/>
          <w:bCs/>
        </w:rPr>
        <w:lastRenderedPageBreak/>
        <w:t>California Department of Education</w:t>
      </w:r>
    </w:p>
    <w:p w14:paraId="0E9841C3" w14:textId="7C757D1C" w:rsidR="005C6961" w:rsidRPr="005C6961" w:rsidRDefault="00906E4B" w:rsidP="005C6961">
      <w:pPr>
        <w:pBdr>
          <w:top w:val="single" w:sz="24" w:space="1" w:color="auto"/>
          <w:left w:val="single" w:sz="24" w:space="4" w:color="auto"/>
          <w:bottom w:val="single" w:sz="24" w:space="1" w:color="auto"/>
          <w:right w:val="single" w:sz="24" w:space="4" w:color="auto"/>
        </w:pBdr>
        <w:spacing w:after="720"/>
        <w:jc w:val="center"/>
        <w:rPr>
          <w:rFonts w:ascii="Arial" w:hAnsi="Arial" w:cs="Arial"/>
          <w:bCs/>
          <w:color w:val="000000" w:themeColor="text1"/>
        </w:rPr>
      </w:pPr>
      <w:r w:rsidRPr="005C6961">
        <w:rPr>
          <w:rFonts w:ascii="Arial" w:hAnsi="Arial" w:cs="Arial"/>
          <w:b/>
        </w:rPr>
        <w:t>Report to the</w:t>
      </w:r>
      <w:r w:rsidR="005C6961" w:rsidRPr="005C6961">
        <w:rPr>
          <w:rFonts w:ascii="Arial" w:hAnsi="Arial" w:cs="Arial"/>
          <w:bCs/>
        </w:rPr>
        <w:t xml:space="preserve"> </w:t>
      </w:r>
      <w:r w:rsidR="005C6961" w:rsidRPr="005C6961">
        <w:rPr>
          <w:rFonts w:ascii="Arial" w:hAnsi="Arial" w:cs="Arial"/>
          <w:bCs/>
          <w:color w:val="333333"/>
          <w:shd w:val="clear" w:color="auto" w:fill="FFFFFF"/>
        </w:rPr>
        <w:t xml:space="preserve">Department of Finance, the Joint Legislative Budget Committee, the Senate Committee on Education, the Assembly Committee on Higher Education, and the Assembly Committee on Education: </w:t>
      </w:r>
      <w:r w:rsidR="005C6961" w:rsidRPr="005C6961">
        <w:rPr>
          <w:rFonts w:ascii="Arial" w:hAnsi="Arial" w:cs="Arial"/>
          <w:bCs/>
          <w:color w:val="000000" w:themeColor="text1"/>
        </w:rPr>
        <w:t>Dual Enrollment Opportunities Grant Baseline Data Report</w:t>
      </w:r>
    </w:p>
    <w:p w14:paraId="1E9AA4C1" w14:textId="021F87E5" w:rsidR="00906E4B" w:rsidRPr="00941F84" w:rsidRDefault="00906E4B" w:rsidP="00FF6E31">
      <w:pPr>
        <w:pStyle w:val="Heading2"/>
        <w:rPr>
          <w:color w:val="000000"/>
        </w:rPr>
      </w:pPr>
      <w:bookmarkStart w:id="2" w:name="_Toc170226187"/>
      <w:r w:rsidRPr="00941F84">
        <w:t>Executive Summary</w:t>
      </w:r>
      <w:bookmarkEnd w:id="2"/>
    </w:p>
    <w:p w14:paraId="0A1AEB29" w14:textId="16BF421B" w:rsidR="002E2CFD" w:rsidRPr="00FF6E31" w:rsidRDefault="00B26396" w:rsidP="00703066">
      <w:pPr>
        <w:shd w:val="clear" w:color="auto" w:fill="FFFFFF"/>
        <w:textAlignment w:val="baseline"/>
        <w:rPr>
          <w:rFonts w:ascii="Arial" w:hAnsi="Arial" w:cs="Arial"/>
          <w:color w:val="000000" w:themeColor="text1"/>
        </w:rPr>
      </w:pPr>
      <w:bookmarkStart w:id="3" w:name="_Hlk65316203"/>
      <w:r w:rsidRPr="00BB45B5">
        <w:rPr>
          <w:rFonts w:ascii="Arial" w:hAnsi="Arial" w:cs="Arial"/>
          <w:color w:val="000000" w:themeColor="text1"/>
        </w:rPr>
        <w:t xml:space="preserve">This report is required by Assembly Bill </w:t>
      </w:r>
      <w:r w:rsidR="00FE466A" w:rsidRPr="00BB45B5">
        <w:rPr>
          <w:rFonts w:ascii="Arial" w:hAnsi="Arial" w:cs="Arial"/>
          <w:color w:val="000000" w:themeColor="text1"/>
        </w:rPr>
        <w:t>181</w:t>
      </w:r>
      <w:r w:rsidRPr="00BB45B5">
        <w:rPr>
          <w:rFonts w:ascii="Arial" w:hAnsi="Arial" w:cs="Arial"/>
          <w:color w:val="000000" w:themeColor="text1"/>
        </w:rPr>
        <w:t xml:space="preserve">, </w:t>
      </w:r>
      <w:r w:rsidR="009C0A5A">
        <w:rPr>
          <w:rFonts w:ascii="Arial" w:hAnsi="Arial" w:cs="Arial"/>
          <w:color w:val="000000" w:themeColor="text1"/>
        </w:rPr>
        <w:t xml:space="preserve">Statues of 2022, </w:t>
      </w:r>
      <w:r w:rsidRPr="00BB45B5">
        <w:rPr>
          <w:rFonts w:ascii="Arial" w:hAnsi="Arial" w:cs="Arial"/>
          <w:color w:val="000000" w:themeColor="text1"/>
        </w:rPr>
        <w:t xml:space="preserve">which established the </w:t>
      </w:r>
      <w:r w:rsidR="00FE466A" w:rsidRPr="00BB45B5">
        <w:rPr>
          <w:rFonts w:ascii="Arial" w:hAnsi="Arial" w:cs="Arial"/>
          <w:color w:val="000000" w:themeColor="text1"/>
        </w:rPr>
        <w:t xml:space="preserve">Dual Enrollment </w:t>
      </w:r>
      <w:r w:rsidR="004F0BFA" w:rsidRPr="00BB45B5">
        <w:rPr>
          <w:rFonts w:ascii="Arial" w:hAnsi="Arial" w:cs="Arial"/>
          <w:color w:val="000000" w:themeColor="text1"/>
        </w:rPr>
        <w:t>Opportunities</w:t>
      </w:r>
      <w:r w:rsidR="00FE466A" w:rsidRPr="00BB45B5">
        <w:rPr>
          <w:rFonts w:ascii="Arial" w:hAnsi="Arial" w:cs="Arial"/>
          <w:color w:val="000000" w:themeColor="text1"/>
        </w:rPr>
        <w:t xml:space="preserve"> Grant in 2022</w:t>
      </w:r>
      <w:r w:rsidRPr="00BB45B5">
        <w:rPr>
          <w:rFonts w:ascii="Arial" w:hAnsi="Arial" w:cs="Arial"/>
          <w:color w:val="000000" w:themeColor="text1"/>
        </w:rPr>
        <w:t>. This report includes</w:t>
      </w:r>
      <w:r w:rsidR="00FE466A" w:rsidRPr="00BB45B5">
        <w:rPr>
          <w:rFonts w:ascii="Arial" w:hAnsi="Arial" w:cs="Arial"/>
          <w:color w:val="000000" w:themeColor="text1"/>
        </w:rPr>
        <w:t xml:space="preserve"> </w:t>
      </w:r>
      <w:r w:rsidR="00703066" w:rsidRPr="00FF6E31">
        <w:rPr>
          <w:rFonts w:ascii="Arial" w:hAnsi="Arial" w:cs="Arial"/>
          <w:color w:val="000000" w:themeColor="text1"/>
        </w:rPr>
        <w:t xml:space="preserve">the number of grants awarded, disaggregated by local educational agency (LEA), a qualitative description of how the funding is being used by LEAs, </w:t>
      </w:r>
      <w:r w:rsidR="00557418">
        <w:rPr>
          <w:rFonts w:ascii="Arial" w:hAnsi="Arial" w:cs="Arial"/>
          <w:color w:val="000000" w:themeColor="text1"/>
        </w:rPr>
        <w:t xml:space="preserve">and </w:t>
      </w:r>
      <w:r w:rsidR="00703066" w:rsidRPr="00FF6E31">
        <w:rPr>
          <w:rFonts w:ascii="Arial" w:hAnsi="Arial" w:cs="Arial"/>
          <w:color w:val="000000" w:themeColor="text1"/>
        </w:rPr>
        <w:t xml:space="preserve">the total number of high school </w:t>
      </w:r>
      <w:r w:rsidR="002E2CFD" w:rsidRPr="00FF6E31">
        <w:rPr>
          <w:rFonts w:ascii="Arial" w:hAnsi="Arial" w:cs="Arial"/>
          <w:color w:val="000000" w:themeColor="text1"/>
        </w:rPr>
        <w:t>students</w:t>
      </w:r>
      <w:r w:rsidR="00703066" w:rsidRPr="00FF6E31">
        <w:rPr>
          <w:rFonts w:ascii="Arial" w:hAnsi="Arial" w:cs="Arial"/>
          <w:color w:val="000000" w:themeColor="text1"/>
        </w:rPr>
        <w:t xml:space="preserve"> by school site enrolled in dual enrollment programs disaggregated by participation in middle college high school, early college high school, college and career access pathways. It also includes the total number of community college courses by course category taken by </w:t>
      </w:r>
      <w:r w:rsidR="002E2CFD" w:rsidRPr="00FF6E31">
        <w:rPr>
          <w:rFonts w:ascii="Arial" w:hAnsi="Arial" w:cs="Arial"/>
          <w:color w:val="000000" w:themeColor="text1"/>
        </w:rPr>
        <w:t>students</w:t>
      </w:r>
      <w:r w:rsidR="00703066" w:rsidRPr="00FF6E31">
        <w:rPr>
          <w:rFonts w:ascii="Arial" w:hAnsi="Arial" w:cs="Arial"/>
          <w:color w:val="000000" w:themeColor="text1"/>
        </w:rPr>
        <w:t xml:space="preserve"> participating in middle college high school, early college high school, college and career access pathways</w:t>
      </w:r>
      <w:r w:rsidR="00026636">
        <w:rPr>
          <w:rFonts w:ascii="Arial" w:hAnsi="Arial" w:cs="Arial"/>
          <w:color w:val="000000" w:themeColor="text1"/>
        </w:rPr>
        <w:t xml:space="preserve"> as well as t</w:t>
      </w:r>
      <w:r w:rsidR="00703066" w:rsidRPr="00FF6E31">
        <w:rPr>
          <w:rFonts w:ascii="Arial" w:hAnsi="Arial" w:cs="Arial"/>
          <w:color w:val="000000" w:themeColor="text1"/>
        </w:rPr>
        <w:t xml:space="preserve">he total number of successful course completions by course category disaggregated by participation in middle college high school, early college high school, </w:t>
      </w:r>
      <w:r w:rsidR="002E2CFD" w:rsidRPr="00FF6E31">
        <w:rPr>
          <w:rFonts w:ascii="Arial" w:hAnsi="Arial" w:cs="Arial"/>
          <w:color w:val="000000" w:themeColor="text1"/>
        </w:rPr>
        <w:t>and c</w:t>
      </w:r>
      <w:r w:rsidR="00703066" w:rsidRPr="00FF6E31">
        <w:rPr>
          <w:rFonts w:ascii="Arial" w:hAnsi="Arial" w:cs="Arial"/>
          <w:color w:val="000000" w:themeColor="text1"/>
        </w:rPr>
        <w:t xml:space="preserve">ollege and </w:t>
      </w:r>
      <w:r w:rsidR="002E2CFD" w:rsidRPr="00FF6E31">
        <w:rPr>
          <w:rFonts w:ascii="Arial" w:hAnsi="Arial" w:cs="Arial"/>
          <w:color w:val="000000" w:themeColor="text1"/>
        </w:rPr>
        <w:t>c</w:t>
      </w:r>
      <w:r w:rsidR="00703066" w:rsidRPr="00FF6E31">
        <w:rPr>
          <w:rFonts w:ascii="Arial" w:hAnsi="Arial" w:cs="Arial"/>
          <w:color w:val="000000" w:themeColor="text1"/>
        </w:rPr>
        <w:t xml:space="preserve">areer </w:t>
      </w:r>
      <w:r w:rsidR="002E2CFD" w:rsidRPr="00FF6E31">
        <w:rPr>
          <w:rFonts w:ascii="Arial" w:hAnsi="Arial" w:cs="Arial"/>
          <w:color w:val="000000" w:themeColor="text1"/>
        </w:rPr>
        <w:t>a</w:t>
      </w:r>
      <w:r w:rsidR="00703066" w:rsidRPr="00FF6E31">
        <w:rPr>
          <w:rFonts w:ascii="Arial" w:hAnsi="Arial" w:cs="Arial"/>
          <w:color w:val="000000" w:themeColor="text1"/>
        </w:rPr>
        <w:t xml:space="preserve">ccess </w:t>
      </w:r>
      <w:r w:rsidR="002E2CFD" w:rsidRPr="00FF6E31">
        <w:rPr>
          <w:rFonts w:ascii="Arial" w:hAnsi="Arial" w:cs="Arial"/>
          <w:color w:val="000000" w:themeColor="text1"/>
        </w:rPr>
        <w:t>p</w:t>
      </w:r>
      <w:r w:rsidR="00703066" w:rsidRPr="00FF6E31">
        <w:rPr>
          <w:rFonts w:ascii="Arial" w:hAnsi="Arial" w:cs="Arial"/>
          <w:color w:val="000000" w:themeColor="text1"/>
        </w:rPr>
        <w:t>athways.</w:t>
      </w:r>
    </w:p>
    <w:p w14:paraId="74D7DC68" w14:textId="1208974E" w:rsidR="00703066" w:rsidRPr="00FF6E31" w:rsidRDefault="00557418" w:rsidP="0083391B">
      <w:pPr>
        <w:shd w:val="clear" w:color="auto" w:fill="FFFFFF"/>
        <w:spacing w:before="100" w:beforeAutospacing="1" w:after="100" w:afterAutospacing="1"/>
        <w:textAlignment w:val="baseline"/>
        <w:rPr>
          <w:rFonts w:ascii="Arial" w:hAnsi="Arial" w:cs="Arial"/>
          <w:color w:val="000000" w:themeColor="text1"/>
        </w:rPr>
      </w:pPr>
      <w:r>
        <w:rPr>
          <w:rFonts w:ascii="Arial" w:hAnsi="Arial" w:cs="Arial"/>
          <w:color w:val="000000" w:themeColor="text1"/>
        </w:rPr>
        <w:t xml:space="preserve">The </w:t>
      </w:r>
      <w:r w:rsidR="00703066" w:rsidRPr="00FF6E31">
        <w:rPr>
          <w:rFonts w:ascii="Arial" w:hAnsi="Arial" w:cs="Arial"/>
          <w:color w:val="000000" w:themeColor="text1"/>
        </w:rPr>
        <w:t xml:space="preserve">grantees received their funding in December </w:t>
      </w:r>
      <w:r w:rsidRPr="00FF6E31">
        <w:rPr>
          <w:rFonts w:ascii="Arial" w:hAnsi="Arial" w:cs="Arial"/>
          <w:color w:val="000000" w:themeColor="text1"/>
        </w:rPr>
        <w:t>2023;</w:t>
      </w:r>
      <w:r w:rsidR="00703066" w:rsidRPr="00FF6E31">
        <w:rPr>
          <w:rFonts w:ascii="Arial" w:hAnsi="Arial" w:cs="Arial"/>
          <w:color w:val="000000" w:themeColor="text1"/>
        </w:rPr>
        <w:t xml:space="preserve"> </w:t>
      </w:r>
      <w:r w:rsidR="0034467A">
        <w:rPr>
          <w:rFonts w:ascii="Arial" w:hAnsi="Arial" w:cs="Arial"/>
          <w:color w:val="000000" w:themeColor="text1"/>
        </w:rPr>
        <w:t xml:space="preserve">therefore, this </w:t>
      </w:r>
      <w:r w:rsidR="00703066" w:rsidRPr="00FF6E31">
        <w:rPr>
          <w:rFonts w:ascii="Arial" w:hAnsi="Arial" w:cs="Arial"/>
          <w:color w:val="000000" w:themeColor="text1"/>
        </w:rPr>
        <w:t>report does not include course and program outcomes for students who were enrolled in dual enrollment programs, disaggregated by grade level, gender, socioeconomic status, race and ethnicity, and other disproportionately impacted groups. The final report due in 2027 will include this data. However, it does include the number of students who were enrolled in dual enrollment programs, disaggregated by grade level, gender, socioeconomic status, race and ethnicity, and other disproportionately impacted groups</w:t>
      </w:r>
      <w:r w:rsidR="0034467A">
        <w:rPr>
          <w:rFonts w:ascii="Arial" w:hAnsi="Arial" w:cs="Arial"/>
          <w:color w:val="000000" w:themeColor="text1"/>
        </w:rPr>
        <w:t xml:space="preserve"> for the 202</w:t>
      </w:r>
      <w:r>
        <w:rPr>
          <w:rFonts w:ascii="Arial" w:hAnsi="Arial" w:cs="Arial"/>
          <w:color w:val="000000" w:themeColor="text1"/>
        </w:rPr>
        <w:t xml:space="preserve">2–23 </w:t>
      </w:r>
      <w:r w:rsidR="0034467A">
        <w:rPr>
          <w:rFonts w:ascii="Arial" w:hAnsi="Arial" w:cs="Arial"/>
          <w:color w:val="000000" w:themeColor="text1"/>
        </w:rPr>
        <w:t>school year</w:t>
      </w:r>
      <w:r w:rsidR="00703066" w:rsidRPr="00FF6E31">
        <w:rPr>
          <w:rFonts w:ascii="Arial" w:hAnsi="Arial" w:cs="Arial"/>
          <w:color w:val="000000" w:themeColor="text1"/>
        </w:rPr>
        <w:t>.</w:t>
      </w:r>
    </w:p>
    <w:p w14:paraId="5DEA0680" w14:textId="4A10E196" w:rsidR="00B26396" w:rsidRPr="00703066" w:rsidRDefault="0083391B" w:rsidP="0083391B">
      <w:pPr>
        <w:pStyle w:val="Paragraph"/>
        <w:spacing w:before="100" w:beforeAutospacing="1" w:after="100" w:afterAutospacing="1" w:line="240" w:lineRule="auto"/>
        <w:rPr>
          <w:rFonts w:ascii="Arial" w:hAnsi="Arial" w:cs="Arial"/>
          <w:noProof w:val="0"/>
          <w:color w:val="auto"/>
        </w:rPr>
      </w:pPr>
      <w:r>
        <w:rPr>
          <w:rFonts w:ascii="Arial" w:hAnsi="Arial" w:cs="Arial"/>
          <w:noProof w:val="0"/>
          <w:color w:val="auto"/>
        </w:rPr>
        <w:t xml:space="preserve">The </w:t>
      </w:r>
      <w:r w:rsidR="00B26396" w:rsidRPr="00703066">
        <w:rPr>
          <w:rFonts w:ascii="Arial" w:hAnsi="Arial" w:cs="Arial"/>
          <w:noProof w:val="0"/>
          <w:color w:val="auto"/>
        </w:rPr>
        <w:t xml:space="preserve">California Department of Education (CDE) awarded </w:t>
      </w:r>
      <w:r w:rsidR="00FE466A" w:rsidRPr="00703066">
        <w:rPr>
          <w:rFonts w:ascii="Arial" w:hAnsi="Arial" w:cs="Arial"/>
          <w:noProof w:val="0"/>
          <w:color w:val="auto"/>
        </w:rPr>
        <w:t>53</w:t>
      </w:r>
      <w:r w:rsidR="002E2CFD">
        <w:rPr>
          <w:rFonts w:ascii="Arial" w:hAnsi="Arial" w:cs="Arial"/>
          <w:noProof w:val="0"/>
          <w:color w:val="auto"/>
        </w:rPr>
        <w:t>8</w:t>
      </w:r>
      <w:r w:rsidR="00FE466A" w:rsidRPr="00703066">
        <w:rPr>
          <w:rFonts w:ascii="Arial" w:hAnsi="Arial" w:cs="Arial"/>
          <w:noProof w:val="0"/>
          <w:color w:val="auto"/>
        </w:rPr>
        <w:t xml:space="preserve"> Career and College Access Pathways (CCAP) grants</w:t>
      </w:r>
      <w:r w:rsidR="00B26396" w:rsidRPr="00703066">
        <w:rPr>
          <w:rFonts w:ascii="Arial" w:hAnsi="Arial" w:cs="Arial"/>
          <w:noProof w:val="0"/>
          <w:color w:val="auto"/>
        </w:rPr>
        <w:t xml:space="preserve"> </w:t>
      </w:r>
      <w:r w:rsidR="00FE466A" w:rsidRPr="00703066">
        <w:rPr>
          <w:rFonts w:ascii="Arial" w:hAnsi="Arial" w:cs="Arial"/>
          <w:noProof w:val="0"/>
          <w:color w:val="auto"/>
        </w:rPr>
        <w:t>and 95 Middle College</w:t>
      </w:r>
      <w:r w:rsidR="00B3294F">
        <w:rPr>
          <w:rFonts w:ascii="Arial" w:hAnsi="Arial" w:cs="Arial"/>
          <w:noProof w:val="0"/>
          <w:color w:val="auto"/>
        </w:rPr>
        <w:t xml:space="preserve"> and</w:t>
      </w:r>
      <w:r w:rsidR="00FE466A" w:rsidRPr="00703066">
        <w:rPr>
          <w:rFonts w:ascii="Arial" w:hAnsi="Arial" w:cs="Arial"/>
          <w:noProof w:val="0"/>
          <w:color w:val="auto"/>
        </w:rPr>
        <w:t xml:space="preserve"> Early College</w:t>
      </w:r>
      <w:r w:rsidR="00495E34">
        <w:rPr>
          <w:rFonts w:ascii="Arial" w:hAnsi="Arial" w:cs="Arial"/>
          <w:noProof w:val="0"/>
          <w:color w:val="auto"/>
        </w:rPr>
        <w:t xml:space="preserve"> (MCEC)</w:t>
      </w:r>
      <w:r w:rsidR="00FE466A" w:rsidRPr="00703066">
        <w:rPr>
          <w:rFonts w:ascii="Arial" w:hAnsi="Arial" w:cs="Arial"/>
          <w:noProof w:val="0"/>
          <w:color w:val="auto"/>
        </w:rPr>
        <w:t xml:space="preserve"> grants </w:t>
      </w:r>
      <w:r w:rsidR="00B26396" w:rsidRPr="00703066">
        <w:rPr>
          <w:rFonts w:ascii="Arial" w:hAnsi="Arial" w:cs="Arial"/>
          <w:noProof w:val="0"/>
          <w:color w:val="auto"/>
        </w:rPr>
        <w:t xml:space="preserve">to </w:t>
      </w:r>
      <w:r w:rsidR="00703066" w:rsidRPr="00703066">
        <w:rPr>
          <w:rFonts w:ascii="Arial" w:hAnsi="Arial" w:cs="Arial"/>
          <w:noProof w:val="0"/>
          <w:color w:val="auto"/>
        </w:rPr>
        <w:t>LEAs.</w:t>
      </w:r>
    </w:p>
    <w:bookmarkEnd w:id="3"/>
    <w:p w14:paraId="3763B363" w14:textId="40CEE181" w:rsidR="00B26396" w:rsidRPr="00703066" w:rsidRDefault="00B26396" w:rsidP="00B26396">
      <w:pPr>
        <w:pStyle w:val="Paragraph"/>
        <w:rPr>
          <w:rFonts w:ascii="Arial" w:hAnsi="Arial" w:cs="Arial"/>
          <w:color w:val="auto"/>
        </w:rPr>
      </w:pPr>
      <w:r w:rsidRPr="00703066">
        <w:rPr>
          <w:rFonts w:ascii="Arial" w:hAnsi="Arial" w:cs="Arial"/>
          <w:color w:val="auto"/>
        </w:rPr>
        <w:t xml:space="preserve">If you have any questions regarding this report, please contact </w:t>
      </w:r>
      <w:r w:rsidR="009C0A5A">
        <w:rPr>
          <w:rFonts w:ascii="Arial" w:hAnsi="Arial" w:cs="Arial"/>
          <w:color w:val="auto"/>
        </w:rPr>
        <w:t>Erika Torres</w:t>
      </w:r>
      <w:r w:rsidRPr="00703066">
        <w:rPr>
          <w:rFonts w:ascii="Arial" w:hAnsi="Arial" w:cs="Arial"/>
          <w:color w:val="auto"/>
        </w:rPr>
        <w:t xml:space="preserve">, </w:t>
      </w:r>
      <w:r w:rsidR="009C0A5A">
        <w:rPr>
          <w:rFonts w:ascii="Arial" w:hAnsi="Arial" w:cs="Arial"/>
          <w:color w:val="auto"/>
        </w:rPr>
        <w:t>Deputy Superintendent</w:t>
      </w:r>
      <w:r w:rsidRPr="00703066">
        <w:rPr>
          <w:rFonts w:ascii="Arial" w:hAnsi="Arial" w:cs="Arial"/>
          <w:color w:val="auto"/>
        </w:rPr>
        <w:t xml:space="preserve">, Career &amp; College Transition Division, at </w:t>
      </w:r>
      <w:hyperlink r:id="rId11" w:history="1">
        <w:r w:rsidR="009C0A5A" w:rsidRPr="008F03A8">
          <w:rPr>
            <w:rStyle w:val="Hyperlink"/>
            <w:rFonts w:ascii="Arial" w:hAnsi="Arial" w:cs="Arial"/>
          </w:rPr>
          <w:t>etorres@cde.ca.gov</w:t>
        </w:r>
      </w:hyperlink>
      <w:r w:rsidRPr="00703066">
        <w:rPr>
          <w:rFonts w:ascii="Arial" w:hAnsi="Arial" w:cs="Arial"/>
          <w:color w:val="auto"/>
        </w:rPr>
        <w:t>.</w:t>
      </w:r>
    </w:p>
    <w:p w14:paraId="0785BC14" w14:textId="3CF9B574" w:rsidR="00001BF7" w:rsidRDefault="00B26396" w:rsidP="00FF6E31">
      <w:pPr>
        <w:pStyle w:val="Paragraph"/>
        <w:widowControl w:val="0"/>
        <w:spacing w:after="240" w:line="240" w:lineRule="auto"/>
        <w:rPr>
          <w:rFonts w:ascii="Arial" w:hAnsi="Arial" w:cs="Arial"/>
          <w:color w:val="auto"/>
        </w:rPr>
      </w:pPr>
      <w:r w:rsidRPr="00703066">
        <w:rPr>
          <w:rFonts w:ascii="Arial" w:hAnsi="Arial" w:cs="Arial"/>
          <w:color w:val="auto"/>
        </w:rPr>
        <w:t xml:space="preserve">You can find this report at the CDE’s </w:t>
      </w:r>
      <w:r w:rsidR="00703066">
        <w:rPr>
          <w:rFonts w:ascii="Arial" w:hAnsi="Arial" w:cs="Arial"/>
          <w:color w:val="auto"/>
        </w:rPr>
        <w:t>Dual Enrollment Strategies</w:t>
      </w:r>
      <w:r w:rsidRPr="00703066">
        <w:rPr>
          <w:rFonts w:ascii="Arial" w:hAnsi="Arial" w:cs="Arial"/>
          <w:color w:val="auto"/>
        </w:rPr>
        <w:t xml:space="preserve"> web page at</w:t>
      </w:r>
      <w:r w:rsidR="00703066">
        <w:rPr>
          <w:rFonts w:ascii="Arial" w:hAnsi="Arial" w:cs="Arial"/>
          <w:color w:val="auto"/>
        </w:rPr>
        <w:t xml:space="preserve"> </w:t>
      </w:r>
      <w:hyperlink r:id="rId12" w:tooltip="California Department of Education's Dual Enrollment Strategies web page" w:history="1">
        <w:r w:rsidR="002E2CFD" w:rsidRPr="00115473">
          <w:rPr>
            <w:rStyle w:val="Hyperlink"/>
            <w:rFonts w:ascii="Arial" w:hAnsi="Arial" w:cs="Arial"/>
          </w:rPr>
          <w:t>https://www.cde.ca.gov/ci/gs/hs/duenconstgs.asp</w:t>
        </w:r>
      </w:hyperlink>
      <w:r w:rsidR="002E2CFD">
        <w:rPr>
          <w:rFonts w:ascii="Arial" w:hAnsi="Arial" w:cs="Arial"/>
          <w:color w:val="auto"/>
        </w:rPr>
        <w:t>.</w:t>
      </w:r>
    </w:p>
    <w:p w14:paraId="1786E252" w14:textId="77777777" w:rsidR="00001BF7" w:rsidRDefault="00001BF7">
      <w:pPr>
        <w:rPr>
          <w:rFonts w:ascii="Arial" w:hAnsi="Arial" w:cs="Arial"/>
          <w:noProof/>
        </w:rPr>
      </w:pPr>
      <w:r>
        <w:rPr>
          <w:rFonts w:ascii="Arial" w:hAnsi="Arial" w:cs="Arial"/>
        </w:rPr>
        <w:br w:type="page"/>
      </w:r>
    </w:p>
    <w:p w14:paraId="1E546C12" w14:textId="5C822301" w:rsidR="00873A57" w:rsidRPr="00784210" w:rsidRDefault="00784210" w:rsidP="00FF6E31">
      <w:pPr>
        <w:pStyle w:val="Heading2"/>
      </w:pPr>
      <w:bookmarkStart w:id="4" w:name="_Toc170226188"/>
      <w:r w:rsidRPr="00784210">
        <w:lastRenderedPageBreak/>
        <w:t>Introduction</w:t>
      </w:r>
      <w:bookmarkEnd w:id="4"/>
    </w:p>
    <w:p w14:paraId="00A22277" w14:textId="58E2ADCA" w:rsidR="001546B6" w:rsidRDefault="006E7F57" w:rsidP="00FF6E31">
      <w:pPr>
        <w:spacing w:after="240"/>
        <w:rPr>
          <w:rFonts w:ascii="Arial" w:hAnsi="Arial" w:cs="Arial"/>
        </w:rPr>
      </w:pPr>
      <w:r w:rsidRPr="001F7A9E">
        <w:rPr>
          <w:rFonts w:ascii="Arial" w:hAnsi="Arial" w:cs="Arial"/>
        </w:rPr>
        <w:t>The CDE opened the first round of the Dual Enrollment Opportunities Grant on February 15, 2023. The Dual Enrollment Opportunities Grant consisted of two different grant opportunities</w:t>
      </w:r>
      <w:r w:rsidR="001546B6">
        <w:rPr>
          <w:rFonts w:ascii="Arial" w:hAnsi="Arial" w:cs="Arial"/>
        </w:rPr>
        <w:t>: The</w:t>
      </w:r>
      <w:r w:rsidR="001546B6" w:rsidRPr="001F7A9E">
        <w:rPr>
          <w:rFonts w:ascii="Arial" w:hAnsi="Arial" w:cs="Arial"/>
        </w:rPr>
        <w:t xml:space="preserve"> </w:t>
      </w:r>
      <w:r w:rsidR="00B3294F">
        <w:rPr>
          <w:rFonts w:ascii="Arial" w:hAnsi="Arial" w:cs="Arial"/>
        </w:rPr>
        <w:t>MCEC</w:t>
      </w:r>
      <w:r w:rsidR="001546B6" w:rsidRPr="001F7A9E">
        <w:rPr>
          <w:rFonts w:ascii="Arial" w:hAnsi="Arial" w:cs="Arial"/>
        </w:rPr>
        <w:t xml:space="preserve"> </w:t>
      </w:r>
      <w:r w:rsidR="001546B6">
        <w:rPr>
          <w:rFonts w:ascii="Arial" w:hAnsi="Arial" w:cs="Arial"/>
        </w:rPr>
        <w:t>g</w:t>
      </w:r>
      <w:r w:rsidR="001546B6" w:rsidRPr="001F7A9E">
        <w:rPr>
          <w:rFonts w:ascii="Arial" w:hAnsi="Arial" w:cs="Arial"/>
        </w:rPr>
        <w:t>rant</w:t>
      </w:r>
      <w:r w:rsidR="001546B6">
        <w:rPr>
          <w:rFonts w:ascii="Arial" w:hAnsi="Arial" w:cs="Arial"/>
        </w:rPr>
        <w:t xml:space="preserve"> and t</w:t>
      </w:r>
      <w:r w:rsidR="001546B6" w:rsidRPr="001F7A9E">
        <w:rPr>
          <w:rFonts w:ascii="Arial" w:hAnsi="Arial" w:cs="Arial"/>
        </w:rPr>
        <w:t xml:space="preserve">he CCAP </w:t>
      </w:r>
      <w:r w:rsidR="001546B6">
        <w:rPr>
          <w:rFonts w:ascii="Arial" w:hAnsi="Arial" w:cs="Arial"/>
        </w:rPr>
        <w:t>g</w:t>
      </w:r>
      <w:r w:rsidR="001546B6" w:rsidRPr="001F7A9E">
        <w:rPr>
          <w:rFonts w:ascii="Arial" w:hAnsi="Arial" w:cs="Arial"/>
        </w:rPr>
        <w:t>rant</w:t>
      </w:r>
      <w:r w:rsidR="001546B6">
        <w:rPr>
          <w:rFonts w:ascii="Arial" w:hAnsi="Arial" w:cs="Arial"/>
        </w:rPr>
        <w:t xml:space="preserve">. </w:t>
      </w:r>
      <w:r w:rsidR="001546B6" w:rsidRPr="001F7A9E">
        <w:rPr>
          <w:rFonts w:ascii="Arial" w:hAnsi="Arial" w:cs="Arial"/>
        </w:rPr>
        <w:t>LEAs were able to apply for one or both grant opportunities.</w:t>
      </w:r>
    </w:p>
    <w:p w14:paraId="06E5FEF2" w14:textId="6528B933" w:rsidR="00557418" w:rsidRDefault="00703066" w:rsidP="00FF6E31">
      <w:pPr>
        <w:spacing w:after="240"/>
        <w:rPr>
          <w:rFonts w:ascii="Arial" w:hAnsi="Arial" w:cs="Arial"/>
        </w:rPr>
      </w:pPr>
      <w:r w:rsidRPr="001F7A9E">
        <w:rPr>
          <w:rFonts w:ascii="Arial" w:hAnsi="Arial" w:cs="Arial"/>
        </w:rPr>
        <w:t>The MCEC Grant, as appropriated A</w:t>
      </w:r>
      <w:r w:rsidR="00E111BC">
        <w:rPr>
          <w:rFonts w:ascii="Arial" w:hAnsi="Arial" w:cs="Arial"/>
        </w:rPr>
        <w:t>B</w:t>
      </w:r>
      <w:r w:rsidRPr="001F7A9E">
        <w:rPr>
          <w:rFonts w:ascii="Arial" w:hAnsi="Arial" w:cs="Arial"/>
        </w:rPr>
        <w:t xml:space="preserve"> 181, Education Omnibus Budget Trailer Bill, Section 21 (b)(1)(A) is designated for several key purposes:</w:t>
      </w:r>
    </w:p>
    <w:p w14:paraId="5EC1E43D" w14:textId="42F5558B" w:rsidR="00557418" w:rsidRDefault="00703066" w:rsidP="00557418">
      <w:pPr>
        <w:pStyle w:val="ListParagraph"/>
        <w:numPr>
          <w:ilvl w:val="0"/>
          <w:numId w:val="29"/>
        </w:numPr>
        <w:spacing w:after="240"/>
        <w:contextualSpacing w:val="0"/>
        <w:rPr>
          <w:rFonts w:ascii="Arial" w:hAnsi="Arial" w:cs="Arial"/>
        </w:rPr>
      </w:pPr>
      <w:r w:rsidRPr="00557418">
        <w:rPr>
          <w:rFonts w:ascii="Arial" w:hAnsi="Arial" w:cs="Arial"/>
        </w:rPr>
        <w:t xml:space="preserve">Planning for and starting-up a new, autonomous Middle College High School (MCHS) located on a community college </w:t>
      </w:r>
      <w:r w:rsidR="00557418" w:rsidRPr="00557418">
        <w:rPr>
          <w:rFonts w:ascii="Arial" w:hAnsi="Arial" w:cs="Arial"/>
        </w:rPr>
        <w:t>campus and</w:t>
      </w:r>
      <w:r w:rsidRPr="00557418">
        <w:rPr>
          <w:rFonts w:ascii="Arial" w:hAnsi="Arial" w:cs="Arial"/>
        </w:rPr>
        <w:t xml:space="preserve"> is consistent with the specifications of Chapter 14 (commencing with Section 11300) of Part 7 of Division 1 of Title 1</w:t>
      </w:r>
      <w:r w:rsidR="00557418">
        <w:rPr>
          <w:rFonts w:ascii="Arial" w:hAnsi="Arial" w:cs="Arial"/>
        </w:rPr>
        <w:t>.</w:t>
      </w:r>
    </w:p>
    <w:p w14:paraId="7B5B446F" w14:textId="36DDB357" w:rsidR="00557418" w:rsidRDefault="00557418" w:rsidP="00557418">
      <w:pPr>
        <w:pStyle w:val="ListParagraph"/>
        <w:numPr>
          <w:ilvl w:val="0"/>
          <w:numId w:val="29"/>
        </w:numPr>
        <w:spacing w:after="240"/>
        <w:contextualSpacing w:val="0"/>
        <w:rPr>
          <w:rFonts w:ascii="Arial" w:hAnsi="Arial" w:cs="Arial"/>
        </w:rPr>
      </w:pPr>
      <w:r>
        <w:rPr>
          <w:rFonts w:ascii="Arial" w:hAnsi="Arial" w:cs="Arial"/>
        </w:rPr>
        <w:t>P</w:t>
      </w:r>
      <w:r w:rsidR="00703066" w:rsidRPr="00557418">
        <w:rPr>
          <w:rFonts w:ascii="Arial" w:hAnsi="Arial" w:cs="Arial"/>
        </w:rPr>
        <w:t xml:space="preserve">lanning for and starting-up a new, autonomous Early College High School (ECHS) located on a site determined by the </w:t>
      </w:r>
      <w:r w:rsidR="005C0C25" w:rsidRPr="00557418">
        <w:rPr>
          <w:rFonts w:ascii="Arial" w:hAnsi="Arial" w:cs="Arial"/>
        </w:rPr>
        <w:t>LEA and</w:t>
      </w:r>
      <w:r w:rsidR="00703066" w:rsidRPr="00557418">
        <w:rPr>
          <w:rFonts w:ascii="Arial" w:hAnsi="Arial" w:cs="Arial"/>
        </w:rPr>
        <w:t xml:space="preserve"> is consistent with the specifications of Chapter 14 (commencing with Section 11300) of Part 7 of Division 1 of Title 1</w:t>
      </w:r>
      <w:r>
        <w:rPr>
          <w:rFonts w:ascii="Arial" w:hAnsi="Arial" w:cs="Arial"/>
        </w:rPr>
        <w:t>.</w:t>
      </w:r>
    </w:p>
    <w:p w14:paraId="754BE61D" w14:textId="18E06009" w:rsidR="00703066" w:rsidRPr="00557418" w:rsidRDefault="00557418" w:rsidP="00557418">
      <w:pPr>
        <w:pStyle w:val="ListParagraph"/>
        <w:numPr>
          <w:ilvl w:val="0"/>
          <w:numId w:val="29"/>
        </w:numPr>
        <w:spacing w:after="240"/>
        <w:rPr>
          <w:rFonts w:ascii="Arial" w:hAnsi="Arial" w:cs="Arial"/>
        </w:rPr>
      </w:pPr>
      <w:r>
        <w:rPr>
          <w:rFonts w:ascii="Arial" w:hAnsi="Arial" w:cs="Arial"/>
        </w:rPr>
        <w:t>P</w:t>
      </w:r>
      <w:r w:rsidR="00703066" w:rsidRPr="00557418">
        <w:rPr>
          <w:rFonts w:ascii="Arial" w:hAnsi="Arial" w:cs="Arial"/>
        </w:rPr>
        <w:t>lanning for and starting-up of a new ECHS on an existing high school campus</w:t>
      </w:r>
      <w:r w:rsidR="0034467A" w:rsidRPr="00557418">
        <w:rPr>
          <w:rFonts w:ascii="Arial" w:hAnsi="Arial" w:cs="Arial"/>
        </w:rPr>
        <w:t>;</w:t>
      </w:r>
      <w:r w:rsidR="00703066" w:rsidRPr="00557418">
        <w:rPr>
          <w:rFonts w:ascii="Arial" w:hAnsi="Arial" w:cs="Arial"/>
        </w:rPr>
        <w:t xml:space="preserve"> expanding an existing MCHS or ECHS by increasing the number of students served</w:t>
      </w:r>
      <w:r w:rsidR="0034467A" w:rsidRPr="00557418">
        <w:rPr>
          <w:rFonts w:ascii="Arial" w:hAnsi="Arial" w:cs="Arial"/>
        </w:rPr>
        <w:t>;</w:t>
      </w:r>
      <w:r w:rsidR="00703066" w:rsidRPr="00557418">
        <w:rPr>
          <w:rFonts w:ascii="Arial" w:hAnsi="Arial" w:cs="Arial"/>
        </w:rPr>
        <w:t xml:space="preserve"> and/or expanding an existing ECHS or MCHS to include robust pupil advising, success support services, and outreach campaigns to promote dual enrollment where outreach is focused toward families and </w:t>
      </w:r>
      <w:r w:rsidR="008F1BE5" w:rsidRPr="00557418">
        <w:rPr>
          <w:rFonts w:ascii="Arial" w:hAnsi="Arial" w:cs="Arial"/>
        </w:rPr>
        <w:t>students</w:t>
      </w:r>
      <w:r w:rsidR="00703066" w:rsidRPr="00557418">
        <w:rPr>
          <w:rFonts w:ascii="Arial" w:hAnsi="Arial" w:cs="Arial"/>
        </w:rPr>
        <w:t xml:space="preserve"> who may not be college bound or who are underrepresented in higher education.</w:t>
      </w:r>
    </w:p>
    <w:p w14:paraId="3015AA93" w14:textId="2E21061B" w:rsidR="00557418" w:rsidRDefault="006E7F57" w:rsidP="00FF6E31">
      <w:pPr>
        <w:spacing w:after="240"/>
        <w:rPr>
          <w:rFonts w:ascii="Arial" w:hAnsi="Arial" w:cs="Arial"/>
        </w:rPr>
      </w:pPr>
      <w:r w:rsidRPr="001F7A9E">
        <w:rPr>
          <w:rFonts w:ascii="Arial" w:hAnsi="Arial" w:cs="Arial"/>
        </w:rPr>
        <w:t xml:space="preserve">The CCAP </w:t>
      </w:r>
      <w:r w:rsidR="001546B6">
        <w:rPr>
          <w:rFonts w:ascii="Arial" w:hAnsi="Arial" w:cs="Arial"/>
        </w:rPr>
        <w:t>g</w:t>
      </w:r>
      <w:r w:rsidRPr="001F7A9E">
        <w:rPr>
          <w:rFonts w:ascii="Arial" w:hAnsi="Arial" w:cs="Arial"/>
        </w:rPr>
        <w:t>rant, as appropriated by AB 181, Education Omnibus Budget Trailer Bill, Section 21 (b)(1)(B) is designated for several key purposes:</w:t>
      </w:r>
    </w:p>
    <w:p w14:paraId="77CDD658" w14:textId="369FD8FA" w:rsidR="00557418" w:rsidRDefault="00557418" w:rsidP="00557418">
      <w:pPr>
        <w:pStyle w:val="ListParagraph"/>
        <w:numPr>
          <w:ilvl w:val="0"/>
          <w:numId w:val="30"/>
        </w:numPr>
        <w:spacing w:after="240"/>
        <w:contextualSpacing w:val="0"/>
        <w:rPr>
          <w:rFonts w:ascii="Arial" w:hAnsi="Arial" w:cs="Arial"/>
        </w:rPr>
      </w:pPr>
      <w:r>
        <w:rPr>
          <w:rFonts w:ascii="Arial" w:hAnsi="Arial" w:cs="Arial"/>
        </w:rPr>
        <w:t>E</w:t>
      </w:r>
      <w:r w:rsidR="006E7F57" w:rsidRPr="00557418">
        <w:rPr>
          <w:rFonts w:ascii="Arial" w:hAnsi="Arial" w:cs="Arial"/>
        </w:rPr>
        <w:t xml:space="preserve">stablishing new CCAP dual enrollment partnership agreements in line with Section 76004 of the California </w:t>
      </w:r>
      <w:r w:rsidR="006E7F57" w:rsidRPr="00557418">
        <w:rPr>
          <w:rFonts w:ascii="Arial" w:hAnsi="Arial" w:cs="Arial"/>
          <w:i/>
          <w:iCs/>
        </w:rPr>
        <w:t xml:space="preserve">Education </w:t>
      </w:r>
      <w:r w:rsidR="006E7F57" w:rsidRPr="00E111BC">
        <w:rPr>
          <w:rFonts w:ascii="Arial" w:hAnsi="Arial" w:cs="Arial"/>
          <w:i/>
          <w:iCs/>
        </w:rPr>
        <w:t>Code</w:t>
      </w:r>
      <w:r w:rsidR="006E7F57" w:rsidRPr="004021EF">
        <w:rPr>
          <w:rFonts w:ascii="Arial" w:hAnsi="Arial" w:cs="Arial"/>
          <w:i/>
          <w:iCs/>
        </w:rPr>
        <w:t xml:space="preserve"> (EC)</w:t>
      </w:r>
      <w:r w:rsidRPr="00E111BC">
        <w:rPr>
          <w:rFonts w:ascii="Arial" w:hAnsi="Arial" w:cs="Arial"/>
        </w:rPr>
        <w:t>.</w:t>
      </w:r>
    </w:p>
    <w:p w14:paraId="60111E8D" w14:textId="43F40A0F" w:rsidR="00557418" w:rsidRDefault="00557418" w:rsidP="00557418">
      <w:pPr>
        <w:pStyle w:val="ListParagraph"/>
        <w:numPr>
          <w:ilvl w:val="0"/>
          <w:numId w:val="30"/>
        </w:numPr>
        <w:spacing w:after="240"/>
        <w:contextualSpacing w:val="0"/>
        <w:rPr>
          <w:rFonts w:ascii="Arial" w:hAnsi="Arial" w:cs="Arial"/>
        </w:rPr>
      </w:pPr>
      <w:r>
        <w:rPr>
          <w:rFonts w:ascii="Arial" w:hAnsi="Arial" w:cs="Arial"/>
        </w:rPr>
        <w:t>E</w:t>
      </w:r>
      <w:r w:rsidR="006E7F57" w:rsidRPr="00557418">
        <w:rPr>
          <w:rFonts w:ascii="Arial" w:hAnsi="Arial" w:cs="Arial"/>
        </w:rPr>
        <w:t xml:space="preserve">xpanding existing </w:t>
      </w:r>
      <w:r w:rsidR="0079530B" w:rsidRPr="00557418">
        <w:rPr>
          <w:rFonts w:ascii="Arial" w:hAnsi="Arial" w:cs="Arial"/>
        </w:rPr>
        <w:t xml:space="preserve">CCAP </w:t>
      </w:r>
      <w:r w:rsidR="006E7F57" w:rsidRPr="00557418">
        <w:rPr>
          <w:rFonts w:ascii="Arial" w:hAnsi="Arial" w:cs="Arial"/>
        </w:rPr>
        <w:t>partnerships to serve more students and</w:t>
      </w:r>
      <w:r>
        <w:rPr>
          <w:rFonts w:ascii="Arial" w:hAnsi="Arial" w:cs="Arial"/>
        </w:rPr>
        <w:t>/or</w:t>
      </w:r>
      <w:r w:rsidR="006E7F57" w:rsidRPr="00557418">
        <w:rPr>
          <w:rFonts w:ascii="Arial" w:hAnsi="Arial" w:cs="Arial"/>
        </w:rPr>
        <w:t xml:space="preserve"> schools</w:t>
      </w:r>
      <w:r>
        <w:rPr>
          <w:rFonts w:ascii="Arial" w:hAnsi="Arial" w:cs="Arial"/>
        </w:rPr>
        <w:t xml:space="preserve"> </w:t>
      </w:r>
      <w:r w:rsidR="006E7F57" w:rsidRPr="00557418">
        <w:rPr>
          <w:rFonts w:ascii="Arial" w:hAnsi="Arial" w:cs="Arial"/>
        </w:rPr>
        <w:t xml:space="preserve">and bolstering student </w:t>
      </w:r>
      <w:r w:rsidRPr="00557418">
        <w:rPr>
          <w:rFonts w:ascii="Arial" w:hAnsi="Arial" w:cs="Arial"/>
        </w:rPr>
        <w:t>advising and</w:t>
      </w:r>
      <w:r w:rsidR="006E7F57" w:rsidRPr="00557418">
        <w:rPr>
          <w:rFonts w:ascii="Arial" w:hAnsi="Arial" w:cs="Arial"/>
        </w:rPr>
        <w:t xml:space="preserve"> support </w:t>
      </w:r>
      <w:r w:rsidRPr="00557418">
        <w:rPr>
          <w:rFonts w:ascii="Arial" w:hAnsi="Arial" w:cs="Arial"/>
        </w:rPr>
        <w:t>services</w:t>
      </w:r>
      <w:r>
        <w:rPr>
          <w:rFonts w:ascii="Arial" w:hAnsi="Arial" w:cs="Arial"/>
        </w:rPr>
        <w:t>.</w:t>
      </w:r>
    </w:p>
    <w:p w14:paraId="3FEDA6C5" w14:textId="21C81206" w:rsidR="00A57F0D" w:rsidRPr="00557418" w:rsidRDefault="00557418" w:rsidP="00557418">
      <w:pPr>
        <w:pStyle w:val="ListParagraph"/>
        <w:numPr>
          <w:ilvl w:val="0"/>
          <w:numId w:val="30"/>
        </w:numPr>
        <w:spacing w:after="240"/>
        <w:rPr>
          <w:rFonts w:ascii="Arial" w:hAnsi="Arial" w:cs="Arial"/>
        </w:rPr>
      </w:pPr>
      <w:r>
        <w:rPr>
          <w:rFonts w:ascii="Arial" w:hAnsi="Arial" w:cs="Arial"/>
        </w:rPr>
        <w:t>E</w:t>
      </w:r>
      <w:r w:rsidR="00A57F0D" w:rsidRPr="00557418">
        <w:rPr>
          <w:rFonts w:ascii="Arial" w:hAnsi="Arial" w:cs="Arial"/>
        </w:rPr>
        <w:t xml:space="preserve">xpanding </w:t>
      </w:r>
      <w:r w:rsidR="006E7F57" w:rsidRPr="00557418">
        <w:rPr>
          <w:rFonts w:ascii="Arial" w:hAnsi="Arial" w:cs="Arial"/>
        </w:rPr>
        <w:t xml:space="preserve">outreach efforts </w:t>
      </w:r>
      <w:bookmarkStart w:id="5" w:name="_Hlk126234812"/>
      <w:r w:rsidR="00A57F0D" w:rsidRPr="00557418">
        <w:rPr>
          <w:rFonts w:ascii="Arial" w:hAnsi="Arial" w:cs="Arial"/>
        </w:rPr>
        <w:t xml:space="preserve">focused </w:t>
      </w:r>
      <w:r w:rsidRPr="00557418">
        <w:rPr>
          <w:rFonts w:ascii="Arial" w:hAnsi="Arial" w:cs="Arial"/>
        </w:rPr>
        <w:t>on</w:t>
      </w:r>
      <w:r w:rsidR="00A57F0D" w:rsidRPr="00557418">
        <w:rPr>
          <w:rFonts w:ascii="Arial" w:hAnsi="Arial" w:cs="Arial"/>
        </w:rPr>
        <w:t xml:space="preserve"> families and </w:t>
      </w:r>
      <w:r w:rsidR="008F1BE5" w:rsidRPr="00557418">
        <w:rPr>
          <w:rFonts w:ascii="Arial" w:hAnsi="Arial" w:cs="Arial"/>
        </w:rPr>
        <w:t>students</w:t>
      </w:r>
      <w:r w:rsidR="00A57F0D" w:rsidRPr="00557418">
        <w:rPr>
          <w:rFonts w:ascii="Arial" w:hAnsi="Arial" w:cs="Arial"/>
        </w:rPr>
        <w:t xml:space="preserve"> who may not be college bound or who are underrepresented in higher education.</w:t>
      </w:r>
    </w:p>
    <w:p w14:paraId="45068D9B" w14:textId="57EF9BA8" w:rsidR="00A57F0D" w:rsidRPr="00FF6E31" w:rsidRDefault="00A57F0D" w:rsidP="00FF6E31">
      <w:pPr>
        <w:spacing w:after="240"/>
        <w:rPr>
          <w:rFonts w:ascii="Arial" w:hAnsi="Arial" w:cs="Arial"/>
          <w:color w:val="000000" w:themeColor="text1"/>
        </w:rPr>
      </w:pPr>
      <w:r w:rsidRPr="00FF6E31">
        <w:rPr>
          <w:rFonts w:ascii="Arial" w:hAnsi="Arial" w:cs="Arial"/>
          <w:color w:val="000000" w:themeColor="text1"/>
        </w:rPr>
        <w:t xml:space="preserve">This report summarizes </w:t>
      </w:r>
      <w:r w:rsidRPr="00FF6E31">
        <w:rPr>
          <w:rFonts w:ascii="Arial" w:hAnsi="Arial" w:cs="Arial"/>
          <w:color w:val="000000" w:themeColor="text1"/>
          <w:shd w:val="clear" w:color="auto" w:fill="FFFFFF"/>
        </w:rPr>
        <w:t xml:space="preserve">how the grant funds were disbursed and </w:t>
      </w:r>
      <w:r w:rsidR="00784210" w:rsidRPr="00FF6E31">
        <w:rPr>
          <w:rFonts w:ascii="Arial" w:hAnsi="Arial" w:cs="Arial"/>
          <w:color w:val="000000" w:themeColor="text1"/>
          <w:shd w:val="clear" w:color="auto" w:fill="FFFFFF"/>
        </w:rPr>
        <w:t xml:space="preserve">how the funds </w:t>
      </w:r>
      <w:r w:rsidR="0079530B" w:rsidRPr="00FF6E31">
        <w:rPr>
          <w:rFonts w:ascii="Arial" w:hAnsi="Arial" w:cs="Arial"/>
          <w:color w:val="000000" w:themeColor="text1"/>
          <w:shd w:val="clear" w:color="auto" w:fill="FFFFFF"/>
        </w:rPr>
        <w:t xml:space="preserve">are being </w:t>
      </w:r>
      <w:r w:rsidRPr="00FF6E31">
        <w:rPr>
          <w:rFonts w:ascii="Arial" w:hAnsi="Arial" w:cs="Arial"/>
          <w:color w:val="000000" w:themeColor="text1"/>
          <w:shd w:val="clear" w:color="auto" w:fill="FFFFFF"/>
        </w:rPr>
        <w:t xml:space="preserve">used </w:t>
      </w:r>
      <w:r w:rsidR="0079530B" w:rsidRPr="00FF6E31">
        <w:rPr>
          <w:rFonts w:ascii="Arial" w:hAnsi="Arial" w:cs="Arial"/>
          <w:color w:val="000000" w:themeColor="text1"/>
          <w:shd w:val="clear" w:color="auto" w:fill="FFFFFF"/>
        </w:rPr>
        <w:t>by LEAs to establish more MCHSs</w:t>
      </w:r>
      <w:r w:rsidR="0034467A">
        <w:rPr>
          <w:rFonts w:ascii="Arial" w:hAnsi="Arial" w:cs="Arial"/>
          <w:color w:val="000000" w:themeColor="text1"/>
          <w:shd w:val="clear" w:color="auto" w:fill="FFFFFF"/>
        </w:rPr>
        <w:t>,</w:t>
      </w:r>
      <w:r w:rsidR="0079530B" w:rsidRPr="00FF6E31">
        <w:rPr>
          <w:rFonts w:ascii="Arial" w:hAnsi="Arial" w:cs="Arial"/>
          <w:color w:val="000000" w:themeColor="text1"/>
          <w:shd w:val="clear" w:color="auto" w:fill="FFFFFF"/>
        </w:rPr>
        <w:t xml:space="preserve"> ECHSs</w:t>
      </w:r>
      <w:r w:rsidR="0034467A">
        <w:rPr>
          <w:rFonts w:ascii="Arial" w:hAnsi="Arial" w:cs="Arial"/>
          <w:color w:val="000000" w:themeColor="text1"/>
          <w:shd w:val="clear" w:color="auto" w:fill="FFFFFF"/>
        </w:rPr>
        <w:t>,</w:t>
      </w:r>
      <w:r w:rsidR="0079530B" w:rsidRPr="00FF6E31">
        <w:rPr>
          <w:rFonts w:ascii="Arial" w:hAnsi="Arial" w:cs="Arial"/>
          <w:color w:val="000000" w:themeColor="text1"/>
          <w:shd w:val="clear" w:color="auto" w:fill="FFFFFF"/>
        </w:rPr>
        <w:t xml:space="preserve"> or programs that provide </w:t>
      </w:r>
      <w:r w:rsidR="001546B6" w:rsidRPr="00FF6E31">
        <w:rPr>
          <w:rFonts w:ascii="Arial" w:hAnsi="Arial" w:cs="Arial"/>
          <w:color w:val="000000" w:themeColor="text1"/>
          <w:shd w:val="clear" w:color="auto" w:fill="FFFFFF"/>
        </w:rPr>
        <w:t>students</w:t>
      </w:r>
      <w:r w:rsidR="0079530B" w:rsidRPr="00FF6E31">
        <w:rPr>
          <w:rFonts w:ascii="Arial" w:hAnsi="Arial" w:cs="Arial"/>
          <w:color w:val="000000" w:themeColor="text1"/>
          <w:shd w:val="clear" w:color="auto" w:fill="FFFFFF"/>
        </w:rPr>
        <w:t xml:space="preserve"> with access to obtain college credits while enrolled in high school and/or provide incentives for LEAs to establish dual enrollment course opportunities that are consistent with the requirements of </w:t>
      </w:r>
      <w:r w:rsidR="0079530B" w:rsidRPr="00FF6E31">
        <w:rPr>
          <w:rFonts w:ascii="Arial" w:hAnsi="Arial" w:cs="Arial"/>
          <w:i/>
          <w:iCs/>
          <w:color w:val="000000" w:themeColor="text1"/>
          <w:shd w:val="clear" w:color="auto" w:fill="FFFFFF"/>
        </w:rPr>
        <w:t>E</w:t>
      </w:r>
      <w:r w:rsidR="00103A00">
        <w:rPr>
          <w:rFonts w:ascii="Arial" w:hAnsi="Arial" w:cs="Arial"/>
          <w:i/>
          <w:iCs/>
          <w:color w:val="000000" w:themeColor="text1"/>
          <w:shd w:val="clear" w:color="auto" w:fill="FFFFFF"/>
        </w:rPr>
        <w:t>C</w:t>
      </w:r>
      <w:r w:rsidR="0079530B" w:rsidRPr="00FF6E31">
        <w:rPr>
          <w:rFonts w:ascii="Arial" w:hAnsi="Arial" w:cs="Arial"/>
          <w:color w:val="000000" w:themeColor="text1"/>
          <w:shd w:val="clear" w:color="auto" w:fill="FFFFFF"/>
        </w:rPr>
        <w:t xml:space="preserve"> Section 76004</w:t>
      </w:r>
      <w:r w:rsidR="001546B6" w:rsidRPr="00FF6E31">
        <w:rPr>
          <w:rFonts w:ascii="Arial" w:hAnsi="Arial" w:cs="Arial"/>
          <w:color w:val="000000" w:themeColor="text1"/>
          <w:shd w:val="clear" w:color="auto" w:fill="FFFFFF"/>
        </w:rPr>
        <w:t>.</w:t>
      </w:r>
    </w:p>
    <w:p w14:paraId="352E33BE" w14:textId="4FCF6BAF" w:rsidR="00941F84" w:rsidRPr="00342104" w:rsidRDefault="001C7A90" w:rsidP="00FF6E31">
      <w:pPr>
        <w:pStyle w:val="Heading2"/>
        <w:rPr>
          <w:color w:val="C00000"/>
          <w:szCs w:val="28"/>
        </w:rPr>
      </w:pPr>
      <w:bookmarkStart w:id="6" w:name="_Toc55478428"/>
      <w:bookmarkStart w:id="7" w:name="_Toc170226189"/>
      <w:bookmarkEnd w:id="5"/>
      <w:r w:rsidRPr="00342104">
        <w:rPr>
          <w:szCs w:val="28"/>
          <w:shd w:val="clear" w:color="auto" w:fill="FFFFFF"/>
        </w:rPr>
        <w:lastRenderedPageBreak/>
        <w:t xml:space="preserve">Part </w:t>
      </w:r>
      <w:r w:rsidR="00B34DBC" w:rsidRPr="00342104">
        <w:rPr>
          <w:szCs w:val="28"/>
          <w:shd w:val="clear" w:color="auto" w:fill="FFFFFF"/>
        </w:rPr>
        <w:t xml:space="preserve">1: </w:t>
      </w:r>
      <w:r w:rsidR="00C85039" w:rsidRPr="00342104">
        <w:rPr>
          <w:szCs w:val="28"/>
          <w:shd w:val="clear" w:color="auto" w:fill="FFFFFF"/>
        </w:rPr>
        <w:t>N</w:t>
      </w:r>
      <w:r w:rsidR="0079530B" w:rsidRPr="00342104">
        <w:rPr>
          <w:szCs w:val="28"/>
          <w:shd w:val="clear" w:color="auto" w:fill="FFFFFF"/>
        </w:rPr>
        <w:t xml:space="preserve">umber of </w:t>
      </w:r>
      <w:r w:rsidR="009E6A06" w:rsidRPr="00342104">
        <w:rPr>
          <w:szCs w:val="28"/>
          <w:shd w:val="clear" w:color="auto" w:fill="FFFFFF"/>
        </w:rPr>
        <w:t>G</w:t>
      </w:r>
      <w:r w:rsidR="0079530B" w:rsidRPr="00342104">
        <w:rPr>
          <w:szCs w:val="28"/>
          <w:shd w:val="clear" w:color="auto" w:fill="FFFFFF"/>
        </w:rPr>
        <w:t xml:space="preserve">rants </w:t>
      </w:r>
      <w:r w:rsidR="00D20264" w:rsidRPr="00342104">
        <w:rPr>
          <w:szCs w:val="28"/>
          <w:shd w:val="clear" w:color="auto" w:fill="FFFFFF"/>
        </w:rPr>
        <w:t>A</w:t>
      </w:r>
      <w:r w:rsidR="0079530B" w:rsidRPr="00342104">
        <w:rPr>
          <w:szCs w:val="28"/>
          <w:shd w:val="clear" w:color="auto" w:fill="FFFFFF"/>
        </w:rPr>
        <w:t>warded</w:t>
      </w:r>
      <w:bookmarkEnd w:id="6"/>
      <w:bookmarkEnd w:id="7"/>
    </w:p>
    <w:p w14:paraId="703A05B6" w14:textId="4CEEA57B" w:rsidR="00F34FA8" w:rsidRDefault="00342104" w:rsidP="00001BF7">
      <w:pPr>
        <w:spacing w:after="240"/>
        <w:rPr>
          <w:rFonts w:ascii="Arial" w:hAnsi="Arial" w:cs="Arial"/>
        </w:rPr>
      </w:pPr>
      <w:r w:rsidRPr="00C85039">
        <w:rPr>
          <w:rFonts w:ascii="Arial" w:hAnsi="Arial" w:cs="Arial"/>
        </w:rPr>
        <w:t>In the 2023</w:t>
      </w:r>
      <w:r w:rsidR="00C72B89">
        <w:rPr>
          <w:rFonts w:ascii="Arial" w:hAnsi="Arial" w:cs="Arial"/>
        </w:rPr>
        <w:t>–</w:t>
      </w:r>
      <w:r w:rsidRPr="00C85039">
        <w:rPr>
          <w:rFonts w:ascii="Arial" w:hAnsi="Arial" w:cs="Arial"/>
        </w:rPr>
        <w:t xml:space="preserve">2024 fiscal year, the CDE funded a total of 95 MCEC </w:t>
      </w:r>
      <w:r>
        <w:rPr>
          <w:rFonts w:ascii="Arial" w:hAnsi="Arial" w:cs="Arial"/>
        </w:rPr>
        <w:t>g</w:t>
      </w:r>
      <w:r w:rsidRPr="00C85039">
        <w:rPr>
          <w:rFonts w:ascii="Arial" w:hAnsi="Arial" w:cs="Arial"/>
        </w:rPr>
        <w:t>rant applications, distributing $23,750,000. Each school district received one MCEC grant, with each district receiving $250,000. These funds were also widespread throughout the state.</w:t>
      </w:r>
      <w:r w:rsidR="0034467A">
        <w:rPr>
          <w:rFonts w:ascii="Arial" w:hAnsi="Arial" w:cs="Arial"/>
        </w:rPr>
        <w:t xml:space="preserve"> Table </w:t>
      </w:r>
      <w:r w:rsidR="00E26254">
        <w:rPr>
          <w:rFonts w:ascii="Arial" w:hAnsi="Arial" w:cs="Arial"/>
        </w:rPr>
        <w:t>one</w:t>
      </w:r>
      <w:r w:rsidR="0034467A">
        <w:rPr>
          <w:rFonts w:ascii="Arial" w:hAnsi="Arial" w:cs="Arial"/>
        </w:rPr>
        <w:t xml:space="preserve"> lists all MCEC gran</w:t>
      </w:r>
      <w:r w:rsidR="00557418">
        <w:rPr>
          <w:rFonts w:ascii="Arial" w:hAnsi="Arial" w:cs="Arial"/>
        </w:rPr>
        <w:t>t</w:t>
      </w:r>
      <w:r w:rsidR="0034467A">
        <w:rPr>
          <w:rFonts w:ascii="Arial" w:hAnsi="Arial" w:cs="Arial"/>
        </w:rPr>
        <w:t>s by county.</w:t>
      </w:r>
      <w:r w:rsidRPr="00C85039">
        <w:rPr>
          <w:rFonts w:ascii="Arial" w:hAnsi="Arial" w:cs="Arial"/>
        </w:rPr>
        <w:t xml:space="preserve"> For a detailed breakdown of the districts</w:t>
      </w:r>
      <w:r w:rsidR="001546B6">
        <w:rPr>
          <w:rFonts w:ascii="Arial" w:hAnsi="Arial" w:cs="Arial"/>
        </w:rPr>
        <w:t xml:space="preserve"> and schools</w:t>
      </w:r>
      <w:r>
        <w:rPr>
          <w:rFonts w:ascii="Arial" w:hAnsi="Arial" w:cs="Arial"/>
        </w:rPr>
        <w:t xml:space="preserve"> that</w:t>
      </w:r>
      <w:r w:rsidRPr="00C85039">
        <w:rPr>
          <w:rFonts w:ascii="Arial" w:hAnsi="Arial" w:cs="Arial"/>
        </w:rPr>
        <w:t xml:space="preserve"> received funding, please refer to Appendix A</w:t>
      </w:r>
      <w:r w:rsidR="00A724DE">
        <w:rPr>
          <w:rFonts w:ascii="Arial" w:hAnsi="Arial" w:cs="Arial"/>
        </w:rPr>
        <w:t xml:space="preserve"> for</w:t>
      </w:r>
      <w:r w:rsidRPr="00C85039">
        <w:rPr>
          <w:rFonts w:ascii="Arial" w:hAnsi="Arial" w:cs="Arial"/>
        </w:rPr>
        <w:t xml:space="preserve"> comprehensive information on the distribution of funds.</w:t>
      </w:r>
    </w:p>
    <w:tbl>
      <w:tblPr>
        <w:tblStyle w:val="TableGrid"/>
        <w:tblpPr w:leftFromText="180" w:rightFromText="180" w:vertAnchor="text" w:horzAnchor="margin" w:tblpY="398"/>
        <w:tblW w:w="0" w:type="auto"/>
        <w:tblLook w:val="04A0" w:firstRow="1" w:lastRow="0" w:firstColumn="1" w:lastColumn="0" w:noHBand="0" w:noVBand="1"/>
        <w:tblDescription w:val="Number of MCEC Grants Awarded by County"/>
      </w:tblPr>
      <w:tblGrid>
        <w:gridCol w:w="4498"/>
        <w:gridCol w:w="4492"/>
      </w:tblGrid>
      <w:tr w:rsidR="00F34FA8" w:rsidRPr="0075789D" w14:paraId="3D335A34" w14:textId="77777777" w:rsidTr="009D7A68">
        <w:trPr>
          <w:cantSplit/>
          <w:tblHeader/>
        </w:trPr>
        <w:tc>
          <w:tcPr>
            <w:tcW w:w="4498" w:type="dxa"/>
          </w:tcPr>
          <w:p w14:paraId="63BC1B19" w14:textId="77777777" w:rsidR="00F34FA8" w:rsidRPr="0075789D" w:rsidRDefault="00F34FA8" w:rsidP="00F34FA8">
            <w:pPr>
              <w:rPr>
                <w:rFonts w:ascii="Arial" w:hAnsi="Arial" w:cs="Arial"/>
                <w:b/>
                <w:bCs/>
                <w:color w:val="000000"/>
              </w:rPr>
            </w:pPr>
            <w:r w:rsidRPr="0075789D">
              <w:rPr>
                <w:rFonts w:ascii="Arial" w:hAnsi="Arial" w:cs="Arial"/>
                <w:b/>
                <w:bCs/>
                <w:color w:val="000000"/>
              </w:rPr>
              <w:t>County</w:t>
            </w:r>
          </w:p>
        </w:tc>
        <w:tc>
          <w:tcPr>
            <w:tcW w:w="4492" w:type="dxa"/>
          </w:tcPr>
          <w:p w14:paraId="42687A94" w14:textId="77777777" w:rsidR="00F34FA8" w:rsidRPr="0075789D" w:rsidRDefault="00F34FA8" w:rsidP="00F34FA8">
            <w:pPr>
              <w:rPr>
                <w:rFonts w:ascii="Arial" w:hAnsi="Arial" w:cs="Arial"/>
                <w:b/>
                <w:bCs/>
                <w:color w:val="000000"/>
              </w:rPr>
            </w:pPr>
            <w:r w:rsidRPr="0075789D">
              <w:rPr>
                <w:rFonts w:ascii="Arial" w:hAnsi="Arial" w:cs="Arial"/>
                <w:b/>
                <w:bCs/>
                <w:color w:val="000000"/>
              </w:rPr>
              <w:t>Total Funding</w:t>
            </w:r>
          </w:p>
        </w:tc>
      </w:tr>
      <w:tr w:rsidR="00F34FA8" w:rsidRPr="0075789D" w14:paraId="5F529553" w14:textId="77777777" w:rsidTr="009D7A68">
        <w:trPr>
          <w:cantSplit/>
          <w:tblHeader/>
        </w:trPr>
        <w:tc>
          <w:tcPr>
            <w:tcW w:w="4498" w:type="dxa"/>
          </w:tcPr>
          <w:p w14:paraId="76185FF1" w14:textId="77777777" w:rsidR="00F34FA8" w:rsidRPr="00112990" w:rsidRDefault="00F34FA8" w:rsidP="00F34FA8">
            <w:pPr>
              <w:rPr>
                <w:rFonts w:ascii="Arial" w:hAnsi="Arial" w:cs="Arial"/>
                <w:color w:val="000000"/>
              </w:rPr>
            </w:pPr>
            <w:r w:rsidRPr="00112990">
              <w:rPr>
                <w:rFonts w:ascii="Arial" w:hAnsi="Arial" w:cs="Arial"/>
                <w:color w:val="000000"/>
              </w:rPr>
              <w:t>Alameda</w:t>
            </w:r>
          </w:p>
        </w:tc>
        <w:tc>
          <w:tcPr>
            <w:tcW w:w="4492" w:type="dxa"/>
          </w:tcPr>
          <w:p w14:paraId="2025A5B3" w14:textId="77777777" w:rsidR="00F34FA8" w:rsidRPr="00112990" w:rsidRDefault="00F34FA8" w:rsidP="00F34FA8">
            <w:pPr>
              <w:rPr>
                <w:rFonts w:ascii="Arial" w:hAnsi="Arial" w:cs="Arial"/>
                <w:color w:val="000000"/>
              </w:rPr>
            </w:pPr>
            <w:r w:rsidRPr="00112990">
              <w:rPr>
                <w:rFonts w:ascii="Arial" w:hAnsi="Arial" w:cs="Arial"/>
                <w:color w:val="000000"/>
              </w:rPr>
              <w:t>$750,000</w:t>
            </w:r>
          </w:p>
        </w:tc>
      </w:tr>
      <w:tr w:rsidR="00F34FA8" w:rsidRPr="0075789D" w14:paraId="4C1E09E5" w14:textId="77777777" w:rsidTr="009D7A68">
        <w:trPr>
          <w:cantSplit/>
          <w:tblHeader/>
        </w:trPr>
        <w:tc>
          <w:tcPr>
            <w:tcW w:w="4498" w:type="dxa"/>
          </w:tcPr>
          <w:p w14:paraId="7E376E0F" w14:textId="77777777" w:rsidR="00F34FA8" w:rsidRPr="00112990" w:rsidRDefault="00F34FA8" w:rsidP="00F34FA8">
            <w:pPr>
              <w:rPr>
                <w:rFonts w:ascii="Arial" w:hAnsi="Arial" w:cs="Arial"/>
                <w:color w:val="000000"/>
              </w:rPr>
            </w:pPr>
            <w:r w:rsidRPr="00112990">
              <w:rPr>
                <w:rFonts w:ascii="Arial" w:hAnsi="Arial" w:cs="Arial"/>
                <w:color w:val="000000"/>
              </w:rPr>
              <w:t>Contra Costa</w:t>
            </w:r>
          </w:p>
        </w:tc>
        <w:tc>
          <w:tcPr>
            <w:tcW w:w="4492" w:type="dxa"/>
          </w:tcPr>
          <w:p w14:paraId="2F863EA5" w14:textId="77777777" w:rsidR="00F34FA8" w:rsidRPr="00112990" w:rsidRDefault="00F34FA8" w:rsidP="00F34FA8">
            <w:pPr>
              <w:rPr>
                <w:rFonts w:ascii="Arial" w:hAnsi="Arial" w:cs="Arial"/>
                <w:color w:val="000000"/>
              </w:rPr>
            </w:pPr>
            <w:r w:rsidRPr="00112990">
              <w:rPr>
                <w:rFonts w:ascii="Arial" w:hAnsi="Arial" w:cs="Arial"/>
                <w:color w:val="000000"/>
              </w:rPr>
              <w:t>$250,000</w:t>
            </w:r>
          </w:p>
        </w:tc>
      </w:tr>
      <w:tr w:rsidR="00F34FA8" w:rsidRPr="0075789D" w14:paraId="3B8D9185" w14:textId="77777777" w:rsidTr="009D7A68">
        <w:trPr>
          <w:cantSplit/>
          <w:tblHeader/>
        </w:trPr>
        <w:tc>
          <w:tcPr>
            <w:tcW w:w="4498" w:type="dxa"/>
          </w:tcPr>
          <w:p w14:paraId="376E7ABF" w14:textId="77777777" w:rsidR="00F34FA8" w:rsidRPr="00112990" w:rsidRDefault="00F34FA8" w:rsidP="00F34FA8">
            <w:pPr>
              <w:rPr>
                <w:rFonts w:ascii="Arial" w:hAnsi="Arial" w:cs="Arial"/>
                <w:color w:val="000000"/>
              </w:rPr>
            </w:pPr>
            <w:r w:rsidRPr="00112990">
              <w:rPr>
                <w:rFonts w:ascii="Arial" w:hAnsi="Arial" w:cs="Arial"/>
                <w:color w:val="000000"/>
              </w:rPr>
              <w:t>El Dorado</w:t>
            </w:r>
          </w:p>
        </w:tc>
        <w:tc>
          <w:tcPr>
            <w:tcW w:w="4492" w:type="dxa"/>
          </w:tcPr>
          <w:p w14:paraId="2467C216" w14:textId="77777777" w:rsidR="00F34FA8" w:rsidRPr="00112990" w:rsidRDefault="00F34FA8" w:rsidP="00F34FA8">
            <w:pPr>
              <w:rPr>
                <w:rFonts w:ascii="Arial" w:hAnsi="Arial" w:cs="Arial"/>
                <w:color w:val="000000"/>
              </w:rPr>
            </w:pPr>
            <w:r w:rsidRPr="00112990">
              <w:rPr>
                <w:rFonts w:ascii="Arial" w:hAnsi="Arial" w:cs="Arial"/>
                <w:color w:val="000000"/>
              </w:rPr>
              <w:t>$250,000</w:t>
            </w:r>
          </w:p>
        </w:tc>
      </w:tr>
      <w:tr w:rsidR="00F34FA8" w:rsidRPr="0075789D" w14:paraId="676EEC08" w14:textId="77777777" w:rsidTr="009D7A68">
        <w:trPr>
          <w:cantSplit/>
          <w:tblHeader/>
        </w:trPr>
        <w:tc>
          <w:tcPr>
            <w:tcW w:w="4498" w:type="dxa"/>
          </w:tcPr>
          <w:p w14:paraId="411478C1" w14:textId="77777777" w:rsidR="00F34FA8" w:rsidRPr="00112990" w:rsidRDefault="00F34FA8" w:rsidP="00F34FA8">
            <w:pPr>
              <w:rPr>
                <w:rFonts w:ascii="Arial" w:hAnsi="Arial" w:cs="Arial"/>
                <w:color w:val="000000"/>
              </w:rPr>
            </w:pPr>
            <w:r w:rsidRPr="00112990">
              <w:rPr>
                <w:rFonts w:ascii="Arial" w:hAnsi="Arial" w:cs="Arial"/>
                <w:color w:val="000000"/>
              </w:rPr>
              <w:t>Fresno</w:t>
            </w:r>
          </w:p>
        </w:tc>
        <w:tc>
          <w:tcPr>
            <w:tcW w:w="4492" w:type="dxa"/>
          </w:tcPr>
          <w:p w14:paraId="49694AFF" w14:textId="77777777" w:rsidR="00F34FA8" w:rsidRPr="00112990" w:rsidRDefault="00F34FA8" w:rsidP="00F34FA8">
            <w:pPr>
              <w:rPr>
                <w:rFonts w:ascii="Arial" w:hAnsi="Arial" w:cs="Arial"/>
                <w:color w:val="000000"/>
              </w:rPr>
            </w:pPr>
            <w:r w:rsidRPr="00112990">
              <w:rPr>
                <w:rFonts w:ascii="Arial" w:hAnsi="Arial" w:cs="Arial"/>
                <w:color w:val="000000"/>
              </w:rPr>
              <w:t>$1,000,000</w:t>
            </w:r>
          </w:p>
        </w:tc>
      </w:tr>
      <w:tr w:rsidR="00F34FA8" w:rsidRPr="0075789D" w14:paraId="7FB2568B" w14:textId="77777777" w:rsidTr="009D7A68">
        <w:trPr>
          <w:cantSplit/>
          <w:tblHeader/>
        </w:trPr>
        <w:tc>
          <w:tcPr>
            <w:tcW w:w="4498" w:type="dxa"/>
          </w:tcPr>
          <w:p w14:paraId="2561CF1E" w14:textId="77777777" w:rsidR="00F34FA8" w:rsidRPr="00112990" w:rsidRDefault="00F34FA8" w:rsidP="00F34FA8">
            <w:pPr>
              <w:rPr>
                <w:rFonts w:ascii="Arial" w:hAnsi="Arial" w:cs="Arial"/>
                <w:color w:val="000000"/>
              </w:rPr>
            </w:pPr>
            <w:r w:rsidRPr="00112990">
              <w:rPr>
                <w:rFonts w:ascii="Arial" w:hAnsi="Arial" w:cs="Arial"/>
                <w:color w:val="000000"/>
              </w:rPr>
              <w:t>Humboldt</w:t>
            </w:r>
          </w:p>
        </w:tc>
        <w:tc>
          <w:tcPr>
            <w:tcW w:w="4492" w:type="dxa"/>
          </w:tcPr>
          <w:p w14:paraId="34536E11" w14:textId="77777777" w:rsidR="00F34FA8" w:rsidRPr="00112990" w:rsidRDefault="00F34FA8" w:rsidP="00F34FA8">
            <w:pPr>
              <w:rPr>
                <w:rFonts w:ascii="Arial" w:hAnsi="Arial" w:cs="Arial"/>
                <w:color w:val="000000"/>
              </w:rPr>
            </w:pPr>
            <w:r w:rsidRPr="00112990">
              <w:rPr>
                <w:rFonts w:ascii="Arial" w:hAnsi="Arial" w:cs="Arial"/>
                <w:color w:val="000000"/>
              </w:rPr>
              <w:t>$250,000</w:t>
            </w:r>
          </w:p>
        </w:tc>
      </w:tr>
      <w:tr w:rsidR="00F34FA8" w:rsidRPr="0075789D" w14:paraId="431828D2" w14:textId="77777777" w:rsidTr="009D7A68">
        <w:trPr>
          <w:cantSplit/>
          <w:tblHeader/>
        </w:trPr>
        <w:tc>
          <w:tcPr>
            <w:tcW w:w="4498" w:type="dxa"/>
          </w:tcPr>
          <w:p w14:paraId="77AF0090" w14:textId="77777777" w:rsidR="00F34FA8" w:rsidRPr="00112990" w:rsidRDefault="00F34FA8" w:rsidP="00F34FA8">
            <w:pPr>
              <w:rPr>
                <w:rFonts w:ascii="Arial" w:hAnsi="Arial" w:cs="Arial"/>
                <w:color w:val="000000"/>
              </w:rPr>
            </w:pPr>
            <w:r w:rsidRPr="00112990">
              <w:rPr>
                <w:rFonts w:ascii="Arial" w:hAnsi="Arial" w:cs="Arial"/>
                <w:color w:val="000000"/>
              </w:rPr>
              <w:t>Kern</w:t>
            </w:r>
          </w:p>
        </w:tc>
        <w:tc>
          <w:tcPr>
            <w:tcW w:w="4492" w:type="dxa"/>
          </w:tcPr>
          <w:p w14:paraId="0FB58E13" w14:textId="77777777" w:rsidR="00F34FA8" w:rsidRPr="00112990" w:rsidRDefault="00F34FA8" w:rsidP="00F34FA8">
            <w:pPr>
              <w:rPr>
                <w:rFonts w:ascii="Arial" w:hAnsi="Arial" w:cs="Arial"/>
                <w:color w:val="000000"/>
              </w:rPr>
            </w:pPr>
            <w:r w:rsidRPr="00112990">
              <w:rPr>
                <w:rFonts w:ascii="Arial" w:hAnsi="Arial" w:cs="Arial"/>
                <w:color w:val="000000"/>
              </w:rPr>
              <w:t>$750,000</w:t>
            </w:r>
          </w:p>
        </w:tc>
      </w:tr>
      <w:tr w:rsidR="00F34FA8" w:rsidRPr="0075789D" w14:paraId="7E17A0EE" w14:textId="77777777" w:rsidTr="009D7A68">
        <w:trPr>
          <w:cantSplit/>
          <w:tblHeader/>
        </w:trPr>
        <w:tc>
          <w:tcPr>
            <w:tcW w:w="4498" w:type="dxa"/>
          </w:tcPr>
          <w:p w14:paraId="10E2E9CB" w14:textId="77777777" w:rsidR="00F34FA8" w:rsidRPr="00112990" w:rsidRDefault="00F34FA8" w:rsidP="00F34FA8">
            <w:pPr>
              <w:rPr>
                <w:rFonts w:ascii="Arial" w:hAnsi="Arial" w:cs="Arial"/>
                <w:color w:val="000000"/>
              </w:rPr>
            </w:pPr>
            <w:r w:rsidRPr="00112990">
              <w:rPr>
                <w:rFonts w:ascii="Arial" w:hAnsi="Arial" w:cs="Arial"/>
                <w:color w:val="000000"/>
              </w:rPr>
              <w:t>Kings</w:t>
            </w:r>
          </w:p>
        </w:tc>
        <w:tc>
          <w:tcPr>
            <w:tcW w:w="4492" w:type="dxa"/>
          </w:tcPr>
          <w:p w14:paraId="6C2FBAA1" w14:textId="77777777" w:rsidR="00F34FA8" w:rsidRPr="00112990" w:rsidRDefault="00F34FA8" w:rsidP="00F34FA8">
            <w:pPr>
              <w:rPr>
                <w:rFonts w:ascii="Arial" w:hAnsi="Arial" w:cs="Arial"/>
                <w:color w:val="000000"/>
              </w:rPr>
            </w:pPr>
            <w:r w:rsidRPr="00112990">
              <w:rPr>
                <w:rFonts w:ascii="Arial" w:hAnsi="Arial" w:cs="Arial"/>
                <w:color w:val="000000"/>
              </w:rPr>
              <w:t>$250,000</w:t>
            </w:r>
          </w:p>
        </w:tc>
      </w:tr>
      <w:tr w:rsidR="00F34FA8" w:rsidRPr="0075789D" w14:paraId="330A74BB" w14:textId="77777777" w:rsidTr="009D7A68">
        <w:trPr>
          <w:cantSplit/>
          <w:tblHeader/>
        </w:trPr>
        <w:tc>
          <w:tcPr>
            <w:tcW w:w="4498" w:type="dxa"/>
          </w:tcPr>
          <w:p w14:paraId="6B85C0C5" w14:textId="77777777" w:rsidR="00F34FA8" w:rsidRPr="00112990" w:rsidRDefault="00F34FA8" w:rsidP="00F34FA8">
            <w:pPr>
              <w:rPr>
                <w:rFonts w:ascii="Arial" w:hAnsi="Arial" w:cs="Arial"/>
                <w:color w:val="000000"/>
              </w:rPr>
            </w:pPr>
            <w:r w:rsidRPr="00112990">
              <w:rPr>
                <w:rFonts w:ascii="Arial" w:hAnsi="Arial" w:cs="Arial"/>
                <w:color w:val="000000"/>
              </w:rPr>
              <w:t>Lake</w:t>
            </w:r>
          </w:p>
        </w:tc>
        <w:tc>
          <w:tcPr>
            <w:tcW w:w="4492" w:type="dxa"/>
          </w:tcPr>
          <w:p w14:paraId="05413E94" w14:textId="77777777" w:rsidR="00F34FA8" w:rsidRPr="00112990" w:rsidRDefault="00F34FA8" w:rsidP="00F34FA8">
            <w:pPr>
              <w:rPr>
                <w:rFonts w:ascii="Arial" w:hAnsi="Arial" w:cs="Arial"/>
                <w:color w:val="000000"/>
              </w:rPr>
            </w:pPr>
            <w:r w:rsidRPr="00112990">
              <w:rPr>
                <w:rFonts w:ascii="Arial" w:hAnsi="Arial" w:cs="Arial"/>
                <w:color w:val="000000"/>
              </w:rPr>
              <w:t>$250,000</w:t>
            </w:r>
          </w:p>
        </w:tc>
      </w:tr>
      <w:tr w:rsidR="00F34FA8" w:rsidRPr="0075789D" w14:paraId="47CC144F" w14:textId="77777777" w:rsidTr="009D7A68">
        <w:trPr>
          <w:cantSplit/>
          <w:tblHeader/>
        </w:trPr>
        <w:tc>
          <w:tcPr>
            <w:tcW w:w="4498" w:type="dxa"/>
          </w:tcPr>
          <w:p w14:paraId="332CEFEB" w14:textId="77777777" w:rsidR="00F34FA8" w:rsidRPr="00112990" w:rsidRDefault="00F34FA8" w:rsidP="00F34FA8">
            <w:pPr>
              <w:rPr>
                <w:rFonts w:ascii="Arial" w:hAnsi="Arial" w:cs="Arial"/>
                <w:color w:val="000000"/>
              </w:rPr>
            </w:pPr>
            <w:r w:rsidRPr="00112990">
              <w:rPr>
                <w:rFonts w:ascii="Arial" w:hAnsi="Arial" w:cs="Arial"/>
                <w:color w:val="000000"/>
              </w:rPr>
              <w:t>Los Angeles</w:t>
            </w:r>
          </w:p>
        </w:tc>
        <w:tc>
          <w:tcPr>
            <w:tcW w:w="4492" w:type="dxa"/>
          </w:tcPr>
          <w:p w14:paraId="5DFCD6DF" w14:textId="77777777" w:rsidR="00F34FA8" w:rsidRPr="00112990" w:rsidRDefault="00F34FA8" w:rsidP="00F34FA8">
            <w:pPr>
              <w:rPr>
                <w:rFonts w:ascii="Arial" w:hAnsi="Arial" w:cs="Arial"/>
                <w:color w:val="000000"/>
              </w:rPr>
            </w:pPr>
            <w:r w:rsidRPr="00112990">
              <w:rPr>
                <w:rFonts w:ascii="Arial" w:hAnsi="Arial" w:cs="Arial"/>
                <w:color w:val="000000"/>
              </w:rPr>
              <w:t>$5,500,000</w:t>
            </w:r>
          </w:p>
        </w:tc>
      </w:tr>
      <w:tr w:rsidR="00F34FA8" w:rsidRPr="0075789D" w14:paraId="31869941" w14:textId="77777777" w:rsidTr="009D7A68">
        <w:trPr>
          <w:cantSplit/>
          <w:tblHeader/>
        </w:trPr>
        <w:tc>
          <w:tcPr>
            <w:tcW w:w="4498" w:type="dxa"/>
          </w:tcPr>
          <w:p w14:paraId="7B33F8BB" w14:textId="77777777" w:rsidR="00F34FA8" w:rsidRPr="00112990" w:rsidRDefault="00F34FA8" w:rsidP="00F34FA8">
            <w:pPr>
              <w:rPr>
                <w:rFonts w:ascii="Arial" w:hAnsi="Arial" w:cs="Arial"/>
                <w:color w:val="000000"/>
              </w:rPr>
            </w:pPr>
            <w:r w:rsidRPr="00112990">
              <w:rPr>
                <w:rFonts w:ascii="Arial" w:hAnsi="Arial" w:cs="Arial"/>
                <w:color w:val="000000"/>
              </w:rPr>
              <w:t>Mendocino</w:t>
            </w:r>
          </w:p>
        </w:tc>
        <w:tc>
          <w:tcPr>
            <w:tcW w:w="4492" w:type="dxa"/>
          </w:tcPr>
          <w:p w14:paraId="13DA1C91" w14:textId="77777777" w:rsidR="00F34FA8" w:rsidRPr="00112990" w:rsidRDefault="00F34FA8" w:rsidP="00F34FA8">
            <w:pPr>
              <w:rPr>
                <w:rFonts w:ascii="Arial" w:hAnsi="Arial" w:cs="Arial"/>
                <w:color w:val="000000"/>
              </w:rPr>
            </w:pPr>
            <w:r w:rsidRPr="00112990">
              <w:rPr>
                <w:rFonts w:ascii="Arial" w:hAnsi="Arial" w:cs="Arial"/>
                <w:color w:val="000000"/>
              </w:rPr>
              <w:t>$1,250,000</w:t>
            </w:r>
          </w:p>
        </w:tc>
      </w:tr>
      <w:tr w:rsidR="00F34FA8" w:rsidRPr="0075789D" w14:paraId="30CDF3EE" w14:textId="77777777" w:rsidTr="009D7A68">
        <w:trPr>
          <w:cantSplit/>
          <w:tblHeader/>
        </w:trPr>
        <w:tc>
          <w:tcPr>
            <w:tcW w:w="4498" w:type="dxa"/>
          </w:tcPr>
          <w:p w14:paraId="13B21D65" w14:textId="77777777" w:rsidR="00F34FA8" w:rsidRPr="00112990" w:rsidRDefault="00F34FA8" w:rsidP="00F34FA8">
            <w:pPr>
              <w:rPr>
                <w:rFonts w:ascii="Arial" w:hAnsi="Arial" w:cs="Arial"/>
                <w:color w:val="000000"/>
              </w:rPr>
            </w:pPr>
            <w:r w:rsidRPr="00112990">
              <w:rPr>
                <w:rFonts w:ascii="Arial" w:hAnsi="Arial" w:cs="Arial"/>
                <w:color w:val="000000"/>
              </w:rPr>
              <w:t>Mono</w:t>
            </w:r>
          </w:p>
        </w:tc>
        <w:tc>
          <w:tcPr>
            <w:tcW w:w="4492" w:type="dxa"/>
          </w:tcPr>
          <w:p w14:paraId="331E69CF" w14:textId="77777777" w:rsidR="00F34FA8" w:rsidRPr="00112990" w:rsidRDefault="00F34FA8" w:rsidP="00F34FA8">
            <w:pPr>
              <w:rPr>
                <w:rFonts w:ascii="Arial" w:hAnsi="Arial" w:cs="Arial"/>
                <w:color w:val="000000"/>
              </w:rPr>
            </w:pPr>
            <w:r w:rsidRPr="00112990">
              <w:rPr>
                <w:rFonts w:ascii="Arial" w:hAnsi="Arial" w:cs="Arial"/>
                <w:color w:val="000000"/>
              </w:rPr>
              <w:t>$250,000</w:t>
            </w:r>
          </w:p>
        </w:tc>
      </w:tr>
      <w:tr w:rsidR="00F34FA8" w:rsidRPr="0075789D" w14:paraId="4481C433" w14:textId="77777777" w:rsidTr="009D7A68">
        <w:trPr>
          <w:cantSplit/>
          <w:tblHeader/>
        </w:trPr>
        <w:tc>
          <w:tcPr>
            <w:tcW w:w="4498" w:type="dxa"/>
          </w:tcPr>
          <w:p w14:paraId="6813C11C" w14:textId="77777777" w:rsidR="00F34FA8" w:rsidRPr="00112990" w:rsidRDefault="00F34FA8" w:rsidP="00F34FA8">
            <w:pPr>
              <w:rPr>
                <w:rFonts w:ascii="Arial" w:hAnsi="Arial" w:cs="Arial"/>
                <w:color w:val="000000"/>
              </w:rPr>
            </w:pPr>
            <w:r w:rsidRPr="00112990">
              <w:rPr>
                <w:rFonts w:ascii="Arial" w:hAnsi="Arial" w:cs="Arial"/>
                <w:color w:val="000000"/>
              </w:rPr>
              <w:t>Monterey</w:t>
            </w:r>
          </w:p>
        </w:tc>
        <w:tc>
          <w:tcPr>
            <w:tcW w:w="4492" w:type="dxa"/>
          </w:tcPr>
          <w:p w14:paraId="58E42C3B" w14:textId="77777777" w:rsidR="00F34FA8" w:rsidRPr="00112990" w:rsidRDefault="00F34FA8" w:rsidP="00F34FA8">
            <w:pPr>
              <w:rPr>
                <w:rFonts w:ascii="Arial" w:hAnsi="Arial" w:cs="Arial"/>
                <w:color w:val="000000"/>
              </w:rPr>
            </w:pPr>
            <w:r w:rsidRPr="00112990">
              <w:rPr>
                <w:rFonts w:ascii="Arial" w:hAnsi="Arial" w:cs="Arial"/>
                <w:color w:val="000000"/>
              </w:rPr>
              <w:t>$250,000</w:t>
            </w:r>
          </w:p>
        </w:tc>
      </w:tr>
      <w:tr w:rsidR="00F34FA8" w:rsidRPr="0075789D" w14:paraId="05FE2C05" w14:textId="77777777" w:rsidTr="009D7A68">
        <w:trPr>
          <w:cantSplit/>
          <w:tblHeader/>
        </w:trPr>
        <w:tc>
          <w:tcPr>
            <w:tcW w:w="4498" w:type="dxa"/>
          </w:tcPr>
          <w:p w14:paraId="4150C087" w14:textId="77777777" w:rsidR="00F34FA8" w:rsidRPr="00112990" w:rsidRDefault="00F34FA8" w:rsidP="00F34FA8">
            <w:pPr>
              <w:rPr>
                <w:rFonts w:ascii="Arial" w:hAnsi="Arial" w:cs="Arial"/>
                <w:color w:val="000000"/>
              </w:rPr>
            </w:pPr>
            <w:r w:rsidRPr="00112990">
              <w:rPr>
                <w:rFonts w:ascii="Arial" w:hAnsi="Arial" w:cs="Arial"/>
                <w:color w:val="000000"/>
              </w:rPr>
              <w:t>Napa</w:t>
            </w:r>
          </w:p>
        </w:tc>
        <w:tc>
          <w:tcPr>
            <w:tcW w:w="4492" w:type="dxa"/>
          </w:tcPr>
          <w:p w14:paraId="51F6D960" w14:textId="77777777" w:rsidR="00F34FA8" w:rsidRPr="00112990" w:rsidRDefault="00F34FA8" w:rsidP="00F34FA8">
            <w:pPr>
              <w:rPr>
                <w:rFonts w:ascii="Arial" w:hAnsi="Arial" w:cs="Arial"/>
                <w:color w:val="000000"/>
              </w:rPr>
            </w:pPr>
            <w:r w:rsidRPr="00112990">
              <w:rPr>
                <w:rFonts w:ascii="Arial" w:hAnsi="Arial" w:cs="Arial"/>
                <w:color w:val="000000"/>
              </w:rPr>
              <w:t>$250,000</w:t>
            </w:r>
          </w:p>
        </w:tc>
      </w:tr>
      <w:tr w:rsidR="00F34FA8" w:rsidRPr="0075789D" w14:paraId="2571835A" w14:textId="77777777" w:rsidTr="009D7A68">
        <w:trPr>
          <w:cantSplit/>
          <w:tblHeader/>
        </w:trPr>
        <w:tc>
          <w:tcPr>
            <w:tcW w:w="4498" w:type="dxa"/>
          </w:tcPr>
          <w:p w14:paraId="02EB5DC3" w14:textId="77777777" w:rsidR="00F34FA8" w:rsidRPr="00112990" w:rsidRDefault="00F34FA8" w:rsidP="00F34FA8">
            <w:pPr>
              <w:rPr>
                <w:rFonts w:ascii="Arial" w:hAnsi="Arial" w:cs="Arial"/>
                <w:color w:val="000000"/>
              </w:rPr>
            </w:pPr>
            <w:r w:rsidRPr="00112990">
              <w:rPr>
                <w:rFonts w:ascii="Arial" w:hAnsi="Arial" w:cs="Arial"/>
                <w:color w:val="000000"/>
              </w:rPr>
              <w:t>Nevada</w:t>
            </w:r>
          </w:p>
        </w:tc>
        <w:tc>
          <w:tcPr>
            <w:tcW w:w="4492" w:type="dxa"/>
          </w:tcPr>
          <w:p w14:paraId="1A78C02F" w14:textId="77777777" w:rsidR="00F34FA8" w:rsidRPr="00112990" w:rsidRDefault="00F34FA8" w:rsidP="00F34FA8">
            <w:pPr>
              <w:rPr>
                <w:rFonts w:ascii="Arial" w:hAnsi="Arial" w:cs="Arial"/>
                <w:color w:val="000000"/>
              </w:rPr>
            </w:pPr>
            <w:r w:rsidRPr="00112990">
              <w:rPr>
                <w:rFonts w:ascii="Arial" w:hAnsi="Arial" w:cs="Arial"/>
                <w:color w:val="000000"/>
              </w:rPr>
              <w:t>$250,000</w:t>
            </w:r>
          </w:p>
        </w:tc>
      </w:tr>
      <w:tr w:rsidR="00F34FA8" w:rsidRPr="0075789D" w14:paraId="37FEE5C4" w14:textId="77777777" w:rsidTr="009D7A68">
        <w:trPr>
          <w:cantSplit/>
          <w:tblHeader/>
        </w:trPr>
        <w:tc>
          <w:tcPr>
            <w:tcW w:w="4498" w:type="dxa"/>
          </w:tcPr>
          <w:p w14:paraId="0EC8C7A0" w14:textId="77777777" w:rsidR="00F34FA8" w:rsidRPr="00112990" w:rsidRDefault="00F34FA8" w:rsidP="00F34FA8">
            <w:pPr>
              <w:rPr>
                <w:rFonts w:ascii="Arial" w:hAnsi="Arial" w:cs="Arial"/>
                <w:color w:val="000000"/>
              </w:rPr>
            </w:pPr>
            <w:r w:rsidRPr="00112990">
              <w:rPr>
                <w:rFonts w:ascii="Arial" w:hAnsi="Arial" w:cs="Arial"/>
                <w:color w:val="000000"/>
              </w:rPr>
              <w:t>Orange</w:t>
            </w:r>
          </w:p>
        </w:tc>
        <w:tc>
          <w:tcPr>
            <w:tcW w:w="4492" w:type="dxa"/>
          </w:tcPr>
          <w:p w14:paraId="479EF3E1" w14:textId="77777777" w:rsidR="00F34FA8" w:rsidRPr="00112990" w:rsidRDefault="00F34FA8" w:rsidP="00F34FA8">
            <w:pPr>
              <w:rPr>
                <w:rFonts w:ascii="Arial" w:hAnsi="Arial" w:cs="Arial"/>
                <w:color w:val="000000"/>
              </w:rPr>
            </w:pPr>
            <w:r w:rsidRPr="00112990">
              <w:rPr>
                <w:rFonts w:ascii="Arial" w:hAnsi="Arial" w:cs="Arial"/>
                <w:color w:val="000000"/>
              </w:rPr>
              <w:t>$1,250,000</w:t>
            </w:r>
          </w:p>
        </w:tc>
      </w:tr>
      <w:tr w:rsidR="00F34FA8" w:rsidRPr="0075789D" w14:paraId="3DCE3A2E" w14:textId="77777777" w:rsidTr="009D7A68">
        <w:trPr>
          <w:cantSplit/>
          <w:tblHeader/>
        </w:trPr>
        <w:tc>
          <w:tcPr>
            <w:tcW w:w="4498" w:type="dxa"/>
          </w:tcPr>
          <w:p w14:paraId="48C160AD" w14:textId="77777777" w:rsidR="00F34FA8" w:rsidRPr="00112990" w:rsidRDefault="00F34FA8" w:rsidP="00F34FA8">
            <w:pPr>
              <w:rPr>
                <w:rFonts w:ascii="Arial" w:hAnsi="Arial" w:cs="Arial"/>
                <w:color w:val="000000"/>
              </w:rPr>
            </w:pPr>
            <w:r w:rsidRPr="00112990">
              <w:rPr>
                <w:rFonts w:ascii="Arial" w:hAnsi="Arial" w:cs="Arial"/>
                <w:color w:val="000000"/>
              </w:rPr>
              <w:t>Placer</w:t>
            </w:r>
          </w:p>
        </w:tc>
        <w:tc>
          <w:tcPr>
            <w:tcW w:w="4492" w:type="dxa"/>
          </w:tcPr>
          <w:p w14:paraId="3DA6A9D6" w14:textId="77777777" w:rsidR="00F34FA8" w:rsidRPr="00112990" w:rsidRDefault="00F34FA8" w:rsidP="00F34FA8">
            <w:pPr>
              <w:rPr>
                <w:rFonts w:ascii="Arial" w:hAnsi="Arial" w:cs="Arial"/>
                <w:color w:val="000000"/>
              </w:rPr>
            </w:pPr>
            <w:r w:rsidRPr="00112990">
              <w:rPr>
                <w:rFonts w:ascii="Arial" w:hAnsi="Arial" w:cs="Arial"/>
                <w:color w:val="000000"/>
              </w:rPr>
              <w:t>$250,000</w:t>
            </w:r>
          </w:p>
        </w:tc>
      </w:tr>
      <w:tr w:rsidR="00F34FA8" w:rsidRPr="0075789D" w14:paraId="46D689E2" w14:textId="77777777" w:rsidTr="009D7A68">
        <w:trPr>
          <w:cantSplit/>
          <w:tblHeader/>
        </w:trPr>
        <w:tc>
          <w:tcPr>
            <w:tcW w:w="4498" w:type="dxa"/>
          </w:tcPr>
          <w:p w14:paraId="2B9ABC79" w14:textId="77777777" w:rsidR="00F34FA8" w:rsidRPr="00112990" w:rsidRDefault="00F34FA8" w:rsidP="00F34FA8">
            <w:pPr>
              <w:rPr>
                <w:rFonts w:ascii="Arial" w:hAnsi="Arial" w:cs="Arial"/>
                <w:color w:val="000000"/>
              </w:rPr>
            </w:pPr>
            <w:r w:rsidRPr="00112990">
              <w:rPr>
                <w:rFonts w:ascii="Arial" w:hAnsi="Arial" w:cs="Arial"/>
                <w:color w:val="000000"/>
              </w:rPr>
              <w:t>Riverside</w:t>
            </w:r>
          </w:p>
        </w:tc>
        <w:tc>
          <w:tcPr>
            <w:tcW w:w="4492" w:type="dxa"/>
          </w:tcPr>
          <w:p w14:paraId="6A3D258D" w14:textId="77777777" w:rsidR="00F34FA8" w:rsidRPr="00112990" w:rsidRDefault="00F34FA8" w:rsidP="00F34FA8">
            <w:pPr>
              <w:rPr>
                <w:rFonts w:ascii="Arial" w:hAnsi="Arial" w:cs="Arial"/>
                <w:color w:val="000000"/>
              </w:rPr>
            </w:pPr>
            <w:r w:rsidRPr="00112990">
              <w:rPr>
                <w:rFonts w:ascii="Arial" w:hAnsi="Arial" w:cs="Arial"/>
                <w:color w:val="000000"/>
              </w:rPr>
              <w:t>$2,250,000</w:t>
            </w:r>
          </w:p>
        </w:tc>
      </w:tr>
      <w:tr w:rsidR="00F34FA8" w:rsidRPr="0075789D" w14:paraId="2E9E889D" w14:textId="77777777" w:rsidTr="009D7A68">
        <w:trPr>
          <w:cantSplit/>
          <w:tblHeader/>
        </w:trPr>
        <w:tc>
          <w:tcPr>
            <w:tcW w:w="4498" w:type="dxa"/>
          </w:tcPr>
          <w:p w14:paraId="2F748004" w14:textId="77777777" w:rsidR="00F34FA8" w:rsidRPr="00112990" w:rsidRDefault="00F34FA8" w:rsidP="00F34FA8">
            <w:pPr>
              <w:rPr>
                <w:rFonts w:ascii="Arial" w:hAnsi="Arial" w:cs="Arial"/>
                <w:color w:val="000000"/>
              </w:rPr>
            </w:pPr>
            <w:r w:rsidRPr="00112990">
              <w:rPr>
                <w:rFonts w:ascii="Arial" w:hAnsi="Arial" w:cs="Arial"/>
                <w:color w:val="000000"/>
              </w:rPr>
              <w:t>Sacramento</w:t>
            </w:r>
          </w:p>
        </w:tc>
        <w:tc>
          <w:tcPr>
            <w:tcW w:w="4492" w:type="dxa"/>
          </w:tcPr>
          <w:p w14:paraId="235FD5EC" w14:textId="77777777" w:rsidR="00F34FA8" w:rsidRPr="00112990" w:rsidRDefault="00F34FA8" w:rsidP="00F34FA8">
            <w:pPr>
              <w:rPr>
                <w:rFonts w:ascii="Arial" w:hAnsi="Arial" w:cs="Arial"/>
                <w:color w:val="000000"/>
              </w:rPr>
            </w:pPr>
            <w:r w:rsidRPr="00112990">
              <w:rPr>
                <w:rFonts w:ascii="Arial" w:hAnsi="Arial" w:cs="Arial"/>
                <w:color w:val="000000"/>
              </w:rPr>
              <w:t>$1,000,000</w:t>
            </w:r>
          </w:p>
        </w:tc>
      </w:tr>
      <w:tr w:rsidR="00F34FA8" w:rsidRPr="0075789D" w14:paraId="0D235349" w14:textId="77777777" w:rsidTr="009D7A68">
        <w:trPr>
          <w:cantSplit/>
          <w:tblHeader/>
        </w:trPr>
        <w:tc>
          <w:tcPr>
            <w:tcW w:w="4498" w:type="dxa"/>
          </w:tcPr>
          <w:p w14:paraId="12EBCCA0" w14:textId="77777777" w:rsidR="00F34FA8" w:rsidRPr="00112990" w:rsidRDefault="00F34FA8" w:rsidP="00F34FA8">
            <w:pPr>
              <w:rPr>
                <w:rFonts w:ascii="Arial" w:hAnsi="Arial" w:cs="Arial"/>
                <w:color w:val="000000"/>
              </w:rPr>
            </w:pPr>
            <w:r w:rsidRPr="00112990">
              <w:rPr>
                <w:rFonts w:ascii="Arial" w:hAnsi="Arial" w:cs="Arial"/>
                <w:color w:val="000000"/>
              </w:rPr>
              <w:t>San Bernardino</w:t>
            </w:r>
          </w:p>
        </w:tc>
        <w:tc>
          <w:tcPr>
            <w:tcW w:w="4492" w:type="dxa"/>
          </w:tcPr>
          <w:p w14:paraId="7B15C494" w14:textId="77777777" w:rsidR="00F34FA8" w:rsidRPr="00112990" w:rsidRDefault="00F34FA8" w:rsidP="00F34FA8">
            <w:pPr>
              <w:rPr>
                <w:rFonts w:ascii="Arial" w:hAnsi="Arial" w:cs="Arial"/>
                <w:color w:val="000000"/>
              </w:rPr>
            </w:pPr>
            <w:r w:rsidRPr="00112990">
              <w:rPr>
                <w:rFonts w:ascii="Arial" w:hAnsi="Arial" w:cs="Arial"/>
                <w:color w:val="000000"/>
              </w:rPr>
              <w:t>$1,000,000</w:t>
            </w:r>
          </w:p>
        </w:tc>
      </w:tr>
      <w:tr w:rsidR="00F34FA8" w:rsidRPr="0075789D" w14:paraId="03A8E799" w14:textId="77777777" w:rsidTr="009D7A68">
        <w:trPr>
          <w:cantSplit/>
          <w:tblHeader/>
        </w:trPr>
        <w:tc>
          <w:tcPr>
            <w:tcW w:w="4498" w:type="dxa"/>
          </w:tcPr>
          <w:p w14:paraId="1F3ED231" w14:textId="77777777" w:rsidR="00F34FA8" w:rsidRPr="00112990" w:rsidRDefault="00F34FA8" w:rsidP="00F34FA8">
            <w:pPr>
              <w:rPr>
                <w:rFonts w:ascii="Arial" w:hAnsi="Arial" w:cs="Arial"/>
                <w:color w:val="000000"/>
              </w:rPr>
            </w:pPr>
            <w:r w:rsidRPr="00112990">
              <w:rPr>
                <w:rFonts w:ascii="Arial" w:hAnsi="Arial" w:cs="Arial"/>
                <w:color w:val="000000"/>
              </w:rPr>
              <w:t>San Diego</w:t>
            </w:r>
          </w:p>
        </w:tc>
        <w:tc>
          <w:tcPr>
            <w:tcW w:w="4492" w:type="dxa"/>
          </w:tcPr>
          <w:p w14:paraId="48125DE5" w14:textId="77777777" w:rsidR="00F34FA8" w:rsidRPr="00112990" w:rsidRDefault="00F34FA8" w:rsidP="00F34FA8">
            <w:pPr>
              <w:rPr>
                <w:rFonts w:ascii="Arial" w:hAnsi="Arial" w:cs="Arial"/>
                <w:color w:val="000000"/>
              </w:rPr>
            </w:pPr>
            <w:r w:rsidRPr="00112990">
              <w:rPr>
                <w:rFonts w:ascii="Arial" w:hAnsi="Arial" w:cs="Arial"/>
                <w:color w:val="000000"/>
              </w:rPr>
              <w:t>$2,000,000</w:t>
            </w:r>
          </w:p>
        </w:tc>
      </w:tr>
      <w:tr w:rsidR="00F34FA8" w:rsidRPr="0075789D" w14:paraId="463C3E19" w14:textId="77777777" w:rsidTr="009D7A68">
        <w:trPr>
          <w:cantSplit/>
          <w:tblHeader/>
        </w:trPr>
        <w:tc>
          <w:tcPr>
            <w:tcW w:w="4498" w:type="dxa"/>
          </w:tcPr>
          <w:p w14:paraId="01C97E0D" w14:textId="77777777" w:rsidR="00F34FA8" w:rsidRPr="00112990" w:rsidRDefault="00F34FA8" w:rsidP="00F34FA8">
            <w:pPr>
              <w:rPr>
                <w:rFonts w:ascii="Arial" w:hAnsi="Arial" w:cs="Arial"/>
                <w:color w:val="000000"/>
              </w:rPr>
            </w:pPr>
            <w:r w:rsidRPr="00112990">
              <w:rPr>
                <w:rFonts w:ascii="Arial" w:hAnsi="Arial" w:cs="Arial"/>
                <w:color w:val="000000"/>
              </w:rPr>
              <w:t>San Mateo</w:t>
            </w:r>
          </w:p>
        </w:tc>
        <w:tc>
          <w:tcPr>
            <w:tcW w:w="4492" w:type="dxa"/>
          </w:tcPr>
          <w:p w14:paraId="29F5654F" w14:textId="77777777" w:rsidR="00F34FA8" w:rsidRPr="00112990" w:rsidRDefault="00F34FA8" w:rsidP="00F34FA8">
            <w:pPr>
              <w:rPr>
                <w:rFonts w:ascii="Arial" w:hAnsi="Arial" w:cs="Arial"/>
                <w:color w:val="000000"/>
              </w:rPr>
            </w:pPr>
            <w:r w:rsidRPr="00112990">
              <w:rPr>
                <w:rFonts w:ascii="Arial" w:hAnsi="Arial" w:cs="Arial"/>
                <w:color w:val="000000"/>
              </w:rPr>
              <w:t>$750,000</w:t>
            </w:r>
          </w:p>
        </w:tc>
      </w:tr>
      <w:tr w:rsidR="00F34FA8" w:rsidRPr="0075789D" w14:paraId="64BDBFD2" w14:textId="77777777" w:rsidTr="009D7A68">
        <w:trPr>
          <w:cantSplit/>
          <w:tblHeader/>
        </w:trPr>
        <w:tc>
          <w:tcPr>
            <w:tcW w:w="4498" w:type="dxa"/>
          </w:tcPr>
          <w:p w14:paraId="102730FB" w14:textId="77777777" w:rsidR="00F34FA8" w:rsidRPr="00112990" w:rsidRDefault="00F34FA8" w:rsidP="00F34FA8">
            <w:pPr>
              <w:rPr>
                <w:rFonts w:ascii="Arial" w:hAnsi="Arial" w:cs="Arial"/>
                <w:color w:val="000000"/>
              </w:rPr>
            </w:pPr>
            <w:r w:rsidRPr="00112990">
              <w:rPr>
                <w:rFonts w:ascii="Arial" w:hAnsi="Arial" w:cs="Arial"/>
                <w:color w:val="000000"/>
              </w:rPr>
              <w:t>Santa Barbara</w:t>
            </w:r>
          </w:p>
        </w:tc>
        <w:tc>
          <w:tcPr>
            <w:tcW w:w="4492" w:type="dxa"/>
          </w:tcPr>
          <w:p w14:paraId="4A8ED63D" w14:textId="77777777" w:rsidR="00F34FA8" w:rsidRPr="00112990" w:rsidRDefault="00F34FA8" w:rsidP="00F34FA8">
            <w:pPr>
              <w:rPr>
                <w:rFonts w:ascii="Arial" w:hAnsi="Arial" w:cs="Arial"/>
                <w:color w:val="000000"/>
              </w:rPr>
            </w:pPr>
            <w:r w:rsidRPr="00112990">
              <w:rPr>
                <w:rFonts w:ascii="Arial" w:hAnsi="Arial" w:cs="Arial"/>
                <w:color w:val="000000"/>
              </w:rPr>
              <w:t>$500,000</w:t>
            </w:r>
          </w:p>
        </w:tc>
      </w:tr>
      <w:tr w:rsidR="00F34FA8" w:rsidRPr="0075789D" w14:paraId="24F5E1F1" w14:textId="77777777" w:rsidTr="009D7A68">
        <w:trPr>
          <w:cantSplit/>
          <w:tblHeader/>
        </w:trPr>
        <w:tc>
          <w:tcPr>
            <w:tcW w:w="4498" w:type="dxa"/>
          </w:tcPr>
          <w:p w14:paraId="5E74B713" w14:textId="77777777" w:rsidR="00F34FA8" w:rsidRPr="00112990" w:rsidRDefault="00F34FA8" w:rsidP="00F34FA8">
            <w:pPr>
              <w:rPr>
                <w:rFonts w:ascii="Arial" w:hAnsi="Arial" w:cs="Arial"/>
                <w:color w:val="000000"/>
              </w:rPr>
            </w:pPr>
            <w:r w:rsidRPr="00112990">
              <w:rPr>
                <w:rFonts w:ascii="Arial" w:hAnsi="Arial" w:cs="Arial"/>
                <w:color w:val="000000"/>
              </w:rPr>
              <w:t>Santa Clara</w:t>
            </w:r>
          </w:p>
        </w:tc>
        <w:tc>
          <w:tcPr>
            <w:tcW w:w="4492" w:type="dxa"/>
          </w:tcPr>
          <w:p w14:paraId="3EA0414C" w14:textId="77777777" w:rsidR="00F34FA8" w:rsidRPr="00112990" w:rsidRDefault="00F34FA8" w:rsidP="00F34FA8">
            <w:pPr>
              <w:rPr>
                <w:rFonts w:ascii="Arial" w:hAnsi="Arial" w:cs="Arial"/>
                <w:color w:val="000000"/>
              </w:rPr>
            </w:pPr>
            <w:r w:rsidRPr="00112990">
              <w:rPr>
                <w:rFonts w:ascii="Arial" w:hAnsi="Arial" w:cs="Arial"/>
                <w:color w:val="000000"/>
              </w:rPr>
              <w:t>$750,000</w:t>
            </w:r>
          </w:p>
        </w:tc>
      </w:tr>
      <w:tr w:rsidR="00F34FA8" w:rsidRPr="0075789D" w14:paraId="5C3CAC1F" w14:textId="77777777" w:rsidTr="009D7A68">
        <w:trPr>
          <w:cantSplit/>
          <w:tblHeader/>
        </w:trPr>
        <w:tc>
          <w:tcPr>
            <w:tcW w:w="4498" w:type="dxa"/>
          </w:tcPr>
          <w:p w14:paraId="07E9B285" w14:textId="77777777" w:rsidR="00F34FA8" w:rsidRPr="00112990" w:rsidRDefault="00F34FA8" w:rsidP="00F34FA8">
            <w:pPr>
              <w:rPr>
                <w:rFonts w:ascii="Arial" w:hAnsi="Arial" w:cs="Arial"/>
                <w:color w:val="000000"/>
              </w:rPr>
            </w:pPr>
            <w:r w:rsidRPr="00112990">
              <w:rPr>
                <w:rFonts w:ascii="Arial" w:hAnsi="Arial" w:cs="Arial"/>
                <w:color w:val="000000"/>
              </w:rPr>
              <w:t>Siskiyou</w:t>
            </w:r>
          </w:p>
        </w:tc>
        <w:tc>
          <w:tcPr>
            <w:tcW w:w="4492" w:type="dxa"/>
          </w:tcPr>
          <w:p w14:paraId="2B72553C" w14:textId="77777777" w:rsidR="00F34FA8" w:rsidRPr="00112990" w:rsidRDefault="00F34FA8" w:rsidP="00F34FA8">
            <w:pPr>
              <w:rPr>
                <w:rFonts w:ascii="Arial" w:hAnsi="Arial" w:cs="Arial"/>
                <w:color w:val="000000"/>
              </w:rPr>
            </w:pPr>
            <w:r w:rsidRPr="00112990">
              <w:rPr>
                <w:rFonts w:ascii="Arial" w:hAnsi="Arial" w:cs="Arial"/>
                <w:color w:val="000000"/>
              </w:rPr>
              <w:t>$250,000</w:t>
            </w:r>
          </w:p>
        </w:tc>
      </w:tr>
      <w:tr w:rsidR="00F34FA8" w:rsidRPr="0075789D" w14:paraId="3F2CDCEC" w14:textId="77777777" w:rsidTr="009D7A68">
        <w:trPr>
          <w:cantSplit/>
          <w:tblHeader/>
        </w:trPr>
        <w:tc>
          <w:tcPr>
            <w:tcW w:w="4498" w:type="dxa"/>
          </w:tcPr>
          <w:p w14:paraId="1EA40C7D" w14:textId="77777777" w:rsidR="00F34FA8" w:rsidRPr="00112990" w:rsidRDefault="00F34FA8" w:rsidP="00F34FA8">
            <w:pPr>
              <w:rPr>
                <w:rFonts w:ascii="Arial" w:hAnsi="Arial" w:cs="Arial"/>
                <w:color w:val="000000"/>
              </w:rPr>
            </w:pPr>
            <w:r w:rsidRPr="00112990">
              <w:rPr>
                <w:rFonts w:ascii="Arial" w:hAnsi="Arial" w:cs="Arial"/>
                <w:color w:val="000000"/>
              </w:rPr>
              <w:t>Solano</w:t>
            </w:r>
          </w:p>
        </w:tc>
        <w:tc>
          <w:tcPr>
            <w:tcW w:w="4492" w:type="dxa"/>
          </w:tcPr>
          <w:p w14:paraId="167FC81E" w14:textId="77777777" w:rsidR="00F34FA8" w:rsidRPr="00112990" w:rsidRDefault="00F34FA8" w:rsidP="00F34FA8">
            <w:pPr>
              <w:rPr>
                <w:rFonts w:ascii="Arial" w:hAnsi="Arial" w:cs="Arial"/>
                <w:color w:val="000000"/>
              </w:rPr>
            </w:pPr>
            <w:r w:rsidRPr="00112990">
              <w:rPr>
                <w:rFonts w:ascii="Arial" w:hAnsi="Arial" w:cs="Arial"/>
                <w:color w:val="000000"/>
              </w:rPr>
              <w:t>$250,000</w:t>
            </w:r>
          </w:p>
        </w:tc>
      </w:tr>
      <w:tr w:rsidR="00F34FA8" w:rsidRPr="0075789D" w14:paraId="09EB265F" w14:textId="77777777" w:rsidTr="009D7A68">
        <w:trPr>
          <w:cantSplit/>
          <w:tblHeader/>
        </w:trPr>
        <w:tc>
          <w:tcPr>
            <w:tcW w:w="4498" w:type="dxa"/>
          </w:tcPr>
          <w:p w14:paraId="37242227" w14:textId="77777777" w:rsidR="00F34FA8" w:rsidRPr="00112990" w:rsidRDefault="00F34FA8" w:rsidP="00F34FA8">
            <w:pPr>
              <w:rPr>
                <w:rFonts w:ascii="Arial" w:hAnsi="Arial" w:cs="Arial"/>
                <w:color w:val="000000"/>
              </w:rPr>
            </w:pPr>
            <w:r w:rsidRPr="00112990">
              <w:rPr>
                <w:rFonts w:ascii="Arial" w:hAnsi="Arial" w:cs="Arial"/>
                <w:color w:val="000000"/>
              </w:rPr>
              <w:t>Sutter</w:t>
            </w:r>
          </w:p>
        </w:tc>
        <w:tc>
          <w:tcPr>
            <w:tcW w:w="4492" w:type="dxa"/>
          </w:tcPr>
          <w:p w14:paraId="003EF289" w14:textId="77777777" w:rsidR="00F34FA8" w:rsidRPr="00112990" w:rsidRDefault="00F34FA8" w:rsidP="00F34FA8">
            <w:pPr>
              <w:rPr>
                <w:rFonts w:ascii="Arial" w:hAnsi="Arial" w:cs="Arial"/>
                <w:color w:val="000000"/>
              </w:rPr>
            </w:pPr>
            <w:r w:rsidRPr="00112990">
              <w:rPr>
                <w:rFonts w:ascii="Arial" w:hAnsi="Arial" w:cs="Arial"/>
                <w:color w:val="000000"/>
              </w:rPr>
              <w:t>$250,000</w:t>
            </w:r>
          </w:p>
        </w:tc>
      </w:tr>
      <w:tr w:rsidR="00F34FA8" w:rsidRPr="0075789D" w14:paraId="176B6C12" w14:textId="77777777" w:rsidTr="009D7A68">
        <w:trPr>
          <w:cantSplit/>
          <w:tblHeader/>
        </w:trPr>
        <w:tc>
          <w:tcPr>
            <w:tcW w:w="4498" w:type="dxa"/>
          </w:tcPr>
          <w:p w14:paraId="1D2BD19F" w14:textId="77777777" w:rsidR="00F34FA8" w:rsidRPr="00112990" w:rsidRDefault="00F34FA8" w:rsidP="00F34FA8">
            <w:pPr>
              <w:rPr>
                <w:rFonts w:ascii="Arial" w:hAnsi="Arial" w:cs="Arial"/>
                <w:color w:val="000000"/>
              </w:rPr>
            </w:pPr>
            <w:r w:rsidRPr="00112990">
              <w:rPr>
                <w:rFonts w:ascii="Arial" w:hAnsi="Arial" w:cs="Arial"/>
                <w:color w:val="000000"/>
              </w:rPr>
              <w:t>Tulare</w:t>
            </w:r>
          </w:p>
        </w:tc>
        <w:tc>
          <w:tcPr>
            <w:tcW w:w="4492" w:type="dxa"/>
          </w:tcPr>
          <w:p w14:paraId="35159114" w14:textId="77777777" w:rsidR="00F34FA8" w:rsidRPr="00112990" w:rsidRDefault="00F34FA8" w:rsidP="00F34FA8">
            <w:pPr>
              <w:rPr>
                <w:rFonts w:ascii="Arial" w:hAnsi="Arial" w:cs="Arial"/>
                <w:color w:val="000000"/>
              </w:rPr>
            </w:pPr>
            <w:r w:rsidRPr="00112990">
              <w:rPr>
                <w:rFonts w:ascii="Arial" w:hAnsi="Arial" w:cs="Arial"/>
                <w:color w:val="000000"/>
              </w:rPr>
              <w:t>$500,000</w:t>
            </w:r>
          </w:p>
        </w:tc>
      </w:tr>
      <w:tr w:rsidR="00F34FA8" w:rsidRPr="0075789D" w14:paraId="5E3613AA" w14:textId="77777777" w:rsidTr="009D7A68">
        <w:trPr>
          <w:cantSplit/>
          <w:tblHeader/>
        </w:trPr>
        <w:tc>
          <w:tcPr>
            <w:tcW w:w="4498" w:type="dxa"/>
          </w:tcPr>
          <w:p w14:paraId="0F1DA86D" w14:textId="77777777" w:rsidR="00F34FA8" w:rsidRPr="00112990" w:rsidRDefault="00F34FA8" w:rsidP="00F34FA8">
            <w:pPr>
              <w:rPr>
                <w:rFonts w:ascii="Arial" w:hAnsi="Arial" w:cs="Arial"/>
                <w:color w:val="000000"/>
              </w:rPr>
            </w:pPr>
            <w:r w:rsidRPr="00112990">
              <w:rPr>
                <w:rFonts w:ascii="Arial" w:hAnsi="Arial" w:cs="Arial"/>
                <w:color w:val="000000"/>
              </w:rPr>
              <w:t>Tuolumne</w:t>
            </w:r>
          </w:p>
        </w:tc>
        <w:tc>
          <w:tcPr>
            <w:tcW w:w="4492" w:type="dxa"/>
          </w:tcPr>
          <w:p w14:paraId="7FD30A10" w14:textId="77777777" w:rsidR="00F34FA8" w:rsidRPr="00112990" w:rsidRDefault="00F34FA8" w:rsidP="00F34FA8">
            <w:pPr>
              <w:rPr>
                <w:rFonts w:ascii="Arial" w:hAnsi="Arial" w:cs="Arial"/>
                <w:color w:val="000000"/>
              </w:rPr>
            </w:pPr>
            <w:r w:rsidRPr="00112990">
              <w:rPr>
                <w:rFonts w:ascii="Arial" w:hAnsi="Arial" w:cs="Arial"/>
                <w:color w:val="000000"/>
              </w:rPr>
              <w:t>$250,000</w:t>
            </w:r>
          </w:p>
        </w:tc>
      </w:tr>
      <w:tr w:rsidR="00F34FA8" w:rsidRPr="0075789D" w14:paraId="150EDA0C" w14:textId="77777777" w:rsidTr="009D7A68">
        <w:trPr>
          <w:cantSplit/>
          <w:tblHeader/>
        </w:trPr>
        <w:tc>
          <w:tcPr>
            <w:tcW w:w="4498" w:type="dxa"/>
          </w:tcPr>
          <w:p w14:paraId="5B9D4F20" w14:textId="77777777" w:rsidR="00F34FA8" w:rsidRPr="00112990" w:rsidRDefault="00F34FA8" w:rsidP="00F34FA8">
            <w:pPr>
              <w:rPr>
                <w:rFonts w:ascii="Arial" w:hAnsi="Arial" w:cs="Arial"/>
                <w:color w:val="000000"/>
              </w:rPr>
            </w:pPr>
            <w:r w:rsidRPr="00112990">
              <w:rPr>
                <w:rFonts w:ascii="Arial" w:hAnsi="Arial" w:cs="Arial"/>
                <w:color w:val="000000"/>
              </w:rPr>
              <w:t>Ventura</w:t>
            </w:r>
          </w:p>
        </w:tc>
        <w:tc>
          <w:tcPr>
            <w:tcW w:w="4492" w:type="dxa"/>
          </w:tcPr>
          <w:p w14:paraId="3CF16DD2" w14:textId="77777777" w:rsidR="00F34FA8" w:rsidRPr="00112990" w:rsidRDefault="00F34FA8" w:rsidP="00F34FA8">
            <w:pPr>
              <w:rPr>
                <w:rFonts w:ascii="Arial" w:hAnsi="Arial" w:cs="Arial"/>
                <w:color w:val="000000"/>
              </w:rPr>
            </w:pPr>
            <w:r w:rsidRPr="00112990">
              <w:rPr>
                <w:rFonts w:ascii="Arial" w:hAnsi="Arial" w:cs="Arial"/>
                <w:color w:val="000000"/>
              </w:rPr>
              <w:t>$250,000</w:t>
            </w:r>
          </w:p>
        </w:tc>
      </w:tr>
      <w:tr w:rsidR="00F34FA8" w:rsidRPr="0075789D" w14:paraId="4F652D17" w14:textId="77777777" w:rsidTr="009D7A68">
        <w:trPr>
          <w:cantSplit/>
          <w:tblHeader/>
        </w:trPr>
        <w:tc>
          <w:tcPr>
            <w:tcW w:w="4498" w:type="dxa"/>
          </w:tcPr>
          <w:p w14:paraId="75CFC025" w14:textId="77777777" w:rsidR="00F34FA8" w:rsidRPr="00112990" w:rsidRDefault="00F34FA8" w:rsidP="00F34FA8">
            <w:pPr>
              <w:rPr>
                <w:rFonts w:ascii="Arial" w:hAnsi="Arial" w:cs="Arial"/>
                <w:color w:val="000000"/>
              </w:rPr>
            </w:pPr>
            <w:r w:rsidRPr="00112990">
              <w:rPr>
                <w:rFonts w:ascii="Arial" w:hAnsi="Arial" w:cs="Arial"/>
                <w:color w:val="000000"/>
              </w:rPr>
              <w:t>Yolo</w:t>
            </w:r>
          </w:p>
        </w:tc>
        <w:tc>
          <w:tcPr>
            <w:tcW w:w="4492" w:type="dxa"/>
          </w:tcPr>
          <w:p w14:paraId="3E0B37B7" w14:textId="77777777" w:rsidR="00F34FA8" w:rsidRPr="00112990" w:rsidRDefault="00F34FA8" w:rsidP="00F34FA8">
            <w:pPr>
              <w:rPr>
                <w:rFonts w:ascii="Arial" w:hAnsi="Arial" w:cs="Arial"/>
                <w:color w:val="000000"/>
              </w:rPr>
            </w:pPr>
            <w:r w:rsidRPr="00112990">
              <w:rPr>
                <w:rFonts w:ascii="Arial" w:hAnsi="Arial" w:cs="Arial"/>
                <w:color w:val="000000"/>
              </w:rPr>
              <w:t>$250,000</w:t>
            </w:r>
          </w:p>
        </w:tc>
      </w:tr>
      <w:tr w:rsidR="00F34FA8" w:rsidRPr="0075789D" w14:paraId="3248FB88" w14:textId="77777777" w:rsidTr="009D7A68">
        <w:trPr>
          <w:cantSplit/>
          <w:tblHeader/>
        </w:trPr>
        <w:tc>
          <w:tcPr>
            <w:tcW w:w="4498" w:type="dxa"/>
          </w:tcPr>
          <w:p w14:paraId="777F9B60" w14:textId="77777777" w:rsidR="00F34FA8" w:rsidRPr="00112990" w:rsidRDefault="00F34FA8" w:rsidP="00F34FA8">
            <w:pPr>
              <w:rPr>
                <w:rFonts w:ascii="Arial" w:hAnsi="Arial" w:cs="Arial"/>
                <w:color w:val="000000"/>
              </w:rPr>
            </w:pPr>
            <w:r w:rsidRPr="00112990">
              <w:rPr>
                <w:rFonts w:ascii="Arial" w:hAnsi="Arial" w:cs="Arial"/>
                <w:color w:val="000000"/>
              </w:rPr>
              <w:t>Yuba</w:t>
            </w:r>
          </w:p>
        </w:tc>
        <w:tc>
          <w:tcPr>
            <w:tcW w:w="4492" w:type="dxa"/>
          </w:tcPr>
          <w:p w14:paraId="7578B1C6" w14:textId="77777777" w:rsidR="00F34FA8" w:rsidRPr="00112990" w:rsidRDefault="00F34FA8" w:rsidP="00F34FA8">
            <w:pPr>
              <w:rPr>
                <w:rFonts w:ascii="Arial" w:hAnsi="Arial" w:cs="Arial"/>
                <w:color w:val="000000"/>
              </w:rPr>
            </w:pPr>
            <w:r w:rsidRPr="00112990">
              <w:rPr>
                <w:rFonts w:ascii="Arial" w:hAnsi="Arial" w:cs="Arial"/>
                <w:color w:val="000000"/>
              </w:rPr>
              <w:t>$500,000</w:t>
            </w:r>
          </w:p>
        </w:tc>
      </w:tr>
    </w:tbl>
    <w:p w14:paraId="228B32EB" w14:textId="54CE645A" w:rsidR="00F34FA8" w:rsidRPr="00B07BE4" w:rsidRDefault="00F34FA8" w:rsidP="00937B00">
      <w:pPr>
        <w:pStyle w:val="TOCHeading"/>
        <w:spacing w:line="240" w:lineRule="auto"/>
      </w:pPr>
      <w:r w:rsidRPr="00B07BE4">
        <w:t>Table 1. Number of MCEC Grants Awarded by County</w:t>
      </w:r>
    </w:p>
    <w:p w14:paraId="50EDF14D" w14:textId="672FF2AA" w:rsidR="001A0CC3" w:rsidRPr="00BA7C24" w:rsidRDefault="00160857" w:rsidP="00FF6E31">
      <w:pPr>
        <w:pStyle w:val="TOCHeading"/>
      </w:pPr>
      <w:r>
        <w:br w:type="page"/>
      </w:r>
      <w:bookmarkStart w:id="8" w:name="_Hlk170216640"/>
    </w:p>
    <w:p w14:paraId="61E7B2FB" w14:textId="5639363E" w:rsidR="001A0CC3" w:rsidRDefault="001A0CC3" w:rsidP="00001BF7">
      <w:pPr>
        <w:spacing w:after="240"/>
        <w:rPr>
          <w:rFonts w:ascii="Arial" w:hAnsi="Arial" w:cs="Arial"/>
        </w:rPr>
      </w:pPr>
      <w:r w:rsidRPr="00112990">
        <w:rPr>
          <w:rFonts w:ascii="Arial" w:hAnsi="Arial" w:cs="Arial"/>
        </w:rPr>
        <w:lastRenderedPageBreak/>
        <w:t>In the 2023–24 fiscal year, the CDE funded a total of 538 CCAP grant applications, distributing $53,800,000 in grant funding. Each school district applied on behalf of its schools participating in the CCAP Partnership Agreement, with each school receiving $100,000. The allocation of funds was widespread, benefiting numerous schools and districts throughout the state.</w:t>
      </w:r>
      <w:r w:rsidR="0034467A">
        <w:rPr>
          <w:rFonts w:ascii="Arial" w:hAnsi="Arial" w:cs="Arial"/>
        </w:rPr>
        <w:t xml:space="preserve"> Table </w:t>
      </w:r>
      <w:r w:rsidR="00E26254">
        <w:rPr>
          <w:rFonts w:ascii="Arial" w:hAnsi="Arial" w:cs="Arial"/>
        </w:rPr>
        <w:t>two</w:t>
      </w:r>
      <w:r w:rsidR="0034467A">
        <w:rPr>
          <w:rFonts w:ascii="Arial" w:hAnsi="Arial" w:cs="Arial"/>
        </w:rPr>
        <w:t xml:space="preserve"> lists all CCAP grants awarded by county.</w:t>
      </w:r>
      <w:r w:rsidRPr="00112990">
        <w:rPr>
          <w:rFonts w:ascii="Arial" w:hAnsi="Arial" w:cs="Arial"/>
        </w:rPr>
        <w:t xml:space="preserve"> For a detailed breakdown of the districts and schools that received funding, please refer to Appendix A</w:t>
      </w:r>
      <w:r w:rsidR="0034467A">
        <w:rPr>
          <w:rFonts w:ascii="Arial" w:hAnsi="Arial" w:cs="Arial"/>
        </w:rPr>
        <w:t xml:space="preserve"> for</w:t>
      </w:r>
      <w:r w:rsidRPr="00112990">
        <w:rPr>
          <w:rFonts w:ascii="Arial" w:hAnsi="Arial" w:cs="Arial"/>
        </w:rPr>
        <w:t xml:space="preserve"> comprehensive information on the distribution of funds.</w:t>
      </w:r>
    </w:p>
    <w:bookmarkEnd w:id="8"/>
    <w:p w14:paraId="25F2B10E" w14:textId="0DC25970" w:rsidR="005B3AEF" w:rsidRPr="00B07BE4" w:rsidRDefault="00B26396" w:rsidP="00B07BE4">
      <w:pPr>
        <w:pStyle w:val="TOCHeading"/>
      </w:pPr>
      <w:r w:rsidRPr="00B07BE4">
        <w:t xml:space="preserve">Table </w:t>
      </w:r>
      <w:r w:rsidR="00342104" w:rsidRPr="00B07BE4">
        <w:t>2</w:t>
      </w:r>
      <w:r w:rsidRPr="00B07BE4">
        <w:t xml:space="preserve">. </w:t>
      </w:r>
      <w:r w:rsidR="005B3AEF" w:rsidRPr="00B07BE4">
        <w:t>Number of CCAP Grants Awarded</w:t>
      </w:r>
      <w:r w:rsidRPr="00B07BE4">
        <w:t xml:space="preserve"> by </w:t>
      </w:r>
      <w:r w:rsidR="0022712F" w:rsidRPr="00B07BE4">
        <w:t>County</w:t>
      </w:r>
    </w:p>
    <w:tbl>
      <w:tblPr>
        <w:tblStyle w:val="TableGrid11"/>
        <w:tblW w:w="9350" w:type="dxa"/>
        <w:tblLook w:val="04A0" w:firstRow="1" w:lastRow="0" w:firstColumn="1" w:lastColumn="0" w:noHBand="0" w:noVBand="1"/>
        <w:tblDescription w:val="Number of CCAP Grants Awarded by County"/>
      </w:tblPr>
      <w:tblGrid>
        <w:gridCol w:w="4675"/>
        <w:gridCol w:w="4675"/>
      </w:tblGrid>
      <w:tr w:rsidR="00C372CE" w:rsidRPr="0063762A" w14:paraId="30DBDEFB" w14:textId="77777777" w:rsidTr="009D7A68">
        <w:trPr>
          <w:cantSplit/>
          <w:tblHeader/>
        </w:trPr>
        <w:tc>
          <w:tcPr>
            <w:tcW w:w="4675" w:type="dxa"/>
          </w:tcPr>
          <w:p w14:paraId="2147C50C" w14:textId="77777777" w:rsidR="00C372CE" w:rsidRPr="00B121CD" w:rsidRDefault="00C372CE" w:rsidP="00F72AA6">
            <w:pPr>
              <w:rPr>
                <w:rFonts w:ascii="Arial" w:hAnsi="Arial" w:cs="Arial"/>
                <w:b/>
                <w:bCs/>
              </w:rPr>
            </w:pPr>
            <w:bookmarkStart w:id="9" w:name="_Hlk170217107"/>
            <w:r w:rsidRPr="00B121CD">
              <w:rPr>
                <w:rFonts w:ascii="Arial" w:hAnsi="Arial" w:cs="Arial"/>
                <w:b/>
                <w:bCs/>
              </w:rPr>
              <w:t>County</w:t>
            </w:r>
          </w:p>
        </w:tc>
        <w:tc>
          <w:tcPr>
            <w:tcW w:w="4675" w:type="dxa"/>
          </w:tcPr>
          <w:p w14:paraId="595F1CAC" w14:textId="77777777" w:rsidR="00C372CE" w:rsidRPr="00B121CD" w:rsidRDefault="00C372CE" w:rsidP="00F72AA6">
            <w:pPr>
              <w:rPr>
                <w:rFonts w:ascii="Arial" w:hAnsi="Arial" w:cs="Arial"/>
                <w:b/>
                <w:bCs/>
              </w:rPr>
            </w:pPr>
            <w:r w:rsidRPr="00B121CD">
              <w:rPr>
                <w:rFonts w:ascii="Arial" w:hAnsi="Arial" w:cs="Arial"/>
                <w:b/>
                <w:bCs/>
              </w:rPr>
              <w:t>Total Funding</w:t>
            </w:r>
          </w:p>
        </w:tc>
      </w:tr>
      <w:tr w:rsidR="00C372CE" w:rsidRPr="0063762A" w14:paraId="03BC13DD" w14:textId="77777777" w:rsidTr="009D7A68">
        <w:trPr>
          <w:cantSplit/>
        </w:trPr>
        <w:tc>
          <w:tcPr>
            <w:tcW w:w="4675" w:type="dxa"/>
          </w:tcPr>
          <w:p w14:paraId="7E061D9E" w14:textId="77777777" w:rsidR="00C372CE" w:rsidRPr="00E26254" w:rsidRDefault="00C372CE" w:rsidP="00F72AA6">
            <w:pPr>
              <w:rPr>
                <w:rFonts w:ascii="Arial" w:hAnsi="Arial" w:cs="Arial"/>
                <w:b/>
                <w:bCs/>
              </w:rPr>
            </w:pPr>
            <w:r w:rsidRPr="00E26254">
              <w:rPr>
                <w:rFonts w:ascii="Arial" w:hAnsi="Arial" w:cs="Arial"/>
              </w:rPr>
              <w:t>Alameda County</w:t>
            </w:r>
          </w:p>
        </w:tc>
        <w:tc>
          <w:tcPr>
            <w:tcW w:w="4675" w:type="dxa"/>
          </w:tcPr>
          <w:p w14:paraId="4BAB3FD1" w14:textId="77777777" w:rsidR="00C372CE" w:rsidRPr="0063762A" w:rsidRDefault="00C372CE" w:rsidP="00F72AA6">
            <w:pPr>
              <w:rPr>
                <w:rFonts w:ascii="Arial" w:hAnsi="Arial" w:cs="Arial"/>
              </w:rPr>
            </w:pPr>
            <w:r w:rsidRPr="0063762A">
              <w:rPr>
                <w:rFonts w:ascii="Arial" w:hAnsi="Arial" w:cs="Arial"/>
              </w:rPr>
              <w:t>$1,000,000</w:t>
            </w:r>
          </w:p>
        </w:tc>
      </w:tr>
      <w:tr w:rsidR="00C372CE" w:rsidRPr="0063762A" w14:paraId="1033F338" w14:textId="77777777" w:rsidTr="009D7A68">
        <w:trPr>
          <w:cantSplit/>
        </w:trPr>
        <w:tc>
          <w:tcPr>
            <w:tcW w:w="4675" w:type="dxa"/>
          </w:tcPr>
          <w:p w14:paraId="6152BE14" w14:textId="77777777" w:rsidR="00C372CE" w:rsidRPr="00E26254" w:rsidRDefault="00C372CE" w:rsidP="00F72AA6">
            <w:pPr>
              <w:rPr>
                <w:rFonts w:ascii="Arial" w:hAnsi="Arial" w:cs="Arial"/>
                <w:b/>
                <w:bCs/>
              </w:rPr>
            </w:pPr>
            <w:r w:rsidRPr="00E26254">
              <w:rPr>
                <w:rFonts w:ascii="Arial" w:hAnsi="Arial" w:cs="Arial"/>
              </w:rPr>
              <w:t>Butte County</w:t>
            </w:r>
          </w:p>
        </w:tc>
        <w:tc>
          <w:tcPr>
            <w:tcW w:w="4675" w:type="dxa"/>
          </w:tcPr>
          <w:p w14:paraId="3E52F954" w14:textId="77777777" w:rsidR="00C372CE" w:rsidRPr="0063762A" w:rsidRDefault="00C372CE" w:rsidP="00F72AA6">
            <w:pPr>
              <w:rPr>
                <w:rFonts w:ascii="Arial" w:hAnsi="Arial" w:cs="Arial"/>
              </w:rPr>
            </w:pPr>
            <w:r w:rsidRPr="0063762A">
              <w:rPr>
                <w:rFonts w:ascii="Arial" w:hAnsi="Arial" w:cs="Arial"/>
              </w:rPr>
              <w:t>$200,000</w:t>
            </w:r>
          </w:p>
        </w:tc>
      </w:tr>
      <w:tr w:rsidR="00C372CE" w:rsidRPr="0063762A" w14:paraId="6286C3E3" w14:textId="77777777" w:rsidTr="009D7A68">
        <w:trPr>
          <w:cantSplit/>
        </w:trPr>
        <w:tc>
          <w:tcPr>
            <w:tcW w:w="4675" w:type="dxa"/>
          </w:tcPr>
          <w:p w14:paraId="34066DCE" w14:textId="77777777" w:rsidR="00C372CE" w:rsidRPr="00E26254" w:rsidRDefault="00C372CE" w:rsidP="00F72AA6">
            <w:pPr>
              <w:rPr>
                <w:rFonts w:ascii="Arial" w:hAnsi="Arial" w:cs="Arial"/>
                <w:b/>
                <w:bCs/>
              </w:rPr>
            </w:pPr>
            <w:r w:rsidRPr="00E26254">
              <w:rPr>
                <w:rFonts w:ascii="Arial" w:hAnsi="Arial" w:cs="Arial"/>
              </w:rPr>
              <w:t>Contra Costa County</w:t>
            </w:r>
          </w:p>
        </w:tc>
        <w:tc>
          <w:tcPr>
            <w:tcW w:w="4675" w:type="dxa"/>
          </w:tcPr>
          <w:p w14:paraId="75AF5618" w14:textId="77777777" w:rsidR="00C372CE" w:rsidRPr="0063762A" w:rsidRDefault="00C372CE" w:rsidP="00F72AA6">
            <w:pPr>
              <w:rPr>
                <w:rFonts w:ascii="Arial" w:hAnsi="Arial" w:cs="Arial"/>
              </w:rPr>
            </w:pPr>
            <w:r w:rsidRPr="0063762A">
              <w:rPr>
                <w:rFonts w:ascii="Arial" w:hAnsi="Arial" w:cs="Arial"/>
              </w:rPr>
              <w:t>$500,000</w:t>
            </w:r>
          </w:p>
        </w:tc>
      </w:tr>
      <w:tr w:rsidR="00C372CE" w:rsidRPr="0063762A" w14:paraId="77CAA498" w14:textId="77777777" w:rsidTr="009D7A68">
        <w:trPr>
          <w:cantSplit/>
        </w:trPr>
        <w:tc>
          <w:tcPr>
            <w:tcW w:w="4675" w:type="dxa"/>
          </w:tcPr>
          <w:p w14:paraId="6715CE54" w14:textId="77777777" w:rsidR="00C372CE" w:rsidRPr="00E26254" w:rsidRDefault="00C372CE" w:rsidP="00F72AA6">
            <w:pPr>
              <w:rPr>
                <w:rFonts w:ascii="Arial" w:hAnsi="Arial" w:cs="Arial"/>
                <w:b/>
                <w:bCs/>
              </w:rPr>
            </w:pPr>
            <w:r w:rsidRPr="00E26254">
              <w:rPr>
                <w:rFonts w:ascii="Arial" w:hAnsi="Arial" w:cs="Arial"/>
              </w:rPr>
              <w:t>El Dorado County</w:t>
            </w:r>
          </w:p>
        </w:tc>
        <w:tc>
          <w:tcPr>
            <w:tcW w:w="4675" w:type="dxa"/>
          </w:tcPr>
          <w:p w14:paraId="4A9957D0" w14:textId="77777777" w:rsidR="00C372CE" w:rsidRPr="0063762A" w:rsidRDefault="00C372CE" w:rsidP="00F72AA6">
            <w:pPr>
              <w:rPr>
                <w:rFonts w:ascii="Arial" w:hAnsi="Arial" w:cs="Arial"/>
              </w:rPr>
            </w:pPr>
            <w:r w:rsidRPr="0063762A">
              <w:rPr>
                <w:rFonts w:ascii="Arial" w:hAnsi="Arial" w:cs="Arial"/>
              </w:rPr>
              <w:t>$100,000</w:t>
            </w:r>
          </w:p>
        </w:tc>
      </w:tr>
      <w:tr w:rsidR="00C372CE" w:rsidRPr="0063762A" w14:paraId="3C0F20B5" w14:textId="77777777" w:rsidTr="009D7A68">
        <w:trPr>
          <w:cantSplit/>
        </w:trPr>
        <w:tc>
          <w:tcPr>
            <w:tcW w:w="4675" w:type="dxa"/>
          </w:tcPr>
          <w:p w14:paraId="341959D9" w14:textId="77777777" w:rsidR="00C372CE" w:rsidRPr="00E26254" w:rsidRDefault="00C372CE" w:rsidP="00F72AA6">
            <w:pPr>
              <w:rPr>
                <w:rFonts w:ascii="Arial" w:hAnsi="Arial" w:cs="Arial"/>
                <w:b/>
                <w:bCs/>
              </w:rPr>
            </w:pPr>
            <w:r w:rsidRPr="00E26254">
              <w:rPr>
                <w:rFonts w:ascii="Arial" w:hAnsi="Arial" w:cs="Arial"/>
              </w:rPr>
              <w:t>Fresno County</w:t>
            </w:r>
          </w:p>
        </w:tc>
        <w:tc>
          <w:tcPr>
            <w:tcW w:w="4675" w:type="dxa"/>
          </w:tcPr>
          <w:p w14:paraId="4B98B2C6" w14:textId="77777777" w:rsidR="00C372CE" w:rsidRPr="0063762A" w:rsidRDefault="00C372CE" w:rsidP="00F72AA6">
            <w:pPr>
              <w:rPr>
                <w:rFonts w:ascii="Arial" w:hAnsi="Arial" w:cs="Arial"/>
              </w:rPr>
            </w:pPr>
            <w:r w:rsidRPr="0063762A">
              <w:rPr>
                <w:rFonts w:ascii="Arial" w:hAnsi="Arial" w:cs="Arial"/>
              </w:rPr>
              <w:t>$1,500,000</w:t>
            </w:r>
          </w:p>
        </w:tc>
      </w:tr>
      <w:tr w:rsidR="00C372CE" w:rsidRPr="0063762A" w14:paraId="643F19B1" w14:textId="77777777" w:rsidTr="009D7A68">
        <w:trPr>
          <w:cantSplit/>
        </w:trPr>
        <w:tc>
          <w:tcPr>
            <w:tcW w:w="4675" w:type="dxa"/>
          </w:tcPr>
          <w:p w14:paraId="2B66A43C" w14:textId="77777777" w:rsidR="00C372CE" w:rsidRPr="00E26254" w:rsidRDefault="00C372CE" w:rsidP="00F72AA6">
            <w:pPr>
              <w:rPr>
                <w:rFonts w:ascii="Arial" w:hAnsi="Arial" w:cs="Arial"/>
                <w:b/>
                <w:bCs/>
              </w:rPr>
            </w:pPr>
            <w:r w:rsidRPr="00E26254">
              <w:rPr>
                <w:rFonts w:ascii="Arial" w:hAnsi="Arial" w:cs="Arial"/>
              </w:rPr>
              <w:t>Humboldt County</w:t>
            </w:r>
          </w:p>
        </w:tc>
        <w:tc>
          <w:tcPr>
            <w:tcW w:w="4675" w:type="dxa"/>
          </w:tcPr>
          <w:p w14:paraId="1BB75B87" w14:textId="77777777" w:rsidR="00C372CE" w:rsidRPr="0063762A" w:rsidRDefault="00C372CE" w:rsidP="00F72AA6">
            <w:pPr>
              <w:rPr>
                <w:rFonts w:ascii="Arial" w:hAnsi="Arial" w:cs="Arial"/>
              </w:rPr>
            </w:pPr>
            <w:r w:rsidRPr="0063762A">
              <w:rPr>
                <w:rFonts w:ascii="Arial" w:hAnsi="Arial" w:cs="Arial"/>
              </w:rPr>
              <w:t>$200,000</w:t>
            </w:r>
          </w:p>
        </w:tc>
      </w:tr>
      <w:tr w:rsidR="00C372CE" w:rsidRPr="0063762A" w14:paraId="0A2CE371" w14:textId="77777777" w:rsidTr="009D7A68">
        <w:trPr>
          <w:cantSplit/>
        </w:trPr>
        <w:tc>
          <w:tcPr>
            <w:tcW w:w="4675" w:type="dxa"/>
          </w:tcPr>
          <w:p w14:paraId="63C9785C" w14:textId="77777777" w:rsidR="00C372CE" w:rsidRPr="00E26254" w:rsidRDefault="00C372CE" w:rsidP="00F72AA6">
            <w:pPr>
              <w:rPr>
                <w:rFonts w:ascii="Arial" w:hAnsi="Arial" w:cs="Arial"/>
                <w:b/>
                <w:bCs/>
              </w:rPr>
            </w:pPr>
            <w:r w:rsidRPr="00E26254">
              <w:rPr>
                <w:rFonts w:ascii="Arial" w:hAnsi="Arial" w:cs="Arial"/>
              </w:rPr>
              <w:t>Kern County</w:t>
            </w:r>
          </w:p>
        </w:tc>
        <w:tc>
          <w:tcPr>
            <w:tcW w:w="4675" w:type="dxa"/>
          </w:tcPr>
          <w:p w14:paraId="431B5230" w14:textId="77777777" w:rsidR="00C372CE" w:rsidRPr="0063762A" w:rsidRDefault="00C372CE" w:rsidP="00F72AA6">
            <w:pPr>
              <w:rPr>
                <w:rFonts w:ascii="Arial" w:hAnsi="Arial" w:cs="Arial"/>
              </w:rPr>
            </w:pPr>
            <w:r w:rsidRPr="0063762A">
              <w:rPr>
                <w:rFonts w:ascii="Arial" w:hAnsi="Arial" w:cs="Arial"/>
              </w:rPr>
              <w:t>$400,000</w:t>
            </w:r>
          </w:p>
        </w:tc>
      </w:tr>
      <w:tr w:rsidR="00C372CE" w:rsidRPr="0063762A" w14:paraId="1C891476" w14:textId="77777777" w:rsidTr="009D7A68">
        <w:trPr>
          <w:cantSplit/>
        </w:trPr>
        <w:tc>
          <w:tcPr>
            <w:tcW w:w="4675" w:type="dxa"/>
          </w:tcPr>
          <w:p w14:paraId="771E1E05" w14:textId="77777777" w:rsidR="00C372CE" w:rsidRPr="00E26254" w:rsidRDefault="00C372CE" w:rsidP="00F72AA6">
            <w:pPr>
              <w:rPr>
                <w:rFonts w:ascii="Arial" w:hAnsi="Arial" w:cs="Arial"/>
                <w:b/>
                <w:bCs/>
              </w:rPr>
            </w:pPr>
            <w:r w:rsidRPr="00E26254">
              <w:rPr>
                <w:rFonts w:ascii="Arial" w:hAnsi="Arial" w:cs="Arial"/>
              </w:rPr>
              <w:t>Kings County</w:t>
            </w:r>
          </w:p>
        </w:tc>
        <w:tc>
          <w:tcPr>
            <w:tcW w:w="4675" w:type="dxa"/>
          </w:tcPr>
          <w:p w14:paraId="597299F4" w14:textId="77777777" w:rsidR="00C372CE" w:rsidRPr="0063762A" w:rsidRDefault="00C372CE" w:rsidP="00F72AA6">
            <w:pPr>
              <w:rPr>
                <w:rFonts w:ascii="Arial" w:hAnsi="Arial" w:cs="Arial"/>
              </w:rPr>
            </w:pPr>
            <w:r w:rsidRPr="0063762A">
              <w:rPr>
                <w:rFonts w:ascii="Arial" w:hAnsi="Arial" w:cs="Arial"/>
              </w:rPr>
              <w:t>$200,000</w:t>
            </w:r>
          </w:p>
        </w:tc>
      </w:tr>
      <w:tr w:rsidR="00C372CE" w:rsidRPr="0063762A" w14:paraId="5E4B09C7" w14:textId="77777777" w:rsidTr="009D7A68">
        <w:trPr>
          <w:cantSplit/>
        </w:trPr>
        <w:tc>
          <w:tcPr>
            <w:tcW w:w="4675" w:type="dxa"/>
          </w:tcPr>
          <w:p w14:paraId="51E2BF25" w14:textId="77777777" w:rsidR="00C372CE" w:rsidRPr="00E26254" w:rsidRDefault="00C372CE" w:rsidP="00F72AA6">
            <w:pPr>
              <w:rPr>
                <w:rFonts w:ascii="Arial" w:hAnsi="Arial" w:cs="Arial"/>
                <w:b/>
                <w:bCs/>
              </w:rPr>
            </w:pPr>
            <w:r w:rsidRPr="00E26254">
              <w:rPr>
                <w:rFonts w:ascii="Arial" w:hAnsi="Arial" w:cs="Arial"/>
              </w:rPr>
              <w:t>Lake County</w:t>
            </w:r>
          </w:p>
        </w:tc>
        <w:tc>
          <w:tcPr>
            <w:tcW w:w="4675" w:type="dxa"/>
          </w:tcPr>
          <w:p w14:paraId="02CBC4D6" w14:textId="77777777" w:rsidR="00C372CE" w:rsidRPr="0063762A" w:rsidRDefault="00C372CE" w:rsidP="00F72AA6">
            <w:pPr>
              <w:rPr>
                <w:rFonts w:ascii="Arial" w:hAnsi="Arial" w:cs="Arial"/>
              </w:rPr>
            </w:pPr>
            <w:r w:rsidRPr="0063762A">
              <w:rPr>
                <w:rFonts w:ascii="Arial" w:hAnsi="Arial" w:cs="Arial"/>
              </w:rPr>
              <w:t>$300,000</w:t>
            </w:r>
          </w:p>
        </w:tc>
      </w:tr>
      <w:tr w:rsidR="00C372CE" w:rsidRPr="0063762A" w14:paraId="25D38EE1" w14:textId="77777777" w:rsidTr="009D7A68">
        <w:trPr>
          <w:cantSplit/>
        </w:trPr>
        <w:tc>
          <w:tcPr>
            <w:tcW w:w="4675" w:type="dxa"/>
          </w:tcPr>
          <w:p w14:paraId="7FC2EE6F" w14:textId="77777777" w:rsidR="00C372CE" w:rsidRPr="00E26254" w:rsidRDefault="00C372CE" w:rsidP="00F72AA6">
            <w:pPr>
              <w:rPr>
                <w:rFonts w:ascii="Arial" w:hAnsi="Arial" w:cs="Arial"/>
                <w:b/>
                <w:bCs/>
              </w:rPr>
            </w:pPr>
            <w:r w:rsidRPr="00E26254">
              <w:rPr>
                <w:rFonts w:ascii="Arial" w:hAnsi="Arial" w:cs="Arial"/>
              </w:rPr>
              <w:t>Los Angeles County</w:t>
            </w:r>
          </w:p>
        </w:tc>
        <w:tc>
          <w:tcPr>
            <w:tcW w:w="4675" w:type="dxa"/>
          </w:tcPr>
          <w:p w14:paraId="744212AE" w14:textId="77777777" w:rsidR="00C372CE" w:rsidRPr="0063762A" w:rsidRDefault="00C372CE" w:rsidP="00F72AA6">
            <w:pPr>
              <w:rPr>
                <w:rFonts w:ascii="Arial" w:hAnsi="Arial" w:cs="Arial"/>
              </w:rPr>
            </w:pPr>
            <w:r w:rsidRPr="0063762A">
              <w:rPr>
                <w:rFonts w:ascii="Arial" w:hAnsi="Arial" w:cs="Arial"/>
              </w:rPr>
              <w:t>$16,000,000</w:t>
            </w:r>
          </w:p>
        </w:tc>
      </w:tr>
      <w:tr w:rsidR="00C372CE" w:rsidRPr="0063762A" w14:paraId="0B19C13A" w14:textId="77777777" w:rsidTr="009D7A68">
        <w:trPr>
          <w:cantSplit/>
        </w:trPr>
        <w:tc>
          <w:tcPr>
            <w:tcW w:w="4675" w:type="dxa"/>
          </w:tcPr>
          <w:p w14:paraId="401D1658" w14:textId="77777777" w:rsidR="00C372CE" w:rsidRPr="00E26254" w:rsidRDefault="00C372CE" w:rsidP="00F72AA6">
            <w:pPr>
              <w:rPr>
                <w:rFonts w:ascii="Arial" w:hAnsi="Arial" w:cs="Arial"/>
                <w:b/>
                <w:bCs/>
              </w:rPr>
            </w:pPr>
            <w:r w:rsidRPr="00E26254">
              <w:rPr>
                <w:rFonts w:ascii="Arial" w:hAnsi="Arial" w:cs="Arial"/>
              </w:rPr>
              <w:t>Madera County</w:t>
            </w:r>
          </w:p>
        </w:tc>
        <w:tc>
          <w:tcPr>
            <w:tcW w:w="4675" w:type="dxa"/>
          </w:tcPr>
          <w:p w14:paraId="36EF082F" w14:textId="77777777" w:rsidR="00C372CE" w:rsidRPr="0063762A" w:rsidRDefault="00C372CE" w:rsidP="00F72AA6">
            <w:pPr>
              <w:rPr>
                <w:rFonts w:ascii="Arial" w:hAnsi="Arial" w:cs="Arial"/>
              </w:rPr>
            </w:pPr>
            <w:r w:rsidRPr="0063762A">
              <w:rPr>
                <w:rFonts w:ascii="Arial" w:hAnsi="Arial" w:cs="Arial"/>
              </w:rPr>
              <w:t>$400,000</w:t>
            </w:r>
          </w:p>
        </w:tc>
      </w:tr>
      <w:tr w:rsidR="00C372CE" w:rsidRPr="0063762A" w14:paraId="10222C9E" w14:textId="77777777" w:rsidTr="009D7A68">
        <w:trPr>
          <w:cantSplit/>
        </w:trPr>
        <w:tc>
          <w:tcPr>
            <w:tcW w:w="4675" w:type="dxa"/>
          </w:tcPr>
          <w:p w14:paraId="761692DA" w14:textId="77777777" w:rsidR="00C372CE" w:rsidRPr="00E26254" w:rsidRDefault="00C372CE" w:rsidP="00F72AA6">
            <w:pPr>
              <w:rPr>
                <w:rFonts w:ascii="Arial" w:hAnsi="Arial" w:cs="Arial"/>
                <w:b/>
                <w:bCs/>
              </w:rPr>
            </w:pPr>
            <w:r w:rsidRPr="00E26254">
              <w:rPr>
                <w:rFonts w:ascii="Arial" w:hAnsi="Arial" w:cs="Arial"/>
              </w:rPr>
              <w:t>Mendocino County</w:t>
            </w:r>
          </w:p>
        </w:tc>
        <w:tc>
          <w:tcPr>
            <w:tcW w:w="4675" w:type="dxa"/>
          </w:tcPr>
          <w:p w14:paraId="5B0CABA8" w14:textId="77777777" w:rsidR="00C372CE" w:rsidRPr="0063762A" w:rsidRDefault="00C372CE" w:rsidP="00F72AA6">
            <w:pPr>
              <w:rPr>
                <w:rFonts w:ascii="Arial" w:hAnsi="Arial" w:cs="Arial"/>
              </w:rPr>
            </w:pPr>
            <w:r w:rsidRPr="0063762A">
              <w:rPr>
                <w:rFonts w:ascii="Arial" w:hAnsi="Arial" w:cs="Arial"/>
              </w:rPr>
              <w:t>$1,100,000</w:t>
            </w:r>
          </w:p>
        </w:tc>
      </w:tr>
      <w:tr w:rsidR="00C372CE" w:rsidRPr="0063762A" w14:paraId="280F6335" w14:textId="77777777" w:rsidTr="009D7A68">
        <w:trPr>
          <w:cantSplit/>
        </w:trPr>
        <w:tc>
          <w:tcPr>
            <w:tcW w:w="4675" w:type="dxa"/>
          </w:tcPr>
          <w:p w14:paraId="0A16620C" w14:textId="77777777" w:rsidR="00C372CE" w:rsidRPr="00E26254" w:rsidRDefault="00C372CE" w:rsidP="00F72AA6">
            <w:pPr>
              <w:rPr>
                <w:rFonts w:ascii="Arial" w:hAnsi="Arial" w:cs="Arial"/>
                <w:b/>
                <w:bCs/>
              </w:rPr>
            </w:pPr>
            <w:r w:rsidRPr="00E26254">
              <w:rPr>
                <w:rFonts w:ascii="Arial" w:hAnsi="Arial" w:cs="Arial"/>
              </w:rPr>
              <w:t>Merced County</w:t>
            </w:r>
          </w:p>
        </w:tc>
        <w:tc>
          <w:tcPr>
            <w:tcW w:w="4675" w:type="dxa"/>
          </w:tcPr>
          <w:p w14:paraId="17BC2620" w14:textId="77777777" w:rsidR="00C372CE" w:rsidRPr="0063762A" w:rsidRDefault="00C372CE" w:rsidP="00F72AA6">
            <w:pPr>
              <w:rPr>
                <w:rFonts w:ascii="Arial" w:hAnsi="Arial" w:cs="Arial"/>
              </w:rPr>
            </w:pPr>
            <w:r w:rsidRPr="0063762A">
              <w:rPr>
                <w:rFonts w:ascii="Arial" w:hAnsi="Arial" w:cs="Arial"/>
              </w:rPr>
              <w:t>$1,400,000</w:t>
            </w:r>
          </w:p>
        </w:tc>
      </w:tr>
      <w:tr w:rsidR="00C372CE" w:rsidRPr="0063762A" w14:paraId="241478ED" w14:textId="77777777" w:rsidTr="009D7A68">
        <w:trPr>
          <w:cantSplit/>
        </w:trPr>
        <w:tc>
          <w:tcPr>
            <w:tcW w:w="4675" w:type="dxa"/>
          </w:tcPr>
          <w:p w14:paraId="715DA9F7" w14:textId="77777777" w:rsidR="00C372CE" w:rsidRPr="00E26254" w:rsidRDefault="00C372CE" w:rsidP="00F72AA6">
            <w:pPr>
              <w:rPr>
                <w:rFonts w:ascii="Arial" w:hAnsi="Arial" w:cs="Arial"/>
                <w:b/>
                <w:bCs/>
              </w:rPr>
            </w:pPr>
            <w:r w:rsidRPr="00E26254">
              <w:rPr>
                <w:rFonts w:ascii="Arial" w:hAnsi="Arial" w:cs="Arial"/>
              </w:rPr>
              <w:t>Modoc County</w:t>
            </w:r>
          </w:p>
        </w:tc>
        <w:tc>
          <w:tcPr>
            <w:tcW w:w="4675" w:type="dxa"/>
          </w:tcPr>
          <w:p w14:paraId="314E4E09" w14:textId="77777777" w:rsidR="00C372CE" w:rsidRPr="0063762A" w:rsidRDefault="00C372CE" w:rsidP="00F72AA6">
            <w:pPr>
              <w:rPr>
                <w:rFonts w:ascii="Arial" w:hAnsi="Arial" w:cs="Arial"/>
              </w:rPr>
            </w:pPr>
            <w:r w:rsidRPr="0063762A">
              <w:rPr>
                <w:rFonts w:ascii="Arial" w:hAnsi="Arial" w:cs="Arial"/>
              </w:rPr>
              <w:t>$200,000</w:t>
            </w:r>
          </w:p>
        </w:tc>
      </w:tr>
      <w:tr w:rsidR="00C372CE" w:rsidRPr="0063762A" w14:paraId="1F621D5A" w14:textId="77777777" w:rsidTr="009D7A68">
        <w:trPr>
          <w:cantSplit/>
        </w:trPr>
        <w:tc>
          <w:tcPr>
            <w:tcW w:w="4675" w:type="dxa"/>
          </w:tcPr>
          <w:p w14:paraId="406FE4C7" w14:textId="77777777" w:rsidR="00C372CE" w:rsidRPr="00E26254" w:rsidRDefault="00C372CE" w:rsidP="00F72AA6">
            <w:pPr>
              <w:rPr>
                <w:rFonts w:ascii="Arial" w:hAnsi="Arial" w:cs="Arial"/>
                <w:b/>
                <w:bCs/>
              </w:rPr>
            </w:pPr>
            <w:r w:rsidRPr="00E26254">
              <w:rPr>
                <w:rFonts w:ascii="Arial" w:hAnsi="Arial" w:cs="Arial"/>
              </w:rPr>
              <w:t>Mono County</w:t>
            </w:r>
          </w:p>
        </w:tc>
        <w:tc>
          <w:tcPr>
            <w:tcW w:w="4675" w:type="dxa"/>
          </w:tcPr>
          <w:p w14:paraId="1FA8877A" w14:textId="77777777" w:rsidR="00C372CE" w:rsidRPr="0063762A" w:rsidRDefault="00C372CE" w:rsidP="00F72AA6">
            <w:pPr>
              <w:rPr>
                <w:rFonts w:ascii="Arial" w:hAnsi="Arial" w:cs="Arial"/>
              </w:rPr>
            </w:pPr>
            <w:r w:rsidRPr="0063762A">
              <w:rPr>
                <w:rFonts w:ascii="Arial" w:hAnsi="Arial" w:cs="Arial"/>
              </w:rPr>
              <w:t>$100,000</w:t>
            </w:r>
          </w:p>
        </w:tc>
      </w:tr>
      <w:tr w:rsidR="00C372CE" w:rsidRPr="0063762A" w14:paraId="13450A9F" w14:textId="77777777" w:rsidTr="009D7A68">
        <w:trPr>
          <w:cantSplit/>
        </w:trPr>
        <w:tc>
          <w:tcPr>
            <w:tcW w:w="4675" w:type="dxa"/>
          </w:tcPr>
          <w:p w14:paraId="120CCADB" w14:textId="77777777" w:rsidR="00C372CE" w:rsidRPr="00E26254" w:rsidRDefault="00C372CE" w:rsidP="00F72AA6">
            <w:pPr>
              <w:rPr>
                <w:rFonts w:ascii="Arial" w:hAnsi="Arial" w:cs="Arial"/>
                <w:b/>
                <w:bCs/>
              </w:rPr>
            </w:pPr>
            <w:r w:rsidRPr="00E26254">
              <w:rPr>
                <w:rFonts w:ascii="Arial" w:hAnsi="Arial" w:cs="Arial"/>
              </w:rPr>
              <w:t>Monterey County</w:t>
            </w:r>
          </w:p>
        </w:tc>
        <w:tc>
          <w:tcPr>
            <w:tcW w:w="4675" w:type="dxa"/>
          </w:tcPr>
          <w:p w14:paraId="0FCF0023" w14:textId="77777777" w:rsidR="00C372CE" w:rsidRPr="0063762A" w:rsidRDefault="00C372CE" w:rsidP="00F72AA6">
            <w:pPr>
              <w:rPr>
                <w:rFonts w:ascii="Arial" w:hAnsi="Arial" w:cs="Arial"/>
              </w:rPr>
            </w:pPr>
            <w:r w:rsidRPr="0063762A">
              <w:rPr>
                <w:rFonts w:ascii="Arial" w:hAnsi="Arial" w:cs="Arial"/>
              </w:rPr>
              <w:t>$1,700,000</w:t>
            </w:r>
          </w:p>
        </w:tc>
      </w:tr>
      <w:tr w:rsidR="00C372CE" w:rsidRPr="0063762A" w14:paraId="314D60A9" w14:textId="77777777" w:rsidTr="009D7A68">
        <w:trPr>
          <w:cantSplit/>
        </w:trPr>
        <w:tc>
          <w:tcPr>
            <w:tcW w:w="4675" w:type="dxa"/>
          </w:tcPr>
          <w:p w14:paraId="5AB52950" w14:textId="77777777" w:rsidR="00C372CE" w:rsidRPr="00E26254" w:rsidRDefault="00C372CE" w:rsidP="00F72AA6">
            <w:pPr>
              <w:rPr>
                <w:rFonts w:ascii="Arial" w:hAnsi="Arial" w:cs="Arial"/>
                <w:b/>
                <w:bCs/>
              </w:rPr>
            </w:pPr>
            <w:r w:rsidRPr="00E26254">
              <w:rPr>
                <w:rFonts w:ascii="Arial" w:hAnsi="Arial" w:cs="Arial"/>
              </w:rPr>
              <w:t>Nevada County</w:t>
            </w:r>
          </w:p>
        </w:tc>
        <w:tc>
          <w:tcPr>
            <w:tcW w:w="4675" w:type="dxa"/>
          </w:tcPr>
          <w:p w14:paraId="72FEBAB3" w14:textId="77777777" w:rsidR="00C372CE" w:rsidRPr="0063762A" w:rsidRDefault="00C372CE" w:rsidP="00F72AA6">
            <w:pPr>
              <w:rPr>
                <w:rFonts w:ascii="Arial" w:hAnsi="Arial" w:cs="Arial"/>
              </w:rPr>
            </w:pPr>
            <w:r w:rsidRPr="0063762A">
              <w:rPr>
                <w:rFonts w:ascii="Arial" w:hAnsi="Arial" w:cs="Arial"/>
              </w:rPr>
              <w:t>$300,000</w:t>
            </w:r>
          </w:p>
        </w:tc>
      </w:tr>
      <w:tr w:rsidR="00C372CE" w:rsidRPr="0063762A" w14:paraId="0AC5052B" w14:textId="77777777" w:rsidTr="009D7A68">
        <w:trPr>
          <w:cantSplit/>
        </w:trPr>
        <w:tc>
          <w:tcPr>
            <w:tcW w:w="4675" w:type="dxa"/>
          </w:tcPr>
          <w:p w14:paraId="00820226" w14:textId="77777777" w:rsidR="00C372CE" w:rsidRPr="00E26254" w:rsidRDefault="00C372CE" w:rsidP="00F72AA6">
            <w:pPr>
              <w:rPr>
                <w:rFonts w:ascii="Arial" w:hAnsi="Arial" w:cs="Arial"/>
                <w:b/>
                <w:bCs/>
              </w:rPr>
            </w:pPr>
            <w:r w:rsidRPr="00E26254">
              <w:rPr>
                <w:rFonts w:ascii="Arial" w:hAnsi="Arial" w:cs="Arial"/>
              </w:rPr>
              <w:t>Orange County</w:t>
            </w:r>
          </w:p>
        </w:tc>
        <w:tc>
          <w:tcPr>
            <w:tcW w:w="4675" w:type="dxa"/>
          </w:tcPr>
          <w:p w14:paraId="16991B9D" w14:textId="77777777" w:rsidR="00C372CE" w:rsidRPr="0063762A" w:rsidRDefault="00C372CE" w:rsidP="00F72AA6">
            <w:pPr>
              <w:rPr>
                <w:rFonts w:ascii="Arial" w:hAnsi="Arial" w:cs="Arial"/>
              </w:rPr>
            </w:pPr>
            <w:r w:rsidRPr="0063762A">
              <w:rPr>
                <w:rFonts w:ascii="Arial" w:hAnsi="Arial" w:cs="Arial"/>
              </w:rPr>
              <w:t>$5,000,000</w:t>
            </w:r>
          </w:p>
        </w:tc>
      </w:tr>
      <w:tr w:rsidR="00C372CE" w:rsidRPr="0063762A" w14:paraId="565C15A7" w14:textId="77777777" w:rsidTr="009D7A68">
        <w:trPr>
          <w:cantSplit/>
        </w:trPr>
        <w:tc>
          <w:tcPr>
            <w:tcW w:w="4675" w:type="dxa"/>
          </w:tcPr>
          <w:p w14:paraId="43640B44" w14:textId="77777777" w:rsidR="00C372CE" w:rsidRPr="00E26254" w:rsidRDefault="00C372CE" w:rsidP="00F72AA6">
            <w:pPr>
              <w:rPr>
                <w:rFonts w:ascii="Arial" w:hAnsi="Arial" w:cs="Arial"/>
                <w:b/>
                <w:bCs/>
              </w:rPr>
            </w:pPr>
            <w:r w:rsidRPr="00E26254">
              <w:rPr>
                <w:rFonts w:ascii="Arial" w:hAnsi="Arial" w:cs="Arial"/>
              </w:rPr>
              <w:t>Placer County</w:t>
            </w:r>
          </w:p>
        </w:tc>
        <w:tc>
          <w:tcPr>
            <w:tcW w:w="4675" w:type="dxa"/>
          </w:tcPr>
          <w:p w14:paraId="7010FA37" w14:textId="77777777" w:rsidR="00C372CE" w:rsidRPr="0063762A" w:rsidRDefault="00C372CE" w:rsidP="00F72AA6">
            <w:pPr>
              <w:rPr>
                <w:rFonts w:ascii="Arial" w:hAnsi="Arial" w:cs="Arial"/>
              </w:rPr>
            </w:pPr>
            <w:r w:rsidRPr="0063762A">
              <w:rPr>
                <w:rFonts w:ascii="Arial" w:hAnsi="Arial" w:cs="Arial"/>
              </w:rPr>
              <w:t>$1,300,000</w:t>
            </w:r>
          </w:p>
        </w:tc>
      </w:tr>
      <w:tr w:rsidR="00C372CE" w:rsidRPr="0063762A" w14:paraId="6E1E2351" w14:textId="77777777" w:rsidTr="009D7A68">
        <w:trPr>
          <w:cantSplit/>
        </w:trPr>
        <w:tc>
          <w:tcPr>
            <w:tcW w:w="4675" w:type="dxa"/>
          </w:tcPr>
          <w:p w14:paraId="25B7834F" w14:textId="77777777" w:rsidR="00C372CE" w:rsidRPr="00E26254" w:rsidRDefault="00C372CE" w:rsidP="00F72AA6">
            <w:pPr>
              <w:rPr>
                <w:rFonts w:ascii="Arial" w:hAnsi="Arial" w:cs="Arial"/>
                <w:b/>
                <w:bCs/>
              </w:rPr>
            </w:pPr>
            <w:r w:rsidRPr="00E26254">
              <w:rPr>
                <w:rFonts w:ascii="Arial" w:hAnsi="Arial" w:cs="Arial"/>
              </w:rPr>
              <w:t>Plumas County</w:t>
            </w:r>
          </w:p>
        </w:tc>
        <w:tc>
          <w:tcPr>
            <w:tcW w:w="4675" w:type="dxa"/>
          </w:tcPr>
          <w:p w14:paraId="0C3526CC" w14:textId="77777777" w:rsidR="00C372CE" w:rsidRPr="0063762A" w:rsidRDefault="00C372CE" w:rsidP="00F72AA6">
            <w:pPr>
              <w:rPr>
                <w:rFonts w:ascii="Arial" w:hAnsi="Arial" w:cs="Arial"/>
              </w:rPr>
            </w:pPr>
            <w:r w:rsidRPr="0063762A">
              <w:rPr>
                <w:rFonts w:ascii="Arial" w:hAnsi="Arial" w:cs="Arial"/>
              </w:rPr>
              <w:t>$400,000</w:t>
            </w:r>
          </w:p>
        </w:tc>
      </w:tr>
      <w:tr w:rsidR="00C372CE" w:rsidRPr="0063762A" w14:paraId="5D4C981C" w14:textId="77777777" w:rsidTr="009D7A68">
        <w:trPr>
          <w:cantSplit/>
        </w:trPr>
        <w:tc>
          <w:tcPr>
            <w:tcW w:w="4675" w:type="dxa"/>
          </w:tcPr>
          <w:p w14:paraId="153DD802" w14:textId="77777777" w:rsidR="00C372CE" w:rsidRPr="00E26254" w:rsidRDefault="00C372CE" w:rsidP="00F72AA6">
            <w:pPr>
              <w:rPr>
                <w:rFonts w:ascii="Arial" w:hAnsi="Arial" w:cs="Arial"/>
                <w:b/>
                <w:bCs/>
              </w:rPr>
            </w:pPr>
            <w:r w:rsidRPr="00E26254">
              <w:rPr>
                <w:rFonts w:ascii="Arial" w:hAnsi="Arial" w:cs="Arial"/>
              </w:rPr>
              <w:t>Riverside County</w:t>
            </w:r>
          </w:p>
        </w:tc>
        <w:tc>
          <w:tcPr>
            <w:tcW w:w="4675" w:type="dxa"/>
          </w:tcPr>
          <w:p w14:paraId="009488B1" w14:textId="77777777" w:rsidR="00C372CE" w:rsidRPr="0063762A" w:rsidRDefault="00C372CE" w:rsidP="00F72AA6">
            <w:pPr>
              <w:rPr>
                <w:rFonts w:ascii="Arial" w:hAnsi="Arial" w:cs="Arial"/>
              </w:rPr>
            </w:pPr>
            <w:r w:rsidRPr="0063762A">
              <w:rPr>
                <w:rFonts w:ascii="Arial" w:hAnsi="Arial" w:cs="Arial"/>
              </w:rPr>
              <w:t>$1,600,000</w:t>
            </w:r>
          </w:p>
        </w:tc>
      </w:tr>
      <w:tr w:rsidR="00C372CE" w:rsidRPr="0063762A" w14:paraId="0A583E8C" w14:textId="77777777" w:rsidTr="009D7A68">
        <w:trPr>
          <w:cantSplit/>
        </w:trPr>
        <w:tc>
          <w:tcPr>
            <w:tcW w:w="4675" w:type="dxa"/>
          </w:tcPr>
          <w:p w14:paraId="5E7451A6" w14:textId="77777777" w:rsidR="00C372CE" w:rsidRPr="00E26254" w:rsidRDefault="00C372CE" w:rsidP="00F72AA6">
            <w:pPr>
              <w:rPr>
                <w:rFonts w:ascii="Arial" w:hAnsi="Arial" w:cs="Arial"/>
                <w:b/>
                <w:bCs/>
              </w:rPr>
            </w:pPr>
            <w:r w:rsidRPr="00E26254">
              <w:rPr>
                <w:rFonts w:ascii="Arial" w:hAnsi="Arial" w:cs="Arial"/>
              </w:rPr>
              <w:t>Sacramento County</w:t>
            </w:r>
          </w:p>
        </w:tc>
        <w:tc>
          <w:tcPr>
            <w:tcW w:w="4675" w:type="dxa"/>
          </w:tcPr>
          <w:p w14:paraId="2F6D2CB1" w14:textId="77777777" w:rsidR="00C372CE" w:rsidRPr="0063762A" w:rsidRDefault="00C372CE" w:rsidP="00F72AA6">
            <w:pPr>
              <w:rPr>
                <w:rFonts w:ascii="Arial" w:hAnsi="Arial" w:cs="Arial"/>
              </w:rPr>
            </w:pPr>
            <w:r w:rsidRPr="0063762A">
              <w:rPr>
                <w:rFonts w:ascii="Arial" w:hAnsi="Arial" w:cs="Arial"/>
              </w:rPr>
              <w:t>$1,500,000</w:t>
            </w:r>
          </w:p>
        </w:tc>
      </w:tr>
      <w:tr w:rsidR="00C372CE" w:rsidRPr="0063762A" w14:paraId="1CCF685D" w14:textId="77777777" w:rsidTr="009D7A68">
        <w:trPr>
          <w:cantSplit/>
        </w:trPr>
        <w:tc>
          <w:tcPr>
            <w:tcW w:w="4675" w:type="dxa"/>
          </w:tcPr>
          <w:p w14:paraId="766435D5" w14:textId="77777777" w:rsidR="00C372CE" w:rsidRPr="00E26254" w:rsidRDefault="00C372CE" w:rsidP="00F72AA6">
            <w:pPr>
              <w:rPr>
                <w:rFonts w:ascii="Arial" w:hAnsi="Arial" w:cs="Arial"/>
                <w:b/>
                <w:bCs/>
              </w:rPr>
            </w:pPr>
            <w:r w:rsidRPr="00E26254">
              <w:rPr>
                <w:rFonts w:ascii="Arial" w:hAnsi="Arial" w:cs="Arial"/>
              </w:rPr>
              <w:t>San Bernardino County</w:t>
            </w:r>
          </w:p>
        </w:tc>
        <w:tc>
          <w:tcPr>
            <w:tcW w:w="4675" w:type="dxa"/>
          </w:tcPr>
          <w:p w14:paraId="7D721653" w14:textId="77777777" w:rsidR="00C372CE" w:rsidRPr="0063762A" w:rsidRDefault="00C372CE" w:rsidP="00F72AA6">
            <w:pPr>
              <w:rPr>
                <w:rFonts w:ascii="Arial" w:hAnsi="Arial" w:cs="Arial"/>
              </w:rPr>
            </w:pPr>
            <w:r w:rsidRPr="0063762A">
              <w:rPr>
                <w:rFonts w:ascii="Arial" w:hAnsi="Arial" w:cs="Arial"/>
              </w:rPr>
              <w:t>$4,000,000</w:t>
            </w:r>
          </w:p>
        </w:tc>
      </w:tr>
      <w:tr w:rsidR="00C372CE" w:rsidRPr="0063762A" w14:paraId="13DFD50D" w14:textId="77777777" w:rsidTr="009D7A68">
        <w:trPr>
          <w:cantSplit/>
        </w:trPr>
        <w:tc>
          <w:tcPr>
            <w:tcW w:w="4675" w:type="dxa"/>
          </w:tcPr>
          <w:p w14:paraId="5BE37526" w14:textId="77777777" w:rsidR="00C372CE" w:rsidRPr="00E26254" w:rsidRDefault="00C372CE" w:rsidP="00F72AA6">
            <w:pPr>
              <w:rPr>
                <w:rFonts w:ascii="Arial" w:hAnsi="Arial" w:cs="Arial"/>
                <w:b/>
                <w:bCs/>
              </w:rPr>
            </w:pPr>
            <w:r w:rsidRPr="00E26254">
              <w:rPr>
                <w:rFonts w:ascii="Arial" w:hAnsi="Arial" w:cs="Arial"/>
              </w:rPr>
              <w:t>San Diego County</w:t>
            </w:r>
          </w:p>
        </w:tc>
        <w:tc>
          <w:tcPr>
            <w:tcW w:w="4675" w:type="dxa"/>
          </w:tcPr>
          <w:p w14:paraId="401229F1" w14:textId="77777777" w:rsidR="00C372CE" w:rsidRPr="0063762A" w:rsidRDefault="00C372CE" w:rsidP="00F72AA6">
            <w:pPr>
              <w:rPr>
                <w:rFonts w:ascii="Arial" w:hAnsi="Arial" w:cs="Arial"/>
              </w:rPr>
            </w:pPr>
            <w:r w:rsidRPr="0063762A">
              <w:rPr>
                <w:rFonts w:ascii="Arial" w:hAnsi="Arial" w:cs="Arial"/>
              </w:rPr>
              <w:t>$5,200,000</w:t>
            </w:r>
          </w:p>
        </w:tc>
      </w:tr>
      <w:tr w:rsidR="00C372CE" w:rsidRPr="0063762A" w14:paraId="30EFF5AF" w14:textId="77777777" w:rsidTr="009D7A68">
        <w:trPr>
          <w:cantSplit/>
        </w:trPr>
        <w:tc>
          <w:tcPr>
            <w:tcW w:w="4675" w:type="dxa"/>
          </w:tcPr>
          <w:p w14:paraId="0CFD06AD" w14:textId="77777777" w:rsidR="00C372CE" w:rsidRPr="00E26254" w:rsidRDefault="00C372CE" w:rsidP="00F72AA6">
            <w:pPr>
              <w:rPr>
                <w:rFonts w:ascii="Arial" w:hAnsi="Arial" w:cs="Arial"/>
                <w:b/>
                <w:bCs/>
              </w:rPr>
            </w:pPr>
            <w:r w:rsidRPr="00E26254">
              <w:rPr>
                <w:rFonts w:ascii="Arial" w:hAnsi="Arial" w:cs="Arial"/>
              </w:rPr>
              <w:t>San Joaquin County</w:t>
            </w:r>
          </w:p>
        </w:tc>
        <w:tc>
          <w:tcPr>
            <w:tcW w:w="4675" w:type="dxa"/>
          </w:tcPr>
          <w:p w14:paraId="61F5E21A" w14:textId="77777777" w:rsidR="00C372CE" w:rsidRPr="0063762A" w:rsidRDefault="00C372CE" w:rsidP="00F72AA6">
            <w:pPr>
              <w:rPr>
                <w:rFonts w:ascii="Arial" w:hAnsi="Arial" w:cs="Arial"/>
              </w:rPr>
            </w:pPr>
            <w:r w:rsidRPr="0063762A">
              <w:rPr>
                <w:rFonts w:ascii="Arial" w:hAnsi="Arial" w:cs="Arial"/>
              </w:rPr>
              <w:t>$900,000</w:t>
            </w:r>
          </w:p>
        </w:tc>
      </w:tr>
      <w:tr w:rsidR="00C372CE" w:rsidRPr="0063762A" w14:paraId="11C33EE1" w14:textId="77777777" w:rsidTr="009D7A68">
        <w:trPr>
          <w:cantSplit/>
        </w:trPr>
        <w:tc>
          <w:tcPr>
            <w:tcW w:w="4675" w:type="dxa"/>
          </w:tcPr>
          <w:p w14:paraId="00B1062E" w14:textId="77777777" w:rsidR="00C372CE" w:rsidRPr="00E26254" w:rsidRDefault="00C372CE" w:rsidP="00F72AA6">
            <w:pPr>
              <w:rPr>
                <w:rFonts w:ascii="Arial" w:hAnsi="Arial" w:cs="Arial"/>
                <w:b/>
                <w:bCs/>
              </w:rPr>
            </w:pPr>
            <w:r w:rsidRPr="00E26254">
              <w:rPr>
                <w:rFonts w:ascii="Arial" w:hAnsi="Arial" w:cs="Arial"/>
              </w:rPr>
              <w:t>San Luis Obispo County</w:t>
            </w:r>
          </w:p>
        </w:tc>
        <w:tc>
          <w:tcPr>
            <w:tcW w:w="4675" w:type="dxa"/>
          </w:tcPr>
          <w:p w14:paraId="2246D0C1" w14:textId="77777777" w:rsidR="00C372CE" w:rsidRPr="0063762A" w:rsidRDefault="00C372CE" w:rsidP="00F72AA6">
            <w:pPr>
              <w:rPr>
                <w:rFonts w:ascii="Arial" w:hAnsi="Arial" w:cs="Arial"/>
              </w:rPr>
            </w:pPr>
            <w:r w:rsidRPr="0063762A">
              <w:rPr>
                <w:rFonts w:ascii="Arial" w:hAnsi="Arial" w:cs="Arial"/>
              </w:rPr>
              <w:t>$600,000</w:t>
            </w:r>
          </w:p>
        </w:tc>
      </w:tr>
      <w:tr w:rsidR="00C372CE" w:rsidRPr="0063762A" w14:paraId="39A88922" w14:textId="77777777" w:rsidTr="009D7A68">
        <w:trPr>
          <w:cantSplit/>
        </w:trPr>
        <w:tc>
          <w:tcPr>
            <w:tcW w:w="4675" w:type="dxa"/>
          </w:tcPr>
          <w:p w14:paraId="0A4FF6A6" w14:textId="77777777" w:rsidR="00C372CE" w:rsidRPr="00E26254" w:rsidRDefault="00C372CE" w:rsidP="00F72AA6">
            <w:pPr>
              <w:rPr>
                <w:rFonts w:ascii="Arial" w:hAnsi="Arial" w:cs="Arial"/>
                <w:b/>
                <w:bCs/>
              </w:rPr>
            </w:pPr>
            <w:r w:rsidRPr="00E26254">
              <w:rPr>
                <w:rFonts w:ascii="Arial" w:hAnsi="Arial" w:cs="Arial"/>
              </w:rPr>
              <w:t>San Mateo County</w:t>
            </w:r>
          </w:p>
        </w:tc>
        <w:tc>
          <w:tcPr>
            <w:tcW w:w="4675" w:type="dxa"/>
          </w:tcPr>
          <w:p w14:paraId="38B60347" w14:textId="77777777" w:rsidR="00C372CE" w:rsidRPr="0063762A" w:rsidRDefault="00C372CE" w:rsidP="00F72AA6">
            <w:pPr>
              <w:rPr>
                <w:rFonts w:ascii="Arial" w:hAnsi="Arial" w:cs="Arial"/>
              </w:rPr>
            </w:pPr>
            <w:r w:rsidRPr="0063762A">
              <w:rPr>
                <w:rFonts w:ascii="Arial" w:hAnsi="Arial" w:cs="Arial"/>
              </w:rPr>
              <w:t>$1,300,000</w:t>
            </w:r>
          </w:p>
        </w:tc>
      </w:tr>
      <w:tr w:rsidR="00C372CE" w:rsidRPr="0063762A" w14:paraId="52B766B2" w14:textId="77777777" w:rsidTr="009D7A68">
        <w:trPr>
          <w:cantSplit/>
        </w:trPr>
        <w:tc>
          <w:tcPr>
            <w:tcW w:w="4675" w:type="dxa"/>
          </w:tcPr>
          <w:p w14:paraId="11A1A057" w14:textId="77777777" w:rsidR="00C372CE" w:rsidRPr="00E26254" w:rsidRDefault="00C372CE" w:rsidP="00F72AA6">
            <w:pPr>
              <w:rPr>
                <w:rFonts w:ascii="Arial" w:hAnsi="Arial" w:cs="Arial"/>
                <w:b/>
                <w:bCs/>
              </w:rPr>
            </w:pPr>
            <w:r w:rsidRPr="00E26254">
              <w:rPr>
                <w:rFonts w:ascii="Arial" w:hAnsi="Arial" w:cs="Arial"/>
              </w:rPr>
              <w:t>Santa Barbara County</w:t>
            </w:r>
          </w:p>
        </w:tc>
        <w:tc>
          <w:tcPr>
            <w:tcW w:w="4675" w:type="dxa"/>
          </w:tcPr>
          <w:p w14:paraId="0090EBEC" w14:textId="77777777" w:rsidR="00C372CE" w:rsidRPr="0063762A" w:rsidRDefault="00C372CE" w:rsidP="00F72AA6">
            <w:pPr>
              <w:rPr>
                <w:rFonts w:ascii="Arial" w:hAnsi="Arial" w:cs="Arial"/>
              </w:rPr>
            </w:pPr>
            <w:r w:rsidRPr="0063762A">
              <w:rPr>
                <w:rFonts w:ascii="Arial" w:hAnsi="Arial" w:cs="Arial"/>
              </w:rPr>
              <w:t>$500,000</w:t>
            </w:r>
          </w:p>
        </w:tc>
      </w:tr>
      <w:tr w:rsidR="00C372CE" w:rsidRPr="0063762A" w14:paraId="26CA9F1E" w14:textId="77777777" w:rsidTr="009D7A68">
        <w:trPr>
          <w:cantSplit/>
        </w:trPr>
        <w:tc>
          <w:tcPr>
            <w:tcW w:w="4675" w:type="dxa"/>
          </w:tcPr>
          <w:p w14:paraId="60EB89B7" w14:textId="77777777" w:rsidR="00C372CE" w:rsidRPr="00E26254" w:rsidRDefault="00C372CE" w:rsidP="00F72AA6">
            <w:pPr>
              <w:rPr>
                <w:rFonts w:ascii="Arial" w:hAnsi="Arial" w:cs="Arial"/>
                <w:b/>
                <w:bCs/>
              </w:rPr>
            </w:pPr>
            <w:r w:rsidRPr="00E26254">
              <w:rPr>
                <w:rFonts w:ascii="Arial" w:hAnsi="Arial" w:cs="Arial"/>
              </w:rPr>
              <w:t>Santa Clara County</w:t>
            </w:r>
          </w:p>
        </w:tc>
        <w:tc>
          <w:tcPr>
            <w:tcW w:w="4675" w:type="dxa"/>
          </w:tcPr>
          <w:p w14:paraId="470F089F" w14:textId="77777777" w:rsidR="00C372CE" w:rsidRPr="0063762A" w:rsidRDefault="00C372CE" w:rsidP="00F72AA6">
            <w:pPr>
              <w:rPr>
                <w:rFonts w:ascii="Arial" w:hAnsi="Arial" w:cs="Arial"/>
              </w:rPr>
            </w:pPr>
            <w:r w:rsidRPr="0063762A">
              <w:rPr>
                <w:rFonts w:ascii="Arial" w:hAnsi="Arial" w:cs="Arial"/>
              </w:rPr>
              <w:t>$800,000</w:t>
            </w:r>
          </w:p>
        </w:tc>
      </w:tr>
      <w:tr w:rsidR="00C372CE" w:rsidRPr="0063762A" w14:paraId="05CC415D" w14:textId="77777777" w:rsidTr="009D7A68">
        <w:trPr>
          <w:cantSplit/>
        </w:trPr>
        <w:tc>
          <w:tcPr>
            <w:tcW w:w="4675" w:type="dxa"/>
          </w:tcPr>
          <w:p w14:paraId="46471631" w14:textId="77777777" w:rsidR="00C372CE" w:rsidRPr="00E26254" w:rsidRDefault="00C372CE" w:rsidP="00F72AA6">
            <w:pPr>
              <w:rPr>
                <w:rFonts w:ascii="Arial" w:hAnsi="Arial" w:cs="Arial"/>
                <w:b/>
                <w:bCs/>
              </w:rPr>
            </w:pPr>
            <w:r w:rsidRPr="00E26254">
              <w:rPr>
                <w:rFonts w:ascii="Arial" w:hAnsi="Arial" w:cs="Arial"/>
              </w:rPr>
              <w:t>Shasta County</w:t>
            </w:r>
          </w:p>
        </w:tc>
        <w:tc>
          <w:tcPr>
            <w:tcW w:w="4675" w:type="dxa"/>
          </w:tcPr>
          <w:p w14:paraId="302B3CE7" w14:textId="77777777" w:rsidR="00C372CE" w:rsidRPr="0063762A" w:rsidRDefault="00C372CE" w:rsidP="00F72AA6">
            <w:pPr>
              <w:rPr>
                <w:rFonts w:ascii="Arial" w:hAnsi="Arial" w:cs="Arial"/>
              </w:rPr>
            </w:pPr>
            <w:r w:rsidRPr="0063762A">
              <w:rPr>
                <w:rFonts w:ascii="Arial" w:hAnsi="Arial" w:cs="Arial"/>
              </w:rPr>
              <w:t>$500,000</w:t>
            </w:r>
          </w:p>
        </w:tc>
      </w:tr>
      <w:tr w:rsidR="00C372CE" w:rsidRPr="0063762A" w14:paraId="0F7617E7" w14:textId="77777777" w:rsidTr="009D7A68">
        <w:trPr>
          <w:cantSplit/>
        </w:trPr>
        <w:tc>
          <w:tcPr>
            <w:tcW w:w="4675" w:type="dxa"/>
          </w:tcPr>
          <w:p w14:paraId="07F43F4A" w14:textId="77777777" w:rsidR="00C372CE" w:rsidRPr="00E26254" w:rsidRDefault="00C372CE" w:rsidP="00F72AA6">
            <w:pPr>
              <w:rPr>
                <w:rFonts w:ascii="Arial" w:hAnsi="Arial" w:cs="Arial"/>
                <w:b/>
                <w:bCs/>
              </w:rPr>
            </w:pPr>
            <w:r w:rsidRPr="00E26254">
              <w:rPr>
                <w:rFonts w:ascii="Arial" w:hAnsi="Arial" w:cs="Arial"/>
              </w:rPr>
              <w:t>Siskiyou County</w:t>
            </w:r>
          </w:p>
        </w:tc>
        <w:tc>
          <w:tcPr>
            <w:tcW w:w="4675" w:type="dxa"/>
          </w:tcPr>
          <w:p w14:paraId="402CBDB1" w14:textId="77777777" w:rsidR="00C372CE" w:rsidRPr="0063762A" w:rsidRDefault="00C372CE" w:rsidP="00F72AA6">
            <w:pPr>
              <w:rPr>
                <w:rFonts w:ascii="Arial" w:hAnsi="Arial" w:cs="Arial"/>
              </w:rPr>
            </w:pPr>
            <w:r w:rsidRPr="0063762A">
              <w:rPr>
                <w:rFonts w:ascii="Arial" w:hAnsi="Arial" w:cs="Arial"/>
              </w:rPr>
              <w:t>$600,000</w:t>
            </w:r>
          </w:p>
        </w:tc>
      </w:tr>
      <w:tr w:rsidR="00C372CE" w:rsidRPr="0063762A" w14:paraId="1D054140" w14:textId="77777777" w:rsidTr="009D7A68">
        <w:trPr>
          <w:cantSplit/>
        </w:trPr>
        <w:tc>
          <w:tcPr>
            <w:tcW w:w="4675" w:type="dxa"/>
          </w:tcPr>
          <w:p w14:paraId="407FC246" w14:textId="77777777" w:rsidR="00C372CE" w:rsidRPr="00E26254" w:rsidRDefault="00C372CE" w:rsidP="00F72AA6">
            <w:pPr>
              <w:rPr>
                <w:rFonts w:ascii="Arial" w:hAnsi="Arial" w:cs="Arial"/>
                <w:b/>
                <w:bCs/>
              </w:rPr>
            </w:pPr>
            <w:r w:rsidRPr="00E26254">
              <w:rPr>
                <w:rFonts w:ascii="Arial" w:hAnsi="Arial" w:cs="Arial"/>
              </w:rPr>
              <w:t>Solano County</w:t>
            </w:r>
          </w:p>
        </w:tc>
        <w:tc>
          <w:tcPr>
            <w:tcW w:w="4675" w:type="dxa"/>
          </w:tcPr>
          <w:p w14:paraId="004CCA9B" w14:textId="77777777" w:rsidR="00C372CE" w:rsidRPr="0063762A" w:rsidRDefault="00C372CE" w:rsidP="00F72AA6">
            <w:pPr>
              <w:rPr>
                <w:rFonts w:ascii="Arial" w:hAnsi="Arial" w:cs="Arial"/>
              </w:rPr>
            </w:pPr>
            <w:r w:rsidRPr="0063762A">
              <w:rPr>
                <w:rFonts w:ascii="Arial" w:hAnsi="Arial" w:cs="Arial"/>
              </w:rPr>
              <w:t>$200,000</w:t>
            </w:r>
          </w:p>
        </w:tc>
      </w:tr>
      <w:tr w:rsidR="00C372CE" w:rsidRPr="0063762A" w14:paraId="3E9AF26F" w14:textId="77777777" w:rsidTr="009D7A68">
        <w:trPr>
          <w:cantSplit/>
        </w:trPr>
        <w:tc>
          <w:tcPr>
            <w:tcW w:w="4675" w:type="dxa"/>
          </w:tcPr>
          <w:p w14:paraId="6DA4FCC8" w14:textId="77777777" w:rsidR="00C372CE" w:rsidRPr="00E26254" w:rsidRDefault="00C372CE" w:rsidP="00F72AA6">
            <w:pPr>
              <w:rPr>
                <w:rFonts w:ascii="Arial" w:hAnsi="Arial" w:cs="Arial"/>
                <w:b/>
                <w:bCs/>
              </w:rPr>
            </w:pPr>
            <w:r w:rsidRPr="00E26254">
              <w:rPr>
                <w:rFonts w:ascii="Arial" w:hAnsi="Arial" w:cs="Arial"/>
              </w:rPr>
              <w:t>Sonoma County</w:t>
            </w:r>
          </w:p>
        </w:tc>
        <w:tc>
          <w:tcPr>
            <w:tcW w:w="4675" w:type="dxa"/>
          </w:tcPr>
          <w:p w14:paraId="6D826649" w14:textId="77777777" w:rsidR="00C372CE" w:rsidRPr="0063762A" w:rsidRDefault="00C372CE" w:rsidP="00F72AA6">
            <w:pPr>
              <w:rPr>
                <w:rFonts w:ascii="Arial" w:hAnsi="Arial" w:cs="Arial"/>
              </w:rPr>
            </w:pPr>
            <w:r w:rsidRPr="0063762A">
              <w:rPr>
                <w:rFonts w:ascii="Arial" w:hAnsi="Arial" w:cs="Arial"/>
              </w:rPr>
              <w:t>$600,000</w:t>
            </w:r>
          </w:p>
        </w:tc>
      </w:tr>
      <w:tr w:rsidR="00C372CE" w:rsidRPr="0063762A" w14:paraId="1612C5DA" w14:textId="77777777" w:rsidTr="009D7A68">
        <w:trPr>
          <w:cantSplit/>
        </w:trPr>
        <w:tc>
          <w:tcPr>
            <w:tcW w:w="4675" w:type="dxa"/>
          </w:tcPr>
          <w:p w14:paraId="59536629" w14:textId="77777777" w:rsidR="00C372CE" w:rsidRPr="00E26254" w:rsidRDefault="00C372CE" w:rsidP="00F72AA6">
            <w:pPr>
              <w:rPr>
                <w:rFonts w:ascii="Arial" w:hAnsi="Arial" w:cs="Arial"/>
                <w:b/>
                <w:bCs/>
              </w:rPr>
            </w:pPr>
            <w:r w:rsidRPr="00E26254">
              <w:rPr>
                <w:rFonts w:ascii="Arial" w:hAnsi="Arial" w:cs="Arial"/>
              </w:rPr>
              <w:t>Stanislaus County</w:t>
            </w:r>
          </w:p>
        </w:tc>
        <w:tc>
          <w:tcPr>
            <w:tcW w:w="4675" w:type="dxa"/>
          </w:tcPr>
          <w:p w14:paraId="6F832AED" w14:textId="77777777" w:rsidR="00C372CE" w:rsidRPr="0063762A" w:rsidRDefault="00C372CE" w:rsidP="00F72AA6">
            <w:pPr>
              <w:rPr>
                <w:rFonts w:ascii="Arial" w:hAnsi="Arial" w:cs="Arial"/>
              </w:rPr>
            </w:pPr>
            <w:r w:rsidRPr="0063762A">
              <w:rPr>
                <w:rFonts w:ascii="Arial" w:hAnsi="Arial" w:cs="Arial"/>
              </w:rPr>
              <w:t>$200,000</w:t>
            </w:r>
          </w:p>
        </w:tc>
      </w:tr>
      <w:tr w:rsidR="00C372CE" w:rsidRPr="0063762A" w14:paraId="576ACBC7" w14:textId="77777777" w:rsidTr="009D7A68">
        <w:trPr>
          <w:cantSplit/>
        </w:trPr>
        <w:tc>
          <w:tcPr>
            <w:tcW w:w="4675" w:type="dxa"/>
          </w:tcPr>
          <w:p w14:paraId="693D0A7E" w14:textId="77777777" w:rsidR="00C372CE" w:rsidRPr="00E26254" w:rsidRDefault="00C372CE" w:rsidP="00F72AA6">
            <w:pPr>
              <w:rPr>
                <w:rFonts w:ascii="Arial" w:hAnsi="Arial" w:cs="Arial"/>
                <w:b/>
                <w:bCs/>
              </w:rPr>
            </w:pPr>
            <w:r w:rsidRPr="00E26254">
              <w:rPr>
                <w:rFonts w:ascii="Arial" w:hAnsi="Arial" w:cs="Arial"/>
              </w:rPr>
              <w:t>Sutter County</w:t>
            </w:r>
          </w:p>
        </w:tc>
        <w:tc>
          <w:tcPr>
            <w:tcW w:w="4675" w:type="dxa"/>
          </w:tcPr>
          <w:p w14:paraId="65C87CDB" w14:textId="77777777" w:rsidR="00C372CE" w:rsidRPr="0063762A" w:rsidRDefault="00C372CE" w:rsidP="00F72AA6">
            <w:pPr>
              <w:rPr>
                <w:rFonts w:ascii="Arial" w:hAnsi="Arial" w:cs="Arial"/>
              </w:rPr>
            </w:pPr>
            <w:r w:rsidRPr="0063762A">
              <w:rPr>
                <w:rFonts w:ascii="Arial" w:hAnsi="Arial" w:cs="Arial"/>
              </w:rPr>
              <w:t>$300,000</w:t>
            </w:r>
          </w:p>
        </w:tc>
      </w:tr>
      <w:tr w:rsidR="00C372CE" w:rsidRPr="0063762A" w14:paraId="5CB1B7BE" w14:textId="77777777" w:rsidTr="009D7A68">
        <w:trPr>
          <w:cantSplit/>
        </w:trPr>
        <w:tc>
          <w:tcPr>
            <w:tcW w:w="4675" w:type="dxa"/>
          </w:tcPr>
          <w:p w14:paraId="3718728D" w14:textId="77777777" w:rsidR="00C372CE" w:rsidRPr="00E26254" w:rsidRDefault="00C372CE" w:rsidP="00F72AA6">
            <w:pPr>
              <w:rPr>
                <w:rFonts w:ascii="Arial" w:hAnsi="Arial" w:cs="Arial"/>
                <w:b/>
                <w:bCs/>
              </w:rPr>
            </w:pPr>
            <w:r w:rsidRPr="00E26254">
              <w:rPr>
                <w:rFonts w:ascii="Arial" w:hAnsi="Arial" w:cs="Arial"/>
              </w:rPr>
              <w:lastRenderedPageBreak/>
              <w:t>Tehama County</w:t>
            </w:r>
          </w:p>
        </w:tc>
        <w:tc>
          <w:tcPr>
            <w:tcW w:w="4675" w:type="dxa"/>
          </w:tcPr>
          <w:p w14:paraId="3FEF5C38" w14:textId="77777777" w:rsidR="00C372CE" w:rsidRPr="0063762A" w:rsidRDefault="00C372CE" w:rsidP="00F72AA6">
            <w:pPr>
              <w:rPr>
                <w:rFonts w:ascii="Arial" w:hAnsi="Arial" w:cs="Arial"/>
              </w:rPr>
            </w:pPr>
            <w:r w:rsidRPr="0063762A">
              <w:rPr>
                <w:rFonts w:ascii="Arial" w:hAnsi="Arial" w:cs="Arial"/>
              </w:rPr>
              <w:t>$200,000</w:t>
            </w:r>
          </w:p>
        </w:tc>
      </w:tr>
      <w:tr w:rsidR="00C372CE" w:rsidRPr="0063762A" w14:paraId="404BFB38" w14:textId="77777777" w:rsidTr="009D7A68">
        <w:trPr>
          <w:cantSplit/>
        </w:trPr>
        <w:tc>
          <w:tcPr>
            <w:tcW w:w="4675" w:type="dxa"/>
          </w:tcPr>
          <w:p w14:paraId="28E2E757" w14:textId="77777777" w:rsidR="00C372CE" w:rsidRPr="00E26254" w:rsidRDefault="00C372CE" w:rsidP="00F72AA6">
            <w:pPr>
              <w:rPr>
                <w:rFonts w:ascii="Arial" w:hAnsi="Arial" w:cs="Arial"/>
                <w:b/>
                <w:bCs/>
              </w:rPr>
            </w:pPr>
            <w:r w:rsidRPr="00E26254">
              <w:rPr>
                <w:rFonts w:ascii="Arial" w:hAnsi="Arial" w:cs="Arial"/>
              </w:rPr>
              <w:t>Tulare County</w:t>
            </w:r>
          </w:p>
        </w:tc>
        <w:tc>
          <w:tcPr>
            <w:tcW w:w="4675" w:type="dxa"/>
          </w:tcPr>
          <w:p w14:paraId="23D1BCFD" w14:textId="77777777" w:rsidR="00C372CE" w:rsidRPr="0063762A" w:rsidRDefault="00C372CE" w:rsidP="00F72AA6">
            <w:pPr>
              <w:rPr>
                <w:rFonts w:ascii="Arial" w:hAnsi="Arial" w:cs="Arial"/>
              </w:rPr>
            </w:pPr>
            <w:r w:rsidRPr="0063762A">
              <w:rPr>
                <w:rFonts w:ascii="Arial" w:hAnsi="Arial" w:cs="Arial"/>
              </w:rPr>
              <w:t>$1,200,000</w:t>
            </w:r>
          </w:p>
        </w:tc>
      </w:tr>
      <w:tr w:rsidR="00C372CE" w:rsidRPr="0063762A" w14:paraId="7789B2CA" w14:textId="77777777" w:rsidTr="009D7A68">
        <w:trPr>
          <w:cantSplit/>
        </w:trPr>
        <w:tc>
          <w:tcPr>
            <w:tcW w:w="4675" w:type="dxa"/>
          </w:tcPr>
          <w:p w14:paraId="3DF16DDC" w14:textId="77777777" w:rsidR="00C372CE" w:rsidRPr="00E26254" w:rsidRDefault="00C372CE" w:rsidP="00F72AA6">
            <w:pPr>
              <w:rPr>
                <w:rFonts w:ascii="Arial" w:hAnsi="Arial" w:cs="Arial"/>
                <w:b/>
                <w:bCs/>
              </w:rPr>
            </w:pPr>
            <w:r w:rsidRPr="00E26254">
              <w:rPr>
                <w:rFonts w:ascii="Arial" w:hAnsi="Arial" w:cs="Arial"/>
              </w:rPr>
              <w:t>Tuolumne County</w:t>
            </w:r>
          </w:p>
        </w:tc>
        <w:tc>
          <w:tcPr>
            <w:tcW w:w="4675" w:type="dxa"/>
          </w:tcPr>
          <w:p w14:paraId="72105494" w14:textId="77777777" w:rsidR="00C372CE" w:rsidRPr="0063762A" w:rsidRDefault="00C372CE" w:rsidP="00F72AA6">
            <w:pPr>
              <w:rPr>
                <w:rFonts w:ascii="Arial" w:hAnsi="Arial" w:cs="Arial"/>
              </w:rPr>
            </w:pPr>
            <w:r w:rsidRPr="0063762A">
              <w:rPr>
                <w:rFonts w:ascii="Arial" w:hAnsi="Arial" w:cs="Arial"/>
              </w:rPr>
              <w:t>$100,000</w:t>
            </w:r>
          </w:p>
        </w:tc>
      </w:tr>
      <w:tr w:rsidR="00C372CE" w:rsidRPr="0063762A" w14:paraId="0F269B68" w14:textId="77777777" w:rsidTr="009D7A68">
        <w:trPr>
          <w:cantSplit/>
        </w:trPr>
        <w:tc>
          <w:tcPr>
            <w:tcW w:w="4675" w:type="dxa"/>
          </w:tcPr>
          <w:p w14:paraId="789CE77D" w14:textId="77777777" w:rsidR="00C372CE" w:rsidRPr="00E26254" w:rsidRDefault="00C372CE" w:rsidP="00F72AA6">
            <w:pPr>
              <w:rPr>
                <w:rFonts w:ascii="Arial" w:hAnsi="Arial" w:cs="Arial"/>
                <w:b/>
                <w:bCs/>
              </w:rPr>
            </w:pPr>
            <w:r w:rsidRPr="00E26254">
              <w:rPr>
                <w:rFonts w:ascii="Arial" w:hAnsi="Arial" w:cs="Arial"/>
              </w:rPr>
              <w:t>Ventura County</w:t>
            </w:r>
          </w:p>
        </w:tc>
        <w:tc>
          <w:tcPr>
            <w:tcW w:w="4675" w:type="dxa"/>
          </w:tcPr>
          <w:p w14:paraId="3669AD35" w14:textId="77777777" w:rsidR="00C372CE" w:rsidRPr="0063762A" w:rsidRDefault="00C372CE" w:rsidP="00F72AA6">
            <w:pPr>
              <w:rPr>
                <w:rFonts w:ascii="Arial" w:hAnsi="Arial" w:cs="Arial"/>
              </w:rPr>
            </w:pPr>
            <w:r w:rsidRPr="0063762A">
              <w:rPr>
                <w:rFonts w:ascii="Arial" w:hAnsi="Arial" w:cs="Arial"/>
              </w:rPr>
              <w:t>$200,000</w:t>
            </w:r>
          </w:p>
        </w:tc>
      </w:tr>
      <w:tr w:rsidR="00C372CE" w:rsidRPr="0063762A" w14:paraId="3354D88D" w14:textId="77777777" w:rsidTr="009D7A68">
        <w:trPr>
          <w:cantSplit/>
        </w:trPr>
        <w:tc>
          <w:tcPr>
            <w:tcW w:w="4675" w:type="dxa"/>
          </w:tcPr>
          <w:p w14:paraId="57248D64" w14:textId="77777777" w:rsidR="00C372CE" w:rsidRPr="00E26254" w:rsidRDefault="00C372CE" w:rsidP="00F72AA6">
            <w:pPr>
              <w:rPr>
                <w:rFonts w:ascii="Arial" w:hAnsi="Arial" w:cs="Arial"/>
                <w:b/>
                <w:bCs/>
              </w:rPr>
            </w:pPr>
            <w:r w:rsidRPr="00E26254">
              <w:rPr>
                <w:rFonts w:ascii="Arial" w:hAnsi="Arial" w:cs="Arial"/>
              </w:rPr>
              <w:t>Yolo County</w:t>
            </w:r>
          </w:p>
        </w:tc>
        <w:tc>
          <w:tcPr>
            <w:tcW w:w="4675" w:type="dxa"/>
          </w:tcPr>
          <w:p w14:paraId="30512067" w14:textId="77777777" w:rsidR="00C372CE" w:rsidRPr="0063762A" w:rsidRDefault="00C372CE" w:rsidP="00F72AA6">
            <w:pPr>
              <w:rPr>
                <w:rFonts w:ascii="Arial" w:hAnsi="Arial" w:cs="Arial"/>
              </w:rPr>
            </w:pPr>
            <w:r w:rsidRPr="0063762A">
              <w:rPr>
                <w:rFonts w:ascii="Arial" w:hAnsi="Arial" w:cs="Arial"/>
              </w:rPr>
              <w:t>$500,000</w:t>
            </w:r>
          </w:p>
        </w:tc>
      </w:tr>
      <w:tr w:rsidR="00C372CE" w:rsidRPr="0063762A" w14:paraId="26FD7CAD" w14:textId="77777777" w:rsidTr="009D7A68">
        <w:trPr>
          <w:cantSplit/>
        </w:trPr>
        <w:tc>
          <w:tcPr>
            <w:tcW w:w="4675" w:type="dxa"/>
          </w:tcPr>
          <w:p w14:paraId="5904577D" w14:textId="77777777" w:rsidR="00C372CE" w:rsidRPr="00E26254" w:rsidRDefault="00C372CE" w:rsidP="00F72AA6">
            <w:pPr>
              <w:rPr>
                <w:rFonts w:ascii="Arial" w:hAnsi="Arial" w:cs="Arial"/>
                <w:b/>
                <w:bCs/>
              </w:rPr>
            </w:pPr>
            <w:r w:rsidRPr="00E26254">
              <w:rPr>
                <w:rFonts w:ascii="Arial" w:hAnsi="Arial" w:cs="Arial"/>
              </w:rPr>
              <w:t>Yuba County</w:t>
            </w:r>
          </w:p>
        </w:tc>
        <w:tc>
          <w:tcPr>
            <w:tcW w:w="4675" w:type="dxa"/>
          </w:tcPr>
          <w:p w14:paraId="169D2E14" w14:textId="77777777" w:rsidR="00C372CE" w:rsidRPr="0063762A" w:rsidRDefault="00C372CE" w:rsidP="00F72AA6">
            <w:pPr>
              <w:rPr>
                <w:rFonts w:ascii="Arial" w:hAnsi="Arial" w:cs="Arial"/>
              </w:rPr>
            </w:pPr>
            <w:r w:rsidRPr="0063762A">
              <w:rPr>
                <w:rFonts w:ascii="Arial" w:hAnsi="Arial" w:cs="Arial"/>
              </w:rPr>
              <w:t>$500,000</w:t>
            </w:r>
          </w:p>
        </w:tc>
      </w:tr>
    </w:tbl>
    <w:p w14:paraId="2547C92C" w14:textId="1258AB0A" w:rsidR="003E49E7" w:rsidRPr="00843D41" w:rsidRDefault="00C372CE" w:rsidP="003C6AB2">
      <w:pPr>
        <w:pStyle w:val="Heading2"/>
        <w:spacing w:before="240"/>
        <w:rPr>
          <w:shd w:val="clear" w:color="auto" w:fill="FFFFFF"/>
        </w:rPr>
      </w:pPr>
      <w:bookmarkStart w:id="10" w:name="_Toc170226190"/>
      <w:bookmarkEnd w:id="9"/>
      <w:r>
        <w:rPr>
          <w:shd w:val="clear" w:color="auto" w:fill="FFFFFF"/>
        </w:rPr>
        <w:t>P</w:t>
      </w:r>
      <w:r w:rsidR="009E6A06" w:rsidRPr="00843D41">
        <w:rPr>
          <w:shd w:val="clear" w:color="auto" w:fill="FFFFFF"/>
        </w:rPr>
        <w:t xml:space="preserve">art </w:t>
      </w:r>
      <w:r w:rsidR="00B34DBC" w:rsidRPr="00843D41">
        <w:rPr>
          <w:shd w:val="clear" w:color="auto" w:fill="FFFFFF"/>
        </w:rPr>
        <w:t xml:space="preserve">2: </w:t>
      </w:r>
      <w:r w:rsidR="00C85039" w:rsidRPr="00843D41">
        <w:rPr>
          <w:shd w:val="clear" w:color="auto" w:fill="FFFFFF"/>
        </w:rPr>
        <w:t>Qualitative Description of Funding</w:t>
      </w:r>
      <w:bookmarkEnd w:id="10"/>
    </w:p>
    <w:p w14:paraId="019AD9EB" w14:textId="4DFD7420" w:rsidR="006318B7" w:rsidRPr="006F7796" w:rsidRDefault="006318B7" w:rsidP="00FF6E31">
      <w:pPr>
        <w:spacing w:after="240"/>
        <w:rPr>
          <w:rFonts w:ascii="Arial" w:hAnsi="Arial" w:cs="Arial"/>
        </w:rPr>
      </w:pPr>
      <w:r w:rsidRPr="006318B7">
        <w:rPr>
          <w:rFonts w:ascii="Arial" w:hAnsi="Arial" w:cs="Arial"/>
        </w:rPr>
        <w:t xml:space="preserve">The data provided offers a comprehensive overview of how grantees are utilizing funding to enhance dual enrollment opportunities. Key themes identified in the data encompass direct student support, </w:t>
      </w:r>
      <w:r w:rsidR="00831D52">
        <w:rPr>
          <w:rFonts w:ascii="Arial" w:hAnsi="Arial" w:cs="Arial"/>
        </w:rPr>
        <w:t>staffing and compensation, program development and enhancement</w:t>
      </w:r>
      <w:r w:rsidRPr="006318B7">
        <w:rPr>
          <w:rFonts w:ascii="Arial" w:hAnsi="Arial" w:cs="Arial"/>
        </w:rPr>
        <w:t xml:space="preserve">, parent and community engagement, and professional development. These </w:t>
      </w:r>
      <w:r w:rsidR="00831D52">
        <w:rPr>
          <w:rFonts w:ascii="Arial" w:hAnsi="Arial" w:cs="Arial"/>
        </w:rPr>
        <w:t>key themes</w:t>
      </w:r>
      <w:r w:rsidRPr="006318B7">
        <w:rPr>
          <w:rFonts w:ascii="Arial" w:hAnsi="Arial" w:cs="Arial"/>
        </w:rPr>
        <w:t xml:space="preserve"> collectively aim to improve the accessibility, effectiveness, and equity of dual enrollment programs, ensuring that a broader range of students can benefit from these educational opportunities</w:t>
      </w:r>
      <w:r>
        <w:t>.</w:t>
      </w:r>
    </w:p>
    <w:p w14:paraId="58277A32" w14:textId="3F3DCAD8" w:rsidR="00FC54DD" w:rsidRPr="00B07BE4" w:rsidRDefault="000E3C69" w:rsidP="00B07BE4">
      <w:pPr>
        <w:pStyle w:val="Heading3"/>
      </w:pPr>
      <w:r w:rsidRPr="00B07BE4">
        <w:rPr>
          <w:rStyle w:val="Strong"/>
          <w:b/>
          <w:bCs w:val="0"/>
        </w:rPr>
        <w:t xml:space="preserve">Staffing and </w:t>
      </w:r>
      <w:r w:rsidR="00615A9B" w:rsidRPr="00B07BE4">
        <w:rPr>
          <w:rStyle w:val="Strong"/>
          <w:b/>
          <w:bCs w:val="0"/>
        </w:rPr>
        <w:t>Compensation</w:t>
      </w:r>
    </w:p>
    <w:p w14:paraId="005F1785" w14:textId="69D7AF78" w:rsidR="009E6A06" w:rsidRPr="00FE2CAA" w:rsidRDefault="00756854" w:rsidP="00FF6E31">
      <w:pPr>
        <w:pStyle w:val="NormalWeb"/>
        <w:spacing w:before="0" w:beforeAutospacing="0" w:after="240" w:afterAutospacing="0"/>
        <w:rPr>
          <w:rStyle w:val="Strong"/>
          <w:rFonts w:ascii="Arial" w:hAnsi="Arial" w:cs="Arial"/>
          <w:b w:val="0"/>
          <w:bCs w:val="0"/>
        </w:rPr>
      </w:pPr>
      <w:r w:rsidRPr="00756854">
        <w:rPr>
          <w:rFonts w:ascii="Arial" w:hAnsi="Arial" w:cs="Arial"/>
        </w:rPr>
        <w:t xml:space="preserve">Grantees are using their funding to enhance support for students by </w:t>
      </w:r>
      <w:r w:rsidR="005C5986">
        <w:rPr>
          <w:rFonts w:ascii="Arial" w:hAnsi="Arial" w:cs="Arial"/>
        </w:rPr>
        <w:t xml:space="preserve">hiring new staff to support dual enrollment. </w:t>
      </w:r>
      <w:r w:rsidRPr="00756854">
        <w:rPr>
          <w:rFonts w:ascii="Arial" w:hAnsi="Arial" w:cs="Arial"/>
        </w:rPr>
        <w:t>Extra duty hours are provided for counselors and content area teachers to aid in student enrollment and success, along with allocating specific percentages of time for roles such</w:t>
      </w:r>
      <w:r w:rsidR="00A724DE">
        <w:rPr>
          <w:rFonts w:ascii="Arial" w:hAnsi="Arial" w:cs="Arial"/>
        </w:rPr>
        <w:t xml:space="preserve"> as</w:t>
      </w:r>
      <w:r w:rsidRPr="00756854">
        <w:rPr>
          <w:rFonts w:ascii="Arial" w:hAnsi="Arial" w:cs="Arial"/>
        </w:rPr>
        <w:t xml:space="preserve"> counselor for advising and outreach, </w:t>
      </w:r>
      <w:r w:rsidR="005C5986">
        <w:rPr>
          <w:rFonts w:ascii="Arial" w:hAnsi="Arial" w:cs="Arial"/>
        </w:rPr>
        <w:t>p</w:t>
      </w:r>
      <w:r w:rsidRPr="00756854">
        <w:rPr>
          <w:rFonts w:ascii="Arial" w:hAnsi="Arial" w:cs="Arial"/>
        </w:rPr>
        <w:t xml:space="preserve">ara-educator, and office support staff. Additionally, extra duty hours are funded for various staff roles, including teachers, counselors, </w:t>
      </w:r>
      <w:r w:rsidR="00C72B89">
        <w:rPr>
          <w:rFonts w:ascii="Arial" w:hAnsi="Arial" w:cs="Arial"/>
        </w:rPr>
        <w:t>career technical education</w:t>
      </w:r>
      <w:r w:rsidRPr="00756854">
        <w:rPr>
          <w:rFonts w:ascii="Arial" w:hAnsi="Arial" w:cs="Arial"/>
        </w:rPr>
        <w:t xml:space="preserve"> advisors, </w:t>
      </w:r>
      <w:r w:rsidR="00C72B89">
        <w:rPr>
          <w:rFonts w:ascii="Arial" w:hAnsi="Arial" w:cs="Arial"/>
        </w:rPr>
        <w:t>h</w:t>
      </w:r>
      <w:r w:rsidRPr="00756854">
        <w:rPr>
          <w:rFonts w:ascii="Arial" w:hAnsi="Arial" w:cs="Arial"/>
        </w:rPr>
        <w:t xml:space="preserve">ome </w:t>
      </w:r>
      <w:r w:rsidR="00C72B89">
        <w:rPr>
          <w:rFonts w:ascii="Arial" w:hAnsi="Arial" w:cs="Arial"/>
        </w:rPr>
        <w:t>s</w:t>
      </w:r>
      <w:r w:rsidRPr="00756854">
        <w:rPr>
          <w:rFonts w:ascii="Arial" w:hAnsi="Arial" w:cs="Arial"/>
        </w:rPr>
        <w:t xml:space="preserve">chool </w:t>
      </w:r>
      <w:r w:rsidR="00C72B89">
        <w:rPr>
          <w:rFonts w:ascii="Arial" w:hAnsi="Arial" w:cs="Arial"/>
        </w:rPr>
        <w:t>c</w:t>
      </w:r>
      <w:r w:rsidRPr="00756854">
        <w:rPr>
          <w:rFonts w:ascii="Arial" w:hAnsi="Arial" w:cs="Arial"/>
        </w:rPr>
        <w:t xml:space="preserve">ommunity </w:t>
      </w:r>
      <w:r w:rsidR="00C72B89">
        <w:rPr>
          <w:rFonts w:ascii="Arial" w:hAnsi="Arial" w:cs="Arial"/>
        </w:rPr>
        <w:t>c</w:t>
      </w:r>
      <w:r w:rsidRPr="00756854">
        <w:rPr>
          <w:rFonts w:ascii="Arial" w:hAnsi="Arial" w:cs="Arial"/>
        </w:rPr>
        <w:t xml:space="preserve">oordinators, and </w:t>
      </w:r>
      <w:r w:rsidR="00C72B89">
        <w:rPr>
          <w:rFonts w:ascii="Arial" w:hAnsi="Arial" w:cs="Arial"/>
        </w:rPr>
        <w:t>c</w:t>
      </w:r>
      <w:r w:rsidRPr="00756854">
        <w:rPr>
          <w:rFonts w:ascii="Arial" w:hAnsi="Arial" w:cs="Arial"/>
        </w:rPr>
        <w:t xml:space="preserve">areer </w:t>
      </w:r>
      <w:r w:rsidR="00C72B89">
        <w:rPr>
          <w:rFonts w:ascii="Arial" w:hAnsi="Arial" w:cs="Arial"/>
        </w:rPr>
        <w:t>e</w:t>
      </w:r>
      <w:r w:rsidRPr="00756854">
        <w:rPr>
          <w:rFonts w:ascii="Arial" w:hAnsi="Arial" w:cs="Arial"/>
        </w:rPr>
        <w:t xml:space="preserve">ducation </w:t>
      </w:r>
      <w:r w:rsidR="00C72B89">
        <w:rPr>
          <w:rFonts w:ascii="Arial" w:hAnsi="Arial" w:cs="Arial"/>
        </w:rPr>
        <w:t>t</w:t>
      </w:r>
      <w:r w:rsidRPr="00756854">
        <w:rPr>
          <w:rFonts w:ascii="Arial" w:hAnsi="Arial" w:cs="Arial"/>
        </w:rPr>
        <w:t xml:space="preserve">echnicians. The funding also covers benefits for stipends and salaries, including statutory benefits for both certificated and classified staff. Specific initiatives include stipends </w:t>
      </w:r>
      <w:r w:rsidR="006318B7">
        <w:rPr>
          <w:rFonts w:ascii="Arial" w:hAnsi="Arial" w:cs="Arial"/>
        </w:rPr>
        <w:t>planning committees</w:t>
      </w:r>
      <w:r w:rsidRPr="00756854">
        <w:rPr>
          <w:rFonts w:ascii="Arial" w:hAnsi="Arial" w:cs="Arial"/>
        </w:rPr>
        <w:t xml:space="preserve"> to conduct research and make pathway recommendations, as well as stipend roles for </w:t>
      </w:r>
      <w:r w:rsidR="00CE5D35">
        <w:rPr>
          <w:rFonts w:ascii="Arial" w:hAnsi="Arial" w:cs="Arial"/>
        </w:rPr>
        <w:t>d</w:t>
      </w:r>
      <w:r w:rsidRPr="00756854">
        <w:rPr>
          <w:rFonts w:ascii="Arial" w:hAnsi="Arial" w:cs="Arial"/>
        </w:rPr>
        <w:t xml:space="preserve">ual </w:t>
      </w:r>
      <w:r w:rsidR="00CE5D35">
        <w:rPr>
          <w:rFonts w:ascii="Arial" w:hAnsi="Arial" w:cs="Arial"/>
        </w:rPr>
        <w:t>e</w:t>
      </w:r>
      <w:r w:rsidRPr="00756854">
        <w:rPr>
          <w:rFonts w:ascii="Arial" w:hAnsi="Arial" w:cs="Arial"/>
        </w:rPr>
        <w:t xml:space="preserve">nrollment </w:t>
      </w:r>
      <w:r w:rsidR="00CE5D35">
        <w:rPr>
          <w:rFonts w:ascii="Arial" w:hAnsi="Arial" w:cs="Arial"/>
        </w:rPr>
        <w:t>s</w:t>
      </w:r>
      <w:r w:rsidRPr="00756854">
        <w:rPr>
          <w:rFonts w:ascii="Arial" w:hAnsi="Arial" w:cs="Arial"/>
        </w:rPr>
        <w:t xml:space="preserve">uccess </w:t>
      </w:r>
      <w:r w:rsidR="00CE5D35">
        <w:rPr>
          <w:rFonts w:ascii="Arial" w:hAnsi="Arial" w:cs="Arial"/>
        </w:rPr>
        <w:t>c</w:t>
      </w:r>
      <w:r w:rsidRPr="00756854">
        <w:rPr>
          <w:rFonts w:ascii="Arial" w:hAnsi="Arial" w:cs="Arial"/>
        </w:rPr>
        <w:t>hampions who focus on outreach and support for special-population students.</w:t>
      </w:r>
    </w:p>
    <w:p w14:paraId="3AEF7AD2" w14:textId="77777777" w:rsidR="00FC54DD" w:rsidRPr="00B74FC2" w:rsidRDefault="000E3C69" w:rsidP="00FF6E31">
      <w:pPr>
        <w:pStyle w:val="Heading3"/>
      </w:pPr>
      <w:r w:rsidRPr="00B74FC2">
        <w:rPr>
          <w:rStyle w:val="Strong"/>
          <w:rFonts w:cs="Arial"/>
          <w:b/>
          <w:bCs w:val="0"/>
        </w:rPr>
        <w:t>Professional Development</w:t>
      </w:r>
    </w:p>
    <w:p w14:paraId="74ADC96D" w14:textId="07B3D3BF" w:rsidR="00A9510A" w:rsidRPr="00A9510A" w:rsidRDefault="00756854" w:rsidP="00A9510A">
      <w:pPr>
        <w:pStyle w:val="pf0"/>
        <w:rPr>
          <w:rFonts w:ascii="Arial" w:hAnsi="Arial" w:cs="Arial"/>
        </w:rPr>
      </w:pPr>
      <w:r w:rsidRPr="00756854">
        <w:rPr>
          <w:rFonts w:ascii="Arial" w:hAnsi="Arial" w:cs="Arial"/>
        </w:rPr>
        <w:t xml:space="preserve">Grantees are using their funding for a variety of professional development opportunities to enhance staff capabilities and program effectiveness. This includes site visits, conferences, workshops, and specific dual enrollment training sessions to ensure staff are well-prepared to support these programs. Funding </w:t>
      </w:r>
      <w:r w:rsidR="00A9510A" w:rsidRPr="00756854">
        <w:rPr>
          <w:rFonts w:ascii="Arial" w:hAnsi="Arial" w:cs="Arial"/>
        </w:rPr>
        <w:t>supports</w:t>
      </w:r>
      <w:r w:rsidRPr="00756854">
        <w:rPr>
          <w:rFonts w:ascii="Arial" w:hAnsi="Arial" w:cs="Arial"/>
        </w:rPr>
        <w:t xml:space="preserve"> attendance at events like the Dual Enrollment Summit and providing </w:t>
      </w:r>
      <w:r w:rsidR="0009581B">
        <w:rPr>
          <w:rFonts w:ascii="Arial" w:hAnsi="Arial" w:cs="Arial"/>
        </w:rPr>
        <w:t xml:space="preserve">Science, Technology, </w:t>
      </w:r>
      <w:r w:rsidRPr="00756854">
        <w:rPr>
          <w:rFonts w:ascii="Arial" w:hAnsi="Arial" w:cs="Arial"/>
        </w:rPr>
        <w:t>E</w:t>
      </w:r>
      <w:r w:rsidR="0009581B">
        <w:rPr>
          <w:rFonts w:ascii="Arial" w:hAnsi="Arial" w:cs="Arial"/>
        </w:rPr>
        <w:t xml:space="preserve">ngineering and </w:t>
      </w:r>
      <w:r w:rsidRPr="00756854">
        <w:rPr>
          <w:rFonts w:ascii="Arial" w:hAnsi="Arial" w:cs="Arial"/>
        </w:rPr>
        <w:t>M</w:t>
      </w:r>
      <w:r w:rsidR="0009581B">
        <w:rPr>
          <w:rFonts w:ascii="Arial" w:hAnsi="Arial" w:cs="Arial"/>
        </w:rPr>
        <w:t>athematics</w:t>
      </w:r>
      <w:r w:rsidRPr="00756854">
        <w:rPr>
          <w:rFonts w:ascii="Arial" w:hAnsi="Arial" w:cs="Arial"/>
        </w:rPr>
        <w:t xml:space="preserve"> content-based professional learning. </w:t>
      </w:r>
      <w:r w:rsidR="005743AD">
        <w:rPr>
          <w:rFonts w:ascii="Arial" w:hAnsi="Arial" w:cs="Arial"/>
        </w:rPr>
        <w:t>Funding is also used for a</w:t>
      </w:r>
      <w:r w:rsidRPr="00756854">
        <w:rPr>
          <w:rFonts w:ascii="Arial" w:hAnsi="Arial" w:cs="Arial"/>
        </w:rPr>
        <w:t xml:space="preserve">nti-bias training and equity-focused professional development to foster inclusive educational environments. Additionally, collaboration and planning time are allocated for staff to identify, share, and implement successful </w:t>
      </w:r>
      <w:r w:rsidR="00A724DE">
        <w:rPr>
          <w:rFonts w:ascii="Arial" w:hAnsi="Arial" w:cs="Arial"/>
        </w:rPr>
        <w:t xml:space="preserve">dual enrollment </w:t>
      </w:r>
      <w:r w:rsidRPr="00756854">
        <w:rPr>
          <w:rFonts w:ascii="Arial" w:hAnsi="Arial" w:cs="Arial"/>
        </w:rPr>
        <w:t xml:space="preserve">strategies. </w:t>
      </w:r>
      <w:r w:rsidR="00A9510A" w:rsidRPr="00A9510A">
        <w:rPr>
          <w:rStyle w:val="cf01"/>
          <w:rFonts w:ascii="Arial" w:hAnsi="Arial" w:cs="Arial"/>
          <w:sz w:val="24"/>
          <w:szCs w:val="24"/>
        </w:rPr>
        <w:t>Grant funds support participation in the Dual Enrollment Leadership Academy to help committee members sustain and improve dual enrollment programs.</w:t>
      </w:r>
    </w:p>
    <w:p w14:paraId="485A74F6" w14:textId="030167C1" w:rsidR="000E3C69" w:rsidRPr="00B74FC2" w:rsidRDefault="000E3C69" w:rsidP="00FF6E31">
      <w:pPr>
        <w:pStyle w:val="Heading3"/>
      </w:pPr>
      <w:r w:rsidRPr="00B74FC2">
        <w:rPr>
          <w:rStyle w:val="Strong"/>
          <w:rFonts w:cs="Arial"/>
          <w:b/>
          <w:bCs w:val="0"/>
        </w:rPr>
        <w:lastRenderedPageBreak/>
        <w:t xml:space="preserve">Student Support </w:t>
      </w:r>
      <w:r w:rsidR="00756854" w:rsidRPr="00B74FC2">
        <w:rPr>
          <w:rStyle w:val="Strong"/>
          <w:rFonts w:cs="Arial"/>
          <w:b/>
          <w:bCs w:val="0"/>
        </w:rPr>
        <w:t>Services</w:t>
      </w:r>
    </w:p>
    <w:p w14:paraId="0627AB2B" w14:textId="5233C2C7" w:rsidR="00BE2D34" w:rsidRDefault="00BE2D34" w:rsidP="00FF6E31">
      <w:pPr>
        <w:pStyle w:val="NormalWeb"/>
        <w:spacing w:before="0" w:beforeAutospacing="0" w:after="240" w:afterAutospacing="0"/>
      </w:pPr>
      <w:r w:rsidRPr="00BE2D34">
        <w:rPr>
          <w:rFonts w:ascii="Arial" w:hAnsi="Arial" w:cs="Arial"/>
        </w:rPr>
        <w:t xml:space="preserve">Grantees are utilizing their funding to enhance student support </w:t>
      </w:r>
      <w:r>
        <w:rPr>
          <w:rFonts w:ascii="Arial" w:hAnsi="Arial" w:cs="Arial"/>
        </w:rPr>
        <w:t>in</w:t>
      </w:r>
      <w:r w:rsidRPr="00BE2D34">
        <w:rPr>
          <w:rFonts w:ascii="Arial" w:hAnsi="Arial" w:cs="Arial"/>
        </w:rPr>
        <w:t xml:space="preserve"> various </w:t>
      </w:r>
      <w:r>
        <w:rPr>
          <w:rFonts w:ascii="Arial" w:hAnsi="Arial" w:cs="Arial"/>
        </w:rPr>
        <w:t>ways</w:t>
      </w:r>
      <w:r w:rsidRPr="00BE2D34">
        <w:rPr>
          <w:rFonts w:ascii="Arial" w:hAnsi="Arial" w:cs="Arial"/>
        </w:rPr>
        <w:t xml:space="preserve">. These include direct student support such as tutoring, as well as strategic planning to improve student services. Additional funds are allocated for extra duty hours for counselors and teachers to assist with student success and enrollment processes. Investments are also made in college and career assessment planning tools and embedded tutoring to help students succeed in college courses. The funding supports office hours for staff to </w:t>
      </w:r>
      <w:r w:rsidR="00A9510A">
        <w:rPr>
          <w:rFonts w:ascii="Arial" w:hAnsi="Arial" w:cs="Arial"/>
        </w:rPr>
        <w:t xml:space="preserve">support student success </w:t>
      </w:r>
      <w:r w:rsidRPr="00BE2D34">
        <w:rPr>
          <w:rFonts w:ascii="Arial" w:hAnsi="Arial" w:cs="Arial"/>
        </w:rPr>
        <w:t>and enrollment</w:t>
      </w:r>
      <w:r w:rsidR="00A724DE">
        <w:rPr>
          <w:rFonts w:ascii="Arial" w:hAnsi="Arial" w:cs="Arial"/>
        </w:rPr>
        <w:t>.</w:t>
      </w:r>
      <w:r w:rsidR="00A724DE" w:rsidRPr="00BE2D34">
        <w:rPr>
          <w:rFonts w:ascii="Arial" w:hAnsi="Arial" w:cs="Arial"/>
        </w:rPr>
        <w:t xml:space="preserve"> </w:t>
      </w:r>
      <w:r w:rsidR="00A724DE">
        <w:rPr>
          <w:rFonts w:ascii="Arial" w:hAnsi="Arial" w:cs="Arial"/>
        </w:rPr>
        <w:t>Additional paid staff time</w:t>
      </w:r>
      <w:r w:rsidR="00A724DE" w:rsidRPr="00BE2D34">
        <w:rPr>
          <w:rFonts w:ascii="Arial" w:hAnsi="Arial" w:cs="Arial"/>
        </w:rPr>
        <w:t xml:space="preserve"> </w:t>
      </w:r>
      <w:r w:rsidRPr="00BE2D34">
        <w:rPr>
          <w:rFonts w:ascii="Arial" w:hAnsi="Arial" w:cs="Arial"/>
        </w:rPr>
        <w:t>helps develop partnerships with organizations for internships</w:t>
      </w:r>
      <w:r>
        <w:rPr>
          <w:rFonts w:ascii="Arial" w:hAnsi="Arial" w:cs="Arial"/>
        </w:rPr>
        <w:t xml:space="preserve"> and </w:t>
      </w:r>
      <w:r w:rsidRPr="00BE2D34">
        <w:rPr>
          <w:rFonts w:ascii="Arial" w:hAnsi="Arial" w:cs="Arial"/>
        </w:rPr>
        <w:t xml:space="preserve">compensating staff who provide academic support in dual enrollment courses. Furthermore, the funding covers office hours and </w:t>
      </w:r>
      <w:r w:rsidR="00B651C4">
        <w:rPr>
          <w:rFonts w:ascii="Arial" w:hAnsi="Arial" w:cs="Arial"/>
        </w:rPr>
        <w:t>stipends to pay for tutoring</w:t>
      </w:r>
      <w:r w:rsidRPr="00BE2D34">
        <w:rPr>
          <w:rFonts w:ascii="Arial" w:hAnsi="Arial" w:cs="Arial"/>
        </w:rPr>
        <w:t>, as well as compensation for staff involved in enrollment assistance, progress monitoring, and social-emotional support for students</w:t>
      </w:r>
      <w:r>
        <w:t>.</w:t>
      </w:r>
    </w:p>
    <w:p w14:paraId="626CE6CE" w14:textId="1AF362F2" w:rsidR="000E3C69" w:rsidRPr="00B74FC2" w:rsidRDefault="000E3C69" w:rsidP="00FF6E31">
      <w:pPr>
        <w:pStyle w:val="Heading3"/>
      </w:pPr>
      <w:r w:rsidRPr="00B74FC2">
        <w:rPr>
          <w:rStyle w:val="Strong"/>
          <w:rFonts w:cs="Arial"/>
          <w:b/>
          <w:bCs w:val="0"/>
        </w:rPr>
        <w:t>Parent and Community Engagement</w:t>
      </w:r>
    </w:p>
    <w:p w14:paraId="7ACBA115" w14:textId="41B7EA1F" w:rsidR="00FE2CAA" w:rsidRDefault="006318B7" w:rsidP="00FF6E31">
      <w:pPr>
        <w:pStyle w:val="NormalWeb"/>
        <w:spacing w:before="0" w:beforeAutospacing="0" w:after="240" w:afterAutospacing="0"/>
        <w:rPr>
          <w:rFonts w:ascii="Arial" w:hAnsi="Arial" w:cs="Arial"/>
        </w:rPr>
      </w:pPr>
      <w:r w:rsidRPr="006318B7">
        <w:rPr>
          <w:rFonts w:ascii="Arial" w:hAnsi="Arial" w:cs="Arial"/>
        </w:rPr>
        <w:t>Grantees are dedicating their funding to bolster parent and community engagement through various strategic efforts. They allocate extra duty hours for classified staff to support parent education and outreach events</w:t>
      </w:r>
      <w:r>
        <w:rPr>
          <w:rFonts w:ascii="Arial" w:hAnsi="Arial" w:cs="Arial"/>
        </w:rPr>
        <w:t xml:space="preserve"> </w:t>
      </w:r>
      <w:r w:rsidRPr="006318B7">
        <w:rPr>
          <w:rFonts w:ascii="Arial" w:hAnsi="Arial" w:cs="Arial"/>
        </w:rPr>
        <w:t>to increase communication</w:t>
      </w:r>
      <w:r w:rsidR="00A724DE">
        <w:rPr>
          <w:rFonts w:ascii="Arial" w:hAnsi="Arial" w:cs="Arial"/>
        </w:rPr>
        <w:t xml:space="preserve"> about the importance of dual enrollment and how to support their students</w:t>
      </w:r>
      <w:r w:rsidRPr="006318B7">
        <w:rPr>
          <w:rFonts w:ascii="Arial" w:hAnsi="Arial" w:cs="Arial"/>
        </w:rPr>
        <w:t xml:space="preserve"> with non-English speaking parents and guardians. They host after-school recruitment events to engage parents and inform them about the benefits of dual enrollment. Additionally, they conduct outreach campaigns with marketing materials and events designed to increase awareness among underrepresented populations.</w:t>
      </w:r>
    </w:p>
    <w:p w14:paraId="424912B8" w14:textId="6B9CD606" w:rsidR="000E3C69" w:rsidRPr="00B74FC2" w:rsidRDefault="000E3C69" w:rsidP="00FF6E31">
      <w:pPr>
        <w:pStyle w:val="Heading3"/>
      </w:pPr>
      <w:r w:rsidRPr="00B74FC2">
        <w:rPr>
          <w:rStyle w:val="Strong"/>
          <w:rFonts w:cs="Arial"/>
          <w:b/>
          <w:bCs w:val="0"/>
        </w:rPr>
        <w:t>Program Development and Enhancement</w:t>
      </w:r>
    </w:p>
    <w:p w14:paraId="0D7A56A1" w14:textId="123561BC" w:rsidR="00342104" w:rsidRDefault="00A2415E" w:rsidP="00FF6E31">
      <w:pPr>
        <w:spacing w:after="100" w:afterAutospacing="1"/>
        <w:rPr>
          <w:rStyle w:val="Strong"/>
          <w:rFonts w:ascii="Arial" w:hAnsi="Arial" w:cs="Arial"/>
        </w:rPr>
      </w:pPr>
      <w:r w:rsidRPr="00A2415E">
        <w:rPr>
          <w:rFonts w:ascii="Arial" w:hAnsi="Arial" w:cs="Arial"/>
        </w:rPr>
        <w:t xml:space="preserve">Grantees are actively utilizing their funding to enhance and develop dual enrollment </w:t>
      </w:r>
      <w:r w:rsidR="009E6A06" w:rsidRPr="00A2415E">
        <w:rPr>
          <w:rFonts w:ascii="Arial" w:hAnsi="Arial" w:cs="Arial"/>
        </w:rPr>
        <w:t>programs</w:t>
      </w:r>
      <w:r w:rsidRPr="00A2415E">
        <w:rPr>
          <w:rFonts w:ascii="Arial" w:hAnsi="Arial" w:cs="Arial"/>
        </w:rPr>
        <w:t xml:space="preserve"> </w:t>
      </w:r>
      <w:r w:rsidR="00BE2D34">
        <w:rPr>
          <w:rFonts w:ascii="Arial" w:hAnsi="Arial" w:cs="Arial"/>
        </w:rPr>
        <w:t>in strategic ways</w:t>
      </w:r>
      <w:r w:rsidRPr="00A2415E">
        <w:rPr>
          <w:rFonts w:ascii="Arial" w:hAnsi="Arial" w:cs="Arial"/>
        </w:rPr>
        <w:t xml:space="preserve">. They are investing in marketing campaigns and awareness initiatives to increase program visibility and attract more students. Collaborative efforts between </w:t>
      </w:r>
      <w:r>
        <w:rPr>
          <w:rFonts w:ascii="Arial" w:hAnsi="Arial" w:cs="Arial"/>
        </w:rPr>
        <w:t xml:space="preserve">school districts and colleges </w:t>
      </w:r>
      <w:r w:rsidRPr="00A2415E">
        <w:rPr>
          <w:rFonts w:ascii="Arial" w:hAnsi="Arial" w:cs="Arial"/>
        </w:rPr>
        <w:t xml:space="preserve">are helping to streamline processes and improve program delivery. Funding is also </w:t>
      </w:r>
      <w:r>
        <w:rPr>
          <w:rFonts w:ascii="Arial" w:hAnsi="Arial" w:cs="Arial"/>
        </w:rPr>
        <w:t>used</w:t>
      </w:r>
      <w:r w:rsidRPr="00A2415E">
        <w:rPr>
          <w:rFonts w:ascii="Arial" w:hAnsi="Arial" w:cs="Arial"/>
        </w:rPr>
        <w:t xml:space="preserve"> to purchase books and instructional supplies required for college courses, ensuring that students have the necessary materials for success. Additionally, the implementation of registration software is streamlining the dual enrollment process and enhancing data sharing capabilities. Grantees are expanding dual enrollment opportunities to underserved students, providing essential materials like </w:t>
      </w:r>
      <w:r w:rsidR="00FF6E31" w:rsidRPr="00A2415E">
        <w:rPr>
          <w:rFonts w:ascii="Arial" w:hAnsi="Arial" w:cs="Arial"/>
        </w:rPr>
        <w:t>textbooks and</w:t>
      </w:r>
      <w:r w:rsidRPr="00A2415E">
        <w:rPr>
          <w:rFonts w:ascii="Arial" w:hAnsi="Arial" w:cs="Arial"/>
        </w:rPr>
        <w:t xml:space="preserve"> other supplemental resources for college credit courses. They are also investing in celebration materials to recognize and honor students' achievements in dual enrollment. Compensation for planning, collaboration, and program implementation efforts further supports the effective delivery and continuous improvement of these programs.</w:t>
      </w:r>
    </w:p>
    <w:p w14:paraId="2C65EF00" w14:textId="1F9E0D8B" w:rsidR="000E3C69" w:rsidRPr="00B74FC2" w:rsidRDefault="000E3C69" w:rsidP="00FF6E31">
      <w:pPr>
        <w:pStyle w:val="Heading3"/>
      </w:pPr>
      <w:r w:rsidRPr="00B74FC2">
        <w:rPr>
          <w:rStyle w:val="Strong"/>
          <w:rFonts w:cs="Arial"/>
          <w:b/>
          <w:bCs w:val="0"/>
        </w:rPr>
        <w:t>Equity and Inclusion</w:t>
      </w:r>
    </w:p>
    <w:p w14:paraId="6B0B30AE" w14:textId="710EA2EB" w:rsidR="00F41231" w:rsidRPr="005C5986" w:rsidRDefault="005C5986" w:rsidP="00FC54DD">
      <w:pPr>
        <w:spacing w:after="100" w:afterAutospacing="1"/>
        <w:rPr>
          <w:rFonts w:ascii="Arial" w:hAnsi="Arial" w:cs="Arial"/>
        </w:rPr>
      </w:pPr>
      <w:r w:rsidRPr="005C5986">
        <w:rPr>
          <w:rFonts w:ascii="Arial" w:hAnsi="Arial" w:cs="Arial"/>
        </w:rPr>
        <w:t>Grantees are actively utilizing their funding to foster equitable educational opportunities and representation</w:t>
      </w:r>
      <w:r w:rsidR="00117DCE">
        <w:rPr>
          <w:rFonts w:ascii="Arial" w:hAnsi="Arial" w:cs="Arial"/>
        </w:rPr>
        <w:t xml:space="preserve"> of diverse students traditionally underrepresented in dual enrollment courses</w:t>
      </w:r>
      <w:r w:rsidRPr="005C5986">
        <w:rPr>
          <w:rFonts w:ascii="Arial" w:hAnsi="Arial" w:cs="Arial"/>
        </w:rPr>
        <w:t xml:space="preserve">. They are prioritizing efforts to recruit a balanced ratio of male to female </w:t>
      </w:r>
      <w:r w:rsidRPr="005C5986">
        <w:rPr>
          <w:rFonts w:ascii="Arial" w:hAnsi="Arial" w:cs="Arial"/>
        </w:rPr>
        <w:lastRenderedPageBreak/>
        <w:t xml:space="preserve">students and to increase the enrollment of Latino and Black students, ensuring these groups are well-represented. A significant portion of the funding is allocated to planning initiatives aimed at addressing student equity and seamlessly integrating dual enrollment programs into broader district goals. Additionally, the grant </w:t>
      </w:r>
      <w:r w:rsidR="00BE2D34">
        <w:rPr>
          <w:rFonts w:ascii="Arial" w:hAnsi="Arial" w:cs="Arial"/>
        </w:rPr>
        <w:t xml:space="preserve">funding </w:t>
      </w:r>
      <w:r w:rsidRPr="005C5986">
        <w:rPr>
          <w:rFonts w:ascii="Arial" w:hAnsi="Arial" w:cs="Arial"/>
        </w:rPr>
        <w:t>supports targeted outreach and resources for underrepresented students, including African American, English Learner, and other special-population students, to ensure they receive the necessary support for success</w:t>
      </w:r>
      <w:r w:rsidR="00117DCE">
        <w:rPr>
          <w:rFonts w:ascii="Arial" w:hAnsi="Arial" w:cs="Arial"/>
        </w:rPr>
        <w:t xml:space="preserve"> in dual enrollment courses</w:t>
      </w:r>
      <w:r w:rsidRPr="005C5986">
        <w:rPr>
          <w:rFonts w:ascii="Arial" w:hAnsi="Arial" w:cs="Arial"/>
        </w:rPr>
        <w:t>. Equitable access initiatives are also in place to make certain that all students</w:t>
      </w:r>
      <w:r>
        <w:rPr>
          <w:rFonts w:ascii="Arial" w:hAnsi="Arial" w:cs="Arial"/>
        </w:rPr>
        <w:t xml:space="preserve"> </w:t>
      </w:r>
      <w:r w:rsidRPr="005C5986">
        <w:rPr>
          <w:rFonts w:ascii="Arial" w:hAnsi="Arial" w:cs="Arial"/>
        </w:rPr>
        <w:t>can participate in dual enrollment programs, promoting inclusivity and diversity in educational opportunities.</w:t>
      </w:r>
    </w:p>
    <w:p w14:paraId="5D847806" w14:textId="538E4725" w:rsidR="000E3C69" w:rsidRPr="00B74FC2" w:rsidRDefault="000E3C69" w:rsidP="00FF6E31">
      <w:pPr>
        <w:pStyle w:val="Heading3"/>
      </w:pPr>
      <w:r w:rsidRPr="00B74FC2">
        <w:rPr>
          <w:rStyle w:val="Strong"/>
          <w:rFonts w:cs="Arial"/>
          <w:b/>
          <w:bCs w:val="0"/>
        </w:rPr>
        <w:t>Technology and Infrastructure</w:t>
      </w:r>
    </w:p>
    <w:p w14:paraId="45C1FD2A" w14:textId="379CA4D6" w:rsidR="00302BC5" w:rsidRPr="00B651C4" w:rsidRDefault="00302BC5" w:rsidP="00FC54DD">
      <w:pPr>
        <w:pStyle w:val="NormalWeb"/>
        <w:spacing w:before="0" w:beforeAutospacing="0"/>
        <w:rPr>
          <w:rFonts w:ascii="Arial" w:hAnsi="Arial" w:cs="Arial"/>
        </w:rPr>
      </w:pPr>
      <w:r w:rsidRPr="00302BC5">
        <w:rPr>
          <w:rFonts w:ascii="Arial" w:hAnsi="Arial" w:cs="Arial"/>
        </w:rPr>
        <w:t xml:space="preserve">Grantees are leveraging their funding to enhance technological capabilities for both staff and students. They are investing in laptops and tablets to aid staff in delivering online instruction effectively. Additionally, </w:t>
      </w:r>
      <w:r w:rsidR="00117DCE">
        <w:rPr>
          <w:rFonts w:ascii="Arial" w:hAnsi="Arial" w:cs="Arial"/>
        </w:rPr>
        <w:t xml:space="preserve">grantees are purchasing </w:t>
      </w:r>
      <w:r w:rsidRPr="00302BC5">
        <w:rPr>
          <w:rFonts w:ascii="Arial" w:hAnsi="Arial" w:cs="Arial"/>
        </w:rPr>
        <w:t>visual equipment to support both online and in-person teaching environments, ensuring high-quality educational experiences across different modalities. The grant also facilitates the implementation of registration software, digital platfor</w:t>
      </w:r>
      <w:r w:rsidR="00BE2D34">
        <w:rPr>
          <w:rFonts w:ascii="Arial" w:hAnsi="Arial" w:cs="Arial"/>
        </w:rPr>
        <w:t>ms</w:t>
      </w:r>
      <w:r w:rsidRPr="00302BC5">
        <w:rPr>
          <w:rFonts w:ascii="Arial" w:hAnsi="Arial" w:cs="Arial"/>
        </w:rPr>
        <w:t xml:space="preserve"> designed to streamline the dual enrollment</w:t>
      </w:r>
      <w:r w:rsidR="00BE2D34">
        <w:rPr>
          <w:rFonts w:ascii="Arial" w:hAnsi="Arial" w:cs="Arial"/>
        </w:rPr>
        <w:t xml:space="preserve"> </w:t>
      </w:r>
      <w:r w:rsidRPr="00302BC5">
        <w:rPr>
          <w:rFonts w:ascii="Arial" w:hAnsi="Arial" w:cs="Arial"/>
        </w:rPr>
        <w:t>process, making it more efficient and accessible. Through these technological advancements, grantees are improving the infrastructure necessary for a robust and versatile dual enrollment program</w:t>
      </w:r>
      <w:r w:rsidR="00117DCE" w:rsidRPr="00B651C4">
        <w:rPr>
          <w:rFonts w:ascii="Arial" w:hAnsi="Arial" w:cs="Arial"/>
        </w:rPr>
        <w:t>, removing barriers and simplifying procedures.</w:t>
      </w:r>
    </w:p>
    <w:p w14:paraId="04E76D7D" w14:textId="02F4E1C2" w:rsidR="000E3C69" w:rsidRPr="00FF6E31" w:rsidRDefault="000E3C69" w:rsidP="00FF6E31">
      <w:pPr>
        <w:pStyle w:val="Heading3"/>
        <w:rPr>
          <w:rStyle w:val="Strong"/>
          <w:rFonts w:cs="Arial"/>
          <w:b/>
        </w:rPr>
      </w:pPr>
      <w:r w:rsidRPr="00FF6E31">
        <w:rPr>
          <w:rStyle w:val="Strong"/>
          <w:rFonts w:cs="Arial"/>
          <w:b/>
        </w:rPr>
        <w:t>Field Trips and Extracurricular Activities</w:t>
      </w:r>
    </w:p>
    <w:p w14:paraId="34B5EBC7" w14:textId="6BAFDC2D" w:rsidR="00302BC5" w:rsidRPr="00FE2CAA" w:rsidRDefault="00302BC5" w:rsidP="00FF6E31">
      <w:pPr>
        <w:spacing w:after="240"/>
        <w:rPr>
          <w:rFonts w:ascii="Arial" w:hAnsi="Arial" w:cs="Arial"/>
        </w:rPr>
      </w:pPr>
      <w:r w:rsidRPr="00FE2CAA">
        <w:rPr>
          <w:rFonts w:ascii="Arial" w:hAnsi="Arial" w:cs="Arial"/>
        </w:rPr>
        <w:t xml:space="preserve">CCAP and MCEC grantees are strategically utilizing their funding to enrich student experiences through field trips and extracurricular activities. They are organizing college tours and educational field trips to give students a firsthand look at higher education opportunities, enhancing their exposure and aspirations. Funding also covers extra duty time for staff, ensuring these activities are well supported and smoothly executed. Additionally, grantees are investing in transportation and logistical arrangements </w:t>
      </w:r>
      <w:r w:rsidR="00B651C4">
        <w:rPr>
          <w:rFonts w:ascii="Arial" w:hAnsi="Arial" w:cs="Arial"/>
        </w:rPr>
        <w:t xml:space="preserve">to remove barriers for students to get to the colleges for classes and </w:t>
      </w:r>
      <w:r w:rsidRPr="00FE2CAA">
        <w:rPr>
          <w:rFonts w:ascii="Arial" w:hAnsi="Arial" w:cs="Arial"/>
        </w:rPr>
        <w:t xml:space="preserve">to facilitate college visits, making it easier for students to explore potential future campuses. </w:t>
      </w:r>
      <w:r w:rsidR="00117DCE">
        <w:rPr>
          <w:rFonts w:ascii="Arial" w:hAnsi="Arial" w:cs="Arial"/>
        </w:rPr>
        <w:t>Grantees are developing and distributing o</w:t>
      </w:r>
      <w:r w:rsidRPr="00FE2CAA">
        <w:rPr>
          <w:rFonts w:ascii="Arial" w:hAnsi="Arial" w:cs="Arial"/>
        </w:rPr>
        <w:t>utreach materials and events to promote early college models and dual enrollment opportunities, effectively informing students and their families about the benefits and possibilities of these programs.</w:t>
      </w:r>
    </w:p>
    <w:p w14:paraId="2300776D" w14:textId="0154FBF6" w:rsidR="00656095" w:rsidRPr="00B74FC2" w:rsidRDefault="00656095" w:rsidP="00FF6E31">
      <w:pPr>
        <w:pStyle w:val="Heading3"/>
      </w:pPr>
      <w:r w:rsidRPr="00B74FC2">
        <w:rPr>
          <w:rStyle w:val="Strong"/>
          <w:rFonts w:cs="Arial"/>
          <w:b/>
          <w:bCs w:val="0"/>
        </w:rPr>
        <w:t>Data Collection and Analysis</w:t>
      </w:r>
    </w:p>
    <w:p w14:paraId="65FFF1AE" w14:textId="665547C1" w:rsidR="00302BC5" w:rsidRPr="00302BC5" w:rsidRDefault="00302BC5" w:rsidP="00FC54DD">
      <w:pPr>
        <w:pStyle w:val="NormalWeb"/>
        <w:spacing w:before="0" w:beforeAutospacing="0"/>
        <w:rPr>
          <w:rFonts w:ascii="Arial" w:hAnsi="Arial" w:cs="Arial"/>
        </w:rPr>
      </w:pPr>
      <w:r w:rsidRPr="00302BC5">
        <w:rPr>
          <w:rFonts w:ascii="Arial" w:hAnsi="Arial" w:cs="Arial"/>
        </w:rPr>
        <w:t xml:space="preserve">Grantees are effectively utilizing their grant funding to enhance data management and student assessment processes. They are investing in the collection and integration of comprehensive data on student performance, retention, and completion rates into existing student information systems, ensuring that critical metrics are readily available for analysis and decision-making. Additionally, </w:t>
      </w:r>
      <w:r w:rsidR="00117DCE">
        <w:rPr>
          <w:rFonts w:ascii="Arial" w:hAnsi="Arial" w:cs="Arial"/>
        </w:rPr>
        <w:t xml:space="preserve">grantees are </w:t>
      </w:r>
      <w:r w:rsidRPr="00302BC5">
        <w:rPr>
          <w:rFonts w:ascii="Arial" w:hAnsi="Arial" w:cs="Arial"/>
        </w:rPr>
        <w:t>allocat</w:t>
      </w:r>
      <w:r w:rsidR="00117DCE">
        <w:rPr>
          <w:rFonts w:ascii="Arial" w:hAnsi="Arial" w:cs="Arial"/>
        </w:rPr>
        <w:t xml:space="preserve">ing funds </w:t>
      </w:r>
      <w:r w:rsidRPr="00302BC5">
        <w:rPr>
          <w:rFonts w:ascii="Arial" w:hAnsi="Arial" w:cs="Arial"/>
        </w:rPr>
        <w:t xml:space="preserve">to </w:t>
      </w:r>
      <w:r w:rsidR="00117DCE">
        <w:rPr>
          <w:rFonts w:ascii="Arial" w:hAnsi="Arial" w:cs="Arial"/>
        </w:rPr>
        <w:t xml:space="preserve">purchase </w:t>
      </w:r>
      <w:r w:rsidRPr="00302BC5">
        <w:rPr>
          <w:rFonts w:ascii="Arial" w:hAnsi="Arial" w:cs="Arial"/>
        </w:rPr>
        <w:t xml:space="preserve">digital platforms designed for assessment and tracking purposes, enabling educators to monitor student progress toward graduation and college readiness in real-time. These technological advancements allow for more precise and informed </w:t>
      </w:r>
      <w:r w:rsidRPr="00302BC5">
        <w:rPr>
          <w:rFonts w:ascii="Arial" w:hAnsi="Arial" w:cs="Arial"/>
        </w:rPr>
        <w:lastRenderedPageBreak/>
        <w:t xml:space="preserve">interventions, fostering an environment where students are </w:t>
      </w:r>
      <w:r w:rsidR="00117DCE">
        <w:rPr>
          <w:rFonts w:ascii="Arial" w:hAnsi="Arial" w:cs="Arial"/>
        </w:rPr>
        <w:t xml:space="preserve">more effectively </w:t>
      </w:r>
      <w:r w:rsidRPr="00302BC5">
        <w:rPr>
          <w:rFonts w:ascii="Arial" w:hAnsi="Arial" w:cs="Arial"/>
        </w:rPr>
        <w:t>supported on their educational journeys.</w:t>
      </w:r>
    </w:p>
    <w:p w14:paraId="73C3138F" w14:textId="612DB940" w:rsidR="00656095" w:rsidRPr="00B74FC2" w:rsidRDefault="00656095" w:rsidP="00FF6E31">
      <w:pPr>
        <w:pStyle w:val="Heading3"/>
      </w:pPr>
      <w:r w:rsidRPr="00B74FC2">
        <w:rPr>
          <w:rStyle w:val="Strong"/>
          <w:rFonts w:cs="Arial"/>
          <w:b/>
          <w:bCs w:val="0"/>
        </w:rPr>
        <w:t>Program Capacity and Partnerships</w:t>
      </w:r>
    </w:p>
    <w:p w14:paraId="37F3778A" w14:textId="0A40CB22" w:rsidR="00302BC5" w:rsidRDefault="00302BC5" w:rsidP="00FF6E31">
      <w:pPr>
        <w:pStyle w:val="NormalWeb"/>
        <w:spacing w:before="0" w:beforeAutospacing="0" w:after="240" w:afterAutospacing="0"/>
        <w:rPr>
          <w:rFonts w:ascii="Arial" w:hAnsi="Arial" w:cs="Arial"/>
        </w:rPr>
      </w:pPr>
      <w:r w:rsidRPr="00302BC5">
        <w:rPr>
          <w:rFonts w:ascii="Arial" w:hAnsi="Arial" w:cs="Arial"/>
        </w:rPr>
        <w:t>Grantees of the dual enrollment opportunities grant are utilizing their funding to forge essential partnerships and develop robust program pathways. They are establishing collaborations with community colleges and other educational partners, creating a network of resources and support that enhances the dual enrollment experience for students. In addition to these partnerships, grantees are focused on designing and refining program pathways that are tailored to increase student retention and completion rates. By strategically mapping out these educational trajectories, they ensure that students have clear, achievable goals and the necessary support to reach them, ultimately fostering a higher rate of</w:t>
      </w:r>
      <w:r>
        <w:t xml:space="preserve"> </w:t>
      </w:r>
      <w:r w:rsidRPr="00302BC5">
        <w:rPr>
          <w:rFonts w:ascii="Arial" w:hAnsi="Arial" w:cs="Arial"/>
        </w:rPr>
        <w:t>academic success.</w:t>
      </w:r>
    </w:p>
    <w:p w14:paraId="2E12353D" w14:textId="24D8452B" w:rsidR="003E49E7" w:rsidRPr="001546B6" w:rsidRDefault="00441DB4" w:rsidP="00FF6E31">
      <w:pPr>
        <w:pStyle w:val="Heading2"/>
      </w:pPr>
      <w:bookmarkStart w:id="11" w:name="_Toc170226191"/>
      <w:r w:rsidRPr="00843D41">
        <w:t>Part</w:t>
      </w:r>
      <w:r w:rsidR="00B34DBC" w:rsidRPr="00843D41">
        <w:t xml:space="preserve"> 3: Total Number of High School Students</w:t>
      </w:r>
      <w:bookmarkEnd w:id="11"/>
    </w:p>
    <w:p w14:paraId="53284997" w14:textId="6180925B" w:rsidR="00342104" w:rsidRDefault="00676338" w:rsidP="00FF6E31">
      <w:pPr>
        <w:spacing w:after="240"/>
        <w:rPr>
          <w:rFonts w:ascii="Arial" w:hAnsi="Arial" w:cs="Arial"/>
        </w:rPr>
      </w:pPr>
      <w:r w:rsidRPr="00676338">
        <w:rPr>
          <w:rFonts w:ascii="Arial" w:hAnsi="Arial" w:cs="Arial"/>
        </w:rPr>
        <w:t xml:space="preserve">It is important to note that the </w:t>
      </w:r>
      <w:r>
        <w:rPr>
          <w:rFonts w:ascii="Arial" w:hAnsi="Arial" w:cs="Arial"/>
        </w:rPr>
        <w:t xml:space="preserve">following </w:t>
      </w:r>
      <w:r w:rsidRPr="00676338">
        <w:rPr>
          <w:rFonts w:ascii="Arial" w:hAnsi="Arial" w:cs="Arial"/>
        </w:rPr>
        <w:t xml:space="preserve">data represents baseline information collected in October 2023. </w:t>
      </w:r>
      <w:r w:rsidR="006371A4">
        <w:rPr>
          <w:rFonts w:ascii="Arial" w:hAnsi="Arial" w:cs="Arial"/>
        </w:rPr>
        <w:t xml:space="preserve">Since the CDE does not have a mechanism to collect this data, this data was self-reported by the grantees through Survey Monkey. </w:t>
      </w:r>
      <w:r w:rsidR="00342104">
        <w:rPr>
          <w:rFonts w:ascii="Arial" w:hAnsi="Arial" w:cs="Arial"/>
        </w:rPr>
        <w:t xml:space="preserve">The CDE purchased a subscription to Survey Monkey from funding provided by a private grant from the College Futures Foundation. </w:t>
      </w:r>
      <w:r w:rsidR="00A04F83">
        <w:rPr>
          <w:rFonts w:ascii="Arial" w:hAnsi="Arial" w:cs="Arial"/>
        </w:rPr>
        <w:t xml:space="preserve">The Survey Monkey was sent to all </w:t>
      </w:r>
      <w:r w:rsidR="00432037">
        <w:rPr>
          <w:rFonts w:ascii="Arial" w:hAnsi="Arial" w:cs="Arial"/>
        </w:rPr>
        <w:t xml:space="preserve">633 </w:t>
      </w:r>
      <w:r w:rsidR="00A04F83">
        <w:rPr>
          <w:rFonts w:ascii="Arial" w:hAnsi="Arial" w:cs="Arial"/>
        </w:rPr>
        <w:t>grantees and 602 out of 633 grantees submitted data.</w:t>
      </w:r>
    </w:p>
    <w:p w14:paraId="6BACFCE4" w14:textId="56C1CB8D" w:rsidR="00A04F83" w:rsidRDefault="006371A4" w:rsidP="00FF6E31">
      <w:pPr>
        <w:spacing w:after="240"/>
        <w:rPr>
          <w:rFonts w:ascii="Arial" w:hAnsi="Arial" w:cs="Arial"/>
        </w:rPr>
      </w:pPr>
      <w:r>
        <w:rPr>
          <w:rFonts w:ascii="Arial" w:hAnsi="Arial" w:cs="Arial"/>
        </w:rPr>
        <w:t>The data may be duplicated. For example, if a student is enrolled in an E</w:t>
      </w:r>
      <w:r w:rsidR="00B03B5B">
        <w:rPr>
          <w:rFonts w:ascii="Arial" w:hAnsi="Arial" w:cs="Arial"/>
        </w:rPr>
        <w:t>CHS</w:t>
      </w:r>
      <w:r>
        <w:rPr>
          <w:rFonts w:ascii="Arial" w:hAnsi="Arial" w:cs="Arial"/>
        </w:rPr>
        <w:t xml:space="preserve"> and the E</w:t>
      </w:r>
      <w:r w:rsidR="00B03B5B">
        <w:rPr>
          <w:rFonts w:ascii="Arial" w:hAnsi="Arial" w:cs="Arial"/>
        </w:rPr>
        <w:t>CHS</w:t>
      </w:r>
      <w:r>
        <w:rPr>
          <w:rFonts w:ascii="Arial" w:hAnsi="Arial" w:cs="Arial"/>
        </w:rPr>
        <w:t xml:space="preserve"> has a CCAP agreement, the student count is duplicated. </w:t>
      </w:r>
      <w:r w:rsidR="00676338" w:rsidRPr="00676338">
        <w:rPr>
          <w:rFonts w:ascii="Arial" w:hAnsi="Arial" w:cs="Arial"/>
        </w:rPr>
        <w:t xml:space="preserve">Many grantees are in the initial phases of implementing </w:t>
      </w:r>
      <w:r w:rsidR="00831D52">
        <w:rPr>
          <w:rFonts w:ascii="Arial" w:hAnsi="Arial" w:cs="Arial"/>
        </w:rPr>
        <w:t xml:space="preserve">a new </w:t>
      </w:r>
      <w:r w:rsidR="00676338" w:rsidRPr="00676338">
        <w:rPr>
          <w:rFonts w:ascii="Arial" w:hAnsi="Arial" w:cs="Arial"/>
        </w:rPr>
        <w:t xml:space="preserve">middle college high school, </w:t>
      </w:r>
      <w:r w:rsidR="00831D52">
        <w:rPr>
          <w:rFonts w:ascii="Arial" w:hAnsi="Arial" w:cs="Arial"/>
        </w:rPr>
        <w:t xml:space="preserve">an </w:t>
      </w:r>
      <w:r w:rsidR="00676338" w:rsidRPr="00676338">
        <w:rPr>
          <w:rFonts w:ascii="Arial" w:hAnsi="Arial" w:cs="Arial"/>
        </w:rPr>
        <w:t xml:space="preserve">early college high </w:t>
      </w:r>
      <w:r w:rsidR="00B34DBC" w:rsidRPr="00676338">
        <w:rPr>
          <w:rFonts w:ascii="Arial" w:hAnsi="Arial" w:cs="Arial"/>
        </w:rPr>
        <w:t>school</w:t>
      </w:r>
      <w:r w:rsidR="00831D52">
        <w:rPr>
          <w:rFonts w:ascii="Arial" w:hAnsi="Arial" w:cs="Arial"/>
        </w:rPr>
        <w:t xml:space="preserve"> or program</w:t>
      </w:r>
      <w:r w:rsidR="00676338" w:rsidRPr="00676338">
        <w:rPr>
          <w:rFonts w:ascii="Arial" w:hAnsi="Arial" w:cs="Arial"/>
        </w:rPr>
        <w:t>, or new CCAP partnership agreements</w:t>
      </w:r>
      <w:r w:rsidR="004536DD">
        <w:rPr>
          <w:rFonts w:ascii="Arial" w:hAnsi="Arial" w:cs="Arial"/>
        </w:rPr>
        <w:t xml:space="preserve"> so there is no data available at this time and it will be counted in the next legislative report</w:t>
      </w:r>
      <w:r w:rsidR="00676338" w:rsidRPr="00676338">
        <w:rPr>
          <w:rFonts w:ascii="Arial" w:hAnsi="Arial" w:cs="Arial"/>
        </w:rPr>
        <w:t xml:space="preserve">. Additionally, </w:t>
      </w:r>
      <w:r w:rsidR="00831D52">
        <w:rPr>
          <w:rFonts w:ascii="Arial" w:hAnsi="Arial" w:cs="Arial"/>
        </w:rPr>
        <w:t xml:space="preserve">grantees are </w:t>
      </w:r>
      <w:r w:rsidR="00676338" w:rsidRPr="00676338">
        <w:rPr>
          <w:rFonts w:ascii="Arial" w:hAnsi="Arial" w:cs="Arial"/>
        </w:rPr>
        <w:t>expand</w:t>
      </w:r>
      <w:r w:rsidR="00831D52">
        <w:rPr>
          <w:rFonts w:ascii="Arial" w:hAnsi="Arial" w:cs="Arial"/>
        </w:rPr>
        <w:t>ing</w:t>
      </w:r>
      <w:r w:rsidR="00676338" w:rsidRPr="00676338">
        <w:rPr>
          <w:rFonts w:ascii="Arial" w:hAnsi="Arial" w:cs="Arial"/>
        </w:rPr>
        <w:t xml:space="preserve"> these programs to include more students. This baseline data serves as a starting point, and the impact of these new and expanding initiatives will become more evident in </w:t>
      </w:r>
      <w:r w:rsidR="00676338">
        <w:rPr>
          <w:rFonts w:ascii="Arial" w:hAnsi="Arial" w:cs="Arial"/>
        </w:rPr>
        <w:t>the final report</w:t>
      </w:r>
      <w:r w:rsidR="00676338" w:rsidRPr="00676338">
        <w:rPr>
          <w:rFonts w:ascii="Arial" w:hAnsi="Arial" w:cs="Arial"/>
        </w:rPr>
        <w:t>.</w:t>
      </w:r>
    </w:p>
    <w:p w14:paraId="1971F5BD" w14:textId="54C93C63" w:rsidR="00676338" w:rsidRDefault="00A04F83" w:rsidP="00FF6E31">
      <w:pPr>
        <w:spacing w:after="240"/>
        <w:rPr>
          <w:rFonts w:ascii="Verdana" w:hAnsi="Verdana"/>
          <w:color w:val="333333"/>
          <w:sz w:val="22"/>
          <w:szCs w:val="22"/>
          <w:shd w:val="clear" w:color="auto" w:fill="FFFFFF"/>
        </w:rPr>
      </w:pPr>
      <w:r w:rsidRPr="00FF6E31">
        <w:rPr>
          <w:rFonts w:ascii="Arial" w:hAnsi="Arial" w:cs="Arial"/>
          <w:color w:val="000000" w:themeColor="text1"/>
          <w:shd w:val="clear" w:color="auto" w:fill="FFFFFF"/>
        </w:rPr>
        <w:t xml:space="preserve">The </w:t>
      </w:r>
      <w:r w:rsidR="00B651C4">
        <w:rPr>
          <w:rFonts w:ascii="Arial" w:hAnsi="Arial" w:cs="Arial"/>
          <w:color w:val="000000" w:themeColor="text1"/>
          <w:shd w:val="clear" w:color="auto" w:fill="FFFFFF"/>
        </w:rPr>
        <w:t>survey</w:t>
      </w:r>
      <w:r w:rsidRPr="00FF6E31">
        <w:rPr>
          <w:rFonts w:ascii="Arial" w:hAnsi="Arial" w:cs="Arial"/>
          <w:color w:val="000000" w:themeColor="text1"/>
          <w:shd w:val="clear" w:color="auto" w:fill="FFFFFF"/>
        </w:rPr>
        <w:t xml:space="preserve"> asked grantees to enter the total number of students dually enrolled in </w:t>
      </w:r>
      <w:r w:rsidR="00BE2D34" w:rsidRPr="00FF6E31">
        <w:rPr>
          <w:rFonts w:ascii="Arial" w:hAnsi="Arial" w:cs="Arial"/>
          <w:color w:val="000000" w:themeColor="text1"/>
          <w:shd w:val="clear" w:color="auto" w:fill="FFFFFF"/>
        </w:rPr>
        <w:t xml:space="preserve">the </w:t>
      </w:r>
      <w:r w:rsidRPr="00FF6E31">
        <w:rPr>
          <w:rFonts w:ascii="Arial" w:hAnsi="Arial" w:cs="Arial"/>
          <w:color w:val="000000" w:themeColor="text1"/>
          <w:shd w:val="clear" w:color="auto" w:fill="FFFFFF"/>
        </w:rPr>
        <w:t>2022–23 school year</w:t>
      </w:r>
      <w:r w:rsidR="004536DD">
        <w:rPr>
          <w:rFonts w:ascii="Arial" w:hAnsi="Arial" w:cs="Arial"/>
          <w:color w:val="000000" w:themeColor="text1"/>
          <w:shd w:val="clear" w:color="auto" w:fill="FFFFFF"/>
        </w:rPr>
        <w:t xml:space="preserve"> shown in Table 3</w:t>
      </w:r>
      <w:r w:rsidRPr="00FF6E31">
        <w:rPr>
          <w:rFonts w:ascii="Arial" w:hAnsi="Arial" w:cs="Arial"/>
          <w:color w:val="000000" w:themeColor="text1"/>
          <w:shd w:val="clear" w:color="auto" w:fill="FFFFFF"/>
        </w:rPr>
        <w:t>. For LEAs who received CCAP and MCEC grants, if a student is in both a Middle/Early College and a CCAP, the LEA was asked to count the student in both fields.</w:t>
      </w:r>
    </w:p>
    <w:p w14:paraId="74FD47FC" w14:textId="7A670817" w:rsidR="00A653BF" w:rsidRPr="00062799" w:rsidRDefault="00A653BF" w:rsidP="009D7A68">
      <w:pPr>
        <w:pStyle w:val="TOCHeading"/>
        <w:spacing w:after="120" w:line="240" w:lineRule="auto"/>
        <w:rPr>
          <w:shd w:val="clear" w:color="auto" w:fill="FFFFFF"/>
        </w:rPr>
      </w:pPr>
      <w:r w:rsidRPr="00FF6E31">
        <w:rPr>
          <w:shd w:val="clear" w:color="auto" w:fill="FFFFFF"/>
        </w:rPr>
        <w:t xml:space="preserve">Table 3. Total </w:t>
      </w:r>
      <w:r w:rsidR="00441DB4" w:rsidRPr="00FF6E31">
        <w:rPr>
          <w:shd w:val="clear" w:color="auto" w:fill="FFFFFF"/>
        </w:rPr>
        <w:t>N</w:t>
      </w:r>
      <w:r w:rsidRPr="00FF6E31">
        <w:rPr>
          <w:shd w:val="clear" w:color="auto" w:fill="FFFFFF"/>
        </w:rPr>
        <w:t xml:space="preserve">umber of </w:t>
      </w:r>
      <w:r w:rsidR="00441DB4" w:rsidRPr="00FF6E31">
        <w:rPr>
          <w:shd w:val="clear" w:color="auto" w:fill="FFFFFF"/>
        </w:rPr>
        <w:t>H</w:t>
      </w:r>
      <w:r w:rsidRPr="00FF6E31">
        <w:rPr>
          <w:shd w:val="clear" w:color="auto" w:fill="FFFFFF"/>
        </w:rPr>
        <w:t xml:space="preserve">igh </w:t>
      </w:r>
      <w:r w:rsidR="00441DB4" w:rsidRPr="00FF6E31">
        <w:rPr>
          <w:shd w:val="clear" w:color="auto" w:fill="FFFFFF"/>
        </w:rPr>
        <w:t>S</w:t>
      </w:r>
      <w:r w:rsidRPr="00FF6E31">
        <w:rPr>
          <w:shd w:val="clear" w:color="auto" w:fill="FFFFFF"/>
        </w:rPr>
        <w:t xml:space="preserve">chool </w:t>
      </w:r>
      <w:r w:rsidR="00441DB4" w:rsidRPr="00FF6E31">
        <w:rPr>
          <w:shd w:val="clear" w:color="auto" w:fill="FFFFFF"/>
        </w:rPr>
        <w:t>Student</w:t>
      </w:r>
      <w:r w:rsidRPr="00FF6E31">
        <w:rPr>
          <w:shd w:val="clear" w:color="auto" w:fill="FFFFFF"/>
        </w:rPr>
        <w:t xml:space="preserve">s </w:t>
      </w:r>
      <w:r w:rsidR="00441DB4" w:rsidRPr="00FF6E31">
        <w:rPr>
          <w:shd w:val="clear" w:color="auto" w:fill="FFFFFF"/>
        </w:rPr>
        <w:t>Enrolled in</w:t>
      </w:r>
      <w:r w:rsidRPr="00FF6E31">
        <w:rPr>
          <w:shd w:val="clear" w:color="auto" w:fill="FFFFFF"/>
        </w:rPr>
        <w:t xml:space="preserve"> </w:t>
      </w:r>
      <w:r w:rsidR="00831D52" w:rsidRPr="00FF6E31">
        <w:rPr>
          <w:shd w:val="clear" w:color="auto" w:fill="FFFFFF"/>
        </w:rPr>
        <w:t>Dual Enrollment</w:t>
      </w:r>
    </w:p>
    <w:tbl>
      <w:tblPr>
        <w:tblStyle w:val="TableGrid"/>
        <w:tblW w:w="0" w:type="auto"/>
        <w:jc w:val="center"/>
        <w:tblLook w:val="04A0" w:firstRow="1" w:lastRow="0" w:firstColumn="1" w:lastColumn="0" w:noHBand="0" w:noVBand="1"/>
        <w:tblDescription w:val="Total Number of High School Students Enrolled in Dual Enrollment"/>
      </w:tblPr>
      <w:tblGrid>
        <w:gridCol w:w="4501"/>
        <w:gridCol w:w="4489"/>
      </w:tblGrid>
      <w:tr w:rsidR="00C41A61" w:rsidRPr="00B65C51" w14:paraId="3342EB1C" w14:textId="77777777" w:rsidTr="009D7A68">
        <w:trPr>
          <w:cantSplit/>
          <w:tblHeader/>
          <w:jc w:val="center"/>
        </w:trPr>
        <w:tc>
          <w:tcPr>
            <w:tcW w:w="4501" w:type="dxa"/>
          </w:tcPr>
          <w:p w14:paraId="7AF7E96C" w14:textId="77777777" w:rsidR="00C41A61" w:rsidRPr="00B65C51" w:rsidRDefault="00C41A61" w:rsidP="00EC7DA9">
            <w:pPr>
              <w:jc w:val="center"/>
              <w:rPr>
                <w:rFonts w:ascii="Arial" w:hAnsi="Arial" w:cs="Arial"/>
                <w:b/>
                <w:bCs/>
              </w:rPr>
            </w:pPr>
            <w:r w:rsidRPr="00B65C51">
              <w:rPr>
                <w:rFonts w:ascii="Arial" w:hAnsi="Arial" w:cs="Arial"/>
                <w:b/>
                <w:bCs/>
              </w:rPr>
              <w:t>Dual Enrollment Type</w:t>
            </w:r>
          </w:p>
        </w:tc>
        <w:tc>
          <w:tcPr>
            <w:tcW w:w="4489" w:type="dxa"/>
          </w:tcPr>
          <w:p w14:paraId="13C2CD19" w14:textId="77777777" w:rsidR="00C41A61" w:rsidRPr="00B65C51" w:rsidRDefault="00C41A61" w:rsidP="00EC7DA9">
            <w:pPr>
              <w:jc w:val="center"/>
              <w:rPr>
                <w:rFonts w:ascii="Arial" w:hAnsi="Arial" w:cs="Arial"/>
                <w:b/>
                <w:bCs/>
              </w:rPr>
            </w:pPr>
            <w:r w:rsidRPr="00B65C51">
              <w:rPr>
                <w:rFonts w:ascii="Arial" w:hAnsi="Arial" w:cs="Arial"/>
                <w:b/>
                <w:bCs/>
              </w:rPr>
              <w:t>Number of Students</w:t>
            </w:r>
          </w:p>
        </w:tc>
      </w:tr>
      <w:tr w:rsidR="00C41A61" w:rsidRPr="00B65C51" w14:paraId="6596AC2D" w14:textId="77777777" w:rsidTr="009D7A68">
        <w:trPr>
          <w:cantSplit/>
          <w:tblHeader/>
          <w:jc w:val="center"/>
        </w:trPr>
        <w:tc>
          <w:tcPr>
            <w:tcW w:w="4501" w:type="dxa"/>
          </w:tcPr>
          <w:p w14:paraId="29425F66" w14:textId="77777777" w:rsidR="00C41A61" w:rsidRPr="00B65C51" w:rsidRDefault="00C41A61" w:rsidP="00EC7DA9">
            <w:pPr>
              <w:rPr>
                <w:rFonts w:ascii="Arial" w:hAnsi="Arial" w:cs="Arial"/>
              </w:rPr>
            </w:pPr>
            <w:r w:rsidRPr="00B65C51">
              <w:rPr>
                <w:rFonts w:ascii="Arial" w:hAnsi="Arial" w:cs="Arial"/>
              </w:rPr>
              <w:t>Middle College High School</w:t>
            </w:r>
          </w:p>
        </w:tc>
        <w:tc>
          <w:tcPr>
            <w:tcW w:w="4489" w:type="dxa"/>
          </w:tcPr>
          <w:p w14:paraId="725297CE" w14:textId="77777777" w:rsidR="00C41A61" w:rsidRPr="00B65C51" w:rsidRDefault="00C41A61" w:rsidP="00EC7DA9">
            <w:pPr>
              <w:jc w:val="center"/>
              <w:rPr>
                <w:rFonts w:ascii="Arial" w:hAnsi="Arial" w:cs="Arial"/>
              </w:rPr>
            </w:pPr>
            <w:r w:rsidRPr="00B65C51">
              <w:rPr>
                <w:rFonts w:ascii="Arial" w:hAnsi="Arial" w:cs="Arial"/>
              </w:rPr>
              <w:t>3,900</w:t>
            </w:r>
          </w:p>
        </w:tc>
      </w:tr>
      <w:tr w:rsidR="00C41A61" w:rsidRPr="00B65C51" w14:paraId="5C1B8C10" w14:textId="77777777" w:rsidTr="009D7A68">
        <w:trPr>
          <w:cantSplit/>
          <w:tblHeader/>
          <w:jc w:val="center"/>
        </w:trPr>
        <w:tc>
          <w:tcPr>
            <w:tcW w:w="4501" w:type="dxa"/>
          </w:tcPr>
          <w:p w14:paraId="60581B61" w14:textId="77777777" w:rsidR="00C41A61" w:rsidRPr="00B65C51" w:rsidRDefault="00C41A61" w:rsidP="00EC7DA9">
            <w:pPr>
              <w:rPr>
                <w:rFonts w:ascii="Arial" w:hAnsi="Arial" w:cs="Arial"/>
              </w:rPr>
            </w:pPr>
            <w:r w:rsidRPr="00B65C51">
              <w:rPr>
                <w:rFonts w:ascii="Arial" w:hAnsi="Arial" w:cs="Arial"/>
              </w:rPr>
              <w:t>Early College High School</w:t>
            </w:r>
          </w:p>
        </w:tc>
        <w:tc>
          <w:tcPr>
            <w:tcW w:w="4489" w:type="dxa"/>
          </w:tcPr>
          <w:p w14:paraId="2F1F3AB2" w14:textId="77777777" w:rsidR="00C41A61" w:rsidRPr="00B65C51" w:rsidRDefault="00C41A61" w:rsidP="00EC7DA9">
            <w:pPr>
              <w:jc w:val="center"/>
              <w:rPr>
                <w:rFonts w:ascii="Arial" w:hAnsi="Arial" w:cs="Arial"/>
              </w:rPr>
            </w:pPr>
            <w:r w:rsidRPr="00B65C51">
              <w:rPr>
                <w:rFonts w:ascii="Arial" w:hAnsi="Arial" w:cs="Arial"/>
              </w:rPr>
              <w:t>4,413</w:t>
            </w:r>
          </w:p>
        </w:tc>
      </w:tr>
      <w:tr w:rsidR="00C41A61" w:rsidRPr="00B65C51" w14:paraId="4CB2FC76" w14:textId="77777777" w:rsidTr="009D7A68">
        <w:trPr>
          <w:cantSplit/>
          <w:tblHeader/>
          <w:jc w:val="center"/>
        </w:trPr>
        <w:tc>
          <w:tcPr>
            <w:tcW w:w="4501" w:type="dxa"/>
          </w:tcPr>
          <w:p w14:paraId="27D93401" w14:textId="77777777" w:rsidR="00C41A61" w:rsidRPr="00B65C51" w:rsidRDefault="00C41A61" w:rsidP="00EC7DA9">
            <w:pPr>
              <w:rPr>
                <w:rFonts w:ascii="Arial" w:hAnsi="Arial" w:cs="Arial"/>
              </w:rPr>
            </w:pPr>
            <w:r w:rsidRPr="00B65C51">
              <w:rPr>
                <w:rFonts w:ascii="Arial" w:hAnsi="Arial" w:cs="Arial"/>
              </w:rPr>
              <w:t>Early College High School Programs</w:t>
            </w:r>
          </w:p>
        </w:tc>
        <w:tc>
          <w:tcPr>
            <w:tcW w:w="4489" w:type="dxa"/>
          </w:tcPr>
          <w:p w14:paraId="52ACDD4F" w14:textId="77777777" w:rsidR="00C41A61" w:rsidRPr="00B65C51" w:rsidRDefault="00C41A61" w:rsidP="00EC7DA9">
            <w:pPr>
              <w:jc w:val="center"/>
              <w:rPr>
                <w:rFonts w:ascii="Arial" w:hAnsi="Arial" w:cs="Arial"/>
              </w:rPr>
            </w:pPr>
            <w:r w:rsidRPr="00B65C51">
              <w:rPr>
                <w:rFonts w:ascii="Arial" w:hAnsi="Arial" w:cs="Arial"/>
              </w:rPr>
              <w:t>4,187</w:t>
            </w:r>
          </w:p>
        </w:tc>
      </w:tr>
      <w:tr w:rsidR="00C41A61" w:rsidRPr="00B65C51" w14:paraId="4DFE2334" w14:textId="77777777" w:rsidTr="009D7A68">
        <w:trPr>
          <w:cantSplit/>
          <w:tblHeader/>
          <w:jc w:val="center"/>
        </w:trPr>
        <w:tc>
          <w:tcPr>
            <w:tcW w:w="4501" w:type="dxa"/>
          </w:tcPr>
          <w:p w14:paraId="098C0FC4" w14:textId="77777777" w:rsidR="00C41A61" w:rsidRPr="00B65C51" w:rsidRDefault="00C41A61" w:rsidP="00EC7DA9">
            <w:pPr>
              <w:jc w:val="center"/>
              <w:rPr>
                <w:rFonts w:ascii="Arial" w:hAnsi="Arial" w:cs="Arial"/>
              </w:rPr>
            </w:pPr>
            <w:r w:rsidRPr="00B65C51">
              <w:rPr>
                <w:rFonts w:ascii="Arial" w:hAnsi="Arial" w:cs="Arial"/>
              </w:rPr>
              <w:t>Career and College Access Pathways</w:t>
            </w:r>
          </w:p>
        </w:tc>
        <w:tc>
          <w:tcPr>
            <w:tcW w:w="4489" w:type="dxa"/>
          </w:tcPr>
          <w:p w14:paraId="5D457DF6" w14:textId="77777777" w:rsidR="00C41A61" w:rsidRPr="00B65C51" w:rsidRDefault="00C41A61" w:rsidP="00EC7DA9">
            <w:pPr>
              <w:jc w:val="center"/>
              <w:rPr>
                <w:rFonts w:ascii="Arial" w:hAnsi="Arial" w:cs="Arial"/>
              </w:rPr>
            </w:pPr>
            <w:r w:rsidRPr="00B65C51">
              <w:rPr>
                <w:rFonts w:ascii="Arial" w:hAnsi="Arial" w:cs="Arial"/>
              </w:rPr>
              <w:t>59,697</w:t>
            </w:r>
          </w:p>
        </w:tc>
      </w:tr>
    </w:tbl>
    <w:p w14:paraId="2C5888A3" w14:textId="772F5193" w:rsidR="004E17DA" w:rsidRPr="00843D41" w:rsidRDefault="004E17DA" w:rsidP="00FF6E31">
      <w:pPr>
        <w:pStyle w:val="Heading2"/>
        <w:spacing w:before="240"/>
        <w:rPr>
          <w:shd w:val="clear" w:color="auto" w:fill="FFFFFF"/>
        </w:rPr>
      </w:pPr>
      <w:bookmarkStart w:id="12" w:name="_Toc170226192"/>
      <w:r w:rsidRPr="00843D41">
        <w:rPr>
          <w:shd w:val="clear" w:color="auto" w:fill="FFFFFF"/>
        </w:rPr>
        <w:lastRenderedPageBreak/>
        <w:t>Part 4: Total Number of Community College Courses</w:t>
      </w:r>
      <w:bookmarkEnd w:id="12"/>
    </w:p>
    <w:p w14:paraId="11EE1AD1" w14:textId="282A3B3D" w:rsidR="00684F28" w:rsidRPr="00FF6E31" w:rsidRDefault="000B0CEE" w:rsidP="00BE619A">
      <w:pPr>
        <w:rPr>
          <w:rFonts w:ascii="Arial" w:hAnsi="Arial" w:cs="Arial"/>
          <w:color w:val="000000" w:themeColor="text1"/>
          <w:shd w:val="clear" w:color="auto" w:fill="FFFFFF"/>
        </w:rPr>
      </w:pPr>
      <w:r w:rsidRPr="00FF6E31">
        <w:rPr>
          <w:rFonts w:ascii="Arial" w:hAnsi="Arial" w:cs="Arial"/>
          <w:color w:val="000000" w:themeColor="text1"/>
          <w:shd w:val="clear" w:color="auto" w:fill="FFFFFF"/>
        </w:rPr>
        <w:t>The grantees were asked to provide the number of community college course sections offered in the 2022–23 school year. The grantees choose the number of</w:t>
      </w:r>
    </w:p>
    <w:p w14:paraId="21944BF7" w14:textId="24FFDB43" w:rsidR="00684F28" w:rsidRDefault="000B0CEE" w:rsidP="00435BF2">
      <w:pPr>
        <w:spacing w:after="240"/>
        <w:rPr>
          <w:rFonts w:ascii="Arial" w:hAnsi="Arial" w:cs="Arial"/>
          <w:color w:val="000000" w:themeColor="text1"/>
          <w:shd w:val="clear" w:color="auto" w:fill="FFFFFF"/>
        </w:rPr>
      </w:pPr>
      <w:r w:rsidRPr="00FF6E31">
        <w:rPr>
          <w:rFonts w:ascii="Arial" w:hAnsi="Arial" w:cs="Arial"/>
          <w:color w:val="000000" w:themeColor="text1"/>
          <w:shd w:val="clear" w:color="auto" w:fill="FFFFFF"/>
        </w:rPr>
        <w:t xml:space="preserve">college course sections offered by discipline in fall 2022, spring 2023 and summer 2023. </w:t>
      </w:r>
      <w:r w:rsidR="0069383D" w:rsidRPr="00FF6E31">
        <w:rPr>
          <w:rFonts w:ascii="Arial" w:hAnsi="Arial" w:cs="Arial"/>
          <w:color w:val="000000" w:themeColor="text1"/>
          <w:shd w:val="clear" w:color="auto" w:fill="FFFFFF"/>
        </w:rPr>
        <w:t>The “other” category included courses, such as College Success Courses, Business, Psychology, American Sign Language, Anthropology, and Education. These courses will be added to the course category section in the final report due in 2027.</w:t>
      </w:r>
    </w:p>
    <w:p w14:paraId="44A77AF9" w14:textId="0C1F7F90" w:rsidR="00684F28" w:rsidRDefault="00684F28" w:rsidP="009641B2">
      <w:pPr>
        <w:spacing w:after="240"/>
        <w:rPr>
          <w:rFonts w:ascii="Arial" w:hAnsi="Arial" w:cs="Arial"/>
          <w:color w:val="000000" w:themeColor="text1"/>
          <w:shd w:val="clear" w:color="auto" w:fill="FFFFFF"/>
        </w:rPr>
      </w:pPr>
      <w:r w:rsidRPr="00FF6E31">
        <w:rPr>
          <w:rFonts w:ascii="Arial" w:hAnsi="Arial" w:cs="Arial"/>
          <w:color w:val="000000" w:themeColor="text1"/>
          <w:shd w:val="clear" w:color="auto" w:fill="FFFFFF"/>
        </w:rPr>
        <w:t xml:space="preserve">If the course </w:t>
      </w:r>
      <w:r>
        <w:rPr>
          <w:rFonts w:ascii="Arial" w:hAnsi="Arial" w:cs="Arial"/>
          <w:color w:val="000000" w:themeColor="text1"/>
          <w:shd w:val="clear" w:color="auto" w:fill="FFFFFF"/>
        </w:rPr>
        <w:t xml:space="preserve">is </w:t>
      </w:r>
      <w:r w:rsidRPr="00FF6E31">
        <w:rPr>
          <w:rFonts w:ascii="Arial" w:hAnsi="Arial" w:cs="Arial"/>
          <w:color w:val="000000" w:themeColor="text1"/>
          <w:shd w:val="clear" w:color="auto" w:fill="FFFFFF"/>
        </w:rPr>
        <w:t xml:space="preserve">part of a </w:t>
      </w:r>
      <w:r>
        <w:rPr>
          <w:rFonts w:ascii="Arial" w:hAnsi="Arial" w:cs="Arial"/>
          <w:color w:val="000000" w:themeColor="text1"/>
          <w:shd w:val="clear" w:color="auto" w:fill="FFFFFF"/>
        </w:rPr>
        <w:t>middle college</w:t>
      </w:r>
      <w:r w:rsidR="00214DA0">
        <w:rPr>
          <w:rFonts w:ascii="Arial" w:hAnsi="Arial" w:cs="Arial"/>
          <w:color w:val="000000" w:themeColor="text1"/>
          <w:shd w:val="clear" w:color="auto" w:fill="FFFFFF"/>
        </w:rPr>
        <w:t xml:space="preserve"> high school</w:t>
      </w:r>
      <w:r w:rsidRPr="00FF6E31">
        <w:rPr>
          <w:rFonts w:ascii="Arial" w:hAnsi="Arial" w:cs="Arial"/>
          <w:color w:val="000000" w:themeColor="text1"/>
          <w:shd w:val="clear" w:color="auto" w:fill="FFFFFF"/>
        </w:rPr>
        <w:t>, the</w:t>
      </w:r>
      <w:r>
        <w:rPr>
          <w:rFonts w:ascii="Arial" w:hAnsi="Arial" w:cs="Arial"/>
          <w:color w:val="000000" w:themeColor="text1"/>
          <w:shd w:val="clear" w:color="auto" w:fill="FFFFFF"/>
        </w:rPr>
        <w:t xml:space="preserve"> grantees</w:t>
      </w:r>
      <w:r w:rsidRPr="00FF6E31">
        <w:rPr>
          <w:rFonts w:ascii="Arial" w:hAnsi="Arial" w:cs="Arial"/>
          <w:color w:val="000000" w:themeColor="text1"/>
          <w:shd w:val="clear" w:color="auto" w:fill="FFFFFF"/>
        </w:rPr>
        <w:t xml:space="preserve"> entered the number under </w:t>
      </w:r>
      <w:r>
        <w:rPr>
          <w:rFonts w:ascii="Arial" w:hAnsi="Arial" w:cs="Arial"/>
          <w:color w:val="000000" w:themeColor="text1"/>
          <w:shd w:val="clear" w:color="auto" w:fill="FFFFFF"/>
        </w:rPr>
        <w:t xml:space="preserve">the </w:t>
      </w:r>
      <w:r w:rsidRPr="00FF6E31">
        <w:rPr>
          <w:rFonts w:ascii="Arial" w:hAnsi="Arial" w:cs="Arial"/>
          <w:color w:val="000000" w:themeColor="text1"/>
          <w:shd w:val="clear" w:color="auto" w:fill="FFFFFF"/>
        </w:rPr>
        <w:t>MCHS</w:t>
      </w:r>
      <w:r>
        <w:rPr>
          <w:rFonts w:ascii="Arial" w:hAnsi="Arial" w:cs="Arial"/>
          <w:color w:val="000000" w:themeColor="text1"/>
          <w:shd w:val="clear" w:color="auto" w:fill="FFFFFF"/>
        </w:rPr>
        <w:t xml:space="preserve"> category on the survey</w:t>
      </w:r>
      <w:r w:rsidRPr="00FF6E31">
        <w:rPr>
          <w:rFonts w:ascii="Arial" w:hAnsi="Arial" w:cs="Arial"/>
          <w:color w:val="000000" w:themeColor="text1"/>
          <w:shd w:val="clear" w:color="auto" w:fill="FFFFFF"/>
        </w:rPr>
        <w:t xml:space="preserve">. For sites who received </w:t>
      </w:r>
      <w:r w:rsidR="00214DA0">
        <w:rPr>
          <w:rFonts w:ascii="Arial" w:hAnsi="Arial" w:cs="Arial"/>
          <w:color w:val="000000" w:themeColor="text1"/>
          <w:shd w:val="clear" w:color="auto" w:fill="FFFFFF"/>
        </w:rPr>
        <w:t xml:space="preserve">both the </w:t>
      </w:r>
      <w:r w:rsidRPr="00FF6E31">
        <w:rPr>
          <w:rFonts w:ascii="Arial" w:hAnsi="Arial" w:cs="Arial"/>
          <w:color w:val="000000" w:themeColor="text1"/>
          <w:shd w:val="clear" w:color="auto" w:fill="FFFFFF"/>
        </w:rPr>
        <w:t>CCAP and MCEC grant</w:t>
      </w:r>
      <w:r w:rsidR="00214DA0">
        <w:rPr>
          <w:rFonts w:ascii="Arial" w:hAnsi="Arial" w:cs="Arial"/>
          <w:color w:val="000000" w:themeColor="text1"/>
          <w:shd w:val="clear" w:color="auto" w:fill="FFFFFF"/>
        </w:rPr>
        <w:t>, and the</w:t>
      </w:r>
      <w:r w:rsidRPr="00FF6E31">
        <w:rPr>
          <w:rFonts w:ascii="Arial" w:hAnsi="Arial" w:cs="Arial"/>
          <w:color w:val="000000" w:themeColor="text1"/>
          <w:shd w:val="clear" w:color="auto" w:fill="FFFFFF"/>
        </w:rPr>
        <w:t xml:space="preserve"> course is both a </w:t>
      </w:r>
      <w:r w:rsidR="00214DA0">
        <w:rPr>
          <w:rFonts w:ascii="Arial" w:hAnsi="Arial" w:cs="Arial"/>
          <w:color w:val="000000" w:themeColor="text1"/>
          <w:shd w:val="clear" w:color="auto" w:fill="FFFFFF"/>
        </w:rPr>
        <w:t>middle college course</w:t>
      </w:r>
      <w:r w:rsidRPr="00FF6E31">
        <w:rPr>
          <w:rFonts w:ascii="Arial" w:hAnsi="Arial" w:cs="Arial"/>
          <w:color w:val="000000" w:themeColor="text1"/>
          <w:shd w:val="clear" w:color="auto" w:fill="FFFFFF"/>
        </w:rPr>
        <w:t xml:space="preserve"> and a CCAP</w:t>
      </w:r>
      <w:r w:rsidR="00214DA0">
        <w:rPr>
          <w:rFonts w:ascii="Arial" w:hAnsi="Arial" w:cs="Arial"/>
          <w:color w:val="000000" w:themeColor="text1"/>
          <w:shd w:val="clear" w:color="auto" w:fill="FFFFFF"/>
        </w:rPr>
        <w:t xml:space="preserve"> course</w:t>
      </w:r>
      <w:r w:rsidRPr="00FF6E31">
        <w:rPr>
          <w:rFonts w:ascii="Arial" w:hAnsi="Arial" w:cs="Arial"/>
          <w:color w:val="000000" w:themeColor="text1"/>
          <w:shd w:val="clear" w:color="auto" w:fill="FFFFFF"/>
        </w:rPr>
        <w:t xml:space="preserve">, they counted the course in both fields. It is important to note that for many </w:t>
      </w:r>
      <w:r w:rsidR="00214DA0">
        <w:rPr>
          <w:rFonts w:ascii="Arial" w:hAnsi="Arial" w:cs="Arial"/>
          <w:color w:val="000000" w:themeColor="text1"/>
          <w:shd w:val="clear" w:color="auto" w:fill="FFFFFF"/>
        </w:rPr>
        <w:t>m</w:t>
      </w:r>
      <w:r w:rsidRPr="00FF6E31">
        <w:rPr>
          <w:rFonts w:ascii="Arial" w:hAnsi="Arial" w:cs="Arial"/>
          <w:color w:val="000000" w:themeColor="text1"/>
          <w:shd w:val="clear" w:color="auto" w:fill="FFFFFF"/>
        </w:rPr>
        <w:t xml:space="preserve">iddle </w:t>
      </w:r>
      <w:r w:rsidR="00214DA0">
        <w:rPr>
          <w:rFonts w:ascii="Arial" w:hAnsi="Arial" w:cs="Arial"/>
          <w:color w:val="000000" w:themeColor="text1"/>
          <w:shd w:val="clear" w:color="auto" w:fill="FFFFFF"/>
        </w:rPr>
        <w:t>c</w:t>
      </w:r>
      <w:r w:rsidRPr="00FF6E31">
        <w:rPr>
          <w:rFonts w:ascii="Arial" w:hAnsi="Arial" w:cs="Arial"/>
          <w:color w:val="000000" w:themeColor="text1"/>
          <w:shd w:val="clear" w:color="auto" w:fill="FFFFFF"/>
        </w:rPr>
        <w:t xml:space="preserve">ollege </w:t>
      </w:r>
      <w:r w:rsidR="00214DA0">
        <w:rPr>
          <w:rFonts w:ascii="Arial" w:hAnsi="Arial" w:cs="Arial"/>
          <w:color w:val="000000" w:themeColor="text1"/>
          <w:shd w:val="clear" w:color="auto" w:fill="FFFFFF"/>
        </w:rPr>
        <w:t>h</w:t>
      </w:r>
      <w:r w:rsidRPr="00FF6E31">
        <w:rPr>
          <w:rFonts w:ascii="Arial" w:hAnsi="Arial" w:cs="Arial"/>
          <w:color w:val="000000" w:themeColor="text1"/>
          <w:shd w:val="clear" w:color="auto" w:fill="FFFFFF"/>
        </w:rPr>
        <w:t xml:space="preserve">igh </w:t>
      </w:r>
      <w:r w:rsidR="00214DA0">
        <w:rPr>
          <w:rFonts w:ascii="Arial" w:hAnsi="Arial" w:cs="Arial"/>
          <w:color w:val="000000" w:themeColor="text1"/>
          <w:shd w:val="clear" w:color="auto" w:fill="FFFFFF"/>
        </w:rPr>
        <w:t>s</w:t>
      </w:r>
      <w:r w:rsidRPr="00FF6E31">
        <w:rPr>
          <w:rFonts w:ascii="Arial" w:hAnsi="Arial" w:cs="Arial"/>
          <w:color w:val="000000" w:themeColor="text1"/>
          <w:shd w:val="clear" w:color="auto" w:fill="FFFFFF"/>
        </w:rPr>
        <w:t>chools the entire community college catalog is open for the students to take.</w:t>
      </w:r>
      <w:r w:rsidR="00214DA0" w:rsidRPr="00214DA0">
        <w:rPr>
          <w:rFonts w:ascii="Arial" w:hAnsi="Arial" w:cs="Arial"/>
          <w:color w:val="000000" w:themeColor="text1"/>
          <w:shd w:val="clear" w:color="auto" w:fill="FFFFFF"/>
        </w:rPr>
        <w:t xml:space="preserve"> </w:t>
      </w:r>
      <w:r w:rsidR="00214DA0">
        <w:rPr>
          <w:rFonts w:ascii="Arial" w:hAnsi="Arial" w:cs="Arial"/>
          <w:color w:val="000000" w:themeColor="text1"/>
          <w:shd w:val="clear" w:color="auto" w:fill="FFFFFF"/>
        </w:rPr>
        <w:t xml:space="preserve">Table </w:t>
      </w:r>
      <w:r w:rsidR="00B22DED">
        <w:rPr>
          <w:rFonts w:ascii="Arial" w:hAnsi="Arial" w:cs="Arial"/>
          <w:color w:val="000000" w:themeColor="text1"/>
          <w:shd w:val="clear" w:color="auto" w:fill="FFFFFF"/>
        </w:rPr>
        <w:t>four</w:t>
      </w:r>
      <w:r w:rsidR="00214DA0">
        <w:rPr>
          <w:rFonts w:ascii="Arial" w:hAnsi="Arial" w:cs="Arial"/>
          <w:color w:val="000000" w:themeColor="text1"/>
          <w:shd w:val="clear" w:color="auto" w:fill="FFFFFF"/>
        </w:rPr>
        <w:t xml:space="preserve"> shows the total number of community college course sections offered by course category in 2022</w:t>
      </w:r>
      <w:r w:rsidR="00CC2D30" w:rsidRPr="00FF6E31">
        <w:rPr>
          <w:rFonts w:ascii="Arial" w:hAnsi="Arial" w:cs="Arial"/>
          <w:color w:val="000000" w:themeColor="text1"/>
          <w:shd w:val="clear" w:color="auto" w:fill="FFFFFF"/>
        </w:rPr>
        <w:t>–</w:t>
      </w:r>
      <w:r w:rsidR="00214DA0">
        <w:rPr>
          <w:rFonts w:ascii="Arial" w:hAnsi="Arial" w:cs="Arial"/>
          <w:color w:val="000000" w:themeColor="text1"/>
          <w:shd w:val="clear" w:color="auto" w:fill="FFFFFF"/>
        </w:rPr>
        <w:t>23 to middle college high school students</w:t>
      </w:r>
      <w:r w:rsidR="00B22DED">
        <w:rPr>
          <w:rFonts w:ascii="Arial" w:hAnsi="Arial" w:cs="Arial"/>
          <w:color w:val="000000" w:themeColor="text1"/>
          <w:shd w:val="clear" w:color="auto" w:fill="FFFFFF"/>
        </w:rPr>
        <w:t>.</w:t>
      </w:r>
    </w:p>
    <w:p w14:paraId="717F15F3" w14:textId="162381AE" w:rsidR="00684F28" w:rsidRPr="008F0355" w:rsidRDefault="00684F28" w:rsidP="008F0355">
      <w:pPr>
        <w:pStyle w:val="TOCHeading"/>
        <w:spacing w:line="240" w:lineRule="auto"/>
      </w:pPr>
      <w:r w:rsidRPr="00FF6E31">
        <w:rPr>
          <w:shd w:val="clear" w:color="auto" w:fill="FFFFFF"/>
        </w:rPr>
        <w:t>Table 4. Total Number of Community College Course Sections Offered by Course Category in 2022</w:t>
      </w:r>
      <w:r w:rsidRPr="00062799">
        <w:rPr>
          <w:shd w:val="clear" w:color="auto" w:fill="FFFFFF"/>
        </w:rPr>
        <w:t>–</w:t>
      </w:r>
      <w:r w:rsidRPr="00FF6E31">
        <w:rPr>
          <w:shd w:val="clear" w:color="auto" w:fill="FFFFFF"/>
        </w:rPr>
        <w:t>23 to Middle College High School Students</w:t>
      </w:r>
    </w:p>
    <w:tbl>
      <w:tblPr>
        <w:tblStyle w:val="TableGrid"/>
        <w:tblpPr w:leftFromText="180" w:rightFromText="180" w:vertAnchor="text" w:horzAnchor="margin" w:tblpXSpec="center" w:tblpY="172"/>
        <w:tblW w:w="0" w:type="auto"/>
        <w:tblLook w:val="04A0" w:firstRow="1" w:lastRow="0" w:firstColumn="1" w:lastColumn="0" w:noHBand="0" w:noVBand="1"/>
        <w:tblDescription w:val="Total Number of Community College Course Sections Offered by Course Category in 2022–23 to Middle College High School Students"/>
      </w:tblPr>
      <w:tblGrid>
        <w:gridCol w:w="3505"/>
        <w:gridCol w:w="1800"/>
        <w:gridCol w:w="1800"/>
        <w:gridCol w:w="1885"/>
      </w:tblGrid>
      <w:tr w:rsidR="00684F28" w:rsidRPr="00354A80" w14:paraId="40229C8C" w14:textId="77777777" w:rsidTr="009D7A68">
        <w:trPr>
          <w:cantSplit/>
          <w:tblHeader/>
        </w:trPr>
        <w:tc>
          <w:tcPr>
            <w:tcW w:w="3505" w:type="dxa"/>
          </w:tcPr>
          <w:p w14:paraId="2F049676" w14:textId="77777777" w:rsidR="00684F28" w:rsidRPr="00354A80" w:rsidRDefault="00684F28" w:rsidP="00684F28">
            <w:pPr>
              <w:jc w:val="center"/>
              <w:rPr>
                <w:rFonts w:ascii="Arial" w:hAnsi="Arial" w:cs="Arial"/>
                <w:b/>
                <w:bCs/>
              </w:rPr>
            </w:pPr>
            <w:r w:rsidRPr="00354A80">
              <w:rPr>
                <w:rFonts w:ascii="Arial" w:hAnsi="Arial" w:cs="Arial"/>
                <w:b/>
                <w:bCs/>
              </w:rPr>
              <w:t>Course Category</w:t>
            </w:r>
          </w:p>
        </w:tc>
        <w:tc>
          <w:tcPr>
            <w:tcW w:w="1800" w:type="dxa"/>
          </w:tcPr>
          <w:p w14:paraId="5E0CEBE1" w14:textId="77777777" w:rsidR="00684F28" w:rsidRPr="00354A80" w:rsidRDefault="00684F28" w:rsidP="00684F28">
            <w:pPr>
              <w:jc w:val="center"/>
              <w:rPr>
                <w:rFonts w:ascii="Arial" w:hAnsi="Arial" w:cs="Arial"/>
                <w:b/>
                <w:bCs/>
              </w:rPr>
            </w:pPr>
            <w:r w:rsidRPr="00805933">
              <w:rPr>
                <w:rFonts w:ascii="Arial" w:hAnsi="Arial" w:cs="Arial"/>
                <w:b/>
                <w:bCs/>
              </w:rPr>
              <w:t>Fall 2022</w:t>
            </w:r>
          </w:p>
        </w:tc>
        <w:tc>
          <w:tcPr>
            <w:tcW w:w="1800" w:type="dxa"/>
          </w:tcPr>
          <w:p w14:paraId="30C20DBA" w14:textId="77777777" w:rsidR="00684F28" w:rsidRPr="00354A80" w:rsidRDefault="00684F28" w:rsidP="00684F28">
            <w:pPr>
              <w:jc w:val="center"/>
              <w:rPr>
                <w:rFonts w:ascii="Arial" w:hAnsi="Arial" w:cs="Arial"/>
                <w:b/>
                <w:bCs/>
              </w:rPr>
            </w:pPr>
            <w:r w:rsidRPr="00805933">
              <w:rPr>
                <w:rFonts w:ascii="Arial" w:hAnsi="Arial" w:cs="Arial"/>
                <w:b/>
                <w:bCs/>
              </w:rPr>
              <w:t>Spring 2023</w:t>
            </w:r>
          </w:p>
        </w:tc>
        <w:tc>
          <w:tcPr>
            <w:tcW w:w="1885" w:type="dxa"/>
          </w:tcPr>
          <w:p w14:paraId="1F955D22" w14:textId="77777777" w:rsidR="00684F28" w:rsidRPr="00354A80" w:rsidRDefault="00684F28" w:rsidP="00684F28">
            <w:pPr>
              <w:jc w:val="center"/>
              <w:rPr>
                <w:rFonts w:ascii="Arial" w:hAnsi="Arial" w:cs="Arial"/>
                <w:b/>
                <w:bCs/>
              </w:rPr>
            </w:pPr>
            <w:r w:rsidRPr="00805933">
              <w:rPr>
                <w:rFonts w:ascii="Arial" w:hAnsi="Arial" w:cs="Arial"/>
                <w:b/>
                <w:bCs/>
              </w:rPr>
              <w:t>Summer 2023</w:t>
            </w:r>
          </w:p>
        </w:tc>
      </w:tr>
      <w:tr w:rsidR="00684F28" w:rsidRPr="00354A80" w14:paraId="3FE858A2" w14:textId="77777777" w:rsidTr="009D7A68">
        <w:trPr>
          <w:cantSplit/>
          <w:tblHeader/>
        </w:trPr>
        <w:tc>
          <w:tcPr>
            <w:tcW w:w="3505" w:type="dxa"/>
          </w:tcPr>
          <w:p w14:paraId="0ADC6D5F" w14:textId="77777777" w:rsidR="00684F28" w:rsidRPr="00354A80" w:rsidRDefault="00684F28" w:rsidP="00684F28">
            <w:pPr>
              <w:rPr>
                <w:rFonts w:ascii="Arial" w:hAnsi="Arial" w:cs="Arial"/>
              </w:rPr>
            </w:pPr>
            <w:r w:rsidRPr="00354A80">
              <w:rPr>
                <w:rFonts w:ascii="Arial" w:hAnsi="Arial" w:cs="Arial"/>
              </w:rPr>
              <w:t>English</w:t>
            </w:r>
          </w:p>
        </w:tc>
        <w:tc>
          <w:tcPr>
            <w:tcW w:w="1800" w:type="dxa"/>
          </w:tcPr>
          <w:p w14:paraId="455C8611" w14:textId="77777777" w:rsidR="00684F28" w:rsidRPr="00354A80" w:rsidRDefault="00684F28" w:rsidP="00684F28">
            <w:pPr>
              <w:tabs>
                <w:tab w:val="right" w:pos="4237"/>
              </w:tabs>
              <w:jc w:val="center"/>
              <w:rPr>
                <w:rFonts w:ascii="Arial" w:hAnsi="Arial" w:cs="Arial"/>
              </w:rPr>
            </w:pPr>
            <w:r w:rsidRPr="00CA14C8">
              <w:rPr>
                <w:rFonts w:ascii="Arial" w:hAnsi="Arial" w:cs="Arial"/>
              </w:rPr>
              <w:t>404</w:t>
            </w:r>
          </w:p>
        </w:tc>
        <w:tc>
          <w:tcPr>
            <w:tcW w:w="1800" w:type="dxa"/>
          </w:tcPr>
          <w:p w14:paraId="099008A1" w14:textId="77777777" w:rsidR="00684F28" w:rsidRPr="00354A80" w:rsidRDefault="00684F28" w:rsidP="00684F28">
            <w:pPr>
              <w:jc w:val="center"/>
              <w:rPr>
                <w:rFonts w:ascii="Arial" w:hAnsi="Arial" w:cs="Arial"/>
              </w:rPr>
            </w:pPr>
            <w:r w:rsidRPr="00201B84">
              <w:rPr>
                <w:rFonts w:ascii="Arial" w:hAnsi="Arial" w:cs="Arial"/>
              </w:rPr>
              <w:t>124</w:t>
            </w:r>
          </w:p>
        </w:tc>
        <w:tc>
          <w:tcPr>
            <w:tcW w:w="1885" w:type="dxa"/>
          </w:tcPr>
          <w:p w14:paraId="75A7C2C8" w14:textId="77777777" w:rsidR="00684F28" w:rsidRPr="00354A80" w:rsidRDefault="00684F28" w:rsidP="00684F28">
            <w:pPr>
              <w:jc w:val="center"/>
              <w:rPr>
                <w:rFonts w:ascii="Arial" w:hAnsi="Arial" w:cs="Arial"/>
              </w:rPr>
            </w:pPr>
            <w:r w:rsidRPr="00136AB9">
              <w:rPr>
                <w:rFonts w:ascii="Arial" w:hAnsi="Arial" w:cs="Arial"/>
              </w:rPr>
              <w:t>161</w:t>
            </w:r>
          </w:p>
        </w:tc>
      </w:tr>
      <w:tr w:rsidR="00684F28" w:rsidRPr="00354A80" w14:paraId="344138CB" w14:textId="77777777" w:rsidTr="009D7A68">
        <w:trPr>
          <w:cantSplit/>
          <w:tblHeader/>
        </w:trPr>
        <w:tc>
          <w:tcPr>
            <w:tcW w:w="3505" w:type="dxa"/>
          </w:tcPr>
          <w:p w14:paraId="4F9D20EF" w14:textId="77777777" w:rsidR="00684F28" w:rsidRPr="00354A80" w:rsidRDefault="00684F28" w:rsidP="00684F28">
            <w:pPr>
              <w:rPr>
                <w:rFonts w:ascii="Arial" w:hAnsi="Arial" w:cs="Arial"/>
              </w:rPr>
            </w:pPr>
            <w:r w:rsidRPr="00354A80">
              <w:rPr>
                <w:rFonts w:ascii="Arial" w:hAnsi="Arial" w:cs="Arial"/>
              </w:rPr>
              <w:t>Mathematics</w:t>
            </w:r>
          </w:p>
        </w:tc>
        <w:tc>
          <w:tcPr>
            <w:tcW w:w="1800" w:type="dxa"/>
          </w:tcPr>
          <w:p w14:paraId="5A0541BF" w14:textId="77777777" w:rsidR="00684F28" w:rsidRPr="00354A80" w:rsidRDefault="00684F28" w:rsidP="00684F28">
            <w:pPr>
              <w:tabs>
                <w:tab w:val="right" w:pos="4237"/>
              </w:tabs>
              <w:jc w:val="center"/>
              <w:rPr>
                <w:rFonts w:ascii="Arial" w:hAnsi="Arial" w:cs="Arial"/>
              </w:rPr>
            </w:pPr>
            <w:r w:rsidRPr="00CA14C8">
              <w:rPr>
                <w:rFonts w:ascii="Arial" w:hAnsi="Arial" w:cs="Arial"/>
              </w:rPr>
              <w:t>39</w:t>
            </w:r>
            <w:r>
              <w:rPr>
                <w:rFonts w:ascii="Arial" w:hAnsi="Arial" w:cs="Arial"/>
              </w:rPr>
              <w:t>2</w:t>
            </w:r>
          </w:p>
        </w:tc>
        <w:tc>
          <w:tcPr>
            <w:tcW w:w="1800" w:type="dxa"/>
          </w:tcPr>
          <w:p w14:paraId="16B81CD3" w14:textId="77777777" w:rsidR="00684F28" w:rsidRPr="00354A80" w:rsidRDefault="00684F28" w:rsidP="00684F28">
            <w:pPr>
              <w:jc w:val="center"/>
              <w:rPr>
                <w:rFonts w:ascii="Arial" w:hAnsi="Arial" w:cs="Arial"/>
              </w:rPr>
            </w:pPr>
            <w:r w:rsidRPr="00201B84">
              <w:rPr>
                <w:rFonts w:ascii="Arial" w:hAnsi="Arial" w:cs="Arial"/>
              </w:rPr>
              <w:t>332</w:t>
            </w:r>
          </w:p>
        </w:tc>
        <w:tc>
          <w:tcPr>
            <w:tcW w:w="1885" w:type="dxa"/>
          </w:tcPr>
          <w:p w14:paraId="3036755D" w14:textId="77777777" w:rsidR="00684F28" w:rsidRPr="00354A80" w:rsidRDefault="00684F28" w:rsidP="00684F28">
            <w:pPr>
              <w:jc w:val="center"/>
              <w:rPr>
                <w:rFonts w:ascii="Arial" w:hAnsi="Arial" w:cs="Arial"/>
              </w:rPr>
            </w:pPr>
            <w:r w:rsidRPr="00136AB9">
              <w:rPr>
                <w:rFonts w:ascii="Arial" w:hAnsi="Arial" w:cs="Arial"/>
              </w:rPr>
              <w:t>61</w:t>
            </w:r>
          </w:p>
        </w:tc>
      </w:tr>
      <w:tr w:rsidR="00684F28" w:rsidRPr="00354A80" w14:paraId="3A495766" w14:textId="77777777" w:rsidTr="009D7A68">
        <w:trPr>
          <w:cantSplit/>
          <w:tblHeader/>
        </w:trPr>
        <w:tc>
          <w:tcPr>
            <w:tcW w:w="3505" w:type="dxa"/>
          </w:tcPr>
          <w:p w14:paraId="452C8C94" w14:textId="77777777" w:rsidR="00684F28" w:rsidRPr="00354A80" w:rsidRDefault="00684F28" w:rsidP="00684F28">
            <w:pPr>
              <w:rPr>
                <w:rFonts w:ascii="Arial" w:hAnsi="Arial" w:cs="Arial"/>
              </w:rPr>
            </w:pPr>
            <w:r w:rsidRPr="00354A80">
              <w:rPr>
                <w:rFonts w:ascii="Arial" w:hAnsi="Arial" w:cs="Arial"/>
              </w:rPr>
              <w:t>History/Social Science</w:t>
            </w:r>
          </w:p>
        </w:tc>
        <w:tc>
          <w:tcPr>
            <w:tcW w:w="1800" w:type="dxa"/>
          </w:tcPr>
          <w:p w14:paraId="5919D285" w14:textId="77777777" w:rsidR="00684F28" w:rsidRPr="00354A80" w:rsidRDefault="00684F28" w:rsidP="00684F28">
            <w:pPr>
              <w:jc w:val="center"/>
              <w:rPr>
                <w:rFonts w:ascii="Arial" w:hAnsi="Arial" w:cs="Arial"/>
              </w:rPr>
            </w:pPr>
            <w:r w:rsidRPr="00CA14C8">
              <w:rPr>
                <w:rFonts w:ascii="Arial" w:hAnsi="Arial" w:cs="Arial"/>
              </w:rPr>
              <w:t>668</w:t>
            </w:r>
          </w:p>
        </w:tc>
        <w:tc>
          <w:tcPr>
            <w:tcW w:w="1800" w:type="dxa"/>
          </w:tcPr>
          <w:p w14:paraId="4EAE2077" w14:textId="77777777" w:rsidR="00684F28" w:rsidRPr="00354A80" w:rsidRDefault="00684F28" w:rsidP="00684F28">
            <w:pPr>
              <w:jc w:val="center"/>
              <w:rPr>
                <w:rFonts w:ascii="Arial" w:hAnsi="Arial" w:cs="Arial"/>
              </w:rPr>
            </w:pPr>
            <w:r w:rsidRPr="00201B84">
              <w:rPr>
                <w:rFonts w:ascii="Arial" w:hAnsi="Arial" w:cs="Arial"/>
              </w:rPr>
              <w:t>713</w:t>
            </w:r>
          </w:p>
        </w:tc>
        <w:tc>
          <w:tcPr>
            <w:tcW w:w="1885" w:type="dxa"/>
          </w:tcPr>
          <w:p w14:paraId="09206181" w14:textId="77777777" w:rsidR="00684F28" w:rsidRPr="00354A80" w:rsidRDefault="00684F28" w:rsidP="00684F28">
            <w:pPr>
              <w:jc w:val="center"/>
              <w:rPr>
                <w:rFonts w:ascii="Arial" w:hAnsi="Arial" w:cs="Arial"/>
              </w:rPr>
            </w:pPr>
            <w:r w:rsidRPr="00136AB9">
              <w:rPr>
                <w:rFonts w:ascii="Arial" w:hAnsi="Arial" w:cs="Arial"/>
              </w:rPr>
              <w:t>218</w:t>
            </w:r>
          </w:p>
        </w:tc>
      </w:tr>
      <w:tr w:rsidR="00684F28" w:rsidRPr="00354A80" w14:paraId="0286E6E0" w14:textId="77777777" w:rsidTr="009D7A68">
        <w:trPr>
          <w:cantSplit/>
          <w:tblHeader/>
        </w:trPr>
        <w:tc>
          <w:tcPr>
            <w:tcW w:w="3505" w:type="dxa"/>
          </w:tcPr>
          <w:p w14:paraId="2AAAAD1D" w14:textId="77777777" w:rsidR="00684F28" w:rsidRPr="00354A80" w:rsidRDefault="00684F28" w:rsidP="00684F28">
            <w:pPr>
              <w:rPr>
                <w:rFonts w:ascii="Arial" w:hAnsi="Arial" w:cs="Arial"/>
              </w:rPr>
            </w:pPr>
            <w:r w:rsidRPr="00354A80">
              <w:rPr>
                <w:rFonts w:ascii="Arial" w:hAnsi="Arial" w:cs="Arial"/>
              </w:rPr>
              <w:t>Science</w:t>
            </w:r>
          </w:p>
        </w:tc>
        <w:tc>
          <w:tcPr>
            <w:tcW w:w="1800" w:type="dxa"/>
          </w:tcPr>
          <w:p w14:paraId="70BFE8D4" w14:textId="77777777" w:rsidR="00684F28" w:rsidRPr="00354A80" w:rsidRDefault="00684F28" w:rsidP="00684F28">
            <w:pPr>
              <w:jc w:val="center"/>
              <w:rPr>
                <w:rFonts w:ascii="Arial" w:hAnsi="Arial" w:cs="Arial"/>
              </w:rPr>
            </w:pPr>
            <w:r w:rsidRPr="00CA14C8">
              <w:rPr>
                <w:rFonts w:ascii="Arial" w:hAnsi="Arial" w:cs="Arial"/>
              </w:rPr>
              <w:t>490</w:t>
            </w:r>
          </w:p>
        </w:tc>
        <w:tc>
          <w:tcPr>
            <w:tcW w:w="1800" w:type="dxa"/>
          </w:tcPr>
          <w:p w14:paraId="0D540F2B" w14:textId="77777777" w:rsidR="00684F28" w:rsidRPr="00354A80" w:rsidRDefault="00684F28" w:rsidP="00684F28">
            <w:pPr>
              <w:jc w:val="center"/>
              <w:rPr>
                <w:rFonts w:ascii="Arial" w:hAnsi="Arial" w:cs="Arial"/>
              </w:rPr>
            </w:pPr>
            <w:r w:rsidRPr="00201B84">
              <w:rPr>
                <w:rFonts w:ascii="Arial" w:hAnsi="Arial" w:cs="Arial"/>
              </w:rPr>
              <w:t>512</w:t>
            </w:r>
          </w:p>
        </w:tc>
        <w:tc>
          <w:tcPr>
            <w:tcW w:w="1885" w:type="dxa"/>
          </w:tcPr>
          <w:p w14:paraId="6CD6ABBA" w14:textId="77777777" w:rsidR="00684F28" w:rsidRPr="00354A80" w:rsidRDefault="00684F28" w:rsidP="00684F28">
            <w:pPr>
              <w:jc w:val="center"/>
              <w:rPr>
                <w:rFonts w:ascii="Arial" w:hAnsi="Arial" w:cs="Arial"/>
              </w:rPr>
            </w:pPr>
            <w:r w:rsidRPr="00136AB9">
              <w:rPr>
                <w:rFonts w:ascii="Arial" w:hAnsi="Arial" w:cs="Arial"/>
              </w:rPr>
              <w:t>91</w:t>
            </w:r>
          </w:p>
        </w:tc>
      </w:tr>
      <w:tr w:rsidR="00684F28" w:rsidRPr="00354A80" w14:paraId="413E0A5B" w14:textId="77777777" w:rsidTr="009D7A68">
        <w:trPr>
          <w:cantSplit/>
          <w:tblHeader/>
        </w:trPr>
        <w:tc>
          <w:tcPr>
            <w:tcW w:w="3505" w:type="dxa"/>
          </w:tcPr>
          <w:p w14:paraId="0C53CCDC" w14:textId="77777777" w:rsidR="00684F28" w:rsidRPr="00354A80" w:rsidRDefault="00684F28" w:rsidP="00684F28">
            <w:pPr>
              <w:rPr>
                <w:rFonts w:ascii="Arial" w:hAnsi="Arial" w:cs="Arial"/>
              </w:rPr>
            </w:pPr>
            <w:r w:rsidRPr="00354A80">
              <w:rPr>
                <w:rFonts w:ascii="Arial" w:hAnsi="Arial" w:cs="Arial"/>
              </w:rPr>
              <w:t>World Language</w:t>
            </w:r>
          </w:p>
        </w:tc>
        <w:tc>
          <w:tcPr>
            <w:tcW w:w="1800" w:type="dxa"/>
          </w:tcPr>
          <w:p w14:paraId="05E6D138" w14:textId="77777777" w:rsidR="00684F28" w:rsidRPr="00354A80" w:rsidRDefault="00684F28" w:rsidP="00684F28">
            <w:pPr>
              <w:jc w:val="center"/>
              <w:rPr>
                <w:rFonts w:ascii="Arial" w:hAnsi="Arial" w:cs="Arial"/>
              </w:rPr>
            </w:pPr>
            <w:r w:rsidRPr="00CA14C8">
              <w:rPr>
                <w:rFonts w:ascii="Arial" w:hAnsi="Arial" w:cs="Arial"/>
              </w:rPr>
              <w:t>213</w:t>
            </w:r>
          </w:p>
        </w:tc>
        <w:tc>
          <w:tcPr>
            <w:tcW w:w="1800" w:type="dxa"/>
          </w:tcPr>
          <w:p w14:paraId="02F50BC8" w14:textId="77777777" w:rsidR="00684F28" w:rsidRPr="00354A80" w:rsidRDefault="00684F28" w:rsidP="00684F28">
            <w:pPr>
              <w:jc w:val="center"/>
              <w:rPr>
                <w:rFonts w:ascii="Arial" w:hAnsi="Arial" w:cs="Arial"/>
              </w:rPr>
            </w:pPr>
            <w:r w:rsidRPr="00201B84">
              <w:rPr>
                <w:rFonts w:ascii="Arial" w:hAnsi="Arial" w:cs="Arial"/>
              </w:rPr>
              <w:t>188</w:t>
            </w:r>
          </w:p>
        </w:tc>
        <w:tc>
          <w:tcPr>
            <w:tcW w:w="1885" w:type="dxa"/>
          </w:tcPr>
          <w:p w14:paraId="0DD1B5F4" w14:textId="77777777" w:rsidR="00684F28" w:rsidRPr="00354A80" w:rsidRDefault="00684F28" w:rsidP="00684F28">
            <w:pPr>
              <w:jc w:val="center"/>
              <w:rPr>
                <w:rFonts w:ascii="Arial" w:hAnsi="Arial" w:cs="Arial"/>
              </w:rPr>
            </w:pPr>
            <w:r w:rsidRPr="00136AB9">
              <w:rPr>
                <w:rFonts w:ascii="Arial" w:hAnsi="Arial" w:cs="Arial"/>
              </w:rPr>
              <w:t>51</w:t>
            </w:r>
          </w:p>
        </w:tc>
      </w:tr>
      <w:tr w:rsidR="00684F28" w:rsidRPr="00354A80" w14:paraId="7C11543F" w14:textId="77777777" w:rsidTr="009D7A68">
        <w:trPr>
          <w:cantSplit/>
          <w:tblHeader/>
        </w:trPr>
        <w:tc>
          <w:tcPr>
            <w:tcW w:w="3505" w:type="dxa"/>
          </w:tcPr>
          <w:p w14:paraId="04201388" w14:textId="77777777" w:rsidR="00684F28" w:rsidRPr="00354A80" w:rsidRDefault="00684F28" w:rsidP="00684F28">
            <w:pPr>
              <w:rPr>
                <w:rFonts w:ascii="Arial" w:hAnsi="Arial" w:cs="Arial"/>
              </w:rPr>
            </w:pPr>
            <w:r w:rsidRPr="00354A80">
              <w:rPr>
                <w:rFonts w:ascii="Arial" w:hAnsi="Arial" w:cs="Arial"/>
              </w:rPr>
              <w:t>Health</w:t>
            </w:r>
          </w:p>
        </w:tc>
        <w:tc>
          <w:tcPr>
            <w:tcW w:w="1800" w:type="dxa"/>
          </w:tcPr>
          <w:p w14:paraId="5D99FAD5" w14:textId="77777777" w:rsidR="00684F28" w:rsidRPr="00354A80" w:rsidRDefault="00684F28" w:rsidP="00684F28">
            <w:pPr>
              <w:jc w:val="center"/>
              <w:rPr>
                <w:rFonts w:ascii="Arial" w:hAnsi="Arial" w:cs="Arial"/>
              </w:rPr>
            </w:pPr>
            <w:r w:rsidRPr="00CA14C8">
              <w:rPr>
                <w:rFonts w:ascii="Arial" w:hAnsi="Arial" w:cs="Arial"/>
              </w:rPr>
              <w:t>385</w:t>
            </w:r>
          </w:p>
        </w:tc>
        <w:tc>
          <w:tcPr>
            <w:tcW w:w="1800" w:type="dxa"/>
          </w:tcPr>
          <w:p w14:paraId="7738A095" w14:textId="77777777" w:rsidR="00684F28" w:rsidRPr="00354A80" w:rsidRDefault="00684F28" w:rsidP="00684F28">
            <w:pPr>
              <w:jc w:val="center"/>
              <w:rPr>
                <w:rFonts w:ascii="Arial" w:hAnsi="Arial" w:cs="Arial"/>
              </w:rPr>
            </w:pPr>
            <w:r w:rsidRPr="00201B84">
              <w:rPr>
                <w:rFonts w:ascii="Arial" w:hAnsi="Arial" w:cs="Arial"/>
              </w:rPr>
              <w:t>356</w:t>
            </w:r>
          </w:p>
        </w:tc>
        <w:tc>
          <w:tcPr>
            <w:tcW w:w="1885" w:type="dxa"/>
          </w:tcPr>
          <w:p w14:paraId="527560D9" w14:textId="77777777" w:rsidR="00684F28" w:rsidRPr="00354A80" w:rsidRDefault="00684F28" w:rsidP="00684F28">
            <w:pPr>
              <w:jc w:val="center"/>
              <w:rPr>
                <w:rFonts w:ascii="Arial" w:hAnsi="Arial" w:cs="Arial"/>
              </w:rPr>
            </w:pPr>
            <w:r w:rsidRPr="00136AB9">
              <w:rPr>
                <w:rFonts w:ascii="Arial" w:hAnsi="Arial" w:cs="Arial"/>
              </w:rPr>
              <w:t>113</w:t>
            </w:r>
          </w:p>
        </w:tc>
      </w:tr>
      <w:tr w:rsidR="00684F28" w:rsidRPr="00354A80" w14:paraId="21E52FB4" w14:textId="77777777" w:rsidTr="009D7A68">
        <w:trPr>
          <w:cantSplit/>
          <w:tblHeader/>
        </w:trPr>
        <w:tc>
          <w:tcPr>
            <w:tcW w:w="3505" w:type="dxa"/>
          </w:tcPr>
          <w:p w14:paraId="3FD9F8E9" w14:textId="77777777" w:rsidR="00684F28" w:rsidRPr="00354A80" w:rsidRDefault="00684F28" w:rsidP="00684F28">
            <w:pPr>
              <w:rPr>
                <w:rFonts w:ascii="Arial" w:hAnsi="Arial" w:cs="Arial"/>
              </w:rPr>
            </w:pPr>
            <w:r w:rsidRPr="00354A80">
              <w:rPr>
                <w:rFonts w:ascii="Arial" w:hAnsi="Arial" w:cs="Arial"/>
              </w:rPr>
              <w:t>Computer Science</w:t>
            </w:r>
          </w:p>
        </w:tc>
        <w:tc>
          <w:tcPr>
            <w:tcW w:w="1800" w:type="dxa"/>
          </w:tcPr>
          <w:p w14:paraId="282EDE95" w14:textId="77777777" w:rsidR="00684F28" w:rsidRPr="00354A80" w:rsidRDefault="00684F28" w:rsidP="00684F28">
            <w:pPr>
              <w:jc w:val="center"/>
              <w:rPr>
                <w:rFonts w:ascii="Arial" w:hAnsi="Arial" w:cs="Arial"/>
              </w:rPr>
            </w:pPr>
            <w:r w:rsidRPr="00CA14C8">
              <w:rPr>
                <w:rFonts w:ascii="Arial" w:hAnsi="Arial" w:cs="Arial"/>
              </w:rPr>
              <w:t>258</w:t>
            </w:r>
          </w:p>
        </w:tc>
        <w:tc>
          <w:tcPr>
            <w:tcW w:w="1800" w:type="dxa"/>
          </w:tcPr>
          <w:p w14:paraId="291DCF19" w14:textId="77777777" w:rsidR="00684F28" w:rsidRPr="00354A80" w:rsidRDefault="00684F28" w:rsidP="00684F28">
            <w:pPr>
              <w:jc w:val="center"/>
              <w:rPr>
                <w:rFonts w:ascii="Arial" w:hAnsi="Arial" w:cs="Arial"/>
              </w:rPr>
            </w:pPr>
            <w:r w:rsidRPr="00201B84">
              <w:rPr>
                <w:rFonts w:ascii="Arial" w:hAnsi="Arial" w:cs="Arial"/>
              </w:rPr>
              <w:t>260</w:t>
            </w:r>
          </w:p>
        </w:tc>
        <w:tc>
          <w:tcPr>
            <w:tcW w:w="1885" w:type="dxa"/>
          </w:tcPr>
          <w:p w14:paraId="779ECB2B" w14:textId="77777777" w:rsidR="00684F28" w:rsidRPr="00354A80" w:rsidRDefault="00684F28" w:rsidP="00684F28">
            <w:pPr>
              <w:jc w:val="center"/>
              <w:rPr>
                <w:rFonts w:ascii="Arial" w:hAnsi="Arial" w:cs="Arial"/>
              </w:rPr>
            </w:pPr>
            <w:r w:rsidRPr="00136AB9">
              <w:rPr>
                <w:rFonts w:ascii="Arial" w:hAnsi="Arial" w:cs="Arial"/>
              </w:rPr>
              <w:t>36</w:t>
            </w:r>
          </w:p>
        </w:tc>
      </w:tr>
      <w:tr w:rsidR="00684F28" w:rsidRPr="00354A80" w14:paraId="6F5E04AD" w14:textId="77777777" w:rsidTr="009D7A68">
        <w:trPr>
          <w:cantSplit/>
          <w:tblHeader/>
        </w:trPr>
        <w:tc>
          <w:tcPr>
            <w:tcW w:w="3505" w:type="dxa"/>
          </w:tcPr>
          <w:p w14:paraId="7063C243" w14:textId="77777777" w:rsidR="00684F28" w:rsidRPr="00354A80" w:rsidRDefault="00684F28" w:rsidP="00684F28">
            <w:pPr>
              <w:rPr>
                <w:rFonts w:ascii="Arial" w:hAnsi="Arial" w:cs="Arial"/>
              </w:rPr>
            </w:pPr>
            <w:r w:rsidRPr="00354A80">
              <w:rPr>
                <w:rFonts w:ascii="Arial" w:hAnsi="Arial" w:cs="Arial"/>
              </w:rPr>
              <w:t>Visual Arts</w:t>
            </w:r>
          </w:p>
        </w:tc>
        <w:tc>
          <w:tcPr>
            <w:tcW w:w="1800" w:type="dxa"/>
          </w:tcPr>
          <w:p w14:paraId="3E20752F" w14:textId="77777777" w:rsidR="00684F28" w:rsidRPr="00354A80" w:rsidRDefault="00684F28" w:rsidP="00684F28">
            <w:pPr>
              <w:jc w:val="center"/>
              <w:rPr>
                <w:rFonts w:ascii="Arial" w:hAnsi="Arial" w:cs="Arial"/>
              </w:rPr>
            </w:pPr>
            <w:r w:rsidRPr="00CA14C8">
              <w:rPr>
                <w:rFonts w:ascii="Arial" w:hAnsi="Arial" w:cs="Arial"/>
              </w:rPr>
              <w:t>213</w:t>
            </w:r>
          </w:p>
        </w:tc>
        <w:tc>
          <w:tcPr>
            <w:tcW w:w="1800" w:type="dxa"/>
          </w:tcPr>
          <w:p w14:paraId="7E3C54D3" w14:textId="77777777" w:rsidR="00684F28" w:rsidRPr="00354A80" w:rsidRDefault="00684F28" w:rsidP="00684F28">
            <w:pPr>
              <w:jc w:val="center"/>
              <w:rPr>
                <w:rFonts w:ascii="Arial" w:hAnsi="Arial" w:cs="Arial"/>
              </w:rPr>
            </w:pPr>
            <w:r w:rsidRPr="00201B84">
              <w:rPr>
                <w:rFonts w:ascii="Arial" w:hAnsi="Arial" w:cs="Arial"/>
              </w:rPr>
              <w:t>208</w:t>
            </w:r>
          </w:p>
        </w:tc>
        <w:tc>
          <w:tcPr>
            <w:tcW w:w="1885" w:type="dxa"/>
          </w:tcPr>
          <w:p w14:paraId="6B8F312A" w14:textId="77777777" w:rsidR="00684F28" w:rsidRPr="00354A80" w:rsidRDefault="00684F28" w:rsidP="00684F28">
            <w:pPr>
              <w:jc w:val="center"/>
              <w:rPr>
                <w:rFonts w:ascii="Arial" w:hAnsi="Arial" w:cs="Arial"/>
              </w:rPr>
            </w:pPr>
            <w:r w:rsidRPr="00136AB9">
              <w:rPr>
                <w:rFonts w:ascii="Arial" w:hAnsi="Arial" w:cs="Arial"/>
              </w:rPr>
              <w:t>50</w:t>
            </w:r>
          </w:p>
        </w:tc>
      </w:tr>
      <w:tr w:rsidR="00684F28" w:rsidRPr="00354A80" w14:paraId="081B6A86" w14:textId="77777777" w:rsidTr="009D7A68">
        <w:trPr>
          <w:cantSplit/>
          <w:tblHeader/>
        </w:trPr>
        <w:tc>
          <w:tcPr>
            <w:tcW w:w="3505" w:type="dxa"/>
          </w:tcPr>
          <w:p w14:paraId="04E65AC3" w14:textId="77777777" w:rsidR="00684F28" w:rsidRPr="00354A80" w:rsidRDefault="00684F28" w:rsidP="00684F28">
            <w:pPr>
              <w:rPr>
                <w:rFonts w:ascii="Arial" w:hAnsi="Arial" w:cs="Arial"/>
              </w:rPr>
            </w:pPr>
            <w:r w:rsidRPr="00354A80">
              <w:rPr>
                <w:rFonts w:ascii="Arial" w:hAnsi="Arial" w:cs="Arial"/>
              </w:rPr>
              <w:t>Dance</w:t>
            </w:r>
          </w:p>
        </w:tc>
        <w:tc>
          <w:tcPr>
            <w:tcW w:w="1800" w:type="dxa"/>
          </w:tcPr>
          <w:p w14:paraId="14348C56" w14:textId="77777777" w:rsidR="00684F28" w:rsidRPr="00354A80" w:rsidRDefault="00684F28" w:rsidP="00684F28">
            <w:pPr>
              <w:jc w:val="center"/>
              <w:rPr>
                <w:rFonts w:ascii="Arial" w:hAnsi="Arial" w:cs="Arial"/>
              </w:rPr>
            </w:pPr>
            <w:r w:rsidRPr="00CA14C8">
              <w:rPr>
                <w:rFonts w:ascii="Arial" w:hAnsi="Arial" w:cs="Arial"/>
              </w:rPr>
              <w:t>84</w:t>
            </w:r>
          </w:p>
        </w:tc>
        <w:tc>
          <w:tcPr>
            <w:tcW w:w="1800" w:type="dxa"/>
          </w:tcPr>
          <w:p w14:paraId="3EF87A23" w14:textId="77777777" w:rsidR="00684F28" w:rsidRPr="00354A80" w:rsidRDefault="00684F28" w:rsidP="00684F28">
            <w:pPr>
              <w:jc w:val="center"/>
              <w:rPr>
                <w:rFonts w:ascii="Arial" w:hAnsi="Arial" w:cs="Arial"/>
              </w:rPr>
            </w:pPr>
            <w:r w:rsidRPr="00201B84">
              <w:rPr>
                <w:rFonts w:ascii="Arial" w:hAnsi="Arial" w:cs="Arial"/>
              </w:rPr>
              <w:t>82</w:t>
            </w:r>
          </w:p>
        </w:tc>
        <w:tc>
          <w:tcPr>
            <w:tcW w:w="1885" w:type="dxa"/>
          </w:tcPr>
          <w:p w14:paraId="5D7261B6" w14:textId="77777777" w:rsidR="00684F28" w:rsidRPr="00354A80" w:rsidRDefault="00684F28" w:rsidP="00684F28">
            <w:pPr>
              <w:jc w:val="center"/>
              <w:rPr>
                <w:rFonts w:ascii="Arial" w:hAnsi="Arial" w:cs="Arial"/>
              </w:rPr>
            </w:pPr>
            <w:r w:rsidRPr="00136AB9">
              <w:rPr>
                <w:rFonts w:ascii="Arial" w:hAnsi="Arial" w:cs="Arial"/>
              </w:rPr>
              <w:t>12</w:t>
            </w:r>
          </w:p>
        </w:tc>
      </w:tr>
      <w:tr w:rsidR="00684F28" w:rsidRPr="00354A80" w14:paraId="0AC854E5" w14:textId="77777777" w:rsidTr="009D7A68">
        <w:trPr>
          <w:cantSplit/>
          <w:tblHeader/>
        </w:trPr>
        <w:tc>
          <w:tcPr>
            <w:tcW w:w="3505" w:type="dxa"/>
          </w:tcPr>
          <w:p w14:paraId="1ED23D45" w14:textId="77777777" w:rsidR="00684F28" w:rsidRPr="00354A80" w:rsidRDefault="00684F28" w:rsidP="00684F28">
            <w:pPr>
              <w:rPr>
                <w:rFonts w:ascii="Arial" w:hAnsi="Arial" w:cs="Arial"/>
              </w:rPr>
            </w:pPr>
            <w:r w:rsidRPr="00354A80">
              <w:rPr>
                <w:rFonts w:ascii="Arial" w:hAnsi="Arial" w:cs="Arial"/>
              </w:rPr>
              <w:t>Theatre</w:t>
            </w:r>
          </w:p>
        </w:tc>
        <w:tc>
          <w:tcPr>
            <w:tcW w:w="1800" w:type="dxa"/>
          </w:tcPr>
          <w:p w14:paraId="02854874" w14:textId="77777777" w:rsidR="00684F28" w:rsidRPr="00354A80" w:rsidRDefault="00684F28" w:rsidP="00684F28">
            <w:pPr>
              <w:jc w:val="center"/>
              <w:rPr>
                <w:rFonts w:ascii="Arial" w:hAnsi="Arial" w:cs="Arial"/>
              </w:rPr>
            </w:pPr>
            <w:r w:rsidRPr="00CA14C8">
              <w:rPr>
                <w:rFonts w:ascii="Arial" w:hAnsi="Arial" w:cs="Arial"/>
              </w:rPr>
              <w:t>223</w:t>
            </w:r>
          </w:p>
        </w:tc>
        <w:tc>
          <w:tcPr>
            <w:tcW w:w="1800" w:type="dxa"/>
          </w:tcPr>
          <w:p w14:paraId="4E392916" w14:textId="77777777" w:rsidR="00684F28" w:rsidRPr="00354A80" w:rsidRDefault="00684F28" w:rsidP="00684F28">
            <w:pPr>
              <w:jc w:val="center"/>
              <w:rPr>
                <w:rFonts w:ascii="Arial" w:hAnsi="Arial" w:cs="Arial"/>
              </w:rPr>
            </w:pPr>
            <w:r w:rsidRPr="00201B84">
              <w:rPr>
                <w:rFonts w:ascii="Arial" w:hAnsi="Arial" w:cs="Arial"/>
              </w:rPr>
              <w:t>143</w:t>
            </w:r>
          </w:p>
        </w:tc>
        <w:tc>
          <w:tcPr>
            <w:tcW w:w="1885" w:type="dxa"/>
          </w:tcPr>
          <w:p w14:paraId="01EA0B83" w14:textId="77777777" w:rsidR="00684F28" w:rsidRPr="00354A80" w:rsidRDefault="00684F28" w:rsidP="00684F28">
            <w:pPr>
              <w:jc w:val="center"/>
              <w:rPr>
                <w:rFonts w:ascii="Arial" w:hAnsi="Arial" w:cs="Arial"/>
              </w:rPr>
            </w:pPr>
            <w:r w:rsidRPr="00136AB9">
              <w:rPr>
                <w:rFonts w:ascii="Arial" w:hAnsi="Arial" w:cs="Arial"/>
              </w:rPr>
              <w:t>12</w:t>
            </w:r>
          </w:p>
        </w:tc>
      </w:tr>
      <w:tr w:rsidR="00684F28" w:rsidRPr="00354A80" w14:paraId="024720F9" w14:textId="77777777" w:rsidTr="009D7A68">
        <w:trPr>
          <w:cantSplit/>
          <w:tblHeader/>
        </w:trPr>
        <w:tc>
          <w:tcPr>
            <w:tcW w:w="3505" w:type="dxa"/>
          </w:tcPr>
          <w:p w14:paraId="426D806D" w14:textId="77777777" w:rsidR="00684F28" w:rsidRPr="00354A80" w:rsidRDefault="00684F28" w:rsidP="00684F28">
            <w:pPr>
              <w:rPr>
                <w:rFonts w:ascii="Arial" w:hAnsi="Arial" w:cs="Arial"/>
              </w:rPr>
            </w:pPr>
            <w:r w:rsidRPr="00354A80">
              <w:rPr>
                <w:rFonts w:ascii="Arial" w:hAnsi="Arial" w:cs="Arial"/>
              </w:rPr>
              <w:t>Music</w:t>
            </w:r>
          </w:p>
        </w:tc>
        <w:tc>
          <w:tcPr>
            <w:tcW w:w="1800" w:type="dxa"/>
          </w:tcPr>
          <w:p w14:paraId="7DE4BF02" w14:textId="77777777" w:rsidR="00684F28" w:rsidRPr="00354A80" w:rsidRDefault="00684F28" w:rsidP="00684F28">
            <w:pPr>
              <w:jc w:val="center"/>
              <w:rPr>
                <w:rFonts w:ascii="Arial" w:hAnsi="Arial" w:cs="Arial"/>
              </w:rPr>
            </w:pPr>
            <w:r w:rsidRPr="00CA14C8">
              <w:rPr>
                <w:rFonts w:ascii="Arial" w:hAnsi="Arial" w:cs="Arial"/>
              </w:rPr>
              <w:t>226</w:t>
            </w:r>
          </w:p>
        </w:tc>
        <w:tc>
          <w:tcPr>
            <w:tcW w:w="1800" w:type="dxa"/>
          </w:tcPr>
          <w:p w14:paraId="4B80B672" w14:textId="77777777" w:rsidR="00684F28" w:rsidRPr="00354A80" w:rsidRDefault="00684F28" w:rsidP="00684F28">
            <w:pPr>
              <w:jc w:val="center"/>
              <w:rPr>
                <w:rFonts w:ascii="Arial" w:hAnsi="Arial" w:cs="Arial"/>
              </w:rPr>
            </w:pPr>
            <w:r w:rsidRPr="00201B84">
              <w:rPr>
                <w:rFonts w:ascii="Arial" w:hAnsi="Arial" w:cs="Arial"/>
              </w:rPr>
              <w:t>213</w:t>
            </w:r>
          </w:p>
        </w:tc>
        <w:tc>
          <w:tcPr>
            <w:tcW w:w="1885" w:type="dxa"/>
          </w:tcPr>
          <w:p w14:paraId="23E42409" w14:textId="77777777" w:rsidR="00684F28" w:rsidRPr="00354A80" w:rsidRDefault="00684F28" w:rsidP="00684F28">
            <w:pPr>
              <w:jc w:val="center"/>
              <w:rPr>
                <w:rFonts w:ascii="Arial" w:hAnsi="Arial" w:cs="Arial"/>
              </w:rPr>
            </w:pPr>
            <w:r w:rsidRPr="00136AB9">
              <w:rPr>
                <w:rFonts w:ascii="Arial" w:hAnsi="Arial" w:cs="Arial"/>
              </w:rPr>
              <w:t>17</w:t>
            </w:r>
          </w:p>
        </w:tc>
      </w:tr>
      <w:tr w:rsidR="00684F28" w:rsidRPr="00354A80" w14:paraId="7BFDB905" w14:textId="77777777" w:rsidTr="009D7A68">
        <w:trPr>
          <w:cantSplit/>
          <w:tblHeader/>
        </w:trPr>
        <w:tc>
          <w:tcPr>
            <w:tcW w:w="3505" w:type="dxa"/>
          </w:tcPr>
          <w:p w14:paraId="7DC8B0AB" w14:textId="77777777" w:rsidR="00684F28" w:rsidRPr="00354A80" w:rsidRDefault="00684F28" w:rsidP="00684F28">
            <w:pPr>
              <w:rPr>
                <w:rFonts w:ascii="Arial" w:hAnsi="Arial" w:cs="Arial"/>
              </w:rPr>
            </w:pPr>
            <w:r w:rsidRPr="00354A80">
              <w:rPr>
                <w:rFonts w:ascii="Arial" w:hAnsi="Arial" w:cs="Arial"/>
              </w:rPr>
              <w:t>Career Technical Education</w:t>
            </w:r>
          </w:p>
        </w:tc>
        <w:tc>
          <w:tcPr>
            <w:tcW w:w="1800" w:type="dxa"/>
          </w:tcPr>
          <w:p w14:paraId="172E8384" w14:textId="77777777" w:rsidR="00684F28" w:rsidRPr="00354A80" w:rsidRDefault="00684F28" w:rsidP="00684F28">
            <w:pPr>
              <w:jc w:val="center"/>
              <w:rPr>
                <w:rFonts w:ascii="Arial" w:hAnsi="Arial" w:cs="Arial"/>
              </w:rPr>
            </w:pPr>
            <w:r w:rsidRPr="00CA14C8">
              <w:rPr>
                <w:rFonts w:ascii="Arial" w:hAnsi="Arial" w:cs="Arial"/>
              </w:rPr>
              <w:t>207</w:t>
            </w:r>
          </w:p>
        </w:tc>
        <w:tc>
          <w:tcPr>
            <w:tcW w:w="1800" w:type="dxa"/>
          </w:tcPr>
          <w:p w14:paraId="6E781F04" w14:textId="77777777" w:rsidR="00684F28" w:rsidRPr="00354A80" w:rsidRDefault="00684F28" w:rsidP="00684F28">
            <w:pPr>
              <w:jc w:val="center"/>
              <w:rPr>
                <w:rFonts w:ascii="Arial" w:hAnsi="Arial" w:cs="Arial"/>
              </w:rPr>
            </w:pPr>
            <w:r w:rsidRPr="00201B84">
              <w:rPr>
                <w:rFonts w:ascii="Arial" w:hAnsi="Arial" w:cs="Arial"/>
              </w:rPr>
              <w:t>210</w:t>
            </w:r>
          </w:p>
        </w:tc>
        <w:tc>
          <w:tcPr>
            <w:tcW w:w="1885" w:type="dxa"/>
          </w:tcPr>
          <w:p w14:paraId="114AC1E9" w14:textId="77777777" w:rsidR="00684F28" w:rsidRPr="00354A80" w:rsidRDefault="00684F28" w:rsidP="00684F28">
            <w:pPr>
              <w:jc w:val="center"/>
              <w:rPr>
                <w:rFonts w:ascii="Arial" w:hAnsi="Arial" w:cs="Arial"/>
              </w:rPr>
            </w:pPr>
            <w:r w:rsidRPr="00136AB9">
              <w:rPr>
                <w:rFonts w:ascii="Arial" w:hAnsi="Arial" w:cs="Arial"/>
              </w:rPr>
              <w:t>45</w:t>
            </w:r>
          </w:p>
        </w:tc>
      </w:tr>
      <w:tr w:rsidR="00684F28" w:rsidRPr="00354A80" w14:paraId="262843BB" w14:textId="77777777" w:rsidTr="009D7A68">
        <w:trPr>
          <w:cantSplit/>
          <w:tblHeader/>
        </w:trPr>
        <w:tc>
          <w:tcPr>
            <w:tcW w:w="3505" w:type="dxa"/>
          </w:tcPr>
          <w:p w14:paraId="4FAFE98E" w14:textId="77777777" w:rsidR="00684F28" w:rsidRPr="00354A80" w:rsidRDefault="00684F28" w:rsidP="00684F28">
            <w:pPr>
              <w:rPr>
                <w:rFonts w:ascii="Arial" w:hAnsi="Arial" w:cs="Arial"/>
              </w:rPr>
            </w:pPr>
            <w:r w:rsidRPr="00354A80">
              <w:rPr>
                <w:rFonts w:ascii="Arial" w:hAnsi="Arial" w:cs="Arial"/>
              </w:rPr>
              <w:t>Other</w:t>
            </w:r>
          </w:p>
        </w:tc>
        <w:tc>
          <w:tcPr>
            <w:tcW w:w="1800" w:type="dxa"/>
          </w:tcPr>
          <w:p w14:paraId="2A9FC66D" w14:textId="77777777" w:rsidR="00684F28" w:rsidRPr="00354A80" w:rsidRDefault="00684F28" w:rsidP="00684F28">
            <w:pPr>
              <w:jc w:val="center"/>
              <w:rPr>
                <w:rFonts w:ascii="Arial" w:hAnsi="Arial" w:cs="Arial"/>
              </w:rPr>
            </w:pPr>
            <w:r w:rsidRPr="00CA14C8">
              <w:rPr>
                <w:rFonts w:ascii="Arial" w:hAnsi="Arial" w:cs="Arial"/>
              </w:rPr>
              <w:t>1419</w:t>
            </w:r>
          </w:p>
        </w:tc>
        <w:tc>
          <w:tcPr>
            <w:tcW w:w="1800" w:type="dxa"/>
          </w:tcPr>
          <w:p w14:paraId="4E8C1545" w14:textId="77777777" w:rsidR="00684F28" w:rsidRPr="00354A80" w:rsidRDefault="00684F28" w:rsidP="00684F28">
            <w:pPr>
              <w:jc w:val="center"/>
              <w:rPr>
                <w:rFonts w:ascii="Arial" w:hAnsi="Arial" w:cs="Arial"/>
              </w:rPr>
            </w:pPr>
            <w:r w:rsidRPr="00201B84">
              <w:rPr>
                <w:rFonts w:ascii="Arial" w:hAnsi="Arial" w:cs="Arial"/>
              </w:rPr>
              <w:t>1438</w:t>
            </w:r>
          </w:p>
        </w:tc>
        <w:tc>
          <w:tcPr>
            <w:tcW w:w="1885" w:type="dxa"/>
          </w:tcPr>
          <w:p w14:paraId="6F18D174" w14:textId="77777777" w:rsidR="00684F28" w:rsidRPr="00354A80" w:rsidRDefault="00684F28" w:rsidP="00684F28">
            <w:pPr>
              <w:jc w:val="center"/>
              <w:rPr>
                <w:rFonts w:ascii="Arial" w:hAnsi="Arial" w:cs="Arial"/>
              </w:rPr>
            </w:pPr>
            <w:r w:rsidRPr="00136AB9">
              <w:rPr>
                <w:rFonts w:ascii="Arial" w:hAnsi="Arial" w:cs="Arial"/>
              </w:rPr>
              <w:t>305</w:t>
            </w:r>
          </w:p>
        </w:tc>
      </w:tr>
      <w:tr w:rsidR="00684F28" w:rsidRPr="00354A80" w14:paraId="17645AC2" w14:textId="77777777" w:rsidTr="009D7A68">
        <w:trPr>
          <w:cantSplit/>
          <w:tblHeader/>
        </w:trPr>
        <w:tc>
          <w:tcPr>
            <w:tcW w:w="3505" w:type="dxa"/>
          </w:tcPr>
          <w:p w14:paraId="71BB28AF" w14:textId="77777777" w:rsidR="00684F28" w:rsidRPr="00FF6E31" w:rsidRDefault="00684F28" w:rsidP="00684F28">
            <w:pPr>
              <w:rPr>
                <w:rFonts w:ascii="Arial" w:hAnsi="Arial" w:cs="Arial"/>
                <w:b/>
                <w:bCs/>
              </w:rPr>
            </w:pPr>
            <w:r w:rsidRPr="00FF6E31">
              <w:rPr>
                <w:rFonts w:ascii="Arial" w:hAnsi="Arial" w:cs="Arial"/>
                <w:b/>
                <w:bCs/>
              </w:rPr>
              <w:t>Total</w:t>
            </w:r>
          </w:p>
        </w:tc>
        <w:tc>
          <w:tcPr>
            <w:tcW w:w="1800" w:type="dxa"/>
          </w:tcPr>
          <w:p w14:paraId="3414B3EA" w14:textId="77777777" w:rsidR="00684F28" w:rsidRPr="00FF6E31" w:rsidRDefault="00684F28" w:rsidP="00684F28">
            <w:pPr>
              <w:jc w:val="center"/>
              <w:rPr>
                <w:rFonts w:ascii="Arial" w:hAnsi="Arial" w:cs="Arial"/>
                <w:b/>
                <w:bCs/>
              </w:rPr>
            </w:pPr>
            <w:r w:rsidRPr="00FF6E31">
              <w:rPr>
                <w:rFonts w:ascii="Arial" w:hAnsi="Arial" w:cs="Arial"/>
                <w:b/>
                <w:bCs/>
              </w:rPr>
              <w:t>5,182</w:t>
            </w:r>
          </w:p>
        </w:tc>
        <w:tc>
          <w:tcPr>
            <w:tcW w:w="1800" w:type="dxa"/>
          </w:tcPr>
          <w:p w14:paraId="1946F90B" w14:textId="77777777" w:rsidR="00684F28" w:rsidRPr="00FF6E31" w:rsidRDefault="00684F28" w:rsidP="00684F28">
            <w:pPr>
              <w:jc w:val="center"/>
              <w:rPr>
                <w:rFonts w:ascii="Arial" w:hAnsi="Arial" w:cs="Arial"/>
                <w:b/>
                <w:bCs/>
              </w:rPr>
            </w:pPr>
            <w:r w:rsidRPr="00FF6E31">
              <w:rPr>
                <w:rFonts w:ascii="Arial" w:hAnsi="Arial" w:cs="Arial"/>
                <w:b/>
                <w:bCs/>
              </w:rPr>
              <w:t>4,779</w:t>
            </w:r>
          </w:p>
        </w:tc>
        <w:tc>
          <w:tcPr>
            <w:tcW w:w="1885" w:type="dxa"/>
          </w:tcPr>
          <w:p w14:paraId="52CCD716" w14:textId="77777777" w:rsidR="00684F28" w:rsidRPr="00FF6E31" w:rsidRDefault="00684F28" w:rsidP="00684F28">
            <w:pPr>
              <w:jc w:val="center"/>
              <w:rPr>
                <w:rFonts w:ascii="Arial" w:hAnsi="Arial" w:cs="Arial"/>
                <w:b/>
                <w:bCs/>
              </w:rPr>
            </w:pPr>
            <w:r w:rsidRPr="00FF6E31">
              <w:rPr>
                <w:rFonts w:ascii="Arial" w:hAnsi="Arial" w:cs="Arial"/>
                <w:b/>
                <w:bCs/>
              </w:rPr>
              <w:t>1,172</w:t>
            </w:r>
          </w:p>
        </w:tc>
      </w:tr>
    </w:tbl>
    <w:p w14:paraId="09374058" w14:textId="6FD36D8C" w:rsidR="00B22DED" w:rsidRPr="00B22DED" w:rsidRDefault="009641B2" w:rsidP="00DB5BD0">
      <w:pPr>
        <w:pStyle w:val="TOCHeading"/>
        <w:spacing w:after="240" w:line="240" w:lineRule="auto"/>
        <w:jc w:val="left"/>
        <w:rPr>
          <w:rFonts w:cs="Arial"/>
          <w:b w:val="0"/>
          <w:bCs/>
          <w:shd w:val="clear" w:color="auto" w:fill="FFFFFF"/>
        </w:rPr>
      </w:pPr>
      <w:bookmarkStart w:id="13" w:name="_Hlk170217695"/>
      <w:r>
        <w:rPr>
          <w:rFonts w:cs="Arial"/>
          <w:b w:val="0"/>
          <w:bCs/>
          <w:shd w:val="clear" w:color="auto" w:fill="FFFFFF"/>
        </w:rPr>
        <w:lastRenderedPageBreak/>
        <w:t>I</w:t>
      </w:r>
      <w:r w:rsidR="00E11205" w:rsidRPr="00E11205">
        <w:rPr>
          <w:rFonts w:cs="Arial"/>
          <w:b w:val="0"/>
          <w:bCs/>
          <w:shd w:val="clear" w:color="auto" w:fill="FFFFFF"/>
        </w:rPr>
        <w:t>f the course is part of a</w:t>
      </w:r>
      <w:r w:rsidR="00684F28">
        <w:rPr>
          <w:rFonts w:cs="Arial"/>
          <w:b w:val="0"/>
          <w:bCs/>
          <w:shd w:val="clear" w:color="auto" w:fill="FFFFFF"/>
        </w:rPr>
        <w:t>n</w:t>
      </w:r>
      <w:r w:rsidR="00E11205" w:rsidRPr="00E11205">
        <w:rPr>
          <w:rFonts w:cs="Arial"/>
          <w:b w:val="0"/>
          <w:bCs/>
          <w:shd w:val="clear" w:color="auto" w:fill="FFFFFF"/>
        </w:rPr>
        <w:t xml:space="preserve"> </w:t>
      </w:r>
      <w:r w:rsidR="00E11205">
        <w:rPr>
          <w:rFonts w:cs="Arial"/>
          <w:b w:val="0"/>
          <w:bCs/>
          <w:shd w:val="clear" w:color="auto" w:fill="FFFFFF"/>
        </w:rPr>
        <w:t>early college high school</w:t>
      </w:r>
      <w:r w:rsidR="00E11205" w:rsidRPr="00E11205">
        <w:rPr>
          <w:rFonts w:cs="Arial"/>
          <w:b w:val="0"/>
          <w:bCs/>
          <w:shd w:val="clear" w:color="auto" w:fill="FFFFFF"/>
        </w:rPr>
        <w:t xml:space="preserve">, the grantees entered the number under </w:t>
      </w:r>
      <w:r w:rsidR="00214DA0">
        <w:rPr>
          <w:rFonts w:cs="Arial"/>
          <w:b w:val="0"/>
          <w:bCs/>
          <w:shd w:val="clear" w:color="auto" w:fill="FFFFFF"/>
        </w:rPr>
        <w:t xml:space="preserve">the </w:t>
      </w:r>
      <w:r w:rsidR="00E11205" w:rsidRPr="00E11205">
        <w:rPr>
          <w:rFonts w:cs="Arial"/>
          <w:b w:val="0"/>
          <w:bCs/>
          <w:shd w:val="clear" w:color="auto" w:fill="FFFFFF"/>
        </w:rPr>
        <w:t>ECHS</w:t>
      </w:r>
      <w:r w:rsidR="00684F28">
        <w:rPr>
          <w:rFonts w:cs="Arial"/>
          <w:b w:val="0"/>
          <w:bCs/>
          <w:shd w:val="clear" w:color="auto" w:fill="FFFFFF"/>
        </w:rPr>
        <w:t xml:space="preserve"> category on the survey</w:t>
      </w:r>
      <w:r w:rsidR="00E11205" w:rsidRPr="00E11205">
        <w:rPr>
          <w:rFonts w:cs="Arial"/>
          <w:b w:val="0"/>
          <w:bCs/>
          <w:shd w:val="clear" w:color="auto" w:fill="FFFFFF"/>
        </w:rPr>
        <w:t xml:space="preserve">. For sites who received </w:t>
      </w:r>
      <w:r w:rsidR="00214DA0">
        <w:rPr>
          <w:rFonts w:cs="Arial"/>
          <w:b w:val="0"/>
          <w:bCs/>
          <w:shd w:val="clear" w:color="auto" w:fill="FFFFFF"/>
        </w:rPr>
        <w:t xml:space="preserve">both a </w:t>
      </w:r>
      <w:r w:rsidR="00E11205" w:rsidRPr="00E11205">
        <w:rPr>
          <w:rFonts w:cs="Arial"/>
          <w:b w:val="0"/>
          <w:bCs/>
          <w:shd w:val="clear" w:color="auto" w:fill="FFFFFF"/>
        </w:rPr>
        <w:t xml:space="preserve">CCAP and </w:t>
      </w:r>
      <w:r w:rsidR="00214DA0">
        <w:rPr>
          <w:rFonts w:cs="Arial"/>
          <w:b w:val="0"/>
          <w:bCs/>
          <w:shd w:val="clear" w:color="auto" w:fill="FFFFFF"/>
        </w:rPr>
        <w:t xml:space="preserve">a </w:t>
      </w:r>
      <w:r w:rsidR="00E11205" w:rsidRPr="00E11205">
        <w:rPr>
          <w:rFonts w:cs="Arial"/>
          <w:b w:val="0"/>
          <w:bCs/>
          <w:shd w:val="clear" w:color="auto" w:fill="FFFFFF"/>
        </w:rPr>
        <w:t>MCEC grant, if a course is in both a</w:t>
      </w:r>
      <w:r w:rsidR="00684F28">
        <w:rPr>
          <w:rFonts w:cs="Arial"/>
          <w:b w:val="0"/>
          <w:bCs/>
          <w:shd w:val="clear" w:color="auto" w:fill="FFFFFF"/>
        </w:rPr>
        <w:t xml:space="preserve">n </w:t>
      </w:r>
      <w:r w:rsidR="00E11205">
        <w:rPr>
          <w:rFonts w:cs="Arial"/>
          <w:b w:val="0"/>
          <w:bCs/>
          <w:shd w:val="clear" w:color="auto" w:fill="FFFFFF"/>
        </w:rPr>
        <w:t xml:space="preserve">early college high school </w:t>
      </w:r>
      <w:r w:rsidR="00E11205" w:rsidRPr="00E11205">
        <w:rPr>
          <w:rFonts w:cs="Arial"/>
          <w:b w:val="0"/>
          <w:bCs/>
          <w:shd w:val="clear" w:color="auto" w:fill="FFFFFF"/>
        </w:rPr>
        <w:t>and a CCAP, they counted</w:t>
      </w:r>
      <w:r w:rsidR="00684F28">
        <w:rPr>
          <w:rFonts w:cs="Arial"/>
          <w:b w:val="0"/>
          <w:bCs/>
          <w:shd w:val="clear" w:color="auto" w:fill="FFFFFF"/>
        </w:rPr>
        <w:t xml:space="preserve"> </w:t>
      </w:r>
      <w:r w:rsidR="00E11205" w:rsidRPr="00E11205">
        <w:rPr>
          <w:rFonts w:cs="Arial"/>
          <w:b w:val="0"/>
          <w:bCs/>
          <w:shd w:val="clear" w:color="auto" w:fill="FFFFFF"/>
        </w:rPr>
        <w:t>the course in both fields.</w:t>
      </w:r>
      <w:r w:rsidR="00B22DED">
        <w:rPr>
          <w:rFonts w:cs="Arial"/>
          <w:b w:val="0"/>
          <w:bCs/>
          <w:shd w:val="clear" w:color="auto" w:fill="FFFFFF"/>
        </w:rPr>
        <w:t xml:space="preserve"> Table five </w:t>
      </w:r>
      <w:r w:rsidR="00B22DED" w:rsidRPr="00B22DED">
        <w:rPr>
          <w:rFonts w:cs="Arial"/>
          <w:b w:val="0"/>
          <w:bCs/>
          <w:shd w:val="clear" w:color="auto" w:fill="FFFFFF"/>
        </w:rPr>
        <w:t>shows the total number of community college course sections offered by course category in 2022</w:t>
      </w:r>
      <w:r w:rsidR="00AE4134">
        <w:rPr>
          <w:rFonts w:cs="Arial"/>
          <w:b w:val="0"/>
          <w:bCs/>
          <w:shd w:val="clear" w:color="auto" w:fill="FFFFFF"/>
        </w:rPr>
        <w:t>–</w:t>
      </w:r>
      <w:r w:rsidR="00B22DED" w:rsidRPr="00B22DED">
        <w:rPr>
          <w:rFonts w:cs="Arial"/>
          <w:b w:val="0"/>
          <w:bCs/>
          <w:shd w:val="clear" w:color="auto" w:fill="FFFFFF"/>
        </w:rPr>
        <w:t>23 to middle college high school students</w:t>
      </w:r>
      <w:r w:rsidR="00B22DED">
        <w:rPr>
          <w:rFonts w:cs="Arial"/>
          <w:b w:val="0"/>
          <w:bCs/>
          <w:shd w:val="clear" w:color="auto" w:fill="FFFFFF"/>
        </w:rPr>
        <w:t>.</w:t>
      </w:r>
      <w:bookmarkEnd w:id="13"/>
    </w:p>
    <w:p w14:paraId="7A870968" w14:textId="27AC30DC" w:rsidR="00B34DBC" w:rsidRPr="008F0355" w:rsidRDefault="00524675" w:rsidP="008F0355">
      <w:pPr>
        <w:pStyle w:val="TOCHeading"/>
        <w:spacing w:line="240" w:lineRule="auto"/>
      </w:pPr>
      <w:r w:rsidRPr="00FF6E31">
        <w:t xml:space="preserve">Table </w:t>
      </w:r>
      <w:r w:rsidR="00214DA0">
        <w:t>5</w:t>
      </w:r>
      <w:r w:rsidRPr="00FF6E31">
        <w:t xml:space="preserve">. Total Number of Community College Course Sections Offered </w:t>
      </w:r>
      <w:r w:rsidR="00342104" w:rsidRPr="00FF6E31">
        <w:t xml:space="preserve">by Course Category </w:t>
      </w:r>
      <w:r w:rsidRPr="00FF6E31">
        <w:t>in 2022</w:t>
      </w:r>
      <w:r w:rsidR="006630D7" w:rsidRPr="00FF6E31">
        <w:t>–</w:t>
      </w:r>
      <w:r w:rsidRPr="00FF6E31">
        <w:t>23 to Early College High School Program Students</w:t>
      </w:r>
    </w:p>
    <w:tbl>
      <w:tblPr>
        <w:tblStyle w:val="TableGrid1"/>
        <w:tblpPr w:leftFromText="180" w:rightFromText="180" w:vertAnchor="page" w:horzAnchor="margin" w:tblpXSpec="center" w:tblpY="4171"/>
        <w:tblW w:w="0" w:type="auto"/>
        <w:tblLook w:val="04A0" w:firstRow="1" w:lastRow="0" w:firstColumn="1" w:lastColumn="0" w:noHBand="0" w:noVBand="1"/>
        <w:tblDescription w:val="Total Number of Community College Course Sections Offered by Course Category in 2022–23 to Early College High School Program Students"/>
      </w:tblPr>
      <w:tblGrid>
        <w:gridCol w:w="3505"/>
        <w:gridCol w:w="1800"/>
        <w:gridCol w:w="1800"/>
        <w:gridCol w:w="1885"/>
      </w:tblGrid>
      <w:tr w:rsidR="00B22DED" w:rsidRPr="005540AF" w14:paraId="0A652D6F" w14:textId="77777777" w:rsidTr="009D7A68">
        <w:trPr>
          <w:cantSplit/>
          <w:tblHeader/>
        </w:trPr>
        <w:tc>
          <w:tcPr>
            <w:tcW w:w="3505" w:type="dxa"/>
          </w:tcPr>
          <w:p w14:paraId="77DB4601" w14:textId="77777777" w:rsidR="00B22DED" w:rsidRPr="005540AF" w:rsidRDefault="00B22DED" w:rsidP="00B22DED">
            <w:pPr>
              <w:jc w:val="center"/>
              <w:rPr>
                <w:rFonts w:ascii="Arial" w:hAnsi="Arial" w:cs="Arial"/>
                <w:b/>
                <w:bCs/>
              </w:rPr>
            </w:pPr>
            <w:bookmarkStart w:id="14" w:name="_Hlk170219477"/>
            <w:r w:rsidRPr="005540AF">
              <w:rPr>
                <w:rFonts w:ascii="Arial" w:hAnsi="Arial" w:cs="Arial"/>
                <w:b/>
                <w:bCs/>
              </w:rPr>
              <w:t>Course Category</w:t>
            </w:r>
          </w:p>
        </w:tc>
        <w:tc>
          <w:tcPr>
            <w:tcW w:w="1800" w:type="dxa"/>
          </w:tcPr>
          <w:p w14:paraId="32199205" w14:textId="77777777" w:rsidR="00B22DED" w:rsidRPr="005540AF" w:rsidRDefault="00B22DED" w:rsidP="00B22DED">
            <w:pPr>
              <w:jc w:val="center"/>
              <w:rPr>
                <w:rFonts w:ascii="Arial" w:hAnsi="Arial" w:cs="Arial"/>
                <w:b/>
                <w:bCs/>
              </w:rPr>
            </w:pPr>
            <w:r w:rsidRPr="005540AF">
              <w:rPr>
                <w:rFonts w:ascii="Arial" w:hAnsi="Arial" w:cs="Arial"/>
                <w:b/>
                <w:bCs/>
              </w:rPr>
              <w:t>Fall 2022</w:t>
            </w:r>
          </w:p>
        </w:tc>
        <w:tc>
          <w:tcPr>
            <w:tcW w:w="1800" w:type="dxa"/>
          </w:tcPr>
          <w:p w14:paraId="1A0394D3" w14:textId="77777777" w:rsidR="00B22DED" w:rsidRPr="005540AF" w:rsidRDefault="00B22DED" w:rsidP="00B22DED">
            <w:pPr>
              <w:jc w:val="center"/>
              <w:rPr>
                <w:rFonts w:ascii="Arial" w:hAnsi="Arial" w:cs="Arial"/>
                <w:b/>
                <w:bCs/>
              </w:rPr>
            </w:pPr>
            <w:r w:rsidRPr="005540AF">
              <w:rPr>
                <w:rFonts w:ascii="Arial" w:hAnsi="Arial" w:cs="Arial"/>
                <w:b/>
                <w:bCs/>
              </w:rPr>
              <w:t>Spring 2023</w:t>
            </w:r>
          </w:p>
        </w:tc>
        <w:tc>
          <w:tcPr>
            <w:tcW w:w="1885" w:type="dxa"/>
          </w:tcPr>
          <w:p w14:paraId="16710F50" w14:textId="77777777" w:rsidR="00B22DED" w:rsidRPr="005540AF" w:rsidRDefault="00B22DED" w:rsidP="00B22DED">
            <w:pPr>
              <w:jc w:val="center"/>
              <w:rPr>
                <w:rFonts w:ascii="Arial" w:hAnsi="Arial" w:cs="Arial"/>
                <w:b/>
                <w:bCs/>
              </w:rPr>
            </w:pPr>
            <w:r w:rsidRPr="005540AF">
              <w:rPr>
                <w:rFonts w:ascii="Arial" w:hAnsi="Arial" w:cs="Arial"/>
                <w:b/>
                <w:bCs/>
              </w:rPr>
              <w:t>Summer 2023</w:t>
            </w:r>
          </w:p>
        </w:tc>
      </w:tr>
      <w:tr w:rsidR="00B22DED" w:rsidRPr="005540AF" w14:paraId="499DB36A" w14:textId="77777777" w:rsidTr="009D7A68">
        <w:trPr>
          <w:cantSplit/>
          <w:tblHeader/>
        </w:trPr>
        <w:tc>
          <w:tcPr>
            <w:tcW w:w="3505" w:type="dxa"/>
          </w:tcPr>
          <w:p w14:paraId="668CA5BB" w14:textId="77777777" w:rsidR="00B22DED" w:rsidRPr="005540AF" w:rsidRDefault="00B22DED" w:rsidP="00B22DED">
            <w:pPr>
              <w:rPr>
                <w:rFonts w:ascii="Arial" w:hAnsi="Arial" w:cs="Arial"/>
              </w:rPr>
            </w:pPr>
            <w:r w:rsidRPr="005540AF">
              <w:rPr>
                <w:rFonts w:ascii="Arial" w:hAnsi="Arial" w:cs="Arial"/>
              </w:rPr>
              <w:t>English</w:t>
            </w:r>
          </w:p>
        </w:tc>
        <w:tc>
          <w:tcPr>
            <w:tcW w:w="1800" w:type="dxa"/>
          </w:tcPr>
          <w:p w14:paraId="3CBEEFCB"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263</w:t>
            </w:r>
          </w:p>
        </w:tc>
        <w:tc>
          <w:tcPr>
            <w:tcW w:w="1800" w:type="dxa"/>
          </w:tcPr>
          <w:p w14:paraId="04021811"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291</w:t>
            </w:r>
          </w:p>
        </w:tc>
        <w:tc>
          <w:tcPr>
            <w:tcW w:w="1885" w:type="dxa"/>
          </w:tcPr>
          <w:p w14:paraId="5F61E511"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112</w:t>
            </w:r>
          </w:p>
        </w:tc>
      </w:tr>
      <w:tr w:rsidR="00B22DED" w:rsidRPr="005540AF" w14:paraId="1747A132" w14:textId="77777777" w:rsidTr="009D7A68">
        <w:trPr>
          <w:cantSplit/>
          <w:tblHeader/>
        </w:trPr>
        <w:tc>
          <w:tcPr>
            <w:tcW w:w="3505" w:type="dxa"/>
          </w:tcPr>
          <w:p w14:paraId="41F8B51C" w14:textId="77777777" w:rsidR="00B22DED" w:rsidRPr="005540AF" w:rsidRDefault="00B22DED" w:rsidP="00B22DED">
            <w:pPr>
              <w:rPr>
                <w:rFonts w:ascii="Arial" w:hAnsi="Arial" w:cs="Arial"/>
              </w:rPr>
            </w:pPr>
            <w:r w:rsidRPr="005540AF">
              <w:rPr>
                <w:rFonts w:ascii="Arial" w:hAnsi="Arial" w:cs="Arial"/>
              </w:rPr>
              <w:t>Mathematics</w:t>
            </w:r>
          </w:p>
        </w:tc>
        <w:tc>
          <w:tcPr>
            <w:tcW w:w="1800" w:type="dxa"/>
          </w:tcPr>
          <w:p w14:paraId="7D48D793"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171</w:t>
            </w:r>
          </w:p>
        </w:tc>
        <w:tc>
          <w:tcPr>
            <w:tcW w:w="1800" w:type="dxa"/>
          </w:tcPr>
          <w:p w14:paraId="6E830B86"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233</w:t>
            </w:r>
          </w:p>
        </w:tc>
        <w:tc>
          <w:tcPr>
            <w:tcW w:w="1885" w:type="dxa"/>
          </w:tcPr>
          <w:p w14:paraId="345E0DE4"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101</w:t>
            </w:r>
          </w:p>
        </w:tc>
      </w:tr>
      <w:tr w:rsidR="00B22DED" w:rsidRPr="005540AF" w14:paraId="777ECFDD" w14:textId="77777777" w:rsidTr="009D7A68">
        <w:trPr>
          <w:cantSplit/>
          <w:tblHeader/>
        </w:trPr>
        <w:tc>
          <w:tcPr>
            <w:tcW w:w="3505" w:type="dxa"/>
          </w:tcPr>
          <w:p w14:paraId="31FFCBF0" w14:textId="77777777" w:rsidR="00B22DED" w:rsidRPr="005540AF" w:rsidRDefault="00B22DED" w:rsidP="00B22DED">
            <w:pPr>
              <w:rPr>
                <w:rFonts w:ascii="Arial" w:hAnsi="Arial" w:cs="Arial"/>
              </w:rPr>
            </w:pPr>
            <w:r w:rsidRPr="005540AF">
              <w:rPr>
                <w:rFonts w:ascii="Arial" w:hAnsi="Arial" w:cs="Arial"/>
              </w:rPr>
              <w:t>History/Social Science</w:t>
            </w:r>
          </w:p>
        </w:tc>
        <w:tc>
          <w:tcPr>
            <w:tcW w:w="1800" w:type="dxa"/>
          </w:tcPr>
          <w:p w14:paraId="3D3F88AF"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498</w:t>
            </w:r>
          </w:p>
        </w:tc>
        <w:tc>
          <w:tcPr>
            <w:tcW w:w="1800" w:type="dxa"/>
          </w:tcPr>
          <w:p w14:paraId="496B7AE3"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399</w:t>
            </w:r>
          </w:p>
        </w:tc>
        <w:tc>
          <w:tcPr>
            <w:tcW w:w="1885" w:type="dxa"/>
          </w:tcPr>
          <w:p w14:paraId="3B564416"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352</w:t>
            </w:r>
          </w:p>
        </w:tc>
      </w:tr>
      <w:tr w:rsidR="00B22DED" w:rsidRPr="005540AF" w14:paraId="2FB598D8" w14:textId="77777777" w:rsidTr="009D7A68">
        <w:trPr>
          <w:cantSplit/>
          <w:tblHeader/>
        </w:trPr>
        <w:tc>
          <w:tcPr>
            <w:tcW w:w="3505" w:type="dxa"/>
          </w:tcPr>
          <w:p w14:paraId="56F94340" w14:textId="77777777" w:rsidR="00B22DED" w:rsidRPr="005540AF" w:rsidRDefault="00B22DED" w:rsidP="00B22DED">
            <w:pPr>
              <w:rPr>
                <w:rFonts w:ascii="Arial" w:hAnsi="Arial" w:cs="Arial"/>
              </w:rPr>
            </w:pPr>
            <w:r w:rsidRPr="005540AF">
              <w:rPr>
                <w:rFonts w:ascii="Arial" w:hAnsi="Arial" w:cs="Arial"/>
              </w:rPr>
              <w:t>Science</w:t>
            </w:r>
          </w:p>
        </w:tc>
        <w:tc>
          <w:tcPr>
            <w:tcW w:w="1800" w:type="dxa"/>
          </w:tcPr>
          <w:p w14:paraId="3395D2BB"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73</w:t>
            </w:r>
          </w:p>
        </w:tc>
        <w:tc>
          <w:tcPr>
            <w:tcW w:w="1800" w:type="dxa"/>
          </w:tcPr>
          <w:p w14:paraId="15C219AA"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162</w:t>
            </w:r>
          </w:p>
        </w:tc>
        <w:tc>
          <w:tcPr>
            <w:tcW w:w="1885" w:type="dxa"/>
          </w:tcPr>
          <w:p w14:paraId="525F5E68"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149</w:t>
            </w:r>
          </w:p>
        </w:tc>
      </w:tr>
      <w:tr w:rsidR="00B22DED" w:rsidRPr="005540AF" w14:paraId="1C977A55" w14:textId="77777777" w:rsidTr="009D7A68">
        <w:trPr>
          <w:cantSplit/>
          <w:tblHeader/>
        </w:trPr>
        <w:tc>
          <w:tcPr>
            <w:tcW w:w="3505" w:type="dxa"/>
          </w:tcPr>
          <w:p w14:paraId="64B560DF" w14:textId="77777777" w:rsidR="00B22DED" w:rsidRPr="005540AF" w:rsidRDefault="00B22DED" w:rsidP="00B22DED">
            <w:pPr>
              <w:rPr>
                <w:rFonts w:ascii="Arial" w:hAnsi="Arial" w:cs="Arial"/>
              </w:rPr>
            </w:pPr>
            <w:r w:rsidRPr="005540AF">
              <w:rPr>
                <w:rFonts w:ascii="Arial" w:hAnsi="Arial" w:cs="Arial"/>
              </w:rPr>
              <w:t>World Language</w:t>
            </w:r>
          </w:p>
        </w:tc>
        <w:tc>
          <w:tcPr>
            <w:tcW w:w="1800" w:type="dxa"/>
          </w:tcPr>
          <w:p w14:paraId="1D523304"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248</w:t>
            </w:r>
          </w:p>
        </w:tc>
        <w:tc>
          <w:tcPr>
            <w:tcW w:w="1800" w:type="dxa"/>
          </w:tcPr>
          <w:p w14:paraId="757BD86C"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241</w:t>
            </w:r>
          </w:p>
        </w:tc>
        <w:tc>
          <w:tcPr>
            <w:tcW w:w="1885" w:type="dxa"/>
          </w:tcPr>
          <w:p w14:paraId="2B2A9B60"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81</w:t>
            </w:r>
          </w:p>
        </w:tc>
      </w:tr>
      <w:tr w:rsidR="00B22DED" w:rsidRPr="005540AF" w14:paraId="5F3E7904" w14:textId="77777777" w:rsidTr="009D7A68">
        <w:trPr>
          <w:cantSplit/>
          <w:tblHeader/>
        </w:trPr>
        <w:tc>
          <w:tcPr>
            <w:tcW w:w="3505" w:type="dxa"/>
          </w:tcPr>
          <w:p w14:paraId="7A3CDB27" w14:textId="77777777" w:rsidR="00B22DED" w:rsidRPr="005540AF" w:rsidRDefault="00B22DED" w:rsidP="00B22DED">
            <w:pPr>
              <w:rPr>
                <w:rFonts w:ascii="Arial" w:hAnsi="Arial" w:cs="Arial"/>
              </w:rPr>
            </w:pPr>
            <w:r w:rsidRPr="005540AF">
              <w:rPr>
                <w:rFonts w:ascii="Arial" w:hAnsi="Arial" w:cs="Arial"/>
              </w:rPr>
              <w:t>Health</w:t>
            </w:r>
          </w:p>
        </w:tc>
        <w:tc>
          <w:tcPr>
            <w:tcW w:w="1800" w:type="dxa"/>
          </w:tcPr>
          <w:p w14:paraId="0BB063ED"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26</w:t>
            </w:r>
          </w:p>
        </w:tc>
        <w:tc>
          <w:tcPr>
            <w:tcW w:w="1800" w:type="dxa"/>
          </w:tcPr>
          <w:p w14:paraId="08F63F36"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24</w:t>
            </w:r>
          </w:p>
        </w:tc>
        <w:tc>
          <w:tcPr>
            <w:tcW w:w="1885" w:type="dxa"/>
          </w:tcPr>
          <w:p w14:paraId="69E3B25D"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12</w:t>
            </w:r>
          </w:p>
        </w:tc>
      </w:tr>
      <w:tr w:rsidR="00B22DED" w:rsidRPr="005540AF" w14:paraId="68DFBB48" w14:textId="77777777" w:rsidTr="009D7A68">
        <w:trPr>
          <w:cantSplit/>
          <w:tblHeader/>
        </w:trPr>
        <w:tc>
          <w:tcPr>
            <w:tcW w:w="3505" w:type="dxa"/>
          </w:tcPr>
          <w:p w14:paraId="7AB5897B" w14:textId="77777777" w:rsidR="00B22DED" w:rsidRPr="005540AF" w:rsidRDefault="00B22DED" w:rsidP="00B22DED">
            <w:pPr>
              <w:rPr>
                <w:rFonts w:ascii="Arial" w:hAnsi="Arial" w:cs="Arial"/>
              </w:rPr>
            </w:pPr>
            <w:r w:rsidRPr="005540AF">
              <w:rPr>
                <w:rFonts w:ascii="Arial" w:hAnsi="Arial" w:cs="Arial"/>
              </w:rPr>
              <w:t>Computer Science</w:t>
            </w:r>
          </w:p>
        </w:tc>
        <w:tc>
          <w:tcPr>
            <w:tcW w:w="1800" w:type="dxa"/>
          </w:tcPr>
          <w:p w14:paraId="21683DA1"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35</w:t>
            </w:r>
          </w:p>
        </w:tc>
        <w:tc>
          <w:tcPr>
            <w:tcW w:w="1800" w:type="dxa"/>
          </w:tcPr>
          <w:p w14:paraId="37110C66"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40</w:t>
            </w:r>
          </w:p>
        </w:tc>
        <w:tc>
          <w:tcPr>
            <w:tcW w:w="1885" w:type="dxa"/>
          </w:tcPr>
          <w:p w14:paraId="241586C3"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13</w:t>
            </w:r>
          </w:p>
        </w:tc>
      </w:tr>
      <w:tr w:rsidR="00B22DED" w:rsidRPr="005540AF" w14:paraId="0D8263D5" w14:textId="77777777" w:rsidTr="009D7A68">
        <w:trPr>
          <w:cantSplit/>
          <w:tblHeader/>
        </w:trPr>
        <w:tc>
          <w:tcPr>
            <w:tcW w:w="3505" w:type="dxa"/>
          </w:tcPr>
          <w:p w14:paraId="6A20AE31" w14:textId="77777777" w:rsidR="00B22DED" w:rsidRPr="005540AF" w:rsidRDefault="00B22DED" w:rsidP="00B22DED">
            <w:pPr>
              <w:rPr>
                <w:rFonts w:ascii="Arial" w:hAnsi="Arial" w:cs="Arial"/>
              </w:rPr>
            </w:pPr>
            <w:r w:rsidRPr="005540AF">
              <w:rPr>
                <w:rFonts w:ascii="Arial" w:hAnsi="Arial" w:cs="Arial"/>
              </w:rPr>
              <w:t>Visual Arts</w:t>
            </w:r>
          </w:p>
        </w:tc>
        <w:tc>
          <w:tcPr>
            <w:tcW w:w="1800" w:type="dxa"/>
          </w:tcPr>
          <w:p w14:paraId="02C7835E"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148</w:t>
            </w:r>
          </w:p>
        </w:tc>
        <w:tc>
          <w:tcPr>
            <w:tcW w:w="1800" w:type="dxa"/>
          </w:tcPr>
          <w:p w14:paraId="3B076066"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160</w:t>
            </w:r>
          </w:p>
        </w:tc>
        <w:tc>
          <w:tcPr>
            <w:tcW w:w="1885" w:type="dxa"/>
          </w:tcPr>
          <w:p w14:paraId="250A0C30"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129</w:t>
            </w:r>
          </w:p>
        </w:tc>
      </w:tr>
      <w:tr w:rsidR="00B22DED" w:rsidRPr="005540AF" w14:paraId="59CFB00A" w14:textId="77777777" w:rsidTr="009D7A68">
        <w:trPr>
          <w:cantSplit/>
          <w:tblHeader/>
        </w:trPr>
        <w:tc>
          <w:tcPr>
            <w:tcW w:w="3505" w:type="dxa"/>
          </w:tcPr>
          <w:p w14:paraId="5E3CA66A" w14:textId="77777777" w:rsidR="00B22DED" w:rsidRPr="005540AF" w:rsidRDefault="00B22DED" w:rsidP="00B22DED">
            <w:pPr>
              <w:rPr>
                <w:rFonts w:ascii="Arial" w:hAnsi="Arial" w:cs="Arial"/>
              </w:rPr>
            </w:pPr>
            <w:r w:rsidRPr="005540AF">
              <w:rPr>
                <w:rFonts w:ascii="Arial" w:hAnsi="Arial" w:cs="Arial"/>
              </w:rPr>
              <w:t>Dance</w:t>
            </w:r>
          </w:p>
        </w:tc>
        <w:tc>
          <w:tcPr>
            <w:tcW w:w="1800" w:type="dxa"/>
          </w:tcPr>
          <w:p w14:paraId="57C907A6"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45</w:t>
            </w:r>
          </w:p>
        </w:tc>
        <w:tc>
          <w:tcPr>
            <w:tcW w:w="1800" w:type="dxa"/>
          </w:tcPr>
          <w:p w14:paraId="56374EA9"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10</w:t>
            </w:r>
          </w:p>
        </w:tc>
        <w:tc>
          <w:tcPr>
            <w:tcW w:w="1885" w:type="dxa"/>
          </w:tcPr>
          <w:p w14:paraId="22D17DB1"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8</w:t>
            </w:r>
          </w:p>
        </w:tc>
      </w:tr>
      <w:tr w:rsidR="00B22DED" w:rsidRPr="005540AF" w14:paraId="37160DAD" w14:textId="77777777" w:rsidTr="009D7A68">
        <w:trPr>
          <w:cantSplit/>
          <w:tblHeader/>
        </w:trPr>
        <w:tc>
          <w:tcPr>
            <w:tcW w:w="3505" w:type="dxa"/>
          </w:tcPr>
          <w:p w14:paraId="0FA14714" w14:textId="77777777" w:rsidR="00B22DED" w:rsidRPr="005540AF" w:rsidRDefault="00B22DED" w:rsidP="00B22DED">
            <w:pPr>
              <w:rPr>
                <w:rFonts w:ascii="Arial" w:hAnsi="Arial" w:cs="Arial"/>
              </w:rPr>
            </w:pPr>
            <w:r w:rsidRPr="005540AF">
              <w:rPr>
                <w:rFonts w:ascii="Arial" w:hAnsi="Arial" w:cs="Arial"/>
              </w:rPr>
              <w:t>Theatre</w:t>
            </w:r>
          </w:p>
        </w:tc>
        <w:tc>
          <w:tcPr>
            <w:tcW w:w="1800" w:type="dxa"/>
          </w:tcPr>
          <w:p w14:paraId="39307CC5"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16</w:t>
            </w:r>
          </w:p>
        </w:tc>
        <w:tc>
          <w:tcPr>
            <w:tcW w:w="1800" w:type="dxa"/>
          </w:tcPr>
          <w:p w14:paraId="142F5561"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18</w:t>
            </w:r>
          </w:p>
        </w:tc>
        <w:tc>
          <w:tcPr>
            <w:tcW w:w="1885" w:type="dxa"/>
          </w:tcPr>
          <w:p w14:paraId="76EB2C79"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92</w:t>
            </w:r>
          </w:p>
        </w:tc>
      </w:tr>
      <w:tr w:rsidR="00B22DED" w:rsidRPr="005540AF" w14:paraId="529C34C9" w14:textId="77777777" w:rsidTr="009D7A68">
        <w:trPr>
          <w:cantSplit/>
          <w:tblHeader/>
        </w:trPr>
        <w:tc>
          <w:tcPr>
            <w:tcW w:w="3505" w:type="dxa"/>
          </w:tcPr>
          <w:p w14:paraId="64177917" w14:textId="77777777" w:rsidR="00B22DED" w:rsidRPr="005540AF" w:rsidRDefault="00B22DED" w:rsidP="00B22DED">
            <w:pPr>
              <w:rPr>
                <w:rFonts w:ascii="Arial" w:hAnsi="Arial" w:cs="Arial"/>
              </w:rPr>
            </w:pPr>
            <w:r w:rsidRPr="005540AF">
              <w:rPr>
                <w:rFonts w:ascii="Arial" w:hAnsi="Arial" w:cs="Arial"/>
              </w:rPr>
              <w:t>Music</w:t>
            </w:r>
          </w:p>
        </w:tc>
        <w:tc>
          <w:tcPr>
            <w:tcW w:w="1800" w:type="dxa"/>
          </w:tcPr>
          <w:p w14:paraId="738D5FFD"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90</w:t>
            </w:r>
          </w:p>
        </w:tc>
        <w:tc>
          <w:tcPr>
            <w:tcW w:w="1800" w:type="dxa"/>
          </w:tcPr>
          <w:p w14:paraId="11A857B0"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73</w:t>
            </w:r>
          </w:p>
        </w:tc>
        <w:tc>
          <w:tcPr>
            <w:tcW w:w="1885" w:type="dxa"/>
          </w:tcPr>
          <w:p w14:paraId="0238A846"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20</w:t>
            </w:r>
          </w:p>
        </w:tc>
      </w:tr>
      <w:tr w:rsidR="00B22DED" w:rsidRPr="005540AF" w14:paraId="0E02D22F" w14:textId="77777777" w:rsidTr="009D7A68">
        <w:trPr>
          <w:cantSplit/>
          <w:tblHeader/>
        </w:trPr>
        <w:tc>
          <w:tcPr>
            <w:tcW w:w="3505" w:type="dxa"/>
          </w:tcPr>
          <w:p w14:paraId="4DA1D511" w14:textId="77777777" w:rsidR="00B22DED" w:rsidRPr="005540AF" w:rsidRDefault="00B22DED" w:rsidP="00B22DED">
            <w:pPr>
              <w:rPr>
                <w:rFonts w:ascii="Arial" w:hAnsi="Arial" w:cs="Arial"/>
              </w:rPr>
            </w:pPr>
            <w:r w:rsidRPr="005540AF">
              <w:rPr>
                <w:rFonts w:ascii="Arial" w:hAnsi="Arial" w:cs="Arial"/>
              </w:rPr>
              <w:t>Career Technical Education</w:t>
            </w:r>
          </w:p>
        </w:tc>
        <w:tc>
          <w:tcPr>
            <w:tcW w:w="1800" w:type="dxa"/>
          </w:tcPr>
          <w:p w14:paraId="5477DA0C"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67</w:t>
            </w:r>
          </w:p>
        </w:tc>
        <w:tc>
          <w:tcPr>
            <w:tcW w:w="1800" w:type="dxa"/>
          </w:tcPr>
          <w:p w14:paraId="14F4D547"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79</w:t>
            </w:r>
          </w:p>
        </w:tc>
        <w:tc>
          <w:tcPr>
            <w:tcW w:w="1885" w:type="dxa"/>
          </w:tcPr>
          <w:p w14:paraId="0FA6D33F"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13</w:t>
            </w:r>
          </w:p>
        </w:tc>
      </w:tr>
      <w:tr w:rsidR="00B22DED" w:rsidRPr="005540AF" w14:paraId="75DA4EBC" w14:textId="77777777" w:rsidTr="009D7A68">
        <w:trPr>
          <w:cantSplit/>
          <w:tblHeader/>
        </w:trPr>
        <w:tc>
          <w:tcPr>
            <w:tcW w:w="3505" w:type="dxa"/>
          </w:tcPr>
          <w:p w14:paraId="1D4614B1" w14:textId="77777777" w:rsidR="00B22DED" w:rsidRPr="005540AF" w:rsidRDefault="00B22DED" w:rsidP="00B22DED">
            <w:pPr>
              <w:rPr>
                <w:rFonts w:ascii="Arial" w:hAnsi="Arial" w:cs="Arial"/>
              </w:rPr>
            </w:pPr>
            <w:r w:rsidRPr="005540AF">
              <w:rPr>
                <w:rFonts w:ascii="Arial" w:hAnsi="Arial" w:cs="Arial"/>
              </w:rPr>
              <w:t>Other</w:t>
            </w:r>
          </w:p>
        </w:tc>
        <w:tc>
          <w:tcPr>
            <w:tcW w:w="1800" w:type="dxa"/>
          </w:tcPr>
          <w:p w14:paraId="249485F2"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320</w:t>
            </w:r>
          </w:p>
        </w:tc>
        <w:tc>
          <w:tcPr>
            <w:tcW w:w="1800" w:type="dxa"/>
          </w:tcPr>
          <w:p w14:paraId="70E35EDE"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191</w:t>
            </w:r>
          </w:p>
        </w:tc>
        <w:tc>
          <w:tcPr>
            <w:tcW w:w="1885" w:type="dxa"/>
          </w:tcPr>
          <w:p w14:paraId="5DBB4F33" w14:textId="77777777" w:rsidR="00B22DED" w:rsidRPr="005540AF" w:rsidRDefault="00B22DED" w:rsidP="00B22DED">
            <w:pPr>
              <w:jc w:val="center"/>
              <w:rPr>
                <w:rFonts w:ascii="Arial" w:hAnsi="Arial" w:cs="Arial"/>
                <w:color w:val="000000"/>
              </w:rPr>
            </w:pPr>
            <w:r w:rsidRPr="005540AF">
              <w:rPr>
                <w:rFonts w:ascii="Arial" w:hAnsi="Arial" w:cs="Arial"/>
                <w:color w:val="000000"/>
                <w:shd w:val="clear" w:color="auto" w:fill="FFFFFF"/>
              </w:rPr>
              <w:t>334</w:t>
            </w:r>
          </w:p>
        </w:tc>
      </w:tr>
      <w:tr w:rsidR="00B22DED" w:rsidRPr="005540AF" w14:paraId="03B58481" w14:textId="77777777" w:rsidTr="009D7A68">
        <w:trPr>
          <w:cantSplit/>
          <w:tblHeader/>
        </w:trPr>
        <w:tc>
          <w:tcPr>
            <w:tcW w:w="3505" w:type="dxa"/>
          </w:tcPr>
          <w:p w14:paraId="530B8220" w14:textId="77777777" w:rsidR="00B22DED" w:rsidRPr="00FF6E31" w:rsidRDefault="00B22DED" w:rsidP="00B22DED">
            <w:pPr>
              <w:rPr>
                <w:rFonts w:ascii="Arial" w:hAnsi="Arial" w:cs="Arial"/>
                <w:b/>
                <w:bCs/>
              </w:rPr>
            </w:pPr>
            <w:r w:rsidRPr="00FF6E31">
              <w:rPr>
                <w:rFonts w:ascii="Arial" w:hAnsi="Arial" w:cs="Arial"/>
                <w:b/>
                <w:bCs/>
              </w:rPr>
              <w:t>Total</w:t>
            </w:r>
          </w:p>
        </w:tc>
        <w:tc>
          <w:tcPr>
            <w:tcW w:w="1800" w:type="dxa"/>
          </w:tcPr>
          <w:p w14:paraId="7B8BDAF7" w14:textId="77777777" w:rsidR="00B22DED" w:rsidRPr="005540AF" w:rsidRDefault="00B22DED" w:rsidP="00B22DED">
            <w:pPr>
              <w:jc w:val="center"/>
              <w:rPr>
                <w:rFonts w:ascii="Arial" w:hAnsi="Arial" w:cs="Arial"/>
                <w:color w:val="000000"/>
              </w:rPr>
            </w:pPr>
            <w:r w:rsidRPr="005540AF">
              <w:rPr>
                <w:rFonts w:ascii="Arial" w:hAnsi="Arial" w:cs="Arial"/>
                <w:b/>
                <w:bCs/>
                <w:color w:val="000000"/>
                <w:shd w:val="clear" w:color="auto" w:fill="FFFFFF"/>
              </w:rPr>
              <w:t>2,000</w:t>
            </w:r>
          </w:p>
        </w:tc>
        <w:tc>
          <w:tcPr>
            <w:tcW w:w="1800" w:type="dxa"/>
          </w:tcPr>
          <w:p w14:paraId="3F5C31AA" w14:textId="77777777" w:rsidR="00B22DED" w:rsidRPr="005540AF" w:rsidRDefault="00B22DED" w:rsidP="00B22DED">
            <w:pPr>
              <w:jc w:val="center"/>
              <w:rPr>
                <w:rFonts w:ascii="Arial" w:hAnsi="Arial" w:cs="Arial"/>
                <w:color w:val="000000"/>
              </w:rPr>
            </w:pPr>
            <w:r w:rsidRPr="005540AF">
              <w:rPr>
                <w:rFonts w:ascii="Arial" w:hAnsi="Arial" w:cs="Arial"/>
                <w:b/>
                <w:bCs/>
                <w:color w:val="000000"/>
                <w:shd w:val="clear" w:color="auto" w:fill="FFFFFF"/>
              </w:rPr>
              <w:t>1,921</w:t>
            </w:r>
          </w:p>
        </w:tc>
        <w:tc>
          <w:tcPr>
            <w:tcW w:w="1885" w:type="dxa"/>
          </w:tcPr>
          <w:p w14:paraId="4EEA0B04" w14:textId="77777777" w:rsidR="00B22DED" w:rsidRPr="00FF6E31" w:rsidRDefault="00B22DED" w:rsidP="00B22DED">
            <w:pPr>
              <w:jc w:val="center"/>
              <w:rPr>
                <w:rFonts w:ascii="Arial" w:hAnsi="Arial" w:cs="Arial"/>
                <w:b/>
                <w:bCs/>
                <w:color w:val="000000"/>
              </w:rPr>
            </w:pPr>
            <w:r w:rsidRPr="00FF6E31">
              <w:rPr>
                <w:rFonts w:ascii="Arial" w:hAnsi="Arial" w:cs="Arial"/>
                <w:b/>
                <w:bCs/>
                <w:color w:val="000000"/>
                <w:shd w:val="clear" w:color="auto" w:fill="FFFFFF"/>
              </w:rPr>
              <w:t>1,416</w:t>
            </w:r>
          </w:p>
        </w:tc>
      </w:tr>
    </w:tbl>
    <w:bookmarkEnd w:id="14"/>
    <w:p w14:paraId="04DCC3EB" w14:textId="2A5FCA94" w:rsidR="00214DA0" w:rsidRPr="00214DA0" w:rsidRDefault="00214DA0" w:rsidP="00DB5BD0">
      <w:pPr>
        <w:spacing w:before="240" w:after="240"/>
        <w:rPr>
          <w:rFonts w:ascii="Arial" w:hAnsi="Arial" w:cs="Arial"/>
        </w:rPr>
      </w:pPr>
      <w:r w:rsidRPr="00214DA0">
        <w:rPr>
          <w:rFonts w:ascii="Arial" w:hAnsi="Arial" w:cs="Arial"/>
          <w:color w:val="000000" w:themeColor="text1"/>
          <w:shd w:val="clear" w:color="auto" w:fill="FFFFFF"/>
        </w:rPr>
        <w:t>If the course is part of a</w:t>
      </w:r>
      <w:r w:rsidRPr="00214DA0">
        <w:rPr>
          <w:rFonts w:ascii="Arial" w:hAnsi="Arial" w:cs="Arial"/>
          <w:shd w:val="clear" w:color="auto" w:fill="FFFFFF"/>
        </w:rPr>
        <w:t>n</w:t>
      </w:r>
      <w:r w:rsidRPr="00214DA0">
        <w:rPr>
          <w:rFonts w:ascii="Arial" w:hAnsi="Arial" w:cs="Arial"/>
          <w:color w:val="000000" w:themeColor="text1"/>
          <w:shd w:val="clear" w:color="auto" w:fill="FFFFFF"/>
        </w:rPr>
        <w:t xml:space="preserve"> </w:t>
      </w:r>
      <w:r w:rsidRPr="00214DA0">
        <w:rPr>
          <w:rFonts w:ascii="Arial" w:hAnsi="Arial" w:cs="Arial"/>
          <w:shd w:val="clear" w:color="auto" w:fill="FFFFFF"/>
        </w:rPr>
        <w:t>early college high school</w:t>
      </w:r>
      <w:r>
        <w:rPr>
          <w:rFonts w:ascii="Arial" w:hAnsi="Arial" w:cs="Arial"/>
          <w:shd w:val="clear" w:color="auto" w:fill="FFFFFF"/>
        </w:rPr>
        <w:t xml:space="preserve"> program</w:t>
      </w:r>
      <w:r w:rsidRPr="00214DA0">
        <w:rPr>
          <w:rFonts w:ascii="Arial" w:hAnsi="Arial" w:cs="Arial"/>
          <w:color w:val="000000" w:themeColor="text1"/>
          <w:shd w:val="clear" w:color="auto" w:fill="FFFFFF"/>
        </w:rPr>
        <w:t xml:space="preserve">, the grantees entered the number under </w:t>
      </w:r>
      <w:r w:rsidRPr="00214DA0">
        <w:rPr>
          <w:rFonts w:ascii="Arial" w:hAnsi="Arial" w:cs="Arial"/>
          <w:shd w:val="clear" w:color="auto" w:fill="FFFFFF"/>
        </w:rPr>
        <w:t xml:space="preserve">the </w:t>
      </w:r>
      <w:r w:rsidRPr="00214DA0">
        <w:rPr>
          <w:rFonts w:ascii="Arial" w:hAnsi="Arial" w:cs="Arial"/>
          <w:color w:val="000000" w:themeColor="text1"/>
          <w:shd w:val="clear" w:color="auto" w:fill="FFFFFF"/>
        </w:rPr>
        <w:t>ECHS</w:t>
      </w:r>
      <w:r>
        <w:rPr>
          <w:rFonts w:ascii="Arial" w:hAnsi="Arial" w:cs="Arial"/>
          <w:color w:val="000000" w:themeColor="text1"/>
          <w:shd w:val="clear" w:color="auto" w:fill="FFFFFF"/>
        </w:rPr>
        <w:t xml:space="preserve"> program</w:t>
      </w:r>
      <w:r w:rsidRPr="00214DA0">
        <w:rPr>
          <w:rFonts w:ascii="Arial" w:hAnsi="Arial" w:cs="Arial"/>
          <w:shd w:val="clear" w:color="auto" w:fill="FFFFFF"/>
        </w:rPr>
        <w:t xml:space="preserve"> category on the survey</w:t>
      </w:r>
      <w:r w:rsidRPr="00214DA0">
        <w:rPr>
          <w:rFonts w:ascii="Arial" w:hAnsi="Arial" w:cs="Arial"/>
          <w:color w:val="000000" w:themeColor="text1"/>
          <w:shd w:val="clear" w:color="auto" w:fill="FFFFFF"/>
        </w:rPr>
        <w:t xml:space="preserve">. For sites who received </w:t>
      </w:r>
      <w:r w:rsidRPr="00214DA0">
        <w:rPr>
          <w:rFonts w:ascii="Arial" w:hAnsi="Arial" w:cs="Arial"/>
          <w:shd w:val="clear" w:color="auto" w:fill="FFFFFF"/>
        </w:rPr>
        <w:t xml:space="preserve">both a </w:t>
      </w:r>
      <w:r w:rsidRPr="00214DA0">
        <w:rPr>
          <w:rFonts w:ascii="Arial" w:hAnsi="Arial" w:cs="Arial"/>
          <w:color w:val="000000" w:themeColor="text1"/>
          <w:shd w:val="clear" w:color="auto" w:fill="FFFFFF"/>
        </w:rPr>
        <w:t xml:space="preserve">CCAP and </w:t>
      </w:r>
      <w:r w:rsidRPr="00214DA0">
        <w:rPr>
          <w:rFonts w:ascii="Arial" w:hAnsi="Arial" w:cs="Arial"/>
          <w:shd w:val="clear" w:color="auto" w:fill="FFFFFF"/>
        </w:rPr>
        <w:t xml:space="preserve">a </w:t>
      </w:r>
      <w:r w:rsidRPr="00214DA0">
        <w:rPr>
          <w:rFonts w:ascii="Arial" w:hAnsi="Arial" w:cs="Arial"/>
          <w:color w:val="000000" w:themeColor="text1"/>
          <w:shd w:val="clear" w:color="auto" w:fill="FFFFFF"/>
        </w:rPr>
        <w:t>MCEC grant, if a course is in both a</w:t>
      </w:r>
      <w:r w:rsidRPr="00214DA0">
        <w:rPr>
          <w:rFonts w:ascii="Arial" w:hAnsi="Arial" w:cs="Arial"/>
          <w:shd w:val="clear" w:color="auto" w:fill="FFFFFF"/>
        </w:rPr>
        <w:t xml:space="preserve">n early college high school </w:t>
      </w:r>
      <w:r>
        <w:rPr>
          <w:rFonts w:ascii="Arial" w:hAnsi="Arial" w:cs="Arial"/>
          <w:shd w:val="clear" w:color="auto" w:fill="FFFFFF"/>
        </w:rPr>
        <w:t xml:space="preserve">program </w:t>
      </w:r>
      <w:r w:rsidRPr="00214DA0">
        <w:rPr>
          <w:rFonts w:ascii="Arial" w:hAnsi="Arial" w:cs="Arial"/>
          <w:color w:val="000000" w:themeColor="text1"/>
          <w:shd w:val="clear" w:color="auto" w:fill="FFFFFF"/>
        </w:rPr>
        <w:t>and a CCAP, they counted</w:t>
      </w:r>
      <w:r w:rsidRPr="00214DA0">
        <w:rPr>
          <w:rFonts w:ascii="Arial" w:hAnsi="Arial" w:cs="Arial"/>
          <w:shd w:val="clear" w:color="auto" w:fill="FFFFFF"/>
        </w:rPr>
        <w:t xml:space="preserve"> </w:t>
      </w:r>
      <w:r w:rsidRPr="00214DA0">
        <w:rPr>
          <w:rFonts w:ascii="Arial" w:hAnsi="Arial" w:cs="Arial"/>
          <w:color w:val="000000" w:themeColor="text1"/>
          <w:shd w:val="clear" w:color="auto" w:fill="FFFFFF"/>
        </w:rPr>
        <w:t>the course in both fields</w:t>
      </w:r>
      <w:r>
        <w:rPr>
          <w:rFonts w:ascii="Arial" w:hAnsi="Arial" w:cs="Arial"/>
          <w:color w:val="000000" w:themeColor="text1"/>
          <w:shd w:val="clear" w:color="auto" w:fill="FFFFFF"/>
        </w:rPr>
        <w:t xml:space="preserve">. Table </w:t>
      </w:r>
      <w:r w:rsidR="00B22DED">
        <w:rPr>
          <w:rFonts w:ascii="Arial" w:hAnsi="Arial" w:cs="Arial"/>
          <w:color w:val="000000" w:themeColor="text1"/>
          <w:shd w:val="clear" w:color="auto" w:fill="FFFFFF"/>
        </w:rPr>
        <w:t>six</w:t>
      </w:r>
      <w:r>
        <w:rPr>
          <w:rFonts w:ascii="Arial" w:hAnsi="Arial" w:cs="Arial"/>
          <w:color w:val="000000" w:themeColor="text1"/>
          <w:shd w:val="clear" w:color="auto" w:fill="FFFFFF"/>
        </w:rPr>
        <w:t xml:space="preserve"> shows the total number of community college course sections offered by course category in 2022</w:t>
      </w:r>
      <w:r w:rsidR="00AE4134">
        <w:rPr>
          <w:rFonts w:ascii="Arial" w:hAnsi="Arial" w:cs="Arial"/>
          <w:color w:val="000000" w:themeColor="text1"/>
          <w:shd w:val="clear" w:color="auto" w:fill="FFFFFF"/>
        </w:rPr>
        <w:t>–</w:t>
      </w:r>
      <w:r>
        <w:rPr>
          <w:rFonts w:ascii="Arial" w:hAnsi="Arial" w:cs="Arial"/>
          <w:color w:val="000000" w:themeColor="text1"/>
          <w:shd w:val="clear" w:color="auto" w:fill="FFFFFF"/>
        </w:rPr>
        <w:t>23 to early college high school program students</w:t>
      </w:r>
      <w:r w:rsidR="00AE4134">
        <w:rPr>
          <w:rFonts w:ascii="Arial" w:hAnsi="Arial" w:cs="Arial"/>
          <w:color w:val="000000" w:themeColor="text1"/>
          <w:shd w:val="clear" w:color="auto" w:fill="FFFFFF"/>
        </w:rPr>
        <w:t>.</w:t>
      </w:r>
    </w:p>
    <w:p w14:paraId="2B91903D" w14:textId="2AFB1F3F" w:rsidR="00214DA0" w:rsidRPr="00684F28" w:rsidRDefault="00214DA0" w:rsidP="009D7A68">
      <w:pPr>
        <w:pStyle w:val="TOCHeading"/>
        <w:spacing w:after="240" w:line="240" w:lineRule="auto"/>
      </w:pPr>
      <w:r w:rsidRPr="00FF6E31">
        <w:t xml:space="preserve">Table </w:t>
      </w:r>
      <w:r>
        <w:t>6</w:t>
      </w:r>
      <w:r w:rsidRPr="00FF6E31">
        <w:t>. Total Number of Community College Course Sections Offered by Course Category in 2022–23 to Early College High School Program Students</w:t>
      </w:r>
    </w:p>
    <w:tbl>
      <w:tblPr>
        <w:tblStyle w:val="TableGrid1"/>
        <w:tblW w:w="0" w:type="auto"/>
        <w:jc w:val="center"/>
        <w:tblLook w:val="04A0" w:firstRow="1" w:lastRow="0" w:firstColumn="1" w:lastColumn="0" w:noHBand="0" w:noVBand="1"/>
        <w:tblDescription w:val="Total Number of Community College Course Sections Offered by Course Category in 2022–23 to Early College High School Program Students"/>
      </w:tblPr>
      <w:tblGrid>
        <w:gridCol w:w="3505"/>
        <w:gridCol w:w="1800"/>
        <w:gridCol w:w="1800"/>
        <w:gridCol w:w="1885"/>
      </w:tblGrid>
      <w:tr w:rsidR="00E81F22" w:rsidRPr="005540AF" w14:paraId="0544A029" w14:textId="77777777" w:rsidTr="009D7A68">
        <w:trPr>
          <w:cantSplit/>
          <w:tblHeader/>
          <w:jc w:val="center"/>
        </w:trPr>
        <w:tc>
          <w:tcPr>
            <w:tcW w:w="3505" w:type="dxa"/>
          </w:tcPr>
          <w:p w14:paraId="7A4537FF" w14:textId="77777777" w:rsidR="00E81F22" w:rsidRPr="005540AF" w:rsidRDefault="00E81F22" w:rsidP="00FF6E31">
            <w:pPr>
              <w:jc w:val="center"/>
              <w:rPr>
                <w:rFonts w:ascii="Arial" w:hAnsi="Arial" w:cs="Arial"/>
                <w:b/>
                <w:bCs/>
              </w:rPr>
            </w:pPr>
            <w:r w:rsidRPr="005540AF">
              <w:rPr>
                <w:rFonts w:ascii="Arial" w:hAnsi="Arial" w:cs="Arial"/>
                <w:b/>
                <w:bCs/>
              </w:rPr>
              <w:t>Course Category</w:t>
            </w:r>
          </w:p>
        </w:tc>
        <w:tc>
          <w:tcPr>
            <w:tcW w:w="1800" w:type="dxa"/>
          </w:tcPr>
          <w:p w14:paraId="4C822BC5" w14:textId="77777777" w:rsidR="00E81F22" w:rsidRPr="005540AF" w:rsidRDefault="00E81F22" w:rsidP="00FF6E31">
            <w:pPr>
              <w:jc w:val="center"/>
              <w:rPr>
                <w:rFonts w:ascii="Arial" w:hAnsi="Arial" w:cs="Arial"/>
                <w:b/>
                <w:bCs/>
              </w:rPr>
            </w:pPr>
            <w:r w:rsidRPr="005540AF">
              <w:rPr>
                <w:rFonts w:ascii="Arial" w:hAnsi="Arial" w:cs="Arial"/>
                <w:b/>
                <w:bCs/>
              </w:rPr>
              <w:t>Fall 2022</w:t>
            </w:r>
          </w:p>
        </w:tc>
        <w:tc>
          <w:tcPr>
            <w:tcW w:w="1800" w:type="dxa"/>
          </w:tcPr>
          <w:p w14:paraId="38D60167" w14:textId="77777777" w:rsidR="00E81F22" w:rsidRPr="005540AF" w:rsidRDefault="00E81F22" w:rsidP="00FF6E31">
            <w:pPr>
              <w:jc w:val="center"/>
              <w:rPr>
                <w:rFonts w:ascii="Arial" w:hAnsi="Arial" w:cs="Arial"/>
                <w:b/>
                <w:bCs/>
              </w:rPr>
            </w:pPr>
            <w:r w:rsidRPr="005540AF">
              <w:rPr>
                <w:rFonts w:ascii="Arial" w:hAnsi="Arial" w:cs="Arial"/>
                <w:b/>
                <w:bCs/>
              </w:rPr>
              <w:t>Spring 2023</w:t>
            </w:r>
          </w:p>
        </w:tc>
        <w:tc>
          <w:tcPr>
            <w:tcW w:w="1885" w:type="dxa"/>
          </w:tcPr>
          <w:p w14:paraId="0500A849" w14:textId="77777777" w:rsidR="00E81F22" w:rsidRPr="005540AF" w:rsidRDefault="00E81F22" w:rsidP="00FF6E31">
            <w:pPr>
              <w:jc w:val="center"/>
              <w:rPr>
                <w:rFonts w:ascii="Arial" w:hAnsi="Arial" w:cs="Arial"/>
                <w:b/>
                <w:bCs/>
              </w:rPr>
            </w:pPr>
            <w:r w:rsidRPr="005540AF">
              <w:rPr>
                <w:rFonts w:ascii="Arial" w:hAnsi="Arial" w:cs="Arial"/>
                <w:b/>
                <w:bCs/>
              </w:rPr>
              <w:t>Summer 2023</w:t>
            </w:r>
          </w:p>
        </w:tc>
      </w:tr>
      <w:tr w:rsidR="00E81F22" w:rsidRPr="005540AF" w14:paraId="237328DD" w14:textId="77777777" w:rsidTr="009D7A68">
        <w:trPr>
          <w:cantSplit/>
          <w:jc w:val="center"/>
        </w:trPr>
        <w:tc>
          <w:tcPr>
            <w:tcW w:w="3505" w:type="dxa"/>
          </w:tcPr>
          <w:p w14:paraId="34C0FBBE" w14:textId="77777777" w:rsidR="00E81F22" w:rsidRPr="005540AF" w:rsidRDefault="00E81F22" w:rsidP="00F72AA6">
            <w:pPr>
              <w:rPr>
                <w:rFonts w:ascii="Arial" w:hAnsi="Arial" w:cs="Arial"/>
              </w:rPr>
            </w:pPr>
            <w:r w:rsidRPr="005540AF">
              <w:rPr>
                <w:rFonts w:ascii="Arial" w:hAnsi="Arial" w:cs="Arial"/>
              </w:rPr>
              <w:t>English</w:t>
            </w:r>
          </w:p>
        </w:tc>
        <w:tc>
          <w:tcPr>
            <w:tcW w:w="1800" w:type="dxa"/>
          </w:tcPr>
          <w:p w14:paraId="6A86805D"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35</w:t>
            </w:r>
          </w:p>
        </w:tc>
        <w:tc>
          <w:tcPr>
            <w:tcW w:w="1800" w:type="dxa"/>
          </w:tcPr>
          <w:p w14:paraId="44F74F8B"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27</w:t>
            </w:r>
          </w:p>
        </w:tc>
        <w:tc>
          <w:tcPr>
            <w:tcW w:w="1885" w:type="dxa"/>
          </w:tcPr>
          <w:p w14:paraId="5EB36694"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2</w:t>
            </w:r>
          </w:p>
        </w:tc>
      </w:tr>
      <w:tr w:rsidR="00E81F22" w:rsidRPr="005540AF" w14:paraId="6BCAD453" w14:textId="77777777" w:rsidTr="009D7A68">
        <w:trPr>
          <w:cantSplit/>
          <w:jc w:val="center"/>
        </w:trPr>
        <w:tc>
          <w:tcPr>
            <w:tcW w:w="3505" w:type="dxa"/>
          </w:tcPr>
          <w:p w14:paraId="13F36BBF" w14:textId="77777777" w:rsidR="00E81F22" w:rsidRPr="005540AF" w:rsidRDefault="00E81F22" w:rsidP="00F72AA6">
            <w:pPr>
              <w:rPr>
                <w:rFonts w:ascii="Arial" w:hAnsi="Arial" w:cs="Arial"/>
              </w:rPr>
            </w:pPr>
            <w:r w:rsidRPr="005540AF">
              <w:rPr>
                <w:rFonts w:ascii="Arial" w:hAnsi="Arial" w:cs="Arial"/>
              </w:rPr>
              <w:t>Mathematics</w:t>
            </w:r>
          </w:p>
        </w:tc>
        <w:tc>
          <w:tcPr>
            <w:tcW w:w="1800" w:type="dxa"/>
          </w:tcPr>
          <w:p w14:paraId="7C794078"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14</w:t>
            </w:r>
          </w:p>
        </w:tc>
        <w:tc>
          <w:tcPr>
            <w:tcW w:w="1800" w:type="dxa"/>
          </w:tcPr>
          <w:p w14:paraId="52AB43BD"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19</w:t>
            </w:r>
          </w:p>
        </w:tc>
        <w:tc>
          <w:tcPr>
            <w:tcW w:w="1885" w:type="dxa"/>
          </w:tcPr>
          <w:p w14:paraId="0F528527"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4</w:t>
            </w:r>
          </w:p>
        </w:tc>
      </w:tr>
      <w:tr w:rsidR="00E81F22" w:rsidRPr="005540AF" w14:paraId="1E4EB359" w14:textId="77777777" w:rsidTr="009D7A68">
        <w:trPr>
          <w:cantSplit/>
          <w:jc w:val="center"/>
        </w:trPr>
        <w:tc>
          <w:tcPr>
            <w:tcW w:w="3505" w:type="dxa"/>
          </w:tcPr>
          <w:p w14:paraId="5F4065F8" w14:textId="77777777" w:rsidR="00E81F22" w:rsidRPr="005540AF" w:rsidRDefault="00E81F22" w:rsidP="00F72AA6">
            <w:pPr>
              <w:rPr>
                <w:rFonts w:ascii="Arial" w:hAnsi="Arial" w:cs="Arial"/>
              </w:rPr>
            </w:pPr>
            <w:r w:rsidRPr="005540AF">
              <w:rPr>
                <w:rFonts w:ascii="Arial" w:hAnsi="Arial" w:cs="Arial"/>
              </w:rPr>
              <w:t>History/Social Science</w:t>
            </w:r>
          </w:p>
        </w:tc>
        <w:tc>
          <w:tcPr>
            <w:tcW w:w="1800" w:type="dxa"/>
          </w:tcPr>
          <w:p w14:paraId="4494B1A3"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47</w:t>
            </w:r>
          </w:p>
        </w:tc>
        <w:tc>
          <w:tcPr>
            <w:tcW w:w="1800" w:type="dxa"/>
          </w:tcPr>
          <w:p w14:paraId="176F8C30"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127</w:t>
            </w:r>
          </w:p>
        </w:tc>
        <w:tc>
          <w:tcPr>
            <w:tcW w:w="1885" w:type="dxa"/>
          </w:tcPr>
          <w:p w14:paraId="2D61DC57"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4</w:t>
            </w:r>
          </w:p>
        </w:tc>
      </w:tr>
      <w:tr w:rsidR="00E81F22" w:rsidRPr="005540AF" w14:paraId="3059B7A1" w14:textId="77777777" w:rsidTr="009D7A68">
        <w:trPr>
          <w:cantSplit/>
          <w:jc w:val="center"/>
        </w:trPr>
        <w:tc>
          <w:tcPr>
            <w:tcW w:w="3505" w:type="dxa"/>
          </w:tcPr>
          <w:p w14:paraId="4C432A95" w14:textId="77777777" w:rsidR="00E81F22" w:rsidRPr="005540AF" w:rsidRDefault="00E81F22" w:rsidP="00F72AA6">
            <w:pPr>
              <w:rPr>
                <w:rFonts w:ascii="Arial" w:hAnsi="Arial" w:cs="Arial"/>
              </w:rPr>
            </w:pPr>
            <w:r w:rsidRPr="005540AF">
              <w:rPr>
                <w:rFonts w:ascii="Arial" w:hAnsi="Arial" w:cs="Arial"/>
              </w:rPr>
              <w:t>Science</w:t>
            </w:r>
          </w:p>
        </w:tc>
        <w:tc>
          <w:tcPr>
            <w:tcW w:w="1800" w:type="dxa"/>
          </w:tcPr>
          <w:p w14:paraId="47C57A62"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17</w:t>
            </w:r>
          </w:p>
        </w:tc>
        <w:tc>
          <w:tcPr>
            <w:tcW w:w="1800" w:type="dxa"/>
          </w:tcPr>
          <w:p w14:paraId="7DF4DCC9"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24</w:t>
            </w:r>
          </w:p>
        </w:tc>
        <w:tc>
          <w:tcPr>
            <w:tcW w:w="1885" w:type="dxa"/>
          </w:tcPr>
          <w:p w14:paraId="35C70D65"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18</w:t>
            </w:r>
          </w:p>
        </w:tc>
      </w:tr>
      <w:tr w:rsidR="00E81F22" w:rsidRPr="005540AF" w14:paraId="459E9F2F" w14:textId="77777777" w:rsidTr="009D7A68">
        <w:trPr>
          <w:cantSplit/>
          <w:jc w:val="center"/>
        </w:trPr>
        <w:tc>
          <w:tcPr>
            <w:tcW w:w="3505" w:type="dxa"/>
          </w:tcPr>
          <w:p w14:paraId="7CE67074" w14:textId="77777777" w:rsidR="00E81F22" w:rsidRPr="005540AF" w:rsidRDefault="00E81F22" w:rsidP="00F72AA6">
            <w:pPr>
              <w:rPr>
                <w:rFonts w:ascii="Arial" w:hAnsi="Arial" w:cs="Arial"/>
              </w:rPr>
            </w:pPr>
            <w:r w:rsidRPr="005540AF">
              <w:rPr>
                <w:rFonts w:ascii="Arial" w:hAnsi="Arial" w:cs="Arial"/>
              </w:rPr>
              <w:t>World Language</w:t>
            </w:r>
          </w:p>
        </w:tc>
        <w:tc>
          <w:tcPr>
            <w:tcW w:w="1800" w:type="dxa"/>
          </w:tcPr>
          <w:p w14:paraId="2F751198"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22</w:t>
            </w:r>
          </w:p>
        </w:tc>
        <w:tc>
          <w:tcPr>
            <w:tcW w:w="1800" w:type="dxa"/>
          </w:tcPr>
          <w:p w14:paraId="3930CD02"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23</w:t>
            </w:r>
          </w:p>
        </w:tc>
        <w:tc>
          <w:tcPr>
            <w:tcW w:w="1885" w:type="dxa"/>
          </w:tcPr>
          <w:p w14:paraId="2035A8EF"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6</w:t>
            </w:r>
          </w:p>
        </w:tc>
      </w:tr>
      <w:tr w:rsidR="00E81F22" w:rsidRPr="005540AF" w14:paraId="5C72AA9A" w14:textId="77777777" w:rsidTr="009D7A68">
        <w:trPr>
          <w:cantSplit/>
          <w:jc w:val="center"/>
        </w:trPr>
        <w:tc>
          <w:tcPr>
            <w:tcW w:w="3505" w:type="dxa"/>
          </w:tcPr>
          <w:p w14:paraId="714D970D" w14:textId="77777777" w:rsidR="00E81F22" w:rsidRPr="005540AF" w:rsidRDefault="00E81F22" w:rsidP="00F72AA6">
            <w:pPr>
              <w:rPr>
                <w:rFonts w:ascii="Arial" w:hAnsi="Arial" w:cs="Arial"/>
              </w:rPr>
            </w:pPr>
            <w:r w:rsidRPr="005540AF">
              <w:rPr>
                <w:rFonts w:ascii="Arial" w:hAnsi="Arial" w:cs="Arial"/>
              </w:rPr>
              <w:t>Health</w:t>
            </w:r>
          </w:p>
        </w:tc>
        <w:tc>
          <w:tcPr>
            <w:tcW w:w="1800" w:type="dxa"/>
          </w:tcPr>
          <w:p w14:paraId="48A8CAC7"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7</w:t>
            </w:r>
          </w:p>
        </w:tc>
        <w:tc>
          <w:tcPr>
            <w:tcW w:w="1800" w:type="dxa"/>
          </w:tcPr>
          <w:p w14:paraId="0E781448"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16</w:t>
            </w:r>
          </w:p>
        </w:tc>
        <w:tc>
          <w:tcPr>
            <w:tcW w:w="1885" w:type="dxa"/>
          </w:tcPr>
          <w:p w14:paraId="2FAEB56C"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2</w:t>
            </w:r>
          </w:p>
        </w:tc>
      </w:tr>
      <w:tr w:rsidR="00E81F22" w:rsidRPr="005540AF" w14:paraId="242B37E4" w14:textId="77777777" w:rsidTr="009D7A68">
        <w:trPr>
          <w:cantSplit/>
          <w:jc w:val="center"/>
        </w:trPr>
        <w:tc>
          <w:tcPr>
            <w:tcW w:w="3505" w:type="dxa"/>
          </w:tcPr>
          <w:p w14:paraId="3607C2E4" w14:textId="77777777" w:rsidR="00E81F22" w:rsidRPr="005540AF" w:rsidRDefault="00E81F22" w:rsidP="00F72AA6">
            <w:pPr>
              <w:rPr>
                <w:rFonts w:ascii="Arial" w:hAnsi="Arial" w:cs="Arial"/>
              </w:rPr>
            </w:pPr>
            <w:r w:rsidRPr="005540AF">
              <w:rPr>
                <w:rFonts w:ascii="Arial" w:hAnsi="Arial" w:cs="Arial"/>
              </w:rPr>
              <w:t>Computer Science</w:t>
            </w:r>
          </w:p>
        </w:tc>
        <w:tc>
          <w:tcPr>
            <w:tcW w:w="1800" w:type="dxa"/>
          </w:tcPr>
          <w:p w14:paraId="62CC82B6"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6</w:t>
            </w:r>
          </w:p>
        </w:tc>
        <w:tc>
          <w:tcPr>
            <w:tcW w:w="1800" w:type="dxa"/>
          </w:tcPr>
          <w:p w14:paraId="5ABF70CF"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6</w:t>
            </w:r>
          </w:p>
        </w:tc>
        <w:tc>
          <w:tcPr>
            <w:tcW w:w="1885" w:type="dxa"/>
          </w:tcPr>
          <w:p w14:paraId="7D57963A"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1</w:t>
            </w:r>
          </w:p>
        </w:tc>
      </w:tr>
      <w:tr w:rsidR="00E81F22" w:rsidRPr="005540AF" w14:paraId="0AD3DDCB" w14:textId="77777777" w:rsidTr="009D7A68">
        <w:trPr>
          <w:cantSplit/>
          <w:jc w:val="center"/>
        </w:trPr>
        <w:tc>
          <w:tcPr>
            <w:tcW w:w="3505" w:type="dxa"/>
          </w:tcPr>
          <w:p w14:paraId="290BF361" w14:textId="77777777" w:rsidR="00E81F22" w:rsidRPr="005540AF" w:rsidRDefault="00E81F22" w:rsidP="00F72AA6">
            <w:pPr>
              <w:rPr>
                <w:rFonts w:ascii="Arial" w:hAnsi="Arial" w:cs="Arial"/>
              </w:rPr>
            </w:pPr>
            <w:r w:rsidRPr="005540AF">
              <w:rPr>
                <w:rFonts w:ascii="Arial" w:hAnsi="Arial" w:cs="Arial"/>
              </w:rPr>
              <w:t>Visual Arts</w:t>
            </w:r>
          </w:p>
        </w:tc>
        <w:tc>
          <w:tcPr>
            <w:tcW w:w="1800" w:type="dxa"/>
          </w:tcPr>
          <w:p w14:paraId="4A84AA01"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7</w:t>
            </w:r>
          </w:p>
        </w:tc>
        <w:tc>
          <w:tcPr>
            <w:tcW w:w="1800" w:type="dxa"/>
          </w:tcPr>
          <w:p w14:paraId="5E7AB311"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9</w:t>
            </w:r>
          </w:p>
        </w:tc>
        <w:tc>
          <w:tcPr>
            <w:tcW w:w="1885" w:type="dxa"/>
          </w:tcPr>
          <w:p w14:paraId="243470B0"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24</w:t>
            </w:r>
          </w:p>
        </w:tc>
      </w:tr>
      <w:tr w:rsidR="00E81F22" w:rsidRPr="005540AF" w14:paraId="1DD81F19" w14:textId="77777777" w:rsidTr="009D7A68">
        <w:trPr>
          <w:cantSplit/>
          <w:jc w:val="center"/>
        </w:trPr>
        <w:tc>
          <w:tcPr>
            <w:tcW w:w="3505" w:type="dxa"/>
          </w:tcPr>
          <w:p w14:paraId="7CF05DA7" w14:textId="77777777" w:rsidR="00E81F22" w:rsidRPr="005540AF" w:rsidRDefault="00E81F22" w:rsidP="00F72AA6">
            <w:pPr>
              <w:rPr>
                <w:rFonts w:ascii="Arial" w:hAnsi="Arial" w:cs="Arial"/>
              </w:rPr>
            </w:pPr>
            <w:r w:rsidRPr="005540AF">
              <w:rPr>
                <w:rFonts w:ascii="Arial" w:hAnsi="Arial" w:cs="Arial"/>
              </w:rPr>
              <w:t>Dance</w:t>
            </w:r>
          </w:p>
        </w:tc>
        <w:tc>
          <w:tcPr>
            <w:tcW w:w="1800" w:type="dxa"/>
          </w:tcPr>
          <w:p w14:paraId="2C45D69E"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2</w:t>
            </w:r>
          </w:p>
        </w:tc>
        <w:tc>
          <w:tcPr>
            <w:tcW w:w="1800" w:type="dxa"/>
          </w:tcPr>
          <w:p w14:paraId="0E47241F"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2</w:t>
            </w:r>
          </w:p>
        </w:tc>
        <w:tc>
          <w:tcPr>
            <w:tcW w:w="1885" w:type="dxa"/>
          </w:tcPr>
          <w:p w14:paraId="5A417FFE"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0</w:t>
            </w:r>
          </w:p>
        </w:tc>
      </w:tr>
      <w:tr w:rsidR="00E81F22" w:rsidRPr="005540AF" w14:paraId="4E963567" w14:textId="77777777" w:rsidTr="009D7A68">
        <w:trPr>
          <w:cantSplit/>
          <w:jc w:val="center"/>
        </w:trPr>
        <w:tc>
          <w:tcPr>
            <w:tcW w:w="3505" w:type="dxa"/>
          </w:tcPr>
          <w:p w14:paraId="072DC42C" w14:textId="77777777" w:rsidR="00E81F22" w:rsidRPr="005540AF" w:rsidRDefault="00E81F22" w:rsidP="00F72AA6">
            <w:pPr>
              <w:rPr>
                <w:rFonts w:ascii="Arial" w:hAnsi="Arial" w:cs="Arial"/>
              </w:rPr>
            </w:pPr>
            <w:r w:rsidRPr="005540AF">
              <w:rPr>
                <w:rFonts w:ascii="Arial" w:hAnsi="Arial" w:cs="Arial"/>
              </w:rPr>
              <w:lastRenderedPageBreak/>
              <w:t>Theatre</w:t>
            </w:r>
          </w:p>
        </w:tc>
        <w:tc>
          <w:tcPr>
            <w:tcW w:w="1800" w:type="dxa"/>
          </w:tcPr>
          <w:p w14:paraId="01CB8768"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9</w:t>
            </w:r>
          </w:p>
        </w:tc>
        <w:tc>
          <w:tcPr>
            <w:tcW w:w="1800" w:type="dxa"/>
          </w:tcPr>
          <w:p w14:paraId="781655D4"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7</w:t>
            </w:r>
          </w:p>
        </w:tc>
        <w:tc>
          <w:tcPr>
            <w:tcW w:w="1885" w:type="dxa"/>
          </w:tcPr>
          <w:p w14:paraId="0BE796F0"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2</w:t>
            </w:r>
          </w:p>
        </w:tc>
      </w:tr>
      <w:tr w:rsidR="00E81F22" w:rsidRPr="005540AF" w14:paraId="33F74A60" w14:textId="77777777" w:rsidTr="009D7A68">
        <w:trPr>
          <w:cantSplit/>
          <w:jc w:val="center"/>
        </w:trPr>
        <w:tc>
          <w:tcPr>
            <w:tcW w:w="3505" w:type="dxa"/>
          </w:tcPr>
          <w:p w14:paraId="738B7D71" w14:textId="77777777" w:rsidR="00E81F22" w:rsidRPr="005540AF" w:rsidRDefault="00E81F22" w:rsidP="00F72AA6">
            <w:pPr>
              <w:rPr>
                <w:rFonts w:ascii="Arial" w:hAnsi="Arial" w:cs="Arial"/>
              </w:rPr>
            </w:pPr>
            <w:r w:rsidRPr="005540AF">
              <w:rPr>
                <w:rFonts w:ascii="Arial" w:hAnsi="Arial" w:cs="Arial"/>
              </w:rPr>
              <w:t>Music</w:t>
            </w:r>
          </w:p>
        </w:tc>
        <w:tc>
          <w:tcPr>
            <w:tcW w:w="1800" w:type="dxa"/>
          </w:tcPr>
          <w:p w14:paraId="49584DC3"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6</w:t>
            </w:r>
          </w:p>
        </w:tc>
        <w:tc>
          <w:tcPr>
            <w:tcW w:w="1800" w:type="dxa"/>
          </w:tcPr>
          <w:p w14:paraId="5BAC1977"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7</w:t>
            </w:r>
          </w:p>
        </w:tc>
        <w:tc>
          <w:tcPr>
            <w:tcW w:w="1885" w:type="dxa"/>
          </w:tcPr>
          <w:p w14:paraId="7459CC15"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1</w:t>
            </w:r>
          </w:p>
        </w:tc>
      </w:tr>
      <w:tr w:rsidR="00E81F22" w:rsidRPr="005540AF" w14:paraId="258CF5E7" w14:textId="77777777" w:rsidTr="009D7A68">
        <w:trPr>
          <w:cantSplit/>
          <w:jc w:val="center"/>
        </w:trPr>
        <w:tc>
          <w:tcPr>
            <w:tcW w:w="3505" w:type="dxa"/>
          </w:tcPr>
          <w:p w14:paraId="30ED0B62" w14:textId="77777777" w:rsidR="00E81F22" w:rsidRPr="005540AF" w:rsidRDefault="00E81F22" w:rsidP="00F72AA6">
            <w:pPr>
              <w:rPr>
                <w:rFonts w:ascii="Arial" w:hAnsi="Arial" w:cs="Arial"/>
              </w:rPr>
            </w:pPr>
            <w:r w:rsidRPr="005540AF">
              <w:rPr>
                <w:rFonts w:ascii="Arial" w:hAnsi="Arial" w:cs="Arial"/>
              </w:rPr>
              <w:t>Career Technical Education</w:t>
            </w:r>
          </w:p>
        </w:tc>
        <w:tc>
          <w:tcPr>
            <w:tcW w:w="1800" w:type="dxa"/>
          </w:tcPr>
          <w:p w14:paraId="10DA8586"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13</w:t>
            </w:r>
          </w:p>
        </w:tc>
        <w:tc>
          <w:tcPr>
            <w:tcW w:w="1800" w:type="dxa"/>
          </w:tcPr>
          <w:p w14:paraId="2A410DC5"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14</w:t>
            </w:r>
          </w:p>
        </w:tc>
        <w:tc>
          <w:tcPr>
            <w:tcW w:w="1885" w:type="dxa"/>
          </w:tcPr>
          <w:p w14:paraId="1CB9F8DD"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2</w:t>
            </w:r>
          </w:p>
        </w:tc>
      </w:tr>
      <w:tr w:rsidR="00E81F22" w:rsidRPr="005540AF" w14:paraId="52BBE960" w14:textId="77777777" w:rsidTr="009D7A68">
        <w:trPr>
          <w:cantSplit/>
          <w:jc w:val="center"/>
        </w:trPr>
        <w:tc>
          <w:tcPr>
            <w:tcW w:w="3505" w:type="dxa"/>
          </w:tcPr>
          <w:p w14:paraId="2BC25A90" w14:textId="77777777" w:rsidR="00E81F22" w:rsidRPr="005540AF" w:rsidRDefault="00E81F22" w:rsidP="00F72AA6">
            <w:pPr>
              <w:rPr>
                <w:rFonts w:ascii="Arial" w:hAnsi="Arial" w:cs="Arial"/>
              </w:rPr>
            </w:pPr>
            <w:r w:rsidRPr="005540AF">
              <w:rPr>
                <w:rFonts w:ascii="Arial" w:hAnsi="Arial" w:cs="Arial"/>
              </w:rPr>
              <w:t>Other</w:t>
            </w:r>
          </w:p>
        </w:tc>
        <w:tc>
          <w:tcPr>
            <w:tcW w:w="1800" w:type="dxa"/>
          </w:tcPr>
          <w:p w14:paraId="5A191044"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118</w:t>
            </w:r>
          </w:p>
        </w:tc>
        <w:tc>
          <w:tcPr>
            <w:tcW w:w="1800" w:type="dxa"/>
          </w:tcPr>
          <w:p w14:paraId="0E91E543"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152</w:t>
            </w:r>
          </w:p>
        </w:tc>
        <w:tc>
          <w:tcPr>
            <w:tcW w:w="1885" w:type="dxa"/>
          </w:tcPr>
          <w:p w14:paraId="0E14E5AD" w14:textId="77777777" w:rsidR="00E81F22" w:rsidRPr="005540AF" w:rsidRDefault="00E81F22" w:rsidP="00FF6E31">
            <w:pPr>
              <w:jc w:val="center"/>
              <w:rPr>
                <w:rFonts w:ascii="Arial" w:hAnsi="Arial" w:cs="Arial"/>
                <w:color w:val="000000" w:themeColor="text1"/>
              </w:rPr>
            </w:pPr>
            <w:r w:rsidRPr="008E0AB5">
              <w:rPr>
                <w:rFonts w:ascii="Arial" w:hAnsi="Arial" w:cs="Arial"/>
                <w:color w:val="000000" w:themeColor="text1"/>
                <w:shd w:val="clear" w:color="auto" w:fill="FFFFFF"/>
              </w:rPr>
              <w:t>42</w:t>
            </w:r>
          </w:p>
        </w:tc>
      </w:tr>
      <w:tr w:rsidR="00E81F22" w:rsidRPr="005540AF" w14:paraId="049997D1" w14:textId="77777777" w:rsidTr="009D7A68">
        <w:trPr>
          <w:cantSplit/>
          <w:jc w:val="center"/>
        </w:trPr>
        <w:tc>
          <w:tcPr>
            <w:tcW w:w="3505" w:type="dxa"/>
          </w:tcPr>
          <w:p w14:paraId="0DF4E550" w14:textId="77777777" w:rsidR="00E81F22" w:rsidRPr="00FF6E31" w:rsidRDefault="00E81F22" w:rsidP="00F72AA6">
            <w:pPr>
              <w:rPr>
                <w:rFonts w:ascii="Arial" w:hAnsi="Arial" w:cs="Arial"/>
                <w:b/>
                <w:bCs/>
              </w:rPr>
            </w:pPr>
            <w:r w:rsidRPr="00FF6E31">
              <w:rPr>
                <w:rFonts w:ascii="Arial" w:hAnsi="Arial" w:cs="Arial"/>
                <w:b/>
                <w:bCs/>
              </w:rPr>
              <w:t>Total</w:t>
            </w:r>
          </w:p>
        </w:tc>
        <w:tc>
          <w:tcPr>
            <w:tcW w:w="1800" w:type="dxa"/>
          </w:tcPr>
          <w:p w14:paraId="070DF4F3" w14:textId="0FC02380" w:rsidR="00E81F22" w:rsidRPr="005540AF" w:rsidRDefault="009C0A5A" w:rsidP="00FF6E31">
            <w:pPr>
              <w:jc w:val="center"/>
              <w:rPr>
                <w:rFonts w:ascii="Arial" w:hAnsi="Arial" w:cs="Arial"/>
                <w:color w:val="000000" w:themeColor="text1"/>
              </w:rPr>
            </w:pPr>
            <w:r>
              <w:rPr>
                <w:rFonts w:ascii="Arial" w:hAnsi="Arial" w:cs="Arial"/>
                <w:b/>
                <w:bCs/>
                <w:color w:val="000000" w:themeColor="text1"/>
                <w:shd w:val="clear" w:color="auto" w:fill="FFFFFF"/>
              </w:rPr>
              <w:t>303</w:t>
            </w:r>
          </w:p>
        </w:tc>
        <w:tc>
          <w:tcPr>
            <w:tcW w:w="1800" w:type="dxa"/>
          </w:tcPr>
          <w:p w14:paraId="3D7ABB4F" w14:textId="77777777" w:rsidR="00E81F22" w:rsidRPr="005540AF" w:rsidRDefault="00E81F22" w:rsidP="00FF6E31">
            <w:pPr>
              <w:jc w:val="center"/>
              <w:rPr>
                <w:rFonts w:ascii="Arial" w:hAnsi="Arial" w:cs="Arial"/>
                <w:color w:val="000000" w:themeColor="text1"/>
              </w:rPr>
            </w:pPr>
            <w:r w:rsidRPr="008E0AB5">
              <w:rPr>
                <w:rFonts w:ascii="Arial" w:hAnsi="Arial" w:cs="Arial"/>
                <w:b/>
                <w:bCs/>
                <w:color w:val="000000" w:themeColor="text1"/>
                <w:shd w:val="clear" w:color="auto" w:fill="FFFFFF"/>
              </w:rPr>
              <w:t>433</w:t>
            </w:r>
          </w:p>
        </w:tc>
        <w:tc>
          <w:tcPr>
            <w:tcW w:w="1885" w:type="dxa"/>
          </w:tcPr>
          <w:p w14:paraId="2870A5E9" w14:textId="77777777" w:rsidR="00E81F22" w:rsidRPr="005540AF" w:rsidRDefault="00E81F22" w:rsidP="00FF6E31">
            <w:pPr>
              <w:jc w:val="center"/>
              <w:rPr>
                <w:rFonts w:ascii="Arial" w:hAnsi="Arial" w:cs="Arial"/>
                <w:color w:val="000000" w:themeColor="text1"/>
              </w:rPr>
            </w:pPr>
            <w:r w:rsidRPr="008E0AB5">
              <w:rPr>
                <w:rFonts w:ascii="Arial" w:hAnsi="Arial" w:cs="Arial"/>
                <w:b/>
                <w:bCs/>
                <w:color w:val="000000" w:themeColor="text1"/>
                <w:shd w:val="clear" w:color="auto" w:fill="FFFFFF"/>
              </w:rPr>
              <w:t>108</w:t>
            </w:r>
          </w:p>
        </w:tc>
      </w:tr>
    </w:tbl>
    <w:p w14:paraId="71677E9F" w14:textId="793BDBE5" w:rsidR="00E11205" w:rsidRPr="00214DA0" w:rsidRDefault="00460611" w:rsidP="009D7A68">
      <w:pPr>
        <w:spacing w:before="240" w:after="240"/>
        <w:rPr>
          <w:rFonts w:ascii="Arial" w:hAnsi="Arial" w:cs="Arial"/>
          <w:color w:val="000000" w:themeColor="text1"/>
          <w:shd w:val="clear" w:color="auto" w:fill="FFFFFF"/>
        </w:rPr>
      </w:pPr>
      <w:r>
        <w:rPr>
          <w:rFonts w:ascii="Arial" w:hAnsi="Arial" w:cs="Arial"/>
          <w:color w:val="000000" w:themeColor="text1"/>
          <w:shd w:val="clear" w:color="auto" w:fill="FFFFFF"/>
        </w:rPr>
        <w:t>On the survey, i</w:t>
      </w:r>
      <w:r w:rsidR="00E11205" w:rsidRPr="00FF6E31">
        <w:rPr>
          <w:rFonts w:ascii="Arial" w:hAnsi="Arial" w:cs="Arial"/>
          <w:color w:val="000000" w:themeColor="text1"/>
          <w:shd w:val="clear" w:color="auto" w:fill="FFFFFF"/>
        </w:rPr>
        <w:t xml:space="preserve">f the course is part of their CCAP partnership, </w:t>
      </w:r>
      <w:r>
        <w:rPr>
          <w:rFonts w:ascii="Arial" w:hAnsi="Arial" w:cs="Arial"/>
          <w:color w:val="000000" w:themeColor="text1"/>
          <w:shd w:val="clear" w:color="auto" w:fill="FFFFFF"/>
        </w:rPr>
        <w:t>grantees</w:t>
      </w:r>
      <w:r w:rsidR="00E11205" w:rsidRPr="00FF6E31">
        <w:rPr>
          <w:rFonts w:ascii="Arial" w:hAnsi="Arial" w:cs="Arial"/>
          <w:color w:val="000000" w:themeColor="text1"/>
          <w:shd w:val="clear" w:color="auto" w:fill="FFFFFF"/>
        </w:rPr>
        <w:t xml:space="preserve"> entered the number under CCAP.</w:t>
      </w:r>
      <w:r w:rsidR="00E11205">
        <w:rPr>
          <w:rFonts w:ascii="Arial" w:hAnsi="Arial" w:cs="Arial"/>
          <w:color w:val="000000" w:themeColor="text1"/>
          <w:shd w:val="clear" w:color="auto" w:fill="FFFFFF"/>
        </w:rPr>
        <w:t xml:space="preserve"> Table</w:t>
      </w:r>
      <w:r>
        <w:rPr>
          <w:rFonts w:ascii="Arial" w:hAnsi="Arial" w:cs="Arial"/>
          <w:color w:val="000000" w:themeColor="text1"/>
          <w:shd w:val="clear" w:color="auto" w:fill="FFFFFF"/>
        </w:rPr>
        <w:t xml:space="preserve"> seven</w:t>
      </w:r>
      <w:r w:rsidR="00E11205">
        <w:rPr>
          <w:rFonts w:ascii="Arial" w:hAnsi="Arial" w:cs="Arial"/>
          <w:color w:val="000000" w:themeColor="text1"/>
          <w:shd w:val="clear" w:color="auto" w:fill="FFFFFF"/>
        </w:rPr>
        <w:t xml:space="preserve"> shows the total number of community college course sections offered by course category in 2022</w:t>
      </w:r>
      <w:r w:rsidR="00AE4134">
        <w:rPr>
          <w:rFonts w:ascii="Arial" w:hAnsi="Arial" w:cs="Arial"/>
          <w:color w:val="000000" w:themeColor="text1"/>
          <w:shd w:val="clear" w:color="auto" w:fill="FFFFFF"/>
        </w:rPr>
        <w:t>–</w:t>
      </w:r>
      <w:r w:rsidR="00E11205">
        <w:rPr>
          <w:rFonts w:ascii="Arial" w:hAnsi="Arial" w:cs="Arial"/>
          <w:color w:val="000000" w:themeColor="text1"/>
          <w:shd w:val="clear" w:color="auto" w:fill="FFFFFF"/>
        </w:rPr>
        <w:t>23 to CCAP students.</w:t>
      </w:r>
    </w:p>
    <w:p w14:paraId="05360913" w14:textId="0AB8DF9F" w:rsidR="009F48F4" w:rsidRPr="00062799" w:rsidDel="0069383D" w:rsidRDefault="00524675" w:rsidP="009D7A68">
      <w:pPr>
        <w:pStyle w:val="TOCHeading"/>
        <w:spacing w:after="240" w:line="240" w:lineRule="auto"/>
        <w:rPr>
          <w:rFonts w:cs="Arial"/>
          <w:shd w:val="clear" w:color="auto" w:fill="FFFFFF"/>
        </w:rPr>
      </w:pPr>
      <w:r w:rsidRPr="00FF6E31" w:rsidDel="0069383D">
        <w:rPr>
          <w:rFonts w:cs="Arial"/>
          <w:shd w:val="clear" w:color="auto" w:fill="FFFFFF"/>
        </w:rPr>
        <w:t xml:space="preserve">Table 7. Total Number of Community College Course Sections Offered </w:t>
      </w:r>
      <w:r w:rsidR="00342104" w:rsidRPr="00FF6E31" w:rsidDel="0069383D">
        <w:rPr>
          <w:rFonts w:cs="Arial"/>
          <w:shd w:val="clear" w:color="auto" w:fill="FFFFFF"/>
        </w:rPr>
        <w:t xml:space="preserve">by Course Category </w:t>
      </w:r>
      <w:r w:rsidRPr="00FF6E31" w:rsidDel="0069383D">
        <w:rPr>
          <w:rFonts w:cs="Arial"/>
          <w:shd w:val="clear" w:color="auto" w:fill="FFFFFF"/>
        </w:rPr>
        <w:t>in 2022</w:t>
      </w:r>
      <w:r w:rsidR="006630D7" w:rsidRPr="00FF6E31" w:rsidDel="0069383D">
        <w:rPr>
          <w:rFonts w:cs="Arial"/>
          <w:shd w:val="clear" w:color="auto" w:fill="FFFFFF"/>
        </w:rPr>
        <w:t>–</w:t>
      </w:r>
      <w:r w:rsidRPr="00FF6E31" w:rsidDel="0069383D">
        <w:rPr>
          <w:rFonts w:cs="Arial"/>
          <w:shd w:val="clear" w:color="auto" w:fill="FFFFFF"/>
        </w:rPr>
        <w:t>23 to CCAP Students</w:t>
      </w:r>
    </w:p>
    <w:tbl>
      <w:tblPr>
        <w:tblStyle w:val="TableGrid11"/>
        <w:tblW w:w="0" w:type="auto"/>
        <w:jc w:val="center"/>
        <w:tblLook w:val="04A0" w:firstRow="1" w:lastRow="0" w:firstColumn="1" w:lastColumn="0" w:noHBand="0" w:noVBand="1"/>
        <w:tblDescription w:val="Total Number of Community College Course Sections Offered by Course Category in 2022–23 to CCAP Students"/>
      </w:tblPr>
      <w:tblGrid>
        <w:gridCol w:w="3505"/>
        <w:gridCol w:w="1800"/>
        <w:gridCol w:w="1800"/>
        <w:gridCol w:w="1885"/>
      </w:tblGrid>
      <w:tr w:rsidR="009E1FBB" w:rsidRPr="009E1FBB" w:rsidDel="0069383D" w14:paraId="78D9DCE7" w14:textId="5FF93BF2" w:rsidTr="009D7A68">
        <w:trPr>
          <w:cantSplit/>
          <w:tblHeader/>
          <w:jc w:val="center"/>
        </w:trPr>
        <w:tc>
          <w:tcPr>
            <w:tcW w:w="3505" w:type="dxa"/>
          </w:tcPr>
          <w:p w14:paraId="21F2885F" w14:textId="74F5F2F1" w:rsidR="009E1FBB" w:rsidRPr="009E1FBB" w:rsidDel="0069383D" w:rsidRDefault="009E1FBB" w:rsidP="00FF6E31">
            <w:pPr>
              <w:jc w:val="center"/>
              <w:rPr>
                <w:rFonts w:ascii="Arial" w:hAnsi="Arial" w:cs="Arial"/>
                <w:b/>
                <w:bCs/>
              </w:rPr>
            </w:pPr>
            <w:r w:rsidRPr="009E1FBB" w:rsidDel="0069383D">
              <w:rPr>
                <w:rFonts w:ascii="Arial" w:hAnsi="Arial" w:cs="Arial"/>
                <w:b/>
                <w:bCs/>
              </w:rPr>
              <w:t>Course Category</w:t>
            </w:r>
          </w:p>
        </w:tc>
        <w:tc>
          <w:tcPr>
            <w:tcW w:w="1800" w:type="dxa"/>
          </w:tcPr>
          <w:p w14:paraId="70665896" w14:textId="3AAD2489" w:rsidR="009E1FBB" w:rsidRPr="009E1FBB" w:rsidDel="0069383D" w:rsidRDefault="009E1FBB" w:rsidP="00FF6E31">
            <w:pPr>
              <w:jc w:val="center"/>
              <w:rPr>
                <w:rFonts w:ascii="Arial" w:hAnsi="Arial" w:cs="Arial"/>
                <w:b/>
                <w:bCs/>
              </w:rPr>
            </w:pPr>
            <w:r w:rsidRPr="009E1FBB" w:rsidDel="0069383D">
              <w:rPr>
                <w:rFonts w:ascii="Arial" w:hAnsi="Arial" w:cs="Arial"/>
                <w:b/>
                <w:bCs/>
              </w:rPr>
              <w:t>Fall 2022</w:t>
            </w:r>
          </w:p>
        </w:tc>
        <w:tc>
          <w:tcPr>
            <w:tcW w:w="1800" w:type="dxa"/>
          </w:tcPr>
          <w:p w14:paraId="2161558D" w14:textId="2D1888DF" w:rsidR="009E1FBB" w:rsidRPr="009E1FBB" w:rsidDel="0069383D" w:rsidRDefault="009E1FBB" w:rsidP="00FF6E31">
            <w:pPr>
              <w:jc w:val="center"/>
              <w:rPr>
                <w:rFonts w:ascii="Arial" w:hAnsi="Arial" w:cs="Arial"/>
                <w:b/>
                <w:bCs/>
              </w:rPr>
            </w:pPr>
            <w:r w:rsidRPr="009E1FBB" w:rsidDel="0069383D">
              <w:rPr>
                <w:rFonts w:ascii="Arial" w:hAnsi="Arial" w:cs="Arial"/>
                <w:b/>
                <w:bCs/>
              </w:rPr>
              <w:t>Spring 2023</w:t>
            </w:r>
          </w:p>
        </w:tc>
        <w:tc>
          <w:tcPr>
            <w:tcW w:w="1885" w:type="dxa"/>
          </w:tcPr>
          <w:p w14:paraId="2E1BBACC" w14:textId="51A5C812" w:rsidR="009E1FBB" w:rsidRPr="009E1FBB" w:rsidDel="0069383D" w:rsidRDefault="009E1FBB" w:rsidP="00FF6E31">
            <w:pPr>
              <w:jc w:val="center"/>
              <w:rPr>
                <w:rFonts w:ascii="Arial" w:hAnsi="Arial" w:cs="Arial"/>
                <w:b/>
                <w:bCs/>
              </w:rPr>
            </w:pPr>
            <w:r w:rsidRPr="009E1FBB" w:rsidDel="0069383D">
              <w:rPr>
                <w:rFonts w:ascii="Arial" w:hAnsi="Arial" w:cs="Arial"/>
                <w:b/>
                <w:bCs/>
              </w:rPr>
              <w:t>Summer 2023</w:t>
            </w:r>
          </w:p>
        </w:tc>
      </w:tr>
      <w:tr w:rsidR="009E1FBB" w:rsidRPr="009E1FBB" w:rsidDel="0069383D" w14:paraId="6EF7916E" w14:textId="4CF45B1A" w:rsidTr="009D7A68">
        <w:trPr>
          <w:cantSplit/>
          <w:tblHeader/>
          <w:jc w:val="center"/>
        </w:trPr>
        <w:tc>
          <w:tcPr>
            <w:tcW w:w="3505" w:type="dxa"/>
          </w:tcPr>
          <w:p w14:paraId="58FC7DFB" w14:textId="275110FE" w:rsidR="009E1FBB" w:rsidRPr="009E1FBB" w:rsidDel="0069383D" w:rsidRDefault="009E1FBB" w:rsidP="009E1FBB">
            <w:pPr>
              <w:rPr>
                <w:rFonts w:ascii="Arial" w:hAnsi="Arial" w:cs="Arial"/>
              </w:rPr>
            </w:pPr>
            <w:r w:rsidRPr="009E1FBB" w:rsidDel="0069383D">
              <w:rPr>
                <w:rFonts w:ascii="Arial" w:hAnsi="Arial" w:cs="Arial"/>
              </w:rPr>
              <w:t>English</w:t>
            </w:r>
          </w:p>
        </w:tc>
        <w:tc>
          <w:tcPr>
            <w:tcW w:w="1800" w:type="dxa"/>
          </w:tcPr>
          <w:p w14:paraId="6979EDF5" w14:textId="30F5D0E7"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490</w:t>
            </w:r>
          </w:p>
        </w:tc>
        <w:tc>
          <w:tcPr>
            <w:tcW w:w="1800" w:type="dxa"/>
          </w:tcPr>
          <w:p w14:paraId="05AABFCD" w14:textId="1DEB2578"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500</w:t>
            </w:r>
          </w:p>
        </w:tc>
        <w:tc>
          <w:tcPr>
            <w:tcW w:w="1885" w:type="dxa"/>
          </w:tcPr>
          <w:p w14:paraId="028CCF41" w14:textId="36BB5D3A"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49</w:t>
            </w:r>
          </w:p>
        </w:tc>
      </w:tr>
      <w:tr w:rsidR="009E1FBB" w:rsidRPr="009E1FBB" w:rsidDel="0069383D" w14:paraId="5CCEDCD7" w14:textId="306D5329" w:rsidTr="009D7A68">
        <w:trPr>
          <w:cantSplit/>
          <w:tblHeader/>
          <w:jc w:val="center"/>
        </w:trPr>
        <w:tc>
          <w:tcPr>
            <w:tcW w:w="3505" w:type="dxa"/>
          </w:tcPr>
          <w:p w14:paraId="2A93183C" w14:textId="25DC2952" w:rsidR="009E1FBB" w:rsidRPr="009E1FBB" w:rsidDel="0069383D" w:rsidRDefault="009E1FBB" w:rsidP="009E1FBB">
            <w:pPr>
              <w:rPr>
                <w:rFonts w:ascii="Arial" w:hAnsi="Arial" w:cs="Arial"/>
              </w:rPr>
            </w:pPr>
            <w:r w:rsidRPr="009E1FBB" w:rsidDel="0069383D">
              <w:rPr>
                <w:rFonts w:ascii="Arial" w:hAnsi="Arial" w:cs="Arial"/>
              </w:rPr>
              <w:t>Mathematics</w:t>
            </w:r>
          </w:p>
        </w:tc>
        <w:tc>
          <w:tcPr>
            <w:tcW w:w="1800" w:type="dxa"/>
          </w:tcPr>
          <w:p w14:paraId="68157628" w14:textId="07805259"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217</w:t>
            </w:r>
          </w:p>
        </w:tc>
        <w:tc>
          <w:tcPr>
            <w:tcW w:w="1800" w:type="dxa"/>
          </w:tcPr>
          <w:p w14:paraId="1A62DDDC" w14:textId="1FB198D4"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328</w:t>
            </w:r>
          </w:p>
        </w:tc>
        <w:tc>
          <w:tcPr>
            <w:tcW w:w="1885" w:type="dxa"/>
          </w:tcPr>
          <w:p w14:paraId="5DE60807" w14:textId="00574E8E"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18</w:t>
            </w:r>
          </w:p>
        </w:tc>
      </w:tr>
      <w:tr w:rsidR="009E1FBB" w:rsidRPr="009E1FBB" w:rsidDel="0069383D" w14:paraId="66184E8B" w14:textId="7CE0C4DB" w:rsidTr="009D7A68">
        <w:trPr>
          <w:cantSplit/>
          <w:tblHeader/>
          <w:jc w:val="center"/>
        </w:trPr>
        <w:tc>
          <w:tcPr>
            <w:tcW w:w="3505" w:type="dxa"/>
          </w:tcPr>
          <w:p w14:paraId="06FB1E51" w14:textId="6B25A5C2" w:rsidR="009E1FBB" w:rsidRPr="009E1FBB" w:rsidDel="0069383D" w:rsidRDefault="009E1FBB" w:rsidP="009E1FBB">
            <w:pPr>
              <w:rPr>
                <w:rFonts w:ascii="Arial" w:hAnsi="Arial" w:cs="Arial"/>
              </w:rPr>
            </w:pPr>
            <w:r w:rsidRPr="009E1FBB" w:rsidDel="0069383D">
              <w:rPr>
                <w:rFonts w:ascii="Arial" w:hAnsi="Arial" w:cs="Arial"/>
              </w:rPr>
              <w:t>History/Social Science</w:t>
            </w:r>
          </w:p>
        </w:tc>
        <w:tc>
          <w:tcPr>
            <w:tcW w:w="1800" w:type="dxa"/>
          </w:tcPr>
          <w:p w14:paraId="6AC6C6B7" w14:textId="3D9AC60C"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892</w:t>
            </w:r>
          </w:p>
        </w:tc>
        <w:tc>
          <w:tcPr>
            <w:tcW w:w="1800" w:type="dxa"/>
          </w:tcPr>
          <w:p w14:paraId="66C24AA5" w14:textId="76263812"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763</w:t>
            </w:r>
          </w:p>
        </w:tc>
        <w:tc>
          <w:tcPr>
            <w:tcW w:w="1885" w:type="dxa"/>
          </w:tcPr>
          <w:p w14:paraId="46B698FF" w14:textId="068379B5"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277</w:t>
            </w:r>
          </w:p>
        </w:tc>
      </w:tr>
      <w:tr w:rsidR="009E1FBB" w:rsidRPr="009E1FBB" w:rsidDel="0069383D" w14:paraId="5C57D15F" w14:textId="0C973D2A" w:rsidTr="009D7A68">
        <w:trPr>
          <w:cantSplit/>
          <w:tblHeader/>
          <w:jc w:val="center"/>
        </w:trPr>
        <w:tc>
          <w:tcPr>
            <w:tcW w:w="3505" w:type="dxa"/>
          </w:tcPr>
          <w:p w14:paraId="4D8A1784" w14:textId="7EC9B531" w:rsidR="009E1FBB" w:rsidRPr="009E1FBB" w:rsidDel="0069383D" w:rsidRDefault="009E1FBB" w:rsidP="009E1FBB">
            <w:pPr>
              <w:rPr>
                <w:rFonts w:ascii="Arial" w:hAnsi="Arial" w:cs="Arial"/>
              </w:rPr>
            </w:pPr>
            <w:r w:rsidRPr="009E1FBB" w:rsidDel="0069383D">
              <w:rPr>
                <w:rFonts w:ascii="Arial" w:hAnsi="Arial" w:cs="Arial"/>
              </w:rPr>
              <w:t>Science</w:t>
            </w:r>
          </w:p>
        </w:tc>
        <w:tc>
          <w:tcPr>
            <w:tcW w:w="1800" w:type="dxa"/>
          </w:tcPr>
          <w:p w14:paraId="45B507CE" w14:textId="75481226"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129</w:t>
            </w:r>
          </w:p>
        </w:tc>
        <w:tc>
          <w:tcPr>
            <w:tcW w:w="1800" w:type="dxa"/>
          </w:tcPr>
          <w:p w14:paraId="4CF95668" w14:textId="6F189693"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236</w:t>
            </w:r>
          </w:p>
        </w:tc>
        <w:tc>
          <w:tcPr>
            <w:tcW w:w="1885" w:type="dxa"/>
          </w:tcPr>
          <w:p w14:paraId="1474B531" w14:textId="712AA8B6"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117</w:t>
            </w:r>
          </w:p>
        </w:tc>
      </w:tr>
      <w:tr w:rsidR="009E1FBB" w:rsidRPr="009E1FBB" w:rsidDel="0069383D" w14:paraId="6F13FC5F" w14:textId="012EF93A" w:rsidTr="009D7A68">
        <w:trPr>
          <w:cantSplit/>
          <w:tblHeader/>
          <w:jc w:val="center"/>
        </w:trPr>
        <w:tc>
          <w:tcPr>
            <w:tcW w:w="3505" w:type="dxa"/>
          </w:tcPr>
          <w:p w14:paraId="300808AC" w14:textId="51AA9C09" w:rsidR="009E1FBB" w:rsidRPr="009E1FBB" w:rsidDel="0069383D" w:rsidRDefault="009E1FBB" w:rsidP="009E1FBB">
            <w:pPr>
              <w:rPr>
                <w:rFonts w:ascii="Arial" w:hAnsi="Arial" w:cs="Arial"/>
              </w:rPr>
            </w:pPr>
            <w:r w:rsidRPr="009E1FBB" w:rsidDel="0069383D">
              <w:rPr>
                <w:rFonts w:ascii="Arial" w:hAnsi="Arial" w:cs="Arial"/>
              </w:rPr>
              <w:t>World Language</w:t>
            </w:r>
          </w:p>
        </w:tc>
        <w:tc>
          <w:tcPr>
            <w:tcW w:w="1800" w:type="dxa"/>
          </w:tcPr>
          <w:p w14:paraId="3F417C2F" w14:textId="0456368D"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372</w:t>
            </w:r>
          </w:p>
        </w:tc>
        <w:tc>
          <w:tcPr>
            <w:tcW w:w="1800" w:type="dxa"/>
          </w:tcPr>
          <w:p w14:paraId="4E45FEC6" w14:textId="5612F0B2"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361</w:t>
            </w:r>
          </w:p>
        </w:tc>
        <w:tc>
          <w:tcPr>
            <w:tcW w:w="1885" w:type="dxa"/>
          </w:tcPr>
          <w:p w14:paraId="6E4BDAC0" w14:textId="76D5BFE0"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48</w:t>
            </w:r>
          </w:p>
        </w:tc>
      </w:tr>
      <w:tr w:rsidR="009E1FBB" w:rsidRPr="009E1FBB" w:rsidDel="0069383D" w14:paraId="07306615" w14:textId="6F4C88DE" w:rsidTr="009D7A68">
        <w:trPr>
          <w:cantSplit/>
          <w:tblHeader/>
          <w:jc w:val="center"/>
        </w:trPr>
        <w:tc>
          <w:tcPr>
            <w:tcW w:w="3505" w:type="dxa"/>
          </w:tcPr>
          <w:p w14:paraId="6CC5B5D4" w14:textId="01C05E2D" w:rsidR="009E1FBB" w:rsidRPr="009E1FBB" w:rsidDel="0069383D" w:rsidRDefault="009E1FBB" w:rsidP="009E1FBB">
            <w:pPr>
              <w:rPr>
                <w:rFonts w:ascii="Arial" w:hAnsi="Arial" w:cs="Arial"/>
              </w:rPr>
            </w:pPr>
            <w:r w:rsidRPr="009E1FBB" w:rsidDel="0069383D">
              <w:rPr>
                <w:rFonts w:ascii="Arial" w:hAnsi="Arial" w:cs="Arial"/>
              </w:rPr>
              <w:t>Health</w:t>
            </w:r>
          </w:p>
        </w:tc>
        <w:tc>
          <w:tcPr>
            <w:tcW w:w="1800" w:type="dxa"/>
          </w:tcPr>
          <w:p w14:paraId="77DD86D0" w14:textId="588B25C3"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96</w:t>
            </w:r>
          </w:p>
        </w:tc>
        <w:tc>
          <w:tcPr>
            <w:tcW w:w="1800" w:type="dxa"/>
          </w:tcPr>
          <w:p w14:paraId="0889E30F" w14:textId="120B8321"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142</w:t>
            </w:r>
          </w:p>
        </w:tc>
        <w:tc>
          <w:tcPr>
            <w:tcW w:w="1885" w:type="dxa"/>
          </w:tcPr>
          <w:p w14:paraId="2CD875EA" w14:textId="76D1F262"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121</w:t>
            </w:r>
          </w:p>
        </w:tc>
      </w:tr>
      <w:tr w:rsidR="009E1FBB" w:rsidRPr="009E1FBB" w:rsidDel="0069383D" w14:paraId="341F091B" w14:textId="1193CD8C" w:rsidTr="009D7A68">
        <w:trPr>
          <w:cantSplit/>
          <w:tblHeader/>
          <w:jc w:val="center"/>
        </w:trPr>
        <w:tc>
          <w:tcPr>
            <w:tcW w:w="3505" w:type="dxa"/>
          </w:tcPr>
          <w:p w14:paraId="66C8DF76" w14:textId="3311CA46" w:rsidR="009E1FBB" w:rsidRPr="009E1FBB" w:rsidDel="0069383D" w:rsidRDefault="009E1FBB" w:rsidP="009E1FBB">
            <w:pPr>
              <w:rPr>
                <w:rFonts w:ascii="Arial" w:hAnsi="Arial" w:cs="Arial"/>
              </w:rPr>
            </w:pPr>
            <w:r w:rsidRPr="009E1FBB" w:rsidDel="0069383D">
              <w:rPr>
                <w:rFonts w:ascii="Arial" w:hAnsi="Arial" w:cs="Arial"/>
              </w:rPr>
              <w:t>Computer Science</w:t>
            </w:r>
          </w:p>
        </w:tc>
        <w:tc>
          <w:tcPr>
            <w:tcW w:w="1800" w:type="dxa"/>
          </w:tcPr>
          <w:p w14:paraId="433195AC" w14:textId="58145A94"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29</w:t>
            </w:r>
          </w:p>
        </w:tc>
        <w:tc>
          <w:tcPr>
            <w:tcW w:w="1800" w:type="dxa"/>
          </w:tcPr>
          <w:p w14:paraId="6047BF39" w14:textId="7E00E4BA"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54</w:t>
            </w:r>
          </w:p>
        </w:tc>
        <w:tc>
          <w:tcPr>
            <w:tcW w:w="1885" w:type="dxa"/>
          </w:tcPr>
          <w:p w14:paraId="3B7FE272" w14:textId="3DBCDDBF"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27</w:t>
            </w:r>
          </w:p>
        </w:tc>
      </w:tr>
      <w:tr w:rsidR="009E1FBB" w:rsidRPr="009E1FBB" w:rsidDel="0069383D" w14:paraId="234A7C1C" w14:textId="45B69942" w:rsidTr="009D7A68">
        <w:trPr>
          <w:cantSplit/>
          <w:tblHeader/>
          <w:jc w:val="center"/>
        </w:trPr>
        <w:tc>
          <w:tcPr>
            <w:tcW w:w="3505" w:type="dxa"/>
          </w:tcPr>
          <w:p w14:paraId="25AD148C" w14:textId="537DCC33" w:rsidR="009E1FBB" w:rsidRPr="009E1FBB" w:rsidDel="0069383D" w:rsidRDefault="009E1FBB" w:rsidP="009E1FBB">
            <w:pPr>
              <w:rPr>
                <w:rFonts w:ascii="Arial" w:hAnsi="Arial" w:cs="Arial"/>
              </w:rPr>
            </w:pPr>
            <w:r w:rsidRPr="009E1FBB" w:rsidDel="0069383D">
              <w:rPr>
                <w:rFonts w:ascii="Arial" w:hAnsi="Arial" w:cs="Arial"/>
              </w:rPr>
              <w:t>Visual Arts</w:t>
            </w:r>
          </w:p>
        </w:tc>
        <w:tc>
          <w:tcPr>
            <w:tcW w:w="1800" w:type="dxa"/>
          </w:tcPr>
          <w:p w14:paraId="7BF9FA20" w14:textId="1EC14CE4"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189</w:t>
            </w:r>
          </w:p>
        </w:tc>
        <w:tc>
          <w:tcPr>
            <w:tcW w:w="1800" w:type="dxa"/>
          </w:tcPr>
          <w:p w14:paraId="3FFD9177" w14:textId="005E03B8"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221</w:t>
            </w:r>
          </w:p>
        </w:tc>
        <w:tc>
          <w:tcPr>
            <w:tcW w:w="1885" w:type="dxa"/>
          </w:tcPr>
          <w:p w14:paraId="7DC2552C" w14:textId="5F0108AC"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119</w:t>
            </w:r>
          </w:p>
        </w:tc>
      </w:tr>
      <w:tr w:rsidR="009E1FBB" w:rsidRPr="009E1FBB" w:rsidDel="0069383D" w14:paraId="3A501A50" w14:textId="5CAC8803" w:rsidTr="009D7A68">
        <w:trPr>
          <w:cantSplit/>
          <w:tblHeader/>
          <w:jc w:val="center"/>
        </w:trPr>
        <w:tc>
          <w:tcPr>
            <w:tcW w:w="3505" w:type="dxa"/>
          </w:tcPr>
          <w:p w14:paraId="7B881336" w14:textId="03E15856" w:rsidR="009E1FBB" w:rsidRPr="009E1FBB" w:rsidDel="0069383D" w:rsidRDefault="009E1FBB" w:rsidP="009E1FBB">
            <w:pPr>
              <w:rPr>
                <w:rFonts w:ascii="Arial" w:hAnsi="Arial" w:cs="Arial"/>
              </w:rPr>
            </w:pPr>
            <w:r w:rsidRPr="009E1FBB" w:rsidDel="0069383D">
              <w:rPr>
                <w:rFonts w:ascii="Arial" w:hAnsi="Arial" w:cs="Arial"/>
              </w:rPr>
              <w:t>Dance</w:t>
            </w:r>
          </w:p>
        </w:tc>
        <w:tc>
          <w:tcPr>
            <w:tcW w:w="1800" w:type="dxa"/>
          </w:tcPr>
          <w:p w14:paraId="2E56050A" w14:textId="511120DA"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46</w:t>
            </w:r>
          </w:p>
        </w:tc>
        <w:tc>
          <w:tcPr>
            <w:tcW w:w="1800" w:type="dxa"/>
          </w:tcPr>
          <w:p w14:paraId="350C2561" w14:textId="68DD4B20"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13</w:t>
            </w:r>
          </w:p>
        </w:tc>
        <w:tc>
          <w:tcPr>
            <w:tcW w:w="1885" w:type="dxa"/>
          </w:tcPr>
          <w:p w14:paraId="2E02BE6D" w14:textId="4006B723"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3</w:t>
            </w:r>
          </w:p>
        </w:tc>
      </w:tr>
      <w:tr w:rsidR="009E1FBB" w:rsidRPr="009E1FBB" w:rsidDel="0069383D" w14:paraId="2266D14E" w14:textId="735FAFCC" w:rsidTr="009D7A68">
        <w:trPr>
          <w:cantSplit/>
          <w:tblHeader/>
          <w:jc w:val="center"/>
        </w:trPr>
        <w:tc>
          <w:tcPr>
            <w:tcW w:w="3505" w:type="dxa"/>
          </w:tcPr>
          <w:p w14:paraId="2E0E4A2D" w14:textId="08DA8A35" w:rsidR="009E1FBB" w:rsidRPr="009E1FBB" w:rsidDel="0069383D" w:rsidRDefault="009E1FBB" w:rsidP="009E1FBB">
            <w:pPr>
              <w:rPr>
                <w:rFonts w:ascii="Arial" w:hAnsi="Arial" w:cs="Arial"/>
              </w:rPr>
            </w:pPr>
            <w:r w:rsidRPr="009E1FBB" w:rsidDel="0069383D">
              <w:rPr>
                <w:rFonts w:ascii="Arial" w:hAnsi="Arial" w:cs="Arial"/>
              </w:rPr>
              <w:t>Theatre</w:t>
            </w:r>
          </w:p>
        </w:tc>
        <w:tc>
          <w:tcPr>
            <w:tcW w:w="1800" w:type="dxa"/>
          </w:tcPr>
          <w:p w14:paraId="75407563" w14:textId="449558CD"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27</w:t>
            </w:r>
          </w:p>
        </w:tc>
        <w:tc>
          <w:tcPr>
            <w:tcW w:w="1800" w:type="dxa"/>
          </w:tcPr>
          <w:p w14:paraId="44E45D63" w14:textId="36DB3954"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45</w:t>
            </w:r>
          </w:p>
        </w:tc>
        <w:tc>
          <w:tcPr>
            <w:tcW w:w="1885" w:type="dxa"/>
          </w:tcPr>
          <w:p w14:paraId="07DF73B6" w14:textId="298F23DD"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92</w:t>
            </w:r>
          </w:p>
        </w:tc>
      </w:tr>
      <w:tr w:rsidR="009E1FBB" w:rsidRPr="009E1FBB" w:rsidDel="0069383D" w14:paraId="3C5309BB" w14:textId="5FFBB493" w:rsidTr="009D7A68">
        <w:trPr>
          <w:cantSplit/>
          <w:tblHeader/>
          <w:jc w:val="center"/>
        </w:trPr>
        <w:tc>
          <w:tcPr>
            <w:tcW w:w="3505" w:type="dxa"/>
          </w:tcPr>
          <w:p w14:paraId="5D785C0D" w14:textId="39996617" w:rsidR="009E1FBB" w:rsidRPr="009E1FBB" w:rsidDel="0069383D" w:rsidRDefault="009E1FBB" w:rsidP="009E1FBB">
            <w:pPr>
              <w:rPr>
                <w:rFonts w:ascii="Arial" w:hAnsi="Arial" w:cs="Arial"/>
              </w:rPr>
            </w:pPr>
            <w:r w:rsidRPr="009E1FBB" w:rsidDel="0069383D">
              <w:rPr>
                <w:rFonts w:ascii="Arial" w:hAnsi="Arial" w:cs="Arial"/>
              </w:rPr>
              <w:t>Music</w:t>
            </w:r>
          </w:p>
        </w:tc>
        <w:tc>
          <w:tcPr>
            <w:tcW w:w="1800" w:type="dxa"/>
          </w:tcPr>
          <w:p w14:paraId="6D7039D5" w14:textId="6ED62408"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100</w:t>
            </w:r>
          </w:p>
        </w:tc>
        <w:tc>
          <w:tcPr>
            <w:tcW w:w="1800" w:type="dxa"/>
          </w:tcPr>
          <w:p w14:paraId="05679BCA" w14:textId="0470BB22"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67</w:t>
            </w:r>
          </w:p>
        </w:tc>
        <w:tc>
          <w:tcPr>
            <w:tcW w:w="1885" w:type="dxa"/>
          </w:tcPr>
          <w:p w14:paraId="72D04E26" w14:textId="5173BBE2"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17</w:t>
            </w:r>
          </w:p>
        </w:tc>
      </w:tr>
      <w:tr w:rsidR="009E1FBB" w:rsidRPr="009E1FBB" w:rsidDel="0069383D" w14:paraId="31EC6850" w14:textId="7F7C4EDF" w:rsidTr="009D7A68">
        <w:trPr>
          <w:cantSplit/>
          <w:tblHeader/>
          <w:jc w:val="center"/>
        </w:trPr>
        <w:tc>
          <w:tcPr>
            <w:tcW w:w="3505" w:type="dxa"/>
          </w:tcPr>
          <w:p w14:paraId="58A92393" w14:textId="2588D533" w:rsidR="009E1FBB" w:rsidRPr="009E1FBB" w:rsidDel="0069383D" w:rsidRDefault="009E1FBB" w:rsidP="009E1FBB">
            <w:pPr>
              <w:rPr>
                <w:rFonts w:ascii="Arial" w:hAnsi="Arial" w:cs="Arial"/>
              </w:rPr>
            </w:pPr>
            <w:r w:rsidRPr="009E1FBB" w:rsidDel="0069383D">
              <w:rPr>
                <w:rFonts w:ascii="Arial" w:hAnsi="Arial" w:cs="Arial"/>
              </w:rPr>
              <w:t>Career Technical Education</w:t>
            </w:r>
          </w:p>
        </w:tc>
        <w:tc>
          <w:tcPr>
            <w:tcW w:w="1800" w:type="dxa"/>
          </w:tcPr>
          <w:p w14:paraId="6BC693AB" w14:textId="61EBAD9B"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641</w:t>
            </w:r>
          </w:p>
        </w:tc>
        <w:tc>
          <w:tcPr>
            <w:tcW w:w="1800" w:type="dxa"/>
          </w:tcPr>
          <w:p w14:paraId="3C1BFC16" w14:textId="4AFFC1E4"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1051</w:t>
            </w:r>
          </w:p>
        </w:tc>
        <w:tc>
          <w:tcPr>
            <w:tcW w:w="1885" w:type="dxa"/>
          </w:tcPr>
          <w:p w14:paraId="18A2A04D" w14:textId="2AFE7932"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52</w:t>
            </w:r>
          </w:p>
        </w:tc>
      </w:tr>
      <w:tr w:rsidR="009E1FBB" w:rsidRPr="009E1FBB" w:rsidDel="0069383D" w14:paraId="62E7B1C6" w14:textId="60A6B0DC" w:rsidTr="009D7A68">
        <w:trPr>
          <w:cantSplit/>
          <w:tblHeader/>
          <w:jc w:val="center"/>
        </w:trPr>
        <w:tc>
          <w:tcPr>
            <w:tcW w:w="3505" w:type="dxa"/>
          </w:tcPr>
          <w:p w14:paraId="556AA3B2" w14:textId="70E616FF" w:rsidR="009E1FBB" w:rsidRPr="009E1FBB" w:rsidDel="0069383D" w:rsidRDefault="009E1FBB" w:rsidP="009E1FBB">
            <w:pPr>
              <w:rPr>
                <w:rFonts w:ascii="Arial" w:hAnsi="Arial" w:cs="Arial"/>
              </w:rPr>
            </w:pPr>
            <w:r w:rsidRPr="009E1FBB" w:rsidDel="0069383D">
              <w:rPr>
                <w:rFonts w:ascii="Arial" w:hAnsi="Arial" w:cs="Arial"/>
              </w:rPr>
              <w:t>Other</w:t>
            </w:r>
          </w:p>
        </w:tc>
        <w:tc>
          <w:tcPr>
            <w:tcW w:w="1800" w:type="dxa"/>
          </w:tcPr>
          <w:p w14:paraId="7716CD4F" w14:textId="046605C9"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721</w:t>
            </w:r>
          </w:p>
        </w:tc>
        <w:tc>
          <w:tcPr>
            <w:tcW w:w="1800" w:type="dxa"/>
          </w:tcPr>
          <w:p w14:paraId="40CF543F" w14:textId="5340CC5B"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819</w:t>
            </w:r>
          </w:p>
        </w:tc>
        <w:tc>
          <w:tcPr>
            <w:tcW w:w="1885" w:type="dxa"/>
          </w:tcPr>
          <w:p w14:paraId="6CDFDB29" w14:textId="49F1E9E4" w:rsidR="009E1FBB" w:rsidRPr="009E1FBB" w:rsidDel="0069383D" w:rsidRDefault="009E1FBB" w:rsidP="00FF6E31">
            <w:pPr>
              <w:jc w:val="center"/>
              <w:rPr>
                <w:rFonts w:ascii="Arial" w:hAnsi="Arial" w:cs="Arial"/>
                <w:color w:val="000000"/>
              </w:rPr>
            </w:pPr>
            <w:r w:rsidRPr="009E1FBB" w:rsidDel="0069383D">
              <w:rPr>
                <w:rFonts w:ascii="Arial" w:hAnsi="Arial" w:cs="Arial"/>
                <w:color w:val="000000"/>
                <w:shd w:val="clear" w:color="auto" w:fill="FFFFFF"/>
              </w:rPr>
              <w:t>175</w:t>
            </w:r>
          </w:p>
        </w:tc>
      </w:tr>
      <w:tr w:rsidR="009E1FBB" w:rsidRPr="009E1FBB" w:rsidDel="0069383D" w14:paraId="7048C5FA" w14:textId="5F5722F7" w:rsidTr="009D7A68">
        <w:trPr>
          <w:cantSplit/>
          <w:tblHeader/>
          <w:jc w:val="center"/>
        </w:trPr>
        <w:tc>
          <w:tcPr>
            <w:tcW w:w="3505" w:type="dxa"/>
          </w:tcPr>
          <w:p w14:paraId="6D9BD8C3" w14:textId="0BEFB8A5" w:rsidR="009E1FBB" w:rsidRPr="00FF6E31" w:rsidDel="0069383D" w:rsidRDefault="009E1FBB" w:rsidP="009E1FBB">
            <w:pPr>
              <w:rPr>
                <w:rFonts w:ascii="Arial" w:hAnsi="Arial" w:cs="Arial"/>
                <w:b/>
                <w:bCs/>
              </w:rPr>
            </w:pPr>
            <w:r w:rsidRPr="00FF6E31" w:rsidDel="0069383D">
              <w:rPr>
                <w:rFonts w:ascii="Arial" w:hAnsi="Arial" w:cs="Arial"/>
                <w:b/>
                <w:bCs/>
              </w:rPr>
              <w:t>Total</w:t>
            </w:r>
          </w:p>
        </w:tc>
        <w:tc>
          <w:tcPr>
            <w:tcW w:w="1800" w:type="dxa"/>
          </w:tcPr>
          <w:p w14:paraId="0ED796E5" w14:textId="25DC4399" w:rsidR="009E1FBB" w:rsidRPr="009E1FBB" w:rsidDel="0069383D" w:rsidRDefault="009E1FBB" w:rsidP="00FF6E31">
            <w:pPr>
              <w:jc w:val="center"/>
              <w:rPr>
                <w:rFonts w:ascii="Arial" w:hAnsi="Arial" w:cs="Arial"/>
                <w:color w:val="000000"/>
              </w:rPr>
            </w:pPr>
            <w:r w:rsidRPr="009E1FBB" w:rsidDel="0069383D">
              <w:rPr>
                <w:rFonts w:ascii="Arial" w:hAnsi="Arial" w:cs="Arial"/>
                <w:b/>
                <w:bCs/>
                <w:color w:val="000000"/>
                <w:shd w:val="clear" w:color="auto" w:fill="FFFFFF"/>
              </w:rPr>
              <w:t>3,949</w:t>
            </w:r>
          </w:p>
        </w:tc>
        <w:tc>
          <w:tcPr>
            <w:tcW w:w="1800" w:type="dxa"/>
          </w:tcPr>
          <w:p w14:paraId="7FC491F3" w14:textId="1ADFE8FA" w:rsidR="009E1FBB" w:rsidRPr="009E1FBB" w:rsidDel="0069383D" w:rsidRDefault="009E1FBB" w:rsidP="00FF6E31">
            <w:pPr>
              <w:jc w:val="center"/>
              <w:rPr>
                <w:rFonts w:ascii="Arial" w:hAnsi="Arial" w:cs="Arial"/>
                <w:color w:val="000000"/>
              </w:rPr>
            </w:pPr>
            <w:r w:rsidRPr="009E1FBB" w:rsidDel="0069383D">
              <w:rPr>
                <w:rFonts w:ascii="Arial" w:hAnsi="Arial" w:cs="Arial"/>
                <w:b/>
                <w:bCs/>
                <w:color w:val="000000"/>
                <w:shd w:val="clear" w:color="auto" w:fill="FFFFFF"/>
              </w:rPr>
              <w:t>4,600</w:t>
            </w:r>
          </w:p>
        </w:tc>
        <w:tc>
          <w:tcPr>
            <w:tcW w:w="1885" w:type="dxa"/>
          </w:tcPr>
          <w:p w14:paraId="33201169" w14:textId="72B33076" w:rsidR="009E1FBB" w:rsidRPr="009E1FBB" w:rsidDel="0069383D" w:rsidRDefault="009E1FBB" w:rsidP="00FF6E31">
            <w:pPr>
              <w:jc w:val="center"/>
              <w:rPr>
                <w:rFonts w:ascii="Arial" w:hAnsi="Arial" w:cs="Arial"/>
                <w:color w:val="000000"/>
              </w:rPr>
            </w:pPr>
            <w:r w:rsidRPr="009E1FBB" w:rsidDel="0069383D">
              <w:rPr>
                <w:rFonts w:ascii="Arial" w:hAnsi="Arial" w:cs="Arial"/>
                <w:b/>
                <w:bCs/>
                <w:color w:val="000000"/>
                <w:shd w:val="clear" w:color="auto" w:fill="FFFFFF"/>
              </w:rPr>
              <w:t>1,115</w:t>
            </w:r>
          </w:p>
        </w:tc>
      </w:tr>
    </w:tbl>
    <w:p w14:paraId="68E0A9D5" w14:textId="18F27C81" w:rsidR="00FD0FF9" w:rsidRPr="00843D41" w:rsidRDefault="004E17DA" w:rsidP="00FF6E31">
      <w:pPr>
        <w:pStyle w:val="Heading2"/>
        <w:spacing w:before="240"/>
        <w:rPr>
          <w:shd w:val="clear" w:color="auto" w:fill="FFFFFF"/>
        </w:rPr>
      </w:pPr>
      <w:bookmarkStart w:id="15" w:name="_Toc170226193"/>
      <w:r w:rsidRPr="00843D41">
        <w:rPr>
          <w:shd w:val="clear" w:color="auto" w:fill="FFFFFF"/>
        </w:rPr>
        <w:t>Part 5: Total Number of Successful Course Completions</w:t>
      </w:r>
      <w:bookmarkEnd w:id="15"/>
    </w:p>
    <w:p w14:paraId="00D3B41D" w14:textId="086FCDF7" w:rsidR="00460611" w:rsidRDefault="00460611" w:rsidP="00FF6E31">
      <w:pPr>
        <w:spacing w:after="240"/>
        <w:rPr>
          <w:rFonts w:ascii="Arial" w:hAnsi="Arial" w:cs="Arial"/>
          <w:color w:val="000000" w:themeColor="text1"/>
          <w:shd w:val="clear" w:color="auto" w:fill="FFFFFF"/>
        </w:rPr>
      </w:pPr>
      <w:r>
        <w:rPr>
          <w:rFonts w:ascii="Arial" w:hAnsi="Arial" w:cs="Arial"/>
          <w:color w:val="000000" w:themeColor="text1"/>
          <w:shd w:val="clear" w:color="auto" w:fill="FFFFFF"/>
        </w:rPr>
        <w:t>The</w:t>
      </w:r>
      <w:r w:rsidR="004E17DA" w:rsidRPr="00FF6E31">
        <w:rPr>
          <w:rFonts w:ascii="Arial" w:hAnsi="Arial" w:cs="Arial"/>
          <w:color w:val="000000" w:themeColor="text1"/>
          <w:shd w:val="clear" w:color="auto" w:fill="FFFFFF"/>
        </w:rPr>
        <w:t xml:space="preserve"> </w:t>
      </w:r>
      <w:r w:rsidR="00214DA0">
        <w:rPr>
          <w:rFonts w:ascii="Arial" w:hAnsi="Arial" w:cs="Arial"/>
          <w:color w:val="000000" w:themeColor="text1"/>
          <w:shd w:val="clear" w:color="auto" w:fill="FFFFFF"/>
        </w:rPr>
        <w:t>survey ask</w:t>
      </w:r>
      <w:r>
        <w:rPr>
          <w:rFonts w:ascii="Arial" w:hAnsi="Arial" w:cs="Arial"/>
          <w:color w:val="000000" w:themeColor="text1"/>
          <w:shd w:val="clear" w:color="auto" w:fill="FFFFFF"/>
        </w:rPr>
        <w:t>ed the</w:t>
      </w:r>
      <w:r w:rsidR="00214DA0">
        <w:rPr>
          <w:rFonts w:ascii="Arial" w:hAnsi="Arial" w:cs="Arial"/>
          <w:color w:val="000000" w:themeColor="text1"/>
          <w:shd w:val="clear" w:color="auto" w:fill="FFFFFF"/>
        </w:rPr>
        <w:t xml:space="preserve"> grantees </w:t>
      </w:r>
      <w:r w:rsidR="000B0CEE" w:rsidRPr="00FF6E31">
        <w:rPr>
          <w:rFonts w:ascii="Arial" w:hAnsi="Arial" w:cs="Arial"/>
          <w:color w:val="000000" w:themeColor="text1"/>
          <w:shd w:val="clear" w:color="auto" w:fill="FFFFFF"/>
        </w:rPr>
        <w:t>to fill in the number of successful completions (with a grade C- or better or P) by discipline in fall 2022</w:t>
      </w:r>
      <w:r w:rsidR="001546B6" w:rsidRPr="00FF6E31">
        <w:rPr>
          <w:rFonts w:ascii="Arial" w:hAnsi="Arial" w:cs="Arial"/>
          <w:color w:val="000000" w:themeColor="text1"/>
          <w:shd w:val="clear" w:color="auto" w:fill="FFFFFF"/>
        </w:rPr>
        <w:t xml:space="preserve">, </w:t>
      </w:r>
      <w:r w:rsidR="000B0CEE" w:rsidRPr="00FF6E31">
        <w:rPr>
          <w:rFonts w:ascii="Arial" w:hAnsi="Arial" w:cs="Arial"/>
          <w:color w:val="000000" w:themeColor="text1"/>
          <w:shd w:val="clear" w:color="auto" w:fill="FFFFFF"/>
        </w:rPr>
        <w:t>spring 2023 and summer 2023.</w:t>
      </w:r>
    </w:p>
    <w:p w14:paraId="02714423" w14:textId="443D3441" w:rsidR="00441DB4" w:rsidRDefault="00214DA0" w:rsidP="00FF6E31">
      <w:pPr>
        <w:spacing w:after="240"/>
        <w:rPr>
          <w:rFonts w:ascii="Verdana" w:hAnsi="Verdana"/>
          <w:color w:val="333333"/>
          <w:sz w:val="22"/>
          <w:szCs w:val="22"/>
          <w:shd w:val="clear" w:color="auto" w:fill="FFFFFF"/>
        </w:rPr>
      </w:pPr>
      <w:r w:rsidRPr="00FF6E31">
        <w:rPr>
          <w:rFonts w:ascii="Arial" w:hAnsi="Arial" w:cs="Arial"/>
          <w:color w:val="000000" w:themeColor="text1"/>
          <w:shd w:val="clear" w:color="auto" w:fill="FFFFFF"/>
        </w:rPr>
        <w:t xml:space="preserve">If </w:t>
      </w:r>
      <w:r>
        <w:rPr>
          <w:rFonts w:ascii="Arial" w:hAnsi="Arial" w:cs="Arial"/>
          <w:color w:val="000000" w:themeColor="text1"/>
          <w:shd w:val="clear" w:color="auto" w:fill="FFFFFF"/>
        </w:rPr>
        <w:t xml:space="preserve">the </w:t>
      </w:r>
      <w:r w:rsidRPr="00FF6E31">
        <w:rPr>
          <w:rFonts w:ascii="Arial" w:hAnsi="Arial" w:cs="Arial"/>
          <w:color w:val="000000" w:themeColor="text1"/>
          <w:shd w:val="clear" w:color="auto" w:fill="FFFFFF"/>
        </w:rPr>
        <w:t xml:space="preserve">student </w:t>
      </w:r>
      <w:r w:rsidR="00460611">
        <w:rPr>
          <w:rFonts w:ascii="Arial" w:hAnsi="Arial" w:cs="Arial"/>
          <w:color w:val="000000" w:themeColor="text1"/>
          <w:shd w:val="clear" w:color="auto" w:fill="FFFFFF"/>
        </w:rPr>
        <w:t>successfully completed a course</w:t>
      </w:r>
      <w:r>
        <w:rPr>
          <w:rFonts w:ascii="Arial" w:hAnsi="Arial" w:cs="Arial"/>
          <w:color w:val="000000" w:themeColor="text1"/>
          <w:shd w:val="clear" w:color="auto" w:fill="FFFFFF"/>
        </w:rPr>
        <w:t xml:space="preserve"> in a middle college high, </w:t>
      </w:r>
      <w:r w:rsidRPr="00FF6E31">
        <w:rPr>
          <w:rFonts w:ascii="Arial" w:hAnsi="Arial" w:cs="Arial"/>
          <w:color w:val="000000" w:themeColor="text1"/>
          <w:shd w:val="clear" w:color="auto" w:fill="FFFFFF"/>
        </w:rPr>
        <w:t>the grantees entered the number under MCHS</w:t>
      </w:r>
      <w:r>
        <w:rPr>
          <w:rFonts w:ascii="Arial" w:hAnsi="Arial" w:cs="Arial"/>
          <w:color w:val="000000" w:themeColor="text1"/>
          <w:shd w:val="clear" w:color="auto" w:fill="FFFFFF"/>
        </w:rPr>
        <w:t xml:space="preserve"> on the </w:t>
      </w:r>
      <w:r w:rsidR="00B22DED">
        <w:rPr>
          <w:rFonts w:ascii="Arial" w:hAnsi="Arial" w:cs="Arial"/>
          <w:color w:val="000000" w:themeColor="text1"/>
          <w:shd w:val="clear" w:color="auto" w:fill="FFFFFF"/>
        </w:rPr>
        <w:t>survey</w:t>
      </w:r>
      <w:r w:rsidR="00B22DED" w:rsidRPr="00FF6E31">
        <w:rPr>
          <w:rFonts w:ascii="Arial" w:hAnsi="Arial" w:cs="Arial"/>
          <w:color w:val="000000" w:themeColor="text1"/>
          <w:shd w:val="clear" w:color="auto" w:fill="FFFFFF"/>
        </w:rPr>
        <w:t>. For</w:t>
      </w:r>
      <w:r w:rsidR="000B0CEE" w:rsidRPr="00FF6E31">
        <w:rPr>
          <w:rFonts w:ascii="Arial" w:hAnsi="Arial" w:cs="Arial"/>
          <w:color w:val="000000" w:themeColor="text1"/>
          <w:shd w:val="clear" w:color="auto" w:fill="FFFFFF"/>
        </w:rPr>
        <w:t xml:space="preserve"> sites who received CCAP and MCEC grants, if a student successfully completed a course that counted for both </w:t>
      </w:r>
      <w:r w:rsidR="00B22DED">
        <w:rPr>
          <w:rFonts w:ascii="Arial" w:hAnsi="Arial" w:cs="Arial"/>
          <w:color w:val="000000" w:themeColor="text1"/>
          <w:shd w:val="clear" w:color="auto" w:fill="FFFFFF"/>
        </w:rPr>
        <w:t xml:space="preserve">middle college high school and </w:t>
      </w:r>
      <w:r w:rsidR="000B0CEE" w:rsidRPr="00FF6E31">
        <w:rPr>
          <w:rFonts w:ascii="Arial" w:hAnsi="Arial" w:cs="Arial"/>
          <w:color w:val="000000" w:themeColor="text1"/>
          <w:shd w:val="clear" w:color="auto" w:fill="FFFFFF"/>
        </w:rPr>
        <w:t xml:space="preserve">CCAP, </w:t>
      </w:r>
      <w:r w:rsidR="005743AD" w:rsidRPr="00FF6E31">
        <w:rPr>
          <w:rFonts w:ascii="Arial" w:hAnsi="Arial" w:cs="Arial"/>
          <w:color w:val="000000" w:themeColor="text1"/>
          <w:shd w:val="clear" w:color="auto" w:fill="FFFFFF"/>
        </w:rPr>
        <w:t xml:space="preserve">they </w:t>
      </w:r>
      <w:r w:rsidR="000B0CEE" w:rsidRPr="00FF6E31">
        <w:rPr>
          <w:rFonts w:ascii="Arial" w:hAnsi="Arial" w:cs="Arial"/>
          <w:color w:val="000000" w:themeColor="text1"/>
          <w:shd w:val="clear" w:color="auto" w:fill="FFFFFF"/>
        </w:rPr>
        <w:t>count</w:t>
      </w:r>
      <w:r w:rsidR="005743AD" w:rsidRPr="00FF6E31">
        <w:rPr>
          <w:rFonts w:ascii="Arial" w:hAnsi="Arial" w:cs="Arial"/>
          <w:color w:val="000000" w:themeColor="text1"/>
          <w:shd w:val="clear" w:color="auto" w:fill="FFFFFF"/>
        </w:rPr>
        <w:t>ed</w:t>
      </w:r>
      <w:r w:rsidR="000B0CEE" w:rsidRPr="00FF6E31">
        <w:rPr>
          <w:rFonts w:ascii="Arial" w:hAnsi="Arial" w:cs="Arial"/>
          <w:color w:val="000000" w:themeColor="text1"/>
          <w:shd w:val="clear" w:color="auto" w:fill="FFFFFF"/>
        </w:rPr>
        <w:t xml:space="preserve"> the student in both </w:t>
      </w:r>
      <w:r w:rsidR="00460611" w:rsidRPr="00FF6E31">
        <w:rPr>
          <w:rFonts w:ascii="Arial" w:hAnsi="Arial" w:cs="Arial"/>
          <w:color w:val="000000" w:themeColor="text1"/>
          <w:shd w:val="clear" w:color="auto" w:fill="FFFFFF"/>
        </w:rPr>
        <w:t>fields.</w:t>
      </w:r>
      <w:r w:rsidR="00460611">
        <w:rPr>
          <w:rFonts w:ascii="Arial" w:hAnsi="Arial" w:cs="Arial"/>
          <w:color w:val="000000" w:themeColor="text1"/>
          <w:shd w:val="clear" w:color="auto" w:fill="FFFFFF"/>
        </w:rPr>
        <w:t xml:space="preserve"> Table</w:t>
      </w:r>
      <w:r w:rsidR="00B22DED">
        <w:rPr>
          <w:rFonts w:ascii="Arial" w:hAnsi="Arial" w:cs="Arial"/>
          <w:color w:val="000000" w:themeColor="text1"/>
          <w:shd w:val="clear" w:color="auto" w:fill="FFFFFF"/>
        </w:rPr>
        <w:t xml:space="preserve"> eight</w:t>
      </w:r>
      <w:r w:rsidR="00460611">
        <w:rPr>
          <w:rFonts w:ascii="Arial" w:hAnsi="Arial" w:cs="Arial"/>
          <w:color w:val="000000" w:themeColor="text1"/>
          <w:shd w:val="clear" w:color="auto" w:fill="FFFFFF"/>
        </w:rPr>
        <w:t xml:space="preserve"> shows the total number of successful course completions by course category for middle college high school students in 2022–23.</w:t>
      </w:r>
    </w:p>
    <w:p w14:paraId="3E01006F" w14:textId="04A5FCB6" w:rsidR="002B2310" w:rsidRPr="00FF6E31" w:rsidRDefault="002B2310" w:rsidP="00892E0D">
      <w:pPr>
        <w:pStyle w:val="TOCHeading"/>
        <w:spacing w:after="240" w:line="240" w:lineRule="auto"/>
        <w:rPr>
          <w:shd w:val="clear" w:color="auto" w:fill="FFFFFF"/>
        </w:rPr>
      </w:pPr>
      <w:r w:rsidRPr="00FF6E31">
        <w:rPr>
          <w:shd w:val="clear" w:color="auto" w:fill="FFFFFF"/>
        </w:rPr>
        <w:lastRenderedPageBreak/>
        <w:t>Table 8. Total Number of Successful Course Completions by Course Category for Middle College High School Students</w:t>
      </w:r>
    </w:p>
    <w:tbl>
      <w:tblPr>
        <w:tblStyle w:val="TableGrid1"/>
        <w:tblW w:w="0" w:type="auto"/>
        <w:jc w:val="center"/>
        <w:tblLook w:val="04A0" w:firstRow="1" w:lastRow="0" w:firstColumn="1" w:lastColumn="0" w:noHBand="0" w:noVBand="1"/>
        <w:tblDescription w:val="Total Number of Successful Course Completions by Course Category for Middle College High School Students"/>
      </w:tblPr>
      <w:tblGrid>
        <w:gridCol w:w="3505"/>
        <w:gridCol w:w="1800"/>
        <w:gridCol w:w="1800"/>
        <w:gridCol w:w="1885"/>
      </w:tblGrid>
      <w:tr w:rsidR="008F292B" w:rsidRPr="005540AF" w14:paraId="4C16C8C7" w14:textId="77777777" w:rsidTr="00892E0D">
        <w:trPr>
          <w:cantSplit/>
          <w:tblHeader/>
          <w:jc w:val="center"/>
        </w:trPr>
        <w:tc>
          <w:tcPr>
            <w:tcW w:w="3505" w:type="dxa"/>
          </w:tcPr>
          <w:p w14:paraId="2615D573" w14:textId="77777777" w:rsidR="008F292B" w:rsidRPr="005540AF" w:rsidRDefault="008F292B" w:rsidP="00F72AA6">
            <w:pPr>
              <w:jc w:val="center"/>
              <w:rPr>
                <w:rFonts w:ascii="Arial" w:hAnsi="Arial" w:cs="Arial"/>
                <w:b/>
                <w:bCs/>
              </w:rPr>
            </w:pPr>
            <w:r w:rsidRPr="005540AF">
              <w:rPr>
                <w:rFonts w:ascii="Arial" w:hAnsi="Arial" w:cs="Arial"/>
                <w:b/>
                <w:bCs/>
              </w:rPr>
              <w:t>Course Category</w:t>
            </w:r>
          </w:p>
        </w:tc>
        <w:tc>
          <w:tcPr>
            <w:tcW w:w="1800" w:type="dxa"/>
          </w:tcPr>
          <w:p w14:paraId="2EAA6370" w14:textId="77777777" w:rsidR="008F292B" w:rsidRPr="005540AF" w:rsidRDefault="008F292B" w:rsidP="00F72AA6">
            <w:pPr>
              <w:jc w:val="center"/>
              <w:rPr>
                <w:rFonts w:ascii="Arial" w:hAnsi="Arial" w:cs="Arial"/>
                <w:b/>
                <w:bCs/>
              </w:rPr>
            </w:pPr>
            <w:r w:rsidRPr="005540AF">
              <w:rPr>
                <w:rFonts w:ascii="Arial" w:hAnsi="Arial" w:cs="Arial"/>
                <w:b/>
                <w:bCs/>
              </w:rPr>
              <w:t>Fall 2022</w:t>
            </w:r>
          </w:p>
        </w:tc>
        <w:tc>
          <w:tcPr>
            <w:tcW w:w="1800" w:type="dxa"/>
          </w:tcPr>
          <w:p w14:paraId="59B57E2D" w14:textId="77777777" w:rsidR="008F292B" w:rsidRPr="005540AF" w:rsidRDefault="008F292B" w:rsidP="00F72AA6">
            <w:pPr>
              <w:jc w:val="center"/>
              <w:rPr>
                <w:rFonts w:ascii="Arial" w:hAnsi="Arial" w:cs="Arial"/>
                <w:b/>
                <w:bCs/>
              </w:rPr>
            </w:pPr>
            <w:r w:rsidRPr="005540AF">
              <w:rPr>
                <w:rFonts w:ascii="Arial" w:hAnsi="Arial" w:cs="Arial"/>
                <w:b/>
                <w:bCs/>
              </w:rPr>
              <w:t>Spring 2023</w:t>
            </w:r>
          </w:p>
        </w:tc>
        <w:tc>
          <w:tcPr>
            <w:tcW w:w="1885" w:type="dxa"/>
          </w:tcPr>
          <w:p w14:paraId="22B670EC" w14:textId="77777777" w:rsidR="008F292B" w:rsidRPr="005540AF" w:rsidRDefault="008F292B" w:rsidP="00F72AA6">
            <w:pPr>
              <w:jc w:val="center"/>
              <w:rPr>
                <w:rFonts w:ascii="Arial" w:hAnsi="Arial" w:cs="Arial"/>
                <w:b/>
                <w:bCs/>
              </w:rPr>
            </w:pPr>
            <w:r w:rsidRPr="005540AF">
              <w:rPr>
                <w:rFonts w:ascii="Arial" w:hAnsi="Arial" w:cs="Arial"/>
                <w:b/>
                <w:bCs/>
              </w:rPr>
              <w:t>Summer 2023</w:t>
            </w:r>
          </w:p>
        </w:tc>
      </w:tr>
      <w:tr w:rsidR="008F292B" w:rsidRPr="005540AF" w14:paraId="1D5CE18D" w14:textId="77777777" w:rsidTr="00892E0D">
        <w:trPr>
          <w:cantSplit/>
          <w:jc w:val="center"/>
        </w:trPr>
        <w:tc>
          <w:tcPr>
            <w:tcW w:w="3505" w:type="dxa"/>
          </w:tcPr>
          <w:p w14:paraId="2121593B" w14:textId="77777777" w:rsidR="008F292B" w:rsidRPr="005540AF" w:rsidRDefault="008F292B" w:rsidP="00F72AA6">
            <w:pPr>
              <w:rPr>
                <w:rFonts w:ascii="Arial" w:hAnsi="Arial" w:cs="Arial"/>
              </w:rPr>
            </w:pPr>
            <w:r w:rsidRPr="005540AF">
              <w:rPr>
                <w:rFonts w:ascii="Arial" w:hAnsi="Arial" w:cs="Arial"/>
              </w:rPr>
              <w:t>English</w:t>
            </w:r>
          </w:p>
        </w:tc>
        <w:tc>
          <w:tcPr>
            <w:tcW w:w="1800" w:type="dxa"/>
          </w:tcPr>
          <w:p w14:paraId="1768E53B"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501</w:t>
            </w:r>
          </w:p>
        </w:tc>
        <w:tc>
          <w:tcPr>
            <w:tcW w:w="1800" w:type="dxa"/>
          </w:tcPr>
          <w:p w14:paraId="2E2ED623"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616</w:t>
            </w:r>
          </w:p>
        </w:tc>
        <w:tc>
          <w:tcPr>
            <w:tcW w:w="1885" w:type="dxa"/>
          </w:tcPr>
          <w:p w14:paraId="55D9BE0D"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299</w:t>
            </w:r>
          </w:p>
        </w:tc>
      </w:tr>
      <w:tr w:rsidR="008F292B" w:rsidRPr="005540AF" w14:paraId="74B0E99A" w14:textId="77777777" w:rsidTr="00892E0D">
        <w:trPr>
          <w:cantSplit/>
          <w:jc w:val="center"/>
        </w:trPr>
        <w:tc>
          <w:tcPr>
            <w:tcW w:w="3505" w:type="dxa"/>
          </w:tcPr>
          <w:p w14:paraId="0F45961F" w14:textId="77777777" w:rsidR="008F292B" w:rsidRPr="005540AF" w:rsidRDefault="008F292B" w:rsidP="00F72AA6">
            <w:pPr>
              <w:rPr>
                <w:rFonts w:ascii="Arial" w:hAnsi="Arial" w:cs="Arial"/>
              </w:rPr>
            </w:pPr>
            <w:r w:rsidRPr="005540AF">
              <w:rPr>
                <w:rFonts w:ascii="Arial" w:hAnsi="Arial" w:cs="Arial"/>
              </w:rPr>
              <w:t>Mathematics</w:t>
            </w:r>
          </w:p>
        </w:tc>
        <w:tc>
          <w:tcPr>
            <w:tcW w:w="1800" w:type="dxa"/>
          </w:tcPr>
          <w:p w14:paraId="7B9CEA11"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486</w:t>
            </w:r>
          </w:p>
        </w:tc>
        <w:tc>
          <w:tcPr>
            <w:tcW w:w="1800" w:type="dxa"/>
          </w:tcPr>
          <w:p w14:paraId="4DCC80F7"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397</w:t>
            </w:r>
          </w:p>
        </w:tc>
        <w:tc>
          <w:tcPr>
            <w:tcW w:w="1885" w:type="dxa"/>
          </w:tcPr>
          <w:p w14:paraId="397C680F"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51</w:t>
            </w:r>
          </w:p>
        </w:tc>
      </w:tr>
      <w:tr w:rsidR="008F292B" w:rsidRPr="005540AF" w14:paraId="1C7E3155" w14:textId="77777777" w:rsidTr="00892E0D">
        <w:trPr>
          <w:cantSplit/>
          <w:jc w:val="center"/>
        </w:trPr>
        <w:tc>
          <w:tcPr>
            <w:tcW w:w="3505" w:type="dxa"/>
          </w:tcPr>
          <w:p w14:paraId="41FEB733" w14:textId="77777777" w:rsidR="008F292B" w:rsidRPr="005540AF" w:rsidRDefault="008F292B" w:rsidP="00F72AA6">
            <w:pPr>
              <w:rPr>
                <w:rFonts w:ascii="Arial" w:hAnsi="Arial" w:cs="Arial"/>
              </w:rPr>
            </w:pPr>
            <w:r w:rsidRPr="005540AF">
              <w:rPr>
                <w:rFonts w:ascii="Arial" w:hAnsi="Arial" w:cs="Arial"/>
              </w:rPr>
              <w:t>History/Social Science</w:t>
            </w:r>
          </w:p>
        </w:tc>
        <w:tc>
          <w:tcPr>
            <w:tcW w:w="1800" w:type="dxa"/>
          </w:tcPr>
          <w:p w14:paraId="63C6FBE9"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1,013</w:t>
            </w:r>
          </w:p>
        </w:tc>
        <w:tc>
          <w:tcPr>
            <w:tcW w:w="1800" w:type="dxa"/>
          </w:tcPr>
          <w:p w14:paraId="63BB186C"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951</w:t>
            </w:r>
          </w:p>
        </w:tc>
        <w:tc>
          <w:tcPr>
            <w:tcW w:w="1885" w:type="dxa"/>
          </w:tcPr>
          <w:p w14:paraId="1BA4CDF7"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517</w:t>
            </w:r>
          </w:p>
        </w:tc>
      </w:tr>
      <w:tr w:rsidR="008F292B" w:rsidRPr="005540AF" w14:paraId="60996DAA" w14:textId="77777777" w:rsidTr="00892E0D">
        <w:trPr>
          <w:cantSplit/>
          <w:jc w:val="center"/>
        </w:trPr>
        <w:tc>
          <w:tcPr>
            <w:tcW w:w="3505" w:type="dxa"/>
          </w:tcPr>
          <w:p w14:paraId="303750FD" w14:textId="77777777" w:rsidR="008F292B" w:rsidRPr="005540AF" w:rsidRDefault="008F292B" w:rsidP="00F72AA6">
            <w:pPr>
              <w:rPr>
                <w:rFonts w:ascii="Arial" w:hAnsi="Arial" w:cs="Arial"/>
              </w:rPr>
            </w:pPr>
            <w:r w:rsidRPr="005540AF">
              <w:rPr>
                <w:rFonts w:ascii="Arial" w:hAnsi="Arial" w:cs="Arial"/>
              </w:rPr>
              <w:t>Science</w:t>
            </w:r>
          </w:p>
        </w:tc>
        <w:tc>
          <w:tcPr>
            <w:tcW w:w="1800" w:type="dxa"/>
          </w:tcPr>
          <w:p w14:paraId="552ABBD9"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469</w:t>
            </w:r>
          </w:p>
        </w:tc>
        <w:tc>
          <w:tcPr>
            <w:tcW w:w="1800" w:type="dxa"/>
          </w:tcPr>
          <w:p w14:paraId="637547AD"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651</w:t>
            </w:r>
          </w:p>
        </w:tc>
        <w:tc>
          <w:tcPr>
            <w:tcW w:w="1885" w:type="dxa"/>
          </w:tcPr>
          <w:p w14:paraId="254B9B81"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109</w:t>
            </w:r>
          </w:p>
        </w:tc>
      </w:tr>
      <w:tr w:rsidR="008F292B" w:rsidRPr="005540AF" w14:paraId="10E800B6" w14:textId="77777777" w:rsidTr="00892E0D">
        <w:trPr>
          <w:cantSplit/>
          <w:jc w:val="center"/>
        </w:trPr>
        <w:tc>
          <w:tcPr>
            <w:tcW w:w="3505" w:type="dxa"/>
          </w:tcPr>
          <w:p w14:paraId="79110FBC" w14:textId="77777777" w:rsidR="008F292B" w:rsidRPr="005540AF" w:rsidRDefault="008F292B" w:rsidP="00F72AA6">
            <w:pPr>
              <w:rPr>
                <w:rFonts w:ascii="Arial" w:hAnsi="Arial" w:cs="Arial"/>
              </w:rPr>
            </w:pPr>
            <w:r w:rsidRPr="005540AF">
              <w:rPr>
                <w:rFonts w:ascii="Arial" w:hAnsi="Arial" w:cs="Arial"/>
              </w:rPr>
              <w:t>World Language</w:t>
            </w:r>
          </w:p>
        </w:tc>
        <w:tc>
          <w:tcPr>
            <w:tcW w:w="1800" w:type="dxa"/>
          </w:tcPr>
          <w:p w14:paraId="1E959E9A"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365</w:t>
            </w:r>
          </w:p>
        </w:tc>
        <w:tc>
          <w:tcPr>
            <w:tcW w:w="1800" w:type="dxa"/>
          </w:tcPr>
          <w:p w14:paraId="6CF244CC"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380</w:t>
            </w:r>
          </w:p>
        </w:tc>
        <w:tc>
          <w:tcPr>
            <w:tcW w:w="1885" w:type="dxa"/>
          </w:tcPr>
          <w:p w14:paraId="2546318F"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83</w:t>
            </w:r>
          </w:p>
        </w:tc>
      </w:tr>
      <w:tr w:rsidR="008F292B" w:rsidRPr="005540AF" w14:paraId="13B98117" w14:textId="77777777" w:rsidTr="00892E0D">
        <w:trPr>
          <w:cantSplit/>
          <w:jc w:val="center"/>
        </w:trPr>
        <w:tc>
          <w:tcPr>
            <w:tcW w:w="3505" w:type="dxa"/>
          </w:tcPr>
          <w:p w14:paraId="2F6FFDB7" w14:textId="77777777" w:rsidR="008F292B" w:rsidRPr="005540AF" w:rsidRDefault="008F292B" w:rsidP="00F72AA6">
            <w:pPr>
              <w:rPr>
                <w:rFonts w:ascii="Arial" w:hAnsi="Arial" w:cs="Arial"/>
              </w:rPr>
            </w:pPr>
            <w:r w:rsidRPr="005540AF">
              <w:rPr>
                <w:rFonts w:ascii="Arial" w:hAnsi="Arial" w:cs="Arial"/>
              </w:rPr>
              <w:t>Health</w:t>
            </w:r>
          </w:p>
        </w:tc>
        <w:tc>
          <w:tcPr>
            <w:tcW w:w="1800" w:type="dxa"/>
          </w:tcPr>
          <w:p w14:paraId="766526C6"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312</w:t>
            </w:r>
          </w:p>
        </w:tc>
        <w:tc>
          <w:tcPr>
            <w:tcW w:w="1800" w:type="dxa"/>
          </w:tcPr>
          <w:p w14:paraId="218D7D35"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319</w:t>
            </w:r>
          </w:p>
        </w:tc>
        <w:tc>
          <w:tcPr>
            <w:tcW w:w="1885" w:type="dxa"/>
          </w:tcPr>
          <w:p w14:paraId="4C0916B8"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197</w:t>
            </w:r>
          </w:p>
        </w:tc>
      </w:tr>
      <w:tr w:rsidR="008F292B" w:rsidRPr="005540AF" w14:paraId="4BBE620B" w14:textId="77777777" w:rsidTr="00892E0D">
        <w:trPr>
          <w:cantSplit/>
          <w:jc w:val="center"/>
        </w:trPr>
        <w:tc>
          <w:tcPr>
            <w:tcW w:w="3505" w:type="dxa"/>
          </w:tcPr>
          <w:p w14:paraId="4E9A0694" w14:textId="77777777" w:rsidR="008F292B" w:rsidRPr="005540AF" w:rsidRDefault="008F292B" w:rsidP="00F72AA6">
            <w:pPr>
              <w:rPr>
                <w:rFonts w:ascii="Arial" w:hAnsi="Arial" w:cs="Arial"/>
              </w:rPr>
            </w:pPr>
            <w:r w:rsidRPr="005540AF">
              <w:rPr>
                <w:rFonts w:ascii="Arial" w:hAnsi="Arial" w:cs="Arial"/>
              </w:rPr>
              <w:t>Computer Science</w:t>
            </w:r>
          </w:p>
        </w:tc>
        <w:tc>
          <w:tcPr>
            <w:tcW w:w="1800" w:type="dxa"/>
          </w:tcPr>
          <w:p w14:paraId="05FB3097"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76</w:t>
            </w:r>
          </w:p>
        </w:tc>
        <w:tc>
          <w:tcPr>
            <w:tcW w:w="1800" w:type="dxa"/>
          </w:tcPr>
          <w:p w14:paraId="1083B5A6"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71</w:t>
            </w:r>
          </w:p>
        </w:tc>
        <w:tc>
          <w:tcPr>
            <w:tcW w:w="1885" w:type="dxa"/>
          </w:tcPr>
          <w:p w14:paraId="27DC5BE7"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15</w:t>
            </w:r>
          </w:p>
        </w:tc>
      </w:tr>
      <w:tr w:rsidR="008F292B" w:rsidRPr="005540AF" w14:paraId="2DD51E74" w14:textId="77777777" w:rsidTr="00892E0D">
        <w:trPr>
          <w:cantSplit/>
          <w:jc w:val="center"/>
        </w:trPr>
        <w:tc>
          <w:tcPr>
            <w:tcW w:w="3505" w:type="dxa"/>
          </w:tcPr>
          <w:p w14:paraId="61C41184" w14:textId="77777777" w:rsidR="008F292B" w:rsidRPr="005540AF" w:rsidRDefault="008F292B" w:rsidP="00F72AA6">
            <w:pPr>
              <w:rPr>
                <w:rFonts w:ascii="Arial" w:hAnsi="Arial" w:cs="Arial"/>
              </w:rPr>
            </w:pPr>
            <w:r w:rsidRPr="005540AF">
              <w:rPr>
                <w:rFonts w:ascii="Arial" w:hAnsi="Arial" w:cs="Arial"/>
              </w:rPr>
              <w:t>Visual Arts</w:t>
            </w:r>
          </w:p>
        </w:tc>
        <w:tc>
          <w:tcPr>
            <w:tcW w:w="1800" w:type="dxa"/>
          </w:tcPr>
          <w:p w14:paraId="39E0E6C5"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131</w:t>
            </w:r>
          </w:p>
        </w:tc>
        <w:tc>
          <w:tcPr>
            <w:tcW w:w="1800" w:type="dxa"/>
          </w:tcPr>
          <w:p w14:paraId="0401EA0A"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237</w:t>
            </w:r>
          </w:p>
        </w:tc>
        <w:tc>
          <w:tcPr>
            <w:tcW w:w="1885" w:type="dxa"/>
          </w:tcPr>
          <w:p w14:paraId="587C2646"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156</w:t>
            </w:r>
          </w:p>
        </w:tc>
      </w:tr>
      <w:tr w:rsidR="008F292B" w:rsidRPr="005540AF" w14:paraId="709A5965" w14:textId="77777777" w:rsidTr="00892E0D">
        <w:trPr>
          <w:cantSplit/>
          <w:jc w:val="center"/>
        </w:trPr>
        <w:tc>
          <w:tcPr>
            <w:tcW w:w="3505" w:type="dxa"/>
          </w:tcPr>
          <w:p w14:paraId="63FE0581" w14:textId="77777777" w:rsidR="008F292B" w:rsidRPr="005540AF" w:rsidRDefault="008F292B" w:rsidP="00F72AA6">
            <w:pPr>
              <w:rPr>
                <w:rFonts w:ascii="Arial" w:hAnsi="Arial" w:cs="Arial"/>
              </w:rPr>
            </w:pPr>
            <w:r w:rsidRPr="005540AF">
              <w:rPr>
                <w:rFonts w:ascii="Arial" w:hAnsi="Arial" w:cs="Arial"/>
              </w:rPr>
              <w:t>Dance</w:t>
            </w:r>
          </w:p>
        </w:tc>
        <w:tc>
          <w:tcPr>
            <w:tcW w:w="1800" w:type="dxa"/>
          </w:tcPr>
          <w:p w14:paraId="23261D00"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26</w:t>
            </w:r>
          </w:p>
        </w:tc>
        <w:tc>
          <w:tcPr>
            <w:tcW w:w="1800" w:type="dxa"/>
          </w:tcPr>
          <w:p w14:paraId="08335B80"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12</w:t>
            </w:r>
          </w:p>
        </w:tc>
        <w:tc>
          <w:tcPr>
            <w:tcW w:w="1885" w:type="dxa"/>
          </w:tcPr>
          <w:p w14:paraId="3549F074"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4</w:t>
            </w:r>
          </w:p>
        </w:tc>
      </w:tr>
      <w:tr w:rsidR="008F292B" w:rsidRPr="005540AF" w14:paraId="750679DF" w14:textId="77777777" w:rsidTr="00892E0D">
        <w:trPr>
          <w:cantSplit/>
          <w:jc w:val="center"/>
        </w:trPr>
        <w:tc>
          <w:tcPr>
            <w:tcW w:w="3505" w:type="dxa"/>
          </w:tcPr>
          <w:p w14:paraId="6C646DED" w14:textId="77777777" w:rsidR="008F292B" w:rsidRPr="005540AF" w:rsidRDefault="008F292B" w:rsidP="00F72AA6">
            <w:pPr>
              <w:rPr>
                <w:rFonts w:ascii="Arial" w:hAnsi="Arial" w:cs="Arial"/>
              </w:rPr>
            </w:pPr>
            <w:r w:rsidRPr="005540AF">
              <w:rPr>
                <w:rFonts w:ascii="Arial" w:hAnsi="Arial" w:cs="Arial"/>
              </w:rPr>
              <w:t>Theatre</w:t>
            </w:r>
          </w:p>
        </w:tc>
        <w:tc>
          <w:tcPr>
            <w:tcW w:w="1800" w:type="dxa"/>
          </w:tcPr>
          <w:p w14:paraId="63DA0F36"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90</w:t>
            </w:r>
          </w:p>
        </w:tc>
        <w:tc>
          <w:tcPr>
            <w:tcW w:w="1800" w:type="dxa"/>
          </w:tcPr>
          <w:p w14:paraId="3F867D08"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148</w:t>
            </w:r>
          </w:p>
        </w:tc>
        <w:tc>
          <w:tcPr>
            <w:tcW w:w="1885" w:type="dxa"/>
          </w:tcPr>
          <w:p w14:paraId="257783C2"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12</w:t>
            </w:r>
          </w:p>
        </w:tc>
      </w:tr>
      <w:tr w:rsidR="008F292B" w:rsidRPr="005540AF" w14:paraId="2C8C14C8" w14:textId="77777777" w:rsidTr="00892E0D">
        <w:trPr>
          <w:cantSplit/>
          <w:jc w:val="center"/>
        </w:trPr>
        <w:tc>
          <w:tcPr>
            <w:tcW w:w="3505" w:type="dxa"/>
          </w:tcPr>
          <w:p w14:paraId="147E5C65" w14:textId="77777777" w:rsidR="008F292B" w:rsidRPr="005540AF" w:rsidRDefault="008F292B" w:rsidP="00F72AA6">
            <w:pPr>
              <w:rPr>
                <w:rFonts w:ascii="Arial" w:hAnsi="Arial" w:cs="Arial"/>
              </w:rPr>
            </w:pPr>
            <w:r w:rsidRPr="005540AF">
              <w:rPr>
                <w:rFonts w:ascii="Arial" w:hAnsi="Arial" w:cs="Arial"/>
              </w:rPr>
              <w:t>Music</w:t>
            </w:r>
          </w:p>
        </w:tc>
        <w:tc>
          <w:tcPr>
            <w:tcW w:w="1800" w:type="dxa"/>
          </w:tcPr>
          <w:p w14:paraId="4EAB563F"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93</w:t>
            </w:r>
          </w:p>
        </w:tc>
        <w:tc>
          <w:tcPr>
            <w:tcW w:w="1800" w:type="dxa"/>
          </w:tcPr>
          <w:p w14:paraId="1E189AA3"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145</w:t>
            </w:r>
          </w:p>
        </w:tc>
        <w:tc>
          <w:tcPr>
            <w:tcW w:w="1885" w:type="dxa"/>
          </w:tcPr>
          <w:p w14:paraId="30F11A56"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14</w:t>
            </w:r>
          </w:p>
        </w:tc>
      </w:tr>
      <w:tr w:rsidR="008F292B" w:rsidRPr="005540AF" w14:paraId="1EC73B4A" w14:textId="77777777" w:rsidTr="00892E0D">
        <w:trPr>
          <w:cantSplit/>
          <w:jc w:val="center"/>
        </w:trPr>
        <w:tc>
          <w:tcPr>
            <w:tcW w:w="3505" w:type="dxa"/>
          </w:tcPr>
          <w:p w14:paraId="150617B2" w14:textId="77777777" w:rsidR="008F292B" w:rsidRPr="005540AF" w:rsidRDefault="008F292B" w:rsidP="00F72AA6">
            <w:pPr>
              <w:rPr>
                <w:rFonts w:ascii="Arial" w:hAnsi="Arial" w:cs="Arial"/>
              </w:rPr>
            </w:pPr>
            <w:r w:rsidRPr="005540AF">
              <w:rPr>
                <w:rFonts w:ascii="Arial" w:hAnsi="Arial" w:cs="Arial"/>
              </w:rPr>
              <w:t>Career Technical Education</w:t>
            </w:r>
          </w:p>
        </w:tc>
        <w:tc>
          <w:tcPr>
            <w:tcW w:w="1800" w:type="dxa"/>
          </w:tcPr>
          <w:p w14:paraId="25C7D5BE"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229</w:t>
            </w:r>
          </w:p>
        </w:tc>
        <w:tc>
          <w:tcPr>
            <w:tcW w:w="1800" w:type="dxa"/>
          </w:tcPr>
          <w:p w14:paraId="7E5F97D6"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212</w:t>
            </w:r>
          </w:p>
        </w:tc>
        <w:tc>
          <w:tcPr>
            <w:tcW w:w="1885" w:type="dxa"/>
          </w:tcPr>
          <w:p w14:paraId="3450E753"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109</w:t>
            </w:r>
          </w:p>
        </w:tc>
      </w:tr>
      <w:tr w:rsidR="008F292B" w:rsidRPr="005540AF" w14:paraId="6AE4804B" w14:textId="77777777" w:rsidTr="00892E0D">
        <w:trPr>
          <w:cantSplit/>
          <w:jc w:val="center"/>
        </w:trPr>
        <w:tc>
          <w:tcPr>
            <w:tcW w:w="3505" w:type="dxa"/>
          </w:tcPr>
          <w:p w14:paraId="5C3A3B15" w14:textId="77777777" w:rsidR="008F292B" w:rsidRPr="005540AF" w:rsidRDefault="008F292B" w:rsidP="00F72AA6">
            <w:pPr>
              <w:rPr>
                <w:rFonts w:ascii="Arial" w:hAnsi="Arial" w:cs="Arial"/>
              </w:rPr>
            </w:pPr>
            <w:r w:rsidRPr="005540AF">
              <w:rPr>
                <w:rFonts w:ascii="Arial" w:hAnsi="Arial" w:cs="Arial"/>
              </w:rPr>
              <w:t>Other</w:t>
            </w:r>
          </w:p>
        </w:tc>
        <w:tc>
          <w:tcPr>
            <w:tcW w:w="1800" w:type="dxa"/>
          </w:tcPr>
          <w:p w14:paraId="40F96D1F"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1,220</w:t>
            </w:r>
          </w:p>
        </w:tc>
        <w:tc>
          <w:tcPr>
            <w:tcW w:w="1800" w:type="dxa"/>
          </w:tcPr>
          <w:p w14:paraId="3BDC0598"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962</w:t>
            </w:r>
          </w:p>
        </w:tc>
        <w:tc>
          <w:tcPr>
            <w:tcW w:w="1885" w:type="dxa"/>
          </w:tcPr>
          <w:p w14:paraId="02CF6F11" w14:textId="77777777" w:rsidR="008F292B" w:rsidRPr="005540AF" w:rsidRDefault="008F292B" w:rsidP="00F72AA6">
            <w:pPr>
              <w:jc w:val="center"/>
              <w:rPr>
                <w:rFonts w:ascii="Arial" w:hAnsi="Arial" w:cs="Arial"/>
                <w:color w:val="000000" w:themeColor="text1"/>
              </w:rPr>
            </w:pPr>
            <w:r w:rsidRPr="00F72AA6">
              <w:rPr>
                <w:rFonts w:ascii="Arial" w:hAnsi="Arial" w:cs="Arial"/>
                <w:color w:val="000000" w:themeColor="text1"/>
                <w:shd w:val="clear" w:color="auto" w:fill="FFFFFF"/>
              </w:rPr>
              <w:t>615</w:t>
            </w:r>
          </w:p>
        </w:tc>
      </w:tr>
    </w:tbl>
    <w:p w14:paraId="38C621AE" w14:textId="6A4D6C97" w:rsidR="00214DA0" w:rsidRPr="00460611" w:rsidRDefault="00460611" w:rsidP="00DB5BD0">
      <w:pPr>
        <w:spacing w:before="240" w:after="240"/>
        <w:rPr>
          <w:rFonts w:ascii="Verdana" w:hAnsi="Verdana"/>
          <w:color w:val="333333"/>
          <w:sz w:val="22"/>
          <w:szCs w:val="22"/>
          <w:shd w:val="clear" w:color="auto" w:fill="FFFFFF"/>
        </w:rPr>
      </w:pPr>
      <w:r w:rsidRPr="00FF6E31">
        <w:rPr>
          <w:rFonts w:ascii="Arial" w:hAnsi="Arial" w:cs="Arial"/>
          <w:color w:val="000000" w:themeColor="text1"/>
          <w:shd w:val="clear" w:color="auto" w:fill="FFFFFF"/>
        </w:rPr>
        <w:t xml:space="preserve">If </w:t>
      </w:r>
      <w:r>
        <w:rPr>
          <w:rFonts w:ascii="Arial" w:hAnsi="Arial" w:cs="Arial"/>
          <w:color w:val="000000" w:themeColor="text1"/>
          <w:shd w:val="clear" w:color="auto" w:fill="FFFFFF"/>
        </w:rPr>
        <w:t xml:space="preserve">the </w:t>
      </w:r>
      <w:r w:rsidRPr="00FF6E31">
        <w:rPr>
          <w:rFonts w:ascii="Arial" w:hAnsi="Arial" w:cs="Arial"/>
          <w:color w:val="000000" w:themeColor="text1"/>
          <w:shd w:val="clear" w:color="auto" w:fill="FFFFFF"/>
        </w:rPr>
        <w:t xml:space="preserve">student </w:t>
      </w:r>
      <w:r>
        <w:rPr>
          <w:rFonts w:ascii="Arial" w:hAnsi="Arial" w:cs="Arial"/>
          <w:color w:val="000000" w:themeColor="text1"/>
          <w:shd w:val="clear" w:color="auto" w:fill="FFFFFF"/>
        </w:rPr>
        <w:t xml:space="preserve">successfully completed a course in an early college middle college high, </w:t>
      </w:r>
      <w:r w:rsidRPr="00FF6E31">
        <w:rPr>
          <w:rFonts w:ascii="Arial" w:hAnsi="Arial" w:cs="Arial"/>
          <w:color w:val="000000" w:themeColor="text1"/>
          <w:shd w:val="clear" w:color="auto" w:fill="FFFFFF"/>
        </w:rPr>
        <w:t xml:space="preserve">the grantees entered the number under </w:t>
      </w:r>
      <w:r>
        <w:rPr>
          <w:rFonts w:ascii="Arial" w:hAnsi="Arial" w:cs="Arial"/>
          <w:color w:val="000000" w:themeColor="text1"/>
          <w:shd w:val="clear" w:color="auto" w:fill="FFFFFF"/>
        </w:rPr>
        <w:t>ECHS on the survey</w:t>
      </w:r>
      <w:r w:rsidRPr="00FF6E31">
        <w:rPr>
          <w:rFonts w:ascii="Arial" w:hAnsi="Arial" w:cs="Arial"/>
          <w:color w:val="000000" w:themeColor="text1"/>
          <w:shd w:val="clear" w:color="auto" w:fill="FFFFFF"/>
        </w:rPr>
        <w:t xml:space="preserve">. For sites who received CCAP and MCEC grants, if a student successfully completed a course that counted for both </w:t>
      </w:r>
      <w:r>
        <w:rPr>
          <w:rFonts w:ascii="Arial" w:hAnsi="Arial" w:cs="Arial"/>
          <w:color w:val="000000" w:themeColor="text1"/>
          <w:shd w:val="clear" w:color="auto" w:fill="FFFFFF"/>
        </w:rPr>
        <w:t xml:space="preserve">middle college high school and </w:t>
      </w:r>
      <w:r w:rsidRPr="00FF6E31">
        <w:rPr>
          <w:rFonts w:ascii="Arial" w:hAnsi="Arial" w:cs="Arial"/>
          <w:color w:val="000000" w:themeColor="text1"/>
          <w:shd w:val="clear" w:color="auto" w:fill="FFFFFF"/>
        </w:rPr>
        <w:t>CCAP, they counted the student in both fields.</w:t>
      </w:r>
      <w:r>
        <w:rPr>
          <w:rFonts w:ascii="Arial" w:hAnsi="Arial" w:cs="Arial"/>
          <w:color w:val="000000" w:themeColor="text1"/>
          <w:shd w:val="clear" w:color="auto" w:fill="FFFFFF"/>
        </w:rPr>
        <w:t xml:space="preserve"> Table nine shows the total number of successful course completions by course category for early college high school students in 2022–23</w:t>
      </w:r>
      <w:r w:rsidR="00BA481B">
        <w:rPr>
          <w:rFonts w:ascii="Arial" w:hAnsi="Arial" w:cs="Arial"/>
          <w:color w:val="000000" w:themeColor="text1"/>
          <w:shd w:val="clear" w:color="auto" w:fill="FFFFFF"/>
        </w:rPr>
        <w:t>.</w:t>
      </w:r>
    </w:p>
    <w:p w14:paraId="1034FD04" w14:textId="348A4D59" w:rsidR="00CD07ED" w:rsidRPr="00062799" w:rsidRDefault="00CD07ED" w:rsidP="00892E0D">
      <w:pPr>
        <w:pStyle w:val="TOCHeading"/>
        <w:spacing w:before="240" w:after="240" w:line="240" w:lineRule="auto"/>
        <w:rPr>
          <w:rFonts w:cs="Arial"/>
          <w:shd w:val="clear" w:color="auto" w:fill="FFFFFF"/>
        </w:rPr>
      </w:pPr>
      <w:r w:rsidRPr="00FF6E31">
        <w:rPr>
          <w:rFonts w:cs="Arial"/>
          <w:shd w:val="clear" w:color="auto" w:fill="FFFFFF"/>
        </w:rPr>
        <w:t>Table 9. Total Number of Successful Course Completions by Course Category for Early College High School Students</w:t>
      </w:r>
    </w:p>
    <w:tbl>
      <w:tblPr>
        <w:tblStyle w:val="TableGrid1"/>
        <w:tblW w:w="0" w:type="auto"/>
        <w:jc w:val="center"/>
        <w:tblLook w:val="04A0" w:firstRow="1" w:lastRow="0" w:firstColumn="1" w:lastColumn="0" w:noHBand="0" w:noVBand="1"/>
        <w:tblDescription w:val="Total Number of Successful Course Completions by Course Category for Early College High School Students"/>
      </w:tblPr>
      <w:tblGrid>
        <w:gridCol w:w="3505"/>
        <w:gridCol w:w="1800"/>
        <w:gridCol w:w="1800"/>
        <w:gridCol w:w="1885"/>
      </w:tblGrid>
      <w:tr w:rsidR="004D0362" w:rsidRPr="005540AF" w14:paraId="618C5A0A" w14:textId="77777777" w:rsidTr="00892E0D">
        <w:trPr>
          <w:cantSplit/>
          <w:tblHeader/>
          <w:jc w:val="center"/>
        </w:trPr>
        <w:tc>
          <w:tcPr>
            <w:tcW w:w="3505" w:type="dxa"/>
          </w:tcPr>
          <w:p w14:paraId="15C41C39" w14:textId="77777777" w:rsidR="004D0362" w:rsidRPr="005540AF" w:rsidRDefault="004D0362" w:rsidP="00F72AA6">
            <w:pPr>
              <w:jc w:val="center"/>
              <w:rPr>
                <w:rFonts w:ascii="Arial" w:hAnsi="Arial" w:cs="Arial"/>
                <w:b/>
                <w:bCs/>
              </w:rPr>
            </w:pPr>
            <w:r w:rsidRPr="005540AF">
              <w:rPr>
                <w:rFonts w:ascii="Arial" w:hAnsi="Arial" w:cs="Arial"/>
                <w:b/>
                <w:bCs/>
              </w:rPr>
              <w:t>Course Category</w:t>
            </w:r>
          </w:p>
        </w:tc>
        <w:tc>
          <w:tcPr>
            <w:tcW w:w="1800" w:type="dxa"/>
          </w:tcPr>
          <w:p w14:paraId="1F7B8323" w14:textId="77777777" w:rsidR="004D0362" w:rsidRPr="005540AF" w:rsidRDefault="004D0362" w:rsidP="00F72AA6">
            <w:pPr>
              <w:jc w:val="center"/>
              <w:rPr>
                <w:rFonts w:ascii="Arial" w:hAnsi="Arial" w:cs="Arial"/>
                <w:b/>
                <w:bCs/>
              </w:rPr>
            </w:pPr>
            <w:r w:rsidRPr="005540AF">
              <w:rPr>
                <w:rFonts w:ascii="Arial" w:hAnsi="Arial" w:cs="Arial"/>
                <w:b/>
                <w:bCs/>
              </w:rPr>
              <w:t>Fall 2022</w:t>
            </w:r>
          </w:p>
        </w:tc>
        <w:tc>
          <w:tcPr>
            <w:tcW w:w="1800" w:type="dxa"/>
          </w:tcPr>
          <w:p w14:paraId="606293AE" w14:textId="77777777" w:rsidR="004D0362" w:rsidRPr="005540AF" w:rsidRDefault="004D0362" w:rsidP="00F72AA6">
            <w:pPr>
              <w:jc w:val="center"/>
              <w:rPr>
                <w:rFonts w:ascii="Arial" w:hAnsi="Arial" w:cs="Arial"/>
                <w:b/>
                <w:bCs/>
              </w:rPr>
            </w:pPr>
            <w:r w:rsidRPr="005540AF">
              <w:rPr>
                <w:rFonts w:ascii="Arial" w:hAnsi="Arial" w:cs="Arial"/>
                <w:b/>
                <w:bCs/>
              </w:rPr>
              <w:t>Spring 2023</w:t>
            </w:r>
          </w:p>
        </w:tc>
        <w:tc>
          <w:tcPr>
            <w:tcW w:w="1885" w:type="dxa"/>
          </w:tcPr>
          <w:p w14:paraId="40C85C5E" w14:textId="77777777" w:rsidR="004D0362" w:rsidRPr="005540AF" w:rsidRDefault="004D0362" w:rsidP="00F72AA6">
            <w:pPr>
              <w:jc w:val="center"/>
              <w:rPr>
                <w:rFonts w:ascii="Arial" w:hAnsi="Arial" w:cs="Arial"/>
                <w:b/>
                <w:bCs/>
              </w:rPr>
            </w:pPr>
            <w:r w:rsidRPr="005540AF">
              <w:rPr>
                <w:rFonts w:ascii="Arial" w:hAnsi="Arial" w:cs="Arial"/>
                <w:b/>
                <w:bCs/>
              </w:rPr>
              <w:t>Summer 2023</w:t>
            </w:r>
          </w:p>
        </w:tc>
      </w:tr>
      <w:tr w:rsidR="004D0362" w:rsidRPr="005540AF" w14:paraId="2873DE67" w14:textId="77777777" w:rsidTr="00892E0D">
        <w:trPr>
          <w:cantSplit/>
          <w:tblHeader/>
          <w:jc w:val="center"/>
        </w:trPr>
        <w:tc>
          <w:tcPr>
            <w:tcW w:w="3505" w:type="dxa"/>
          </w:tcPr>
          <w:p w14:paraId="60670DF1" w14:textId="77777777" w:rsidR="004D0362" w:rsidRPr="005540AF" w:rsidRDefault="004D0362" w:rsidP="00F72AA6">
            <w:pPr>
              <w:rPr>
                <w:rFonts w:ascii="Arial" w:hAnsi="Arial" w:cs="Arial"/>
              </w:rPr>
            </w:pPr>
            <w:r w:rsidRPr="005540AF">
              <w:rPr>
                <w:rFonts w:ascii="Arial" w:hAnsi="Arial" w:cs="Arial"/>
              </w:rPr>
              <w:t>English</w:t>
            </w:r>
          </w:p>
        </w:tc>
        <w:tc>
          <w:tcPr>
            <w:tcW w:w="1800" w:type="dxa"/>
          </w:tcPr>
          <w:p w14:paraId="6C8ECE5C"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441</w:t>
            </w:r>
          </w:p>
        </w:tc>
        <w:tc>
          <w:tcPr>
            <w:tcW w:w="1800" w:type="dxa"/>
          </w:tcPr>
          <w:p w14:paraId="3D8F8A45"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454</w:t>
            </w:r>
          </w:p>
        </w:tc>
        <w:tc>
          <w:tcPr>
            <w:tcW w:w="1885" w:type="dxa"/>
          </w:tcPr>
          <w:p w14:paraId="46B853CE"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130</w:t>
            </w:r>
          </w:p>
        </w:tc>
      </w:tr>
      <w:tr w:rsidR="004D0362" w:rsidRPr="005540AF" w14:paraId="10D7D1FB" w14:textId="77777777" w:rsidTr="00892E0D">
        <w:trPr>
          <w:cantSplit/>
          <w:tblHeader/>
          <w:jc w:val="center"/>
        </w:trPr>
        <w:tc>
          <w:tcPr>
            <w:tcW w:w="3505" w:type="dxa"/>
          </w:tcPr>
          <w:p w14:paraId="0027E3B9" w14:textId="77777777" w:rsidR="004D0362" w:rsidRPr="005540AF" w:rsidRDefault="004D0362" w:rsidP="00F72AA6">
            <w:pPr>
              <w:rPr>
                <w:rFonts w:ascii="Arial" w:hAnsi="Arial" w:cs="Arial"/>
              </w:rPr>
            </w:pPr>
            <w:r w:rsidRPr="005540AF">
              <w:rPr>
                <w:rFonts w:ascii="Arial" w:hAnsi="Arial" w:cs="Arial"/>
              </w:rPr>
              <w:t>Mathematics</w:t>
            </w:r>
          </w:p>
        </w:tc>
        <w:tc>
          <w:tcPr>
            <w:tcW w:w="1800" w:type="dxa"/>
          </w:tcPr>
          <w:p w14:paraId="1557DC91"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286</w:t>
            </w:r>
          </w:p>
        </w:tc>
        <w:tc>
          <w:tcPr>
            <w:tcW w:w="1800" w:type="dxa"/>
          </w:tcPr>
          <w:p w14:paraId="66B56E88"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332</w:t>
            </w:r>
          </w:p>
        </w:tc>
        <w:tc>
          <w:tcPr>
            <w:tcW w:w="1885" w:type="dxa"/>
          </w:tcPr>
          <w:p w14:paraId="595E4708"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87</w:t>
            </w:r>
          </w:p>
        </w:tc>
      </w:tr>
      <w:tr w:rsidR="004D0362" w:rsidRPr="005540AF" w14:paraId="53B1B4E7" w14:textId="77777777" w:rsidTr="00892E0D">
        <w:trPr>
          <w:cantSplit/>
          <w:tblHeader/>
          <w:jc w:val="center"/>
        </w:trPr>
        <w:tc>
          <w:tcPr>
            <w:tcW w:w="3505" w:type="dxa"/>
          </w:tcPr>
          <w:p w14:paraId="429F3604" w14:textId="77777777" w:rsidR="004D0362" w:rsidRPr="005540AF" w:rsidRDefault="004D0362" w:rsidP="00F72AA6">
            <w:pPr>
              <w:rPr>
                <w:rFonts w:ascii="Arial" w:hAnsi="Arial" w:cs="Arial"/>
              </w:rPr>
            </w:pPr>
            <w:r w:rsidRPr="005540AF">
              <w:rPr>
                <w:rFonts w:ascii="Arial" w:hAnsi="Arial" w:cs="Arial"/>
              </w:rPr>
              <w:t>History/Social Science</w:t>
            </w:r>
          </w:p>
        </w:tc>
        <w:tc>
          <w:tcPr>
            <w:tcW w:w="1800" w:type="dxa"/>
          </w:tcPr>
          <w:p w14:paraId="70E81B41"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1,190</w:t>
            </w:r>
          </w:p>
        </w:tc>
        <w:tc>
          <w:tcPr>
            <w:tcW w:w="1800" w:type="dxa"/>
          </w:tcPr>
          <w:p w14:paraId="136A8AB8"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1,000</w:t>
            </w:r>
          </w:p>
        </w:tc>
        <w:tc>
          <w:tcPr>
            <w:tcW w:w="1885" w:type="dxa"/>
          </w:tcPr>
          <w:p w14:paraId="7958834A"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313</w:t>
            </w:r>
          </w:p>
        </w:tc>
      </w:tr>
      <w:tr w:rsidR="004D0362" w:rsidRPr="005540AF" w14:paraId="0741BE9A" w14:textId="77777777" w:rsidTr="00892E0D">
        <w:trPr>
          <w:cantSplit/>
          <w:tblHeader/>
          <w:jc w:val="center"/>
        </w:trPr>
        <w:tc>
          <w:tcPr>
            <w:tcW w:w="3505" w:type="dxa"/>
          </w:tcPr>
          <w:p w14:paraId="6375E80B" w14:textId="77777777" w:rsidR="004D0362" w:rsidRPr="005540AF" w:rsidRDefault="004D0362" w:rsidP="00F72AA6">
            <w:pPr>
              <w:rPr>
                <w:rFonts w:ascii="Arial" w:hAnsi="Arial" w:cs="Arial"/>
              </w:rPr>
            </w:pPr>
            <w:r w:rsidRPr="005540AF">
              <w:rPr>
                <w:rFonts w:ascii="Arial" w:hAnsi="Arial" w:cs="Arial"/>
              </w:rPr>
              <w:t>Science</w:t>
            </w:r>
          </w:p>
        </w:tc>
        <w:tc>
          <w:tcPr>
            <w:tcW w:w="1800" w:type="dxa"/>
          </w:tcPr>
          <w:p w14:paraId="3D53DDF0"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432</w:t>
            </w:r>
          </w:p>
        </w:tc>
        <w:tc>
          <w:tcPr>
            <w:tcW w:w="1800" w:type="dxa"/>
          </w:tcPr>
          <w:p w14:paraId="55762843"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360</w:t>
            </w:r>
          </w:p>
        </w:tc>
        <w:tc>
          <w:tcPr>
            <w:tcW w:w="1885" w:type="dxa"/>
          </w:tcPr>
          <w:p w14:paraId="30F377A5"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159</w:t>
            </w:r>
          </w:p>
        </w:tc>
      </w:tr>
      <w:tr w:rsidR="004D0362" w:rsidRPr="005540AF" w14:paraId="28F2B78A" w14:textId="77777777" w:rsidTr="00892E0D">
        <w:trPr>
          <w:cantSplit/>
          <w:tblHeader/>
          <w:jc w:val="center"/>
        </w:trPr>
        <w:tc>
          <w:tcPr>
            <w:tcW w:w="3505" w:type="dxa"/>
          </w:tcPr>
          <w:p w14:paraId="0039BC44" w14:textId="77777777" w:rsidR="004D0362" w:rsidRPr="005540AF" w:rsidRDefault="004D0362" w:rsidP="00F72AA6">
            <w:pPr>
              <w:rPr>
                <w:rFonts w:ascii="Arial" w:hAnsi="Arial" w:cs="Arial"/>
              </w:rPr>
            </w:pPr>
            <w:r w:rsidRPr="005540AF">
              <w:rPr>
                <w:rFonts w:ascii="Arial" w:hAnsi="Arial" w:cs="Arial"/>
              </w:rPr>
              <w:t>World Language</w:t>
            </w:r>
          </w:p>
        </w:tc>
        <w:tc>
          <w:tcPr>
            <w:tcW w:w="1800" w:type="dxa"/>
          </w:tcPr>
          <w:p w14:paraId="41F83786"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742</w:t>
            </w:r>
          </w:p>
        </w:tc>
        <w:tc>
          <w:tcPr>
            <w:tcW w:w="1800" w:type="dxa"/>
          </w:tcPr>
          <w:p w14:paraId="6A76D9B5"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583</w:t>
            </w:r>
          </w:p>
        </w:tc>
        <w:tc>
          <w:tcPr>
            <w:tcW w:w="1885" w:type="dxa"/>
          </w:tcPr>
          <w:p w14:paraId="6C8AEEA9"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84</w:t>
            </w:r>
          </w:p>
        </w:tc>
      </w:tr>
      <w:tr w:rsidR="004D0362" w:rsidRPr="005540AF" w14:paraId="599A1E3B" w14:textId="77777777" w:rsidTr="00892E0D">
        <w:trPr>
          <w:cantSplit/>
          <w:tblHeader/>
          <w:jc w:val="center"/>
        </w:trPr>
        <w:tc>
          <w:tcPr>
            <w:tcW w:w="3505" w:type="dxa"/>
          </w:tcPr>
          <w:p w14:paraId="02780393" w14:textId="77777777" w:rsidR="004D0362" w:rsidRPr="005540AF" w:rsidRDefault="004D0362" w:rsidP="00F72AA6">
            <w:pPr>
              <w:rPr>
                <w:rFonts w:ascii="Arial" w:hAnsi="Arial" w:cs="Arial"/>
              </w:rPr>
            </w:pPr>
            <w:r w:rsidRPr="005540AF">
              <w:rPr>
                <w:rFonts w:ascii="Arial" w:hAnsi="Arial" w:cs="Arial"/>
              </w:rPr>
              <w:t>Health</w:t>
            </w:r>
          </w:p>
        </w:tc>
        <w:tc>
          <w:tcPr>
            <w:tcW w:w="1800" w:type="dxa"/>
          </w:tcPr>
          <w:p w14:paraId="512DDB18"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106</w:t>
            </w:r>
          </w:p>
        </w:tc>
        <w:tc>
          <w:tcPr>
            <w:tcW w:w="1800" w:type="dxa"/>
          </w:tcPr>
          <w:p w14:paraId="673B0681"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178</w:t>
            </w:r>
          </w:p>
        </w:tc>
        <w:tc>
          <w:tcPr>
            <w:tcW w:w="1885" w:type="dxa"/>
          </w:tcPr>
          <w:p w14:paraId="5E756B16"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14</w:t>
            </w:r>
          </w:p>
        </w:tc>
      </w:tr>
      <w:tr w:rsidR="004D0362" w:rsidRPr="005540AF" w14:paraId="29AF737B" w14:textId="77777777" w:rsidTr="00892E0D">
        <w:trPr>
          <w:cantSplit/>
          <w:tblHeader/>
          <w:jc w:val="center"/>
        </w:trPr>
        <w:tc>
          <w:tcPr>
            <w:tcW w:w="3505" w:type="dxa"/>
          </w:tcPr>
          <w:p w14:paraId="0886A537" w14:textId="77777777" w:rsidR="004D0362" w:rsidRPr="005540AF" w:rsidRDefault="004D0362" w:rsidP="00F72AA6">
            <w:pPr>
              <w:rPr>
                <w:rFonts w:ascii="Arial" w:hAnsi="Arial" w:cs="Arial"/>
              </w:rPr>
            </w:pPr>
            <w:r w:rsidRPr="005540AF">
              <w:rPr>
                <w:rFonts w:ascii="Arial" w:hAnsi="Arial" w:cs="Arial"/>
              </w:rPr>
              <w:t>Computer Science</w:t>
            </w:r>
          </w:p>
        </w:tc>
        <w:tc>
          <w:tcPr>
            <w:tcW w:w="1800" w:type="dxa"/>
          </w:tcPr>
          <w:p w14:paraId="307CD20C"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72</w:t>
            </w:r>
          </w:p>
        </w:tc>
        <w:tc>
          <w:tcPr>
            <w:tcW w:w="1800" w:type="dxa"/>
          </w:tcPr>
          <w:p w14:paraId="3F92F080"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31</w:t>
            </w:r>
          </w:p>
        </w:tc>
        <w:tc>
          <w:tcPr>
            <w:tcW w:w="1885" w:type="dxa"/>
          </w:tcPr>
          <w:p w14:paraId="032125B0"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9</w:t>
            </w:r>
          </w:p>
        </w:tc>
      </w:tr>
      <w:tr w:rsidR="004D0362" w:rsidRPr="005540AF" w14:paraId="4E608088" w14:textId="77777777" w:rsidTr="00892E0D">
        <w:trPr>
          <w:cantSplit/>
          <w:tblHeader/>
          <w:jc w:val="center"/>
        </w:trPr>
        <w:tc>
          <w:tcPr>
            <w:tcW w:w="3505" w:type="dxa"/>
          </w:tcPr>
          <w:p w14:paraId="4AEE0569" w14:textId="77777777" w:rsidR="004D0362" w:rsidRPr="005540AF" w:rsidRDefault="004D0362" w:rsidP="00F72AA6">
            <w:pPr>
              <w:rPr>
                <w:rFonts w:ascii="Arial" w:hAnsi="Arial" w:cs="Arial"/>
              </w:rPr>
            </w:pPr>
            <w:r w:rsidRPr="005540AF">
              <w:rPr>
                <w:rFonts w:ascii="Arial" w:hAnsi="Arial" w:cs="Arial"/>
              </w:rPr>
              <w:t>Visual Arts</w:t>
            </w:r>
          </w:p>
        </w:tc>
        <w:tc>
          <w:tcPr>
            <w:tcW w:w="1800" w:type="dxa"/>
          </w:tcPr>
          <w:p w14:paraId="285261D1"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159</w:t>
            </w:r>
          </w:p>
        </w:tc>
        <w:tc>
          <w:tcPr>
            <w:tcW w:w="1800" w:type="dxa"/>
          </w:tcPr>
          <w:p w14:paraId="7B7F4C24"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252</w:t>
            </w:r>
          </w:p>
        </w:tc>
        <w:tc>
          <w:tcPr>
            <w:tcW w:w="1885" w:type="dxa"/>
          </w:tcPr>
          <w:p w14:paraId="5D98EA47"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179</w:t>
            </w:r>
          </w:p>
        </w:tc>
      </w:tr>
      <w:tr w:rsidR="004D0362" w:rsidRPr="005540AF" w14:paraId="115438DD" w14:textId="77777777" w:rsidTr="00892E0D">
        <w:trPr>
          <w:cantSplit/>
          <w:tblHeader/>
          <w:jc w:val="center"/>
        </w:trPr>
        <w:tc>
          <w:tcPr>
            <w:tcW w:w="3505" w:type="dxa"/>
          </w:tcPr>
          <w:p w14:paraId="672FB9F8" w14:textId="77777777" w:rsidR="004D0362" w:rsidRPr="005540AF" w:rsidRDefault="004D0362" w:rsidP="00F72AA6">
            <w:pPr>
              <w:rPr>
                <w:rFonts w:ascii="Arial" w:hAnsi="Arial" w:cs="Arial"/>
              </w:rPr>
            </w:pPr>
            <w:r w:rsidRPr="005540AF">
              <w:rPr>
                <w:rFonts w:ascii="Arial" w:hAnsi="Arial" w:cs="Arial"/>
              </w:rPr>
              <w:t>Dance</w:t>
            </w:r>
          </w:p>
        </w:tc>
        <w:tc>
          <w:tcPr>
            <w:tcW w:w="1800" w:type="dxa"/>
          </w:tcPr>
          <w:p w14:paraId="2CFE53C2"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49</w:t>
            </w:r>
          </w:p>
        </w:tc>
        <w:tc>
          <w:tcPr>
            <w:tcW w:w="1800" w:type="dxa"/>
          </w:tcPr>
          <w:p w14:paraId="33E00C33"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12</w:t>
            </w:r>
          </w:p>
        </w:tc>
        <w:tc>
          <w:tcPr>
            <w:tcW w:w="1885" w:type="dxa"/>
          </w:tcPr>
          <w:p w14:paraId="3540C862"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14</w:t>
            </w:r>
          </w:p>
        </w:tc>
      </w:tr>
      <w:tr w:rsidR="004D0362" w:rsidRPr="005540AF" w14:paraId="07F6965C" w14:textId="77777777" w:rsidTr="00892E0D">
        <w:trPr>
          <w:cantSplit/>
          <w:tblHeader/>
          <w:jc w:val="center"/>
        </w:trPr>
        <w:tc>
          <w:tcPr>
            <w:tcW w:w="3505" w:type="dxa"/>
          </w:tcPr>
          <w:p w14:paraId="671620EB" w14:textId="77777777" w:rsidR="004D0362" w:rsidRPr="005540AF" w:rsidRDefault="004D0362" w:rsidP="00F72AA6">
            <w:pPr>
              <w:rPr>
                <w:rFonts w:ascii="Arial" w:hAnsi="Arial" w:cs="Arial"/>
              </w:rPr>
            </w:pPr>
            <w:r w:rsidRPr="005540AF">
              <w:rPr>
                <w:rFonts w:ascii="Arial" w:hAnsi="Arial" w:cs="Arial"/>
              </w:rPr>
              <w:t>Theatre</w:t>
            </w:r>
          </w:p>
        </w:tc>
        <w:tc>
          <w:tcPr>
            <w:tcW w:w="1800" w:type="dxa"/>
          </w:tcPr>
          <w:p w14:paraId="56F9BEC5"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15</w:t>
            </w:r>
          </w:p>
        </w:tc>
        <w:tc>
          <w:tcPr>
            <w:tcW w:w="1800" w:type="dxa"/>
          </w:tcPr>
          <w:p w14:paraId="46187EE2"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88</w:t>
            </w:r>
          </w:p>
        </w:tc>
        <w:tc>
          <w:tcPr>
            <w:tcW w:w="1885" w:type="dxa"/>
          </w:tcPr>
          <w:p w14:paraId="34C86C7C"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84</w:t>
            </w:r>
          </w:p>
        </w:tc>
      </w:tr>
      <w:tr w:rsidR="004D0362" w:rsidRPr="005540AF" w14:paraId="2E0D40CB" w14:textId="77777777" w:rsidTr="00892E0D">
        <w:trPr>
          <w:cantSplit/>
          <w:tblHeader/>
          <w:jc w:val="center"/>
        </w:trPr>
        <w:tc>
          <w:tcPr>
            <w:tcW w:w="3505" w:type="dxa"/>
          </w:tcPr>
          <w:p w14:paraId="19F2FB93" w14:textId="77777777" w:rsidR="004D0362" w:rsidRPr="005540AF" w:rsidRDefault="004D0362" w:rsidP="00F72AA6">
            <w:pPr>
              <w:rPr>
                <w:rFonts w:ascii="Arial" w:hAnsi="Arial" w:cs="Arial"/>
              </w:rPr>
            </w:pPr>
            <w:r w:rsidRPr="005540AF">
              <w:rPr>
                <w:rFonts w:ascii="Arial" w:hAnsi="Arial" w:cs="Arial"/>
              </w:rPr>
              <w:t>Music</w:t>
            </w:r>
          </w:p>
        </w:tc>
        <w:tc>
          <w:tcPr>
            <w:tcW w:w="1800" w:type="dxa"/>
          </w:tcPr>
          <w:p w14:paraId="19A9FA11"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191</w:t>
            </w:r>
          </w:p>
        </w:tc>
        <w:tc>
          <w:tcPr>
            <w:tcW w:w="1800" w:type="dxa"/>
          </w:tcPr>
          <w:p w14:paraId="28EB127A"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262</w:t>
            </w:r>
          </w:p>
        </w:tc>
        <w:tc>
          <w:tcPr>
            <w:tcW w:w="1885" w:type="dxa"/>
          </w:tcPr>
          <w:p w14:paraId="5D30A3EA"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81</w:t>
            </w:r>
          </w:p>
        </w:tc>
      </w:tr>
      <w:tr w:rsidR="004D0362" w:rsidRPr="005540AF" w14:paraId="0BD79743" w14:textId="77777777" w:rsidTr="00892E0D">
        <w:trPr>
          <w:cantSplit/>
          <w:tblHeader/>
          <w:jc w:val="center"/>
        </w:trPr>
        <w:tc>
          <w:tcPr>
            <w:tcW w:w="3505" w:type="dxa"/>
          </w:tcPr>
          <w:p w14:paraId="4D7B7E17" w14:textId="77777777" w:rsidR="004D0362" w:rsidRPr="005540AF" w:rsidRDefault="004D0362" w:rsidP="00F72AA6">
            <w:pPr>
              <w:rPr>
                <w:rFonts w:ascii="Arial" w:hAnsi="Arial" w:cs="Arial"/>
              </w:rPr>
            </w:pPr>
            <w:r w:rsidRPr="005540AF">
              <w:rPr>
                <w:rFonts w:ascii="Arial" w:hAnsi="Arial" w:cs="Arial"/>
              </w:rPr>
              <w:t>Career Technical Education</w:t>
            </w:r>
          </w:p>
        </w:tc>
        <w:tc>
          <w:tcPr>
            <w:tcW w:w="1800" w:type="dxa"/>
          </w:tcPr>
          <w:p w14:paraId="15A12A19"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477</w:t>
            </w:r>
          </w:p>
        </w:tc>
        <w:tc>
          <w:tcPr>
            <w:tcW w:w="1800" w:type="dxa"/>
          </w:tcPr>
          <w:p w14:paraId="62D8D094"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484</w:t>
            </w:r>
          </w:p>
        </w:tc>
        <w:tc>
          <w:tcPr>
            <w:tcW w:w="1885" w:type="dxa"/>
          </w:tcPr>
          <w:p w14:paraId="32C6B341"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10</w:t>
            </w:r>
          </w:p>
        </w:tc>
      </w:tr>
      <w:tr w:rsidR="004D0362" w:rsidRPr="005540AF" w14:paraId="2CD5BF61" w14:textId="77777777" w:rsidTr="00892E0D">
        <w:trPr>
          <w:cantSplit/>
          <w:tblHeader/>
          <w:jc w:val="center"/>
        </w:trPr>
        <w:tc>
          <w:tcPr>
            <w:tcW w:w="3505" w:type="dxa"/>
          </w:tcPr>
          <w:p w14:paraId="68D2A63A" w14:textId="77777777" w:rsidR="004D0362" w:rsidRPr="005540AF" w:rsidRDefault="004D0362" w:rsidP="00F72AA6">
            <w:pPr>
              <w:rPr>
                <w:rFonts w:ascii="Arial" w:hAnsi="Arial" w:cs="Arial"/>
              </w:rPr>
            </w:pPr>
            <w:r w:rsidRPr="005540AF">
              <w:rPr>
                <w:rFonts w:ascii="Arial" w:hAnsi="Arial" w:cs="Arial"/>
              </w:rPr>
              <w:t>Other</w:t>
            </w:r>
          </w:p>
        </w:tc>
        <w:tc>
          <w:tcPr>
            <w:tcW w:w="1800" w:type="dxa"/>
          </w:tcPr>
          <w:p w14:paraId="743FE472"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1,814</w:t>
            </w:r>
          </w:p>
        </w:tc>
        <w:tc>
          <w:tcPr>
            <w:tcW w:w="1800" w:type="dxa"/>
          </w:tcPr>
          <w:p w14:paraId="522BE066"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1,373</w:t>
            </w:r>
          </w:p>
        </w:tc>
        <w:tc>
          <w:tcPr>
            <w:tcW w:w="1885" w:type="dxa"/>
          </w:tcPr>
          <w:p w14:paraId="784C93F9"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687</w:t>
            </w:r>
          </w:p>
        </w:tc>
      </w:tr>
    </w:tbl>
    <w:p w14:paraId="4300717D" w14:textId="77777777" w:rsidR="00D62A60" w:rsidRDefault="00D62A60">
      <w:pPr>
        <w:rPr>
          <w:rFonts w:ascii="Arial" w:hAnsi="Arial" w:cs="Arial"/>
          <w:color w:val="000000" w:themeColor="text1"/>
          <w:shd w:val="clear" w:color="auto" w:fill="FFFFFF"/>
        </w:rPr>
      </w:pPr>
      <w:r>
        <w:rPr>
          <w:rFonts w:ascii="Arial" w:hAnsi="Arial" w:cs="Arial"/>
          <w:color w:val="000000" w:themeColor="text1"/>
          <w:shd w:val="clear" w:color="auto" w:fill="FFFFFF"/>
        </w:rPr>
        <w:br w:type="page"/>
      </w:r>
    </w:p>
    <w:p w14:paraId="3088B686" w14:textId="1DFD8BAB" w:rsidR="00460611" w:rsidRDefault="00460611" w:rsidP="004B701C">
      <w:pPr>
        <w:pStyle w:val="TOCHeading"/>
        <w:spacing w:after="240" w:line="240" w:lineRule="auto"/>
        <w:jc w:val="left"/>
        <w:rPr>
          <w:b w:val="0"/>
          <w:bCs/>
          <w:shd w:val="clear" w:color="auto" w:fill="FFFFFF"/>
        </w:rPr>
      </w:pPr>
      <w:r w:rsidRPr="00460611">
        <w:rPr>
          <w:rFonts w:cs="Arial"/>
          <w:b w:val="0"/>
          <w:bCs/>
          <w:shd w:val="clear" w:color="auto" w:fill="FFFFFF"/>
        </w:rPr>
        <w:lastRenderedPageBreak/>
        <w:t>If the student successfully completed a course in an early college high</w:t>
      </w:r>
      <w:r>
        <w:rPr>
          <w:rFonts w:cs="Arial"/>
          <w:b w:val="0"/>
          <w:bCs/>
          <w:shd w:val="clear" w:color="auto" w:fill="FFFFFF"/>
        </w:rPr>
        <w:t xml:space="preserve"> school program</w:t>
      </w:r>
      <w:r w:rsidRPr="00460611">
        <w:rPr>
          <w:rFonts w:cs="Arial"/>
          <w:b w:val="0"/>
          <w:bCs/>
          <w:shd w:val="clear" w:color="auto" w:fill="FFFFFF"/>
        </w:rPr>
        <w:t>, the grantees entered the number under ECHS</w:t>
      </w:r>
      <w:r>
        <w:rPr>
          <w:rFonts w:cs="Arial"/>
          <w:b w:val="0"/>
          <w:bCs/>
          <w:shd w:val="clear" w:color="auto" w:fill="FFFFFF"/>
        </w:rPr>
        <w:t xml:space="preserve"> Program</w:t>
      </w:r>
      <w:r w:rsidRPr="00460611">
        <w:rPr>
          <w:rFonts w:cs="Arial"/>
          <w:b w:val="0"/>
          <w:bCs/>
          <w:shd w:val="clear" w:color="auto" w:fill="FFFFFF"/>
        </w:rPr>
        <w:t xml:space="preserve"> on the survey. For sites who received CCAP and MCEC grants, if a student successfully completed a course that counted for both </w:t>
      </w:r>
      <w:r>
        <w:rPr>
          <w:rFonts w:cs="Arial"/>
          <w:b w:val="0"/>
          <w:bCs/>
          <w:shd w:val="clear" w:color="auto" w:fill="FFFFFF"/>
        </w:rPr>
        <w:t>early</w:t>
      </w:r>
      <w:r w:rsidRPr="00460611">
        <w:rPr>
          <w:rFonts w:cs="Arial"/>
          <w:b w:val="0"/>
          <w:bCs/>
          <w:shd w:val="clear" w:color="auto" w:fill="FFFFFF"/>
        </w:rPr>
        <w:t xml:space="preserve"> college high school </w:t>
      </w:r>
      <w:r>
        <w:rPr>
          <w:rFonts w:cs="Arial"/>
          <w:b w:val="0"/>
          <w:bCs/>
          <w:shd w:val="clear" w:color="auto" w:fill="FFFFFF"/>
        </w:rPr>
        <w:t xml:space="preserve">program </w:t>
      </w:r>
      <w:r w:rsidRPr="00460611">
        <w:rPr>
          <w:rFonts w:cs="Arial"/>
          <w:b w:val="0"/>
          <w:bCs/>
          <w:shd w:val="clear" w:color="auto" w:fill="FFFFFF"/>
        </w:rPr>
        <w:t xml:space="preserve">and CCAP, they counted the student in both fields. Table </w:t>
      </w:r>
      <w:r>
        <w:rPr>
          <w:rFonts w:cs="Arial"/>
          <w:b w:val="0"/>
          <w:bCs/>
          <w:shd w:val="clear" w:color="auto" w:fill="FFFFFF"/>
        </w:rPr>
        <w:t>ten</w:t>
      </w:r>
      <w:r w:rsidRPr="00460611">
        <w:rPr>
          <w:rFonts w:cs="Arial"/>
          <w:b w:val="0"/>
          <w:bCs/>
          <w:shd w:val="clear" w:color="auto" w:fill="FFFFFF"/>
        </w:rPr>
        <w:t xml:space="preserve"> shows the total number of successful course completions by course category for early college high school </w:t>
      </w:r>
      <w:r>
        <w:rPr>
          <w:rFonts w:cs="Arial"/>
          <w:b w:val="0"/>
          <w:bCs/>
          <w:shd w:val="clear" w:color="auto" w:fill="FFFFFF"/>
        </w:rPr>
        <w:t xml:space="preserve">program </w:t>
      </w:r>
      <w:r w:rsidRPr="00460611">
        <w:rPr>
          <w:rFonts w:cs="Arial"/>
          <w:b w:val="0"/>
          <w:bCs/>
          <w:shd w:val="clear" w:color="auto" w:fill="FFFFFF"/>
        </w:rPr>
        <w:t>students in 2022–23</w:t>
      </w:r>
      <w:r>
        <w:rPr>
          <w:rFonts w:cs="Arial"/>
          <w:b w:val="0"/>
          <w:bCs/>
          <w:shd w:val="clear" w:color="auto" w:fill="FFFFFF"/>
        </w:rPr>
        <w:t>.</w:t>
      </w:r>
    </w:p>
    <w:p w14:paraId="54B47A96" w14:textId="3F801A96" w:rsidR="00CD07ED" w:rsidRPr="008F0355" w:rsidRDefault="00CD07ED" w:rsidP="00892E0D">
      <w:pPr>
        <w:pStyle w:val="TOCHeading"/>
        <w:spacing w:after="240" w:line="240" w:lineRule="auto"/>
      </w:pPr>
      <w:r w:rsidRPr="00FF6E31">
        <w:rPr>
          <w:shd w:val="clear" w:color="auto" w:fill="FFFFFF"/>
        </w:rPr>
        <w:t xml:space="preserve">Table 10. </w:t>
      </w:r>
      <w:bookmarkStart w:id="16" w:name="_Hlk209091546"/>
      <w:r w:rsidRPr="00FF6E31">
        <w:rPr>
          <w:shd w:val="clear" w:color="auto" w:fill="FFFFFF"/>
        </w:rPr>
        <w:t>Total Number of Successful Course Completions by Course Category for Early College High School Program Students</w:t>
      </w:r>
    </w:p>
    <w:tbl>
      <w:tblPr>
        <w:tblStyle w:val="TableGrid1"/>
        <w:tblW w:w="0" w:type="auto"/>
        <w:jc w:val="center"/>
        <w:tblLook w:val="04A0" w:firstRow="1" w:lastRow="0" w:firstColumn="1" w:lastColumn="0" w:noHBand="0" w:noVBand="1"/>
        <w:tblDescription w:val="Total Number of Successful Course Completions by Course Category for Early College High School Program Students"/>
      </w:tblPr>
      <w:tblGrid>
        <w:gridCol w:w="3505"/>
        <w:gridCol w:w="1800"/>
        <w:gridCol w:w="1800"/>
        <w:gridCol w:w="1885"/>
      </w:tblGrid>
      <w:tr w:rsidR="004D0362" w:rsidRPr="005540AF" w14:paraId="2A6D5A9A" w14:textId="77777777" w:rsidTr="00892E0D">
        <w:trPr>
          <w:cantSplit/>
          <w:tblHeader/>
          <w:jc w:val="center"/>
        </w:trPr>
        <w:tc>
          <w:tcPr>
            <w:tcW w:w="3505" w:type="dxa"/>
          </w:tcPr>
          <w:bookmarkEnd w:id="16"/>
          <w:p w14:paraId="0A079730" w14:textId="77777777" w:rsidR="004D0362" w:rsidRPr="005540AF" w:rsidRDefault="004D0362" w:rsidP="00F72AA6">
            <w:pPr>
              <w:jc w:val="center"/>
              <w:rPr>
                <w:rFonts w:ascii="Arial" w:hAnsi="Arial" w:cs="Arial"/>
                <w:b/>
                <w:bCs/>
              </w:rPr>
            </w:pPr>
            <w:r w:rsidRPr="005540AF">
              <w:rPr>
                <w:rFonts w:ascii="Arial" w:hAnsi="Arial" w:cs="Arial"/>
                <w:b/>
                <w:bCs/>
              </w:rPr>
              <w:t>Course Category</w:t>
            </w:r>
          </w:p>
        </w:tc>
        <w:tc>
          <w:tcPr>
            <w:tcW w:w="1800" w:type="dxa"/>
          </w:tcPr>
          <w:p w14:paraId="603FCB87" w14:textId="77777777" w:rsidR="004D0362" w:rsidRPr="005540AF" w:rsidRDefault="004D0362" w:rsidP="00F72AA6">
            <w:pPr>
              <w:jc w:val="center"/>
              <w:rPr>
                <w:rFonts w:ascii="Arial" w:hAnsi="Arial" w:cs="Arial"/>
                <w:b/>
                <w:bCs/>
              </w:rPr>
            </w:pPr>
            <w:r w:rsidRPr="005540AF">
              <w:rPr>
                <w:rFonts w:ascii="Arial" w:hAnsi="Arial" w:cs="Arial"/>
                <w:b/>
                <w:bCs/>
              </w:rPr>
              <w:t>Fall 2022</w:t>
            </w:r>
          </w:p>
        </w:tc>
        <w:tc>
          <w:tcPr>
            <w:tcW w:w="1800" w:type="dxa"/>
          </w:tcPr>
          <w:p w14:paraId="0A6FD1A3" w14:textId="77777777" w:rsidR="004D0362" w:rsidRPr="005540AF" w:rsidRDefault="004D0362" w:rsidP="00F72AA6">
            <w:pPr>
              <w:jc w:val="center"/>
              <w:rPr>
                <w:rFonts w:ascii="Arial" w:hAnsi="Arial" w:cs="Arial"/>
                <w:b/>
                <w:bCs/>
              </w:rPr>
            </w:pPr>
            <w:r w:rsidRPr="005540AF">
              <w:rPr>
                <w:rFonts w:ascii="Arial" w:hAnsi="Arial" w:cs="Arial"/>
                <w:b/>
                <w:bCs/>
              </w:rPr>
              <w:t>Spring 2023</w:t>
            </w:r>
          </w:p>
        </w:tc>
        <w:tc>
          <w:tcPr>
            <w:tcW w:w="1885" w:type="dxa"/>
          </w:tcPr>
          <w:p w14:paraId="7ECA1AA6" w14:textId="77777777" w:rsidR="004D0362" w:rsidRPr="005540AF" w:rsidRDefault="004D0362" w:rsidP="00F72AA6">
            <w:pPr>
              <w:jc w:val="center"/>
              <w:rPr>
                <w:rFonts w:ascii="Arial" w:hAnsi="Arial" w:cs="Arial"/>
                <w:b/>
                <w:bCs/>
              </w:rPr>
            </w:pPr>
            <w:r w:rsidRPr="005540AF">
              <w:rPr>
                <w:rFonts w:ascii="Arial" w:hAnsi="Arial" w:cs="Arial"/>
                <w:b/>
                <w:bCs/>
              </w:rPr>
              <w:t>Summer 2023</w:t>
            </w:r>
          </w:p>
        </w:tc>
      </w:tr>
      <w:tr w:rsidR="004D0362" w:rsidRPr="005540AF" w14:paraId="154CC092" w14:textId="77777777" w:rsidTr="00892E0D">
        <w:trPr>
          <w:cantSplit/>
          <w:tblHeader/>
          <w:jc w:val="center"/>
        </w:trPr>
        <w:tc>
          <w:tcPr>
            <w:tcW w:w="3505" w:type="dxa"/>
          </w:tcPr>
          <w:p w14:paraId="40398902" w14:textId="77777777" w:rsidR="004D0362" w:rsidRPr="005540AF" w:rsidRDefault="004D0362" w:rsidP="00F72AA6">
            <w:pPr>
              <w:rPr>
                <w:rFonts w:ascii="Arial" w:hAnsi="Arial" w:cs="Arial"/>
              </w:rPr>
            </w:pPr>
            <w:r w:rsidRPr="005540AF">
              <w:rPr>
                <w:rFonts w:ascii="Arial" w:hAnsi="Arial" w:cs="Arial"/>
              </w:rPr>
              <w:t>English</w:t>
            </w:r>
          </w:p>
        </w:tc>
        <w:tc>
          <w:tcPr>
            <w:tcW w:w="1800" w:type="dxa"/>
          </w:tcPr>
          <w:p w14:paraId="7A49DB01"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422</w:t>
            </w:r>
          </w:p>
        </w:tc>
        <w:tc>
          <w:tcPr>
            <w:tcW w:w="1800" w:type="dxa"/>
          </w:tcPr>
          <w:p w14:paraId="7E63A7ED"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284</w:t>
            </w:r>
          </w:p>
        </w:tc>
        <w:tc>
          <w:tcPr>
            <w:tcW w:w="1885" w:type="dxa"/>
          </w:tcPr>
          <w:p w14:paraId="502E24F6"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3</w:t>
            </w:r>
          </w:p>
        </w:tc>
      </w:tr>
      <w:tr w:rsidR="004D0362" w:rsidRPr="005540AF" w14:paraId="64FBE45B" w14:textId="77777777" w:rsidTr="00892E0D">
        <w:trPr>
          <w:cantSplit/>
          <w:tblHeader/>
          <w:jc w:val="center"/>
        </w:trPr>
        <w:tc>
          <w:tcPr>
            <w:tcW w:w="3505" w:type="dxa"/>
          </w:tcPr>
          <w:p w14:paraId="3C84544A" w14:textId="77777777" w:rsidR="004D0362" w:rsidRPr="005540AF" w:rsidRDefault="004D0362" w:rsidP="00F72AA6">
            <w:pPr>
              <w:rPr>
                <w:rFonts w:ascii="Arial" w:hAnsi="Arial" w:cs="Arial"/>
              </w:rPr>
            </w:pPr>
            <w:r w:rsidRPr="005540AF">
              <w:rPr>
                <w:rFonts w:ascii="Arial" w:hAnsi="Arial" w:cs="Arial"/>
              </w:rPr>
              <w:t>Mathematics</w:t>
            </w:r>
          </w:p>
        </w:tc>
        <w:tc>
          <w:tcPr>
            <w:tcW w:w="1800" w:type="dxa"/>
          </w:tcPr>
          <w:p w14:paraId="3BA27E03"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68</w:t>
            </w:r>
          </w:p>
        </w:tc>
        <w:tc>
          <w:tcPr>
            <w:tcW w:w="1800" w:type="dxa"/>
          </w:tcPr>
          <w:p w14:paraId="63C91ED7"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74</w:t>
            </w:r>
          </w:p>
        </w:tc>
        <w:tc>
          <w:tcPr>
            <w:tcW w:w="1885" w:type="dxa"/>
          </w:tcPr>
          <w:p w14:paraId="35B11192"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39</w:t>
            </w:r>
          </w:p>
        </w:tc>
      </w:tr>
      <w:tr w:rsidR="004D0362" w:rsidRPr="005540AF" w14:paraId="4A0293B4" w14:textId="77777777" w:rsidTr="00892E0D">
        <w:trPr>
          <w:cantSplit/>
          <w:tblHeader/>
          <w:jc w:val="center"/>
        </w:trPr>
        <w:tc>
          <w:tcPr>
            <w:tcW w:w="3505" w:type="dxa"/>
          </w:tcPr>
          <w:p w14:paraId="2E745A7D" w14:textId="77777777" w:rsidR="004D0362" w:rsidRPr="005540AF" w:rsidRDefault="004D0362" w:rsidP="00F72AA6">
            <w:pPr>
              <w:rPr>
                <w:rFonts w:ascii="Arial" w:hAnsi="Arial" w:cs="Arial"/>
              </w:rPr>
            </w:pPr>
            <w:r w:rsidRPr="005540AF">
              <w:rPr>
                <w:rFonts w:ascii="Arial" w:hAnsi="Arial" w:cs="Arial"/>
              </w:rPr>
              <w:t>History/Social Science</w:t>
            </w:r>
          </w:p>
        </w:tc>
        <w:tc>
          <w:tcPr>
            <w:tcW w:w="1800" w:type="dxa"/>
          </w:tcPr>
          <w:p w14:paraId="40C048AC"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709</w:t>
            </w:r>
          </w:p>
        </w:tc>
        <w:tc>
          <w:tcPr>
            <w:tcW w:w="1800" w:type="dxa"/>
          </w:tcPr>
          <w:p w14:paraId="2BB0D177"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498</w:t>
            </w:r>
          </w:p>
        </w:tc>
        <w:tc>
          <w:tcPr>
            <w:tcW w:w="1885" w:type="dxa"/>
          </w:tcPr>
          <w:p w14:paraId="39609A0C"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104</w:t>
            </w:r>
          </w:p>
        </w:tc>
      </w:tr>
      <w:tr w:rsidR="004D0362" w:rsidRPr="005540AF" w14:paraId="373AA1D5" w14:textId="77777777" w:rsidTr="00892E0D">
        <w:trPr>
          <w:cantSplit/>
          <w:tblHeader/>
          <w:jc w:val="center"/>
        </w:trPr>
        <w:tc>
          <w:tcPr>
            <w:tcW w:w="3505" w:type="dxa"/>
          </w:tcPr>
          <w:p w14:paraId="5FE935F5" w14:textId="77777777" w:rsidR="004D0362" w:rsidRPr="005540AF" w:rsidRDefault="004D0362" w:rsidP="00F72AA6">
            <w:pPr>
              <w:rPr>
                <w:rFonts w:ascii="Arial" w:hAnsi="Arial" w:cs="Arial"/>
              </w:rPr>
            </w:pPr>
            <w:r w:rsidRPr="005540AF">
              <w:rPr>
                <w:rFonts w:ascii="Arial" w:hAnsi="Arial" w:cs="Arial"/>
              </w:rPr>
              <w:t>Science</w:t>
            </w:r>
          </w:p>
        </w:tc>
        <w:tc>
          <w:tcPr>
            <w:tcW w:w="1800" w:type="dxa"/>
          </w:tcPr>
          <w:p w14:paraId="10C7E27B"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189</w:t>
            </w:r>
          </w:p>
        </w:tc>
        <w:tc>
          <w:tcPr>
            <w:tcW w:w="1800" w:type="dxa"/>
          </w:tcPr>
          <w:p w14:paraId="5F48406E"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182</w:t>
            </w:r>
          </w:p>
        </w:tc>
        <w:tc>
          <w:tcPr>
            <w:tcW w:w="1885" w:type="dxa"/>
          </w:tcPr>
          <w:p w14:paraId="71DC9B31"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17</w:t>
            </w:r>
          </w:p>
        </w:tc>
      </w:tr>
      <w:tr w:rsidR="004D0362" w:rsidRPr="005540AF" w14:paraId="5EACF31F" w14:textId="77777777" w:rsidTr="00892E0D">
        <w:trPr>
          <w:cantSplit/>
          <w:tblHeader/>
          <w:jc w:val="center"/>
        </w:trPr>
        <w:tc>
          <w:tcPr>
            <w:tcW w:w="3505" w:type="dxa"/>
          </w:tcPr>
          <w:p w14:paraId="5F5F4C1B" w14:textId="77777777" w:rsidR="004D0362" w:rsidRPr="005540AF" w:rsidRDefault="004D0362" w:rsidP="00F72AA6">
            <w:pPr>
              <w:rPr>
                <w:rFonts w:ascii="Arial" w:hAnsi="Arial" w:cs="Arial"/>
              </w:rPr>
            </w:pPr>
            <w:r w:rsidRPr="005540AF">
              <w:rPr>
                <w:rFonts w:ascii="Arial" w:hAnsi="Arial" w:cs="Arial"/>
              </w:rPr>
              <w:t>World Language</w:t>
            </w:r>
          </w:p>
        </w:tc>
        <w:tc>
          <w:tcPr>
            <w:tcW w:w="1800" w:type="dxa"/>
          </w:tcPr>
          <w:p w14:paraId="65F79EF1"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207</w:t>
            </w:r>
          </w:p>
        </w:tc>
        <w:tc>
          <w:tcPr>
            <w:tcW w:w="1800" w:type="dxa"/>
          </w:tcPr>
          <w:p w14:paraId="67997C68"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221</w:t>
            </w:r>
          </w:p>
        </w:tc>
        <w:tc>
          <w:tcPr>
            <w:tcW w:w="1885" w:type="dxa"/>
          </w:tcPr>
          <w:p w14:paraId="0646A177"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98</w:t>
            </w:r>
          </w:p>
        </w:tc>
      </w:tr>
      <w:tr w:rsidR="004D0362" w:rsidRPr="005540AF" w14:paraId="46B058C6" w14:textId="77777777" w:rsidTr="00892E0D">
        <w:trPr>
          <w:cantSplit/>
          <w:tblHeader/>
          <w:jc w:val="center"/>
        </w:trPr>
        <w:tc>
          <w:tcPr>
            <w:tcW w:w="3505" w:type="dxa"/>
          </w:tcPr>
          <w:p w14:paraId="2BF7E280" w14:textId="77777777" w:rsidR="004D0362" w:rsidRPr="005540AF" w:rsidRDefault="004D0362" w:rsidP="00F72AA6">
            <w:pPr>
              <w:rPr>
                <w:rFonts w:ascii="Arial" w:hAnsi="Arial" w:cs="Arial"/>
              </w:rPr>
            </w:pPr>
            <w:r w:rsidRPr="005540AF">
              <w:rPr>
                <w:rFonts w:ascii="Arial" w:hAnsi="Arial" w:cs="Arial"/>
              </w:rPr>
              <w:t>Health</w:t>
            </w:r>
          </w:p>
        </w:tc>
        <w:tc>
          <w:tcPr>
            <w:tcW w:w="1800" w:type="dxa"/>
          </w:tcPr>
          <w:p w14:paraId="5FB9141A"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98</w:t>
            </w:r>
          </w:p>
        </w:tc>
        <w:tc>
          <w:tcPr>
            <w:tcW w:w="1800" w:type="dxa"/>
          </w:tcPr>
          <w:p w14:paraId="5A450DD9"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225</w:t>
            </w:r>
          </w:p>
        </w:tc>
        <w:tc>
          <w:tcPr>
            <w:tcW w:w="1885" w:type="dxa"/>
          </w:tcPr>
          <w:p w14:paraId="263126F5"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4</w:t>
            </w:r>
          </w:p>
        </w:tc>
      </w:tr>
      <w:tr w:rsidR="004D0362" w:rsidRPr="005540AF" w14:paraId="3ABF378D" w14:textId="77777777" w:rsidTr="00892E0D">
        <w:trPr>
          <w:cantSplit/>
          <w:tblHeader/>
          <w:jc w:val="center"/>
        </w:trPr>
        <w:tc>
          <w:tcPr>
            <w:tcW w:w="3505" w:type="dxa"/>
          </w:tcPr>
          <w:p w14:paraId="764A809D" w14:textId="77777777" w:rsidR="004D0362" w:rsidRPr="005540AF" w:rsidRDefault="004D0362" w:rsidP="00F72AA6">
            <w:pPr>
              <w:rPr>
                <w:rFonts w:ascii="Arial" w:hAnsi="Arial" w:cs="Arial"/>
              </w:rPr>
            </w:pPr>
            <w:r w:rsidRPr="005540AF">
              <w:rPr>
                <w:rFonts w:ascii="Arial" w:hAnsi="Arial" w:cs="Arial"/>
              </w:rPr>
              <w:t>Computer Science</w:t>
            </w:r>
          </w:p>
        </w:tc>
        <w:tc>
          <w:tcPr>
            <w:tcW w:w="1800" w:type="dxa"/>
          </w:tcPr>
          <w:p w14:paraId="2334FB53"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35</w:t>
            </w:r>
          </w:p>
        </w:tc>
        <w:tc>
          <w:tcPr>
            <w:tcW w:w="1800" w:type="dxa"/>
          </w:tcPr>
          <w:p w14:paraId="429A7565"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35</w:t>
            </w:r>
          </w:p>
        </w:tc>
        <w:tc>
          <w:tcPr>
            <w:tcW w:w="1885" w:type="dxa"/>
          </w:tcPr>
          <w:p w14:paraId="3A968027"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2</w:t>
            </w:r>
          </w:p>
        </w:tc>
      </w:tr>
      <w:tr w:rsidR="004D0362" w:rsidRPr="005540AF" w14:paraId="16020FF0" w14:textId="77777777" w:rsidTr="00892E0D">
        <w:trPr>
          <w:cantSplit/>
          <w:tblHeader/>
          <w:jc w:val="center"/>
        </w:trPr>
        <w:tc>
          <w:tcPr>
            <w:tcW w:w="3505" w:type="dxa"/>
          </w:tcPr>
          <w:p w14:paraId="54C2FED4" w14:textId="77777777" w:rsidR="004D0362" w:rsidRPr="005540AF" w:rsidRDefault="004D0362" w:rsidP="00F72AA6">
            <w:pPr>
              <w:rPr>
                <w:rFonts w:ascii="Arial" w:hAnsi="Arial" w:cs="Arial"/>
              </w:rPr>
            </w:pPr>
            <w:r w:rsidRPr="005540AF">
              <w:rPr>
                <w:rFonts w:ascii="Arial" w:hAnsi="Arial" w:cs="Arial"/>
              </w:rPr>
              <w:t>Visual Arts</w:t>
            </w:r>
          </w:p>
        </w:tc>
        <w:tc>
          <w:tcPr>
            <w:tcW w:w="1800" w:type="dxa"/>
          </w:tcPr>
          <w:p w14:paraId="57B6E65A"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158</w:t>
            </w:r>
          </w:p>
        </w:tc>
        <w:tc>
          <w:tcPr>
            <w:tcW w:w="1800" w:type="dxa"/>
          </w:tcPr>
          <w:p w14:paraId="1EAFF4A5"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102</w:t>
            </w:r>
          </w:p>
        </w:tc>
        <w:tc>
          <w:tcPr>
            <w:tcW w:w="1885" w:type="dxa"/>
          </w:tcPr>
          <w:p w14:paraId="5F4931A2"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120</w:t>
            </w:r>
          </w:p>
        </w:tc>
      </w:tr>
      <w:tr w:rsidR="004D0362" w:rsidRPr="005540AF" w14:paraId="658E6E1C" w14:textId="77777777" w:rsidTr="00892E0D">
        <w:trPr>
          <w:cantSplit/>
          <w:tblHeader/>
          <w:jc w:val="center"/>
        </w:trPr>
        <w:tc>
          <w:tcPr>
            <w:tcW w:w="3505" w:type="dxa"/>
          </w:tcPr>
          <w:p w14:paraId="682A15DE" w14:textId="77777777" w:rsidR="004D0362" w:rsidRPr="005540AF" w:rsidRDefault="004D0362" w:rsidP="00F72AA6">
            <w:pPr>
              <w:rPr>
                <w:rFonts w:ascii="Arial" w:hAnsi="Arial" w:cs="Arial"/>
              </w:rPr>
            </w:pPr>
            <w:r w:rsidRPr="005540AF">
              <w:rPr>
                <w:rFonts w:ascii="Arial" w:hAnsi="Arial" w:cs="Arial"/>
              </w:rPr>
              <w:t>Dance</w:t>
            </w:r>
          </w:p>
        </w:tc>
        <w:tc>
          <w:tcPr>
            <w:tcW w:w="1800" w:type="dxa"/>
          </w:tcPr>
          <w:p w14:paraId="3195E1E1"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0</w:t>
            </w:r>
          </w:p>
        </w:tc>
        <w:tc>
          <w:tcPr>
            <w:tcW w:w="1800" w:type="dxa"/>
          </w:tcPr>
          <w:p w14:paraId="5E0754B8"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38</w:t>
            </w:r>
          </w:p>
        </w:tc>
        <w:tc>
          <w:tcPr>
            <w:tcW w:w="1885" w:type="dxa"/>
          </w:tcPr>
          <w:p w14:paraId="5A4A0AD5"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0</w:t>
            </w:r>
          </w:p>
        </w:tc>
      </w:tr>
      <w:tr w:rsidR="004D0362" w:rsidRPr="005540AF" w14:paraId="5ACEAF51" w14:textId="77777777" w:rsidTr="00892E0D">
        <w:trPr>
          <w:cantSplit/>
          <w:tblHeader/>
          <w:jc w:val="center"/>
        </w:trPr>
        <w:tc>
          <w:tcPr>
            <w:tcW w:w="3505" w:type="dxa"/>
          </w:tcPr>
          <w:p w14:paraId="2423151F" w14:textId="77777777" w:rsidR="004D0362" w:rsidRPr="005540AF" w:rsidRDefault="004D0362" w:rsidP="00F72AA6">
            <w:pPr>
              <w:rPr>
                <w:rFonts w:ascii="Arial" w:hAnsi="Arial" w:cs="Arial"/>
              </w:rPr>
            </w:pPr>
            <w:r w:rsidRPr="005540AF">
              <w:rPr>
                <w:rFonts w:ascii="Arial" w:hAnsi="Arial" w:cs="Arial"/>
              </w:rPr>
              <w:t>Theatre</w:t>
            </w:r>
          </w:p>
        </w:tc>
        <w:tc>
          <w:tcPr>
            <w:tcW w:w="1800" w:type="dxa"/>
          </w:tcPr>
          <w:p w14:paraId="70EDFDC8"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119</w:t>
            </w:r>
          </w:p>
        </w:tc>
        <w:tc>
          <w:tcPr>
            <w:tcW w:w="1800" w:type="dxa"/>
          </w:tcPr>
          <w:p w14:paraId="752DD258"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89</w:t>
            </w:r>
          </w:p>
        </w:tc>
        <w:tc>
          <w:tcPr>
            <w:tcW w:w="1885" w:type="dxa"/>
          </w:tcPr>
          <w:p w14:paraId="79EB815C"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33</w:t>
            </w:r>
          </w:p>
        </w:tc>
      </w:tr>
      <w:tr w:rsidR="004D0362" w:rsidRPr="005540AF" w14:paraId="66C0DFA5" w14:textId="77777777" w:rsidTr="00892E0D">
        <w:trPr>
          <w:cantSplit/>
          <w:tblHeader/>
          <w:jc w:val="center"/>
        </w:trPr>
        <w:tc>
          <w:tcPr>
            <w:tcW w:w="3505" w:type="dxa"/>
          </w:tcPr>
          <w:p w14:paraId="46288ADF" w14:textId="77777777" w:rsidR="004D0362" w:rsidRPr="005540AF" w:rsidRDefault="004D0362" w:rsidP="00F72AA6">
            <w:pPr>
              <w:rPr>
                <w:rFonts w:ascii="Arial" w:hAnsi="Arial" w:cs="Arial"/>
              </w:rPr>
            </w:pPr>
            <w:r w:rsidRPr="005540AF">
              <w:rPr>
                <w:rFonts w:ascii="Arial" w:hAnsi="Arial" w:cs="Arial"/>
              </w:rPr>
              <w:t>Music</w:t>
            </w:r>
          </w:p>
        </w:tc>
        <w:tc>
          <w:tcPr>
            <w:tcW w:w="1800" w:type="dxa"/>
          </w:tcPr>
          <w:p w14:paraId="1C645BB0"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70</w:t>
            </w:r>
          </w:p>
        </w:tc>
        <w:tc>
          <w:tcPr>
            <w:tcW w:w="1800" w:type="dxa"/>
          </w:tcPr>
          <w:p w14:paraId="511E3E23"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112</w:t>
            </w:r>
          </w:p>
        </w:tc>
        <w:tc>
          <w:tcPr>
            <w:tcW w:w="1885" w:type="dxa"/>
          </w:tcPr>
          <w:p w14:paraId="10429E55"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0</w:t>
            </w:r>
          </w:p>
        </w:tc>
      </w:tr>
      <w:tr w:rsidR="004D0362" w:rsidRPr="005540AF" w14:paraId="79AFAF26" w14:textId="77777777" w:rsidTr="00892E0D">
        <w:trPr>
          <w:cantSplit/>
          <w:tblHeader/>
          <w:jc w:val="center"/>
        </w:trPr>
        <w:tc>
          <w:tcPr>
            <w:tcW w:w="3505" w:type="dxa"/>
          </w:tcPr>
          <w:p w14:paraId="1050A2B2" w14:textId="77777777" w:rsidR="004D0362" w:rsidRPr="005540AF" w:rsidRDefault="004D0362" w:rsidP="00F72AA6">
            <w:pPr>
              <w:rPr>
                <w:rFonts w:ascii="Arial" w:hAnsi="Arial" w:cs="Arial"/>
              </w:rPr>
            </w:pPr>
            <w:r w:rsidRPr="005540AF">
              <w:rPr>
                <w:rFonts w:ascii="Arial" w:hAnsi="Arial" w:cs="Arial"/>
              </w:rPr>
              <w:t>Career Technical Education</w:t>
            </w:r>
          </w:p>
        </w:tc>
        <w:tc>
          <w:tcPr>
            <w:tcW w:w="1800" w:type="dxa"/>
          </w:tcPr>
          <w:p w14:paraId="007E53C5"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233</w:t>
            </w:r>
          </w:p>
        </w:tc>
        <w:tc>
          <w:tcPr>
            <w:tcW w:w="1800" w:type="dxa"/>
          </w:tcPr>
          <w:p w14:paraId="09605C86"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176</w:t>
            </w:r>
          </w:p>
        </w:tc>
        <w:tc>
          <w:tcPr>
            <w:tcW w:w="1885" w:type="dxa"/>
          </w:tcPr>
          <w:p w14:paraId="50CA3DBF"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0</w:t>
            </w:r>
          </w:p>
        </w:tc>
      </w:tr>
      <w:tr w:rsidR="004D0362" w:rsidRPr="005540AF" w14:paraId="431B6660" w14:textId="77777777" w:rsidTr="00892E0D">
        <w:trPr>
          <w:cantSplit/>
          <w:tblHeader/>
          <w:jc w:val="center"/>
        </w:trPr>
        <w:tc>
          <w:tcPr>
            <w:tcW w:w="3505" w:type="dxa"/>
          </w:tcPr>
          <w:p w14:paraId="63DF3665" w14:textId="77777777" w:rsidR="004D0362" w:rsidRPr="005540AF" w:rsidRDefault="004D0362" w:rsidP="00F72AA6">
            <w:pPr>
              <w:rPr>
                <w:rFonts w:ascii="Arial" w:hAnsi="Arial" w:cs="Arial"/>
              </w:rPr>
            </w:pPr>
            <w:r w:rsidRPr="005540AF">
              <w:rPr>
                <w:rFonts w:ascii="Arial" w:hAnsi="Arial" w:cs="Arial"/>
              </w:rPr>
              <w:t>Other</w:t>
            </w:r>
          </w:p>
        </w:tc>
        <w:tc>
          <w:tcPr>
            <w:tcW w:w="1800" w:type="dxa"/>
          </w:tcPr>
          <w:p w14:paraId="0536A89F"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902</w:t>
            </w:r>
          </w:p>
        </w:tc>
        <w:tc>
          <w:tcPr>
            <w:tcW w:w="1800" w:type="dxa"/>
          </w:tcPr>
          <w:p w14:paraId="1CEF8CC4"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922</w:t>
            </w:r>
          </w:p>
        </w:tc>
        <w:tc>
          <w:tcPr>
            <w:tcW w:w="1885" w:type="dxa"/>
          </w:tcPr>
          <w:p w14:paraId="2CF80D1A" w14:textId="77777777" w:rsidR="004D0362" w:rsidRPr="005540AF" w:rsidRDefault="004D0362" w:rsidP="00F72AA6">
            <w:pPr>
              <w:jc w:val="center"/>
              <w:rPr>
                <w:rFonts w:ascii="Arial" w:hAnsi="Arial" w:cs="Arial"/>
                <w:color w:val="000000" w:themeColor="text1"/>
              </w:rPr>
            </w:pPr>
            <w:r w:rsidRPr="00F72AA6">
              <w:rPr>
                <w:rFonts w:ascii="Arial" w:hAnsi="Arial" w:cs="Arial"/>
                <w:color w:val="000000" w:themeColor="text1"/>
                <w:shd w:val="clear" w:color="auto" w:fill="FFFFFF"/>
              </w:rPr>
              <w:t>195</w:t>
            </w:r>
          </w:p>
        </w:tc>
      </w:tr>
    </w:tbl>
    <w:p w14:paraId="07E2AC6D" w14:textId="77618EFE" w:rsidR="00460611" w:rsidRPr="00B56DAF" w:rsidRDefault="00B56DAF" w:rsidP="00B56DAF">
      <w:pPr>
        <w:pStyle w:val="TOCHeading"/>
        <w:spacing w:before="240"/>
        <w:jc w:val="left"/>
        <w:rPr>
          <w:rFonts w:cs="Arial"/>
          <w:b w:val="0"/>
          <w:bCs/>
          <w:shd w:val="clear" w:color="auto" w:fill="FFFFFF"/>
        </w:rPr>
      </w:pPr>
      <w:r w:rsidRPr="00B56DAF">
        <w:rPr>
          <w:rFonts w:cs="Arial"/>
          <w:b w:val="0"/>
          <w:bCs/>
          <w:shd w:val="clear" w:color="auto" w:fill="FFFFFF"/>
        </w:rPr>
        <w:t xml:space="preserve">If the student successfully completed a </w:t>
      </w:r>
      <w:r>
        <w:rPr>
          <w:rFonts w:cs="Arial"/>
          <w:b w:val="0"/>
          <w:bCs/>
          <w:shd w:val="clear" w:color="auto" w:fill="FFFFFF"/>
        </w:rPr>
        <w:t xml:space="preserve">CCAP </w:t>
      </w:r>
      <w:r w:rsidRPr="00B56DAF">
        <w:rPr>
          <w:rFonts w:cs="Arial"/>
          <w:b w:val="0"/>
          <w:bCs/>
          <w:shd w:val="clear" w:color="auto" w:fill="FFFFFF"/>
        </w:rPr>
        <w:t xml:space="preserve">course, the grantees entered the number under </w:t>
      </w:r>
      <w:r>
        <w:rPr>
          <w:rFonts w:cs="Arial"/>
          <w:b w:val="0"/>
          <w:bCs/>
          <w:shd w:val="clear" w:color="auto" w:fill="FFFFFF"/>
        </w:rPr>
        <w:t>CCAP</w:t>
      </w:r>
      <w:r w:rsidRPr="00B56DAF">
        <w:rPr>
          <w:rFonts w:cs="Arial"/>
          <w:b w:val="0"/>
          <w:bCs/>
          <w:shd w:val="clear" w:color="auto" w:fill="FFFFFF"/>
        </w:rPr>
        <w:t xml:space="preserve"> on the survey. For sites who received CCAP and MCEC grants, if a student successfully completed a course that counted for both middle college high school and CCAP, they counted the student in both fields. Table </w:t>
      </w:r>
      <w:r>
        <w:rPr>
          <w:rFonts w:cs="Arial"/>
          <w:b w:val="0"/>
          <w:bCs/>
          <w:shd w:val="clear" w:color="auto" w:fill="FFFFFF"/>
        </w:rPr>
        <w:t>eleven</w:t>
      </w:r>
      <w:r w:rsidRPr="00B56DAF">
        <w:rPr>
          <w:rFonts w:cs="Arial"/>
          <w:b w:val="0"/>
          <w:bCs/>
          <w:shd w:val="clear" w:color="auto" w:fill="FFFFFF"/>
        </w:rPr>
        <w:t xml:space="preserve"> shows the total number of successful course completions by course category for </w:t>
      </w:r>
      <w:r>
        <w:rPr>
          <w:rFonts w:cs="Arial"/>
          <w:b w:val="0"/>
          <w:bCs/>
          <w:shd w:val="clear" w:color="auto" w:fill="FFFFFF"/>
        </w:rPr>
        <w:t>CCAP</w:t>
      </w:r>
      <w:r w:rsidRPr="00B56DAF">
        <w:rPr>
          <w:rFonts w:cs="Arial"/>
          <w:b w:val="0"/>
          <w:bCs/>
          <w:shd w:val="clear" w:color="auto" w:fill="FFFFFF"/>
        </w:rPr>
        <w:t xml:space="preserve"> students in 2022–23</w:t>
      </w:r>
      <w:r w:rsidR="00AE4134">
        <w:rPr>
          <w:rFonts w:cs="Arial"/>
          <w:b w:val="0"/>
          <w:bCs/>
          <w:shd w:val="clear" w:color="auto" w:fill="FFFFFF"/>
        </w:rPr>
        <w:t>.</w:t>
      </w:r>
    </w:p>
    <w:p w14:paraId="4942CA6A" w14:textId="6C54AFA1" w:rsidR="00CD07ED" w:rsidRPr="00FF6E31" w:rsidRDefault="00CD07ED" w:rsidP="007146CE">
      <w:pPr>
        <w:pStyle w:val="TOCHeading"/>
        <w:spacing w:before="120" w:after="120" w:line="240" w:lineRule="auto"/>
        <w:rPr>
          <w:rFonts w:cs="Arial"/>
          <w:shd w:val="clear" w:color="auto" w:fill="FFFFFF"/>
        </w:rPr>
      </w:pPr>
      <w:r w:rsidRPr="00FF6E31">
        <w:rPr>
          <w:rFonts w:cs="Arial"/>
          <w:shd w:val="clear" w:color="auto" w:fill="FFFFFF"/>
        </w:rPr>
        <w:t>Table 11. Total Number of Successful Course Completions by Course Category for CCAP Students</w:t>
      </w:r>
    </w:p>
    <w:tbl>
      <w:tblPr>
        <w:tblStyle w:val="TableGrid1"/>
        <w:tblW w:w="0" w:type="auto"/>
        <w:jc w:val="center"/>
        <w:tblLook w:val="04A0" w:firstRow="1" w:lastRow="0" w:firstColumn="1" w:lastColumn="0" w:noHBand="0" w:noVBand="1"/>
        <w:tblDescription w:val="Total Number of Successful Course Completions by Course Category for CCAP Students"/>
      </w:tblPr>
      <w:tblGrid>
        <w:gridCol w:w="3505"/>
        <w:gridCol w:w="1800"/>
        <w:gridCol w:w="1800"/>
        <w:gridCol w:w="1885"/>
      </w:tblGrid>
      <w:tr w:rsidR="00ED6360" w:rsidRPr="005540AF" w14:paraId="2906ED74" w14:textId="77777777" w:rsidTr="007146CE">
        <w:trPr>
          <w:cantSplit/>
          <w:tblHeader/>
          <w:jc w:val="center"/>
        </w:trPr>
        <w:tc>
          <w:tcPr>
            <w:tcW w:w="3505" w:type="dxa"/>
          </w:tcPr>
          <w:p w14:paraId="153084CF" w14:textId="77777777" w:rsidR="00ED6360" w:rsidRPr="005540AF" w:rsidRDefault="00ED6360" w:rsidP="00F72AA6">
            <w:pPr>
              <w:jc w:val="center"/>
              <w:rPr>
                <w:rFonts w:ascii="Arial" w:hAnsi="Arial" w:cs="Arial"/>
                <w:b/>
                <w:bCs/>
              </w:rPr>
            </w:pPr>
            <w:r w:rsidRPr="005540AF">
              <w:rPr>
                <w:rFonts w:ascii="Arial" w:hAnsi="Arial" w:cs="Arial"/>
                <w:b/>
                <w:bCs/>
              </w:rPr>
              <w:t>Course Category</w:t>
            </w:r>
          </w:p>
        </w:tc>
        <w:tc>
          <w:tcPr>
            <w:tcW w:w="1800" w:type="dxa"/>
          </w:tcPr>
          <w:p w14:paraId="0163C3E8" w14:textId="77777777" w:rsidR="00ED6360" w:rsidRPr="005540AF" w:rsidRDefault="00ED6360" w:rsidP="00F72AA6">
            <w:pPr>
              <w:jc w:val="center"/>
              <w:rPr>
                <w:rFonts w:ascii="Arial" w:hAnsi="Arial" w:cs="Arial"/>
                <w:b/>
                <w:bCs/>
              </w:rPr>
            </w:pPr>
            <w:r w:rsidRPr="005540AF">
              <w:rPr>
                <w:rFonts w:ascii="Arial" w:hAnsi="Arial" w:cs="Arial"/>
                <w:b/>
                <w:bCs/>
              </w:rPr>
              <w:t>Fall 2022</w:t>
            </w:r>
          </w:p>
        </w:tc>
        <w:tc>
          <w:tcPr>
            <w:tcW w:w="1800" w:type="dxa"/>
          </w:tcPr>
          <w:p w14:paraId="6B5F526D" w14:textId="77777777" w:rsidR="00ED6360" w:rsidRPr="005540AF" w:rsidRDefault="00ED6360" w:rsidP="00F72AA6">
            <w:pPr>
              <w:jc w:val="center"/>
              <w:rPr>
                <w:rFonts w:ascii="Arial" w:hAnsi="Arial" w:cs="Arial"/>
                <w:b/>
                <w:bCs/>
              </w:rPr>
            </w:pPr>
            <w:r w:rsidRPr="005540AF">
              <w:rPr>
                <w:rFonts w:ascii="Arial" w:hAnsi="Arial" w:cs="Arial"/>
                <w:b/>
                <w:bCs/>
              </w:rPr>
              <w:t>Spring 2023</w:t>
            </w:r>
          </w:p>
        </w:tc>
        <w:tc>
          <w:tcPr>
            <w:tcW w:w="1885" w:type="dxa"/>
          </w:tcPr>
          <w:p w14:paraId="42EA13D0" w14:textId="77777777" w:rsidR="00ED6360" w:rsidRPr="005540AF" w:rsidRDefault="00ED6360" w:rsidP="00F72AA6">
            <w:pPr>
              <w:jc w:val="center"/>
              <w:rPr>
                <w:rFonts w:ascii="Arial" w:hAnsi="Arial" w:cs="Arial"/>
                <w:b/>
                <w:bCs/>
              </w:rPr>
            </w:pPr>
            <w:r w:rsidRPr="005540AF">
              <w:rPr>
                <w:rFonts w:ascii="Arial" w:hAnsi="Arial" w:cs="Arial"/>
                <w:b/>
                <w:bCs/>
              </w:rPr>
              <w:t>Summer 2023</w:t>
            </w:r>
          </w:p>
        </w:tc>
      </w:tr>
      <w:tr w:rsidR="00ED6360" w:rsidRPr="005540AF" w14:paraId="38FA1D0D" w14:textId="77777777" w:rsidTr="007146CE">
        <w:trPr>
          <w:cantSplit/>
          <w:jc w:val="center"/>
        </w:trPr>
        <w:tc>
          <w:tcPr>
            <w:tcW w:w="3505" w:type="dxa"/>
          </w:tcPr>
          <w:p w14:paraId="09D03B48" w14:textId="77777777" w:rsidR="00ED6360" w:rsidRPr="005540AF" w:rsidRDefault="00ED6360" w:rsidP="00F72AA6">
            <w:pPr>
              <w:rPr>
                <w:rFonts w:ascii="Arial" w:hAnsi="Arial" w:cs="Arial"/>
              </w:rPr>
            </w:pPr>
            <w:r w:rsidRPr="005540AF">
              <w:rPr>
                <w:rFonts w:ascii="Arial" w:hAnsi="Arial" w:cs="Arial"/>
              </w:rPr>
              <w:t>English</w:t>
            </w:r>
          </w:p>
        </w:tc>
        <w:tc>
          <w:tcPr>
            <w:tcW w:w="1800" w:type="dxa"/>
          </w:tcPr>
          <w:p w14:paraId="147EFF38"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4,499</w:t>
            </w:r>
          </w:p>
        </w:tc>
        <w:tc>
          <w:tcPr>
            <w:tcW w:w="1800" w:type="dxa"/>
          </w:tcPr>
          <w:p w14:paraId="6711B473"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3,814</w:t>
            </w:r>
          </w:p>
        </w:tc>
        <w:tc>
          <w:tcPr>
            <w:tcW w:w="1885" w:type="dxa"/>
          </w:tcPr>
          <w:p w14:paraId="2D4486F4"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272</w:t>
            </w:r>
          </w:p>
        </w:tc>
      </w:tr>
      <w:tr w:rsidR="00ED6360" w:rsidRPr="005540AF" w14:paraId="4263B7F3" w14:textId="77777777" w:rsidTr="007146CE">
        <w:trPr>
          <w:cantSplit/>
          <w:jc w:val="center"/>
        </w:trPr>
        <w:tc>
          <w:tcPr>
            <w:tcW w:w="3505" w:type="dxa"/>
          </w:tcPr>
          <w:p w14:paraId="6E395077" w14:textId="77777777" w:rsidR="00ED6360" w:rsidRPr="005540AF" w:rsidRDefault="00ED6360" w:rsidP="00F72AA6">
            <w:pPr>
              <w:rPr>
                <w:rFonts w:ascii="Arial" w:hAnsi="Arial" w:cs="Arial"/>
              </w:rPr>
            </w:pPr>
            <w:r w:rsidRPr="005540AF">
              <w:rPr>
                <w:rFonts w:ascii="Arial" w:hAnsi="Arial" w:cs="Arial"/>
              </w:rPr>
              <w:t>Mathematics</w:t>
            </w:r>
          </w:p>
        </w:tc>
        <w:tc>
          <w:tcPr>
            <w:tcW w:w="1800" w:type="dxa"/>
          </w:tcPr>
          <w:p w14:paraId="27D0CFC8"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1,915</w:t>
            </w:r>
          </w:p>
        </w:tc>
        <w:tc>
          <w:tcPr>
            <w:tcW w:w="1800" w:type="dxa"/>
          </w:tcPr>
          <w:p w14:paraId="10BFEA86"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1,935</w:t>
            </w:r>
          </w:p>
        </w:tc>
        <w:tc>
          <w:tcPr>
            <w:tcW w:w="1885" w:type="dxa"/>
          </w:tcPr>
          <w:p w14:paraId="2D94D95E"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92</w:t>
            </w:r>
          </w:p>
        </w:tc>
      </w:tr>
      <w:tr w:rsidR="00ED6360" w:rsidRPr="005540AF" w14:paraId="03D7A583" w14:textId="77777777" w:rsidTr="007146CE">
        <w:trPr>
          <w:cantSplit/>
          <w:jc w:val="center"/>
        </w:trPr>
        <w:tc>
          <w:tcPr>
            <w:tcW w:w="3505" w:type="dxa"/>
          </w:tcPr>
          <w:p w14:paraId="0694C617" w14:textId="77777777" w:rsidR="00ED6360" w:rsidRPr="005540AF" w:rsidRDefault="00ED6360" w:rsidP="00F72AA6">
            <w:pPr>
              <w:rPr>
                <w:rFonts w:ascii="Arial" w:hAnsi="Arial" w:cs="Arial"/>
              </w:rPr>
            </w:pPr>
            <w:r w:rsidRPr="005540AF">
              <w:rPr>
                <w:rFonts w:ascii="Arial" w:hAnsi="Arial" w:cs="Arial"/>
              </w:rPr>
              <w:t>History/Social Science</w:t>
            </w:r>
          </w:p>
        </w:tc>
        <w:tc>
          <w:tcPr>
            <w:tcW w:w="1800" w:type="dxa"/>
          </w:tcPr>
          <w:p w14:paraId="1480078C"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5,543</w:t>
            </w:r>
          </w:p>
        </w:tc>
        <w:tc>
          <w:tcPr>
            <w:tcW w:w="1800" w:type="dxa"/>
          </w:tcPr>
          <w:p w14:paraId="0EAE3943"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5,762</w:t>
            </w:r>
          </w:p>
        </w:tc>
        <w:tc>
          <w:tcPr>
            <w:tcW w:w="1885" w:type="dxa"/>
          </w:tcPr>
          <w:p w14:paraId="4CD78A0B"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808</w:t>
            </w:r>
          </w:p>
        </w:tc>
      </w:tr>
      <w:tr w:rsidR="00ED6360" w:rsidRPr="005540AF" w14:paraId="7B4F36E8" w14:textId="77777777" w:rsidTr="007146CE">
        <w:trPr>
          <w:cantSplit/>
          <w:jc w:val="center"/>
        </w:trPr>
        <w:tc>
          <w:tcPr>
            <w:tcW w:w="3505" w:type="dxa"/>
          </w:tcPr>
          <w:p w14:paraId="02F53A15" w14:textId="77777777" w:rsidR="00ED6360" w:rsidRPr="005540AF" w:rsidRDefault="00ED6360" w:rsidP="00F72AA6">
            <w:pPr>
              <w:rPr>
                <w:rFonts w:ascii="Arial" w:hAnsi="Arial" w:cs="Arial"/>
              </w:rPr>
            </w:pPr>
            <w:r w:rsidRPr="005540AF">
              <w:rPr>
                <w:rFonts w:ascii="Arial" w:hAnsi="Arial" w:cs="Arial"/>
              </w:rPr>
              <w:t>Science</w:t>
            </w:r>
          </w:p>
        </w:tc>
        <w:tc>
          <w:tcPr>
            <w:tcW w:w="1800" w:type="dxa"/>
          </w:tcPr>
          <w:p w14:paraId="14C1E08B"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1,224</w:t>
            </w:r>
          </w:p>
        </w:tc>
        <w:tc>
          <w:tcPr>
            <w:tcW w:w="1800" w:type="dxa"/>
          </w:tcPr>
          <w:p w14:paraId="6CCFEEB7"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1,536</w:t>
            </w:r>
          </w:p>
        </w:tc>
        <w:tc>
          <w:tcPr>
            <w:tcW w:w="1885" w:type="dxa"/>
          </w:tcPr>
          <w:p w14:paraId="0005D87F"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228</w:t>
            </w:r>
          </w:p>
        </w:tc>
      </w:tr>
      <w:tr w:rsidR="00ED6360" w:rsidRPr="005540AF" w14:paraId="7851CEF2" w14:textId="77777777" w:rsidTr="007146CE">
        <w:trPr>
          <w:cantSplit/>
          <w:jc w:val="center"/>
        </w:trPr>
        <w:tc>
          <w:tcPr>
            <w:tcW w:w="3505" w:type="dxa"/>
          </w:tcPr>
          <w:p w14:paraId="28FA5A05" w14:textId="77777777" w:rsidR="00ED6360" w:rsidRPr="005540AF" w:rsidRDefault="00ED6360" w:rsidP="00F72AA6">
            <w:pPr>
              <w:rPr>
                <w:rFonts w:ascii="Arial" w:hAnsi="Arial" w:cs="Arial"/>
              </w:rPr>
            </w:pPr>
            <w:r w:rsidRPr="005540AF">
              <w:rPr>
                <w:rFonts w:ascii="Arial" w:hAnsi="Arial" w:cs="Arial"/>
              </w:rPr>
              <w:t>World Language</w:t>
            </w:r>
          </w:p>
        </w:tc>
        <w:tc>
          <w:tcPr>
            <w:tcW w:w="1800" w:type="dxa"/>
          </w:tcPr>
          <w:p w14:paraId="275C3D45"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1,568</w:t>
            </w:r>
          </w:p>
        </w:tc>
        <w:tc>
          <w:tcPr>
            <w:tcW w:w="1800" w:type="dxa"/>
          </w:tcPr>
          <w:p w14:paraId="18A75689"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1,732</w:t>
            </w:r>
          </w:p>
        </w:tc>
        <w:tc>
          <w:tcPr>
            <w:tcW w:w="1885" w:type="dxa"/>
          </w:tcPr>
          <w:p w14:paraId="66AF90C5"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318</w:t>
            </w:r>
          </w:p>
        </w:tc>
      </w:tr>
      <w:tr w:rsidR="00ED6360" w:rsidRPr="005540AF" w14:paraId="603A79FD" w14:textId="77777777" w:rsidTr="007146CE">
        <w:trPr>
          <w:cantSplit/>
          <w:jc w:val="center"/>
        </w:trPr>
        <w:tc>
          <w:tcPr>
            <w:tcW w:w="3505" w:type="dxa"/>
          </w:tcPr>
          <w:p w14:paraId="757D2401" w14:textId="77777777" w:rsidR="00ED6360" w:rsidRPr="005540AF" w:rsidRDefault="00ED6360" w:rsidP="00F72AA6">
            <w:pPr>
              <w:rPr>
                <w:rFonts w:ascii="Arial" w:hAnsi="Arial" w:cs="Arial"/>
              </w:rPr>
            </w:pPr>
            <w:r w:rsidRPr="005540AF">
              <w:rPr>
                <w:rFonts w:ascii="Arial" w:hAnsi="Arial" w:cs="Arial"/>
              </w:rPr>
              <w:t>Health</w:t>
            </w:r>
          </w:p>
        </w:tc>
        <w:tc>
          <w:tcPr>
            <w:tcW w:w="1800" w:type="dxa"/>
          </w:tcPr>
          <w:p w14:paraId="5CDB3193"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761</w:t>
            </w:r>
          </w:p>
        </w:tc>
        <w:tc>
          <w:tcPr>
            <w:tcW w:w="1800" w:type="dxa"/>
          </w:tcPr>
          <w:p w14:paraId="6009ADF1"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924</w:t>
            </w:r>
          </w:p>
        </w:tc>
        <w:tc>
          <w:tcPr>
            <w:tcW w:w="1885" w:type="dxa"/>
          </w:tcPr>
          <w:p w14:paraId="6E62D2B6"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404</w:t>
            </w:r>
          </w:p>
        </w:tc>
      </w:tr>
      <w:tr w:rsidR="00ED6360" w:rsidRPr="005540AF" w14:paraId="1EE2BE2C" w14:textId="77777777" w:rsidTr="007146CE">
        <w:trPr>
          <w:cantSplit/>
          <w:jc w:val="center"/>
        </w:trPr>
        <w:tc>
          <w:tcPr>
            <w:tcW w:w="3505" w:type="dxa"/>
          </w:tcPr>
          <w:p w14:paraId="3E66D213" w14:textId="77777777" w:rsidR="00ED6360" w:rsidRPr="005540AF" w:rsidRDefault="00ED6360" w:rsidP="00F72AA6">
            <w:pPr>
              <w:rPr>
                <w:rFonts w:ascii="Arial" w:hAnsi="Arial" w:cs="Arial"/>
              </w:rPr>
            </w:pPr>
            <w:r w:rsidRPr="005540AF">
              <w:rPr>
                <w:rFonts w:ascii="Arial" w:hAnsi="Arial" w:cs="Arial"/>
              </w:rPr>
              <w:t>Computer Science</w:t>
            </w:r>
          </w:p>
        </w:tc>
        <w:tc>
          <w:tcPr>
            <w:tcW w:w="1800" w:type="dxa"/>
          </w:tcPr>
          <w:p w14:paraId="099603B7"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265</w:t>
            </w:r>
          </w:p>
        </w:tc>
        <w:tc>
          <w:tcPr>
            <w:tcW w:w="1800" w:type="dxa"/>
          </w:tcPr>
          <w:p w14:paraId="5B192AAB"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339</w:t>
            </w:r>
          </w:p>
        </w:tc>
        <w:tc>
          <w:tcPr>
            <w:tcW w:w="1885" w:type="dxa"/>
          </w:tcPr>
          <w:p w14:paraId="6F86BBE2"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118</w:t>
            </w:r>
          </w:p>
        </w:tc>
      </w:tr>
      <w:tr w:rsidR="00ED6360" w:rsidRPr="005540AF" w14:paraId="430D5A7C" w14:textId="77777777" w:rsidTr="007146CE">
        <w:trPr>
          <w:cantSplit/>
          <w:jc w:val="center"/>
        </w:trPr>
        <w:tc>
          <w:tcPr>
            <w:tcW w:w="3505" w:type="dxa"/>
          </w:tcPr>
          <w:p w14:paraId="7BA65534" w14:textId="77777777" w:rsidR="00ED6360" w:rsidRPr="005540AF" w:rsidRDefault="00ED6360" w:rsidP="00F72AA6">
            <w:pPr>
              <w:rPr>
                <w:rFonts w:ascii="Arial" w:hAnsi="Arial" w:cs="Arial"/>
              </w:rPr>
            </w:pPr>
            <w:r w:rsidRPr="005540AF">
              <w:rPr>
                <w:rFonts w:ascii="Arial" w:hAnsi="Arial" w:cs="Arial"/>
              </w:rPr>
              <w:t>Visual Arts</w:t>
            </w:r>
          </w:p>
        </w:tc>
        <w:tc>
          <w:tcPr>
            <w:tcW w:w="1800" w:type="dxa"/>
          </w:tcPr>
          <w:p w14:paraId="371FA713"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1,054</w:t>
            </w:r>
          </w:p>
        </w:tc>
        <w:tc>
          <w:tcPr>
            <w:tcW w:w="1800" w:type="dxa"/>
          </w:tcPr>
          <w:p w14:paraId="54594F0E"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1,211</w:t>
            </w:r>
          </w:p>
        </w:tc>
        <w:tc>
          <w:tcPr>
            <w:tcW w:w="1885" w:type="dxa"/>
          </w:tcPr>
          <w:p w14:paraId="013AAD0C"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341</w:t>
            </w:r>
          </w:p>
        </w:tc>
      </w:tr>
      <w:tr w:rsidR="00ED6360" w:rsidRPr="005540AF" w14:paraId="26CE0A17" w14:textId="77777777" w:rsidTr="007146CE">
        <w:trPr>
          <w:cantSplit/>
          <w:jc w:val="center"/>
        </w:trPr>
        <w:tc>
          <w:tcPr>
            <w:tcW w:w="3505" w:type="dxa"/>
          </w:tcPr>
          <w:p w14:paraId="72551891" w14:textId="77777777" w:rsidR="00ED6360" w:rsidRPr="005540AF" w:rsidRDefault="00ED6360" w:rsidP="00F72AA6">
            <w:pPr>
              <w:rPr>
                <w:rFonts w:ascii="Arial" w:hAnsi="Arial" w:cs="Arial"/>
              </w:rPr>
            </w:pPr>
            <w:r w:rsidRPr="005540AF">
              <w:rPr>
                <w:rFonts w:ascii="Arial" w:hAnsi="Arial" w:cs="Arial"/>
              </w:rPr>
              <w:t>Dance</w:t>
            </w:r>
          </w:p>
        </w:tc>
        <w:tc>
          <w:tcPr>
            <w:tcW w:w="1800" w:type="dxa"/>
          </w:tcPr>
          <w:p w14:paraId="459C6FF5"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132</w:t>
            </w:r>
          </w:p>
        </w:tc>
        <w:tc>
          <w:tcPr>
            <w:tcW w:w="1800" w:type="dxa"/>
          </w:tcPr>
          <w:p w14:paraId="1D7FD875"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128</w:t>
            </w:r>
          </w:p>
        </w:tc>
        <w:tc>
          <w:tcPr>
            <w:tcW w:w="1885" w:type="dxa"/>
          </w:tcPr>
          <w:p w14:paraId="4C9FBACC"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0</w:t>
            </w:r>
          </w:p>
        </w:tc>
      </w:tr>
      <w:tr w:rsidR="00ED6360" w:rsidRPr="005540AF" w14:paraId="2F6ED9D0" w14:textId="77777777" w:rsidTr="007146CE">
        <w:trPr>
          <w:cantSplit/>
          <w:jc w:val="center"/>
        </w:trPr>
        <w:tc>
          <w:tcPr>
            <w:tcW w:w="3505" w:type="dxa"/>
          </w:tcPr>
          <w:p w14:paraId="4965D000" w14:textId="77777777" w:rsidR="00ED6360" w:rsidRPr="005540AF" w:rsidRDefault="00ED6360" w:rsidP="00F72AA6">
            <w:pPr>
              <w:rPr>
                <w:rFonts w:ascii="Arial" w:hAnsi="Arial" w:cs="Arial"/>
              </w:rPr>
            </w:pPr>
            <w:r w:rsidRPr="005540AF">
              <w:rPr>
                <w:rFonts w:ascii="Arial" w:hAnsi="Arial" w:cs="Arial"/>
              </w:rPr>
              <w:t>Theatre</w:t>
            </w:r>
          </w:p>
        </w:tc>
        <w:tc>
          <w:tcPr>
            <w:tcW w:w="1800" w:type="dxa"/>
          </w:tcPr>
          <w:p w14:paraId="61E959F4"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356</w:t>
            </w:r>
          </w:p>
        </w:tc>
        <w:tc>
          <w:tcPr>
            <w:tcW w:w="1800" w:type="dxa"/>
          </w:tcPr>
          <w:p w14:paraId="502CCA32"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228</w:t>
            </w:r>
          </w:p>
        </w:tc>
        <w:tc>
          <w:tcPr>
            <w:tcW w:w="1885" w:type="dxa"/>
          </w:tcPr>
          <w:p w14:paraId="6155B0DC"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131</w:t>
            </w:r>
          </w:p>
        </w:tc>
      </w:tr>
      <w:tr w:rsidR="00ED6360" w:rsidRPr="005540AF" w14:paraId="1AF74F5F" w14:textId="77777777" w:rsidTr="007146CE">
        <w:trPr>
          <w:cantSplit/>
          <w:jc w:val="center"/>
        </w:trPr>
        <w:tc>
          <w:tcPr>
            <w:tcW w:w="3505" w:type="dxa"/>
          </w:tcPr>
          <w:p w14:paraId="4AA6DDFF" w14:textId="77777777" w:rsidR="00ED6360" w:rsidRPr="005540AF" w:rsidRDefault="00ED6360" w:rsidP="00F72AA6">
            <w:pPr>
              <w:rPr>
                <w:rFonts w:ascii="Arial" w:hAnsi="Arial" w:cs="Arial"/>
              </w:rPr>
            </w:pPr>
            <w:r w:rsidRPr="005540AF">
              <w:rPr>
                <w:rFonts w:ascii="Arial" w:hAnsi="Arial" w:cs="Arial"/>
              </w:rPr>
              <w:lastRenderedPageBreak/>
              <w:t>Music</w:t>
            </w:r>
          </w:p>
        </w:tc>
        <w:tc>
          <w:tcPr>
            <w:tcW w:w="1800" w:type="dxa"/>
          </w:tcPr>
          <w:p w14:paraId="7E9F6CE1"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390</w:t>
            </w:r>
          </w:p>
        </w:tc>
        <w:tc>
          <w:tcPr>
            <w:tcW w:w="1800" w:type="dxa"/>
          </w:tcPr>
          <w:p w14:paraId="4520ED7F"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404</w:t>
            </w:r>
          </w:p>
        </w:tc>
        <w:tc>
          <w:tcPr>
            <w:tcW w:w="1885" w:type="dxa"/>
          </w:tcPr>
          <w:p w14:paraId="1B44016C"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218</w:t>
            </w:r>
          </w:p>
        </w:tc>
      </w:tr>
      <w:tr w:rsidR="00ED6360" w:rsidRPr="005540AF" w14:paraId="063C37F2" w14:textId="77777777" w:rsidTr="007146CE">
        <w:trPr>
          <w:cantSplit/>
          <w:jc w:val="center"/>
        </w:trPr>
        <w:tc>
          <w:tcPr>
            <w:tcW w:w="3505" w:type="dxa"/>
          </w:tcPr>
          <w:p w14:paraId="1CACBFC3" w14:textId="77777777" w:rsidR="00ED6360" w:rsidRPr="005540AF" w:rsidRDefault="00ED6360" w:rsidP="00F72AA6">
            <w:pPr>
              <w:rPr>
                <w:rFonts w:ascii="Arial" w:hAnsi="Arial" w:cs="Arial"/>
              </w:rPr>
            </w:pPr>
            <w:r w:rsidRPr="005540AF">
              <w:rPr>
                <w:rFonts w:ascii="Arial" w:hAnsi="Arial" w:cs="Arial"/>
              </w:rPr>
              <w:t>Career Technical Education</w:t>
            </w:r>
          </w:p>
        </w:tc>
        <w:tc>
          <w:tcPr>
            <w:tcW w:w="1800" w:type="dxa"/>
          </w:tcPr>
          <w:p w14:paraId="2A4563EC"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7,103</w:t>
            </w:r>
          </w:p>
        </w:tc>
        <w:tc>
          <w:tcPr>
            <w:tcW w:w="1800" w:type="dxa"/>
          </w:tcPr>
          <w:p w14:paraId="43172488"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8,801</w:t>
            </w:r>
          </w:p>
        </w:tc>
        <w:tc>
          <w:tcPr>
            <w:tcW w:w="1885" w:type="dxa"/>
          </w:tcPr>
          <w:p w14:paraId="69E16067"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369</w:t>
            </w:r>
          </w:p>
        </w:tc>
      </w:tr>
      <w:tr w:rsidR="00ED6360" w:rsidRPr="005540AF" w14:paraId="0C81D8C6" w14:textId="77777777" w:rsidTr="007146CE">
        <w:trPr>
          <w:cantSplit/>
          <w:jc w:val="center"/>
        </w:trPr>
        <w:tc>
          <w:tcPr>
            <w:tcW w:w="3505" w:type="dxa"/>
          </w:tcPr>
          <w:p w14:paraId="4F3B014D" w14:textId="77777777" w:rsidR="00ED6360" w:rsidRPr="005540AF" w:rsidRDefault="00ED6360" w:rsidP="00F72AA6">
            <w:pPr>
              <w:rPr>
                <w:rFonts w:ascii="Arial" w:hAnsi="Arial" w:cs="Arial"/>
              </w:rPr>
            </w:pPr>
            <w:r w:rsidRPr="005540AF">
              <w:rPr>
                <w:rFonts w:ascii="Arial" w:hAnsi="Arial" w:cs="Arial"/>
              </w:rPr>
              <w:t>Other</w:t>
            </w:r>
          </w:p>
        </w:tc>
        <w:tc>
          <w:tcPr>
            <w:tcW w:w="1800" w:type="dxa"/>
          </w:tcPr>
          <w:p w14:paraId="25ADBE44"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6,126</w:t>
            </w:r>
          </w:p>
        </w:tc>
        <w:tc>
          <w:tcPr>
            <w:tcW w:w="1800" w:type="dxa"/>
          </w:tcPr>
          <w:p w14:paraId="156901A2"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6,487</w:t>
            </w:r>
          </w:p>
        </w:tc>
        <w:tc>
          <w:tcPr>
            <w:tcW w:w="1885" w:type="dxa"/>
          </w:tcPr>
          <w:p w14:paraId="78706FE7" w14:textId="77777777" w:rsidR="00ED6360" w:rsidRPr="005540AF" w:rsidRDefault="00ED6360" w:rsidP="00F72AA6">
            <w:pPr>
              <w:jc w:val="center"/>
              <w:rPr>
                <w:rFonts w:ascii="Arial" w:hAnsi="Arial" w:cs="Arial"/>
                <w:color w:val="000000" w:themeColor="text1"/>
              </w:rPr>
            </w:pPr>
            <w:r w:rsidRPr="00F72AA6">
              <w:rPr>
                <w:rFonts w:ascii="Arial" w:hAnsi="Arial" w:cs="Arial"/>
                <w:color w:val="000000" w:themeColor="text1"/>
                <w:shd w:val="clear" w:color="auto" w:fill="FFFFFF"/>
              </w:rPr>
              <w:t>1,393</w:t>
            </w:r>
          </w:p>
        </w:tc>
      </w:tr>
    </w:tbl>
    <w:p w14:paraId="0B82B70A" w14:textId="32B2A04E" w:rsidR="004E17DA" w:rsidRPr="00193704" w:rsidRDefault="004E17DA" w:rsidP="00FF6E31">
      <w:pPr>
        <w:pStyle w:val="Heading2"/>
        <w:spacing w:before="240"/>
        <w:rPr>
          <w:shd w:val="clear" w:color="auto" w:fill="FFFFFF"/>
        </w:rPr>
      </w:pPr>
      <w:bookmarkStart w:id="17" w:name="_Toc170226194"/>
      <w:r w:rsidRPr="00193704">
        <w:rPr>
          <w:shd w:val="clear" w:color="auto" w:fill="FFFFFF"/>
        </w:rPr>
        <w:t>Part 6: Course and Program Outcomes</w:t>
      </w:r>
      <w:bookmarkEnd w:id="17"/>
    </w:p>
    <w:p w14:paraId="1B7E2630" w14:textId="1B1319A5" w:rsidR="002E2CFD" w:rsidRPr="00FF6E31" w:rsidRDefault="004E17DA" w:rsidP="00FF6E31">
      <w:pPr>
        <w:spacing w:after="240"/>
        <w:rPr>
          <w:rFonts w:ascii="Arial" w:hAnsi="Arial" w:cs="Arial"/>
          <w:color w:val="000000" w:themeColor="text1"/>
          <w:shd w:val="clear" w:color="auto" w:fill="FFFFFF"/>
        </w:rPr>
      </w:pPr>
      <w:r w:rsidRPr="00FF6E31">
        <w:rPr>
          <w:rFonts w:ascii="Arial" w:hAnsi="Arial" w:cs="Arial"/>
          <w:color w:val="000000" w:themeColor="text1"/>
          <w:shd w:val="clear" w:color="auto" w:fill="FFFFFF"/>
        </w:rPr>
        <w:t>F</w:t>
      </w:r>
      <w:r w:rsidR="002E2CFD" w:rsidRPr="00FF6E31">
        <w:rPr>
          <w:rFonts w:ascii="Arial" w:hAnsi="Arial" w:cs="Arial"/>
          <w:color w:val="000000" w:themeColor="text1"/>
          <w:shd w:val="clear" w:color="auto" w:fill="FFFFFF"/>
        </w:rPr>
        <w:t xml:space="preserve">unding </w:t>
      </w:r>
      <w:r w:rsidRPr="00FF6E31">
        <w:rPr>
          <w:rFonts w:ascii="Arial" w:hAnsi="Arial" w:cs="Arial"/>
          <w:color w:val="000000" w:themeColor="text1"/>
          <w:shd w:val="clear" w:color="auto" w:fill="FFFFFF"/>
        </w:rPr>
        <w:t xml:space="preserve">for the grant was distributed to grantees in fall of 2023, however, </w:t>
      </w:r>
      <w:r w:rsidR="002E2CFD" w:rsidRPr="00FF6E31">
        <w:rPr>
          <w:rFonts w:ascii="Arial" w:hAnsi="Arial" w:cs="Arial"/>
          <w:color w:val="000000" w:themeColor="text1"/>
          <w:shd w:val="clear" w:color="auto" w:fill="FFFFFF"/>
        </w:rPr>
        <w:t>many LEAs did not receive their funding until spring of 2024</w:t>
      </w:r>
      <w:r w:rsidR="00B56DAF">
        <w:rPr>
          <w:rFonts w:ascii="Arial" w:hAnsi="Arial" w:cs="Arial"/>
          <w:color w:val="000000" w:themeColor="text1"/>
          <w:shd w:val="clear" w:color="auto" w:fill="FFFFFF"/>
        </w:rPr>
        <w:t xml:space="preserve">. </w:t>
      </w:r>
      <w:r w:rsidR="006928A1">
        <w:rPr>
          <w:rFonts w:ascii="Arial" w:hAnsi="Arial" w:cs="Arial"/>
          <w:color w:val="000000" w:themeColor="text1"/>
          <w:shd w:val="clear" w:color="auto" w:fill="FFFFFF"/>
        </w:rPr>
        <w:t>Therefore,</w:t>
      </w:r>
      <w:r w:rsidR="003E08E8">
        <w:rPr>
          <w:rFonts w:ascii="Arial" w:hAnsi="Arial" w:cs="Arial"/>
          <w:color w:val="000000" w:themeColor="text1"/>
          <w:shd w:val="clear" w:color="auto" w:fill="FFFFFF"/>
        </w:rPr>
        <w:t xml:space="preserve"> t</w:t>
      </w:r>
      <w:r w:rsidR="002E2CFD" w:rsidRPr="00FF6E31">
        <w:rPr>
          <w:rFonts w:ascii="Arial" w:hAnsi="Arial" w:cs="Arial"/>
          <w:color w:val="000000" w:themeColor="text1"/>
          <w:shd w:val="clear" w:color="auto" w:fill="FFFFFF"/>
        </w:rPr>
        <w:t xml:space="preserve">he course and program outcomes for students </w:t>
      </w:r>
      <w:r w:rsidR="00F34FA8" w:rsidRPr="00FF6E31">
        <w:rPr>
          <w:rFonts w:ascii="Arial" w:hAnsi="Arial" w:cs="Arial"/>
          <w:color w:val="000000" w:themeColor="text1"/>
          <w:shd w:val="clear" w:color="auto" w:fill="FFFFFF"/>
        </w:rPr>
        <w:t>are</w:t>
      </w:r>
      <w:r w:rsidR="002E2CFD" w:rsidRPr="00FF6E31">
        <w:rPr>
          <w:rFonts w:ascii="Arial" w:hAnsi="Arial" w:cs="Arial"/>
          <w:color w:val="000000" w:themeColor="text1"/>
          <w:shd w:val="clear" w:color="auto" w:fill="FFFFFF"/>
        </w:rPr>
        <w:t xml:space="preserve"> not included in this report. However, the following data includes the number of students enrolled </w:t>
      </w:r>
      <w:r w:rsidRPr="00FF6E31">
        <w:rPr>
          <w:rFonts w:ascii="Arial" w:hAnsi="Arial" w:cs="Arial"/>
          <w:color w:val="000000" w:themeColor="text1"/>
          <w:shd w:val="clear" w:color="auto" w:fill="FFFFFF"/>
        </w:rPr>
        <w:t>in dual enrollment programs in 2022–23 disaggregated by grade level, gender, socioeconomic status, ethnicity</w:t>
      </w:r>
      <w:r w:rsidR="001546B6" w:rsidRPr="00FF6E31">
        <w:rPr>
          <w:rFonts w:ascii="Arial" w:hAnsi="Arial" w:cs="Arial"/>
          <w:color w:val="000000" w:themeColor="text1"/>
          <w:shd w:val="clear" w:color="auto" w:fill="FFFFFF"/>
        </w:rPr>
        <w:t>, and other factors.</w:t>
      </w:r>
    </w:p>
    <w:p w14:paraId="10671BA2" w14:textId="7A5D0AFB" w:rsidR="004E17DA" w:rsidRPr="00FF6E31" w:rsidRDefault="004E17DA" w:rsidP="00FF6E31">
      <w:pPr>
        <w:pStyle w:val="TOCHeading"/>
        <w:rPr>
          <w:shd w:val="clear" w:color="auto" w:fill="FFFFFF"/>
        </w:rPr>
      </w:pPr>
      <w:r w:rsidRPr="00FF6E31">
        <w:rPr>
          <w:shd w:val="clear" w:color="auto" w:fill="FFFFFF"/>
        </w:rPr>
        <w:t xml:space="preserve">Table 12. </w:t>
      </w:r>
      <w:r w:rsidR="00B145FE" w:rsidRPr="00FF6E31">
        <w:rPr>
          <w:shd w:val="clear" w:color="auto" w:fill="FFFFFF"/>
        </w:rPr>
        <w:t xml:space="preserve">Number </w:t>
      </w:r>
      <w:r w:rsidRPr="00FF6E31">
        <w:rPr>
          <w:shd w:val="clear" w:color="auto" w:fill="FFFFFF"/>
        </w:rPr>
        <w:t xml:space="preserve">Dually </w:t>
      </w:r>
      <w:r w:rsidR="001770D6" w:rsidRPr="00FF6E31">
        <w:rPr>
          <w:shd w:val="clear" w:color="auto" w:fill="FFFFFF"/>
        </w:rPr>
        <w:t>E</w:t>
      </w:r>
      <w:r w:rsidRPr="00FF6E31">
        <w:rPr>
          <w:shd w:val="clear" w:color="auto" w:fill="FFFFFF"/>
        </w:rPr>
        <w:t xml:space="preserve">nrolled </w:t>
      </w:r>
      <w:r w:rsidR="001770D6" w:rsidRPr="00FF6E31">
        <w:rPr>
          <w:shd w:val="clear" w:color="auto" w:fill="FFFFFF"/>
        </w:rPr>
        <w:t>S</w:t>
      </w:r>
      <w:r w:rsidRPr="00FF6E31">
        <w:rPr>
          <w:shd w:val="clear" w:color="auto" w:fill="FFFFFF"/>
        </w:rPr>
        <w:t>tudent</w:t>
      </w:r>
      <w:r w:rsidR="00B145FE" w:rsidRPr="00FF6E31">
        <w:rPr>
          <w:shd w:val="clear" w:color="auto" w:fill="FFFFFF"/>
        </w:rPr>
        <w:t>s</w:t>
      </w:r>
      <w:r w:rsidRPr="00FF6E31">
        <w:rPr>
          <w:shd w:val="clear" w:color="auto" w:fill="FFFFFF"/>
        </w:rPr>
        <w:t xml:space="preserve"> by </w:t>
      </w:r>
      <w:r w:rsidR="001770D6" w:rsidRPr="00FF6E31">
        <w:rPr>
          <w:shd w:val="clear" w:color="auto" w:fill="FFFFFF"/>
        </w:rPr>
        <w:t>G</w:t>
      </w:r>
      <w:r w:rsidRPr="00FF6E31">
        <w:rPr>
          <w:shd w:val="clear" w:color="auto" w:fill="FFFFFF"/>
        </w:rPr>
        <w:t>rade</w:t>
      </w:r>
      <w:r w:rsidR="00B145FE" w:rsidRPr="00FF6E31">
        <w:rPr>
          <w:shd w:val="clear" w:color="auto" w:fill="FFFFFF"/>
        </w:rPr>
        <w:t xml:space="preserve"> </w:t>
      </w:r>
      <w:r w:rsidR="001770D6" w:rsidRPr="00FF6E31">
        <w:rPr>
          <w:shd w:val="clear" w:color="auto" w:fill="FFFFFF"/>
        </w:rPr>
        <w:t>L</w:t>
      </w:r>
      <w:r w:rsidR="00B145FE" w:rsidRPr="00FF6E31">
        <w:rPr>
          <w:shd w:val="clear" w:color="auto" w:fill="FFFFFF"/>
        </w:rPr>
        <w:t>evel</w:t>
      </w:r>
      <w:r w:rsidRPr="00FF6E31">
        <w:rPr>
          <w:shd w:val="clear" w:color="auto" w:fill="FFFFFF"/>
        </w:rPr>
        <w:t xml:space="preserve"> in the 2022–23 </w:t>
      </w:r>
      <w:r w:rsidR="001770D6" w:rsidRPr="00FF6E31">
        <w:rPr>
          <w:shd w:val="clear" w:color="auto" w:fill="FFFFFF"/>
        </w:rPr>
        <w:t>S</w:t>
      </w:r>
      <w:r w:rsidRPr="00FF6E31">
        <w:rPr>
          <w:shd w:val="clear" w:color="auto" w:fill="FFFFFF"/>
        </w:rPr>
        <w:t xml:space="preserve">chool </w:t>
      </w:r>
      <w:r w:rsidR="001770D6" w:rsidRPr="00FF6E31">
        <w:rPr>
          <w:shd w:val="clear" w:color="auto" w:fill="FFFFFF"/>
        </w:rPr>
        <w:t>Y</w:t>
      </w:r>
      <w:r w:rsidRPr="00FF6E31">
        <w:rPr>
          <w:shd w:val="clear" w:color="auto" w:fill="FFFFFF"/>
        </w:rPr>
        <w:t>ear</w:t>
      </w:r>
    </w:p>
    <w:tbl>
      <w:tblPr>
        <w:tblStyle w:val="TableGrid1"/>
        <w:tblW w:w="9350" w:type="dxa"/>
        <w:jc w:val="center"/>
        <w:tblLook w:val="04A0" w:firstRow="1" w:lastRow="0" w:firstColumn="1" w:lastColumn="0" w:noHBand="0" w:noVBand="1"/>
        <w:tblDescription w:val="Number Dually Enrolled Students by Grade Level in the 2022–23 School Year"/>
      </w:tblPr>
      <w:tblGrid>
        <w:gridCol w:w="1525"/>
        <w:gridCol w:w="2340"/>
        <w:gridCol w:w="2070"/>
        <w:gridCol w:w="1994"/>
        <w:gridCol w:w="1421"/>
      </w:tblGrid>
      <w:tr w:rsidR="00122BFD" w:rsidRPr="005540AF" w14:paraId="2EE6603C" w14:textId="77777777" w:rsidTr="007146CE">
        <w:trPr>
          <w:cantSplit/>
          <w:tblHeader/>
          <w:jc w:val="center"/>
        </w:trPr>
        <w:tc>
          <w:tcPr>
            <w:tcW w:w="1525" w:type="dxa"/>
          </w:tcPr>
          <w:p w14:paraId="0A6DF67E" w14:textId="77777777" w:rsidR="00122BFD" w:rsidRPr="005540AF" w:rsidRDefault="00122BFD" w:rsidP="00F72AA6">
            <w:pPr>
              <w:jc w:val="center"/>
              <w:rPr>
                <w:rFonts w:ascii="Arial" w:hAnsi="Arial" w:cs="Arial"/>
                <w:b/>
                <w:bCs/>
              </w:rPr>
            </w:pPr>
            <w:r>
              <w:rPr>
                <w:rFonts w:ascii="Arial" w:hAnsi="Arial" w:cs="Arial"/>
                <w:b/>
                <w:bCs/>
              </w:rPr>
              <w:t>Grade</w:t>
            </w:r>
          </w:p>
        </w:tc>
        <w:tc>
          <w:tcPr>
            <w:tcW w:w="2340" w:type="dxa"/>
          </w:tcPr>
          <w:p w14:paraId="3795E5B0" w14:textId="77777777" w:rsidR="00122BFD" w:rsidRPr="005540AF" w:rsidRDefault="00122BFD" w:rsidP="00F72AA6">
            <w:pPr>
              <w:jc w:val="center"/>
              <w:rPr>
                <w:rFonts w:ascii="Arial" w:hAnsi="Arial" w:cs="Arial"/>
                <w:b/>
                <w:bCs/>
              </w:rPr>
            </w:pPr>
            <w:r>
              <w:rPr>
                <w:rFonts w:ascii="Arial" w:hAnsi="Arial" w:cs="Arial"/>
                <w:b/>
                <w:bCs/>
              </w:rPr>
              <w:t>Middle College High School</w:t>
            </w:r>
          </w:p>
        </w:tc>
        <w:tc>
          <w:tcPr>
            <w:tcW w:w="2070" w:type="dxa"/>
          </w:tcPr>
          <w:p w14:paraId="0C996755" w14:textId="77777777" w:rsidR="00122BFD" w:rsidRPr="005540AF" w:rsidRDefault="00122BFD" w:rsidP="00F72AA6">
            <w:pPr>
              <w:jc w:val="center"/>
              <w:rPr>
                <w:rFonts w:ascii="Arial" w:hAnsi="Arial" w:cs="Arial"/>
                <w:b/>
                <w:bCs/>
              </w:rPr>
            </w:pPr>
            <w:r>
              <w:rPr>
                <w:rFonts w:ascii="Arial" w:hAnsi="Arial" w:cs="Arial"/>
                <w:b/>
                <w:bCs/>
              </w:rPr>
              <w:t>Early College High School</w:t>
            </w:r>
          </w:p>
        </w:tc>
        <w:tc>
          <w:tcPr>
            <w:tcW w:w="1994" w:type="dxa"/>
          </w:tcPr>
          <w:p w14:paraId="741DEBE9" w14:textId="77777777" w:rsidR="00122BFD" w:rsidRPr="005540AF" w:rsidRDefault="00122BFD" w:rsidP="00F72AA6">
            <w:pPr>
              <w:jc w:val="center"/>
              <w:rPr>
                <w:rFonts w:ascii="Arial" w:hAnsi="Arial" w:cs="Arial"/>
                <w:b/>
                <w:bCs/>
              </w:rPr>
            </w:pPr>
            <w:r>
              <w:rPr>
                <w:rFonts w:ascii="Arial" w:hAnsi="Arial" w:cs="Arial"/>
                <w:b/>
                <w:bCs/>
              </w:rPr>
              <w:t>Early College Programs</w:t>
            </w:r>
          </w:p>
        </w:tc>
        <w:tc>
          <w:tcPr>
            <w:tcW w:w="1421" w:type="dxa"/>
          </w:tcPr>
          <w:p w14:paraId="3AF04726" w14:textId="77777777" w:rsidR="00122BFD" w:rsidRDefault="00122BFD" w:rsidP="00F72AA6">
            <w:pPr>
              <w:jc w:val="center"/>
              <w:rPr>
                <w:rFonts w:ascii="Arial" w:hAnsi="Arial" w:cs="Arial"/>
                <w:b/>
                <w:bCs/>
              </w:rPr>
            </w:pPr>
            <w:r>
              <w:rPr>
                <w:rFonts w:ascii="Arial" w:hAnsi="Arial" w:cs="Arial"/>
                <w:b/>
                <w:bCs/>
              </w:rPr>
              <w:t>CCAP</w:t>
            </w:r>
          </w:p>
        </w:tc>
      </w:tr>
      <w:tr w:rsidR="00122BFD" w:rsidRPr="005540AF" w14:paraId="70D0ADA1" w14:textId="77777777" w:rsidTr="007146CE">
        <w:trPr>
          <w:cantSplit/>
          <w:tblHeader/>
          <w:jc w:val="center"/>
        </w:trPr>
        <w:tc>
          <w:tcPr>
            <w:tcW w:w="1525" w:type="dxa"/>
          </w:tcPr>
          <w:p w14:paraId="5706B90F" w14:textId="77777777" w:rsidR="00122BFD" w:rsidRPr="005540AF" w:rsidRDefault="00122BFD" w:rsidP="00F72AA6">
            <w:pPr>
              <w:rPr>
                <w:rFonts w:ascii="Arial" w:hAnsi="Arial" w:cs="Arial"/>
              </w:rPr>
            </w:pPr>
            <w:r>
              <w:rPr>
                <w:rFonts w:ascii="Arial" w:hAnsi="Arial" w:cs="Arial"/>
              </w:rPr>
              <w:t>9</w:t>
            </w:r>
            <w:r w:rsidRPr="001017C7">
              <w:rPr>
                <w:rFonts w:ascii="Arial" w:hAnsi="Arial" w:cs="Arial"/>
                <w:vertAlign w:val="superscript"/>
              </w:rPr>
              <w:t>th</w:t>
            </w:r>
            <w:r>
              <w:rPr>
                <w:rFonts w:ascii="Arial" w:hAnsi="Arial" w:cs="Arial"/>
              </w:rPr>
              <w:t xml:space="preserve"> Grade</w:t>
            </w:r>
          </w:p>
        </w:tc>
        <w:tc>
          <w:tcPr>
            <w:tcW w:w="2340" w:type="dxa"/>
          </w:tcPr>
          <w:p w14:paraId="37F6576E" w14:textId="77777777" w:rsidR="00122BFD" w:rsidRPr="005540AF" w:rsidRDefault="00122BFD" w:rsidP="00F72AA6">
            <w:pPr>
              <w:jc w:val="center"/>
              <w:rPr>
                <w:rFonts w:ascii="Arial" w:hAnsi="Arial" w:cs="Arial"/>
                <w:color w:val="000000" w:themeColor="text1"/>
              </w:rPr>
            </w:pPr>
            <w:r>
              <w:rPr>
                <w:rFonts w:ascii="Arial" w:hAnsi="Arial" w:cs="Arial"/>
                <w:color w:val="000000" w:themeColor="text1"/>
              </w:rPr>
              <w:t>796</w:t>
            </w:r>
          </w:p>
        </w:tc>
        <w:tc>
          <w:tcPr>
            <w:tcW w:w="2070" w:type="dxa"/>
          </w:tcPr>
          <w:p w14:paraId="0084EEC8" w14:textId="77777777" w:rsidR="00122BFD" w:rsidRPr="005540AF" w:rsidRDefault="00122BFD" w:rsidP="00F72AA6">
            <w:pPr>
              <w:jc w:val="center"/>
              <w:rPr>
                <w:rFonts w:ascii="Arial" w:hAnsi="Arial" w:cs="Arial"/>
                <w:color w:val="000000" w:themeColor="text1"/>
              </w:rPr>
            </w:pPr>
            <w:r>
              <w:rPr>
                <w:rFonts w:ascii="Arial" w:hAnsi="Arial" w:cs="Arial"/>
                <w:color w:val="000000" w:themeColor="text1"/>
              </w:rPr>
              <w:t>1,292</w:t>
            </w:r>
          </w:p>
        </w:tc>
        <w:tc>
          <w:tcPr>
            <w:tcW w:w="1994" w:type="dxa"/>
          </w:tcPr>
          <w:p w14:paraId="06C91DA4" w14:textId="77777777" w:rsidR="00122BFD" w:rsidRPr="005540AF" w:rsidRDefault="00122BFD" w:rsidP="00F72AA6">
            <w:pPr>
              <w:jc w:val="center"/>
              <w:rPr>
                <w:rFonts w:ascii="Arial" w:hAnsi="Arial" w:cs="Arial"/>
                <w:color w:val="000000" w:themeColor="text1"/>
              </w:rPr>
            </w:pPr>
            <w:r>
              <w:rPr>
                <w:rFonts w:ascii="Arial" w:hAnsi="Arial" w:cs="Arial"/>
                <w:color w:val="000000" w:themeColor="text1"/>
              </w:rPr>
              <w:t>726</w:t>
            </w:r>
          </w:p>
        </w:tc>
        <w:tc>
          <w:tcPr>
            <w:tcW w:w="1421" w:type="dxa"/>
          </w:tcPr>
          <w:p w14:paraId="6C82CBC8" w14:textId="77777777" w:rsidR="00122BFD" w:rsidRPr="00F72AA6" w:rsidRDefault="00122BFD" w:rsidP="00F72AA6">
            <w:pPr>
              <w:jc w:val="center"/>
              <w:rPr>
                <w:rFonts w:ascii="Arial" w:hAnsi="Arial" w:cs="Arial"/>
                <w:color w:val="000000" w:themeColor="text1"/>
                <w:shd w:val="clear" w:color="auto" w:fill="FFFFFF"/>
              </w:rPr>
            </w:pPr>
            <w:r>
              <w:rPr>
                <w:rFonts w:ascii="Arial" w:hAnsi="Arial" w:cs="Arial"/>
                <w:color w:val="000000" w:themeColor="text1"/>
                <w:shd w:val="clear" w:color="auto" w:fill="FFFFFF"/>
              </w:rPr>
              <w:t>6,357</w:t>
            </w:r>
          </w:p>
        </w:tc>
      </w:tr>
      <w:tr w:rsidR="00122BFD" w:rsidRPr="005540AF" w14:paraId="6D8D835F" w14:textId="77777777" w:rsidTr="007146CE">
        <w:trPr>
          <w:cantSplit/>
          <w:tblHeader/>
          <w:jc w:val="center"/>
        </w:trPr>
        <w:tc>
          <w:tcPr>
            <w:tcW w:w="1525" w:type="dxa"/>
          </w:tcPr>
          <w:p w14:paraId="10A1E65D" w14:textId="77777777" w:rsidR="00122BFD" w:rsidRPr="005540AF" w:rsidRDefault="00122BFD" w:rsidP="00F72AA6">
            <w:pPr>
              <w:rPr>
                <w:rFonts w:ascii="Arial" w:hAnsi="Arial" w:cs="Arial"/>
              </w:rPr>
            </w:pPr>
            <w:r>
              <w:rPr>
                <w:rFonts w:ascii="Arial" w:hAnsi="Arial" w:cs="Arial"/>
              </w:rPr>
              <w:t>10</w:t>
            </w:r>
            <w:r w:rsidRPr="001017C7">
              <w:rPr>
                <w:rFonts w:ascii="Arial" w:hAnsi="Arial" w:cs="Arial"/>
                <w:vertAlign w:val="superscript"/>
              </w:rPr>
              <w:t>th</w:t>
            </w:r>
            <w:r>
              <w:rPr>
                <w:rFonts w:ascii="Arial" w:hAnsi="Arial" w:cs="Arial"/>
              </w:rPr>
              <w:t xml:space="preserve"> Grade</w:t>
            </w:r>
          </w:p>
        </w:tc>
        <w:tc>
          <w:tcPr>
            <w:tcW w:w="2340" w:type="dxa"/>
          </w:tcPr>
          <w:p w14:paraId="2E0F2E6A" w14:textId="77777777" w:rsidR="00122BFD" w:rsidRPr="005540AF" w:rsidRDefault="00122BFD" w:rsidP="00F72AA6">
            <w:pPr>
              <w:jc w:val="center"/>
              <w:rPr>
                <w:rFonts w:ascii="Arial" w:hAnsi="Arial" w:cs="Arial"/>
                <w:color w:val="000000" w:themeColor="text1"/>
              </w:rPr>
            </w:pPr>
            <w:r>
              <w:rPr>
                <w:rFonts w:ascii="Arial" w:hAnsi="Arial" w:cs="Arial"/>
                <w:color w:val="000000" w:themeColor="text1"/>
              </w:rPr>
              <w:t>936</w:t>
            </w:r>
          </w:p>
        </w:tc>
        <w:tc>
          <w:tcPr>
            <w:tcW w:w="2070" w:type="dxa"/>
          </w:tcPr>
          <w:p w14:paraId="17746DEE" w14:textId="77777777" w:rsidR="00122BFD" w:rsidRPr="005540AF" w:rsidRDefault="00122BFD" w:rsidP="00F72AA6">
            <w:pPr>
              <w:jc w:val="center"/>
              <w:rPr>
                <w:rFonts w:ascii="Arial" w:hAnsi="Arial" w:cs="Arial"/>
                <w:color w:val="000000" w:themeColor="text1"/>
              </w:rPr>
            </w:pPr>
            <w:r>
              <w:rPr>
                <w:rFonts w:ascii="Arial" w:hAnsi="Arial" w:cs="Arial"/>
                <w:color w:val="000000" w:themeColor="text1"/>
              </w:rPr>
              <w:t>1,151</w:t>
            </w:r>
          </w:p>
        </w:tc>
        <w:tc>
          <w:tcPr>
            <w:tcW w:w="1994" w:type="dxa"/>
          </w:tcPr>
          <w:p w14:paraId="68A9F9A2" w14:textId="77777777" w:rsidR="00122BFD" w:rsidRPr="005540AF" w:rsidRDefault="00122BFD" w:rsidP="00F72AA6">
            <w:pPr>
              <w:jc w:val="center"/>
              <w:rPr>
                <w:rFonts w:ascii="Arial" w:hAnsi="Arial" w:cs="Arial"/>
                <w:color w:val="000000" w:themeColor="text1"/>
              </w:rPr>
            </w:pPr>
            <w:r>
              <w:rPr>
                <w:rFonts w:ascii="Arial" w:hAnsi="Arial" w:cs="Arial"/>
                <w:color w:val="000000" w:themeColor="text1"/>
              </w:rPr>
              <w:t>731</w:t>
            </w:r>
          </w:p>
        </w:tc>
        <w:tc>
          <w:tcPr>
            <w:tcW w:w="1421" w:type="dxa"/>
          </w:tcPr>
          <w:p w14:paraId="5BDAA234" w14:textId="77777777" w:rsidR="00122BFD" w:rsidRPr="00F72AA6" w:rsidRDefault="00122BFD" w:rsidP="00F72AA6">
            <w:pPr>
              <w:jc w:val="center"/>
              <w:rPr>
                <w:rFonts w:ascii="Arial" w:hAnsi="Arial" w:cs="Arial"/>
                <w:color w:val="000000" w:themeColor="text1"/>
                <w:shd w:val="clear" w:color="auto" w:fill="FFFFFF"/>
              </w:rPr>
            </w:pPr>
            <w:r>
              <w:rPr>
                <w:rFonts w:ascii="Arial" w:hAnsi="Arial" w:cs="Arial"/>
                <w:color w:val="000000" w:themeColor="text1"/>
                <w:shd w:val="clear" w:color="auto" w:fill="FFFFFF"/>
              </w:rPr>
              <w:t>8,060</w:t>
            </w:r>
          </w:p>
        </w:tc>
      </w:tr>
      <w:tr w:rsidR="00122BFD" w:rsidRPr="005540AF" w14:paraId="7FC9E214" w14:textId="77777777" w:rsidTr="007146CE">
        <w:trPr>
          <w:cantSplit/>
          <w:tblHeader/>
          <w:jc w:val="center"/>
        </w:trPr>
        <w:tc>
          <w:tcPr>
            <w:tcW w:w="1525" w:type="dxa"/>
          </w:tcPr>
          <w:p w14:paraId="68F5D596" w14:textId="77777777" w:rsidR="00122BFD" w:rsidRPr="005540AF" w:rsidRDefault="00122BFD" w:rsidP="00F72AA6">
            <w:pPr>
              <w:rPr>
                <w:rFonts w:ascii="Arial" w:hAnsi="Arial" w:cs="Arial"/>
              </w:rPr>
            </w:pPr>
            <w:r>
              <w:rPr>
                <w:rFonts w:ascii="Arial" w:hAnsi="Arial" w:cs="Arial"/>
              </w:rPr>
              <w:t>11</w:t>
            </w:r>
            <w:r w:rsidRPr="001017C7">
              <w:rPr>
                <w:rFonts w:ascii="Arial" w:hAnsi="Arial" w:cs="Arial"/>
                <w:vertAlign w:val="superscript"/>
              </w:rPr>
              <w:t>th</w:t>
            </w:r>
            <w:r>
              <w:rPr>
                <w:rFonts w:ascii="Arial" w:hAnsi="Arial" w:cs="Arial"/>
              </w:rPr>
              <w:t xml:space="preserve"> Grade</w:t>
            </w:r>
          </w:p>
        </w:tc>
        <w:tc>
          <w:tcPr>
            <w:tcW w:w="2340" w:type="dxa"/>
          </w:tcPr>
          <w:p w14:paraId="3A0FC1EB" w14:textId="77777777" w:rsidR="00122BFD" w:rsidRPr="005540AF" w:rsidRDefault="00122BFD" w:rsidP="00F72AA6">
            <w:pPr>
              <w:jc w:val="center"/>
              <w:rPr>
                <w:rFonts w:ascii="Arial" w:hAnsi="Arial" w:cs="Arial"/>
                <w:color w:val="000000" w:themeColor="text1"/>
              </w:rPr>
            </w:pPr>
            <w:r>
              <w:rPr>
                <w:rFonts w:ascii="Arial" w:hAnsi="Arial" w:cs="Arial"/>
                <w:color w:val="000000" w:themeColor="text1"/>
              </w:rPr>
              <w:t>1,184</w:t>
            </w:r>
          </w:p>
        </w:tc>
        <w:tc>
          <w:tcPr>
            <w:tcW w:w="2070" w:type="dxa"/>
          </w:tcPr>
          <w:p w14:paraId="098F39D4" w14:textId="77777777" w:rsidR="00122BFD" w:rsidRPr="005540AF" w:rsidRDefault="00122BFD" w:rsidP="00F72AA6">
            <w:pPr>
              <w:jc w:val="center"/>
              <w:rPr>
                <w:rFonts w:ascii="Arial" w:hAnsi="Arial" w:cs="Arial"/>
                <w:color w:val="000000" w:themeColor="text1"/>
              </w:rPr>
            </w:pPr>
            <w:r>
              <w:rPr>
                <w:rFonts w:ascii="Arial" w:hAnsi="Arial" w:cs="Arial"/>
                <w:color w:val="000000" w:themeColor="text1"/>
              </w:rPr>
              <w:t>1,043</w:t>
            </w:r>
          </w:p>
        </w:tc>
        <w:tc>
          <w:tcPr>
            <w:tcW w:w="1994" w:type="dxa"/>
          </w:tcPr>
          <w:p w14:paraId="56AA2B3E" w14:textId="77777777" w:rsidR="00122BFD" w:rsidRPr="005540AF" w:rsidRDefault="00122BFD" w:rsidP="00F72AA6">
            <w:pPr>
              <w:jc w:val="center"/>
              <w:rPr>
                <w:rFonts w:ascii="Arial" w:hAnsi="Arial" w:cs="Arial"/>
                <w:color w:val="000000" w:themeColor="text1"/>
              </w:rPr>
            </w:pPr>
            <w:r>
              <w:rPr>
                <w:rFonts w:ascii="Arial" w:hAnsi="Arial" w:cs="Arial"/>
                <w:color w:val="000000" w:themeColor="text1"/>
              </w:rPr>
              <w:t>905</w:t>
            </w:r>
          </w:p>
        </w:tc>
        <w:tc>
          <w:tcPr>
            <w:tcW w:w="1421" w:type="dxa"/>
          </w:tcPr>
          <w:p w14:paraId="5949D053" w14:textId="77777777" w:rsidR="00122BFD" w:rsidRPr="00F72AA6" w:rsidRDefault="00122BFD" w:rsidP="00F72AA6">
            <w:pPr>
              <w:jc w:val="center"/>
              <w:rPr>
                <w:rFonts w:ascii="Arial" w:hAnsi="Arial" w:cs="Arial"/>
                <w:color w:val="000000" w:themeColor="text1"/>
                <w:shd w:val="clear" w:color="auto" w:fill="FFFFFF"/>
              </w:rPr>
            </w:pPr>
            <w:r>
              <w:rPr>
                <w:rFonts w:ascii="Arial" w:hAnsi="Arial" w:cs="Arial"/>
                <w:color w:val="000000" w:themeColor="text1"/>
                <w:shd w:val="clear" w:color="auto" w:fill="FFFFFF"/>
              </w:rPr>
              <w:t>15,228</w:t>
            </w:r>
          </w:p>
        </w:tc>
      </w:tr>
      <w:tr w:rsidR="00122BFD" w:rsidRPr="005540AF" w14:paraId="4DF2816A" w14:textId="77777777" w:rsidTr="007146CE">
        <w:trPr>
          <w:cantSplit/>
          <w:tblHeader/>
          <w:jc w:val="center"/>
        </w:trPr>
        <w:tc>
          <w:tcPr>
            <w:tcW w:w="1525" w:type="dxa"/>
          </w:tcPr>
          <w:p w14:paraId="7EF328F9" w14:textId="77777777" w:rsidR="00122BFD" w:rsidRPr="005540AF" w:rsidRDefault="00122BFD" w:rsidP="00F72AA6">
            <w:pPr>
              <w:rPr>
                <w:rFonts w:ascii="Arial" w:hAnsi="Arial" w:cs="Arial"/>
              </w:rPr>
            </w:pPr>
            <w:r>
              <w:rPr>
                <w:rFonts w:ascii="Arial" w:hAnsi="Arial" w:cs="Arial"/>
              </w:rPr>
              <w:t>12</w:t>
            </w:r>
            <w:r w:rsidRPr="001017C7">
              <w:rPr>
                <w:rFonts w:ascii="Arial" w:hAnsi="Arial" w:cs="Arial"/>
                <w:vertAlign w:val="superscript"/>
              </w:rPr>
              <w:t>th</w:t>
            </w:r>
            <w:r>
              <w:rPr>
                <w:rFonts w:ascii="Arial" w:hAnsi="Arial" w:cs="Arial"/>
              </w:rPr>
              <w:t xml:space="preserve"> Grade</w:t>
            </w:r>
          </w:p>
        </w:tc>
        <w:tc>
          <w:tcPr>
            <w:tcW w:w="2340" w:type="dxa"/>
          </w:tcPr>
          <w:p w14:paraId="5177E7A5" w14:textId="77777777" w:rsidR="00122BFD" w:rsidRPr="005540AF" w:rsidRDefault="00122BFD" w:rsidP="00F72AA6">
            <w:pPr>
              <w:jc w:val="center"/>
              <w:rPr>
                <w:rFonts w:ascii="Arial" w:hAnsi="Arial" w:cs="Arial"/>
                <w:color w:val="000000" w:themeColor="text1"/>
              </w:rPr>
            </w:pPr>
            <w:r>
              <w:rPr>
                <w:rFonts w:ascii="Arial" w:hAnsi="Arial" w:cs="Arial"/>
                <w:color w:val="000000" w:themeColor="text1"/>
              </w:rPr>
              <w:t>859</w:t>
            </w:r>
          </w:p>
        </w:tc>
        <w:tc>
          <w:tcPr>
            <w:tcW w:w="2070" w:type="dxa"/>
          </w:tcPr>
          <w:p w14:paraId="7FFE8346" w14:textId="77777777" w:rsidR="00122BFD" w:rsidRPr="005540AF" w:rsidRDefault="00122BFD" w:rsidP="00F72AA6">
            <w:pPr>
              <w:jc w:val="center"/>
              <w:rPr>
                <w:rFonts w:ascii="Arial" w:hAnsi="Arial" w:cs="Arial"/>
                <w:color w:val="000000" w:themeColor="text1"/>
              </w:rPr>
            </w:pPr>
            <w:r>
              <w:rPr>
                <w:rFonts w:ascii="Arial" w:hAnsi="Arial" w:cs="Arial"/>
                <w:color w:val="000000" w:themeColor="text1"/>
              </w:rPr>
              <w:t>994</w:t>
            </w:r>
          </w:p>
        </w:tc>
        <w:tc>
          <w:tcPr>
            <w:tcW w:w="1994" w:type="dxa"/>
          </w:tcPr>
          <w:p w14:paraId="61FF0891" w14:textId="77777777" w:rsidR="00122BFD" w:rsidRPr="005540AF" w:rsidRDefault="00122BFD" w:rsidP="00F72AA6">
            <w:pPr>
              <w:jc w:val="center"/>
              <w:rPr>
                <w:rFonts w:ascii="Arial" w:hAnsi="Arial" w:cs="Arial"/>
                <w:color w:val="000000" w:themeColor="text1"/>
              </w:rPr>
            </w:pPr>
            <w:r>
              <w:rPr>
                <w:rFonts w:ascii="Arial" w:hAnsi="Arial" w:cs="Arial"/>
                <w:color w:val="000000" w:themeColor="text1"/>
              </w:rPr>
              <w:t>746</w:t>
            </w:r>
          </w:p>
        </w:tc>
        <w:tc>
          <w:tcPr>
            <w:tcW w:w="1421" w:type="dxa"/>
          </w:tcPr>
          <w:p w14:paraId="0FF8917F" w14:textId="77777777" w:rsidR="00122BFD" w:rsidRPr="00F72AA6" w:rsidRDefault="00122BFD" w:rsidP="00F72AA6">
            <w:pPr>
              <w:jc w:val="center"/>
              <w:rPr>
                <w:rFonts w:ascii="Arial" w:hAnsi="Arial" w:cs="Arial"/>
                <w:color w:val="000000" w:themeColor="text1"/>
                <w:shd w:val="clear" w:color="auto" w:fill="FFFFFF"/>
              </w:rPr>
            </w:pPr>
            <w:r>
              <w:rPr>
                <w:rFonts w:ascii="Arial" w:hAnsi="Arial" w:cs="Arial"/>
                <w:color w:val="000000" w:themeColor="text1"/>
                <w:shd w:val="clear" w:color="auto" w:fill="FFFFFF"/>
              </w:rPr>
              <w:t>17,938</w:t>
            </w:r>
          </w:p>
        </w:tc>
      </w:tr>
    </w:tbl>
    <w:p w14:paraId="0788C49E" w14:textId="3A2502D9" w:rsidR="00B145FE" w:rsidRPr="00062799" w:rsidRDefault="00B145FE" w:rsidP="00FF6E31">
      <w:pPr>
        <w:pStyle w:val="TOCHeading"/>
        <w:spacing w:before="240"/>
        <w:rPr>
          <w:rFonts w:cs="Arial"/>
          <w:shd w:val="clear" w:color="auto" w:fill="FFFFFF"/>
        </w:rPr>
      </w:pPr>
      <w:r w:rsidRPr="00FF6E31">
        <w:rPr>
          <w:rFonts w:cs="Arial"/>
          <w:shd w:val="clear" w:color="auto" w:fill="FFFFFF"/>
        </w:rPr>
        <w:t>Table 13. Number of Dually Enrolled Students by Gender in the 2022–23 School Year</w:t>
      </w:r>
    </w:p>
    <w:tbl>
      <w:tblPr>
        <w:tblStyle w:val="TableGrid1"/>
        <w:tblW w:w="0" w:type="auto"/>
        <w:jc w:val="center"/>
        <w:tblLook w:val="04A0" w:firstRow="1" w:lastRow="0" w:firstColumn="1" w:lastColumn="0" w:noHBand="0" w:noVBand="1"/>
        <w:tblDescription w:val="Number of Dually Enrolled Students by Gender in the 2022–23 School Year"/>
      </w:tblPr>
      <w:tblGrid>
        <w:gridCol w:w="1771"/>
        <w:gridCol w:w="2114"/>
        <w:gridCol w:w="1893"/>
        <w:gridCol w:w="1876"/>
        <w:gridCol w:w="1336"/>
      </w:tblGrid>
      <w:tr w:rsidR="00945B28" w:rsidRPr="005540AF" w14:paraId="6AFD2034" w14:textId="77777777" w:rsidTr="007146CE">
        <w:trPr>
          <w:cantSplit/>
          <w:tblHeader/>
          <w:jc w:val="center"/>
        </w:trPr>
        <w:tc>
          <w:tcPr>
            <w:tcW w:w="1771" w:type="dxa"/>
          </w:tcPr>
          <w:p w14:paraId="78D3D71C" w14:textId="77777777" w:rsidR="00945B28" w:rsidRPr="005540AF" w:rsidRDefault="00945B28" w:rsidP="00F72AA6">
            <w:pPr>
              <w:jc w:val="center"/>
              <w:rPr>
                <w:rFonts w:ascii="Arial" w:hAnsi="Arial" w:cs="Arial"/>
                <w:b/>
                <w:bCs/>
              </w:rPr>
            </w:pPr>
            <w:r>
              <w:rPr>
                <w:rFonts w:ascii="Arial" w:hAnsi="Arial" w:cs="Arial"/>
                <w:b/>
                <w:bCs/>
              </w:rPr>
              <w:t>Gender</w:t>
            </w:r>
          </w:p>
        </w:tc>
        <w:tc>
          <w:tcPr>
            <w:tcW w:w="2114" w:type="dxa"/>
          </w:tcPr>
          <w:p w14:paraId="71F0370B" w14:textId="77777777" w:rsidR="00945B28" w:rsidRPr="005540AF" w:rsidRDefault="00945B28" w:rsidP="00F72AA6">
            <w:pPr>
              <w:jc w:val="center"/>
              <w:rPr>
                <w:rFonts w:ascii="Arial" w:hAnsi="Arial" w:cs="Arial"/>
                <w:b/>
                <w:bCs/>
              </w:rPr>
            </w:pPr>
            <w:r>
              <w:rPr>
                <w:rFonts w:ascii="Arial" w:hAnsi="Arial" w:cs="Arial"/>
                <w:b/>
                <w:bCs/>
              </w:rPr>
              <w:t>Middle College High School</w:t>
            </w:r>
          </w:p>
        </w:tc>
        <w:tc>
          <w:tcPr>
            <w:tcW w:w="1893" w:type="dxa"/>
          </w:tcPr>
          <w:p w14:paraId="277C942A" w14:textId="77777777" w:rsidR="00945B28" w:rsidRPr="005540AF" w:rsidRDefault="00945B28" w:rsidP="00F72AA6">
            <w:pPr>
              <w:jc w:val="center"/>
              <w:rPr>
                <w:rFonts w:ascii="Arial" w:hAnsi="Arial" w:cs="Arial"/>
                <w:b/>
                <w:bCs/>
              </w:rPr>
            </w:pPr>
            <w:r>
              <w:rPr>
                <w:rFonts w:ascii="Arial" w:hAnsi="Arial" w:cs="Arial"/>
                <w:b/>
                <w:bCs/>
              </w:rPr>
              <w:t>Early College High School</w:t>
            </w:r>
          </w:p>
        </w:tc>
        <w:tc>
          <w:tcPr>
            <w:tcW w:w="1876" w:type="dxa"/>
          </w:tcPr>
          <w:p w14:paraId="714CC9C6" w14:textId="77777777" w:rsidR="00945B28" w:rsidRPr="005540AF" w:rsidRDefault="00945B28" w:rsidP="00F72AA6">
            <w:pPr>
              <w:jc w:val="center"/>
              <w:rPr>
                <w:rFonts w:ascii="Arial" w:hAnsi="Arial" w:cs="Arial"/>
                <w:b/>
                <w:bCs/>
              </w:rPr>
            </w:pPr>
            <w:r>
              <w:rPr>
                <w:rFonts w:ascii="Arial" w:hAnsi="Arial" w:cs="Arial"/>
                <w:b/>
                <w:bCs/>
              </w:rPr>
              <w:t>Early College Programs</w:t>
            </w:r>
          </w:p>
        </w:tc>
        <w:tc>
          <w:tcPr>
            <w:tcW w:w="1336" w:type="dxa"/>
          </w:tcPr>
          <w:p w14:paraId="29E5ABD0" w14:textId="77777777" w:rsidR="00945B28" w:rsidRDefault="00945B28" w:rsidP="00F72AA6">
            <w:pPr>
              <w:jc w:val="center"/>
              <w:rPr>
                <w:rFonts w:ascii="Arial" w:hAnsi="Arial" w:cs="Arial"/>
                <w:b/>
                <w:bCs/>
              </w:rPr>
            </w:pPr>
            <w:r>
              <w:rPr>
                <w:rFonts w:ascii="Arial" w:hAnsi="Arial" w:cs="Arial"/>
                <w:b/>
                <w:bCs/>
              </w:rPr>
              <w:t>CCAP</w:t>
            </w:r>
          </w:p>
        </w:tc>
      </w:tr>
      <w:tr w:rsidR="00945B28" w:rsidRPr="005540AF" w14:paraId="6A59EC64" w14:textId="77777777" w:rsidTr="007146CE">
        <w:trPr>
          <w:cantSplit/>
          <w:tblHeader/>
          <w:jc w:val="center"/>
        </w:trPr>
        <w:tc>
          <w:tcPr>
            <w:tcW w:w="1771" w:type="dxa"/>
          </w:tcPr>
          <w:p w14:paraId="0BC95C56" w14:textId="77777777" w:rsidR="00945B28" w:rsidRPr="005540AF" w:rsidRDefault="00945B28" w:rsidP="00F72AA6">
            <w:pPr>
              <w:rPr>
                <w:rFonts w:ascii="Arial" w:hAnsi="Arial" w:cs="Arial"/>
              </w:rPr>
            </w:pPr>
            <w:r>
              <w:rPr>
                <w:rFonts w:ascii="Arial" w:hAnsi="Arial" w:cs="Arial"/>
              </w:rPr>
              <w:t>Male</w:t>
            </w:r>
          </w:p>
        </w:tc>
        <w:tc>
          <w:tcPr>
            <w:tcW w:w="2114" w:type="dxa"/>
            <w:vAlign w:val="bottom"/>
          </w:tcPr>
          <w:p w14:paraId="46E80304" w14:textId="77777777" w:rsidR="00945B28" w:rsidRPr="005540AF" w:rsidRDefault="00945B28" w:rsidP="00F72AA6">
            <w:pPr>
              <w:jc w:val="center"/>
              <w:rPr>
                <w:rFonts w:ascii="Arial" w:hAnsi="Arial" w:cs="Arial"/>
                <w:color w:val="000000" w:themeColor="text1"/>
              </w:rPr>
            </w:pPr>
            <w:r>
              <w:rPr>
                <w:rFonts w:ascii="Arial" w:hAnsi="Arial" w:cs="Arial"/>
                <w:color w:val="000000" w:themeColor="text1"/>
              </w:rPr>
              <w:t>1,392</w:t>
            </w:r>
          </w:p>
        </w:tc>
        <w:tc>
          <w:tcPr>
            <w:tcW w:w="1893" w:type="dxa"/>
            <w:vAlign w:val="bottom"/>
          </w:tcPr>
          <w:p w14:paraId="4DC89DFF" w14:textId="77777777" w:rsidR="00945B28" w:rsidRPr="005540AF" w:rsidRDefault="00945B28" w:rsidP="00F72AA6">
            <w:pPr>
              <w:jc w:val="center"/>
              <w:rPr>
                <w:rFonts w:ascii="Arial" w:hAnsi="Arial" w:cs="Arial"/>
                <w:color w:val="000000" w:themeColor="text1"/>
              </w:rPr>
            </w:pPr>
            <w:r>
              <w:rPr>
                <w:rFonts w:ascii="Arial" w:hAnsi="Arial" w:cs="Arial"/>
                <w:color w:val="000000" w:themeColor="text1"/>
              </w:rPr>
              <w:t>1,988</w:t>
            </w:r>
          </w:p>
        </w:tc>
        <w:tc>
          <w:tcPr>
            <w:tcW w:w="1876" w:type="dxa"/>
            <w:vAlign w:val="bottom"/>
          </w:tcPr>
          <w:p w14:paraId="24622EE8" w14:textId="77777777" w:rsidR="00945B28" w:rsidRPr="005540AF" w:rsidRDefault="00945B28" w:rsidP="00F72AA6">
            <w:pPr>
              <w:jc w:val="center"/>
              <w:rPr>
                <w:rFonts w:ascii="Arial" w:hAnsi="Arial" w:cs="Arial"/>
                <w:color w:val="000000" w:themeColor="text1"/>
              </w:rPr>
            </w:pPr>
            <w:r>
              <w:rPr>
                <w:rFonts w:ascii="Arial" w:hAnsi="Arial" w:cs="Arial"/>
                <w:color w:val="000000" w:themeColor="text1"/>
              </w:rPr>
              <w:t>860</w:t>
            </w:r>
          </w:p>
        </w:tc>
        <w:tc>
          <w:tcPr>
            <w:tcW w:w="1336" w:type="dxa"/>
            <w:vAlign w:val="bottom"/>
          </w:tcPr>
          <w:p w14:paraId="65AE4A01" w14:textId="77777777" w:rsidR="00945B28" w:rsidRPr="00F72AA6" w:rsidRDefault="00945B28" w:rsidP="00F72AA6">
            <w:pPr>
              <w:jc w:val="center"/>
              <w:rPr>
                <w:rFonts w:ascii="Arial" w:hAnsi="Arial" w:cs="Arial"/>
                <w:color w:val="000000" w:themeColor="text1"/>
                <w:shd w:val="clear" w:color="auto" w:fill="FFFFFF"/>
              </w:rPr>
            </w:pPr>
            <w:r>
              <w:rPr>
                <w:rFonts w:ascii="Arial" w:hAnsi="Arial" w:cs="Arial"/>
                <w:color w:val="000000" w:themeColor="text1"/>
                <w:shd w:val="clear" w:color="auto" w:fill="FFFFFF"/>
              </w:rPr>
              <w:t>18,795</w:t>
            </w:r>
          </w:p>
        </w:tc>
      </w:tr>
      <w:tr w:rsidR="00945B28" w:rsidRPr="005540AF" w14:paraId="6E6E7454" w14:textId="77777777" w:rsidTr="007146CE">
        <w:trPr>
          <w:cantSplit/>
          <w:tblHeader/>
          <w:jc w:val="center"/>
        </w:trPr>
        <w:tc>
          <w:tcPr>
            <w:tcW w:w="1771" w:type="dxa"/>
          </w:tcPr>
          <w:p w14:paraId="16CEA4FA" w14:textId="77777777" w:rsidR="00945B28" w:rsidRPr="005540AF" w:rsidRDefault="00945B28" w:rsidP="00F72AA6">
            <w:pPr>
              <w:rPr>
                <w:rFonts w:ascii="Arial" w:hAnsi="Arial" w:cs="Arial"/>
              </w:rPr>
            </w:pPr>
            <w:r>
              <w:rPr>
                <w:rFonts w:ascii="Arial" w:hAnsi="Arial" w:cs="Arial"/>
                <w:color w:val="000000" w:themeColor="text1"/>
                <w:shd w:val="clear" w:color="auto" w:fill="FFFFFF"/>
              </w:rPr>
              <w:t>Female</w:t>
            </w:r>
          </w:p>
        </w:tc>
        <w:tc>
          <w:tcPr>
            <w:tcW w:w="2114" w:type="dxa"/>
            <w:vAlign w:val="bottom"/>
          </w:tcPr>
          <w:p w14:paraId="109BCCD6" w14:textId="77777777" w:rsidR="00945B28" w:rsidRPr="005540AF" w:rsidRDefault="00945B28" w:rsidP="00F72AA6">
            <w:pPr>
              <w:jc w:val="center"/>
              <w:rPr>
                <w:rFonts w:ascii="Arial" w:hAnsi="Arial" w:cs="Arial"/>
                <w:color w:val="000000" w:themeColor="text1"/>
              </w:rPr>
            </w:pPr>
            <w:r>
              <w:rPr>
                <w:rFonts w:ascii="Arial" w:hAnsi="Arial" w:cs="Arial"/>
                <w:color w:val="000000" w:themeColor="text1"/>
              </w:rPr>
              <w:t>2,235</w:t>
            </w:r>
          </w:p>
        </w:tc>
        <w:tc>
          <w:tcPr>
            <w:tcW w:w="1893" w:type="dxa"/>
            <w:vAlign w:val="bottom"/>
          </w:tcPr>
          <w:p w14:paraId="440DE231" w14:textId="77777777" w:rsidR="00945B28" w:rsidRPr="005540AF" w:rsidRDefault="00945B28" w:rsidP="00F72AA6">
            <w:pPr>
              <w:jc w:val="center"/>
              <w:rPr>
                <w:rFonts w:ascii="Arial" w:hAnsi="Arial" w:cs="Arial"/>
                <w:color w:val="000000" w:themeColor="text1"/>
              </w:rPr>
            </w:pPr>
            <w:r>
              <w:rPr>
                <w:rFonts w:ascii="Arial" w:hAnsi="Arial" w:cs="Arial"/>
                <w:color w:val="000000" w:themeColor="text1"/>
              </w:rPr>
              <w:t>2,137</w:t>
            </w:r>
          </w:p>
        </w:tc>
        <w:tc>
          <w:tcPr>
            <w:tcW w:w="1876" w:type="dxa"/>
            <w:vAlign w:val="bottom"/>
          </w:tcPr>
          <w:p w14:paraId="63AB5155" w14:textId="77777777" w:rsidR="00945B28" w:rsidRPr="005540AF" w:rsidRDefault="00945B28" w:rsidP="00F72AA6">
            <w:pPr>
              <w:jc w:val="center"/>
              <w:rPr>
                <w:rFonts w:ascii="Arial" w:hAnsi="Arial" w:cs="Arial"/>
                <w:color w:val="000000" w:themeColor="text1"/>
              </w:rPr>
            </w:pPr>
            <w:r>
              <w:rPr>
                <w:rFonts w:ascii="Arial" w:hAnsi="Arial" w:cs="Arial"/>
                <w:color w:val="000000" w:themeColor="text1"/>
              </w:rPr>
              <w:t>1,302</w:t>
            </w:r>
          </w:p>
        </w:tc>
        <w:tc>
          <w:tcPr>
            <w:tcW w:w="1336" w:type="dxa"/>
            <w:vAlign w:val="bottom"/>
          </w:tcPr>
          <w:p w14:paraId="3E5C1A6C" w14:textId="77777777" w:rsidR="00945B28" w:rsidRPr="00F72AA6" w:rsidRDefault="00945B28" w:rsidP="00F72AA6">
            <w:pPr>
              <w:jc w:val="center"/>
              <w:rPr>
                <w:rFonts w:ascii="Arial" w:hAnsi="Arial" w:cs="Arial"/>
                <w:color w:val="000000" w:themeColor="text1"/>
                <w:shd w:val="clear" w:color="auto" w:fill="FFFFFF"/>
              </w:rPr>
            </w:pPr>
            <w:r>
              <w:rPr>
                <w:rFonts w:ascii="Arial" w:hAnsi="Arial" w:cs="Arial"/>
                <w:color w:val="000000" w:themeColor="text1"/>
                <w:shd w:val="clear" w:color="auto" w:fill="FFFFFF"/>
              </w:rPr>
              <w:t>24,478</w:t>
            </w:r>
          </w:p>
        </w:tc>
      </w:tr>
      <w:tr w:rsidR="00945B28" w:rsidRPr="005540AF" w14:paraId="0832CF13" w14:textId="77777777" w:rsidTr="007146CE">
        <w:trPr>
          <w:cantSplit/>
          <w:tblHeader/>
          <w:jc w:val="center"/>
        </w:trPr>
        <w:tc>
          <w:tcPr>
            <w:tcW w:w="1771" w:type="dxa"/>
          </w:tcPr>
          <w:p w14:paraId="1E71A537" w14:textId="77777777" w:rsidR="00945B28" w:rsidRPr="005540AF" w:rsidRDefault="00945B28" w:rsidP="00F72AA6">
            <w:pPr>
              <w:rPr>
                <w:rFonts w:ascii="Arial" w:hAnsi="Arial" w:cs="Arial"/>
              </w:rPr>
            </w:pPr>
            <w:r>
              <w:rPr>
                <w:rFonts w:ascii="Arial" w:hAnsi="Arial" w:cs="Arial"/>
                <w:color w:val="000000" w:themeColor="text1"/>
                <w:shd w:val="clear" w:color="auto" w:fill="FFFFFF"/>
              </w:rPr>
              <w:t>Non-Binary</w:t>
            </w:r>
          </w:p>
        </w:tc>
        <w:tc>
          <w:tcPr>
            <w:tcW w:w="2114" w:type="dxa"/>
            <w:vAlign w:val="bottom"/>
          </w:tcPr>
          <w:p w14:paraId="08DBFBA3" w14:textId="77777777" w:rsidR="00945B28" w:rsidRPr="005540AF" w:rsidRDefault="00945B28" w:rsidP="00F72AA6">
            <w:pPr>
              <w:jc w:val="center"/>
              <w:rPr>
                <w:rFonts w:ascii="Arial" w:hAnsi="Arial" w:cs="Arial"/>
                <w:color w:val="000000" w:themeColor="text1"/>
              </w:rPr>
            </w:pPr>
            <w:r>
              <w:rPr>
                <w:rFonts w:ascii="Arial" w:hAnsi="Arial" w:cs="Arial"/>
                <w:color w:val="000000" w:themeColor="text1"/>
              </w:rPr>
              <w:t>220</w:t>
            </w:r>
          </w:p>
        </w:tc>
        <w:tc>
          <w:tcPr>
            <w:tcW w:w="1893" w:type="dxa"/>
            <w:vAlign w:val="bottom"/>
          </w:tcPr>
          <w:p w14:paraId="7A5148B8" w14:textId="77777777" w:rsidR="00945B28" w:rsidRPr="005540AF" w:rsidRDefault="00945B28" w:rsidP="00F72AA6">
            <w:pPr>
              <w:jc w:val="center"/>
              <w:rPr>
                <w:rFonts w:ascii="Arial" w:hAnsi="Arial" w:cs="Arial"/>
                <w:color w:val="000000" w:themeColor="text1"/>
              </w:rPr>
            </w:pPr>
            <w:r>
              <w:rPr>
                <w:rFonts w:ascii="Arial" w:hAnsi="Arial" w:cs="Arial"/>
                <w:color w:val="000000" w:themeColor="text1"/>
              </w:rPr>
              <w:t>16</w:t>
            </w:r>
          </w:p>
        </w:tc>
        <w:tc>
          <w:tcPr>
            <w:tcW w:w="1876" w:type="dxa"/>
            <w:vAlign w:val="bottom"/>
          </w:tcPr>
          <w:p w14:paraId="1B5FB701" w14:textId="77777777" w:rsidR="00945B28" w:rsidRPr="005540AF" w:rsidRDefault="00945B28" w:rsidP="00F72AA6">
            <w:pPr>
              <w:jc w:val="center"/>
              <w:rPr>
                <w:rFonts w:ascii="Arial" w:hAnsi="Arial" w:cs="Arial"/>
                <w:color w:val="000000" w:themeColor="text1"/>
              </w:rPr>
            </w:pPr>
            <w:r>
              <w:rPr>
                <w:rFonts w:ascii="Arial" w:hAnsi="Arial" w:cs="Arial"/>
                <w:color w:val="000000" w:themeColor="text1"/>
              </w:rPr>
              <w:t>8</w:t>
            </w:r>
          </w:p>
        </w:tc>
        <w:tc>
          <w:tcPr>
            <w:tcW w:w="1336" w:type="dxa"/>
            <w:vAlign w:val="bottom"/>
          </w:tcPr>
          <w:p w14:paraId="41FC5417" w14:textId="77777777" w:rsidR="00945B28" w:rsidRPr="00F72AA6" w:rsidRDefault="00945B28" w:rsidP="00F72AA6">
            <w:pPr>
              <w:jc w:val="center"/>
              <w:rPr>
                <w:rFonts w:ascii="Arial" w:hAnsi="Arial" w:cs="Arial"/>
                <w:color w:val="000000" w:themeColor="text1"/>
                <w:shd w:val="clear" w:color="auto" w:fill="FFFFFF"/>
              </w:rPr>
            </w:pPr>
            <w:r>
              <w:rPr>
                <w:rFonts w:ascii="Arial" w:hAnsi="Arial" w:cs="Arial"/>
                <w:color w:val="000000" w:themeColor="text1"/>
                <w:shd w:val="clear" w:color="auto" w:fill="FFFFFF"/>
              </w:rPr>
              <w:t>494</w:t>
            </w:r>
          </w:p>
        </w:tc>
      </w:tr>
    </w:tbl>
    <w:p w14:paraId="62FA6F6B" w14:textId="29BBB6F4" w:rsidR="00531A89" w:rsidRPr="00062799" w:rsidRDefault="001770D6" w:rsidP="00FF6E31">
      <w:pPr>
        <w:pStyle w:val="TOCHeading"/>
        <w:spacing w:before="240"/>
        <w:rPr>
          <w:rFonts w:cs="Arial"/>
          <w:shd w:val="clear" w:color="auto" w:fill="FFFFFF"/>
        </w:rPr>
      </w:pPr>
      <w:r w:rsidRPr="00FF6E31">
        <w:rPr>
          <w:rFonts w:cs="Arial"/>
          <w:shd w:val="clear" w:color="auto" w:fill="FFFFFF"/>
        </w:rPr>
        <w:t>T</w:t>
      </w:r>
      <w:r w:rsidR="00531A89" w:rsidRPr="00FF6E31">
        <w:rPr>
          <w:rFonts w:cs="Arial"/>
          <w:shd w:val="clear" w:color="auto" w:fill="FFFFFF"/>
        </w:rPr>
        <w:t>able 14. Number of Dually Enrolled Students by</w:t>
      </w:r>
      <w:r w:rsidRPr="00FF6E31">
        <w:rPr>
          <w:rFonts w:cs="Arial"/>
          <w:shd w:val="clear" w:color="auto" w:fill="FFFFFF"/>
        </w:rPr>
        <w:t xml:space="preserve"> </w:t>
      </w:r>
      <w:r w:rsidR="00531A89" w:rsidRPr="00FF6E31">
        <w:rPr>
          <w:rFonts w:cs="Arial"/>
          <w:shd w:val="clear" w:color="auto" w:fill="FFFFFF"/>
        </w:rPr>
        <w:t>Ethnicity</w:t>
      </w:r>
      <w:r w:rsidRPr="00FF6E31">
        <w:rPr>
          <w:rFonts w:cs="Arial"/>
          <w:shd w:val="clear" w:color="auto" w:fill="FFFFFF"/>
        </w:rPr>
        <w:t xml:space="preserve"> in the 2022–23 </w:t>
      </w:r>
      <w:r w:rsidR="00AE4134">
        <w:rPr>
          <w:rFonts w:cs="Arial"/>
          <w:shd w:val="clear" w:color="auto" w:fill="FFFFFF"/>
        </w:rPr>
        <w:t>S</w:t>
      </w:r>
      <w:r w:rsidRPr="00FF6E31">
        <w:rPr>
          <w:rFonts w:cs="Arial"/>
          <w:shd w:val="clear" w:color="auto" w:fill="FFFFFF"/>
        </w:rPr>
        <w:t xml:space="preserve">chool </w:t>
      </w:r>
      <w:r w:rsidR="00AE4134">
        <w:rPr>
          <w:rFonts w:cs="Arial"/>
          <w:shd w:val="clear" w:color="auto" w:fill="FFFFFF"/>
        </w:rPr>
        <w:t>Y</w:t>
      </w:r>
      <w:r w:rsidRPr="00FF6E31">
        <w:rPr>
          <w:rFonts w:cs="Arial"/>
          <w:shd w:val="clear" w:color="auto" w:fill="FFFFFF"/>
        </w:rPr>
        <w:t>ear</w:t>
      </w:r>
    </w:p>
    <w:tbl>
      <w:tblPr>
        <w:tblStyle w:val="TableGrid12"/>
        <w:tblW w:w="9350" w:type="dxa"/>
        <w:jc w:val="center"/>
        <w:tblLook w:val="04A0" w:firstRow="1" w:lastRow="0" w:firstColumn="1" w:lastColumn="0" w:noHBand="0" w:noVBand="1"/>
        <w:tblDescription w:val="Number of Dually Enrolled Students by Ethnicity in the 2022–23 School Year"/>
      </w:tblPr>
      <w:tblGrid>
        <w:gridCol w:w="1844"/>
        <w:gridCol w:w="2221"/>
        <w:gridCol w:w="1977"/>
        <w:gridCol w:w="1932"/>
        <w:gridCol w:w="1376"/>
      </w:tblGrid>
      <w:tr w:rsidR="007407CC" w:rsidRPr="005540AF" w14:paraId="71E2BE86" w14:textId="77777777" w:rsidTr="007146CE">
        <w:trPr>
          <w:cantSplit/>
          <w:tblHeader/>
          <w:jc w:val="center"/>
        </w:trPr>
        <w:tc>
          <w:tcPr>
            <w:tcW w:w="1844" w:type="dxa"/>
          </w:tcPr>
          <w:p w14:paraId="3F263090" w14:textId="2A241966" w:rsidR="007407CC" w:rsidRPr="005540AF" w:rsidRDefault="00360FC6" w:rsidP="00F72AA6">
            <w:pPr>
              <w:jc w:val="center"/>
              <w:rPr>
                <w:rFonts w:ascii="Arial" w:hAnsi="Arial" w:cs="Arial"/>
                <w:b/>
                <w:bCs/>
              </w:rPr>
            </w:pPr>
            <w:r>
              <w:rPr>
                <w:rFonts w:ascii="Arial" w:hAnsi="Arial" w:cs="Arial"/>
                <w:b/>
                <w:bCs/>
              </w:rPr>
              <w:t>Ethnicity</w:t>
            </w:r>
          </w:p>
        </w:tc>
        <w:tc>
          <w:tcPr>
            <w:tcW w:w="2221" w:type="dxa"/>
          </w:tcPr>
          <w:p w14:paraId="3721E44C" w14:textId="77777777" w:rsidR="007407CC" w:rsidRPr="005540AF" w:rsidRDefault="007407CC" w:rsidP="00F72AA6">
            <w:pPr>
              <w:jc w:val="center"/>
              <w:rPr>
                <w:rFonts w:ascii="Arial" w:hAnsi="Arial" w:cs="Arial"/>
                <w:b/>
                <w:bCs/>
              </w:rPr>
            </w:pPr>
            <w:r>
              <w:rPr>
                <w:rFonts w:ascii="Arial" w:hAnsi="Arial" w:cs="Arial"/>
                <w:b/>
                <w:bCs/>
              </w:rPr>
              <w:t>Middle College High School</w:t>
            </w:r>
          </w:p>
        </w:tc>
        <w:tc>
          <w:tcPr>
            <w:tcW w:w="1977" w:type="dxa"/>
          </w:tcPr>
          <w:p w14:paraId="2A40053D" w14:textId="77777777" w:rsidR="007407CC" w:rsidRPr="005540AF" w:rsidRDefault="007407CC" w:rsidP="00F72AA6">
            <w:pPr>
              <w:jc w:val="center"/>
              <w:rPr>
                <w:rFonts w:ascii="Arial" w:hAnsi="Arial" w:cs="Arial"/>
                <w:b/>
                <w:bCs/>
              </w:rPr>
            </w:pPr>
            <w:r>
              <w:rPr>
                <w:rFonts w:ascii="Arial" w:hAnsi="Arial" w:cs="Arial"/>
                <w:b/>
                <w:bCs/>
              </w:rPr>
              <w:t>Early College High School</w:t>
            </w:r>
          </w:p>
        </w:tc>
        <w:tc>
          <w:tcPr>
            <w:tcW w:w="1932" w:type="dxa"/>
          </w:tcPr>
          <w:p w14:paraId="7515AF87" w14:textId="77777777" w:rsidR="007407CC" w:rsidRPr="005540AF" w:rsidRDefault="007407CC" w:rsidP="00F72AA6">
            <w:pPr>
              <w:jc w:val="center"/>
              <w:rPr>
                <w:rFonts w:ascii="Arial" w:hAnsi="Arial" w:cs="Arial"/>
                <w:b/>
                <w:bCs/>
              </w:rPr>
            </w:pPr>
            <w:r>
              <w:rPr>
                <w:rFonts w:ascii="Arial" w:hAnsi="Arial" w:cs="Arial"/>
                <w:b/>
                <w:bCs/>
              </w:rPr>
              <w:t>Early College Programs</w:t>
            </w:r>
          </w:p>
        </w:tc>
        <w:tc>
          <w:tcPr>
            <w:tcW w:w="1376" w:type="dxa"/>
          </w:tcPr>
          <w:p w14:paraId="5BFBBAFD" w14:textId="77777777" w:rsidR="007407CC" w:rsidRDefault="007407CC" w:rsidP="00F72AA6">
            <w:pPr>
              <w:jc w:val="center"/>
              <w:rPr>
                <w:rFonts w:ascii="Arial" w:hAnsi="Arial" w:cs="Arial"/>
                <w:b/>
                <w:bCs/>
              </w:rPr>
            </w:pPr>
            <w:r>
              <w:rPr>
                <w:rFonts w:ascii="Arial" w:hAnsi="Arial" w:cs="Arial"/>
                <w:b/>
                <w:bCs/>
              </w:rPr>
              <w:t>CCAP</w:t>
            </w:r>
          </w:p>
        </w:tc>
      </w:tr>
      <w:tr w:rsidR="007407CC" w:rsidRPr="005540AF" w14:paraId="1588D6DF" w14:textId="77777777" w:rsidTr="007146CE">
        <w:trPr>
          <w:cantSplit/>
          <w:tblHeader/>
          <w:jc w:val="center"/>
        </w:trPr>
        <w:tc>
          <w:tcPr>
            <w:tcW w:w="1844" w:type="dxa"/>
          </w:tcPr>
          <w:p w14:paraId="5D24712E" w14:textId="77777777" w:rsidR="007407CC" w:rsidRPr="005540AF" w:rsidRDefault="007407CC" w:rsidP="00F72AA6">
            <w:pPr>
              <w:rPr>
                <w:rFonts w:ascii="Arial" w:hAnsi="Arial" w:cs="Arial"/>
              </w:rPr>
            </w:pPr>
            <w:r>
              <w:rPr>
                <w:rFonts w:ascii="Arial" w:hAnsi="Arial" w:cs="Arial"/>
              </w:rPr>
              <w:t>Black/African American</w:t>
            </w:r>
          </w:p>
        </w:tc>
        <w:tc>
          <w:tcPr>
            <w:tcW w:w="2221" w:type="dxa"/>
            <w:vAlign w:val="bottom"/>
          </w:tcPr>
          <w:p w14:paraId="5A16CA80" w14:textId="77777777" w:rsidR="007407CC" w:rsidRPr="005540AF" w:rsidRDefault="007407CC" w:rsidP="00F72AA6">
            <w:pPr>
              <w:jc w:val="center"/>
              <w:rPr>
                <w:rFonts w:ascii="Arial" w:hAnsi="Arial" w:cs="Arial"/>
                <w:color w:val="000000" w:themeColor="text1"/>
              </w:rPr>
            </w:pPr>
            <w:r w:rsidRPr="00F72AA6">
              <w:rPr>
                <w:rFonts w:ascii="Arial" w:hAnsi="Arial" w:cs="Arial"/>
                <w:color w:val="000000" w:themeColor="text1"/>
              </w:rPr>
              <w:t>217</w:t>
            </w:r>
          </w:p>
        </w:tc>
        <w:tc>
          <w:tcPr>
            <w:tcW w:w="1977" w:type="dxa"/>
            <w:vAlign w:val="bottom"/>
          </w:tcPr>
          <w:p w14:paraId="376373B5" w14:textId="77777777" w:rsidR="007407CC" w:rsidRPr="005540AF" w:rsidRDefault="007407CC" w:rsidP="00F72AA6">
            <w:pPr>
              <w:jc w:val="center"/>
              <w:rPr>
                <w:rFonts w:ascii="Arial" w:hAnsi="Arial" w:cs="Arial"/>
                <w:color w:val="000000" w:themeColor="text1"/>
              </w:rPr>
            </w:pPr>
            <w:r w:rsidRPr="00F72AA6">
              <w:rPr>
                <w:rFonts w:ascii="Arial" w:hAnsi="Arial" w:cs="Arial"/>
                <w:color w:val="000000" w:themeColor="text1"/>
              </w:rPr>
              <w:t>391</w:t>
            </w:r>
          </w:p>
        </w:tc>
        <w:tc>
          <w:tcPr>
            <w:tcW w:w="1932" w:type="dxa"/>
            <w:vAlign w:val="bottom"/>
          </w:tcPr>
          <w:p w14:paraId="7D5AAD1C" w14:textId="77777777" w:rsidR="007407CC" w:rsidRPr="005540AF" w:rsidRDefault="007407CC" w:rsidP="00F72AA6">
            <w:pPr>
              <w:jc w:val="center"/>
              <w:rPr>
                <w:rFonts w:ascii="Arial" w:hAnsi="Arial" w:cs="Arial"/>
                <w:color w:val="000000" w:themeColor="text1"/>
              </w:rPr>
            </w:pPr>
            <w:r w:rsidRPr="00F72AA6">
              <w:rPr>
                <w:rFonts w:ascii="Arial" w:hAnsi="Arial" w:cs="Arial"/>
                <w:color w:val="000000" w:themeColor="text1"/>
              </w:rPr>
              <w:t>78</w:t>
            </w:r>
          </w:p>
        </w:tc>
        <w:tc>
          <w:tcPr>
            <w:tcW w:w="1376" w:type="dxa"/>
            <w:vAlign w:val="bottom"/>
          </w:tcPr>
          <w:p w14:paraId="1AAFFA85" w14:textId="77777777" w:rsidR="007407CC" w:rsidRPr="00F72AA6" w:rsidRDefault="007407CC" w:rsidP="00F72AA6">
            <w:pPr>
              <w:jc w:val="center"/>
              <w:rPr>
                <w:rFonts w:ascii="Arial" w:hAnsi="Arial" w:cs="Arial"/>
                <w:color w:val="000000" w:themeColor="text1"/>
                <w:shd w:val="clear" w:color="auto" w:fill="FFFFFF"/>
              </w:rPr>
            </w:pPr>
            <w:r w:rsidRPr="00F72AA6">
              <w:rPr>
                <w:rFonts w:ascii="Arial" w:hAnsi="Arial" w:cs="Arial"/>
                <w:color w:val="000000" w:themeColor="text1"/>
              </w:rPr>
              <w:t>2,134</w:t>
            </w:r>
          </w:p>
        </w:tc>
      </w:tr>
      <w:tr w:rsidR="007407CC" w:rsidRPr="005540AF" w14:paraId="3582F375" w14:textId="77777777" w:rsidTr="007146CE">
        <w:trPr>
          <w:cantSplit/>
          <w:tblHeader/>
          <w:jc w:val="center"/>
        </w:trPr>
        <w:tc>
          <w:tcPr>
            <w:tcW w:w="1844" w:type="dxa"/>
          </w:tcPr>
          <w:p w14:paraId="33360998" w14:textId="77777777" w:rsidR="007407CC" w:rsidRPr="005540AF" w:rsidRDefault="007407CC" w:rsidP="00F72AA6">
            <w:pPr>
              <w:rPr>
                <w:rFonts w:ascii="Arial" w:hAnsi="Arial" w:cs="Arial"/>
              </w:rPr>
            </w:pPr>
            <w:r w:rsidRPr="00F72AA6">
              <w:rPr>
                <w:rFonts w:ascii="Arial" w:hAnsi="Arial" w:cs="Arial"/>
                <w:color w:val="000000" w:themeColor="text1"/>
                <w:shd w:val="clear" w:color="auto" w:fill="FFFFFF"/>
              </w:rPr>
              <w:t>Caucasian</w:t>
            </w:r>
          </w:p>
        </w:tc>
        <w:tc>
          <w:tcPr>
            <w:tcW w:w="2221" w:type="dxa"/>
            <w:vAlign w:val="bottom"/>
          </w:tcPr>
          <w:p w14:paraId="3B1ACAC9" w14:textId="77777777" w:rsidR="007407CC" w:rsidRPr="005540AF" w:rsidRDefault="007407CC" w:rsidP="00F72AA6">
            <w:pPr>
              <w:jc w:val="center"/>
              <w:rPr>
                <w:rFonts w:ascii="Arial" w:hAnsi="Arial" w:cs="Arial"/>
                <w:color w:val="000000" w:themeColor="text1"/>
              </w:rPr>
            </w:pPr>
            <w:r w:rsidRPr="00F72AA6">
              <w:rPr>
                <w:rFonts w:ascii="Arial" w:hAnsi="Arial" w:cs="Arial"/>
                <w:color w:val="000000" w:themeColor="text1"/>
              </w:rPr>
              <w:t>636</w:t>
            </w:r>
          </w:p>
        </w:tc>
        <w:tc>
          <w:tcPr>
            <w:tcW w:w="1977" w:type="dxa"/>
            <w:vAlign w:val="bottom"/>
          </w:tcPr>
          <w:p w14:paraId="0DE24E33" w14:textId="77777777" w:rsidR="007407CC" w:rsidRPr="005540AF" w:rsidRDefault="007407CC" w:rsidP="00F72AA6">
            <w:pPr>
              <w:jc w:val="center"/>
              <w:rPr>
                <w:rFonts w:ascii="Arial" w:hAnsi="Arial" w:cs="Arial"/>
                <w:color w:val="000000" w:themeColor="text1"/>
              </w:rPr>
            </w:pPr>
            <w:r w:rsidRPr="00F72AA6">
              <w:rPr>
                <w:rFonts w:ascii="Arial" w:hAnsi="Arial" w:cs="Arial"/>
                <w:color w:val="000000" w:themeColor="text1"/>
              </w:rPr>
              <w:t>588</w:t>
            </w:r>
          </w:p>
        </w:tc>
        <w:tc>
          <w:tcPr>
            <w:tcW w:w="1932" w:type="dxa"/>
            <w:vAlign w:val="bottom"/>
          </w:tcPr>
          <w:p w14:paraId="3DDEB173" w14:textId="77777777" w:rsidR="007407CC" w:rsidRPr="005540AF" w:rsidRDefault="007407CC" w:rsidP="00F72AA6">
            <w:pPr>
              <w:jc w:val="center"/>
              <w:rPr>
                <w:rFonts w:ascii="Arial" w:hAnsi="Arial" w:cs="Arial"/>
                <w:color w:val="000000" w:themeColor="text1"/>
              </w:rPr>
            </w:pPr>
            <w:r w:rsidRPr="00F72AA6">
              <w:rPr>
                <w:rFonts w:ascii="Arial" w:hAnsi="Arial" w:cs="Arial"/>
                <w:color w:val="000000" w:themeColor="text1"/>
              </w:rPr>
              <w:t>354</w:t>
            </w:r>
          </w:p>
        </w:tc>
        <w:tc>
          <w:tcPr>
            <w:tcW w:w="1376" w:type="dxa"/>
            <w:vAlign w:val="bottom"/>
          </w:tcPr>
          <w:p w14:paraId="234A6817" w14:textId="77777777" w:rsidR="007407CC" w:rsidRPr="00F72AA6" w:rsidRDefault="007407CC" w:rsidP="00F72AA6">
            <w:pPr>
              <w:jc w:val="center"/>
              <w:rPr>
                <w:rFonts w:ascii="Arial" w:hAnsi="Arial" w:cs="Arial"/>
                <w:color w:val="000000" w:themeColor="text1"/>
                <w:shd w:val="clear" w:color="auto" w:fill="FFFFFF"/>
              </w:rPr>
            </w:pPr>
            <w:r w:rsidRPr="00F72AA6">
              <w:rPr>
                <w:rFonts w:ascii="Arial" w:hAnsi="Arial" w:cs="Arial"/>
                <w:color w:val="000000" w:themeColor="text1"/>
              </w:rPr>
              <w:t>11,284</w:t>
            </w:r>
          </w:p>
        </w:tc>
      </w:tr>
      <w:tr w:rsidR="007407CC" w:rsidRPr="005540AF" w14:paraId="11743B10" w14:textId="77777777" w:rsidTr="007146CE">
        <w:trPr>
          <w:cantSplit/>
          <w:tblHeader/>
          <w:jc w:val="center"/>
        </w:trPr>
        <w:tc>
          <w:tcPr>
            <w:tcW w:w="1844" w:type="dxa"/>
          </w:tcPr>
          <w:p w14:paraId="1200D2F3" w14:textId="77777777" w:rsidR="007407CC" w:rsidRPr="005540AF" w:rsidRDefault="007407CC" w:rsidP="00F72AA6">
            <w:pPr>
              <w:rPr>
                <w:rFonts w:ascii="Arial" w:hAnsi="Arial" w:cs="Arial"/>
              </w:rPr>
            </w:pPr>
            <w:r w:rsidRPr="00F72AA6">
              <w:rPr>
                <w:rFonts w:ascii="Arial" w:hAnsi="Arial" w:cs="Arial"/>
                <w:color w:val="000000" w:themeColor="text1"/>
                <w:shd w:val="clear" w:color="auto" w:fill="FFFFFF"/>
              </w:rPr>
              <w:t>Indigenous</w:t>
            </w:r>
          </w:p>
        </w:tc>
        <w:tc>
          <w:tcPr>
            <w:tcW w:w="2221" w:type="dxa"/>
            <w:vAlign w:val="bottom"/>
          </w:tcPr>
          <w:p w14:paraId="44A977A3" w14:textId="77777777" w:rsidR="007407CC" w:rsidRPr="005540AF" w:rsidRDefault="007407CC" w:rsidP="00F72AA6">
            <w:pPr>
              <w:jc w:val="center"/>
              <w:rPr>
                <w:rFonts w:ascii="Arial" w:hAnsi="Arial" w:cs="Arial"/>
                <w:color w:val="000000" w:themeColor="text1"/>
              </w:rPr>
            </w:pPr>
            <w:r w:rsidRPr="00F72AA6">
              <w:rPr>
                <w:rFonts w:ascii="Arial" w:hAnsi="Arial" w:cs="Arial"/>
                <w:color w:val="000000" w:themeColor="text1"/>
              </w:rPr>
              <w:t>26</w:t>
            </w:r>
          </w:p>
        </w:tc>
        <w:tc>
          <w:tcPr>
            <w:tcW w:w="1977" w:type="dxa"/>
            <w:vAlign w:val="bottom"/>
          </w:tcPr>
          <w:p w14:paraId="345F8D5E" w14:textId="77777777" w:rsidR="007407CC" w:rsidRPr="005540AF" w:rsidRDefault="007407CC" w:rsidP="00F72AA6">
            <w:pPr>
              <w:jc w:val="center"/>
              <w:rPr>
                <w:rFonts w:ascii="Arial" w:hAnsi="Arial" w:cs="Arial"/>
                <w:color w:val="000000" w:themeColor="text1"/>
              </w:rPr>
            </w:pPr>
            <w:r w:rsidRPr="00F72AA6">
              <w:rPr>
                <w:rFonts w:ascii="Arial" w:hAnsi="Arial" w:cs="Arial"/>
                <w:color w:val="000000" w:themeColor="text1"/>
              </w:rPr>
              <w:t>30</w:t>
            </w:r>
          </w:p>
        </w:tc>
        <w:tc>
          <w:tcPr>
            <w:tcW w:w="1932" w:type="dxa"/>
            <w:vAlign w:val="bottom"/>
          </w:tcPr>
          <w:p w14:paraId="50BF313B" w14:textId="77777777" w:rsidR="007407CC" w:rsidRPr="005540AF" w:rsidRDefault="007407CC" w:rsidP="00F72AA6">
            <w:pPr>
              <w:jc w:val="center"/>
              <w:rPr>
                <w:rFonts w:ascii="Arial" w:hAnsi="Arial" w:cs="Arial"/>
                <w:color w:val="000000" w:themeColor="text1"/>
              </w:rPr>
            </w:pPr>
            <w:r w:rsidRPr="00F72AA6">
              <w:rPr>
                <w:rFonts w:ascii="Arial" w:hAnsi="Arial" w:cs="Arial"/>
                <w:color w:val="000000" w:themeColor="text1"/>
              </w:rPr>
              <w:t>145</w:t>
            </w:r>
          </w:p>
        </w:tc>
        <w:tc>
          <w:tcPr>
            <w:tcW w:w="1376" w:type="dxa"/>
            <w:vAlign w:val="bottom"/>
          </w:tcPr>
          <w:p w14:paraId="51D0755B" w14:textId="77777777" w:rsidR="007407CC" w:rsidRPr="00F72AA6" w:rsidRDefault="007407CC" w:rsidP="00F72AA6">
            <w:pPr>
              <w:jc w:val="center"/>
              <w:rPr>
                <w:rFonts w:ascii="Arial" w:hAnsi="Arial" w:cs="Arial"/>
                <w:color w:val="000000" w:themeColor="text1"/>
                <w:shd w:val="clear" w:color="auto" w:fill="FFFFFF"/>
              </w:rPr>
            </w:pPr>
            <w:r w:rsidRPr="00F72AA6">
              <w:rPr>
                <w:rFonts w:ascii="Arial" w:hAnsi="Arial" w:cs="Arial"/>
                <w:color w:val="000000" w:themeColor="text1"/>
              </w:rPr>
              <w:t>540</w:t>
            </w:r>
          </w:p>
        </w:tc>
      </w:tr>
      <w:tr w:rsidR="007407CC" w:rsidRPr="005540AF" w14:paraId="5476F05E" w14:textId="77777777" w:rsidTr="007146CE">
        <w:trPr>
          <w:cantSplit/>
          <w:tblHeader/>
          <w:jc w:val="center"/>
        </w:trPr>
        <w:tc>
          <w:tcPr>
            <w:tcW w:w="1844" w:type="dxa"/>
          </w:tcPr>
          <w:p w14:paraId="514026D8" w14:textId="77777777" w:rsidR="007407CC" w:rsidRPr="005540AF" w:rsidRDefault="007407CC" w:rsidP="00F72AA6">
            <w:pPr>
              <w:rPr>
                <w:rFonts w:ascii="Arial" w:hAnsi="Arial" w:cs="Arial"/>
              </w:rPr>
            </w:pPr>
            <w:r w:rsidRPr="00F72AA6">
              <w:rPr>
                <w:rFonts w:ascii="Arial" w:hAnsi="Arial" w:cs="Arial"/>
                <w:color w:val="000000" w:themeColor="text1"/>
                <w:shd w:val="clear" w:color="auto" w:fill="FFFFFF"/>
              </w:rPr>
              <w:t>Hispanic/Latinx</w:t>
            </w:r>
          </w:p>
        </w:tc>
        <w:tc>
          <w:tcPr>
            <w:tcW w:w="2221" w:type="dxa"/>
            <w:vAlign w:val="bottom"/>
          </w:tcPr>
          <w:p w14:paraId="251F1AD7" w14:textId="77777777" w:rsidR="007407CC" w:rsidRPr="005540AF" w:rsidRDefault="007407CC" w:rsidP="00F72AA6">
            <w:pPr>
              <w:jc w:val="center"/>
              <w:rPr>
                <w:rFonts w:ascii="Arial" w:hAnsi="Arial" w:cs="Arial"/>
                <w:color w:val="000000" w:themeColor="text1"/>
              </w:rPr>
            </w:pPr>
            <w:r w:rsidRPr="00F72AA6">
              <w:rPr>
                <w:rFonts w:ascii="Arial" w:hAnsi="Arial" w:cs="Arial"/>
                <w:color w:val="000000" w:themeColor="text1"/>
              </w:rPr>
              <w:t>2,125</w:t>
            </w:r>
          </w:p>
        </w:tc>
        <w:tc>
          <w:tcPr>
            <w:tcW w:w="1977" w:type="dxa"/>
            <w:vAlign w:val="bottom"/>
          </w:tcPr>
          <w:p w14:paraId="355572F0" w14:textId="77777777" w:rsidR="007407CC" w:rsidRPr="005540AF" w:rsidRDefault="007407CC" w:rsidP="00F72AA6">
            <w:pPr>
              <w:jc w:val="center"/>
              <w:rPr>
                <w:rFonts w:ascii="Arial" w:hAnsi="Arial" w:cs="Arial"/>
                <w:color w:val="000000" w:themeColor="text1"/>
              </w:rPr>
            </w:pPr>
            <w:r w:rsidRPr="00F72AA6">
              <w:rPr>
                <w:rFonts w:ascii="Arial" w:hAnsi="Arial" w:cs="Arial"/>
                <w:color w:val="000000" w:themeColor="text1"/>
              </w:rPr>
              <w:t>2,804</w:t>
            </w:r>
          </w:p>
        </w:tc>
        <w:tc>
          <w:tcPr>
            <w:tcW w:w="1932" w:type="dxa"/>
            <w:vAlign w:val="bottom"/>
          </w:tcPr>
          <w:p w14:paraId="2A2729F2" w14:textId="77777777" w:rsidR="007407CC" w:rsidRPr="005540AF" w:rsidRDefault="007407CC" w:rsidP="00F72AA6">
            <w:pPr>
              <w:jc w:val="center"/>
              <w:rPr>
                <w:rFonts w:ascii="Arial" w:hAnsi="Arial" w:cs="Arial"/>
                <w:color w:val="000000" w:themeColor="text1"/>
              </w:rPr>
            </w:pPr>
            <w:r w:rsidRPr="00F72AA6">
              <w:rPr>
                <w:rFonts w:ascii="Arial" w:hAnsi="Arial" w:cs="Arial"/>
                <w:color w:val="000000" w:themeColor="text1"/>
              </w:rPr>
              <w:t>1360</w:t>
            </w:r>
          </w:p>
        </w:tc>
        <w:tc>
          <w:tcPr>
            <w:tcW w:w="1376" w:type="dxa"/>
            <w:vAlign w:val="bottom"/>
          </w:tcPr>
          <w:p w14:paraId="3B80EAB4" w14:textId="77777777" w:rsidR="007407CC" w:rsidRPr="00F72AA6" w:rsidRDefault="007407CC" w:rsidP="00F72AA6">
            <w:pPr>
              <w:jc w:val="center"/>
              <w:rPr>
                <w:rFonts w:ascii="Arial" w:hAnsi="Arial" w:cs="Arial"/>
                <w:color w:val="000000" w:themeColor="text1"/>
                <w:shd w:val="clear" w:color="auto" w:fill="FFFFFF"/>
              </w:rPr>
            </w:pPr>
            <w:r w:rsidRPr="00F72AA6">
              <w:rPr>
                <w:rFonts w:ascii="Arial" w:hAnsi="Arial" w:cs="Arial"/>
                <w:color w:val="000000" w:themeColor="text1"/>
              </w:rPr>
              <w:t>21,567</w:t>
            </w:r>
          </w:p>
        </w:tc>
      </w:tr>
      <w:tr w:rsidR="007407CC" w:rsidRPr="005540AF" w14:paraId="12C3F5B5" w14:textId="77777777" w:rsidTr="007146CE">
        <w:trPr>
          <w:cantSplit/>
          <w:tblHeader/>
          <w:jc w:val="center"/>
        </w:trPr>
        <w:tc>
          <w:tcPr>
            <w:tcW w:w="1844" w:type="dxa"/>
          </w:tcPr>
          <w:p w14:paraId="59DC6C81" w14:textId="77777777" w:rsidR="007407CC" w:rsidRDefault="007407CC" w:rsidP="00F72AA6">
            <w:pPr>
              <w:rPr>
                <w:rFonts w:ascii="Arial" w:hAnsi="Arial" w:cs="Arial"/>
              </w:rPr>
            </w:pPr>
            <w:r w:rsidRPr="00F72AA6">
              <w:rPr>
                <w:rFonts w:ascii="Arial" w:hAnsi="Arial" w:cs="Arial"/>
                <w:color w:val="000000" w:themeColor="text1"/>
                <w:shd w:val="clear" w:color="auto" w:fill="FFFFFF"/>
              </w:rPr>
              <w:t>Asian/Pacific Islander</w:t>
            </w:r>
          </w:p>
        </w:tc>
        <w:tc>
          <w:tcPr>
            <w:tcW w:w="2221" w:type="dxa"/>
            <w:vAlign w:val="bottom"/>
          </w:tcPr>
          <w:p w14:paraId="783B8047" w14:textId="77777777" w:rsidR="007407CC" w:rsidRDefault="007407CC" w:rsidP="00F72AA6">
            <w:pPr>
              <w:jc w:val="center"/>
              <w:rPr>
                <w:rFonts w:ascii="Arial" w:hAnsi="Arial" w:cs="Arial"/>
                <w:color w:val="000000" w:themeColor="text1"/>
              </w:rPr>
            </w:pPr>
            <w:r w:rsidRPr="00F72AA6">
              <w:rPr>
                <w:rFonts w:ascii="Arial" w:hAnsi="Arial" w:cs="Arial"/>
                <w:color w:val="000000" w:themeColor="text1"/>
              </w:rPr>
              <w:t>413</w:t>
            </w:r>
          </w:p>
        </w:tc>
        <w:tc>
          <w:tcPr>
            <w:tcW w:w="1977" w:type="dxa"/>
            <w:vAlign w:val="bottom"/>
          </w:tcPr>
          <w:p w14:paraId="1DB527D2" w14:textId="77777777" w:rsidR="007407CC" w:rsidRDefault="007407CC" w:rsidP="00F72AA6">
            <w:pPr>
              <w:jc w:val="center"/>
              <w:rPr>
                <w:rFonts w:ascii="Arial" w:hAnsi="Arial" w:cs="Arial"/>
                <w:color w:val="000000" w:themeColor="text1"/>
              </w:rPr>
            </w:pPr>
            <w:r w:rsidRPr="00F72AA6">
              <w:rPr>
                <w:rFonts w:ascii="Arial" w:hAnsi="Arial" w:cs="Arial"/>
                <w:color w:val="000000" w:themeColor="text1"/>
              </w:rPr>
              <w:t>295</w:t>
            </w:r>
          </w:p>
        </w:tc>
        <w:tc>
          <w:tcPr>
            <w:tcW w:w="1932" w:type="dxa"/>
            <w:vAlign w:val="bottom"/>
          </w:tcPr>
          <w:p w14:paraId="49C558DD" w14:textId="77777777" w:rsidR="007407CC" w:rsidRDefault="007407CC" w:rsidP="00F72AA6">
            <w:pPr>
              <w:jc w:val="center"/>
              <w:rPr>
                <w:rFonts w:ascii="Arial" w:hAnsi="Arial" w:cs="Arial"/>
                <w:color w:val="000000" w:themeColor="text1"/>
              </w:rPr>
            </w:pPr>
            <w:r w:rsidRPr="00F72AA6">
              <w:rPr>
                <w:rFonts w:ascii="Arial" w:hAnsi="Arial" w:cs="Arial"/>
                <w:color w:val="000000" w:themeColor="text1"/>
              </w:rPr>
              <w:t>223</w:t>
            </w:r>
          </w:p>
        </w:tc>
        <w:tc>
          <w:tcPr>
            <w:tcW w:w="1376" w:type="dxa"/>
            <w:vAlign w:val="bottom"/>
          </w:tcPr>
          <w:p w14:paraId="32EEEB41" w14:textId="77777777" w:rsidR="007407CC" w:rsidRDefault="007407CC" w:rsidP="00F72AA6">
            <w:pPr>
              <w:jc w:val="center"/>
              <w:rPr>
                <w:rFonts w:ascii="Arial" w:hAnsi="Arial" w:cs="Arial"/>
                <w:color w:val="000000" w:themeColor="text1"/>
                <w:shd w:val="clear" w:color="auto" w:fill="FFFFFF"/>
              </w:rPr>
            </w:pPr>
            <w:r w:rsidRPr="00F72AA6">
              <w:rPr>
                <w:rFonts w:ascii="Arial" w:hAnsi="Arial" w:cs="Arial"/>
                <w:color w:val="000000" w:themeColor="text1"/>
              </w:rPr>
              <w:t>7,396</w:t>
            </w:r>
          </w:p>
        </w:tc>
      </w:tr>
      <w:tr w:rsidR="007407CC" w:rsidRPr="005540AF" w14:paraId="2319D48A" w14:textId="77777777" w:rsidTr="007146CE">
        <w:trPr>
          <w:cantSplit/>
          <w:tblHeader/>
          <w:jc w:val="center"/>
        </w:trPr>
        <w:tc>
          <w:tcPr>
            <w:tcW w:w="1844" w:type="dxa"/>
          </w:tcPr>
          <w:p w14:paraId="02B5D31C" w14:textId="77777777" w:rsidR="007407CC" w:rsidRDefault="007407CC" w:rsidP="00F72AA6">
            <w:pPr>
              <w:rPr>
                <w:rFonts w:ascii="Arial" w:hAnsi="Arial" w:cs="Arial"/>
              </w:rPr>
            </w:pPr>
            <w:r w:rsidRPr="00F72AA6">
              <w:rPr>
                <w:rFonts w:ascii="Arial" w:hAnsi="Arial" w:cs="Arial"/>
                <w:color w:val="000000" w:themeColor="text1"/>
                <w:shd w:val="clear" w:color="auto" w:fill="FFFFFF"/>
              </w:rPr>
              <w:t>Multiple Ethnicities</w:t>
            </w:r>
          </w:p>
        </w:tc>
        <w:tc>
          <w:tcPr>
            <w:tcW w:w="2221" w:type="dxa"/>
            <w:vAlign w:val="bottom"/>
          </w:tcPr>
          <w:p w14:paraId="14708F0C" w14:textId="77777777" w:rsidR="007407CC" w:rsidRDefault="007407CC" w:rsidP="00F72AA6">
            <w:pPr>
              <w:jc w:val="center"/>
              <w:rPr>
                <w:rFonts w:ascii="Arial" w:hAnsi="Arial" w:cs="Arial"/>
                <w:color w:val="000000" w:themeColor="text1"/>
              </w:rPr>
            </w:pPr>
            <w:r w:rsidRPr="00F72AA6">
              <w:rPr>
                <w:rFonts w:ascii="Arial" w:hAnsi="Arial" w:cs="Arial"/>
                <w:color w:val="000000" w:themeColor="text1"/>
              </w:rPr>
              <w:t>116</w:t>
            </w:r>
          </w:p>
        </w:tc>
        <w:tc>
          <w:tcPr>
            <w:tcW w:w="1977" w:type="dxa"/>
            <w:vAlign w:val="bottom"/>
          </w:tcPr>
          <w:p w14:paraId="3D2C89D7" w14:textId="77777777" w:rsidR="007407CC" w:rsidRDefault="007407CC" w:rsidP="00F72AA6">
            <w:pPr>
              <w:jc w:val="center"/>
              <w:rPr>
                <w:rFonts w:ascii="Arial" w:hAnsi="Arial" w:cs="Arial"/>
                <w:color w:val="000000" w:themeColor="text1"/>
              </w:rPr>
            </w:pPr>
            <w:r w:rsidRPr="00F72AA6">
              <w:rPr>
                <w:rFonts w:ascii="Arial" w:hAnsi="Arial" w:cs="Arial"/>
                <w:color w:val="000000" w:themeColor="text1"/>
              </w:rPr>
              <w:t>153</w:t>
            </w:r>
          </w:p>
        </w:tc>
        <w:tc>
          <w:tcPr>
            <w:tcW w:w="1932" w:type="dxa"/>
            <w:vAlign w:val="bottom"/>
          </w:tcPr>
          <w:p w14:paraId="70B0DCB6" w14:textId="77777777" w:rsidR="007407CC" w:rsidRDefault="007407CC" w:rsidP="00F72AA6">
            <w:pPr>
              <w:jc w:val="center"/>
              <w:rPr>
                <w:rFonts w:ascii="Arial" w:hAnsi="Arial" w:cs="Arial"/>
                <w:color w:val="000000" w:themeColor="text1"/>
              </w:rPr>
            </w:pPr>
            <w:r w:rsidRPr="00F72AA6">
              <w:rPr>
                <w:rFonts w:ascii="Arial" w:hAnsi="Arial" w:cs="Arial"/>
                <w:color w:val="000000" w:themeColor="text1"/>
              </w:rPr>
              <w:t>111</w:t>
            </w:r>
          </w:p>
        </w:tc>
        <w:tc>
          <w:tcPr>
            <w:tcW w:w="1376" w:type="dxa"/>
            <w:vAlign w:val="bottom"/>
          </w:tcPr>
          <w:p w14:paraId="4C1029A1" w14:textId="77777777" w:rsidR="007407CC" w:rsidRDefault="007407CC" w:rsidP="00F72AA6">
            <w:pPr>
              <w:jc w:val="center"/>
              <w:rPr>
                <w:rFonts w:ascii="Arial" w:hAnsi="Arial" w:cs="Arial"/>
                <w:color w:val="000000" w:themeColor="text1"/>
                <w:shd w:val="clear" w:color="auto" w:fill="FFFFFF"/>
              </w:rPr>
            </w:pPr>
            <w:r w:rsidRPr="00F72AA6">
              <w:rPr>
                <w:rFonts w:ascii="Arial" w:hAnsi="Arial" w:cs="Arial"/>
                <w:color w:val="000000" w:themeColor="text1"/>
              </w:rPr>
              <w:t>2,510</w:t>
            </w:r>
          </w:p>
        </w:tc>
      </w:tr>
    </w:tbl>
    <w:p w14:paraId="7D82FC58" w14:textId="5A6B48E5" w:rsidR="006633D1" w:rsidRPr="00FF6E31" w:rsidRDefault="00347300" w:rsidP="001770D6">
      <w:pPr>
        <w:rPr>
          <w:rFonts w:ascii="Arial" w:hAnsi="Arial" w:cs="Arial"/>
          <w:color w:val="000000" w:themeColor="text1"/>
          <w:shd w:val="clear" w:color="auto" w:fill="FFFFFF"/>
        </w:rPr>
      </w:pPr>
      <w:r w:rsidRPr="00FF6E31">
        <w:rPr>
          <w:rFonts w:ascii="Arial" w:hAnsi="Arial" w:cs="Arial"/>
          <w:color w:val="000000" w:themeColor="text1"/>
          <w:shd w:val="clear" w:color="auto" w:fill="FFFFFF"/>
        </w:rPr>
        <w:br w:type="page"/>
      </w:r>
    </w:p>
    <w:p w14:paraId="7B1073EE" w14:textId="715B98B8" w:rsidR="001770D6" w:rsidRPr="00062799" w:rsidRDefault="001770D6" w:rsidP="00FF6E31">
      <w:pPr>
        <w:pStyle w:val="TOCHeading"/>
        <w:rPr>
          <w:shd w:val="clear" w:color="auto" w:fill="FFFFFF"/>
        </w:rPr>
      </w:pPr>
      <w:r w:rsidRPr="00FF6E31">
        <w:rPr>
          <w:shd w:val="clear" w:color="auto" w:fill="FFFFFF"/>
        </w:rPr>
        <w:lastRenderedPageBreak/>
        <w:t xml:space="preserve">Table 15. Number of Dually Enrolled Students by </w:t>
      </w:r>
      <w:r w:rsidR="008A6172" w:rsidRPr="00FF6E31">
        <w:rPr>
          <w:shd w:val="clear" w:color="auto" w:fill="FFFFFF"/>
        </w:rPr>
        <w:t>Other Category</w:t>
      </w:r>
      <w:r w:rsidRPr="00FF6E31">
        <w:rPr>
          <w:shd w:val="clear" w:color="auto" w:fill="FFFFFF"/>
        </w:rPr>
        <w:t xml:space="preserve"> in the 2022–23 </w:t>
      </w:r>
      <w:r w:rsidR="00AE4134">
        <w:rPr>
          <w:shd w:val="clear" w:color="auto" w:fill="FFFFFF"/>
        </w:rPr>
        <w:t>S</w:t>
      </w:r>
      <w:r w:rsidRPr="00FF6E31">
        <w:rPr>
          <w:shd w:val="clear" w:color="auto" w:fill="FFFFFF"/>
        </w:rPr>
        <w:t xml:space="preserve">chool </w:t>
      </w:r>
      <w:r w:rsidR="00AE4134">
        <w:rPr>
          <w:shd w:val="clear" w:color="auto" w:fill="FFFFFF"/>
        </w:rPr>
        <w:t>Y</w:t>
      </w:r>
      <w:r w:rsidRPr="00FF6E31">
        <w:rPr>
          <w:shd w:val="clear" w:color="auto" w:fill="FFFFFF"/>
        </w:rPr>
        <w:t>ear</w:t>
      </w:r>
    </w:p>
    <w:tbl>
      <w:tblPr>
        <w:tblStyle w:val="TableGrid13"/>
        <w:tblW w:w="9350" w:type="dxa"/>
        <w:tblLook w:val="04A0" w:firstRow="1" w:lastRow="0" w:firstColumn="1" w:lastColumn="0" w:noHBand="0" w:noVBand="1"/>
        <w:tblDescription w:val="Number of Dually Enrolled Students by Other Category in the 2022–23 School Year"/>
      </w:tblPr>
      <w:tblGrid>
        <w:gridCol w:w="2065"/>
        <w:gridCol w:w="2000"/>
        <w:gridCol w:w="1977"/>
        <w:gridCol w:w="1932"/>
        <w:gridCol w:w="1376"/>
      </w:tblGrid>
      <w:tr w:rsidR="00F7378D" w:rsidRPr="005540AF" w14:paraId="73D8207C" w14:textId="77777777" w:rsidTr="007146CE">
        <w:trPr>
          <w:cantSplit/>
          <w:tblHeader/>
        </w:trPr>
        <w:tc>
          <w:tcPr>
            <w:tcW w:w="2065" w:type="dxa"/>
          </w:tcPr>
          <w:p w14:paraId="0C705C9E" w14:textId="77777777" w:rsidR="00F7378D" w:rsidRPr="005540AF" w:rsidRDefault="00F7378D" w:rsidP="00F72AA6">
            <w:pPr>
              <w:jc w:val="center"/>
              <w:rPr>
                <w:rFonts w:ascii="Arial" w:hAnsi="Arial" w:cs="Arial"/>
                <w:b/>
                <w:bCs/>
              </w:rPr>
            </w:pPr>
            <w:r>
              <w:rPr>
                <w:rFonts w:ascii="Arial" w:hAnsi="Arial" w:cs="Arial"/>
                <w:b/>
                <w:bCs/>
              </w:rPr>
              <w:t>Groups in the Other Category</w:t>
            </w:r>
          </w:p>
        </w:tc>
        <w:tc>
          <w:tcPr>
            <w:tcW w:w="2000" w:type="dxa"/>
          </w:tcPr>
          <w:p w14:paraId="4D9DE3CD" w14:textId="77777777" w:rsidR="00F7378D" w:rsidRPr="005540AF" w:rsidRDefault="00F7378D" w:rsidP="00F72AA6">
            <w:pPr>
              <w:jc w:val="center"/>
              <w:rPr>
                <w:rFonts w:ascii="Arial" w:hAnsi="Arial" w:cs="Arial"/>
                <w:b/>
                <w:bCs/>
              </w:rPr>
            </w:pPr>
            <w:r>
              <w:rPr>
                <w:rFonts w:ascii="Arial" w:hAnsi="Arial" w:cs="Arial"/>
                <w:b/>
                <w:bCs/>
              </w:rPr>
              <w:t>Middle College High School</w:t>
            </w:r>
          </w:p>
        </w:tc>
        <w:tc>
          <w:tcPr>
            <w:tcW w:w="1977" w:type="dxa"/>
          </w:tcPr>
          <w:p w14:paraId="3D391779" w14:textId="77777777" w:rsidR="00F7378D" w:rsidRPr="005540AF" w:rsidRDefault="00F7378D" w:rsidP="00F72AA6">
            <w:pPr>
              <w:jc w:val="center"/>
              <w:rPr>
                <w:rFonts w:ascii="Arial" w:hAnsi="Arial" w:cs="Arial"/>
                <w:b/>
                <w:bCs/>
              </w:rPr>
            </w:pPr>
            <w:r>
              <w:rPr>
                <w:rFonts w:ascii="Arial" w:hAnsi="Arial" w:cs="Arial"/>
                <w:b/>
                <w:bCs/>
              </w:rPr>
              <w:t>Early College High School</w:t>
            </w:r>
          </w:p>
        </w:tc>
        <w:tc>
          <w:tcPr>
            <w:tcW w:w="1932" w:type="dxa"/>
          </w:tcPr>
          <w:p w14:paraId="52465B4A" w14:textId="77777777" w:rsidR="00F7378D" w:rsidRPr="005540AF" w:rsidRDefault="00F7378D" w:rsidP="00F72AA6">
            <w:pPr>
              <w:jc w:val="center"/>
              <w:rPr>
                <w:rFonts w:ascii="Arial" w:hAnsi="Arial" w:cs="Arial"/>
                <w:b/>
                <w:bCs/>
              </w:rPr>
            </w:pPr>
            <w:r>
              <w:rPr>
                <w:rFonts w:ascii="Arial" w:hAnsi="Arial" w:cs="Arial"/>
                <w:b/>
                <w:bCs/>
              </w:rPr>
              <w:t>Early College Programs</w:t>
            </w:r>
          </w:p>
        </w:tc>
        <w:tc>
          <w:tcPr>
            <w:tcW w:w="1376" w:type="dxa"/>
          </w:tcPr>
          <w:p w14:paraId="70291A05" w14:textId="77777777" w:rsidR="00F7378D" w:rsidRDefault="00F7378D" w:rsidP="00F72AA6">
            <w:pPr>
              <w:jc w:val="center"/>
              <w:rPr>
                <w:rFonts w:ascii="Arial" w:hAnsi="Arial" w:cs="Arial"/>
                <w:b/>
                <w:bCs/>
              </w:rPr>
            </w:pPr>
            <w:r>
              <w:rPr>
                <w:rFonts w:ascii="Arial" w:hAnsi="Arial" w:cs="Arial"/>
                <w:b/>
                <w:bCs/>
              </w:rPr>
              <w:t>CCAP</w:t>
            </w:r>
          </w:p>
        </w:tc>
      </w:tr>
      <w:tr w:rsidR="00F7378D" w:rsidRPr="005540AF" w14:paraId="6B3C70DD" w14:textId="77777777" w:rsidTr="007146CE">
        <w:trPr>
          <w:cantSplit/>
          <w:tblHeader/>
        </w:trPr>
        <w:tc>
          <w:tcPr>
            <w:tcW w:w="2065" w:type="dxa"/>
          </w:tcPr>
          <w:p w14:paraId="456319D3" w14:textId="77777777" w:rsidR="00F7378D" w:rsidRPr="005540AF" w:rsidRDefault="00F7378D" w:rsidP="00F72AA6">
            <w:pPr>
              <w:rPr>
                <w:rFonts w:ascii="Arial" w:hAnsi="Arial" w:cs="Arial"/>
              </w:rPr>
            </w:pPr>
            <w:r w:rsidRPr="00F72AA6">
              <w:rPr>
                <w:rFonts w:ascii="Arial" w:hAnsi="Arial" w:cs="Arial"/>
                <w:color w:val="000000" w:themeColor="text1"/>
                <w:shd w:val="clear" w:color="auto" w:fill="FFFFFF"/>
              </w:rPr>
              <w:t>Students with Disabilities</w:t>
            </w:r>
          </w:p>
        </w:tc>
        <w:tc>
          <w:tcPr>
            <w:tcW w:w="2000" w:type="dxa"/>
            <w:vAlign w:val="bottom"/>
          </w:tcPr>
          <w:p w14:paraId="05E29955" w14:textId="77777777" w:rsidR="00F7378D" w:rsidRPr="005540AF" w:rsidRDefault="00F7378D" w:rsidP="00F72AA6">
            <w:pPr>
              <w:jc w:val="center"/>
              <w:rPr>
                <w:rFonts w:ascii="Arial" w:hAnsi="Arial" w:cs="Arial"/>
                <w:color w:val="000000" w:themeColor="text1"/>
              </w:rPr>
            </w:pPr>
            <w:r w:rsidRPr="00F72AA6">
              <w:rPr>
                <w:rFonts w:ascii="Arial" w:hAnsi="Arial" w:cs="Arial"/>
                <w:color w:val="000000" w:themeColor="text1"/>
              </w:rPr>
              <w:t>146</w:t>
            </w:r>
          </w:p>
        </w:tc>
        <w:tc>
          <w:tcPr>
            <w:tcW w:w="1977" w:type="dxa"/>
            <w:vAlign w:val="bottom"/>
          </w:tcPr>
          <w:p w14:paraId="61211803" w14:textId="77777777" w:rsidR="00F7378D" w:rsidRPr="005540AF" w:rsidRDefault="00F7378D" w:rsidP="00F72AA6">
            <w:pPr>
              <w:jc w:val="center"/>
              <w:rPr>
                <w:rFonts w:ascii="Arial" w:hAnsi="Arial" w:cs="Arial"/>
                <w:color w:val="000000" w:themeColor="text1"/>
              </w:rPr>
            </w:pPr>
            <w:r w:rsidRPr="00F72AA6">
              <w:rPr>
                <w:rFonts w:ascii="Arial" w:hAnsi="Arial" w:cs="Arial"/>
                <w:color w:val="000000" w:themeColor="text1"/>
              </w:rPr>
              <w:t>244</w:t>
            </w:r>
          </w:p>
        </w:tc>
        <w:tc>
          <w:tcPr>
            <w:tcW w:w="1932" w:type="dxa"/>
            <w:vAlign w:val="bottom"/>
          </w:tcPr>
          <w:p w14:paraId="4DA30587" w14:textId="77777777" w:rsidR="00F7378D" w:rsidRPr="005540AF" w:rsidRDefault="00F7378D" w:rsidP="00F72AA6">
            <w:pPr>
              <w:jc w:val="center"/>
              <w:rPr>
                <w:rFonts w:ascii="Arial" w:hAnsi="Arial" w:cs="Arial"/>
                <w:color w:val="000000" w:themeColor="text1"/>
              </w:rPr>
            </w:pPr>
            <w:r w:rsidRPr="00F72AA6">
              <w:rPr>
                <w:rFonts w:ascii="Arial" w:hAnsi="Arial" w:cs="Arial"/>
                <w:color w:val="000000" w:themeColor="text1"/>
              </w:rPr>
              <w:t>85</w:t>
            </w:r>
          </w:p>
        </w:tc>
        <w:tc>
          <w:tcPr>
            <w:tcW w:w="1376" w:type="dxa"/>
            <w:vAlign w:val="bottom"/>
          </w:tcPr>
          <w:p w14:paraId="0217EF1A" w14:textId="77777777" w:rsidR="00F7378D" w:rsidRPr="00F72AA6" w:rsidRDefault="00F7378D" w:rsidP="00F72AA6">
            <w:pPr>
              <w:jc w:val="center"/>
              <w:rPr>
                <w:rFonts w:ascii="Arial" w:hAnsi="Arial" w:cs="Arial"/>
                <w:color w:val="000000" w:themeColor="text1"/>
                <w:shd w:val="clear" w:color="auto" w:fill="FFFFFF"/>
              </w:rPr>
            </w:pPr>
            <w:r w:rsidRPr="00F72AA6">
              <w:rPr>
                <w:rFonts w:ascii="Arial" w:hAnsi="Arial" w:cs="Arial"/>
                <w:color w:val="000000" w:themeColor="text1"/>
              </w:rPr>
              <w:t>2,570</w:t>
            </w:r>
          </w:p>
        </w:tc>
      </w:tr>
      <w:tr w:rsidR="00F7378D" w:rsidRPr="005540AF" w14:paraId="12E21138" w14:textId="77777777" w:rsidTr="007146CE">
        <w:trPr>
          <w:cantSplit/>
          <w:tblHeader/>
        </w:trPr>
        <w:tc>
          <w:tcPr>
            <w:tcW w:w="2065" w:type="dxa"/>
          </w:tcPr>
          <w:p w14:paraId="08C2C5E0" w14:textId="77777777" w:rsidR="00F7378D" w:rsidRPr="005540AF" w:rsidRDefault="00F7378D" w:rsidP="00F72AA6">
            <w:pPr>
              <w:rPr>
                <w:rFonts w:ascii="Arial" w:hAnsi="Arial" w:cs="Arial"/>
              </w:rPr>
            </w:pPr>
            <w:r w:rsidRPr="00F72AA6">
              <w:rPr>
                <w:rFonts w:ascii="Arial" w:hAnsi="Arial" w:cs="Arial"/>
                <w:color w:val="000000" w:themeColor="text1"/>
                <w:shd w:val="clear" w:color="auto" w:fill="FFFFFF"/>
              </w:rPr>
              <w:t>Students of Low-Income Families</w:t>
            </w:r>
          </w:p>
        </w:tc>
        <w:tc>
          <w:tcPr>
            <w:tcW w:w="2000" w:type="dxa"/>
            <w:vAlign w:val="bottom"/>
          </w:tcPr>
          <w:p w14:paraId="332DE909" w14:textId="77777777" w:rsidR="00F7378D" w:rsidRPr="005540AF" w:rsidRDefault="00F7378D" w:rsidP="00F72AA6">
            <w:pPr>
              <w:jc w:val="center"/>
              <w:rPr>
                <w:rFonts w:ascii="Arial" w:hAnsi="Arial" w:cs="Arial"/>
                <w:color w:val="000000" w:themeColor="text1"/>
              </w:rPr>
            </w:pPr>
            <w:r w:rsidRPr="00F72AA6">
              <w:rPr>
                <w:rFonts w:ascii="Arial" w:hAnsi="Arial" w:cs="Arial"/>
                <w:color w:val="000000" w:themeColor="text1"/>
              </w:rPr>
              <w:t>2,066</w:t>
            </w:r>
          </w:p>
        </w:tc>
        <w:tc>
          <w:tcPr>
            <w:tcW w:w="1977" w:type="dxa"/>
            <w:vAlign w:val="bottom"/>
          </w:tcPr>
          <w:p w14:paraId="0351BCC4" w14:textId="77777777" w:rsidR="00F7378D" w:rsidRPr="005540AF" w:rsidRDefault="00F7378D" w:rsidP="00F72AA6">
            <w:pPr>
              <w:jc w:val="center"/>
              <w:rPr>
                <w:rFonts w:ascii="Arial" w:hAnsi="Arial" w:cs="Arial"/>
                <w:color w:val="000000" w:themeColor="text1"/>
              </w:rPr>
            </w:pPr>
            <w:r w:rsidRPr="00F72AA6">
              <w:rPr>
                <w:rFonts w:ascii="Arial" w:hAnsi="Arial" w:cs="Arial"/>
                <w:color w:val="000000" w:themeColor="text1"/>
              </w:rPr>
              <w:t>2,965</w:t>
            </w:r>
          </w:p>
        </w:tc>
        <w:tc>
          <w:tcPr>
            <w:tcW w:w="1932" w:type="dxa"/>
            <w:vAlign w:val="bottom"/>
          </w:tcPr>
          <w:p w14:paraId="71C34B0C" w14:textId="77777777" w:rsidR="00F7378D" w:rsidRPr="005540AF" w:rsidRDefault="00F7378D" w:rsidP="00F72AA6">
            <w:pPr>
              <w:jc w:val="center"/>
              <w:rPr>
                <w:rFonts w:ascii="Arial" w:hAnsi="Arial" w:cs="Arial"/>
                <w:color w:val="000000" w:themeColor="text1"/>
              </w:rPr>
            </w:pPr>
            <w:r w:rsidRPr="00F72AA6">
              <w:rPr>
                <w:rFonts w:ascii="Arial" w:hAnsi="Arial" w:cs="Arial"/>
                <w:color w:val="000000" w:themeColor="text1"/>
              </w:rPr>
              <w:t>1,484</w:t>
            </w:r>
          </w:p>
        </w:tc>
        <w:tc>
          <w:tcPr>
            <w:tcW w:w="1376" w:type="dxa"/>
            <w:vAlign w:val="bottom"/>
          </w:tcPr>
          <w:p w14:paraId="6C22ECC4" w14:textId="77777777" w:rsidR="00F7378D" w:rsidRPr="00F72AA6" w:rsidRDefault="00F7378D" w:rsidP="00F72AA6">
            <w:pPr>
              <w:jc w:val="center"/>
              <w:rPr>
                <w:rFonts w:ascii="Arial" w:hAnsi="Arial" w:cs="Arial"/>
                <w:color w:val="000000" w:themeColor="text1"/>
                <w:shd w:val="clear" w:color="auto" w:fill="FFFFFF"/>
              </w:rPr>
            </w:pPr>
            <w:r w:rsidRPr="00F72AA6">
              <w:rPr>
                <w:rFonts w:ascii="Arial" w:hAnsi="Arial" w:cs="Arial"/>
                <w:color w:val="000000" w:themeColor="text1"/>
              </w:rPr>
              <w:t>21,895</w:t>
            </w:r>
          </w:p>
        </w:tc>
      </w:tr>
      <w:tr w:rsidR="00F7378D" w:rsidRPr="005540AF" w14:paraId="2ADDAD11" w14:textId="77777777" w:rsidTr="007146CE">
        <w:trPr>
          <w:cantSplit/>
          <w:tblHeader/>
        </w:trPr>
        <w:tc>
          <w:tcPr>
            <w:tcW w:w="2065" w:type="dxa"/>
          </w:tcPr>
          <w:p w14:paraId="05BB481F" w14:textId="77777777" w:rsidR="00F7378D" w:rsidRPr="005540AF" w:rsidRDefault="00F7378D" w:rsidP="00F72AA6">
            <w:pPr>
              <w:rPr>
                <w:rFonts w:ascii="Arial" w:hAnsi="Arial" w:cs="Arial"/>
              </w:rPr>
            </w:pPr>
            <w:r w:rsidRPr="00F72AA6">
              <w:rPr>
                <w:rFonts w:ascii="Arial" w:hAnsi="Arial" w:cs="Arial"/>
                <w:color w:val="000000" w:themeColor="text1"/>
                <w:shd w:val="clear" w:color="auto" w:fill="FFFFFF"/>
              </w:rPr>
              <w:t>Students without Housing</w:t>
            </w:r>
          </w:p>
        </w:tc>
        <w:tc>
          <w:tcPr>
            <w:tcW w:w="2000" w:type="dxa"/>
            <w:vAlign w:val="bottom"/>
          </w:tcPr>
          <w:p w14:paraId="7CCA7844" w14:textId="77777777" w:rsidR="00F7378D" w:rsidRPr="005540AF" w:rsidRDefault="00F7378D" w:rsidP="00F72AA6">
            <w:pPr>
              <w:jc w:val="center"/>
              <w:rPr>
                <w:rFonts w:ascii="Arial" w:hAnsi="Arial" w:cs="Arial"/>
                <w:color w:val="000000" w:themeColor="text1"/>
              </w:rPr>
            </w:pPr>
            <w:r w:rsidRPr="00F72AA6">
              <w:rPr>
                <w:rFonts w:ascii="Arial" w:hAnsi="Arial" w:cs="Arial"/>
                <w:color w:val="000000" w:themeColor="text1"/>
              </w:rPr>
              <w:t>177</w:t>
            </w:r>
          </w:p>
        </w:tc>
        <w:tc>
          <w:tcPr>
            <w:tcW w:w="1977" w:type="dxa"/>
            <w:vAlign w:val="bottom"/>
          </w:tcPr>
          <w:p w14:paraId="7E74D2F1" w14:textId="77777777" w:rsidR="00F7378D" w:rsidRPr="005540AF" w:rsidRDefault="00F7378D" w:rsidP="00F72AA6">
            <w:pPr>
              <w:jc w:val="center"/>
              <w:rPr>
                <w:rFonts w:ascii="Arial" w:hAnsi="Arial" w:cs="Arial"/>
                <w:color w:val="000000" w:themeColor="text1"/>
              </w:rPr>
            </w:pPr>
            <w:r w:rsidRPr="00F72AA6">
              <w:rPr>
                <w:rFonts w:ascii="Arial" w:hAnsi="Arial" w:cs="Arial"/>
                <w:color w:val="000000" w:themeColor="text1"/>
              </w:rPr>
              <w:t>219</w:t>
            </w:r>
          </w:p>
        </w:tc>
        <w:tc>
          <w:tcPr>
            <w:tcW w:w="1932" w:type="dxa"/>
            <w:vAlign w:val="bottom"/>
          </w:tcPr>
          <w:p w14:paraId="62CD6CB2" w14:textId="77777777" w:rsidR="00F7378D" w:rsidRPr="005540AF" w:rsidRDefault="00F7378D" w:rsidP="00F72AA6">
            <w:pPr>
              <w:jc w:val="center"/>
              <w:rPr>
                <w:rFonts w:ascii="Arial" w:hAnsi="Arial" w:cs="Arial"/>
                <w:color w:val="000000" w:themeColor="text1"/>
              </w:rPr>
            </w:pPr>
            <w:r w:rsidRPr="00F72AA6">
              <w:rPr>
                <w:rFonts w:ascii="Arial" w:hAnsi="Arial" w:cs="Arial"/>
                <w:color w:val="000000" w:themeColor="text1"/>
              </w:rPr>
              <w:t>52</w:t>
            </w:r>
          </w:p>
        </w:tc>
        <w:tc>
          <w:tcPr>
            <w:tcW w:w="1376" w:type="dxa"/>
            <w:vAlign w:val="bottom"/>
          </w:tcPr>
          <w:p w14:paraId="7DCFE052" w14:textId="77777777" w:rsidR="00F7378D" w:rsidRPr="00F72AA6" w:rsidRDefault="00F7378D" w:rsidP="00F72AA6">
            <w:pPr>
              <w:jc w:val="center"/>
              <w:rPr>
                <w:rFonts w:ascii="Arial" w:hAnsi="Arial" w:cs="Arial"/>
                <w:color w:val="000000" w:themeColor="text1"/>
                <w:shd w:val="clear" w:color="auto" w:fill="FFFFFF"/>
              </w:rPr>
            </w:pPr>
            <w:r w:rsidRPr="00F72AA6">
              <w:rPr>
                <w:rFonts w:ascii="Arial" w:hAnsi="Arial" w:cs="Arial"/>
                <w:color w:val="000000" w:themeColor="text1"/>
              </w:rPr>
              <w:t>1,355</w:t>
            </w:r>
          </w:p>
        </w:tc>
      </w:tr>
      <w:tr w:rsidR="00F7378D" w:rsidRPr="005540AF" w14:paraId="64DFC875" w14:textId="77777777" w:rsidTr="007146CE">
        <w:trPr>
          <w:cantSplit/>
          <w:tblHeader/>
        </w:trPr>
        <w:tc>
          <w:tcPr>
            <w:tcW w:w="2065" w:type="dxa"/>
          </w:tcPr>
          <w:p w14:paraId="154521A5" w14:textId="77777777" w:rsidR="00F7378D" w:rsidRDefault="00F7378D" w:rsidP="00F72AA6">
            <w:pPr>
              <w:rPr>
                <w:rFonts w:ascii="Arial" w:hAnsi="Arial" w:cs="Arial"/>
                <w:color w:val="000000" w:themeColor="text1"/>
                <w:shd w:val="clear" w:color="auto" w:fill="FFFFFF"/>
              </w:rPr>
            </w:pPr>
            <w:r w:rsidRPr="00F72AA6">
              <w:rPr>
                <w:rFonts w:ascii="Arial" w:hAnsi="Arial" w:cs="Arial"/>
                <w:color w:val="000000" w:themeColor="text1"/>
                <w:shd w:val="clear" w:color="auto" w:fill="FFFFFF"/>
              </w:rPr>
              <w:t xml:space="preserve">Students with Families that Only Have a High School Education </w:t>
            </w:r>
          </w:p>
        </w:tc>
        <w:tc>
          <w:tcPr>
            <w:tcW w:w="2000" w:type="dxa"/>
            <w:vAlign w:val="bottom"/>
          </w:tcPr>
          <w:p w14:paraId="182880D3" w14:textId="77777777" w:rsidR="00F7378D" w:rsidRDefault="00F7378D" w:rsidP="00F72AA6">
            <w:pPr>
              <w:jc w:val="center"/>
              <w:rPr>
                <w:rFonts w:ascii="Arial" w:hAnsi="Arial" w:cs="Arial"/>
                <w:color w:val="000000" w:themeColor="text1"/>
              </w:rPr>
            </w:pPr>
            <w:r w:rsidRPr="00F72AA6">
              <w:rPr>
                <w:rFonts w:ascii="Arial" w:hAnsi="Arial" w:cs="Arial"/>
                <w:color w:val="000000" w:themeColor="text1"/>
              </w:rPr>
              <w:t>1,205</w:t>
            </w:r>
          </w:p>
        </w:tc>
        <w:tc>
          <w:tcPr>
            <w:tcW w:w="1977" w:type="dxa"/>
            <w:vAlign w:val="bottom"/>
          </w:tcPr>
          <w:p w14:paraId="64E2D5DF" w14:textId="77777777" w:rsidR="00F7378D" w:rsidRDefault="00F7378D" w:rsidP="00F72AA6">
            <w:pPr>
              <w:jc w:val="center"/>
              <w:rPr>
                <w:rFonts w:ascii="Arial" w:hAnsi="Arial" w:cs="Arial"/>
                <w:color w:val="000000" w:themeColor="text1"/>
              </w:rPr>
            </w:pPr>
            <w:r w:rsidRPr="00F72AA6">
              <w:rPr>
                <w:rFonts w:ascii="Arial" w:hAnsi="Arial" w:cs="Arial"/>
                <w:color w:val="000000" w:themeColor="text1"/>
              </w:rPr>
              <w:t>1,245</w:t>
            </w:r>
          </w:p>
        </w:tc>
        <w:tc>
          <w:tcPr>
            <w:tcW w:w="1932" w:type="dxa"/>
            <w:vAlign w:val="bottom"/>
          </w:tcPr>
          <w:p w14:paraId="6D33C731" w14:textId="77777777" w:rsidR="00F7378D" w:rsidRDefault="00F7378D" w:rsidP="00F72AA6">
            <w:pPr>
              <w:jc w:val="center"/>
              <w:rPr>
                <w:rFonts w:ascii="Arial" w:hAnsi="Arial" w:cs="Arial"/>
                <w:color w:val="000000" w:themeColor="text1"/>
              </w:rPr>
            </w:pPr>
            <w:r w:rsidRPr="00F72AA6">
              <w:rPr>
                <w:rFonts w:ascii="Arial" w:hAnsi="Arial" w:cs="Arial"/>
                <w:color w:val="000000" w:themeColor="text1"/>
              </w:rPr>
              <w:t>880</w:t>
            </w:r>
          </w:p>
        </w:tc>
        <w:tc>
          <w:tcPr>
            <w:tcW w:w="1376" w:type="dxa"/>
            <w:vAlign w:val="bottom"/>
          </w:tcPr>
          <w:p w14:paraId="766D9450" w14:textId="77777777" w:rsidR="00F7378D" w:rsidRDefault="00F7378D" w:rsidP="00F72AA6">
            <w:pPr>
              <w:jc w:val="center"/>
              <w:rPr>
                <w:rFonts w:ascii="Arial" w:hAnsi="Arial" w:cs="Arial"/>
                <w:color w:val="000000" w:themeColor="text1"/>
                <w:shd w:val="clear" w:color="auto" w:fill="FFFFFF"/>
              </w:rPr>
            </w:pPr>
            <w:r w:rsidRPr="00F72AA6">
              <w:rPr>
                <w:rFonts w:ascii="Arial" w:hAnsi="Arial" w:cs="Arial"/>
                <w:color w:val="000000" w:themeColor="text1"/>
              </w:rPr>
              <w:t>13,358</w:t>
            </w:r>
          </w:p>
        </w:tc>
      </w:tr>
    </w:tbl>
    <w:p w14:paraId="46DC924A" w14:textId="136528CF" w:rsidR="004F0BFA" w:rsidRDefault="005C0C25" w:rsidP="00FF6E31">
      <w:pPr>
        <w:pStyle w:val="Heading2"/>
        <w:spacing w:before="240"/>
      </w:pPr>
      <w:bookmarkStart w:id="18" w:name="_Toc170226195"/>
      <w:r>
        <w:t>Part 7: C</w:t>
      </w:r>
      <w:r w:rsidR="00900BB0">
        <w:t>onclusion</w:t>
      </w:r>
    </w:p>
    <w:p w14:paraId="3D093ECA" w14:textId="61FED157" w:rsidR="005C0C25" w:rsidRPr="005C0C25" w:rsidRDefault="005C0C25" w:rsidP="005C0C25">
      <w:pPr>
        <w:pStyle w:val="NormalWeb"/>
        <w:rPr>
          <w:rFonts w:ascii="Arial" w:hAnsi="Arial" w:cs="Arial"/>
        </w:rPr>
      </w:pPr>
      <w:r w:rsidRPr="005C0C25">
        <w:rPr>
          <w:rFonts w:ascii="Arial" w:hAnsi="Arial" w:cs="Arial"/>
        </w:rPr>
        <w:t>In compliance with A</w:t>
      </w:r>
      <w:r w:rsidR="00785A69">
        <w:rPr>
          <w:rFonts w:ascii="Arial" w:hAnsi="Arial" w:cs="Arial"/>
        </w:rPr>
        <w:t>B</w:t>
      </w:r>
      <w:r w:rsidRPr="005C0C25">
        <w:rPr>
          <w:rFonts w:ascii="Arial" w:hAnsi="Arial" w:cs="Arial"/>
        </w:rPr>
        <w:t xml:space="preserve"> 181, this report provides a detailed overview of the Dual Enrollment Opportunities Grant program initiated in 2022. It includes the distribution of grants to LEAs, their utilization, and data on high school student enrollment in dual enrollment. The report also covers the types and completions of community college courses taken by these students.</w:t>
      </w:r>
    </w:p>
    <w:p w14:paraId="26BAA9F2" w14:textId="77777777" w:rsidR="005C0C25" w:rsidRPr="005C0C25" w:rsidRDefault="005C0C25" w:rsidP="005C0C25">
      <w:pPr>
        <w:pStyle w:val="NormalWeb"/>
        <w:rPr>
          <w:rFonts w:ascii="Arial" w:hAnsi="Arial" w:cs="Arial"/>
        </w:rPr>
      </w:pPr>
      <w:r w:rsidRPr="005C0C25">
        <w:rPr>
          <w:rFonts w:ascii="Arial" w:hAnsi="Arial" w:cs="Arial"/>
        </w:rPr>
        <w:t>As funding was distributed in December 2023, this interim report does not include detailed program outcomes related to student performance across demographics; this data will be available in the final report due in 2027. However, it does provide enrollment figures for the 2022–23 school year, broken down by grade level, gender, socioeconomic status, race, ethnicity, and other disproportionately impacted groups.</w:t>
      </w:r>
    </w:p>
    <w:p w14:paraId="0ED7D644" w14:textId="2B8A29F5" w:rsidR="005C0C25" w:rsidRPr="00900BB0" w:rsidRDefault="00900BB0" w:rsidP="005C0C25">
      <w:pPr>
        <w:rPr>
          <w:rFonts w:ascii="Arial" w:hAnsi="Arial" w:cs="Arial"/>
        </w:rPr>
      </w:pPr>
      <w:r w:rsidRPr="00900BB0">
        <w:rPr>
          <w:rFonts w:ascii="Arial" w:hAnsi="Arial" w:cs="Arial"/>
        </w:rPr>
        <w:t>Baseline data, collected in October 2023 and self-reported via Survey Monkey, may include duplications and reflects the early stages of program implementation. Out of 633 grantees, 602 submitted data. This baseline serves as a starting point, with the full impact of the initiatives to be assessed in the final report.</w:t>
      </w:r>
    </w:p>
    <w:p w14:paraId="6790729B" w14:textId="77777777" w:rsidR="004F0BFA" w:rsidRDefault="004F0BFA">
      <w:pPr>
        <w:rPr>
          <w:rFonts w:ascii="Arial" w:eastAsiaTheme="majorEastAsia" w:hAnsi="Arial" w:cstheme="majorBidi"/>
          <w:b/>
          <w:color w:val="000000" w:themeColor="text1"/>
          <w:sz w:val="28"/>
          <w:szCs w:val="26"/>
        </w:rPr>
      </w:pPr>
      <w:r>
        <w:br w:type="page"/>
      </w:r>
    </w:p>
    <w:p w14:paraId="17E92B74" w14:textId="16E4EE23" w:rsidR="005839CA" w:rsidRDefault="005839CA" w:rsidP="00FF6E31">
      <w:pPr>
        <w:pStyle w:val="Heading2"/>
        <w:spacing w:before="240"/>
      </w:pPr>
      <w:r w:rsidRPr="006633D1">
        <w:lastRenderedPageBreak/>
        <w:t>Appendix A</w:t>
      </w:r>
      <w:bookmarkEnd w:id="18"/>
    </w:p>
    <w:p w14:paraId="50C86DA7" w14:textId="77777777" w:rsidR="00EA595C" w:rsidRPr="00843D41" w:rsidRDefault="00EA595C" w:rsidP="00EA595C">
      <w:pPr>
        <w:spacing w:after="240"/>
        <w:rPr>
          <w:rFonts w:ascii="Arial" w:hAnsi="Arial" w:cs="Arial"/>
        </w:rPr>
      </w:pPr>
      <w:r w:rsidRPr="00162A55">
        <w:rPr>
          <w:rFonts w:ascii="Arial" w:hAnsi="Arial" w:cs="Arial"/>
        </w:rPr>
        <w:t>Funding Results for the MCEC Grant:</w:t>
      </w:r>
      <w:r>
        <w:rPr>
          <w:rFonts w:ascii="Arial" w:hAnsi="Arial" w:cs="Arial"/>
        </w:rPr>
        <w:t xml:space="preserve"> </w:t>
      </w:r>
      <w:hyperlink r:id="rId13" w:tooltip="2023 Funding Results for the Middle College Early College Grant" w:history="1">
        <w:r w:rsidRPr="00AE7882">
          <w:rPr>
            <w:rStyle w:val="Hyperlink"/>
            <w:rFonts w:ascii="Arial" w:hAnsi="Arial" w:cs="Arial"/>
          </w:rPr>
          <w:t>https://www.cde.ca.gov/fg/fo/r17/mcecgrant23results.asp</w:t>
        </w:r>
      </w:hyperlink>
    </w:p>
    <w:p w14:paraId="34237277" w14:textId="77777777" w:rsidR="00EA595C" w:rsidRDefault="00EA595C" w:rsidP="00EA595C">
      <w:pPr>
        <w:spacing w:after="240"/>
        <w:rPr>
          <w:rFonts w:ascii="Arial" w:hAnsi="Arial" w:cs="Arial"/>
        </w:rPr>
      </w:pPr>
      <w:r w:rsidRPr="00162A55">
        <w:rPr>
          <w:rFonts w:ascii="Arial" w:hAnsi="Arial" w:cs="Arial"/>
        </w:rPr>
        <w:t>Funding Results for the CCAP Grant:</w:t>
      </w:r>
      <w:r>
        <w:t xml:space="preserve"> </w:t>
      </w:r>
      <w:hyperlink r:id="rId14" w:tooltip="2023 Funding Results for the College and Career Access Pathways Grant" w:history="1">
        <w:r w:rsidRPr="00AE7882">
          <w:rPr>
            <w:rStyle w:val="Hyperlink"/>
            <w:rFonts w:ascii="Arial" w:hAnsi="Arial" w:cs="Arial"/>
          </w:rPr>
          <w:t>https://www.cde.ca.gov/fg/fo/r17/ccapgrant23results.asp</w:t>
        </w:r>
      </w:hyperlink>
    </w:p>
    <w:p w14:paraId="0EDEBC03" w14:textId="55A5C71F" w:rsidR="006633D1" w:rsidRPr="004F0BFA" w:rsidRDefault="00EA595C" w:rsidP="00EA595C">
      <w:pPr>
        <w:spacing w:before="240" w:after="240"/>
        <w:rPr>
          <w:rFonts w:ascii="Arial" w:hAnsi="Arial" w:cs="Arial"/>
        </w:rPr>
      </w:pPr>
      <w:r w:rsidRPr="00162A55">
        <w:rPr>
          <w:rFonts w:ascii="Arial" w:hAnsi="Arial" w:cs="Arial"/>
        </w:rPr>
        <w:t xml:space="preserve">Survey Monkey Baseline Data Report: </w:t>
      </w:r>
      <w:hyperlink r:id="rId15" w:tooltip="Baseline Data Report for the Dual Enrollment Opportunities Grants" w:history="1">
        <w:r w:rsidRPr="00162A55">
          <w:rPr>
            <w:rStyle w:val="Hyperlink"/>
            <w:rFonts w:ascii="Arial" w:hAnsi="Arial" w:cs="Arial"/>
          </w:rPr>
          <w:t>https://www.surveymonkey.com/r/HWD8HPP</w:t>
        </w:r>
      </w:hyperlink>
    </w:p>
    <w:sectPr w:rsidR="006633D1" w:rsidRPr="004F0BFA" w:rsidSect="004021EF">
      <w:footerReference w:type="default" r:id="rId16"/>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CDFF" w14:textId="77777777" w:rsidR="00F35190" w:rsidRDefault="00F35190">
      <w:r>
        <w:separator/>
      </w:r>
    </w:p>
  </w:endnote>
  <w:endnote w:type="continuationSeparator" w:id="0">
    <w:p w14:paraId="79FE1A05" w14:textId="77777777" w:rsidR="00F35190" w:rsidRDefault="00F3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409840"/>
      <w:docPartObj>
        <w:docPartGallery w:val="Page Numbers (Bottom of Page)"/>
        <w:docPartUnique/>
      </w:docPartObj>
    </w:sdtPr>
    <w:sdtEndPr>
      <w:rPr>
        <w:rFonts w:ascii="Arial" w:hAnsi="Arial" w:cs="Arial"/>
        <w:noProof/>
      </w:rPr>
    </w:sdtEndPr>
    <w:sdtContent>
      <w:p w14:paraId="0F946C20" w14:textId="240301E5" w:rsidR="00873A57" w:rsidRPr="00131C7F" w:rsidRDefault="00000000">
        <w:pPr>
          <w:pStyle w:val="Footer"/>
          <w:jc w:val="center"/>
          <w:rPr>
            <w:rFonts w:ascii="Arial" w:hAnsi="Arial" w:cs="Arial"/>
          </w:rPr>
        </w:pPr>
      </w:p>
    </w:sdtContent>
  </w:sdt>
  <w:p w14:paraId="5A7992EC" w14:textId="77777777" w:rsidR="00873A57" w:rsidRDefault="00873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196424"/>
      <w:docPartObj>
        <w:docPartGallery w:val="Page Numbers (Bottom of Page)"/>
        <w:docPartUnique/>
      </w:docPartObj>
    </w:sdtPr>
    <w:sdtEndPr>
      <w:rPr>
        <w:rFonts w:ascii="Arial" w:hAnsi="Arial" w:cs="Arial"/>
        <w:noProof/>
      </w:rPr>
    </w:sdtEndPr>
    <w:sdtContent>
      <w:p w14:paraId="04C29832" w14:textId="77777777" w:rsidR="00873A57" w:rsidRPr="00EA3147" w:rsidRDefault="00873A57">
        <w:pPr>
          <w:pStyle w:val="Footer"/>
          <w:jc w:val="center"/>
          <w:rPr>
            <w:rFonts w:ascii="Arial" w:hAnsi="Arial" w:cs="Arial"/>
          </w:rPr>
        </w:pPr>
        <w:r w:rsidRPr="00EA3147">
          <w:rPr>
            <w:rFonts w:ascii="Arial" w:hAnsi="Arial" w:cs="Arial"/>
          </w:rPr>
          <w:fldChar w:fldCharType="begin"/>
        </w:r>
        <w:r w:rsidRPr="00EA3147">
          <w:rPr>
            <w:rFonts w:ascii="Arial" w:hAnsi="Arial" w:cs="Arial"/>
          </w:rPr>
          <w:instrText xml:space="preserve"> PAGE   \* MERGEFORMAT </w:instrText>
        </w:r>
        <w:r w:rsidRPr="00EA3147">
          <w:rPr>
            <w:rFonts w:ascii="Arial" w:hAnsi="Arial" w:cs="Arial"/>
          </w:rPr>
          <w:fldChar w:fldCharType="separate"/>
        </w:r>
        <w:r w:rsidRPr="00EA3147">
          <w:rPr>
            <w:rFonts w:ascii="Arial" w:hAnsi="Arial" w:cs="Arial"/>
            <w:noProof/>
          </w:rPr>
          <w:t>2</w:t>
        </w:r>
        <w:r w:rsidRPr="00EA3147">
          <w:rPr>
            <w:rFonts w:ascii="Arial" w:hAnsi="Arial" w:cs="Arial"/>
            <w:noProof/>
          </w:rPr>
          <w:fldChar w:fldCharType="end"/>
        </w:r>
      </w:p>
    </w:sdtContent>
  </w:sdt>
  <w:p w14:paraId="38555D21" w14:textId="77777777" w:rsidR="00873A57" w:rsidRDefault="00873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C41BE" w14:textId="77777777" w:rsidR="00F35190" w:rsidRDefault="00F35190">
      <w:r>
        <w:separator/>
      </w:r>
    </w:p>
  </w:footnote>
  <w:footnote w:type="continuationSeparator" w:id="0">
    <w:p w14:paraId="5C9A84B6" w14:textId="77777777" w:rsidR="00F35190" w:rsidRDefault="00F35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54B"/>
    <w:multiLevelType w:val="multilevel"/>
    <w:tmpl w:val="88FA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403E0"/>
    <w:multiLevelType w:val="multilevel"/>
    <w:tmpl w:val="C2D4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85E9B"/>
    <w:multiLevelType w:val="multilevel"/>
    <w:tmpl w:val="790C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F6A74"/>
    <w:multiLevelType w:val="multilevel"/>
    <w:tmpl w:val="8210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5513C"/>
    <w:multiLevelType w:val="hybridMultilevel"/>
    <w:tmpl w:val="B4B402A0"/>
    <w:lvl w:ilvl="0" w:tplc="6AF25D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755A4"/>
    <w:multiLevelType w:val="multilevel"/>
    <w:tmpl w:val="7B8E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A97E61"/>
    <w:multiLevelType w:val="hybridMultilevel"/>
    <w:tmpl w:val="43465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2B4AC0"/>
    <w:multiLevelType w:val="multilevel"/>
    <w:tmpl w:val="E81A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324968"/>
    <w:multiLevelType w:val="multilevel"/>
    <w:tmpl w:val="D4DA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AA7160"/>
    <w:multiLevelType w:val="multilevel"/>
    <w:tmpl w:val="93E0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671D5"/>
    <w:multiLevelType w:val="multilevel"/>
    <w:tmpl w:val="7140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2E142B"/>
    <w:multiLevelType w:val="multilevel"/>
    <w:tmpl w:val="F12C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C97AC8"/>
    <w:multiLevelType w:val="multilevel"/>
    <w:tmpl w:val="382A1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940209"/>
    <w:multiLevelType w:val="hybridMultilevel"/>
    <w:tmpl w:val="1B4A537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D09BA"/>
    <w:multiLevelType w:val="multilevel"/>
    <w:tmpl w:val="AEA2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0474CB"/>
    <w:multiLevelType w:val="multilevel"/>
    <w:tmpl w:val="DF52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E45791"/>
    <w:multiLevelType w:val="multilevel"/>
    <w:tmpl w:val="1F6A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257FAE"/>
    <w:multiLevelType w:val="hybridMultilevel"/>
    <w:tmpl w:val="368A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10A10"/>
    <w:multiLevelType w:val="multilevel"/>
    <w:tmpl w:val="713C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CF1342"/>
    <w:multiLevelType w:val="multilevel"/>
    <w:tmpl w:val="F016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218AC"/>
    <w:multiLevelType w:val="multilevel"/>
    <w:tmpl w:val="7046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9B0DF9"/>
    <w:multiLevelType w:val="multilevel"/>
    <w:tmpl w:val="61A2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5325EE"/>
    <w:multiLevelType w:val="multilevel"/>
    <w:tmpl w:val="911E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771E39"/>
    <w:multiLevelType w:val="multilevel"/>
    <w:tmpl w:val="743E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0375E0"/>
    <w:multiLevelType w:val="multilevel"/>
    <w:tmpl w:val="C664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3A174D"/>
    <w:multiLevelType w:val="multilevel"/>
    <w:tmpl w:val="221A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831B27"/>
    <w:multiLevelType w:val="multilevel"/>
    <w:tmpl w:val="BBE0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7C6C04"/>
    <w:multiLevelType w:val="multilevel"/>
    <w:tmpl w:val="39E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CB399D"/>
    <w:multiLevelType w:val="multilevel"/>
    <w:tmpl w:val="ECEE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D942A0"/>
    <w:multiLevelType w:val="multilevel"/>
    <w:tmpl w:val="6E24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217487">
    <w:abstractNumId w:val="13"/>
  </w:num>
  <w:num w:numId="2" w16cid:durableId="1028331371">
    <w:abstractNumId w:val="12"/>
  </w:num>
  <w:num w:numId="3" w16cid:durableId="1880169841">
    <w:abstractNumId w:val="14"/>
  </w:num>
  <w:num w:numId="4" w16cid:durableId="297078675">
    <w:abstractNumId w:val="4"/>
  </w:num>
  <w:num w:numId="5" w16cid:durableId="1777217576">
    <w:abstractNumId w:val="5"/>
  </w:num>
  <w:num w:numId="6" w16cid:durableId="431782471">
    <w:abstractNumId w:val="7"/>
  </w:num>
  <w:num w:numId="7" w16cid:durableId="1417942310">
    <w:abstractNumId w:val="10"/>
  </w:num>
  <w:num w:numId="8" w16cid:durableId="1614752539">
    <w:abstractNumId w:val="29"/>
  </w:num>
  <w:num w:numId="9" w16cid:durableId="1717655699">
    <w:abstractNumId w:val="23"/>
  </w:num>
  <w:num w:numId="10" w16cid:durableId="2023434674">
    <w:abstractNumId w:val="19"/>
  </w:num>
  <w:num w:numId="11" w16cid:durableId="2113545383">
    <w:abstractNumId w:val="18"/>
  </w:num>
  <w:num w:numId="12" w16cid:durableId="1226603926">
    <w:abstractNumId w:val="11"/>
  </w:num>
  <w:num w:numId="13" w16cid:durableId="628241200">
    <w:abstractNumId w:val="8"/>
  </w:num>
  <w:num w:numId="14" w16cid:durableId="1007367076">
    <w:abstractNumId w:val="20"/>
  </w:num>
  <w:num w:numId="15" w16cid:durableId="376972140">
    <w:abstractNumId w:val="21"/>
  </w:num>
  <w:num w:numId="16" w16cid:durableId="1034160177">
    <w:abstractNumId w:val="1"/>
  </w:num>
  <w:num w:numId="17" w16cid:durableId="1876699658">
    <w:abstractNumId w:val="28"/>
  </w:num>
  <w:num w:numId="18" w16cid:durableId="1890531474">
    <w:abstractNumId w:val="27"/>
  </w:num>
  <w:num w:numId="19" w16cid:durableId="819731736">
    <w:abstractNumId w:val="2"/>
  </w:num>
  <w:num w:numId="20" w16cid:durableId="1273129052">
    <w:abstractNumId w:val="15"/>
  </w:num>
  <w:num w:numId="21" w16cid:durableId="315501001">
    <w:abstractNumId w:val="16"/>
  </w:num>
  <w:num w:numId="22" w16cid:durableId="38630480">
    <w:abstractNumId w:val="9"/>
  </w:num>
  <w:num w:numId="23" w16cid:durableId="364061253">
    <w:abstractNumId w:val="22"/>
  </w:num>
  <w:num w:numId="24" w16cid:durableId="497769978">
    <w:abstractNumId w:val="25"/>
  </w:num>
  <w:num w:numId="25" w16cid:durableId="157841685">
    <w:abstractNumId w:val="0"/>
  </w:num>
  <w:num w:numId="26" w16cid:durableId="150676826">
    <w:abstractNumId w:val="24"/>
  </w:num>
  <w:num w:numId="27" w16cid:durableId="2078018319">
    <w:abstractNumId w:val="3"/>
  </w:num>
  <w:num w:numId="28" w16cid:durableId="1473136809">
    <w:abstractNumId w:val="26"/>
  </w:num>
  <w:num w:numId="29" w16cid:durableId="1204365198">
    <w:abstractNumId w:val="6"/>
  </w:num>
  <w:num w:numId="30" w16cid:durableId="15522340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A0"/>
    <w:rsid w:val="00001BF7"/>
    <w:rsid w:val="000071B8"/>
    <w:rsid w:val="00012990"/>
    <w:rsid w:val="00013D70"/>
    <w:rsid w:val="00021A2B"/>
    <w:rsid w:val="00026636"/>
    <w:rsid w:val="00040544"/>
    <w:rsid w:val="00062799"/>
    <w:rsid w:val="00072252"/>
    <w:rsid w:val="000732AA"/>
    <w:rsid w:val="000738FF"/>
    <w:rsid w:val="00074014"/>
    <w:rsid w:val="0008173D"/>
    <w:rsid w:val="00086E2F"/>
    <w:rsid w:val="000875C4"/>
    <w:rsid w:val="00087BD8"/>
    <w:rsid w:val="0009581B"/>
    <w:rsid w:val="000B0CEE"/>
    <w:rsid w:val="000B164F"/>
    <w:rsid w:val="000B5DE5"/>
    <w:rsid w:val="000C5EB9"/>
    <w:rsid w:val="000D6967"/>
    <w:rsid w:val="000D7994"/>
    <w:rsid w:val="000E3C69"/>
    <w:rsid w:val="00103041"/>
    <w:rsid w:val="00103A00"/>
    <w:rsid w:val="0010611E"/>
    <w:rsid w:val="00117DCE"/>
    <w:rsid w:val="00122BFD"/>
    <w:rsid w:val="00123F78"/>
    <w:rsid w:val="00131C7F"/>
    <w:rsid w:val="001431B9"/>
    <w:rsid w:val="001546B6"/>
    <w:rsid w:val="001564DF"/>
    <w:rsid w:val="00156903"/>
    <w:rsid w:val="00160857"/>
    <w:rsid w:val="001667D6"/>
    <w:rsid w:val="00175BC6"/>
    <w:rsid w:val="001770D6"/>
    <w:rsid w:val="00193704"/>
    <w:rsid w:val="001A0CC3"/>
    <w:rsid w:val="001A0FDC"/>
    <w:rsid w:val="001B10EA"/>
    <w:rsid w:val="001B6E2E"/>
    <w:rsid w:val="001C7A90"/>
    <w:rsid w:val="001F5E0F"/>
    <w:rsid w:val="001F7A9E"/>
    <w:rsid w:val="00202FA9"/>
    <w:rsid w:val="00214DA0"/>
    <w:rsid w:val="002233F1"/>
    <w:rsid w:val="0022712F"/>
    <w:rsid w:val="002456C6"/>
    <w:rsid w:val="00247AB2"/>
    <w:rsid w:val="0026032E"/>
    <w:rsid w:val="00261BB4"/>
    <w:rsid w:val="0026353F"/>
    <w:rsid w:val="00266295"/>
    <w:rsid w:val="002773D1"/>
    <w:rsid w:val="00283238"/>
    <w:rsid w:val="00290C38"/>
    <w:rsid w:val="0029344F"/>
    <w:rsid w:val="002958BD"/>
    <w:rsid w:val="00296E86"/>
    <w:rsid w:val="002A13C5"/>
    <w:rsid w:val="002B192B"/>
    <w:rsid w:val="002B2310"/>
    <w:rsid w:val="002C03AB"/>
    <w:rsid w:val="002C1B6E"/>
    <w:rsid w:val="002C4179"/>
    <w:rsid w:val="002D1856"/>
    <w:rsid w:val="002D2F1C"/>
    <w:rsid w:val="002E2592"/>
    <w:rsid w:val="002E2CFD"/>
    <w:rsid w:val="002E3476"/>
    <w:rsid w:val="002F5662"/>
    <w:rsid w:val="002F6C36"/>
    <w:rsid w:val="002F76F0"/>
    <w:rsid w:val="00302BC5"/>
    <w:rsid w:val="003035E4"/>
    <w:rsid w:val="00315109"/>
    <w:rsid w:val="00320014"/>
    <w:rsid w:val="0032572B"/>
    <w:rsid w:val="003263C7"/>
    <w:rsid w:val="0032646F"/>
    <w:rsid w:val="00342104"/>
    <w:rsid w:val="00342F1A"/>
    <w:rsid w:val="003438CE"/>
    <w:rsid w:val="0034467A"/>
    <w:rsid w:val="00347300"/>
    <w:rsid w:val="00350375"/>
    <w:rsid w:val="00355B34"/>
    <w:rsid w:val="00357855"/>
    <w:rsid w:val="00360FC6"/>
    <w:rsid w:val="00387435"/>
    <w:rsid w:val="003A1B9A"/>
    <w:rsid w:val="003B533D"/>
    <w:rsid w:val="003C128A"/>
    <w:rsid w:val="003C4496"/>
    <w:rsid w:val="003C6AB2"/>
    <w:rsid w:val="003D31BB"/>
    <w:rsid w:val="003E08E8"/>
    <w:rsid w:val="003E49E7"/>
    <w:rsid w:val="004021EF"/>
    <w:rsid w:val="00407119"/>
    <w:rsid w:val="0040762F"/>
    <w:rsid w:val="004140A7"/>
    <w:rsid w:val="0041626C"/>
    <w:rsid w:val="004237AF"/>
    <w:rsid w:val="00432037"/>
    <w:rsid w:val="00435BF2"/>
    <w:rsid w:val="00441DB4"/>
    <w:rsid w:val="00441E1E"/>
    <w:rsid w:val="00447E06"/>
    <w:rsid w:val="00451F79"/>
    <w:rsid w:val="004536DD"/>
    <w:rsid w:val="004547E1"/>
    <w:rsid w:val="004561FD"/>
    <w:rsid w:val="0045760E"/>
    <w:rsid w:val="00460611"/>
    <w:rsid w:val="00495305"/>
    <w:rsid w:val="00495E34"/>
    <w:rsid w:val="00496470"/>
    <w:rsid w:val="00497191"/>
    <w:rsid w:val="004B701C"/>
    <w:rsid w:val="004C0B59"/>
    <w:rsid w:val="004C5E67"/>
    <w:rsid w:val="004D007D"/>
    <w:rsid w:val="004D0362"/>
    <w:rsid w:val="004D051C"/>
    <w:rsid w:val="004D4F2B"/>
    <w:rsid w:val="004E17DA"/>
    <w:rsid w:val="004E742A"/>
    <w:rsid w:val="004F0831"/>
    <w:rsid w:val="004F0BFA"/>
    <w:rsid w:val="004F381C"/>
    <w:rsid w:val="004F598C"/>
    <w:rsid w:val="004F5E93"/>
    <w:rsid w:val="0051236A"/>
    <w:rsid w:val="00523818"/>
    <w:rsid w:val="00524675"/>
    <w:rsid w:val="005269BE"/>
    <w:rsid w:val="00531A89"/>
    <w:rsid w:val="0055026A"/>
    <w:rsid w:val="00550DA0"/>
    <w:rsid w:val="005540AF"/>
    <w:rsid w:val="00557418"/>
    <w:rsid w:val="00561545"/>
    <w:rsid w:val="005620C8"/>
    <w:rsid w:val="005743AD"/>
    <w:rsid w:val="005839CA"/>
    <w:rsid w:val="005B3AEF"/>
    <w:rsid w:val="005B73B2"/>
    <w:rsid w:val="005C0C25"/>
    <w:rsid w:val="005C5986"/>
    <w:rsid w:val="005C6961"/>
    <w:rsid w:val="005C7047"/>
    <w:rsid w:val="005E7E5E"/>
    <w:rsid w:val="006062A5"/>
    <w:rsid w:val="00615A9B"/>
    <w:rsid w:val="006318B7"/>
    <w:rsid w:val="0063359E"/>
    <w:rsid w:val="00633B36"/>
    <w:rsid w:val="006371A4"/>
    <w:rsid w:val="0064071F"/>
    <w:rsid w:val="006418C2"/>
    <w:rsid w:val="00643414"/>
    <w:rsid w:val="00644068"/>
    <w:rsid w:val="00652D5C"/>
    <w:rsid w:val="00653F1B"/>
    <w:rsid w:val="006542BA"/>
    <w:rsid w:val="00656095"/>
    <w:rsid w:val="0066016C"/>
    <w:rsid w:val="006606F6"/>
    <w:rsid w:val="006630D7"/>
    <w:rsid w:val="006633D1"/>
    <w:rsid w:val="00663A79"/>
    <w:rsid w:val="006646DA"/>
    <w:rsid w:val="00666044"/>
    <w:rsid w:val="0067139D"/>
    <w:rsid w:val="00674E80"/>
    <w:rsid w:val="00676338"/>
    <w:rsid w:val="0068362B"/>
    <w:rsid w:val="00684F28"/>
    <w:rsid w:val="006928A1"/>
    <w:rsid w:val="0069383D"/>
    <w:rsid w:val="006959D4"/>
    <w:rsid w:val="006961D1"/>
    <w:rsid w:val="006A1802"/>
    <w:rsid w:val="006D28EA"/>
    <w:rsid w:val="006E7F57"/>
    <w:rsid w:val="006F1FCD"/>
    <w:rsid w:val="006F7796"/>
    <w:rsid w:val="0070114A"/>
    <w:rsid w:val="00703066"/>
    <w:rsid w:val="007146CE"/>
    <w:rsid w:val="00717D20"/>
    <w:rsid w:val="0072742A"/>
    <w:rsid w:val="00733D60"/>
    <w:rsid w:val="007407CC"/>
    <w:rsid w:val="00743B91"/>
    <w:rsid w:val="00756854"/>
    <w:rsid w:val="00784210"/>
    <w:rsid w:val="00785A69"/>
    <w:rsid w:val="007872FB"/>
    <w:rsid w:val="0079530B"/>
    <w:rsid w:val="00796322"/>
    <w:rsid w:val="00796C8D"/>
    <w:rsid w:val="007A068D"/>
    <w:rsid w:val="007C23FC"/>
    <w:rsid w:val="007D6E22"/>
    <w:rsid w:val="007F3872"/>
    <w:rsid w:val="0080151F"/>
    <w:rsid w:val="0080714A"/>
    <w:rsid w:val="00814EB6"/>
    <w:rsid w:val="008206AC"/>
    <w:rsid w:val="00831D52"/>
    <w:rsid w:val="0083391B"/>
    <w:rsid w:val="00833A78"/>
    <w:rsid w:val="008425B1"/>
    <w:rsid w:val="00843D41"/>
    <w:rsid w:val="008501D8"/>
    <w:rsid w:val="00852630"/>
    <w:rsid w:val="0086263E"/>
    <w:rsid w:val="00870956"/>
    <w:rsid w:val="00873A57"/>
    <w:rsid w:val="00877C52"/>
    <w:rsid w:val="00887676"/>
    <w:rsid w:val="00892278"/>
    <w:rsid w:val="00892E0D"/>
    <w:rsid w:val="008957D5"/>
    <w:rsid w:val="008A6172"/>
    <w:rsid w:val="008A7701"/>
    <w:rsid w:val="008B1C5F"/>
    <w:rsid w:val="008B703A"/>
    <w:rsid w:val="008E5E60"/>
    <w:rsid w:val="008E5EC6"/>
    <w:rsid w:val="008E7A4D"/>
    <w:rsid w:val="008F0355"/>
    <w:rsid w:val="008F1BE5"/>
    <w:rsid w:val="008F21F9"/>
    <w:rsid w:val="008F292B"/>
    <w:rsid w:val="009005C6"/>
    <w:rsid w:val="00900BB0"/>
    <w:rsid w:val="009026BD"/>
    <w:rsid w:val="00904738"/>
    <w:rsid w:val="00906E4B"/>
    <w:rsid w:val="009136D0"/>
    <w:rsid w:val="00925225"/>
    <w:rsid w:val="0092573B"/>
    <w:rsid w:val="00937B00"/>
    <w:rsid w:val="00940111"/>
    <w:rsid w:val="00941531"/>
    <w:rsid w:val="00941C69"/>
    <w:rsid w:val="00941F44"/>
    <w:rsid w:val="00941F84"/>
    <w:rsid w:val="00945B28"/>
    <w:rsid w:val="009476E5"/>
    <w:rsid w:val="00951583"/>
    <w:rsid w:val="00957CAA"/>
    <w:rsid w:val="00960062"/>
    <w:rsid w:val="009641B2"/>
    <w:rsid w:val="00977B04"/>
    <w:rsid w:val="00983912"/>
    <w:rsid w:val="009977A2"/>
    <w:rsid w:val="009A5261"/>
    <w:rsid w:val="009B4B5F"/>
    <w:rsid w:val="009B6DEB"/>
    <w:rsid w:val="009C0A5A"/>
    <w:rsid w:val="009C0FC0"/>
    <w:rsid w:val="009C18A5"/>
    <w:rsid w:val="009C5C06"/>
    <w:rsid w:val="009D3D38"/>
    <w:rsid w:val="009D4EC5"/>
    <w:rsid w:val="009D7A68"/>
    <w:rsid w:val="009E1FBB"/>
    <w:rsid w:val="009E6005"/>
    <w:rsid w:val="009E688F"/>
    <w:rsid w:val="009E6A06"/>
    <w:rsid w:val="009F2471"/>
    <w:rsid w:val="009F48F4"/>
    <w:rsid w:val="00A04F83"/>
    <w:rsid w:val="00A2191B"/>
    <w:rsid w:val="00A2415E"/>
    <w:rsid w:val="00A2524B"/>
    <w:rsid w:val="00A25DA0"/>
    <w:rsid w:val="00A34092"/>
    <w:rsid w:val="00A41362"/>
    <w:rsid w:val="00A41FE5"/>
    <w:rsid w:val="00A52CA7"/>
    <w:rsid w:val="00A54325"/>
    <w:rsid w:val="00A57F0D"/>
    <w:rsid w:val="00A619AA"/>
    <w:rsid w:val="00A63312"/>
    <w:rsid w:val="00A653BF"/>
    <w:rsid w:val="00A70529"/>
    <w:rsid w:val="00A724DE"/>
    <w:rsid w:val="00A80C5D"/>
    <w:rsid w:val="00A80E96"/>
    <w:rsid w:val="00A815DA"/>
    <w:rsid w:val="00A91563"/>
    <w:rsid w:val="00A9510A"/>
    <w:rsid w:val="00AA256A"/>
    <w:rsid w:val="00AA2641"/>
    <w:rsid w:val="00AB270B"/>
    <w:rsid w:val="00AB323A"/>
    <w:rsid w:val="00AE11C1"/>
    <w:rsid w:val="00AE3010"/>
    <w:rsid w:val="00AE4134"/>
    <w:rsid w:val="00AE4143"/>
    <w:rsid w:val="00AF4097"/>
    <w:rsid w:val="00AF50E3"/>
    <w:rsid w:val="00B00B6E"/>
    <w:rsid w:val="00B03B5B"/>
    <w:rsid w:val="00B06B7A"/>
    <w:rsid w:val="00B07BE4"/>
    <w:rsid w:val="00B11F0B"/>
    <w:rsid w:val="00B121CD"/>
    <w:rsid w:val="00B127B1"/>
    <w:rsid w:val="00B145FE"/>
    <w:rsid w:val="00B22DED"/>
    <w:rsid w:val="00B247AA"/>
    <w:rsid w:val="00B26396"/>
    <w:rsid w:val="00B3294F"/>
    <w:rsid w:val="00B34DBC"/>
    <w:rsid w:val="00B413A3"/>
    <w:rsid w:val="00B52F1C"/>
    <w:rsid w:val="00B56DAF"/>
    <w:rsid w:val="00B61C20"/>
    <w:rsid w:val="00B626BE"/>
    <w:rsid w:val="00B651C4"/>
    <w:rsid w:val="00B66A8D"/>
    <w:rsid w:val="00B74FC2"/>
    <w:rsid w:val="00B80491"/>
    <w:rsid w:val="00B83B6B"/>
    <w:rsid w:val="00B90226"/>
    <w:rsid w:val="00B9339E"/>
    <w:rsid w:val="00BA481B"/>
    <w:rsid w:val="00BA4E24"/>
    <w:rsid w:val="00BB0889"/>
    <w:rsid w:val="00BB45B5"/>
    <w:rsid w:val="00BB73AA"/>
    <w:rsid w:val="00BB76F2"/>
    <w:rsid w:val="00BB7CCD"/>
    <w:rsid w:val="00BD0088"/>
    <w:rsid w:val="00BE2D34"/>
    <w:rsid w:val="00BE58C4"/>
    <w:rsid w:val="00BE619A"/>
    <w:rsid w:val="00BE6FA3"/>
    <w:rsid w:val="00BF66E6"/>
    <w:rsid w:val="00C11A48"/>
    <w:rsid w:val="00C34360"/>
    <w:rsid w:val="00C372CE"/>
    <w:rsid w:val="00C41A61"/>
    <w:rsid w:val="00C66A5D"/>
    <w:rsid w:val="00C7014C"/>
    <w:rsid w:val="00C71652"/>
    <w:rsid w:val="00C72B89"/>
    <w:rsid w:val="00C829EA"/>
    <w:rsid w:val="00C84149"/>
    <w:rsid w:val="00C85039"/>
    <w:rsid w:val="00C93B55"/>
    <w:rsid w:val="00C94545"/>
    <w:rsid w:val="00C94A93"/>
    <w:rsid w:val="00C96DAB"/>
    <w:rsid w:val="00CB3292"/>
    <w:rsid w:val="00CC2D30"/>
    <w:rsid w:val="00CC74DA"/>
    <w:rsid w:val="00CD07ED"/>
    <w:rsid w:val="00CD3334"/>
    <w:rsid w:val="00CE02B1"/>
    <w:rsid w:val="00CE59DA"/>
    <w:rsid w:val="00CE5D35"/>
    <w:rsid w:val="00CE6B54"/>
    <w:rsid w:val="00CE7226"/>
    <w:rsid w:val="00CF5CF0"/>
    <w:rsid w:val="00D02C69"/>
    <w:rsid w:val="00D03596"/>
    <w:rsid w:val="00D12AF4"/>
    <w:rsid w:val="00D20264"/>
    <w:rsid w:val="00D24D9B"/>
    <w:rsid w:val="00D26ED5"/>
    <w:rsid w:val="00D419E9"/>
    <w:rsid w:val="00D535EE"/>
    <w:rsid w:val="00D62A60"/>
    <w:rsid w:val="00D73759"/>
    <w:rsid w:val="00D82DDE"/>
    <w:rsid w:val="00D86EB8"/>
    <w:rsid w:val="00D87D89"/>
    <w:rsid w:val="00D90C70"/>
    <w:rsid w:val="00D91199"/>
    <w:rsid w:val="00DA3BED"/>
    <w:rsid w:val="00DA683B"/>
    <w:rsid w:val="00DB5BD0"/>
    <w:rsid w:val="00DD0B76"/>
    <w:rsid w:val="00DE5D2B"/>
    <w:rsid w:val="00E111BC"/>
    <w:rsid w:val="00E11205"/>
    <w:rsid w:val="00E153CB"/>
    <w:rsid w:val="00E22030"/>
    <w:rsid w:val="00E26254"/>
    <w:rsid w:val="00E3403F"/>
    <w:rsid w:val="00E4074C"/>
    <w:rsid w:val="00E43C6D"/>
    <w:rsid w:val="00E65D57"/>
    <w:rsid w:val="00E767C8"/>
    <w:rsid w:val="00E80F39"/>
    <w:rsid w:val="00E81F22"/>
    <w:rsid w:val="00E92E24"/>
    <w:rsid w:val="00E93482"/>
    <w:rsid w:val="00EA3147"/>
    <w:rsid w:val="00EA3275"/>
    <w:rsid w:val="00EA595C"/>
    <w:rsid w:val="00EC0587"/>
    <w:rsid w:val="00EC7DA9"/>
    <w:rsid w:val="00ED6360"/>
    <w:rsid w:val="00EE19E4"/>
    <w:rsid w:val="00EE1F98"/>
    <w:rsid w:val="00EE3BB5"/>
    <w:rsid w:val="00F040C4"/>
    <w:rsid w:val="00F05F0F"/>
    <w:rsid w:val="00F10938"/>
    <w:rsid w:val="00F23B29"/>
    <w:rsid w:val="00F24684"/>
    <w:rsid w:val="00F2659F"/>
    <w:rsid w:val="00F34FA8"/>
    <w:rsid w:val="00F35190"/>
    <w:rsid w:val="00F368E0"/>
    <w:rsid w:val="00F41231"/>
    <w:rsid w:val="00F4459B"/>
    <w:rsid w:val="00F5249E"/>
    <w:rsid w:val="00F54DE2"/>
    <w:rsid w:val="00F6095F"/>
    <w:rsid w:val="00F614E3"/>
    <w:rsid w:val="00F633EE"/>
    <w:rsid w:val="00F7378D"/>
    <w:rsid w:val="00F77402"/>
    <w:rsid w:val="00F82705"/>
    <w:rsid w:val="00F86CA0"/>
    <w:rsid w:val="00F921DE"/>
    <w:rsid w:val="00FA1CA2"/>
    <w:rsid w:val="00FC54DD"/>
    <w:rsid w:val="00FC7D1A"/>
    <w:rsid w:val="00FD0FF9"/>
    <w:rsid w:val="00FD16DE"/>
    <w:rsid w:val="00FE2CAA"/>
    <w:rsid w:val="00FE466A"/>
    <w:rsid w:val="00FE6825"/>
    <w:rsid w:val="00FE7BA8"/>
    <w:rsid w:val="00FF4749"/>
    <w:rsid w:val="00FF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F43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675"/>
    <w:rPr>
      <w:sz w:val="24"/>
      <w:szCs w:val="24"/>
    </w:rPr>
  </w:style>
  <w:style w:type="paragraph" w:styleId="Heading1">
    <w:name w:val="heading 1"/>
    <w:basedOn w:val="Normal"/>
    <w:next w:val="Normal"/>
    <w:link w:val="Heading1Char"/>
    <w:qFormat/>
    <w:rsid w:val="00040544"/>
    <w:pPr>
      <w:keepNext/>
      <w:spacing w:after="240"/>
      <w:jc w:val="center"/>
      <w:outlineLvl w:val="0"/>
    </w:pPr>
    <w:rPr>
      <w:rFonts w:ascii="Arial" w:hAnsi="Arial" w:cs="Arial"/>
      <w:b/>
      <w:bCs/>
      <w:sz w:val="32"/>
    </w:rPr>
  </w:style>
  <w:style w:type="paragraph" w:styleId="Heading2">
    <w:name w:val="heading 2"/>
    <w:basedOn w:val="Normal"/>
    <w:next w:val="Normal"/>
    <w:link w:val="Heading2Char"/>
    <w:unhideWhenUsed/>
    <w:qFormat/>
    <w:rsid w:val="00040544"/>
    <w:pPr>
      <w:keepNext/>
      <w:keepLines/>
      <w:spacing w:after="240"/>
      <w:jc w:val="center"/>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unhideWhenUsed/>
    <w:qFormat/>
    <w:rsid w:val="00B74FC2"/>
    <w:pPr>
      <w:keepNext/>
      <w:keepLines/>
      <w:spacing w:after="240"/>
      <w:outlineLvl w:val="2"/>
    </w:pPr>
    <w:rPr>
      <w:rFonts w:ascii="Arial" w:eastAsiaTheme="majorEastAsia" w:hAnsi="Arial" w:cstheme="majorBidi"/>
      <w:b/>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5DA0"/>
    <w:rPr>
      <w:rFonts w:ascii="Tahoma" w:hAnsi="Tahoma" w:cs="Tahoma"/>
      <w:sz w:val="16"/>
      <w:szCs w:val="16"/>
    </w:rPr>
  </w:style>
  <w:style w:type="character" w:styleId="Hyperlink">
    <w:name w:val="Hyperlink"/>
    <w:uiPriority w:val="99"/>
    <w:rsid w:val="00A80C5D"/>
    <w:rPr>
      <w:color w:val="0000FF"/>
      <w:u w:val="single"/>
    </w:rPr>
  </w:style>
  <w:style w:type="table" w:styleId="TableGrid">
    <w:name w:val="Table Grid"/>
    <w:basedOn w:val="TableNormal"/>
    <w:uiPriority w:val="39"/>
    <w:rsid w:val="00A80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614E3"/>
    <w:rPr>
      <w:rFonts w:ascii="Arial" w:hAnsi="Arial"/>
      <w:szCs w:val="20"/>
    </w:rPr>
  </w:style>
  <w:style w:type="paragraph" w:styleId="Header">
    <w:name w:val="header"/>
    <w:basedOn w:val="Normal"/>
    <w:rsid w:val="00F614E3"/>
    <w:pPr>
      <w:tabs>
        <w:tab w:val="center" w:pos="4320"/>
        <w:tab w:val="right" w:pos="8640"/>
      </w:tabs>
    </w:pPr>
  </w:style>
  <w:style w:type="character" w:styleId="CommentReference">
    <w:name w:val="annotation reference"/>
    <w:rsid w:val="00B06B7A"/>
    <w:rPr>
      <w:sz w:val="16"/>
      <w:szCs w:val="16"/>
    </w:rPr>
  </w:style>
  <w:style w:type="paragraph" w:styleId="CommentText">
    <w:name w:val="annotation text"/>
    <w:basedOn w:val="Normal"/>
    <w:link w:val="CommentTextChar"/>
    <w:rsid w:val="00B06B7A"/>
    <w:rPr>
      <w:sz w:val="20"/>
      <w:szCs w:val="20"/>
    </w:rPr>
  </w:style>
  <w:style w:type="character" w:customStyle="1" w:styleId="CommentTextChar">
    <w:name w:val="Comment Text Char"/>
    <w:basedOn w:val="DefaultParagraphFont"/>
    <w:link w:val="CommentText"/>
    <w:rsid w:val="00B06B7A"/>
  </w:style>
  <w:style w:type="paragraph" w:styleId="CommentSubject">
    <w:name w:val="annotation subject"/>
    <w:basedOn w:val="CommentText"/>
    <w:next w:val="CommentText"/>
    <w:link w:val="CommentSubjectChar"/>
    <w:rsid w:val="00B06B7A"/>
    <w:rPr>
      <w:b/>
      <w:bCs/>
    </w:rPr>
  </w:style>
  <w:style w:type="character" w:customStyle="1" w:styleId="CommentSubjectChar">
    <w:name w:val="Comment Subject Char"/>
    <w:link w:val="CommentSubject"/>
    <w:rsid w:val="00B06B7A"/>
    <w:rPr>
      <w:b/>
      <w:bCs/>
    </w:rPr>
  </w:style>
  <w:style w:type="paragraph" w:styleId="Footer">
    <w:name w:val="footer"/>
    <w:basedOn w:val="Normal"/>
    <w:link w:val="FooterChar"/>
    <w:uiPriority w:val="99"/>
    <w:rsid w:val="00315109"/>
    <w:pPr>
      <w:tabs>
        <w:tab w:val="center" w:pos="4680"/>
        <w:tab w:val="right" w:pos="9360"/>
      </w:tabs>
    </w:pPr>
  </w:style>
  <w:style w:type="character" w:customStyle="1" w:styleId="FooterChar">
    <w:name w:val="Footer Char"/>
    <w:link w:val="Footer"/>
    <w:uiPriority w:val="99"/>
    <w:rsid w:val="00315109"/>
    <w:rPr>
      <w:sz w:val="24"/>
      <w:szCs w:val="24"/>
    </w:rPr>
  </w:style>
  <w:style w:type="paragraph" w:styleId="TOC1">
    <w:name w:val="toc 1"/>
    <w:basedOn w:val="Normal"/>
    <w:next w:val="Normal"/>
    <w:autoRedefine/>
    <w:uiPriority w:val="39"/>
    <w:rsid w:val="00941F84"/>
    <w:pPr>
      <w:tabs>
        <w:tab w:val="right" w:leader="dot" w:pos="8990"/>
      </w:tabs>
      <w:spacing w:after="100"/>
    </w:pPr>
    <w:rPr>
      <w:rFonts w:ascii="Arial" w:hAnsi="Arial" w:cs="Arial"/>
      <w:noProof/>
    </w:rPr>
  </w:style>
  <w:style w:type="character" w:styleId="UnresolvedMention">
    <w:name w:val="Unresolved Mention"/>
    <w:basedOn w:val="DefaultParagraphFont"/>
    <w:uiPriority w:val="99"/>
    <w:semiHidden/>
    <w:unhideWhenUsed/>
    <w:rsid w:val="00941F84"/>
    <w:rPr>
      <w:color w:val="605E5C"/>
      <w:shd w:val="clear" w:color="auto" w:fill="E1DFDD"/>
    </w:rPr>
  </w:style>
  <w:style w:type="paragraph" w:styleId="ListParagraph">
    <w:name w:val="List Paragraph"/>
    <w:aliases w:val="list,List1,List11,Step Paragraph"/>
    <w:basedOn w:val="Normal"/>
    <w:link w:val="ListParagraphChar"/>
    <w:uiPriority w:val="34"/>
    <w:qFormat/>
    <w:rsid w:val="0068362B"/>
    <w:pPr>
      <w:ind w:left="720"/>
      <w:contextualSpacing/>
    </w:pPr>
  </w:style>
  <w:style w:type="character" w:styleId="Emphasis">
    <w:name w:val="Emphasis"/>
    <w:basedOn w:val="DefaultParagraphFont"/>
    <w:uiPriority w:val="20"/>
    <w:qFormat/>
    <w:rsid w:val="0068362B"/>
    <w:rPr>
      <w:i/>
      <w:iCs/>
    </w:rPr>
  </w:style>
  <w:style w:type="character" w:styleId="Strong">
    <w:name w:val="Strong"/>
    <w:basedOn w:val="DefaultParagraphFont"/>
    <w:uiPriority w:val="22"/>
    <w:qFormat/>
    <w:rsid w:val="0068362B"/>
    <w:rPr>
      <w:b/>
      <w:bCs/>
    </w:rPr>
  </w:style>
  <w:style w:type="paragraph" w:styleId="NormalWeb">
    <w:name w:val="Normal (Web)"/>
    <w:basedOn w:val="Normal"/>
    <w:uiPriority w:val="99"/>
    <w:unhideWhenUsed/>
    <w:rsid w:val="0068362B"/>
    <w:pPr>
      <w:spacing w:before="100" w:beforeAutospacing="1" w:after="100" w:afterAutospacing="1"/>
    </w:pPr>
  </w:style>
  <w:style w:type="character" w:customStyle="1" w:styleId="ListParagraphChar">
    <w:name w:val="List Paragraph Char"/>
    <w:aliases w:val="list Char,List1 Char,List11 Char,Step Paragraph Char"/>
    <w:link w:val="ListParagraph"/>
    <w:uiPriority w:val="34"/>
    <w:locked/>
    <w:rsid w:val="006E7F57"/>
    <w:rPr>
      <w:sz w:val="24"/>
      <w:szCs w:val="24"/>
    </w:rPr>
  </w:style>
  <w:style w:type="character" w:customStyle="1" w:styleId="Heading3Char">
    <w:name w:val="Heading 3 Char"/>
    <w:basedOn w:val="DefaultParagraphFont"/>
    <w:link w:val="Heading3"/>
    <w:rsid w:val="00B74FC2"/>
    <w:rPr>
      <w:rFonts w:ascii="Arial" w:eastAsiaTheme="majorEastAsia" w:hAnsi="Arial" w:cstheme="majorBidi"/>
      <w:b/>
      <w:color w:val="000000" w:themeColor="text1"/>
      <w:sz w:val="26"/>
      <w:szCs w:val="24"/>
    </w:rPr>
  </w:style>
  <w:style w:type="character" w:customStyle="1" w:styleId="line-clamp-1">
    <w:name w:val="line-clamp-1"/>
    <w:basedOn w:val="DefaultParagraphFont"/>
    <w:rsid w:val="00656095"/>
  </w:style>
  <w:style w:type="paragraph" w:styleId="z-TopofForm">
    <w:name w:val="HTML Top of Form"/>
    <w:basedOn w:val="Normal"/>
    <w:next w:val="Normal"/>
    <w:link w:val="z-TopofFormChar"/>
    <w:hidden/>
    <w:uiPriority w:val="99"/>
    <w:unhideWhenUsed/>
    <w:rsid w:val="0065609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656095"/>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5609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656095"/>
    <w:rPr>
      <w:rFonts w:ascii="Arial" w:hAnsi="Arial" w:cs="Arial"/>
      <w:vanish/>
      <w:sz w:val="16"/>
      <w:szCs w:val="16"/>
    </w:rPr>
  </w:style>
  <w:style w:type="character" w:customStyle="1" w:styleId="ParagraphChar">
    <w:name w:val="Paragraph Char"/>
    <w:basedOn w:val="DefaultParagraphFont"/>
    <w:link w:val="Paragraph"/>
    <w:locked/>
    <w:rsid w:val="00B26396"/>
    <w:rPr>
      <w:noProof/>
      <w:color w:val="074A6D"/>
      <w:sz w:val="24"/>
      <w:szCs w:val="24"/>
    </w:rPr>
  </w:style>
  <w:style w:type="paragraph" w:customStyle="1" w:styleId="Paragraph">
    <w:name w:val="Paragraph"/>
    <w:basedOn w:val="Normal"/>
    <w:link w:val="ParagraphChar"/>
    <w:qFormat/>
    <w:rsid w:val="00B26396"/>
    <w:pPr>
      <w:spacing w:after="200" w:line="310" w:lineRule="exact"/>
    </w:pPr>
    <w:rPr>
      <w:noProof/>
      <w:color w:val="074A6D"/>
    </w:rPr>
  </w:style>
  <w:style w:type="character" w:styleId="FollowedHyperlink">
    <w:name w:val="FollowedHyperlink"/>
    <w:basedOn w:val="DefaultParagraphFont"/>
    <w:uiPriority w:val="99"/>
    <w:unhideWhenUsed/>
    <w:rsid w:val="00B26396"/>
    <w:rPr>
      <w:color w:val="954F72"/>
      <w:u w:val="single"/>
    </w:rPr>
  </w:style>
  <w:style w:type="paragraph" w:customStyle="1" w:styleId="msonormal0">
    <w:name w:val="msonormal"/>
    <w:basedOn w:val="Normal"/>
    <w:rsid w:val="00B26396"/>
    <w:pPr>
      <w:spacing w:before="100" w:beforeAutospacing="1" w:after="100" w:afterAutospacing="1"/>
    </w:pPr>
  </w:style>
  <w:style w:type="paragraph" w:customStyle="1" w:styleId="xl65">
    <w:name w:val="xl65"/>
    <w:basedOn w:val="Normal"/>
    <w:rsid w:val="00B26396"/>
    <w:pPr>
      <w:spacing w:before="100" w:beforeAutospacing="1" w:after="100" w:afterAutospacing="1"/>
      <w:textAlignment w:val="top"/>
    </w:pPr>
  </w:style>
  <w:style w:type="paragraph" w:customStyle="1" w:styleId="xl66">
    <w:name w:val="xl66"/>
    <w:basedOn w:val="Normal"/>
    <w:rsid w:val="00B26396"/>
    <w:pPr>
      <w:pBdr>
        <w:top w:val="single" w:sz="4" w:space="0" w:color="D0CECE"/>
        <w:left w:val="single" w:sz="4" w:space="0" w:color="D0CECE"/>
        <w:bottom w:val="single" w:sz="4" w:space="0" w:color="D0CECE"/>
        <w:right w:val="single" w:sz="4" w:space="0" w:color="D0CECE"/>
      </w:pBdr>
      <w:spacing w:before="100" w:beforeAutospacing="1" w:after="100" w:afterAutospacing="1"/>
      <w:textAlignment w:val="top"/>
    </w:pPr>
  </w:style>
  <w:style w:type="paragraph" w:customStyle="1" w:styleId="xl67">
    <w:name w:val="xl67"/>
    <w:basedOn w:val="Normal"/>
    <w:rsid w:val="00B26396"/>
    <w:pPr>
      <w:shd w:val="clear" w:color="000000" w:fill="FFFF00"/>
      <w:spacing w:before="100" w:beforeAutospacing="1" w:after="100" w:afterAutospacing="1"/>
      <w:textAlignment w:val="top"/>
    </w:pPr>
  </w:style>
  <w:style w:type="table" w:styleId="GridTable1Light-Accent1">
    <w:name w:val="Grid Table 1 Light Accent 1"/>
    <w:basedOn w:val="TableNormal"/>
    <w:uiPriority w:val="46"/>
    <w:rsid w:val="005269BE"/>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69B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34D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6633D1"/>
    <w:pPr>
      <w:spacing w:after="100"/>
      <w:ind w:left="480"/>
    </w:pPr>
  </w:style>
  <w:style w:type="paragraph" w:styleId="TOCHeading">
    <w:name w:val="TOC Heading"/>
    <w:basedOn w:val="Heading1"/>
    <w:next w:val="Normal"/>
    <w:uiPriority w:val="39"/>
    <w:unhideWhenUsed/>
    <w:qFormat/>
    <w:rsid w:val="00D535EE"/>
    <w:pPr>
      <w:keepLines/>
      <w:spacing w:after="0" w:line="259" w:lineRule="auto"/>
      <w:outlineLvl w:val="9"/>
    </w:pPr>
    <w:rPr>
      <w:rFonts w:eastAsiaTheme="majorEastAsia" w:cstheme="majorBidi"/>
      <w:bCs w:val="0"/>
      <w:color w:val="000000" w:themeColor="text1"/>
      <w:sz w:val="24"/>
      <w:szCs w:val="32"/>
    </w:rPr>
  </w:style>
  <w:style w:type="paragraph" w:styleId="TOC2">
    <w:name w:val="toc 2"/>
    <w:basedOn w:val="Normal"/>
    <w:next w:val="Normal"/>
    <w:autoRedefine/>
    <w:uiPriority w:val="39"/>
    <w:rsid w:val="00D20264"/>
    <w:pPr>
      <w:spacing w:after="100"/>
      <w:ind w:left="240"/>
    </w:pPr>
  </w:style>
  <w:style w:type="paragraph" w:styleId="Revision">
    <w:name w:val="Revision"/>
    <w:hidden/>
    <w:uiPriority w:val="99"/>
    <w:semiHidden/>
    <w:rsid w:val="003438CE"/>
    <w:rPr>
      <w:sz w:val="24"/>
      <w:szCs w:val="24"/>
    </w:rPr>
  </w:style>
  <w:style w:type="table" w:customStyle="1" w:styleId="TableGrid1">
    <w:name w:val="Table Grid1"/>
    <w:basedOn w:val="TableNormal"/>
    <w:next w:val="TableGrid"/>
    <w:uiPriority w:val="39"/>
    <w:rsid w:val="005540AF"/>
    <w:pPr>
      <w:widowControl w:val="0"/>
    </w:pPr>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E1FBB"/>
    <w:pPr>
      <w:widowControl w:val="0"/>
    </w:pPr>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407C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7378D"/>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40544"/>
    <w:rPr>
      <w:rFonts w:ascii="Arial" w:hAnsi="Arial" w:cs="Arial"/>
      <w:b/>
      <w:bCs/>
      <w:sz w:val="32"/>
      <w:szCs w:val="24"/>
    </w:rPr>
  </w:style>
  <w:style w:type="character" w:customStyle="1" w:styleId="Heading2Char">
    <w:name w:val="Heading 2 Char"/>
    <w:basedOn w:val="DefaultParagraphFont"/>
    <w:link w:val="Heading2"/>
    <w:rsid w:val="00040544"/>
    <w:rPr>
      <w:rFonts w:ascii="Arial" w:eastAsiaTheme="majorEastAsia" w:hAnsi="Arial" w:cstheme="majorBidi"/>
      <w:b/>
      <w:color w:val="000000" w:themeColor="text1"/>
      <w:sz w:val="28"/>
      <w:szCs w:val="26"/>
    </w:rPr>
  </w:style>
  <w:style w:type="paragraph" w:customStyle="1" w:styleId="pf0">
    <w:name w:val="pf0"/>
    <w:basedOn w:val="Normal"/>
    <w:rsid w:val="00A9510A"/>
    <w:pPr>
      <w:spacing w:before="100" w:beforeAutospacing="1" w:after="100" w:afterAutospacing="1"/>
    </w:pPr>
  </w:style>
  <w:style w:type="character" w:customStyle="1" w:styleId="cf01">
    <w:name w:val="cf01"/>
    <w:basedOn w:val="DefaultParagraphFont"/>
    <w:rsid w:val="00A9510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8409">
      <w:bodyDiv w:val="1"/>
      <w:marLeft w:val="0"/>
      <w:marRight w:val="0"/>
      <w:marTop w:val="0"/>
      <w:marBottom w:val="0"/>
      <w:divBdr>
        <w:top w:val="none" w:sz="0" w:space="0" w:color="auto"/>
        <w:left w:val="none" w:sz="0" w:space="0" w:color="auto"/>
        <w:bottom w:val="none" w:sz="0" w:space="0" w:color="auto"/>
        <w:right w:val="none" w:sz="0" w:space="0" w:color="auto"/>
      </w:divBdr>
      <w:divsChild>
        <w:div w:id="1039207896">
          <w:marLeft w:val="0"/>
          <w:marRight w:val="0"/>
          <w:marTop w:val="0"/>
          <w:marBottom w:val="0"/>
          <w:divBdr>
            <w:top w:val="none" w:sz="0" w:space="0" w:color="auto"/>
            <w:left w:val="none" w:sz="0" w:space="0" w:color="auto"/>
            <w:bottom w:val="none" w:sz="0" w:space="0" w:color="auto"/>
            <w:right w:val="none" w:sz="0" w:space="0" w:color="auto"/>
          </w:divBdr>
          <w:divsChild>
            <w:div w:id="1286543029">
              <w:marLeft w:val="0"/>
              <w:marRight w:val="0"/>
              <w:marTop w:val="0"/>
              <w:marBottom w:val="0"/>
              <w:divBdr>
                <w:top w:val="none" w:sz="0" w:space="0" w:color="auto"/>
                <w:left w:val="none" w:sz="0" w:space="0" w:color="auto"/>
                <w:bottom w:val="none" w:sz="0" w:space="0" w:color="auto"/>
                <w:right w:val="none" w:sz="0" w:space="0" w:color="auto"/>
              </w:divBdr>
              <w:divsChild>
                <w:div w:id="999189350">
                  <w:marLeft w:val="0"/>
                  <w:marRight w:val="0"/>
                  <w:marTop w:val="0"/>
                  <w:marBottom w:val="0"/>
                  <w:divBdr>
                    <w:top w:val="none" w:sz="0" w:space="0" w:color="auto"/>
                    <w:left w:val="none" w:sz="0" w:space="0" w:color="auto"/>
                    <w:bottom w:val="none" w:sz="0" w:space="0" w:color="auto"/>
                    <w:right w:val="none" w:sz="0" w:space="0" w:color="auto"/>
                  </w:divBdr>
                  <w:divsChild>
                    <w:div w:id="5980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30263">
          <w:marLeft w:val="0"/>
          <w:marRight w:val="0"/>
          <w:marTop w:val="0"/>
          <w:marBottom w:val="0"/>
          <w:divBdr>
            <w:top w:val="none" w:sz="0" w:space="0" w:color="auto"/>
            <w:left w:val="none" w:sz="0" w:space="0" w:color="auto"/>
            <w:bottom w:val="none" w:sz="0" w:space="0" w:color="auto"/>
            <w:right w:val="none" w:sz="0" w:space="0" w:color="auto"/>
          </w:divBdr>
          <w:divsChild>
            <w:div w:id="1992444799">
              <w:marLeft w:val="0"/>
              <w:marRight w:val="0"/>
              <w:marTop w:val="0"/>
              <w:marBottom w:val="0"/>
              <w:divBdr>
                <w:top w:val="none" w:sz="0" w:space="0" w:color="auto"/>
                <w:left w:val="none" w:sz="0" w:space="0" w:color="auto"/>
                <w:bottom w:val="none" w:sz="0" w:space="0" w:color="auto"/>
                <w:right w:val="none" w:sz="0" w:space="0" w:color="auto"/>
              </w:divBdr>
              <w:divsChild>
                <w:div w:id="101612279">
                  <w:marLeft w:val="0"/>
                  <w:marRight w:val="0"/>
                  <w:marTop w:val="0"/>
                  <w:marBottom w:val="0"/>
                  <w:divBdr>
                    <w:top w:val="none" w:sz="0" w:space="0" w:color="auto"/>
                    <w:left w:val="none" w:sz="0" w:space="0" w:color="auto"/>
                    <w:bottom w:val="none" w:sz="0" w:space="0" w:color="auto"/>
                    <w:right w:val="none" w:sz="0" w:space="0" w:color="auto"/>
                  </w:divBdr>
                  <w:divsChild>
                    <w:div w:id="8884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19465">
      <w:bodyDiv w:val="1"/>
      <w:marLeft w:val="0"/>
      <w:marRight w:val="0"/>
      <w:marTop w:val="0"/>
      <w:marBottom w:val="0"/>
      <w:divBdr>
        <w:top w:val="none" w:sz="0" w:space="0" w:color="auto"/>
        <w:left w:val="none" w:sz="0" w:space="0" w:color="auto"/>
        <w:bottom w:val="none" w:sz="0" w:space="0" w:color="auto"/>
        <w:right w:val="none" w:sz="0" w:space="0" w:color="auto"/>
      </w:divBdr>
      <w:divsChild>
        <w:div w:id="707873485">
          <w:marLeft w:val="240"/>
          <w:marRight w:val="0"/>
          <w:marTop w:val="0"/>
          <w:marBottom w:val="240"/>
          <w:divBdr>
            <w:top w:val="none" w:sz="0" w:space="0" w:color="auto"/>
            <w:left w:val="none" w:sz="0" w:space="0" w:color="auto"/>
            <w:bottom w:val="none" w:sz="0" w:space="0" w:color="auto"/>
            <w:right w:val="none" w:sz="0" w:space="0" w:color="auto"/>
          </w:divBdr>
        </w:div>
        <w:div w:id="703211956">
          <w:marLeft w:val="240"/>
          <w:marRight w:val="0"/>
          <w:marTop w:val="0"/>
          <w:marBottom w:val="240"/>
          <w:divBdr>
            <w:top w:val="none" w:sz="0" w:space="0" w:color="auto"/>
            <w:left w:val="none" w:sz="0" w:space="0" w:color="auto"/>
            <w:bottom w:val="none" w:sz="0" w:space="0" w:color="auto"/>
            <w:right w:val="none" w:sz="0" w:space="0" w:color="auto"/>
          </w:divBdr>
        </w:div>
        <w:div w:id="2141727365">
          <w:marLeft w:val="240"/>
          <w:marRight w:val="0"/>
          <w:marTop w:val="0"/>
          <w:marBottom w:val="240"/>
          <w:divBdr>
            <w:top w:val="none" w:sz="0" w:space="0" w:color="auto"/>
            <w:left w:val="none" w:sz="0" w:space="0" w:color="auto"/>
            <w:bottom w:val="none" w:sz="0" w:space="0" w:color="auto"/>
            <w:right w:val="none" w:sz="0" w:space="0" w:color="auto"/>
          </w:divBdr>
        </w:div>
        <w:div w:id="910654076">
          <w:marLeft w:val="240"/>
          <w:marRight w:val="0"/>
          <w:marTop w:val="0"/>
          <w:marBottom w:val="240"/>
          <w:divBdr>
            <w:top w:val="none" w:sz="0" w:space="0" w:color="auto"/>
            <w:left w:val="none" w:sz="0" w:space="0" w:color="auto"/>
            <w:bottom w:val="none" w:sz="0" w:space="0" w:color="auto"/>
            <w:right w:val="none" w:sz="0" w:space="0" w:color="auto"/>
          </w:divBdr>
        </w:div>
        <w:div w:id="310669986">
          <w:marLeft w:val="240"/>
          <w:marRight w:val="0"/>
          <w:marTop w:val="0"/>
          <w:marBottom w:val="240"/>
          <w:divBdr>
            <w:top w:val="none" w:sz="0" w:space="0" w:color="auto"/>
            <w:left w:val="none" w:sz="0" w:space="0" w:color="auto"/>
            <w:bottom w:val="none" w:sz="0" w:space="0" w:color="auto"/>
            <w:right w:val="none" w:sz="0" w:space="0" w:color="auto"/>
          </w:divBdr>
        </w:div>
        <w:div w:id="1435318986">
          <w:marLeft w:val="240"/>
          <w:marRight w:val="0"/>
          <w:marTop w:val="0"/>
          <w:marBottom w:val="240"/>
          <w:divBdr>
            <w:top w:val="none" w:sz="0" w:space="0" w:color="auto"/>
            <w:left w:val="none" w:sz="0" w:space="0" w:color="auto"/>
            <w:bottom w:val="none" w:sz="0" w:space="0" w:color="auto"/>
            <w:right w:val="none" w:sz="0" w:space="0" w:color="auto"/>
          </w:divBdr>
        </w:div>
      </w:divsChild>
    </w:div>
    <w:div w:id="153765861">
      <w:bodyDiv w:val="1"/>
      <w:marLeft w:val="0"/>
      <w:marRight w:val="0"/>
      <w:marTop w:val="0"/>
      <w:marBottom w:val="0"/>
      <w:divBdr>
        <w:top w:val="none" w:sz="0" w:space="0" w:color="auto"/>
        <w:left w:val="none" w:sz="0" w:space="0" w:color="auto"/>
        <w:bottom w:val="none" w:sz="0" w:space="0" w:color="auto"/>
        <w:right w:val="none" w:sz="0" w:space="0" w:color="auto"/>
      </w:divBdr>
    </w:div>
    <w:div w:id="235097089">
      <w:bodyDiv w:val="1"/>
      <w:marLeft w:val="0"/>
      <w:marRight w:val="0"/>
      <w:marTop w:val="0"/>
      <w:marBottom w:val="0"/>
      <w:divBdr>
        <w:top w:val="none" w:sz="0" w:space="0" w:color="auto"/>
        <w:left w:val="none" w:sz="0" w:space="0" w:color="auto"/>
        <w:bottom w:val="none" w:sz="0" w:space="0" w:color="auto"/>
        <w:right w:val="none" w:sz="0" w:space="0" w:color="auto"/>
      </w:divBdr>
    </w:div>
    <w:div w:id="235677200">
      <w:bodyDiv w:val="1"/>
      <w:marLeft w:val="0"/>
      <w:marRight w:val="0"/>
      <w:marTop w:val="0"/>
      <w:marBottom w:val="0"/>
      <w:divBdr>
        <w:top w:val="none" w:sz="0" w:space="0" w:color="auto"/>
        <w:left w:val="none" w:sz="0" w:space="0" w:color="auto"/>
        <w:bottom w:val="none" w:sz="0" w:space="0" w:color="auto"/>
        <w:right w:val="none" w:sz="0" w:space="0" w:color="auto"/>
      </w:divBdr>
    </w:div>
    <w:div w:id="240331034">
      <w:bodyDiv w:val="1"/>
      <w:marLeft w:val="0"/>
      <w:marRight w:val="0"/>
      <w:marTop w:val="0"/>
      <w:marBottom w:val="0"/>
      <w:divBdr>
        <w:top w:val="none" w:sz="0" w:space="0" w:color="auto"/>
        <w:left w:val="none" w:sz="0" w:space="0" w:color="auto"/>
        <w:bottom w:val="none" w:sz="0" w:space="0" w:color="auto"/>
        <w:right w:val="none" w:sz="0" w:space="0" w:color="auto"/>
      </w:divBdr>
    </w:div>
    <w:div w:id="292448424">
      <w:bodyDiv w:val="1"/>
      <w:marLeft w:val="0"/>
      <w:marRight w:val="0"/>
      <w:marTop w:val="0"/>
      <w:marBottom w:val="0"/>
      <w:divBdr>
        <w:top w:val="none" w:sz="0" w:space="0" w:color="auto"/>
        <w:left w:val="none" w:sz="0" w:space="0" w:color="auto"/>
        <w:bottom w:val="none" w:sz="0" w:space="0" w:color="auto"/>
        <w:right w:val="none" w:sz="0" w:space="0" w:color="auto"/>
      </w:divBdr>
      <w:divsChild>
        <w:div w:id="2123916539">
          <w:marLeft w:val="0"/>
          <w:marRight w:val="0"/>
          <w:marTop w:val="0"/>
          <w:marBottom w:val="0"/>
          <w:divBdr>
            <w:top w:val="none" w:sz="0" w:space="0" w:color="auto"/>
            <w:left w:val="none" w:sz="0" w:space="0" w:color="auto"/>
            <w:bottom w:val="none" w:sz="0" w:space="0" w:color="auto"/>
            <w:right w:val="none" w:sz="0" w:space="0" w:color="auto"/>
          </w:divBdr>
          <w:divsChild>
            <w:div w:id="460074177">
              <w:marLeft w:val="0"/>
              <w:marRight w:val="0"/>
              <w:marTop w:val="0"/>
              <w:marBottom w:val="0"/>
              <w:divBdr>
                <w:top w:val="none" w:sz="0" w:space="0" w:color="auto"/>
                <w:left w:val="none" w:sz="0" w:space="0" w:color="auto"/>
                <w:bottom w:val="none" w:sz="0" w:space="0" w:color="auto"/>
                <w:right w:val="none" w:sz="0" w:space="0" w:color="auto"/>
              </w:divBdr>
              <w:divsChild>
                <w:div w:id="358967140">
                  <w:marLeft w:val="0"/>
                  <w:marRight w:val="0"/>
                  <w:marTop w:val="0"/>
                  <w:marBottom w:val="0"/>
                  <w:divBdr>
                    <w:top w:val="none" w:sz="0" w:space="0" w:color="auto"/>
                    <w:left w:val="none" w:sz="0" w:space="0" w:color="auto"/>
                    <w:bottom w:val="none" w:sz="0" w:space="0" w:color="auto"/>
                    <w:right w:val="none" w:sz="0" w:space="0" w:color="auto"/>
                  </w:divBdr>
                  <w:divsChild>
                    <w:div w:id="10045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2317">
          <w:marLeft w:val="0"/>
          <w:marRight w:val="0"/>
          <w:marTop w:val="0"/>
          <w:marBottom w:val="0"/>
          <w:divBdr>
            <w:top w:val="none" w:sz="0" w:space="0" w:color="auto"/>
            <w:left w:val="none" w:sz="0" w:space="0" w:color="auto"/>
            <w:bottom w:val="none" w:sz="0" w:space="0" w:color="auto"/>
            <w:right w:val="none" w:sz="0" w:space="0" w:color="auto"/>
          </w:divBdr>
          <w:divsChild>
            <w:div w:id="1122771409">
              <w:marLeft w:val="0"/>
              <w:marRight w:val="0"/>
              <w:marTop w:val="0"/>
              <w:marBottom w:val="0"/>
              <w:divBdr>
                <w:top w:val="none" w:sz="0" w:space="0" w:color="auto"/>
                <w:left w:val="none" w:sz="0" w:space="0" w:color="auto"/>
                <w:bottom w:val="none" w:sz="0" w:space="0" w:color="auto"/>
                <w:right w:val="none" w:sz="0" w:space="0" w:color="auto"/>
              </w:divBdr>
              <w:divsChild>
                <w:div w:id="1310283153">
                  <w:marLeft w:val="0"/>
                  <w:marRight w:val="0"/>
                  <w:marTop w:val="0"/>
                  <w:marBottom w:val="0"/>
                  <w:divBdr>
                    <w:top w:val="none" w:sz="0" w:space="0" w:color="auto"/>
                    <w:left w:val="none" w:sz="0" w:space="0" w:color="auto"/>
                    <w:bottom w:val="none" w:sz="0" w:space="0" w:color="auto"/>
                    <w:right w:val="none" w:sz="0" w:space="0" w:color="auto"/>
                  </w:divBdr>
                  <w:divsChild>
                    <w:div w:id="55655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893290">
      <w:bodyDiv w:val="1"/>
      <w:marLeft w:val="0"/>
      <w:marRight w:val="0"/>
      <w:marTop w:val="0"/>
      <w:marBottom w:val="0"/>
      <w:divBdr>
        <w:top w:val="none" w:sz="0" w:space="0" w:color="auto"/>
        <w:left w:val="none" w:sz="0" w:space="0" w:color="auto"/>
        <w:bottom w:val="none" w:sz="0" w:space="0" w:color="auto"/>
        <w:right w:val="none" w:sz="0" w:space="0" w:color="auto"/>
      </w:divBdr>
    </w:div>
    <w:div w:id="387072685">
      <w:bodyDiv w:val="1"/>
      <w:marLeft w:val="0"/>
      <w:marRight w:val="0"/>
      <w:marTop w:val="0"/>
      <w:marBottom w:val="0"/>
      <w:divBdr>
        <w:top w:val="none" w:sz="0" w:space="0" w:color="auto"/>
        <w:left w:val="none" w:sz="0" w:space="0" w:color="auto"/>
        <w:bottom w:val="none" w:sz="0" w:space="0" w:color="auto"/>
        <w:right w:val="none" w:sz="0" w:space="0" w:color="auto"/>
      </w:divBdr>
    </w:div>
    <w:div w:id="417215363">
      <w:bodyDiv w:val="1"/>
      <w:marLeft w:val="0"/>
      <w:marRight w:val="0"/>
      <w:marTop w:val="0"/>
      <w:marBottom w:val="0"/>
      <w:divBdr>
        <w:top w:val="none" w:sz="0" w:space="0" w:color="auto"/>
        <w:left w:val="none" w:sz="0" w:space="0" w:color="auto"/>
        <w:bottom w:val="none" w:sz="0" w:space="0" w:color="auto"/>
        <w:right w:val="none" w:sz="0" w:space="0" w:color="auto"/>
      </w:divBdr>
    </w:div>
    <w:div w:id="450517390">
      <w:bodyDiv w:val="1"/>
      <w:marLeft w:val="0"/>
      <w:marRight w:val="0"/>
      <w:marTop w:val="0"/>
      <w:marBottom w:val="0"/>
      <w:divBdr>
        <w:top w:val="none" w:sz="0" w:space="0" w:color="auto"/>
        <w:left w:val="none" w:sz="0" w:space="0" w:color="auto"/>
        <w:bottom w:val="none" w:sz="0" w:space="0" w:color="auto"/>
        <w:right w:val="none" w:sz="0" w:space="0" w:color="auto"/>
      </w:divBdr>
    </w:div>
    <w:div w:id="504784007">
      <w:bodyDiv w:val="1"/>
      <w:marLeft w:val="0"/>
      <w:marRight w:val="0"/>
      <w:marTop w:val="0"/>
      <w:marBottom w:val="0"/>
      <w:divBdr>
        <w:top w:val="none" w:sz="0" w:space="0" w:color="auto"/>
        <w:left w:val="none" w:sz="0" w:space="0" w:color="auto"/>
        <w:bottom w:val="none" w:sz="0" w:space="0" w:color="auto"/>
        <w:right w:val="none" w:sz="0" w:space="0" w:color="auto"/>
      </w:divBdr>
    </w:div>
    <w:div w:id="529684246">
      <w:bodyDiv w:val="1"/>
      <w:marLeft w:val="0"/>
      <w:marRight w:val="0"/>
      <w:marTop w:val="0"/>
      <w:marBottom w:val="0"/>
      <w:divBdr>
        <w:top w:val="none" w:sz="0" w:space="0" w:color="auto"/>
        <w:left w:val="none" w:sz="0" w:space="0" w:color="auto"/>
        <w:bottom w:val="none" w:sz="0" w:space="0" w:color="auto"/>
        <w:right w:val="none" w:sz="0" w:space="0" w:color="auto"/>
      </w:divBdr>
      <w:divsChild>
        <w:div w:id="198863345">
          <w:marLeft w:val="0"/>
          <w:marRight w:val="0"/>
          <w:marTop w:val="0"/>
          <w:marBottom w:val="0"/>
          <w:divBdr>
            <w:top w:val="none" w:sz="0" w:space="0" w:color="auto"/>
            <w:left w:val="none" w:sz="0" w:space="0" w:color="auto"/>
            <w:bottom w:val="none" w:sz="0" w:space="0" w:color="auto"/>
            <w:right w:val="none" w:sz="0" w:space="0" w:color="auto"/>
          </w:divBdr>
          <w:divsChild>
            <w:div w:id="711199668">
              <w:marLeft w:val="0"/>
              <w:marRight w:val="0"/>
              <w:marTop w:val="0"/>
              <w:marBottom w:val="0"/>
              <w:divBdr>
                <w:top w:val="none" w:sz="0" w:space="0" w:color="auto"/>
                <w:left w:val="none" w:sz="0" w:space="0" w:color="auto"/>
                <w:bottom w:val="none" w:sz="0" w:space="0" w:color="auto"/>
                <w:right w:val="none" w:sz="0" w:space="0" w:color="auto"/>
              </w:divBdr>
              <w:divsChild>
                <w:div w:id="967468821">
                  <w:marLeft w:val="0"/>
                  <w:marRight w:val="0"/>
                  <w:marTop w:val="0"/>
                  <w:marBottom w:val="0"/>
                  <w:divBdr>
                    <w:top w:val="none" w:sz="0" w:space="0" w:color="auto"/>
                    <w:left w:val="none" w:sz="0" w:space="0" w:color="auto"/>
                    <w:bottom w:val="none" w:sz="0" w:space="0" w:color="auto"/>
                    <w:right w:val="none" w:sz="0" w:space="0" w:color="auto"/>
                  </w:divBdr>
                  <w:divsChild>
                    <w:div w:id="732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953909">
          <w:marLeft w:val="0"/>
          <w:marRight w:val="0"/>
          <w:marTop w:val="0"/>
          <w:marBottom w:val="0"/>
          <w:divBdr>
            <w:top w:val="none" w:sz="0" w:space="0" w:color="auto"/>
            <w:left w:val="none" w:sz="0" w:space="0" w:color="auto"/>
            <w:bottom w:val="none" w:sz="0" w:space="0" w:color="auto"/>
            <w:right w:val="none" w:sz="0" w:space="0" w:color="auto"/>
          </w:divBdr>
          <w:divsChild>
            <w:div w:id="289089555">
              <w:marLeft w:val="0"/>
              <w:marRight w:val="0"/>
              <w:marTop w:val="0"/>
              <w:marBottom w:val="0"/>
              <w:divBdr>
                <w:top w:val="none" w:sz="0" w:space="0" w:color="auto"/>
                <w:left w:val="none" w:sz="0" w:space="0" w:color="auto"/>
                <w:bottom w:val="none" w:sz="0" w:space="0" w:color="auto"/>
                <w:right w:val="none" w:sz="0" w:space="0" w:color="auto"/>
              </w:divBdr>
              <w:divsChild>
                <w:div w:id="1526945385">
                  <w:marLeft w:val="0"/>
                  <w:marRight w:val="0"/>
                  <w:marTop w:val="0"/>
                  <w:marBottom w:val="0"/>
                  <w:divBdr>
                    <w:top w:val="none" w:sz="0" w:space="0" w:color="auto"/>
                    <w:left w:val="none" w:sz="0" w:space="0" w:color="auto"/>
                    <w:bottom w:val="none" w:sz="0" w:space="0" w:color="auto"/>
                    <w:right w:val="none" w:sz="0" w:space="0" w:color="auto"/>
                  </w:divBdr>
                  <w:divsChild>
                    <w:div w:id="16963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301127">
      <w:bodyDiv w:val="1"/>
      <w:marLeft w:val="0"/>
      <w:marRight w:val="0"/>
      <w:marTop w:val="0"/>
      <w:marBottom w:val="0"/>
      <w:divBdr>
        <w:top w:val="none" w:sz="0" w:space="0" w:color="auto"/>
        <w:left w:val="none" w:sz="0" w:space="0" w:color="auto"/>
        <w:bottom w:val="none" w:sz="0" w:space="0" w:color="auto"/>
        <w:right w:val="none" w:sz="0" w:space="0" w:color="auto"/>
      </w:divBdr>
    </w:div>
    <w:div w:id="755906503">
      <w:bodyDiv w:val="1"/>
      <w:marLeft w:val="0"/>
      <w:marRight w:val="0"/>
      <w:marTop w:val="0"/>
      <w:marBottom w:val="0"/>
      <w:divBdr>
        <w:top w:val="none" w:sz="0" w:space="0" w:color="auto"/>
        <w:left w:val="none" w:sz="0" w:space="0" w:color="auto"/>
        <w:bottom w:val="none" w:sz="0" w:space="0" w:color="auto"/>
        <w:right w:val="none" w:sz="0" w:space="0" w:color="auto"/>
      </w:divBdr>
    </w:div>
    <w:div w:id="768430024">
      <w:bodyDiv w:val="1"/>
      <w:marLeft w:val="0"/>
      <w:marRight w:val="0"/>
      <w:marTop w:val="0"/>
      <w:marBottom w:val="0"/>
      <w:divBdr>
        <w:top w:val="none" w:sz="0" w:space="0" w:color="auto"/>
        <w:left w:val="none" w:sz="0" w:space="0" w:color="auto"/>
        <w:bottom w:val="none" w:sz="0" w:space="0" w:color="auto"/>
        <w:right w:val="none" w:sz="0" w:space="0" w:color="auto"/>
      </w:divBdr>
      <w:divsChild>
        <w:div w:id="292247260">
          <w:marLeft w:val="0"/>
          <w:marRight w:val="0"/>
          <w:marTop w:val="0"/>
          <w:marBottom w:val="0"/>
          <w:divBdr>
            <w:top w:val="none" w:sz="0" w:space="0" w:color="auto"/>
            <w:left w:val="none" w:sz="0" w:space="0" w:color="auto"/>
            <w:bottom w:val="none" w:sz="0" w:space="0" w:color="auto"/>
            <w:right w:val="none" w:sz="0" w:space="0" w:color="auto"/>
          </w:divBdr>
          <w:divsChild>
            <w:div w:id="28342201">
              <w:marLeft w:val="0"/>
              <w:marRight w:val="0"/>
              <w:marTop w:val="0"/>
              <w:marBottom w:val="0"/>
              <w:divBdr>
                <w:top w:val="none" w:sz="0" w:space="0" w:color="auto"/>
                <w:left w:val="none" w:sz="0" w:space="0" w:color="auto"/>
                <w:bottom w:val="none" w:sz="0" w:space="0" w:color="auto"/>
                <w:right w:val="none" w:sz="0" w:space="0" w:color="auto"/>
              </w:divBdr>
              <w:divsChild>
                <w:div w:id="2023508290">
                  <w:marLeft w:val="0"/>
                  <w:marRight w:val="0"/>
                  <w:marTop w:val="0"/>
                  <w:marBottom w:val="0"/>
                  <w:divBdr>
                    <w:top w:val="none" w:sz="0" w:space="0" w:color="auto"/>
                    <w:left w:val="none" w:sz="0" w:space="0" w:color="auto"/>
                    <w:bottom w:val="none" w:sz="0" w:space="0" w:color="auto"/>
                    <w:right w:val="none" w:sz="0" w:space="0" w:color="auto"/>
                  </w:divBdr>
                  <w:divsChild>
                    <w:div w:id="128511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340217">
          <w:marLeft w:val="0"/>
          <w:marRight w:val="0"/>
          <w:marTop w:val="0"/>
          <w:marBottom w:val="0"/>
          <w:divBdr>
            <w:top w:val="none" w:sz="0" w:space="0" w:color="auto"/>
            <w:left w:val="none" w:sz="0" w:space="0" w:color="auto"/>
            <w:bottom w:val="none" w:sz="0" w:space="0" w:color="auto"/>
            <w:right w:val="none" w:sz="0" w:space="0" w:color="auto"/>
          </w:divBdr>
          <w:divsChild>
            <w:div w:id="1397125550">
              <w:marLeft w:val="0"/>
              <w:marRight w:val="0"/>
              <w:marTop w:val="0"/>
              <w:marBottom w:val="0"/>
              <w:divBdr>
                <w:top w:val="none" w:sz="0" w:space="0" w:color="auto"/>
                <w:left w:val="none" w:sz="0" w:space="0" w:color="auto"/>
                <w:bottom w:val="none" w:sz="0" w:space="0" w:color="auto"/>
                <w:right w:val="none" w:sz="0" w:space="0" w:color="auto"/>
              </w:divBdr>
              <w:divsChild>
                <w:div w:id="239946416">
                  <w:marLeft w:val="0"/>
                  <w:marRight w:val="0"/>
                  <w:marTop w:val="0"/>
                  <w:marBottom w:val="0"/>
                  <w:divBdr>
                    <w:top w:val="none" w:sz="0" w:space="0" w:color="auto"/>
                    <w:left w:val="none" w:sz="0" w:space="0" w:color="auto"/>
                    <w:bottom w:val="none" w:sz="0" w:space="0" w:color="auto"/>
                    <w:right w:val="none" w:sz="0" w:space="0" w:color="auto"/>
                  </w:divBdr>
                  <w:divsChild>
                    <w:div w:id="117198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579332">
      <w:bodyDiv w:val="1"/>
      <w:marLeft w:val="0"/>
      <w:marRight w:val="0"/>
      <w:marTop w:val="0"/>
      <w:marBottom w:val="0"/>
      <w:divBdr>
        <w:top w:val="none" w:sz="0" w:space="0" w:color="auto"/>
        <w:left w:val="none" w:sz="0" w:space="0" w:color="auto"/>
        <w:bottom w:val="none" w:sz="0" w:space="0" w:color="auto"/>
        <w:right w:val="none" w:sz="0" w:space="0" w:color="auto"/>
      </w:divBdr>
    </w:div>
    <w:div w:id="976496932">
      <w:bodyDiv w:val="1"/>
      <w:marLeft w:val="0"/>
      <w:marRight w:val="0"/>
      <w:marTop w:val="0"/>
      <w:marBottom w:val="0"/>
      <w:divBdr>
        <w:top w:val="none" w:sz="0" w:space="0" w:color="auto"/>
        <w:left w:val="none" w:sz="0" w:space="0" w:color="auto"/>
        <w:bottom w:val="none" w:sz="0" w:space="0" w:color="auto"/>
        <w:right w:val="none" w:sz="0" w:space="0" w:color="auto"/>
      </w:divBdr>
    </w:div>
    <w:div w:id="978605932">
      <w:bodyDiv w:val="1"/>
      <w:marLeft w:val="0"/>
      <w:marRight w:val="0"/>
      <w:marTop w:val="0"/>
      <w:marBottom w:val="0"/>
      <w:divBdr>
        <w:top w:val="none" w:sz="0" w:space="0" w:color="auto"/>
        <w:left w:val="none" w:sz="0" w:space="0" w:color="auto"/>
        <w:bottom w:val="none" w:sz="0" w:space="0" w:color="auto"/>
        <w:right w:val="none" w:sz="0" w:space="0" w:color="auto"/>
      </w:divBdr>
    </w:div>
    <w:div w:id="997616981">
      <w:bodyDiv w:val="1"/>
      <w:marLeft w:val="0"/>
      <w:marRight w:val="0"/>
      <w:marTop w:val="0"/>
      <w:marBottom w:val="0"/>
      <w:divBdr>
        <w:top w:val="none" w:sz="0" w:space="0" w:color="auto"/>
        <w:left w:val="none" w:sz="0" w:space="0" w:color="auto"/>
        <w:bottom w:val="none" w:sz="0" w:space="0" w:color="auto"/>
        <w:right w:val="none" w:sz="0" w:space="0" w:color="auto"/>
      </w:divBdr>
      <w:divsChild>
        <w:div w:id="1145969638">
          <w:marLeft w:val="0"/>
          <w:marRight w:val="0"/>
          <w:marTop w:val="0"/>
          <w:marBottom w:val="0"/>
          <w:divBdr>
            <w:top w:val="none" w:sz="0" w:space="0" w:color="auto"/>
            <w:left w:val="none" w:sz="0" w:space="0" w:color="auto"/>
            <w:bottom w:val="none" w:sz="0" w:space="0" w:color="auto"/>
            <w:right w:val="none" w:sz="0" w:space="0" w:color="auto"/>
          </w:divBdr>
          <w:divsChild>
            <w:div w:id="1430588589">
              <w:marLeft w:val="0"/>
              <w:marRight w:val="0"/>
              <w:marTop w:val="0"/>
              <w:marBottom w:val="0"/>
              <w:divBdr>
                <w:top w:val="none" w:sz="0" w:space="0" w:color="auto"/>
                <w:left w:val="none" w:sz="0" w:space="0" w:color="auto"/>
                <w:bottom w:val="none" w:sz="0" w:space="0" w:color="auto"/>
                <w:right w:val="none" w:sz="0" w:space="0" w:color="auto"/>
              </w:divBdr>
              <w:divsChild>
                <w:div w:id="1488739110">
                  <w:marLeft w:val="0"/>
                  <w:marRight w:val="0"/>
                  <w:marTop w:val="0"/>
                  <w:marBottom w:val="0"/>
                  <w:divBdr>
                    <w:top w:val="none" w:sz="0" w:space="0" w:color="auto"/>
                    <w:left w:val="none" w:sz="0" w:space="0" w:color="auto"/>
                    <w:bottom w:val="none" w:sz="0" w:space="0" w:color="auto"/>
                    <w:right w:val="none" w:sz="0" w:space="0" w:color="auto"/>
                  </w:divBdr>
                  <w:divsChild>
                    <w:div w:id="113784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8377">
          <w:marLeft w:val="0"/>
          <w:marRight w:val="0"/>
          <w:marTop w:val="0"/>
          <w:marBottom w:val="0"/>
          <w:divBdr>
            <w:top w:val="none" w:sz="0" w:space="0" w:color="auto"/>
            <w:left w:val="none" w:sz="0" w:space="0" w:color="auto"/>
            <w:bottom w:val="none" w:sz="0" w:space="0" w:color="auto"/>
            <w:right w:val="none" w:sz="0" w:space="0" w:color="auto"/>
          </w:divBdr>
          <w:divsChild>
            <w:div w:id="573590618">
              <w:marLeft w:val="0"/>
              <w:marRight w:val="0"/>
              <w:marTop w:val="0"/>
              <w:marBottom w:val="0"/>
              <w:divBdr>
                <w:top w:val="none" w:sz="0" w:space="0" w:color="auto"/>
                <w:left w:val="none" w:sz="0" w:space="0" w:color="auto"/>
                <w:bottom w:val="none" w:sz="0" w:space="0" w:color="auto"/>
                <w:right w:val="none" w:sz="0" w:space="0" w:color="auto"/>
              </w:divBdr>
              <w:divsChild>
                <w:div w:id="1537082005">
                  <w:marLeft w:val="0"/>
                  <w:marRight w:val="0"/>
                  <w:marTop w:val="0"/>
                  <w:marBottom w:val="0"/>
                  <w:divBdr>
                    <w:top w:val="none" w:sz="0" w:space="0" w:color="auto"/>
                    <w:left w:val="none" w:sz="0" w:space="0" w:color="auto"/>
                    <w:bottom w:val="none" w:sz="0" w:space="0" w:color="auto"/>
                    <w:right w:val="none" w:sz="0" w:space="0" w:color="auto"/>
                  </w:divBdr>
                  <w:divsChild>
                    <w:div w:id="167302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201895">
      <w:bodyDiv w:val="1"/>
      <w:marLeft w:val="0"/>
      <w:marRight w:val="0"/>
      <w:marTop w:val="0"/>
      <w:marBottom w:val="0"/>
      <w:divBdr>
        <w:top w:val="none" w:sz="0" w:space="0" w:color="auto"/>
        <w:left w:val="none" w:sz="0" w:space="0" w:color="auto"/>
        <w:bottom w:val="none" w:sz="0" w:space="0" w:color="auto"/>
        <w:right w:val="none" w:sz="0" w:space="0" w:color="auto"/>
      </w:divBdr>
    </w:div>
    <w:div w:id="1156648932">
      <w:bodyDiv w:val="1"/>
      <w:marLeft w:val="0"/>
      <w:marRight w:val="0"/>
      <w:marTop w:val="0"/>
      <w:marBottom w:val="0"/>
      <w:divBdr>
        <w:top w:val="none" w:sz="0" w:space="0" w:color="auto"/>
        <w:left w:val="none" w:sz="0" w:space="0" w:color="auto"/>
        <w:bottom w:val="none" w:sz="0" w:space="0" w:color="auto"/>
        <w:right w:val="none" w:sz="0" w:space="0" w:color="auto"/>
      </w:divBdr>
    </w:div>
    <w:div w:id="1187326315">
      <w:bodyDiv w:val="1"/>
      <w:marLeft w:val="0"/>
      <w:marRight w:val="0"/>
      <w:marTop w:val="0"/>
      <w:marBottom w:val="0"/>
      <w:divBdr>
        <w:top w:val="none" w:sz="0" w:space="0" w:color="auto"/>
        <w:left w:val="none" w:sz="0" w:space="0" w:color="auto"/>
        <w:bottom w:val="none" w:sz="0" w:space="0" w:color="auto"/>
        <w:right w:val="none" w:sz="0" w:space="0" w:color="auto"/>
      </w:divBdr>
    </w:div>
    <w:div w:id="1192767330">
      <w:bodyDiv w:val="1"/>
      <w:marLeft w:val="0"/>
      <w:marRight w:val="0"/>
      <w:marTop w:val="0"/>
      <w:marBottom w:val="0"/>
      <w:divBdr>
        <w:top w:val="none" w:sz="0" w:space="0" w:color="auto"/>
        <w:left w:val="none" w:sz="0" w:space="0" w:color="auto"/>
        <w:bottom w:val="none" w:sz="0" w:space="0" w:color="auto"/>
        <w:right w:val="none" w:sz="0" w:space="0" w:color="auto"/>
      </w:divBdr>
      <w:divsChild>
        <w:div w:id="153765413">
          <w:marLeft w:val="0"/>
          <w:marRight w:val="0"/>
          <w:marTop w:val="0"/>
          <w:marBottom w:val="0"/>
          <w:divBdr>
            <w:top w:val="none" w:sz="0" w:space="0" w:color="auto"/>
            <w:left w:val="none" w:sz="0" w:space="0" w:color="auto"/>
            <w:bottom w:val="none" w:sz="0" w:space="0" w:color="auto"/>
            <w:right w:val="none" w:sz="0" w:space="0" w:color="auto"/>
          </w:divBdr>
          <w:divsChild>
            <w:div w:id="1481726232">
              <w:marLeft w:val="0"/>
              <w:marRight w:val="0"/>
              <w:marTop w:val="0"/>
              <w:marBottom w:val="0"/>
              <w:divBdr>
                <w:top w:val="none" w:sz="0" w:space="0" w:color="auto"/>
                <w:left w:val="none" w:sz="0" w:space="0" w:color="auto"/>
                <w:bottom w:val="none" w:sz="0" w:space="0" w:color="auto"/>
                <w:right w:val="none" w:sz="0" w:space="0" w:color="auto"/>
              </w:divBdr>
              <w:divsChild>
                <w:div w:id="548300416">
                  <w:marLeft w:val="0"/>
                  <w:marRight w:val="0"/>
                  <w:marTop w:val="0"/>
                  <w:marBottom w:val="0"/>
                  <w:divBdr>
                    <w:top w:val="none" w:sz="0" w:space="0" w:color="auto"/>
                    <w:left w:val="none" w:sz="0" w:space="0" w:color="auto"/>
                    <w:bottom w:val="none" w:sz="0" w:space="0" w:color="auto"/>
                    <w:right w:val="none" w:sz="0" w:space="0" w:color="auto"/>
                  </w:divBdr>
                  <w:divsChild>
                    <w:div w:id="205457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83440">
          <w:marLeft w:val="0"/>
          <w:marRight w:val="0"/>
          <w:marTop w:val="0"/>
          <w:marBottom w:val="0"/>
          <w:divBdr>
            <w:top w:val="none" w:sz="0" w:space="0" w:color="auto"/>
            <w:left w:val="none" w:sz="0" w:space="0" w:color="auto"/>
            <w:bottom w:val="none" w:sz="0" w:space="0" w:color="auto"/>
            <w:right w:val="none" w:sz="0" w:space="0" w:color="auto"/>
          </w:divBdr>
          <w:divsChild>
            <w:div w:id="1051225467">
              <w:marLeft w:val="0"/>
              <w:marRight w:val="0"/>
              <w:marTop w:val="0"/>
              <w:marBottom w:val="0"/>
              <w:divBdr>
                <w:top w:val="none" w:sz="0" w:space="0" w:color="auto"/>
                <w:left w:val="none" w:sz="0" w:space="0" w:color="auto"/>
                <w:bottom w:val="none" w:sz="0" w:space="0" w:color="auto"/>
                <w:right w:val="none" w:sz="0" w:space="0" w:color="auto"/>
              </w:divBdr>
              <w:divsChild>
                <w:div w:id="2140761254">
                  <w:marLeft w:val="0"/>
                  <w:marRight w:val="0"/>
                  <w:marTop w:val="0"/>
                  <w:marBottom w:val="0"/>
                  <w:divBdr>
                    <w:top w:val="none" w:sz="0" w:space="0" w:color="auto"/>
                    <w:left w:val="none" w:sz="0" w:space="0" w:color="auto"/>
                    <w:bottom w:val="none" w:sz="0" w:space="0" w:color="auto"/>
                    <w:right w:val="none" w:sz="0" w:space="0" w:color="auto"/>
                  </w:divBdr>
                  <w:divsChild>
                    <w:div w:id="3952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704614">
      <w:bodyDiv w:val="1"/>
      <w:marLeft w:val="0"/>
      <w:marRight w:val="0"/>
      <w:marTop w:val="0"/>
      <w:marBottom w:val="0"/>
      <w:divBdr>
        <w:top w:val="none" w:sz="0" w:space="0" w:color="auto"/>
        <w:left w:val="none" w:sz="0" w:space="0" w:color="auto"/>
        <w:bottom w:val="none" w:sz="0" w:space="0" w:color="auto"/>
        <w:right w:val="none" w:sz="0" w:space="0" w:color="auto"/>
      </w:divBdr>
      <w:divsChild>
        <w:div w:id="1036080480">
          <w:marLeft w:val="0"/>
          <w:marRight w:val="0"/>
          <w:marTop w:val="0"/>
          <w:marBottom w:val="0"/>
          <w:divBdr>
            <w:top w:val="none" w:sz="0" w:space="0" w:color="auto"/>
            <w:left w:val="none" w:sz="0" w:space="0" w:color="auto"/>
            <w:bottom w:val="none" w:sz="0" w:space="0" w:color="auto"/>
            <w:right w:val="none" w:sz="0" w:space="0" w:color="auto"/>
          </w:divBdr>
          <w:divsChild>
            <w:div w:id="1835413692">
              <w:marLeft w:val="0"/>
              <w:marRight w:val="0"/>
              <w:marTop w:val="0"/>
              <w:marBottom w:val="0"/>
              <w:divBdr>
                <w:top w:val="none" w:sz="0" w:space="0" w:color="auto"/>
                <w:left w:val="none" w:sz="0" w:space="0" w:color="auto"/>
                <w:bottom w:val="none" w:sz="0" w:space="0" w:color="auto"/>
                <w:right w:val="none" w:sz="0" w:space="0" w:color="auto"/>
              </w:divBdr>
              <w:divsChild>
                <w:div w:id="2033262564">
                  <w:marLeft w:val="0"/>
                  <w:marRight w:val="0"/>
                  <w:marTop w:val="0"/>
                  <w:marBottom w:val="0"/>
                  <w:divBdr>
                    <w:top w:val="none" w:sz="0" w:space="0" w:color="auto"/>
                    <w:left w:val="none" w:sz="0" w:space="0" w:color="auto"/>
                    <w:bottom w:val="none" w:sz="0" w:space="0" w:color="auto"/>
                    <w:right w:val="none" w:sz="0" w:space="0" w:color="auto"/>
                  </w:divBdr>
                  <w:divsChild>
                    <w:div w:id="3730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31406">
          <w:marLeft w:val="0"/>
          <w:marRight w:val="0"/>
          <w:marTop w:val="0"/>
          <w:marBottom w:val="0"/>
          <w:divBdr>
            <w:top w:val="none" w:sz="0" w:space="0" w:color="auto"/>
            <w:left w:val="none" w:sz="0" w:space="0" w:color="auto"/>
            <w:bottom w:val="none" w:sz="0" w:space="0" w:color="auto"/>
            <w:right w:val="none" w:sz="0" w:space="0" w:color="auto"/>
          </w:divBdr>
          <w:divsChild>
            <w:div w:id="2012096169">
              <w:marLeft w:val="0"/>
              <w:marRight w:val="0"/>
              <w:marTop w:val="0"/>
              <w:marBottom w:val="0"/>
              <w:divBdr>
                <w:top w:val="none" w:sz="0" w:space="0" w:color="auto"/>
                <w:left w:val="none" w:sz="0" w:space="0" w:color="auto"/>
                <w:bottom w:val="none" w:sz="0" w:space="0" w:color="auto"/>
                <w:right w:val="none" w:sz="0" w:space="0" w:color="auto"/>
              </w:divBdr>
              <w:divsChild>
                <w:div w:id="489252918">
                  <w:marLeft w:val="0"/>
                  <w:marRight w:val="0"/>
                  <w:marTop w:val="0"/>
                  <w:marBottom w:val="0"/>
                  <w:divBdr>
                    <w:top w:val="none" w:sz="0" w:space="0" w:color="auto"/>
                    <w:left w:val="none" w:sz="0" w:space="0" w:color="auto"/>
                    <w:bottom w:val="none" w:sz="0" w:space="0" w:color="auto"/>
                    <w:right w:val="none" w:sz="0" w:space="0" w:color="auto"/>
                  </w:divBdr>
                  <w:divsChild>
                    <w:div w:id="17897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00761">
      <w:bodyDiv w:val="1"/>
      <w:marLeft w:val="0"/>
      <w:marRight w:val="0"/>
      <w:marTop w:val="0"/>
      <w:marBottom w:val="0"/>
      <w:divBdr>
        <w:top w:val="none" w:sz="0" w:space="0" w:color="auto"/>
        <w:left w:val="none" w:sz="0" w:space="0" w:color="auto"/>
        <w:bottom w:val="none" w:sz="0" w:space="0" w:color="auto"/>
        <w:right w:val="none" w:sz="0" w:space="0" w:color="auto"/>
      </w:divBdr>
      <w:divsChild>
        <w:div w:id="784541638">
          <w:marLeft w:val="0"/>
          <w:marRight w:val="0"/>
          <w:marTop w:val="0"/>
          <w:marBottom w:val="0"/>
          <w:divBdr>
            <w:top w:val="none" w:sz="0" w:space="0" w:color="auto"/>
            <w:left w:val="none" w:sz="0" w:space="0" w:color="auto"/>
            <w:bottom w:val="none" w:sz="0" w:space="0" w:color="auto"/>
            <w:right w:val="none" w:sz="0" w:space="0" w:color="auto"/>
          </w:divBdr>
          <w:divsChild>
            <w:div w:id="2061897430">
              <w:marLeft w:val="0"/>
              <w:marRight w:val="0"/>
              <w:marTop w:val="0"/>
              <w:marBottom w:val="0"/>
              <w:divBdr>
                <w:top w:val="none" w:sz="0" w:space="0" w:color="auto"/>
                <w:left w:val="none" w:sz="0" w:space="0" w:color="auto"/>
                <w:bottom w:val="none" w:sz="0" w:space="0" w:color="auto"/>
                <w:right w:val="none" w:sz="0" w:space="0" w:color="auto"/>
              </w:divBdr>
              <w:divsChild>
                <w:div w:id="1169370332">
                  <w:marLeft w:val="0"/>
                  <w:marRight w:val="0"/>
                  <w:marTop w:val="0"/>
                  <w:marBottom w:val="0"/>
                  <w:divBdr>
                    <w:top w:val="none" w:sz="0" w:space="0" w:color="auto"/>
                    <w:left w:val="none" w:sz="0" w:space="0" w:color="auto"/>
                    <w:bottom w:val="none" w:sz="0" w:space="0" w:color="auto"/>
                    <w:right w:val="none" w:sz="0" w:space="0" w:color="auto"/>
                  </w:divBdr>
                  <w:divsChild>
                    <w:div w:id="1599556268">
                      <w:marLeft w:val="0"/>
                      <w:marRight w:val="0"/>
                      <w:marTop w:val="0"/>
                      <w:marBottom w:val="0"/>
                      <w:divBdr>
                        <w:top w:val="none" w:sz="0" w:space="0" w:color="auto"/>
                        <w:left w:val="none" w:sz="0" w:space="0" w:color="auto"/>
                        <w:bottom w:val="none" w:sz="0" w:space="0" w:color="auto"/>
                        <w:right w:val="none" w:sz="0" w:space="0" w:color="auto"/>
                      </w:divBdr>
                      <w:divsChild>
                        <w:div w:id="553127589">
                          <w:marLeft w:val="0"/>
                          <w:marRight w:val="0"/>
                          <w:marTop w:val="0"/>
                          <w:marBottom w:val="0"/>
                          <w:divBdr>
                            <w:top w:val="none" w:sz="0" w:space="0" w:color="auto"/>
                            <w:left w:val="none" w:sz="0" w:space="0" w:color="auto"/>
                            <w:bottom w:val="none" w:sz="0" w:space="0" w:color="auto"/>
                            <w:right w:val="none" w:sz="0" w:space="0" w:color="auto"/>
                          </w:divBdr>
                          <w:divsChild>
                            <w:div w:id="1803645397">
                              <w:marLeft w:val="0"/>
                              <w:marRight w:val="0"/>
                              <w:marTop w:val="0"/>
                              <w:marBottom w:val="0"/>
                              <w:divBdr>
                                <w:top w:val="none" w:sz="0" w:space="0" w:color="auto"/>
                                <w:left w:val="none" w:sz="0" w:space="0" w:color="auto"/>
                                <w:bottom w:val="none" w:sz="0" w:space="0" w:color="auto"/>
                                <w:right w:val="none" w:sz="0" w:space="0" w:color="auto"/>
                              </w:divBdr>
                              <w:divsChild>
                                <w:div w:id="443185120">
                                  <w:marLeft w:val="0"/>
                                  <w:marRight w:val="0"/>
                                  <w:marTop w:val="0"/>
                                  <w:marBottom w:val="0"/>
                                  <w:divBdr>
                                    <w:top w:val="none" w:sz="0" w:space="0" w:color="auto"/>
                                    <w:left w:val="none" w:sz="0" w:space="0" w:color="auto"/>
                                    <w:bottom w:val="none" w:sz="0" w:space="0" w:color="auto"/>
                                    <w:right w:val="none" w:sz="0" w:space="0" w:color="auto"/>
                                  </w:divBdr>
                                  <w:divsChild>
                                    <w:div w:id="2051564765">
                                      <w:marLeft w:val="0"/>
                                      <w:marRight w:val="0"/>
                                      <w:marTop w:val="0"/>
                                      <w:marBottom w:val="0"/>
                                      <w:divBdr>
                                        <w:top w:val="none" w:sz="0" w:space="0" w:color="auto"/>
                                        <w:left w:val="none" w:sz="0" w:space="0" w:color="auto"/>
                                        <w:bottom w:val="none" w:sz="0" w:space="0" w:color="auto"/>
                                        <w:right w:val="none" w:sz="0" w:space="0" w:color="auto"/>
                                      </w:divBdr>
                                      <w:divsChild>
                                        <w:div w:id="1969432812">
                                          <w:marLeft w:val="0"/>
                                          <w:marRight w:val="0"/>
                                          <w:marTop w:val="0"/>
                                          <w:marBottom w:val="0"/>
                                          <w:divBdr>
                                            <w:top w:val="none" w:sz="0" w:space="0" w:color="auto"/>
                                            <w:left w:val="none" w:sz="0" w:space="0" w:color="auto"/>
                                            <w:bottom w:val="none" w:sz="0" w:space="0" w:color="auto"/>
                                            <w:right w:val="none" w:sz="0" w:space="0" w:color="auto"/>
                                          </w:divBdr>
                                          <w:divsChild>
                                            <w:div w:id="812677637">
                                              <w:marLeft w:val="0"/>
                                              <w:marRight w:val="0"/>
                                              <w:marTop w:val="0"/>
                                              <w:marBottom w:val="0"/>
                                              <w:divBdr>
                                                <w:top w:val="none" w:sz="0" w:space="0" w:color="auto"/>
                                                <w:left w:val="none" w:sz="0" w:space="0" w:color="auto"/>
                                                <w:bottom w:val="none" w:sz="0" w:space="0" w:color="auto"/>
                                                <w:right w:val="none" w:sz="0" w:space="0" w:color="auto"/>
                                              </w:divBdr>
                                              <w:divsChild>
                                                <w:div w:id="773330666">
                                                  <w:marLeft w:val="0"/>
                                                  <w:marRight w:val="0"/>
                                                  <w:marTop w:val="0"/>
                                                  <w:marBottom w:val="0"/>
                                                  <w:divBdr>
                                                    <w:top w:val="none" w:sz="0" w:space="0" w:color="auto"/>
                                                    <w:left w:val="none" w:sz="0" w:space="0" w:color="auto"/>
                                                    <w:bottom w:val="none" w:sz="0" w:space="0" w:color="auto"/>
                                                    <w:right w:val="none" w:sz="0" w:space="0" w:color="auto"/>
                                                  </w:divBdr>
                                                  <w:divsChild>
                                                    <w:div w:id="1596792055">
                                                      <w:marLeft w:val="0"/>
                                                      <w:marRight w:val="0"/>
                                                      <w:marTop w:val="0"/>
                                                      <w:marBottom w:val="0"/>
                                                      <w:divBdr>
                                                        <w:top w:val="none" w:sz="0" w:space="0" w:color="auto"/>
                                                        <w:left w:val="none" w:sz="0" w:space="0" w:color="auto"/>
                                                        <w:bottom w:val="none" w:sz="0" w:space="0" w:color="auto"/>
                                                        <w:right w:val="none" w:sz="0" w:space="0" w:color="auto"/>
                                                      </w:divBdr>
                                                      <w:divsChild>
                                                        <w:div w:id="128807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540123">
                                              <w:marLeft w:val="0"/>
                                              <w:marRight w:val="0"/>
                                              <w:marTop w:val="0"/>
                                              <w:marBottom w:val="0"/>
                                              <w:divBdr>
                                                <w:top w:val="none" w:sz="0" w:space="0" w:color="auto"/>
                                                <w:left w:val="none" w:sz="0" w:space="0" w:color="auto"/>
                                                <w:bottom w:val="none" w:sz="0" w:space="0" w:color="auto"/>
                                                <w:right w:val="none" w:sz="0" w:space="0" w:color="auto"/>
                                              </w:divBdr>
                                              <w:divsChild>
                                                <w:div w:id="1104689146">
                                                  <w:marLeft w:val="0"/>
                                                  <w:marRight w:val="0"/>
                                                  <w:marTop w:val="0"/>
                                                  <w:marBottom w:val="0"/>
                                                  <w:divBdr>
                                                    <w:top w:val="none" w:sz="0" w:space="0" w:color="auto"/>
                                                    <w:left w:val="none" w:sz="0" w:space="0" w:color="auto"/>
                                                    <w:bottom w:val="none" w:sz="0" w:space="0" w:color="auto"/>
                                                    <w:right w:val="none" w:sz="0" w:space="0" w:color="auto"/>
                                                  </w:divBdr>
                                                  <w:divsChild>
                                                    <w:div w:id="962031412">
                                                      <w:marLeft w:val="0"/>
                                                      <w:marRight w:val="0"/>
                                                      <w:marTop w:val="0"/>
                                                      <w:marBottom w:val="0"/>
                                                      <w:divBdr>
                                                        <w:top w:val="none" w:sz="0" w:space="0" w:color="auto"/>
                                                        <w:left w:val="none" w:sz="0" w:space="0" w:color="auto"/>
                                                        <w:bottom w:val="none" w:sz="0" w:space="0" w:color="auto"/>
                                                        <w:right w:val="none" w:sz="0" w:space="0" w:color="auto"/>
                                                      </w:divBdr>
                                                      <w:divsChild>
                                                        <w:div w:id="7303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008378">
          <w:marLeft w:val="0"/>
          <w:marRight w:val="0"/>
          <w:marTop w:val="0"/>
          <w:marBottom w:val="0"/>
          <w:divBdr>
            <w:top w:val="none" w:sz="0" w:space="0" w:color="auto"/>
            <w:left w:val="none" w:sz="0" w:space="0" w:color="auto"/>
            <w:bottom w:val="none" w:sz="0" w:space="0" w:color="auto"/>
            <w:right w:val="none" w:sz="0" w:space="0" w:color="auto"/>
          </w:divBdr>
          <w:divsChild>
            <w:div w:id="1599681269">
              <w:marLeft w:val="0"/>
              <w:marRight w:val="0"/>
              <w:marTop w:val="0"/>
              <w:marBottom w:val="0"/>
              <w:divBdr>
                <w:top w:val="none" w:sz="0" w:space="0" w:color="auto"/>
                <w:left w:val="none" w:sz="0" w:space="0" w:color="auto"/>
                <w:bottom w:val="none" w:sz="0" w:space="0" w:color="auto"/>
                <w:right w:val="none" w:sz="0" w:space="0" w:color="auto"/>
              </w:divBdr>
              <w:divsChild>
                <w:div w:id="17013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72115">
      <w:bodyDiv w:val="1"/>
      <w:marLeft w:val="0"/>
      <w:marRight w:val="0"/>
      <w:marTop w:val="0"/>
      <w:marBottom w:val="0"/>
      <w:divBdr>
        <w:top w:val="none" w:sz="0" w:space="0" w:color="auto"/>
        <w:left w:val="none" w:sz="0" w:space="0" w:color="auto"/>
        <w:bottom w:val="none" w:sz="0" w:space="0" w:color="auto"/>
        <w:right w:val="none" w:sz="0" w:space="0" w:color="auto"/>
      </w:divBdr>
      <w:divsChild>
        <w:div w:id="1011639331">
          <w:marLeft w:val="0"/>
          <w:marRight w:val="0"/>
          <w:marTop w:val="0"/>
          <w:marBottom w:val="0"/>
          <w:divBdr>
            <w:top w:val="none" w:sz="0" w:space="0" w:color="auto"/>
            <w:left w:val="none" w:sz="0" w:space="0" w:color="auto"/>
            <w:bottom w:val="none" w:sz="0" w:space="0" w:color="auto"/>
            <w:right w:val="none" w:sz="0" w:space="0" w:color="auto"/>
          </w:divBdr>
          <w:divsChild>
            <w:div w:id="1677027320">
              <w:marLeft w:val="0"/>
              <w:marRight w:val="0"/>
              <w:marTop w:val="0"/>
              <w:marBottom w:val="0"/>
              <w:divBdr>
                <w:top w:val="none" w:sz="0" w:space="0" w:color="auto"/>
                <w:left w:val="none" w:sz="0" w:space="0" w:color="auto"/>
                <w:bottom w:val="none" w:sz="0" w:space="0" w:color="auto"/>
                <w:right w:val="none" w:sz="0" w:space="0" w:color="auto"/>
              </w:divBdr>
              <w:divsChild>
                <w:div w:id="458305665">
                  <w:marLeft w:val="0"/>
                  <w:marRight w:val="0"/>
                  <w:marTop w:val="0"/>
                  <w:marBottom w:val="0"/>
                  <w:divBdr>
                    <w:top w:val="none" w:sz="0" w:space="0" w:color="auto"/>
                    <w:left w:val="none" w:sz="0" w:space="0" w:color="auto"/>
                    <w:bottom w:val="none" w:sz="0" w:space="0" w:color="auto"/>
                    <w:right w:val="none" w:sz="0" w:space="0" w:color="auto"/>
                  </w:divBdr>
                  <w:divsChild>
                    <w:div w:id="210738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1877">
          <w:marLeft w:val="0"/>
          <w:marRight w:val="0"/>
          <w:marTop w:val="0"/>
          <w:marBottom w:val="0"/>
          <w:divBdr>
            <w:top w:val="none" w:sz="0" w:space="0" w:color="auto"/>
            <w:left w:val="none" w:sz="0" w:space="0" w:color="auto"/>
            <w:bottom w:val="none" w:sz="0" w:space="0" w:color="auto"/>
            <w:right w:val="none" w:sz="0" w:space="0" w:color="auto"/>
          </w:divBdr>
          <w:divsChild>
            <w:div w:id="1663968282">
              <w:marLeft w:val="0"/>
              <w:marRight w:val="0"/>
              <w:marTop w:val="0"/>
              <w:marBottom w:val="0"/>
              <w:divBdr>
                <w:top w:val="none" w:sz="0" w:space="0" w:color="auto"/>
                <w:left w:val="none" w:sz="0" w:space="0" w:color="auto"/>
                <w:bottom w:val="none" w:sz="0" w:space="0" w:color="auto"/>
                <w:right w:val="none" w:sz="0" w:space="0" w:color="auto"/>
              </w:divBdr>
              <w:divsChild>
                <w:div w:id="2016956751">
                  <w:marLeft w:val="0"/>
                  <w:marRight w:val="0"/>
                  <w:marTop w:val="0"/>
                  <w:marBottom w:val="0"/>
                  <w:divBdr>
                    <w:top w:val="none" w:sz="0" w:space="0" w:color="auto"/>
                    <w:left w:val="none" w:sz="0" w:space="0" w:color="auto"/>
                    <w:bottom w:val="none" w:sz="0" w:space="0" w:color="auto"/>
                    <w:right w:val="none" w:sz="0" w:space="0" w:color="auto"/>
                  </w:divBdr>
                  <w:divsChild>
                    <w:div w:id="8612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711227">
      <w:bodyDiv w:val="1"/>
      <w:marLeft w:val="0"/>
      <w:marRight w:val="0"/>
      <w:marTop w:val="0"/>
      <w:marBottom w:val="0"/>
      <w:divBdr>
        <w:top w:val="none" w:sz="0" w:space="0" w:color="auto"/>
        <w:left w:val="none" w:sz="0" w:space="0" w:color="auto"/>
        <w:bottom w:val="none" w:sz="0" w:space="0" w:color="auto"/>
        <w:right w:val="none" w:sz="0" w:space="0" w:color="auto"/>
      </w:divBdr>
      <w:divsChild>
        <w:div w:id="371655195">
          <w:marLeft w:val="0"/>
          <w:marRight w:val="0"/>
          <w:marTop w:val="0"/>
          <w:marBottom w:val="0"/>
          <w:divBdr>
            <w:top w:val="none" w:sz="0" w:space="0" w:color="auto"/>
            <w:left w:val="none" w:sz="0" w:space="0" w:color="auto"/>
            <w:bottom w:val="none" w:sz="0" w:space="0" w:color="auto"/>
            <w:right w:val="none" w:sz="0" w:space="0" w:color="auto"/>
          </w:divBdr>
          <w:divsChild>
            <w:div w:id="310525370">
              <w:marLeft w:val="0"/>
              <w:marRight w:val="0"/>
              <w:marTop w:val="0"/>
              <w:marBottom w:val="0"/>
              <w:divBdr>
                <w:top w:val="none" w:sz="0" w:space="0" w:color="auto"/>
                <w:left w:val="none" w:sz="0" w:space="0" w:color="auto"/>
                <w:bottom w:val="none" w:sz="0" w:space="0" w:color="auto"/>
                <w:right w:val="none" w:sz="0" w:space="0" w:color="auto"/>
              </w:divBdr>
              <w:divsChild>
                <w:div w:id="423499047">
                  <w:marLeft w:val="0"/>
                  <w:marRight w:val="0"/>
                  <w:marTop w:val="0"/>
                  <w:marBottom w:val="0"/>
                  <w:divBdr>
                    <w:top w:val="none" w:sz="0" w:space="0" w:color="auto"/>
                    <w:left w:val="none" w:sz="0" w:space="0" w:color="auto"/>
                    <w:bottom w:val="none" w:sz="0" w:space="0" w:color="auto"/>
                    <w:right w:val="none" w:sz="0" w:space="0" w:color="auto"/>
                  </w:divBdr>
                  <w:divsChild>
                    <w:div w:id="4400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54514">
          <w:marLeft w:val="0"/>
          <w:marRight w:val="0"/>
          <w:marTop w:val="0"/>
          <w:marBottom w:val="0"/>
          <w:divBdr>
            <w:top w:val="none" w:sz="0" w:space="0" w:color="auto"/>
            <w:left w:val="none" w:sz="0" w:space="0" w:color="auto"/>
            <w:bottom w:val="none" w:sz="0" w:space="0" w:color="auto"/>
            <w:right w:val="none" w:sz="0" w:space="0" w:color="auto"/>
          </w:divBdr>
          <w:divsChild>
            <w:div w:id="1864978659">
              <w:marLeft w:val="0"/>
              <w:marRight w:val="0"/>
              <w:marTop w:val="0"/>
              <w:marBottom w:val="0"/>
              <w:divBdr>
                <w:top w:val="none" w:sz="0" w:space="0" w:color="auto"/>
                <w:left w:val="none" w:sz="0" w:space="0" w:color="auto"/>
                <w:bottom w:val="none" w:sz="0" w:space="0" w:color="auto"/>
                <w:right w:val="none" w:sz="0" w:space="0" w:color="auto"/>
              </w:divBdr>
              <w:divsChild>
                <w:div w:id="2018657034">
                  <w:marLeft w:val="0"/>
                  <w:marRight w:val="0"/>
                  <w:marTop w:val="0"/>
                  <w:marBottom w:val="0"/>
                  <w:divBdr>
                    <w:top w:val="none" w:sz="0" w:space="0" w:color="auto"/>
                    <w:left w:val="none" w:sz="0" w:space="0" w:color="auto"/>
                    <w:bottom w:val="none" w:sz="0" w:space="0" w:color="auto"/>
                    <w:right w:val="none" w:sz="0" w:space="0" w:color="auto"/>
                  </w:divBdr>
                  <w:divsChild>
                    <w:div w:id="11166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09163">
      <w:bodyDiv w:val="1"/>
      <w:marLeft w:val="0"/>
      <w:marRight w:val="0"/>
      <w:marTop w:val="0"/>
      <w:marBottom w:val="0"/>
      <w:divBdr>
        <w:top w:val="none" w:sz="0" w:space="0" w:color="auto"/>
        <w:left w:val="none" w:sz="0" w:space="0" w:color="auto"/>
        <w:bottom w:val="none" w:sz="0" w:space="0" w:color="auto"/>
        <w:right w:val="none" w:sz="0" w:space="0" w:color="auto"/>
      </w:divBdr>
    </w:div>
    <w:div w:id="1442141605">
      <w:bodyDiv w:val="1"/>
      <w:marLeft w:val="0"/>
      <w:marRight w:val="0"/>
      <w:marTop w:val="0"/>
      <w:marBottom w:val="0"/>
      <w:divBdr>
        <w:top w:val="none" w:sz="0" w:space="0" w:color="auto"/>
        <w:left w:val="none" w:sz="0" w:space="0" w:color="auto"/>
        <w:bottom w:val="none" w:sz="0" w:space="0" w:color="auto"/>
        <w:right w:val="none" w:sz="0" w:space="0" w:color="auto"/>
      </w:divBdr>
    </w:div>
    <w:div w:id="1556431472">
      <w:bodyDiv w:val="1"/>
      <w:marLeft w:val="0"/>
      <w:marRight w:val="0"/>
      <w:marTop w:val="0"/>
      <w:marBottom w:val="0"/>
      <w:divBdr>
        <w:top w:val="none" w:sz="0" w:space="0" w:color="auto"/>
        <w:left w:val="none" w:sz="0" w:space="0" w:color="auto"/>
        <w:bottom w:val="none" w:sz="0" w:space="0" w:color="auto"/>
        <w:right w:val="none" w:sz="0" w:space="0" w:color="auto"/>
      </w:divBdr>
    </w:div>
    <w:div w:id="1617130817">
      <w:bodyDiv w:val="1"/>
      <w:marLeft w:val="0"/>
      <w:marRight w:val="0"/>
      <w:marTop w:val="0"/>
      <w:marBottom w:val="0"/>
      <w:divBdr>
        <w:top w:val="none" w:sz="0" w:space="0" w:color="auto"/>
        <w:left w:val="none" w:sz="0" w:space="0" w:color="auto"/>
        <w:bottom w:val="none" w:sz="0" w:space="0" w:color="auto"/>
        <w:right w:val="none" w:sz="0" w:space="0" w:color="auto"/>
      </w:divBdr>
    </w:div>
    <w:div w:id="1637293112">
      <w:bodyDiv w:val="1"/>
      <w:marLeft w:val="0"/>
      <w:marRight w:val="0"/>
      <w:marTop w:val="0"/>
      <w:marBottom w:val="0"/>
      <w:divBdr>
        <w:top w:val="none" w:sz="0" w:space="0" w:color="auto"/>
        <w:left w:val="none" w:sz="0" w:space="0" w:color="auto"/>
        <w:bottom w:val="none" w:sz="0" w:space="0" w:color="auto"/>
        <w:right w:val="none" w:sz="0" w:space="0" w:color="auto"/>
      </w:divBdr>
      <w:divsChild>
        <w:div w:id="985159305">
          <w:marLeft w:val="0"/>
          <w:marRight w:val="0"/>
          <w:marTop w:val="0"/>
          <w:marBottom w:val="0"/>
          <w:divBdr>
            <w:top w:val="none" w:sz="0" w:space="0" w:color="auto"/>
            <w:left w:val="none" w:sz="0" w:space="0" w:color="auto"/>
            <w:bottom w:val="none" w:sz="0" w:space="0" w:color="auto"/>
            <w:right w:val="none" w:sz="0" w:space="0" w:color="auto"/>
          </w:divBdr>
          <w:divsChild>
            <w:div w:id="2101949395">
              <w:marLeft w:val="0"/>
              <w:marRight w:val="0"/>
              <w:marTop w:val="0"/>
              <w:marBottom w:val="0"/>
              <w:divBdr>
                <w:top w:val="none" w:sz="0" w:space="0" w:color="auto"/>
                <w:left w:val="none" w:sz="0" w:space="0" w:color="auto"/>
                <w:bottom w:val="none" w:sz="0" w:space="0" w:color="auto"/>
                <w:right w:val="none" w:sz="0" w:space="0" w:color="auto"/>
              </w:divBdr>
              <w:divsChild>
                <w:div w:id="868183484">
                  <w:marLeft w:val="0"/>
                  <w:marRight w:val="0"/>
                  <w:marTop w:val="0"/>
                  <w:marBottom w:val="0"/>
                  <w:divBdr>
                    <w:top w:val="none" w:sz="0" w:space="0" w:color="auto"/>
                    <w:left w:val="none" w:sz="0" w:space="0" w:color="auto"/>
                    <w:bottom w:val="none" w:sz="0" w:space="0" w:color="auto"/>
                    <w:right w:val="none" w:sz="0" w:space="0" w:color="auto"/>
                  </w:divBdr>
                  <w:divsChild>
                    <w:div w:id="97256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969627">
          <w:marLeft w:val="0"/>
          <w:marRight w:val="0"/>
          <w:marTop w:val="0"/>
          <w:marBottom w:val="0"/>
          <w:divBdr>
            <w:top w:val="none" w:sz="0" w:space="0" w:color="auto"/>
            <w:left w:val="none" w:sz="0" w:space="0" w:color="auto"/>
            <w:bottom w:val="none" w:sz="0" w:space="0" w:color="auto"/>
            <w:right w:val="none" w:sz="0" w:space="0" w:color="auto"/>
          </w:divBdr>
          <w:divsChild>
            <w:div w:id="1584678855">
              <w:marLeft w:val="0"/>
              <w:marRight w:val="0"/>
              <w:marTop w:val="0"/>
              <w:marBottom w:val="0"/>
              <w:divBdr>
                <w:top w:val="none" w:sz="0" w:space="0" w:color="auto"/>
                <w:left w:val="none" w:sz="0" w:space="0" w:color="auto"/>
                <w:bottom w:val="none" w:sz="0" w:space="0" w:color="auto"/>
                <w:right w:val="none" w:sz="0" w:space="0" w:color="auto"/>
              </w:divBdr>
              <w:divsChild>
                <w:div w:id="555824641">
                  <w:marLeft w:val="0"/>
                  <w:marRight w:val="0"/>
                  <w:marTop w:val="0"/>
                  <w:marBottom w:val="0"/>
                  <w:divBdr>
                    <w:top w:val="none" w:sz="0" w:space="0" w:color="auto"/>
                    <w:left w:val="none" w:sz="0" w:space="0" w:color="auto"/>
                    <w:bottom w:val="none" w:sz="0" w:space="0" w:color="auto"/>
                    <w:right w:val="none" w:sz="0" w:space="0" w:color="auto"/>
                  </w:divBdr>
                  <w:divsChild>
                    <w:div w:id="16687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81730">
      <w:bodyDiv w:val="1"/>
      <w:marLeft w:val="0"/>
      <w:marRight w:val="0"/>
      <w:marTop w:val="0"/>
      <w:marBottom w:val="0"/>
      <w:divBdr>
        <w:top w:val="none" w:sz="0" w:space="0" w:color="auto"/>
        <w:left w:val="none" w:sz="0" w:space="0" w:color="auto"/>
        <w:bottom w:val="none" w:sz="0" w:space="0" w:color="auto"/>
        <w:right w:val="none" w:sz="0" w:space="0" w:color="auto"/>
      </w:divBdr>
    </w:div>
    <w:div w:id="2009091253">
      <w:bodyDiv w:val="1"/>
      <w:marLeft w:val="0"/>
      <w:marRight w:val="0"/>
      <w:marTop w:val="0"/>
      <w:marBottom w:val="0"/>
      <w:divBdr>
        <w:top w:val="none" w:sz="0" w:space="0" w:color="auto"/>
        <w:left w:val="none" w:sz="0" w:space="0" w:color="auto"/>
        <w:bottom w:val="none" w:sz="0" w:space="0" w:color="auto"/>
        <w:right w:val="none" w:sz="0" w:space="0" w:color="auto"/>
      </w:divBdr>
    </w:div>
    <w:div w:id="2072539292">
      <w:bodyDiv w:val="1"/>
      <w:marLeft w:val="0"/>
      <w:marRight w:val="0"/>
      <w:marTop w:val="0"/>
      <w:marBottom w:val="0"/>
      <w:divBdr>
        <w:top w:val="none" w:sz="0" w:space="0" w:color="auto"/>
        <w:left w:val="none" w:sz="0" w:space="0" w:color="auto"/>
        <w:bottom w:val="none" w:sz="0" w:space="0" w:color="auto"/>
        <w:right w:val="none" w:sz="0" w:space="0" w:color="auto"/>
      </w:divBdr>
    </w:div>
    <w:div w:id="210799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ca.gov/fg/fo/r17/mcecgrant23results.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ca.gov/ci/gs/hs/duenconstgs.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orres@cde.ca.gov" TargetMode="External"/><Relationship Id="rId5" Type="http://schemas.openxmlformats.org/officeDocument/2006/relationships/webSettings" Target="webSettings.xml"/><Relationship Id="rId15" Type="http://schemas.openxmlformats.org/officeDocument/2006/relationships/hyperlink" Target="https://www.surveymonkey.com/r/HWD8HPP"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cde.ca.gov/fg/fo/r17/ccapgrant23result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62812-989C-45AF-9949-095DBB4B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4884</Words>
  <Characters>27841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2024 Dual Enrollment Data Report - High School (CA Dept of Education)</vt:lpstr>
    </vt:vector>
  </TitlesOfParts>
  <Company/>
  <LinksUpToDate>false</LinksUpToDate>
  <CharactersWithSpaces>32660</CharactersWithSpaces>
  <SharedDoc>false</SharedDoc>
  <HLinks>
    <vt:vector size="18" baseType="variant">
      <vt:variant>
        <vt:i4>2359365</vt:i4>
      </vt:variant>
      <vt:variant>
        <vt:i4>9</vt:i4>
      </vt:variant>
      <vt:variant>
        <vt:i4>0</vt:i4>
      </vt:variant>
      <vt:variant>
        <vt:i4>5</vt:i4>
      </vt:variant>
      <vt:variant>
        <vt:lpwstr>mailto:fname@cde.ca.gov</vt:lpwstr>
      </vt:variant>
      <vt:variant>
        <vt:lpwstr/>
      </vt:variant>
      <vt:variant>
        <vt:i4>4718682</vt:i4>
      </vt:variant>
      <vt:variant>
        <vt:i4>6</vt:i4>
      </vt:variant>
      <vt:variant>
        <vt:i4>0</vt:i4>
      </vt:variant>
      <vt:variant>
        <vt:i4>5</vt:i4>
      </vt:variant>
      <vt:variant>
        <vt:lpwstr>http://www.cde.ca.gov/xx/xx/xx/documents/filename.doc</vt:lpwstr>
      </vt:variant>
      <vt:variant>
        <vt:lpwstr/>
      </vt:variant>
      <vt:variant>
        <vt:i4>4587582</vt:i4>
      </vt:variant>
      <vt:variant>
        <vt:i4>3</vt:i4>
      </vt:variant>
      <vt:variant>
        <vt:i4>0</vt:i4>
      </vt:variant>
      <vt:variant>
        <vt:i4>5</vt:i4>
      </vt:variant>
      <vt:variant>
        <vt:lpwstr>mailto:xxx@cde.ca.gov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Dual Enrollment Data Report - High School (CA Dept of Education)</dc:title>
  <dc:subject>Dual Enrollment Opportunities Grant Baseline Data Report to the Department of Finance the Joint Legislative Budget Committee, the Senate Committee on Education, the Assembly Committee on Higher Education, and the Assembly Committee on Education June 2024.</dc:subject>
  <dc:creator/>
  <cp:keywords/>
  <dc:description/>
  <cp:lastModifiedBy/>
  <cp:revision>1</cp:revision>
  <dcterms:created xsi:type="dcterms:W3CDTF">2025-09-18T18:54:00Z</dcterms:created>
  <dcterms:modified xsi:type="dcterms:W3CDTF">2025-09-18T22:34:00Z</dcterms:modified>
</cp:coreProperties>
</file>