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D657" w14:textId="7B7269AF" w:rsidR="23527821" w:rsidRPr="007536D6" w:rsidRDefault="00B50DD1" w:rsidP="00C94F39">
      <w:bookmarkStart w:id="0" w:name="_top"/>
      <w:bookmarkEnd w:id="0"/>
      <w:r w:rsidRPr="007536D6">
        <w:t xml:space="preserve"> </w:t>
      </w:r>
      <w:r w:rsidR="23527821" w:rsidRPr="007536D6">
        <w:rPr>
          <w:noProof/>
        </w:rPr>
        <w:drawing>
          <wp:inline distT="0" distB="0" distL="0" distR="0" wp14:anchorId="7F3EC06D" wp14:editId="6AEC4525">
            <wp:extent cx="3933827" cy="786765"/>
            <wp:effectExtent l="0" t="0" r="9525" b="0"/>
            <wp:docPr id="187647683" name="Picture 187647683" descr="Universal PreKindergarten (UPK) and California's Great start logo.">
              <a:hlinkClick xmlns:a="http://schemas.openxmlformats.org/drawingml/2006/main" r:id="rId11" tooltip="UPK L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7683" name="Picture 187647683" descr="Universal PreKindergarten (UPK) and California's Great start logo.">
                      <a:hlinkClick r:id="rId11" tooltip="UPK Logo"/>
                    </pic:cNvPr>
                    <pic:cNvPicPr/>
                  </pic:nvPicPr>
                  <pic:blipFill>
                    <a:blip r:embed="rId12">
                      <a:extLst>
                        <a:ext uri="{28A0092B-C50C-407E-A947-70E740481C1C}">
                          <a14:useLocalDpi xmlns:a14="http://schemas.microsoft.com/office/drawing/2010/main" val="0"/>
                        </a:ext>
                      </a:extLst>
                    </a:blip>
                    <a:stretch>
                      <a:fillRect/>
                    </a:stretch>
                  </pic:blipFill>
                  <pic:spPr>
                    <a:xfrm>
                      <a:off x="0" y="0"/>
                      <a:ext cx="3933827" cy="786765"/>
                    </a:xfrm>
                    <a:prstGeom prst="rect">
                      <a:avLst/>
                    </a:prstGeom>
                  </pic:spPr>
                </pic:pic>
              </a:graphicData>
            </a:graphic>
          </wp:inline>
        </w:drawing>
      </w:r>
    </w:p>
    <w:p w14:paraId="2897927A" w14:textId="11F0D57A" w:rsidR="0023482A" w:rsidRPr="007536D6" w:rsidRDefault="0DCB77B0" w:rsidP="00C94F39">
      <w:pPr>
        <w:pStyle w:val="Heading1"/>
        <w:rPr>
          <w:rFonts w:cs="Arial"/>
        </w:rPr>
      </w:pPr>
      <w:bookmarkStart w:id="1" w:name="_Toc119311836"/>
      <w:bookmarkStart w:id="2" w:name="_Toc1144023411"/>
      <w:bookmarkStart w:id="3" w:name="_Toc187833826"/>
      <w:r w:rsidRPr="007536D6">
        <w:rPr>
          <w:rFonts w:cs="Arial"/>
        </w:rPr>
        <w:t>202</w:t>
      </w:r>
      <w:r w:rsidR="00C51F23" w:rsidRPr="007536D6">
        <w:rPr>
          <w:rFonts w:cs="Arial"/>
        </w:rPr>
        <w:t>4</w:t>
      </w:r>
      <w:r w:rsidRPr="007536D6">
        <w:rPr>
          <w:rFonts w:cs="Arial"/>
        </w:rPr>
        <w:t>–2</w:t>
      </w:r>
      <w:r w:rsidR="00C51F23" w:rsidRPr="007536D6">
        <w:rPr>
          <w:rFonts w:cs="Arial"/>
        </w:rPr>
        <w:t>5</w:t>
      </w:r>
      <w:r w:rsidRPr="007536D6">
        <w:rPr>
          <w:rFonts w:cs="Arial"/>
        </w:rPr>
        <w:t xml:space="preserve"> </w:t>
      </w:r>
      <w:r w:rsidR="00760881" w:rsidRPr="007536D6">
        <w:rPr>
          <w:rFonts w:cs="Arial"/>
        </w:rPr>
        <w:t>Universal</w:t>
      </w:r>
      <w:r w:rsidR="007D3976" w:rsidRPr="007536D6">
        <w:rPr>
          <w:rFonts w:cs="Arial"/>
        </w:rPr>
        <w:t xml:space="preserve"> </w:t>
      </w:r>
      <w:proofErr w:type="spellStart"/>
      <w:r w:rsidR="007D3976" w:rsidRPr="007536D6">
        <w:rPr>
          <w:rFonts w:cs="Arial"/>
        </w:rPr>
        <w:t>Pre</w:t>
      </w:r>
      <w:r w:rsidR="00EF71CB" w:rsidRPr="007536D6">
        <w:rPr>
          <w:rFonts w:cs="Arial"/>
        </w:rPr>
        <w:t>K</w:t>
      </w:r>
      <w:r w:rsidR="007D3976" w:rsidRPr="007536D6">
        <w:rPr>
          <w:rFonts w:cs="Arial"/>
        </w:rPr>
        <w:t>indergarten</w:t>
      </w:r>
      <w:proofErr w:type="spellEnd"/>
      <w:r w:rsidR="007D3976" w:rsidRPr="007536D6">
        <w:rPr>
          <w:rFonts w:cs="Arial"/>
        </w:rPr>
        <w:t xml:space="preserve"> </w:t>
      </w:r>
      <w:r w:rsidR="003763EA" w:rsidRPr="007536D6">
        <w:rPr>
          <w:rFonts w:cs="Arial"/>
        </w:rPr>
        <w:t>Program Report Data Analysis – Local Educational Agencies</w:t>
      </w:r>
      <w:bookmarkEnd w:id="1"/>
      <w:bookmarkEnd w:id="2"/>
      <w:bookmarkEnd w:id="3"/>
    </w:p>
    <w:p w14:paraId="615DDDB8" w14:textId="77777777" w:rsidR="00C2394B" w:rsidRPr="007536D6" w:rsidRDefault="00C2394B" w:rsidP="00B651C2">
      <w:r w:rsidRPr="007536D6">
        <w:t xml:space="preserve">In May 2022, the California Department of Education (CDE) released the Universal </w:t>
      </w:r>
      <w:proofErr w:type="spellStart"/>
      <w:r w:rsidRPr="007536D6">
        <w:t>PreKindergarten</w:t>
      </w:r>
      <w:proofErr w:type="spellEnd"/>
      <w:r w:rsidRPr="007536D6">
        <w:t xml:space="preserve"> (UPK) Planning and Implementation Grant to local educational agencies (LEAs) for planning and implementation of UPK. As a requirement for receiving these funds, grantees must submit annual reporting to provide information on their progress towards developing a coherent educational system starting with UPK. As of October 14, 2025, 1,497 school districts and charter schools have submitted program reports to the CDE. Of the respondents, 650 are charter schools and 847 are school districts.</w:t>
      </w:r>
    </w:p>
    <w:p w14:paraId="1FC1F3D7" w14:textId="371ED45D" w:rsidR="00B651C2" w:rsidRPr="007536D6" w:rsidRDefault="00B651C2" w:rsidP="00B651C2">
      <w:pPr>
        <w:spacing w:before="360"/>
      </w:pPr>
      <w:r w:rsidRPr="007536D6">
        <w:t>For the purposes of data analysis, the first column “Total Number” indicates the total number of LEAs (1,414) that indicated that they offered transitional kindergarten (TK) in the 2024–25 school year. “Total Percent” indicates the percent of LEAs that responded from a total of 1,414 respondents.</w:t>
      </w:r>
    </w:p>
    <w:p w14:paraId="6AA5EA77" w14:textId="1BC4A0E9" w:rsidR="0069584A" w:rsidRPr="007536D6" w:rsidRDefault="0069584A" w:rsidP="00473769">
      <w:r w:rsidRPr="007536D6">
        <w:br w:type="page"/>
      </w:r>
    </w:p>
    <w:p w14:paraId="34318672" w14:textId="6AFF9323" w:rsidR="00CB7F90" w:rsidRPr="007536D6" w:rsidRDefault="00CB7F90" w:rsidP="00C94F39">
      <w:pPr>
        <w:pStyle w:val="Heading2"/>
        <w:rPr>
          <w:rFonts w:cs="Arial"/>
        </w:rPr>
      </w:pPr>
      <w:bookmarkStart w:id="4" w:name="_Toc119311848"/>
      <w:bookmarkStart w:id="5" w:name="_Toc1200802270"/>
      <w:bookmarkStart w:id="6" w:name="_Toc162426709"/>
      <w:r w:rsidRPr="007536D6">
        <w:rPr>
          <w:rFonts w:cs="Arial"/>
        </w:rPr>
        <w:lastRenderedPageBreak/>
        <w:t>LEA Information and Self-Certification</w:t>
      </w:r>
      <w:bookmarkEnd w:id="4"/>
      <w:bookmarkEnd w:id="5"/>
      <w:bookmarkEnd w:id="6"/>
    </w:p>
    <w:p w14:paraId="5FBE0036" w14:textId="71E765C4" w:rsidR="006A1F9A" w:rsidRPr="007536D6" w:rsidRDefault="006A1F9A" w:rsidP="007536D6">
      <w:pPr>
        <w:pStyle w:val="ListParagraph"/>
        <w:numPr>
          <w:ilvl w:val="0"/>
          <w:numId w:val="20"/>
        </w:numPr>
        <w:ind w:left="360"/>
        <w:rPr>
          <w:b/>
          <w:bCs/>
        </w:rPr>
      </w:pPr>
      <w:r w:rsidRPr="007536D6">
        <w:rPr>
          <w:b/>
          <w:bCs/>
        </w:rPr>
        <w:t xml:space="preserve">Entity Type </w:t>
      </w:r>
    </w:p>
    <w:tbl>
      <w:tblPr>
        <w:tblStyle w:val="TableGrid"/>
        <w:tblW w:w="5732" w:type="dxa"/>
        <w:tblLook w:val="04A0" w:firstRow="1" w:lastRow="0" w:firstColumn="1" w:lastColumn="0" w:noHBand="0" w:noVBand="1"/>
        <w:tblDescription w:val="Table showing the type of entity, with the total number and total percent."/>
      </w:tblPr>
      <w:tblGrid>
        <w:gridCol w:w="1817"/>
        <w:gridCol w:w="1725"/>
        <w:gridCol w:w="2190"/>
      </w:tblGrid>
      <w:tr w:rsidR="00657443" w:rsidRPr="007536D6" w14:paraId="002500BC" w14:textId="77777777" w:rsidTr="00F85D45">
        <w:trPr>
          <w:trHeight w:val="557"/>
        </w:trPr>
        <w:tc>
          <w:tcPr>
            <w:tcW w:w="1817" w:type="dxa"/>
          </w:tcPr>
          <w:p w14:paraId="6BB45035" w14:textId="60E2BBAE" w:rsidR="006A1F9A" w:rsidRPr="00DE4D51" w:rsidRDefault="00741C3F" w:rsidP="00C94F39">
            <w:pPr>
              <w:rPr>
                <w:b/>
                <w:bCs/>
              </w:rPr>
            </w:pPr>
            <w:r w:rsidRPr="00DE4D51">
              <w:rPr>
                <w:b/>
                <w:bCs/>
              </w:rPr>
              <w:t>Entity Type</w:t>
            </w:r>
          </w:p>
        </w:tc>
        <w:tc>
          <w:tcPr>
            <w:tcW w:w="1725" w:type="dxa"/>
            <w:vAlign w:val="center"/>
          </w:tcPr>
          <w:p w14:paraId="7F75E761" w14:textId="1B9F474D" w:rsidR="006A1F9A" w:rsidRPr="00DE4D51" w:rsidRDefault="006A1F9A" w:rsidP="00C94F39">
            <w:pPr>
              <w:rPr>
                <w:b/>
                <w:bCs/>
              </w:rPr>
            </w:pPr>
            <w:r w:rsidRPr="00DE4D51">
              <w:rPr>
                <w:b/>
                <w:bCs/>
              </w:rPr>
              <w:t>Number</w:t>
            </w:r>
          </w:p>
        </w:tc>
        <w:tc>
          <w:tcPr>
            <w:tcW w:w="2190" w:type="dxa"/>
            <w:vAlign w:val="center"/>
          </w:tcPr>
          <w:p w14:paraId="693A6441" w14:textId="17C216C1" w:rsidR="006A1F9A" w:rsidRPr="00DE4D51" w:rsidRDefault="006A1F9A" w:rsidP="00C94F39">
            <w:pPr>
              <w:rPr>
                <w:b/>
                <w:bCs/>
              </w:rPr>
            </w:pPr>
            <w:r w:rsidRPr="00DE4D51">
              <w:rPr>
                <w:b/>
                <w:bCs/>
              </w:rPr>
              <w:t>Percent</w:t>
            </w:r>
          </w:p>
        </w:tc>
      </w:tr>
      <w:tr w:rsidR="00657443" w:rsidRPr="007536D6" w14:paraId="7E4B085D" w14:textId="77777777" w:rsidTr="00F85D45">
        <w:trPr>
          <w:tblHeader w:val="0"/>
        </w:trPr>
        <w:tc>
          <w:tcPr>
            <w:tcW w:w="1817" w:type="dxa"/>
            <w:vAlign w:val="center"/>
          </w:tcPr>
          <w:p w14:paraId="2699EE16" w14:textId="6906C170" w:rsidR="006A1F9A" w:rsidRPr="007536D6" w:rsidRDefault="3909D301" w:rsidP="00C94F39">
            <w:r w:rsidRPr="007536D6">
              <w:t>Charter School</w:t>
            </w:r>
          </w:p>
        </w:tc>
        <w:tc>
          <w:tcPr>
            <w:tcW w:w="1725" w:type="dxa"/>
            <w:vAlign w:val="center"/>
          </w:tcPr>
          <w:p w14:paraId="7A4F87E6" w14:textId="66277E6A" w:rsidR="006A1F9A" w:rsidRPr="007536D6" w:rsidRDefault="006A1F9A" w:rsidP="00C94F39">
            <w:r w:rsidRPr="007536D6">
              <w:t>650</w:t>
            </w:r>
          </w:p>
        </w:tc>
        <w:tc>
          <w:tcPr>
            <w:tcW w:w="2190" w:type="dxa"/>
            <w:vAlign w:val="center"/>
          </w:tcPr>
          <w:p w14:paraId="581D7CD6" w14:textId="05FF1692" w:rsidR="006A1F9A" w:rsidRPr="007536D6" w:rsidRDefault="006A1F9A" w:rsidP="00C94F39">
            <w:r w:rsidRPr="007536D6">
              <w:t>43%</w:t>
            </w:r>
          </w:p>
        </w:tc>
      </w:tr>
      <w:tr w:rsidR="00657443" w:rsidRPr="007536D6" w14:paraId="438EA8EE" w14:textId="77777777" w:rsidTr="00F85D45">
        <w:trPr>
          <w:tblHeader w:val="0"/>
        </w:trPr>
        <w:tc>
          <w:tcPr>
            <w:tcW w:w="1817" w:type="dxa"/>
            <w:vAlign w:val="center"/>
          </w:tcPr>
          <w:p w14:paraId="1F8CC3D6" w14:textId="4EBAFE9E" w:rsidR="006A1F9A" w:rsidRPr="007536D6" w:rsidRDefault="3909D301" w:rsidP="00C94F39">
            <w:r w:rsidRPr="007536D6">
              <w:t>School District</w:t>
            </w:r>
          </w:p>
        </w:tc>
        <w:tc>
          <w:tcPr>
            <w:tcW w:w="1725" w:type="dxa"/>
            <w:vAlign w:val="center"/>
          </w:tcPr>
          <w:p w14:paraId="76419984" w14:textId="486705E0" w:rsidR="006A1F9A" w:rsidRPr="007536D6" w:rsidRDefault="006A1F9A" w:rsidP="00C94F39">
            <w:r w:rsidRPr="007536D6">
              <w:t>847</w:t>
            </w:r>
          </w:p>
        </w:tc>
        <w:tc>
          <w:tcPr>
            <w:tcW w:w="2190" w:type="dxa"/>
            <w:vAlign w:val="center"/>
          </w:tcPr>
          <w:p w14:paraId="4DAB66AC" w14:textId="2D0DA2F8" w:rsidR="006A1F9A" w:rsidRPr="007536D6" w:rsidRDefault="006A1F9A" w:rsidP="00C94F39">
            <w:r w:rsidRPr="007536D6">
              <w:t>57%</w:t>
            </w:r>
          </w:p>
        </w:tc>
      </w:tr>
    </w:tbl>
    <w:p w14:paraId="6147E926" w14:textId="442D6C47" w:rsidR="2F20BDD0" w:rsidRPr="007536D6" w:rsidRDefault="2F20BDD0" w:rsidP="007536D6">
      <w:pPr>
        <w:pStyle w:val="ListParagraph"/>
        <w:numPr>
          <w:ilvl w:val="0"/>
          <w:numId w:val="20"/>
        </w:numPr>
        <w:spacing w:before="360"/>
        <w:ind w:left="360"/>
        <w:rPr>
          <w:b/>
          <w:bCs/>
        </w:rPr>
      </w:pPr>
      <w:r w:rsidRPr="007536D6">
        <w:rPr>
          <w:b/>
          <w:bCs/>
        </w:rPr>
        <w:t xml:space="preserve">Did your LEA </w:t>
      </w:r>
      <w:r w:rsidR="00C51F23" w:rsidRPr="007536D6">
        <w:rPr>
          <w:b/>
          <w:bCs/>
        </w:rPr>
        <w:t>have a</w:t>
      </w:r>
      <w:r w:rsidRPr="007536D6">
        <w:rPr>
          <w:b/>
          <w:bCs/>
        </w:rPr>
        <w:t xml:space="preserve"> </w:t>
      </w:r>
      <w:r w:rsidR="00251570" w:rsidRPr="007536D6">
        <w:rPr>
          <w:b/>
          <w:bCs/>
        </w:rPr>
        <w:t>Transitional Kindergarten (</w:t>
      </w:r>
      <w:r w:rsidRPr="007536D6">
        <w:rPr>
          <w:b/>
          <w:bCs/>
        </w:rPr>
        <w:t>TK</w:t>
      </w:r>
      <w:r w:rsidR="00251570" w:rsidRPr="007536D6">
        <w:rPr>
          <w:b/>
          <w:bCs/>
        </w:rPr>
        <w:t>)</w:t>
      </w:r>
      <w:r w:rsidR="00C51F23" w:rsidRPr="007536D6">
        <w:rPr>
          <w:b/>
          <w:bCs/>
        </w:rPr>
        <w:t xml:space="preserve"> program</w:t>
      </w:r>
      <w:r w:rsidRPr="007536D6">
        <w:rPr>
          <w:b/>
          <w:bCs/>
        </w:rPr>
        <w:t xml:space="preserve"> in the 202</w:t>
      </w:r>
      <w:r w:rsidR="00C51F23" w:rsidRPr="007536D6">
        <w:rPr>
          <w:b/>
          <w:bCs/>
        </w:rPr>
        <w:t>4</w:t>
      </w:r>
      <w:r w:rsidRPr="007536D6">
        <w:rPr>
          <w:b/>
          <w:bCs/>
        </w:rPr>
        <w:t>–2</w:t>
      </w:r>
      <w:r w:rsidR="00C51F23" w:rsidRPr="007536D6">
        <w:rPr>
          <w:b/>
          <w:bCs/>
        </w:rPr>
        <w:t>5</w:t>
      </w:r>
      <w:r w:rsidRPr="007536D6">
        <w:rPr>
          <w:b/>
          <w:bCs/>
        </w:rPr>
        <w:t xml:space="preserve"> school year?</w:t>
      </w:r>
    </w:p>
    <w:tbl>
      <w:tblPr>
        <w:tblStyle w:val="TableGrid"/>
        <w:tblW w:w="12950" w:type="dxa"/>
        <w:jc w:val="center"/>
        <w:tblLook w:val="04A0" w:firstRow="1" w:lastRow="0" w:firstColumn="1" w:lastColumn="0" w:noHBand="0" w:noVBand="1"/>
        <w:tblDescription w:val="Table showing the total number, total percent, total charter, and total school district. "/>
      </w:tblPr>
      <w:tblGrid>
        <w:gridCol w:w="1615"/>
        <w:gridCol w:w="1753"/>
        <w:gridCol w:w="1676"/>
        <w:gridCol w:w="2340"/>
        <w:gridCol w:w="1233"/>
        <w:gridCol w:w="2700"/>
        <w:gridCol w:w="1633"/>
      </w:tblGrid>
      <w:tr w:rsidR="0077232A" w:rsidRPr="007536D6" w14:paraId="3128C1A7" w14:textId="2C264EB4" w:rsidTr="00DC3943">
        <w:trPr>
          <w:trHeight w:val="300"/>
          <w:jc w:val="center"/>
        </w:trPr>
        <w:tc>
          <w:tcPr>
            <w:tcW w:w="1615" w:type="dxa"/>
          </w:tcPr>
          <w:p w14:paraId="11D36EA3" w14:textId="7B6C30BE" w:rsidR="0077232A" w:rsidRPr="00DE4D51" w:rsidRDefault="00DC3943" w:rsidP="00C94F39">
            <w:pPr>
              <w:rPr>
                <w:b/>
                <w:bCs/>
              </w:rPr>
            </w:pPr>
            <w:r w:rsidRPr="00DE4D51">
              <w:rPr>
                <w:b/>
                <w:bCs/>
              </w:rPr>
              <w:t xml:space="preserve">TK 2024–25 </w:t>
            </w:r>
          </w:p>
        </w:tc>
        <w:tc>
          <w:tcPr>
            <w:tcW w:w="1753" w:type="dxa"/>
            <w:vAlign w:val="center"/>
          </w:tcPr>
          <w:p w14:paraId="77480B39" w14:textId="44EB6D69" w:rsidR="0077232A" w:rsidRPr="00DE4D51" w:rsidRDefault="0077232A" w:rsidP="00C94F39">
            <w:pPr>
              <w:rPr>
                <w:b/>
                <w:bCs/>
              </w:rPr>
            </w:pPr>
            <w:r w:rsidRPr="00DE4D51">
              <w:rPr>
                <w:b/>
                <w:bCs/>
              </w:rPr>
              <w:t>Total Number (n=1,497</w:t>
            </w:r>
            <w:r w:rsidR="001B59F1" w:rsidRPr="00DE4D51">
              <w:rPr>
                <w:b/>
                <w:bCs/>
              </w:rPr>
              <w:t>)</w:t>
            </w:r>
          </w:p>
        </w:tc>
        <w:tc>
          <w:tcPr>
            <w:tcW w:w="1676" w:type="dxa"/>
            <w:vAlign w:val="center"/>
          </w:tcPr>
          <w:p w14:paraId="21E389C3" w14:textId="4A66937F" w:rsidR="0077232A" w:rsidRPr="00DE4D51" w:rsidRDefault="003763EA" w:rsidP="00C94F39">
            <w:pPr>
              <w:rPr>
                <w:b/>
                <w:bCs/>
              </w:rPr>
            </w:pPr>
            <w:r w:rsidRPr="00DE4D51">
              <w:rPr>
                <w:b/>
                <w:bCs/>
              </w:rPr>
              <w:t xml:space="preserve">Total </w:t>
            </w:r>
            <w:r w:rsidR="0077232A" w:rsidRPr="00DE4D51">
              <w:rPr>
                <w:b/>
                <w:bCs/>
              </w:rPr>
              <w:t>Percent</w:t>
            </w:r>
          </w:p>
        </w:tc>
        <w:tc>
          <w:tcPr>
            <w:tcW w:w="2340" w:type="dxa"/>
            <w:vAlign w:val="center"/>
          </w:tcPr>
          <w:p w14:paraId="0A9809CA" w14:textId="3FFB68CF" w:rsidR="0077232A" w:rsidRPr="00DE4D51" w:rsidRDefault="0077232A" w:rsidP="00C94F39">
            <w:pPr>
              <w:rPr>
                <w:b/>
                <w:bCs/>
              </w:rPr>
            </w:pPr>
            <w:r w:rsidRPr="00DE4D51">
              <w:rPr>
                <w:b/>
                <w:bCs/>
              </w:rPr>
              <w:t>Total Charter (n=650)</w:t>
            </w:r>
          </w:p>
        </w:tc>
        <w:tc>
          <w:tcPr>
            <w:tcW w:w="1233" w:type="dxa"/>
            <w:vAlign w:val="center"/>
          </w:tcPr>
          <w:p w14:paraId="54A616F2" w14:textId="6454BDD6" w:rsidR="0077232A" w:rsidRPr="00DE4D51" w:rsidRDefault="0077232A" w:rsidP="00C94F39">
            <w:pPr>
              <w:rPr>
                <w:b/>
                <w:bCs/>
              </w:rPr>
            </w:pPr>
            <w:r w:rsidRPr="00DE4D51">
              <w:rPr>
                <w:b/>
                <w:bCs/>
              </w:rPr>
              <w:t>Percent</w:t>
            </w:r>
          </w:p>
        </w:tc>
        <w:tc>
          <w:tcPr>
            <w:tcW w:w="2700" w:type="dxa"/>
            <w:vAlign w:val="center"/>
          </w:tcPr>
          <w:p w14:paraId="02CB2DAA" w14:textId="6A1780C4" w:rsidR="0077232A" w:rsidRPr="00DE4D51" w:rsidRDefault="0077232A" w:rsidP="00C94F39">
            <w:pPr>
              <w:rPr>
                <w:b/>
                <w:bCs/>
              </w:rPr>
            </w:pPr>
            <w:r w:rsidRPr="00DE4D51">
              <w:rPr>
                <w:b/>
                <w:bCs/>
              </w:rPr>
              <w:t>Total School District (n=847)</w:t>
            </w:r>
          </w:p>
        </w:tc>
        <w:tc>
          <w:tcPr>
            <w:tcW w:w="1633" w:type="dxa"/>
            <w:vAlign w:val="center"/>
          </w:tcPr>
          <w:p w14:paraId="47A38DE0" w14:textId="06D01E18" w:rsidR="0077232A" w:rsidRPr="00DE4D51" w:rsidRDefault="0077232A" w:rsidP="00C94F39">
            <w:pPr>
              <w:rPr>
                <w:b/>
                <w:bCs/>
              </w:rPr>
            </w:pPr>
            <w:r w:rsidRPr="00DE4D51">
              <w:rPr>
                <w:b/>
                <w:bCs/>
              </w:rPr>
              <w:t>Percent</w:t>
            </w:r>
          </w:p>
        </w:tc>
      </w:tr>
      <w:tr w:rsidR="0077232A" w:rsidRPr="007536D6" w14:paraId="1BD7EA0E" w14:textId="6886B047" w:rsidTr="00DC3943">
        <w:trPr>
          <w:trHeight w:val="300"/>
          <w:tblHeader w:val="0"/>
          <w:jc w:val="center"/>
        </w:trPr>
        <w:tc>
          <w:tcPr>
            <w:tcW w:w="1615" w:type="dxa"/>
            <w:vAlign w:val="center"/>
          </w:tcPr>
          <w:p w14:paraId="2225B686" w14:textId="77777777" w:rsidR="0077232A" w:rsidRPr="007536D6" w:rsidRDefault="0077232A" w:rsidP="00C94F39">
            <w:r w:rsidRPr="007536D6">
              <w:t>Yes</w:t>
            </w:r>
          </w:p>
        </w:tc>
        <w:tc>
          <w:tcPr>
            <w:tcW w:w="1753" w:type="dxa"/>
            <w:vAlign w:val="center"/>
          </w:tcPr>
          <w:p w14:paraId="39646399" w14:textId="327E77F3" w:rsidR="0077232A" w:rsidRPr="007536D6" w:rsidRDefault="0077232A" w:rsidP="00C94F39">
            <w:r w:rsidRPr="007536D6">
              <w:t>1,414</w:t>
            </w:r>
          </w:p>
        </w:tc>
        <w:tc>
          <w:tcPr>
            <w:tcW w:w="1676" w:type="dxa"/>
            <w:vAlign w:val="center"/>
          </w:tcPr>
          <w:p w14:paraId="4B430D67" w14:textId="0AF36F69" w:rsidR="0077232A" w:rsidRPr="007536D6" w:rsidRDefault="0077232A" w:rsidP="00C94F39">
            <w:r w:rsidRPr="007536D6">
              <w:t>94%</w:t>
            </w:r>
          </w:p>
        </w:tc>
        <w:tc>
          <w:tcPr>
            <w:tcW w:w="2340" w:type="dxa"/>
            <w:vAlign w:val="center"/>
          </w:tcPr>
          <w:p w14:paraId="212AF7C5" w14:textId="2B0D8500" w:rsidR="0077232A" w:rsidRPr="007536D6" w:rsidRDefault="006A1F9A" w:rsidP="00C94F39">
            <w:r w:rsidRPr="007536D6">
              <w:t>598</w:t>
            </w:r>
          </w:p>
        </w:tc>
        <w:tc>
          <w:tcPr>
            <w:tcW w:w="1233" w:type="dxa"/>
            <w:vAlign w:val="center"/>
          </w:tcPr>
          <w:p w14:paraId="122585D6" w14:textId="4AB56992" w:rsidR="0077232A" w:rsidRPr="007536D6" w:rsidRDefault="007A3A61" w:rsidP="00C94F39">
            <w:r w:rsidRPr="007536D6">
              <w:t>9</w:t>
            </w:r>
            <w:r w:rsidR="006A1F9A" w:rsidRPr="007536D6">
              <w:t>2%</w:t>
            </w:r>
          </w:p>
        </w:tc>
        <w:tc>
          <w:tcPr>
            <w:tcW w:w="2700" w:type="dxa"/>
            <w:vAlign w:val="center"/>
          </w:tcPr>
          <w:p w14:paraId="448C27C0" w14:textId="29FECEAF" w:rsidR="0077232A" w:rsidRPr="007536D6" w:rsidRDefault="00DC075B" w:rsidP="00C94F39">
            <w:r w:rsidRPr="007536D6">
              <w:t>816</w:t>
            </w:r>
          </w:p>
        </w:tc>
        <w:tc>
          <w:tcPr>
            <w:tcW w:w="1633" w:type="dxa"/>
            <w:vAlign w:val="center"/>
          </w:tcPr>
          <w:p w14:paraId="4FDDD5C1" w14:textId="08810D1A" w:rsidR="0077232A" w:rsidRPr="007536D6" w:rsidRDefault="00DC075B" w:rsidP="00C94F39">
            <w:r w:rsidRPr="007536D6">
              <w:t>96%</w:t>
            </w:r>
          </w:p>
        </w:tc>
      </w:tr>
      <w:tr w:rsidR="0077232A" w:rsidRPr="007536D6" w14:paraId="7D694C97" w14:textId="0C5E2143" w:rsidTr="00DC3943">
        <w:trPr>
          <w:trHeight w:val="300"/>
          <w:tblHeader w:val="0"/>
          <w:jc w:val="center"/>
        </w:trPr>
        <w:tc>
          <w:tcPr>
            <w:tcW w:w="1615" w:type="dxa"/>
            <w:vAlign w:val="center"/>
          </w:tcPr>
          <w:p w14:paraId="453AD77A" w14:textId="77777777" w:rsidR="0077232A" w:rsidRPr="007536D6" w:rsidRDefault="0077232A" w:rsidP="00C94F39">
            <w:r w:rsidRPr="007536D6">
              <w:t>No</w:t>
            </w:r>
          </w:p>
        </w:tc>
        <w:tc>
          <w:tcPr>
            <w:tcW w:w="1753" w:type="dxa"/>
            <w:vAlign w:val="center"/>
          </w:tcPr>
          <w:p w14:paraId="4FB490BC" w14:textId="1150F186" w:rsidR="0077232A" w:rsidRPr="007536D6" w:rsidRDefault="0077232A" w:rsidP="00C94F39">
            <w:r w:rsidRPr="007536D6">
              <w:t>83</w:t>
            </w:r>
          </w:p>
        </w:tc>
        <w:tc>
          <w:tcPr>
            <w:tcW w:w="1676" w:type="dxa"/>
            <w:vAlign w:val="center"/>
          </w:tcPr>
          <w:p w14:paraId="73D01FDE" w14:textId="514CF0D2" w:rsidR="0077232A" w:rsidRPr="007536D6" w:rsidRDefault="0077232A" w:rsidP="00C94F39">
            <w:r w:rsidRPr="007536D6">
              <w:t>6%</w:t>
            </w:r>
          </w:p>
        </w:tc>
        <w:tc>
          <w:tcPr>
            <w:tcW w:w="2340" w:type="dxa"/>
            <w:vAlign w:val="center"/>
          </w:tcPr>
          <w:p w14:paraId="4B95C8C9" w14:textId="2266ADB5" w:rsidR="0077232A" w:rsidRPr="007536D6" w:rsidRDefault="006A1F9A" w:rsidP="00C94F39">
            <w:r w:rsidRPr="007536D6">
              <w:t>52</w:t>
            </w:r>
          </w:p>
        </w:tc>
        <w:tc>
          <w:tcPr>
            <w:tcW w:w="1233" w:type="dxa"/>
            <w:vAlign w:val="center"/>
          </w:tcPr>
          <w:p w14:paraId="122EBA25" w14:textId="3BC15075" w:rsidR="0077232A" w:rsidRPr="007536D6" w:rsidRDefault="007A3A61" w:rsidP="00C94F39">
            <w:r w:rsidRPr="007536D6">
              <w:t>8</w:t>
            </w:r>
            <w:r w:rsidR="006A1F9A" w:rsidRPr="007536D6">
              <w:t>%</w:t>
            </w:r>
          </w:p>
        </w:tc>
        <w:tc>
          <w:tcPr>
            <w:tcW w:w="2700" w:type="dxa"/>
            <w:vAlign w:val="center"/>
          </w:tcPr>
          <w:p w14:paraId="25A7D6C3" w14:textId="1020807A" w:rsidR="0077232A" w:rsidRPr="007536D6" w:rsidRDefault="00DC075B" w:rsidP="00C94F39">
            <w:r w:rsidRPr="007536D6">
              <w:t>31</w:t>
            </w:r>
          </w:p>
        </w:tc>
        <w:tc>
          <w:tcPr>
            <w:tcW w:w="1633" w:type="dxa"/>
            <w:vAlign w:val="center"/>
          </w:tcPr>
          <w:p w14:paraId="32E6CEF5" w14:textId="3576E102" w:rsidR="0077232A" w:rsidRPr="007536D6" w:rsidRDefault="00DC075B" w:rsidP="00C94F39">
            <w:r w:rsidRPr="007536D6">
              <w:t>4%</w:t>
            </w:r>
          </w:p>
        </w:tc>
      </w:tr>
    </w:tbl>
    <w:p w14:paraId="62B001EA" w14:textId="77777777" w:rsidR="00E676A0" w:rsidRPr="007536D6" w:rsidRDefault="00E676A0" w:rsidP="00C94F39">
      <w:pPr>
        <w:rPr>
          <w:rFonts w:eastAsiaTheme="majorEastAsia"/>
          <w:sz w:val="28"/>
          <w:szCs w:val="26"/>
        </w:rPr>
      </w:pPr>
      <w:bookmarkStart w:id="7" w:name="_Toc119311852"/>
      <w:bookmarkStart w:id="8" w:name="_Toc1567503693"/>
      <w:bookmarkStart w:id="9" w:name="_Toc187833830"/>
      <w:r w:rsidRPr="007536D6">
        <w:br w:type="page"/>
      </w:r>
    </w:p>
    <w:p w14:paraId="3FA29B98" w14:textId="32077213" w:rsidR="00920BC2" w:rsidRPr="007536D6" w:rsidRDefault="007D537B" w:rsidP="00C94F39">
      <w:pPr>
        <w:pStyle w:val="Heading2"/>
        <w:rPr>
          <w:rFonts w:cs="Arial"/>
        </w:rPr>
      </w:pPr>
      <w:r w:rsidRPr="007536D6">
        <w:rPr>
          <w:rFonts w:cs="Arial"/>
        </w:rPr>
        <w:lastRenderedPageBreak/>
        <w:t>Focus Area A: Vision and Coherence</w:t>
      </w:r>
      <w:bookmarkEnd w:id="7"/>
      <w:bookmarkEnd w:id="8"/>
      <w:bookmarkEnd w:id="9"/>
    </w:p>
    <w:p w14:paraId="784B745B" w14:textId="235DBA2F" w:rsidR="00EC3542" w:rsidRPr="007536D6" w:rsidRDefault="00EC3542" w:rsidP="00C94F39">
      <w:pPr>
        <w:rPr>
          <w:i/>
          <w:iCs/>
        </w:rPr>
      </w:pPr>
      <w:r w:rsidRPr="007536D6">
        <w:rPr>
          <w:i/>
          <w:iCs/>
        </w:rPr>
        <w:t>For the purposes of data analysis, the first column “Total Number” indicates the total number of LEAs (1,414) that indicated that they offered TK in the 2024–25 school year. “Total Percent” indicates the percent of LEAs that responded from a total of 1,414 respondents.</w:t>
      </w:r>
    </w:p>
    <w:p w14:paraId="1FAB4556" w14:textId="1B757FE5" w:rsidR="007D537B" w:rsidRPr="007536D6" w:rsidRDefault="65515A93" w:rsidP="00C407E7">
      <w:pPr>
        <w:pStyle w:val="ListParagraph"/>
        <w:numPr>
          <w:ilvl w:val="0"/>
          <w:numId w:val="5"/>
        </w:numPr>
        <w:spacing w:before="360"/>
        <w:ind w:left="360"/>
        <w:rPr>
          <w:b/>
          <w:bCs/>
        </w:rPr>
      </w:pPr>
      <w:bookmarkStart w:id="10" w:name="_z337ya"/>
      <w:bookmarkStart w:id="11" w:name="_3j2qqm3"/>
      <w:bookmarkStart w:id="12" w:name="_1y810tw"/>
      <w:bookmarkEnd w:id="10"/>
      <w:bookmarkEnd w:id="11"/>
      <w:bookmarkEnd w:id="12"/>
      <w:r w:rsidRPr="007536D6">
        <w:rPr>
          <w:b/>
          <w:bCs/>
        </w:rPr>
        <w:t xml:space="preserve">Has </w:t>
      </w:r>
      <w:proofErr w:type="gramStart"/>
      <w:r w:rsidRPr="007536D6">
        <w:rPr>
          <w:b/>
          <w:bCs/>
        </w:rPr>
        <w:t>the LEA</w:t>
      </w:r>
      <w:proofErr w:type="gramEnd"/>
      <w:r w:rsidRPr="007536D6">
        <w:rPr>
          <w:b/>
          <w:bCs/>
        </w:rPr>
        <w:t xml:space="preserve"> integrated UPK into the</w:t>
      </w:r>
      <w:r w:rsidR="003B3E64" w:rsidRPr="007536D6">
        <w:rPr>
          <w:b/>
          <w:bCs/>
        </w:rPr>
        <w:t xml:space="preserve"> Local Control and Accountability Plan</w:t>
      </w:r>
      <w:r w:rsidR="00351C4A" w:rsidRPr="007536D6">
        <w:rPr>
          <w:b/>
          <w:bCs/>
        </w:rPr>
        <w:t xml:space="preserve"> (</w:t>
      </w:r>
      <w:r w:rsidRPr="007536D6">
        <w:rPr>
          <w:b/>
          <w:bCs/>
        </w:rPr>
        <w:t>LCAP</w:t>
      </w:r>
      <w:r w:rsidR="00351C4A" w:rsidRPr="007536D6">
        <w:rPr>
          <w:b/>
          <w:bCs/>
        </w:rPr>
        <w:t>)</w:t>
      </w:r>
      <w:r w:rsidRPr="007536D6">
        <w:rPr>
          <w:b/>
          <w:bCs/>
        </w:rPr>
        <w:t>? [select one]</w:t>
      </w:r>
    </w:p>
    <w:tbl>
      <w:tblPr>
        <w:tblStyle w:val="TableGrid"/>
        <w:tblW w:w="12950" w:type="dxa"/>
        <w:jc w:val="center"/>
        <w:tblLook w:val="04A0" w:firstRow="1" w:lastRow="0" w:firstColumn="1" w:lastColumn="0" w:noHBand="0" w:noVBand="1"/>
        <w:tblDescription w:val="Table showing the Total Number, Total Percent, Total Charter, and Total School District for UPKs intregrated into the Local Control and Accountability Plan. "/>
      </w:tblPr>
      <w:tblGrid>
        <w:gridCol w:w="1095"/>
        <w:gridCol w:w="2529"/>
        <w:gridCol w:w="1640"/>
        <w:gridCol w:w="2390"/>
        <w:gridCol w:w="1350"/>
        <w:gridCol w:w="2700"/>
        <w:gridCol w:w="1246"/>
      </w:tblGrid>
      <w:tr w:rsidR="00197042" w:rsidRPr="007536D6" w14:paraId="0C06B58B" w14:textId="0FC7EEF2" w:rsidTr="00BC2B74">
        <w:trPr>
          <w:jc w:val="center"/>
        </w:trPr>
        <w:tc>
          <w:tcPr>
            <w:tcW w:w="1095" w:type="dxa"/>
          </w:tcPr>
          <w:p w14:paraId="55CA52D9" w14:textId="063F27F8" w:rsidR="00197042" w:rsidRPr="00DE4D51" w:rsidRDefault="00A24F3E" w:rsidP="00C94F39">
            <w:pPr>
              <w:rPr>
                <w:b/>
                <w:bCs/>
              </w:rPr>
            </w:pPr>
            <w:r w:rsidRPr="00DE4D51">
              <w:rPr>
                <w:b/>
                <w:bCs/>
              </w:rPr>
              <w:t>LCAP</w:t>
            </w:r>
          </w:p>
        </w:tc>
        <w:tc>
          <w:tcPr>
            <w:tcW w:w="2529" w:type="dxa"/>
            <w:vAlign w:val="center"/>
          </w:tcPr>
          <w:p w14:paraId="4DD93961" w14:textId="0CBF3590" w:rsidR="00197042" w:rsidRPr="00DE4D51" w:rsidRDefault="00197042" w:rsidP="00C94F39">
            <w:pPr>
              <w:rPr>
                <w:b/>
                <w:bCs/>
              </w:rPr>
            </w:pPr>
            <w:r w:rsidRPr="00DE4D51">
              <w:rPr>
                <w:b/>
                <w:bCs/>
              </w:rPr>
              <w:t>Total Number (n=1,414)</w:t>
            </w:r>
          </w:p>
        </w:tc>
        <w:tc>
          <w:tcPr>
            <w:tcW w:w="1640" w:type="dxa"/>
            <w:vAlign w:val="center"/>
          </w:tcPr>
          <w:p w14:paraId="217B2352" w14:textId="1F37B6CE" w:rsidR="00197042" w:rsidRPr="00DE4D51" w:rsidRDefault="003763EA" w:rsidP="00C94F39">
            <w:pPr>
              <w:rPr>
                <w:b/>
                <w:bCs/>
              </w:rPr>
            </w:pPr>
            <w:r w:rsidRPr="00DE4D51">
              <w:rPr>
                <w:b/>
                <w:bCs/>
              </w:rPr>
              <w:t xml:space="preserve">Total </w:t>
            </w:r>
            <w:r w:rsidR="00197042" w:rsidRPr="00DE4D51">
              <w:rPr>
                <w:b/>
                <w:bCs/>
              </w:rPr>
              <w:t>Percent</w:t>
            </w:r>
          </w:p>
        </w:tc>
        <w:tc>
          <w:tcPr>
            <w:tcW w:w="2390" w:type="dxa"/>
            <w:vAlign w:val="center"/>
          </w:tcPr>
          <w:p w14:paraId="3B2D5624" w14:textId="7CA303AC" w:rsidR="00197042" w:rsidRPr="00DE4D51" w:rsidRDefault="00197042" w:rsidP="00C94F39">
            <w:pPr>
              <w:rPr>
                <w:b/>
                <w:bCs/>
              </w:rPr>
            </w:pPr>
            <w:r w:rsidRPr="00DE4D51">
              <w:rPr>
                <w:b/>
                <w:bCs/>
              </w:rPr>
              <w:t>Total Charter (n=598)</w:t>
            </w:r>
          </w:p>
        </w:tc>
        <w:tc>
          <w:tcPr>
            <w:tcW w:w="1350" w:type="dxa"/>
            <w:vAlign w:val="center"/>
          </w:tcPr>
          <w:p w14:paraId="554E6E61" w14:textId="6AA0E0D3" w:rsidR="00197042" w:rsidRPr="00DE4D51" w:rsidRDefault="00197042" w:rsidP="00C94F39">
            <w:pPr>
              <w:rPr>
                <w:b/>
                <w:bCs/>
              </w:rPr>
            </w:pPr>
            <w:r w:rsidRPr="00DE4D51">
              <w:rPr>
                <w:b/>
                <w:bCs/>
              </w:rPr>
              <w:t>Percent</w:t>
            </w:r>
          </w:p>
        </w:tc>
        <w:tc>
          <w:tcPr>
            <w:tcW w:w="2700" w:type="dxa"/>
            <w:vAlign w:val="center"/>
          </w:tcPr>
          <w:p w14:paraId="04267676" w14:textId="5F25F367" w:rsidR="00197042" w:rsidRPr="00DE4D51" w:rsidRDefault="00197042" w:rsidP="00C94F39">
            <w:pPr>
              <w:rPr>
                <w:b/>
                <w:bCs/>
              </w:rPr>
            </w:pPr>
            <w:r w:rsidRPr="00DE4D51">
              <w:rPr>
                <w:b/>
                <w:bCs/>
              </w:rPr>
              <w:t>Total School District (n=816)</w:t>
            </w:r>
          </w:p>
        </w:tc>
        <w:tc>
          <w:tcPr>
            <w:tcW w:w="1246" w:type="dxa"/>
            <w:vAlign w:val="center"/>
          </w:tcPr>
          <w:p w14:paraId="529B375A" w14:textId="58BD316F" w:rsidR="00197042" w:rsidRPr="00DE4D51" w:rsidRDefault="00197042" w:rsidP="00C94F39">
            <w:pPr>
              <w:rPr>
                <w:b/>
                <w:bCs/>
              </w:rPr>
            </w:pPr>
            <w:r w:rsidRPr="00DE4D51">
              <w:rPr>
                <w:b/>
                <w:bCs/>
              </w:rPr>
              <w:t>Percent</w:t>
            </w:r>
          </w:p>
        </w:tc>
      </w:tr>
      <w:tr w:rsidR="00197042" w:rsidRPr="007536D6" w14:paraId="3EEE843C" w14:textId="27A75129" w:rsidTr="00BC2B74">
        <w:trPr>
          <w:tblHeader w:val="0"/>
          <w:jc w:val="center"/>
        </w:trPr>
        <w:tc>
          <w:tcPr>
            <w:tcW w:w="1095" w:type="dxa"/>
            <w:vAlign w:val="center"/>
          </w:tcPr>
          <w:p w14:paraId="1ECD2419" w14:textId="77777777" w:rsidR="00197042" w:rsidRPr="007536D6" w:rsidRDefault="404C9C99" w:rsidP="00C94F39">
            <w:r w:rsidRPr="007536D6">
              <w:t>Yes</w:t>
            </w:r>
          </w:p>
        </w:tc>
        <w:tc>
          <w:tcPr>
            <w:tcW w:w="2529" w:type="dxa"/>
            <w:vAlign w:val="center"/>
          </w:tcPr>
          <w:p w14:paraId="2FE18C9A" w14:textId="53DC7806" w:rsidR="00197042" w:rsidRPr="007536D6" w:rsidRDefault="00197042" w:rsidP="00C94F39">
            <w:r w:rsidRPr="007536D6">
              <w:t>1,067</w:t>
            </w:r>
          </w:p>
        </w:tc>
        <w:tc>
          <w:tcPr>
            <w:tcW w:w="1640" w:type="dxa"/>
            <w:vAlign w:val="center"/>
          </w:tcPr>
          <w:p w14:paraId="1F2CEC03" w14:textId="3CC21D88" w:rsidR="00197042" w:rsidRPr="007536D6" w:rsidRDefault="00197042" w:rsidP="00C94F39">
            <w:r w:rsidRPr="007536D6">
              <w:t>75%</w:t>
            </w:r>
          </w:p>
        </w:tc>
        <w:tc>
          <w:tcPr>
            <w:tcW w:w="2390" w:type="dxa"/>
            <w:vAlign w:val="center"/>
          </w:tcPr>
          <w:p w14:paraId="7BA6E198" w14:textId="19E3A557" w:rsidR="00197042" w:rsidRPr="007536D6" w:rsidRDefault="00197042" w:rsidP="00C94F39">
            <w:r w:rsidRPr="007536D6">
              <w:t>471</w:t>
            </w:r>
          </w:p>
        </w:tc>
        <w:tc>
          <w:tcPr>
            <w:tcW w:w="1350" w:type="dxa"/>
            <w:vAlign w:val="center"/>
          </w:tcPr>
          <w:p w14:paraId="4C297CDA" w14:textId="3A5042C0" w:rsidR="00197042" w:rsidRPr="007536D6" w:rsidRDefault="00197042" w:rsidP="00C94F39">
            <w:r w:rsidRPr="007536D6">
              <w:t>79%</w:t>
            </w:r>
          </w:p>
        </w:tc>
        <w:tc>
          <w:tcPr>
            <w:tcW w:w="2700" w:type="dxa"/>
            <w:vAlign w:val="center"/>
          </w:tcPr>
          <w:p w14:paraId="58E16716" w14:textId="47456346" w:rsidR="00197042" w:rsidRPr="007536D6" w:rsidRDefault="00084385" w:rsidP="00C94F39">
            <w:r w:rsidRPr="007536D6">
              <w:t>596</w:t>
            </w:r>
          </w:p>
        </w:tc>
        <w:tc>
          <w:tcPr>
            <w:tcW w:w="1246" w:type="dxa"/>
            <w:vAlign w:val="center"/>
          </w:tcPr>
          <w:p w14:paraId="5A3CA4FC" w14:textId="3228ED6C" w:rsidR="00197042" w:rsidRPr="007536D6" w:rsidRDefault="00084385" w:rsidP="00C94F39">
            <w:r w:rsidRPr="007536D6">
              <w:t>73%</w:t>
            </w:r>
          </w:p>
        </w:tc>
      </w:tr>
      <w:tr w:rsidR="00197042" w:rsidRPr="007536D6" w14:paraId="2D9DF38B" w14:textId="63924A43" w:rsidTr="00BC2B74">
        <w:trPr>
          <w:tblHeader w:val="0"/>
          <w:jc w:val="center"/>
        </w:trPr>
        <w:tc>
          <w:tcPr>
            <w:tcW w:w="1095" w:type="dxa"/>
            <w:vAlign w:val="center"/>
          </w:tcPr>
          <w:p w14:paraId="5F53D1A1" w14:textId="77777777" w:rsidR="00197042" w:rsidRPr="007536D6" w:rsidRDefault="404C9C99" w:rsidP="00C94F39">
            <w:r w:rsidRPr="007536D6">
              <w:t>No</w:t>
            </w:r>
          </w:p>
        </w:tc>
        <w:tc>
          <w:tcPr>
            <w:tcW w:w="2529" w:type="dxa"/>
            <w:vAlign w:val="center"/>
          </w:tcPr>
          <w:p w14:paraId="5D9C6CE5" w14:textId="5926E292" w:rsidR="00197042" w:rsidRPr="007536D6" w:rsidRDefault="00197042" w:rsidP="00C94F39">
            <w:r w:rsidRPr="007536D6">
              <w:t>234</w:t>
            </w:r>
          </w:p>
        </w:tc>
        <w:tc>
          <w:tcPr>
            <w:tcW w:w="1640" w:type="dxa"/>
            <w:vAlign w:val="center"/>
          </w:tcPr>
          <w:p w14:paraId="1AC9A974" w14:textId="337B75B4" w:rsidR="00197042" w:rsidRPr="007536D6" w:rsidRDefault="00197042" w:rsidP="00C94F39">
            <w:r w:rsidRPr="007536D6">
              <w:t>17%</w:t>
            </w:r>
          </w:p>
        </w:tc>
        <w:tc>
          <w:tcPr>
            <w:tcW w:w="2390" w:type="dxa"/>
            <w:vAlign w:val="center"/>
          </w:tcPr>
          <w:p w14:paraId="30033A75" w14:textId="1E90C3D5" w:rsidR="00197042" w:rsidRPr="007536D6" w:rsidRDefault="00197042" w:rsidP="00C94F39">
            <w:r w:rsidRPr="007536D6">
              <w:t>80</w:t>
            </w:r>
          </w:p>
        </w:tc>
        <w:tc>
          <w:tcPr>
            <w:tcW w:w="1350" w:type="dxa"/>
            <w:vAlign w:val="center"/>
          </w:tcPr>
          <w:p w14:paraId="06E6612A" w14:textId="51718970" w:rsidR="00197042" w:rsidRPr="007536D6" w:rsidRDefault="00197042" w:rsidP="00C94F39">
            <w:r w:rsidRPr="007536D6">
              <w:t>13%</w:t>
            </w:r>
          </w:p>
        </w:tc>
        <w:tc>
          <w:tcPr>
            <w:tcW w:w="2700" w:type="dxa"/>
            <w:vAlign w:val="center"/>
          </w:tcPr>
          <w:p w14:paraId="7E37C9B2" w14:textId="35E65281" w:rsidR="00197042" w:rsidRPr="007536D6" w:rsidRDefault="00084385" w:rsidP="00C94F39">
            <w:r w:rsidRPr="007536D6">
              <w:t>154</w:t>
            </w:r>
          </w:p>
        </w:tc>
        <w:tc>
          <w:tcPr>
            <w:tcW w:w="1246" w:type="dxa"/>
            <w:vAlign w:val="center"/>
          </w:tcPr>
          <w:p w14:paraId="3D41BE4E" w14:textId="3EAA1DC0" w:rsidR="00197042" w:rsidRPr="007536D6" w:rsidRDefault="00084385" w:rsidP="00C94F39">
            <w:r w:rsidRPr="007536D6">
              <w:t>19%</w:t>
            </w:r>
          </w:p>
        </w:tc>
      </w:tr>
      <w:tr w:rsidR="00197042" w:rsidRPr="007536D6" w14:paraId="2D199E02" w14:textId="1E2E8DEE" w:rsidTr="00BC2B74">
        <w:trPr>
          <w:tblHeader w:val="0"/>
          <w:jc w:val="center"/>
        </w:trPr>
        <w:tc>
          <w:tcPr>
            <w:tcW w:w="1095" w:type="dxa"/>
            <w:vAlign w:val="center"/>
          </w:tcPr>
          <w:p w14:paraId="1F94DE1C" w14:textId="77777777" w:rsidR="00197042" w:rsidRPr="007536D6" w:rsidRDefault="404C9C99" w:rsidP="00C94F39">
            <w:r w:rsidRPr="007536D6">
              <w:t>Unsure</w:t>
            </w:r>
          </w:p>
        </w:tc>
        <w:tc>
          <w:tcPr>
            <w:tcW w:w="2529" w:type="dxa"/>
            <w:vAlign w:val="center"/>
          </w:tcPr>
          <w:p w14:paraId="0F13420F" w14:textId="79DE001B" w:rsidR="00197042" w:rsidRPr="007536D6" w:rsidRDefault="00197042" w:rsidP="00C94F39">
            <w:r w:rsidRPr="007536D6">
              <w:t>113</w:t>
            </w:r>
          </w:p>
        </w:tc>
        <w:tc>
          <w:tcPr>
            <w:tcW w:w="1640" w:type="dxa"/>
            <w:vAlign w:val="center"/>
          </w:tcPr>
          <w:p w14:paraId="708C6B90" w14:textId="0E37B6B3" w:rsidR="00197042" w:rsidRPr="007536D6" w:rsidRDefault="00197042" w:rsidP="00C94F39">
            <w:r w:rsidRPr="007536D6">
              <w:t>8%</w:t>
            </w:r>
          </w:p>
        </w:tc>
        <w:tc>
          <w:tcPr>
            <w:tcW w:w="2390" w:type="dxa"/>
            <w:vAlign w:val="center"/>
          </w:tcPr>
          <w:p w14:paraId="23E8F9F6" w14:textId="2DF28A1D" w:rsidR="00197042" w:rsidRPr="007536D6" w:rsidRDefault="00197042" w:rsidP="00C94F39">
            <w:r w:rsidRPr="007536D6">
              <w:t>47</w:t>
            </w:r>
          </w:p>
        </w:tc>
        <w:tc>
          <w:tcPr>
            <w:tcW w:w="1350" w:type="dxa"/>
            <w:vAlign w:val="center"/>
          </w:tcPr>
          <w:p w14:paraId="3BCA0D69" w14:textId="01E0871D" w:rsidR="00197042" w:rsidRPr="007536D6" w:rsidRDefault="00197042" w:rsidP="00C94F39">
            <w:r w:rsidRPr="007536D6">
              <w:t>8%</w:t>
            </w:r>
          </w:p>
        </w:tc>
        <w:tc>
          <w:tcPr>
            <w:tcW w:w="2700" w:type="dxa"/>
            <w:vAlign w:val="center"/>
          </w:tcPr>
          <w:p w14:paraId="7B07A3E5" w14:textId="1668686D" w:rsidR="00197042" w:rsidRPr="007536D6" w:rsidRDefault="00084385" w:rsidP="00C94F39">
            <w:r w:rsidRPr="007536D6">
              <w:t>66</w:t>
            </w:r>
          </w:p>
        </w:tc>
        <w:tc>
          <w:tcPr>
            <w:tcW w:w="1246" w:type="dxa"/>
            <w:vAlign w:val="center"/>
          </w:tcPr>
          <w:p w14:paraId="6F27907C" w14:textId="0868DAF1" w:rsidR="00197042" w:rsidRPr="007536D6" w:rsidRDefault="00084385" w:rsidP="00C94F39">
            <w:r w:rsidRPr="007536D6">
              <w:t>8%</w:t>
            </w:r>
          </w:p>
        </w:tc>
      </w:tr>
    </w:tbl>
    <w:p w14:paraId="3D30D99C" w14:textId="2BAC6C79" w:rsidR="000A7E99" w:rsidRPr="00C407E7" w:rsidRDefault="000A7E99" w:rsidP="002112FA">
      <w:pPr>
        <w:pStyle w:val="ListParagraph"/>
        <w:numPr>
          <w:ilvl w:val="0"/>
          <w:numId w:val="5"/>
        </w:numPr>
        <w:spacing w:before="360"/>
        <w:ind w:left="360"/>
        <w:rPr>
          <w:b/>
          <w:bCs/>
        </w:rPr>
      </w:pPr>
      <w:r w:rsidRPr="00C407E7">
        <w:rPr>
          <w:b/>
          <w:bCs/>
        </w:rPr>
        <w:t>Does your LEA offer TK at all elementary schools in the district?</w:t>
      </w:r>
    </w:p>
    <w:tbl>
      <w:tblPr>
        <w:tblStyle w:val="TableGrid"/>
        <w:tblW w:w="12950" w:type="dxa"/>
        <w:jc w:val="center"/>
        <w:tblLook w:val="04A0" w:firstRow="1" w:lastRow="0" w:firstColumn="1" w:lastColumn="0" w:noHBand="0" w:noVBand="1"/>
        <w:tblDescription w:val="Table showing the Total Number, Total Percent, Total Charter, and Total School District for LEAs."/>
      </w:tblPr>
      <w:tblGrid>
        <w:gridCol w:w="2732"/>
        <w:gridCol w:w="2495"/>
        <w:gridCol w:w="1650"/>
        <w:gridCol w:w="1326"/>
        <w:gridCol w:w="1124"/>
        <w:gridCol w:w="1826"/>
        <w:gridCol w:w="1797"/>
      </w:tblGrid>
      <w:tr w:rsidR="003763EA" w:rsidRPr="007536D6" w14:paraId="3A710E37" w14:textId="77777777" w:rsidTr="00021F60">
        <w:trPr>
          <w:jc w:val="center"/>
        </w:trPr>
        <w:tc>
          <w:tcPr>
            <w:tcW w:w="2732" w:type="dxa"/>
          </w:tcPr>
          <w:p w14:paraId="46C803FA" w14:textId="178A898B" w:rsidR="003763EA" w:rsidRPr="00DE4D51" w:rsidRDefault="00A24F3E" w:rsidP="00C94F39">
            <w:pPr>
              <w:rPr>
                <w:b/>
                <w:bCs/>
              </w:rPr>
            </w:pPr>
            <w:r w:rsidRPr="00DE4D51">
              <w:rPr>
                <w:b/>
                <w:bCs/>
              </w:rPr>
              <w:t xml:space="preserve">TK </w:t>
            </w:r>
            <w:r w:rsidR="001A7CDF" w:rsidRPr="00DE4D51">
              <w:rPr>
                <w:b/>
                <w:bCs/>
              </w:rPr>
              <w:t>offering</w:t>
            </w:r>
          </w:p>
        </w:tc>
        <w:tc>
          <w:tcPr>
            <w:tcW w:w="2495" w:type="dxa"/>
            <w:vAlign w:val="center"/>
          </w:tcPr>
          <w:p w14:paraId="024D5C20" w14:textId="644EE388" w:rsidR="003763EA" w:rsidRPr="00DE4D51" w:rsidRDefault="003763EA" w:rsidP="00C94F39">
            <w:pPr>
              <w:rPr>
                <w:b/>
                <w:bCs/>
              </w:rPr>
            </w:pPr>
            <w:r w:rsidRPr="00DE4D51">
              <w:rPr>
                <w:b/>
                <w:bCs/>
              </w:rPr>
              <w:t>Total Number (n=1,414)</w:t>
            </w:r>
          </w:p>
        </w:tc>
        <w:tc>
          <w:tcPr>
            <w:tcW w:w="1650" w:type="dxa"/>
            <w:vAlign w:val="center"/>
          </w:tcPr>
          <w:p w14:paraId="6CD3E3FB" w14:textId="420A45B4" w:rsidR="003763EA" w:rsidRPr="00DE4D51" w:rsidRDefault="003763EA" w:rsidP="00C94F39">
            <w:pPr>
              <w:rPr>
                <w:b/>
                <w:bCs/>
              </w:rPr>
            </w:pPr>
            <w:r w:rsidRPr="00DE4D51">
              <w:rPr>
                <w:b/>
                <w:bCs/>
              </w:rPr>
              <w:t>Total Percent</w:t>
            </w:r>
          </w:p>
        </w:tc>
        <w:tc>
          <w:tcPr>
            <w:tcW w:w="1326" w:type="dxa"/>
            <w:vAlign w:val="center"/>
          </w:tcPr>
          <w:p w14:paraId="17DE0269" w14:textId="4D928994" w:rsidR="003763EA" w:rsidRPr="00DE4D51" w:rsidRDefault="003763EA" w:rsidP="00C94F39">
            <w:pPr>
              <w:rPr>
                <w:b/>
                <w:bCs/>
              </w:rPr>
            </w:pPr>
            <w:r w:rsidRPr="00DE4D51">
              <w:rPr>
                <w:b/>
                <w:bCs/>
              </w:rPr>
              <w:t>Total Charter (n=598)</w:t>
            </w:r>
          </w:p>
        </w:tc>
        <w:tc>
          <w:tcPr>
            <w:tcW w:w="1124" w:type="dxa"/>
            <w:vAlign w:val="center"/>
          </w:tcPr>
          <w:p w14:paraId="3B0F21AE" w14:textId="76C4175E" w:rsidR="003763EA" w:rsidRPr="00DE4D51" w:rsidRDefault="003763EA" w:rsidP="00C94F39">
            <w:pPr>
              <w:rPr>
                <w:b/>
                <w:bCs/>
              </w:rPr>
            </w:pPr>
            <w:r w:rsidRPr="00DE4D51">
              <w:rPr>
                <w:b/>
                <w:bCs/>
              </w:rPr>
              <w:t>Percent</w:t>
            </w:r>
          </w:p>
        </w:tc>
        <w:tc>
          <w:tcPr>
            <w:tcW w:w="1826" w:type="dxa"/>
            <w:vAlign w:val="center"/>
          </w:tcPr>
          <w:p w14:paraId="4E8BD824" w14:textId="25D60AA6" w:rsidR="003763EA" w:rsidRPr="00DE4D51" w:rsidRDefault="003763EA" w:rsidP="00C94F39">
            <w:pPr>
              <w:rPr>
                <w:b/>
                <w:bCs/>
              </w:rPr>
            </w:pPr>
            <w:r w:rsidRPr="00DE4D51">
              <w:rPr>
                <w:b/>
                <w:bCs/>
              </w:rPr>
              <w:t>Total School District (n=816)</w:t>
            </w:r>
          </w:p>
        </w:tc>
        <w:tc>
          <w:tcPr>
            <w:tcW w:w="1797" w:type="dxa"/>
            <w:vAlign w:val="center"/>
          </w:tcPr>
          <w:p w14:paraId="65EFC54D" w14:textId="415CEE6A" w:rsidR="003763EA" w:rsidRPr="00DE4D51" w:rsidRDefault="003763EA" w:rsidP="00C94F39">
            <w:pPr>
              <w:rPr>
                <w:b/>
                <w:bCs/>
              </w:rPr>
            </w:pPr>
            <w:r w:rsidRPr="00DE4D51">
              <w:rPr>
                <w:b/>
                <w:bCs/>
              </w:rPr>
              <w:t>Percent</w:t>
            </w:r>
          </w:p>
        </w:tc>
      </w:tr>
      <w:tr w:rsidR="00CE15C6" w:rsidRPr="007536D6" w14:paraId="2D5AFE95" w14:textId="77777777" w:rsidTr="00021F60">
        <w:trPr>
          <w:tblHeader w:val="0"/>
          <w:jc w:val="center"/>
        </w:trPr>
        <w:tc>
          <w:tcPr>
            <w:tcW w:w="2732" w:type="dxa"/>
            <w:vAlign w:val="center"/>
          </w:tcPr>
          <w:p w14:paraId="61E08F9A" w14:textId="5356C330" w:rsidR="00174CD7" w:rsidRPr="007536D6" w:rsidRDefault="5E432BAF" w:rsidP="00C94F39">
            <w:r w:rsidRPr="007536D6">
              <w:t>Yes, all elementary schools</w:t>
            </w:r>
          </w:p>
        </w:tc>
        <w:tc>
          <w:tcPr>
            <w:tcW w:w="2495" w:type="dxa"/>
            <w:vAlign w:val="center"/>
          </w:tcPr>
          <w:p w14:paraId="7EF1FDA1" w14:textId="47AF1855" w:rsidR="00174CD7" w:rsidRPr="007536D6" w:rsidRDefault="00CE15C6" w:rsidP="00C94F39">
            <w:r w:rsidRPr="007536D6">
              <w:t>1,240</w:t>
            </w:r>
          </w:p>
        </w:tc>
        <w:tc>
          <w:tcPr>
            <w:tcW w:w="1650" w:type="dxa"/>
            <w:vAlign w:val="center"/>
          </w:tcPr>
          <w:p w14:paraId="249BFEE7" w14:textId="4D89CFA0" w:rsidR="00174CD7" w:rsidRPr="007536D6" w:rsidRDefault="00380544" w:rsidP="00C94F39">
            <w:r w:rsidRPr="007536D6">
              <w:t>88%</w:t>
            </w:r>
          </w:p>
        </w:tc>
        <w:tc>
          <w:tcPr>
            <w:tcW w:w="1326" w:type="dxa"/>
            <w:vAlign w:val="center"/>
          </w:tcPr>
          <w:p w14:paraId="0F8EAFAC" w14:textId="795B0B44" w:rsidR="00174CD7" w:rsidRPr="007536D6" w:rsidRDefault="00CE15C6" w:rsidP="00C94F39">
            <w:r w:rsidRPr="007536D6">
              <w:t>573</w:t>
            </w:r>
          </w:p>
        </w:tc>
        <w:tc>
          <w:tcPr>
            <w:tcW w:w="1124" w:type="dxa"/>
            <w:vAlign w:val="center"/>
          </w:tcPr>
          <w:p w14:paraId="6FF62576" w14:textId="7F48AA14" w:rsidR="00174CD7" w:rsidRPr="007536D6" w:rsidRDefault="00380544" w:rsidP="00C94F39">
            <w:r w:rsidRPr="007536D6">
              <w:t>96%</w:t>
            </w:r>
          </w:p>
        </w:tc>
        <w:tc>
          <w:tcPr>
            <w:tcW w:w="1826" w:type="dxa"/>
            <w:vAlign w:val="center"/>
          </w:tcPr>
          <w:p w14:paraId="510800C0" w14:textId="788285E9" w:rsidR="00174CD7" w:rsidRPr="007536D6" w:rsidRDefault="00CE15C6" w:rsidP="00C94F39">
            <w:r w:rsidRPr="007536D6">
              <w:t>667</w:t>
            </w:r>
          </w:p>
        </w:tc>
        <w:tc>
          <w:tcPr>
            <w:tcW w:w="1797" w:type="dxa"/>
            <w:vAlign w:val="center"/>
          </w:tcPr>
          <w:p w14:paraId="3B119A58" w14:textId="0A9D94D3" w:rsidR="00174CD7" w:rsidRPr="007536D6" w:rsidRDefault="00380544" w:rsidP="00C94F39">
            <w:r w:rsidRPr="007536D6">
              <w:t>82%</w:t>
            </w:r>
          </w:p>
        </w:tc>
      </w:tr>
      <w:tr w:rsidR="00CE15C6" w:rsidRPr="007536D6" w14:paraId="7A66C4E3" w14:textId="77777777" w:rsidTr="00021F60">
        <w:trPr>
          <w:tblHeader w:val="0"/>
          <w:jc w:val="center"/>
        </w:trPr>
        <w:tc>
          <w:tcPr>
            <w:tcW w:w="2732" w:type="dxa"/>
            <w:tcBorders>
              <w:bottom w:val="single" w:sz="4" w:space="0" w:color="auto"/>
            </w:tcBorders>
            <w:vAlign w:val="center"/>
          </w:tcPr>
          <w:p w14:paraId="3932A0A3" w14:textId="40996089" w:rsidR="00174CD7" w:rsidRPr="007536D6" w:rsidRDefault="5E432BAF" w:rsidP="00C94F39">
            <w:r w:rsidRPr="007536D6">
              <w:t>No</w:t>
            </w:r>
          </w:p>
        </w:tc>
        <w:tc>
          <w:tcPr>
            <w:tcW w:w="2495" w:type="dxa"/>
            <w:tcBorders>
              <w:bottom w:val="single" w:sz="4" w:space="0" w:color="auto"/>
            </w:tcBorders>
            <w:vAlign w:val="center"/>
          </w:tcPr>
          <w:p w14:paraId="66496CF9" w14:textId="60A69BBA" w:rsidR="00174CD7" w:rsidRPr="007536D6" w:rsidRDefault="00CE15C6" w:rsidP="00C94F39">
            <w:r w:rsidRPr="007536D6">
              <w:t>174</w:t>
            </w:r>
          </w:p>
        </w:tc>
        <w:tc>
          <w:tcPr>
            <w:tcW w:w="1650" w:type="dxa"/>
            <w:tcBorders>
              <w:bottom w:val="single" w:sz="4" w:space="0" w:color="auto"/>
            </w:tcBorders>
            <w:vAlign w:val="center"/>
          </w:tcPr>
          <w:p w14:paraId="29E66B8B" w14:textId="1B3D9011" w:rsidR="00174CD7" w:rsidRPr="007536D6" w:rsidRDefault="00380544" w:rsidP="00C94F39">
            <w:r w:rsidRPr="007536D6">
              <w:t>12%</w:t>
            </w:r>
          </w:p>
        </w:tc>
        <w:tc>
          <w:tcPr>
            <w:tcW w:w="1326" w:type="dxa"/>
            <w:tcBorders>
              <w:bottom w:val="single" w:sz="4" w:space="0" w:color="auto"/>
            </w:tcBorders>
            <w:vAlign w:val="center"/>
          </w:tcPr>
          <w:p w14:paraId="07B87A3B" w14:textId="3DD448EE" w:rsidR="00174CD7" w:rsidRPr="007536D6" w:rsidRDefault="00380544" w:rsidP="00C94F39">
            <w:r w:rsidRPr="007536D6">
              <w:t>25</w:t>
            </w:r>
          </w:p>
        </w:tc>
        <w:tc>
          <w:tcPr>
            <w:tcW w:w="1124" w:type="dxa"/>
            <w:tcBorders>
              <w:bottom w:val="single" w:sz="4" w:space="0" w:color="auto"/>
            </w:tcBorders>
            <w:vAlign w:val="center"/>
          </w:tcPr>
          <w:p w14:paraId="4B35EEE4" w14:textId="3B6EE94E" w:rsidR="00174CD7" w:rsidRPr="007536D6" w:rsidRDefault="00380544" w:rsidP="00C94F39">
            <w:r w:rsidRPr="007536D6">
              <w:t>4%</w:t>
            </w:r>
          </w:p>
        </w:tc>
        <w:tc>
          <w:tcPr>
            <w:tcW w:w="1826" w:type="dxa"/>
            <w:tcBorders>
              <w:bottom w:val="single" w:sz="4" w:space="0" w:color="auto"/>
            </w:tcBorders>
            <w:vAlign w:val="center"/>
          </w:tcPr>
          <w:p w14:paraId="6F1A8947" w14:textId="37CCD5DE" w:rsidR="00174CD7" w:rsidRPr="007536D6" w:rsidRDefault="00380544" w:rsidP="00C94F39">
            <w:r w:rsidRPr="007536D6">
              <w:t>149</w:t>
            </w:r>
          </w:p>
        </w:tc>
        <w:tc>
          <w:tcPr>
            <w:tcW w:w="1797" w:type="dxa"/>
            <w:tcBorders>
              <w:bottom w:val="single" w:sz="4" w:space="0" w:color="auto"/>
            </w:tcBorders>
            <w:vAlign w:val="center"/>
          </w:tcPr>
          <w:p w14:paraId="68114A93" w14:textId="3FCB3BCA" w:rsidR="00174CD7" w:rsidRPr="007536D6" w:rsidRDefault="00380544" w:rsidP="00C94F39">
            <w:r w:rsidRPr="007536D6">
              <w:t>18%</w:t>
            </w:r>
          </w:p>
        </w:tc>
      </w:tr>
    </w:tbl>
    <w:p w14:paraId="01B706E6" w14:textId="77777777" w:rsidR="00E355A5" w:rsidRPr="00E355A5" w:rsidRDefault="00E355A5" w:rsidP="00957CAF">
      <w:pPr>
        <w:spacing w:after="360"/>
        <w:rPr>
          <w:b/>
          <w:bCs/>
        </w:rPr>
      </w:pPr>
    </w:p>
    <w:tbl>
      <w:tblPr>
        <w:tblStyle w:val="TableGrid"/>
        <w:tblW w:w="12950" w:type="dxa"/>
        <w:jc w:val="center"/>
        <w:tblLook w:val="04A0" w:firstRow="1" w:lastRow="0" w:firstColumn="1" w:lastColumn="0" w:noHBand="0" w:noVBand="1"/>
        <w:tblDescription w:val="Table showing total number charter number and school disctrict number for TKs that are offered in elementary schools in the district."/>
      </w:tblPr>
      <w:tblGrid>
        <w:gridCol w:w="6733"/>
        <w:gridCol w:w="1672"/>
        <w:gridCol w:w="1912"/>
        <w:gridCol w:w="2633"/>
      </w:tblGrid>
      <w:tr w:rsidR="00A727C3" w:rsidRPr="00DE4D51" w14:paraId="1F2D9D77" w14:textId="77777777" w:rsidTr="00586152">
        <w:trPr>
          <w:jc w:val="center"/>
        </w:trPr>
        <w:tc>
          <w:tcPr>
            <w:tcW w:w="0" w:type="auto"/>
          </w:tcPr>
          <w:p w14:paraId="2ADC1BB4" w14:textId="77777777" w:rsidR="00A727C3" w:rsidRPr="00DE4D51" w:rsidRDefault="00A727C3" w:rsidP="00586152">
            <w:pPr>
              <w:rPr>
                <w:b/>
                <w:bCs/>
              </w:rPr>
            </w:pPr>
            <w:r w:rsidRPr="00DE4D51">
              <w:rPr>
                <w:b/>
                <w:bCs/>
              </w:rPr>
              <w:t xml:space="preserve">TK </w:t>
            </w:r>
            <w:r>
              <w:rPr>
                <w:b/>
                <w:bCs/>
              </w:rPr>
              <w:t xml:space="preserve">programs offered at school </w:t>
            </w:r>
            <w:r w:rsidRPr="00DE4D51">
              <w:rPr>
                <w:b/>
                <w:bCs/>
              </w:rPr>
              <w:t>sites</w:t>
            </w:r>
          </w:p>
        </w:tc>
        <w:tc>
          <w:tcPr>
            <w:tcW w:w="0" w:type="auto"/>
            <w:vAlign w:val="center"/>
          </w:tcPr>
          <w:p w14:paraId="591F8A1A" w14:textId="77777777" w:rsidR="00A727C3" w:rsidRPr="00DE4D51" w:rsidRDefault="00A727C3" w:rsidP="00586152">
            <w:pPr>
              <w:rPr>
                <w:b/>
                <w:bCs/>
              </w:rPr>
            </w:pPr>
            <w:r w:rsidRPr="00DE4D51">
              <w:rPr>
                <w:b/>
                <w:bCs/>
              </w:rPr>
              <w:t>Total Number</w:t>
            </w:r>
          </w:p>
        </w:tc>
        <w:tc>
          <w:tcPr>
            <w:tcW w:w="0" w:type="auto"/>
            <w:vAlign w:val="center"/>
          </w:tcPr>
          <w:p w14:paraId="2A01ECC0" w14:textId="77777777" w:rsidR="00A727C3" w:rsidRPr="00DE4D51" w:rsidRDefault="00A727C3" w:rsidP="00586152">
            <w:pPr>
              <w:rPr>
                <w:b/>
                <w:bCs/>
              </w:rPr>
            </w:pPr>
            <w:r w:rsidRPr="00DE4D51">
              <w:rPr>
                <w:b/>
                <w:bCs/>
              </w:rPr>
              <w:t>Charter Number</w:t>
            </w:r>
          </w:p>
        </w:tc>
        <w:tc>
          <w:tcPr>
            <w:tcW w:w="0" w:type="auto"/>
            <w:vAlign w:val="center"/>
          </w:tcPr>
          <w:p w14:paraId="26E44B68" w14:textId="77777777" w:rsidR="00A727C3" w:rsidRPr="00DE4D51" w:rsidRDefault="00A727C3" w:rsidP="00586152">
            <w:pPr>
              <w:rPr>
                <w:b/>
                <w:bCs/>
              </w:rPr>
            </w:pPr>
            <w:r w:rsidRPr="00DE4D51">
              <w:rPr>
                <w:b/>
                <w:bCs/>
              </w:rPr>
              <w:t>School District Number</w:t>
            </w:r>
          </w:p>
        </w:tc>
      </w:tr>
      <w:tr w:rsidR="00A727C3" w:rsidRPr="007536D6" w14:paraId="127B88A2" w14:textId="77777777" w:rsidTr="00586152">
        <w:trPr>
          <w:tblHeader w:val="0"/>
          <w:jc w:val="center"/>
        </w:trPr>
        <w:tc>
          <w:tcPr>
            <w:tcW w:w="0" w:type="auto"/>
            <w:vAlign w:val="center"/>
          </w:tcPr>
          <w:p w14:paraId="33FE990D" w14:textId="77777777" w:rsidR="00A727C3" w:rsidRPr="007536D6" w:rsidRDefault="00A727C3" w:rsidP="00586152">
            <w:r w:rsidRPr="007536D6">
              <w:t>If yes, how many elementary school sites offered TK in 2024–25?</w:t>
            </w:r>
          </w:p>
        </w:tc>
        <w:tc>
          <w:tcPr>
            <w:tcW w:w="0" w:type="auto"/>
            <w:vAlign w:val="center"/>
          </w:tcPr>
          <w:p w14:paraId="494251C0" w14:textId="77777777" w:rsidR="00A727C3" w:rsidRPr="007536D6" w:rsidRDefault="00A727C3" w:rsidP="00586152">
            <w:r w:rsidRPr="007536D6">
              <w:t>4,884</w:t>
            </w:r>
          </w:p>
        </w:tc>
        <w:tc>
          <w:tcPr>
            <w:tcW w:w="0" w:type="auto"/>
            <w:vAlign w:val="center"/>
          </w:tcPr>
          <w:p w14:paraId="10471E46" w14:textId="77777777" w:rsidR="00A727C3" w:rsidRPr="007536D6" w:rsidRDefault="00A727C3" w:rsidP="00586152">
            <w:r w:rsidRPr="007536D6">
              <w:t>873</w:t>
            </w:r>
          </w:p>
        </w:tc>
        <w:tc>
          <w:tcPr>
            <w:tcW w:w="0" w:type="auto"/>
            <w:vAlign w:val="center"/>
          </w:tcPr>
          <w:p w14:paraId="13613002" w14:textId="77777777" w:rsidR="00A727C3" w:rsidRPr="007536D6" w:rsidRDefault="00A727C3" w:rsidP="00586152">
            <w:r w:rsidRPr="007536D6">
              <w:t>4,011</w:t>
            </w:r>
          </w:p>
        </w:tc>
      </w:tr>
      <w:tr w:rsidR="00A727C3" w:rsidRPr="007536D6" w14:paraId="499A38A5" w14:textId="77777777" w:rsidTr="00586152">
        <w:trPr>
          <w:trHeight w:val="800"/>
          <w:tblHeader w:val="0"/>
          <w:jc w:val="center"/>
        </w:trPr>
        <w:tc>
          <w:tcPr>
            <w:tcW w:w="0" w:type="auto"/>
            <w:vAlign w:val="center"/>
          </w:tcPr>
          <w:p w14:paraId="28356267" w14:textId="77777777" w:rsidR="00A727C3" w:rsidRPr="007536D6" w:rsidRDefault="00A727C3" w:rsidP="00586152">
            <w:r w:rsidRPr="007536D6">
              <w:t>If no, at how many elementary schools was TK offered in 2024–25?</w:t>
            </w:r>
          </w:p>
        </w:tc>
        <w:tc>
          <w:tcPr>
            <w:tcW w:w="0" w:type="auto"/>
            <w:vAlign w:val="center"/>
          </w:tcPr>
          <w:p w14:paraId="230CE20F" w14:textId="77777777" w:rsidR="00A727C3" w:rsidRPr="007536D6" w:rsidRDefault="00A727C3" w:rsidP="00586152">
            <w:r w:rsidRPr="007536D6">
              <w:t>1,415</w:t>
            </w:r>
          </w:p>
        </w:tc>
        <w:tc>
          <w:tcPr>
            <w:tcW w:w="0" w:type="auto"/>
            <w:vAlign w:val="center"/>
          </w:tcPr>
          <w:p w14:paraId="40492EB8" w14:textId="77777777" w:rsidR="00A727C3" w:rsidRPr="007536D6" w:rsidRDefault="00A727C3" w:rsidP="00586152">
            <w:r w:rsidRPr="007536D6">
              <w:t>177</w:t>
            </w:r>
          </w:p>
        </w:tc>
        <w:tc>
          <w:tcPr>
            <w:tcW w:w="0" w:type="auto"/>
            <w:vAlign w:val="center"/>
          </w:tcPr>
          <w:p w14:paraId="52921771" w14:textId="77777777" w:rsidR="00A727C3" w:rsidRPr="007536D6" w:rsidRDefault="00A727C3" w:rsidP="00586152">
            <w:r w:rsidRPr="007536D6">
              <w:t>1,238</w:t>
            </w:r>
          </w:p>
        </w:tc>
      </w:tr>
      <w:tr w:rsidR="00A727C3" w:rsidRPr="007536D6" w14:paraId="530BE409" w14:textId="77777777" w:rsidTr="00586152">
        <w:trPr>
          <w:tblHeader w:val="0"/>
          <w:jc w:val="center"/>
        </w:trPr>
        <w:tc>
          <w:tcPr>
            <w:tcW w:w="0" w:type="auto"/>
            <w:vAlign w:val="center"/>
          </w:tcPr>
          <w:p w14:paraId="3C7BEFAD" w14:textId="77777777" w:rsidR="00A727C3" w:rsidRPr="007536D6" w:rsidRDefault="00A727C3" w:rsidP="00586152">
            <w:r w:rsidRPr="007536D6">
              <w:lastRenderedPageBreak/>
              <w:t>If no, at how many elementary schools will TK be offered in 2025–26?</w:t>
            </w:r>
          </w:p>
        </w:tc>
        <w:tc>
          <w:tcPr>
            <w:tcW w:w="0" w:type="auto"/>
            <w:vAlign w:val="center"/>
          </w:tcPr>
          <w:p w14:paraId="79A6A29A" w14:textId="77777777" w:rsidR="00A727C3" w:rsidRPr="007536D6" w:rsidRDefault="00A727C3" w:rsidP="00586152">
            <w:r w:rsidRPr="007536D6">
              <w:t>1,562</w:t>
            </w:r>
          </w:p>
        </w:tc>
        <w:tc>
          <w:tcPr>
            <w:tcW w:w="0" w:type="auto"/>
            <w:vAlign w:val="center"/>
          </w:tcPr>
          <w:p w14:paraId="08B8D739" w14:textId="77777777" w:rsidR="00A727C3" w:rsidRPr="007536D6" w:rsidRDefault="00A727C3" w:rsidP="00586152">
            <w:r w:rsidRPr="007536D6">
              <w:t>189</w:t>
            </w:r>
          </w:p>
        </w:tc>
        <w:tc>
          <w:tcPr>
            <w:tcW w:w="0" w:type="auto"/>
            <w:vAlign w:val="center"/>
          </w:tcPr>
          <w:p w14:paraId="36256120" w14:textId="77777777" w:rsidR="00A727C3" w:rsidRPr="007536D6" w:rsidRDefault="00A727C3" w:rsidP="00586152">
            <w:r w:rsidRPr="007536D6">
              <w:t>1,373</w:t>
            </w:r>
          </w:p>
        </w:tc>
      </w:tr>
    </w:tbl>
    <w:p w14:paraId="4F3600C4" w14:textId="2D90A986" w:rsidR="000A7E99" w:rsidRPr="00AA1004" w:rsidRDefault="000C1E7E" w:rsidP="00E355A5">
      <w:pPr>
        <w:pStyle w:val="ListParagraph"/>
        <w:numPr>
          <w:ilvl w:val="0"/>
          <w:numId w:val="5"/>
        </w:numPr>
        <w:spacing w:before="360"/>
        <w:ind w:left="360"/>
        <w:rPr>
          <w:b/>
          <w:bCs/>
        </w:rPr>
      </w:pPr>
      <w:r w:rsidRPr="00AA1004">
        <w:rPr>
          <w:b/>
          <w:bCs/>
        </w:rPr>
        <w:t>How many of the following types of early learning classes does your LEA currently offer? Please complete the table below, also indicating how many of these classes are</w:t>
      </w:r>
      <w:r w:rsidR="00FC013C" w:rsidRPr="00AA1004">
        <w:rPr>
          <w:b/>
          <w:bCs/>
        </w:rPr>
        <w:t xml:space="preserve"> Dual Language Immersion, and how many are</w:t>
      </w:r>
      <w:r w:rsidR="00602E81" w:rsidRPr="00AA1004">
        <w:rPr>
          <w:b/>
          <w:bCs/>
        </w:rPr>
        <w:t xml:space="preserve"> </w:t>
      </w:r>
      <w:r w:rsidRPr="00AA1004">
        <w:rPr>
          <w:b/>
          <w:bCs/>
        </w:rPr>
        <w:t>inclusiv</w:t>
      </w:r>
      <w:r w:rsidR="0096586D" w:rsidRPr="00AA1004">
        <w:rPr>
          <w:b/>
          <w:bCs/>
        </w:rPr>
        <w:t>e of children with disabilities, providing access to the least restrictive environment for learning.</w:t>
      </w:r>
    </w:p>
    <w:tbl>
      <w:tblPr>
        <w:tblStyle w:val="TableGrid"/>
        <w:tblW w:w="0" w:type="auto"/>
        <w:tblLook w:val="04A0" w:firstRow="1" w:lastRow="0" w:firstColumn="1" w:lastColumn="0" w:noHBand="0" w:noVBand="1"/>
        <w:tblDescription w:val="Table showing UPK Program Report questions for the number of different types of Early learning classes offered , the number of those classes that are Dual Language Immersion and how many are inclusive of children with disabilities."/>
      </w:tblPr>
      <w:tblGrid>
        <w:gridCol w:w="4108"/>
        <w:gridCol w:w="1917"/>
        <w:gridCol w:w="3342"/>
        <w:gridCol w:w="3583"/>
      </w:tblGrid>
      <w:tr w:rsidR="002B6C70" w:rsidRPr="007536D6" w14:paraId="1B0E5A22" w14:textId="77777777" w:rsidTr="00BC2B74">
        <w:trPr>
          <w:trHeight w:val="1133"/>
        </w:trPr>
        <w:tc>
          <w:tcPr>
            <w:tcW w:w="0" w:type="auto"/>
          </w:tcPr>
          <w:p w14:paraId="2C210633" w14:textId="7BCDDC51" w:rsidR="0096586D" w:rsidRPr="00DE4D51" w:rsidRDefault="6C31D4FE" w:rsidP="00C94F39">
            <w:pPr>
              <w:rPr>
                <w:b/>
                <w:bCs/>
              </w:rPr>
            </w:pPr>
            <w:r w:rsidRPr="00DE4D51">
              <w:rPr>
                <w:b/>
                <w:bCs/>
              </w:rPr>
              <w:t>Type of class</w:t>
            </w:r>
          </w:p>
        </w:tc>
        <w:tc>
          <w:tcPr>
            <w:tcW w:w="0" w:type="auto"/>
            <w:vAlign w:val="center"/>
          </w:tcPr>
          <w:p w14:paraId="09F7ACBF" w14:textId="7E356FC3" w:rsidR="0096586D" w:rsidRPr="00DE4D51" w:rsidRDefault="7357F3E5" w:rsidP="00C94F39">
            <w:pPr>
              <w:rPr>
                <w:b/>
                <w:bCs/>
              </w:rPr>
            </w:pPr>
            <w:r w:rsidRPr="00DE4D51">
              <w:rPr>
                <w:b/>
                <w:bCs/>
              </w:rPr>
              <w:t xml:space="preserve">Total </w:t>
            </w:r>
            <w:r w:rsidR="2782D45D" w:rsidRPr="00DE4D51">
              <w:rPr>
                <w:b/>
                <w:bCs/>
              </w:rPr>
              <w:t>n</w:t>
            </w:r>
            <w:r w:rsidR="20E59102" w:rsidRPr="00DE4D51">
              <w:rPr>
                <w:b/>
                <w:bCs/>
              </w:rPr>
              <w:t>umber of classrooms</w:t>
            </w:r>
          </w:p>
        </w:tc>
        <w:tc>
          <w:tcPr>
            <w:tcW w:w="0" w:type="auto"/>
            <w:vAlign w:val="center"/>
          </w:tcPr>
          <w:p w14:paraId="25025945" w14:textId="18FD32E9" w:rsidR="51211992" w:rsidRPr="00DE4D51" w:rsidRDefault="3F373724" w:rsidP="00C94F39">
            <w:pPr>
              <w:rPr>
                <w:b/>
                <w:bCs/>
              </w:rPr>
            </w:pPr>
            <w:r w:rsidRPr="00DE4D51">
              <w:rPr>
                <w:b/>
                <w:bCs/>
              </w:rPr>
              <w:t>Of the total number of classrooms, how many</w:t>
            </w:r>
            <w:r w:rsidR="5A6F5E45" w:rsidRPr="00DE4D51">
              <w:rPr>
                <w:b/>
                <w:bCs/>
              </w:rPr>
              <w:t xml:space="preserve"> classroom</w:t>
            </w:r>
            <w:r w:rsidR="628C461B" w:rsidRPr="00DE4D51">
              <w:rPr>
                <w:b/>
                <w:bCs/>
              </w:rPr>
              <w:t>s</w:t>
            </w:r>
            <w:r w:rsidR="5A6F5E45" w:rsidRPr="00DE4D51">
              <w:rPr>
                <w:b/>
                <w:bCs/>
              </w:rPr>
              <w:t xml:space="preserve"> are Dual Lan</w:t>
            </w:r>
            <w:r w:rsidR="5062B90C" w:rsidRPr="00DE4D51">
              <w:rPr>
                <w:b/>
                <w:bCs/>
              </w:rPr>
              <w:t>g</w:t>
            </w:r>
            <w:r w:rsidR="5A6F5E45" w:rsidRPr="00DE4D51">
              <w:rPr>
                <w:b/>
                <w:bCs/>
              </w:rPr>
              <w:t>uage Immersion</w:t>
            </w:r>
            <w:r w:rsidR="2782D45D" w:rsidRPr="00DE4D51">
              <w:rPr>
                <w:b/>
                <w:bCs/>
              </w:rPr>
              <w:t>?</w:t>
            </w:r>
          </w:p>
        </w:tc>
        <w:tc>
          <w:tcPr>
            <w:tcW w:w="0" w:type="auto"/>
            <w:vAlign w:val="center"/>
          </w:tcPr>
          <w:p w14:paraId="7DAAC32C" w14:textId="3198A9C1" w:rsidR="0096586D" w:rsidRPr="00DE4D51" w:rsidRDefault="3BFE32A6" w:rsidP="00C94F39">
            <w:pPr>
              <w:rPr>
                <w:b/>
                <w:bCs/>
              </w:rPr>
            </w:pPr>
            <w:r w:rsidRPr="00DE4D51">
              <w:rPr>
                <w:b/>
                <w:bCs/>
              </w:rPr>
              <w:t>Of the total number of classrooms</w:t>
            </w:r>
            <w:r w:rsidR="4E4BE0FF" w:rsidRPr="00DE4D51">
              <w:rPr>
                <w:b/>
                <w:bCs/>
              </w:rPr>
              <w:t>, how many</w:t>
            </w:r>
            <w:r w:rsidR="0A10CB55" w:rsidRPr="00DE4D51">
              <w:rPr>
                <w:b/>
                <w:bCs/>
              </w:rPr>
              <w:t xml:space="preserve"> </w:t>
            </w:r>
            <w:r w:rsidR="575CC095" w:rsidRPr="00DE4D51">
              <w:rPr>
                <w:b/>
                <w:bCs/>
              </w:rPr>
              <w:t>classrooms</w:t>
            </w:r>
            <w:r w:rsidR="7EFE3E30" w:rsidRPr="00DE4D51">
              <w:rPr>
                <w:b/>
                <w:bCs/>
              </w:rPr>
              <w:t xml:space="preserve"> are</w:t>
            </w:r>
            <w:r w:rsidR="0EA888D5" w:rsidRPr="00DE4D51">
              <w:rPr>
                <w:b/>
                <w:bCs/>
              </w:rPr>
              <w:t xml:space="preserve"> </w:t>
            </w:r>
            <w:r w:rsidR="7EFE3E30" w:rsidRPr="00DE4D51">
              <w:rPr>
                <w:b/>
                <w:bCs/>
              </w:rPr>
              <w:t>inclusive of students with disabilities</w:t>
            </w:r>
            <w:r w:rsidR="4C96D2C5" w:rsidRPr="00DE4D51">
              <w:rPr>
                <w:b/>
                <w:bCs/>
              </w:rPr>
              <w:t>?</w:t>
            </w:r>
          </w:p>
        </w:tc>
      </w:tr>
      <w:tr w:rsidR="00200B4C" w:rsidRPr="007536D6" w14:paraId="43E59E9A" w14:textId="77777777" w:rsidTr="00BC2B74">
        <w:trPr>
          <w:trHeight w:val="300"/>
          <w:tblHeader w:val="0"/>
        </w:trPr>
        <w:tc>
          <w:tcPr>
            <w:tcW w:w="0" w:type="auto"/>
            <w:vAlign w:val="center"/>
          </w:tcPr>
          <w:p w14:paraId="10A49A9A" w14:textId="5E2BD17D" w:rsidR="00200B4C" w:rsidRPr="007536D6" w:rsidRDefault="00200B4C" w:rsidP="00C94F39">
            <w:r w:rsidRPr="007536D6">
              <w:t>TK standalone classes</w:t>
            </w:r>
          </w:p>
        </w:tc>
        <w:tc>
          <w:tcPr>
            <w:tcW w:w="0" w:type="auto"/>
            <w:vAlign w:val="center"/>
          </w:tcPr>
          <w:p w14:paraId="15CBCE07" w14:textId="6B914A1D" w:rsidR="00200B4C" w:rsidRPr="007536D6" w:rsidRDefault="00200B4C" w:rsidP="00C94F39">
            <w:r w:rsidRPr="007536D6">
              <w:t>9,081</w:t>
            </w:r>
          </w:p>
        </w:tc>
        <w:tc>
          <w:tcPr>
            <w:tcW w:w="0" w:type="auto"/>
            <w:vAlign w:val="center"/>
          </w:tcPr>
          <w:p w14:paraId="099A0000" w14:textId="22175073" w:rsidR="00200B4C" w:rsidRPr="007536D6" w:rsidRDefault="00200B4C" w:rsidP="00C94F39">
            <w:r w:rsidRPr="007536D6">
              <w:t>552</w:t>
            </w:r>
          </w:p>
        </w:tc>
        <w:tc>
          <w:tcPr>
            <w:tcW w:w="0" w:type="auto"/>
            <w:vAlign w:val="center"/>
          </w:tcPr>
          <w:p w14:paraId="46ABB257" w14:textId="620A7FC6" w:rsidR="00200B4C" w:rsidRPr="007536D6" w:rsidRDefault="00200B4C" w:rsidP="00C94F39">
            <w:r w:rsidRPr="007536D6">
              <w:t>7</w:t>
            </w:r>
            <w:r w:rsidR="00D56EE3" w:rsidRPr="007536D6">
              <w:t>,</w:t>
            </w:r>
            <w:r w:rsidRPr="007536D6">
              <w:t>895</w:t>
            </w:r>
          </w:p>
        </w:tc>
      </w:tr>
      <w:tr w:rsidR="00200B4C" w:rsidRPr="007536D6" w14:paraId="6FC64E44" w14:textId="77777777" w:rsidTr="00BC2B74">
        <w:trPr>
          <w:trHeight w:val="300"/>
          <w:tblHeader w:val="0"/>
        </w:trPr>
        <w:tc>
          <w:tcPr>
            <w:tcW w:w="0" w:type="auto"/>
            <w:vAlign w:val="center"/>
          </w:tcPr>
          <w:p w14:paraId="5B026278" w14:textId="17965B2B" w:rsidR="00200B4C" w:rsidRPr="007536D6" w:rsidRDefault="28F19720" w:rsidP="00C94F39">
            <w:r w:rsidRPr="007536D6">
              <w:t>TK-K</w:t>
            </w:r>
            <w:r w:rsidR="36F64FE6" w:rsidRPr="007536D6">
              <w:t>indergarten (K)</w:t>
            </w:r>
            <w:r w:rsidRPr="007536D6">
              <w:t xml:space="preserve"> combination classes</w:t>
            </w:r>
          </w:p>
        </w:tc>
        <w:tc>
          <w:tcPr>
            <w:tcW w:w="0" w:type="auto"/>
            <w:vAlign w:val="center"/>
          </w:tcPr>
          <w:p w14:paraId="05887E59" w14:textId="6F7A457F" w:rsidR="00200B4C" w:rsidRPr="007536D6" w:rsidRDefault="00200B4C" w:rsidP="00C94F39">
            <w:r w:rsidRPr="007536D6">
              <w:t>2,408</w:t>
            </w:r>
          </w:p>
        </w:tc>
        <w:tc>
          <w:tcPr>
            <w:tcW w:w="0" w:type="auto"/>
            <w:vAlign w:val="center"/>
          </w:tcPr>
          <w:p w14:paraId="5BF25868" w14:textId="7376089E" w:rsidR="00200B4C" w:rsidRPr="007536D6" w:rsidRDefault="00200B4C" w:rsidP="00C94F39">
            <w:r w:rsidRPr="007536D6">
              <w:t>190</w:t>
            </w:r>
          </w:p>
        </w:tc>
        <w:tc>
          <w:tcPr>
            <w:tcW w:w="0" w:type="auto"/>
            <w:vAlign w:val="center"/>
          </w:tcPr>
          <w:p w14:paraId="6063CD42" w14:textId="0D7EE5B1" w:rsidR="00200B4C" w:rsidRPr="007536D6" w:rsidRDefault="00200B4C" w:rsidP="00C94F39">
            <w:r w:rsidRPr="007536D6">
              <w:t>2</w:t>
            </w:r>
            <w:r w:rsidR="00D56EE3" w:rsidRPr="007536D6">
              <w:t>,</w:t>
            </w:r>
            <w:r w:rsidRPr="007536D6">
              <w:t>042</w:t>
            </w:r>
          </w:p>
        </w:tc>
      </w:tr>
      <w:tr w:rsidR="00200B4C" w:rsidRPr="007536D6" w14:paraId="04C2E2B8" w14:textId="77777777" w:rsidTr="00BC2B74">
        <w:trPr>
          <w:trHeight w:val="300"/>
          <w:tblHeader w:val="0"/>
        </w:trPr>
        <w:tc>
          <w:tcPr>
            <w:tcW w:w="0" w:type="auto"/>
            <w:vAlign w:val="center"/>
          </w:tcPr>
          <w:p w14:paraId="25B5791F" w14:textId="492D123C" w:rsidR="00200B4C" w:rsidRPr="007536D6" w:rsidRDefault="0A2D7D70" w:rsidP="00C94F39">
            <w:r w:rsidRPr="007536D6">
              <w:t>California State Preschool Program (</w:t>
            </w:r>
            <w:r w:rsidR="00200B4C" w:rsidRPr="007536D6">
              <w:t>CSPP</w:t>
            </w:r>
            <w:r w:rsidR="00F532A0" w:rsidRPr="007536D6">
              <w:t>)</w:t>
            </w:r>
            <w:r w:rsidR="00200B4C" w:rsidRPr="007536D6">
              <w:t xml:space="preserve"> and TK combination classes (CSPP funding and Average Daily Attendance [ADA] funding)</w:t>
            </w:r>
          </w:p>
        </w:tc>
        <w:tc>
          <w:tcPr>
            <w:tcW w:w="0" w:type="auto"/>
            <w:vAlign w:val="center"/>
          </w:tcPr>
          <w:p w14:paraId="3DF45BD3" w14:textId="7A7CB75A" w:rsidR="00200B4C" w:rsidRPr="007536D6" w:rsidRDefault="00200B4C" w:rsidP="00C94F39">
            <w:r w:rsidRPr="007536D6">
              <w:t>186</w:t>
            </w:r>
          </w:p>
        </w:tc>
        <w:tc>
          <w:tcPr>
            <w:tcW w:w="0" w:type="auto"/>
            <w:vAlign w:val="center"/>
          </w:tcPr>
          <w:p w14:paraId="5A4638A0" w14:textId="29CDA852" w:rsidR="00200B4C" w:rsidRPr="007536D6" w:rsidRDefault="00200B4C" w:rsidP="00C94F39">
            <w:r w:rsidRPr="007536D6">
              <w:t>37</w:t>
            </w:r>
          </w:p>
        </w:tc>
        <w:tc>
          <w:tcPr>
            <w:tcW w:w="0" w:type="auto"/>
            <w:vAlign w:val="center"/>
          </w:tcPr>
          <w:p w14:paraId="62738504" w14:textId="4B08FA52" w:rsidR="00200B4C" w:rsidRPr="007536D6" w:rsidRDefault="00200B4C" w:rsidP="00C94F39">
            <w:r w:rsidRPr="007536D6">
              <w:t>179</w:t>
            </w:r>
          </w:p>
        </w:tc>
      </w:tr>
      <w:tr w:rsidR="00200B4C" w:rsidRPr="007536D6" w14:paraId="1A464CBE" w14:textId="77777777" w:rsidTr="00BC2B74">
        <w:trPr>
          <w:trHeight w:val="300"/>
          <w:tblHeader w:val="0"/>
        </w:trPr>
        <w:tc>
          <w:tcPr>
            <w:tcW w:w="0" w:type="auto"/>
            <w:vAlign w:val="center"/>
          </w:tcPr>
          <w:p w14:paraId="08220BB0" w14:textId="77777777" w:rsidR="00200B4C" w:rsidRPr="007536D6" w:rsidRDefault="00200B4C" w:rsidP="00C94F39">
            <w:r w:rsidRPr="007536D6">
              <w:t>Locally-funded preschool and TK combination classes</w:t>
            </w:r>
          </w:p>
          <w:p w14:paraId="43804E69" w14:textId="77777777" w:rsidR="00200B4C" w:rsidRPr="007536D6" w:rsidRDefault="00200B4C" w:rsidP="00C94F39"/>
        </w:tc>
        <w:tc>
          <w:tcPr>
            <w:tcW w:w="0" w:type="auto"/>
            <w:vAlign w:val="center"/>
          </w:tcPr>
          <w:p w14:paraId="2C4CFA5F" w14:textId="286E3933" w:rsidR="00200B4C" w:rsidRPr="007536D6" w:rsidRDefault="00200B4C" w:rsidP="00C94F39">
            <w:r w:rsidRPr="007536D6">
              <w:t>61</w:t>
            </w:r>
          </w:p>
        </w:tc>
        <w:tc>
          <w:tcPr>
            <w:tcW w:w="0" w:type="auto"/>
            <w:vAlign w:val="center"/>
          </w:tcPr>
          <w:p w14:paraId="1BA9B7F7" w14:textId="28CC6CC8" w:rsidR="00200B4C" w:rsidRPr="007536D6" w:rsidRDefault="00200B4C" w:rsidP="00C94F39">
            <w:r w:rsidRPr="007536D6">
              <w:t>4</w:t>
            </w:r>
          </w:p>
        </w:tc>
        <w:tc>
          <w:tcPr>
            <w:tcW w:w="0" w:type="auto"/>
            <w:vAlign w:val="center"/>
          </w:tcPr>
          <w:p w14:paraId="202DDB64" w14:textId="3E171EAC" w:rsidR="00200B4C" w:rsidRPr="007536D6" w:rsidRDefault="00200B4C" w:rsidP="00C94F39">
            <w:r w:rsidRPr="007536D6">
              <w:t>56</w:t>
            </w:r>
          </w:p>
        </w:tc>
      </w:tr>
      <w:tr w:rsidR="00200B4C" w:rsidRPr="007536D6" w14:paraId="29E5A7D5" w14:textId="77777777" w:rsidTr="00BC2B74">
        <w:trPr>
          <w:trHeight w:val="300"/>
          <w:tblHeader w:val="0"/>
        </w:trPr>
        <w:tc>
          <w:tcPr>
            <w:tcW w:w="0" w:type="auto"/>
            <w:vAlign w:val="center"/>
          </w:tcPr>
          <w:p w14:paraId="6F9AB1E5" w14:textId="4B862DEA" w:rsidR="00200B4C" w:rsidRPr="007536D6" w:rsidRDefault="00200B4C" w:rsidP="00C94F39">
            <w:r w:rsidRPr="007536D6">
              <w:t>CSPP standalone classes</w:t>
            </w:r>
          </w:p>
        </w:tc>
        <w:tc>
          <w:tcPr>
            <w:tcW w:w="0" w:type="auto"/>
            <w:vAlign w:val="center"/>
          </w:tcPr>
          <w:p w14:paraId="1CA7A357" w14:textId="1FD8263B" w:rsidR="00200B4C" w:rsidRPr="007536D6" w:rsidRDefault="00200B4C" w:rsidP="00C94F39">
            <w:r w:rsidRPr="007536D6">
              <w:t>3,063</w:t>
            </w:r>
          </w:p>
        </w:tc>
        <w:tc>
          <w:tcPr>
            <w:tcW w:w="0" w:type="auto"/>
            <w:vAlign w:val="center"/>
          </w:tcPr>
          <w:p w14:paraId="3D00D4E3" w14:textId="5A457045" w:rsidR="00200B4C" w:rsidRPr="007536D6" w:rsidRDefault="00200B4C" w:rsidP="00C94F39">
            <w:r w:rsidRPr="007536D6">
              <w:t>170</w:t>
            </w:r>
          </w:p>
        </w:tc>
        <w:tc>
          <w:tcPr>
            <w:tcW w:w="0" w:type="auto"/>
            <w:vAlign w:val="center"/>
          </w:tcPr>
          <w:p w14:paraId="663211E7" w14:textId="4E396BB4" w:rsidR="00200B4C" w:rsidRPr="007536D6" w:rsidRDefault="00200B4C" w:rsidP="00C94F39">
            <w:r w:rsidRPr="007536D6">
              <w:t>2</w:t>
            </w:r>
            <w:r w:rsidR="00D56EE3" w:rsidRPr="007536D6">
              <w:t>,</w:t>
            </w:r>
            <w:r w:rsidRPr="007536D6">
              <w:t>488</w:t>
            </w:r>
          </w:p>
        </w:tc>
      </w:tr>
      <w:tr w:rsidR="00200B4C" w:rsidRPr="007536D6" w14:paraId="418A88D0" w14:textId="77777777" w:rsidTr="00BC2B74">
        <w:trPr>
          <w:trHeight w:val="300"/>
          <w:tblHeader w:val="0"/>
        </w:trPr>
        <w:tc>
          <w:tcPr>
            <w:tcW w:w="0" w:type="auto"/>
            <w:vAlign w:val="center"/>
          </w:tcPr>
          <w:p w14:paraId="2CB04C55" w14:textId="1B0CAA3E" w:rsidR="00200B4C" w:rsidRPr="007536D6" w:rsidRDefault="00200B4C" w:rsidP="00C94F39">
            <w:r w:rsidRPr="007536D6">
              <w:t>Head Start standalone classes</w:t>
            </w:r>
          </w:p>
        </w:tc>
        <w:tc>
          <w:tcPr>
            <w:tcW w:w="0" w:type="auto"/>
            <w:vAlign w:val="center"/>
          </w:tcPr>
          <w:p w14:paraId="026D2EFA" w14:textId="15BDF7BD" w:rsidR="00200B4C" w:rsidRPr="007536D6" w:rsidRDefault="00200B4C" w:rsidP="00C94F39">
            <w:r w:rsidRPr="007536D6">
              <w:t>555</w:t>
            </w:r>
          </w:p>
        </w:tc>
        <w:tc>
          <w:tcPr>
            <w:tcW w:w="0" w:type="auto"/>
            <w:vAlign w:val="center"/>
          </w:tcPr>
          <w:p w14:paraId="18CC9BFD" w14:textId="17A91930" w:rsidR="00200B4C" w:rsidRPr="007536D6" w:rsidRDefault="00200B4C" w:rsidP="00C94F39">
            <w:r w:rsidRPr="007536D6">
              <w:t>33</w:t>
            </w:r>
          </w:p>
        </w:tc>
        <w:tc>
          <w:tcPr>
            <w:tcW w:w="0" w:type="auto"/>
            <w:vAlign w:val="center"/>
          </w:tcPr>
          <w:p w14:paraId="31AFD4FC" w14:textId="57AD5462" w:rsidR="00200B4C" w:rsidRPr="007536D6" w:rsidRDefault="00200B4C" w:rsidP="00C94F39">
            <w:r w:rsidRPr="007536D6">
              <w:t>471</w:t>
            </w:r>
          </w:p>
        </w:tc>
      </w:tr>
      <w:tr w:rsidR="00200B4C" w:rsidRPr="007536D6" w14:paraId="10D0321B" w14:textId="77777777" w:rsidTr="00BC2B74">
        <w:trPr>
          <w:trHeight w:val="300"/>
          <w:tblHeader w:val="0"/>
        </w:trPr>
        <w:tc>
          <w:tcPr>
            <w:tcW w:w="0" w:type="auto"/>
            <w:vAlign w:val="center"/>
          </w:tcPr>
          <w:p w14:paraId="5190E28D" w14:textId="6693D35C" w:rsidR="00200B4C" w:rsidRPr="007536D6" w:rsidRDefault="00200B4C" w:rsidP="00C94F39">
            <w:r w:rsidRPr="007536D6">
              <w:t>Other early learning classes</w:t>
            </w:r>
          </w:p>
        </w:tc>
        <w:tc>
          <w:tcPr>
            <w:tcW w:w="0" w:type="auto"/>
            <w:vAlign w:val="center"/>
          </w:tcPr>
          <w:p w14:paraId="3E500BB2" w14:textId="5F22AC68" w:rsidR="00200B4C" w:rsidRPr="007536D6" w:rsidRDefault="00200B4C" w:rsidP="00C94F39">
            <w:r w:rsidRPr="007536D6">
              <w:t>1,835</w:t>
            </w:r>
          </w:p>
        </w:tc>
        <w:tc>
          <w:tcPr>
            <w:tcW w:w="0" w:type="auto"/>
            <w:vAlign w:val="center"/>
          </w:tcPr>
          <w:p w14:paraId="03570197" w14:textId="7B5B0B0F" w:rsidR="00200B4C" w:rsidRPr="007536D6" w:rsidRDefault="00200B4C" w:rsidP="00C94F39">
            <w:r w:rsidRPr="007536D6">
              <w:t>149</w:t>
            </w:r>
          </w:p>
        </w:tc>
        <w:tc>
          <w:tcPr>
            <w:tcW w:w="0" w:type="auto"/>
            <w:vAlign w:val="center"/>
          </w:tcPr>
          <w:p w14:paraId="1FDD88A7" w14:textId="751C3CC9" w:rsidR="00200B4C" w:rsidRPr="007536D6" w:rsidRDefault="00200B4C" w:rsidP="00C94F39">
            <w:r w:rsidRPr="007536D6">
              <w:t>1</w:t>
            </w:r>
            <w:r w:rsidR="00D56EE3" w:rsidRPr="007536D6">
              <w:t>,</w:t>
            </w:r>
            <w:r w:rsidRPr="007536D6">
              <w:t>300</w:t>
            </w:r>
          </w:p>
        </w:tc>
      </w:tr>
    </w:tbl>
    <w:p w14:paraId="60DB0C25" w14:textId="3CA55649" w:rsidR="00F9046B" w:rsidRPr="00AA1004" w:rsidRDefault="0A379BAB" w:rsidP="00AA1004">
      <w:pPr>
        <w:pStyle w:val="ListParagraph"/>
        <w:numPr>
          <w:ilvl w:val="0"/>
          <w:numId w:val="11"/>
        </w:numPr>
        <w:spacing w:before="360"/>
        <w:ind w:left="360"/>
        <w:rPr>
          <w:b/>
          <w:bCs/>
        </w:rPr>
      </w:pPr>
      <w:r w:rsidRPr="00AA1004">
        <w:rPr>
          <w:b/>
          <w:bCs/>
        </w:rPr>
        <w:t>Has the LEA implemented full-day TK</w:t>
      </w:r>
      <w:r w:rsidR="20EFBAA1" w:rsidRPr="00AA1004">
        <w:rPr>
          <w:b/>
          <w:bCs/>
        </w:rPr>
        <w:t xml:space="preserve"> (more than </w:t>
      </w:r>
      <w:r w:rsidR="1A9279CF" w:rsidRPr="00AA1004">
        <w:rPr>
          <w:b/>
          <w:bCs/>
        </w:rPr>
        <w:t>four</w:t>
      </w:r>
      <w:r w:rsidR="20EFBAA1" w:rsidRPr="00AA1004">
        <w:rPr>
          <w:b/>
          <w:bCs/>
        </w:rPr>
        <w:t xml:space="preserve"> hours)</w:t>
      </w:r>
      <w:r w:rsidRPr="00AA1004">
        <w:rPr>
          <w:b/>
          <w:bCs/>
        </w:rPr>
        <w:t>, part-day TK</w:t>
      </w:r>
      <w:r w:rsidR="20EFBAA1" w:rsidRPr="00AA1004">
        <w:rPr>
          <w:b/>
          <w:bCs/>
        </w:rPr>
        <w:t xml:space="preserve"> (less than </w:t>
      </w:r>
      <w:r w:rsidR="3FACE06B" w:rsidRPr="00AA1004">
        <w:rPr>
          <w:b/>
          <w:bCs/>
        </w:rPr>
        <w:t>four</w:t>
      </w:r>
      <w:r w:rsidR="20EFBAA1" w:rsidRPr="00AA1004">
        <w:rPr>
          <w:b/>
          <w:bCs/>
        </w:rPr>
        <w:t xml:space="preserve"> hours)</w:t>
      </w:r>
      <w:r w:rsidRPr="00AA1004">
        <w:rPr>
          <w:b/>
          <w:bCs/>
        </w:rPr>
        <w:t>, or both? [select one]</w:t>
      </w:r>
    </w:p>
    <w:tbl>
      <w:tblPr>
        <w:tblStyle w:val="TableGrid"/>
        <w:tblW w:w="11800" w:type="dxa"/>
        <w:tblLook w:val="04A0" w:firstRow="1" w:lastRow="0" w:firstColumn="1" w:lastColumn="0" w:noHBand="0" w:noVBand="1"/>
        <w:tblDescription w:val="Table showing the program length, total number, total percent and total school district of full-day TK and part-day TK."/>
      </w:tblPr>
      <w:tblGrid>
        <w:gridCol w:w="1795"/>
        <w:gridCol w:w="1800"/>
        <w:gridCol w:w="1170"/>
        <w:gridCol w:w="1935"/>
        <w:gridCol w:w="1275"/>
        <w:gridCol w:w="2100"/>
        <w:gridCol w:w="1725"/>
      </w:tblGrid>
      <w:tr w:rsidR="00CB7F90" w:rsidRPr="007536D6" w14:paraId="69FE7639" w14:textId="7D4E29F8" w:rsidTr="00BC2B74">
        <w:tc>
          <w:tcPr>
            <w:tcW w:w="1795" w:type="dxa"/>
          </w:tcPr>
          <w:p w14:paraId="53FE7AE5" w14:textId="379218B5" w:rsidR="003763EA" w:rsidRPr="00DE4D51" w:rsidRDefault="30E0014D" w:rsidP="00C94F39">
            <w:pPr>
              <w:rPr>
                <w:b/>
                <w:bCs/>
              </w:rPr>
            </w:pPr>
            <w:r w:rsidRPr="00DE4D51">
              <w:rPr>
                <w:b/>
                <w:bCs/>
              </w:rPr>
              <w:lastRenderedPageBreak/>
              <w:t>Program Length</w:t>
            </w:r>
          </w:p>
        </w:tc>
        <w:tc>
          <w:tcPr>
            <w:tcW w:w="1800" w:type="dxa"/>
            <w:vAlign w:val="center"/>
          </w:tcPr>
          <w:p w14:paraId="64BD8951" w14:textId="5B541DDB" w:rsidR="003763EA" w:rsidRPr="00DE4D51" w:rsidRDefault="003763EA" w:rsidP="00C94F39">
            <w:pPr>
              <w:rPr>
                <w:b/>
                <w:bCs/>
              </w:rPr>
            </w:pPr>
            <w:r w:rsidRPr="00DE4D51">
              <w:rPr>
                <w:b/>
                <w:bCs/>
              </w:rPr>
              <w:t>Total Number (n=1,414)</w:t>
            </w:r>
          </w:p>
        </w:tc>
        <w:tc>
          <w:tcPr>
            <w:tcW w:w="1170" w:type="dxa"/>
            <w:vAlign w:val="center"/>
          </w:tcPr>
          <w:p w14:paraId="5649D85E" w14:textId="33B153EC" w:rsidR="003763EA" w:rsidRPr="00DE4D51" w:rsidRDefault="003763EA" w:rsidP="00C94F39">
            <w:pPr>
              <w:rPr>
                <w:b/>
                <w:bCs/>
              </w:rPr>
            </w:pPr>
            <w:r w:rsidRPr="00DE4D51">
              <w:rPr>
                <w:b/>
                <w:bCs/>
              </w:rPr>
              <w:t>Total Percent</w:t>
            </w:r>
          </w:p>
        </w:tc>
        <w:tc>
          <w:tcPr>
            <w:tcW w:w="1935" w:type="dxa"/>
            <w:vAlign w:val="center"/>
          </w:tcPr>
          <w:p w14:paraId="3AACF79F" w14:textId="0CFF50DE" w:rsidR="003763EA" w:rsidRPr="00DE4D51" w:rsidRDefault="003763EA" w:rsidP="00C94F39">
            <w:pPr>
              <w:rPr>
                <w:b/>
                <w:bCs/>
              </w:rPr>
            </w:pPr>
            <w:r w:rsidRPr="00DE4D51">
              <w:rPr>
                <w:b/>
                <w:bCs/>
              </w:rPr>
              <w:t>Total Charter (n=598)</w:t>
            </w:r>
          </w:p>
        </w:tc>
        <w:tc>
          <w:tcPr>
            <w:tcW w:w="1275" w:type="dxa"/>
            <w:vAlign w:val="center"/>
          </w:tcPr>
          <w:p w14:paraId="09D8F746" w14:textId="32174E68" w:rsidR="003763EA" w:rsidRPr="00DE4D51" w:rsidRDefault="003763EA" w:rsidP="00C94F39">
            <w:pPr>
              <w:rPr>
                <w:b/>
                <w:bCs/>
              </w:rPr>
            </w:pPr>
            <w:r w:rsidRPr="00DE4D51">
              <w:rPr>
                <w:b/>
                <w:bCs/>
              </w:rPr>
              <w:t>Percent</w:t>
            </w:r>
          </w:p>
        </w:tc>
        <w:tc>
          <w:tcPr>
            <w:tcW w:w="2100" w:type="dxa"/>
            <w:vAlign w:val="center"/>
          </w:tcPr>
          <w:p w14:paraId="18A4513A" w14:textId="67AFD81D" w:rsidR="003763EA" w:rsidRPr="00DE4D51" w:rsidRDefault="003763EA" w:rsidP="00C94F39">
            <w:pPr>
              <w:rPr>
                <w:b/>
                <w:bCs/>
              </w:rPr>
            </w:pPr>
            <w:r w:rsidRPr="00DE4D51">
              <w:rPr>
                <w:b/>
                <w:bCs/>
              </w:rPr>
              <w:t>Total School District (n=816)</w:t>
            </w:r>
          </w:p>
        </w:tc>
        <w:tc>
          <w:tcPr>
            <w:tcW w:w="1725" w:type="dxa"/>
            <w:vAlign w:val="center"/>
          </w:tcPr>
          <w:p w14:paraId="72CCD5F7" w14:textId="63853D11" w:rsidR="003763EA" w:rsidRPr="00DE4D51" w:rsidRDefault="003763EA" w:rsidP="00C94F39">
            <w:pPr>
              <w:rPr>
                <w:b/>
                <w:bCs/>
              </w:rPr>
            </w:pPr>
            <w:r w:rsidRPr="00DE4D51">
              <w:rPr>
                <w:b/>
                <w:bCs/>
              </w:rPr>
              <w:t>Percent</w:t>
            </w:r>
          </w:p>
        </w:tc>
      </w:tr>
      <w:tr w:rsidR="00CB7F90" w:rsidRPr="007536D6" w14:paraId="166CEB00" w14:textId="373951E7" w:rsidTr="00BC2B74">
        <w:trPr>
          <w:tblHeader w:val="0"/>
        </w:trPr>
        <w:tc>
          <w:tcPr>
            <w:tcW w:w="1795" w:type="dxa"/>
            <w:vAlign w:val="center"/>
          </w:tcPr>
          <w:p w14:paraId="45C44A8D" w14:textId="77777777" w:rsidR="003763EA" w:rsidRPr="007536D6" w:rsidRDefault="003763EA" w:rsidP="00C94F39">
            <w:r w:rsidRPr="007536D6">
              <w:t>Full-Day TK</w:t>
            </w:r>
          </w:p>
        </w:tc>
        <w:tc>
          <w:tcPr>
            <w:tcW w:w="1800" w:type="dxa"/>
            <w:vAlign w:val="center"/>
          </w:tcPr>
          <w:p w14:paraId="458AA0DF" w14:textId="3F8FB0E4" w:rsidR="003763EA" w:rsidRPr="007536D6" w:rsidRDefault="003763EA" w:rsidP="00C94F39">
            <w:r w:rsidRPr="007536D6">
              <w:t>1,110</w:t>
            </w:r>
          </w:p>
        </w:tc>
        <w:tc>
          <w:tcPr>
            <w:tcW w:w="1170" w:type="dxa"/>
            <w:vAlign w:val="center"/>
          </w:tcPr>
          <w:p w14:paraId="5B5CAB55" w14:textId="5F984BF8" w:rsidR="003763EA" w:rsidRPr="007536D6" w:rsidRDefault="003763EA" w:rsidP="00C94F39">
            <w:r w:rsidRPr="007536D6">
              <w:t>79%</w:t>
            </w:r>
          </w:p>
        </w:tc>
        <w:tc>
          <w:tcPr>
            <w:tcW w:w="1935" w:type="dxa"/>
            <w:vAlign w:val="center"/>
          </w:tcPr>
          <w:p w14:paraId="2D07D76C" w14:textId="29546863" w:rsidR="003763EA" w:rsidRPr="007536D6" w:rsidRDefault="003763EA" w:rsidP="00C94F39">
            <w:r w:rsidRPr="007536D6">
              <w:t>471</w:t>
            </w:r>
          </w:p>
        </w:tc>
        <w:tc>
          <w:tcPr>
            <w:tcW w:w="1275" w:type="dxa"/>
            <w:vAlign w:val="center"/>
          </w:tcPr>
          <w:p w14:paraId="143AAE6F" w14:textId="00855DD3" w:rsidR="003763EA" w:rsidRPr="007536D6" w:rsidRDefault="003763EA" w:rsidP="00C94F39">
            <w:r w:rsidRPr="007536D6">
              <w:t>79%</w:t>
            </w:r>
          </w:p>
        </w:tc>
        <w:tc>
          <w:tcPr>
            <w:tcW w:w="2100" w:type="dxa"/>
            <w:vAlign w:val="center"/>
          </w:tcPr>
          <w:p w14:paraId="20E00F2C" w14:textId="544AF973" w:rsidR="003763EA" w:rsidRPr="007536D6" w:rsidRDefault="003763EA" w:rsidP="00C94F39">
            <w:r w:rsidRPr="007536D6">
              <w:t>639</w:t>
            </w:r>
          </w:p>
        </w:tc>
        <w:tc>
          <w:tcPr>
            <w:tcW w:w="1725" w:type="dxa"/>
            <w:vAlign w:val="center"/>
          </w:tcPr>
          <w:p w14:paraId="4EB2C2A8" w14:textId="654869A9" w:rsidR="003763EA" w:rsidRPr="007536D6" w:rsidRDefault="003763EA" w:rsidP="00C94F39">
            <w:r w:rsidRPr="007536D6">
              <w:t>78%</w:t>
            </w:r>
          </w:p>
        </w:tc>
      </w:tr>
      <w:tr w:rsidR="00CB7F90" w:rsidRPr="007536D6" w14:paraId="2E9BDE1A" w14:textId="3AE27F4C" w:rsidTr="00BC2B74">
        <w:trPr>
          <w:tblHeader w:val="0"/>
        </w:trPr>
        <w:tc>
          <w:tcPr>
            <w:tcW w:w="1795" w:type="dxa"/>
            <w:vAlign w:val="center"/>
          </w:tcPr>
          <w:p w14:paraId="6B80286D" w14:textId="77777777" w:rsidR="003763EA" w:rsidRPr="007536D6" w:rsidRDefault="003763EA" w:rsidP="00C94F39">
            <w:r w:rsidRPr="007536D6">
              <w:t>Part-Day TK</w:t>
            </w:r>
          </w:p>
        </w:tc>
        <w:tc>
          <w:tcPr>
            <w:tcW w:w="1800" w:type="dxa"/>
            <w:vAlign w:val="center"/>
          </w:tcPr>
          <w:p w14:paraId="2A3CDA2E" w14:textId="779D6AD4" w:rsidR="003763EA" w:rsidRPr="007536D6" w:rsidRDefault="003763EA" w:rsidP="00C94F39">
            <w:r w:rsidRPr="007536D6">
              <w:t>221</w:t>
            </w:r>
          </w:p>
        </w:tc>
        <w:tc>
          <w:tcPr>
            <w:tcW w:w="1170" w:type="dxa"/>
            <w:vAlign w:val="center"/>
          </w:tcPr>
          <w:p w14:paraId="7BDE5852" w14:textId="3E441F88" w:rsidR="003763EA" w:rsidRPr="007536D6" w:rsidRDefault="003763EA" w:rsidP="00C94F39">
            <w:r w:rsidRPr="007536D6">
              <w:t>15%</w:t>
            </w:r>
          </w:p>
        </w:tc>
        <w:tc>
          <w:tcPr>
            <w:tcW w:w="1935" w:type="dxa"/>
            <w:vAlign w:val="center"/>
          </w:tcPr>
          <w:p w14:paraId="1E3A5F67" w14:textId="4A7A3525" w:rsidR="003763EA" w:rsidRPr="007536D6" w:rsidRDefault="003763EA" w:rsidP="00C94F39">
            <w:r w:rsidRPr="007536D6">
              <w:t>87</w:t>
            </w:r>
          </w:p>
        </w:tc>
        <w:tc>
          <w:tcPr>
            <w:tcW w:w="1275" w:type="dxa"/>
            <w:vAlign w:val="center"/>
          </w:tcPr>
          <w:p w14:paraId="56D75F2F" w14:textId="0E2A480A" w:rsidR="003763EA" w:rsidRPr="007536D6" w:rsidRDefault="003763EA" w:rsidP="00C94F39">
            <w:r w:rsidRPr="007536D6">
              <w:t>15%</w:t>
            </w:r>
          </w:p>
        </w:tc>
        <w:tc>
          <w:tcPr>
            <w:tcW w:w="2100" w:type="dxa"/>
            <w:vAlign w:val="center"/>
          </w:tcPr>
          <w:p w14:paraId="406AAF43" w14:textId="53576678" w:rsidR="003763EA" w:rsidRPr="007536D6" w:rsidRDefault="003763EA" w:rsidP="00C94F39">
            <w:r w:rsidRPr="007536D6">
              <w:t>134</w:t>
            </w:r>
          </w:p>
        </w:tc>
        <w:tc>
          <w:tcPr>
            <w:tcW w:w="1725" w:type="dxa"/>
            <w:vAlign w:val="center"/>
          </w:tcPr>
          <w:p w14:paraId="57D263B2" w14:textId="64D6E369" w:rsidR="003763EA" w:rsidRPr="007536D6" w:rsidRDefault="003763EA" w:rsidP="00C94F39">
            <w:r w:rsidRPr="007536D6">
              <w:t>16%</w:t>
            </w:r>
          </w:p>
        </w:tc>
      </w:tr>
      <w:tr w:rsidR="00CB7F90" w:rsidRPr="007536D6" w14:paraId="37059344" w14:textId="3D479302" w:rsidTr="00BC2B74">
        <w:trPr>
          <w:tblHeader w:val="0"/>
        </w:trPr>
        <w:tc>
          <w:tcPr>
            <w:tcW w:w="1795" w:type="dxa"/>
            <w:vAlign w:val="center"/>
          </w:tcPr>
          <w:p w14:paraId="2CA452B4" w14:textId="77777777" w:rsidR="003763EA" w:rsidRPr="007536D6" w:rsidRDefault="003763EA" w:rsidP="00C94F39">
            <w:r w:rsidRPr="007536D6">
              <w:t>Both</w:t>
            </w:r>
          </w:p>
        </w:tc>
        <w:tc>
          <w:tcPr>
            <w:tcW w:w="1800" w:type="dxa"/>
            <w:vAlign w:val="center"/>
          </w:tcPr>
          <w:p w14:paraId="1AA8B501" w14:textId="1331DF34" w:rsidR="003763EA" w:rsidRPr="007536D6" w:rsidRDefault="003763EA" w:rsidP="00C94F39">
            <w:r w:rsidRPr="007536D6">
              <w:t>83</w:t>
            </w:r>
          </w:p>
        </w:tc>
        <w:tc>
          <w:tcPr>
            <w:tcW w:w="1170" w:type="dxa"/>
            <w:vAlign w:val="center"/>
          </w:tcPr>
          <w:p w14:paraId="44F17CF3" w14:textId="428A139F" w:rsidR="003763EA" w:rsidRPr="007536D6" w:rsidRDefault="003763EA" w:rsidP="00C94F39">
            <w:r w:rsidRPr="007536D6">
              <w:t>6%</w:t>
            </w:r>
          </w:p>
        </w:tc>
        <w:tc>
          <w:tcPr>
            <w:tcW w:w="1935" w:type="dxa"/>
            <w:vAlign w:val="center"/>
          </w:tcPr>
          <w:p w14:paraId="7DDF8A6A" w14:textId="178265BA" w:rsidR="003763EA" w:rsidRPr="007536D6" w:rsidRDefault="003763EA" w:rsidP="00C94F39">
            <w:r w:rsidRPr="007536D6">
              <w:t>40</w:t>
            </w:r>
          </w:p>
        </w:tc>
        <w:tc>
          <w:tcPr>
            <w:tcW w:w="1275" w:type="dxa"/>
            <w:vAlign w:val="center"/>
          </w:tcPr>
          <w:p w14:paraId="7A9D3E37" w14:textId="514620AF" w:rsidR="003763EA" w:rsidRPr="007536D6" w:rsidRDefault="003763EA" w:rsidP="00C94F39">
            <w:r w:rsidRPr="007536D6">
              <w:t>7%</w:t>
            </w:r>
          </w:p>
        </w:tc>
        <w:tc>
          <w:tcPr>
            <w:tcW w:w="2100" w:type="dxa"/>
            <w:vAlign w:val="center"/>
          </w:tcPr>
          <w:p w14:paraId="03CE0AC9" w14:textId="647D34A3" w:rsidR="003763EA" w:rsidRPr="007536D6" w:rsidRDefault="003763EA" w:rsidP="00C94F39">
            <w:r w:rsidRPr="007536D6">
              <w:t>43</w:t>
            </w:r>
          </w:p>
        </w:tc>
        <w:tc>
          <w:tcPr>
            <w:tcW w:w="1725" w:type="dxa"/>
            <w:vAlign w:val="center"/>
          </w:tcPr>
          <w:p w14:paraId="12806151" w14:textId="23429956" w:rsidR="003763EA" w:rsidRPr="007536D6" w:rsidRDefault="003763EA" w:rsidP="00C94F39">
            <w:r w:rsidRPr="007536D6">
              <w:t>5%</w:t>
            </w:r>
          </w:p>
        </w:tc>
      </w:tr>
    </w:tbl>
    <w:p w14:paraId="7E5BA363" w14:textId="4A8D7675" w:rsidR="00657443" w:rsidRDefault="00BD0B55" w:rsidP="007B2B82">
      <w:pPr>
        <w:pStyle w:val="ListParagraph"/>
        <w:numPr>
          <w:ilvl w:val="0"/>
          <w:numId w:val="11"/>
        </w:numPr>
        <w:spacing w:before="360"/>
        <w:ind w:left="360"/>
        <w:rPr>
          <w:b/>
          <w:bCs/>
        </w:rPr>
      </w:pPr>
      <w:r w:rsidRPr="00020883">
        <w:rPr>
          <w:b/>
          <w:bCs/>
        </w:rPr>
        <w:t>Please indicate if the LEA expanded access to early enrollment children.</w:t>
      </w:r>
    </w:p>
    <w:p w14:paraId="439B77F3" w14:textId="4738827F" w:rsidR="001E0CA0" w:rsidRPr="001E0CA0" w:rsidRDefault="001E0CA0" w:rsidP="001E0CA0">
      <w:pPr>
        <w:pStyle w:val="ListParagraph"/>
        <w:numPr>
          <w:ilvl w:val="1"/>
          <w:numId w:val="11"/>
        </w:numPr>
      </w:pPr>
      <w:r w:rsidRPr="001E0CA0">
        <w:t>Expanded access in 2024–25 [select one]</w:t>
      </w:r>
    </w:p>
    <w:tbl>
      <w:tblPr>
        <w:tblStyle w:val="TableGrid"/>
        <w:tblW w:w="12950" w:type="dxa"/>
        <w:tblLook w:val="04A0" w:firstRow="1" w:lastRow="0" w:firstColumn="1" w:lastColumn="0" w:noHBand="0" w:noVBand="1"/>
        <w:tblDescription w:val="Table showing the total number, total percent, total charter, and total school district of LEA expanded access to early enrollment children for the 2024-25 school year. "/>
      </w:tblPr>
      <w:tblGrid>
        <w:gridCol w:w="2695"/>
        <w:gridCol w:w="1890"/>
        <w:gridCol w:w="1800"/>
        <w:gridCol w:w="1880"/>
        <w:gridCol w:w="1260"/>
        <w:gridCol w:w="2115"/>
        <w:gridCol w:w="1310"/>
      </w:tblGrid>
      <w:tr w:rsidR="003763EA" w:rsidRPr="007536D6" w14:paraId="5F3AF99F" w14:textId="0CE2E998" w:rsidTr="000A2937">
        <w:tc>
          <w:tcPr>
            <w:tcW w:w="2695" w:type="dxa"/>
          </w:tcPr>
          <w:p w14:paraId="23ED3C9C" w14:textId="7F39D886" w:rsidR="003763EA" w:rsidRPr="00766C2D" w:rsidRDefault="00954B5D" w:rsidP="00E0706A">
            <w:pPr>
              <w:rPr>
                <w:b/>
                <w:bCs/>
              </w:rPr>
            </w:pPr>
            <w:r w:rsidRPr="00766C2D">
              <w:rPr>
                <w:b/>
                <w:bCs/>
              </w:rPr>
              <w:t>Early Enrollment Children</w:t>
            </w:r>
          </w:p>
        </w:tc>
        <w:tc>
          <w:tcPr>
            <w:tcW w:w="1890" w:type="dxa"/>
            <w:vAlign w:val="center"/>
          </w:tcPr>
          <w:p w14:paraId="37EC7D33" w14:textId="1869B6EF" w:rsidR="003763EA" w:rsidRPr="00766C2D" w:rsidRDefault="003763EA" w:rsidP="00141113">
            <w:pPr>
              <w:rPr>
                <w:rStyle w:val="normaltextrun"/>
                <w:b/>
                <w:bCs/>
                <w:color w:val="000000"/>
              </w:rPr>
            </w:pPr>
            <w:r w:rsidRPr="00766C2D">
              <w:rPr>
                <w:b/>
                <w:bCs/>
              </w:rPr>
              <w:t>Total Number (n=1,414)</w:t>
            </w:r>
          </w:p>
        </w:tc>
        <w:tc>
          <w:tcPr>
            <w:tcW w:w="1800" w:type="dxa"/>
            <w:vAlign w:val="center"/>
          </w:tcPr>
          <w:p w14:paraId="206CC302" w14:textId="3099EB0B" w:rsidR="003763EA" w:rsidRPr="00766C2D" w:rsidRDefault="003763EA" w:rsidP="00141113">
            <w:pPr>
              <w:rPr>
                <w:rStyle w:val="normaltextrun"/>
                <w:b/>
                <w:bCs/>
                <w:color w:val="000000"/>
              </w:rPr>
            </w:pPr>
            <w:r w:rsidRPr="00766C2D">
              <w:rPr>
                <w:b/>
                <w:bCs/>
              </w:rPr>
              <w:t>Total Percent</w:t>
            </w:r>
          </w:p>
        </w:tc>
        <w:tc>
          <w:tcPr>
            <w:tcW w:w="1880" w:type="dxa"/>
            <w:vAlign w:val="center"/>
          </w:tcPr>
          <w:p w14:paraId="655EE919" w14:textId="31EC3FBB" w:rsidR="003763EA" w:rsidRPr="00766C2D" w:rsidRDefault="003763EA" w:rsidP="00141113">
            <w:pPr>
              <w:rPr>
                <w:rStyle w:val="normaltextrun"/>
                <w:b/>
                <w:bCs/>
                <w:color w:val="000000"/>
              </w:rPr>
            </w:pPr>
            <w:r w:rsidRPr="00766C2D">
              <w:rPr>
                <w:b/>
                <w:bCs/>
              </w:rPr>
              <w:t>Total Charter (n=598)</w:t>
            </w:r>
          </w:p>
        </w:tc>
        <w:tc>
          <w:tcPr>
            <w:tcW w:w="1260" w:type="dxa"/>
            <w:vAlign w:val="center"/>
          </w:tcPr>
          <w:p w14:paraId="05214DBC" w14:textId="28B9309F" w:rsidR="003763EA" w:rsidRPr="00766C2D" w:rsidRDefault="003763EA" w:rsidP="00141113">
            <w:pPr>
              <w:rPr>
                <w:rStyle w:val="normaltextrun"/>
                <w:b/>
                <w:bCs/>
                <w:color w:val="000000"/>
              </w:rPr>
            </w:pPr>
            <w:r w:rsidRPr="00766C2D">
              <w:rPr>
                <w:b/>
                <w:bCs/>
              </w:rPr>
              <w:t>Percent</w:t>
            </w:r>
          </w:p>
        </w:tc>
        <w:tc>
          <w:tcPr>
            <w:tcW w:w="2115" w:type="dxa"/>
            <w:vAlign w:val="center"/>
          </w:tcPr>
          <w:p w14:paraId="78282217" w14:textId="664FA46A" w:rsidR="003763EA" w:rsidRPr="00766C2D" w:rsidRDefault="003763EA" w:rsidP="00141113">
            <w:pPr>
              <w:rPr>
                <w:rStyle w:val="normaltextrun"/>
                <w:b/>
                <w:bCs/>
                <w:color w:val="000000"/>
              </w:rPr>
            </w:pPr>
            <w:r w:rsidRPr="00766C2D">
              <w:rPr>
                <w:b/>
                <w:bCs/>
              </w:rPr>
              <w:t>Total School District (n=816)</w:t>
            </w:r>
          </w:p>
        </w:tc>
        <w:tc>
          <w:tcPr>
            <w:tcW w:w="1310" w:type="dxa"/>
            <w:vAlign w:val="center"/>
          </w:tcPr>
          <w:p w14:paraId="36B0BD33" w14:textId="38F0CB42" w:rsidR="003763EA" w:rsidRPr="00766C2D" w:rsidRDefault="003763EA" w:rsidP="00141113">
            <w:pPr>
              <w:rPr>
                <w:rStyle w:val="normaltextrun"/>
                <w:b/>
                <w:bCs/>
                <w:color w:val="000000"/>
              </w:rPr>
            </w:pPr>
            <w:r w:rsidRPr="00766C2D">
              <w:rPr>
                <w:b/>
                <w:bCs/>
              </w:rPr>
              <w:t>Percent</w:t>
            </w:r>
          </w:p>
        </w:tc>
      </w:tr>
      <w:tr w:rsidR="00607584" w:rsidRPr="007536D6" w14:paraId="2971117C" w14:textId="62250234" w:rsidTr="000A2937">
        <w:trPr>
          <w:tblHeader w:val="0"/>
        </w:trPr>
        <w:tc>
          <w:tcPr>
            <w:tcW w:w="2695" w:type="dxa"/>
            <w:vAlign w:val="center"/>
          </w:tcPr>
          <w:p w14:paraId="29EAA2B7" w14:textId="77777777" w:rsidR="00607584" w:rsidRPr="007536D6" w:rsidRDefault="7BC7F890" w:rsidP="00141113">
            <w:r w:rsidRPr="007536D6">
              <w:rPr>
                <w:rStyle w:val="normaltextrun"/>
              </w:rPr>
              <w:t>No</w:t>
            </w:r>
            <w:r w:rsidRPr="007536D6">
              <w:rPr>
                <w:rStyle w:val="eop"/>
              </w:rPr>
              <w:t> </w:t>
            </w:r>
          </w:p>
        </w:tc>
        <w:tc>
          <w:tcPr>
            <w:tcW w:w="1890" w:type="dxa"/>
            <w:vAlign w:val="center"/>
          </w:tcPr>
          <w:p w14:paraId="11D3FC88" w14:textId="7E5137FA" w:rsidR="00607584" w:rsidRPr="007536D6" w:rsidRDefault="7BC7F890" w:rsidP="00141113">
            <w:pPr>
              <w:rPr>
                <w:rStyle w:val="normaltextrun"/>
                <w:color w:val="000000"/>
              </w:rPr>
            </w:pPr>
            <w:r w:rsidRPr="007536D6">
              <w:rPr>
                <w:rStyle w:val="normaltextrun"/>
              </w:rPr>
              <w:t>810</w:t>
            </w:r>
          </w:p>
        </w:tc>
        <w:tc>
          <w:tcPr>
            <w:tcW w:w="1800" w:type="dxa"/>
            <w:vAlign w:val="center"/>
          </w:tcPr>
          <w:p w14:paraId="7DF31A40" w14:textId="56780904" w:rsidR="00607584" w:rsidRPr="007536D6" w:rsidRDefault="7BC7F890" w:rsidP="00141113">
            <w:pPr>
              <w:rPr>
                <w:rStyle w:val="normaltextrun"/>
                <w:color w:val="000000"/>
              </w:rPr>
            </w:pPr>
            <w:r w:rsidRPr="007536D6">
              <w:rPr>
                <w:rStyle w:val="normaltextrun"/>
              </w:rPr>
              <w:t>57%</w:t>
            </w:r>
          </w:p>
        </w:tc>
        <w:tc>
          <w:tcPr>
            <w:tcW w:w="1880" w:type="dxa"/>
            <w:vAlign w:val="center"/>
          </w:tcPr>
          <w:p w14:paraId="354CBDC0" w14:textId="7D15F797" w:rsidR="00607584" w:rsidRPr="007536D6" w:rsidRDefault="7BC7F890" w:rsidP="00141113">
            <w:pPr>
              <w:rPr>
                <w:rStyle w:val="normaltextrun"/>
                <w:color w:val="000000"/>
              </w:rPr>
            </w:pPr>
            <w:r w:rsidRPr="007536D6">
              <w:rPr>
                <w:rStyle w:val="normaltextrun"/>
              </w:rPr>
              <w:t>327</w:t>
            </w:r>
          </w:p>
        </w:tc>
        <w:tc>
          <w:tcPr>
            <w:tcW w:w="1260" w:type="dxa"/>
            <w:vAlign w:val="center"/>
          </w:tcPr>
          <w:p w14:paraId="5C1834F5" w14:textId="7835789E" w:rsidR="00607584" w:rsidRPr="007536D6" w:rsidRDefault="7BC7F890" w:rsidP="00141113">
            <w:pPr>
              <w:rPr>
                <w:rStyle w:val="normaltextrun"/>
                <w:color w:val="000000"/>
              </w:rPr>
            </w:pPr>
            <w:r w:rsidRPr="007536D6">
              <w:rPr>
                <w:rStyle w:val="normaltextrun"/>
              </w:rPr>
              <w:t>55%</w:t>
            </w:r>
          </w:p>
        </w:tc>
        <w:tc>
          <w:tcPr>
            <w:tcW w:w="2115" w:type="dxa"/>
            <w:vAlign w:val="center"/>
          </w:tcPr>
          <w:p w14:paraId="40D2744F" w14:textId="0027C82D" w:rsidR="00607584" w:rsidRPr="007536D6" w:rsidRDefault="0899EED5" w:rsidP="00141113">
            <w:pPr>
              <w:rPr>
                <w:rStyle w:val="normaltextrun"/>
                <w:color w:val="000000"/>
              </w:rPr>
            </w:pPr>
            <w:r w:rsidRPr="007536D6">
              <w:rPr>
                <w:rStyle w:val="normaltextrun"/>
              </w:rPr>
              <w:t>483</w:t>
            </w:r>
          </w:p>
        </w:tc>
        <w:tc>
          <w:tcPr>
            <w:tcW w:w="1310" w:type="dxa"/>
            <w:vAlign w:val="center"/>
          </w:tcPr>
          <w:p w14:paraId="64C4D85C" w14:textId="41DBE1A4" w:rsidR="00607584" w:rsidRPr="007536D6" w:rsidRDefault="0899EED5" w:rsidP="00141113">
            <w:pPr>
              <w:rPr>
                <w:rStyle w:val="normaltextrun"/>
                <w:color w:val="000000"/>
              </w:rPr>
            </w:pPr>
            <w:r w:rsidRPr="007536D6">
              <w:rPr>
                <w:rStyle w:val="normaltextrun"/>
              </w:rPr>
              <w:t>59%</w:t>
            </w:r>
          </w:p>
        </w:tc>
      </w:tr>
      <w:tr w:rsidR="00380544" w:rsidRPr="007536D6" w14:paraId="6D0C1395" w14:textId="77777777" w:rsidTr="000A2937">
        <w:trPr>
          <w:tblHeader w:val="0"/>
        </w:trPr>
        <w:tc>
          <w:tcPr>
            <w:tcW w:w="2695" w:type="dxa"/>
            <w:vAlign w:val="center"/>
          </w:tcPr>
          <w:p w14:paraId="01B2FE8A" w14:textId="4D7A605B" w:rsidR="00380544" w:rsidRPr="007536D6" w:rsidRDefault="00380544" w:rsidP="00141113">
            <w:pPr>
              <w:rPr>
                <w:rStyle w:val="normaltextrun"/>
                <w:color w:val="000000"/>
              </w:rPr>
            </w:pPr>
            <w:r w:rsidRPr="007536D6">
              <w:rPr>
                <w:rStyle w:val="normaltextrun"/>
              </w:rPr>
              <w:t>Yes</w:t>
            </w:r>
            <w:r w:rsidRPr="007536D6">
              <w:rPr>
                <w:rStyle w:val="eop"/>
              </w:rPr>
              <w:t> </w:t>
            </w:r>
          </w:p>
        </w:tc>
        <w:tc>
          <w:tcPr>
            <w:tcW w:w="1890" w:type="dxa"/>
            <w:vAlign w:val="center"/>
          </w:tcPr>
          <w:p w14:paraId="4ADBAAFB" w14:textId="6ACF5747" w:rsidR="00380544" w:rsidRPr="007536D6" w:rsidRDefault="00380544" w:rsidP="00141113">
            <w:pPr>
              <w:rPr>
                <w:rStyle w:val="normaltextrun"/>
                <w:color w:val="000000"/>
              </w:rPr>
            </w:pPr>
            <w:r w:rsidRPr="007536D6">
              <w:rPr>
                <w:rStyle w:val="normaltextrun"/>
              </w:rPr>
              <w:t>604</w:t>
            </w:r>
          </w:p>
        </w:tc>
        <w:tc>
          <w:tcPr>
            <w:tcW w:w="1800" w:type="dxa"/>
            <w:vAlign w:val="center"/>
          </w:tcPr>
          <w:p w14:paraId="683B3786" w14:textId="2F542A64" w:rsidR="00380544" w:rsidRPr="007536D6" w:rsidRDefault="00380544" w:rsidP="00141113">
            <w:pPr>
              <w:rPr>
                <w:rStyle w:val="normaltextrun"/>
                <w:color w:val="000000"/>
              </w:rPr>
            </w:pPr>
            <w:r w:rsidRPr="007536D6">
              <w:rPr>
                <w:rStyle w:val="normaltextrun"/>
              </w:rPr>
              <w:t>43%</w:t>
            </w:r>
          </w:p>
        </w:tc>
        <w:tc>
          <w:tcPr>
            <w:tcW w:w="1880" w:type="dxa"/>
            <w:vAlign w:val="center"/>
          </w:tcPr>
          <w:p w14:paraId="42CE0671" w14:textId="4AEB11DF" w:rsidR="00380544" w:rsidRPr="007536D6" w:rsidRDefault="00380544" w:rsidP="00141113">
            <w:pPr>
              <w:rPr>
                <w:rStyle w:val="normaltextrun"/>
                <w:color w:val="000000"/>
              </w:rPr>
            </w:pPr>
            <w:r w:rsidRPr="007536D6">
              <w:rPr>
                <w:rStyle w:val="normaltextrun"/>
              </w:rPr>
              <w:t>271</w:t>
            </w:r>
          </w:p>
        </w:tc>
        <w:tc>
          <w:tcPr>
            <w:tcW w:w="1260" w:type="dxa"/>
            <w:vAlign w:val="center"/>
          </w:tcPr>
          <w:p w14:paraId="74D9F311" w14:textId="37198628" w:rsidR="00380544" w:rsidRPr="007536D6" w:rsidRDefault="00380544" w:rsidP="00141113">
            <w:pPr>
              <w:rPr>
                <w:rStyle w:val="normaltextrun"/>
                <w:color w:val="000000"/>
              </w:rPr>
            </w:pPr>
            <w:r w:rsidRPr="007536D6">
              <w:rPr>
                <w:rStyle w:val="normaltextrun"/>
              </w:rPr>
              <w:t>45%</w:t>
            </w:r>
          </w:p>
        </w:tc>
        <w:tc>
          <w:tcPr>
            <w:tcW w:w="2115" w:type="dxa"/>
            <w:vAlign w:val="center"/>
          </w:tcPr>
          <w:p w14:paraId="684EC118" w14:textId="693C86D1" w:rsidR="00380544" w:rsidRPr="007536D6" w:rsidRDefault="00380544" w:rsidP="00141113">
            <w:pPr>
              <w:rPr>
                <w:rStyle w:val="normaltextrun"/>
                <w:color w:val="000000"/>
              </w:rPr>
            </w:pPr>
            <w:r w:rsidRPr="007536D6">
              <w:rPr>
                <w:rStyle w:val="normaltextrun"/>
              </w:rPr>
              <w:t>333</w:t>
            </w:r>
          </w:p>
        </w:tc>
        <w:tc>
          <w:tcPr>
            <w:tcW w:w="1310" w:type="dxa"/>
            <w:vAlign w:val="center"/>
          </w:tcPr>
          <w:p w14:paraId="3052A18B" w14:textId="520CFB68" w:rsidR="00380544" w:rsidRPr="007536D6" w:rsidRDefault="00380544" w:rsidP="00141113">
            <w:pPr>
              <w:rPr>
                <w:rStyle w:val="normaltextrun"/>
                <w:color w:val="000000"/>
              </w:rPr>
            </w:pPr>
            <w:r w:rsidRPr="007536D6">
              <w:rPr>
                <w:rStyle w:val="normaltextrun"/>
              </w:rPr>
              <w:t>41%</w:t>
            </w:r>
          </w:p>
        </w:tc>
      </w:tr>
    </w:tbl>
    <w:p w14:paraId="026A44F4" w14:textId="7D4AEA94" w:rsidR="00D90313" w:rsidRPr="00D11420" w:rsidRDefault="00D11420" w:rsidP="00D11420">
      <w:pPr>
        <w:pStyle w:val="ListParagraph"/>
        <w:numPr>
          <w:ilvl w:val="0"/>
          <w:numId w:val="11"/>
        </w:numPr>
        <w:spacing w:before="360"/>
        <w:ind w:left="360"/>
        <w:rPr>
          <w:b/>
          <w:bCs/>
        </w:rPr>
      </w:pPr>
      <w:r w:rsidRPr="00D11420">
        <w:rPr>
          <w:b/>
          <w:bCs/>
        </w:rPr>
        <w:t>How are you adjusting your policies or revising your practices to address the increase in children who will need toileting assistance as TK age-eligibility expands? (select all that apply)</w:t>
      </w:r>
    </w:p>
    <w:tbl>
      <w:tblPr>
        <w:tblStyle w:val="TableGrid"/>
        <w:tblW w:w="13096" w:type="dxa"/>
        <w:tblLook w:val="04A0" w:firstRow="1" w:lastRow="0" w:firstColumn="1" w:lastColumn="0" w:noHBand="0" w:noVBand="1"/>
        <w:tblDescription w:val="Table showing how policies and practices have been revised to address the increase in children who will need toileting assistance as TK age-eligibilty expands."/>
      </w:tblPr>
      <w:tblGrid>
        <w:gridCol w:w="4135"/>
        <w:gridCol w:w="1710"/>
        <w:gridCol w:w="1440"/>
        <w:gridCol w:w="1585"/>
        <w:gridCol w:w="1140"/>
        <w:gridCol w:w="1848"/>
        <w:gridCol w:w="1238"/>
      </w:tblGrid>
      <w:tr w:rsidR="00CB7F90" w:rsidRPr="007536D6" w14:paraId="532FC936" w14:textId="2BB7FF87" w:rsidTr="002972B1">
        <w:trPr>
          <w:trHeight w:val="300"/>
        </w:trPr>
        <w:tc>
          <w:tcPr>
            <w:tcW w:w="4135" w:type="dxa"/>
          </w:tcPr>
          <w:p w14:paraId="431F7759" w14:textId="548BEB22" w:rsidR="003763EA" w:rsidRPr="00573D04" w:rsidRDefault="00114CA2" w:rsidP="00E0706A">
            <w:pPr>
              <w:rPr>
                <w:b/>
                <w:bCs/>
              </w:rPr>
            </w:pPr>
            <w:r w:rsidRPr="00573D04">
              <w:rPr>
                <w:b/>
                <w:bCs/>
              </w:rPr>
              <w:t>Toileting assistance in TK</w:t>
            </w:r>
          </w:p>
        </w:tc>
        <w:tc>
          <w:tcPr>
            <w:tcW w:w="1710" w:type="dxa"/>
            <w:vAlign w:val="center"/>
          </w:tcPr>
          <w:p w14:paraId="29326268" w14:textId="0F5D25FB" w:rsidR="003763EA" w:rsidRPr="00573D04" w:rsidRDefault="003763EA" w:rsidP="00E0706A">
            <w:pPr>
              <w:rPr>
                <w:rStyle w:val="normaltextrun"/>
                <w:b/>
                <w:bCs/>
              </w:rPr>
            </w:pPr>
            <w:r w:rsidRPr="00573D04">
              <w:rPr>
                <w:b/>
                <w:bCs/>
              </w:rPr>
              <w:t>Total Number (n=1,414)</w:t>
            </w:r>
          </w:p>
        </w:tc>
        <w:tc>
          <w:tcPr>
            <w:tcW w:w="1440" w:type="dxa"/>
            <w:vAlign w:val="center"/>
          </w:tcPr>
          <w:p w14:paraId="0CF5F7CA" w14:textId="623673C8" w:rsidR="003763EA" w:rsidRPr="00573D04" w:rsidRDefault="003763EA" w:rsidP="00E0706A">
            <w:pPr>
              <w:rPr>
                <w:rStyle w:val="normaltextrun"/>
                <w:b/>
                <w:bCs/>
              </w:rPr>
            </w:pPr>
            <w:r w:rsidRPr="00573D04">
              <w:rPr>
                <w:b/>
                <w:bCs/>
              </w:rPr>
              <w:t>Total Percent</w:t>
            </w:r>
          </w:p>
        </w:tc>
        <w:tc>
          <w:tcPr>
            <w:tcW w:w="1585" w:type="dxa"/>
            <w:vAlign w:val="center"/>
          </w:tcPr>
          <w:p w14:paraId="419017F4" w14:textId="758F201E" w:rsidR="003763EA" w:rsidRPr="00573D04" w:rsidRDefault="003763EA" w:rsidP="00E0706A">
            <w:pPr>
              <w:rPr>
                <w:rStyle w:val="normaltextrun"/>
                <w:b/>
                <w:bCs/>
              </w:rPr>
            </w:pPr>
            <w:r w:rsidRPr="00573D04">
              <w:rPr>
                <w:b/>
                <w:bCs/>
              </w:rPr>
              <w:t>Total Charter (n=598)</w:t>
            </w:r>
          </w:p>
        </w:tc>
        <w:tc>
          <w:tcPr>
            <w:tcW w:w="1140" w:type="dxa"/>
            <w:vAlign w:val="center"/>
          </w:tcPr>
          <w:p w14:paraId="4FF3BA2A" w14:textId="62798C6D" w:rsidR="003763EA" w:rsidRPr="00573D04" w:rsidRDefault="003763EA" w:rsidP="00E0706A">
            <w:pPr>
              <w:rPr>
                <w:rStyle w:val="normaltextrun"/>
                <w:b/>
                <w:bCs/>
              </w:rPr>
            </w:pPr>
            <w:r w:rsidRPr="00573D04">
              <w:rPr>
                <w:b/>
                <w:bCs/>
              </w:rPr>
              <w:t>Percent</w:t>
            </w:r>
          </w:p>
        </w:tc>
        <w:tc>
          <w:tcPr>
            <w:tcW w:w="1848" w:type="dxa"/>
            <w:vAlign w:val="center"/>
          </w:tcPr>
          <w:p w14:paraId="4CD2A8D2" w14:textId="506A8096" w:rsidR="003763EA" w:rsidRPr="00573D04" w:rsidRDefault="003763EA" w:rsidP="00E0706A">
            <w:pPr>
              <w:rPr>
                <w:rStyle w:val="normaltextrun"/>
                <w:b/>
                <w:bCs/>
              </w:rPr>
            </w:pPr>
            <w:r w:rsidRPr="00573D04">
              <w:rPr>
                <w:b/>
                <w:bCs/>
              </w:rPr>
              <w:t>Total School District (n=816)</w:t>
            </w:r>
          </w:p>
        </w:tc>
        <w:tc>
          <w:tcPr>
            <w:tcW w:w="1238" w:type="dxa"/>
            <w:vAlign w:val="center"/>
          </w:tcPr>
          <w:p w14:paraId="48A364C5" w14:textId="788E5DAB" w:rsidR="003763EA" w:rsidRPr="00573D04" w:rsidRDefault="003763EA" w:rsidP="00E0706A">
            <w:pPr>
              <w:rPr>
                <w:rStyle w:val="normaltextrun"/>
                <w:b/>
                <w:bCs/>
              </w:rPr>
            </w:pPr>
            <w:r w:rsidRPr="00573D04">
              <w:rPr>
                <w:b/>
                <w:bCs/>
              </w:rPr>
              <w:t>Percent</w:t>
            </w:r>
          </w:p>
        </w:tc>
      </w:tr>
      <w:tr w:rsidR="00CB7F90" w:rsidRPr="007536D6" w14:paraId="611B31F0" w14:textId="3F5DA34C" w:rsidTr="002972B1">
        <w:trPr>
          <w:trHeight w:val="300"/>
          <w:tblHeader w:val="0"/>
        </w:trPr>
        <w:tc>
          <w:tcPr>
            <w:tcW w:w="4135" w:type="dxa"/>
            <w:vAlign w:val="center"/>
          </w:tcPr>
          <w:p w14:paraId="2BCFE1EE" w14:textId="1753FF02" w:rsidR="00A42387" w:rsidRPr="007536D6" w:rsidRDefault="5D29C2C5" w:rsidP="00E0706A">
            <w:r w:rsidRPr="007536D6">
              <w:t>We share or will be sharing resources or information with families about how our school sites will approach toileting assistance. </w:t>
            </w:r>
          </w:p>
        </w:tc>
        <w:tc>
          <w:tcPr>
            <w:tcW w:w="1710" w:type="dxa"/>
            <w:vAlign w:val="center"/>
          </w:tcPr>
          <w:p w14:paraId="2B846068" w14:textId="71239DA6" w:rsidR="00A42387" w:rsidRPr="007536D6" w:rsidRDefault="5D29C2C5" w:rsidP="00E0706A">
            <w:pPr>
              <w:rPr>
                <w:rStyle w:val="normaltextrun"/>
              </w:rPr>
            </w:pPr>
            <w:r w:rsidRPr="007536D6">
              <w:t>795</w:t>
            </w:r>
          </w:p>
        </w:tc>
        <w:tc>
          <w:tcPr>
            <w:tcW w:w="1440" w:type="dxa"/>
            <w:vAlign w:val="center"/>
          </w:tcPr>
          <w:p w14:paraId="075A5084" w14:textId="565E9BE0" w:rsidR="00A42387" w:rsidRPr="007536D6" w:rsidRDefault="5D29C2C5" w:rsidP="00E0706A">
            <w:pPr>
              <w:rPr>
                <w:rStyle w:val="normaltextrun"/>
              </w:rPr>
            </w:pPr>
            <w:r w:rsidRPr="007536D6">
              <w:t>56%</w:t>
            </w:r>
          </w:p>
        </w:tc>
        <w:tc>
          <w:tcPr>
            <w:tcW w:w="1585" w:type="dxa"/>
            <w:vAlign w:val="center"/>
          </w:tcPr>
          <w:p w14:paraId="4742F3F5" w14:textId="2C682335" w:rsidR="00A42387" w:rsidRPr="007536D6" w:rsidRDefault="5D29C2C5" w:rsidP="00E0706A">
            <w:pPr>
              <w:rPr>
                <w:color w:val="000000"/>
              </w:rPr>
            </w:pPr>
            <w:r w:rsidRPr="007536D6">
              <w:t>310</w:t>
            </w:r>
          </w:p>
        </w:tc>
        <w:tc>
          <w:tcPr>
            <w:tcW w:w="1140" w:type="dxa"/>
            <w:vAlign w:val="center"/>
          </w:tcPr>
          <w:p w14:paraId="6E95E062" w14:textId="6033143D" w:rsidR="00A42387" w:rsidRPr="007536D6" w:rsidRDefault="5D29C2C5" w:rsidP="00E0706A">
            <w:pPr>
              <w:rPr>
                <w:color w:val="000000"/>
              </w:rPr>
            </w:pPr>
            <w:r w:rsidRPr="007536D6">
              <w:t>52%</w:t>
            </w:r>
          </w:p>
        </w:tc>
        <w:tc>
          <w:tcPr>
            <w:tcW w:w="1848" w:type="dxa"/>
            <w:vAlign w:val="center"/>
          </w:tcPr>
          <w:p w14:paraId="064E6A43" w14:textId="63D59B0B" w:rsidR="00A42387" w:rsidRPr="007536D6" w:rsidRDefault="5D29C2C5" w:rsidP="00E0706A">
            <w:pPr>
              <w:rPr>
                <w:color w:val="000000"/>
              </w:rPr>
            </w:pPr>
            <w:r w:rsidRPr="007536D6">
              <w:t>485</w:t>
            </w:r>
          </w:p>
        </w:tc>
        <w:tc>
          <w:tcPr>
            <w:tcW w:w="1238" w:type="dxa"/>
            <w:vAlign w:val="center"/>
          </w:tcPr>
          <w:p w14:paraId="094F430B" w14:textId="54E051D7" w:rsidR="00A42387" w:rsidRPr="007536D6" w:rsidRDefault="5D29C2C5" w:rsidP="00E0706A">
            <w:pPr>
              <w:rPr>
                <w:color w:val="000000"/>
              </w:rPr>
            </w:pPr>
            <w:r w:rsidRPr="007536D6">
              <w:t>59%</w:t>
            </w:r>
          </w:p>
        </w:tc>
      </w:tr>
      <w:tr w:rsidR="00CB7F90" w:rsidRPr="007536D6" w14:paraId="1E80DFBF" w14:textId="40CBA109" w:rsidTr="002972B1">
        <w:trPr>
          <w:trHeight w:val="300"/>
          <w:tblHeader w:val="0"/>
        </w:trPr>
        <w:tc>
          <w:tcPr>
            <w:tcW w:w="4135" w:type="dxa"/>
            <w:vAlign w:val="center"/>
          </w:tcPr>
          <w:p w14:paraId="6B57B327" w14:textId="5AAF53D3" w:rsidR="00A42387" w:rsidRPr="007536D6" w:rsidRDefault="5D29C2C5" w:rsidP="00E0706A">
            <w:r w:rsidRPr="007536D6">
              <w:t xml:space="preserve">We have adopted or will be adopting new practices to support all children by having access to additional clothing or </w:t>
            </w:r>
            <w:proofErr w:type="gramStart"/>
            <w:r w:rsidRPr="007536D6">
              <w:t>toileting supplies</w:t>
            </w:r>
            <w:proofErr w:type="gramEnd"/>
            <w:r w:rsidRPr="007536D6">
              <w:t xml:space="preserve"> as necessary. </w:t>
            </w:r>
          </w:p>
        </w:tc>
        <w:tc>
          <w:tcPr>
            <w:tcW w:w="1710" w:type="dxa"/>
            <w:vAlign w:val="center"/>
          </w:tcPr>
          <w:p w14:paraId="2E614ADF" w14:textId="2825927F" w:rsidR="00A42387" w:rsidRPr="007536D6" w:rsidRDefault="5D29C2C5" w:rsidP="00E0706A">
            <w:pPr>
              <w:rPr>
                <w:rStyle w:val="normaltextrun"/>
              </w:rPr>
            </w:pPr>
            <w:r w:rsidRPr="007536D6">
              <w:t>765</w:t>
            </w:r>
          </w:p>
        </w:tc>
        <w:tc>
          <w:tcPr>
            <w:tcW w:w="1440" w:type="dxa"/>
            <w:vAlign w:val="center"/>
          </w:tcPr>
          <w:p w14:paraId="6B080DEC" w14:textId="5C6EE16E" w:rsidR="00A42387" w:rsidRPr="007536D6" w:rsidRDefault="5D29C2C5" w:rsidP="00E0706A">
            <w:pPr>
              <w:rPr>
                <w:rStyle w:val="normaltextrun"/>
              </w:rPr>
            </w:pPr>
            <w:r w:rsidRPr="007536D6">
              <w:t>54%</w:t>
            </w:r>
          </w:p>
        </w:tc>
        <w:tc>
          <w:tcPr>
            <w:tcW w:w="1585" w:type="dxa"/>
            <w:vAlign w:val="center"/>
          </w:tcPr>
          <w:p w14:paraId="2758A501" w14:textId="1E43CCA5" w:rsidR="00A42387" w:rsidRPr="007536D6" w:rsidRDefault="5D29C2C5" w:rsidP="00E0706A">
            <w:pPr>
              <w:rPr>
                <w:color w:val="000000"/>
              </w:rPr>
            </w:pPr>
            <w:r w:rsidRPr="007536D6">
              <w:t>334</w:t>
            </w:r>
          </w:p>
        </w:tc>
        <w:tc>
          <w:tcPr>
            <w:tcW w:w="1140" w:type="dxa"/>
            <w:vAlign w:val="center"/>
          </w:tcPr>
          <w:p w14:paraId="0EBEE9F0" w14:textId="0F15ED5E" w:rsidR="00A42387" w:rsidRPr="007536D6" w:rsidRDefault="5D29C2C5" w:rsidP="00E0706A">
            <w:pPr>
              <w:rPr>
                <w:color w:val="000000"/>
              </w:rPr>
            </w:pPr>
            <w:r w:rsidRPr="007536D6">
              <w:t>56%</w:t>
            </w:r>
          </w:p>
        </w:tc>
        <w:tc>
          <w:tcPr>
            <w:tcW w:w="1848" w:type="dxa"/>
            <w:vAlign w:val="center"/>
          </w:tcPr>
          <w:p w14:paraId="5EEDBE45" w14:textId="4AAC115D" w:rsidR="00A42387" w:rsidRPr="007536D6" w:rsidRDefault="5D29C2C5" w:rsidP="00E0706A">
            <w:pPr>
              <w:rPr>
                <w:color w:val="000000"/>
              </w:rPr>
            </w:pPr>
            <w:r w:rsidRPr="007536D6">
              <w:t>431</w:t>
            </w:r>
          </w:p>
        </w:tc>
        <w:tc>
          <w:tcPr>
            <w:tcW w:w="1238" w:type="dxa"/>
            <w:vAlign w:val="center"/>
          </w:tcPr>
          <w:p w14:paraId="61A93B66" w14:textId="467328C3" w:rsidR="00A42387" w:rsidRPr="007536D6" w:rsidRDefault="5D29C2C5" w:rsidP="00E0706A">
            <w:pPr>
              <w:rPr>
                <w:color w:val="000000"/>
              </w:rPr>
            </w:pPr>
            <w:r w:rsidRPr="007536D6">
              <w:t>53%</w:t>
            </w:r>
          </w:p>
        </w:tc>
      </w:tr>
      <w:tr w:rsidR="00CB7F90" w:rsidRPr="007536D6" w14:paraId="182E22EB" w14:textId="3458AC32" w:rsidTr="002972B1">
        <w:trPr>
          <w:trHeight w:val="300"/>
          <w:tblHeader w:val="0"/>
        </w:trPr>
        <w:tc>
          <w:tcPr>
            <w:tcW w:w="4135" w:type="dxa"/>
            <w:vAlign w:val="center"/>
          </w:tcPr>
          <w:p w14:paraId="51147089" w14:textId="65CB8E58" w:rsidR="00A42387" w:rsidRPr="007536D6" w:rsidRDefault="5D29C2C5" w:rsidP="00E0706A">
            <w:r w:rsidRPr="007536D6">
              <w:lastRenderedPageBreak/>
              <w:t>We already have dedicated staff to support toileting and communicate regularly with parents about how our school sites provide toileting assistance for children who need it. </w:t>
            </w:r>
          </w:p>
        </w:tc>
        <w:tc>
          <w:tcPr>
            <w:tcW w:w="1710" w:type="dxa"/>
            <w:vAlign w:val="center"/>
          </w:tcPr>
          <w:p w14:paraId="4C6CD2A0" w14:textId="7CC9DE61" w:rsidR="00A42387" w:rsidRPr="007536D6" w:rsidRDefault="5D29C2C5" w:rsidP="00E0706A">
            <w:pPr>
              <w:rPr>
                <w:rStyle w:val="normaltextrun"/>
              </w:rPr>
            </w:pPr>
            <w:r w:rsidRPr="007536D6">
              <w:t>700</w:t>
            </w:r>
          </w:p>
        </w:tc>
        <w:tc>
          <w:tcPr>
            <w:tcW w:w="1440" w:type="dxa"/>
            <w:vAlign w:val="center"/>
          </w:tcPr>
          <w:p w14:paraId="57D7C2CB" w14:textId="2D672FFE" w:rsidR="00A42387" w:rsidRPr="007536D6" w:rsidRDefault="5D29C2C5" w:rsidP="00E0706A">
            <w:pPr>
              <w:rPr>
                <w:rStyle w:val="normaltextrun"/>
              </w:rPr>
            </w:pPr>
            <w:r w:rsidRPr="007536D6">
              <w:t>50%</w:t>
            </w:r>
          </w:p>
        </w:tc>
        <w:tc>
          <w:tcPr>
            <w:tcW w:w="1585" w:type="dxa"/>
            <w:vAlign w:val="center"/>
          </w:tcPr>
          <w:p w14:paraId="12F13350" w14:textId="6DA48E7E" w:rsidR="00A42387" w:rsidRPr="007536D6" w:rsidRDefault="5D29C2C5" w:rsidP="00E0706A">
            <w:r w:rsidRPr="007536D6">
              <w:t>237</w:t>
            </w:r>
          </w:p>
        </w:tc>
        <w:tc>
          <w:tcPr>
            <w:tcW w:w="1140" w:type="dxa"/>
            <w:vAlign w:val="center"/>
          </w:tcPr>
          <w:p w14:paraId="4A4A2DF2" w14:textId="3439BA89" w:rsidR="00A42387" w:rsidRPr="007536D6" w:rsidRDefault="5D29C2C5" w:rsidP="00E0706A">
            <w:pPr>
              <w:rPr>
                <w:color w:val="000000"/>
              </w:rPr>
            </w:pPr>
            <w:r w:rsidRPr="007536D6">
              <w:t>40%</w:t>
            </w:r>
          </w:p>
        </w:tc>
        <w:tc>
          <w:tcPr>
            <w:tcW w:w="1848" w:type="dxa"/>
            <w:vAlign w:val="center"/>
          </w:tcPr>
          <w:p w14:paraId="48D2C278" w14:textId="4CA94360" w:rsidR="00A42387" w:rsidRPr="007536D6" w:rsidRDefault="5D29C2C5" w:rsidP="00E0706A">
            <w:pPr>
              <w:rPr>
                <w:color w:val="000000"/>
              </w:rPr>
            </w:pPr>
            <w:r w:rsidRPr="007536D6">
              <w:t>463</w:t>
            </w:r>
          </w:p>
        </w:tc>
        <w:tc>
          <w:tcPr>
            <w:tcW w:w="1238" w:type="dxa"/>
            <w:vAlign w:val="center"/>
          </w:tcPr>
          <w:p w14:paraId="587B5A4C" w14:textId="22BF0BC0" w:rsidR="00A42387" w:rsidRPr="007536D6" w:rsidRDefault="5D29C2C5" w:rsidP="00E0706A">
            <w:pPr>
              <w:rPr>
                <w:color w:val="000000"/>
              </w:rPr>
            </w:pPr>
            <w:r w:rsidRPr="007536D6">
              <w:t>57%</w:t>
            </w:r>
          </w:p>
        </w:tc>
      </w:tr>
      <w:tr w:rsidR="00CB7F90" w:rsidRPr="007536D6" w14:paraId="05EE191B" w14:textId="0F43F43F" w:rsidTr="002972B1">
        <w:trPr>
          <w:trHeight w:val="300"/>
          <w:tblHeader w:val="0"/>
        </w:trPr>
        <w:tc>
          <w:tcPr>
            <w:tcW w:w="4135" w:type="dxa"/>
            <w:vAlign w:val="center"/>
          </w:tcPr>
          <w:p w14:paraId="3CFE6178" w14:textId="2BEA1BD6" w:rsidR="00A42387" w:rsidRPr="007536D6" w:rsidRDefault="5D29C2C5" w:rsidP="00E0706A">
            <w:r w:rsidRPr="007536D6">
              <w:t>We are or will be engaging in additional negotiations with our local labor organizations to assign duties related to toileting assistance to new or additional staff.  </w:t>
            </w:r>
          </w:p>
        </w:tc>
        <w:tc>
          <w:tcPr>
            <w:tcW w:w="1710" w:type="dxa"/>
            <w:vAlign w:val="center"/>
          </w:tcPr>
          <w:p w14:paraId="77DD81B0" w14:textId="1723C532" w:rsidR="00A42387" w:rsidRPr="007536D6" w:rsidRDefault="5D29C2C5" w:rsidP="00E0706A">
            <w:pPr>
              <w:rPr>
                <w:rStyle w:val="normaltextrun"/>
              </w:rPr>
            </w:pPr>
            <w:r w:rsidRPr="007536D6">
              <w:t>309</w:t>
            </w:r>
          </w:p>
        </w:tc>
        <w:tc>
          <w:tcPr>
            <w:tcW w:w="1440" w:type="dxa"/>
            <w:vAlign w:val="center"/>
          </w:tcPr>
          <w:p w14:paraId="6AF09EAA" w14:textId="03445158" w:rsidR="00A42387" w:rsidRPr="007536D6" w:rsidRDefault="5D29C2C5" w:rsidP="00E0706A">
            <w:pPr>
              <w:rPr>
                <w:rStyle w:val="normaltextrun"/>
              </w:rPr>
            </w:pPr>
            <w:r w:rsidRPr="007536D6">
              <w:t>22%</w:t>
            </w:r>
          </w:p>
        </w:tc>
        <w:tc>
          <w:tcPr>
            <w:tcW w:w="1585" w:type="dxa"/>
            <w:vAlign w:val="center"/>
          </w:tcPr>
          <w:p w14:paraId="73DC1838" w14:textId="39D060CA" w:rsidR="00A42387" w:rsidRPr="007536D6" w:rsidRDefault="5D29C2C5" w:rsidP="00E0706A">
            <w:pPr>
              <w:rPr>
                <w:color w:val="000000"/>
              </w:rPr>
            </w:pPr>
            <w:r w:rsidRPr="007536D6">
              <w:t>95</w:t>
            </w:r>
          </w:p>
        </w:tc>
        <w:tc>
          <w:tcPr>
            <w:tcW w:w="1140" w:type="dxa"/>
            <w:vAlign w:val="center"/>
          </w:tcPr>
          <w:p w14:paraId="5D9A0757" w14:textId="39C9D6EB" w:rsidR="00A42387" w:rsidRPr="007536D6" w:rsidRDefault="5D29C2C5" w:rsidP="00E0706A">
            <w:pPr>
              <w:rPr>
                <w:color w:val="000000"/>
              </w:rPr>
            </w:pPr>
            <w:r w:rsidRPr="007536D6">
              <w:t>16%</w:t>
            </w:r>
          </w:p>
        </w:tc>
        <w:tc>
          <w:tcPr>
            <w:tcW w:w="1848" w:type="dxa"/>
            <w:vAlign w:val="center"/>
          </w:tcPr>
          <w:p w14:paraId="3CFDD82C" w14:textId="27E1BAD0" w:rsidR="00A42387" w:rsidRPr="007536D6" w:rsidRDefault="5D29C2C5" w:rsidP="00E0706A">
            <w:pPr>
              <w:rPr>
                <w:color w:val="000000"/>
              </w:rPr>
            </w:pPr>
            <w:r w:rsidRPr="007536D6">
              <w:t>214</w:t>
            </w:r>
          </w:p>
        </w:tc>
        <w:tc>
          <w:tcPr>
            <w:tcW w:w="1238" w:type="dxa"/>
            <w:vAlign w:val="center"/>
          </w:tcPr>
          <w:p w14:paraId="715AEE2B" w14:textId="3B9987CD" w:rsidR="00A42387" w:rsidRPr="007536D6" w:rsidRDefault="5D29C2C5" w:rsidP="00E0706A">
            <w:pPr>
              <w:rPr>
                <w:color w:val="000000"/>
              </w:rPr>
            </w:pPr>
            <w:r w:rsidRPr="007536D6">
              <w:t>26%</w:t>
            </w:r>
          </w:p>
        </w:tc>
      </w:tr>
      <w:tr w:rsidR="00CB7F90" w:rsidRPr="007536D6" w14:paraId="03A8C94D" w14:textId="486FCDD3" w:rsidTr="002972B1">
        <w:trPr>
          <w:trHeight w:val="300"/>
          <w:tblHeader w:val="0"/>
        </w:trPr>
        <w:tc>
          <w:tcPr>
            <w:tcW w:w="4135" w:type="dxa"/>
            <w:vAlign w:val="center"/>
          </w:tcPr>
          <w:p w14:paraId="1A45D27D" w14:textId="5083C413" w:rsidR="00A42387" w:rsidRPr="007536D6" w:rsidRDefault="5D29C2C5" w:rsidP="00E0706A">
            <w:r w:rsidRPr="007536D6">
              <w:t>We are planning to address toileting with our community on an upcoming meeting agenda. </w:t>
            </w:r>
          </w:p>
        </w:tc>
        <w:tc>
          <w:tcPr>
            <w:tcW w:w="1710" w:type="dxa"/>
            <w:vAlign w:val="center"/>
          </w:tcPr>
          <w:p w14:paraId="35965684" w14:textId="033D6CFD" w:rsidR="00A42387" w:rsidRPr="007536D6" w:rsidRDefault="5D29C2C5" w:rsidP="00E0706A">
            <w:pPr>
              <w:rPr>
                <w:rStyle w:val="normaltextrun"/>
              </w:rPr>
            </w:pPr>
            <w:r w:rsidRPr="007536D6">
              <w:t>176</w:t>
            </w:r>
          </w:p>
        </w:tc>
        <w:tc>
          <w:tcPr>
            <w:tcW w:w="1440" w:type="dxa"/>
            <w:vAlign w:val="center"/>
          </w:tcPr>
          <w:p w14:paraId="2A01A592" w14:textId="75EB11D8" w:rsidR="00A42387" w:rsidRPr="007536D6" w:rsidRDefault="5D29C2C5" w:rsidP="00E0706A">
            <w:pPr>
              <w:rPr>
                <w:rStyle w:val="normaltextrun"/>
              </w:rPr>
            </w:pPr>
            <w:r w:rsidRPr="007536D6">
              <w:t>12%</w:t>
            </w:r>
          </w:p>
        </w:tc>
        <w:tc>
          <w:tcPr>
            <w:tcW w:w="1585" w:type="dxa"/>
            <w:vAlign w:val="center"/>
          </w:tcPr>
          <w:p w14:paraId="3B8543BD" w14:textId="07E0E995" w:rsidR="00A42387" w:rsidRPr="007536D6" w:rsidRDefault="5D29C2C5" w:rsidP="00E0706A">
            <w:pPr>
              <w:rPr>
                <w:color w:val="000000"/>
              </w:rPr>
            </w:pPr>
            <w:r w:rsidRPr="007536D6">
              <w:t>98</w:t>
            </w:r>
          </w:p>
        </w:tc>
        <w:tc>
          <w:tcPr>
            <w:tcW w:w="1140" w:type="dxa"/>
            <w:vAlign w:val="center"/>
          </w:tcPr>
          <w:p w14:paraId="0284811B" w14:textId="3AD73B40" w:rsidR="00A42387" w:rsidRPr="007536D6" w:rsidRDefault="5D29C2C5" w:rsidP="00E0706A">
            <w:pPr>
              <w:rPr>
                <w:color w:val="000000"/>
              </w:rPr>
            </w:pPr>
            <w:r w:rsidRPr="007536D6">
              <w:t>16%</w:t>
            </w:r>
          </w:p>
        </w:tc>
        <w:tc>
          <w:tcPr>
            <w:tcW w:w="1848" w:type="dxa"/>
            <w:vAlign w:val="center"/>
          </w:tcPr>
          <w:p w14:paraId="0437E834" w14:textId="6581046A" w:rsidR="00A42387" w:rsidRPr="007536D6" w:rsidRDefault="5D29C2C5" w:rsidP="00E0706A">
            <w:pPr>
              <w:rPr>
                <w:color w:val="000000"/>
              </w:rPr>
            </w:pPr>
            <w:r w:rsidRPr="007536D6">
              <w:t>78</w:t>
            </w:r>
          </w:p>
        </w:tc>
        <w:tc>
          <w:tcPr>
            <w:tcW w:w="1238" w:type="dxa"/>
            <w:vAlign w:val="center"/>
          </w:tcPr>
          <w:p w14:paraId="6FD3D07B" w14:textId="287E8350" w:rsidR="00A42387" w:rsidRPr="007536D6" w:rsidRDefault="5D29C2C5" w:rsidP="00E0706A">
            <w:pPr>
              <w:rPr>
                <w:color w:val="000000"/>
              </w:rPr>
            </w:pPr>
            <w:r w:rsidRPr="007536D6">
              <w:t>10%</w:t>
            </w:r>
          </w:p>
        </w:tc>
      </w:tr>
      <w:tr w:rsidR="00CB7F90" w:rsidRPr="007536D6" w14:paraId="7C66E428" w14:textId="2BF1E45D" w:rsidTr="002972B1">
        <w:trPr>
          <w:trHeight w:val="300"/>
          <w:tblHeader w:val="0"/>
        </w:trPr>
        <w:tc>
          <w:tcPr>
            <w:tcW w:w="4135" w:type="dxa"/>
            <w:vAlign w:val="center"/>
          </w:tcPr>
          <w:p w14:paraId="7D3F31D0" w14:textId="32CAB817" w:rsidR="00A42387" w:rsidRPr="007536D6" w:rsidRDefault="7F5B575C" w:rsidP="00E0706A">
            <w:r w:rsidRPr="007536D6">
              <w:t>Other </w:t>
            </w:r>
          </w:p>
        </w:tc>
        <w:tc>
          <w:tcPr>
            <w:tcW w:w="1710" w:type="dxa"/>
            <w:vAlign w:val="center"/>
          </w:tcPr>
          <w:p w14:paraId="053485CC" w14:textId="3F88E46E" w:rsidR="00A42387" w:rsidRPr="007536D6" w:rsidRDefault="5D29C2C5" w:rsidP="00E0706A">
            <w:pPr>
              <w:rPr>
                <w:rStyle w:val="normaltextrun"/>
              </w:rPr>
            </w:pPr>
            <w:r w:rsidRPr="007536D6">
              <w:t>175</w:t>
            </w:r>
          </w:p>
        </w:tc>
        <w:tc>
          <w:tcPr>
            <w:tcW w:w="1440" w:type="dxa"/>
            <w:vAlign w:val="center"/>
          </w:tcPr>
          <w:p w14:paraId="66F77CC9" w14:textId="5E406F25" w:rsidR="00A42387" w:rsidRPr="007536D6" w:rsidRDefault="5D29C2C5" w:rsidP="00E0706A">
            <w:pPr>
              <w:rPr>
                <w:rStyle w:val="normaltextrun"/>
              </w:rPr>
            </w:pPr>
            <w:r w:rsidRPr="007536D6">
              <w:t>12%</w:t>
            </w:r>
          </w:p>
        </w:tc>
        <w:tc>
          <w:tcPr>
            <w:tcW w:w="1585" w:type="dxa"/>
            <w:vAlign w:val="center"/>
          </w:tcPr>
          <w:p w14:paraId="78A80FDF" w14:textId="0F3D4B9C" w:rsidR="00A42387" w:rsidRPr="007536D6" w:rsidRDefault="5D29C2C5" w:rsidP="00E0706A">
            <w:pPr>
              <w:rPr>
                <w:color w:val="000000"/>
              </w:rPr>
            </w:pPr>
            <w:r w:rsidRPr="007536D6">
              <w:t>124</w:t>
            </w:r>
          </w:p>
        </w:tc>
        <w:tc>
          <w:tcPr>
            <w:tcW w:w="1140" w:type="dxa"/>
            <w:vAlign w:val="center"/>
          </w:tcPr>
          <w:p w14:paraId="6275DD9D" w14:textId="00EC303A" w:rsidR="00A42387" w:rsidRPr="007536D6" w:rsidRDefault="5D29C2C5" w:rsidP="00E0706A">
            <w:pPr>
              <w:rPr>
                <w:color w:val="000000"/>
              </w:rPr>
            </w:pPr>
            <w:r w:rsidRPr="007536D6">
              <w:t>21%</w:t>
            </w:r>
          </w:p>
        </w:tc>
        <w:tc>
          <w:tcPr>
            <w:tcW w:w="1848" w:type="dxa"/>
            <w:vAlign w:val="center"/>
          </w:tcPr>
          <w:p w14:paraId="79D289FD" w14:textId="08AC2482" w:rsidR="00A42387" w:rsidRPr="007536D6" w:rsidRDefault="5D29C2C5" w:rsidP="00E0706A">
            <w:pPr>
              <w:rPr>
                <w:color w:val="000000"/>
              </w:rPr>
            </w:pPr>
            <w:r w:rsidRPr="007536D6">
              <w:t>51</w:t>
            </w:r>
          </w:p>
        </w:tc>
        <w:tc>
          <w:tcPr>
            <w:tcW w:w="1238" w:type="dxa"/>
            <w:vAlign w:val="center"/>
          </w:tcPr>
          <w:p w14:paraId="1D04B6AF" w14:textId="001F0CAF" w:rsidR="00A42387" w:rsidRPr="007536D6" w:rsidRDefault="7F5B575C" w:rsidP="00E0706A">
            <w:pPr>
              <w:rPr>
                <w:color w:val="000000"/>
              </w:rPr>
            </w:pPr>
            <w:r w:rsidRPr="007536D6">
              <w:t>6%</w:t>
            </w:r>
          </w:p>
        </w:tc>
      </w:tr>
    </w:tbl>
    <w:p w14:paraId="16226D9B" w14:textId="2DEC025E" w:rsidR="007D537B" w:rsidRPr="007536D6" w:rsidRDefault="007D537B" w:rsidP="00C94F39">
      <w:r w:rsidRPr="007536D6">
        <w:br w:type="page"/>
      </w:r>
    </w:p>
    <w:p w14:paraId="41D38699" w14:textId="2BA99AF8" w:rsidR="007D537B" w:rsidRPr="007536D6" w:rsidRDefault="007D537B" w:rsidP="00C94F39">
      <w:pPr>
        <w:pStyle w:val="Heading2"/>
        <w:rPr>
          <w:rFonts w:cs="Arial"/>
        </w:rPr>
      </w:pPr>
      <w:bookmarkStart w:id="13" w:name="_4i7ojhp"/>
      <w:bookmarkStart w:id="14" w:name="_Toc119311855"/>
      <w:bookmarkStart w:id="15" w:name="_Toc1418819843"/>
      <w:bookmarkStart w:id="16" w:name="_Toc187833831"/>
      <w:bookmarkEnd w:id="13"/>
      <w:r w:rsidRPr="007536D6">
        <w:rPr>
          <w:rFonts w:cs="Arial"/>
        </w:rPr>
        <w:lastRenderedPageBreak/>
        <w:t>Focus Area B: Community Engagement and Partnerships</w:t>
      </w:r>
      <w:bookmarkEnd w:id="14"/>
      <w:bookmarkEnd w:id="15"/>
      <w:bookmarkEnd w:id="16"/>
    </w:p>
    <w:p w14:paraId="50D40165" w14:textId="5078B206" w:rsidR="007D537B" w:rsidRPr="00CF4B1D" w:rsidRDefault="3E1360E4" w:rsidP="00CF4B1D">
      <w:pPr>
        <w:pStyle w:val="ListParagraph"/>
        <w:numPr>
          <w:ilvl w:val="0"/>
          <w:numId w:val="3"/>
        </w:numPr>
        <w:ind w:left="360"/>
        <w:rPr>
          <w:b/>
          <w:bCs/>
        </w:rPr>
      </w:pPr>
      <w:bookmarkStart w:id="17" w:name="_2xcytpi"/>
      <w:bookmarkStart w:id="18" w:name="_1ci93xb"/>
      <w:bookmarkEnd w:id="17"/>
      <w:bookmarkEnd w:id="18"/>
      <w:r w:rsidRPr="00CF4B1D">
        <w:rPr>
          <w:b/>
          <w:bCs/>
        </w:rPr>
        <w:t xml:space="preserve">Select which programs the LEA combined with the TK instructional day to offer a </w:t>
      </w:r>
      <w:r w:rsidR="748A2833" w:rsidRPr="00CF4B1D">
        <w:rPr>
          <w:b/>
          <w:bCs/>
        </w:rPr>
        <w:t xml:space="preserve">full day </w:t>
      </w:r>
      <w:r w:rsidRPr="00CF4B1D">
        <w:rPr>
          <w:b/>
          <w:bCs/>
        </w:rPr>
        <w:t>of programming (</w:t>
      </w:r>
      <w:r w:rsidR="0A6A8E5C" w:rsidRPr="00CF4B1D">
        <w:rPr>
          <w:b/>
          <w:bCs/>
        </w:rPr>
        <w:t xml:space="preserve">including the </w:t>
      </w:r>
      <w:r w:rsidR="0BFD2CCA" w:rsidRPr="00CF4B1D">
        <w:rPr>
          <w:b/>
          <w:bCs/>
        </w:rPr>
        <w:t>us</w:t>
      </w:r>
      <w:r w:rsidR="0A6A8E5C" w:rsidRPr="00CF4B1D">
        <w:rPr>
          <w:b/>
          <w:bCs/>
        </w:rPr>
        <w:t>e of</w:t>
      </w:r>
      <w:r w:rsidR="0BFD2CCA" w:rsidRPr="00CF4B1D">
        <w:rPr>
          <w:b/>
          <w:bCs/>
        </w:rPr>
        <w:t xml:space="preserve"> </w:t>
      </w:r>
      <w:r w:rsidR="260E7BCD" w:rsidRPr="00CF4B1D">
        <w:rPr>
          <w:b/>
          <w:bCs/>
        </w:rPr>
        <w:t xml:space="preserve">Expanded Learning Opportunities Program </w:t>
      </w:r>
      <w:r w:rsidR="1F38EE76" w:rsidRPr="00CF4B1D">
        <w:rPr>
          <w:b/>
          <w:bCs/>
        </w:rPr>
        <w:t>[</w:t>
      </w:r>
      <w:r w:rsidR="0BFD2CCA" w:rsidRPr="00CF4B1D">
        <w:rPr>
          <w:b/>
          <w:bCs/>
        </w:rPr>
        <w:t>ELO-P</w:t>
      </w:r>
      <w:r w:rsidR="1F38EE76" w:rsidRPr="00CF4B1D">
        <w:rPr>
          <w:b/>
          <w:bCs/>
        </w:rPr>
        <w:t>]</w:t>
      </w:r>
      <w:r w:rsidR="0BFD2CCA" w:rsidRPr="00CF4B1D">
        <w:rPr>
          <w:b/>
          <w:bCs/>
        </w:rPr>
        <w:t xml:space="preserve"> funds</w:t>
      </w:r>
      <w:r w:rsidR="7091B8FA" w:rsidRPr="00CF4B1D">
        <w:rPr>
          <w:b/>
          <w:bCs/>
        </w:rPr>
        <w:t>)</w:t>
      </w:r>
      <w:r w:rsidR="23296BFD" w:rsidRPr="00CF4B1D">
        <w:rPr>
          <w:b/>
          <w:bCs/>
        </w:rPr>
        <w:t xml:space="preserve"> </w:t>
      </w:r>
      <w:r w:rsidR="675EA85F" w:rsidRPr="00CF4B1D">
        <w:rPr>
          <w:b/>
          <w:bCs/>
        </w:rPr>
        <w:t>to extend the instruction day</w:t>
      </w:r>
      <w:r w:rsidRPr="00CF4B1D">
        <w:rPr>
          <w:b/>
          <w:bCs/>
        </w:rPr>
        <w:t xml:space="preserve"> for children whose families opt in for extended learning and care. [select all that apply]</w:t>
      </w:r>
    </w:p>
    <w:tbl>
      <w:tblPr>
        <w:tblStyle w:val="TableGrid"/>
        <w:tblW w:w="5000" w:type="pct"/>
        <w:tblLook w:val="04A0" w:firstRow="1" w:lastRow="0" w:firstColumn="1" w:lastColumn="0" w:noHBand="0" w:noVBand="1"/>
        <w:tblDescription w:val="Table showing the total number, total percent, total charter, and total school district for progrmas the LEA combined with the TK instructional day offer."/>
      </w:tblPr>
      <w:tblGrid>
        <w:gridCol w:w="4465"/>
        <w:gridCol w:w="1756"/>
        <w:gridCol w:w="1160"/>
        <w:gridCol w:w="1536"/>
        <w:gridCol w:w="1160"/>
        <w:gridCol w:w="1720"/>
        <w:gridCol w:w="1153"/>
      </w:tblGrid>
      <w:tr w:rsidR="003763EA" w:rsidRPr="007536D6" w14:paraId="1C0009FB" w14:textId="0079E611" w:rsidTr="00F85D45">
        <w:trPr>
          <w:trHeight w:val="945"/>
        </w:trPr>
        <w:tc>
          <w:tcPr>
            <w:tcW w:w="1724" w:type="pct"/>
          </w:tcPr>
          <w:p w14:paraId="317E9A69" w14:textId="6DE4F6D9" w:rsidR="003763EA" w:rsidRPr="006C4196" w:rsidRDefault="00114CA2" w:rsidP="00C94F39">
            <w:pPr>
              <w:rPr>
                <w:b/>
                <w:bCs/>
              </w:rPr>
            </w:pPr>
            <w:r w:rsidRPr="006C4196">
              <w:rPr>
                <w:b/>
                <w:bCs/>
              </w:rPr>
              <w:t>Program offerings combined with TK</w:t>
            </w:r>
          </w:p>
        </w:tc>
        <w:tc>
          <w:tcPr>
            <w:tcW w:w="678" w:type="pct"/>
            <w:vAlign w:val="center"/>
          </w:tcPr>
          <w:p w14:paraId="60F67F97" w14:textId="2256A555" w:rsidR="003763EA" w:rsidRPr="006C4196" w:rsidRDefault="003763EA" w:rsidP="00C94F39">
            <w:pPr>
              <w:rPr>
                <w:b/>
                <w:bCs/>
              </w:rPr>
            </w:pPr>
            <w:r w:rsidRPr="006C4196">
              <w:rPr>
                <w:b/>
                <w:bCs/>
              </w:rPr>
              <w:t>Total Number (n=1,414)</w:t>
            </w:r>
          </w:p>
        </w:tc>
        <w:tc>
          <w:tcPr>
            <w:tcW w:w="448" w:type="pct"/>
            <w:vAlign w:val="center"/>
          </w:tcPr>
          <w:p w14:paraId="6B89AEB3" w14:textId="43748A5C" w:rsidR="003763EA" w:rsidRPr="006C4196" w:rsidRDefault="003763EA" w:rsidP="00C94F39">
            <w:pPr>
              <w:rPr>
                <w:b/>
                <w:bCs/>
              </w:rPr>
            </w:pPr>
            <w:r w:rsidRPr="006C4196">
              <w:rPr>
                <w:b/>
                <w:bCs/>
              </w:rPr>
              <w:t>Total Percent</w:t>
            </w:r>
          </w:p>
        </w:tc>
        <w:tc>
          <w:tcPr>
            <w:tcW w:w="593" w:type="pct"/>
            <w:vAlign w:val="center"/>
          </w:tcPr>
          <w:p w14:paraId="1A571278" w14:textId="5D94F5CE" w:rsidR="003763EA" w:rsidRPr="006C4196" w:rsidRDefault="003763EA" w:rsidP="00C94F39">
            <w:pPr>
              <w:rPr>
                <w:b/>
                <w:bCs/>
              </w:rPr>
            </w:pPr>
            <w:r w:rsidRPr="006C4196">
              <w:rPr>
                <w:b/>
                <w:bCs/>
              </w:rPr>
              <w:t>Total Charter (n=598)</w:t>
            </w:r>
          </w:p>
        </w:tc>
        <w:tc>
          <w:tcPr>
            <w:tcW w:w="448" w:type="pct"/>
            <w:vAlign w:val="center"/>
          </w:tcPr>
          <w:p w14:paraId="196C3361" w14:textId="36DD201F" w:rsidR="003763EA" w:rsidRPr="006C4196" w:rsidRDefault="003763EA" w:rsidP="00C94F39">
            <w:pPr>
              <w:rPr>
                <w:b/>
                <w:bCs/>
              </w:rPr>
            </w:pPr>
            <w:r w:rsidRPr="006C4196">
              <w:rPr>
                <w:b/>
                <w:bCs/>
              </w:rPr>
              <w:t>Percent</w:t>
            </w:r>
          </w:p>
        </w:tc>
        <w:tc>
          <w:tcPr>
            <w:tcW w:w="664" w:type="pct"/>
            <w:vAlign w:val="center"/>
          </w:tcPr>
          <w:p w14:paraId="5F7BCA81" w14:textId="3CCC0265" w:rsidR="003763EA" w:rsidRPr="006C4196" w:rsidRDefault="003763EA" w:rsidP="00C94F39">
            <w:pPr>
              <w:rPr>
                <w:b/>
                <w:bCs/>
              </w:rPr>
            </w:pPr>
            <w:r w:rsidRPr="006C4196">
              <w:rPr>
                <w:b/>
                <w:bCs/>
              </w:rPr>
              <w:t>Total School District (n=816)</w:t>
            </w:r>
          </w:p>
        </w:tc>
        <w:tc>
          <w:tcPr>
            <w:tcW w:w="445" w:type="pct"/>
            <w:vAlign w:val="center"/>
          </w:tcPr>
          <w:p w14:paraId="2B1496C6" w14:textId="72921A21" w:rsidR="003763EA" w:rsidRPr="006C4196" w:rsidRDefault="003763EA" w:rsidP="00C94F39">
            <w:pPr>
              <w:rPr>
                <w:b/>
                <w:bCs/>
              </w:rPr>
            </w:pPr>
            <w:r w:rsidRPr="006C4196">
              <w:rPr>
                <w:b/>
                <w:bCs/>
              </w:rPr>
              <w:t>Percent</w:t>
            </w:r>
          </w:p>
        </w:tc>
      </w:tr>
      <w:tr w:rsidR="003E15F7" w:rsidRPr="007536D6" w14:paraId="557A3C48" w14:textId="4FE8FC0D" w:rsidTr="00F85D45">
        <w:trPr>
          <w:tblHeader w:val="0"/>
        </w:trPr>
        <w:tc>
          <w:tcPr>
            <w:tcW w:w="1724" w:type="pct"/>
            <w:vAlign w:val="center"/>
          </w:tcPr>
          <w:p w14:paraId="64DEE168" w14:textId="5E23C947" w:rsidR="008256D6" w:rsidRPr="007536D6" w:rsidRDefault="46640B06" w:rsidP="00C94F39">
            <w:r w:rsidRPr="007536D6">
              <w:t>Expanded learning programs on an LEA site (</w:t>
            </w:r>
            <w:r w:rsidR="786A4FA2" w:rsidRPr="007536D6">
              <w:t>After School Education and Safety [</w:t>
            </w:r>
            <w:r w:rsidRPr="007536D6">
              <w:t>ASES</w:t>
            </w:r>
            <w:r w:rsidR="6151CF97" w:rsidRPr="007536D6">
              <w:t>]</w:t>
            </w:r>
            <w:r w:rsidRPr="007536D6">
              <w:t>, 21st Century Community Learning Centers [21st CCLC], ELO-P)</w:t>
            </w:r>
          </w:p>
        </w:tc>
        <w:tc>
          <w:tcPr>
            <w:tcW w:w="678" w:type="pct"/>
            <w:vAlign w:val="center"/>
          </w:tcPr>
          <w:p w14:paraId="5905EB70" w14:textId="116EB638" w:rsidR="008256D6" w:rsidRPr="007536D6" w:rsidRDefault="46640B06" w:rsidP="00C94F39">
            <w:r w:rsidRPr="007536D6">
              <w:t>1163</w:t>
            </w:r>
          </w:p>
        </w:tc>
        <w:tc>
          <w:tcPr>
            <w:tcW w:w="448" w:type="pct"/>
            <w:vAlign w:val="center"/>
          </w:tcPr>
          <w:p w14:paraId="7B38A68C" w14:textId="48A7752D" w:rsidR="008256D6" w:rsidRPr="007536D6" w:rsidRDefault="46640B06" w:rsidP="00C94F39">
            <w:r w:rsidRPr="007536D6">
              <w:t>82%</w:t>
            </w:r>
          </w:p>
        </w:tc>
        <w:tc>
          <w:tcPr>
            <w:tcW w:w="593" w:type="pct"/>
            <w:vAlign w:val="center"/>
          </w:tcPr>
          <w:p w14:paraId="63763650" w14:textId="545898AF" w:rsidR="008256D6" w:rsidRPr="007536D6" w:rsidRDefault="46640B06" w:rsidP="00C94F39">
            <w:pPr>
              <w:rPr>
                <w:color w:val="000000"/>
              </w:rPr>
            </w:pPr>
            <w:r w:rsidRPr="007536D6">
              <w:t>441</w:t>
            </w:r>
          </w:p>
        </w:tc>
        <w:tc>
          <w:tcPr>
            <w:tcW w:w="448" w:type="pct"/>
            <w:vAlign w:val="center"/>
          </w:tcPr>
          <w:p w14:paraId="490E998B" w14:textId="4E3E5ACF" w:rsidR="008256D6" w:rsidRPr="007536D6" w:rsidRDefault="46640B06" w:rsidP="00C94F39">
            <w:pPr>
              <w:rPr>
                <w:color w:val="000000"/>
              </w:rPr>
            </w:pPr>
            <w:r w:rsidRPr="007536D6">
              <w:t>74%</w:t>
            </w:r>
          </w:p>
        </w:tc>
        <w:tc>
          <w:tcPr>
            <w:tcW w:w="664" w:type="pct"/>
            <w:vAlign w:val="center"/>
          </w:tcPr>
          <w:p w14:paraId="381A5B8F" w14:textId="1C5F08B6" w:rsidR="008256D6" w:rsidRPr="007536D6" w:rsidRDefault="46640B06" w:rsidP="00C94F39">
            <w:pPr>
              <w:rPr>
                <w:color w:val="000000"/>
              </w:rPr>
            </w:pPr>
            <w:r w:rsidRPr="007536D6">
              <w:t>722</w:t>
            </w:r>
          </w:p>
        </w:tc>
        <w:tc>
          <w:tcPr>
            <w:tcW w:w="445" w:type="pct"/>
            <w:vAlign w:val="center"/>
          </w:tcPr>
          <w:p w14:paraId="663758CF" w14:textId="4F6C32A8" w:rsidR="008256D6" w:rsidRPr="007536D6" w:rsidRDefault="46640B06" w:rsidP="00C94F39">
            <w:pPr>
              <w:rPr>
                <w:color w:val="000000"/>
              </w:rPr>
            </w:pPr>
            <w:r w:rsidRPr="007536D6">
              <w:t>88%</w:t>
            </w:r>
          </w:p>
        </w:tc>
      </w:tr>
      <w:tr w:rsidR="003E15F7" w:rsidRPr="007536D6" w14:paraId="12D06BDE" w14:textId="7456F18F" w:rsidTr="00F85D45">
        <w:trPr>
          <w:tblHeader w:val="0"/>
        </w:trPr>
        <w:tc>
          <w:tcPr>
            <w:tcW w:w="1724" w:type="pct"/>
            <w:vAlign w:val="center"/>
          </w:tcPr>
          <w:p w14:paraId="4D676667" w14:textId="297D38A4" w:rsidR="008256D6" w:rsidRPr="007536D6" w:rsidRDefault="46640B06" w:rsidP="00C94F39">
            <w:r w:rsidRPr="007536D6">
              <w:t>None</w:t>
            </w:r>
          </w:p>
        </w:tc>
        <w:tc>
          <w:tcPr>
            <w:tcW w:w="678" w:type="pct"/>
            <w:vAlign w:val="center"/>
          </w:tcPr>
          <w:p w14:paraId="7643109F" w14:textId="4FBDF762" w:rsidR="008256D6" w:rsidRPr="007536D6" w:rsidDel="007D537B" w:rsidRDefault="46640B06" w:rsidP="00C94F39">
            <w:r w:rsidRPr="007536D6">
              <w:t>173</w:t>
            </w:r>
          </w:p>
        </w:tc>
        <w:tc>
          <w:tcPr>
            <w:tcW w:w="448" w:type="pct"/>
            <w:vAlign w:val="center"/>
          </w:tcPr>
          <w:p w14:paraId="6B367937" w14:textId="314979F4" w:rsidR="008256D6" w:rsidRPr="007536D6" w:rsidDel="007D537B" w:rsidRDefault="46640B06" w:rsidP="00C94F39">
            <w:r w:rsidRPr="007536D6">
              <w:t>12%</w:t>
            </w:r>
          </w:p>
        </w:tc>
        <w:tc>
          <w:tcPr>
            <w:tcW w:w="593" w:type="pct"/>
            <w:vAlign w:val="center"/>
          </w:tcPr>
          <w:p w14:paraId="3E5625C8" w14:textId="0866B3C9" w:rsidR="008256D6" w:rsidRPr="007536D6" w:rsidRDefault="46640B06" w:rsidP="00C94F39">
            <w:r w:rsidRPr="007536D6">
              <w:t>124</w:t>
            </w:r>
          </w:p>
        </w:tc>
        <w:tc>
          <w:tcPr>
            <w:tcW w:w="448" w:type="pct"/>
            <w:vAlign w:val="center"/>
          </w:tcPr>
          <w:p w14:paraId="09F42F45" w14:textId="4A87471F" w:rsidR="008256D6" w:rsidRPr="007536D6" w:rsidRDefault="46640B06" w:rsidP="00C94F39">
            <w:pPr>
              <w:rPr>
                <w:color w:val="000000"/>
              </w:rPr>
            </w:pPr>
            <w:r w:rsidRPr="007536D6">
              <w:t>21%</w:t>
            </w:r>
          </w:p>
        </w:tc>
        <w:tc>
          <w:tcPr>
            <w:tcW w:w="664" w:type="pct"/>
            <w:vAlign w:val="center"/>
          </w:tcPr>
          <w:p w14:paraId="467DFE86" w14:textId="66F5CCF5" w:rsidR="008256D6" w:rsidRPr="007536D6" w:rsidRDefault="46640B06" w:rsidP="00C94F39">
            <w:pPr>
              <w:rPr>
                <w:color w:val="000000"/>
              </w:rPr>
            </w:pPr>
            <w:r w:rsidRPr="007536D6">
              <w:t>49</w:t>
            </w:r>
          </w:p>
        </w:tc>
        <w:tc>
          <w:tcPr>
            <w:tcW w:w="445" w:type="pct"/>
            <w:vAlign w:val="center"/>
          </w:tcPr>
          <w:p w14:paraId="6A9A3305" w14:textId="5F46712B" w:rsidR="008256D6" w:rsidRPr="007536D6" w:rsidRDefault="46640B06" w:rsidP="00C94F39">
            <w:pPr>
              <w:rPr>
                <w:color w:val="000000"/>
              </w:rPr>
            </w:pPr>
            <w:r w:rsidRPr="007536D6">
              <w:t>6%</w:t>
            </w:r>
          </w:p>
        </w:tc>
      </w:tr>
      <w:tr w:rsidR="003E15F7" w:rsidRPr="007536D6" w14:paraId="45B689A0" w14:textId="38A42693" w:rsidTr="00F85D45">
        <w:trPr>
          <w:tblHeader w:val="0"/>
        </w:trPr>
        <w:tc>
          <w:tcPr>
            <w:tcW w:w="1724" w:type="pct"/>
            <w:vAlign w:val="center"/>
          </w:tcPr>
          <w:p w14:paraId="60C6CD15" w14:textId="6D09F805" w:rsidR="008256D6" w:rsidRPr="007536D6" w:rsidRDefault="46640B06" w:rsidP="00C94F39">
            <w:r w:rsidRPr="007536D6">
              <w:t>Expanded learning programs at a community-based organization (CBO) site (ASES, 21st CCLC, ELO-P)</w:t>
            </w:r>
          </w:p>
        </w:tc>
        <w:tc>
          <w:tcPr>
            <w:tcW w:w="678" w:type="pct"/>
            <w:vAlign w:val="center"/>
          </w:tcPr>
          <w:p w14:paraId="3D3682A6" w14:textId="77EE66CA" w:rsidR="008256D6" w:rsidRPr="007536D6" w:rsidRDefault="46640B06" w:rsidP="00C94F39">
            <w:r w:rsidRPr="007536D6">
              <w:t>123</w:t>
            </w:r>
          </w:p>
        </w:tc>
        <w:tc>
          <w:tcPr>
            <w:tcW w:w="448" w:type="pct"/>
            <w:vAlign w:val="center"/>
          </w:tcPr>
          <w:p w14:paraId="3FE0C008" w14:textId="2867F7C4" w:rsidR="008256D6" w:rsidRPr="007536D6" w:rsidRDefault="46640B06" w:rsidP="00C94F39">
            <w:r w:rsidRPr="007536D6">
              <w:t>9%</w:t>
            </w:r>
          </w:p>
        </w:tc>
        <w:tc>
          <w:tcPr>
            <w:tcW w:w="593" w:type="pct"/>
            <w:vAlign w:val="center"/>
          </w:tcPr>
          <w:p w14:paraId="04EFA01D" w14:textId="7E536425" w:rsidR="008256D6" w:rsidRPr="007536D6" w:rsidRDefault="46640B06" w:rsidP="00C94F39">
            <w:pPr>
              <w:rPr>
                <w:color w:val="000000"/>
              </w:rPr>
            </w:pPr>
            <w:r w:rsidRPr="007536D6">
              <w:t>25</w:t>
            </w:r>
          </w:p>
        </w:tc>
        <w:tc>
          <w:tcPr>
            <w:tcW w:w="448" w:type="pct"/>
            <w:vAlign w:val="center"/>
          </w:tcPr>
          <w:p w14:paraId="77DE2E68" w14:textId="0B95885A" w:rsidR="008256D6" w:rsidRPr="007536D6" w:rsidRDefault="46640B06" w:rsidP="00C94F39">
            <w:pPr>
              <w:rPr>
                <w:color w:val="000000"/>
              </w:rPr>
            </w:pPr>
            <w:r w:rsidRPr="007536D6">
              <w:t>4%</w:t>
            </w:r>
          </w:p>
        </w:tc>
        <w:tc>
          <w:tcPr>
            <w:tcW w:w="664" w:type="pct"/>
            <w:vAlign w:val="center"/>
          </w:tcPr>
          <w:p w14:paraId="0C68B47D" w14:textId="4EA02979" w:rsidR="008256D6" w:rsidRPr="007536D6" w:rsidRDefault="46640B06" w:rsidP="00C94F39">
            <w:pPr>
              <w:rPr>
                <w:color w:val="000000"/>
              </w:rPr>
            </w:pPr>
            <w:r w:rsidRPr="007536D6">
              <w:t>98</w:t>
            </w:r>
          </w:p>
        </w:tc>
        <w:tc>
          <w:tcPr>
            <w:tcW w:w="445" w:type="pct"/>
            <w:vAlign w:val="center"/>
          </w:tcPr>
          <w:p w14:paraId="27E0E625" w14:textId="1F214162" w:rsidR="008256D6" w:rsidRPr="007536D6" w:rsidRDefault="46640B06" w:rsidP="00C94F39">
            <w:pPr>
              <w:rPr>
                <w:color w:val="000000"/>
              </w:rPr>
            </w:pPr>
            <w:r w:rsidRPr="007536D6">
              <w:t>12%</w:t>
            </w:r>
          </w:p>
        </w:tc>
      </w:tr>
      <w:tr w:rsidR="003E15F7" w:rsidRPr="007536D6" w14:paraId="278E740E" w14:textId="79E9DEE6" w:rsidTr="00F85D45">
        <w:trPr>
          <w:tblHeader w:val="0"/>
        </w:trPr>
        <w:tc>
          <w:tcPr>
            <w:tcW w:w="1724" w:type="pct"/>
            <w:vAlign w:val="center"/>
          </w:tcPr>
          <w:p w14:paraId="06CAA7A7" w14:textId="0326C16C" w:rsidR="008256D6" w:rsidRPr="007536D6" w:rsidRDefault="46640B06" w:rsidP="00C94F39">
            <w:r w:rsidRPr="007536D6">
              <w:t>CSPP (on an LEA site)</w:t>
            </w:r>
          </w:p>
        </w:tc>
        <w:tc>
          <w:tcPr>
            <w:tcW w:w="678" w:type="pct"/>
            <w:vAlign w:val="center"/>
          </w:tcPr>
          <w:p w14:paraId="5D31A0B9" w14:textId="53AC7453" w:rsidR="008256D6" w:rsidRPr="007536D6" w:rsidDel="007D537B" w:rsidRDefault="46640B06" w:rsidP="00C94F39">
            <w:r w:rsidRPr="007536D6">
              <w:t>115</w:t>
            </w:r>
          </w:p>
        </w:tc>
        <w:tc>
          <w:tcPr>
            <w:tcW w:w="448" w:type="pct"/>
            <w:vAlign w:val="center"/>
          </w:tcPr>
          <w:p w14:paraId="5C001903" w14:textId="4582531F" w:rsidR="008256D6" w:rsidRPr="007536D6" w:rsidDel="007D537B" w:rsidRDefault="46640B06" w:rsidP="00C94F39">
            <w:r w:rsidRPr="007536D6">
              <w:t>8%</w:t>
            </w:r>
          </w:p>
        </w:tc>
        <w:tc>
          <w:tcPr>
            <w:tcW w:w="593" w:type="pct"/>
            <w:vAlign w:val="center"/>
          </w:tcPr>
          <w:p w14:paraId="27CD8EE2" w14:textId="3F6A55EE" w:rsidR="008256D6" w:rsidRPr="007536D6" w:rsidRDefault="46640B06" w:rsidP="00C94F39">
            <w:pPr>
              <w:rPr>
                <w:color w:val="000000"/>
              </w:rPr>
            </w:pPr>
            <w:r w:rsidRPr="007536D6">
              <w:t>8</w:t>
            </w:r>
          </w:p>
        </w:tc>
        <w:tc>
          <w:tcPr>
            <w:tcW w:w="448" w:type="pct"/>
            <w:vAlign w:val="center"/>
          </w:tcPr>
          <w:p w14:paraId="13EF35E4" w14:textId="65490FBF" w:rsidR="008256D6" w:rsidRPr="007536D6" w:rsidRDefault="46640B06" w:rsidP="00C94F39">
            <w:pPr>
              <w:rPr>
                <w:color w:val="000000"/>
              </w:rPr>
            </w:pPr>
            <w:r w:rsidRPr="007536D6">
              <w:t>1%</w:t>
            </w:r>
          </w:p>
        </w:tc>
        <w:tc>
          <w:tcPr>
            <w:tcW w:w="664" w:type="pct"/>
            <w:vAlign w:val="center"/>
          </w:tcPr>
          <w:p w14:paraId="1C190602" w14:textId="4BD398FB" w:rsidR="008256D6" w:rsidRPr="007536D6" w:rsidRDefault="46640B06" w:rsidP="00C94F39">
            <w:pPr>
              <w:rPr>
                <w:color w:val="000000"/>
              </w:rPr>
            </w:pPr>
            <w:r w:rsidRPr="007536D6">
              <w:t>107</w:t>
            </w:r>
          </w:p>
        </w:tc>
        <w:tc>
          <w:tcPr>
            <w:tcW w:w="445" w:type="pct"/>
            <w:vAlign w:val="center"/>
          </w:tcPr>
          <w:p w14:paraId="0708364C" w14:textId="2039A3F1" w:rsidR="008256D6" w:rsidRPr="007536D6" w:rsidRDefault="46640B06" w:rsidP="00C94F39">
            <w:pPr>
              <w:rPr>
                <w:color w:val="000000"/>
              </w:rPr>
            </w:pPr>
            <w:r w:rsidRPr="007536D6">
              <w:t>13%</w:t>
            </w:r>
          </w:p>
        </w:tc>
      </w:tr>
      <w:tr w:rsidR="003E15F7" w:rsidRPr="007536D6" w14:paraId="6DA5982A" w14:textId="6117C498" w:rsidTr="00F85D45">
        <w:trPr>
          <w:tblHeader w:val="0"/>
        </w:trPr>
        <w:tc>
          <w:tcPr>
            <w:tcW w:w="1724" w:type="pct"/>
            <w:vAlign w:val="center"/>
          </w:tcPr>
          <w:p w14:paraId="1F071461" w14:textId="372A8F62" w:rsidR="008256D6" w:rsidRPr="007536D6" w:rsidRDefault="46640B06" w:rsidP="00C94F39">
            <w:r w:rsidRPr="007536D6">
              <w:t>LEA- or locally-funded preschool</w:t>
            </w:r>
          </w:p>
        </w:tc>
        <w:tc>
          <w:tcPr>
            <w:tcW w:w="678" w:type="pct"/>
            <w:vAlign w:val="center"/>
          </w:tcPr>
          <w:p w14:paraId="318BB8CE" w14:textId="743BB1B5" w:rsidR="008256D6" w:rsidRPr="007536D6" w:rsidRDefault="46640B06" w:rsidP="00C94F39">
            <w:r w:rsidRPr="007536D6">
              <w:t>69</w:t>
            </w:r>
          </w:p>
        </w:tc>
        <w:tc>
          <w:tcPr>
            <w:tcW w:w="448" w:type="pct"/>
            <w:vAlign w:val="center"/>
          </w:tcPr>
          <w:p w14:paraId="5FC702C2" w14:textId="4F4057E4" w:rsidR="008256D6" w:rsidRPr="007536D6" w:rsidRDefault="46640B06" w:rsidP="00C94F39">
            <w:r w:rsidRPr="007536D6">
              <w:t>5%</w:t>
            </w:r>
          </w:p>
        </w:tc>
        <w:tc>
          <w:tcPr>
            <w:tcW w:w="593" w:type="pct"/>
            <w:vAlign w:val="center"/>
          </w:tcPr>
          <w:p w14:paraId="3EC7E532" w14:textId="18F6D045" w:rsidR="008256D6" w:rsidRPr="007536D6" w:rsidRDefault="46640B06" w:rsidP="00C94F39">
            <w:pPr>
              <w:rPr>
                <w:color w:val="000000"/>
              </w:rPr>
            </w:pPr>
            <w:r w:rsidRPr="007536D6">
              <w:t>10</w:t>
            </w:r>
          </w:p>
        </w:tc>
        <w:tc>
          <w:tcPr>
            <w:tcW w:w="448" w:type="pct"/>
            <w:vAlign w:val="center"/>
          </w:tcPr>
          <w:p w14:paraId="15B07839" w14:textId="60A8C8E8" w:rsidR="008256D6" w:rsidRPr="007536D6" w:rsidRDefault="46640B06" w:rsidP="00C94F39">
            <w:pPr>
              <w:rPr>
                <w:color w:val="000000"/>
              </w:rPr>
            </w:pPr>
            <w:r w:rsidRPr="007536D6">
              <w:t>2%</w:t>
            </w:r>
          </w:p>
        </w:tc>
        <w:tc>
          <w:tcPr>
            <w:tcW w:w="664" w:type="pct"/>
            <w:vAlign w:val="center"/>
          </w:tcPr>
          <w:p w14:paraId="67DDE3E4" w14:textId="46CAD03E" w:rsidR="008256D6" w:rsidRPr="007536D6" w:rsidRDefault="46640B06" w:rsidP="00C94F39">
            <w:pPr>
              <w:rPr>
                <w:color w:val="000000"/>
              </w:rPr>
            </w:pPr>
            <w:r w:rsidRPr="007536D6">
              <w:t>59</w:t>
            </w:r>
          </w:p>
        </w:tc>
        <w:tc>
          <w:tcPr>
            <w:tcW w:w="445" w:type="pct"/>
            <w:vAlign w:val="center"/>
          </w:tcPr>
          <w:p w14:paraId="467C9884" w14:textId="3B25F2A6" w:rsidR="008256D6" w:rsidRPr="007536D6" w:rsidRDefault="46640B06" w:rsidP="00C94F39">
            <w:pPr>
              <w:rPr>
                <w:color w:val="000000"/>
              </w:rPr>
            </w:pPr>
            <w:r w:rsidRPr="007536D6">
              <w:t>7%</w:t>
            </w:r>
          </w:p>
        </w:tc>
      </w:tr>
      <w:tr w:rsidR="003E15F7" w:rsidRPr="007536D6" w14:paraId="0C6E2F6A" w14:textId="34F3CF01" w:rsidTr="00F85D45">
        <w:trPr>
          <w:tblHeader w:val="0"/>
        </w:trPr>
        <w:tc>
          <w:tcPr>
            <w:tcW w:w="1724" w:type="pct"/>
            <w:vAlign w:val="center"/>
          </w:tcPr>
          <w:p w14:paraId="04CB75AD" w14:textId="2DA924A2" w:rsidR="008256D6" w:rsidRPr="007536D6" w:rsidRDefault="46640B06" w:rsidP="00C94F39">
            <w:r w:rsidRPr="007536D6">
              <w:t>Other</w:t>
            </w:r>
          </w:p>
        </w:tc>
        <w:tc>
          <w:tcPr>
            <w:tcW w:w="678" w:type="pct"/>
            <w:vAlign w:val="center"/>
          </w:tcPr>
          <w:p w14:paraId="4894402E" w14:textId="71D592A5" w:rsidR="008256D6" w:rsidRPr="007536D6" w:rsidRDefault="46640B06" w:rsidP="00C94F39">
            <w:r w:rsidRPr="007536D6">
              <w:t>43</w:t>
            </w:r>
          </w:p>
        </w:tc>
        <w:tc>
          <w:tcPr>
            <w:tcW w:w="448" w:type="pct"/>
            <w:vAlign w:val="center"/>
          </w:tcPr>
          <w:p w14:paraId="52694854" w14:textId="0847C5F5" w:rsidR="008256D6" w:rsidRPr="007536D6" w:rsidRDefault="46640B06" w:rsidP="00C94F39">
            <w:r w:rsidRPr="007536D6">
              <w:t>3%</w:t>
            </w:r>
          </w:p>
        </w:tc>
        <w:tc>
          <w:tcPr>
            <w:tcW w:w="593" w:type="pct"/>
            <w:vAlign w:val="center"/>
          </w:tcPr>
          <w:p w14:paraId="71B83426" w14:textId="49968F7C" w:rsidR="008256D6" w:rsidRPr="007536D6" w:rsidRDefault="46640B06" w:rsidP="00C94F39">
            <w:pPr>
              <w:rPr>
                <w:color w:val="000000"/>
              </w:rPr>
            </w:pPr>
            <w:r w:rsidRPr="007536D6">
              <w:t>24</w:t>
            </w:r>
          </w:p>
        </w:tc>
        <w:tc>
          <w:tcPr>
            <w:tcW w:w="448" w:type="pct"/>
            <w:vAlign w:val="center"/>
          </w:tcPr>
          <w:p w14:paraId="42B58333" w14:textId="4043ECCD" w:rsidR="008256D6" w:rsidRPr="007536D6" w:rsidRDefault="46640B06" w:rsidP="00C94F39">
            <w:pPr>
              <w:rPr>
                <w:color w:val="000000"/>
              </w:rPr>
            </w:pPr>
            <w:r w:rsidRPr="007536D6">
              <w:t>4%</w:t>
            </w:r>
          </w:p>
        </w:tc>
        <w:tc>
          <w:tcPr>
            <w:tcW w:w="664" w:type="pct"/>
            <w:vAlign w:val="center"/>
          </w:tcPr>
          <w:p w14:paraId="0859250B" w14:textId="1E93D6F9" w:rsidR="008256D6" w:rsidRPr="007536D6" w:rsidRDefault="46640B06" w:rsidP="00C94F39">
            <w:pPr>
              <w:rPr>
                <w:color w:val="000000"/>
              </w:rPr>
            </w:pPr>
            <w:r w:rsidRPr="007536D6">
              <w:t>19</w:t>
            </w:r>
          </w:p>
        </w:tc>
        <w:tc>
          <w:tcPr>
            <w:tcW w:w="445" w:type="pct"/>
            <w:vAlign w:val="center"/>
          </w:tcPr>
          <w:p w14:paraId="5EEEDC01" w14:textId="3AA51693" w:rsidR="008256D6" w:rsidRPr="007536D6" w:rsidRDefault="46640B06" w:rsidP="00C94F39">
            <w:pPr>
              <w:rPr>
                <w:color w:val="000000"/>
              </w:rPr>
            </w:pPr>
            <w:r w:rsidRPr="007536D6">
              <w:t>2%</w:t>
            </w:r>
          </w:p>
        </w:tc>
      </w:tr>
      <w:tr w:rsidR="003E15F7" w:rsidRPr="007536D6" w14:paraId="5E89C17C" w14:textId="0C7AF75F" w:rsidTr="00F85D45">
        <w:trPr>
          <w:tblHeader w:val="0"/>
        </w:trPr>
        <w:tc>
          <w:tcPr>
            <w:tcW w:w="1724" w:type="pct"/>
            <w:vAlign w:val="center"/>
          </w:tcPr>
          <w:p w14:paraId="7A1DA682" w14:textId="78945B42" w:rsidR="008256D6" w:rsidRPr="007536D6" w:rsidRDefault="46640B06" w:rsidP="00C94F39">
            <w:r w:rsidRPr="007536D6">
              <w:t>Head Start</w:t>
            </w:r>
          </w:p>
        </w:tc>
        <w:tc>
          <w:tcPr>
            <w:tcW w:w="678" w:type="pct"/>
            <w:vAlign w:val="center"/>
          </w:tcPr>
          <w:p w14:paraId="1086E91F" w14:textId="6CDF0BCF" w:rsidR="008256D6" w:rsidRPr="007536D6" w:rsidRDefault="46640B06" w:rsidP="00C94F39">
            <w:r w:rsidRPr="007536D6">
              <w:t>23</w:t>
            </w:r>
          </w:p>
        </w:tc>
        <w:tc>
          <w:tcPr>
            <w:tcW w:w="448" w:type="pct"/>
            <w:vAlign w:val="center"/>
          </w:tcPr>
          <w:p w14:paraId="5F5F7D06" w14:textId="5B8752A6" w:rsidR="008256D6" w:rsidRPr="007536D6" w:rsidRDefault="46640B06" w:rsidP="00C94F39">
            <w:r w:rsidRPr="007536D6">
              <w:t>2%</w:t>
            </w:r>
          </w:p>
        </w:tc>
        <w:tc>
          <w:tcPr>
            <w:tcW w:w="593" w:type="pct"/>
            <w:vAlign w:val="center"/>
          </w:tcPr>
          <w:p w14:paraId="1C9AFBE4" w14:textId="07FAC547" w:rsidR="008256D6" w:rsidRPr="007536D6" w:rsidRDefault="46640B06" w:rsidP="00C94F39">
            <w:pPr>
              <w:rPr>
                <w:color w:val="000000"/>
              </w:rPr>
            </w:pPr>
            <w:r w:rsidRPr="007536D6">
              <w:t>-</w:t>
            </w:r>
          </w:p>
        </w:tc>
        <w:tc>
          <w:tcPr>
            <w:tcW w:w="448" w:type="pct"/>
            <w:vAlign w:val="center"/>
          </w:tcPr>
          <w:p w14:paraId="00BE16C0" w14:textId="495ECCEE" w:rsidR="008256D6" w:rsidRPr="007536D6" w:rsidRDefault="46640B06" w:rsidP="00C94F39">
            <w:pPr>
              <w:rPr>
                <w:color w:val="000000"/>
              </w:rPr>
            </w:pPr>
            <w:r w:rsidRPr="007536D6">
              <w:t>-</w:t>
            </w:r>
          </w:p>
        </w:tc>
        <w:tc>
          <w:tcPr>
            <w:tcW w:w="664" w:type="pct"/>
            <w:vAlign w:val="center"/>
          </w:tcPr>
          <w:p w14:paraId="6470A54A" w14:textId="7DB060BE" w:rsidR="008256D6" w:rsidRPr="007536D6" w:rsidRDefault="46640B06" w:rsidP="00C94F39">
            <w:pPr>
              <w:rPr>
                <w:color w:val="000000"/>
              </w:rPr>
            </w:pPr>
            <w:r w:rsidRPr="007536D6">
              <w:t>23</w:t>
            </w:r>
          </w:p>
        </w:tc>
        <w:tc>
          <w:tcPr>
            <w:tcW w:w="445" w:type="pct"/>
            <w:vAlign w:val="center"/>
          </w:tcPr>
          <w:p w14:paraId="50820769" w14:textId="256CAF5B" w:rsidR="008256D6" w:rsidRPr="007536D6" w:rsidRDefault="46640B06" w:rsidP="00C94F39">
            <w:pPr>
              <w:rPr>
                <w:color w:val="000000"/>
              </w:rPr>
            </w:pPr>
            <w:r w:rsidRPr="007536D6">
              <w:t>3%</w:t>
            </w:r>
          </w:p>
        </w:tc>
      </w:tr>
      <w:tr w:rsidR="003E15F7" w:rsidRPr="007536D6" w14:paraId="0FA6F1B4" w14:textId="276326D4" w:rsidTr="00F85D45">
        <w:trPr>
          <w:tblHeader w:val="0"/>
        </w:trPr>
        <w:tc>
          <w:tcPr>
            <w:tcW w:w="1724" w:type="pct"/>
            <w:vAlign w:val="center"/>
          </w:tcPr>
          <w:p w14:paraId="65D0A06A" w14:textId="11268E98" w:rsidR="008256D6" w:rsidRPr="007536D6" w:rsidRDefault="46640B06" w:rsidP="00C94F39">
            <w:r w:rsidRPr="007536D6">
              <w:t xml:space="preserve">LEA preschool funded with Title I of </w:t>
            </w:r>
            <w:proofErr w:type="gramStart"/>
            <w:r w:rsidRPr="007536D6">
              <w:t>the Every</w:t>
            </w:r>
            <w:proofErr w:type="gramEnd"/>
            <w:r w:rsidRPr="007536D6">
              <w:t xml:space="preserve"> Student Succeeds Act funds</w:t>
            </w:r>
          </w:p>
        </w:tc>
        <w:tc>
          <w:tcPr>
            <w:tcW w:w="678" w:type="pct"/>
            <w:vAlign w:val="center"/>
          </w:tcPr>
          <w:p w14:paraId="6DCB9517" w14:textId="1CA6BE4D" w:rsidR="008256D6" w:rsidRPr="007536D6" w:rsidRDefault="46640B06" w:rsidP="00C94F39">
            <w:r w:rsidRPr="007536D6">
              <w:t>10</w:t>
            </w:r>
          </w:p>
        </w:tc>
        <w:tc>
          <w:tcPr>
            <w:tcW w:w="448" w:type="pct"/>
            <w:vAlign w:val="center"/>
          </w:tcPr>
          <w:p w14:paraId="20D0D3D5" w14:textId="6B027838" w:rsidR="008256D6" w:rsidRPr="007536D6" w:rsidRDefault="46640B06" w:rsidP="00C94F39">
            <w:r w:rsidRPr="007536D6">
              <w:t>1%</w:t>
            </w:r>
          </w:p>
        </w:tc>
        <w:tc>
          <w:tcPr>
            <w:tcW w:w="593" w:type="pct"/>
            <w:vAlign w:val="center"/>
          </w:tcPr>
          <w:p w14:paraId="74B9B356" w14:textId="79F78A44" w:rsidR="008256D6" w:rsidRPr="007536D6" w:rsidRDefault="46640B06" w:rsidP="00C94F39">
            <w:pPr>
              <w:rPr>
                <w:color w:val="000000"/>
              </w:rPr>
            </w:pPr>
            <w:r w:rsidRPr="007536D6">
              <w:t>2</w:t>
            </w:r>
          </w:p>
        </w:tc>
        <w:tc>
          <w:tcPr>
            <w:tcW w:w="448" w:type="pct"/>
            <w:vAlign w:val="center"/>
          </w:tcPr>
          <w:p w14:paraId="1321F32D" w14:textId="5AA3A683" w:rsidR="008256D6" w:rsidRPr="007536D6" w:rsidRDefault="46640B06" w:rsidP="00C94F39">
            <w:pPr>
              <w:rPr>
                <w:color w:val="000000"/>
              </w:rPr>
            </w:pPr>
            <w:r w:rsidRPr="007536D6">
              <w:t>0.3%</w:t>
            </w:r>
          </w:p>
        </w:tc>
        <w:tc>
          <w:tcPr>
            <w:tcW w:w="664" w:type="pct"/>
            <w:vAlign w:val="center"/>
          </w:tcPr>
          <w:p w14:paraId="21D56B22" w14:textId="1FAFE1B2" w:rsidR="008256D6" w:rsidRPr="007536D6" w:rsidRDefault="46640B06" w:rsidP="00C94F39">
            <w:pPr>
              <w:rPr>
                <w:color w:val="000000"/>
              </w:rPr>
            </w:pPr>
            <w:r w:rsidRPr="007536D6">
              <w:t>8</w:t>
            </w:r>
          </w:p>
        </w:tc>
        <w:tc>
          <w:tcPr>
            <w:tcW w:w="445" w:type="pct"/>
            <w:vAlign w:val="center"/>
          </w:tcPr>
          <w:p w14:paraId="137BC235" w14:textId="6959254F" w:rsidR="008256D6" w:rsidRPr="007536D6" w:rsidRDefault="46640B06" w:rsidP="00C94F39">
            <w:pPr>
              <w:rPr>
                <w:color w:val="000000"/>
              </w:rPr>
            </w:pPr>
            <w:r w:rsidRPr="007536D6">
              <w:t>1%</w:t>
            </w:r>
          </w:p>
        </w:tc>
      </w:tr>
      <w:tr w:rsidR="003E15F7" w:rsidRPr="007536D6" w14:paraId="38502698" w14:textId="0DD63057" w:rsidTr="00F85D45">
        <w:trPr>
          <w:tblHeader w:val="0"/>
        </w:trPr>
        <w:tc>
          <w:tcPr>
            <w:tcW w:w="1724" w:type="pct"/>
            <w:vAlign w:val="center"/>
          </w:tcPr>
          <w:p w14:paraId="12934F26" w14:textId="43067496" w:rsidR="008256D6" w:rsidRPr="007536D6" w:rsidRDefault="46640B06" w:rsidP="00C94F39">
            <w:r w:rsidRPr="007536D6">
              <w:t>Other CBO program</w:t>
            </w:r>
          </w:p>
        </w:tc>
        <w:tc>
          <w:tcPr>
            <w:tcW w:w="678" w:type="pct"/>
            <w:vAlign w:val="center"/>
          </w:tcPr>
          <w:p w14:paraId="0A9F0C34" w14:textId="22B2225C" w:rsidR="008256D6" w:rsidRPr="007536D6" w:rsidRDefault="46640B06" w:rsidP="00C94F39">
            <w:r w:rsidRPr="007536D6">
              <w:t>20</w:t>
            </w:r>
          </w:p>
        </w:tc>
        <w:tc>
          <w:tcPr>
            <w:tcW w:w="448" w:type="pct"/>
            <w:vAlign w:val="center"/>
          </w:tcPr>
          <w:p w14:paraId="77BEA6C7" w14:textId="01A8A1AB" w:rsidR="008256D6" w:rsidRPr="007536D6" w:rsidRDefault="46640B06" w:rsidP="00C94F39">
            <w:r w:rsidRPr="007536D6">
              <w:t>1%</w:t>
            </w:r>
          </w:p>
        </w:tc>
        <w:tc>
          <w:tcPr>
            <w:tcW w:w="593" w:type="pct"/>
            <w:vAlign w:val="center"/>
          </w:tcPr>
          <w:p w14:paraId="39A66A94" w14:textId="15C496D1" w:rsidR="008256D6" w:rsidRPr="007536D6" w:rsidRDefault="46640B06" w:rsidP="00C94F39">
            <w:r w:rsidRPr="007536D6">
              <w:t>3</w:t>
            </w:r>
          </w:p>
        </w:tc>
        <w:tc>
          <w:tcPr>
            <w:tcW w:w="448" w:type="pct"/>
            <w:vAlign w:val="center"/>
          </w:tcPr>
          <w:p w14:paraId="40539465" w14:textId="26D8D920" w:rsidR="008256D6" w:rsidRPr="007536D6" w:rsidRDefault="46640B06" w:rsidP="00C94F39">
            <w:pPr>
              <w:rPr>
                <w:color w:val="000000"/>
              </w:rPr>
            </w:pPr>
            <w:r w:rsidRPr="007536D6">
              <w:t>1%</w:t>
            </w:r>
          </w:p>
        </w:tc>
        <w:tc>
          <w:tcPr>
            <w:tcW w:w="664" w:type="pct"/>
            <w:vAlign w:val="center"/>
          </w:tcPr>
          <w:p w14:paraId="6D093F36" w14:textId="0D9CC2FE" w:rsidR="008256D6" w:rsidRPr="007536D6" w:rsidRDefault="46640B06" w:rsidP="00C94F39">
            <w:pPr>
              <w:rPr>
                <w:color w:val="000000"/>
              </w:rPr>
            </w:pPr>
            <w:r w:rsidRPr="007536D6">
              <w:t>17</w:t>
            </w:r>
          </w:p>
        </w:tc>
        <w:tc>
          <w:tcPr>
            <w:tcW w:w="445" w:type="pct"/>
            <w:vAlign w:val="center"/>
          </w:tcPr>
          <w:p w14:paraId="16CAF102" w14:textId="30F7281C" w:rsidR="008256D6" w:rsidRPr="007536D6" w:rsidRDefault="46640B06" w:rsidP="00C94F39">
            <w:pPr>
              <w:rPr>
                <w:color w:val="000000"/>
              </w:rPr>
            </w:pPr>
            <w:r w:rsidRPr="007536D6">
              <w:t>2%</w:t>
            </w:r>
          </w:p>
        </w:tc>
      </w:tr>
      <w:tr w:rsidR="003E15F7" w:rsidRPr="007536D6" w14:paraId="7AE5C685" w14:textId="028C8CE8" w:rsidTr="00F85D45">
        <w:trPr>
          <w:tblHeader w:val="0"/>
        </w:trPr>
        <w:tc>
          <w:tcPr>
            <w:tcW w:w="1724" w:type="pct"/>
            <w:vAlign w:val="center"/>
          </w:tcPr>
          <w:p w14:paraId="75E55B20" w14:textId="396C5679" w:rsidR="008256D6" w:rsidRPr="007536D6" w:rsidRDefault="46640B06" w:rsidP="00C94F39">
            <w:r w:rsidRPr="007536D6">
              <w:t>State subsidized childcare (not including CSPP)</w:t>
            </w:r>
          </w:p>
        </w:tc>
        <w:tc>
          <w:tcPr>
            <w:tcW w:w="678" w:type="pct"/>
            <w:vAlign w:val="center"/>
          </w:tcPr>
          <w:p w14:paraId="34D7647C" w14:textId="46A4422A" w:rsidR="008256D6" w:rsidRPr="007536D6" w:rsidRDefault="46640B06" w:rsidP="00C94F39">
            <w:r w:rsidRPr="007536D6">
              <w:t>13</w:t>
            </w:r>
          </w:p>
        </w:tc>
        <w:tc>
          <w:tcPr>
            <w:tcW w:w="448" w:type="pct"/>
            <w:vAlign w:val="center"/>
          </w:tcPr>
          <w:p w14:paraId="730A460A" w14:textId="444B7BB3" w:rsidR="008256D6" w:rsidRPr="007536D6" w:rsidRDefault="46640B06" w:rsidP="00C94F39">
            <w:r w:rsidRPr="007536D6">
              <w:t>1%</w:t>
            </w:r>
          </w:p>
        </w:tc>
        <w:tc>
          <w:tcPr>
            <w:tcW w:w="593" w:type="pct"/>
            <w:vAlign w:val="center"/>
          </w:tcPr>
          <w:p w14:paraId="3D4396D4" w14:textId="7A3DA4CD" w:rsidR="008256D6" w:rsidRPr="007536D6" w:rsidRDefault="46640B06" w:rsidP="00C94F39">
            <w:pPr>
              <w:rPr>
                <w:color w:val="000000"/>
              </w:rPr>
            </w:pPr>
            <w:r w:rsidRPr="007536D6">
              <w:t>2</w:t>
            </w:r>
          </w:p>
        </w:tc>
        <w:tc>
          <w:tcPr>
            <w:tcW w:w="448" w:type="pct"/>
            <w:vAlign w:val="center"/>
          </w:tcPr>
          <w:p w14:paraId="64FE20D3" w14:textId="4D48B7D2" w:rsidR="008256D6" w:rsidRPr="007536D6" w:rsidRDefault="46640B06" w:rsidP="00C94F39">
            <w:pPr>
              <w:rPr>
                <w:color w:val="000000"/>
              </w:rPr>
            </w:pPr>
            <w:r w:rsidRPr="007536D6">
              <w:t>0.3%</w:t>
            </w:r>
          </w:p>
        </w:tc>
        <w:tc>
          <w:tcPr>
            <w:tcW w:w="664" w:type="pct"/>
            <w:vAlign w:val="center"/>
          </w:tcPr>
          <w:p w14:paraId="65065614" w14:textId="771C7F0B" w:rsidR="008256D6" w:rsidRPr="007536D6" w:rsidRDefault="46640B06" w:rsidP="00C94F39">
            <w:pPr>
              <w:rPr>
                <w:color w:val="000000"/>
              </w:rPr>
            </w:pPr>
            <w:r w:rsidRPr="007536D6">
              <w:t>11</w:t>
            </w:r>
          </w:p>
        </w:tc>
        <w:tc>
          <w:tcPr>
            <w:tcW w:w="445" w:type="pct"/>
            <w:vAlign w:val="center"/>
          </w:tcPr>
          <w:p w14:paraId="3F212724" w14:textId="68ACA39F" w:rsidR="008256D6" w:rsidRPr="007536D6" w:rsidRDefault="46640B06" w:rsidP="00C94F39">
            <w:pPr>
              <w:rPr>
                <w:color w:val="000000"/>
              </w:rPr>
            </w:pPr>
            <w:r w:rsidRPr="007536D6">
              <w:t>1%</w:t>
            </w:r>
          </w:p>
        </w:tc>
      </w:tr>
      <w:tr w:rsidR="003E15F7" w:rsidRPr="007536D6" w14:paraId="327DC909" w14:textId="75E773CE" w:rsidTr="00F85D45">
        <w:trPr>
          <w:tblHeader w:val="0"/>
        </w:trPr>
        <w:tc>
          <w:tcPr>
            <w:tcW w:w="1724" w:type="pct"/>
            <w:vAlign w:val="center"/>
          </w:tcPr>
          <w:p w14:paraId="5BFDCBBC" w14:textId="2DF8AC3A" w:rsidR="008256D6" w:rsidRPr="007536D6" w:rsidRDefault="46640B06" w:rsidP="00C94F39">
            <w:r w:rsidRPr="007536D6">
              <w:t>CSPP (at a CBO site)</w:t>
            </w:r>
          </w:p>
        </w:tc>
        <w:tc>
          <w:tcPr>
            <w:tcW w:w="678" w:type="pct"/>
            <w:vAlign w:val="center"/>
          </w:tcPr>
          <w:p w14:paraId="39A3A0E5" w14:textId="239AF9C8" w:rsidR="008256D6" w:rsidRPr="007536D6" w:rsidRDefault="46640B06" w:rsidP="00C94F39">
            <w:r w:rsidRPr="007536D6">
              <w:t>1</w:t>
            </w:r>
          </w:p>
        </w:tc>
        <w:tc>
          <w:tcPr>
            <w:tcW w:w="448" w:type="pct"/>
            <w:vAlign w:val="center"/>
          </w:tcPr>
          <w:p w14:paraId="34D40CEA" w14:textId="76FB6BBC" w:rsidR="008256D6" w:rsidRPr="007536D6" w:rsidRDefault="46640B06" w:rsidP="00C94F39">
            <w:r w:rsidRPr="007536D6">
              <w:t>0.1%</w:t>
            </w:r>
          </w:p>
        </w:tc>
        <w:tc>
          <w:tcPr>
            <w:tcW w:w="593" w:type="pct"/>
            <w:vAlign w:val="center"/>
          </w:tcPr>
          <w:p w14:paraId="5F9FD007" w14:textId="701D8C0C" w:rsidR="008256D6" w:rsidRPr="007536D6" w:rsidRDefault="46640B06" w:rsidP="00C94F39">
            <w:pPr>
              <w:rPr>
                <w:color w:val="000000"/>
              </w:rPr>
            </w:pPr>
            <w:r w:rsidRPr="007536D6">
              <w:t>-</w:t>
            </w:r>
          </w:p>
        </w:tc>
        <w:tc>
          <w:tcPr>
            <w:tcW w:w="448" w:type="pct"/>
            <w:vAlign w:val="center"/>
          </w:tcPr>
          <w:p w14:paraId="10FC7EA1" w14:textId="691DBEE3" w:rsidR="008256D6" w:rsidRPr="007536D6" w:rsidRDefault="46640B06" w:rsidP="00C94F39">
            <w:pPr>
              <w:rPr>
                <w:color w:val="000000"/>
              </w:rPr>
            </w:pPr>
            <w:r w:rsidRPr="007536D6">
              <w:t>-</w:t>
            </w:r>
          </w:p>
        </w:tc>
        <w:tc>
          <w:tcPr>
            <w:tcW w:w="664" w:type="pct"/>
            <w:vAlign w:val="center"/>
          </w:tcPr>
          <w:p w14:paraId="4B529CF9" w14:textId="3495BDC1" w:rsidR="008256D6" w:rsidRPr="007536D6" w:rsidRDefault="46640B06" w:rsidP="00C94F39">
            <w:pPr>
              <w:rPr>
                <w:color w:val="000000"/>
              </w:rPr>
            </w:pPr>
            <w:r w:rsidRPr="007536D6">
              <w:t>1</w:t>
            </w:r>
          </w:p>
        </w:tc>
        <w:tc>
          <w:tcPr>
            <w:tcW w:w="445" w:type="pct"/>
            <w:vAlign w:val="center"/>
          </w:tcPr>
          <w:p w14:paraId="3B5CCF1B" w14:textId="0174E955" w:rsidR="008256D6" w:rsidRPr="007536D6" w:rsidRDefault="46640B06" w:rsidP="00C94F39">
            <w:pPr>
              <w:rPr>
                <w:color w:val="000000"/>
              </w:rPr>
            </w:pPr>
            <w:r w:rsidRPr="007536D6">
              <w:t>0.1%</w:t>
            </w:r>
          </w:p>
        </w:tc>
      </w:tr>
    </w:tbl>
    <w:p w14:paraId="3AEB1DAA" w14:textId="04A648D1" w:rsidR="007D537B" w:rsidRPr="007536D6" w:rsidRDefault="007D537B" w:rsidP="00C94F39">
      <w:pPr>
        <w:pStyle w:val="Heading2"/>
        <w:rPr>
          <w:rFonts w:cs="Arial"/>
        </w:rPr>
      </w:pPr>
      <w:bookmarkStart w:id="19" w:name="_3whwml4"/>
      <w:bookmarkStart w:id="20" w:name="_Toc1607619481"/>
      <w:bookmarkStart w:id="21" w:name="_Toc119311858"/>
      <w:bookmarkStart w:id="22" w:name="_Toc187833832"/>
      <w:bookmarkEnd w:id="19"/>
      <w:r w:rsidRPr="007536D6">
        <w:rPr>
          <w:rFonts w:cs="Arial"/>
        </w:rPr>
        <w:lastRenderedPageBreak/>
        <w:t>Focus Area C: Workforce Recruitment and Professional Learning</w:t>
      </w:r>
      <w:bookmarkEnd w:id="20"/>
      <w:bookmarkEnd w:id="21"/>
      <w:bookmarkEnd w:id="22"/>
    </w:p>
    <w:p w14:paraId="52B02A12" w14:textId="74863E16" w:rsidR="6248B3D8" w:rsidRPr="00CF4B1D" w:rsidRDefault="1B5408EA" w:rsidP="00CF4B1D">
      <w:pPr>
        <w:pStyle w:val="ListParagraph"/>
        <w:numPr>
          <w:ilvl w:val="0"/>
          <w:numId w:val="7"/>
        </w:numPr>
        <w:ind w:left="360"/>
        <w:rPr>
          <w:b/>
          <w:bCs/>
        </w:rPr>
      </w:pPr>
      <w:r w:rsidRPr="00CF4B1D">
        <w:rPr>
          <w:b/>
          <w:bCs/>
        </w:rPr>
        <w:t>On wh</w:t>
      </w:r>
      <w:r w:rsidR="7A1EA062" w:rsidRPr="00CF4B1D">
        <w:rPr>
          <w:b/>
          <w:bCs/>
        </w:rPr>
        <w:t>ich</w:t>
      </w:r>
      <w:r w:rsidRPr="00CF4B1D">
        <w:rPr>
          <w:b/>
          <w:bCs/>
        </w:rPr>
        <w:t xml:space="preserve"> topics has the LEA offered professional learning regarding early childhood education</w:t>
      </w:r>
      <w:r w:rsidR="515DCD91" w:rsidRPr="00CF4B1D">
        <w:rPr>
          <w:b/>
          <w:bCs/>
        </w:rPr>
        <w:t xml:space="preserve"> (ECE)</w:t>
      </w:r>
      <w:r w:rsidRPr="00CF4B1D">
        <w:rPr>
          <w:b/>
          <w:bCs/>
        </w:rPr>
        <w:t xml:space="preserve"> to site leaders and principals during the 202</w:t>
      </w:r>
      <w:r w:rsidR="34A3B738" w:rsidRPr="00CF4B1D">
        <w:rPr>
          <w:b/>
          <w:bCs/>
        </w:rPr>
        <w:t>4</w:t>
      </w:r>
      <w:r w:rsidRPr="00CF4B1D">
        <w:rPr>
          <w:b/>
          <w:bCs/>
        </w:rPr>
        <w:t>–2</w:t>
      </w:r>
      <w:r w:rsidR="34A3B738" w:rsidRPr="00CF4B1D">
        <w:rPr>
          <w:b/>
          <w:bCs/>
        </w:rPr>
        <w:t>5</w:t>
      </w:r>
      <w:r w:rsidRPr="00CF4B1D">
        <w:rPr>
          <w:b/>
          <w:bCs/>
        </w:rPr>
        <w:t xml:space="preserve"> school year? [select all that apply]</w:t>
      </w:r>
    </w:p>
    <w:tbl>
      <w:tblPr>
        <w:tblStyle w:val="TableGrid"/>
        <w:tblW w:w="13113" w:type="dxa"/>
        <w:tblLook w:val="04A0" w:firstRow="1" w:lastRow="0" w:firstColumn="1" w:lastColumn="0" w:noHBand="0" w:noVBand="1"/>
        <w:tblDescription w:val="Table showing topics the LEA has offered professional learning regarding early childhood education."/>
      </w:tblPr>
      <w:tblGrid>
        <w:gridCol w:w="5335"/>
        <w:gridCol w:w="1505"/>
        <w:gridCol w:w="1192"/>
        <w:gridCol w:w="1302"/>
        <w:gridCol w:w="1215"/>
        <w:gridCol w:w="1350"/>
        <w:gridCol w:w="1214"/>
      </w:tblGrid>
      <w:tr w:rsidR="003763EA" w:rsidRPr="007536D6" w14:paraId="6B476069" w14:textId="1AC88B91" w:rsidTr="00F85D45">
        <w:trPr>
          <w:trHeight w:val="300"/>
        </w:trPr>
        <w:tc>
          <w:tcPr>
            <w:tcW w:w="5335" w:type="dxa"/>
          </w:tcPr>
          <w:p w14:paraId="22F6E8CE" w14:textId="071D5DDF" w:rsidR="003763EA" w:rsidRPr="006C4196" w:rsidRDefault="0014121D" w:rsidP="00C94F39">
            <w:pPr>
              <w:rPr>
                <w:b/>
                <w:bCs/>
              </w:rPr>
            </w:pPr>
            <w:r w:rsidRPr="006C4196">
              <w:rPr>
                <w:b/>
                <w:bCs/>
              </w:rPr>
              <w:t>Professional learning for site leaders and principals</w:t>
            </w:r>
          </w:p>
        </w:tc>
        <w:tc>
          <w:tcPr>
            <w:tcW w:w="1505" w:type="dxa"/>
            <w:vAlign w:val="center"/>
          </w:tcPr>
          <w:p w14:paraId="754DE626" w14:textId="6F7046CC" w:rsidR="003763EA" w:rsidRPr="006C4196" w:rsidRDefault="003763EA" w:rsidP="00C94F39">
            <w:pPr>
              <w:rPr>
                <w:b/>
                <w:bCs/>
              </w:rPr>
            </w:pPr>
            <w:r w:rsidRPr="006C4196">
              <w:rPr>
                <w:b/>
                <w:bCs/>
              </w:rPr>
              <w:t>Total Number (n=1,414)</w:t>
            </w:r>
          </w:p>
        </w:tc>
        <w:tc>
          <w:tcPr>
            <w:tcW w:w="1192" w:type="dxa"/>
            <w:vAlign w:val="center"/>
          </w:tcPr>
          <w:p w14:paraId="48832C4D" w14:textId="0EDDE9D8" w:rsidR="003763EA" w:rsidRPr="006C4196" w:rsidRDefault="003763EA" w:rsidP="00C94F39">
            <w:pPr>
              <w:rPr>
                <w:b/>
                <w:bCs/>
              </w:rPr>
            </w:pPr>
            <w:r w:rsidRPr="006C4196">
              <w:rPr>
                <w:b/>
                <w:bCs/>
              </w:rPr>
              <w:t>Total Percent</w:t>
            </w:r>
          </w:p>
        </w:tc>
        <w:tc>
          <w:tcPr>
            <w:tcW w:w="1302" w:type="dxa"/>
            <w:vAlign w:val="center"/>
          </w:tcPr>
          <w:p w14:paraId="770457FB" w14:textId="0445C8DB" w:rsidR="003763EA" w:rsidRPr="006C4196" w:rsidRDefault="003763EA" w:rsidP="00C94F39">
            <w:pPr>
              <w:rPr>
                <w:b/>
                <w:bCs/>
              </w:rPr>
            </w:pPr>
            <w:r w:rsidRPr="006C4196">
              <w:rPr>
                <w:b/>
                <w:bCs/>
              </w:rPr>
              <w:t>Total Charter (n=598)</w:t>
            </w:r>
          </w:p>
        </w:tc>
        <w:tc>
          <w:tcPr>
            <w:tcW w:w="1215" w:type="dxa"/>
            <w:vAlign w:val="center"/>
          </w:tcPr>
          <w:p w14:paraId="7CB02FB1" w14:textId="5434BF07" w:rsidR="003763EA" w:rsidRPr="006C4196" w:rsidRDefault="003763EA" w:rsidP="00C94F39">
            <w:pPr>
              <w:rPr>
                <w:b/>
                <w:bCs/>
              </w:rPr>
            </w:pPr>
            <w:r w:rsidRPr="006C4196">
              <w:rPr>
                <w:b/>
                <w:bCs/>
              </w:rPr>
              <w:t>Percent</w:t>
            </w:r>
          </w:p>
        </w:tc>
        <w:tc>
          <w:tcPr>
            <w:tcW w:w="1350" w:type="dxa"/>
            <w:vAlign w:val="center"/>
          </w:tcPr>
          <w:p w14:paraId="1A9EEA15" w14:textId="0E2F0C7C" w:rsidR="003763EA" w:rsidRPr="006C4196" w:rsidRDefault="003763EA" w:rsidP="00C94F39">
            <w:pPr>
              <w:rPr>
                <w:b/>
                <w:bCs/>
              </w:rPr>
            </w:pPr>
            <w:r w:rsidRPr="006C4196">
              <w:rPr>
                <w:b/>
                <w:bCs/>
              </w:rPr>
              <w:t>Total School District (n=816)</w:t>
            </w:r>
          </w:p>
        </w:tc>
        <w:tc>
          <w:tcPr>
            <w:tcW w:w="1214" w:type="dxa"/>
            <w:vAlign w:val="center"/>
          </w:tcPr>
          <w:p w14:paraId="5D86E824" w14:textId="6DCF30C7" w:rsidR="003763EA" w:rsidRPr="006C4196" w:rsidRDefault="003763EA" w:rsidP="00C94F39">
            <w:pPr>
              <w:rPr>
                <w:b/>
                <w:bCs/>
              </w:rPr>
            </w:pPr>
            <w:r w:rsidRPr="006C4196">
              <w:rPr>
                <w:b/>
                <w:bCs/>
              </w:rPr>
              <w:t>Percent</w:t>
            </w:r>
          </w:p>
        </w:tc>
      </w:tr>
      <w:tr w:rsidR="00A42387" w:rsidRPr="007536D6" w14:paraId="633D7C4B" w14:textId="1B8495FB" w:rsidTr="00F85D45">
        <w:trPr>
          <w:trHeight w:val="300"/>
          <w:tblHeader w:val="0"/>
        </w:trPr>
        <w:tc>
          <w:tcPr>
            <w:tcW w:w="5335" w:type="dxa"/>
            <w:vAlign w:val="center"/>
          </w:tcPr>
          <w:p w14:paraId="5B6F9895" w14:textId="0C62A3EF" w:rsidR="00A42387" w:rsidRPr="007536D6" w:rsidRDefault="5D29C2C5" w:rsidP="00C94F39">
            <w:r w:rsidRPr="007536D6">
              <w:t>Children’s literacy and language development (aligned with the California Preschool/Transitional Kindergarten Learning Foundations (PTKLF) and the California Preschool Curriculum Frameworks)</w:t>
            </w:r>
          </w:p>
        </w:tc>
        <w:tc>
          <w:tcPr>
            <w:tcW w:w="1505" w:type="dxa"/>
            <w:vAlign w:val="center"/>
          </w:tcPr>
          <w:p w14:paraId="6F2C1681" w14:textId="57FC8BF0" w:rsidR="00A42387" w:rsidRPr="007536D6" w:rsidRDefault="5D29C2C5" w:rsidP="00C94F39">
            <w:r w:rsidRPr="007536D6">
              <w:t>714</w:t>
            </w:r>
          </w:p>
        </w:tc>
        <w:tc>
          <w:tcPr>
            <w:tcW w:w="1192" w:type="dxa"/>
            <w:vAlign w:val="center"/>
          </w:tcPr>
          <w:p w14:paraId="5902C137" w14:textId="7813EA13" w:rsidR="00A42387" w:rsidRPr="007536D6" w:rsidRDefault="5D29C2C5" w:rsidP="00C94F39">
            <w:r w:rsidRPr="007536D6">
              <w:t>50%</w:t>
            </w:r>
          </w:p>
        </w:tc>
        <w:tc>
          <w:tcPr>
            <w:tcW w:w="1302" w:type="dxa"/>
            <w:vAlign w:val="center"/>
          </w:tcPr>
          <w:p w14:paraId="5EC9CE3B" w14:textId="58D84A4D" w:rsidR="00A42387" w:rsidRPr="007536D6" w:rsidRDefault="5D29C2C5" w:rsidP="00C94F39">
            <w:pPr>
              <w:rPr>
                <w:color w:val="000000"/>
              </w:rPr>
            </w:pPr>
            <w:r w:rsidRPr="007536D6">
              <w:t>312</w:t>
            </w:r>
          </w:p>
        </w:tc>
        <w:tc>
          <w:tcPr>
            <w:tcW w:w="1215" w:type="dxa"/>
            <w:vAlign w:val="center"/>
          </w:tcPr>
          <w:p w14:paraId="7EF99FC5" w14:textId="3778F662" w:rsidR="00A42387" w:rsidRPr="007536D6" w:rsidRDefault="5D29C2C5" w:rsidP="00C94F39">
            <w:pPr>
              <w:rPr>
                <w:color w:val="000000"/>
              </w:rPr>
            </w:pPr>
            <w:r w:rsidRPr="007536D6">
              <w:t>52%</w:t>
            </w:r>
          </w:p>
        </w:tc>
        <w:tc>
          <w:tcPr>
            <w:tcW w:w="1350" w:type="dxa"/>
            <w:vAlign w:val="center"/>
          </w:tcPr>
          <w:p w14:paraId="487A7D0C" w14:textId="6EA73BC2" w:rsidR="00A42387" w:rsidRPr="007536D6" w:rsidRDefault="5D29C2C5" w:rsidP="00C94F39">
            <w:pPr>
              <w:rPr>
                <w:color w:val="000000"/>
              </w:rPr>
            </w:pPr>
            <w:r w:rsidRPr="007536D6">
              <w:t>402</w:t>
            </w:r>
          </w:p>
        </w:tc>
        <w:tc>
          <w:tcPr>
            <w:tcW w:w="1214" w:type="dxa"/>
            <w:vAlign w:val="center"/>
          </w:tcPr>
          <w:p w14:paraId="1E1C1E69" w14:textId="10FE2FBE" w:rsidR="00A42387" w:rsidRPr="007536D6" w:rsidRDefault="5D29C2C5" w:rsidP="00C94F39">
            <w:pPr>
              <w:rPr>
                <w:color w:val="000000"/>
              </w:rPr>
            </w:pPr>
            <w:r w:rsidRPr="007536D6">
              <w:t>49%</w:t>
            </w:r>
          </w:p>
        </w:tc>
      </w:tr>
      <w:tr w:rsidR="00A42387" w:rsidRPr="007536D6" w14:paraId="5F50F802" w14:textId="37C76EF2" w:rsidTr="00F85D45">
        <w:trPr>
          <w:trHeight w:val="300"/>
          <w:tblHeader w:val="0"/>
        </w:trPr>
        <w:tc>
          <w:tcPr>
            <w:tcW w:w="5335" w:type="dxa"/>
            <w:vAlign w:val="center"/>
          </w:tcPr>
          <w:p w14:paraId="48D6463A" w14:textId="2805361D" w:rsidR="00A42387" w:rsidRPr="007536D6" w:rsidRDefault="5D29C2C5" w:rsidP="00C94F39">
            <w:r w:rsidRPr="007536D6">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505" w:type="dxa"/>
            <w:vAlign w:val="center"/>
          </w:tcPr>
          <w:p w14:paraId="02CE9EEC" w14:textId="07C83496" w:rsidR="00A42387" w:rsidRPr="007536D6" w:rsidRDefault="5D29C2C5" w:rsidP="00C94F39">
            <w:r w:rsidRPr="007536D6">
              <w:t>687</w:t>
            </w:r>
          </w:p>
        </w:tc>
        <w:tc>
          <w:tcPr>
            <w:tcW w:w="1192" w:type="dxa"/>
            <w:vAlign w:val="center"/>
          </w:tcPr>
          <w:p w14:paraId="7EF741AC" w14:textId="66F4207D" w:rsidR="00A42387" w:rsidRPr="007536D6" w:rsidRDefault="5D29C2C5" w:rsidP="00C94F39">
            <w:r w:rsidRPr="007536D6">
              <w:t>49%</w:t>
            </w:r>
          </w:p>
        </w:tc>
        <w:tc>
          <w:tcPr>
            <w:tcW w:w="1302" w:type="dxa"/>
            <w:vAlign w:val="center"/>
          </w:tcPr>
          <w:p w14:paraId="67C9B328" w14:textId="17A1626C" w:rsidR="00A42387" w:rsidRPr="007536D6" w:rsidRDefault="5D29C2C5" w:rsidP="00C94F39">
            <w:pPr>
              <w:rPr>
                <w:color w:val="000000"/>
              </w:rPr>
            </w:pPr>
            <w:r w:rsidRPr="007536D6">
              <w:t>299</w:t>
            </w:r>
          </w:p>
        </w:tc>
        <w:tc>
          <w:tcPr>
            <w:tcW w:w="1215" w:type="dxa"/>
            <w:vAlign w:val="center"/>
          </w:tcPr>
          <w:p w14:paraId="3FEAE225" w14:textId="139D719D" w:rsidR="00A42387" w:rsidRPr="007536D6" w:rsidRDefault="5D29C2C5" w:rsidP="00C94F39">
            <w:pPr>
              <w:rPr>
                <w:color w:val="000000"/>
              </w:rPr>
            </w:pPr>
            <w:r w:rsidRPr="007536D6">
              <w:t>50%</w:t>
            </w:r>
          </w:p>
        </w:tc>
        <w:tc>
          <w:tcPr>
            <w:tcW w:w="1350" w:type="dxa"/>
            <w:vAlign w:val="center"/>
          </w:tcPr>
          <w:p w14:paraId="78F81AB8" w14:textId="4BB669D4" w:rsidR="00A42387" w:rsidRPr="007536D6" w:rsidRDefault="5D29C2C5" w:rsidP="00C94F39">
            <w:pPr>
              <w:rPr>
                <w:color w:val="000000"/>
              </w:rPr>
            </w:pPr>
            <w:r w:rsidRPr="007536D6">
              <w:t>388</w:t>
            </w:r>
          </w:p>
        </w:tc>
        <w:tc>
          <w:tcPr>
            <w:tcW w:w="1214" w:type="dxa"/>
            <w:vAlign w:val="center"/>
          </w:tcPr>
          <w:p w14:paraId="6125F8C2" w14:textId="0EAB7933" w:rsidR="00A42387" w:rsidRPr="007536D6" w:rsidRDefault="5D29C2C5" w:rsidP="00C94F39">
            <w:pPr>
              <w:rPr>
                <w:color w:val="000000"/>
              </w:rPr>
            </w:pPr>
            <w:r w:rsidRPr="007536D6">
              <w:t>48%</w:t>
            </w:r>
          </w:p>
        </w:tc>
      </w:tr>
      <w:tr w:rsidR="00A42387" w:rsidRPr="007536D6" w14:paraId="0BB60A21" w14:textId="08C50452" w:rsidTr="00F85D45">
        <w:trPr>
          <w:trHeight w:val="300"/>
          <w:tblHeader w:val="0"/>
        </w:trPr>
        <w:tc>
          <w:tcPr>
            <w:tcW w:w="5335" w:type="dxa"/>
            <w:vAlign w:val="center"/>
          </w:tcPr>
          <w:p w14:paraId="404755DE" w14:textId="5B35A880" w:rsidR="00A42387" w:rsidRPr="007536D6" w:rsidRDefault="5D29C2C5" w:rsidP="00C94F39">
            <w:r w:rsidRPr="007536D6">
              <w:t>Serving children with disabilities in inclusive settings, including Universal Design for Learning</w:t>
            </w:r>
          </w:p>
        </w:tc>
        <w:tc>
          <w:tcPr>
            <w:tcW w:w="1505" w:type="dxa"/>
            <w:vAlign w:val="center"/>
          </w:tcPr>
          <w:p w14:paraId="40AEB03F" w14:textId="48803201" w:rsidR="00A42387" w:rsidRPr="007536D6" w:rsidRDefault="5D29C2C5" w:rsidP="00C94F39">
            <w:r w:rsidRPr="007536D6">
              <w:t>678</w:t>
            </w:r>
          </w:p>
        </w:tc>
        <w:tc>
          <w:tcPr>
            <w:tcW w:w="1192" w:type="dxa"/>
            <w:vAlign w:val="center"/>
          </w:tcPr>
          <w:p w14:paraId="728116F6" w14:textId="39EC3AC2" w:rsidR="00A42387" w:rsidRPr="007536D6" w:rsidRDefault="5D29C2C5" w:rsidP="00C94F39">
            <w:r w:rsidRPr="007536D6">
              <w:t>48%</w:t>
            </w:r>
          </w:p>
        </w:tc>
        <w:tc>
          <w:tcPr>
            <w:tcW w:w="1302" w:type="dxa"/>
            <w:vAlign w:val="center"/>
          </w:tcPr>
          <w:p w14:paraId="5F355F6B" w14:textId="563D6269" w:rsidR="00A42387" w:rsidRPr="007536D6" w:rsidRDefault="5D29C2C5" w:rsidP="00C94F39">
            <w:pPr>
              <w:rPr>
                <w:color w:val="000000"/>
              </w:rPr>
            </w:pPr>
            <w:r w:rsidRPr="007536D6">
              <w:t>309</w:t>
            </w:r>
          </w:p>
        </w:tc>
        <w:tc>
          <w:tcPr>
            <w:tcW w:w="1215" w:type="dxa"/>
            <w:vAlign w:val="center"/>
          </w:tcPr>
          <w:p w14:paraId="1D9A67F6" w14:textId="5BF33D8A" w:rsidR="00A42387" w:rsidRPr="007536D6" w:rsidRDefault="5D29C2C5" w:rsidP="00C94F39">
            <w:pPr>
              <w:rPr>
                <w:color w:val="000000"/>
              </w:rPr>
            </w:pPr>
            <w:r w:rsidRPr="007536D6">
              <w:t>52%</w:t>
            </w:r>
          </w:p>
        </w:tc>
        <w:tc>
          <w:tcPr>
            <w:tcW w:w="1350" w:type="dxa"/>
            <w:vAlign w:val="center"/>
          </w:tcPr>
          <w:p w14:paraId="0943691A" w14:textId="3C876E6F" w:rsidR="00A42387" w:rsidRPr="007536D6" w:rsidRDefault="5D29C2C5" w:rsidP="00C94F39">
            <w:pPr>
              <w:rPr>
                <w:color w:val="000000"/>
              </w:rPr>
            </w:pPr>
            <w:r w:rsidRPr="007536D6">
              <w:t>369</w:t>
            </w:r>
          </w:p>
        </w:tc>
        <w:tc>
          <w:tcPr>
            <w:tcW w:w="1214" w:type="dxa"/>
            <w:vAlign w:val="center"/>
          </w:tcPr>
          <w:p w14:paraId="7A23BD78" w14:textId="6BB0B06D" w:rsidR="00A42387" w:rsidRPr="007536D6" w:rsidRDefault="5D29C2C5" w:rsidP="00C94F39">
            <w:pPr>
              <w:rPr>
                <w:color w:val="000000"/>
              </w:rPr>
            </w:pPr>
            <w:r w:rsidRPr="007536D6">
              <w:t>45%</w:t>
            </w:r>
          </w:p>
        </w:tc>
      </w:tr>
      <w:tr w:rsidR="00A42387" w:rsidRPr="007536D6" w14:paraId="1FAB2B7F" w14:textId="4828992F" w:rsidTr="00F85D45">
        <w:trPr>
          <w:trHeight w:val="300"/>
          <w:tblHeader w:val="0"/>
        </w:trPr>
        <w:tc>
          <w:tcPr>
            <w:tcW w:w="5335" w:type="dxa"/>
            <w:vAlign w:val="center"/>
          </w:tcPr>
          <w:p w14:paraId="61AF5DB7" w14:textId="1B10C9C8" w:rsidR="00A42387" w:rsidRPr="007536D6" w:rsidRDefault="5D29C2C5" w:rsidP="00C94F39">
            <w:r w:rsidRPr="007536D6">
              <w:t>Effective adult-child interactions</w:t>
            </w:r>
          </w:p>
        </w:tc>
        <w:tc>
          <w:tcPr>
            <w:tcW w:w="1505" w:type="dxa"/>
            <w:vAlign w:val="center"/>
          </w:tcPr>
          <w:p w14:paraId="51F9C761" w14:textId="69C7415E" w:rsidR="00A42387" w:rsidRPr="007536D6" w:rsidRDefault="5D29C2C5" w:rsidP="00C94F39">
            <w:r w:rsidRPr="007536D6">
              <w:t>637</w:t>
            </w:r>
          </w:p>
        </w:tc>
        <w:tc>
          <w:tcPr>
            <w:tcW w:w="1192" w:type="dxa"/>
            <w:vAlign w:val="center"/>
          </w:tcPr>
          <w:p w14:paraId="0127C77B" w14:textId="1E42F0C9" w:rsidR="00A42387" w:rsidRPr="007536D6" w:rsidRDefault="5D29C2C5" w:rsidP="00C94F39">
            <w:r w:rsidRPr="007536D6">
              <w:t>45%</w:t>
            </w:r>
          </w:p>
        </w:tc>
        <w:tc>
          <w:tcPr>
            <w:tcW w:w="1302" w:type="dxa"/>
            <w:vAlign w:val="center"/>
          </w:tcPr>
          <w:p w14:paraId="6E302F7D" w14:textId="16F9A160" w:rsidR="00A42387" w:rsidRPr="007536D6" w:rsidRDefault="5D29C2C5" w:rsidP="00C94F39">
            <w:pPr>
              <w:rPr>
                <w:color w:val="000000"/>
              </w:rPr>
            </w:pPr>
            <w:r w:rsidRPr="007536D6">
              <w:t>318</w:t>
            </w:r>
          </w:p>
        </w:tc>
        <w:tc>
          <w:tcPr>
            <w:tcW w:w="1215" w:type="dxa"/>
            <w:vAlign w:val="center"/>
          </w:tcPr>
          <w:p w14:paraId="499ACE3D" w14:textId="6E9BAF28" w:rsidR="00A42387" w:rsidRPr="007536D6" w:rsidRDefault="5D29C2C5" w:rsidP="00C94F39">
            <w:pPr>
              <w:rPr>
                <w:color w:val="000000"/>
              </w:rPr>
            </w:pPr>
            <w:r w:rsidRPr="007536D6">
              <w:t>53%</w:t>
            </w:r>
          </w:p>
        </w:tc>
        <w:tc>
          <w:tcPr>
            <w:tcW w:w="1350" w:type="dxa"/>
            <w:vAlign w:val="center"/>
          </w:tcPr>
          <w:p w14:paraId="58896BD3" w14:textId="1B3B8D19" w:rsidR="00A42387" w:rsidRPr="007536D6" w:rsidRDefault="5D29C2C5" w:rsidP="00C94F39">
            <w:pPr>
              <w:rPr>
                <w:color w:val="000000"/>
              </w:rPr>
            </w:pPr>
            <w:r w:rsidRPr="007536D6">
              <w:t>319</w:t>
            </w:r>
          </w:p>
        </w:tc>
        <w:tc>
          <w:tcPr>
            <w:tcW w:w="1214" w:type="dxa"/>
            <w:vAlign w:val="center"/>
          </w:tcPr>
          <w:p w14:paraId="2AFA6FFF" w14:textId="6CD3FF44" w:rsidR="00A42387" w:rsidRPr="007536D6" w:rsidRDefault="5D29C2C5" w:rsidP="00C94F39">
            <w:pPr>
              <w:rPr>
                <w:color w:val="000000"/>
              </w:rPr>
            </w:pPr>
            <w:r w:rsidRPr="007536D6">
              <w:t>39%</w:t>
            </w:r>
          </w:p>
        </w:tc>
      </w:tr>
      <w:tr w:rsidR="00A42387" w:rsidRPr="007536D6" w14:paraId="7D0CA525" w14:textId="64A74427" w:rsidTr="00F85D45">
        <w:trPr>
          <w:trHeight w:val="300"/>
          <w:tblHeader w:val="0"/>
        </w:trPr>
        <w:tc>
          <w:tcPr>
            <w:tcW w:w="5335" w:type="dxa"/>
            <w:vAlign w:val="center"/>
          </w:tcPr>
          <w:p w14:paraId="04B05DD7" w14:textId="17B7BC62" w:rsidR="00A42387" w:rsidRPr="007536D6" w:rsidRDefault="5D29C2C5" w:rsidP="00C94F39">
            <w:r w:rsidRPr="007536D6">
              <w:t>Curriculum selection and implementation</w:t>
            </w:r>
          </w:p>
        </w:tc>
        <w:tc>
          <w:tcPr>
            <w:tcW w:w="1505" w:type="dxa"/>
            <w:vAlign w:val="center"/>
          </w:tcPr>
          <w:p w14:paraId="452FAABF" w14:textId="0E4A7DDD" w:rsidR="00A42387" w:rsidRPr="007536D6" w:rsidRDefault="5D29C2C5" w:rsidP="00C94F39">
            <w:r w:rsidRPr="007536D6">
              <w:t>612</w:t>
            </w:r>
          </w:p>
        </w:tc>
        <w:tc>
          <w:tcPr>
            <w:tcW w:w="1192" w:type="dxa"/>
            <w:vAlign w:val="center"/>
          </w:tcPr>
          <w:p w14:paraId="52FC366C" w14:textId="4143E064" w:rsidR="00A42387" w:rsidRPr="007536D6" w:rsidRDefault="5D29C2C5" w:rsidP="00C94F39">
            <w:r w:rsidRPr="007536D6">
              <w:t>43%</w:t>
            </w:r>
          </w:p>
        </w:tc>
        <w:tc>
          <w:tcPr>
            <w:tcW w:w="1302" w:type="dxa"/>
            <w:vAlign w:val="center"/>
          </w:tcPr>
          <w:p w14:paraId="7BB35D6E" w14:textId="11D55354" w:rsidR="00A42387" w:rsidRPr="007536D6" w:rsidRDefault="5D29C2C5" w:rsidP="00C94F39">
            <w:pPr>
              <w:rPr>
                <w:color w:val="000000"/>
              </w:rPr>
            </w:pPr>
            <w:r w:rsidRPr="007536D6">
              <w:t>294</w:t>
            </w:r>
          </w:p>
        </w:tc>
        <w:tc>
          <w:tcPr>
            <w:tcW w:w="1215" w:type="dxa"/>
            <w:vAlign w:val="center"/>
          </w:tcPr>
          <w:p w14:paraId="2B142F70" w14:textId="2236B857" w:rsidR="00A42387" w:rsidRPr="007536D6" w:rsidRDefault="5D29C2C5" w:rsidP="00C94F39">
            <w:pPr>
              <w:rPr>
                <w:color w:val="000000"/>
              </w:rPr>
            </w:pPr>
            <w:r w:rsidRPr="007536D6">
              <w:t>49%</w:t>
            </w:r>
          </w:p>
        </w:tc>
        <w:tc>
          <w:tcPr>
            <w:tcW w:w="1350" w:type="dxa"/>
            <w:vAlign w:val="center"/>
          </w:tcPr>
          <w:p w14:paraId="7FEE870C" w14:textId="5467E8B5" w:rsidR="00A42387" w:rsidRPr="007536D6" w:rsidRDefault="5D29C2C5" w:rsidP="00C94F39">
            <w:pPr>
              <w:rPr>
                <w:color w:val="000000"/>
              </w:rPr>
            </w:pPr>
            <w:r w:rsidRPr="007536D6">
              <w:t>318</w:t>
            </w:r>
          </w:p>
        </w:tc>
        <w:tc>
          <w:tcPr>
            <w:tcW w:w="1214" w:type="dxa"/>
            <w:vAlign w:val="center"/>
          </w:tcPr>
          <w:p w14:paraId="7CBFD35D" w14:textId="7E1CD7A0" w:rsidR="00A42387" w:rsidRPr="007536D6" w:rsidRDefault="5D29C2C5" w:rsidP="00C94F39">
            <w:pPr>
              <w:rPr>
                <w:color w:val="000000"/>
              </w:rPr>
            </w:pPr>
            <w:r w:rsidRPr="007536D6">
              <w:t>39%</w:t>
            </w:r>
          </w:p>
        </w:tc>
      </w:tr>
      <w:tr w:rsidR="00A42387" w:rsidRPr="007536D6" w14:paraId="4DA22163" w14:textId="661C884D" w:rsidTr="00F85D45">
        <w:trPr>
          <w:trHeight w:val="300"/>
          <w:tblHeader w:val="0"/>
        </w:trPr>
        <w:tc>
          <w:tcPr>
            <w:tcW w:w="5335" w:type="dxa"/>
            <w:vAlign w:val="center"/>
          </w:tcPr>
          <w:p w14:paraId="69286471" w14:textId="2C299318" w:rsidR="00A42387" w:rsidRPr="007536D6" w:rsidRDefault="5D29C2C5" w:rsidP="00C94F39">
            <w:r w:rsidRPr="007536D6">
              <w:t>Creating developmentally-informed environments</w:t>
            </w:r>
          </w:p>
        </w:tc>
        <w:tc>
          <w:tcPr>
            <w:tcW w:w="1505" w:type="dxa"/>
            <w:vAlign w:val="center"/>
          </w:tcPr>
          <w:p w14:paraId="77928E31" w14:textId="685EE0B8" w:rsidR="00A42387" w:rsidRPr="007536D6" w:rsidRDefault="5D29C2C5" w:rsidP="00C94F39">
            <w:r w:rsidRPr="007536D6">
              <w:t>608</w:t>
            </w:r>
          </w:p>
        </w:tc>
        <w:tc>
          <w:tcPr>
            <w:tcW w:w="1192" w:type="dxa"/>
            <w:vAlign w:val="center"/>
          </w:tcPr>
          <w:p w14:paraId="69BF569B" w14:textId="1A4B5E41" w:rsidR="00A42387" w:rsidRPr="007536D6" w:rsidRDefault="5D29C2C5" w:rsidP="00C94F39">
            <w:r w:rsidRPr="007536D6">
              <w:t>43%</w:t>
            </w:r>
          </w:p>
        </w:tc>
        <w:tc>
          <w:tcPr>
            <w:tcW w:w="1302" w:type="dxa"/>
            <w:vAlign w:val="center"/>
          </w:tcPr>
          <w:p w14:paraId="2063C86E" w14:textId="3231434C" w:rsidR="00A42387" w:rsidRPr="007536D6" w:rsidRDefault="5D29C2C5" w:rsidP="00C94F39">
            <w:pPr>
              <w:rPr>
                <w:color w:val="000000"/>
              </w:rPr>
            </w:pPr>
            <w:r w:rsidRPr="007536D6">
              <w:t>279</w:t>
            </w:r>
          </w:p>
        </w:tc>
        <w:tc>
          <w:tcPr>
            <w:tcW w:w="1215" w:type="dxa"/>
            <w:vAlign w:val="center"/>
          </w:tcPr>
          <w:p w14:paraId="2F0CF483" w14:textId="4D6FD05C" w:rsidR="00A42387" w:rsidRPr="007536D6" w:rsidRDefault="5D29C2C5" w:rsidP="00C94F39">
            <w:pPr>
              <w:rPr>
                <w:color w:val="000000"/>
              </w:rPr>
            </w:pPr>
            <w:r w:rsidRPr="007536D6">
              <w:t>47%</w:t>
            </w:r>
          </w:p>
        </w:tc>
        <w:tc>
          <w:tcPr>
            <w:tcW w:w="1350" w:type="dxa"/>
            <w:vAlign w:val="center"/>
          </w:tcPr>
          <w:p w14:paraId="6FA5D301" w14:textId="6F5F1962" w:rsidR="00A42387" w:rsidRPr="007536D6" w:rsidRDefault="5D29C2C5" w:rsidP="00C94F39">
            <w:pPr>
              <w:rPr>
                <w:color w:val="000000"/>
              </w:rPr>
            </w:pPr>
            <w:r w:rsidRPr="007536D6">
              <w:t>329</w:t>
            </w:r>
          </w:p>
        </w:tc>
        <w:tc>
          <w:tcPr>
            <w:tcW w:w="1214" w:type="dxa"/>
            <w:vAlign w:val="center"/>
          </w:tcPr>
          <w:p w14:paraId="479CAFD2" w14:textId="5BDE60D4" w:rsidR="00A42387" w:rsidRPr="007536D6" w:rsidRDefault="5D29C2C5" w:rsidP="00C94F39">
            <w:pPr>
              <w:rPr>
                <w:color w:val="000000"/>
              </w:rPr>
            </w:pPr>
            <w:r w:rsidRPr="007536D6">
              <w:t>40%</w:t>
            </w:r>
          </w:p>
        </w:tc>
      </w:tr>
      <w:tr w:rsidR="00A42387" w:rsidRPr="007536D6" w14:paraId="540E6154" w14:textId="6111D8D7" w:rsidTr="00F85D45">
        <w:trPr>
          <w:trHeight w:val="300"/>
          <w:tblHeader w:val="0"/>
        </w:trPr>
        <w:tc>
          <w:tcPr>
            <w:tcW w:w="5335" w:type="dxa"/>
            <w:vAlign w:val="center"/>
          </w:tcPr>
          <w:p w14:paraId="5FE7A0BD" w14:textId="0B446739" w:rsidR="00A42387" w:rsidRPr="007536D6" w:rsidRDefault="5D29C2C5" w:rsidP="00C94F39">
            <w:r w:rsidRPr="007536D6">
              <w:t>Administration and use of child assessments to inform instruction</w:t>
            </w:r>
          </w:p>
        </w:tc>
        <w:tc>
          <w:tcPr>
            <w:tcW w:w="1505" w:type="dxa"/>
            <w:vAlign w:val="center"/>
          </w:tcPr>
          <w:p w14:paraId="7B3AC732" w14:textId="493E1313" w:rsidR="00A42387" w:rsidRPr="007536D6" w:rsidRDefault="5D29C2C5" w:rsidP="00C94F39">
            <w:r w:rsidRPr="007536D6">
              <w:t>593</w:t>
            </w:r>
          </w:p>
        </w:tc>
        <w:tc>
          <w:tcPr>
            <w:tcW w:w="1192" w:type="dxa"/>
            <w:vAlign w:val="center"/>
          </w:tcPr>
          <w:p w14:paraId="4ABDD559" w14:textId="49404659" w:rsidR="00A42387" w:rsidRPr="007536D6" w:rsidRDefault="5D29C2C5" w:rsidP="00C94F39">
            <w:r w:rsidRPr="007536D6">
              <w:t>42%</w:t>
            </w:r>
          </w:p>
        </w:tc>
        <w:tc>
          <w:tcPr>
            <w:tcW w:w="1302" w:type="dxa"/>
            <w:vAlign w:val="center"/>
          </w:tcPr>
          <w:p w14:paraId="513FE163" w14:textId="077FD3CC" w:rsidR="00A42387" w:rsidRPr="007536D6" w:rsidRDefault="5D29C2C5" w:rsidP="00C94F39">
            <w:pPr>
              <w:rPr>
                <w:color w:val="000000"/>
              </w:rPr>
            </w:pPr>
            <w:r w:rsidRPr="007536D6">
              <w:t>289</w:t>
            </w:r>
          </w:p>
        </w:tc>
        <w:tc>
          <w:tcPr>
            <w:tcW w:w="1215" w:type="dxa"/>
            <w:vAlign w:val="center"/>
          </w:tcPr>
          <w:p w14:paraId="1AB67F77" w14:textId="17AFABF9" w:rsidR="00A42387" w:rsidRPr="007536D6" w:rsidRDefault="5D29C2C5" w:rsidP="00C94F39">
            <w:pPr>
              <w:rPr>
                <w:color w:val="000000"/>
              </w:rPr>
            </w:pPr>
            <w:r w:rsidRPr="007536D6">
              <w:t>48%</w:t>
            </w:r>
          </w:p>
        </w:tc>
        <w:tc>
          <w:tcPr>
            <w:tcW w:w="1350" w:type="dxa"/>
            <w:vAlign w:val="center"/>
          </w:tcPr>
          <w:p w14:paraId="04B889E0" w14:textId="4B4156BC" w:rsidR="00A42387" w:rsidRPr="007536D6" w:rsidRDefault="5D29C2C5" w:rsidP="00C94F39">
            <w:pPr>
              <w:rPr>
                <w:color w:val="000000"/>
              </w:rPr>
            </w:pPr>
            <w:r w:rsidRPr="007536D6">
              <w:t>304</w:t>
            </w:r>
          </w:p>
        </w:tc>
        <w:tc>
          <w:tcPr>
            <w:tcW w:w="1214" w:type="dxa"/>
            <w:vAlign w:val="center"/>
          </w:tcPr>
          <w:p w14:paraId="368DFAB7" w14:textId="0A7A1D7B" w:rsidR="00A42387" w:rsidRPr="007536D6" w:rsidRDefault="5D29C2C5" w:rsidP="00C94F39">
            <w:pPr>
              <w:rPr>
                <w:color w:val="000000"/>
              </w:rPr>
            </w:pPr>
            <w:r w:rsidRPr="007536D6">
              <w:t>37%</w:t>
            </w:r>
          </w:p>
        </w:tc>
      </w:tr>
      <w:tr w:rsidR="00A42387" w:rsidRPr="007536D6" w14:paraId="37801AFB" w14:textId="7FD81BFD" w:rsidTr="00F85D45">
        <w:trPr>
          <w:trHeight w:val="300"/>
          <w:tblHeader w:val="0"/>
        </w:trPr>
        <w:tc>
          <w:tcPr>
            <w:tcW w:w="5335" w:type="dxa"/>
            <w:vAlign w:val="center"/>
          </w:tcPr>
          <w:p w14:paraId="46B8B838" w14:textId="17BB20F3" w:rsidR="00A42387" w:rsidRPr="007536D6" w:rsidRDefault="5D29C2C5" w:rsidP="00C94F39">
            <w:r w:rsidRPr="007536D6">
              <w:t xml:space="preserve">Children’s developing math and science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505" w:type="dxa"/>
            <w:vAlign w:val="center"/>
          </w:tcPr>
          <w:p w14:paraId="1B604C2D" w14:textId="7165098E" w:rsidR="00A42387" w:rsidRPr="007536D6" w:rsidRDefault="5D29C2C5" w:rsidP="00C94F39">
            <w:r w:rsidRPr="007536D6">
              <w:t>526</w:t>
            </w:r>
          </w:p>
        </w:tc>
        <w:tc>
          <w:tcPr>
            <w:tcW w:w="1192" w:type="dxa"/>
            <w:vAlign w:val="center"/>
          </w:tcPr>
          <w:p w14:paraId="19207E58" w14:textId="627891CF" w:rsidR="00A42387" w:rsidRPr="007536D6" w:rsidRDefault="5D29C2C5" w:rsidP="00C94F39">
            <w:r w:rsidRPr="007536D6">
              <w:t>37%</w:t>
            </w:r>
          </w:p>
        </w:tc>
        <w:tc>
          <w:tcPr>
            <w:tcW w:w="1302" w:type="dxa"/>
            <w:vAlign w:val="center"/>
          </w:tcPr>
          <w:p w14:paraId="73930F63" w14:textId="000B8A98" w:rsidR="00A42387" w:rsidRPr="007536D6" w:rsidRDefault="5D29C2C5" w:rsidP="00C94F39">
            <w:pPr>
              <w:rPr>
                <w:color w:val="000000"/>
              </w:rPr>
            </w:pPr>
            <w:r w:rsidRPr="007536D6">
              <w:t>227</w:t>
            </w:r>
          </w:p>
        </w:tc>
        <w:tc>
          <w:tcPr>
            <w:tcW w:w="1215" w:type="dxa"/>
            <w:vAlign w:val="center"/>
          </w:tcPr>
          <w:p w14:paraId="6BC24E1C" w14:textId="3D8E5C0E" w:rsidR="00A42387" w:rsidRPr="007536D6" w:rsidRDefault="5D29C2C5" w:rsidP="00C94F39">
            <w:pPr>
              <w:rPr>
                <w:color w:val="000000"/>
              </w:rPr>
            </w:pPr>
            <w:r w:rsidRPr="007536D6">
              <w:t>38%</w:t>
            </w:r>
          </w:p>
        </w:tc>
        <w:tc>
          <w:tcPr>
            <w:tcW w:w="1350" w:type="dxa"/>
            <w:vAlign w:val="center"/>
          </w:tcPr>
          <w:p w14:paraId="20B6AD20" w14:textId="3A9597C3" w:rsidR="00A42387" w:rsidRPr="007536D6" w:rsidRDefault="5D29C2C5" w:rsidP="00C94F39">
            <w:pPr>
              <w:rPr>
                <w:color w:val="000000"/>
              </w:rPr>
            </w:pPr>
            <w:r w:rsidRPr="007536D6">
              <w:t>299</w:t>
            </w:r>
          </w:p>
        </w:tc>
        <w:tc>
          <w:tcPr>
            <w:tcW w:w="1214" w:type="dxa"/>
            <w:vAlign w:val="center"/>
          </w:tcPr>
          <w:p w14:paraId="1B1C73FA" w14:textId="4F12F484" w:rsidR="00A42387" w:rsidRPr="007536D6" w:rsidRDefault="5D29C2C5" w:rsidP="00C94F39">
            <w:pPr>
              <w:rPr>
                <w:color w:val="000000"/>
              </w:rPr>
            </w:pPr>
            <w:r w:rsidRPr="007536D6">
              <w:t>37%</w:t>
            </w:r>
          </w:p>
        </w:tc>
      </w:tr>
      <w:tr w:rsidR="00A42387" w:rsidRPr="007536D6" w14:paraId="037223C8" w14:textId="2D99FF02" w:rsidTr="00F85D45">
        <w:trPr>
          <w:trHeight w:val="300"/>
          <w:tblHeader w:val="0"/>
        </w:trPr>
        <w:tc>
          <w:tcPr>
            <w:tcW w:w="5335" w:type="dxa"/>
            <w:vAlign w:val="center"/>
          </w:tcPr>
          <w:p w14:paraId="4897D278" w14:textId="1DF0E331" w:rsidR="00A42387" w:rsidRPr="007536D6" w:rsidRDefault="5D29C2C5" w:rsidP="00C94F39">
            <w:r w:rsidRPr="007536D6">
              <w:t xml:space="preserve">Playful learning across the </w:t>
            </w:r>
            <w:r w:rsidR="1C03FDED" w:rsidRPr="007536D6">
              <w:t>Preschool through Third Grade (</w:t>
            </w:r>
            <w:r w:rsidRPr="007536D6">
              <w:t>P-3</w:t>
            </w:r>
            <w:r w:rsidR="075F1E09" w:rsidRPr="007536D6">
              <w:t>)</w:t>
            </w:r>
            <w:r w:rsidRPr="007536D6">
              <w:t xml:space="preserve"> continuum</w:t>
            </w:r>
          </w:p>
        </w:tc>
        <w:tc>
          <w:tcPr>
            <w:tcW w:w="1505" w:type="dxa"/>
            <w:vAlign w:val="center"/>
          </w:tcPr>
          <w:p w14:paraId="21522B74" w14:textId="01AF0A78" w:rsidR="00A42387" w:rsidRPr="007536D6" w:rsidRDefault="5D29C2C5" w:rsidP="00C94F39">
            <w:pPr>
              <w:rPr>
                <w:rStyle w:val="ui-provider"/>
              </w:rPr>
            </w:pPr>
            <w:r w:rsidRPr="007536D6">
              <w:t>518</w:t>
            </w:r>
          </w:p>
        </w:tc>
        <w:tc>
          <w:tcPr>
            <w:tcW w:w="1192" w:type="dxa"/>
            <w:vAlign w:val="center"/>
          </w:tcPr>
          <w:p w14:paraId="09551753" w14:textId="03EC2924" w:rsidR="00A42387" w:rsidRPr="007536D6" w:rsidRDefault="5D29C2C5" w:rsidP="00C94F39">
            <w:pPr>
              <w:rPr>
                <w:rStyle w:val="ui-provider"/>
              </w:rPr>
            </w:pPr>
            <w:r w:rsidRPr="007536D6">
              <w:t>37%</w:t>
            </w:r>
          </w:p>
        </w:tc>
        <w:tc>
          <w:tcPr>
            <w:tcW w:w="1302" w:type="dxa"/>
            <w:vAlign w:val="center"/>
          </w:tcPr>
          <w:p w14:paraId="3DA3EB5E" w14:textId="289C63BD" w:rsidR="00A42387" w:rsidRPr="007536D6" w:rsidRDefault="5D29C2C5" w:rsidP="00C94F39">
            <w:pPr>
              <w:rPr>
                <w:color w:val="000000"/>
              </w:rPr>
            </w:pPr>
            <w:r w:rsidRPr="007536D6">
              <w:t>227</w:t>
            </w:r>
          </w:p>
        </w:tc>
        <w:tc>
          <w:tcPr>
            <w:tcW w:w="1215" w:type="dxa"/>
            <w:vAlign w:val="center"/>
          </w:tcPr>
          <w:p w14:paraId="54893895" w14:textId="48670F3A" w:rsidR="00A42387" w:rsidRPr="007536D6" w:rsidRDefault="5D29C2C5" w:rsidP="00C94F39">
            <w:pPr>
              <w:rPr>
                <w:color w:val="000000"/>
              </w:rPr>
            </w:pPr>
            <w:r w:rsidRPr="007536D6">
              <w:t>38%</w:t>
            </w:r>
          </w:p>
        </w:tc>
        <w:tc>
          <w:tcPr>
            <w:tcW w:w="1350" w:type="dxa"/>
            <w:vAlign w:val="center"/>
          </w:tcPr>
          <w:p w14:paraId="07D8CA9E" w14:textId="444EA763" w:rsidR="00A42387" w:rsidRPr="007536D6" w:rsidRDefault="5D29C2C5" w:rsidP="00C94F39">
            <w:pPr>
              <w:rPr>
                <w:color w:val="000000"/>
              </w:rPr>
            </w:pPr>
            <w:r w:rsidRPr="007536D6">
              <w:t>291</w:t>
            </w:r>
          </w:p>
        </w:tc>
        <w:tc>
          <w:tcPr>
            <w:tcW w:w="1214" w:type="dxa"/>
            <w:vAlign w:val="center"/>
          </w:tcPr>
          <w:p w14:paraId="22E1CF8A" w14:textId="5A9135E8" w:rsidR="00A42387" w:rsidRPr="007536D6" w:rsidRDefault="5D29C2C5" w:rsidP="00C94F39">
            <w:pPr>
              <w:rPr>
                <w:color w:val="000000"/>
              </w:rPr>
            </w:pPr>
            <w:r w:rsidRPr="007536D6">
              <w:t>36%</w:t>
            </w:r>
          </w:p>
        </w:tc>
      </w:tr>
      <w:tr w:rsidR="00A42387" w:rsidRPr="007536D6" w14:paraId="66692BAF" w14:textId="4BE3A731" w:rsidTr="00F85D45">
        <w:trPr>
          <w:trHeight w:val="300"/>
          <w:tblHeader w:val="0"/>
        </w:trPr>
        <w:tc>
          <w:tcPr>
            <w:tcW w:w="5335" w:type="dxa"/>
            <w:vAlign w:val="center"/>
          </w:tcPr>
          <w:p w14:paraId="4CD36F7F" w14:textId="688AF335" w:rsidR="00A42387" w:rsidRPr="007536D6" w:rsidRDefault="5D29C2C5" w:rsidP="00C94F39">
            <w:r w:rsidRPr="007536D6">
              <w:lastRenderedPageBreak/>
              <w:t>Support for multilingual learners, including home language development and strategies for a bilingual classroom</w:t>
            </w:r>
          </w:p>
        </w:tc>
        <w:tc>
          <w:tcPr>
            <w:tcW w:w="1505" w:type="dxa"/>
            <w:vAlign w:val="center"/>
          </w:tcPr>
          <w:p w14:paraId="5572B78F" w14:textId="019019C1" w:rsidR="00A42387" w:rsidRPr="007536D6" w:rsidRDefault="5D29C2C5" w:rsidP="00C94F39">
            <w:r w:rsidRPr="007536D6">
              <w:t>425</w:t>
            </w:r>
          </w:p>
        </w:tc>
        <w:tc>
          <w:tcPr>
            <w:tcW w:w="1192" w:type="dxa"/>
            <w:vAlign w:val="center"/>
          </w:tcPr>
          <w:p w14:paraId="7E2E6D8D" w14:textId="69A5DFD6" w:rsidR="00A42387" w:rsidRPr="007536D6" w:rsidRDefault="5D29C2C5" w:rsidP="00C94F39">
            <w:r w:rsidRPr="007536D6">
              <w:t>30%</w:t>
            </w:r>
          </w:p>
        </w:tc>
        <w:tc>
          <w:tcPr>
            <w:tcW w:w="1302" w:type="dxa"/>
            <w:vAlign w:val="center"/>
          </w:tcPr>
          <w:p w14:paraId="2879AD36" w14:textId="75166822" w:rsidR="00A42387" w:rsidRPr="007536D6" w:rsidRDefault="5D29C2C5" w:rsidP="00C94F39">
            <w:pPr>
              <w:rPr>
                <w:color w:val="000000"/>
              </w:rPr>
            </w:pPr>
            <w:r w:rsidRPr="007536D6">
              <w:t>214</w:t>
            </w:r>
          </w:p>
        </w:tc>
        <w:tc>
          <w:tcPr>
            <w:tcW w:w="1215" w:type="dxa"/>
            <w:vAlign w:val="center"/>
          </w:tcPr>
          <w:p w14:paraId="5EF6C1EA" w14:textId="30BE83AE" w:rsidR="00A42387" w:rsidRPr="007536D6" w:rsidRDefault="5D29C2C5" w:rsidP="00C94F39">
            <w:pPr>
              <w:rPr>
                <w:color w:val="000000"/>
              </w:rPr>
            </w:pPr>
            <w:r w:rsidRPr="007536D6">
              <w:t>36%</w:t>
            </w:r>
          </w:p>
        </w:tc>
        <w:tc>
          <w:tcPr>
            <w:tcW w:w="1350" w:type="dxa"/>
            <w:vAlign w:val="center"/>
          </w:tcPr>
          <w:p w14:paraId="7791D645" w14:textId="6753C7E9" w:rsidR="00A42387" w:rsidRPr="007536D6" w:rsidRDefault="5D29C2C5" w:rsidP="00C94F39">
            <w:pPr>
              <w:rPr>
                <w:color w:val="000000"/>
              </w:rPr>
            </w:pPr>
            <w:r w:rsidRPr="007536D6">
              <w:t>211</w:t>
            </w:r>
          </w:p>
        </w:tc>
        <w:tc>
          <w:tcPr>
            <w:tcW w:w="1214" w:type="dxa"/>
            <w:vAlign w:val="center"/>
          </w:tcPr>
          <w:p w14:paraId="30D5FC3E" w14:textId="0B515F87" w:rsidR="00A42387" w:rsidRPr="007536D6" w:rsidRDefault="5D29C2C5" w:rsidP="00C94F39">
            <w:pPr>
              <w:rPr>
                <w:color w:val="000000"/>
              </w:rPr>
            </w:pPr>
            <w:r w:rsidRPr="007536D6">
              <w:t>26%</w:t>
            </w:r>
          </w:p>
        </w:tc>
      </w:tr>
      <w:tr w:rsidR="00A42387" w:rsidRPr="007536D6" w14:paraId="68F66CB8" w14:textId="1C3AB503" w:rsidTr="00F85D45">
        <w:trPr>
          <w:trHeight w:val="300"/>
          <w:tblHeader w:val="0"/>
        </w:trPr>
        <w:tc>
          <w:tcPr>
            <w:tcW w:w="5335" w:type="dxa"/>
            <w:vAlign w:val="center"/>
          </w:tcPr>
          <w:p w14:paraId="6BBDBC87" w14:textId="2E6C6445" w:rsidR="00A42387" w:rsidRPr="007536D6" w:rsidRDefault="5D29C2C5" w:rsidP="00C94F39">
            <w:r w:rsidRPr="007536D6">
              <w:t xml:space="preserve">Implicit bias and culturally- and </w:t>
            </w:r>
            <w:proofErr w:type="gramStart"/>
            <w:r w:rsidRPr="007536D6">
              <w:t>linguistically-responsive</w:t>
            </w:r>
            <w:proofErr w:type="gramEnd"/>
            <w:r w:rsidRPr="007536D6">
              <w:t xml:space="preserve"> practice</w:t>
            </w:r>
          </w:p>
        </w:tc>
        <w:tc>
          <w:tcPr>
            <w:tcW w:w="1505" w:type="dxa"/>
            <w:vAlign w:val="center"/>
          </w:tcPr>
          <w:p w14:paraId="60CB14BB" w14:textId="74C7F6B2" w:rsidR="00A42387" w:rsidRPr="007536D6" w:rsidRDefault="5D29C2C5" w:rsidP="00C94F39">
            <w:r w:rsidRPr="007536D6">
              <w:t>384</w:t>
            </w:r>
          </w:p>
        </w:tc>
        <w:tc>
          <w:tcPr>
            <w:tcW w:w="1192" w:type="dxa"/>
            <w:vAlign w:val="center"/>
          </w:tcPr>
          <w:p w14:paraId="345E2D73" w14:textId="38A3AE0D" w:rsidR="00A42387" w:rsidRPr="007536D6" w:rsidRDefault="5D29C2C5" w:rsidP="00C94F39">
            <w:r w:rsidRPr="007536D6">
              <w:t>27%</w:t>
            </w:r>
          </w:p>
        </w:tc>
        <w:tc>
          <w:tcPr>
            <w:tcW w:w="1302" w:type="dxa"/>
            <w:vAlign w:val="center"/>
          </w:tcPr>
          <w:p w14:paraId="5401BC33" w14:textId="41545C0C" w:rsidR="00A42387" w:rsidRPr="007536D6" w:rsidRDefault="5D29C2C5" w:rsidP="00C94F39">
            <w:pPr>
              <w:rPr>
                <w:color w:val="000000"/>
              </w:rPr>
            </w:pPr>
            <w:r w:rsidRPr="007536D6">
              <w:t>222</w:t>
            </w:r>
          </w:p>
        </w:tc>
        <w:tc>
          <w:tcPr>
            <w:tcW w:w="1215" w:type="dxa"/>
            <w:vAlign w:val="center"/>
          </w:tcPr>
          <w:p w14:paraId="619DE0C5" w14:textId="54EDAC48" w:rsidR="00A42387" w:rsidRPr="007536D6" w:rsidRDefault="5D29C2C5" w:rsidP="00C94F39">
            <w:pPr>
              <w:rPr>
                <w:color w:val="000000"/>
              </w:rPr>
            </w:pPr>
            <w:r w:rsidRPr="007536D6">
              <w:t>37%</w:t>
            </w:r>
          </w:p>
        </w:tc>
        <w:tc>
          <w:tcPr>
            <w:tcW w:w="1350" w:type="dxa"/>
            <w:vAlign w:val="center"/>
          </w:tcPr>
          <w:p w14:paraId="133EE971" w14:textId="7222ADD2" w:rsidR="00A42387" w:rsidRPr="007536D6" w:rsidRDefault="5D29C2C5" w:rsidP="00C94F39">
            <w:pPr>
              <w:rPr>
                <w:color w:val="000000"/>
              </w:rPr>
            </w:pPr>
            <w:r w:rsidRPr="007536D6">
              <w:t>162</w:t>
            </w:r>
          </w:p>
        </w:tc>
        <w:tc>
          <w:tcPr>
            <w:tcW w:w="1214" w:type="dxa"/>
            <w:vAlign w:val="center"/>
          </w:tcPr>
          <w:p w14:paraId="6F8E541D" w14:textId="5B2481E3" w:rsidR="00A42387" w:rsidRPr="007536D6" w:rsidRDefault="5D29C2C5" w:rsidP="00C94F39">
            <w:pPr>
              <w:rPr>
                <w:color w:val="000000"/>
              </w:rPr>
            </w:pPr>
            <w:r w:rsidRPr="007536D6">
              <w:t>20%</w:t>
            </w:r>
          </w:p>
        </w:tc>
      </w:tr>
      <w:tr w:rsidR="00A42387" w:rsidRPr="007536D6" w14:paraId="66E3B2EA" w14:textId="423DC1FD" w:rsidTr="00F85D45">
        <w:trPr>
          <w:trHeight w:val="300"/>
          <w:tblHeader w:val="0"/>
        </w:trPr>
        <w:tc>
          <w:tcPr>
            <w:tcW w:w="5335" w:type="dxa"/>
            <w:vAlign w:val="center"/>
          </w:tcPr>
          <w:p w14:paraId="50B5BB6A" w14:textId="314FD8A4" w:rsidR="00A42387" w:rsidRPr="007536D6" w:rsidRDefault="5D29C2C5" w:rsidP="00C94F39">
            <w:r w:rsidRPr="007536D6">
              <w:t xml:space="preserve">Engaging culturally- and </w:t>
            </w:r>
            <w:proofErr w:type="gramStart"/>
            <w:r w:rsidRPr="007536D6">
              <w:t>linguistically-diverse</w:t>
            </w:r>
            <w:proofErr w:type="gramEnd"/>
            <w:r w:rsidRPr="007536D6">
              <w:t xml:space="preserve"> families</w:t>
            </w:r>
          </w:p>
        </w:tc>
        <w:tc>
          <w:tcPr>
            <w:tcW w:w="1505" w:type="dxa"/>
            <w:vAlign w:val="center"/>
          </w:tcPr>
          <w:p w14:paraId="65FD75F3" w14:textId="542C5829" w:rsidR="00A42387" w:rsidRPr="007536D6" w:rsidRDefault="5D29C2C5" w:rsidP="00C94F39">
            <w:r w:rsidRPr="007536D6">
              <w:t>385</w:t>
            </w:r>
          </w:p>
        </w:tc>
        <w:tc>
          <w:tcPr>
            <w:tcW w:w="1192" w:type="dxa"/>
            <w:vAlign w:val="center"/>
          </w:tcPr>
          <w:p w14:paraId="20414447" w14:textId="3ED438BC" w:rsidR="00A42387" w:rsidRPr="007536D6" w:rsidRDefault="5D29C2C5" w:rsidP="00C94F39">
            <w:r w:rsidRPr="007536D6">
              <w:t>27%</w:t>
            </w:r>
          </w:p>
        </w:tc>
        <w:tc>
          <w:tcPr>
            <w:tcW w:w="1302" w:type="dxa"/>
            <w:vAlign w:val="center"/>
          </w:tcPr>
          <w:p w14:paraId="177F83FD" w14:textId="5B92C257" w:rsidR="00A42387" w:rsidRPr="007536D6" w:rsidRDefault="5D29C2C5" w:rsidP="00C94F39">
            <w:pPr>
              <w:rPr>
                <w:color w:val="000000"/>
              </w:rPr>
            </w:pPr>
            <w:r w:rsidRPr="007536D6">
              <w:t>196</w:t>
            </w:r>
          </w:p>
        </w:tc>
        <w:tc>
          <w:tcPr>
            <w:tcW w:w="1215" w:type="dxa"/>
            <w:vAlign w:val="center"/>
          </w:tcPr>
          <w:p w14:paraId="11F74C11" w14:textId="4A9FD995" w:rsidR="00A42387" w:rsidRPr="007536D6" w:rsidRDefault="5D29C2C5" w:rsidP="00C94F39">
            <w:pPr>
              <w:rPr>
                <w:color w:val="000000"/>
              </w:rPr>
            </w:pPr>
            <w:r w:rsidRPr="007536D6">
              <w:t>33%</w:t>
            </w:r>
          </w:p>
        </w:tc>
        <w:tc>
          <w:tcPr>
            <w:tcW w:w="1350" w:type="dxa"/>
            <w:vAlign w:val="center"/>
          </w:tcPr>
          <w:p w14:paraId="5647DEA6" w14:textId="3312A21C" w:rsidR="00A42387" w:rsidRPr="007536D6" w:rsidRDefault="5D29C2C5" w:rsidP="00C94F39">
            <w:pPr>
              <w:rPr>
                <w:color w:val="000000"/>
              </w:rPr>
            </w:pPr>
            <w:r w:rsidRPr="007536D6">
              <w:t>189</w:t>
            </w:r>
          </w:p>
        </w:tc>
        <w:tc>
          <w:tcPr>
            <w:tcW w:w="1214" w:type="dxa"/>
            <w:vAlign w:val="center"/>
          </w:tcPr>
          <w:p w14:paraId="1E357B0C" w14:textId="2F536902" w:rsidR="00A42387" w:rsidRPr="007536D6" w:rsidRDefault="5D29C2C5" w:rsidP="00C94F39">
            <w:pPr>
              <w:rPr>
                <w:color w:val="000000"/>
              </w:rPr>
            </w:pPr>
            <w:r w:rsidRPr="007536D6">
              <w:t>23%</w:t>
            </w:r>
          </w:p>
        </w:tc>
      </w:tr>
      <w:tr w:rsidR="00A42387" w:rsidRPr="007536D6" w14:paraId="4A4591B6" w14:textId="04BE2EB0" w:rsidTr="00F85D45">
        <w:trPr>
          <w:trHeight w:val="300"/>
          <w:tblHeader w:val="0"/>
        </w:trPr>
        <w:tc>
          <w:tcPr>
            <w:tcW w:w="5335" w:type="dxa"/>
            <w:vAlign w:val="center"/>
          </w:tcPr>
          <w:p w14:paraId="485399F1" w14:textId="7381EE85" w:rsidR="00A42387" w:rsidRPr="007536D6" w:rsidRDefault="5D29C2C5" w:rsidP="00C94F39">
            <w:r w:rsidRPr="007536D6">
              <w:t>Adverse childhood experiences (ACES) and trauma- and healing-informed practice</w:t>
            </w:r>
          </w:p>
        </w:tc>
        <w:tc>
          <w:tcPr>
            <w:tcW w:w="1505" w:type="dxa"/>
            <w:vAlign w:val="center"/>
          </w:tcPr>
          <w:p w14:paraId="4D7BDE86" w14:textId="0A55C65C" w:rsidR="00A42387" w:rsidRPr="007536D6" w:rsidRDefault="5D29C2C5" w:rsidP="00C94F39">
            <w:r w:rsidRPr="007536D6">
              <w:t>304</w:t>
            </w:r>
          </w:p>
        </w:tc>
        <w:tc>
          <w:tcPr>
            <w:tcW w:w="1192" w:type="dxa"/>
            <w:vAlign w:val="center"/>
          </w:tcPr>
          <w:p w14:paraId="29107AAE" w14:textId="0B7DB996" w:rsidR="00A42387" w:rsidRPr="007536D6" w:rsidRDefault="5D29C2C5" w:rsidP="00C94F39">
            <w:r w:rsidRPr="007536D6">
              <w:t>21%</w:t>
            </w:r>
          </w:p>
        </w:tc>
        <w:tc>
          <w:tcPr>
            <w:tcW w:w="1302" w:type="dxa"/>
            <w:vAlign w:val="center"/>
          </w:tcPr>
          <w:p w14:paraId="181AB735" w14:textId="0D713B97" w:rsidR="00A42387" w:rsidRPr="007536D6" w:rsidRDefault="5D29C2C5" w:rsidP="00C94F39">
            <w:pPr>
              <w:rPr>
                <w:color w:val="000000"/>
              </w:rPr>
            </w:pPr>
            <w:r w:rsidRPr="007536D6">
              <w:t>149</w:t>
            </w:r>
          </w:p>
        </w:tc>
        <w:tc>
          <w:tcPr>
            <w:tcW w:w="1215" w:type="dxa"/>
            <w:vAlign w:val="center"/>
          </w:tcPr>
          <w:p w14:paraId="53F317DC" w14:textId="5FDAB130" w:rsidR="00A42387" w:rsidRPr="007536D6" w:rsidRDefault="5D29C2C5" w:rsidP="00C94F39">
            <w:pPr>
              <w:rPr>
                <w:color w:val="000000"/>
              </w:rPr>
            </w:pPr>
            <w:r w:rsidRPr="007536D6">
              <w:t>25%</w:t>
            </w:r>
          </w:p>
        </w:tc>
        <w:tc>
          <w:tcPr>
            <w:tcW w:w="1350" w:type="dxa"/>
            <w:vAlign w:val="center"/>
          </w:tcPr>
          <w:p w14:paraId="0F11D9AD" w14:textId="35294203" w:rsidR="00A42387" w:rsidRPr="007536D6" w:rsidRDefault="5D29C2C5" w:rsidP="00C94F39">
            <w:pPr>
              <w:rPr>
                <w:color w:val="000000"/>
              </w:rPr>
            </w:pPr>
            <w:r w:rsidRPr="007536D6">
              <w:t>155</w:t>
            </w:r>
          </w:p>
        </w:tc>
        <w:tc>
          <w:tcPr>
            <w:tcW w:w="1214" w:type="dxa"/>
            <w:vAlign w:val="center"/>
          </w:tcPr>
          <w:p w14:paraId="3AD87D1E" w14:textId="58D0B11D" w:rsidR="00A42387" w:rsidRPr="007536D6" w:rsidRDefault="5D29C2C5" w:rsidP="00C94F39">
            <w:pPr>
              <w:rPr>
                <w:color w:val="000000"/>
              </w:rPr>
            </w:pPr>
            <w:r w:rsidRPr="007536D6">
              <w:t>19%</w:t>
            </w:r>
          </w:p>
        </w:tc>
      </w:tr>
      <w:tr w:rsidR="00A42387" w:rsidRPr="007536D6" w14:paraId="4738F9A0" w14:textId="1E44B560" w:rsidTr="00F85D45">
        <w:trPr>
          <w:trHeight w:val="300"/>
          <w:tblHeader w:val="0"/>
        </w:trPr>
        <w:tc>
          <w:tcPr>
            <w:tcW w:w="5335" w:type="dxa"/>
            <w:vAlign w:val="center"/>
          </w:tcPr>
          <w:p w14:paraId="69F3C0D1" w14:textId="5FD7A34C" w:rsidR="00A42387" w:rsidRPr="007536D6" w:rsidRDefault="5D29C2C5" w:rsidP="00C94F39">
            <w:r w:rsidRPr="007536D6">
              <w:t>Early childhood behavioral health (for example, early childhood mental health consultation)</w:t>
            </w:r>
          </w:p>
        </w:tc>
        <w:tc>
          <w:tcPr>
            <w:tcW w:w="1505" w:type="dxa"/>
            <w:vAlign w:val="center"/>
          </w:tcPr>
          <w:p w14:paraId="43DD6C23" w14:textId="20044A65" w:rsidR="00A42387" w:rsidRPr="007536D6" w:rsidRDefault="5D29C2C5" w:rsidP="00C94F39">
            <w:r w:rsidRPr="007536D6">
              <w:t>243</w:t>
            </w:r>
          </w:p>
        </w:tc>
        <w:tc>
          <w:tcPr>
            <w:tcW w:w="1192" w:type="dxa"/>
            <w:vAlign w:val="center"/>
          </w:tcPr>
          <w:p w14:paraId="286F176F" w14:textId="1D18F716" w:rsidR="00A42387" w:rsidRPr="007536D6" w:rsidRDefault="5D29C2C5" w:rsidP="00C94F39">
            <w:r w:rsidRPr="007536D6">
              <w:t>17%</w:t>
            </w:r>
          </w:p>
        </w:tc>
        <w:tc>
          <w:tcPr>
            <w:tcW w:w="1302" w:type="dxa"/>
            <w:vAlign w:val="center"/>
          </w:tcPr>
          <w:p w14:paraId="56C9172D" w14:textId="5F392537" w:rsidR="00A42387" w:rsidRPr="007536D6" w:rsidRDefault="5D29C2C5" w:rsidP="00C94F39">
            <w:pPr>
              <w:rPr>
                <w:color w:val="000000"/>
              </w:rPr>
            </w:pPr>
            <w:r w:rsidRPr="007536D6">
              <w:t>87</w:t>
            </w:r>
          </w:p>
        </w:tc>
        <w:tc>
          <w:tcPr>
            <w:tcW w:w="1215" w:type="dxa"/>
            <w:vAlign w:val="center"/>
          </w:tcPr>
          <w:p w14:paraId="7B8B0CF5" w14:textId="2207369E" w:rsidR="00A42387" w:rsidRPr="007536D6" w:rsidRDefault="5D29C2C5" w:rsidP="00C94F39">
            <w:pPr>
              <w:rPr>
                <w:color w:val="000000"/>
              </w:rPr>
            </w:pPr>
            <w:r w:rsidRPr="007536D6">
              <w:t>15%</w:t>
            </w:r>
          </w:p>
        </w:tc>
        <w:tc>
          <w:tcPr>
            <w:tcW w:w="1350" w:type="dxa"/>
            <w:vAlign w:val="center"/>
          </w:tcPr>
          <w:p w14:paraId="4CEEF6AC" w14:textId="3717B067" w:rsidR="00A42387" w:rsidRPr="007536D6" w:rsidRDefault="5D29C2C5" w:rsidP="00C94F39">
            <w:pPr>
              <w:rPr>
                <w:color w:val="000000"/>
              </w:rPr>
            </w:pPr>
            <w:r w:rsidRPr="007536D6">
              <w:t>156</w:t>
            </w:r>
          </w:p>
        </w:tc>
        <w:tc>
          <w:tcPr>
            <w:tcW w:w="1214" w:type="dxa"/>
            <w:vAlign w:val="center"/>
          </w:tcPr>
          <w:p w14:paraId="0679F350" w14:textId="35606ECA" w:rsidR="00A42387" w:rsidRPr="007536D6" w:rsidRDefault="5D29C2C5" w:rsidP="00C94F39">
            <w:pPr>
              <w:rPr>
                <w:color w:val="000000"/>
              </w:rPr>
            </w:pPr>
            <w:r w:rsidRPr="007536D6">
              <w:t>19%</w:t>
            </w:r>
          </w:p>
        </w:tc>
      </w:tr>
      <w:tr w:rsidR="00A42387" w:rsidRPr="007536D6" w14:paraId="5B8E08BF" w14:textId="0F77FAD7" w:rsidTr="00F85D45">
        <w:trPr>
          <w:trHeight w:val="300"/>
          <w:tblHeader w:val="0"/>
        </w:trPr>
        <w:tc>
          <w:tcPr>
            <w:tcW w:w="5335" w:type="dxa"/>
            <w:vAlign w:val="center"/>
          </w:tcPr>
          <w:p w14:paraId="1DD024BD" w14:textId="0FDB67F7" w:rsidR="00A42387" w:rsidRPr="007536D6" w:rsidRDefault="5D29C2C5" w:rsidP="00C94F39">
            <w:r w:rsidRPr="007536D6">
              <w:t xml:space="preserve">Site leaders and principals were not offered professional learning on </w:t>
            </w:r>
            <w:r w:rsidR="77501F8F" w:rsidRPr="007536D6">
              <w:t>ECE</w:t>
            </w:r>
            <w:r w:rsidRPr="007536D6">
              <w:t xml:space="preserve"> during the 2024–25 school year.</w:t>
            </w:r>
          </w:p>
        </w:tc>
        <w:tc>
          <w:tcPr>
            <w:tcW w:w="1505" w:type="dxa"/>
            <w:vAlign w:val="center"/>
          </w:tcPr>
          <w:p w14:paraId="551E2167" w14:textId="4CBC121A" w:rsidR="00A42387" w:rsidRPr="007536D6" w:rsidRDefault="5D29C2C5" w:rsidP="00C94F39">
            <w:pPr>
              <w:rPr>
                <w:color w:val="000000"/>
              </w:rPr>
            </w:pPr>
            <w:r w:rsidRPr="007536D6">
              <w:t>128</w:t>
            </w:r>
          </w:p>
        </w:tc>
        <w:tc>
          <w:tcPr>
            <w:tcW w:w="1192" w:type="dxa"/>
            <w:vAlign w:val="center"/>
          </w:tcPr>
          <w:p w14:paraId="7FF455D7" w14:textId="714DA047" w:rsidR="00A42387" w:rsidRPr="007536D6" w:rsidRDefault="5D29C2C5" w:rsidP="00C94F39">
            <w:pPr>
              <w:rPr>
                <w:color w:val="000000"/>
              </w:rPr>
            </w:pPr>
            <w:r w:rsidRPr="007536D6">
              <w:t>9%</w:t>
            </w:r>
          </w:p>
        </w:tc>
        <w:tc>
          <w:tcPr>
            <w:tcW w:w="1302" w:type="dxa"/>
            <w:vAlign w:val="center"/>
          </w:tcPr>
          <w:p w14:paraId="7AE63819" w14:textId="1910EAC4" w:rsidR="00A42387" w:rsidRPr="007536D6" w:rsidRDefault="5D29C2C5" w:rsidP="00C94F39">
            <w:pPr>
              <w:rPr>
                <w:color w:val="000000"/>
              </w:rPr>
            </w:pPr>
            <w:r w:rsidRPr="007536D6">
              <w:t>48</w:t>
            </w:r>
          </w:p>
        </w:tc>
        <w:tc>
          <w:tcPr>
            <w:tcW w:w="1215" w:type="dxa"/>
            <w:vAlign w:val="center"/>
          </w:tcPr>
          <w:p w14:paraId="6D030107" w14:textId="7CBA1FA0" w:rsidR="00A42387" w:rsidRPr="007536D6" w:rsidRDefault="5D29C2C5" w:rsidP="00C94F39">
            <w:pPr>
              <w:rPr>
                <w:color w:val="000000"/>
              </w:rPr>
            </w:pPr>
            <w:r w:rsidRPr="007536D6">
              <w:t>8%</w:t>
            </w:r>
          </w:p>
        </w:tc>
        <w:tc>
          <w:tcPr>
            <w:tcW w:w="1350" w:type="dxa"/>
            <w:vAlign w:val="center"/>
          </w:tcPr>
          <w:p w14:paraId="08DEB51E" w14:textId="6B0E83AE" w:rsidR="00A42387" w:rsidRPr="007536D6" w:rsidRDefault="5D29C2C5" w:rsidP="00C94F39">
            <w:pPr>
              <w:rPr>
                <w:color w:val="000000"/>
              </w:rPr>
            </w:pPr>
            <w:r w:rsidRPr="007536D6">
              <w:t>80</w:t>
            </w:r>
          </w:p>
        </w:tc>
        <w:tc>
          <w:tcPr>
            <w:tcW w:w="1214" w:type="dxa"/>
            <w:vAlign w:val="center"/>
          </w:tcPr>
          <w:p w14:paraId="62D6FD6A" w14:textId="437F4165" w:rsidR="00A42387" w:rsidRPr="007536D6" w:rsidRDefault="5D29C2C5" w:rsidP="00C94F39">
            <w:pPr>
              <w:rPr>
                <w:color w:val="000000"/>
              </w:rPr>
            </w:pPr>
            <w:r w:rsidRPr="007536D6">
              <w:t>10%</w:t>
            </w:r>
          </w:p>
        </w:tc>
      </w:tr>
      <w:tr w:rsidR="00A42387" w:rsidRPr="007536D6" w14:paraId="33B3E38A" w14:textId="6CC4AA37" w:rsidTr="00F85D45">
        <w:trPr>
          <w:trHeight w:val="300"/>
          <w:tblHeader w:val="0"/>
        </w:trPr>
        <w:tc>
          <w:tcPr>
            <w:tcW w:w="5335" w:type="dxa"/>
            <w:vAlign w:val="center"/>
          </w:tcPr>
          <w:p w14:paraId="6FCD57F2" w14:textId="0B792900" w:rsidR="00A42387" w:rsidRPr="007536D6" w:rsidRDefault="5D29C2C5" w:rsidP="00C94F39">
            <w:r w:rsidRPr="007536D6">
              <w:t>Other</w:t>
            </w:r>
          </w:p>
        </w:tc>
        <w:tc>
          <w:tcPr>
            <w:tcW w:w="1505" w:type="dxa"/>
            <w:vAlign w:val="center"/>
          </w:tcPr>
          <w:p w14:paraId="74734D6C" w14:textId="7CEE3807" w:rsidR="00A42387" w:rsidRPr="007536D6" w:rsidRDefault="5D29C2C5" w:rsidP="00C94F39">
            <w:r w:rsidRPr="007536D6">
              <w:t>40</w:t>
            </w:r>
          </w:p>
        </w:tc>
        <w:tc>
          <w:tcPr>
            <w:tcW w:w="1192" w:type="dxa"/>
            <w:vAlign w:val="center"/>
          </w:tcPr>
          <w:p w14:paraId="3C5D71DE" w14:textId="42906F2B" w:rsidR="00A42387" w:rsidRPr="007536D6" w:rsidRDefault="5D29C2C5" w:rsidP="00C94F39">
            <w:r w:rsidRPr="007536D6">
              <w:t>3%</w:t>
            </w:r>
          </w:p>
        </w:tc>
        <w:tc>
          <w:tcPr>
            <w:tcW w:w="1302" w:type="dxa"/>
            <w:vAlign w:val="center"/>
          </w:tcPr>
          <w:p w14:paraId="123EA07C" w14:textId="02721F81" w:rsidR="00A42387" w:rsidRPr="007536D6" w:rsidRDefault="5D29C2C5" w:rsidP="00C94F39">
            <w:r w:rsidRPr="007536D6">
              <w:t>12</w:t>
            </w:r>
          </w:p>
        </w:tc>
        <w:tc>
          <w:tcPr>
            <w:tcW w:w="1215" w:type="dxa"/>
            <w:vAlign w:val="center"/>
          </w:tcPr>
          <w:p w14:paraId="079F5F76" w14:textId="02CF0CC7" w:rsidR="00A42387" w:rsidRPr="007536D6" w:rsidRDefault="5D29C2C5" w:rsidP="00C94F39">
            <w:r w:rsidRPr="007536D6">
              <w:t>2%</w:t>
            </w:r>
          </w:p>
        </w:tc>
        <w:tc>
          <w:tcPr>
            <w:tcW w:w="1350" w:type="dxa"/>
            <w:vAlign w:val="center"/>
          </w:tcPr>
          <w:p w14:paraId="4FC2F099" w14:textId="4D7C579A" w:rsidR="00A42387" w:rsidRPr="007536D6" w:rsidRDefault="5D29C2C5" w:rsidP="00C94F39">
            <w:r w:rsidRPr="007536D6">
              <w:t>28</w:t>
            </w:r>
          </w:p>
        </w:tc>
        <w:tc>
          <w:tcPr>
            <w:tcW w:w="1214" w:type="dxa"/>
            <w:vAlign w:val="center"/>
          </w:tcPr>
          <w:p w14:paraId="0494F7BA" w14:textId="5A71DF79" w:rsidR="00A42387" w:rsidRPr="007536D6" w:rsidRDefault="5D29C2C5" w:rsidP="00C94F39">
            <w:r w:rsidRPr="007536D6">
              <w:t>3%</w:t>
            </w:r>
          </w:p>
        </w:tc>
      </w:tr>
    </w:tbl>
    <w:p w14:paraId="4EA0BFE8" w14:textId="6B019F04" w:rsidR="0001683F" w:rsidRPr="00BD79D0" w:rsidRDefault="35C5EA9C" w:rsidP="00BD79D0">
      <w:pPr>
        <w:pStyle w:val="ListParagraph"/>
        <w:numPr>
          <w:ilvl w:val="0"/>
          <w:numId w:val="17"/>
        </w:numPr>
        <w:spacing w:before="360"/>
        <w:ind w:left="360"/>
        <w:rPr>
          <w:b/>
          <w:bCs/>
        </w:rPr>
      </w:pPr>
      <w:r w:rsidRPr="00BD79D0">
        <w:rPr>
          <w:b/>
          <w:bCs/>
        </w:rPr>
        <w:t>Which of the following professional learning topics w</w:t>
      </w:r>
      <w:r w:rsidR="76EACD81" w:rsidRPr="00BD79D0">
        <w:rPr>
          <w:b/>
          <w:bCs/>
        </w:rPr>
        <w:t>ere</w:t>
      </w:r>
      <w:r w:rsidRPr="00BD79D0">
        <w:rPr>
          <w:b/>
          <w:bCs/>
        </w:rPr>
        <w:t xml:space="preserve"> offered to</w:t>
      </w:r>
      <w:r w:rsidR="3C1C09F9" w:rsidRPr="00BD79D0">
        <w:rPr>
          <w:b/>
          <w:bCs/>
        </w:rPr>
        <w:t xml:space="preserve"> </w:t>
      </w:r>
      <w:r w:rsidRPr="00BD79D0">
        <w:rPr>
          <w:b/>
          <w:bCs/>
        </w:rPr>
        <w:t>TK teacher</w:t>
      </w:r>
      <w:r w:rsidR="60F55F91" w:rsidRPr="00BD79D0">
        <w:rPr>
          <w:b/>
          <w:bCs/>
        </w:rPr>
        <w:t>s</w:t>
      </w:r>
      <w:r w:rsidR="7A7FFEEE" w:rsidRPr="00BD79D0">
        <w:rPr>
          <w:b/>
          <w:bCs/>
        </w:rPr>
        <w:t xml:space="preserve"> of record</w:t>
      </w:r>
      <w:r w:rsidR="1B7863E4" w:rsidRPr="00BD79D0">
        <w:rPr>
          <w:b/>
          <w:bCs/>
        </w:rPr>
        <w:t xml:space="preserve"> during the 2024–25 school year</w:t>
      </w:r>
      <w:r w:rsidRPr="00BD79D0">
        <w:rPr>
          <w:b/>
          <w:bCs/>
        </w:rPr>
        <w:t>?</w:t>
      </w:r>
    </w:p>
    <w:tbl>
      <w:tblPr>
        <w:tblStyle w:val="TableGrid"/>
        <w:tblW w:w="12950" w:type="dxa"/>
        <w:tblLook w:val="04A0" w:firstRow="1" w:lastRow="0" w:firstColumn="1" w:lastColumn="0" w:noHBand="0" w:noVBand="1"/>
        <w:tblDescription w:val="Table showing professional learning topics offered to TK teachers for the 2024-25 school year."/>
      </w:tblPr>
      <w:tblGrid>
        <w:gridCol w:w="4704"/>
        <w:gridCol w:w="1608"/>
        <w:gridCol w:w="1234"/>
        <w:gridCol w:w="1290"/>
        <w:gridCol w:w="1209"/>
        <w:gridCol w:w="1710"/>
        <w:gridCol w:w="1195"/>
      </w:tblGrid>
      <w:tr w:rsidR="003763EA" w:rsidRPr="007536D6" w14:paraId="76C09502" w14:textId="7AEF8DB1" w:rsidTr="00F85D45">
        <w:tc>
          <w:tcPr>
            <w:tcW w:w="4704" w:type="dxa"/>
          </w:tcPr>
          <w:p w14:paraId="0A82D950" w14:textId="5F198D85" w:rsidR="003763EA" w:rsidRPr="006C4196" w:rsidRDefault="0014121D" w:rsidP="00C94F39">
            <w:pPr>
              <w:rPr>
                <w:b/>
                <w:bCs/>
              </w:rPr>
            </w:pPr>
            <w:r w:rsidRPr="006C4196">
              <w:rPr>
                <w:b/>
                <w:bCs/>
              </w:rPr>
              <w:t>Professional learning for TK teachers of record</w:t>
            </w:r>
          </w:p>
        </w:tc>
        <w:tc>
          <w:tcPr>
            <w:tcW w:w="1608" w:type="dxa"/>
            <w:vAlign w:val="center"/>
          </w:tcPr>
          <w:p w14:paraId="58D78A7B" w14:textId="6B67C83B" w:rsidR="003763EA" w:rsidRPr="006C4196" w:rsidRDefault="003763EA" w:rsidP="00C94F39">
            <w:pPr>
              <w:rPr>
                <w:b/>
                <w:bCs/>
              </w:rPr>
            </w:pPr>
            <w:r w:rsidRPr="006C4196">
              <w:rPr>
                <w:b/>
                <w:bCs/>
              </w:rPr>
              <w:t>Total Number (n=1,414)</w:t>
            </w:r>
          </w:p>
        </w:tc>
        <w:tc>
          <w:tcPr>
            <w:tcW w:w="1234" w:type="dxa"/>
            <w:vAlign w:val="center"/>
          </w:tcPr>
          <w:p w14:paraId="5FE88844" w14:textId="593F77B0" w:rsidR="003763EA" w:rsidRPr="006C4196" w:rsidRDefault="003763EA" w:rsidP="00C94F39">
            <w:pPr>
              <w:rPr>
                <w:b/>
                <w:bCs/>
              </w:rPr>
            </w:pPr>
            <w:r w:rsidRPr="006C4196">
              <w:rPr>
                <w:b/>
                <w:bCs/>
              </w:rPr>
              <w:t>Total Percent</w:t>
            </w:r>
          </w:p>
        </w:tc>
        <w:tc>
          <w:tcPr>
            <w:tcW w:w="1290" w:type="dxa"/>
            <w:vAlign w:val="center"/>
          </w:tcPr>
          <w:p w14:paraId="0CAA609D" w14:textId="02CED99D" w:rsidR="003763EA" w:rsidRPr="006C4196" w:rsidRDefault="003763EA" w:rsidP="00C94F39">
            <w:pPr>
              <w:rPr>
                <w:b/>
                <w:bCs/>
              </w:rPr>
            </w:pPr>
            <w:r w:rsidRPr="006C4196">
              <w:rPr>
                <w:b/>
                <w:bCs/>
              </w:rPr>
              <w:t>Total Charter (n=598)</w:t>
            </w:r>
          </w:p>
        </w:tc>
        <w:tc>
          <w:tcPr>
            <w:tcW w:w="1209" w:type="dxa"/>
            <w:vAlign w:val="center"/>
          </w:tcPr>
          <w:p w14:paraId="7F49109E" w14:textId="29E4A1DE" w:rsidR="003763EA" w:rsidRPr="006C4196" w:rsidRDefault="003763EA" w:rsidP="00C94F39">
            <w:pPr>
              <w:rPr>
                <w:b/>
                <w:bCs/>
              </w:rPr>
            </w:pPr>
            <w:r w:rsidRPr="006C4196">
              <w:rPr>
                <w:b/>
                <w:bCs/>
              </w:rPr>
              <w:t>Percent</w:t>
            </w:r>
          </w:p>
        </w:tc>
        <w:tc>
          <w:tcPr>
            <w:tcW w:w="1710" w:type="dxa"/>
            <w:vAlign w:val="center"/>
          </w:tcPr>
          <w:p w14:paraId="531BC56C" w14:textId="2155005A" w:rsidR="003763EA" w:rsidRPr="006C4196" w:rsidRDefault="003763EA" w:rsidP="00C94F39">
            <w:pPr>
              <w:rPr>
                <w:b/>
                <w:bCs/>
              </w:rPr>
            </w:pPr>
            <w:r w:rsidRPr="006C4196">
              <w:rPr>
                <w:b/>
                <w:bCs/>
              </w:rPr>
              <w:t>Total School District (n=816)</w:t>
            </w:r>
          </w:p>
        </w:tc>
        <w:tc>
          <w:tcPr>
            <w:tcW w:w="1195" w:type="dxa"/>
            <w:vAlign w:val="center"/>
          </w:tcPr>
          <w:p w14:paraId="6B719F77" w14:textId="4684965A" w:rsidR="003763EA" w:rsidRPr="006C4196" w:rsidRDefault="003763EA" w:rsidP="00C94F39">
            <w:pPr>
              <w:rPr>
                <w:b/>
                <w:bCs/>
              </w:rPr>
            </w:pPr>
            <w:r w:rsidRPr="006C4196">
              <w:rPr>
                <w:b/>
                <w:bCs/>
              </w:rPr>
              <w:t>Percent</w:t>
            </w:r>
          </w:p>
        </w:tc>
      </w:tr>
      <w:tr w:rsidR="008256D6" w:rsidRPr="007536D6" w14:paraId="46FB188F" w14:textId="00FF9344" w:rsidTr="00F85D45">
        <w:trPr>
          <w:tblHeader w:val="0"/>
        </w:trPr>
        <w:tc>
          <w:tcPr>
            <w:tcW w:w="4704" w:type="dxa"/>
            <w:vAlign w:val="center"/>
          </w:tcPr>
          <w:p w14:paraId="77BA73D8" w14:textId="39E0C7E5" w:rsidR="008256D6" w:rsidRPr="007536D6" w:rsidRDefault="46640B06" w:rsidP="00C94F39">
            <w:r w:rsidRPr="007536D6">
              <w:t xml:space="preserve">Children’s literacy and language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08" w:type="dxa"/>
            <w:vAlign w:val="center"/>
          </w:tcPr>
          <w:p w14:paraId="1DFC8D44" w14:textId="55E925E2" w:rsidR="008256D6" w:rsidRPr="007536D6" w:rsidRDefault="46640B06" w:rsidP="00C94F39">
            <w:r w:rsidRPr="007536D6">
              <w:t>960</w:t>
            </w:r>
          </w:p>
        </w:tc>
        <w:tc>
          <w:tcPr>
            <w:tcW w:w="1234" w:type="dxa"/>
            <w:vAlign w:val="center"/>
          </w:tcPr>
          <w:p w14:paraId="77FC8885" w14:textId="1B842246" w:rsidR="008256D6" w:rsidRPr="007536D6" w:rsidRDefault="46640B06" w:rsidP="00C94F39">
            <w:r w:rsidRPr="007536D6">
              <w:t>68%</w:t>
            </w:r>
          </w:p>
        </w:tc>
        <w:tc>
          <w:tcPr>
            <w:tcW w:w="1290" w:type="dxa"/>
            <w:vAlign w:val="center"/>
          </w:tcPr>
          <w:p w14:paraId="393B7B50" w14:textId="6CF31127" w:rsidR="008256D6" w:rsidRPr="007536D6" w:rsidRDefault="46640B06" w:rsidP="00C94F39">
            <w:pPr>
              <w:rPr>
                <w:color w:val="000000"/>
              </w:rPr>
            </w:pPr>
            <w:r w:rsidRPr="007536D6">
              <w:t>383</w:t>
            </w:r>
          </w:p>
        </w:tc>
        <w:tc>
          <w:tcPr>
            <w:tcW w:w="1209" w:type="dxa"/>
            <w:vAlign w:val="center"/>
          </w:tcPr>
          <w:p w14:paraId="39F67D23" w14:textId="690A2F09" w:rsidR="008256D6" w:rsidRPr="007536D6" w:rsidRDefault="46640B06" w:rsidP="00C94F39">
            <w:pPr>
              <w:rPr>
                <w:color w:val="000000"/>
              </w:rPr>
            </w:pPr>
            <w:r w:rsidRPr="007536D6">
              <w:t>64%</w:t>
            </w:r>
          </w:p>
        </w:tc>
        <w:tc>
          <w:tcPr>
            <w:tcW w:w="1710" w:type="dxa"/>
            <w:vAlign w:val="center"/>
          </w:tcPr>
          <w:p w14:paraId="67C15511" w14:textId="1B12BF9D" w:rsidR="008256D6" w:rsidRPr="007536D6" w:rsidRDefault="46640B06" w:rsidP="00C94F39">
            <w:pPr>
              <w:rPr>
                <w:color w:val="000000"/>
              </w:rPr>
            </w:pPr>
            <w:r w:rsidRPr="007536D6">
              <w:t>577</w:t>
            </w:r>
          </w:p>
        </w:tc>
        <w:tc>
          <w:tcPr>
            <w:tcW w:w="1195" w:type="dxa"/>
            <w:vAlign w:val="center"/>
          </w:tcPr>
          <w:p w14:paraId="7EE9644F" w14:textId="70B7A6BC" w:rsidR="008256D6" w:rsidRPr="007536D6" w:rsidRDefault="46640B06" w:rsidP="00C94F39">
            <w:pPr>
              <w:rPr>
                <w:color w:val="000000"/>
              </w:rPr>
            </w:pPr>
            <w:r w:rsidRPr="007536D6">
              <w:t>71%</w:t>
            </w:r>
          </w:p>
        </w:tc>
      </w:tr>
      <w:tr w:rsidR="008256D6" w:rsidRPr="007536D6" w14:paraId="12C16624" w14:textId="5ABA2F05" w:rsidTr="00F85D45">
        <w:trPr>
          <w:tblHeader w:val="0"/>
        </w:trPr>
        <w:tc>
          <w:tcPr>
            <w:tcW w:w="4704" w:type="dxa"/>
            <w:vAlign w:val="center"/>
          </w:tcPr>
          <w:p w14:paraId="29EA0B54" w14:textId="039346BD" w:rsidR="008256D6" w:rsidRPr="007536D6" w:rsidRDefault="46640B06" w:rsidP="00C94F39">
            <w:r w:rsidRPr="007536D6">
              <w:lastRenderedPageBreak/>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08" w:type="dxa"/>
            <w:vAlign w:val="center"/>
          </w:tcPr>
          <w:p w14:paraId="0F9F65D6" w14:textId="5391CFDC" w:rsidR="008256D6" w:rsidRPr="007536D6" w:rsidRDefault="46640B06" w:rsidP="00C94F39">
            <w:r w:rsidRPr="007536D6">
              <w:t>898</w:t>
            </w:r>
          </w:p>
        </w:tc>
        <w:tc>
          <w:tcPr>
            <w:tcW w:w="1234" w:type="dxa"/>
            <w:vAlign w:val="center"/>
          </w:tcPr>
          <w:p w14:paraId="735149B8" w14:textId="7D73CF61" w:rsidR="008256D6" w:rsidRPr="007536D6" w:rsidRDefault="46640B06" w:rsidP="00C94F39">
            <w:r w:rsidRPr="007536D6">
              <w:t>64%</w:t>
            </w:r>
          </w:p>
        </w:tc>
        <w:tc>
          <w:tcPr>
            <w:tcW w:w="1290" w:type="dxa"/>
            <w:vAlign w:val="center"/>
          </w:tcPr>
          <w:p w14:paraId="5D69D509" w14:textId="77DF5347" w:rsidR="008256D6" w:rsidRPr="007536D6" w:rsidRDefault="46640B06" w:rsidP="00C94F39">
            <w:pPr>
              <w:rPr>
                <w:color w:val="000000"/>
              </w:rPr>
            </w:pPr>
            <w:r w:rsidRPr="007536D6">
              <w:t>364</w:t>
            </w:r>
          </w:p>
        </w:tc>
        <w:tc>
          <w:tcPr>
            <w:tcW w:w="1209" w:type="dxa"/>
            <w:vAlign w:val="center"/>
          </w:tcPr>
          <w:p w14:paraId="401EA963" w14:textId="6212F984" w:rsidR="008256D6" w:rsidRPr="007536D6" w:rsidRDefault="46640B06" w:rsidP="00C94F39">
            <w:pPr>
              <w:rPr>
                <w:color w:val="000000"/>
              </w:rPr>
            </w:pPr>
            <w:r w:rsidRPr="007536D6">
              <w:t>61%</w:t>
            </w:r>
          </w:p>
        </w:tc>
        <w:tc>
          <w:tcPr>
            <w:tcW w:w="1710" w:type="dxa"/>
            <w:vAlign w:val="center"/>
          </w:tcPr>
          <w:p w14:paraId="33AACAA1" w14:textId="194148ED" w:rsidR="008256D6" w:rsidRPr="007536D6" w:rsidRDefault="46640B06" w:rsidP="00C94F39">
            <w:pPr>
              <w:rPr>
                <w:color w:val="000000"/>
              </w:rPr>
            </w:pPr>
            <w:r w:rsidRPr="007536D6">
              <w:t>534</w:t>
            </w:r>
          </w:p>
        </w:tc>
        <w:tc>
          <w:tcPr>
            <w:tcW w:w="1195" w:type="dxa"/>
            <w:vAlign w:val="center"/>
          </w:tcPr>
          <w:p w14:paraId="3A2C46F9" w14:textId="65D5128F" w:rsidR="008256D6" w:rsidRPr="007536D6" w:rsidRDefault="46640B06" w:rsidP="00C94F39">
            <w:pPr>
              <w:rPr>
                <w:color w:val="000000"/>
              </w:rPr>
            </w:pPr>
            <w:r w:rsidRPr="007536D6">
              <w:t>65%</w:t>
            </w:r>
          </w:p>
        </w:tc>
      </w:tr>
      <w:tr w:rsidR="008256D6" w:rsidRPr="007536D6" w14:paraId="3EFB49C6" w14:textId="4FAB990B" w:rsidTr="00F85D45">
        <w:trPr>
          <w:tblHeader w:val="0"/>
        </w:trPr>
        <w:tc>
          <w:tcPr>
            <w:tcW w:w="4704" w:type="dxa"/>
            <w:vAlign w:val="center"/>
          </w:tcPr>
          <w:p w14:paraId="207837A4" w14:textId="40A9626E" w:rsidR="008256D6" w:rsidRPr="007536D6" w:rsidRDefault="46640B06" w:rsidP="00C94F39">
            <w:r w:rsidRPr="007536D6">
              <w:t xml:space="preserve">Children’s developing math and science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08" w:type="dxa"/>
            <w:vAlign w:val="center"/>
          </w:tcPr>
          <w:p w14:paraId="6D620799" w14:textId="401F9944" w:rsidR="008256D6" w:rsidRPr="007536D6" w:rsidRDefault="46640B06" w:rsidP="00C94F39">
            <w:r w:rsidRPr="007536D6">
              <w:t>769</w:t>
            </w:r>
          </w:p>
        </w:tc>
        <w:tc>
          <w:tcPr>
            <w:tcW w:w="1234" w:type="dxa"/>
            <w:vAlign w:val="center"/>
          </w:tcPr>
          <w:p w14:paraId="00C313CD" w14:textId="306778B0" w:rsidR="008256D6" w:rsidRPr="007536D6" w:rsidRDefault="46640B06" w:rsidP="00C94F39">
            <w:r w:rsidRPr="007536D6">
              <w:t>54%</w:t>
            </w:r>
          </w:p>
        </w:tc>
        <w:tc>
          <w:tcPr>
            <w:tcW w:w="1290" w:type="dxa"/>
            <w:vAlign w:val="center"/>
          </w:tcPr>
          <w:p w14:paraId="2430FBCF" w14:textId="370358FC" w:rsidR="008256D6" w:rsidRPr="007536D6" w:rsidRDefault="46640B06" w:rsidP="00C94F39">
            <w:pPr>
              <w:rPr>
                <w:color w:val="000000"/>
              </w:rPr>
            </w:pPr>
            <w:r w:rsidRPr="007536D6">
              <w:t>300</w:t>
            </w:r>
          </w:p>
        </w:tc>
        <w:tc>
          <w:tcPr>
            <w:tcW w:w="1209" w:type="dxa"/>
            <w:vAlign w:val="center"/>
          </w:tcPr>
          <w:p w14:paraId="0638F9D0" w14:textId="4F5F5FEA" w:rsidR="008256D6" w:rsidRPr="007536D6" w:rsidRDefault="46640B06" w:rsidP="00C94F39">
            <w:pPr>
              <w:rPr>
                <w:color w:val="000000"/>
              </w:rPr>
            </w:pPr>
            <w:r w:rsidRPr="007536D6">
              <w:t>50%</w:t>
            </w:r>
          </w:p>
        </w:tc>
        <w:tc>
          <w:tcPr>
            <w:tcW w:w="1710" w:type="dxa"/>
            <w:vAlign w:val="center"/>
          </w:tcPr>
          <w:p w14:paraId="051B2BFE" w14:textId="36331A09" w:rsidR="008256D6" w:rsidRPr="007536D6" w:rsidRDefault="46640B06" w:rsidP="00C94F39">
            <w:pPr>
              <w:rPr>
                <w:color w:val="000000"/>
              </w:rPr>
            </w:pPr>
            <w:r w:rsidRPr="007536D6">
              <w:t>469</w:t>
            </w:r>
          </w:p>
        </w:tc>
        <w:tc>
          <w:tcPr>
            <w:tcW w:w="1195" w:type="dxa"/>
            <w:vAlign w:val="center"/>
          </w:tcPr>
          <w:p w14:paraId="7E735F73" w14:textId="3A02EA80" w:rsidR="008256D6" w:rsidRPr="007536D6" w:rsidRDefault="46640B06" w:rsidP="00C94F39">
            <w:pPr>
              <w:rPr>
                <w:color w:val="000000"/>
              </w:rPr>
            </w:pPr>
            <w:r w:rsidRPr="007536D6">
              <w:t>57%</w:t>
            </w:r>
          </w:p>
        </w:tc>
      </w:tr>
      <w:tr w:rsidR="008256D6" w:rsidRPr="007536D6" w14:paraId="35A65A9B" w14:textId="2B21B71D" w:rsidTr="00F85D45">
        <w:trPr>
          <w:tblHeader w:val="0"/>
        </w:trPr>
        <w:tc>
          <w:tcPr>
            <w:tcW w:w="4704" w:type="dxa"/>
            <w:vAlign w:val="center"/>
          </w:tcPr>
          <w:p w14:paraId="4949F770" w14:textId="7C7D655D" w:rsidR="008256D6" w:rsidRPr="007536D6" w:rsidRDefault="46640B06" w:rsidP="00C94F39">
            <w:r w:rsidRPr="007536D6">
              <w:t>Effective adult-child interactions</w:t>
            </w:r>
          </w:p>
        </w:tc>
        <w:tc>
          <w:tcPr>
            <w:tcW w:w="1608" w:type="dxa"/>
            <w:vAlign w:val="center"/>
          </w:tcPr>
          <w:p w14:paraId="44B11DFA" w14:textId="22244885" w:rsidR="008256D6" w:rsidRPr="007536D6" w:rsidRDefault="46640B06" w:rsidP="00C94F39">
            <w:r w:rsidRPr="007536D6">
              <w:t>751</w:t>
            </w:r>
          </w:p>
        </w:tc>
        <w:tc>
          <w:tcPr>
            <w:tcW w:w="1234" w:type="dxa"/>
            <w:vAlign w:val="center"/>
          </w:tcPr>
          <w:p w14:paraId="36C2292F" w14:textId="1F22B051" w:rsidR="008256D6" w:rsidRPr="007536D6" w:rsidRDefault="46640B06" w:rsidP="00C94F39">
            <w:r w:rsidRPr="007536D6">
              <w:t>53%</w:t>
            </w:r>
          </w:p>
        </w:tc>
        <w:tc>
          <w:tcPr>
            <w:tcW w:w="1290" w:type="dxa"/>
            <w:vAlign w:val="center"/>
          </w:tcPr>
          <w:p w14:paraId="3530463F" w14:textId="00DAA0F5" w:rsidR="008256D6" w:rsidRPr="007536D6" w:rsidRDefault="46640B06" w:rsidP="00C94F39">
            <w:pPr>
              <w:rPr>
                <w:color w:val="000000"/>
              </w:rPr>
            </w:pPr>
            <w:r w:rsidRPr="007536D6">
              <w:t>344</w:t>
            </w:r>
          </w:p>
        </w:tc>
        <w:tc>
          <w:tcPr>
            <w:tcW w:w="1209" w:type="dxa"/>
            <w:vAlign w:val="center"/>
          </w:tcPr>
          <w:p w14:paraId="1803BB0D" w14:textId="445470D7" w:rsidR="008256D6" w:rsidRPr="007536D6" w:rsidRDefault="46640B06" w:rsidP="00C94F39">
            <w:pPr>
              <w:rPr>
                <w:color w:val="000000"/>
              </w:rPr>
            </w:pPr>
            <w:r w:rsidRPr="007536D6">
              <w:t>58%</w:t>
            </w:r>
          </w:p>
        </w:tc>
        <w:tc>
          <w:tcPr>
            <w:tcW w:w="1710" w:type="dxa"/>
            <w:vAlign w:val="center"/>
          </w:tcPr>
          <w:p w14:paraId="477AA296" w14:textId="39E6BD82" w:rsidR="008256D6" w:rsidRPr="007536D6" w:rsidRDefault="46640B06" w:rsidP="00C94F39">
            <w:pPr>
              <w:rPr>
                <w:color w:val="000000"/>
              </w:rPr>
            </w:pPr>
            <w:r w:rsidRPr="007536D6">
              <w:t>407</w:t>
            </w:r>
          </w:p>
        </w:tc>
        <w:tc>
          <w:tcPr>
            <w:tcW w:w="1195" w:type="dxa"/>
            <w:vAlign w:val="center"/>
          </w:tcPr>
          <w:p w14:paraId="46BC202B" w14:textId="12230640" w:rsidR="008256D6" w:rsidRPr="007536D6" w:rsidRDefault="46640B06" w:rsidP="00C94F39">
            <w:pPr>
              <w:rPr>
                <w:color w:val="000000"/>
              </w:rPr>
            </w:pPr>
            <w:r w:rsidRPr="007536D6">
              <w:t>50%</w:t>
            </w:r>
          </w:p>
        </w:tc>
      </w:tr>
      <w:tr w:rsidR="008256D6" w:rsidRPr="007536D6" w14:paraId="667F8522" w14:textId="3A2AFCFE" w:rsidTr="00F85D45">
        <w:trPr>
          <w:tblHeader w:val="0"/>
        </w:trPr>
        <w:tc>
          <w:tcPr>
            <w:tcW w:w="4704" w:type="dxa"/>
            <w:vAlign w:val="center"/>
          </w:tcPr>
          <w:p w14:paraId="49EEBAC2" w14:textId="576723FF" w:rsidR="008256D6" w:rsidRPr="007536D6" w:rsidRDefault="46640B06" w:rsidP="00C94F39">
            <w:r w:rsidRPr="007536D6">
              <w:t>Creating developmentally-informed environments</w:t>
            </w:r>
          </w:p>
        </w:tc>
        <w:tc>
          <w:tcPr>
            <w:tcW w:w="1608" w:type="dxa"/>
            <w:vAlign w:val="center"/>
          </w:tcPr>
          <w:p w14:paraId="478CA82A" w14:textId="732821A0" w:rsidR="008256D6" w:rsidRPr="007536D6" w:rsidRDefault="46640B06" w:rsidP="00C94F39">
            <w:r w:rsidRPr="007536D6">
              <w:t>738</w:t>
            </w:r>
          </w:p>
        </w:tc>
        <w:tc>
          <w:tcPr>
            <w:tcW w:w="1234" w:type="dxa"/>
            <w:vAlign w:val="center"/>
          </w:tcPr>
          <w:p w14:paraId="52D0A97D" w14:textId="1FA29655" w:rsidR="008256D6" w:rsidRPr="007536D6" w:rsidRDefault="46640B06" w:rsidP="00C94F39">
            <w:r w:rsidRPr="007536D6">
              <w:t>52%</w:t>
            </w:r>
          </w:p>
        </w:tc>
        <w:tc>
          <w:tcPr>
            <w:tcW w:w="1290" w:type="dxa"/>
            <w:vAlign w:val="center"/>
          </w:tcPr>
          <w:p w14:paraId="3F6EBB86" w14:textId="05D36E69" w:rsidR="008256D6" w:rsidRPr="007536D6" w:rsidRDefault="46640B06" w:rsidP="00C94F39">
            <w:pPr>
              <w:rPr>
                <w:color w:val="000000"/>
              </w:rPr>
            </w:pPr>
            <w:r w:rsidRPr="007536D6">
              <w:t>321</w:t>
            </w:r>
          </w:p>
        </w:tc>
        <w:tc>
          <w:tcPr>
            <w:tcW w:w="1209" w:type="dxa"/>
            <w:vAlign w:val="center"/>
          </w:tcPr>
          <w:p w14:paraId="161CDD86" w14:textId="6CD397C8" w:rsidR="008256D6" w:rsidRPr="007536D6" w:rsidRDefault="46640B06" w:rsidP="00C94F39">
            <w:pPr>
              <w:rPr>
                <w:color w:val="000000"/>
              </w:rPr>
            </w:pPr>
            <w:r w:rsidRPr="007536D6">
              <w:t>54%</w:t>
            </w:r>
          </w:p>
        </w:tc>
        <w:tc>
          <w:tcPr>
            <w:tcW w:w="1710" w:type="dxa"/>
            <w:vAlign w:val="center"/>
          </w:tcPr>
          <w:p w14:paraId="1E388147" w14:textId="2981AFEA" w:rsidR="008256D6" w:rsidRPr="007536D6" w:rsidRDefault="46640B06" w:rsidP="00C94F39">
            <w:pPr>
              <w:rPr>
                <w:color w:val="000000"/>
              </w:rPr>
            </w:pPr>
            <w:r w:rsidRPr="007536D6">
              <w:t>417</w:t>
            </w:r>
          </w:p>
        </w:tc>
        <w:tc>
          <w:tcPr>
            <w:tcW w:w="1195" w:type="dxa"/>
            <w:vAlign w:val="center"/>
          </w:tcPr>
          <w:p w14:paraId="78C454EF" w14:textId="79F891CF" w:rsidR="008256D6" w:rsidRPr="007536D6" w:rsidRDefault="46640B06" w:rsidP="00C94F39">
            <w:pPr>
              <w:rPr>
                <w:color w:val="000000"/>
              </w:rPr>
            </w:pPr>
            <w:r w:rsidRPr="007536D6">
              <w:t>51%</w:t>
            </w:r>
          </w:p>
        </w:tc>
      </w:tr>
      <w:tr w:rsidR="008256D6" w:rsidRPr="007536D6" w14:paraId="76A72B85" w14:textId="1EFB545B" w:rsidTr="00F85D45">
        <w:trPr>
          <w:tblHeader w:val="0"/>
        </w:trPr>
        <w:tc>
          <w:tcPr>
            <w:tcW w:w="4704" w:type="dxa"/>
            <w:vAlign w:val="center"/>
          </w:tcPr>
          <w:p w14:paraId="45234F54" w14:textId="77C739E8" w:rsidR="008256D6" w:rsidRPr="007536D6" w:rsidRDefault="46640B06" w:rsidP="00C94F39">
            <w:r w:rsidRPr="007536D6">
              <w:t>Serving children with disabilities in inclusive settings, including Universal Design for Learning</w:t>
            </w:r>
          </w:p>
        </w:tc>
        <w:tc>
          <w:tcPr>
            <w:tcW w:w="1608" w:type="dxa"/>
            <w:vAlign w:val="center"/>
          </w:tcPr>
          <w:p w14:paraId="243D5DCD" w14:textId="36B6E263" w:rsidR="008256D6" w:rsidRPr="007536D6" w:rsidRDefault="46640B06" w:rsidP="00C94F39">
            <w:r w:rsidRPr="007536D6">
              <w:t>701</w:t>
            </w:r>
          </w:p>
        </w:tc>
        <w:tc>
          <w:tcPr>
            <w:tcW w:w="1234" w:type="dxa"/>
            <w:vAlign w:val="center"/>
          </w:tcPr>
          <w:p w14:paraId="521B9A55" w14:textId="2943CE66" w:rsidR="008256D6" w:rsidRPr="007536D6" w:rsidRDefault="46640B06" w:rsidP="00C94F39">
            <w:r w:rsidRPr="007536D6">
              <w:t>50%</w:t>
            </w:r>
          </w:p>
        </w:tc>
        <w:tc>
          <w:tcPr>
            <w:tcW w:w="1290" w:type="dxa"/>
            <w:vAlign w:val="center"/>
          </w:tcPr>
          <w:p w14:paraId="6144AB4C" w14:textId="437C57C7" w:rsidR="008256D6" w:rsidRPr="007536D6" w:rsidRDefault="46640B06" w:rsidP="00C94F39">
            <w:pPr>
              <w:rPr>
                <w:color w:val="000000"/>
              </w:rPr>
            </w:pPr>
            <w:r w:rsidRPr="007536D6">
              <w:t>346</w:t>
            </w:r>
          </w:p>
        </w:tc>
        <w:tc>
          <w:tcPr>
            <w:tcW w:w="1209" w:type="dxa"/>
            <w:vAlign w:val="center"/>
          </w:tcPr>
          <w:p w14:paraId="226C7746" w14:textId="7E917091" w:rsidR="008256D6" w:rsidRPr="007536D6" w:rsidRDefault="46640B06" w:rsidP="00C94F39">
            <w:pPr>
              <w:rPr>
                <w:color w:val="000000"/>
              </w:rPr>
            </w:pPr>
            <w:r w:rsidRPr="007536D6">
              <w:t>58%</w:t>
            </w:r>
          </w:p>
        </w:tc>
        <w:tc>
          <w:tcPr>
            <w:tcW w:w="1710" w:type="dxa"/>
            <w:vAlign w:val="center"/>
          </w:tcPr>
          <w:p w14:paraId="2ADFE088" w14:textId="6D887413" w:rsidR="008256D6" w:rsidRPr="007536D6" w:rsidRDefault="46640B06" w:rsidP="00C94F39">
            <w:pPr>
              <w:rPr>
                <w:color w:val="000000"/>
              </w:rPr>
            </w:pPr>
            <w:r w:rsidRPr="007536D6">
              <w:t>355</w:t>
            </w:r>
          </w:p>
        </w:tc>
        <w:tc>
          <w:tcPr>
            <w:tcW w:w="1195" w:type="dxa"/>
            <w:vAlign w:val="center"/>
          </w:tcPr>
          <w:p w14:paraId="69B58118" w14:textId="0F211C90" w:rsidR="008256D6" w:rsidRPr="007536D6" w:rsidRDefault="46640B06" w:rsidP="00C94F39">
            <w:pPr>
              <w:rPr>
                <w:color w:val="000000"/>
              </w:rPr>
            </w:pPr>
            <w:r w:rsidRPr="007536D6">
              <w:t>44%</w:t>
            </w:r>
          </w:p>
        </w:tc>
      </w:tr>
      <w:tr w:rsidR="008256D6" w:rsidRPr="007536D6" w14:paraId="0009947C" w14:textId="73265EB1" w:rsidTr="00F85D45">
        <w:trPr>
          <w:tblHeader w:val="0"/>
        </w:trPr>
        <w:tc>
          <w:tcPr>
            <w:tcW w:w="4704" w:type="dxa"/>
            <w:vAlign w:val="center"/>
          </w:tcPr>
          <w:p w14:paraId="063D7DA3" w14:textId="44AB745B" w:rsidR="008256D6" w:rsidRPr="007536D6" w:rsidRDefault="46640B06" w:rsidP="00C94F39">
            <w:r w:rsidRPr="007536D6">
              <w:t>Curriculum selection and implementation</w:t>
            </w:r>
          </w:p>
        </w:tc>
        <w:tc>
          <w:tcPr>
            <w:tcW w:w="1608" w:type="dxa"/>
            <w:vAlign w:val="center"/>
          </w:tcPr>
          <w:p w14:paraId="145EF589" w14:textId="6D13CDC0" w:rsidR="008256D6" w:rsidRPr="007536D6" w:rsidRDefault="46640B06" w:rsidP="00C94F39">
            <w:r w:rsidRPr="007536D6">
              <w:t>698</w:t>
            </w:r>
          </w:p>
        </w:tc>
        <w:tc>
          <w:tcPr>
            <w:tcW w:w="1234" w:type="dxa"/>
            <w:vAlign w:val="center"/>
          </w:tcPr>
          <w:p w14:paraId="7D9D11F2" w14:textId="610E2488" w:rsidR="008256D6" w:rsidRPr="007536D6" w:rsidRDefault="46640B06" w:rsidP="00C94F39">
            <w:r w:rsidRPr="007536D6">
              <w:t>49%</w:t>
            </w:r>
          </w:p>
        </w:tc>
        <w:tc>
          <w:tcPr>
            <w:tcW w:w="1290" w:type="dxa"/>
            <w:vAlign w:val="center"/>
          </w:tcPr>
          <w:p w14:paraId="4C6F1F06" w14:textId="6A4D5F5E" w:rsidR="008256D6" w:rsidRPr="007536D6" w:rsidRDefault="46640B06" w:rsidP="00C94F39">
            <w:pPr>
              <w:rPr>
                <w:color w:val="000000"/>
              </w:rPr>
            </w:pPr>
            <w:r w:rsidRPr="007536D6">
              <w:t>298</w:t>
            </w:r>
          </w:p>
        </w:tc>
        <w:tc>
          <w:tcPr>
            <w:tcW w:w="1209" w:type="dxa"/>
            <w:vAlign w:val="center"/>
          </w:tcPr>
          <w:p w14:paraId="5E060A6F" w14:textId="6FFB24A8" w:rsidR="008256D6" w:rsidRPr="007536D6" w:rsidRDefault="46640B06" w:rsidP="00C94F39">
            <w:pPr>
              <w:rPr>
                <w:color w:val="000000"/>
              </w:rPr>
            </w:pPr>
            <w:r w:rsidRPr="007536D6">
              <w:t>50%</w:t>
            </w:r>
          </w:p>
        </w:tc>
        <w:tc>
          <w:tcPr>
            <w:tcW w:w="1710" w:type="dxa"/>
            <w:vAlign w:val="center"/>
          </w:tcPr>
          <w:p w14:paraId="220B9880" w14:textId="54C16867" w:rsidR="008256D6" w:rsidRPr="007536D6" w:rsidRDefault="46640B06" w:rsidP="00C94F39">
            <w:pPr>
              <w:rPr>
                <w:color w:val="000000"/>
              </w:rPr>
            </w:pPr>
            <w:r w:rsidRPr="007536D6">
              <w:t>400</w:t>
            </w:r>
          </w:p>
        </w:tc>
        <w:tc>
          <w:tcPr>
            <w:tcW w:w="1195" w:type="dxa"/>
            <w:vAlign w:val="center"/>
          </w:tcPr>
          <w:p w14:paraId="31E62511" w14:textId="190BD227" w:rsidR="008256D6" w:rsidRPr="007536D6" w:rsidRDefault="46640B06" w:rsidP="00C94F39">
            <w:pPr>
              <w:rPr>
                <w:color w:val="000000"/>
              </w:rPr>
            </w:pPr>
            <w:r w:rsidRPr="007536D6">
              <w:t>49%</w:t>
            </w:r>
          </w:p>
        </w:tc>
      </w:tr>
      <w:tr w:rsidR="008256D6" w:rsidRPr="007536D6" w14:paraId="1FA3E61B" w14:textId="6528CA5A" w:rsidTr="00F85D45">
        <w:trPr>
          <w:tblHeader w:val="0"/>
        </w:trPr>
        <w:tc>
          <w:tcPr>
            <w:tcW w:w="4704" w:type="dxa"/>
            <w:vAlign w:val="center"/>
          </w:tcPr>
          <w:p w14:paraId="0A920A5A" w14:textId="47E39DED" w:rsidR="008256D6" w:rsidRPr="007536D6" w:rsidRDefault="46640B06" w:rsidP="00C94F39">
            <w:r w:rsidRPr="007536D6">
              <w:t>Administration and use of child assessments to inform instruction</w:t>
            </w:r>
          </w:p>
        </w:tc>
        <w:tc>
          <w:tcPr>
            <w:tcW w:w="1608" w:type="dxa"/>
            <w:vAlign w:val="center"/>
          </w:tcPr>
          <w:p w14:paraId="47EFDEDA" w14:textId="4A6648E4" w:rsidR="008256D6" w:rsidRPr="007536D6" w:rsidRDefault="46640B06" w:rsidP="00C94F39">
            <w:r w:rsidRPr="007536D6">
              <w:t>688</w:t>
            </w:r>
          </w:p>
        </w:tc>
        <w:tc>
          <w:tcPr>
            <w:tcW w:w="1234" w:type="dxa"/>
            <w:vAlign w:val="center"/>
          </w:tcPr>
          <w:p w14:paraId="0E0E7EC2" w14:textId="1D82AB31" w:rsidR="008256D6" w:rsidRPr="007536D6" w:rsidRDefault="46640B06" w:rsidP="00C94F39">
            <w:r w:rsidRPr="007536D6">
              <w:t>49%</w:t>
            </w:r>
          </w:p>
        </w:tc>
        <w:tc>
          <w:tcPr>
            <w:tcW w:w="1290" w:type="dxa"/>
            <w:vAlign w:val="center"/>
          </w:tcPr>
          <w:p w14:paraId="17BD8FFA" w14:textId="269EB786" w:rsidR="008256D6" w:rsidRPr="007536D6" w:rsidRDefault="46640B06" w:rsidP="00C94F39">
            <w:pPr>
              <w:rPr>
                <w:color w:val="000000"/>
              </w:rPr>
            </w:pPr>
            <w:r w:rsidRPr="007536D6">
              <w:t>318</w:t>
            </w:r>
          </w:p>
        </w:tc>
        <w:tc>
          <w:tcPr>
            <w:tcW w:w="1209" w:type="dxa"/>
            <w:vAlign w:val="center"/>
          </w:tcPr>
          <w:p w14:paraId="5E4936C5" w14:textId="5F01E912" w:rsidR="008256D6" w:rsidRPr="007536D6" w:rsidRDefault="46640B06" w:rsidP="00C94F39">
            <w:pPr>
              <w:rPr>
                <w:color w:val="000000"/>
              </w:rPr>
            </w:pPr>
            <w:r w:rsidRPr="007536D6">
              <w:t>53%</w:t>
            </w:r>
          </w:p>
        </w:tc>
        <w:tc>
          <w:tcPr>
            <w:tcW w:w="1710" w:type="dxa"/>
            <w:vAlign w:val="center"/>
          </w:tcPr>
          <w:p w14:paraId="68E7BBFB" w14:textId="16D1CAA1" w:rsidR="008256D6" w:rsidRPr="007536D6" w:rsidRDefault="46640B06" w:rsidP="00C94F39">
            <w:pPr>
              <w:rPr>
                <w:color w:val="000000"/>
              </w:rPr>
            </w:pPr>
            <w:r w:rsidRPr="007536D6">
              <w:t>370</w:t>
            </w:r>
          </w:p>
        </w:tc>
        <w:tc>
          <w:tcPr>
            <w:tcW w:w="1195" w:type="dxa"/>
            <w:vAlign w:val="center"/>
          </w:tcPr>
          <w:p w14:paraId="1D236B7F" w14:textId="7325663C" w:rsidR="008256D6" w:rsidRPr="007536D6" w:rsidRDefault="46640B06" w:rsidP="00C94F39">
            <w:pPr>
              <w:rPr>
                <w:color w:val="000000"/>
              </w:rPr>
            </w:pPr>
            <w:r w:rsidRPr="007536D6">
              <w:t>45%</w:t>
            </w:r>
          </w:p>
        </w:tc>
      </w:tr>
      <w:tr w:rsidR="008256D6" w:rsidRPr="007536D6" w14:paraId="61A8F4BF" w14:textId="72DF9C68" w:rsidTr="00F85D45">
        <w:trPr>
          <w:tblHeader w:val="0"/>
        </w:trPr>
        <w:tc>
          <w:tcPr>
            <w:tcW w:w="4704" w:type="dxa"/>
            <w:vAlign w:val="center"/>
          </w:tcPr>
          <w:p w14:paraId="6DBF5EE9" w14:textId="51E26AEB" w:rsidR="008256D6" w:rsidRPr="007536D6" w:rsidRDefault="46640B06" w:rsidP="00C94F39">
            <w:r w:rsidRPr="007536D6">
              <w:t>Playful learning across the P-3 continuum</w:t>
            </w:r>
          </w:p>
        </w:tc>
        <w:tc>
          <w:tcPr>
            <w:tcW w:w="1608" w:type="dxa"/>
            <w:vAlign w:val="center"/>
          </w:tcPr>
          <w:p w14:paraId="73932747" w14:textId="2A1AADA2" w:rsidR="008256D6" w:rsidRPr="007536D6" w:rsidRDefault="46640B06" w:rsidP="00C94F39">
            <w:pPr>
              <w:rPr>
                <w:rStyle w:val="ui-provider"/>
              </w:rPr>
            </w:pPr>
            <w:r w:rsidRPr="007536D6">
              <w:t>654</w:t>
            </w:r>
          </w:p>
        </w:tc>
        <w:tc>
          <w:tcPr>
            <w:tcW w:w="1234" w:type="dxa"/>
            <w:vAlign w:val="center"/>
          </w:tcPr>
          <w:p w14:paraId="691D172B" w14:textId="497A01BD" w:rsidR="008256D6" w:rsidRPr="007536D6" w:rsidRDefault="46640B06" w:rsidP="00C94F39">
            <w:pPr>
              <w:rPr>
                <w:rStyle w:val="ui-provider"/>
              </w:rPr>
            </w:pPr>
            <w:r w:rsidRPr="007536D6">
              <w:t>46%</w:t>
            </w:r>
          </w:p>
        </w:tc>
        <w:tc>
          <w:tcPr>
            <w:tcW w:w="1290" w:type="dxa"/>
            <w:vAlign w:val="center"/>
          </w:tcPr>
          <w:p w14:paraId="25164C60" w14:textId="17169155" w:rsidR="008256D6" w:rsidRPr="007536D6" w:rsidRDefault="46640B06" w:rsidP="00C94F39">
            <w:pPr>
              <w:rPr>
                <w:color w:val="000000"/>
              </w:rPr>
            </w:pPr>
            <w:r w:rsidRPr="007536D6">
              <w:t>272</w:t>
            </w:r>
          </w:p>
        </w:tc>
        <w:tc>
          <w:tcPr>
            <w:tcW w:w="1209" w:type="dxa"/>
            <w:vAlign w:val="center"/>
          </w:tcPr>
          <w:p w14:paraId="637CB306" w14:textId="333B780B" w:rsidR="008256D6" w:rsidRPr="007536D6" w:rsidRDefault="46640B06" w:rsidP="00C94F39">
            <w:pPr>
              <w:rPr>
                <w:color w:val="000000"/>
              </w:rPr>
            </w:pPr>
            <w:r w:rsidRPr="007536D6">
              <w:t>45%</w:t>
            </w:r>
          </w:p>
        </w:tc>
        <w:tc>
          <w:tcPr>
            <w:tcW w:w="1710" w:type="dxa"/>
            <w:vAlign w:val="center"/>
          </w:tcPr>
          <w:p w14:paraId="0780479B" w14:textId="3B55AF4D" w:rsidR="008256D6" w:rsidRPr="007536D6" w:rsidRDefault="46640B06" w:rsidP="00C94F39">
            <w:pPr>
              <w:rPr>
                <w:color w:val="000000"/>
              </w:rPr>
            </w:pPr>
            <w:r w:rsidRPr="007536D6">
              <w:t>382</w:t>
            </w:r>
          </w:p>
        </w:tc>
        <w:tc>
          <w:tcPr>
            <w:tcW w:w="1195" w:type="dxa"/>
            <w:vAlign w:val="center"/>
          </w:tcPr>
          <w:p w14:paraId="5F47C8AB" w14:textId="78DD7622" w:rsidR="008256D6" w:rsidRPr="007536D6" w:rsidRDefault="46640B06" w:rsidP="00C94F39">
            <w:pPr>
              <w:rPr>
                <w:color w:val="000000"/>
              </w:rPr>
            </w:pPr>
            <w:r w:rsidRPr="007536D6">
              <w:t>47%</w:t>
            </w:r>
          </w:p>
        </w:tc>
      </w:tr>
      <w:tr w:rsidR="008256D6" w:rsidRPr="007536D6" w14:paraId="1AC4DF42" w14:textId="5FEA2D46" w:rsidTr="00F85D45">
        <w:trPr>
          <w:tblHeader w:val="0"/>
        </w:trPr>
        <w:tc>
          <w:tcPr>
            <w:tcW w:w="4704" w:type="dxa"/>
            <w:vAlign w:val="center"/>
          </w:tcPr>
          <w:p w14:paraId="29C23701" w14:textId="0C6D6391" w:rsidR="008256D6" w:rsidRPr="007536D6" w:rsidRDefault="46640B06" w:rsidP="00C94F39">
            <w:r w:rsidRPr="007536D6">
              <w:t>Support for multilingual learners, including home language development and strategies for a bilingual classroom</w:t>
            </w:r>
          </w:p>
        </w:tc>
        <w:tc>
          <w:tcPr>
            <w:tcW w:w="1608" w:type="dxa"/>
            <w:vAlign w:val="center"/>
          </w:tcPr>
          <w:p w14:paraId="71751131" w14:textId="735B40EA" w:rsidR="008256D6" w:rsidRPr="007536D6" w:rsidRDefault="46640B06" w:rsidP="00C94F39">
            <w:r w:rsidRPr="007536D6">
              <w:t>499</w:t>
            </w:r>
          </w:p>
        </w:tc>
        <w:tc>
          <w:tcPr>
            <w:tcW w:w="1234" w:type="dxa"/>
            <w:vAlign w:val="center"/>
          </w:tcPr>
          <w:p w14:paraId="79E6A518" w14:textId="4F2CF3FB" w:rsidR="008256D6" w:rsidRPr="007536D6" w:rsidRDefault="46640B06" w:rsidP="00C94F39">
            <w:r w:rsidRPr="007536D6">
              <w:t>35%</w:t>
            </w:r>
          </w:p>
        </w:tc>
        <w:tc>
          <w:tcPr>
            <w:tcW w:w="1290" w:type="dxa"/>
            <w:vAlign w:val="center"/>
          </w:tcPr>
          <w:p w14:paraId="3608C08E" w14:textId="2287C94A" w:rsidR="008256D6" w:rsidRPr="007536D6" w:rsidRDefault="46640B06" w:rsidP="00C94F39">
            <w:pPr>
              <w:rPr>
                <w:color w:val="000000"/>
              </w:rPr>
            </w:pPr>
            <w:r w:rsidRPr="007536D6">
              <w:t>260</w:t>
            </w:r>
          </w:p>
        </w:tc>
        <w:tc>
          <w:tcPr>
            <w:tcW w:w="1209" w:type="dxa"/>
            <w:vAlign w:val="center"/>
          </w:tcPr>
          <w:p w14:paraId="08CFD930" w14:textId="52F571F5" w:rsidR="008256D6" w:rsidRPr="007536D6" w:rsidRDefault="46640B06" w:rsidP="00C94F39">
            <w:pPr>
              <w:rPr>
                <w:color w:val="000000"/>
              </w:rPr>
            </w:pPr>
            <w:r w:rsidRPr="007536D6">
              <w:t>43%</w:t>
            </w:r>
          </w:p>
        </w:tc>
        <w:tc>
          <w:tcPr>
            <w:tcW w:w="1710" w:type="dxa"/>
            <w:vAlign w:val="center"/>
          </w:tcPr>
          <w:p w14:paraId="35D7B883" w14:textId="7DE7D6AE" w:rsidR="008256D6" w:rsidRPr="007536D6" w:rsidRDefault="46640B06" w:rsidP="00C94F39">
            <w:pPr>
              <w:rPr>
                <w:color w:val="000000"/>
              </w:rPr>
            </w:pPr>
            <w:r w:rsidRPr="007536D6">
              <w:t>239</w:t>
            </w:r>
          </w:p>
        </w:tc>
        <w:tc>
          <w:tcPr>
            <w:tcW w:w="1195" w:type="dxa"/>
            <w:vAlign w:val="center"/>
          </w:tcPr>
          <w:p w14:paraId="2FCE4A84" w14:textId="72D804AB" w:rsidR="008256D6" w:rsidRPr="007536D6" w:rsidRDefault="46640B06" w:rsidP="00C94F39">
            <w:pPr>
              <w:rPr>
                <w:color w:val="000000"/>
              </w:rPr>
            </w:pPr>
            <w:r w:rsidRPr="007536D6">
              <w:t>29%</w:t>
            </w:r>
          </w:p>
        </w:tc>
      </w:tr>
      <w:tr w:rsidR="008256D6" w:rsidRPr="007536D6" w14:paraId="0B26E37D" w14:textId="180D6406" w:rsidTr="00F85D45">
        <w:trPr>
          <w:tblHeader w:val="0"/>
        </w:trPr>
        <w:tc>
          <w:tcPr>
            <w:tcW w:w="4704" w:type="dxa"/>
            <w:vAlign w:val="center"/>
          </w:tcPr>
          <w:p w14:paraId="0DB59BCE" w14:textId="55CCAD58" w:rsidR="008256D6" w:rsidRPr="007536D6" w:rsidRDefault="46640B06" w:rsidP="00C94F39">
            <w:r w:rsidRPr="007536D6">
              <w:t>Engaging culturally- and linguistically-diverse families</w:t>
            </w:r>
          </w:p>
        </w:tc>
        <w:tc>
          <w:tcPr>
            <w:tcW w:w="1608" w:type="dxa"/>
            <w:vAlign w:val="center"/>
          </w:tcPr>
          <w:p w14:paraId="2374BD1A" w14:textId="601E7171" w:rsidR="008256D6" w:rsidRPr="007536D6" w:rsidRDefault="46640B06" w:rsidP="00C94F39">
            <w:r w:rsidRPr="007536D6">
              <w:t>388</w:t>
            </w:r>
          </w:p>
        </w:tc>
        <w:tc>
          <w:tcPr>
            <w:tcW w:w="1234" w:type="dxa"/>
            <w:vAlign w:val="center"/>
          </w:tcPr>
          <w:p w14:paraId="00878ADC" w14:textId="261A82EB" w:rsidR="008256D6" w:rsidRPr="007536D6" w:rsidRDefault="46640B06" w:rsidP="00C94F39">
            <w:r w:rsidRPr="007536D6">
              <w:t>27%</w:t>
            </w:r>
          </w:p>
        </w:tc>
        <w:tc>
          <w:tcPr>
            <w:tcW w:w="1290" w:type="dxa"/>
            <w:vAlign w:val="center"/>
          </w:tcPr>
          <w:p w14:paraId="298B847C" w14:textId="14FB74E9" w:rsidR="008256D6" w:rsidRPr="007536D6" w:rsidRDefault="46640B06" w:rsidP="00C94F39">
            <w:pPr>
              <w:rPr>
                <w:color w:val="000000"/>
              </w:rPr>
            </w:pPr>
            <w:r w:rsidRPr="007536D6">
              <w:t>203</w:t>
            </w:r>
          </w:p>
        </w:tc>
        <w:tc>
          <w:tcPr>
            <w:tcW w:w="1209" w:type="dxa"/>
            <w:vAlign w:val="center"/>
          </w:tcPr>
          <w:p w14:paraId="6866546C" w14:textId="372BCDB4" w:rsidR="008256D6" w:rsidRPr="007536D6" w:rsidRDefault="46640B06" w:rsidP="00C94F39">
            <w:pPr>
              <w:rPr>
                <w:color w:val="000000"/>
              </w:rPr>
            </w:pPr>
            <w:r w:rsidRPr="007536D6">
              <w:t>34%</w:t>
            </w:r>
          </w:p>
        </w:tc>
        <w:tc>
          <w:tcPr>
            <w:tcW w:w="1710" w:type="dxa"/>
            <w:vAlign w:val="center"/>
          </w:tcPr>
          <w:p w14:paraId="54C30B40" w14:textId="789A1346" w:rsidR="008256D6" w:rsidRPr="007536D6" w:rsidRDefault="46640B06" w:rsidP="00C94F39">
            <w:pPr>
              <w:rPr>
                <w:color w:val="000000"/>
              </w:rPr>
            </w:pPr>
            <w:r w:rsidRPr="007536D6">
              <w:t>185</w:t>
            </w:r>
          </w:p>
        </w:tc>
        <w:tc>
          <w:tcPr>
            <w:tcW w:w="1195" w:type="dxa"/>
            <w:vAlign w:val="center"/>
          </w:tcPr>
          <w:p w14:paraId="5993849E" w14:textId="096CF85E" w:rsidR="008256D6" w:rsidRPr="007536D6" w:rsidRDefault="46640B06" w:rsidP="00C94F39">
            <w:pPr>
              <w:rPr>
                <w:color w:val="000000"/>
              </w:rPr>
            </w:pPr>
            <w:r w:rsidRPr="007536D6">
              <w:t>23%</w:t>
            </w:r>
          </w:p>
        </w:tc>
      </w:tr>
      <w:tr w:rsidR="008256D6" w:rsidRPr="007536D6" w14:paraId="745D8383" w14:textId="0B539098" w:rsidTr="00F85D45">
        <w:trPr>
          <w:tblHeader w:val="0"/>
        </w:trPr>
        <w:tc>
          <w:tcPr>
            <w:tcW w:w="4704" w:type="dxa"/>
            <w:vAlign w:val="center"/>
          </w:tcPr>
          <w:p w14:paraId="6DF1E7FB" w14:textId="7E550585" w:rsidR="008256D6" w:rsidRPr="007536D6" w:rsidRDefault="46640B06" w:rsidP="00C94F39">
            <w:r w:rsidRPr="007536D6">
              <w:t>Implicit bias and culturally- and linguistically-responsive practice</w:t>
            </w:r>
          </w:p>
        </w:tc>
        <w:tc>
          <w:tcPr>
            <w:tcW w:w="1608" w:type="dxa"/>
            <w:vAlign w:val="center"/>
          </w:tcPr>
          <w:p w14:paraId="720114FF" w14:textId="2E8B7DB3" w:rsidR="008256D6" w:rsidRPr="007536D6" w:rsidRDefault="46640B06" w:rsidP="00C94F39">
            <w:r w:rsidRPr="007536D6">
              <w:t>366</w:t>
            </w:r>
          </w:p>
        </w:tc>
        <w:tc>
          <w:tcPr>
            <w:tcW w:w="1234" w:type="dxa"/>
            <w:vAlign w:val="center"/>
          </w:tcPr>
          <w:p w14:paraId="3514A033" w14:textId="23CE6FC4" w:rsidR="008256D6" w:rsidRPr="007536D6" w:rsidRDefault="46640B06" w:rsidP="00C94F39">
            <w:r w:rsidRPr="007536D6">
              <w:t>26%</w:t>
            </w:r>
          </w:p>
        </w:tc>
        <w:tc>
          <w:tcPr>
            <w:tcW w:w="1290" w:type="dxa"/>
            <w:vAlign w:val="center"/>
          </w:tcPr>
          <w:p w14:paraId="7880F334" w14:textId="0FCFE29E" w:rsidR="008256D6" w:rsidRPr="007536D6" w:rsidRDefault="46640B06" w:rsidP="00C94F39">
            <w:pPr>
              <w:rPr>
                <w:color w:val="000000"/>
              </w:rPr>
            </w:pPr>
            <w:r w:rsidRPr="007536D6">
              <w:t>222</w:t>
            </w:r>
          </w:p>
        </w:tc>
        <w:tc>
          <w:tcPr>
            <w:tcW w:w="1209" w:type="dxa"/>
            <w:vAlign w:val="center"/>
          </w:tcPr>
          <w:p w14:paraId="05FF0AE7" w14:textId="5F9DD636" w:rsidR="008256D6" w:rsidRPr="007536D6" w:rsidRDefault="46640B06" w:rsidP="00C94F39">
            <w:pPr>
              <w:rPr>
                <w:color w:val="000000"/>
              </w:rPr>
            </w:pPr>
            <w:r w:rsidRPr="007536D6">
              <w:t>37%</w:t>
            </w:r>
          </w:p>
        </w:tc>
        <w:tc>
          <w:tcPr>
            <w:tcW w:w="1710" w:type="dxa"/>
            <w:vAlign w:val="center"/>
          </w:tcPr>
          <w:p w14:paraId="1FDEDFFA" w14:textId="5128D026" w:rsidR="008256D6" w:rsidRPr="007536D6" w:rsidRDefault="46640B06" w:rsidP="00C94F39">
            <w:pPr>
              <w:rPr>
                <w:color w:val="000000"/>
              </w:rPr>
            </w:pPr>
            <w:r w:rsidRPr="007536D6">
              <w:t>144</w:t>
            </w:r>
          </w:p>
        </w:tc>
        <w:tc>
          <w:tcPr>
            <w:tcW w:w="1195" w:type="dxa"/>
            <w:vAlign w:val="center"/>
          </w:tcPr>
          <w:p w14:paraId="44433B9B" w14:textId="3EC2DC39" w:rsidR="008256D6" w:rsidRPr="007536D6" w:rsidRDefault="46640B06" w:rsidP="00C94F39">
            <w:pPr>
              <w:rPr>
                <w:color w:val="000000"/>
              </w:rPr>
            </w:pPr>
            <w:r w:rsidRPr="007536D6">
              <w:t>18%</w:t>
            </w:r>
          </w:p>
        </w:tc>
      </w:tr>
      <w:tr w:rsidR="008256D6" w:rsidRPr="007536D6" w14:paraId="71F79686" w14:textId="62529594" w:rsidTr="00F85D45">
        <w:trPr>
          <w:tblHeader w:val="0"/>
        </w:trPr>
        <w:tc>
          <w:tcPr>
            <w:tcW w:w="4704" w:type="dxa"/>
            <w:vAlign w:val="center"/>
          </w:tcPr>
          <w:p w14:paraId="428B3831" w14:textId="64B14D79" w:rsidR="008256D6" w:rsidRPr="007536D6" w:rsidRDefault="46640B06" w:rsidP="00C94F39">
            <w:r w:rsidRPr="007536D6">
              <w:t>ACES and trauma- and healing-informed practice</w:t>
            </w:r>
          </w:p>
        </w:tc>
        <w:tc>
          <w:tcPr>
            <w:tcW w:w="1608" w:type="dxa"/>
            <w:vAlign w:val="center"/>
          </w:tcPr>
          <w:p w14:paraId="4ECA9A0F" w14:textId="771623C5" w:rsidR="008256D6" w:rsidRPr="007536D6" w:rsidRDefault="46640B06" w:rsidP="00C94F39">
            <w:r w:rsidRPr="007536D6">
              <w:t>304</w:t>
            </w:r>
          </w:p>
        </w:tc>
        <w:tc>
          <w:tcPr>
            <w:tcW w:w="1234" w:type="dxa"/>
            <w:vAlign w:val="center"/>
          </w:tcPr>
          <w:p w14:paraId="43F9C92A" w14:textId="3C9C2569" w:rsidR="008256D6" w:rsidRPr="007536D6" w:rsidRDefault="46640B06" w:rsidP="00C94F39">
            <w:r w:rsidRPr="007536D6">
              <w:t>21%</w:t>
            </w:r>
          </w:p>
        </w:tc>
        <w:tc>
          <w:tcPr>
            <w:tcW w:w="1290" w:type="dxa"/>
            <w:vAlign w:val="center"/>
          </w:tcPr>
          <w:p w14:paraId="78F8A415" w14:textId="2A3B3321" w:rsidR="008256D6" w:rsidRPr="007536D6" w:rsidRDefault="46640B06" w:rsidP="00C94F39">
            <w:pPr>
              <w:rPr>
                <w:color w:val="000000"/>
              </w:rPr>
            </w:pPr>
            <w:r w:rsidRPr="007536D6">
              <w:t>154</w:t>
            </w:r>
          </w:p>
        </w:tc>
        <w:tc>
          <w:tcPr>
            <w:tcW w:w="1209" w:type="dxa"/>
            <w:vAlign w:val="center"/>
          </w:tcPr>
          <w:p w14:paraId="75BBAC7E" w14:textId="7A4FB594" w:rsidR="008256D6" w:rsidRPr="007536D6" w:rsidRDefault="46640B06" w:rsidP="00C94F39">
            <w:pPr>
              <w:rPr>
                <w:color w:val="000000"/>
              </w:rPr>
            </w:pPr>
            <w:r w:rsidRPr="007536D6">
              <w:t>26%</w:t>
            </w:r>
          </w:p>
        </w:tc>
        <w:tc>
          <w:tcPr>
            <w:tcW w:w="1710" w:type="dxa"/>
            <w:vAlign w:val="center"/>
          </w:tcPr>
          <w:p w14:paraId="15413AAA" w14:textId="1B6D56D0" w:rsidR="008256D6" w:rsidRPr="007536D6" w:rsidRDefault="46640B06" w:rsidP="00C94F39">
            <w:pPr>
              <w:rPr>
                <w:color w:val="000000"/>
              </w:rPr>
            </w:pPr>
            <w:r w:rsidRPr="007536D6">
              <w:t>150</w:t>
            </w:r>
          </w:p>
        </w:tc>
        <w:tc>
          <w:tcPr>
            <w:tcW w:w="1195" w:type="dxa"/>
            <w:vAlign w:val="center"/>
          </w:tcPr>
          <w:p w14:paraId="027454D1" w14:textId="69746E89" w:rsidR="008256D6" w:rsidRPr="007536D6" w:rsidRDefault="46640B06" w:rsidP="00C94F39">
            <w:pPr>
              <w:rPr>
                <w:color w:val="000000"/>
              </w:rPr>
            </w:pPr>
            <w:r w:rsidRPr="007536D6">
              <w:t>18%</w:t>
            </w:r>
          </w:p>
        </w:tc>
      </w:tr>
      <w:tr w:rsidR="008256D6" w:rsidRPr="007536D6" w14:paraId="0E78D7FD" w14:textId="43E68D39" w:rsidTr="00F85D45">
        <w:trPr>
          <w:tblHeader w:val="0"/>
        </w:trPr>
        <w:tc>
          <w:tcPr>
            <w:tcW w:w="4704" w:type="dxa"/>
            <w:vAlign w:val="center"/>
          </w:tcPr>
          <w:p w14:paraId="42569402" w14:textId="3F841F3F" w:rsidR="008256D6" w:rsidRPr="007536D6" w:rsidRDefault="46640B06" w:rsidP="00C94F39">
            <w:r w:rsidRPr="007536D6">
              <w:t>Early childhood behavioral health (for example, early childhood mental health consultation)</w:t>
            </w:r>
          </w:p>
        </w:tc>
        <w:tc>
          <w:tcPr>
            <w:tcW w:w="1608" w:type="dxa"/>
            <w:vAlign w:val="center"/>
          </w:tcPr>
          <w:p w14:paraId="063F6E57" w14:textId="4D77F7C0" w:rsidR="008256D6" w:rsidRPr="007536D6" w:rsidRDefault="46640B06" w:rsidP="00C94F39">
            <w:r w:rsidRPr="007536D6">
              <w:t>273</w:t>
            </w:r>
          </w:p>
        </w:tc>
        <w:tc>
          <w:tcPr>
            <w:tcW w:w="1234" w:type="dxa"/>
            <w:vAlign w:val="center"/>
          </w:tcPr>
          <w:p w14:paraId="08BECA7B" w14:textId="52431D3A" w:rsidR="008256D6" w:rsidRPr="007536D6" w:rsidRDefault="46640B06" w:rsidP="00C94F39">
            <w:r w:rsidRPr="007536D6">
              <w:t>19%</w:t>
            </w:r>
          </w:p>
        </w:tc>
        <w:tc>
          <w:tcPr>
            <w:tcW w:w="1290" w:type="dxa"/>
            <w:vAlign w:val="center"/>
          </w:tcPr>
          <w:p w14:paraId="0063F586" w14:textId="6D8221D2" w:rsidR="008256D6" w:rsidRPr="007536D6" w:rsidRDefault="46640B06" w:rsidP="00C94F39">
            <w:pPr>
              <w:rPr>
                <w:color w:val="000000"/>
              </w:rPr>
            </w:pPr>
            <w:r w:rsidRPr="007536D6">
              <w:t>101</w:t>
            </w:r>
          </w:p>
        </w:tc>
        <w:tc>
          <w:tcPr>
            <w:tcW w:w="1209" w:type="dxa"/>
            <w:vAlign w:val="center"/>
          </w:tcPr>
          <w:p w14:paraId="15CECA6F" w14:textId="3BD7AB9D" w:rsidR="008256D6" w:rsidRPr="007536D6" w:rsidRDefault="46640B06" w:rsidP="00C94F39">
            <w:pPr>
              <w:rPr>
                <w:color w:val="000000"/>
              </w:rPr>
            </w:pPr>
            <w:r w:rsidRPr="007536D6">
              <w:t>17%</w:t>
            </w:r>
          </w:p>
        </w:tc>
        <w:tc>
          <w:tcPr>
            <w:tcW w:w="1710" w:type="dxa"/>
            <w:vAlign w:val="center"/>
          </w:tcPr>
          <w:p w14:paraId="7EC49F7E" w14:textId="27D4EA93" w:rsidR="008256D6" w:rsidRPr="007536D6" w:rsidRDefault="46640B06" w:rsidP="00C94F39">
            <w:pPr>
              <w:rPr>
                <w:color w:val="000000"/>
              </w:rPr>
            </w:pPr>
            <w:r w:rsidRPr="007536D6">
              <w:t>172</w:t>
            </w:r>
          </w:p>
        </w:tc>
        <w:tc>
          <w:tcPr>
            <w:tcW w:w="1195" w:type="dxa"/>
            <w:vAlign w:val="center"/>
          </w:tcPr>
          <w:p w14:paraId="5827A92C" w14:textId="2FA2C3E1" w:rsidR="008256D6" w:rsidRPr="007536D6" w:rsidRDefault="46640B06" w:rsidP="00C94F39">
            <w:pPr>
              <w:rPr>
                <w:color w:val="000000"/>
              </w:rPr>
            </w:pPr>
            <w:r w:rsidRPr="007536D6">
              <w:t>21%</w:t>
            </w:r>
          </w:p>
        </w:tc>
      </w:tr>
      <w:tr w:rsidR="008256D6" w:rsidRPr="007536D6" w14:paraId="7AEA30D5" w14:textId="0491D554" w:rsidTr="00F85D45">
        <w:trPr>
          <w:tblHeader w:val="0"/>
        </w:trPr>
        <w:tc>
          <w:tcPr>
            <w:tcW w:w="4704" w:type="dxa"/>
            <w:vAlign w:val="center"/>
          </w:tcPr>
          <w:p w14:paraId="4D02AE6C" w14:textId="7172B1A7" w:rsidR="008256D6" w:rsidRPr="007536D6" w:rsidRDefault="46640B06" w:rsidP="00C94F39">
            <w:r w:rsidRPr="007536D6">
              <w:lastRenderedPageBreak/>
              <w:t>TK teachers of record were not offered professional learning on early childhood education during the 2024–25 school year.</w:t>
            </w:r>
          </w:p>
        </w:tc>
        <w:tc>
          <w:tcPr>
            <w:tcW w:w="1608" w:type="dxa"/>
            <w:vAlign w:val="center"/>
          </w:tcPr>
          <w:p w14:paraId="13B75B97" w14:textId="6897269F" w:rsidR="008256D6" w:rsidRPr="007536D6" w:rsidRDefault="46640B06" w:rsidP="00C94F39">
            <w:r w:rsidRPr="007536D6">
              <w:t>57</w:t>
            </w:r>
          </w:p>
        </w:tc>
        <w:tc>
          <w:tcPr>
            <w:tcW w:w="1234" w:type="dxa"/>
            <w:vAlign w:val="center"/>
          </w:tcPr>
          <w:p w14:paraId="0403A312" w14:textId="7A4CA431" w:rsidR="008256D6" w:rsidRPr="007536D6" w:rsidRDefault="46640B06" w:rsidP="00C94F39">
            <w:r w:rsidRPr="007536D6">
              <w:t>4%</w:t>
            </w:r>
          </w:p>
        </w:tc>
        <w:tc>
          <w:tcPr>
            <w:tcW w:w="1290" w:type="dxa"/>
            <w:vAlign w:val="center"/>
          </w:tcPr>
          <w:p w14:paraId="4F381BCA" w14:textId="69FEBF5B" w:rsidR="008256D6" w:rsidRPr="007536D6" w:rsidRDefault="46640B06" w:rsidP="00C94F39">
            <w:pPr>
              <w:rPr>
                <w:color w:val="000000"/>
              </w:rPr>
            </w:pPr>
            <w:r w:rsidRPr="007536D6">
              <w:t>18</w:t>
            </w:r>
          </w:p>
        </w:tc>
        <w:tc>
          <w:tcPr>
            <w:tcW w:w="1209" w:type="dxa"/>
            <w:vAlign w:val="center"/>
          </w:tcPr>
          <w:p w14:paraId="368EEC0D" w14:textId="34D7ABB2" w:rsidR="008256D6" w:rsidRPr="007536D6" w:rsidRDefault="46640B06" w:rsidP="00C94F39">
            <w:pPr>
              <w:rPr>
                <w:color w:val="000000"/>
              </w:rPr>
            </w:pPr>
            <w:r w:rsidRPr="007536D6">
              <w:t>3%</w:t>
            </w:r>
          </w:p>
        </w:tc>
        <w:tc>
          <w:tcPr>
            <w:tcW w:w="1710" w:type="dxa"/>
            <w:vAlign w:val="center"/>
          </w:tcPr>
          <w:p w14:paraId="69B1B0E9" w14:textId="1E6D8025" w:rsidR="008256D6" w:rsidRPr="007536D6" w:rsidRDefault="46640B06" w:rsidP="00C94F39">
            <w:pPr>
              <w:rPr>
                <w:color w:val="000000"/>
              </w:rPr>
            </w:pPr>
            <w:r w:rsidRPr="007536D6">
              <w:t>39</w:t>
            </w:r>
          </w:p>
        </w:tc>
        <w:tc>
          <w:tcPr>
            <w:tcW w:w="1195" w:type="dxa"/>
            <w:vAlign w:val="center"/>
          </w:tcPr>
          <w:p w14:paraId="60DCB9BA" w14:textId="659FDF73" w:rsidR="008256D6" w:rsidRPr="007536D6" w:rsidRDefault="46640B06" w:rsidP="00C94F39">
            <w:pPr>
              <w:rPr>
                <w:color w:val="000000"/>
              </w:rPr>
            </w:pPr>
            <w:r w:rsidRPr="007536D6">
              <w:t>5%</w:t>
            </w:r>
          </w:p>
        </w:tc>
      </w:tr>
      <w:tr w:rsidR="008256D6" w:rsidRPr="007536D6" w14:paraId="5E3B8290" w14:textId="0ECE01AB" w:rsidTr="00F85D45">
        <w:trPr>
          <w:tblHeader w:val="0"/>
        </w:trPr>
        <w:tc>
          <w:tcPr>
            <w:tcW w:w="4704" w:type="dxa"/>
            <w:vAlign w:val="center"/>
          </w:tcPr>
          <w:p w14:paraId="05606626" w14:textId="63F22DE8" w:rsidR="008256D6" w:rsidRPr="007536D6" w:rsidRDefault="46640B06" w:rsidP="00C94F39">
            <w:r w:rsidRPr="007536D6">
              <w:t>Other</w:t>
            </w:r>
          </w:p>
        </w:tc>
        <w:tc>
          <w:tcPr>
            <w:tcW w:w="1608" w:type="dxa"/>
            <w:vAlign w:val="center"/>
          </w:tcPr>
          <w:p w14:paraId="7202B744" w14:textId="45E07622" w:rsidR="008256D6" w:rsidRPr="007536D6" w:rsidRDefault="46640B06" w:rsidP="00C94F39">
            <w:r w:rsidRPr="007536D6">
              <w:t>46</w:t>
            </w:r>
          </w:p>
        </w:tc>
        <w:tc>
          <w:tcPr>
            <w:tcW w:w="1234" w:type="dxa"/>
            <w:vAlign w:val="center"/>
          </w:tcPr>
          <w:p w14:paraId="2A97042A" w14:textId="39BFEF63" w:rsidR="008256D6" w:rsidRPr="007536D6" w:rsidRDefault="46640B06" w:rsidP="00C94F39">
            <w:r w:rsidRPr="007536D6">
              <w:t>3%</w:t>
            </w:r>
          </w:p>
        </w:tc>
        <w:tc>
          <w:tcPr>
            <w:tcW w:w="1290" w:type="dxa"/>
            <w:vAlign w:val="center"/>
          </w:tcPr>
          <w:p w14:paraId="0D7AADCD" w14:textId="6A1B045F" w:rsidR="008256D6" w:rsidRPr="007536D6" w:rsidRDefault="46640B06" w:rsidP="00C94F39">
            <w:pPr>
              <w:rPr>
                <w:color w:val="000000"/>
              </w:rPr>
            </w:pPr>
            <w:r w:rsidRPr="007536D6">
              <w:t>21</w:t>
            </w:r>
          </w:p>
        </w:tc>
        <w:tc>
          <w:tcPr>
            <w:tcW w:w="1209" w:type="dxa"/>
            <w:vAlign w:val="center"/>
          </w:tcPr>
          <w:p w14:paraId="366A54D6" w14:textId="39171112" w:rsidR="008256D6" w:rsidRPr="007536D6" w:rsidRDefault="46640B06" w:rsidP="00C94F39">
            <w:pPr>
              <w:rPr>
                <w:color w:val="000000"/>
              </w:rPr>
            </w:pPr>
            <w:r w:rsidRPr="007536D6">
              <w:t>4%</w:t>
            </w:r>
          </w:p>
        </w:tc>
        <w:tc>
          <w:tcPr>
            <w:tcW w:w="1710" w:type="dxa"/>
            <w:vAlign w:val="center"/>
          </w:tcPr>
          <w:p w14:paraId="1022C295" w14:textId="4827106D" w:rsidR="008256D6" w:rsidRPr="007536D6" w:rsidRDefault="46640B06" w:rsidP="00C94F39">
            <w:pPr>
              <w:rPr>
                <w:color w:val="000000"/>
              </w:rPr>
            </w:pPr>
            <w:r w:rsidRPr="007536D6">
              <w:t>25</w:t>
            </w:r>
          </w:p>
        </w:tc>
        <w:tc>
          <w:tcPr>
            <w:tcW w:w="1195" w:type="dxa"/>
            <w:vAlign w:val="center"/>
          </w:tcPr>
          <w:p w14:paraId="208F9038" w14:textId="399461AF" w:rsidR="008256D6" w:rsidRPr="007536D6" w:rsidRDefault="46640B06" w:rsidP="00C94F39">
            <w:pPr>
              <w:rPr>
                <w:color w:val="000000"/>
              </w:rPr>
            </w:pPr>
            <w:r w:rsidRPr="007536D6">
              <w:t>3%</w:t>
            </w:r>
          </w:p>
        </w:tc>
      </w:tr>
    </w:tbl>
    <w:p w14:paraId="524B0C78" w14:textId="32F2CF53" w:rsidR="007767DF" w:rsidRPr="00B30F5B" w:rsidRDefault="57707EC8" w:rsidP="00B30F5B">
      <w:pPr>
        <w:pStyle w:val="ListParagraph"/>
        <w:numPr>
          <w:ilvl w:val="0"/>
          <w:numId w:val="17"/>
        </w:numPr>
        <w:spacing w:before="360"/>
        <w:ind w:left="360"/>
        <w:rPr>
          <w:b/>
          <w:bCs/>
        </w:rPr>
      </w:pPr>
      <w:r w:rsidRPr="00B30F5B">
        <w:rPr>
          <w:b/>
          <w:bCs/>
        </w:rPr>
        <w:t xml:space="preserve">Which of the professional learning topics included in classroom coaching for </w:t>
      </w:r>
      <w:r w:rsidR="7931CFB7" w:rsidRPr="00B30F5B">
        <w:rPr>
          <w:b/>
          <w:bCs/>
        </w:rPr>
        <w:t xml:space="preserve">TK </w:t>
      </w:r>
      <w:r w:rsidRPr="00B30F5B">
        <w:rPr>
          <w:b/>
          <w:bCs/>
        </w:rPr>
        <w:t>teachers</w:t>
      </w:r>
      <w:r w:rsidR="7931CFB7" w:rsidRPr="00B30F5B">
        <w:rPr>
          <w:b/>
          <w:bCs/>
        </w:rPr>
        <w:t xml:space="preserve"> of record</w:t>
      </w:r>
      <w:r w:rsidR="52A4D94A" w:rsidRPr="00B30F5B">
        <w:rPr>
          <w:b/>
          <w:bCs/>
        </w:rPr>
        <w:t xml:space="preserve"> during the 2024–25 school year</w:t>
      </w:r>
      <w:r w:rsidRPr="00B30F5B">
        <w:rPr>
          <w:b/>
          <w:bCs/>
        </w:rPr>
        <w:t>?</w:t>
      </w:r>
    </w:p>
    <w:tbl>
      <w:tblPr>
        <w:tblStyle w:val="TableGrid"/>
        <w:tblW w:w="13083" w:type="dxa"/>
        <w:tblLook w:val="04A0" w:firstRow="1" w:lastRow="0" w:firstColumn="1" w:lastColumn="0" w:noHBand="0" w:noVBand="1"/>
        <w:tblDescription w:val="Table showing professional learning topics included in classroom coaching for TK teachers."/>
      </w:tblPr>
      <w:tblGrid>
        <w:gridCol w:w="4859"/>
        <w:gridCol w:w="1628"/>
        <w:gridCol w:w="1242"/>
        <w:gridCol w:w="1421"/>
        <w:gridCol w:w="1185"/>
        <w:gridCol w:w="1518"/>
        <w:gridCol w:w="1230"/>
      </w:tblGrid>
      <w:tr w:rsidR="003763EA" w:rsidRPr="007536D6" w14:paraId="5182350E" w14:textId="0B872178" w:rsidTr="00BC2B74">
        <w:trPr>
          <w:trHeight w:val="300"/>
        </w:trPr>
        <w:tc>
          <w:tcPr>
            <w:tcW w:w="4859" w:type="dxa"/>
          </w:tcPr>
          <w:p w14:paraId="2A9F5C2E" w14:textId="7D22FEE1" w:rsidR="003763EA" w:rsidRPr="007536D6" w:rsidRDefault="00C4439B" w:rsidP="00C94F39">
            <w:r w:rsidRPr="007536D6">
              <w:t>Classroom coaching for TK teachers of record</w:t>
            </w:r>
          </w:p>
        </w:tc>
        <w:tc>
          <w:tcPr>
            <w:tcW w:w="1628" w:type="dxa"/>
            <w:vAlign w:val="center"/>
          </w:tcPr>
          <w:p w14:paraId="3EA0144C" w14:textId="48394553" w:rsidR="003763EA" w:rsidRPr="007536D6" w:rsidRDefault="003763EA" w:rsidP="00C94F39">
            <w:r w:rsidRPr="007536D6">
              <w:t>Total Number (n=1,414)</w:t>
            </w:r>
          </w:p>
        </w:tc>
        <w:tc>
          <w:tcPr>
            <w:tcW w:w="1242" w:type="dxa"/>
            <w:vAlign w:val="center"/>
          </w:tcPr>
          <w:p w14:paraId="1E377B4F" w14:textId="2C460945" w:rsidR="003763EA" w:rsidRPr="007536D6" w:rsidRDefault="003763EA" w:rsidP="00C94F39">
            <w:r w:rsidRPr="007536D6">
              <w:t>Total Percent</w:t>
            </w:r>
          </w:p>
        </w:tc>
        <w:tc>
          <w:tcPr>
            <w:tcW w:w="1421" w:type="dxa"/>
            <w:vAlign w:val="center"/>
          </w:tcPr>
          <w:p w14:paraId="6BA4206F" w14:textId="0EA981A2" w:rsidR="003763EA" w:rsidRPr="007536D6" w:rsidRDefault="003763EA" w:rsidP="00C94F39">
            <w:r w:rsidRPr="007536D6">
              <w:t>Total Charter (n=598)</w:t>
            </w:r>
          </w:p>
        </w:tc>
        <w:tc>
          <w:tcPr>
            <w:tcW w:w="1185" w:type="dxa"/>
            <w:vAlign w:val="center"/>
          </w:tcPr>
          <w:p w14:paraId="127D344B" w14:textId="5D7B6638" w:rsidR="003763EA" w:rsidRPr="007536D6" w:rsidRDefault="003763EA" w:rsidP="00C94F39">
            <w:r w:rsidRPr="007536D6">
              <w:t>Percent</w:t>
            </w:r>
          </w:p>
        </w:tc>
        <w:tc>
          <w:tcPr>
            <w:tcW w:w="1518" w:type="dxa"/>
            <w:vAlign w:val="center"/>
          </w:tcPr>
          <w:p w14:paraId="5A1BB117" w14:textId="32C33DA9" w:rsidR="003763EA" w:rsidRPr="007536D6" w:rsidRDefault="003763EA" w:rsidP="00C94F39">
            <w:r w:rsidRPr="007536D6">
              <w:t>Total School District (n=816)</w:t>
            </w:r>
          </w:p>
        </w:tc>
        <w:tc>
          <w:tcPr>
            <w:tcW w:w="1230" w:type="dxa"/>
            <w:vAlign w:val="center"/>
          </w:tcPr>
          <w:p w14:paraId="7365978B" w14:textId="255D88D1" w:rsidR="003763EA" w:rsidRPr="007536D6" w:rsidRDefault="003763EA" w:rsidP="00C94F39">
            <w:r w:rsidRPr="007536D6">
              <w:t>Percent</w:t>
            </w:r>
          </w:p>
        </w:tc>
      </w:tr>
      <w:tr w:rsidR="00C8276B" w:rsidRPr="007536D6" w14:paraId="6BC079BE" w14:textId="1B73A7AF" w:rsidTr="00BC2B74">
        <w:trPr>
          <w:trHeight w:val="300"/>
          <w:tblHeader w:val="0"/>
        </w:trPr>
        <w:tc>
          <w:tcPr>
            <w:tcW w:w="4859" w:type="dxa"/>
            <w:vAlign w:val="center"/>
          </w:tcPr>
          <w:p w14:paraId="12EEBC74" w14:textId="07E47C92" w:rsidR="00C8276B" w:rsidRPr="007536D6" w:rsidRDefault="466BD3D2" w:rsidP="00C94F39">
            <w:r w:rsidRPr="007536D6">
              <w:t xml:space="preserve">Children’s literacy and language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11F74D6E" w14:textId="7CA2B041" w:rsidR="00C8276B" w:rsidRPr="007536D6" w:rsidRDefault="00C8276B" w:rsidP="00C94F39">
            <w:r w:rsidRPr="007536D6">
              <w:t>692</w:t>
            </w:r>
          </w:p>
        </w:tc>
        <w:tc>
          <w:tcPr>
            <w:tcW w:w="1242" w:type="dxa"/>
            <w:vAlign w:val="center"/>
          </w:tcPr>
          <w:p w14:paraId="2DE391E0" w14:textId="18EFAAD9" w:rsidR="00C8276B" w:rsidRPr="007536D6" w:rsidRDefault="00C8276B" w:rsidP="00C94F39">
            <w:r w:rsidRPr="007536D6">
              <w:t>49%</w:t>
            </w:r>
          </w:p>
        </w:tc>
        <w:tc>
          <w:tcPr>
            <w:tcW w:w="1421" w:type="dxa"/>
            <w:vAlign w:val="center"/>
          </w:tcPr>
          <w:p w14:paraId="41C4BC84" w14:textId="0BDD965E" w:rsidR="00C8276B" w:rsidRPr="007536D6" w:rsidRDefault="00C8276B" w:rsidP="00C94F39">
            <w:r w:rsidRPr="007536D6">
              <w:t>311</w:t>
            </w:r>
          </w:p>
        </w:tc>
        <w:tc>
          <w:tcPr>
            <w:tcW w:w="1185" w:type="dxa"/>
            <w:vAlign w:val="center"/>
          </w:tcPr>
          <w:p w14:paraId="3380E39A" w14:textId="3E778D6E" w:rsidR="00C8276B" w:rsidRPr="007536D6" w:rsidRDefault="00C8276B" w:rsidP="00C94F39">
            <w:r w:rsidRPr="007536D6">
              <w:t>52%</w:t>
            </w:r>
          </w:p>
        </w:tc>
        <w:tc>
          <w:tcPr>
            <w:tcW w:w="1518" w:type="dxa"/>
            <w:vAlign w:val="center"/>
          </w:tcPr>
          <w:p w14:paraId="3EF4A58A" w14:textId="502ECE3E" w:rsidR="00C8276B" w:rsidRPr="007536D6" w:rsidRDefault="00C8276B" w:rsidP="00C94F39">
            <w:r w:rsidRPr="007536D6">
              <w:t>381</w:t>
            </w:r>
          </w:p>
        </w:tc>
        <w:tc>
          <w:tcPr>
            <w:tcW w:w="1230" w:type="dxa"/>
            <w:vAlign w:val="center"/>
          </w:tcPr>
          <w:p w14:paraId="4A7F651E" w14:textId="6E960780" w:rsidR="00C8276B" w:rsidRPr="007536D6" w:rsidRDefault="00C8276B" w:rsidP="00C94F39">
            <w:r w:rsidRPr="007536D6">
              <w:t>47%</w:t>
            </w:r>
          </w:p>
        </w:tc>
      </w:tr>
      <w:tr w:rsidR="00C8276B" w:rsidRPr="007536D6" w14:paraId="176608BA" w14:textId="1456FC67" w:rsidTr="00BC2B74">
        <w:trPr>
          <w:trHeight w:val="300"/>
          <w:tblHeader w:val="0"/>
        </w:trPr>
        <w:tc>
          <w:tcPr>
            <w:tcW w:w="4859" w:type="dxa"/>
            <w:vAlign w:val="center"/>
          </w:tcPr>
          <w:p w14:paraId="520B526D" w14:textId="0A8F3824" w:rsidR="00C8276B" w:rsidRPr="007536D6" w:rsidRDefault="466BD3D2" w:rsidP="00C94F39">
            <w:r w:rsidRPr="007536D6">
              <w:t>Effective adult-child interactions</w:t>
            </w:r>
          </w:p>
        </w:tc>
        <w:tc>
          <w:tcPr>
            <w:tcW w:w="1628" w:type="dxa"/>
            <w:vAlign w:val="center"/>
          </w:tcPr>
          <w:p w14:paraId="6A7150F9" w14:textId="705A5A62" w:rsidR="00C8276B" w:rsidRPr="007536D6" w:rsidRDefault="00C8276B" w:rsidP="00C94F39">
            <w:r w:rsidRPr="007536D6">
              <w:t>618</w:t>
            </w:r>
          </w:p>
        </w:tc>
        <w:tc>
          <w:tcPr>
            <w:tcW w:w="1242" w:type="dxa"/>
            <w:vAlign w:val="center"/>
          </w:tcPr>
          <w:p w14:paraId="13C2335E" w14:textId="1F7D65B2" w:rsidR="00C8276B" w:rsidRPr="007536D6" w:rsidRDefault="00C8276B" w:rsidP="00C94F39">
            <w:r w:rsidRPr="007536D6">
              <w:t>44%</w:t>
            </w:r>
          </w:p>
        </w:tc>
        <w:tc>
          <w:tcPr>
            <w:tcW w:w="1421" w:type="dxa"/>
            <w:vAlign w:val="center"/>
          </w:tcPr>
          <w:p w14:paraId="41AADF21" w14:textId="79157EB4" w:rsidR="00C8276B" w:rsidRPr="007536D6" w:rsidRDefault="00C8276B" w:rsidP="00C94F39">
            <w:r w:rsidRPr="007536D6">
              <w:t>310</w:t>
            </w:r>
          </w:p>
        </w:tc>
        <w:tc>
          <w:tcPr>
            <w:tcW w:w="1185" w:type="dxa"/>
            <w:vAlign w:val="center"/>
          </w:tcPr>
          <w:p w14:paraId="533EDD10" w14:textId="585CE936" w:rsidR="00C8276B" w:rsidRPr="007536D6" w:rsidRDefault="00C8276B" w:rsidP="00C94F39">
            <w:r w:rsidRPr="007536D6">
              <w:t>52%</w:t>
            </w:r>
          </w:p>
        </w:tc>
        <w:tc>
          <w:tcPr>
            <w:tcW w:w="1518" w:type="dxa"/>
            <w:vAlign w:val="center"/>
          </w:tcPr>
          <w:p w14:paraId="681DC05A" w14:textId="5DC574AF" w:rsidR="00C8276B" w:rsidRPr="007536D6" w:rsidRDefault="00C8276B" w:rsidP="00C94F39">
            <w:r w:rsidRPr="007536D6">
              <w:t>308</w:t>
            </w:r>
          </w:p>
        </w:tc>
        <w:tc>
          <w:tcPr>
            <w:tcW w:w="1230" w:type="dxa"/>
            <w:vAlign w:val="center"/>
          </w:tcPr>
          <w:p w14:paraId="58691ABB" w14:textId="3850E93B" w:rsidR="00C8276B" w:rsidRPr="007536D6" w:rsidRDefault="00C8276B" w:rsidP="00C94F39">
            <w:r w:rsidRPr="007536D6">
              <w:t>38%</w:t>
            </w:r>
          </w:p>
        </w:tc>
      </w:tr>
      <w:tr w:rsidR="00C8276B" w:rsidRPr="007536D6" w14:paraId="28B97782" w14:textId="53335033" w:rsidTr="00BC2B74">
        <w:trPr>
          <w:trHeight w:val="300"/>
          <w:tblHeader w:val="0"/>
        </w:trPr>
        <w:tc>
          <w:tcPr>
            <w:tcW w:w="4859" w:type="dxa"/>
            <w:vAlign w:val="center"/>
          </w:tcPr>
          <w:p w14:paraId="406974FA" w14:textId="750F89FF" w:rsidR="00C8276B" w:rsidRPr="007536D6" w:rsidRDefault="466BD3D2" w:rsidP="00C94F39">
            <w:r w:rsidRPr="007536D6">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5A501EE0" w14:textId="2BBF1FE9" w:rsidR="00C8276B" w:rsidRPr="007536D6" w:rsidRDefault="00C8276B" w:rsidP="00C94F39">
            <w:r w:rsidRPr="007536D6">
              <w:t>623</w:t>
            </w:r>
          </w:p>
        </w:tc>
        <w:tc>
          <w:tcPr>
            <w:tcW w:w="1242" w:type="dxa"/>
            <w:vAlign w:val="center"/>
          </w:tcPr>
          <w:p w14:paraId="5F8BC823" w14:textId="244ACB54" w:rsidR="00C8276B" w:rsidRPr="007536D6" w:rsidRDefault="00C8276B" w:rsidP="00C94F39">
            <w:r w:rsidRPr="007536D6">
              <w:t>44%</w:t>
            </w:r>
          </w:p>
        </w:tc>
        <w:tc>
          <w:tcPr>
            <w:tcW w:w="1421" w:type="dxa"/>
            <w:vAlign w:val="center"/>
          </w:tcPr>
          <w:p w14:paraId="5D460C8D" w14:textId="614C38DF" w:rsidR="00C8276B" w:rsidRPr="007536D6" w:rsidRDefault="00C8276B" w:rsidP="00C94F39">
            <w:r w:rsidRPr="007536D6">
              <w:t>289</w:t>
            </w:r>
          </w:p>
        </w:tc>
        <w:tc>
          <w:tcPr>
            <w:tcW w:w="1185" w:type="dxa"/>
            <w:vAlign w:val="center"/>
          </w:tcPr>
          <w:p w14:paraId="635C6C44" w14:textId="4FEA3353" w:rsidR="00C8276B" w:rsidRPr="007536D6" w:rsidRDefault="00C8276B" w:rsidP="00C94F39">
            <w:r w:rsidRPr="007536D6">
              <w:t>48%</w:t>
            </w:r>
          </w:p>
        </w:tc>
        <w:tc>
          <w:tcPr>
            <w:tcW w:w="1518" w:type="dxa"/>
            <w:vAlign w:val="center"/>
          </w:tcPr>
          <w:p w14:paraId="72988D51" w14:textId="6AB84FCD" w:rsidR="00C8276B" w:rsidRPr="007536D6" w:rsidRDefault="00C8276B" w:rsidP="00C94F39">
            <w:r w:rsidRPr="007536D6">
              <w:t>334</w:t>
            </w:r>
          </w:p>
        </w:tc>
        <w:tc>
          <w:tcPr>
            <w:tcW w:w="1230" w:type="dxa"/>
            <w:vAlign w:val="center"/>
          </w:tcPr>
          <w:p w14:paraId="61723FA1" w14:textId="433F7617" w:rsidR="00C8276B" w:rsidRPr="007536D6" w:rsidRDefault="00C8276B" w:rsidP="00C94F39">
            <w:r w:rsidRPr="007536D6">
              <w:t>41%</w:t>
            </w:r>
          </w:p>
        </w:tc>
      </w:tr>
      <w:tr w:rsidR="00C8276B" w:rsidRPr="007536D6" w14:paraId="701CA268" w14:textId="76FFF035" w:rsidTr="00BC2B74">
        <w:trPr>
          <w:trHeight w:val="300"/>
          <w:tblHeader w:val="0"/>
        </w:trPr>
        <w:tc>
          <w:tcPr>
            <w:tcW w:w="4859" w:type="dxa"/>
            <w:vAlign w:val="center"/>
          </w:tcPr>
          <w:p w14:paraId="6E2A8426" w14:textId="0E83F775" w:rsidR="00C8276B" w:rsidRPr="007536D6" w:rsidRDefault="466BD3D2" w:rsidP="00C94F39">
            <w:r w:rsidRPr="007536D6">
              <w:t xml:space="preserve">Creating </w:t>
            </w:r>
            <w:proofErr w:type="gramStart"/>
            <w:r w:rsidRPr="007536D6">
              <w:t>developmentally-informed</w:t>
            </w:r>
            <w:proofErr w:type="gramEnd"/>
            <w:r w:rsidRPr="007536D6">
              <w:t xml:space="preserve"> environments</w:t>
            </w:r>
          </w:p>
        </w:tc>
        <w:tc>
          <w:tcPr>
            <w:tcW w:w="1628" w:type="dxa"/>
            <w:vAlign w:val="center"/>
          </w:tcPr>
          <w:p w14:paraId="4FEA1C44" w14:textId="0E5AC7B0" w:rsidR="00C8276B" w:rsidRPr="007536D6" w:rsidRDefault="00C8276B" w:rsidP="00C94F39">
            <w:r w:rsidRPr="007536D6">
              <w:t>577</w:t>
            </w:r>
          </w:p>
        </w:tc>
        <w:tc>
          <w:tcPr>
            <w:tcW w:w="1242" w:type="dxa"/>
            <w:vAlign w:val="center"/>
          </w:tcPr>
          <w:p w14:paraId="13786D8C" w14:textId="06916E5C" w:rsidR="00C8276B" w:rsidRPr="007536D6" w:rsidRDefault="00C8276B" w:rsidP="00C94F39">
            <w:r w:rsidRPr="007536D6">
              <w:t>41%</w:t>
            </w:r>
          </w:p>
        </w:tc>
        <w:tc>
          <w:tcPr>
            <w:tcW w:w="1421" w:type="dxa"/>
            <w:vAlign w:val="center"/>
          </w:tcPr>
          <w:p w14:paraId="3262C77F" w14:textId="79260409" w:rsidR="00C8276B" w:rsidRPr="007536D6" w:rsidRDefault="00C8276B" w:rsidP="00C94F39">
            <w:r w:rsidRPr="007536D6">
              <w:t>277</w:t>
            </w:r>
          </w:p>
        </w:tc>
        <w:tc>
          <w:tcPr>
            <w:tcW w:w="1185" w:type="dxa"/>
            <w:vAlign w:val="center"/>
          </w:tcPr>
          <w:p w14:paraId="128C184C" w14:textId="3C136FCF" w:rsidR="00C8276B" w:rsidRPr="007536D6" w:rsidRDefault="00C8276B" w:rsidP="00C94F39">
            <w:r w:rsidRPr="007536D6">
              <w:t>46%</w:t>
            </w:r>
          </w:p>
        </w:tc>
        <w:tc>
          <w:tcPr>
            <w:tcW w:w="1518" w:type="dxa"/>
            <w:vAlign w:val="center"/>
          </w:tcPr>
          <w:p w14:paraId="53AF1099" w14:textId="50DAABFD" w:rsidR="00C8276B" w:rsidRPr="007536D6" w:rsidRDefault="00C8276B" w:rsidP="00C94F39">
            <w:r w:rsidRPr="007536D6">
              <w:t>300</w:t>
            </w:r>
          </w:p>
        </w:tc>
        <w:tc>
          <w:tcPr>
            <w:tcW w:w="1230" w:type="dxa"/>
            <w:vAlign w:val="center"/>
          </w:tcPr>
          <w:p w14:paraId="7E1C946C" w14:textId="05989BA4" w:rsidR="00C8276B" w:rsidRPr="007536D6" w:rsidRDefault="00C8276B" w:rsidP="00C94F39">
            <w:r w:rsidRPr="007536D6">
              <w:t>37%</w:t>
            </w:r>
          </w:p>
        </w:tc>
      </w:tr>
      <w:tr w:rsidR="00C8276B" w:rsidRPr="007536D6" w14:paraId="3B2F63A3" w14:textId="2976E115" w:rsidTr="00BC2B74">
        <w:trPr>
          <w:trHeight w:val="300"/>
          <w:tblHeader w:val="0"/>
        </w:trPr>
        <w:tc>
          <w:tcPr>
            <w:tcW w:w="4859" w:type="dxa"/>
            <w:vAlign w:val="center"/>
          </w:tcPr>
          <w:p w14:paraId="158F72AF" w14:textId="3721C934" w:rsidR="00C8276B" w:rsidRPr="007536D6" w:rsidRDefault="466BD3D2" w:rsidP="00C94F39">
            <w:r w:rsidRPr="007536D6">
              <w:t xml:space="preserve">Children’s developing math and science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558CBA48" w14:textId="32A48B5A" w:rsidR="00C8276B" w:rsidRPr="007536D6" w:rsidRDefault="00C8276B" w:rsidP="00C94F39">
            <w:r w:rsidRPr="007536D6">
              <w:t>541</w:t>
            </w:r>
          </w:p>
        </w:tc>
        <w:tc>
          <w:tcPr>
            <w:tcW w:w="1242" w:type="dxa"/>
            <w:vAlign w:val="center"/>
          </w:tcPr>
          <w:p w14:paraId="7F18D2E8" w14:textId="4ADFED23" w:rsidR="00C8276B" w:rsidRPr="007536D6" w:rsidRDefault="00C8276B" w:rsidP="00C94F39">
            <w:r w:rsidRPr="007536D6">
              <w:t>38%</w:t>
            </w:r>
          </w:p>
        </w:tc>
        <w:tc>
          <w:tcPr>
            <w:tcW w:w="1421" w:type="dxa"/>
            <w:vAlign w:val="center"/>
          </w:tcPr>
          <w:p w14:paraId="6FB44556" w14:textId="0FA45F89" w:rsidR="00C8276B" w:rsidRPr="007536D6" w:rsidRDefault="00C8276B" w:rsidP="00C94F39">
            <w:r w:rsidRPr="007536D6">
              <w:t>242</w:t>
            </w:r>
          </w:p>
        </w:tc>
        <w:tc>
          <w:tcPr>
            <w:tcW w:w="1185" w:type="dxa"/>
            <w:vAlign w:val="center"/>
          </w:tcPr>
          <w:p w14:paraId="71D4F484" w14:textId="6A6C6DEA" w:rsidR="00C8276B" w:rsidRPr="007536D6" w:rsidRDefault="00C8276B" w:rsidP="00C94F39">
            <w:r w:rsidRPr="007536D6">
              <w:t>40%</w:t>
            </w:r>
          </w:p>
        </w:tc>
        <w:tc>
          <w:tcPr>
            <w:tcW w:w="1518" w:type="dxa"/>
            <w:vAlign w:val="center"/>
          </w:tcPr>
          <w:p w14:paraId="50A5A131" w14:textId="0BDCB49B" w:rsidR="00C8276B" w:rsidRPr="007536D6" w:rsidRDefault="00C8276B" w:rsidP="00C94F39">
            <w:r w:rsidRPr="007536D6">
              <w:t>299</w:t>
            </w:r>
          </w:p>
        </w:tc>
        <w:tc>
          <w:tcPr>
            <w:tcW w:w="1230" w:type="dxa"/>
            <w:vAlign w:val="center"/>
          </w:tcPr>
          <w:p w14:paraId="7D25C856" w14:textId="57FB300E" w:rsidR="00C8276B" w:rsidRPr="007536D6" w:rsidRDefault="00C8276B" w:rsidP="00C94F39">
            <w:r w:rsidRPr="007536D6">
              <w:t>37%</w:t>
            </w:r>
          </w:p>
        </w:tc>
      </w:tr>
      <w:tr w:rsidR="00C8276B" w:rsidRPr="007536D6" w14:paraId="532CFCB6" w14:textId="2D838EE5" w:rsidTr="00BC2B74">
        <w:trPr>
          <w:trHeight w:val="300"/>
          <w:tblHeader w:val="0"/>
        </w:trPr>
        <w:tc>
          <w:tcPr>
            <w:tcW w:w="4859" w:type="dxa"/>
            <w:vAlign w:val="center"/>
          </w:tcPr>
          <w:p w14:paraId="240E49AB" w14:textId="7F975FBB" w:rsidR="00C8276B" w:rsidRPr="007536D6" w:rsidRDefault="466BD3D2" w:rsidP="00C94F39">
            <w:r w:rsidRPr="007536D6">
              <w:lastRenderedPageBreak/>
              <w:t>Serving children with disabilities in inclusive settings, including Universal Design for Learning</w:t>
            </w:r>
          </w:p>
        </w:tc>
        <w:tc>
          <w:tcPr>
            <w:tcW w:w="1628" w:type="dxa"/>
            <w:vAlign w:val="center"/>
          </w:tcPr>
          <w:p w14:paraId="4DD951A4" w14:textId="5DF12B72" w:rsidR="00C8276B" w:rsidRPr="007536D6" w:rsidRDefault="00C8276B" w:rsidP="00C94F39">
            <w:r w:rsidRPr="007536D6">
              <w:t>539</w:t>
            </w:r>
          </w:p>
        </w:tc>
        <w:tc>
          <w:tcPr>
            <w:tcW w:w="1242" w:type="dxa"/>
            <w:vAlign w:val="center"/>
          </w:tcPr>
          <w:p w14:paraId="5BD3D6EB" w14:textId="4D084893" w:rsidR="00C8276B" w:rsidRPr="007536D6" w:rsidRDefault="00C8276B" w:rsidP="00C94F39">
            <w:r w:rsidRPr="007536D6">
              <w:t>38%</w:t>
            </w:r>
          </w:p>
        </w:tc>
        <w:tc>
          <w:tcPr>
            <w:tcW w:w="1421" w:type="dxa"/>
            <w:vAlign w:val="center"/>
          </w:tcPr>
          <w:p w14:paraId="77D50E58" w14:textId="759F57E2" w:rsidR="00C8276B" w:rsidRPr="007536D6" w:rsidRDefault="00C8276B" w:rsidP="00C94F39">
            <w:r w:rsidRPr="007536D6">
              <w:t>267</w:t>
            </w:r>
          </w:p>
        </w:tc>
        <w:tc>
          <w:tcPr>
            <w:tcW w:w="1185" w:type="dxa"/>
            <w:vAlign w:val="center"/>
          </w:tcPr>
          <w:p w14:paraId="439441E6" w14:textId="521F687C" w:rsidR="00C8276B" w:rsidRPr="007536D6" w:rsidRDefault="00C8276B" w:rsidP="00C94F39">
            <w:r w:rsidRPr="007536D6">
              <w:t>45%</w:t>
            </w:r>
          </w:p>
        </w:tc>
        <w:tc>
          <w:tcPr>
            <w:tcW w:w="1518" w:type="dxa"/>
            <w:vAlign w:val="center"/>
          </w:tcPr>
          <w:p w14:paraId="2B0DA037" w14:textId="638F266D" w:rsidR="00C8276B" w:rsidRPr="007536D6" w:rsidRDefault="00C8276B" w:rsidP="00C94F39">
            <w:r w:rsidRPr="007536D6">
              <w:t>272</w:t>
            </w:r>
          </w:p>
        </w:tc>
        <w:tc>
          <w:tcPr>
            <w:tcW w:w="1230" w:type="dxa"/>
            <w:vAlign w:val="center"/>
          </w:tcPr>
          <w:p w14:paraId="44C81A39" w14:textId="0199DB88" w:rsidR="00C8276B" w:rsidRPr="007536D6" w:rsidRDefault="00C8276B" w:rsidP="00C94F39">
            <w:r w:rsidRPr="007536D6">
              <w:t>33%</w:t>
            </w:r>
          </w:p>
        </w:tc>
      </w:tr>
      <w:tr w:rsidR="00C8276B" w:rsidRPr="007536D6" w14:paraId="77ADF14D" w14:textId="4BA2D80B" w:rsidTr="00BC2B74">
        <w:trPr>
          <w:trHeight w:val="300"/>
          <w:tblHeader w:val="0"/>
        </w:trPr>
        <w:tc>
          <w:tcPr>
            <w:tcW w:w="4859" w:type="dxa"/>
            <w:vAlign w:val="center"/>
          </w:tcPr>
          <w:p w14:paraId="7FE7B8EA" w14:textId="1C172D3E" w:rsidR="00C8276B" w:rsidRPr="007536D6" w:rsidRDefault="466BD3D2" w:rsidP="00C94F39">
            <w:r w:rsidRPr="007536D6">
              <w:t>Curriculum selection and implementation</w:t>
            </w:r>
          </w:p>
        </w:tc>
        <w:tc>
          <w:tcPr>
            <w:tcW w:w="1628" w:type="dxa"/>
            <w:vAlign w:val="center"/>
          </w:tcPr>
          <w:p w14:paraId="0736D6B1" w14:textId="76F36304" w:rsidR="00C8276B" w:rsidRPr="007536D6" w:rsidRDefault="00C8276B" w:rsidP="00C94F39">
            <w:r w:rsidRPr="007536D6">
              <w:t>488</w:t>
            </w:r>
          </w:p>
        </w:tc>
        <w:tc>
          <w:tcPr>
            <w:tcW w:w="1242" w:type="dxa"/>
            <w:vAlign w:val="center"/>
          </w:tcPr>
          <w:p w14:paraId="45A464D3" w14:textId="644A423B" w:rsidR="00C8276B" w:rsidRPr="007536D6" w:rsidRDefault="00C8276B" w:rsidP="00C94F39">
            <w:r w:rsidRPr="007536D6">
              <w:t>35%</w:t>
            </w:r>
          </w:p>
        </w:tc>
        <w:tc>
          <w:tcPr>
            <w:tcW w:w="1421" w:type="dxa"/>
            <w:vAlign w:val="center"/>
          </w:tcPr>
          <w:p w14:paraId="063A4D66" w14:textId="7A7CE022" w:rsidR="00C8276B" w:rsidRPr="007536D6" w:rsidRDefault="00C8276B" w:rsidP="00C94F39">
            <w:r w:rsidRPr="007536D6">
              <w:t>229</w:t>
            </w:r>
          </w:p>
        </w:tc>
        <w:tc>
          <w:tcPr>
            <w:tcW w:w="1185" w:type="dxa"/>
            <w:vAlign w:val="center"/>
          </w:tcPr>
          <w:p w14:paraId="05B7F2B0" w14:textId="1A2A19F2" w:rsidR="00C8276B" w:rsidRPr="007536D6" w:rsidRDefault="00C8276B" w:rsidP="00C94F39">
            <w:r w:rsidRPr="007536D6">
              <w:t>38%</w:t>
            </w:r>
          </w:p>
        </w:tc>
        <w:tc>
          <w:tcPr>
            <w:tcW w:w="1518" w:type="dxa"/>
            <w:vAlign w:val="center"/>
          </w:tcPr>
          <w:p w14:paraId="414707F2" w14:textId="067F9099" w:rsidR="00C8276B" w:rsidRPr="007536D6" w:rsidRDefault="00C8276B" w:rsidP="00C94F39">
            <w:r w:rsidRPr="007536D6">
              <w:t>259</w:t>
            </w:r>
          </w:p>
        </w:tc>
        <w:tc>
          <w:tcPr>
            <w:tcW w:w="1230" w:type="dxa"/>
            <w:vAlign w:val="center"/>
          </w:tcPr>
          <w:p w14:paraId="5D08A29C" w14:textId="7B0D9F35" w:rsidR="00C8276B" w:rsidRPr="007536D6" w:rsidRDefault="00C8276B" w:rsidP="00C94F39">
            <w:r w:rsidRPr="007536D6">
              <w:t>32%</w:t>
            </w:r>
          </w:p>
        </w:tc>
      </w:tr>
      <w:tr w:rsidR="00C8276B" w:rsidRPr="007536D6" w14:paraId="458F1269" w14:textId="2F531064" w:rsidTr="00BC2B74">
        <w:trPr>
          <w:trHeight w:val="300"/>
          <w:tblHeader w:val="0"/>
        </w:trPr>
        <w:tc>
          <w:tcPr>
            <w:tcW w:w="4859" w:type="dxa"/>
            <w:vAlign w:val="center"/>
          </w:tcPr>
          <w:p w14:paraId="670F0065" w14:textId="5C63895A" w:rsidR="00C8276B" w:rsidRPr="007536D6" w:rsidRDefault="466BD3D2" w:rsidP="00C94F39">
            <w:r w:rsidRPr="007536D6">
              <w:t>Administration and use of child assessments to inform instruction</w:t>
            </w:r>
          </w:p>
        </w:tc>
        <w:tc>
          <w:tcPr>
            <w:tcW w:w="1628" w:type="dxa"/>
            <w:vAlign w:val="center"/>
          </w:tcPr>
          <w:p w14:paraId="19F809F6" w14:textId="1DBE9A88" w:rsidR="00C8276B" w:rsidRPr="007536D6" w:rsidRDefault="00C8276B" w:rsidP="00C94F39">
            <w:r w:rsidRPr="007536D6">
              <w:t>476</w:t>
            </w:r>
          </w:p>
        </w:tc>
        <w:tc>
          <w:tcPr>
            <w:tcW w:w="1242" w:type="dxa"/>
            <w:vAlign w:val="center"/>
          </w:tcPr>
          <w:p w14:paraId="3C70CA46" w14:textId="5C6EE521" w:rsidR="00C8276B" w:rsidRPr="007536D6" w:rsidRDefault="00C8276B" w:rsidP="00C94F39">
            <w:r w:rsidRPr="007536D6">
              <w:t>34%</w:t>
            </w:r>
          </w:p>
        </w:tc>
        <w:tc>
          <w:tcPr>
            <w:tcW w:w="1421" w:type="dxa"/>
            <w:vAlign w:val="center"/>
          </w:tcPr>
          <w:p w14:paraId="1D8E04D0" w14:textId="618C26D3" w:rsidR="00C8276B" w:rsidRPr="007536D6" w:rsidRDefault="00C8276B" w:rsidP="00C94F39">
            <w:r w:rsidRPr="007536D6">
              <w:t>228</w:t>
            </w:r>
          </w:p>
        </w:tc>
        <w:tc>
          <w:tcPr>
            <w:tcW w:w="1185" w:type="dxa"/>
            <w:vAlign w:val="center"/>
          </w:tcPr>
          <w:p w14:paraId="6C5B5FA0" w14:textId="7FA1C540" w:rsidR="00C8276B" w:rsidRPr="007536D6" w:rsidRDefault="00C8276B" w:rsidP="00C94F39">
            <w:r w:rsidRPr="007536D6">
              <w:t>38%</w:t>
            </w:r>
          </w:p>
        </w:tc>
        <w:tc>
          <w:tcPr>
            <w:tcW w:w="1518" w:type="dxa"/>
            <w:vAlign w:val="center"/>
          </w:tcPr>
          <w:p w14:paraId="20A89E60" w14:textId="69B95856" w:rsidR="00C8276B" w:rsidRPr="007536D6" w:rsidRDefault="00C8276B" w:rsidP="00C94F39">
            <w:r w:rsidRPr="007536D6">
              <w:t>248</w:t>
            </w:r>
          </w:p>
        </w:tc>
        <w:tc>
          <w:tcPr>
            <w:tcW w:w="1230" w:type="dxa"/>
            <w:vAlign w:val="center"/>
          </w:tcPr>
          <w:p w14:paraId="7FD09EBD" w14:textId="4A960305" w:rsidR="00C8276B" w:rsidRPr="007536D6" w:rsidRDefault="00C8276B" w:rsidP="00C94F39">
            <w:r w:rsidRPr="007536D6">
              <w:t>30%</w:t>
            </w:r>
          </w:p>
        </w:tc>
      </w:tr>
      <w:tr w:rsidR="00C8276B" w:rsidRPr="007536D6" w14:paraId="5D5203BA" w14:textId="0166BF03" w:rsidTr="00BC2B74">
        <w:trPr>
          <w:trHeight w:val="300"/>
          <w:tblHeader w:val="0"/>
        </w:trPr>
        <w:tc>
          <w:tcPr>
            <w:tcW w:w="4859" w:type="dxa"/>
            <w:vAlign w:val="center"/>
          </w:tcPr>
          <w:p w14:paraId="1CC21951" w14:textId="7F3F408C" w:rsidR="00C8276B" w:rsidRPr="007536D6" w:rsidRDefault="466BD3D2" w:rsidP="00C94F39">
            <w:r w:rsidRPr="007536D6">
              <w:t>Playful learning across the P-3 continuum</w:t>
            </w:r>
          </w:p>
        </w:tc>
        <w:tc>
          <w:tcPr>
            <w:tcW w:w="1628" w:type="dxa"/>
            <w:vAlign w:val="center"/>
          </w:tcPr>
          <w:p w14:paraId="11A1E941" w14:textId="5B7EB2F9" w:rsidR="00C8276B" w:rsidRPr="007536D6" w:rsidRDefault="00C8276B" w:rsidP="00C94F39">
            <w:pPr>
              <w:rPr>
                <w:rStyle w:val="ui-provider"/>
                <w:szCs w:val="24"/>
              </w:rPr>
            </w:pPr>
            <w:r w:rsidRPr="007536D6">
              <w:t>449</w:t>
            </w:r>
          </w:p>
        </w:tc>
        <w:tc>
          <w:tcPr>
            <w:tcW w:w="1242" w:type="dxa"/>
            <w:vAlign w:val="center"/>
          </w:tcPr>
          <w:p w14:paraId="5766322C" w14:textId="1F373957" w:rsidR="00C8276B" w:rsidRPr="007536D6" w:rsidRDefault="00C8276B" w:rsidP="00C94F39">
            <w:pPr>
              <w:rPr>
                <w:rStyle w:val="ui-provider"/>
                <w:szCs w:val="24"/>
              </w:rPr>
            </w:pPr>
            <w:r w:rsidRPr="007536D6">
              <w:t>32%</w:t>
            </w:r>
          </w:p>
        </w:tc>
        <w:tc>
          <w:tcPr>
            <w:tcW w:w="1421" w:type="dxa"/>
            <w:vAlign w:val="center"/>
          </w:tcPr>
          <w:p w14:paraId="5A829F81" w14:textId="1686232C" w:rsidR="00C8276B" w:rsidRPr="007536D6" w:rsidRDefault="00C8276B" w:rsidP="00C94F39">
            <w:r w:rsidRPr="007536D6">
              <w:t>202</w:t>
            </w:r>
          </w:p>
        </w:tc>
        <w:tc>
          <w:tcPr>
            <w:tcW w:w="1185" w:type="dxa"/>
            <w:vAlign w:val="center"/>
          </w:tcPr>
          <w:p w14:paraId="602E0C9A" w14:textId="222EDD42" w:rsidR="00C8276B" w:rsidRPr="007536D6" w:rsidRDefault="00C8276B" w:rsidP="00C94F39">
            <w:r w:rsidRPr="007536D6">
              <w:t>34%</w:t>
            </w:r>
          </w:p>
        </w:tc>
        <w:tc>
          <w:tcPr>
            <w:tcW w:w="1518" w:type="dxa"/>
            <w:vAlign w:val="center"/>
          </w:tcPr>
          <w:p w14:paraId="5DBA7D6D" w14:textId="2118E3A6" w:rsidR="00C8276B" w:rsidRPr="007536D6" w:rsidRDefault="00C8276B" w:rsidP="00C94F39">
            <w:r w:rsidRPr="007536D6">
              <w:t>247</w:t>
            </w:r>
          </w:p>
        </w:tc>
        <w:tc>
          <w:tcPr>
            <w:tcW w:w="1230" w:type="dxa"/>
            <w:vAlign w:val="center"/>
          </w:tcPr>
          <w:p w14:paraId="566AA64C" w14:textId="48004715" w:rsidR="00C8276B" w:rsidRPr="007536D6" w:rsidRDefault="00C8276B" w:rsidP="00C94F39">
            <w:r w:rsidRPr="007536D6">
              <w:t>30%</w:t>
            </w:r>
          </w:p>
        </w:tc>
      </w:tr>
      <w:tr w:rsidR="00C8276B" w:rsidRPr="007536D6" w14:paraId="1620D97B" w14:textId="547AA5E6" w:rsidTr="00BC2B74">
        <w:trPr>
          <w:trHeight w:val="300"/>
          <w:tblHeader w:val="0"/>
        </w:trPr>
        <w:tc>
          <w:tcPr>
            <w:tcW w:w="4859" w:type="dxa"/>
            <w:vAlign w:val="center"/>
          </w:tcPr>
          <w:p w14:paraId="2E65E577" w14:textId="05B5EBE8" w:rsidR="00C8276B" w:rsidRPr="007536D6" w:rsidRDefault="466BD3D2" w:rsidP="00C94F39">
            <w:r w:rsidRPr="007536D6">
              <w:t>Support for multilingual learners, including home language development and strategies for a bilingual classroom</w:t>
            </w:r>
          </w:p>
        </w:tc>
        <w:tc>
          <w:tcPr>
            <w:tcW w:w="1628" w:type="dxa"/>
            <w:vAlign w:val="center"/>
          </w:tcPr>
          <w:p w14:paraId="01A34531" w14:textId="27861538" w:rsidR="00C8276B" w:rsidRPr="007536D6" w:rsidRDefault="00C8276B" w:rsidP="00C94F39">
            <w:r w:rsidRPr="007536D6">
              <w:t>382</w:t>
            </w:r>
          </w:p>
        </w:tc>
        <w:tc>
          <w:tcPr>
            <w:tcW w:w="1242" w:type="dxa"/>
            <w:vAlign w:val="center"/>
          </w:tcPr>
          <w:p w14:paraId="33F041E9" w14:textId="457151AA" w:rsidR="00C8276B" w:rsidRPr="007536D6" w:rsidRDefault="00C8276B" w:rsidP="00C94F39">
            <w:r w:rsidRPr="007536D6">
              <w:t>27%</w:t>
            </w:r>
          </w:p>
        </w:tc>
        <w:tc>
          <w:tcPr>
            <w:tcW w:w="1421" w:type="dxa"/>
            <w:vAlign w:val="center"/>
          </w:tcPr>
          <w:p w14:paraId="4363B5F3" w14:textId="48C26140" w:rsidR="00C8276B" w:rsidRPr="007536D6" w:rsidRDefault="00C8276B" w:rsidP="00C94F39">
            <w:r w:rsidRPr="007536D6">
              <w:t>212</w:t>
            </w:r>
          </w:p>
        </w:tc>
        <w:tc>
          <w:tcPr>
            <w:tcW w:w="1185" w:type="dxa"/>
            <w:vAlign w:val="center"/>
          </w:tcPr>
          <w:p w14:paraId="63480CE8" w14:textId="489A35A1" w:rsidR="00C8276B" w:rsidRPr="007536D6" w:rsidRDefault="00C8276B" w:rsidP="00C94F39">
            <w:r w:rsidRPr="007536D6">
              <w:t>35%</w:t>
            </w:r>
          </w:p>
        </w:tc>
        <w:tc>
          <w:tcPr>
            <w:tcW w:w="1518" w:type="dxa"/>
            <w:vAlign w:val="center"/>
          </w:tcPr>
          <w:p w14:paraId="003B3ECD" w14:textId="5BC740F1" w:rsidR="00C8276B" w:rsidRPr="007536D6" w:rsidRDefault="00C8276B" w:rsidP="00C94F39">
            <w:r w:rsidRPr="007536D6">
              <w:t>170</w:t>
            </w:r>
          </w:p>
        </w:tc>
        <w:tc>
          <w:tcPr>
            <w:tcW w:w="1230" w:type="dxa"/>
            <w:vAlign w:val="center"/>
          </w:tcPr>
          <w:p w14:paraId="7BE4F491" w14:textId="2D31E71E" w:rsidR="00C8276B" w:rsidRPr="007536D6" w:rsidRDefault="00C8276B" w:rsidP="00C94F39">
            <w:r w:rsidRPr="007536D6">
              <w:t>21%</w:t>
            </w:r>
          </w:p>
        </w:tc>
      </w:tr>
      <w:tr w:rsidR="00C8276B" w:rsidRPr="007536D6" w14:paraId="1A4B5EA2" w14:textId="1987646D" w:rsidTr="00BC2B74">
        <w:trPr>
          <w:trHeight w:val="300"/>
          <w:tblHeader w:val="0"/>
        </w:trPr>
        <w:tc>
          <w:tcPr>
            <w:tcW w:w="4859" w:type="dxa"/>
            <w:vAlign w:val="center"/>
          </w:tcPr>
          <w:p w14:paraId="0543EF98" w14:textId="2F5985AE" w:rsidR="00C8276B" w:rsidRPr="007536D6" w:rsidRDefault="466BD3D2" w:rsidP="00C94F39">
            <w:r w:rsidRPr="007536D6">
              <w:t>Engaging culturally- and linguistically-diverse families</w:t>
            </w:r>
          </w:p>
        </w:tc>
        <w:tc>
          <w:tcPr>
            <w:tcW w:w="1628" w:type="dxa"/>
            <w:vAlign w:val="center"/>
          </w:tcPr>
          <w:p w14:paraId="39547F45" w14:textId="3C79E5D0" w:rsidR="00C8276B" w:rsidRPr="007536D6" w:rsidRDefault="00C8276B" w:rsidP="00C94F39">
            <w:r w:rsidRPr="007536D6">
              <w:t>262</w:t>
            </w:r>
          </w:p>
        </w:tc>
        <w:tc>
          <w:tcPr>
            <w:tcW w:w="1242" w:type="dxa"/>
            <w:vAlign w:val="center"/>
          </w:tcPr>
          <w:p w14:paraId="39FADAAB" w14:textId="563F2EDE" w:rsidR="00C8276B" w:rsidRPr="007536D6" w:rsidRDefault="00C8276B" w:rsidP="00C94F39">
            <w:r w:rsidRPr="007536D6">
              <w:t>19%</w:t>
            </w:r>
          </w:p>
        </w:tc>
        <w:tc>
          <w:tcPr>
            <w:tcW w:w="1421" w:type="dxa"/>
            <w:vAlign w:val="center"/>
          </w:tcPr>
          <w:p w14:paraId="2924BC0F" w14:textId="026F8AE1" w:rsidR="00C8276B" w:rsidRPr="007536D6" w:rsidRDefault="00C8276B" w:rsidP="00C94F39">
            <w:r w:rsidRPr="007536D6">
              <w:t>146</w:t>
            </w:r>
          </w:p>
        </w:tc>
        <w:tc>
          <w:tcPr>
            <w:tcW w:w="1185" w:type="dxa"/>
            <w:vAlign w:val="center"/>
          </w:tcPr>
          <w:p w14:paraId="014F5A47" w14:textId="165213C8" w:rsidR="00C8276B" w:rsidRPr="007536D6" w:rsidRDefault="00C8276B" w:rsidP="00C94F39">
            <w:r w:rsidRPr="007536D6">
              <w:t>24%</w:t>
            </w:r>
          </w:p>
        </w:tc>
        <w:tc>
          <w:tcPr>
            <w:tcW w:w="1518" w:type="dxa"/>
            <w:vAlign w:val="center"/>
          </w:tcPr>
          <w:p w14:paraId="7A24744C" w14:textId="19922090" w:rsidR="00C8276B" w:rsidRPr="007536D6" w:rsidRDefault="00C8276B" w:rsidP="00C94F39">
            <w:r w:rsidRPr="007536D6">
              <w:t>116</w:t>
            </w:r>
          </w:p>
        </w:tc>
        <w:tc>
          <w:tcPr>
            <w:tcW w:w="1230" w:type="dxa"/>
            <w:vAlign w:val="center"/>
          </w:tcPr>
          <w:p w14:paraId="638E8B7B" w14:textId="62FF9C7E" w:rsidR="00C8276B" w:rsidRPr="007536D6" w:rsidRDefault="00C8276B" w:rsidP="00C94F39">
            <w:r w:rsidRPr="007536D6">
              <w:t>14%</w:t>
            </w:r>
          </w:p>
        </w:tc>
      </w:tr>
      <w:tr w:rsidR="00C8276B" w:rsidRPr="007536D6" w14:paraId="5F4872EC" w14:textId="6E89E1E5" w:rsidTr="00BC2B74">
        <w:trPr>
          <w:trHeight w:val="300"/>
          <w:tblHeader w:val="0"/>
        </w:trPr>
        <w:tc>
          <w:tcPr>
            <w:tcW w:w="4859" w:type="dxa"/>
            <w:vAlign w:val="center"/>
          </w:tcPr>
          <w:p w14:paraId="587A1A1B" w14:textId="026A0B45" w:rsidR="00C8276B" w:rsidRPr="007536D6" w:rsidRDefault="466BD3D2" w:rsidP="00C94F39">
            <w:r w:rsidRPr="007536D6">
              <w:t>Implicit bias and culturally- and linguistically-responsive practice</w:t>
            </w:r>
          </w:p>
        </w:tc>
        <w:tc>
          <w:tcPr>
            <w:tcW w:w="1628" w:type="dxa"/>
            <w:vAlign w:val="center"/>
          </w:tcPr>
          <w:p w14:paraId="06C32064" w14:textId="408F36FD" w:rsidR="00C8276B" w:rsidRPr="007536D6" w:rsidRDefault="00C8276B" w:rsidP="00C94F39">
            <w:r w:rsidRPr="007536D6">
              <w:t>234</w:t>
            </w:r>
          </w:p>
        </w:tc>
        <w:tc>
          <w:tcPr>
            <w:tcW w:w="1242" w:type="dxa"/>
            <w:vAlign w:val="center"/>
          </w:tcPr>
          <w:p w14:paraId="09FAF138" w14:textId="39FB9E83" w:rsidR="00C8276B" w:rsidRPr="007536D6" w:rsidRDefault="00C8276B" w:rsidP="00C94F39">
            <w:r w:rsidRPr="007536D6">
              <w:t>17%</w:t>
            </w:r>
          </w:p>
        </w:tc>
        <w:tc>
          <w:tcPr>
            <w:tcW w:w="1421" w:type="dxa"/>
            <w:vAlign w:val="center"/>
          </w:tcPr>
          <w:p w14:paraId="2CB9E80D" w14:textId="70BDB488" w:rsidR="00C8276B" w:rsidRPr="007536D6" w:rsidRDefault="00C8276B" w:rsidP="00C94F39">
            <w:r w:rsidRPr="007536D6">
              <w:t>157</w:t>
            </w:r>
          </w:p>
        </w:tc>
        <w:tc>
          <w:tcPr>
            <w:tcW w:w="1185" w:type="dxa"/>
            <w:vAlign w:val="center"/>
          </w:tcPr>
          <w:p w14:paraId="730803B3" w14:textId="48501121" w:rsidR="00C8276B" w:rsidRPr="007536D6" w:rsidRDefault="00C8276B" w:rsidP="00C94F39">
            <w:r w:rsidRPr="007536D6">
              <w:t>26%</w:t>
            </w:r>
          </w:p>
        </w:tc>
        <w:tc>
          <w:tcPr>
            <w:tcW w:w="1518" w:type="dxa"/>
            <w:vAlign w:val="center"/>
          </w:tcPr>
          <w:p w14:paraId="3AAC03D4" w14:textId="24A32C0C" w:rsidR="00C8276B" w:rsidRPr="007536D6" w:rsidRDefault="00C8276B" w:rsidP="00C94F39">
            <w:r w:rsidRPr="007536D6">
              <w:t>77</w:t>
            </w:r>
          </w:p>
        </w:tc>
        <w:tc>
          <w:tcPr>
            <w:tcW w:w="1230" w:type="dxa"/>
            <w:vAlign w:val="center"/>
          </w:tcPr>
          <w:p w14:paraId="741BBCBF" w14:textId="280999B7" w:rsidR="00C8276B" w:rsidRPr="007536D6" w:rsidRDefault="00C8276B" w:rsidP="00C94F39">
            <w:r w:rsidRPr="007536D6">
              <w:t>9%</w:t>
            </w:r>
          </w:p>
        </w:tc>
      </w:tr>
      <w:tr w:rsidR="00C8276B" w:rsidRPr="007536D6" w14:paraId="7D4F7C68" w14:textId="6724D855" w:rsidTr="00BC2B74">
        <w:trPr>
          <w:trHeight w:val="300"/>
          <w:tblHeader w:val="0"/>
        </w:trPr>
        <w:tc>
          <w:tcPr>
            <w:tcW w:w="4859" w:type="dxa"/>
            <w:vAlign w:val="center"/>
          </w:tcPr>
          <w:p w14:paraId="796D9DE6" w14:textId="5B742BBA" w:rsidR="00C8276B" w:rsidRPr="007536D6" w:rsidRDefault="466BD3D2" w:rsidP="00C94F39">
            <w:r w:rsidRPr="007536D6">
              <w:t>Other</w:t>
            </w:r>
          </w:p>
        </w:tc>
        <w:tc>
          <w:tcPr>
            <w:tcW w:w="1628" w:type="dxa"/>
            <w:vAlign w:val="center"/>
          </w:tcPr>
          <w:p w14:paraId="50754793" w14:textId="5118AD40" w:rsidR="00C8276B" w:rsidRPr="007536D6" w:rsidRDefault="00C8276B" w:rsidP="00C94F39">
            <w:r w:rsidRPr="007536D6">
              <w:t>238</w:t>
            </w:r>
          </w:p>
        </w:tc>
        <w:tc>
          <w:tcPr>
            <w:tcW w:w="1242" w:type="dxa"/>
            <w:vAlign w:val="center"/>
          </w:tcPr>
          <w:p w14:paraId="7D649040" w14:textId="41046446" w:rsidR="00C8276B" w:rsidRPr="007536D6" w:rsidRDefault="00C8276B" w:rsidP="00C94F39">
            <w:r w:rsidRPr="007536D6">
              <w:t>17%</w:t>
            </w:r>
          </w:p>
        </w:tc>
        <w:tc>
          <w:tcPr>
            <w:tcW w:w="1421" w:type="dxa"/>
            <w:vAlign w:val="center"/>
          </w:tcPr>
          <w:p w14:paraId="59E7F09C" w14:textId="4F7A6AF9" w:rsidR="00C8276B" w:rsidRPr="007536D6" w:rsidRDefault="00C8276B" w:rsidP="00C94F39">
            <w:r w:rsidRPr="007536D6">
              <w:t>82</w:t>
            </w:r>
          </w:p>
        </w:tc>
        <w:tc>
          <w:tcPr>
            <w:tcW w:w="1185" w:type="dxa"/>
            <w:vAlign w:val="center"/>
          </w:tcPr>
          <w:p w14:paraId="320684A9" w14:textId="4A0CA6E1" w:rsidR="00C8276B" w:rsidRPr="007536D6" w:rsidRDefault="00C8276B" w:rsidP="00C94F39">
            <w:r w:rsidRPr="007536D6">
              <w:t>14%</w:t>
            </w:r>
          </w:p>
        </w:tc>
        <w:tc>
          <w:tcPr>
            <w:tcW w:w="1518" w:type="dxa"/>
            <w:vAlign w:val="center"/>
          </w:tcPr>
          <w:p w14:paraId="0B8C12EB" w14:textId="38A5A739" w:rsidR="00C8276B" w:rsidRPr="007536D6" w:rsidRDefault="00C8276B" w:rsidP="00C94F39">
            <w:r w:rsidRPr="007536D6">
              <w:t>156</w:t>
            </w:r>
          </w:p>
        </w:tc>
        <w:tc>
          <w:tcPr>
            <w:tcW w:w="1230" w:type="dxa"/>
            <w:vAlign w:val="center"/>
          </w:tcPr>
          <w:p w14:paraId="17BE7347" w14:textId="7DE3A1FC" w:rsidR="00C8276B" w:rsidRPr="007536D6" w:rsidRDefault="00C8276B" w:rsidP="00C94F39">
            <w:r w:rsidRPr="007536D6">
              <w:t>19%</w:t>
            </w:r>
          </w:p>
        </w:tc>
      </w:tr>
      <w:tr w:rsidR="00C8276B" w:rsidRPr="007536D6" w14:paraId="4A1CC17B" w14:textId="00591D39" w:rsidTr="00BC2B74">
        <w:trPr>
          <w:trHeight w:val="300"/>
          <w:tblHeader w:val="0"/>
        </w:trPr>
        <w:tc>
          <w:tcPr>
            <w:tcW w:w="4859" w:type="dxa"/>
            <w:vAlign w:val="center"/>
          </w:tcPr>
          <w:p w14:paraId="6D64ABB9" w14:textId="0A4DF5A3" w:rsidR="00C8276B" w:rsidRPr="007536D6" w:rsidRDefault="466BD3D2" w:rsidP="00C94F39">
            <w:r w:rsidRPr="007536D6">
              <w:t>Early childhood behavioral health (for example, early childhood mental health consultation)</w:t>
            </w:r>
          </w:p>
        </w:tc>
        <w:tc>
          <w:tcPr>
            <w:tcW w:w="1628" w:type="dxa"/>
            <w:vAlign w:val="center"/>
          </w:tcPr>
          <w:p w14:paraId="5D6B666B" w14:textId="68FC062C" w:rsidR="00C8276B" w:rsidRPr="007536D6" w:rsidRDefault="00C8276B" w:rsidP="00C94F39">
            <w:r w:rsidRPr="007536D6">
              <w:t>198</w:t>
            </w:r>
          </w:p>
        </w:tc>
        <w:tc>
          <w:tcPr>
            <w:tcW w:w="1242" w:type="dxa"/>
            <w:vAlign w:val="center"/>
          </w:tcPr>
          <w:p w14:paraId="6CB7B944" w14:textId="4DE960F6" w:rsidR="00C8276B" w:rsidRPr="007536D6" w:rsidRDefault="00C8276B" w:rsidP="00C94F39">
            <w:r w:rsidRPr="007536D6">
              <w:t>14%</w:t>
            </w:r>
          </w:p>
        </w:tc>
        <w:tc>
          <w:tcPr>
            <w:tcW w:w="1421" w:type="dxa"/>
            <w:vAlign w:val="center"/>
          </w:tcPr>
          <w:p w14:paraId="363C4092" w14:textId="73E3AF83" w:rsidR="00C8276B" w:rsidRPr="007536D6" w:rsidRDefault="00C8276B" w:rsidP="00C94F39">
            <w:r w:rsidRPr="007536D6">
              <w:t>64</w:t>
            </w:r>
          </w:p>
        </w:tc>
        <w:tc>
          <w:tcPr>
            <w:tcW w:w="1185" w:type="dxa"/>
            <w:vAlign w:val="center"/>
          </w:tcPr>
          <w:p w14:paraId="4085FEED" w14:textId="7292FC22" w:rsidR="00C8276B" w:rsidRPr="007536D6" w:rsidRDefault="00C8276B" w:rsidP="00C94F39">
            <w:r w:rsidRPr="007536D6">
              <w:t>11%</w:t>
            </w:r>
          </w:p>
        </w:tc>
        <w:tc>
          <w:tcPr>
            <w:tcW w:w="1518" w:type="dxa"/>
            <w:vAlign w:val="center"/>
          </w:tcPr>
          <w:p w14:paraId="75C2D08C" w14:textId="19B0C73A" w:rsidR="00C8276B" w:rsidRPr="007536D6" w:rsidRDefault="00C8276B" w:rsidP="00C94F39">
            <w:r w:rsidRPr="007536D6">
              <w:t>134</w:t>
            </w:r>
          </w:p>
        </w:tc>
        <w:tc>
          <w:tcPr>
            <w:tcW w:w="1230" w:type="dxa"/>
            <w:vAlign w:val="center"/>
          </w:tcPr>
          <w:p w14:paraId="4DC77795" w14:textId="497B9CBE" w:rsidR="00C8276B" w:rsidRPr="007536D6" w:rsidRDefault="00C8276B" w:rsidP="00C94F39">
            <w:r w:rsidRPr="007536D6">
              <w:t>16%</w:t>
            </w:r>
          </w:p>
        </w:tc>
      </w:tr>
      <w:tr w:rsidR="00C8276B" w:rsidRPr="007536D6" w14:paraId="056F49A6" w14:textId="78436691" w:rsidTr="00BC2B74">
        <w:trPr>
          <w:trHeight w:val="300"/>
          <w:tblHeader w:val="0"/>
        </w:trPr>
        <w:tc>
          <w:tcPr>
            <w:tcW w:w="4859" w:type="dxa"/>
            <w:vAlign w:val="center"/>
          </w:tcPr>
          <w:p w14:paraId="4C376D77" w14:textId="741D4FE0" w:rsidR="00C8276B" w:rsidRPr="007536D6" w:rsidRDefault="466BD3D2" w:rsidP="00C94F39">
            <w:r w:rsidRPr="007536D6">
              <w:t>ACES and trauma- and healing-informed practice</w:t>
            </w:r>
          </w:p>
        </w:tc>
        <w:tc>
          <w:tcPr>
            <w:tcW w:w="1628" w:type="dxa"/>
            <w:vAlign w:val="center"/>
          </w:tcPr>
          <w:p w14:paraId="00739283" w14:textId="23909773" w:rsidR="00C8276B" w:rsidRPr="007536D6" w:rsidRDefault="00C8276B" w:rsidP="00C94F39">
            <w:r w:rsidRPr="007536D6">
              <w:t>157</w:t>
            </w:r>
          </w:p>
        </w:tc>
        <w:tc>
          <w:tcPr>
            <w:tcW w:w="1242" w:type="dxa"/>
            <w:vAlign w:val="center"/>
          </w:tcPr>
          <w:p w14:paraId="6B0CE18A" w14:textId="3D467C35" w:rsidR="00C8276B" w:rsidRPr="007536D6" w:rsidRDefault="00C8276B" w:rsidP="00C94F39">
            <w:r w:rsidRPr="007536D6">
              <w:t>11%</w:t>
            </w:r>
          </w:p>
        </w:tc>
        <w:tc>
          <w:tcPr>
            <w:tcW w:w="1421" w:type="dxa"/>
            <w:vAlign w:val="center"/>
          </w:tcPr>
          <w:p w14:paraId="3EF7FAA1" w14:textId="2EA6E7CB" w:rsidR="00C8276B" w:rsidRPr="007536D6" w:rsidRDefault="00C8276B" w:rsidP="00C94F39">
            <w:r w:rsidRPr="007536D6">
              <w:t>74</w:t>
            </w:r>
          </w:p>
        </w:tc>
        <w:tc>
          <w:tcPr>
            <w:tcW w:w="1185" w:type="dxa"/>
            <w:vAlign w:val="center"/>
          </w:tcPr>
          <w:p w14:paraId="4A56D505" w14:textId="162BD923" w:rsidR="00C8276B" w:rsidRPr="007536D6" w:rsidRDefault="00C8276B" w:rsidP="00C94F39">
            <w:r w:rsidRPr="007536D6">
              <w:t>12%</w:t>
            </w:r>
          </w:p>
        </w:tc>
        <w:tc>
          <w:tcPr>
            <w:tcW w:w="1518" w:type="dxa"/>
            <w:vAlign w:val="center"/>
          </w:tcPr>
          <w:p w14:paraId="4CC2C7E7" w14:textId="4972311C" w:rsidR="00C8276B" w:rsidRPr="007536D6" w:rsidRDefault="00C8276B" w:rsidP="00C94F39">
            <w:r w:rsidRPr="007536D6">
              <w:t>83</w:t>
            </w:r>
          </w:p>
        </w:tc>
        <w:tc>
          <w:tcPr>
            <w:tcW w:w="1230" w:type="dxa"/>
            <w:vAlign w:val="center"/>
          </w:tcPr>
          <w:p w14:paraId="677BD33D" w14:textId="00FB8CD5" w:rsidR="00C8276B" w:rsidRPr="007536D6" w:rsidRDefault="00C8276B" w:rsidP="00C94F39">
            <w:r w:rsidRPr="007536D6">
              <w:t>10%</w:t>
            </w:r>
          </w:p>
        </w:tc>
      </w:tr>
      <w:tr w:rsidR="00C8276B" w:rsidRPr="007536D6" w14:paraId="6D9E1CB5" w14:textId="1463C1B3" w:rsidTr="00BC2B74">
        <w:trPr>
          <w:trHeight w:val="300"/>
          <w:tblHeader w:val="0"/>
        </w:trPr>
        <w:tc>
          <w:tcPr>
            <w:tcW w:w="4859" w:type="dxa"/>
            <w:vAlign w:val="center"/>
          </w:tcPr>
          <w:p w14:paraId="1969097F" w14:textId="0B1E24F1" w:rsidR="00C8276B" w:rsidRPr="007536D6" w:rsidRDefault="466BD3D2" w:rsidP="00C94F39">
            <w:r w:rsidRPr="007536D6">
              <w:t>TK teachers of record were not offered in classroom coaching during the 2024–25 school year.</w:t>
            </w:r>
          </w:p>
        </w:tc>
        <w:tc>
          <w:tcPr>
            <w:tcW w:w="1628" w:type="dxa"/>
            <w:vAlign w:val="center"/>
          </w:tcPr>
          <w:p w14:paraId="5C6CF270" w14:textId="10A0FFA4" w:rsidR="00C8276B" w:rsidRPr="007536D6" w:rsidRDefault="00C8276B" w:rsidP="00C94F39">
            <w:r w:rsidRPr="007536D6">
              <w:t>50</w:t>
            </w:r>
          </w:p>
        </w:tc>
        <w:tc>
          <w:tcPr>
            <w:tcW w:w="1242" w:type="dxa"/>
            <w:vAlign w:val="center"/>
          </w:tcPr>
          <w:p w14:paraId="62D9C5C8" w14:textId="2F6F62FD" w:rsidR="00C8276B" w:rsidRPr="007536D6" w:rsidRDefault="00C8276B" w:rsidP="00C94F39">
            <w:r w:rsidRPr="007536D6">
              <w:t>4%</w:t>
            </w:r>
          </w:p>
        </w:tc>
        <w:tc>
          <w:tcPr>
            <w:tcW w:w="1421" w:type="dxa"/>
            <w:vAlign w:val="center"/>
          </w:tcPr>
          <w:p w14:paraId="5768FA25" w14:textId="1946EF5F" w:rsidR="00C8276B" w:rsidRPr="007536D6" w:rsidRDefault="00C8276B" w:rsidP="00C94F39">
            <w:r w:rsidRPr="007536D6">
              <w:t>18</w:t>
            </w:r>
          </w:p>
        </w:tc>
        <w:tc>
          <w:tcPr>
            <w:tcW w:w="1185" w:type="dxa"/>
            <w:vAlign w:val="center"/>
          </w:tcPr>
          <w:p w14:paraId="715130C3" w14:textId="7B8056BE" w:rsidR="00C8276B" w:rsidRPr="007536D6" w:rsidRDefault="00C8276B" w:rsidP="00C94F39">
            <w:r w:rsidRPr="007536D6">
              <w:t>3%</w:t>
            </w:r>
          </w:p>
        </w:tc>
        <w:tc>
          <w:tcPr>
            <w:tcW w:w="1518" w:type="dxa"/>
            <w:vAlign w:val="center"/>
          </w:tcPr>
          <w:p w14:paraId="520AB124" w14:textId="021BE0B9" w:rsidR="00C8276B" w:rsidRPr="007536D6" w:rsidRDefault="00C8276B" w:rsidP="00C94F39">
            <w:r w:rsidRPr="007536D6">
              <w:t>32</w:t>
            </w:r>
          </w:p>
        </w:tc>
        <w:tc>
          <w:tcPr>
            <w:tcW w:w="1230" w:type="dxa"/>
            <w:vAlign w:val="center"/>
          </w:tcPr>
          <w:p w14:paraId="7F3A85FF" w14:textId="5204EB12" w:rsidR="00C8276B" w:rsidRPr="007536D6" w:rsidRDefault="00C8276B" w:rsidP="00C94F39">
            <w:r w:rsidRPr="007536D6">
              <w:t>4%</w:t>
            </w:r>
          </w:p>
        </w:tc>
      </w:tr>
    </w:tbl>
    <w:p w14:paraId="1E3892DE" w14:textId="4202D32D" w:rsidR="0001683F" w:rsidRPr="006243A5" w:rsidRDefault="487AFC69" w:rsidP="006243A5">
      <w:pPr>
        <w:pStyle w:val="ListParagraph"/>
        <w:numPr>
          <w:ilvl w:val="0"/>
          <w:numId w:val="17"/>
        </w:numPr>
        <w:spacing w:before="360"/>
        <w:ind w:left="360"/>
        <w:rPr>
          <w:b/>
          <w:bCs/>
        </w:rPr>
      </w:pPr>
      <w:r w:rsidRPr="006243A5">
        <w:rPr>
          <w:b/>
          <w:bCs/>
        </w:rPr>
        <w:t>Which of the following professional learning topics were offered to</w:t>
      </w:r>
      <w:r w:rsidR="68B4274E" w:rsidRPr="006243A5">
        <w:rPr>
          <w:b/>
          <w:bCs/>
        </w:rPr>
        <w:t xml:space="preserve"> </w:t>
      </w:r>
      <w:r w:rsidR="7C2EABF7" w:rsidRPr="006243A5">
        <w:rPr>
          <w:b/>
          <w:bCs/>
        </w:rPr>
        <w:t xml:space="preserve">the </w:t>
      </w:r>
      <w:r w:rsidR="68B4274E" w:rsidRPr="006243A5">
        <w:rPr>
          <w:b/>
          <w:bCs/>
        </w:rPr>
        <w:t>second adults in TK classrooms</w:t>
      </w:r>
      <w:r w:rsidR="25069A67" w:rsidRPr="006243A5">
        <w:rPr>
          <w:b/>
          <w:bCs/>
        </w:rPr>
        <w:t xml:space="preserve"> during the 2024–25 school year</w:t>
      </w:r>
      <w:r w:rsidRPr="006243A5">
        <w:rPr>
          <w:b/>
          <w:bCs/>
        </w:rPr>
        <w:t>?</w:t>
      </w:r>
    </w:p>
    <w:tbl>
      <w:tblPr>
        <w:tblStyle w:val="TableGrid"/>
        <w:tblW w:w="12950" w:type="dxa"/>
        <w:tblLook w:val="04A0" w:firstRow="1" w:lastRow="0" w:firstColumn="1" w:lastColumn="0" w:noHBand="0" w:noVBand="1"/>
        <w:tblDescription w:val="Table showing total number, total percent, total charter, and total school districts that were offered professional learning topics to the second adults in TK classrooms during the 2024-25 school year."/>
      </w:tblPr>
      <w:tblGrid>
        <w:gridCol w:w="4859"/>
        <w:gridCol w:w="1628"/>
        <w:gridCol w:w="1242"/>
        <w:gridCol w:w="1275"/>
        <w:gridCol w:w="1243"/>
        <w:gridCol w:w="1485"/>
        <w:gridCol w:w="1218"/>
      </w:tblGrid>
      <w:tr w:rsidR="003763EA" w:rsidRPr="007536D6" w14:paraId="08B54352" w14:textId="571C6725" w:rsidTr="009A5198">
        <w:tc>
          <w:tcPr>
            <w:tcW w:w="4859" w:type="dxa"/>
          </w:tcPr>
          <w:p w14:paraId="3B3C4AB6" w14:textId="12D88EDD" w:rsidR="003763EA" w:rsidRPr="006C4196" w:rsidRDefault="00C4439B" w:rsidP="00C94F39">
            <w:pPr>
              <w:rPr>
                <w:b/>
                <w:bCs/>
              </w:rPr>
            </w:pPr>
            <w:r w:rsidRPr="006C4196">
              <w:rPr>
                <w:b/>
                <w:bCs/>
              </w:rPr>
              <w:lastRenderedPageBreak/>
              <w:t xml:space="preserve">Professional learning for </w:t>
            </w:r>
            <w:proofErr w:type="gramStart"/>
            <w:r w:rsidRPr="006C4196">
              <w:rPr>
                <w:b/>
                <w:bCs/>
              </w:rPr>
              <w:t>second adults</w:t>
            </w:r>
            <w:proofErr w:type="gramEnd"/>
            <w:r w:rsidRPr="006C4196">
              <w:rPr>
                <w:b/>
                <w:bCs/>
              </w:rPr>
              <w:t xml:space="preserve"> in TK</w:t>
            </w:r>
          </w:p>
        </w:tc>
        <w:tc>
          <w:tcPr>
            <w:tcW w:w="1628" w:type="dxa"/>
            <w:vAlign w:val="center"/>
          </w:tcPr>
          <w:p w14:paraId="130B021D" w14:textId="60881106" w:rsidR="003763EA" w:rsidRPr="006C4196" w:rsidRDefault="003763EA" w:rsidP="00C94F39">
            <w:pPr>
              <w:rPr>
                <w:b/>
                <w:bCs/>
              </w:rPr>
            </w:pPr>
            <w:r w:rsidRPr="006C4196">
              <w:rPr>
                <w:b/>
                <w:bCs/>
              </w:rPr>
              <w:t>Total Number (n=1,414)</w:t>
            </w:r>
          </w:p>
        </w:tc>
        <w:tc>
          <w:tcPr>
            <w:tcW w:w="1242" w:type="dxa"/>
            <w:vAlign w:val="center"/>
          </w:tcPr>
          <w:p w14:paraId="285CBC6C" w14:textId="6C38B915" w:rsidR="003763EA" w:rsidRPr="006C4196" w:rsidRDefault="003763EA" w:rsidP="00C94F39">
            <w:pPr>
              <w:rPr>
                <w:b/>
                <w:bCs/>
              </w:rPr>
            </w:pPr>
            <w:r w:rsidRPr="006C4196">
              <w:rPr>
                <w:b/>
                <w:bCs/>
              </w:rPr>
              <w:t>Total Percent</w:t>
            </w:r>
          </w:p>
        </w:tc>
        <w:tc>
          <w:tcPr>
            <w:tcW w:w="1275" w:type="dxa"/>
            <w:vAlign w:val="center"/>
          </w:tcPr>
          <w:p w14:paraId="62605442" w14:textId="3561723B" w:rsidR="003763EA" w:rsidRPr="006C4196" w:rsidRDefault="003763EA" w:rsidP="00C94F39">
            <w:pPr>
              <w:rPr>
                <w:b/>
                <w:bCs/>
              </w:rPr>
            </w:pPr>
            <w:r w:rsidRPr="006C4196">
              <w:rPr>
                <w:b/>
                <w:bCs/>
              </w:rPr>
              <w:t>Total Charter (n=598)</w:t>
            </w:r>
          </w:p>
        </w:tc>
        <w:tc>
          <w:tcPr>
            <w:tcW w:w="1243" w:type="dxa"/>
            <w:vAlign w:val="center"/>
          </w:tcPr>
          <w:p w14:paraId="248D517A" w14:textId="11784ECA" w:rsidR="003763EA" w:rsidRPr="006C4196" w:rsidRDefault="003763EA" w:rsidP="00C94F39">
            <w:pPr>
              <w:rPr>
                <w:b/>
                <w:bCs/>
              </w:rPr>
            </w:pPr>
            <w:r w:rsidRPr="006C4196">
              <w:rPr>
                <w:b/>
                <w:bCs/>
              </w:rPr>
              <w:t>Percent</w:t>
            </w:r>
          </w:p>
        </w:tc>
        <w:tc>
          <w:tcPr>
            <w:tcW w:w="1485" w:type="dxa"/>
            <w:vAlign w:val="center"/>
          </w:tcPr>
          <w:p w14:paraId="77ADC843" w14:textId="14C4E9AF" w:rsidR="003763EA" w:rsidRPr="006C4196" w:rsidRDefault="003763EA" w:rsidP="00C94F39">
            <w:pPr>
              <w:rPr>
                <w:b/>
                <w:bCs/>
              </w:rPr>
            </w:pPr>
            <w:r w:rsidRPr="006C4196">
              <w:rPr>
                <w:b/>
                <w:bCs/>
              </w:rPr>
              <w:t>Total School District (n=816)</w:t>
            </w:r>
          </w:p>
        </w:tc>
        <w:tc>
          <w:tcPr>
            <w:tcW w:w="1218" w:type="dxa"/>
            <w:vAlign w:val="center"/>
          </w:tcPr>
          <w:p w14:paraId="60E899AA" w14:textId="471D3615" w:rsidR="003763EA" w:rsidRPr="006C4196" w:rsidRDefault="003763EA" w:rsidP="00C94F39">
            <w:pPr>
              <w:rPr>
                <w:b/>
                <w:bCs/>
              </w:rPr>
            </w:pPr>
            <w:r w:rsidRPr="006C4196">
              <w:rPr>
                <w:b/>
                <w:bCs/>
              </w:rPr>
              <w:t>Percent</w:t>
            </w:r>
          </w:p>
        </w:tc>
      </w:tr>
      <w:tr w:rsidR="00C8276B" w:rsidRPr="007536D6" w14:paraId="64BFCE15" w14:textId="565BFB2E" w:rsidTr="009A5198">
        <w:trPr>
          <w:tblHeader w:val="0"/>
        </w:trPr>
        <w:tc>
          <w:tcPr>
            <w:tcW w:w="4859" w:type="dxa"/>
            <w:vAlign w:val="center"/>
          </w:tcPr>
          <w:p w14:paraId="25E5321A" w14:textId="4B24704F" w:rsidR="00C8276B" w:rsidRPr="007536D6" w:rsidRDefault="466BD3D2" w:rsidP="00C94F39">
            <w:r w:rsidRPr="007536D6">
              <w:t>Effective adult-child interactions</w:t>
            </w:r>
          </w:p>
        </w:tc>
        <w:tc>
          <w:tcPr>
            <w:tcW w:w="1628" w:type="dxa"/>
            <w:vAlign w:val="center"/>
          </w:tcPr>
          <w:p w14:paraId="0F5BD890" w14:textId="16905CC3" w:rsidR="00C8276B" w:rsidRPr="007536D6" w:rsidRDefault="466BD3D2" w:rsidP="00C94F39">
            <w:r w:rsidRPr="007536D6">
              <w:t>721</w:t>
            </w:r>
          </w:p>
        </w:tc>
        <w:tc>
          <w:tcPr>
            <w:tcW w:w="1242" w:type="dxa"/>
            <w:vAlign w:val="center"/>
          </w:tcPr>
          <w:p w14:paraId="1E31F990" w14:textId="20EAD53F" w:rsidR="00C8276B" w:rsidRPr="007536D6" w:rsidRDefault="466BD3D2" w:rsidP="00C94F39">
            <w:r w:rsidRPr="007536D6">
              <w:t>51%</w:t>
            </w:r>
          </w:p>
        </w:tc>
        <w:tc>
          <w:tcPr>
            <w:tcW w:w="1275" w:type="dxa"/>
            <w:vAlign w:val="center"/>
          </w:tcPr>
          <w:p w14:paraId="09BFFA20" w14:textId="62788068" w:rsidR="00C8276B" w:rsidRPr="007536D6" w:rsidRDefault="466BD3D2" w:rsidP="00C94F39">
            <w:pPr>
              <w:rPr>
                <w:color w:val="000000"/>
              </w:rPr>
            </w:pPr>
            <w:r w:rsidRPr="007536D6">
              <w:t>338</w:t>
            </w:r>
          </w:p>
        </w:tc>
        <w:tc>
          <w:tcPr>
            <w:tcW w:w="1243" w:type="dxa"/>
            <w:vAlign w:val="center"/>
          </w:tcPr>
          <w:p w14:paraId="24EB4710" w14:textId="76769CC1" w:rsidR="00C8276B" w:rsidRPr="007536D6" w:rsidRDefault="466BD3D2" w:rsidP="00C94F39">
            <w:pPr>
              <w:rPr>
                <w:color w:val="000000"/>
              </w:rPr>
            </w:pPr>
            <w:r w:rsidRPr="007536D6">
              <w:t>57%</w:t>
            </w:r>
          </w:p>
        </w:tc>
        <w:tc>
          <w:tcPr>
            <w:tcW w:w="1485" w:type="dxa"/>
            <w:vAlign w:val="center"/>
          </w:tcPr>
          <w:p w14:paraId="21BFE72F" w14:textId="2AA82D2D" w:rsidR="00C8276B" w:rsidRPr="007536D6" w:rsidRDefault="466BD3D2" w:rsidP="00C94F39">
            <w:pPr>
              <w:rPr>
                <w:color w:val="000000"/>
              </w:rPr>
            </w:pPr>
            <w:r w:rsidRPr="007536D6">
              <w:t>383</w:t>
            </w:r>
          </w:p>
        </w:tc>
        <w:tc>
          <w:tcPr>
            <w:tcW w:w="1218" w:type="dxa"/>
            <w:vAlign w:val="center"/>
          </w:tcPr>
          <w:p w14:paraId="5A14B6E3" w14:textId="0F40E713" w:rsidR="00C8276B" w:rsidRPr="007536D6" w:rsidRDefault="466BD3D2" w:rsidP="00C94F39">
            <w:pPr>
              <w:rPr>
                <w:color w:val="000000"/>
              </w:rPr>
            </w:pPr>
            <w:r w:rsidRPr="007536D6">
              <w:t>47%</w:t>
            </w:r>
          </w:p>
        </w:tc>
      </w:tr>
      <w:tr w:rsidR="00C8276B" w:rsidRPr="007536D6" w14:paraId="3C5C75E1" w14:textId="67B900DF" w:rsidTr="009A5198">
        <w:trPr>
          <w:tblHeader w:val="0"/>
        </w:trPr>
        <w:tc>
          <w:tcPr>
            <w:tcW w:w="4859" w:type="dxa"/>
            <w:vAlign w:val="center"/>
          </w:tcPr>
          <w:p w14:paraId="2D51F623" w14:textId="7FBB4B5C" w:rsidR="00C8276B" w:rsidRPr="007536D6" w:rsidRDefault="466BD3D2" w:rsidP="00C94F39">
            <w:r w:rsidRPr="007536D6">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12D47906" w14:textId="711A6B5A" w:rsidR="00C8276B" w:rsidRPr="007536D6" w:rsidRDefault="466BD3D2" w:rsidP="00C94F39">
            <w:r w:rsidRPr="007536D6">
              <w:t>533</w:t>
            </w:r>
          </w:p>
        </w:tc>
        <w:tc>
          <w:tcPr>
            <w:tcW w:w="1242" w:type="dxa"/>
            <w:vAlign w:val="center"/>
          </w:tcPr>
          <w:p w14:paraId="7011CDD8" w14:textId="04C585F6" w:rsidR="00C8276B" w:rsidRPr="007536D6" w:rsidRDefault="466BD3D2" w:rsidP="00C94F39">
            <w:r w:rsidRPr="007536D6">
              <w:t>38%</w:t>
            </w:r>
          </w:p>
        </w:tc>
        <w:tc>
          <w:tcPr>
            <w:tcW w:w="1275" w:type="dxa"/>
            <w:vAlign w:val="center"/>
          </w:tcPr>
          <w:p w14:paraId="5901FEF0" w14:textId="22B5A596" w:rsidR="00C8276B" w:rsidRPr="007536D6" w:rsidRDefault="466BD3D2" w:rsidP="00C94F39">
            <w:pPr>
              <w:rPr>
                <w:color w:val="000000"/>
              </w:rPr>
            </w:pPr>
            <w:r w:rsidRPr="007536D6">
              <w:t>256</w:t>
            </w:r>
          </w:p>
        </w:tc>
        <w:tc>
          <w:tcPr>
            <w:tcW w:w="1243" w:type="dxa"/>
            <w:vAlign w:val="center"/>
          </w:tcPr>
          <w:p w14:paraId="3C9E2603" w14:textId="27C32E7F" w:rsidR="00C8276B" w:rsidRPr="007536D6" w:rsidRDefault="466BD3D2" w:rsidP="00C94F39">
            <w:pPr>
              <w:rPr>
                <w:color w:val="000000"/>
              </w:rPr>
            </w:pPr>
            <w:r w:rsidRPr="007536D6">
              <w:t>43%</w:t>
            </w:r>
          </w:p>
        </w:tc>
        <w:tc>
          <w:tcPr>
            <w:tcW w:w="1485" w:type="dxa"/>
            <w:vAlign w:val="center"/>
          </w:tcPr>
          <w:p w14:paraId="3F63661F" w14:textId="544844A8" w:rsidR="00C8276B" w:rsidRPr="007536D6" w:rsidRDefault="466BD3D2" w:rsidP="00C94F39">
            <w:pPr>
              <w:rPr>
                <w:color w:val="000000"/>
              </w:rPr>
            </w:pPr>
            <w:r w:rsidRPr="007536D6">
              <w:t>277</w:t>
            </w:r>
          </w:p>
        </w:tc>
        <w:tc>
          <w:tcPr>
            <w:tcW w:w="1218" w:type="dxa"/>
            <w:vAlign w:val="center"/>
          </w:tcPr>
          <w:p w14:paraId="63517772" w14:textId="5F91B1A8" w:rsidR="00C8276B" w:rsidRPr="007536D6" w:rsidRDefault="466BD3D2" w:rsidP="00C94F39">
            <w:pPr>
              <w:rPr>
                <w:color w:val="000000"/>
              </w:rPr>
            </w:pPr>
            <w:r w:rsidRPr="007536D6">
              <w:t>34%</w:t>
            </w:r>
          </w:p>
        </w:tc>
      </w:tr>
      <w:tr w:rsidR="00C8276B" w:rsidRPr="007536D6" w14:paraId="576CBF59" w14:textId="4760357E" w:rsidTr="009A5198">
        <w:trPr>
          <w:tblHeader w:val="0"/>
        </w:trPr>
        <w:tc>
          <w:tcPr>
            <w:tcW w:w="4859" w:type="dxa"/>
            <w:vAlign w:val="center"/>
          </w:tcPr>
          <w:p w14:paraId="4223186C" w14:textId="4799C52A" w:rsidR="00C8276B" w:rsidRPr="007536D6" w:rsidRDefault="466BD3D2" w:rsidP="00C94F39">
            <w:r w:rsidRPr="007536D6">
              <w:t>Serving children with disabilities in inclusive settings, including Universal Design for Learning</w:t>
            </w:r>
          </w:p>
        </w:tc>
        <w:tc>
          <w:tcPr>
            <w:tcW w:w="1628" w:type="dxa"/>
            <w:vAlign w:val="center"/>
          </w:tcPr>
          <w:p w14:paraId="61B24C2A" w14:textId="7F9EC68C" w:rsidR="00C8276B" w:rsidRPr="007536D6" w:rsidRDefault="466BD3D2" w:rsidP="00C94F39">
            <w:r w:rsidRPr="007536D6">
              <w:t>522</w:t>
            </w:r>
          </w:p>
        </w:tc>
        <w:tc>
          <w:tcPr>
            <w:tcW w:w="1242" w:type="dxa"/>
            <w:vAlign w:val="center"/>
          </w:tcPr>
          <w:p w14:paraId="4850DC9E" w14:textId="261C6C99" w:rsidR="00C8276B" w:rsidRPr="007536D6" w:rsidRDefault="466BD3D2" w:rsidP="00C94F39">
            <w:r w:rsidRPr="007536D6">
              <w:t>37%</w:t>
            </w:r>
          </w:p>
        </w:tc>
        <w:tc>
          <w:tcPr>
            <w:tcW w:w="1275" w:type="dxa"/>
            <w:vAlign w:val="center"/>
          </w:tcPr>
          <w:p w14:paraId="1D308681" w14:textId="3FC4D9A9" w:rsidR="00C8276B" w:rsidRPr="007536D6" w:rsidRDefault="466BD3D2" w:rsidP="00C94F39">
            <w:pPr>
              <w:rPr>
                <w:color w:val="000000"/>
              </w:rPr>
            </w:pPr>
            <w:r w:rsidRPr="007536D6">
              <w:t>257</w:t>
            </w:r>
          </w:p>
        </w:tc>
        <w:tc>
          <w:tcPr>
            <w:tcW w:w="1243" w:type="dxa"/>
            <w:vAlign w:val="center"/>
          </w:tcPr>
          <w:p w14:paraId="69A4CF4A" w14:textId="6F8AE7C9" w:rsidR="00C8276B" w:rsidRPr="007536D6" w:rsidRDefault="466BD3D2" w:rsidP="00C94F39">
            <w:pPr>
              <w:rPr>
                <w:color w:val="000000"/>
              </w:rPr>
            </w:pPr>
            <w:r w:rsidRPr="007536D6">
              <w:t>43%</w:t>
            </w:r>
          </w:p>
        </w:tc>
        <w:tc>
          <w:tcPr>
            <w:tcW w:w="1485" w:type="dxa"/>
            <w:vAlign w:val="center"/>
          </w:tcPr>
          <w:p w14:paraId="50F0FDE3" w14:textId="579E195A" w:rsidR="00C8276B" w:rsidRPr="007536D6" w:rsidRDefault="466BD3D2" w:rsidP="00C94F39">
            <w:pPr>
              <w:rPr>
                <w:color w:val="000000"/>
              </w:rPr>
            </w:pPr>
            <w:r w:rsidRPr="007536D6">
              <w:t>265</w:t>
            </w:r>
          </w:p>
        </w:tc>
        <w:tc>
          <w:tcPr>
            <w:tcW w:w="1218" w:type="dxa"/>
            <w:vAlign w:val="center"/>
          </w:tcPr>
          <w:p w14:paraId="4848C282" w14:textId="0A01366F" w:rsidR="00C8276B" w:rsidRPr="007536D6" w:rsidRDefault="466BD3D2" w:rsidP="00C94F39">
            <w:pPr>
              <w:rPr>
                <w:color w:val="000000"/>
              </w:rPr>
            </w:pPr>
            <w:r w:rsidRPr="007536D6">
              <w:t>32%</w:t>
            </w:r>
          </w:p>
        </w:tc>
      </w:tr>
      <w:tr w:rsidR="00C8276B" w:rsidRPr="007536D6" w14:paraId="489CA84E" w14:textId="2A5AD549" w:rsidTr="009A5198">
        <w:trPr>
          <w:tblHeader w:val="0"/>
        </w:trPr>
        <w:tc>
          <w:tcPr>
            <w:tcW w:w="4859" w:type="dxa"/>
            <w:vAlign w:val="center"/>
          </w:tcPr>
          <w:p w14:paraId="01F5AA8E" w14:textId="57BEC29A" w:rsidR="00C8276B" w:rsidRPr="007536D6" w:rsidRDefault="466BD3D2" w:rsidP="00C94F39">
            <w:r w:rsidRPr="007536D6">
              <w:t xml:space="preserve">Children’s literacy and language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58C6F243" w14:textId="473ABB1A" w:rsidR="00C8276B" w:rsidRPr="007536D6" w:rsidRDefault="466BD3D2" w:rsidP="00C94F39">
            <w:r w:rsidRPr="007536D6">
              <w:t>484</w:t>
            </w:r>
          </w:p>
        </w:tc>
        <w:tc>
          <w:tcPr>
            <w:tcW w:w="1242" w:type="dxa"/>
            <w:vAlign w:val="center"/>
          </w:tcPr>
          <w:p w14:paraId="7EB2DAD5" w14:textId="3A3A3DA0" w:rsidR="00C8276B" w:rsidRPr="007536D6" w:rsidRDefault="466BD3D2" w:rsidP="00C94F39">
            <w:r w:rsidRPr="007536D6">
              <w:t>34%</w:t>
            </w:r>
          </w:p>
        </w:tc>
        <w:tc>
          <w:tcPr>
            <w:tcW w:w="1275" w:type="dxa"/>
            <w:vAlign w:val="center"/>
          </w:tcPr>
          <w:p w14:paraId="1246AFC7" w14:textId="25C78283" w:rsidR="00C8276B" w:rsidRPr="007536D6" w:rsidRDefault="466BD3D2" w:rsidP="00C94F39">
            <w:pPr>
              <w:rPr>
                <w:color w:val="000000"/>
              </w:rPr>
            </w:pPr>
            <w:r w:rsidRPr="007536D6">
              <w:t>227</w:t>
            </w:r>
          </w:p>
        </w:tc>
        <w:tc>
          <w:tcPr>
            <w:tcW w:w="1243" w:type="dxa"/>
            <w:vAlign w:val="center"/>
          </w:tcPr>
          <w:p w14:paraId="3CD216F9" w14:textId="37D9F084" w:rsidR="00C8276B" w:rsidRPr="007536D6" w:rsidRDefault="466BD3D2" w:rsidP="00C94F39">
            <w:pPr>
              <w:rPr>
                <w:color w:val="000000"/>
              </w:rPr>
            </w:pPr>
            <w:r w:rsidRPr="007536D6">
              <w:t>38%</w:t>
            </w:r>
          </w:p>
        </w:tc>
        <w:tc>
          <w:tcPr>
            <w:tcW w:w="1485" w:type="dxa"/>
            <w:vAlign w:val="center"/>
          </w:tcPr>
          <w:p w14:paraId="79B5261C" w14:textId="1EFCA1A0" w:rsidR="00C8276B" w:rsidRPr="007536D6" w:rsidRDefault="466BD3D2" w:rsidP="00C94F39">
            <w:pPr>
              <w:rPr>
                <w:color w:val="000000"/>
              </w:rPr>
            </w:pPr>
            <w:r w:rsidRPr="007536D6">
              <w:t>257</w:t>
            </w:r>
          </w:p>
        </w:tc>
        <w:tc>
          <w:tcPr>
            <w:tcW w:w="1218" w:type="dxa"/>
            <w:vAlign w:val="center"/>
          </w:tcPr>
          <w:p w14:paraId="35840326" w14:textId="634A3A5A" w:rsidR="00C8276B" w:rsidRPr="007536D6" w:rsidRDefault="466BD3D2" w:rsidP="00C94F39">
            <w:pPr>
              <w:rPr>
                <w:color w:val="000000"/>
              </w:rPr>
            </w:pPr>
            <w:r w:rsidRPr="007536D6">
              <w:t>31%</w:t>
            </w:r>
          </w:p>
        </w:tc>
      </w:tr>
      <w:tr w:rsidR="00C8276B" w:rsidRPr="007536D6" w14:paraId="1D3951BA" w14:textId="24798FC4" w:rsidTr="009A5198">
        <w:trPr>
          <w:tblHeader w:val="0"/>
        </w:trPr>
        <w:tc>
          <w:tcPr>
            <w:tcW w:w="4859" w:type="dxa"/>
            <w:vAlign w:val="center"/>
          </w:tcPr>
          <w:p w14:paraId="3CF1A44F" w14:textId="66CF0793" w:rsidR="00C8276B" w:rsidRPr="007536D6" w:rsidRDefault="466BD3D2" w:rsidP="00C94F39">
            <w:r w:rsidRPr="007536D6">
              <w:t xml:space="preserve">Creating </w:t>
            </w:r>
            <w:proofErr w:type="gramStart"/>
            <w:r w:rsidRPr="007536D6">
              <w:t>developmentally-informed</w:t>
            </w:r>
            <w:proofErr w:type="gramEnd"/>
            <w:r w:rsidRPr="007536D6">
              <w:t xml:space="preserve"> environments</w:t>
            </w:r>
          </w:p>
        </w:tc>
        <w:tc>
          <w:tcPr>
            <w:tcW w:w="1628" w:type="dxa"/>
            <w:vAlign w:val="center"/>
          </w:tcPr>
          <w:p w14:paraId="7E67A65C" w14:textId="70C4F6D4" w:rsidR="00C8276B" w:rsidRPr="007536D6" w:rsidRDefault="466BD3D2" w:rsidP="00C94F39">
            <w:r w:rsidRPr="007536D6">
              <w:t>466</w:t>
            </w:r>
          </w:p>
        </w:tc>
        <w:tc>
          <w:tcPr>
            <w:tcW w:w="1242" w:type="dxa"/>
            <w:vAlign w:val="center"/>
          </w:tcPr>
          <w:p w14:paraId="503174D3" w14:textId="19AC9D34" w:rsidR="00C8276B" w:rsidRPr="007536D6" w:rsidRDefault="466BD3D2" w:rsidP="00C94F39">
            <w:r w:rsidRPr="007536D6">
              <w:t>33%</w:t>
            </w:r>
          </w:p>
        </w:tc>
        <w:tc>
          <w:tcPr>
            <w:tcW w:w="1275" w:type="dxa"/>
            <w:vAlign w:val="center"/>
          </w:tcPr>
          <w:p w14:paraId="3074832D" w14:textId="38718A28" w:rsidR="00C8276B" w:rsidRPr="007536D6" w:rsidRDefault="466BD3D2" w:rsidP="00C94F39">
            <w:pPr>
              <w:rPr>
                <w:color w:val="000000"/>
              </w:rPr>
            </w:pPr>
            <w:r w:rsidRPr="007536D6">
              <w:t>224</w:t>
            </w:r>
          </w:p>
        </w:tc>
        <w:tc>
          <w:tcPr>
            <w:tcW w:w="1243" w:type="dxa"/>
            <w:vAlign w:val="center"/>
          </w:tcPr>
          <w:p w14:paraId="00D91A96" w14:textId="55D74E05" w:rsidR="00C8276B" w:rsidRPr="007536D6" w:rsidRDefault="466BD3D2" w:rsidP="00C94F39">
            <w:pPr>
              <w:rPr>
                <w:color w:val="000000"/>
              </w:rPr>
            </w:pPr>
            <w:r w:rsidRPr="007536D6">
              <w:t>37%</w:t>
            </w:r>
          </w:p>
        </w:tc>
        <w:tc>
          <w:tcPr>
            <w:tcW w:w="1485" w:type="dxa"/>
            <w:vAlign w:val="center"/>
          </w:tcPr>
          <w:p w14:paraId="668D0634" w14:textId="0337B1A2" w:rsidR="00C8276B" w:rsidRPr="007536D6" w:rsidRDefault="466BD3D2" w:rsidP="00C94F39">
            <w:pPr>
              <w:rPr>
                <w:color w:val="000000"/>
              </w:rPr>
            </w:pPr>
            <w:r w:rsidRPr="007536D6">
              <w:t>242</w:t>
            </w:r>
          </w:p>
        </w:tc>
        <w:tc>
          <w:tcPr>
            <w:tcW w:w="1218" w:type="dxa"/>
            <w:vAlign w:val="center"/>
          </w:tcPr>
          <w:p w14:paraId="4B33D4FA" w14:textId="2A0ADC2C" w:rsidR="00C8276B" w:rsidRPr="007536D6" w:rsidRDefault="466BD3D2" w:rsidP="00C94F39">
            <w:pPr>
              <w:rPr>
                <w:color w:val="000000"/>
              </w:rPr>
            </w:pPr>
            <w:r w:rsidRPr="007536D6">
              <w:t>30%</w:t>
            </w:r>
          </w:p>
        </w:tc>
      </w:tr>
      <w:tr w:rsidR="00C8276B" w:rsidRPr="007536D6" w14:paraId="34C40BFC" w14:textId="1E7E5DBA" w:rsidTr="009A5198">
        <w:trPr>
          <w:tblHeader w:val="0"/>
        </w:trPr>
        <w:tc>
          <w:tcPr>
            <w:tcW w:w="4859" w:type="dxa"/>
            <w:vAlign w:val="center"/>
          </w:tcPr>
          <w:p w14:paraId="3B011D0B" w14:textId="7BE420A7" w:rsidR="00C8276B" w:rsidRPr="007536D6" w:rsidRDefault="466BD3D2" w:rsidP="00C94F39">
            <w:r w:rsidRPr="007536D6">
              <w:t>Playful learning across the P-3 continuum</w:t>
            </w:r>
          </w:p>
        </w:tc>
        <w:tc>
          <w:tcPr>
            <w:tcW w:w="1628" w:type="dxa"/>
            <w:vAlign w:val="center"/>
          </w:tcPr>
          <w:p w14:paraId="093B4E31" w14:textId="2DC51497" w:rsidR="00C8276B" w:rsidRPr="007536D6" w:rsidRDefault="466BD3D2" w:rsidP="00C94F39">
            <w:r w:rsidRPr="007536D6">
              <w:t>427</w:t>
            </w:r>
          </w:p>
        </w:tc>
        <w:tc>
          <w:tcPr>
            <w:tcW w:w="1242" w:type="dxa"/>
            <w:vAlign w:val="center"/>
          </w:tcPr>
          <w:p w14:paraId="1A333814" w14:textId="12D6304F" w:rsidR="00C8276B" w:rsidRPr="007536D6" w:rsidRDefault="466BD3D2" w:rsidP="00C94F39">
            <w:r w:rsidRPr="007536D6">
              <w:t>30%</w:t>
            </w:r>
          </w:p>
        </w:tc>
        <w:tc>
          <w:tcPr>
            <w:tcW w:w="1275" w:type="dxa"/>
            <w:vAlign w:val="center"/>
          </w:tcPr>
          <w:p w14:paraId="075D49A2" w14:textId="560C3FE0" w:rsidR="00C8276B" w:rsidRPr="007536D6" w:rsidRDefault="466BD3D2" w:rsidP="00C94F39">
            <w:pPr>
              <w:rPr>
                <w:color w:val="000000"/>
              </w:rPr>
            </w:pPr>
            <w:r w:rsidRPr="007536D6">
              <w:t>202</w:t>
            </w:r>
          </w:p>
        </w:tc>
        <w:tc>
          <w:tcPr>
            <w:tcW w:w="1243" w:type="dxa"/>
            <w:vAlign w:val="center"/>
          </w:tcPr>
          <w:p w14:paraId="20DE8B48" w14:textId="7D91FC02" w:rsidR="00C8276B" w:rsidRPr="007536D6" w:rsidRDefault="466BD3D2" w:rsidP="00C94F39">
            <w:pPr>
              <w:rPr>
                <w:color w:val="000000"/>
              </w:rPr>
            </w:pPr>
            <w:r w:rsidRPr="007536D6">
              <w:t>34%</w:t>
            </w:r>
          </w:p>
        </w:tc>
        <w:tc>
          <w:tcPr>
            <w:tcW w:w="1485" w:type="dxa"/>
            <w:vAlign w:val="center"/>
          </w:tcPr>
          <w:p w14:paraId="70DE796A" w14:textId="47829C0A" w:rsidR="00C8276B" w:rsidRPr="007536D6" w:rsidRDefault="466BD3D2" w:rsidP="00C94F39">
            <w:pPr>
              <w:rPr>
                <w:color w:val="000000"/>
              </w:rPr>
            </w:pPr>
            <w:r w:rsidRPr="007536D6">
              <w:t>225</w:t>
            </w:r>
          </w:p>
        </w:tc>
        <w:tc>
          <w:tcPr>
            <w:tcW w:w="1218" w:type="dxa"/>
            <w:vAlign w:val="center"/>
          </w:tcPr>
          <w:p w14:paraId="21E4D756" w14:textId="08BC53B1" w:rsidR="00C8276B" w:rsidRPr="007536D6" w:rsidRDefault="466BD3D2" w:rsidP="00C94F39">
            <w:pPr>
              <w:rPr>
                <w:color w:val="000000"/>
              </w:rPr>
            </w:pPr>
            <w:r w:rsidRPr="007536D6">
              <w:t>28%</w:t>
            </w:r>
          </w:p>
        </w:tc>
      </w:tr>
      <w:tr w:rsidR="00C8276B" w:rsidRPr="007536D6" w14:paraId="5B7CDA4E" w14:textId="6325D395" w:rsidTr="009A5198">
        <w:trPr>
          <w:tblHeader w:val="0"/>
        </w:trPr>
        <w:tc>
          <w:tcPr>
            <w:tcW w:w="4859" w:type="dxa"/>
            <w:vAlign w:val="center"/>
          </w:tcPr>
          <w:p w14:paraId="600C85FB" w14:textId="1C8BC966" w:rsidR="00C8276B" w:rsidRPr="007536D6" w:rsidRDefault="466BD3D2" w:rsidP="00C94F39">
            <w:r w:rsidRPr="007536D6">
              <w:t xml:space="preserve">Children’s developing math and science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2427DDFA" w14:textId="32B96EF9" w:rsidR="00C8276B" w:rsidRPr="007536D6" w:rsidRDefault="466BD3D2" w:rsidP="00C94F39">
            <w:r w:rsidRPr="007536D6">
              <w:t>361</w:t>
            </w:r>
          </w:p>
        </w:tc>
        <w:tc>
          <w:tcPr>
            <w:tcW w:w="1242" w:type="dxa"/>
            <w:vAlign w:val="center"/>
          </w:tcPr>
          <w:p w14:paraId="6E11959E" w14:textId="3769B72A" w:rsidR="00C8276B" w:rsidRPr="007536D6" w:rsidRDefault="466BD3D2" w:rsidP="00C94F39">
            <w:r w:rsidRPr="007536D6">
              <w:t>26%</w:t>
            </w:r>
          </w:p>
        </w:tc>
        <w:tc>
          <w:tcPr>
            <w:tcW w:w="1275" w:type="dxa"/>
            <w:vAlign w:val="center"/>
          </w:tcPr>
          <w:p w14:paraId="41128363" w14:textId="606227F5" w:rsidR="00C8276B" w:rsidRPr="007536D6" w:rsidRDefault="466BD3D2" w:rsidP="00C94F39">
            <w:pPr>
              <w:rPr>
                <w:color w:val="000000"/>
              </w:rPr>
            </w:pPr>
            <w:r w:rsidRPr="007536D6">
              <w:t>185</w:t>
            </w:r>
          </w:p>
        </w:tc>
        <w:tc>
          <w:tcPr>
            <w:tcW w:w="1243" w:type="dxa"/>
            <w:vAlign w:val="center"/>
          </w:tcPr>
          <w:p w14:paraId="7E475094" w14:textId="185DF19F" w:rsidR="00C8276B" w:rsidRPr="007536D6" w:rsidRDefault="466BD3D2" w:rsidP="00C94F39">
            <w:pPr>
              <w:rPr>
                <w:color w:val="000000"/>
              </w:rPr>
            </w:pPr>
            <w:r w:rsidRPr="007536D6">
              <w:t>31%</w:t>
            </w:r>
          </w:p>
        </w:tc>
        <w:tc>
          <w:tcPr>
            <w:tcW w:w="1485" w:type="dxa"/>
            <w:vAlign w:val="center"/>
          </w:tcPr>
          <w:p w14:paraId="3D32F710" w14:textId="3016EE32" w:rsidR="00C8276B" w:rsidRPr="007536D6" w:rsidRDefault="466BD3D2" w:rsidP="00C94F39">
            <w:pPr>
              <w:rPr>
                <w:color w:val="000000"/>
              </w:rPr>
            </w:pPr>
            <w:r w:rsidRPr="007536D6">
              <w:t>176</w:t>
            </w:r>
          </w:p>
        </w:tc>
        <w:tc>
          <w:tcPr>
            <w:tcW w:w="1218" w:type="dxa"/>
            <w:vAlign w:val="center"/>
          </w:tcPr>
          <w:p w14:paraId="673CE4EC" w14:textId="344F7B0B" w:rsidR="00C8276B" w:rsidRPr="007536D6" w:rsidRDefault="466BD3D2" w:rsidP="00C94F39">
            <w:pPr>
              <w:rPr>
                <w:color w:val="000000"/>
              </w:rPr>
            </w:pPr>
            <w:r w:rsidRPr="007536D6">
              <w:t>22%</w:t>
            </w:r>
          </w:p>
        </w:tc>
      </w:tr>
      <w:tr w:rsidR="00C8276B" w:rsidRPr="007536D6" w14:paraId="4010F4E8" w14:textId="26270FD9" w:rsidTr="009A5198">
        <w:trPr>
          <w:tblHeader w:val="0"/>
        </w:trPr>
        <w:tc>
          <w:tcPr>
            <w:tcW w:w="4859" w:type="dxa"/>
            <w:vAlign w:val="center"/>
          </w:tcPr>
          <w:p w14:paraId="5FCFC04B" w14:textId="17E9C2CD" w:rsidR="00C8276B" w:rsidRPr="007536D6" w:rsidRDefault="466BD3D2" w:rsidP="00C94F39">
            <w:r w:rsidRPr="007536D6">
              <w:t>Administration and use of child assessments to inform instruction</w:t>
            </w:r>
          </w:p>
        </w:tc>
        <w:tc>
          <w:tcPr>
            <w:tcW w:w="1628" w:type="dxa"/>
            <w:vAlign w:val="center"/>
          </w:tcPr>
          <w:p w14:paraId="262AB7F1" w14:textId="06B314E6" w:rsidR="00C8276B" w:rsidRPr="007536D6" w:rsidRDefault="466BD3D2" w:rsidP="00C94F39">
            <w:r w:rsidRPr="007536D6">
              <w:t>344</w:t>
            </w:r>
          </w:p>
        </w:tc>
        <w:tc>
          <w:tcPr>
            <w:tcW w:w="1242" w:type="dxa"/>
            <w:vAlign w:val="center"/>
          </w:tcPr>
          <w:p w14:paraId="77814351" w14:textId="5FFCD70F" w:rsidR="00C8276B" w:rsidRPr="007536D6" w:rsidRDefault="466BD3D2" w:rsidP="00C94F39">
            <w:r w:rsidRPr="007536D6">
              <w:t>24%</w:t>
            </w:r>
          </w:p>
        </w:tc>
        <w:tc>
          <w:tcPr>
            <w:tcW w:w="1275" w:type="dxa"/>
            <w:vAlign w:val="center"/>
          </w:tcPr>
          <w:p w14:paraId="2BA6C590" w14:textId="21BFE792" w:rsidR="00C8276B" w:rsidRPr="007536D6" w:rsidRDefault="466BD3D2" w:rsidP="00C94F39">
            <w:pPr>
              <w:rPr>
                <w:color w:val="000000"/>
              </w:rPr>
            </w:pPr>
            <w:r w:rsidRPr="007536D6">
              <w:t>199</w:t>
            </w:r>
          </w:p>
        </w:tc>
        <w:tc>
          <w:tcPr>
            <w:tcW w:w="1243" w:type="dxa"/>
            <w:vAlign w:val="center"/>
          </w:tcPr>
          <w:p w14:paraId="37F5FAE2" w14:textId="2066C20B" w:rsidR="00C8276B" w:rsidRPr="007536D6" w:rsidRDefault="466BD3D2" w:rsidP="00C94F39">
            <w:pPr>
              <w:rPr>
                <w:color w:val="000000"/>
              </w:rPr>
            </w:pPr>
            <w:r w:rsidRPr="007536D6">
              <w:t>33%</w:t>
            </w:r>
          </w:p>
        </w:tc>
        <w:tc>
          <w:tcPr>
            <w:tcW w:w="1485" w:type="dxa"/>
            <w:vAlign w:val="center"/>
          </w:tcPr>
          <w:p w14:paraId="4397B0B4" w14:textId="1D457131" w:rsidR="00C8276B" w:rsidRPr="007536D6" w:rsidRDefault="466BD3D2" w:rsidP="00C94F39">
            <w:pPr>
              <w:rPr>
                <w:color w:val="000000"/>
              </w:rPr>
            </w:pPr>
            <w:r w:rsidRPr="007536D6">
              <w:t>145</w:t>
            </w:r>
          </w:p>
        </w:tc>
        <w:tc>
          <w:tcPr>
            <w:tcW w:w="1218" w:type="dxa"/>
            <w:vAlign w:val="center"/>
          </w:tcPr>
          <w:p w14:paraId="2D62BE10" w14:textId="7ACBC3C3" w:rsidR="00C8276B" w:rsidRPr="007536D6" w:rsidRDefault="466BD3D2" w:rsidP="00C94F39">
            <w:pPr>
              <w:rPr>
                <w:color w:val="000000"/>
              </w:rPr>
            </w:pPr>
            <w:r w:rsidRPr="007536D6">
              <w:t>18%</w:t>
            </w:r>
          </w:p>
        </w:tc>
      </w:tr>
      <w:tr w:rsidR="00C8276B" w:rsidRPr="007536D6" w14:paraId="6ABB4BA1" w14:textId="40222907" w:rsidTr="009A5198">
        <w:trPr>
          <w:tblHeader w:val="0"/>
        </w:trPr>
        <w:tc>
          <w:tcPr>
            <w:tcW w:w="4859" w:type="dxa"/>
            <w:vAlign w:val="center"/>
          </w:tcPr>
          <w:p w14:paraId="65904531" w14:textId="1369AC33" w:rsidR="00C8276B" w:rsidRPr="007536D6" w:rsidRDefault="466BD3D2" w:rsidP="00C94F39">
            <w:r w:rsidRPr="007536D6">
              <w:t>Support for multilingual learners, including home language development and strategies for a bilingual classroom</w:t>
            </w:r>
          </w:p>
        </w:tc>
        <w:tc>
          <w:tcPr>
            <w:tcW w:w="1628" w:type="dxa"/>
            <w:vAlign w:val="center"/>
          </w:tcPr>
          <w:p w14:paraId="4911E510" w14:textId="0B050C98" w:rsidR="00C8276B" w:rsidRPr="007536D6" w:rsidRDefault="466BD3D2" w:rsidP="00C94F39">
            <w:pPr>
              <w:rPr>
                <w:rStyle w:val="ui-provider"/>
              </w:rPr>
            </w:pPr>
            <w:r w:rsidRPr="007536D6">
              <w:t>304</w:t>
            </w:r>
          </w:p>
        </w:tc>
        <w:tc>
          <w:tcPr>
            <w:tcW w:w="1242" w:type="dxa"/>
            <w:vAlign w:val="center"/>
          </w:tcPr>
          <w:p w14:paraId="6E3C6682" w14:textId="0E780DAB" w:rsidR="00C8276B" w:rsidRPr="007536D6" w:rsidRDefault="466BD3D2" w:rsidP="00C94F39">
            <w:pPr>
              <w:rPr>
                <w:rStyle w:val="ui-provider"/>
              </w:rPr>
            </w:pPr>
            <w:r w:rsidRPr="007536D6">
              <w:t>21%</w:t>
            </w:r>
          </w:p>
        </w:tc>
        <w:tc>
          <w:tcPr>
            <w:tcW w:w="1275" w:type="dxa"/>
            <w:vAlign w:val="center"/>
          </w:tcPr>
          <w:p w14:paraId="76C519B9" w14:textId="5B7081E8" w:rsidR="00C8276B" w:rsidRPr="007536D6" w:rsidRDefault="466BD3D2" w:rsidP="00C94F39">
            <w:pPr>
              <w:rPr>
                <w:color w:val="000000"/>
              </w:rPr>
            </w:pPr>
            <w:r w:rsidRPr="007536D6">
              <w:t>190</w:t>
            </w:r>
          </w:p>
        </w:tc>
        <w:tc>
          <w:tcPr>
            <w:tcW w:w="1243" w:type="dxa"/>
            <w:vAlign w:val="center"/>
          </w:tcPr>
          <w:p w14:paraId="0278D3CF" w14:textId="26026A55" w:rsidR="00C8276B" w:rsidRPr="007536D6" w:rsidRDefault="466BD3D2" w:rsidP="00C94F39">
            <w:pPr>
              <w:rPr>
                <w:color w:val="000000"/>
              </w:rPr>
            </w:pPr>
            <w:r w:rsidRPr="007536D6">
              <w:t>32%</w:t>
            </w:r>
          </w:p>
        </w:tc>
        <w:tc>
          <w:tcPr>
            <w:tcW w:w="1485" w:type="dxa"/>
            <w:vAlign w:val="center"/>
          </w:tcPr>
          <w:p w14:paraId="798CDABD" w14:textId="73CE344F" w:rsidR="00C8276B" w:rsidRPr="007536D6" w:rsidRDefault="466BD3D2" w:rsidP="00C94F39">
            <w:pPr>
              <w:rPr>
                <w:color w:val="000000"/>
              </w:rPr>
            </w:pPr>
            <w:r w:rsidRPr="007536D6">
              <w:t>114</w:t>
            </w:r>
          </w:p>
        </w:tc>
        <w:tc>
          <w:tcPr>
            <w:tcW w:w="1218" w:type="dxa"/>
            <w:vAlign w:val="center"/>
          </w:tcPr>
          <w:p w14:paraId="2BB085C3" w14:textId="16D9D1F6" w:rsidR="00C8276B" w:rsidRPr="007536D6" w:rsidRDefault="466BD3D2" w:rsidP="00C94F39">
            <w:pPr>
              <w:rPr>
                <w:color w:val="000000"/>
              </w:rPr>
            </w:pPr>
            <w:r w:rsidRPr="007536D6">
              <w:t>14%</w:t>
            </w:r>
          </w:p>
        </w:tc>
      </w:tr>
      <w:tr w:rsidR="00C8276B" w:rsidRPr="007536D6" w14:paraId="006C9686" w14:textId="2E08627B" w:rsidTr="009A5198">
        <w:trPr>
          <w:tblHeader w:val="0"/>
        </w:trPr>
        <w:tc>
          <w:tcPr>
            <w:tcW w:w="4859" w:type="dxa"/>
            <w:vAlign w:val="center"/>
          </w:tcPr>
          <w:p w14:paraId="2E514FBB" w14:textId="0AEE4A75" w:rsidR="00C8276B" w:rsidRPr="007536D6" w:rsidRDefault="466BD3D2" w:rsidP="00C94F39">
            <w:r w:rsidRPr="007536D6">
              <w:t>Curriculum selection and implementation</w:t>
            </w:r>
          </w:p>
        </w:tc>
        <w:tc>
          <w:tcPr>
            <w:tcW w:w="1628" w:type="dxa"/>
            <w:vAlign w:val="center"/>
          </w:tcPr>
          <w:p w14:paraId="2238F313" w14:textId="2ADD8A05" w:rsidR="00C8276B" w:rsidRPr="007536D6" w:rsidRDefault="466BD3D2" w:rsidP="00C94F39">
            <w:r w:rsidRPr="007536D6">
              <w:t>266</w:t>
            </w:r>
          </w:p>
        </w:tc>
        <w:tc>
          <w:tcPr>
            <w:tcW w:w="1242" w:type="dxa"/>
            <w:vAlign w:val="center"/>
          </w:tcPr>
          <w:p w14:paraId="022BE93C" w14:textId="1DBA4F12" w:rsidR="00C8276B" w:rsidRPr="007536D6" w:rsidRDefault="466BD3D2" w:rsidP="00C94F39">
            <w:r w:rsidRPr="007536D6">
              <w:t>19%</w:t>
            </w:r>
          </w:p>
        </w:tc>
        <w:tc>
          <w:tcPr>
            <w:tcW w:w="1275" w:type="dxa"/>
            <w:vAlign w:val="center"/>
          </w:tcPr>
          <w:p w14:paraId="0839CA52" w14:textId="116F5192" w:rsidR="00C8276B" w:rsidRPr="007536D6" w:rsidRDefault="466BD3D2" w:rsidP="00C94F39">
            <w:pPr>
              <w:rPr>
                <w:color w:val="000000"/>
              </w:rPr>
            </w:pPr>
            <w:r w:rsidRPr="007536D6">
              <w:t>146</w:t>
            </w:r>
          </w:p>
        </w:tc>
        <w:tc>
          <w:tcPr>
            <w:tcW w:w="1243" w:type="dxa"/>
            <w:vAlign w:val="center"/>
          </w:tcPr>
          <w:p w14:paraId="2C135B38" w14:textId="68ADA1AC" w:rsidR="00C8276B" w:rsidRPr="007536D6" w:rsidRDefault="466BD3D2" w:rsidP="00C94F39">
            <w:pPr>
              <w:rPr>
                <w:color w:val="000000"/>
              </w:rPr>
            </w:pPr>
            <w:r w:rsidRPr="007536D6">
              <w:t>24%</w:t>
            </w:r>
          </w:p>
        </w:tc>
        <w:tc>
          <w:tcPr>
            <w:tcW w:w="1485" w:type="dxa"/>
            <w:vAlign w:val="center"/>
          </w:tcPr>
          <w:p w14:paraId="12B6DDF5" w14:textId="36702407" w:rsidR="00C8276B" w:rsidRPr="007536D6" w:rsidRDefault="466BD3D2" w:rsidP="00C94F39">
            <w:pPr>
              <w:rPr>
                <w:color w:val="000000"/>
              </w:rPr>
            </w:pPr>
            <w:r w:rsidRPr="007536D6">
              <w:t>120</w:t>
            </w:r>
          </w:p>
        </w:tc>
        <w:tc>
          <w:tcPr>
            <w:tcW w:w="1218" w:type="dxa"/>
            <w:vAlign w:val="center"/>
          </w:tcPr>
          <w:p w14:paraId="0C6DA83E" w14:textId="628DA30D" w:rsidR="00C8276B" w:rsidRPr="007536D6" w:rsidRDefault="466BD3D2" w:rsidP="00C94F39">
            <w:pPr>
              <w:rPr>
                <w:color w:val="000000"/>
              </w:rPr>
            </w:pPr>
            <w:r w:rsidRPr="007536D6">
              <w:t>15%</w:t>
            </w:r>
          </w:p>
        </w:tc>
      </w:tr>
      <w:tr w:rsidR="00C8276B" w:rsidRPr="007536D6" w14:paraId="3CEAA6DF" w14:textId="65DC1AC1" w:rsidTr="009A5198">
        <w:trPr>
          <w:tblHeader w:val="0"/>
        </w:trPr>
        <w:tc>
          <w:tcPr>
            <w:tcW w:w="4859" w:type="dxa"/>
            <w:vAlign w:val="center"/>
          </w:tcPr>
          <w:p w14:paraId="60D74122" w14:textId="31E076C7" w:rsidR="00C8276B" w:rsidRPr="007536D6" w:rsidRDefault="466BD3D2" w:rsidP="00C94F39">
            <w:r w:rsidRPr="007536D6">
              <w:t xml:space="preserve">Implicit bias and culturally- and </w:t>
            </w:r>
            <w:proofErr w:type="gramStart"/>
            <w:r w:rsidRPr="007536D6">
              <w:t>linguistically-responsive</w:t>
            </w:r>
            <w:proofErr w:type="gramEnd"/>
            <w:r w:rsidRPr="007536D6">
              <w:t xml:space="preserve"> practice</w:t>
            </w:r>
          </w:p>
        </w:tc>
        <w:tc>
          <w:tcPr>
            <w:tcW w:w="1628" w:type="dxa"/>
            <w:vAlign w:val="center"/>
          </w:tcPr>
          <w:p w14:paraId="7AD9E607" w14:textId="388396E3" w:rsidR="00C8276B" w:rsidRPr="007536D6" w:rsidRDefault="466BD3D2" w:rsidP="00C94F39">
            <w:r w:rsidRPr="007536D6">
              <w:t>259</w:t>
            </w:r>
          </w:p>
        </w:tc>
        <w:tc>
          <w:tcPr>
            <w:tcW w:w="1242" w:type="dxa"/>
            <w:vAlign w:val="center"/>
          </w:tcPr>
          <w:p w14:paraId="1E4DC92C" w14:textId="5F332D3B" w:rsidR="00C8276B" w:rsidRPr="007536D6" w:rsidRDefault="466BD3D2" w:rsidP="00C94F39">
            <w:r w:rsidRPr="007536D6">
              <w:t>18%</w:t>
            </w:r>
          </w:p>
        </w:tc>
        <w:tc>
          <w:tcPr>
            <w:tcW w:w="1275" w:type="dxa"/>
            <w:vAlign w:val="center"/>
          </w:tcPr>
          <w:p w14:paraId="6341372B" w14:textId="469FDA57" w:rsidR="00C8276B" w:rsidRPr="007536D6" w:rsidRDefault="466BD3D2" w:rsidP="00C94F39">
            <w:pPr>
              <w:rPr>
                <w:color w:val="000000"/>
              </w:rPr>
            </w:pPr>
            <w:r w:rsidRPr="007536D6">
              <w:t>175</w:t>
            </w:r>
          </w:p>
        </w:tc>
        <w:tc>
          <w:tcPr>
            <w:tcW w:w="1243" w:type="dxa"/>
            <w:vAlign w:val="center"/>
          </w:tcPr>
          <w:p w14:paraId="57EE4D0D" w14:textId="692442A7" w:rsidR="00C8276B" w:rsidRPr="007536D6" w:rsidRDefault="466BD3D2" w:rsidP="00C94F39">
            <w:pPr>
              <w:rPr>
                <w:color w:val="000000"/>
              </w:rPr>
            </w:pPr>
            <w:r w:rsidRPr="007536D6">
              <w:t>29%</w:t>
            </w:r>
          </w:p>
        </w:tc>
        <w:tc>
          <w:tcPr>
            <w:tcW w:w="1485" w:type="dxa"/>
            <w:vAlign w:val="center"/>
          </w:tcPr>
          <w:p w14:paraId="47FB3BD9" w14:textId="2A11DF58" w:rsidR="00C8276B" w:rsidRPr="007536D6" w:rsidRDefault="466BD3D2" w:rsidP="00C94F39">
            <w:pPr>
              <w:rPr>
                <w:color w:val="000000"/>
              </w:rPr>
            </w:pPr>
            <w:r w:rsidRPr="007536D6">
              <w:t>84</w:t>
            </w:r>
          </w:p>
        </w:tc>
        <w:tc>
          <w:tcPr>
            <w:tcW w:w="1218" w:type="dxa"/>
            <w:vAlign w:val="center"/>
          </w:tcPr>
          <w:p w14:paraId="0C33D697" w14:textId="6A5A819D" w:rsidR="00C8276B" w:rsidRPr="007536D6" w:rsidRDefault="466BD3D2" w:rsidP="00C94F39">
            <w:pPr>
              <w:rPr>
                <w:color w:val="000000"/>
              </w:rPr>
            </w:pPr>
            <w:r w:rsidRPr="007536D6">
              <w:t>10%</w:t>
            </w:r>
          </w:p>
        </w:tc>
      </w:tr>
      <w:tr w:rsidR="00C8276B" w:rsidRPr="007536D6" w14:paraId="40E7A902" w14:textId="3BBC21C4" w:rsidTr="009A5198">
        <w:trPr>
          <w:tblHeader w:val="0"/>
        </w:trPr>
        <w:tc>
          <w:tcPr>
            <w:tcW w:w="4859" w:type="dxa"/>
            <w:vAlign w:val="center"/>
          </w:tcPr>
          <w:p w14:paraId="11107F13" w14:textId="704A7C86" w:rsidR="00C8276B" w:rsidRPr="007536D6" w:rsidRDefault="466BD3D2" w:rsidP="00C94F39">
            <w:r w:rsidRPr="007536D6">
              <w:t>ACES and trauma- and healing-informed practice</w:t>
            </w:r>
          </w:p>
        </w:tc>
        <w:tc>
          <w:tcPr>
            <w:tcW w:w="1628" w:type="dxa"/>
            <w:vAlign w:val="center"/>
          </w:tcPr>
          <w:p w14:paraId="74651251" w14:textId="0BC20963" w:rsidR="00C8276B" w:rsidRPr="007536D6" w:rsidRDefault="466BD3D2" w:rsidP="00C94F39">
            <w:r w:rsidRPr="007536D6">
              <w:t>260</w:t>
            </w:r>
          </w:p>
        </w:tc>
        <w:tc>
          <w:tcPr>
            <w:tcW w:w="1242" w:type="dxa"/>
            <w:vAlign w:val="center"/>
          </w:tcPr>
          <w:p w14:paraId="7D251743" w14:textId="3C4D63EA" w:rsidR="00C8276B" w:rsidRPr="007536D6" w:rsidRDefault="466BD3D2" w:rsidP="00C94F39">
            <w:r w:rsidRPr="007536D6">
              <w:t>18%</w:t>
            </w:r>
          </w:p>
        </w:tc>
        <w:tc>
          <w:tcPr>
            <w:tcW w:w="1275" w:type="dxa"/>
            <w:vAlign w:val="center"/>
          </w:tcPr>
          <w:p w14:paraId="122D63E7" w14:textId="6FDA971F" w:rsidR="00C8276B" w:rsidRPr="007536D6" w:rsidRDefault="466BD3D2" w:rsidP="00C94F39">
            <w:pPr>
              <w:rPr>
                <w:color w:val="000000"/>
              </w:rPr>
            </w:pPr>
            <w:r w:rsidRPr="007536D6">
              <w:t>141</w:t>
            </w:r>
          </w:p>
        </w:tc>
        <w:tc>
          <w:tcPr>
            <w:tcW w:w="1243" w:type="dxa"/>
            <w:vAlign w:val="center"/>
          </w:tcPr>
          <w:p w14:paraId="725E5DD2" w14:textId="6C2126FA" w:rsidR="00C8276B" w:rsidRPr="007536D6" w:rsidRDefault="466BD3D2" w:rsidP="00C94F39">
            <w:pPr>
              <w:rPr>
                <w:color w:val="000000"/>
              </w:rPr>
            </w:pPr>
            <w:r w:rsidRPr="007536D6">
              <w:t>24%</w:t>
            </w:r>
          </w:p>
        </w:tc>
        <w:tc>
          <w:tcPr>
            <w:tcW w:w="1485" w:type="dxa"/>
            <w:vAlign w:val="center"/>
          </w:tcPr>
          <w:p w14:paraId="3B683DE9" w14:textId="2E5C1FF7" w:rsidR="00C8276B" w:rsidRPr="007536D6" w:rsidRDefault="466BD3D2" w:rsidP="00C94F39">
            <w:pPr>
              <w:rPr>
                <w:color w:val="000000"/>
              </w:rPr>
            </w:pPr>
            <w:r w:rsidRPr="007536D6">
              <w:t>119</w:t>
            </w:r>
          </w:p>
        </w:tc>
        <w:tc>
          <w:tcPr>
            <w:tcW w:w="1218" w:type="dxa"/>
            <w:vAlign w:val="center"/>
          </w:tcPr>
          <w:p w14:paraId="291BE817" w14:textId="6D4DF252" w:rsidR="00C8276B" w:rsidRPr="007536D6" w:rsidRDefault="466BD3D2" w:rsidP="00C94F39">
            <w:pPr>
              <w:rPr>
                <w:color w:val="000000"/>
              </w:rPr>
            </w:pPr>
            <w:r w:rsidRPr="007536D6">
              <w:t>15%</w:t>
            </w:r>
          </w:p>
        </w:tc>
      </w:tr>
      <w:tr w:rsidR="00C8276B" w:rsidRPr="007536D6" w14:paraId="7935B453" w14:textId="2EA38908" w:rsidTr="009A5198">
        <w:trPr>
          <w:tblHeader w:val="0"/>
        </w:trPr>
        <w:tc>
          <w:tcPr>
            <w:tcW w:w="4859" w:type="dxa"/>
            <w:vAlign w:val="center"/>
          </w:tcPr>
          <w:p w14:paraId="124B98E8" w14:textId="1E29DF10" w:rsidR="00C8276B" w:rsidRPr="007536D6" w:rsidRDefault="466BD3D2" w:rsidP="00C94F39">
            <w:r w:rsidRPr="007536D6">
              <w:lastRenderedPageBreak/>
              <w:t>Engaging culturally- and linguistically-diverse families</w:t>
            </w:r>
          </w:p>
        </w:tc>
        <w:tc>
          <w:tcPr>
            <w:tcW w:w="1628" w:type="dxa"/>
            <w:vAlign w:val="center"/>
          </w:tcPr>
          <w:p w14:paraId="1F4B9D95" w14:textId="28DB1CE4" w:rsidR="00C8276B" w:rsidRPr="007536D6" w:rsidRDefault="466BD3D2" w:rsidP="00C94F39">
            <w:r w:rsidRPr="007536D6">
              <w:t>243</w:t>
            </w:r>
          </w:p>
        </w:tc>
        <w:tc>
          <w:tcPr>
            <w:tcW w:w="1242" w:type="dxa"/>
            <w:vAlign w:val="center"/>
          </w:tcPr>
          <w:p w14:paraId="28A3B370" w14:textId="2DADEE27" w:rsidR="00C8276B" w:rsidRPr="007536D6" w:rsidRDefault="466BD3D2" w:rsidP="00C94F39">
            <w:r w:rsidRPr="007536D6">
              <w:t>17%</w:t>
            </w:r>
          </w:p>
        </w:tc>
        <w:tc>
          <w:tcPr>
            <w:tcW w:w="1275" w:type="dxa"/>
            <w:vAlign w:val="center"/>
          </w:tcPr>
          <w:p w14:paraId="6C5341E7" w14:textId="0E983144" w:rsidR="00C8276B" w:rsidRPr="007536D6" w:rsidRDefault="466BD3D2" w:rsidP="00C94F39">
            <w:pPr>
              <w:rPr>
                <w:color w:val="000000"/>
              </w:rPr>
            </w:pPr>
            <w:r w:rsidRPr="007536D6">
              <w:t>155</w:t>
            </w:r>
          </w:p>
        </w:tc>
        <w:tc>
          <w:tcPr>
            <w:tcW w:w="1243" w:type="dxa"/>
            <w:vAlign w:val="center"/>
          </w:tcPr>
          <w:p w14:paraId="51142790" w14:textId="38F9429C" w:rsidR="00C8276B" w:rsidRPr="007536D6" w:rsidRDefault="466BD3D2" w:rsidP="00C94F39">
            <w:pPr>
              <w:rPr>
                <w:color w:val="000000"/>
              </w:rPr>
            </w:pPr>
            <w:r w:rsidRPr="007536D6">
              <w:t>26%</w:t>
            </w:r>
          </w:p>
        </w:tc>
        <w:tc>
          <w:tcPr>
            <w:tcW w:w="1485" w:type="dxa"/>
            <w:vAlign w:val="center"/>
          </w:tcPr>
          <w:p w14:paraId="52CCC71B" w14:textId="538E82B7" w:rsidR="00C8276B" w:rsidRPr="007536D6" w:rsidRDefault="466BD3D2" w:rsidP="00C94F39">
            <w:pPr>
              <w:rPr>
                <w:color w:val="000000"/>
              </w:rPr>
            </w:pPr>
            <w:r w:rsidRPr="007536D6">
              <w:t>88</w:t>
            </w:r>
          </w:p>
        </w:tc>
        <w:tc>
          <w:tcPr>
            <w:tcW w:w="1218" w:type="dxa"/>
            <w:vAlign w:val="center"/>
          </w:tcPr>
          <w:p w14:paraId="14FF306D" w14:textId="42755608" w:rsidR="00C8276B" w:rsidRPr="007536D6" w:rsidRDefault="466BD3D2" w:rsidP="00C94F39">
            <w:pPr>
              <w:rPr>
                <w:color w:val="000000"/>
              </w:rPr>
            </w:pPr>
            <w:r w:rsidRPr="007536D6">
              <w:t>11%</w:t>
            </w:r>
          </w:p>
        </w:tc>
      </w:tr>
      <w:tr w:rsidR="00C8276B" w:rsidRPr="007536D6" w14:paraId="56430199" w14:textId="1CF1825E" w:rsidTr="009A5198">
        <w:trPr>
          <w:tblHeader w:val="0"/>
        </w:trPr>
        <w:tc>
          <w:tcPr>
            <w:tcW w:w="4859" w:type="dxa"/>
            <w:vAlign w:val="center"/>
          </w:tcPr>
          <w:p w14:paraId="1C53CF43" w14:textId="732D9245" w:rsidR="00C8276B" w:rsidRPr="007536D6" w:rsidRDefault="466BD3D2" w:rsidP="00C94F39">
            <w:r w:rsidRPr="007536D6">
              <w:t>Other</w:t>
            </w:r>
          </w:p>
        </w:tc>
        <w:tc>
          <w:tcPr>
            <w:tcW w:w="1628" w:type="dxa"/>
            <w:vAlign w:val="center"/>
          </w:tcPr>
          <w:p w14:paraId="36424D09" w14:textId="1056F311" w:rsidR="00C8276B" w:rsidRPr="007536D6" w:rsidRDefault="466BD3D2" w:rsidP="00C94F39">
            <w:r w:rsidRPr="007536D6">
              <w:t>218</w:t>
            </w:r>
          </w:p>
        </w:tc>
        <w:tc>
          <w:tcPr>
            <w:tcW w:w="1242" w:type="dxa"/>
            <w:vAlign w:val="center"/>
          </w:tcPr>
          <w:p w14:paraId="2940ED01" w14:textId="0819CACC" w:rsidR="00C8276B" w:rsidRPr="007536D6" w:rsidRDefault="466BD3D2" w:rsidP="00C94F39">
            <w:r w:rsidRPr="007536D6">
              <w:t>15%</w:t>
            </w:r>
          </w:p>
        </w:tc>
        <w:tc>
          <w:tcPr>
            <w:tcW w:w="1275" w:type="dxa"/>
            <w:vAlign w:val="center"/>
          </w:tcPr>
          <w:p w14:paraId="37B9A57E" w14:textId="031BEFED" w:rsidR="00C8276B" w:rsidRPr="007536D6" w:rsidRDefault="466BD3D2" w:rsidP="00C94F39">
            <w:pPr>
              <w:rPr>
                <w:color w:val="000000"/>
              </w:rPr>
            </w:pPr>
            <w:r w:rsidRPr="007536D6">
              <w:t>80</w:t>
            </w:r>
          </w:p>
        </w:tc>
        <w:tc>
          <w:tcPr>
            <w:tcW w:w="1243" w:type="dxa"/>
            <w:vAlign w:val="center"/>
          </w:tcPr>
          <w:p w14:paraId="680EAA10" w14:textId="050A3CE4" w:rsidR="00C8276B" w:rsidRPr="007536D6" w:rsidRDefault="466BD3D2" w:rsidP="00C94F39">
            <w:pPr>
              <w:rPr>
                <w:color w:val="000000"/>
              </w:rPr>
            </w:pPr>
            <w:r w:rsidRPr="007536D6">
              <w:t>13%</w:t>
            </w:r>
          </w:p>
        </w:tc>
        <w:tc>
          <w:tcPr>
            <w:tcW w:w="1485" w:type="dxa"/>
            <w:vAlign w:val="center"/>
          </w:tcPr>
          <w:p w14:paraId="78230F89" w14:textId="37EF5DEE" w:rsidR="00C8276B" w:rsidRPr="007536D6" w:rsidRDefault="466BD3D2" w:rsidP="00C94F39">
            <w:pPr>
              <w:rPr>
                <w:color w:val="000000"/>
              </w:rPr>
            </w:pPr>
            <w:r w:rsidRPr="007536D6">
              <w:t>138</w:t>
            </w:r>
          </w:p>
        </w:tc>
        <w:tc>
          <w:tcPr>
            <w:tcW w:w="1218" w:type="dxa"/>
            <w:vAlign w:val="center"/>
          </w:tcPr>
          <w:p w14:paraId="7417EE3B" w14:textId="34931886" w:rsidR="00C8276B" w:rsidRPr="007536D6" w:rsidRDefault="466BD3D2" w:rsidP="00C94F39">
            <w:pPr>
              <w:rPr>
                <w:color w:val="000000"/>
              </w:rPr>
            </w:pPr>
            <w:r w:rsidRPr="007536D6">
              <w:t>17%</w:t>
            </w:r>
          </w:p>
        </w:tc>
      </w:tr>
      <w:tr w:rsidR="00C8276B" w:rsidRPr="007536D6" w14:paraId="3AB9957B" w14:textId="551B4A30" w:rsidTr="009A5198">
        <w:trPr>
          <w:tblHeader w:val="0"/>
        </w:trPr>
        <w:tc>
          <w:tcPr>
            <w:tcW w:w="4859" w:type="dxa"/>
            <w:vAlign w:val="center"/>
          </w:tcPr>
          <w:p w14:paraId="63A136A0" w14:textId="22D78006" w:rsidR="00C8276B" w:rsidRPr="007536D6" w:rsidRDefault="466BD3D2" w:rsidP="00C94F39">
            <w:r w:rsidRPr="007536D6">
              <w:t>Early childhood behavioral health (for example, early childhood mental health consultation)</w:t>
            </w:r>
          </w:p>
        </w:tc>
        <w:tc>
          <w:tcPr>
            <w:tcW w:w="1628" w:type="dxa"/>
            <w:vAlign w:val="center"/>
          </w:tcPr>
          <w:p w14:paraId="0AAA603C" w14:textId="6AB93A18" w:rsidR="00C8276B" w:rsidRPr="007536D6" w:rsidRDefault="466BD3D2" w:rsidP="00C94F39">
            <w:r w:rsidRPr="007536D6">
              <w:t>193</w:t>
            </w:r>
          </w:p>
        </w:tc>
        <w:tc>
          <w:tcPr>
            <w:tcW w:w="1242" w:type="dxa"/>
            <w:vAlign w:val="center"/>
          </w:tcPr>
          <w:p w14:paraId="00C3E875" w14:textId="366A0408" w:rsidR="00C8276B" w:rsidRPr="007536D6" w:rsidRDefault="466BD3D2" w:rsidP="00C94F39">
            <w:r w:rsidRPr="007536D6">
              <w:t>14%</w:t>
            </w:r>
          </w:p>
        </w:tc>
        <w:tc>
          <w:tcPr>
            <w:tcW w:w="1275" w:type="dxa"/>
            <w:vAlign w:val="center"/>
          </w:tcPr>
          <w:p w14:paraId="1392ECDD" w14:textId="7C1DD502" w:rsidR="00C8276B" w:rsidRPr="007536D6" w:rsidRDefault="466BD3D2" w:rsidP="00C94F39">
            <w:pPr>
              <w:rPr>
                <w:color w:val="000000"/>
              </w:rPr>
            </w:pPr>
            <w:r w:rsidRPr="007536D6">
              <w:t>72</w:t>
            </w:r>
          </w:p>
        </w:tc>
        <w:tc>
          <w:tcPr>
            <w:tcW w:w="1243" w:type="dxa"/>
            <w:vAlign w:val="center"/>
          </w:tcPr>
          <w:p w14:paraId="06959BC7" w14:textId="4C1FDF09" w:rsidR="00C8276B" w:rsidRPr="007536D6" w:rsidRDefault="466BD3D2" w:rsidP="00C94F39">
            <w:pPr>
              <w:rPr>
                <w:color w:val="000000"/>
              </w:rPr>
            </w:pPr>
            <w:r w:rsidRPr="007536D6">
              <w:t>12%</w:t>
            </w:r>
          </w:p>
        </w:tc>
        <w:tc>
          <w:tcPr>
            <w:tcW w:w="1485" w:type="dxa"/>
            <w:vAlign w:val="center"/>
          </w:tcPr>
          <w:p w14:paraId="12F9FDEA" w14:textId="3A602BBB" w:rsidR="00C8276B" w:rsidRPr="007536D6" w:rsidRDefault="466BD3D2" w:rsidP="00C94F39">
            <w:pPr>
              <w:rPr>
                <w:color w:val="000000"/>
              </w:rPr>
            </w:pPr>
            <w:r w:rsidRPr="007536D6">
              <w:t>121</w:t>
            </w:r>
          </w:p>
        </w:tc>
        <w:tc>
          <w:tcPr>
            <w:tcW w:w="1218" w:type="dxa"/>
            <w:vAlign w:val="center"/>
          </w:tcPr>
          <w:p w14:paraId="1B8EB1C2" w14:textId="72309CB0" w:rsidR="00C8276B" w:rsidRPr="007536D6" w:rsidRDefault="466BD3D2" w:rsidP="00C94F39">
            <w:pPr>
              <w:rPr>
                <w:color w:val="000000"/>
              </w:rPr>
            </w:pPr>
            <w:r w:rsidRPr="007536D6">
              <w:t>15%</w:t>
            </w:r>
          </w:p>
        </w:tc>
      </w:tr>
      <w:tr w:rsidR="00C8276B" w:rsidRPr="007536D6" w14:paraId="633B72FB" w14:textId="4C461859" w:rsidTr="009A5198">
        <w:trPr>
          <w:tblHeader w:val="0"/>
        </w:trPr>
        <w:tc>
          <w:tcPr>
            <w:tcW w:w="4859" w:type="dxa"/>
            <w:vAlign w:val="center"/>
          </w:tcPr>
          <w:p w14:paraId="7CA86519" w14:textId="606AA323" w:rsidR="00C8276B" w:rsidRPr="007536D6" w:rsidRDefault="466BD3D2" w:rsidP="00C94F39">
            <w:r w:rsidRPr="007536D6">
              <w:t xml:space="preserve">Second adults in TK classrooms were not offered professional learning on </w:t>
            </w:r>
            <w:r w:rsidR="3EA3A898" w:rsidRPr="007536D6">
              <w:t>ECE</w:t>
            </w:r>
            <w:r w:rsidRPr="007536D6">
              <w:t xml:space="preserve"> during the 2024–25 school year.</w:t>
            </w:r>
          </w:p>
        </w:tc>
        <w:tc>
          <w:tcPr>
            <w:tcW w:w="1628" w:type="dxa"/>
            <w:vAlign w:val="center"/>
          </w:tcPr>
          <w:p w14:paraId="74AD0789" w14:textId="2338705A" w:rsidR="00C8276B" w:rsidRPr="007536D6" w:rsidRDefault="466BD3D2" w:rsidP="00C94F39">
            <w:r w:rsidRPr="007536D6">
              <w:t>83</w:t>
            </w:r>
          </w:p>
        </w:tc>
        <w:tc>
          <w:tcPr>
            <w:tcW w:w="1242" w:type="dxa"/>
            <w:vAlign w:val="center"/>
          </w:tcPr>
          <w:p w14:paraId="460BE5BA" w14:textId="3CDB79EF" w:rsidR="00C8276B" w:rsidRPr="007536D6" w:rsidRDefault="466BD3D2" w:rsidP="00C94F39">
            <w:r w:rsidRPr="007536D6">
              <w:t>6%</w:t>
            </w:r>
          </w:p>
        </w:tc>
        <w:tc>
          <w:tcPr>
            <w:tcW w:w="1275" w:type="dxa"/>
            <w:vAlign w:val="center"/>
          </w:tcPr>
          <w:p w14:paraId="0BD62B89" w14:textId="4EB99748" w:rsidR="00C8276B" w:rsidRPr="007536D6" w:rsidRDefault="466BD3D2" w:rsidP="00C94F39">
            <w:pPr>
              <w:rPr>
                <w:color w:val="000000"/>
              </w:rPr>
            </w:pPr>
            <w:r w:rsidRPr="007536D6">
              <w:t>42</w:t>
            </w:r>
          </w:p>
        </w:tc>
        <w:tc>
          <w:tcPr>
            <w:tcW w:w="1243" w:type="dxa"/>
            <w:vAlign w:val="center"/>
          </w:tcPr>
          <w:p w14:paraId="3250EE54" w14:textId="70CC3E37" w:rsidR="00C8276B" w:rsidRPr="007536D6" w:rsidRDefault="466BD3D2" w:rsidP="00C94F39">
            <w:pPr>
              <w:rPr>
                <w:color w:val="000000"/>
              </w:rPr>
            </w:pPr>
            <w:r w:rsidRPr="007536D6">
              <w:t>7%</w:t>
            </w:r>
          </w:p>
        </w:tc>
        <w:tc>
          <w:tcPr>
            <w:tcW w:w="1485" w:type="dxa"/>
            <w:vAlign w:val="center"/>
          </w:tcPr>
          <w:p w14:paraId="3820E300" w14:textId="308A65CB" w:rsidR="00C8276B" w:rsidRPr="007536D6" w:rsidRDefault="466BD3D2" w:rsidP="00C94F39">
            <w:pPr>
              <w:rPr>
                <w:color w:val="000000"/>
              </w:rPr>
            </w:pPr>
            <w:r w:rsidRPr="007536D6">
              <w:t>41</w:t>
            </w:r>
          </w:p>
        </w:tc>
        <w:tc>
          <w:tcPr>
            <w:tcW w:w="1218" w:type="dxa"/>
            <w:vAlign w:val="center"/>
          </w:tcPr>
          <w:p w14:paraId="60B15A94" w14:textId="063A795F" w:rsidR="00C8276B" w:rsidRPr="007536D6" w:rsidRDefault="466BD3D2" w:rsidP="00C94F39">
            <w:pPr>
              <w:rPr>
                <w:color w:val="000000"/>
              </w:rPr>
            </w:pPr>
            <w:r w:rsidRPr="007536D6">
              <w:t>5%</w:t>
            </w:r>
          </w:p>
        </w:tc>
      </w:tr>
    </w:tbl>
    <w:p w14:paraId="71FF6D30" w14:textId="42B3A67C" w:rsidR="00CE55BB" w:rsidRPr="008A2C16" w:rsidRDefault="5FB90352" w:rsidP="008A2C16">
      <w:pPr>
        <w:pStyle w:val="ListParagraph"/>
        <w:numPr>
          <w:ilvl w:val="0"/>
          <w:numId w:val="17"/>
        </w:numPr>
        <w:spacing w:before="360"/>
        <w:ind w:left="360"/>
        <w:rPr>
          <w:b/>
          <w:bCs/>
        </w:rPr>
      </w:pPr>
      <w:r w:rsidRPr="008A2C16">
        <w:rPr>
          <w:b/>
          <w:bCs/>
        </w:rPr>
        <w:t>Which of the professional learning topics were</w:t>
      </w:r>
      <w:r w:rsidR="41AB9547" w:rsidRPr="008A2C16">
        <w:rPr>
          <w:b/>
          <w:bCs/>
        </w:rPr>
        <w:t xml:space="preserve"> offered jointly with K</w:t>
      </w:r>
      <w:r w:rsidR="22DE9476" w:rsidRPr="008A2C16">
        <w:rPr>
          <w:b/>
          <w:bCs/>
        </w:rPr>
        <w:t xml:space="preserve"> </w:t>
      </w:r>
      <w:r w:rsidR="2D313B5C" w:rsidRPr="008A2C16">
        <w:rPr>
          <w:b/>
          <w:bCs/>
        </w:rPr>
        <w:t>educato</w:t>
      </w:r>
      <w:r w:rsidR="57707EC8" w:rsidRPr="008A2C16">
        <w:rPr>
          <w:b/>
          <w:bCs/>
        </w:rPr>
        <w:t>rs</w:t>
      </w:r>
      <w:r w:rsidR="52A4D94A" w:rsidRPr="008A2C16">
        <w:rPr>
          <w:b/>
          <w:bCs/>
        </w:rPr>
        <w:t xml:space="preserve"> during the 2024–25 school year</w:t>
      </w:r>
      <w:r w:rsidR="22DE9476" w:rsidRPr="008A2C16">
        <w:rPr>
          <w:b/>
          <w:bCs/>
        </w:rPr>
        <w:t>?</w:t>
      </w:r>
    </w:p>
    <w:tbl>
      <w:tblPr>
        <w:tblStyle w:val="TableGrid"/>
        <w:tblW w:w="12950" w:type="dxa"/>
        <w:tblLook w:val="04A0" w:firstRow="1" w:lastRow="0" w:firstColumn="1" w:lastColumn="0" w:noHBand="0" w:noVBand="1"/>
        <w:tblDescription w:val="Table showing total numer, total percent, total charter, and total school districts offered jointly with K educators during the 2024-25 school year. "/>
      </w:tblPr>
      <w:tblGrid>
        <w:gridCol w:w="4859"/>
        <w:gridCol w:w="1628"/>
        <w:gridCol w:w="1242"/>
        <w:gridCol w:w="1335"/>
        <w:gridCol w:w="1183"/>
        <w:gridCol w:w="1470"/>
        <w:gridCol w:w="1233"/>
      </w:tblGrid>
      <w:tr w:rsidR="003763EA" w:rsidRPr="007536D6" w14:paraId="27314074" w14:textId="1904B0DF" w:rsidTr="009A5198">
        <w:tc>
          <w:tcPr>
            <w:tcW w:w="4859" w:type="dxa"/>
          </w:tcPr>
          <w:p w14:paraId="5820A6D6" w14:textId="76B1CC03" w:rsidR="003763EA" w:rsidRPr="00633665" w:rsidRDefault="00C4439B" w:rsidP="00C94F39">
            <w:pPr>
              <w:rPr>
                <w:b/>
                <w:bCs/>
              </w:rPr>
            </w:pPr>
            <w:r w:rsidRPr="00633665">
              <w:rPr>
                <w:b/>
                <w:bCs/>
              </w:rPr>
              <w:t>Professional learning offered jointly with K educators</w:t>
            </w:r>
          </w:p>
        </w:tc>
        <w:tc>
          <w:tcPr>
            <w:tcW w:w="1628" w:type="dxa"/>
            <w:vAlign w:val="center"/>
          </w:tcPr>
          <w:p w14:paraId="77AD37DB" w14:textId="48148E08" w:rsidR="003763EA" w:rsidRPr="00633665" w:rsidRDefault="003763EA" w:rsidP="00C94F39">
            <w:pPr>
              <w:rPr>
                <w:b/>
                <w:bCs/>
              </w:rPr>
            </w:pPr>
            <w:r w:rsidRPr="00633665">
              <w:rPr>
                <w:b/>
                <w:bCs/>
              </w:rPr>
              <w:t>Total Number (n=1,414)</w:t>
            </w:r>
          </w:p>
        </w:tc>
        <w:tc>
          <w:tcPr>
            <w:tcW w:w="1242" w:type="dxa"/>
            <w:vAlign w:val="center"/>
          </w:tcPr>
          <w:p w14:paraId="4B44BDC6" w14:textId="3AE8B7DD" w:rsidR="003763EA" w:rsidRPr="00633665" w:rsidRDefault="003763EA" w:rsidP="00C94F39">
            <w:pPr>
              <w:rPr>
                <w:b/>
                <w:bCs/>
              </w:rPr>
            </w:pPr>
            <w:r w:rsidRPr="00633665">
              <w:rPr>
                <w:b/>
                <w:bCs/>
              </w:rPr>
              <w:t>Total Percent</w:t>
            </w:r>
          </w:p>
        </w:tc>
        <w:tc>
          <w:tcPr>
            <w:tcW w:w="1335" w:type="dxa"/>
            <w:vAlign w:val="center"/>
          </w:tcPr>
          <w:p w14:paraId="156F92C5" w14:textId="643C9D41" w:rsidR="003763EA" w:rsidRPr="00633665" w:rsidRDefault="003763EA" w:rsidP="00C94F39">
            <w:pPr>
              <w:rPr>
                <w:b/>
                <w:bCs/>
              </w:rPr>
            </w:pPr>
            <w:r w:rsidRPr="00633665">
              <w:rPr>
                <w:b/>
                <w:bCs/>
              </w:rPr>
              <w:t>Total Charter (n=598)</w:t>
            </w:r>
          </w:p>
        </w:tc>
        <w:tc>
          <w:tcPr>
            <w:tcW w:w="1183" w:type="dxa"/>
            <w:vAlign w:val="center"/>
          </w:tcPr>
          <w:p w14:paraId="4F2F3691" w14:textId="67620417" w:rsidR="003763EA" w:rsidRPr="00633665" w:rsidRDefault="003763EA" w:rsidP="00C94F39">
            <w:pPr>
              <w:rPr>
                <w:b/>
                <w:bCs/>
              </w:rPr>
            </w:pPr>
            <w:r w:rsidRPr="00633665">
              <w:rPr>
                <w:b/>
                <w:bCs/>
              </w:rPr>
              <w:t>Percent</w:t>
            </w:r>
          </w:p>
        </w:tc>
        <w:tc>
          <w:tcPr>
            <w:tcW w:w="1470" w:type="dxa"/>
            <w:vAlign w:val="center"/>
          </w:tcPr>
          <w:p w14:paraId="64022D0E" w14:textId="623398AF" w:rsidR="003763EA" w:rsidRPr="00633665" w:rsidRDefault="003763EA" w:rsidP="00C94F39">
            <w:pPr>
              <w:rPr>
                <w:b/>
                <w:bCs/>
              </w:rPr>
            </w:pPr>
            <w:r w:rsidRPr="00633665">
              <w:rPr>
                <w:b/>
                <w:bCs/>
              </w:rPr>
              <w:t>Total School District (n=816)</w:t>
            </w:r>
          </w:p>
        </w:tc>
        <w:tc>
          <w:tcPr>
            <w:tcW w:w="1233" w:type="dxa"/>
            <w:vAlign w:val="center"/>
          </w:tcPr>
          <w:p w14:paraId="42876E51" w14:textId="633920DF" w:rsidR="003763EA" w:rsidRPr="00633665" w:rsidRDefault="003763EA" w:rsidP="00C94F39">
            <w:pPr>
              <w:rPr>
                <w:b/>
                <w:bCs/>
              </w:rPr>
            </w:pPr>
            <w:r w:rsidRPr="00633665">
              <w:rPr>
                <w:b/>
                <w:bCs/>
              </w:rPr>
              <w:t>Percent</w:t>
            </w:r>
          </w:p>
        </w:tc>
      </w:tr>
      <w:tr w:rsidR="00C8276B" w:rsidRPr="007536D6" w14:paraId="152CA931" w14:textId="609FF968" w:rsidTr="009A5198">
        <w:trPr>
          <w:cantSplit w:val="0"/>
          <w:tblHeader w:val="0"/>
        </w:trPr>
        <w:tc>
          <w:tcPr>
            <w:tcW w:w="4859" w:type="dxa"/>
            <w:vAlign w:val="center"/>
          </w:tcPr>
          <w:p w14:paraId="19F633C4" w14:textId="68300F10" w:rsidR="00C8276B" w:rsidRPr="007536D6" w:rsidRDefault="466BD3D2" w:rsidP="00C94F39">
            <w:r w:rsidRPr="007536D6">
              <w:t xml:space="preserve">Children’s literacy and language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74817C02" w14:textId="32C91DED" w:rsidR="00C8276B" w:rsidRPr="007536D6" w:rsidRDefault="466BD3D2" w:rsidP="00C94F39">
            <w:r w:rsidRPr="007536D6">
              <w:t>620</w:t>
            </w:r>
          </w:p>
        </w:tc>
        <w:tc>
          <w:tcPr>
            <w:tcW w:w="1242" w:type="dxa"/>
            <w:vAlign w:val="center"/>
          </w:tcPr>
          <w:p w14:paraId="76E70FF5" w14:textId="27CFEC21" w:rsidR="00C8276B" w:rsidRPr="007536D6" w:rsidRDefault="466BD3D2" w:rsidP="00C94F39">
            <w:r w:rsidRPr="007536D6">
              <w:t>44%</w:t>
            </w:r>
          </w:p>
        </w:tc>
        <w:tc>
          <w:tcPr>
            <w:tcW w:w="1335" w:type="dxa"/>
            <w:vAlign w:val="center"/>
          </w:tcPr>
          <w:p w14:paraId="62A5C77B" w14:textId="66EC3F1D" w:rsidR="00C8276B" w:rsidRPr="007536D6" w:rsidRDefault="466BD3D2" w:rsidP="00C94F39">
            <w:pPr>
              <w:rPr>
                <w:color w:val="000000"/>
              </w:rPr>
            </w:pPr>
            <w:r w:rsidRPr="007536D6">
              <w:t>287</w:t>
            </w:r>
          </w:p>
        </w:tc>
        <w:tc>
          <w:tcPr>
            <w:tcW w:w="1183" w:type="dxa"/>
            <w:vAlign w:val="center"/>
          </w:tcPr>
          <w:p w14:paraId="68CE8CAD" w14:textId="3E9D924C" w:rsidR="00C8276B" w:rsidRPr="007536D6" w:rsidRDefault="466BD3D2" w:rsidP="00C94F39">
            <w:pPr>
              <w:rPr>
                <w:color w:val="000000"/>
              </w:rPr>
            </w:pPr>
            <w:r w:rsidRPr="007536D6">
              <w:t>48%</w:t>
            </w:r>
          </w:p>
        </w:tc>
        <w:tc>
          <w:tcPr>
            <w:tcW w:w="1470" w:type="dxa"/>
            <w:vAlign w:val="center"/>
          </w:tcPr>
          <w:p w14:paraId="742FFEC4" w14:textId="79398FE9" w:rsidR="00C8276B" w:rsidRPr="007536D6" w:rsidRDefault="466BD3D2" w:rsidP="00C94F39">
            <w:pPr>
              <w:rPr>
                <w:color w:val="000000"/>
              </w:rPr>
            </w:pPr>
            <w:r w:rsidRPr="007536D6">
              <w:t>333</w:t>
            </w:r>
          </w:p>
        </w:tc>
        <w:tc>
          <w:tcPr>
            <w:tcW w:w="1233" w:type="dxa"/>
            <w:vAlign w:val="center"/>
          </w:tcPr>
          <w:p w14:paraId="704DAC4C" w14:textId="7580264D" w:rsidR="00C8276B" w:rsidRPr="007536D6" w:rsidRDefault="466BD3D2" w:rsidP="00C94F39">
            <w:pPr>
              <w:rPr>
                <w:color w:val="000000"/>
              </w:rPr>
            </w:pPr>
            <w:r w:rsidRPr="007536D6">
              <w:t>41%</w:t>
            </w:r>
          </w:p>
        </w:tc>
      </w:tr>
      <w:tr w:rsidR="00C8276B" w:rsidRPr="007536D6" w14:paraId="1D104BDC" w14:textId="6ED7CCA1" w:rsidTr="009A5198">
        <w:trPr>
          <w:cantSplit w:val="0"/>
          <w:tblHeader w:val="0"/>
        </w:trPr>
        <w:tc>
          <w:tcPr>
            <w:tcW w:w="4859" w:type="dxa"/>
            <w:vAlign w:val="center"/>
          </w:tcPr>
          <w:p w14:paraId="6D637F1C" w14:textId="4DBE3856" w:rsidR="00C8276B" w:rsidRPr="007536D6" w:rsidRDefault="466BD3D2" w:rsidP="00C94F39">
            <w:r w:rsidRPr="007536D6">
              <w:t>Effective adult-child interactions</w:t>
            </w:r>
          </w:p>
        </w:tc>
        <w:tc>
          <w:tcPr>
            <w:tcW w:w="1628" w:type="dxa"/>
            <w:vAlign w:val="center"/>
          </w:tcPr>
          <w:p w14:paraId="7D2A83B9" w14:textId="05E4C6EB" w:rsidR="00C8276B" w:rsidRPr="007536D6" w:rsidRDefault="466BD3D2" w:rsidP="00C94F39">
            <w:r w:rsidRPr="007536D6">
              <w:t>594</w:t>
            </w:r>
          </w:p>
        </w:tc>
        <w:tc>
          <w:tcPr>
            <w:tcW w:w="1242" w:type="dxa"/>
            <w:vAlign w:val="center"/>
          </w:tcPr>
          <w:p w14:paraId="7F75C8E0" w14:textId="59D9A619" w:rsidR="00C8276B" w:rsidRPr="007536D6" w:rsidRDefault="466BD3D2" w:rsidP="00C94F39">
            <w:r w:rsidRPr="007536D6">
              <w:t>42%</w:t>
            </w:r>
          </w:p>
        </w:tc>
        <w:tc>
          <w:tcPr>
            <w:tcW w:w="1335" w:type="dxa"/>
            <w:vAlign w:val="center"/>
          </w:tcPr>
          <w:p w14:paraId="6DCBF01F" w14:textId="7C415D04" w:rsidR="00C8276B" w:rsidRPr="007536D6" w:rsidRDefault="466BD3D2" w:rsidP="00C94F39">
            <w:pPr>
              <w:rPr>
                <w:color w:val="000000"/>
              </w:rPr>
            </w:pPr>
            <w:r w:rsidRPr="007536D6">
              <w:t>332</w:t>
            </w:r>
          </w:p>
        </w:tc>
        <w:tc>
          <w:tcPr>
            <w:tcW w:w="1183" w:type="dxa"/>
            <w:vAlign w:val="center"/>
          </w:tcPr>
          <w:p w14:paraId="781469FB" w14:textId="25DC0ED2" w:rsidR="00C8276B" w:rsidRPr="007536D6" w:rsidRDefault="466BD3D2" w:rsidP="00C94F39">
            <w:pPr>
              <w:rPr>
                <w:color w:val="000000"/>
              </w:rPr>
            </w:pPr>
            <w:r w:rsidRPr="007536D6">
              <w:t>56%</w:t>
            </w:r>
          </w:p>
        </w:tc>
        <w:tc>
          <w:tcPr>
            <w:tcW w:w="1470" w:type="dxa"/>
            <w:vAlign w:val="center"/>
          </w:tcPr>
          <w:p w14:paraId="67D2216A" w14:textId="2CC5B615" w:rsidR="00C8276B" w:rsidRPr="007536D6" w:rsidRDefault="466BD3D2" w:rsidP="00C94F39">
            <w:pPr>
              <w:rPr>
                <w:color w:val="000000"/>
              </w:rPr>
            </w:pPr>
            <w:r w:rsidRPr="007536D6">
              <w:t>262</w:t>
            </w:r>
          </w:p>
        </w:tc>
        <w:tc>
          <w:tcPr>
            <w:tcW w:w="1233" w:type="dxa"/>
            <w:vAlign w:val="center"/>
          </w:tcPr>
          <w:p w14:paraId="0358D320" w14:textId="33EA49BD" w:rsidR="00C8276B" w:rsidRPr="007536D6" w:rsidRDefault="466BD3D2" w:rsidP="00C94F39">
            <w:pPr>
              <w:rPr>
                <w:color w:val="000000"/>
              </w:rPr>
            </w:pPr>
            <w:r w:rsidRPr="007536D6">
              <w:t>32%</w:t>
            </w:r>
          </w:p>
        </w:tc>
      </w:tr>
      <w:tr w:rsidR="00C8276B" w:rsidRPr="007536D6" w14:paraId="1460ED23" w14:textId="01A83085" w:rsidTr="009A5198">
        <w:trPr>
          <w:cantSplit w:val="0"/>
          <w:tblHeader w:val="0"/>
        </w:trPr>
        <w:tc>
          <w:tcPr>
            <w:tcW w:w="4859" w:type="dxa"/>
            <w:vAlign w:val="center"/>
          </w:tcPr>
          <w:p w14:paraId="153B05F9" w14:textId="45F9DE3E" w:rsidR="00C8276B" w:rsidRPr="007536D6" w:rsidRDefault="466BD3D2" w:rsidP="00C94F39">
            <w:r w:rsidRPr="007536D6">
              <w:t>Serving children with disabilities in inclusive settings, including Universal Design for Learning</w:t>
            </w:r>
          </w:p>
        </w:tc>
        <w:tc>
          <w:tcPr>
            <w:tcW w:w="1628" w:type="dxa"/>
            <w:vAlign w:val="center"/>
          </w:tcPr>
          <w:p w14:paraId="6ACEB9F4" w14:textId="488A5856" w:rsidR="00C8276B" w:rsidRPr="007536D6" w:rsidRDefault="466BD3D2" w:rsidP="00C94F39">
            <w:r w:rsidRPr="007536D6">
              <w:t>582</w:t>
            </w:r>
          </w:p>
        </w:tc>
        <w:tc>
          <w:tcPr>
            <w:tcW w:w="1242" w:type="dxa"/>
            <w:vAlign w:val="center"/>
          </w:tcPr>
          <w:p w14:paraId="26F77A72" w14:textId="039EC8DC" w:rsidR="00C8276B" w:rsidRPr="007536D6" w:rsidRDefault="466BD3D2" w:rsidP="00C94F39">
            <w:r w:rsidRPr="007536D6">
              <w:t>41%</w:t>
            </w:r>
          </w:p>
        </w:tc>
        <w:tc>
          <w:tcPr>
            <w:tcW w:w="1335" w:type="dxa"/>
            <w:vAlign w:val="center"/>
          </w:tcPr>
          <w:p w14:paraId="62AB9B1E" w14:textId="09ECD2CD" w:rsidR="00C8276B" w:rsidRPr="007536D6" w:rsidRDefault="466BD3D2" w:rsidP="00C94F39">
            <w:pPr>
              <w:rPr>
                <w:color w:val="000000"/>
              </w:rPr>
            </w:pPr>
            <w:r w:rsidRPr="007536D6">
              <w:t>309</w:t>
            </w:r>
          </w:p>
        </w:tc>
        <w:tc>
          <w:tcPr>
            <w:tcW w:w="1183" w:type="dxa"/>
            <w:vAlign w:val="center"/>
          </w:tcPr>
          <w:p w14:paraId="30AE5DD5" w14:textId="3CD0F192" w:rsidR="00C8276B" w:rsidRPr="007536D6" w:rsidRDefault="466BD3D2" w:rsidP="00C94F39">
            <w:pPr>
              <w:rPr>
                <w:color w:val="000000"/>
              </w:rPr>
            </w:pPr>
            <w:r w:rsidRPr="007536D6">
              <w:t>52%</w:t>
            </w:r>
          </w:p>
        </w:tc>
        <w:tc>
          <w:tcPr>
            <w:tcW w:w="1470" w:type="dxa"/>
            <w:vAlign w:val="center"/>
          </w:tcPr>
          <w:p w14:paraId="2C5A1324" w14:textId="6CB63330" w:rsidR="00C8276B" w:rsidRPr="007536D6" w:rsidRDefault="466BD3D2" w:rsidP="00C94F39">
            <w:pPr>
              <w:rPr>
                <w:color w:val="000000"/>
              </w:rPr>
            </w:pPr>
            <w:r w:rsidRPr="007536D6">
              <w:t>273</w:t>
            </w:r>
          </w:p>
        </w:tc>
        <w:tc>
          <w:tcPr>
            <w:tcW w:w="1233" w:type="dxa"/>
            <w:vAlign w:val="center"/>
          </w:tcPr>
          <w:p w14:paraId="169D2818" w14:textId="59E6DACF" w:rsidR="00C8276B" w:rsidRPr="007536D6" w:rsidRDefault="466BD3D2" w:rsidP="00C94F39">
            <w:pPr>
              <w:rPr>
                <w:color w:val="000000"/>
              </w:rPr>
            </w:pPr>
            <w:r w:rsidRPr="007536D6">
              <w:t>33%</w:t>
            </w:r>
          </w:p>
        </w:tc>
      </w:tr>
      <w:tr w:rsidR="00C8276B" w:rsidRPr="007536D6" w14:paraId="7F38CA35" w14:textId="2617E1CC" w:rsidTr="009A5198">
        <w:trPr>
          <w:cantSplit w:val="0"/>
          <w:tblHeader w:val="0"/>
        </w:trPr>
        <w:tc>
          <w:tcPr>
            <w:tcW w:w="4859" w:type="dxa"/>
            <w:vAlign w:val="center"/>
          </w:tcPr>
          <w:p w14:paraId="65761CB9" w14:textId="2C19F277" w:rsidR="00C8276B" w:rsidRPr="007536D6" w:rsidRDefault="466BD3D2" w:rsidP="00C94F39">
            <w:r w:rsidRPr="007536D6">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59925FDE" w14:textId="56C29588" w:rsidR="00C8276B" w:rsidRPr="007536D6" w:rsidRDefault="466BD3D2" w:rsidP="00C94F39">
            <w:r w:rsidRPr="007536D6">
              <w:t>550</w:t>
            </w:r>
          </w:p>
        </w:tc>
        <w:tc>
          <w:tcPr>
            <w:tcW w:w="1242" w:type="dxa"/>
            <w:vAlign w:val="center"/>
          </w:tcPr>
          <w:p w14:paraId="3658F43F" w14:textId="59A98C6A" w:rsidR="00C8276B" w:rsidRPr="007536D6" w:rsidRDefault="466BD3D2" w:rsidP="00C94F39">
            <w:r w:rsidRPr="007536D6">
              <w:t>39%</w:t>
            </w:r>
          </w:p>
        </w:tc>
        <w:tc>
          <w:tcPr>
            <w:tcW w:w="1335" w:type="dxa"/>
            <w:vAlign w:val="center"/>
          </w:tcPr>
          <w:p w14:paraId="53166ACE" w14:textId="428B0D5D" w:rsidR="00C8276B" w:rsidRPr="007536D6" w:rsidRDefault="466BD3D2" w:rsidP="00C94F39">
            <w:pPr>
              <w:rPr>
                <w:color w:val="000000"/>
              </w:rPr>
            </w:pPr>
            <w:r w:rsidRPr="007536D6">
              <w:t>275</w:t>
            </w:r>
          </w:p>
        </w:tc>
        <w:tc>
          <w:tcPr>
            <w:tcW w:w="1183" w:type="dxa"/>
            <w:vAlign w:val="center"/>
          </w:tcPr>
          <w:p w14:paraId="75D92F81" w14:textId="096A9B11" w:rsidR="00C8276B" w:rsidRPr="007536D6" w:rsidRDefault="466BD3D2" w:rsidP="00C94F39">
            <w:pPr>
              <w:rPr>
                <w:color w:val="000000"/>
              </w:rPr>
            </w:pPr>
            <w:r w:rsidRPr="007536D6">
              <w:t>46%</w:t>
            </w:r>
          </w:p>
        </w:tc>
        <w:tc>
          <w:tcPr>
            <w:tcW w:w="1470" w:type="dxa"/>
            <w:vAlign w:val="center"/>
          </w:tcPr>
          <w:p w14:paraId="7D3E0C5C" w14:textId="7199A96C" w:rsidR="00C8276B" w:rsidRPr="007536D6" w:rsidRDefault="466BD3D2" w:rsidP="00C94F39">
            <w:pPr>
              <w:rPr>
                <w:color w:val="000000"/>
              </w:rPr>
            </w:pPr>
            <w:r w:rsidRPr="007536D6">
              <w:t>275</w:t>
            </w:r>
          </w:p>
        </w:tc>
        <w:tc>
          <w:tcPr>
            <w:tcW w:w="1233" w:type="dxa"/>
            <w:vAlign w:val="center"/>
          </w:tcPr>
          <w:p w14:paraId="506D2549" w14:textId="039264A5" w:rsidR="00C8276B" w:rsidRPr="007536D6" w:rsidRDefault="466BD3D2" w:rsidP="00C94F39">
            <w:pPr>
              <w:rPr>
                <w:color w:val="000000"/>
              </w:rPr>
            </w:pPr>
            <w:r w:rsidRPr="007536D6">
              <w:t>34%</w:t>
            </w:r>
          </w:p>
        </w:tc>
      </w:tr>
      <w:tr w:rsidR="00C8276B" w:rsidRPr="007536D6" w14:paraId="135E0B15" w14:textId="063C4D7F" w:rsidTr="009A5198">
        <w:trPr>
          <w:cantSplit w:val="0"/>
          <w:tblHeader w:val="0"/>
        </w:trPr>
        <w:tc>
          <w:tcPr>
            <w:tcW w:w="4859" w:type="dxa"/>
            <w:vAlign w:val="center"/>
          </w:tcPr>
          <w:p w14:paraId="40B24DC3" w14:textId="058801F3" w:rsidR="00C8276B" w:rsidRPr="007536D6" w:rsidRDefault="466BD3D2" w:rsidP="00C94F39">
            <w:r w:rsidRPr="007536D6">
              <w:lastRenderedPageBreak/>
              <w:t>Administration and use of child assessments to inform instruction</w:t>
            </w:r>
          </w:p>
        </w:tc>
        <w:tc>
          <w:tcPr>
            <w:tcW w:w="1628" w:type="dxa"/>
            <w:vAlign w:val="center"/>
          </w:tcPr>
          <w:p w14:paraId="195E1ED5" w14:textId="461CEC8D" w:rsidR="00C8276B" w:rsidRPr="007536D6" w:rsidRDefault="466BD3D2" w:rsidP="00C94F39">
            <w:r w:rsidRPr="007536D6">
              <w:t>474</w:t>
            </w:r>
          </w:p>
        </w:tc>
        <w:tc>
          <w:tcPr>
            <w:tcW w:w="1242" w:type="dxa"/>
            <w:vAlign w:val="center"/>
          </w:tcPr>
          <w:p w14:paraId="26475B16" w14:textId="7E583E6F" w:rsidR="00C8276B" w:rsidRPr="007536D6" w:rsidRDefault="466BD3D2" w:rsidP="00C94F39">
            <w:r w:rsidRPr="007536D6">
              <w:t>34%</w:t>
            </w:r>
          </w:p>
        </w:tc>
        <w:tc>
          <w:tcPr>
            <w:tcW w:w="1335" w:type="dxa"/>
            <w:vAlign w:val="center"/>
          </w:tcPr>
          <w:p w14:paraId="57870142" w14:textId="77F0DE57" w:rsidR="00C8276B" w:rsidRPr="007536D6" w:rsidRDefault="466BD3D2" w:rsidP="00C94F39">
            <w:pPr>
              <w:rPr>
                <w:color w:val="000000"/>
              </w:rPr>
            </w:pPr>
            <w:r w:rsidRPr="007536D6">
              <w:t>274</w:t>
            </w:r>
          </w:p>
        </w:tc>
        <w:tc>
          <w:tcPr>
            <w:tcW w:w="1183" w:type="dxa"/>
            <w:vAlign w:val="center"/>
          </w:tcPr>
          <w:p w14:paraId="32014D5F" w14:textId="6F8EB176" w:rsidR="00C8276B" w:rsidRPr="007536D6" w:rsidRDefault="466BD3D2" w:rsidP="00C94F39">
            <w:pPr>
              <w:rPr>
                <w:color w:val="000000"/>
              </w:rPr>
            </w:pPr>
            <w:r w:rsidRPr="007536D6">
              <w:t>46%</w:t>
            </w:r>
          </w:p>
        </w:tc>
        <w:tc>
          <w:tcPr>
            <w:tcW w:w="1470" w:type="dxa"/>
            <w:vAlign w:val="center"/>
          </w:tcPr>
          <w:p w14:paraId="5275AACC" w14:textId="02918888" w:rsidR="00C8276B" w:rsidRPr="007536D6" w:rsidRDefault="466BD3D2" w:rsidP="00C94F39">
            <w:pPr>
              <w:rPr>
                <w:color w:val="000000"/>
              </w:rPr>
            </w:pPr>
            <w:r w:rsidRPr="007536D6">
              <w:t>200</w:t>
            </w:r>
          </w:p>
        </w:tc>
        <w:tc>
          <w:tcPr>
            <w:tcW w:w="1233" w:type="dxa"/>
            <w:vAlign w:val="center"/>
          </w:tcPr>
          <w:p w14:paraId="07262DA7" w14:textId="4B416E03" w:rsidR="00C8276B" w:rsidRPr="007536D6" w:rsidRDefault="466BD3D2" w:rsidP="00C94F39">
            <w:pPr>
              <w:rPr>
                <w:color w:val="000000"/>
              </w:rPr>
            </w:pPr>
            <w:r w:rsidRPr="007536D6">
              <w:t>25%</w:t>
            </w:r>
          </w:p>
        </w:tc>
      </w:tr>
      <w:tr w:rsidR="00C8276B" w:rsidRPr="007536D6" w14:paraId="23E9DF5E" w14:textId="5EB21577" w:rsidTr="009A5198">
        <w:trPr>
          <w:cantSplit w:val="0"/>
          <w:tblHeader w:val="0"/>
        </w:trPr>
        <w:tc>
          <w:tcPr>
            <w:tcW w:w="4859" w:type="dxa"/>
            <w:vAlign w:val="center"/>
          </w:tcPr>
          <w:p w14:paraId="19DBE4EC" w14:textId="5D5B87B8" w:rsidR="00C8276B" w:rsidRPr="007536D6" w:rsidRDefault="466BD3D2" w:rsidP="00C94F39">
            <w:r w:rsidRPr="007536D6">
              <w:t>Curriculum selection and implementation</w:t>
            </w:r>
          </w:p>
        </w:tc>
        <w:tc>
          <w:tcPr>
            <w:tcW w:w="1628" w:type="dxa"/>
            <w:vAlign w:val="center"/>
          </w:tcPr>
          <w:p w14:paraId="66944CAE" w14:textId="14D5DEAD" w:rsidR="00C8276B" w:rsidRPr="007536D6" w:rsidRDefault="466BD3D2" w:rsidP="00C94F39">
            <w:r w:rsidRPr="007536D6">
              <w:t>469</w:t>
            </w:r>
          </w:p>
        </w:tc>
        <w:tc>
          <w:tcPr>
            <w:tcW w:w="1242" w:type="dxa"/>
            <w:vAlign w:val="center"/>
          </w:tcPr>
          <w:p w14:paraId="761CA84A" w14:textId="175F2811" w:rsidR="00C8276B" w:rsidRPr="007536D6" w:rsidRDefault="466BD3D2" w:rsidP="00C94F39">
            <w:r w:rsidRPr="007536D6">
              <w:t>33%</w:t>
            </w:r>
          </w:p>
        </w:tc>
        <w:tc>
          <w:tcPr>
            <w:tcW w:w="1335" w:type="dxa"/>
            <w:vAlign w:val="center"/>
          </w:tcPr>
          <w:p w14:paraId="780580E7" w14:textId="286CFF21" w:rsidR="00C8276B" w:rsidRPr="007536D6" w:rsidRDefault="466BD3D2" w:rsidP="00C94F39">
            <w:pPr>
              <w:rPr>
                <w:color w:val="000000"/>
              </w:rPr>
            </w:pPr>
            <w:r w:rsidRPr="007536D6">
              <w:t>230</w:t>
            </w:r>
          </w:p>
        </w:tc>
        <w:tc>
          <w:tcPr>
            <w:tcW w:w="1183" w:type="dxa"/>
            <w:vAlign w:val="center"/>
          </w:tcPr>
          <w:p w14:paraId="220E8428" w14:textId="0B1852A4" w:rsidR="00C8276B" w:rsidRPr="007536D6" w:rsidRDefault="466BD3D2" w:rsidP="00C94F39">
            <w:pPr>
              <w:rPr>
                <w:color w:val="000000"/>
              </w:rPr>
            </w:pPr>
            <w:r w:rsidRPr="007536D6">
              <w:t>38%</w:t>
            </w:r>
          </w:p>
        </w:tc>
        <w:tc>
          <w:tcPr>
            <w:tcW w:w="1470" w:type="dxa"/>
            <w:vAlign w:val="center"/>
          </w:tcPr>
          <w:p w14:paraId="70EE601A" w14:textId="585E9C6A" w:rsidR="00C8276B" w:rsidRPr="007536D6" w:rsidRDefault="466BD3D2" w:rsidP="00C94F39">
            <w:pPr>
              <w:rPr>
                <w:color w:val="000000"/>
              </w:rPr>
            </w:pPr>
            <w:r w:rsidRPr="007536D6">
              <w:t>239</w:t>
            </w:r>
          </w:p>
        </w:tc>
        <w:tc>
          <w:tcPr>
            <w:tcW w:w="1233" w:type="dxa"/>
            <w:vAlign w:val="center"/>
          </w:tcPr>
          <w:p w14:paraId="03E9B88A" w14:textId="57123993" w:rsidR="00C8276B" w:rsidRPr="007536D6" w:rsidRDefault="466BD3D2" w:rsidP="00C94F39">
            <w:pPr>
              <w:rPr>
                <w:color w:val="000000"/>
              </w:rPr>
            </w:pPr>
            <w:r w:rsidRPr="007536D6">
              <w:t>29%</w:t>
            </w:r>
          </w:p>
        </w:tc>
      </w:tr>
      <w:tr w:rsidR="00C8276B" w:rsidRPr="007536D6" w14:paraId="2E881ECD" w14:textId="3859399C" w:rsidTr="009A5198">
        <w:trPr>
          <w:cantSplit w:val="0"/>
          <w:tblHeader w:val="0"/>
        </w:trPr>
        <w:tc>
          <w:tcPr>
            <w:tcW w:w="4859" w:type="dxa"/>
            <w:vAlign w:val="center"/>
          </w:tcPr>
          <w:p w14:paraId="5E2AE460" w14:textId="7C2F9E55" w:rsidR="00C8276B" w:rsidRPr="007536D6" w:rsidRDefault="466BD3D2" w:rsidP="00C94F39">
            <w:r w:rsidRPr="007536D6">
              <w:t xml:space="preserve">Children’s developing math and science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7DA3FE96" w14:textId="4D395423" w:rsidR="00C8276B" w:rsidRPr="007536D6" w:rsidRDefault="466BD3D2" w:rsidP="00C94F39">
            <w:r w:rsidRPr="007536D6">
              <w:t>451</w:t>
            </w:r>
          </w:p>
        </w:tc>
        <w:tc>
          <w:tcPr>
            <w:tcW w:w="1242" w:type="dxa"/>
            <w:vAlign w:val="center"/>
          </w:tcPr>
          <w:p w14:paraId="42C8207B" w14:textId="446241B1" w:rsidR="00C8276B" w:rsidRPr="007536D6" w:rsidRDefault="466BD3D2" w:rsidP="00C94F39">
            <w:r w:rsidRPr="007536D6">
              <w:t>32%</w:t>
            </w:r>
          </w:p>
        </w:tc>
        <w:tc>
          <w:tcPr>
            <w:tcW w:w="1335" w:type="dxa"/>
            <w:vAlign w:val="center"/>
          </w:tcPr>
          <w:p w14:paraId="5783E9F1" w14:textId="0D546223" w:rsidR="00C8276B" w:rsidRPr="007536D6" w:rsidRDefault="466BD3D2" w:rsidP="00C94F39">
            <w:pPr>
              <w:rPr>
                <w:color w:val="000000"/>
              </w:rPr>
            </w:pPr>
            <w:r w:rsidRPr="007536D6">
              <w:t>210</w:t>
            </w:r>
          </w:p>
        </w:tc>
        <w:tc>
          <w:tcPr>
            <w:tcW w:w="1183" w:type="dxa"/>
            <w:vAlign w:val="center"/>
          </w:tcPr>
          <w:p w14:paraId="2D3671B0" w14:textId="7E5C0BBC" w:rsidR="00C8276B" w:rsidRPr="007536D6" w:rsidRDefault="466BD3D2" w:rsidP="00C94F39">
            <w:pPr>
              <w:rPr>
                <w:color w:val="000000"/>
              </w:rPr>
            </w:pPr>
            <w:r w:rsidRPr="007536D6">
              <w:t>35%</w:t>
            </w:r>
          </w:p>
        </w:tc>
        <w:tc>
          <w:tcPr>
            <w:tcW w:w="1470" w:type="dxa"/>
            <w:vAlign w:val="center"/>
          </w:tcPr>
          <w:p w14:paraId="5203E758" w14:textId="72C778DA" w:rsidR="00C8276B" w:rsidRPr="007536D6" w:rsidRDefault="466BD3D2" w:rsidP="00C94F39">
            <w:pPr>
              <w:rPr>
                <w:color w:val="000000"/>
              </w:rPr>
            </w:pPr>
            <w:r w:rsidRPr="007536D6">
              <w:t>241</w:t>
            </w:r>
          </w:p>
        </w:tc>
        <w:tc>
          <w:tcPr>
            <w:tcW w:w="1233" w:type="dxa"/>
            <w:vAlign w:val="center"/>
          </w:tcPr>
          <w:p w14:paraId="7ACEF45B" w14:textId="291176D8" w:rsidR="00C8276B" w:rsidRPr="007536D6" w:rsidRDefault="466BD3D2" w:rsidP="00C94F39">
            <w:pPr>
              <w:rPr>
                <w:color w:val="000000"/>
              </w:rPr>
            </w:pPr>
            <w:r w:rsidRPr="007536D6">
              <w:t>30%</w:t>
            </w:r>
          </w:p>
        </w:tc>
      </w:tr>
      <w:tr w:rsidR="00C8276B" w:rsidRPr="007536D6" w14:paraId="5A3F8B00" w14:textId="70813BA5" w:rsidTr="009A5198">
        <w:trPr>
          <w:cantSplit w:val="0"/>
          <w:tblHeader w:val="0"/>
        </w:trPr>
        <w:tc>
          <w:tcPr>
            <w:tcW w:w="4859" w:type="dxa"/>
            <w:vAlign w:val="center"/>
          </w:tcPr>
          <w:p w14:paraId="371275D7" w14:textId="5C9E5266" w:rsidR="00C8276B" w:rsidRPr="007536D6" w:rsidRDefault="466BD3D2" w:rsidP="00C94F39">
            <w:r w:rsidRPr="007536D6">
              <w:t xml:space="preserve">Creating </w:t>
            </w:r>
            <w:proofErr w:type="gramStart"/>
            <w:r w:rsidRPr="007536D6">
              <w:t>developmentally-informed</w:t>
            </w:r>
            <w:proofErr w:type="gramEnd"/>
            <w:r w:rsidRPr="007536D6">
              <w:t xml:space="preserve"> environments</w:t>
            </w:r>
          </w:p>
        </w:tc>
        <w:tc>
          <w:tcPr>
            <w:tcW w:w="1628" w:type="dxa"/>
            <w:vAlign w:val="center"/>
          </w:tcPr>
          <w:p w14:paraId="722AC3F8" w14:textId="6A2C4049" w:rsidR="00C8276B" w:rsidRPr="007536D6" w:rsidRDefault="466BD3D2" w:rsidP="00C94F39">
            <w:r w:rsidRPr="007536D6">
              <w:t>445</w:t>
            </w:r>
          </w:p>
        </w:tc>
        <w:tc>
          <w:tcPr>
            <w:tcW w:w="1242" w:type="dxa"/>
            <w:vAlign w:val="center"/>
          </w:tcPr>
          <w:p w14:paraId="28AD1154" w14:textId="43B351D8" w:rsidR="00C8276B" w:rsidRPr="007536D6" w:rsidRDefault="466BD3D2" w:rsidP="00C94F39">
            <w:r w:rsidRPr="007536D6">
              <w:t>31%</w:t>
            </w:r>
          </w:p>
        </w:tc>
        <w:tc>
          <w:tcPr>
            <w:tcW w:w="1335" w:type="dxa"/>
            <w:vAlign w:val="center"/>
          </w:tcPr>
          <w:p w14:paraId="30A51FD2" w14:textId="285F910A" w:rsidR="00C8276B" w:rsidRPr="007536D6" w:rsidRDefault="466BD3D2" w:rsidP="00C94F39">
            <w:pPr>
              <w:rPr>
                <w:color w:val="000000"/>
              </w:rPr>
            </w:pPr>
            <w:r w:rsidRPr="007536D6">
              <w:t>237</w:t>
            </w:r>
          </w:p>
        </w:tc>
        <w:tc>
          <w:tcPr>
            <w:tcW w:w="1183" w:type="dxa"/>
            <w:vAlign w:val="center"/>
          </w:tcPr>
          <w:p w14:paraId="468E45B2" w14:textId="7E98D909" w:rsidR="00C8276B" w:rsidRPr="007536D6" w:rsidRDefault="466BD3D2" w:rsidP="00C94F39">
            <w:pPr>
              <w:rPr>
                <w:color w:val="000000"/>
              </w:rPr>
            </w:pPr>
            <w:r w:rsidRPr="007536D6">
              <w:t>40%</w:t>
            </w:r>
          </w:p>
        </w:tc>
        <w:tc>
          <w:tcPr>
            <w:tcW w:w="1470" w:type="dxa"/>
            <w:vAlign w:val="center"/>
          </w:tcPr>
          <w:p w14:paraId="28DA1B0F" w14:textId="32810F36" w:rsidR="00C8276B" w:rsidRPr="007536D6" w:rsidRDefault="466BD3D2" w:rsidP="00C94F39">
            <w:pPr>
              <w:rPr>
                <w:color w:val="000000"/>
              </w:rPr>
            </w:pPr>
            <w:r w:rsidRPr="007536D6">
              <w:t>208</w:t>
            </w:r>
          </w:p>
        </w:tc>
        <w:tc>
          <w:tcPr>
            <w:tcW w:w="1233" w:type="dxa"/>
            <w:vAlign w:val="center"/>
          </w:tcPr>
          <w:p w14:paraId="524CDA80" w14:textId="2A023B0E" w:rsidR="00C8276B" w:rsidRPr="007536D6" w:rsidRDefault="466BD3D2" w:rsidP="00C94F39">
            <w:pPr>
              <w:rPr>
                <w:color w:val="000000"/>
              </w:rPr>
            </w:pPr>
            <w:r w:rsidRPr="007536D6">
              <w:t>25%</w:t>
            </w:r>
          </w:p>
        </w:tc>
      </w:tr>
      <w:tr w:rsidR="00C8276B" w:rsidRPr="007536D6" w14:paraId="54A1BE78" w14:textId="69674859" w:rsidTr="009A5198">
        <w:trPr>
          <w:cantSplit w:val="0"/>
          <w:tblHeader w:val="0"/>
        </w:trPr>
        <w:tc>
          <w:tcPr>
            <w:tcW w:w="4859" w:type="dxa"/>
            <w:vAlign w:val="center"/>
          </w:tcPr>
          <w:p w14:paraId="52C46D4B" w14:textId="499DE386" w:rsidR="00C8276B" w:rsidRPr="007536D6" w:rsidRDefault="466BD3D2" w:rsidP="00C94F39">
            <w:r w:rsidRPr="007536D6">
              <w:t>Support for multilingual learners, including home language development and strategies for a bilingual classroom</w:t>
            </w:r>
          </w:p>
        </w:tc>
        <w:tc>
          <w:tcPr>
            <w:tcW w:w="1628" w:type="dxa"/>
            <w:vAlign w:val="center"/>
          </w:tcPr>
          <w:p w14:paraId="1CC4E439" w14:textId="16C530CA" w:rsidR="00C8276B" w:rsidRPr="007536D6" w:rsidRDefault="466BD3D2" w:rsidP="00C94F39">
            <w:pPr>
              <w:rPr>
                <w:rStyle w:val="ui-provider"/>
              </w:rPr>
            </w:pPr>
            <w:r w:rsidRPr="007536D6">
              <w:t>417</w:t>
            </w:r>
          </w:p>
        </w:tc>
        <w:tc>
          <w:tcPr>
            <w:tcW w:w="1242" w:type="dxa"/>
            <w:vAlign w:val="center"/>
          </w:tcPr>
          <w:p w14:paraId="1B4B418E" w14:textId="213E21B0" w:rsidR="00C8276B" w:rsidRPr="007536D6" w:rsidRDefault="466BD3D2" w:rsidP="00C94F39">
            <w:pPr>
              <w:rPr>
                <w:rStyle w:val="ui-provider"/>
              </w:rPr>
            </w:pPr>
            <w:r w:rsidRPr="007536D6">
              <w:t>29%</w:t>
            </w:r>
          </w:p>
        </w:tc>
        <w:tc>
          <w:tcPr>
            <w:tcW w:w="1335" w:type="dxa"/>
            <w:vAlign w:val="center"/>
          </w:tcPr>
          <w:p w14:paraId="47DD304D" w14:textId="60BAB0D6" w:rsidR="00C8276B" w:rsidRPr="007536D6" w:rsidRDefault="466BD3D2" w:rsidP="00C94F39">
            <w:pPr>
              <w:rPr>
                <w:color w:val="000000"/>
              </w:rPr>
            </w:pPr>
            <w:r w:rsidRPr="007536D6">
              <w:t>232</w:t>
            </w:r>
          </w:p>
        </w:tc>
        <w:tc>
          <w:tcPr>
            <w:tcW w:w="1183" w:type="dxa"/>
            <w:vAlign w:val="center"/>
          </w:tcPr>
          <w:p w14:paraId="3FC5C461" w14:textId="3DD1BE2B" w:rsidR="00C8276B" w:rsidRPr="007536D6" w:rsidRDefault="466BD3D2" w:rsidP="00C94F39">
            <w:pPr>
              <w:rPr>
                <w:color w:val="000000"/>
              </w:rPr>
            </w:pPr>
            <w:r w:rsidRPr="007536D6">
              <w:t>39%</w:t>
            </w:r>
          </w:p>
        </w:tc>
        <w:tc>
          <w:tcPr>
            <w:tcW w:w="1470" w:type="dxa"/>
            <w:vAlign w:val="center"/>
          </w:tcPr>
          <w:p w14:paraId="3A4F7518" w14:textId="7450A0DD" w:rsidR="00C8276B" w:rsidRPr="007536D6" w:rsidRDefault="466BD3D2" w:rsidP="00C94F39">
            <w:pPr>
              <w:rPr>
                <w:color w:val="000000"/>
              </w:rPr>
            </w:pPr>
            <w:r w:rsidRPr="007536D6">
              <w:t>185</w:t>
            </w:r>
          </w:p>
        </w:tc>
        <w:tc>
          <w:tcPr>
            <w:tcW w:w="1233" w:type="dxa"/>
            <w:vAlign w:val="center"/>
          </w:tcPr>
          <w:p w14:paraId="154BEFBD" w14:textId="09A8B6DB" w:rsidR="00C8276B" w:rsidRPr="007536D6" w:rsidRDefault="466BD3D2" w:rsidP="00C94F39">
            <w:pPr>
              <w:rPr>
                <w:color w:val="000000"/>
              </w:rPr>
            </w:pPr>
            <w:r w:rsidRPr="007536D6">
              <w:t>23%</w:t>
            </w:r>
          </w:p>
        </w:tc>
      </w:tr>
      <w:tr w:rsidR="00C8276B" w:rsidRPr="007536D6" w14:paraId="2B017728" w14:textId="1D38ED38" w:rsidTr="009A5198">
        <w:trPr>
          <w:cantSplit w:val="0"/>
          <w:tblHeader w:val="0"/>
        </w:trPr>
        <w:tc>
          <w:tcPr>
            <w:tcW w:w="4859" w:type="dxa"/>
            <w:vAlign w:val="center"/>
          </w:tcPr>
          <w:p w14:paraId="5C14F4D5" w14:textId="291F0DF8" w:rsidR="00C8276B" w:rsidRPr="007536D6" w:rsidRDefault="466BD3D2" w:rsidP="00C94F39">
            <w:r w:rsidRPr="007536D6">
              <w:t>Playful learning across the P-3 continuum</w:t>
            </w:r>
          </w:p>
        </w:tc>
        <w:tc>
          <w:tcPr>
            <w:tcW w:w="1628" w:type="dxa"/>
            <w:vAlign w:val="center"/>
          </w:tcPr>
          <w:p w14:paraId="2C00B7AC" w14:textId="51A84FEB" w:rsidR="00C8276B" w:rsidRPr="007536D6" w:rsidRDefault="466BD3D2" w:rsidP="00C94F39">
            <w:r w:rsidRPr="007536D6">
              <w:t>367</w:t>
            </w:r>
          </w:p>
        </w:tc>
        <w:tc>
          <w:tcPr>
            <w:tcW w:w="1242" w:type="dxa"/>
            <w:vAlign w:val="center"/>
          </w:tcPr>
          <w:p w14:paraId="02039E37" w14:textId="6F843209" w:rsidR="00C8276B" w:rsidRPr="007536D6" w:rsidRDefault="466BD3D2" w:rsidP="00C94F39">
            <w:r w:rsidRPr="007536D6">
              <w:t>26%</w:t>
            </w:r>
          </w:p>
        </w:tc>
        <w:tc>
          <w:tcPr>
            <w:tcW w:w="1335" w:type="dxa"/>
            <w:vAlign w:val="center"/>
          </w:tcPr>
          <w:p w14:paraId="18DABB00" w14:textId="0432824D" w:rsidR="00C8276B" w:rsidRPr="007536D6" w:rsidRDefault="466BD3D2" w:rsidP="00C94F39">
            <w:pPr>
              <w:rPr>
                <w:color w:val="000000"/>
              </w:rPr>
            </w:pPr>
            <w:r w:rsidRPr="007536D6">
              <w:t>185</w:t>
            </w:r>
          </w:p>
        </w:tc>
        <w:tc>
          <w:tcPr>
            <w:tcW w:w="1183" w:type="dxa"/>
            <w:vAlign w:val="center"/>
          </w:tcPr>
          <w:p w14:paraId="56B514A8" w14:textId="1D93FFDC" w:rsidR="00C8276B" w:rsidRPr="007536D6" w:rsidRDefault="466BD3D2" w:rsidP="00C94F39">
            <w:pPr>
              <w:rPr>
                <w:color w:val="000000"/>
              </w:rPr>
            </w:pPr>
            <w:r w:rsidRPr="007536D6">
              <w:t>31%</w:t>
            </w:r>
          </w:p>
        </w:tc>
        <w:tc>
          <w:tcPr>
            <w:tcW w:w="1470" w:type="dxa"/>
            <w:vAlign w:val="center"/>
          </w:tcPr>
          <w:p w14:paraId="2BF142BB" w14:textId="0206B426" w:rsidR="00C8276B" w:rsidRPr="007536D6" w:rsidRDefault="466BD3D2" w:rsidP="00C94F39">
            <w:pPr>
              <w:rPr>
                <w:color w:val="000000"/>
              </w:rPr>
            </w:pPr>
            <w:r w:rsidRPr="007536D6">
              <w:t>182</w:t>
            </w:r>
          </w:p>
        </w:tc>
        <w:tc>
          <w:tcPr>
            <w:tcW w:w="1233" w:type="dxa"/>
            <w:vAlign w:val="center"/>
          </w:tcPr>
          <w:p w14:paraId="6199BB0D" w14:textId="0358B069" w:rsidR="00C8276B" w:rsidRPr="007536D6" w:rsidRDefault="466BD3D2" w:rsidP="00C94F39">
            <w:pPr>
              <w:rPr>
                <w:color w:val="000000"/>
              </w:rPr>
            </w:pPr>
            <w:r w:rsidRPr="007536D6">
              <w:t>22%</w:t>
            </w:r>
          </w:p>
        </w:tc>
      </w:tr>
      <w:tr w:rsidR="00C8276B" w:rsidRPr="007536D6" w14:paraId="5C8F7181" w14:textId="61A9C7A0" w:rsidTr="009A5198">
        <w:trPr>
          <w:cantSplit w:val="0"/>
          <w:tblHeader w:val="0"/>
        </w:trPr>
        <w:tc>
          <w:tcPr>
            <w:tcW w:w="4859" w:type="dxa"/>
            <w:vAlign w:val="center"/>
          </w:tcPr>
          <w:p w14:paraId="724502F5" w14:textId="1734AC0F" w:rsidR="00C8276B" w:rsidRPr="007536D6" w:rsidRDefault="466BD3D2" w:rsidP="00C94F39">
            <w:r w:rsidRPr="007536D6">
              <w:t xml:space="preserve">Implicit bias and culturally- and </w:t>
            </w:r>
            <w:proofErr w:type="gramStart"/>
            <w:r w:rsidRPr="007536D6">
              <w:t>linguistically-responsive</w:t>
            </w:r>
            <w:proofErr w:type="gramEnd"/>
            <w:r w:rsidRPr="007536D6">
              <w:t xml:space="preserve"> practice</w:t>
            </w:r>
          </w:p>
        </w:tc>
        <w:tc>
          <w:tcPr>
            <w:tcW w:w="1628" w:type="dxa"/>
            <w:vAlign w:val="center"/>
          </w:tcPr>
          <w:p w14:paraId="4FE55853" w14:textId="16E14BC6" w:rsidR="00C8276B" w:rsidRPr="007536D6" w:rsidRDefault="466BD3D2" w:rsidP="00C94F39">
            <w:r w:rsidRPr="007536D6">
              <w:t>320</w:t>
            </w:r>
          </w:p>
        </w:tc>
        <w:tc>
          <w:tcPr>
            <w:tcW w:w="1242" w:type="dxa"/>
            <w:vAlign w:val="center"/>
          </w:tcPr>
          <w:p w14:paraId="3056112C" w14:textId="03CC8E3C" w:rsidR="00C8276B" w:rsidRPr="007536D6" w:rsidRDefault="466BD3D2" w:rsidP="00C94F39">
            <w:r w:rsidRPr="007536D6">
              <w:t>23%</w:t>
            </w:r>
          </w:p>
        </w:tc>
        <w:tc>
          <w:tcPr>
            <w:tcW w:w="1335" w:type="dxa"/>
            <w:vAlign w:val="center"/>
          </w:tcPr>
          <w:p w14:paraId="557EBAFA" w14:textId="1A93B26B" w:rsidR="00C8276B" w:rsidRPr="007536D6" w:rsidRDefault="466BD3D2" w:rsidP="00C94F39">
            <w:pPr>
              <w:rPr>
                <w:color w:val="000000"/>
              </w:rPr>
            </w:pPr>
            <w:r w:rsidRPr="007536D6">
              <w:t>210</w:t>
            </w:r>
          </w:p>
        </w:tc>
        <w:tc>
          <w:tcPr>
            <w:tcW w:w="1183" w:type="dxa"/>
            <w:vAlign w:val="center"/>
          </w:tcPr>
          <w:p w14:paraId="5093337D" w14:textId="6FE169D8" w:rsidR="00C8276B" w:rsidRPr="007536D6" w:rsidRDefault="466BD3D2" w:rsidP="00C94F39">
            <w:pPr>
              <w:rPr>
                <w:color w:val="000000"/>
              </w:rPr>
            </w:pPr>
            <w:r w:rsidRPr="007536D6">
              <w:t>35%</w:t>
            </w:r>
          </w:p>
        </w:tc>
        <w:tc>
          <w:tcPr>
            <w:tcW w:w="1470" w:type="dxa"/>
            <w:vAlign w:val="center"/>
          </w:tcPr>
          <w:p w14:paraId="495C202A" w14:textId="4F753679" w:rsidR="00C8276B" w:rsidRPr="007536D6" w:rsidRDefault="466BD3D2" w:rsidP="00C94F39">
            <w:pPr>
              <w:rPr>
                <w:color w:val="000000"/>
              </w:rPr>
            </w:pPr>
            <w:r w:rsidRPr="007536D6">
              <w:t>110</w:t>
            </w:r>
          </w:p>
        </w:tc>
        <w:tc>
          <w:tcPr>
            <w:tcW w:w="1233" w:type="dxa"/>
            <w:vAlign w:val="center"/>
          </w:tcPr>
          <w:p w14:paraId="6E4AB955" w14:textId="45A50C7F" w:rsidR="00C8276B" w:rsidRPr="007536D6" w:rsidRDefault="466BD3D2" w:rsidP="00C94F39">
            <w:pPr>
              <w:rPr>
                <w:color w:val="000000"/>
              </w:rPr>
            </w:pPr>
            <w:r w:rsidRPr="007536D6">
              <w:t>13%</w:t>
            </w:r>
          </w:p>
        </w:tc>
      </w:tr>
      <w:tr w:rsidR="00C8276B" w:rsidRPr="007536D6" w14:paraId="21B017EC" w14:textId="43B4D60F" w:rsidTr="009A5198">
        <w:trPr>
          <w:cantSplit w:val="0"/>
          <w:tblHeader w:val="0"/>
        </w:trPr>
        <w:tc>
          <w:tcPr>
            <w:tcW w:w="4859" w:type="dxa"/>
            <w:vAlign w:val="center"/>
          </w:tcPr>
          <w:p w14:paraId="06024F7D" w14:textId="2C605FD9" w:rsidR="00C8276B" w:rsidRPr="007536D6" w:rsidRDefault="466BD3D2" w:rsidP="00C94F39">
            <w:r w:rsidRPr="007536D6">
              <w:t xml:space="preserve">Engaging culturally- and </w:t>
            </w:r>
            <w:proofErr w:type="gramStart"/>
            <w:r w:rsidRPr="007536D6">
              <w:t>linguistically-diverse</w:t>
            </w:r>
            <w:proofErr w:type="gramEnd"/>
            <w:r w:rsidRPr="007536D6">
              <w:t xml:space="preserve"> families</w:t>
            </w:r>
          </w:p>
        </w:tc>
        <w:tc>
          <w:tcPr>
            <w:tcW w:w="1628" w:type="dxa"/>
            <w:vAlign w:val="center"/>
          </w:tcPr>
          <w:p w14:paraId="6A847075" w14:textId="14E1FAFB" w:rsidR="00C8276B" w:rsidRPr="007536D6" w:rsidRDefault="466BD3D2" w:rsidP="00C94F39">
            <w:r w:rsidRPr="007536D6">
              <w:t>290</w:t>
            </w:r>
          </w:p>
        </w:tc>
        <w:tc>
          <w:tcPr>
            <w:tcW w:w="1242" w:type="dxa"/>
            <w:vAlign w:val="center"/>
          </w:tcPr>
          <w:p w14:paraId="7CDE8777" w14:textId="3446EAD6" w:rsidR="00C8276B" w:rsidRPr="007536D6" w:rsidRDefault="466BD3D2" w:rsidP="00C94F39">
            <w:r w:rsidRPr="007536D6">
              <w:t>21%</w:t>
            </w:r>
          </w:p>
        </w:tc>
        <w:tc>
          <w:tcPr>
            <w:tcW w:w="1335" w:type="dxa"/>
            <w:vAlign w:val="center"/>
          </w:tcPr>
          <w:p w14:paraId="68E8CD08" w14:textId="206A6E74" w:rsidR="00C8276B" w:rsidRPr="007536D6" w:rsidRDefault="466BD3D2" w:rsidP="00C94F39">
            <w:pPr>
              <w:rPr>
                <w:color w:val="000000"/>
              </w:rPr>
            </w:pPr>
            <w:r w:rsidRPr="007536D6">
              <w:t>182</w:t>
            </w:r>
          </w:p>
        </w:tc>
        <w:tc>
          <w:tcPr>
            <w:tcW w:w="1183" w:type="dxa"/>
            <w:vAlign w:val="center"/>
          </w:tcPr>
          <w:p w14:paraId="23888DAF" w14:textId="04E25EFB" w:rsidR="00C8276B" w:rsidRPr="007536D6" w:rsidRDefault="466BD3D2" w:rsidP="00C94F39">
            <w:pPr>
              <w:rPr>
                <w:color w:val="000000"/>
              </w:rPr>
            </w:pPr>
            <w:r w:rsidRPr="007536D6">
              <w:t>30%</w:t>
            </w:r>
          </w:p>
        </w:tc>
        <w:tc>
          <w:tcPr>
            <w:tcW w:w="1470" w:type="dxa"/>
            <w:vAlign w:val="center"/>
          </w:tcPr>
          <w:p w14:paraId="0B84D1BF" w14:textId="09F0B445" w:rsidR="00C8276B" w:rsidRPr="007536D6" w:rsidRDefault="466BD3D2" w:rsidP="00C94F39">
            <w:pPr>
              <w:rPr>
                <w:color w:val="000000"/>
              </w:rPr>
            </w:pPr>
            <w:r w:rsidRPr="007536D6">
              <w:t>108</w:t>
            </w:r>
          </w:p>
        </w:tc>
        <w:tc>
          <w:tcPr>
            <w:tcW w:w="1233" w:type="dxa"/>
            <w:vAlign w:val="center"/>
          </w:tcPr>
          <w:p w14:paraId="016F4D21" w14:textId="2E75C9CE" w:rsidR="00C8276B" w:rsidRPr="007536D6" w:rsidRDefault="466BD3D2" w:rsidP="00C94F39">
            <w:pPr>
              <w:rPr>
                <w:color w:val="000000"/>
              </w:rPr>
            </w:pPr>
            <w:r w:rsidRPr="007536D6">
              <w:t>13%</w:t>
            </w:r>
          </w:p>
        </w:tc>
      </w:tr>
      <w:tr w:rsidR="00C8276B" w:rsidRPr="007536D6" w14:paraId="3EEBBBA6" w14:textId="25EE9C11" w:rsidTr="009A5198">
        <w:trPr>
          <w:cantSplit w:val="0"/>
          <w:tblHeader w:val="0"/>
        </w:trPr>
        <w:tc>
          <w:tcPr>
            <w:tcW w:w="4859" w:type="dxa"/>
            <w:vAlign w:val="center"/>
          </w:tcPr>
          <w:p w14:paraId="7B928455" w14:textId="5CB1791B" w:rsidR="00C8276B" w:rsidRPr="007536D6" w:rsidRDefault="466BD3D2" w:rsidP="00C94F39">
            <w:r w:rsidRPr="007536D6">
              <w:t>ACES and trauma- and healing-informed practice</w:t>
            </w:r>
          </w:p>
        </w:tc>
        <w:tc>
          <w:tcPr>
            <w:tcW w:w="1628" w:type="dxa"/>
            <w:vAlign w:val="center"/>
          </w:tcPr>
          <w:p w14:paraId="75DC0C45" w14:textId="0A693C26" w:rsidR="00C8276B" w:rsidRPr="007536D6" w:rsidRDefault="466BD3D2" w:rsidP="00C94F39">
            <w:r w:rsidRPr="007536D6">
              <w:t>276</w:t>
            </w:r>
          </w:p>
        </w:tc>
        <w:tc>
          <w:tcPr>
            <w:tcW w:w="1242" w:type="dxa"/>
            <w:vAlign w:val="center"/>
          </w:tcPr>
          <w:p w14:paraId="153DE07D" w14:textId="4D20AF4B" w:rsidR="00C8276B" w:rsidRPr="007536D6" w:rsidRDefault="466BD3D2" w:rsidP="00C94F39">
            <w:r w:rsidRPr="007536D6">
              <w:t>20%</w:t>
            </w:r>
          </w:p>
        </w:tc>
        <w:tc>
          <w:tcPr>
            <w:tcW w:w="1335" w:type="dxa"/>
            <w:vAlign w:val="center"/>
          </w:tcPr>
          <w:p w14:paraId="39979ABF" w14:textId="4927DEDF" w:rsidR="00C8276B" w:rsidRPr="007536D6" w:rsidRDefault="466BD3D2" w:rsidP="00C94F39">
            <w:pPr>
              <w:rPr>
                <w:color w:val="000000"/>
              </w:rPr>
            </w:pPr>
            <w:r w:rsidRPr="007536D6">
              <w:t>147</w:t>
            </w:r>
          </w:p>
        </w:tc>
        <w:tc>
          <w:tcPr>
            <w:tcW w:w="1183" w:type="dxa"/>
            <w:vAlign w:val="center"/>
          </w:tcPr>
          <w:p w14:paraId="28885435" w14:textId="5A363FA4" w:rsidR="00C8276B" w:rsidRPr="007536D6" w:rsidRDefault="466BD3D2" w:rsidP="00C94F39">
            <w:pPr>
              <w:rPr>
                <w:color w:val="000000"/>
              </w:rPr>
            </w:pPr>
            <w:r w:rsidRPr="007536D6">
              <w:t>25%</w:t>
            </w:r>
          </w:p>
        </w:tc>
        <w:tc>
          <w:tcPr>
            <w:tcW w:w="1470" w:type="dxa"/>
            <w:vAlign w:val="center"/>
          </w:tcPr>
          <w:p w14:paraId="4DE6110B" w14:textId="6BA140A4" w:rsidR="00C8276B" w:rsidRPr="007536D6" w:rsidRDefault="466BD3D2" w:rsidP="00C94F39">
            <w:pPr>
              <w:rPr>
                <w:color w:val="000000"/>
              </w:rPr>
            </w:pPr>
            <w:r w:rsidRPr="007536D6">
              <w:t>129</w:t>
            </w:r>
          </w:p>
        </w:tc>
        <w:tc>
          <w:tcPr>
            <w:tcW w:w="1233" w:type="dxa"/>
            <w:vAlign w:val="center"/>
          </w:tcPr>
          <w:p w14:paraId="0E28A250" w14:textId="54D2A734" w:rsidR="00C8276B" w:rsidRPr="007536D6" w:rsidRDefault="466BD3D2" w:rsidP="00C94F39">
            <w:pPr>
              <w:rPr>
                <w:color w:val="000000"/>
              </w:rPr>
            </w:pPr>
            <w:r w:rsidRPr="007536D6">
              <w:t>16%</w:t>
            </w:r>
          </w:p>
        </w:tc>
      </w:tr>
      <w:tr w:rsidR="00C8276B" w:rsidRPr="007536D6" w14:paraId="031269F3" w14:textId="47E7819F" w:rsidTr="009A5198">
        <w:trPr>
          <w:cantSplit w:val="0"/>
          <w:tblHeader w:val="0"/>
        </w:trPr>
        <w:tc>
          <w:tcPr>
            <w:tcW w:w="4859" w:type="dxa"/>
            <w:vAlign w:val="center"/>
          </w:tcPr>
          <w:p w14:paraId="748A9210" w14:textId="38DEB40C" w:rsidR="00C8276B" w:rsidRPr="007536D6" w:rsidRDefault="466BD3D2" w:rsidP="00C94F39">
            <w:r w:rsidRPr="007536D6">
              <w:t>Early childhood behavioral health (e.g. early childhood mental health consultation)</w:t>
            </w:r>
          </w:p>
        </w:tc>
        <w:tc>
          <w:tcPr>
            <w:tcW w:w="1628" w:type="dxa"/>
            <w:vAlign w:val="center"/>
          </w:tcPr>
          <w:p w14:paraId="5862DAC0" w14:textId="78D00373" w:rsidR="00C8276B" w:rsidRPr="007536D6" w:rsidRDefault="466BD3D2" w:rsidP="00C94F39">
            <w:r w:rsidRPr="007536D6">
              <w:t>197</w:t>
            </w:r>
          </w:p>
        </w:tc>
        <w:tc>
          <w:tcPr>
            <w:tcW w:w="1242" w:type="dxa"/>
            <w:vAlign w:val="center"/>
          </w:tcPr>
          <w:p w14:paraId="1EAB8C11" w14:textId="18A5051C" w:rsidR="00C8276B" w:rsidRPr="007536D6" w:rsidRDefault="466BD3D2" w:rsidP="00C94F39">
            <w:r w:rsidRPr="007536D6">
              <w:t>14%</w:t>
            </w:r>
          </w:p>
        </w:tc>
        <w:tc>
          <w:tcPr>
            <w:tcW w:w="1335" w:type="dxa"/>
            <w:vAlign w:val="center"/>
          </w:tcPr>
          <w:p w14:paraId="27FF4DF9" w14:textId="5B6EF124" w:rsidR="00C8276B" w:rsidRPr="007536D6" w:rsidRDefault="466BD3D2" w:rsidP="00C94F39">
            <w:pPr>
              <w:rPr>
                <w:color w:val="000000"/>
              </w:rPr>
            </w:pPr>
            <w:r w:rsidRPr="007536D6">
              <w:t>76</w:t>
            </w:r>
          </w:p>
        </w:tc>
        <w:tc>
          <w:tcPr>
            <w:tcW w:w="1183" w:type="dxa"/>
            <w:vAlign w:val="center"/>
          </w:tcPr>
          <w:p w14:paraId="29E2BF04" w14:textId="26CAAB05" w:rsidR="00C8276B" w:rsidRPr="007536D6" w:rsidRDefault="466BD3D2" w:rsidP="00C94F39">
            <w:pPr>
              <w:rPr>
                <w:color w:val="000000"/>
              </w:rPr>
            </w:pPr>
            <w:r w:rsidRPr="007536D6">
              <w:t>13%</w:t>
            </w:r>
          </w:p>
        </w:tc>
        <w:tc>
          <w:tcPr>
            <w:tcW w:w="1470" w:type="dxa"/>
            <w:vAlign w:val="center"/>
          </w:tcPr>
          <w:p w14:paraId="17649132" w14:textId="1B0F9A87" w:rsidR="00C8276B" w:rsidRPr="007536D6" w:rsidRDefault="466BD3D2" w:rsidP="00C94F39">
            <w:pPr>
              <w:rPr>
                <w:color w:val="000000"/>
              </w:rPr>
            </w:pPr>
            <w:r w:rsidRPr="007536D6">
              <w:t>121</w:t>
            </w:r>
          </w:p>
        </w:tc>
        <w:tc>
          <w:tcPr>
            <w:tcW w:w="1233" w:type="dxa"/>
            <w:vAlign w:val="center"/>
          </w:tcPr>
          <w:p w14:paraId="0822FC3D" w14:textId="07A44EB8" w:rsidR="00C8276B" w:rsidRPr="007536D6" w:rsidRDefault="466BD3D2" w:rsidP="00C94F39">
            <w:pPr>
              <w:rPr>
                <w:color w:val="000000"/>
              </w:rPr>
            </w:pPr>
            <w:r w:rsidRPr="007536D6">
              <w:t>15%</w:t>
            </w:r>
          </w:p>
        </w:tc>
      </w:tr>
      <w:tr w:rsidR="00C8276B" w:rsidRPr="007536D6" w14:paraId="1EBBB29E" w14:textId="4133782B" w:rsidTr="009A5198">
        <w:trPr>
          <w:cantSplit w:val="0"/>
          <w:tblHeader w:val="0"/>
        </w:trPr>
        <w:tc>
          <w:tcPr>
            <w:tcW w:w="4859" w:type="dxa"/>
            <w:vAlign w:val="center"/>
          </w:tcPr>
          <w:p w14:paraId="747745BF" w14:textId="07F982C0" w:rsidR="00C8276B" w:rsidRPr="007536D6" w:rsidRDefault="466BD3D2" w:rsidP="00C94F39">
            <w:r w:rsidRPr="007536D6">
              <w:t>Other</w:t>
            </w:r>
          </w:p>
        </w:tc>
        <w:tc>
          <w:tcPr>
            <w:tcW w:w="1628" w:type="dxa"/>
            <w:vAlign w:val="center"/>
          </w:tcPr>
          <w:p w14:paraId="2C770A86" w14:textId="21400F7D" w:rsidR="00C8276B" w:rsidRPr="007536D6" w:rsidRDefault="466BD3D2" w:rsidP="00C94F39">
            <w:r w:rsidRPr="007536D6">
              <w:t>194</w:t>
            </w:r>
          </w:p>
        </w:tc>
        <w:tc>
          <w:tcPr>
            <w:tcW w:w="1242" w:type="dxa"/>
            <w:vAlign w:val="center"/>
          </w:tcPr>
          <w:p w14:paraId="64166752" w14:textId="3BD2FF05" w:rsidR="00C8276B" w:rsidRPr="007536D6" w:rsidRDefault="466BD3D2" w:rsidP="00C94F39">
            <w:r w:rsidRPr="007536D6">
              <w:t>14%</w:t>
            </w:r>
          </w:p>
        </w:tc>
        <w:tc>
          <w:tcPr>
            <w:tcW w:w="1335" w:type="dxa"/>
            <w:vAlign w:val="center"/>
          </w:tcPr>
          <w:p w14:paraId="43477E63" w14:textId="71FC3EBF" w:rsidR="00C8276B" w:rsidRPr="007536D6" w:rsidRDefault="466BD3D2" w:rsidP="00C94F39">
            <w:pPr>
              <w:rPr>
                <w:color w:val="000000"/>
              </w:rPr>
            </w:pPr>
            <w:r w:rsidRPr="007536D6">
              <w:t>43</w:t>
            </w:r>
          </w:p>
        </w:tc>
        <w:tc>
          <w:tcPr>
            <w:tcW w:w="1183" w:type="dxa"/>
            <w:vAlign w:val="center"/>
          </w:tcPr>
          <w:p w14:paraId="389F125A" w14:textId="1F9B1B9B" w:rsidR="00C8276B" w:rsidRPr="007536D6" w:rsidRDefault="466BD3D2" w:rsidP="00C94F39">
            <w:pPr>
              <w:rPr>
                <w:color w:val="000000"/>
              </w:rPr>
            </w:pPr>
            <w:r w:rsidRPr="007536D6">
              <w:t>7%</w:t>
            </w:r>
          </w:p>
        </w:tc>
        <w:tc>
          <w:tcPr>
            <w:tcW w:w="1470" w:type="dxa"/>
            <w:vAlign w:val="center"/>
          </w:tcPr>
          <w:p w14:paraId="6E95D273" w14:textId="466AADB1" w:rsidR="00C8276B" w:rsidRPr="007536D6" w:rsidRDefault="466BD3D2" w:rsidP="00C94F39">
            <w:pPr>
              <w:rPr>
                <w:color w:val="000000"/>
              </w:rPr>
            </w:pPr>
            <w:r w:rsidRPr="007536D6">
              <w:t>151</w:t>
            </w:r>
          </w:p>
        </w:tc>
        <w:tc>
          <w:tcPr>
            <w:tcW w:w="1233" w:type="dxa"/>
            <w:vAlign w:val="center"/>
          </w:tcPr>
          <w:p w14:paraId="04B774E6" w14:textId="6C634B0B" w:rsidR="00C8276B" w:rsidRPr="007536D6" w:rsidRDefault="466BD3D2" w:rsidP="00C94F39">
            <w:pPr>
              <w:rPr>
                <w:color w:val="000000"/>
              </w:rPr>
            </w:pPr>
            <w:r w:rsidRPr="007536D6">
              <w:t>19%</w:t>
            </w:r>
          </w:p>
        </w:tc>
      </w:tr>
      <w:tr w:rsidR="00C8276B" w:rsidRPr="007536D6" w14:paraId="611D31A5" w14:textId="0D0C5D6C" w:rsidTr="009A5198">
        <w:trPr>
          <w:cantSplit w:val="0"/>
          <w:tblHeader w:val="0"/>
        </w:trPr>
        <w:tc>
          <w:tcPr>
            <w:tcW w:w="4859" w:type="dxa"/>
            <w:vAlign w:val="center"/>
          </w:tcPr>
          <w:p w14:paraId="21C0161E" w14:textId="7948A84E" w:rsidR="00C8276B" w:rsidRPr="007536D6" w:rsidRDefault="466BD3D2" w:rsidP="00C94F39">
            <w:r w:rsidRPr="007536D6">
              <w:t>Joint professional learning was not offered during the 2024–25 school year.</w:t>
            </w:r>
          </w:p>
        </w:tc>
        <w:tc>
          <w:tcPr>
            <w:tcW w:w="1628" w:type="dxa"/>
            <w:vAlign w:val="center"/>
          </w:tcPr>
          <w:p w14:paraId="1633AA51" w14:textId="53787604" w:rsidR="00C8276B" w:rsidRPr="007536D6" w:rsidRDefault="466BD3D2" w:rsidP="00C94F39">
            <w:r w:rsidRPr="007536D6">
              <w:t>57</w:t>
            </w:r>
          </w:p>
        </w:tc>
        <w:tc>
          <w:tcPr>
            <w:tcW w:w="1242" w:type="dxa"/>
            <w:vAlign w:val="center"/>
          </w:tcPr>
          <w:p w14:paraId="2ABAFE64" w14:textId="6F440CFD" w:rsidR="00C8276B" w:rsidRPr="007536D6" w:rsidRDefault="466BD3D2" w:rsidP="00C94F39">
            <w:r w:rsidRPr="007536D6">
              <w:t>4%</w:t>
            </w:r>
          </w:p>
        </w:tc>
        <w:tc>
          <w:tcPr>
            <w:tcW w:w="1335" w:type="dxa"/>
            <w:vAlign w:val="center"/>
          </w:tcPr>
          <w:p w14:paraId="2D846FB3" w14:textId="13CD0F61" w:rsidR="00C8276B" w:rsidRPr="007536D6" w:rsidRDefault="466BD3D2" w:rsidP="00C94F39">
            <w:pPr>
              <w:rPr>
                <w:color w:val="000000"/>
              </w:rPr>
            </w:pPr>
            <w:r w:rsidRPr="007536D6">
              <w:t>20</w:t>
            </w:r>
          </w:p>
        </w:tc>
        <w:tc>
          <w:tcPr>
            <w:tcW w:w="1183" w:type="dxa"/>
            <w:vAlign w:val="center"/>
          </w:tcPr>
          <w:p w14:paraId="2CC5DA8D" w14:textId="1FA435AE" w:rsidR="00C8276B" w:rsidRPr="007536D6" w:rsidRDefault="466BD3D2" w:rsidP="00C94F39">
            <w:pPr>
              <w:rPr>
                <w:color w:val="000000"/>
              </w:rPr>
            </w:pPr>
            <w:r w:rsidRPr="007536D6">
              <w:t>3%</w:t>
            </w:r>
          </w:p>
        </w:tc>
        <w:tc>
          <w:tcPr>
            <w:tcW w:w="1470" w:type="dxa"/>
            <w:vAlign w:val="center"/>
          </w:tcPr>
          <w:p w14:paraId="2E689EC0" w14:textId="5BFCAB13" w:rsidR="00C8276B" w:rsidRPr="007536D6" w:rsidRDefault="466BD3D2" w:rsidP="00C94F39">
            <w:pPr>
              <w:rPr>
                <w:color w:val="000000"/>
              </w:rPr>
            </w:pPr>
            <w:r w:rsidRPr="007536D6">
              <w:t>37</w:t>
            </w:r>
          </w:p>
        </w:tc>
        <w:tc>
          <w:tcPr>
            <w:tcW w:w="1233" w:type="dxa"/>
            <w:vAlign w:val="center"/>
          </w:tcPr>
          <w:p w14:paraId="7E9EED29" w14:textId="21C9BF92" w:rsidR="00C8276B" w:rsidRPr="007536D6" w:rsidRDefault="466BD3D2" w:rsidP="00C94F39">
            <w:pPr>
              <w:rPr>
                <w:color w:val="000000"/>
              </w:rPr>
            </w:pPr>
            <w:r w:rsidRPr="007536D6">
              <w:t>5%</w:t>
            </w:r>
          </w:p>
        </w:tc>
      </w:tr>
    </w:tbl>
    <w:p w14:paraId="31492870" w14:textId="1357A9C4" w:rsidR="6388C268" w:rsidRPr="008A2C16" w:rsidRDefault="007C286A" w:rsidP="00B64084">
      <w:pPr>
        <w:pStyle w:val="ListParagraph"/>
        <w:numPr>
          <w:ilvl w:val="0"/>
          <w:numId w:val="17"/>
        </w:numPr>
        <w:spacing w:before="360"/>
        <w:ind w:left="360"/>
        <w:rPr>
          <w:b/>
          <w:bCs/>
        </w:rPr>
      </w:pPr>
      <w:r>
        <w:rPr>
          <w:b/>
          <w:bCs/>
        </w:rPr>
        <w:t xml:space="preserve"> </w:t>
      </w:r>
      <w:r w:rsidR="3C9A9327" w:rsidRPr="008A2C16">
        <w:rPr>
          <w:b/>
          <w:bCs/>
        </w:rPr>
        <w:t xml:space="preserve">Which of the professional learning topics were offered jointly with grade </w:t>
      </w:r>
      <w:r w:rsidR="02F055D0" w:rsidRPr="008A2C16">
        <w:rPr>
          <w:b/>
          <w:bCs/>
        </w:rPr>
        <w:t>K-3</w:t>
      </w:r>
      <w:r w:rsidR="3C9A9327" w:rsidRPr="008A2C16">
        <w:rPr>
          <w:b/>
          <w:bCs/>
        </w:rPr>
        <w:t xml:space="preserve"> educators</w:t>
      </w:r>
      <w:r w:rsidR="52A4D94A" w:rsidRPr="008A2C16">
        <w:rPr>
          <w:b/>
          <w:bCs/>
        </w:rPr>
        <w:t xml:space="preserve"> during the 2024–25 school year</w:t>
      </w:r>
      <w:r w:rsidR="3C9A9327" w:rsidRPr="008A2C16">
        <w:rPr>
          <w:b/>
          <w:bCs/>
        </w:rPr>
        <w:t>?</w:t>
      </w:r>
    </w:p>
    <w:tbl>
      <w:tblPr>
        <w:tblStyle w:val="TableGrid"/>
        <w:tblW w:w="12950" w:type="dxa"/>
        <w:tblLook w:val="04A0" w:firstRow="1" w:lastRow="0" w:firstColumn="1" w:lastColumn="0" w:noHBand="0" w:noVBand="1"/>
        <w:tblDescription w:val="Table showing the total number, total percent, total charter, and total school district of the professional learning topics were offered jointly with grade K-3 educators during the 2024–25 school year."/>
      </w:tblPr>
      <w:tblGrid>
        <w:gridCol w:w="4859"/>
        <w:gridCol w:w="1628"/>
        <w:gridCol w:w="1242"/>
        <w:gridCol w:w="1275"/>
        <w:gridCol w:w="1243"/>
        <w:gridCol w:w="1425"/>
        <w:gridCol w:w="1278"/>
      </w:tblGrid>
      <w:tr w:rsidR="003763EA" w:rsidRPr="007536D6" w14:paraId="12C6BCE8" w14:textId="4AE64143" w:rsidTr="009A5198">
        <w:tc>
          <w:tcPr>
            <w:tcW w:w="4859" w:type="dxa"/>
          </w:tcPr>
          <w:p w14:paraId="696F5570" w14:textId="2D8836F4" w:rsidR="003763EA" w:rsidRPr="005008CA" w:rsidRDefault="00C4439B" w:rsidP="00C94F39">
            <w:pPr>
              <w:rPr>
                <w:b/>
                <w:bCs/>
              </w:rPr>
            </w:pPr>
            <w:r w:rsidRPr="005008CA">
              <w:rPr>
                <w:b/>
                <w:bCs/>
              </w:rPr>
              <w:lastRenderedPageBreak/>
              <w:t>Professional learning offered jointly with K-3 educators</w:t>
            </w:r>
          </w:p>
        </w:tc>
        <w:tc>
          <w:tcPr>
            <w:tcW w:w="1628" w:type="dxa"/>
            <w:vAlign w:val="center"/>
          </w:tcPr>
          <w:p w14:paraId="6F2D8FE3" w14:textId="0C8E94A4" w:rsidR="003763EA" w:rsidRPr="005008CA" w:rsidRDefault="003763EA" w:rsidP="00C94F39">
            <w:pPr>
              <w:rPr>
                <w:b/>
                <w:bCs/>
              </w:rPr>
            </w:pPr>
            <w:r w:rsidRPr="005008CA">
              <w:rPr>
                <w:b/>
                <w:bCs/>
              </w:rPr>
              <w:t>Total Number (n=1,414)</w:t>
            </w:r>
          </w:p>
        </w:tc>
        <w:tc>
          <w:tcPr>
            <w:tcW w:w="1242" w:type="dxa"/>
            <w:vAlign w:val="center"/>
          </w:tcPr>
          <w:p w14:paraId="41F5EE60" w14:textId="0E4DE7C0" w:rsidR="003763EA" w:rsidRPr="005008CA" w:rsidRDefault="003763EA" w:rsidP="00C94F39">
            <w:pPr>
              <w:rPr>
                <w:b/>
                <w:bCs/>
              </w:rPr>
            </w:pPr>
            <w:r w:rsidRPr="005008CA">
              <w:rPr>
                <w:b/>
                <w:bCs/>
              </w:rPr>
              <w:t>Total Percent</w:t>
            </w:r>
          </w:p>
        </w:tc>
        <w:tc>
          <w:tcPr>
            <w:tcW w:w="1275" w:type="dxa"/>
            <w:vAlign w:val="center"/>
          </w:tcPr>
          <w:p w14:paraId="0D117BFA" w14:textId="374DC834" w:rsidR="003763EA" w:rsidRPr="005008CA" w:rsidRDefault="003763EA" w:rsidP="00C94F39">
            <w:pPr>
              <w:rPr>
                <w:b/>
                <w:bCs/>
              </w:rPr>
            </w:pPr>
            <w:r w:rsidRPr="005008CA">
              <w:rPr>
                <w:b/>
                <w:bCs/>
              </w:rPr>
              <w:t>Total Charter (n=598)</w:t>
            </w:r>
          </w:p>
        </w:tc>
        <w:tc>
          <w:tcPr>
            <w:tcW w:w="1243" w:type="dxa"/>
            <w:vAlign w:val="center"/>
          </w:tcPr>
          <w:p w14:paraId="72CDE32F" w14:textId="0FCC355D" w:rsidR="003763EA" w:rsidRPr="005008CA" w:rsidRDefault="003763EA" w:rsidP="00C94F39">
            <w:pPr>
              <w:rPr>
                <w:b/>
                <w:bCs/>
              </w:rPr>
            </w:pPr>
            <w:r w:rsidRPr="005008CA">
              <w:rPr>
                <w:b/>
                <w:bCs/>
              </w:rPr>
              <w:t>Percent</w:t>
            </w:r>
          </w:p>
        </w:tc>
        <w:tc>
          <w:tcPr>
            <w:tcW w:w="1425" w:type="dxa"/>
            <w:vAlign w:val="center"/>
          </w:tcPr>
          <w:p w14:paraId="7E627A5B" w14:textId="1D920E55" w:rsidR="003763EA" w:rsidRPr="005008CA" w:rsidRDefault="003763EA" w:rsidP="00C94F39">
            <w:pPr>
              <w:rPr>
                <w:b/>
                <w:bCs/>
              </w:rPr>
            </w:pPr>
            <w:r w:rsidRPr="005008CA">
              <w:rPr>
                <w:b/>
                <w:bCs/>
              </w:rPr>
              <w:t>Total School District (n=816)</w:t>
            </w:r>
          </w:p>
        </w:tc>
        <w:tc>
          <w:tcPr>
            <w:tcW w:w="1278" w:type="dxa"/>
            <w:vAlign w:val="center"/>
          </w:tcPr>
          <w:p w14:paraId="22FCFF27" w14:textId="3B621B8C" w:rsidR="003763EA" w:rsidRPr="005008CA" w:rsidRDefault="003763EA" w:rsidP="00C94F39">
            <w:pPr>
              <w:rPr>
                <w:b/>
                <w:bCs/>
              </w:rPr>
            </w:pPr>
            <w:r w:rsidRPr="005008CA">
              <w:rPr>
                <w:b/>
                <w:bCs/>
              </w:rPr>
              <w:t>Percent</w:t>
            </w:r>
          </w:p>
        </w:tc>
      </w:tr>
      <w:tr w:rsidR="00C8276B" w:rsidRPr="007536D6" w14:paraId="4B1637C9" w14:textId="5ED54C04" w:rsidTr="009A5198">
        <w:trPr>
          <w:tblHeader w:val="0"/>
        </w:trPr>
        <w:tc>
          <w:tcPr>
            <w:tcW w:w="4859" w:type="dxa"/>
            <w:vAlign w:val="center"/>
          </w:tcPr>
          <w:p w14:paraId="0F585735" w14:textId="61280D99" w:rsidR="00C8276B" w:rsidRPr="007536D6" w:rsidRDefault="466BD3D2" w:rsidP="00C94F39">
            <w:r w:rsidRPr="007536D6">
              <w:t>Effective adult-child interactions</w:t>
            </w:r>
          </w:p>
        </w:tc>
        <w:tc>
          <w:tcPr>
            <w:tcW w:w="1628" w:type="dxa"/>
            <w:vAlign w:val="center"/>
          </w:tcPr>
          <w:p w14:paraId="18909A4C" w14:textId="576BD5F8" w:rsidR="00C8276B" w:rsidRPr="007536D6" w:rsidRDefault="466BD3D2" w:rsidP="00C94F39">
            <w:r w:rsidRPr="007536D6">
              <w:t>545</w:t>
            </w:r>
          </w:p>
        </w:tc>
        <w:tc>
          <w:tcPr>
            <w:tcW w:w="1242" w:type="dxa"/>
            <w:vAlign w:val="center"/>
          </w:tcPr>
          <w:p w14:paraId="6A914DB0" w14:textId="15962108" w:rsidR="00C8276B" w:rsidRPr="007536D6" w:rsidRDefault="466BD3D2" w:rsidP="00C94F39">
            <w:r w:rsidRPr="007536D6">
              <w:t>39%</w:t>
            </w:r>
          </w:p>
        </w:tc>
        <w:tc>
          <w:tcPr>
            <w:tcW w:w="1275" w:type="dxa"/>
            <w:vAlign w:val="center"/>
          </w:tcPr>
          <w:p w14:paraId="6AE3DF43" w14:textId="686EEDED" w:rsidR="00C8276B" w:rsidRPr="007536D6" w:rsidRDefault="466BD3D2" w:rsidP="00C94F39">
            <w:pPr>
              <w:rPr>
                <w:color w:val="000000"/>
              </w:rPr>
            </w:pPr>
            <w:r w:rsidRPr="007536D6">
              <w:t>294</w:t>
            </w:r>
          </w:p>
        </w:tc>
        <w:tc>
          <w:tcPr>
            <w:tcW w:w="1243" w:type="dxa"/>
            <w:vAlign w:val="center"/>
          </w:tcPr>
          <w:p w14:paraId="42F8F497" w14:textId="62E64CBC" w:rsidR="00C8276B" w:rsidRPr="007536D6" w:rsidRDefault="466BD3D2" w:rsidP="00C94F39">
            <w:pPr>
              <w:rPr>
                <w:color w:val="000000"/>
              </w:rPr>
            </w:pPr>
            <w:r w:rsidRPr="007536D6">
              <w:t>49%</w:t>
            </w:r>
          </w:p>
        </w:tc>
        <w:tc>
          <w:tcPr>
            <w:tcW w:w="1425" w:type="dxa"/>
            <w:vAlign w:val="center"/>
          </w:tcPr>
          <w:p w14:paraId="37D20EEB" w14:textId="72746E3F" w:rsidR="00C8276B" w:rsidRPr="007536D6" w:rsidRDefault="466BD3D2" w:rsidP="00C94F39">
            <w:pPr>
              <w:rPr>
                <w:color w:val="000000"/>
              </w:rPr>
            </w:pPr>
            <w:r w:rsidRPr="007536D6">
              <w:t>251</w:t>
            </w:r>
          </w:p>
        </w:tc>
        <w:tc>
          <w:tcPr>
            <w:tcW w:w="1278" w:type="dxa"/>
            <w:vAlign w:val="center"/>
          </w:tcPr>
          <w:p w14:paraId="10932291" w14:textId="2AC618BA" w:rsidR="00C8276B" w:rsidRPr="007536D6" w:rsidRDefault="466BD3D2" w:rsidP="00C94F39">
            <w:pPr>
              <w:rPr>
                <w:color w:val="000000"/>
              </w:rPr>
            </w:pPr>
            <w:r w:rsidRPr="007536D6">
              <w:t>31%</w:t>
            </w:r>
          </w:p>
        </w:tc>
      </w:tr>
      <w:tr w:rsidR="00C8276B" w:rsidRPr="007536D6" w14:paraId="41B6CD4A" w14:textId="77A1DC4E" w:rsidTr="009A5198">
        <w:trPr>
          <w:tblHeader w:val="0"/>
        </w:trPr>
        <w:tc>
          <w:tcPr>
            <w:tcW w:w="4859" w:type="dxa"/>
            <w:vAlign w:val="center"/>
          </w:tcPr>
          <w:p w14:paraId="2E670851" w14:textId="41E397B6" w:rsidR="00C8276B" w:rsidRPr="007536D6" w:rsidRDefault="466BD3D2" w:rsidP="00C94F39">
            <w:r w:rsidRPr="007536D6">
              <w:t>Serving children with disabilities in inclusive settings, including Universal Design for Learning</w:t>
            </w:r>
          </w:p>
        </w:tc>
        <w:tc>
          <w:tcPr>
            <w:tcW w:w="1628" w:type="dxa"/>
            <w:vAlign w:val="center"/>
          </w:tcPr>
          <w:p w14:paraId="770267D6" w14:textId="5AE6FF84" w:rsidR="00C8276B" w:rsidRPr="007536D6" w:rsidRDefault="466BD3D2" w:rsidP="00C94F39">
            <w:r w:rsidRPr="007536D6">
              <w:t>548</w:t>
            </w:r>
          </w:p>
        </w:tc>
        <w:tc>
          <w:tcPr>
            <w:tcW w:w="1242" w:type="dxa"/>
            <w:vAlign w:val="center"/>
          </w:tcPr>
          <w:p w14:paraId="32A32D60" w14:textId="7B0554F7" w:rsidR="00C8276B" w:rsidRPr="007536D6" w:rsidRDefault="466BD3D2" w:rsidP="00C94F39">
            <w:r w:rsidRPr="007536D6">
              <w:t>39%</w:t>
            </w:r>
          </w:p>
        </w:tc>
        <w:tc>
          <w:tcPr>
            <w:tcW w:w="1275" w:type="dxa"/>
            <w:vAlign w:val="center"/>
          </w:tcPr>
          <w:p w14:paraId="2A82D02A" w14:textId="1751D7FE" w:rsidR="00C8276B" w:rsidRPr="007536D6" w:rsidRDefault="466BD3D2" w:rsidP="00C94F39">
            <w:pPr>
              <w:rPr>
                <w:color w:val="000000"/>
              </w:rPr>
            </w:pPr>
            <w:r w:rsidRPr="007536D6">
              <w:t>269</w:t>
            </w:r>
          </w:p>
        </w:tc>
        <w:tc>
          <w:tcPr>
            <w:tcW w:w="1243" w:type="dxa"/>
            <w:vAlign w:val="center"/>
          </w:tcPr>
          <w:p w14:paraId="77789792" w14:textId="2BDC42A7" w:rsidR="00C8276B" w:rsidRPr="007536D6" w:rsidRDefault="466BD3D2" w:rsidP="00C94F39">
            <w:pPr>
              <w:rPr>
                <w:color w:val="000000"/>
              </w:rPr>
            </w:pPr>
            <w:r w:rsidRPr="007536D6">
              <w:t>45%</w:t>
            </w:r>
          </w:p>
        </w:tc>
        <w:tc>
          <w:tcPr>
            <w:tcW w:w="1425" w:type="dxa"/>
            <w:vAlign w:val="center"/>
          </w:tcPr>
          <w:p w14:paraId="178D8F0E" w14:textId="605F6F52" w:rsidR="00C8276B" w:rsidRPr="007536D6" w:rsidRDefault="466BD3D2" w:rsidP="00C94F39">
            <w:pPr>
              <w:rPr>
                <w:color w:val="000000"/>
              </w:rPr>
            </w:pPr>
            <w:r w:rsidRPr="007536D6">
              <w:t>279</w:t>
            </w:r>
          </w:p>
        </w:tc>
        <w:tc>
          <w:tcPr>
            <w:tcW w:w="1278" w:type="dxa"/>
            <w:vAlign w:val="center"/>
          </w:tcPr>
          <w:p w14:paraId="2CB5C329" w14:textId="22FA4664" w:rsidR="00C8276B" w:rsidRPr="007536D6" w:rsidRDefault="466BD3D2" w:rsidP="00C94F39">
            <w:pPr>
              <w:rPr>
                <w:color w:val="000000"/>
              </w:rPr>
            </w:pPr>
            <w:r w:rsidRPr="007536D6">
              <w:t>34%</w:t>
            </w:r>
          </w:p>
        </w:tc>
      </w:tr>
      <w:tr w:rsidR="00C8276B" w:rsidRPr="007536D6" w14:paraId="7F696640" w14:textId="540CC2C7" w:rsidTr="009A5198">
        <w:trPr>
          <w:tblHeader w:val="0"/>
        </w:trPr>
        <w:tc>
          <w:tcPr>
            <w:tcW w:w="4859" w:type="dxa"/>
            <w:vAlign w:val="center"/>
          </w:tcPr>
          <w:p w14:paraId="1CEE5CC3" w14:textId="080F863E" w:rsidR="00C8276B" w:rsidRPr="007536D6" w:rsidRDefault="466BD3D2" w:rsidP="00C94F39">
            <w:r w:rsidRPr="007536D6">
              <w:t xml:space="preserve">Children’s literacy and language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36EDD0BC" w14:textId="79C54EB4" w:rsidR="00C8276B" w:rsidRPr="007536D6" w:rsidRDefault="466BD3D2" w:rsidP="00C94F39">
            <w:r w:rsidRPr="007536D6">
              <w:t>540</w:t>
            </w:r>
          </w:p>
        </w:tc>
        <w:tc>
          <w:tcPr>
            <w:tcW w:w="1242" w:type="dxa"/>
            <w:vAlign w:val="center"/>
          </w:tcPr>
          <w:p w14:paraId="4BD3A495" w14:textId="5F3F160D" w:rsidR="00C8276B" w:rsidRPr="007536D6" w:rsidRDefault="466BD3D2" w:rsidP="00C94F39">
            <w:r w:rsidRPr="007536D6">
              <w:t>38%</w:t>
            </w:r>
          </w:p>
        </w:tc>
        <w:tc>
          <w:tcPr>
            <w:tcW w:w="1275" w:type="dxa"/>
            <w:vAlign w:val="center"/>
          </w:tcPr>
          <w:p w14:paraId="23963995" w14:textId="6AB883A4" w:rsidR="00C8276B" w:rsidRPr="007536D6" w:rsidRDefault="466BD3D2" w:rsidP="00C94F39">
            <w:pPr>
              <w:rPr>
                <w:color w:val="000000"/>
              </w:rPr>
            </w:pPr>
            <w:r w:rsidRPr="007536D6">
              <w:t>243</w:t>
            </w:r>
          </w:p>
        </w:tc>
        <w:tc>
          <w:tcPr>
            <w:tcW w:w="1243" w:type="dxa"/>
            <w:vAlign w:val="center"/>
          </w:tcPr>
          <w:p w14:paraId="552BDD33" w14:textId="4B16B964" w:rsidR="00C8276B" w:rsidRPr="007536D6" w:rsidRDefault="466BD3D2" w:rsidP="00C94F39">
            <w:pPr>
              <w:rPr>
                <w:color w:val="000000"/>
              </w:rPr>
            </w:pPr>
            <w:r w:rsidRPr="007536D6">
              <w:t>41%</w:t>
            </w:r>
          </w:p>
        </w:tc>
        <w:tc>
          <w:tcPr>
            <w:tcW w:w="1425" w:type="dxa"/>
            <w:vAlign w:val="center"/>
          </w:tcPr>
          <w:p w14:paraId="08991FB1" w14:textId="5771AD07" w:rsidR="00C8276B" w:rsidRPr="007536D6" w:rsidRDefault="466BD3D2" w:rsidP="00C94F39">
            <w:pPr>
              <w:rPr>
                <w:color w:val="000000"/>
              </w:rPr>
            </w:pPr>
            <w:r w:rsidRPr="007536D6">
              <w:t>297</w:t>
            </w:r>
          </w:p>
        </w:tc>
        <w:tc>
          <w:tcPr>
            <w:tcW w:w="1278" w:type="dxa"/>
            <w:vAlign w:val="center"/>
          </w:tcPr>
          <w:p w14:paraId="75618324" w14:textId="26B90A9D" w:rsidR="00C8276B" w:rsidRPr="007536D6" w:rsidRDefault="466BD3D2" w:rsidP="00C94F39">
            <w:pPr>
              <w:rPr>
                <w:color w:val="000000"/>
              </w:rPr>
            </w:pPr>
            <w:r w:rsidRPr="007536D6">
              <w:t>36%</w:t>
            </w:r>
          </w:p>
        </w:tc>
      </w:tr>
      <w:tr w:rsidR="00C8276B" w:rsidRPr="007536D6" w14:paraId="3E56A123" w14:textId="38F104F9" w:rsidTr="009A5198">
        <w:trPr>
          <w:tblHeader w:val="0"/>
        </w:trPr>
        <w:tc>
          <w:tcPr>
            <w:tcW w:w="4859" w:type="dxa"/>
            <w:vAlign w:val="center"/>
          </w:tcPr>
          <w:p w14:paraId="0984950C" w14:textId="53032E94" w:rsidR="00C8276B" w:rsidRPr="007536D6" w:rsidRDefault="466BD3D2" w:rsidP="00C94F39">
            <w:r w:rsidRPr="007536D6">
              <w:t>Curriculum selection and implementation</w:t>
            </w:r>
          </w:p>
        </w:tc>
        <w:tc>
          <w:tcPr>
            <w:tcW w:w="1628" w:type="dxa"/>
            <w:vAlign w:val="center"/>
          </w:tcPr>
          <w:p w14:paraId="74B51C68" w14:textId="031D4C52" w:rsidR="00C8276B" w:rsidRPr="007536D6" w:rsidRDefault="466BD3D2" w:rsidP="00C94F39">
            <w:r w:rsidRPr="007536D6">
              <w:t>468</w:t>
            </w:r>
          </w:p>
        </w:tc>
        <w:tc>
          <w:tcPr>
            <w:tcW w:w="1242" w:type="dxa"/>
            <w:vAlign w:val="center"/>
          </w:tcPr>
          <w:p w14:paraId="57C6F7A8" w14:textId="6EA20536" w:rsidR="00C8276B" w:rsidRPr="007536D6" w:rsidRDefault="466BD3D2" w:rsidP="00C94F39">
            <w:r w:rsidRPr="007536D6">
              <w:t>33%</w:t>
            </w:r>
          </w:p>
        </w:tc>
        <w:tc>
          <w:tcPr>
            <w:tcW w:w="1275" w:type="dxa"/>
            <w:vAlign w:val="center"/>
          </w:tcPr>
          <w:p w14:paraId="1FB50004" w14:textId="499F4C9B" w:rsidR="00C8276B" w:rsidRPr="007536D6" w:rsidRDefault="466BD3D2" w:rsidP="00C94F39">
            <w:pPr>
              <w:rPr>
                <w:color w:val="000000"/>
              </w:rPr>
            </w:pPr>
            <w:r w:rsidRPr="007536D6">
              <w:t>217</w:t>
            </w:r>
          </w:p>
        </w:tc>
        <w:tc>
          <w:tcPr>
            <w:tcW w:w="1243" w:type="dxa"/>
            <w:vAlign w:val="center"/>
          </w:tcPr>
          <w:p w14:paraId="7DCE4AD4" w14:textId="6D5D6A1B" w:rsidR="00C8276B" w:rsidRPr="007536D6" w:rsidRDefault="466BD3D2" w:rsidP="00C94F39">
            <w:pPr>
              <w:rPr>
                <w:color w:val="000000"/>
              </w:rPr>
            </w:pPr>
            <w:r w:rsidRPr="007536D6">
              <w:t>36%</w:t>
            </w:r>
          </w:p>
        </w:tc>
        <w:tc>
          <w:tcPr>
            <w:tcW w:w="1425" w:type="dxa"/>
            <w:vAlign w:val="center"/>
          </w:tcPr>
          <w:p w14:paraId="115898E8" w14:textId="626A68CD" w:rsidR="00C8276B" w:rsidRPr="007536D6" w:rsidRDefault="466BD3D2" w:rsidP="00C94F39">
            <w:pPr>
              <w:rPr>
                <w:color w:val="000000"/>
              </w:rPr>
            </w:pPr>
            <w:r w:rsidRPr="007536D6">
              <w:t>251</w:t>
            </w:r>
          </w:p>
        </w:tc>
        <w:tc>
          <w:tcPr>
            <w:tcW w:w="1278" w:type="dxa"/>
            <w:vAlign w:val="center"/>
          </w:tcPr>
          <w:p w14:paraId="0EEEA499" w14:textId="625BEDA6" w:rsidR="00C8276B" w:rsidRPr="007536D6" w:rsidRDefault="466BD3D2" w:rsidP="00C94F39">
            <w:pPr>
              <w:rPr>
                <w:color w:val="000000"/>
              </w:rPr>
            </w:pPr>
            <w:r w:rsidRPr="007536D6">
              <w:t>31%</w:t>
            </w:r>
          </w:p>
        </w:tc>
      </w:tr>
      <w:tr w:rsidR="00C8276B" w:rsidRPr="007536D6" w14:paraId="235A7A76" w14:textId="742D2A6A" w:rsidTr="009A5198">
        <w:trPr>
          <w:tblHeader w:val="0"/>
        </w:trPr>
        <w:tc>
          <w:tcPr>
            <w:tcW w:w="4859" w:type="dxa"/>
            <w:vAlign w:val="center"/>
          </w:tcPr>
          <w:p w14:paraId="1C7082E6" w14:textId="7FBC3F40" w:rsidR="00C8276B" w:rsidRPr="007536D6" w:rsidRDefault="466BD3D2" w:rsidP="00C94F39">
            <w:r w:rsidRPr="007536D6">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6EE50E77" w14:textId="15356D0F" w:rsidR="00C8276B" w:rsidRPr="007536D6" w:rsidRDefault="466BD3D2" w:rsidP="00C94F39">
            <w:r w:rsidRPr="007536D6">
              <w:t>457</w:t>
            </w:r>
          </w:p>
        </w:tc>
        <w:tc>
          <w:tcPr>
            <w:tcW w:w="1242" w:type="dxa"/>
            <w:vAlign w:val="center"/>
          </w:tcPr>
          <w:p w14:paraId="3843F95A" w14:textId="161AB090" w:rsidR="00C8276B" w:rsidRPr="007536D6" w:rsidRDefault="466BD3D2" w:rsidP="00C94F39">
            <w:r w:rsidRPr="007536D6">
              <w:t>32%</w:t>
            </w:r>
          </w:p>
        </w:tc>
        <w:tc>
          <w:tcPr>
            <w:tcW w:w="1275" w:type="dxa"/>
            <w:vAlign w:val="center"/>
          </w:tcPr>
          <w:p w14:paraId="677914F3" w14:textId="6B88D800" w:rsidR="00C8276B" w:rsidRPr="007536D6" w:rsidRDefault="466BD3D2" w:rsidP="00C94F39">
            <w:pPr>
              <w:rPr>
                <w:color w:val="000000"/>
              </w:rPr>
            </w:pPr>
            <w:r w:rsidRPr="007536D6">
              <w:t>213</w:t>
            </w:r>
          </w:p>
        </w:tc>
        <w:tc>
          <w:tcPr>
            <w:tcW w:w="1243" w:type="dxa"/>
            <w:vAlign w:val="center"/>
          </w:tcPr>
          <w:p w14:paraId="2B25A664" w14:textId="7A4FB94A" w:rsidR="00C8276B" w:rsidRPr="007536D6" w:rsidRDefault="466BD3D2" w:rsidP="00C94F39">
            <w:pPr>
              <w:rPr>
                <w:color w:val="000000"/>
              </w:rPr>
            </w:pPr>
            <w:r w:rsidRPr="007536D6">
              <w:t>36%</w:t>
            </w:r>
          </w:p>
        </w:tc>
        <w:tc>
          <w:tcPr>
            <w:tcW w:w="1425" w:type="dxa"/>
            <w:vAlign w:val="center"/>
          </w:tcPr>
          <w:p w14:paraId="03C1247D" w14:textId="71A13726" w:rsidR="00C8276B" w:rsidRPr="007536D6" w:rsidRDefault="466BD3D2" w:rsidP="00C94F39">
            <w:pPr>
              <w:rPr>
                <w:color w:val="000000"/>
              </w:rPr>
            </w:pPr>
            <w:r w:rsidRPr="007536D6">
              <w:t>244</w:t>
            </w:r>
          </w:p>
        </w:tc>
        <w:tc>
          <w:tcPr>
            <w:tcW w:w="1278" w:type="dxa"/>
            <w:vAlign w:val="center"/>
          </w:tcPr>
          <w:p w14:paraId="23A18C2E" w14:textId="7D92961F" w:rsidR="00C8276B" w:rsidRPr="007536D6" w:rsidRDefault="466BD3D2" w:rsidP="00C94F39">
            <w:pPr>
              <w:rPr>
                <w:color w:val="000000"/>
              </w:rPr>
            </w:pPr>
            <w:r w:rsidRPr="007536D6">
              <w:t>30%</w:t>
            </w:r>
          </w:p>
        </w:tc>
      </w:tr>
      <w:tr w:rsidR="00C8276B" w:rsidRPr="007536D6" w14:paraId="100714E3" w14:textId="078B801B" w:rsidTr="009A5198">
        <w:trPr>
          <w:tblHeader w:val="0"/>
        </w:trPr>
        <w:tc>
          <w:tcPr>
            <w:tcW w:w="4859" w:type="dxa"/>
            <w:vAlign w:val="center"/>
          </w:tcPr>
          <w:p w14:paraId="6118D097" w14:textId="4AD572CD" w:rsidR="00C8276B" w:rsidRPr="007536D6" w:rsidRDefault="466BD3D2" w:rsidP="00C94F39">
            <w:r w:rsidRPr="007536D6">
              <w:t>Administration and use of child assessments to inform instruction</w:t>
            </w:r>
          </w:p>
        </w:tc>
        <w:tc>
          <w:tcPr>
            <w:tcW w:w="1628" w:type="dxa"/>
            <w:vAlign w:val="center"/>
          </w:tcPr>
          <w:p w14:paraId="2761FB8E" w14:textId="5664DA37" w:rsidR="00C8276B" w:rsidRPr="007536D6" w:rsidRDefault="466BD3D2" w:rsidP="00C94F39">
            <w:r w:rsidRPr="007536D6">
              <w:t>426</w:t>
            </w:r>
          </w:p>
        </w:tc>
        <w:tc>
          <w:tcPr>
            <w:tcW w:w="1242" w:type="dxa"/>
            <w:vAlign w:val="center"/>
          </w:tcPr>
          <w:p w14:paraId="006D8FA7" w14:textId="069CA9B8" w:rsidR="00C8276B" w:rsidRPr="007536D6" w:rsidRDefault="466BD3D2" w:rsidP="00C94F39">
            <w:r w:rsidRPr="007536D6">
              <w:t>30%</w:t>
            </w:r>
          </w:p>
        </w:tc>
        <w:tc>
          <w:tcPr>
            <w:tcW w:w="1275" w:type="dxa"/>
            <w:vAlign w:val="center"/>
          </w:tcPr>
          <w:p w14:paraId="174BAE42" w14:textId="6434B6D7" w:rsidR="00C8276B" w:rsidRPr="007536D6" w:rsidRDefault="466BD3D2" w:rsidP="00C94F39">
            <w:pPr>
              <w:rPr>
                <w:color w:val="000000"/>
              </w:rPr>
            </w:pPr>
            <w:r w:rsidRPr="007536D6">
              <w:t>223</w:t>
            </w:r>
          </w:p>
        </w:tc>
        <w:tc>
          <w:tcPr>
            <w:tcW w:w="1243" w:type="dxa"/>
            <w:vAlign w:val="center"/>
          </w:tcPr>
          <w:p w14:paraId="4D68E61A" w14:textId="0CBA69E2" w:rsidR="00C8276B" w:rsidRPr="007536D6" w:rsidRDefault="466BD3D2" w:rsidP="00C94F39">
            <w:pPr>
              <w:rPr>
                <w:color w:val="000000"/>
              </w:rPr>
            </w:pPr>
            <w:r w:rsidRPr="007536D6">
              <w:t>37%</w:t>
            </w:r>
          </w:p>
        </w:tc>
        <w:tc>
          <w:tcPr>
            <w:tcW w:w="1425" w:type="dxa"/>
            <w:vAlign w:val="center"/>
          </w:tcPr>
          <w:p w14:paraId="0DBE328D" w14:textId="59D1194C" w:rsidR="00C8276B" w:rsidRPr="007536D6" w:rsidRDefault="466BD3D2" w:rsidP="00C94F39">
            <w:pPr>
              <w:rPr>
                <w:color w:val="000000"/>
              </w:rPr>
            </w:pPr>
            <w:r w:rsidRPr="007536D6">
              <w:t>203</w:t>
            </w:r>
          </w:p>
        </w:tc>
        <w:tc>
          <w:tcPr>
            <w:tcW w:w="1278" w:type="dxa"/>
            <w:vAlign w:val="center"/>
          </w:tcPr>
          <w:p w14:paraId="54A5FB2D" w14:textId="1AC672FB" w:rsidR="00C8276B" w:rsidRPr="007536D6" w:rsidRDefault="466BD3D2" w:rsidP="00C94F39">
            <w:pPr>
              <w:rPr>
                <w:color w:val="000000"/>
              </w:rPr>
            </w:pPr>
            <w:r w:rsidRPr="007536D6">
              <w:t>25%</w:t>
            </w:r>
          </w:p>
        </w:tc>
      </w:tr>
      <w:tr w:rsidR="00C8276B" w:rsidRPr="007536D6" w14:paraId="28779DC3" w14:textId="7EA1D0C6" w:rsidTr="009A5198">
        <w:trPr>
          <w:tblHeader w:val="0"/>
        </w:trPr>
        <w:tc>
          <w:tcPr>
            <w:tcW w:w="4859" w:type="dxa"/>
            <w:vAlign w:val="center"/>
          </w:tcPr>
          <w:p w14:paraId="7AB90EBF" w14:textId="0E460908" w:rsidR="00C8276B" w:rsidRPr="007536D6" w:rsidRDefault="466BD3D2" w:rsidP="00C94F39">
            <w:r w:rsidRPr="007536D6">
              <w:t xml:space="preserve">Children’s developing math and science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0AD20360" w14:textId="1E787117" w:rsidR="00C8276B" w:rsidRPr="007536D6" w:rsidRDefault="466BD3D2" w:rsidP="00C94F39">
            <w:r w:rsidRPr="007536D6">
              <w:t>379</w:t>
            </w:r>
          </w:p>
        </w:tc>
        <w:tc>
          <w:tcPr>
            <w:tcW w:w="1242" w:type="dxa"/>
            <w:vAlign w:val="center"/>
          </w:tcPr>
          <w:p w14:paraId="79298B10" w14:textId="7C40EA27" w:rsidR="00C8276B" w:rsidRPr="007536D6" w:rsidRDefault="466BD3D2" w:rsidP="00C94F39">
            <w:r w:rsidRPr="007536D6">
              <w:t>27%</w:t>
            </w:r>
          </w:p>
        </w:tc>
        <w:tc>
          <w:tcPr>
            <w:tcW w:w="1275" w:type="dxa"/>
            <w:vAlign w:val="center"/>
          </w:tcPr>
          <w:p w14:paraId="42D696FB" w14:textId="4C3F1CF8" w:rsidR="00C8276B" w:rsidRPr="007536D6" w:rsidRDefault="466BD3D2" w:rsidP="00C94F39">
            <w:pPr>
              <w:rPr>
                <w:color w:val="000000"/>
              </w:rPr>
            </w:pPr>
            <w:r w:rsidRPr="007536D6">
              <w:t>166</w:t>
            </w:r>
          </w:p>
        </w:tc>
        <w:tc>
          <w:tcPr>
            <w:tcW w:w="1243" w:type="dxa"/>
            <w:vAlign w:val="center"/>
          </w:tcPr>
          <w:p w14:paraId="3D6AF194" w14:textId="42209455" w:rsidR="00C8276B" w:rsidRPr="007536D6" w:rsidRDefault="466BD3D2" w:rsidP="00C94F39">
            <w:pPr>
              <w:rPr>
                <w:color w:val="000000"/>
              </w:rPr>
            </w:pPr>
            <w:r w:rsidRPr="007536D6">
              <w:t>28%</w:t>
            </w:r>
          </w:p>
        </w:tc>
        <w:tc>
          <w:tcPr>
            <w:tcW w:w="1425" w:type="dxa"/>
            <w:vAlign w:val="center"/>
          </w:tcPr>
          <w:p w14:paraId="20D33D8F" w14:textId="24AFB518" w:rsidR="00C8276B" w:rsidRPr="007536D6" w:rsidRDefault="466BD3D2" w:rsidP="00C94F39">
            <w:pPr>
              <w:rPr>
                <w:color w:val="000000"/>
              </w:rPr>
            </w:pPr>
            <w:r w:rsidRPr="007536D6">
              <w:t>213</w:t>
            </w:r>
          </w:p>
        </w:tc>
        <w:tc>
          <w:tcPr>
            <w:tcW w:w="1278" w:type="dxa"/>
            <w:vAlign w:val="center"/>
          </w:tcPr>
          <w:p w14:paraId="62ED53B7" w14:textId="7184134B" w:rsidR="00C8276B" w:rsidRPr="007536D6" w:rsidRDefault="466BD3D2" w:rsidP="00C94F39">
            <w:pPr>
              <w:rPr>
                <w:color w:val="000000"/>
              </w:rPr>
            </w:pPr>
            <w:r w:rsidRPr="007536D6">
              <w:t>26%</w:t>
            </w:r>
          </w:p>
        </w:tc>
      </w:tr>
      <w:tr w:rsidR="00C8276B" w:rsidRPr="007536D6" w14:paraId="7016F212" w14:textId="45B1793C" w:rsidTr="009A5198">
        <w:trPr>
          <w:tblHeader w:val="0"/>
        </w:trPr>
        <w:tc>
          <w:tcPr>
            <w:tcW w:w="4859" w:type="dxa"/>
            <w:vAlign w:val="center"/>
          </w:tcPr>
          <w:p w14:paraId="0FEC1CBB" w14:textId="58EB4199" w:rsidR="00C8276B" w:rsidRPr="007536D6" w:rsidRDefault="466BD3D2" w:rsidP="00C94F39">
            <w:r w:rsidRPr="007536D6">
              <w:t>Support for multilingual learners, including home language development and strategies for a bilingual classroom</w:t>
            </w:r>
          </w:p>
        </w:tc>
        <w:tc>
          <w:tcPr>
            <w:tcW w:w="1628" w:type="dxa"/>
            <w:vAlign w:val="center"/>
          </w:tcPr>
          <w:p w14:paraId="3F230075" w14:textId="44456152" w:rsidR="00C8276B" w:rsidRPr="007536D6" w:rsidRDefault="466BD3D2" w:rsidP="00C94F39">
            <w:r w:rsidRPr="007536D6">
              <w:t>386</w:t>
            </w:r>
          </w:p>
        </w:tc>
        <w:tc>
          <w:tcPr>
            <w:tcW w:w="1242" w:type="dxa"/>
            <w:vAlign w:val="center"/>
          </w:tcPr>
          <w:p w14:paraId="393ED2BB" w14:textId="62497E3E" w:rsidR="00C8276B" w:rsidRPr="007536D6" w:rsidRDefault="466BD3D2" w:rsidP="00C94F39">
            <w:r w:rsidRPr="007536D6">
              <w:t>27%</w:t>
            </w:r>
          </w:p>
        </w:tc>
        <w:tc>
          <w:tcPr>
            <w:tcW w:w="1275" w:type="dxa"/>
            <w:vAlign w:val="center"/>
          </w:tcPr>
          <w:p w14:paraId="2287559E" w14:textId="2DC725F9" w:rsidR="00C8276B" w:rsidRPr="007536D6" w:rsidRDefault="466BD3D2" w:rsidP="00C94F39">
            <w:pPr>
              <w:rPr>
                <w:color w:val="000000"/>
              </w:rPr>
            </w:pPr>
            <w:r w:rsidRPr="007536D6">
              <w:t>189</w:t>
            </w:r>
          </w:p>
        </w:tc>
        <w:tc>
          <w:tcPr>
            <w:tcW w:w="1243" w:type="dxa"/>
            <w:vAlign w:val="center"/>
          </w:tcPr>
          <w:p w14:paraId="3CEC4B64" w14:textId="7E54E5A5" w:rsidR="00C8276B" w:rsidRPr="007536D6" w:rsidRDefault="466BD3D2" w:rsidP="00C94F39">
            <w:pPr>
              <w:rPr>
                <w:color w:val="000000"/>
              </w:rPr>
            </w:pPr>
            <w:r w:rsidRPr="007536D6">
              <w:t>32%</w:t>
            </w:r>
          </w:p>
        </w:tc>
        <w:tc>
          <w:tcPr>
            <w:tcW w:w="1425" w:type="dxa"/>
            <w:vAlign w:val="center"/>
          </w:tcPr>
          <w:p w14:paraId="4484BFE6" w14:textId="4866CFD8" w:rsidR="00C8276B" w:rsidRPr="007536D6" w:rsidRDefault="466BD3D2" w:rsidP="00C94F39">
            <w:pPr>
              <w:rPr>
                <w:color w:val="000000"/>
              </w:rPr>
            </w:pPr>
            <w:r w:rsidRPr="007536D6">
              <w:t>197</w:t>
            </w:r>
          </w:p>
        </w:tc>
        <w:tc>
          <w:tcPr>
            <w:tcW w:w="1278" w:type="dxa"/>
            <w:vAlign w:val="center"/>
          </w:tcPr>
          <w:p w14:paraId="33C2B0E0" w14:textId="643E8664" w:rsidR="00C8276B" w:rsidRPr="007536D6" w:rsidRDefault="466BD3D2" w:rsidP="00C94F39">
            <w:pPr>
              <w:rPr>
                <w:color w:val="000000"/>
              </w:rPr>
            </w:pPr>
            <w:r w:rsidRPr="007536D6">
              <w:t>24%</w:t>
            </w:r>
          </w:p>
        </w:tc>
      </w:tr>
      <w:tr w:rsidR="00C8276B" w:rsidRPr="007536D6" w14:paraId="420018EA" w14:textId="4F083E71" w:rsidTr="009A5198">
        <w:trPr>
          <w:tblHeader w:val="0"/>
        </w:trPr>
        <w:tc>
          <w:tcPr>
            <w:tcW w:w="4859" w:type="dxa"/>
            <w:vAlign w:val="center"/>
          </w:tcPr>
          <w:p w14:paraId="3B5188F6" w14:textId="7165EFD9" w:rsidR="00C8276B" w:rsidRPr="007536D6" w:rsidRDefault="466BD3D2" w:rsidP="00C94F39">
            <w:r w:rsidRPr="007536D6">
              <w:t>Creating developmentally-informed environments</w:t>
            </w:r>
          </w:p>
        </w:tc>
        <w:tc>
          <w:tcPr>
            <w:tcW w:w="1628" w:type="dxa"/>
            <w:vAlign w:val="center"/>
          </w:tcPr>
          <w:p w14:paraId="602DA705" w14:textId="535BF66F" w:rsidR="00C8276B" w:rsidRPr="007536D6" w:rsidRDefault="466BD3D2" w:rsidP="00C94F39">
            <w:pPr>
              <w:rPr>
                <w:rStyle w:val="ui-provider"/>
              </w:rPr>
            </w:pPr>
            <w:r w:rsidRPr="007536D6">
              <w:t>345</w:t>
            </w:r>
          </w:p>
        </w:tc>
        <w:tc>
          <w:tcPr>
            <w:tcW w:w="1242" w:type="dxa"/>
            <w:vAlign w:val="center"/>
          </w:tcPr>
          <w:p w14:paraId="0A18D283" w14:textId="37034EEE" w:rsidR="00C8276B" w:rsidRPr="007536D6" w:rsidRDefault="466BD3D2" w:rsidP="00C94F39">
            <w:pPr>
              <w:rPr>
                <w:rStyle w:val="ui-provider"/>
              </w:rPr>
            </w:pPr>
            <w:r w:rsidRPr="007536D6">
              <w:t>24%</w:t>
            </w:r>
          </w:p>
        </w:tc>
        <w:tc>
          <w:tcPr>
            <w:tcW w:w="1275" w:type="dxa"/>
            <w:vAlign w:val="center"/>
          </w:tcPr>
          <w:p w14:paraId="53052DDD" w14:textId="036D4E6D" w:rsidR="00C8276B" w:rsidRPr="007536D6" w:rsidRDefault="466BD3D2" w:rsidP="00C94F39">
            <w:pPr>
              <w:rPr>
                <w:color w:val="000000"/>
              </w:rPr>
            </w:pPr>
            <w:r w:rsidRPr="007536D6">
              <w:t>183</w:t>
            </w:r>
          </w:p>
        </w:tc>
        <w:tc>
          <w:tcPr>
            <w:tcW w:w="1243" w:type="dxa"/>
            <w:vAlign w:val="center"/>
          </w:tcPr>
          <w:p w14:paraId="08BD4EBB" w14:textId="573DC5E3" w:rsidR="00C8276B" w:rsidRPr="007536D6" w:rsidRDefault="466BD3D2" w:rsidP="00C94F39">
            <w:pPr>
              <w:rPr>
                <w:color w:val="000000"/>
              </w:rPr>
            </w:pPr>
            <w:r w:rsidRPr="007536D6">
              <w:t>31%</w:t>
            </w:r>
          </w:p>
        </w:tc>
        <w:tc>
          <w:tcPr>
            <w:tcW w:w="1425" w:type="dxa"/>
            <w:vAlign w:val="center"/>
          </w:tcPr>
          <w:p w14:paraId="0A505051" w14:textId="061208DB" w:rsidR="00C8276B" w:rsidRPr="007536D6" w:rsidRDefault="466BD3D2" w:rsidP="00C94F39">
            <w:pPr>
              <w:rPr>
                <w:color w:val="000000"/>
              </w:rPr>
            </w:pPr>
            <w:r w:rsidRPr="007536D6">
              <w:t>162</w:t>
            </w:r>
          </w:p>
        </w:tc>
        <w:tc>
          <w:tcPr>
            <w:tcW w:w="1278" w:type="dxa"/>
            <w:vAlign w:val="center"/>
          </w:tcPr>
          <w:p w14:paraId="4625F00B" w14:textId="47C4CB2F" w:rsidR="00C8276B" w:rsidRPr="007536D6" w:rsidRDefault="466BD3D2" w:rsidP="00C94F39">
            <w:pPr>
              <w:rPr>
                <w:color w:val="000000"/>
              </w:rPr>
            </w:pPr>
            <w:r w:rsidRPr="007536D6">
              <w:t>20%</w:t>
            </w:r>
          </w:p>
        </w:tc>
      </w:tr>
      <w:tr w:rsidR="00C8276B" w:rsidRPr="007536D6" w14:paraId="61676FAB" w14:textId="3876ADD0" w:rsidTr="009A5198">
        <w:trPr>
          <w:tblHeader w:val="0"/>
        </w:trPr>
        <w:tc>
          <w:tcPr>
            <w:tcW w:w="4859" w:type="dxa"/>
            <w:vAlign w:val="center"/>
          </w:tcPr>
          <w:p w14:paraId="18C890CB" w14:textId="7DAF9929" w:rsidR="00C8276B" w:rsidRPr="007536D6" w:rsidRDefault="466BD3D2" w:rsidP="00C94F39">
            <w:r w:rsidRPr="007536D6">
              <w:t>Implicit bias and culturally- and linguistically-responsive practice</w:t>
            </w:r>
          </w:p>
        </w:tc>
        <w:tc>
          <w:tcPr>
            <w:tcW w:w="1628" w:type="dxa"/>
            <w:vAlign w:val="center"/>
          </w:tcPr>
          <w:p w14:paraId="4779557A" w14:textId="3FCD800F" w:rsidR="00C8276B" w:rsidRPr="007536D6" w:rsidRDefault="466BD3D2" w:rsidP="00C94F39">
            <w:r w:rsidRPr="007536D6">
              <w:t>284</w:t>
            </w:r>
          </w:p>
        </w:tc>
        <w:tc>
          <w:tcPr>
            <w:tcW w:w="1242" w:type="dxa"/>
            <w:vAlign w:val="center"/>
          </w:tcPr>
          <w:p w14:paraId="321B3387" w14:textId="79F60227" w:rsidR="00C8276B" w:rsidRPr="007536D6" w:rsidRDefault="466BD3D2" w:rsidP="00C94F39">
            <w:r w:rsidRPr="007536D6">
              <w:t>20%</w:t>
            </w:r>
          </w:p>
        </w:tc>
        <w:tc>
          <w:tcPr>
            <w:tcW w:w="1275" w:type="dxa"/>
            <w:vAlign w:val="center"/>
          </w:tcPr>
          <w:p w14:paraId="5570A27F" w14:textId="192160D1" w:rsidR="00C8276B" w:rsidRPr="007536D6" w:rsidRDefault="466BD3D2" w:rsidP="00C94F39">
            <w:pPr>
              <w:rPr>
                <w:color w:val="000000"/>
              </w:rPr>
            </w:pPr>
            <w:r w:rsidRPr="007536D6">
              <w:t>175</w:t>
            </w:r>
          </w:p>
        </w:tc>
        <w:tc>
          <w:tcPr>
            <w:tcW w:w="1243" w:type="dxa"/>
            <w:vAlign w:val="center"/>
          </w:tcPr>
          <w:p w14:paraId="5D16CABC" w14:textId="01C9F3A5" w:rsidR="00C8276B" w:rsidRPr="007536D6" w:rsidRDefault="466BD3D2" w:rsidP="00C94F39">
            <w:pPr>
              <w:rPr>
                <w:color w:val="000000"/>
              </w:rPr>
            </w:pPr>
            <w:r w:rsidRPr="007536D6">
              <w:t>29%</w:t>
            </w:r>
          </w:p>
        </w:tc>
        <w:tc>
          <w:tcPr>
            <w:tcW w:w="1425" w:type="dxa"/>
            <w:vAlign w:val="center"/>
          </w:tcPr>
          <w:p w14:paraId="3BF6D9E8" w14:textId="54726C2E" w:rsidR="00C8276B" w:rsidRPr="007536D6" w:rsidRDefault="466BD3D2" w:rsidP="00C94F39">
            <w:pPr>
              <w:rPr>
                <w:color w:val="000000"/>
              </w:rPr>
            </w:pPr>
            <w:r w:rsidRPr="007536D6">
              <w:t>109</w:t>
            </w:r>
          </w:p>
        </w:tc>
        <w:tc>
          <w:tcPr>
            <w:tcW w:w="1278" w:type="dxa"/>
            <w:vAlign w:val="center"/>
          </w:tcPr>
          <w:p w14:paraId="08126EDA" w14:textId="3D004EC8" w:rsidR="00C8276B" w:rsidRPr="007536D6" w:rsidRDefault="466BD3D2" w:rsidP="00C94F39">
            <w:pPr>
              <w:rPr>
                <w:color w:val="000000"/>
              </w:rPr>
            </w:pPr>
            <w:r w:rsidRPr="007536D6">
              <w:t>13%</w:t>
            </w:r>
          </w:p>
        </w:tc>
      </w:tr>
      <w:tr w:rsidR="00C8276B" w:rsidRPr="007536D6" w14:paraId="5B5570F8" w14:textId="4633654E" w:rsidTr="009A5198">
        <w:trPr>
          <w:tblHeader w:val="0"/>
        </w:trPr>
        <w:tc>
          <w:tcPr>
            <w:tcW w:w="4859" w:type="dxa"/>
            <w:vAlign w:val="center"/>
          </w:tcPr>
          <w:p w14:paraId="5833EE9A" w14:textId="237CDB07" w:rsidR="00C8276B" w:rsidRPr="007536D6" w:rsidRDefault="466BD3D2" w:rsidP="00C94F39">
            <w:r w:rsidRPr="007536D6">
              <w:t>Engaging culturally- and linguistically-diverse families</w:t>
            </w:r>
          </w:p>
        </w:tc>
        <w:tc>
          <w:tcPr>
            <w:tcW w:w="1628" w:type="dxa"/>
            <w:vAlign w:val="center"/>
          </w:tcPr>
          <w:p w14:paraId="2FC9A0B5" w14:textId="6EA4268A" w:rsidR="00C8276B" w:rsidRPr="007536D6" w:rsidRDefault="466BD3D2" w:rsidP="00C94F39">
            <w:r w:rsidRPr="007536D6">
              <w:t>276</w:t>
            </w:r>
          </w:p>
        </w:tc>
        <w:tc>
          <w:tcPr>
            <w:tcW w:w="1242" w:type="dxa"/>
            <w:vAlign w:val="center"/>
          </w:tcPr>
          <w:p w14:paraId="57BFC3B0" w14:textId="5C6ABFD2" w:rsidR="00C8276B" w:rsidRPr="007536D6" w:rsidRDefault="466BD3D2" w:rsidP="00C94F39">
            <w:r w:rsidRPr="007536D6">
              <w:t>20%</w:t>
            </w:r>
          </w:p>
        </w:tc>
        <w:tc>
          <w:tcPr>
            <w:tcW w:w="1275" w:type="dxa"/>
            <w:vAlign w:val="center"/>
          </w:tcPr>
          <w:p w14:paraId="332B32A0" w14:textId="71F8F8D1" w:rsidR="00C8276B" w:rsidRPr="007536D6" w:rsidRDefault="466BD3D2" w:rsidP="00C94F39">
            <w:pPr>
              <w:rPr>
                <w:color w:val="000000"/>
              </w:rPr>
            </w:pPr>
            <w:r w:rsidRPr="007536D6">
              <w:t>157</w:t>
            </w:r>
          </w:p>
        </w:tc>
        <w:tc>
          <w:tcPr>
            <w:tcW w:w="1243" w:type="dxa"/>
            <w:vAlign w:val="center"/>
          </w:tcPr>
          <w:p w14:paraId="1B41EF6E" w14:textId="5F74C1FB" w:rsidR="00C8276B" w:rsidRPr="007536D6" w:rsidRDefault="466BD3D2" w:rsidP="00C94F39">
            <w:pPr>
              <w:rPr>
                <w:color w:val="000000"/>
              </w:rPr>
            </w:pPr>
            <w:r w:rsidRPr="007536D6">
              <w:t>26%</w:t>
            </w:r>
          </w:p>
        </w:tc>
        <w:tc>
          <w:tcPr>
            <w:tcW w:w="1425" w:type="dxa"/>
            <w:vAlign w:val="center"/>
          </w:tcPr>
          <w:p w14:paraId="3CC23F72" w14:textId="212C59B6" w:rsidR="00C8276B" w:rsidRPr="007536D6" w:rsidRDefault="466BD3D2" w:rsidP="00C94F39">
            <w:pPr>
              <w:rPr>
                <w:color w:val="000000"/>
              </w:rPr>
            </w:pPr>
            <w:r w:rsidRPr="007536D6">
              <w:t>119</w:t>
            </w:r>
          </w:p>
        </w:tc>
        <w:tc>
          <w:tcPr>
            <w:tcW w:w="1278" w:type="dxa"/>
            <w:vAlign w:val="center"/>
          </w:tcPr>
          <w:p w14:paraId="0308D7A7" w14:textId="1BC38540" w:rsidR="00C8276B" w:rsidRPr="007536D6" w:rsidRDefault="466BD3D2" w:rsidP="00C94F39">
            <w:pPr>
              <w:rPr>
                <w:color w:val="000000"/>
              </w:rPr>
            </w:pPr>
            <w:r w:rsidRPr="007536D6">
              <w:t>15%</w:t>
            </w:r>
          </w:p>
        </w:tc>
      </w:tr>
      <w:tr w:rsidR="00C8276B" w:rsidRPr="007536D6" w14:paraId="46EB1772" w14:textId="0545CFFA" w:rsidTr="009A5198">
        <w:trPr>
          <w:tblHeader w:val="0"/>
        </w:trPr>
        <w:tc>
          <w:tcPr>
            <w:tcW w:w="4859" w:type="dxa"/>
            <w:vAlign w:val="center"/>
          </w:tcPr>
          <w:p w14:paraId="77DBD0ED" w14:textId="243C65DD" w:rsidR="00C8276B" w:rsidRPr="007536D6" w:rsidRDefault="466BD3D2" w:rsidP="00C94F39">
            <w:r w:rsidRPr="007536D6">
              <w:lastRenderedPageBreak/>
              <w:t>ACES and trauma- and healing-informed practice</w:t>
            </w:r>
          </w:p>
        </w:tc>
        <w:tc>
          <w:tcPr>
            <w:tcW w:w="1628" w:type="dxa"/>
            <w:vAlign w:val="center"/>
          </w:tcPr>
          <w:p w14:paraId="2766F565" w14:textId="2D3E7F99" w:rsidR="00C8276B" w:rsidRPr="007536D6" w:rsidRDefault="466BD3D2" w:rsidP="00C94F39">
            <w:r w:rsidRPr="007536D6">
              <w:t>237</w:t>
            </w:r>
          </w:p>
        </w:tc>
        <w:tc>
          <w:tcPr>
            <w:tcW w:w="1242" w:type="dxa"/>
            <w:vAlign w:val="center"/>
          </w:tcPr>
          <w:p w14:paraId="40CEEF4F" w14:textId="30F1091D" w:rsidR="00C8276B" w:rsidRPr="007536D6" w:rsidRDefault="466BD3D2" w:rsidP="00C94F39">
            <w:r w:rsidRPr="007536D6">
              <w:t>17%</w:t>
            </w:r>
          </w:p>
        </w:tc>
        <w:tc>
          <w:tcPr>
            <w:tcW w:w="1275" w:type="dxa"/>
            <w:vAlign w:val="center"/>
          </w:tcPr>
          <w:p w14:paraId="32111005" w14:textId="168025FB" w:rsidR="00C8276B" w:rsidRPr="007536D6" w:rsidRDefault="466BD3D2" w:rsidP="00C94F39">
            <w:pPr>
              <w:rPr>
                <w:color w:val="000000"/>
              </w:rPr>
            </w:pPr>
            <w:r w:rsidRPr="007536D6">
              <w:t>110</w:t>
            </w:r>
          </w:p>
        </w:tc>
        <w:tc>
          <w:tcPr>
            <w:tcW w:w="1243" w:type="dxa"/>
            <w:vAlign w:val="center"/>
          </w:tcPr>
          <w:p w14:paraId="53A06216" w14:textId="5574BF7B" w:rsidR="00C8276B" w:rsidRPr="007536D6" w:rsidRDefault="466BD3D2" w:rsidP="00C94F39">
            <w:pPr>
              <w:rPr>
                <w:color w:val="000000"/>
              </w:rPr>
            </w:pPr>
            <w:r w:rsidRPr="007536D6">
              <w:t>18%</w:t>
            </w:r>
          </w:p>
        </w:tc>
        <w:tc>
          <w:tcPr>
            <w:tcW w:w="1425" w:type="dxa"/>
            <w:vAlign w:val="center"/>
          </w:tcPr>
          <w:p w14:paraId="6248670A" w14:textId="63EF4FF4" w:rsidR="00C8276B" w:rsidRPr="007536D6" w:rsidRDefault="466BD3D2" w:rsidP="00C94F39">
            <w:pPr>
              <w:rPr>
                <w:color w:val="000000"/>
              </w:rPr>
            </w:pPr>
            <w:r w:rsidRPr="007536D6">
              <w:t>127</w:t>
            </w:r>
          </w:p>
        </w:tc>
        <w:tc>
          <w:tcPr>
            <w:tcW w:w="1278" w:type="dxa"/>
            <w:vAlign w:val="center"/>
          </w:tcPr>
          <w:p w14:paraId="0EA5C477" w14:textId="6B9B9497" w:rsidR="00C8276B" w:rsidRPr="007536D6" w:rsidRDefault="466BD3D2" w:rsidP="00C94F39">
            <w:pPr>
              <w:rPr>
                <w:color w:val="000000"/>
              </w:rPr>
            </w:pPr>
            <w:r w:rsidRPr="007536D6">
              <w:t>16%</w:t>
            </w:r>
          </w:p>
        </w:tc>
      </w:tr>
      <w:tr w:rsidR="00C8276B" w:rsidRPr="007536D6" w14:paraId="5067959C" w14:textId="086ECB9F" w:rsidTr="009A5198">
        <w:trPr>
          <w:tblHeader w:val="0"/>
        </w:trPr>
        <w:tc>
          <w:tcPr>
            <w:tcW w:w="4859" w:type="dxa"/>
            <w:vAlign w:val="center"/>
          </w:tcPr>
          <w:p w14:paraId="43EF5A4A" w14:textId="0183798D" w:rsidR="00C8276B" w:rsidRPr="007536D6" w:rsidRDefault="466BD3D2" w:rsidP="00C94F39">
            <w:r w:rsidRPr="007536D6">
              <w:t>Playful learning across the P-3 continuum</w:t>
            </w:r>
          </w:p>
        </w:tc>
        <w:tc>
          <w:tcPr>
            <w:tcW w:w="1628" w:type="dxa"/>
            <w:vAlign w:val="center"/>
          </w:tcPr>
          <w:p w14:paraId="54ED4FCF" w14:textId="04504001" w:rsidR="00C8276B" w:rsidRPr="007536D6" w:rsidRDefault="466BD3D2" w:rsidP="00C94F39">
            <w:r w:rsidRPr="007536D6">
              <w:t>237</w:t>
            </w:r>
          </w:p>
        </w:tc>
        <w:tc>
          <w:tcPr>
            <w:tcW w:w="1242" w:type="dxa"/>
            <w:vAlign w:val="center"/>
          </w:tcPr>
          <w:p w14:paraId="17DE0E88" w14:textId="3AA4BF74" w:rsidR="00C8276B" w:rsidRPr="007536D6" w:rsidRDefault="466BD3D2" w:rsidP="00C94F39">
            <w:r w:rsidRPr="007536D6">
              <w:t>17%</w:t>
            </w:r>
          </w:p>
        </w:tc>
        <w:tc>
          <w:tcPr>
            <w:tcW w:w="1275" w:type="dxa"/>
            <w:vAlign w:val="center"/>
          </w:tcPr>
          <w:p w14:paraId="0758C2D4" w14:textId="1DE9D4CB" w:rsidR="00C8276B" w:rsidRPr="007536D6" w:rsidRDefault="466BD3D2" w:rsidP="00C94F39">
            <w:pPr>
              <w:rPr>
                <w:color w:val="000000"/>
              </w:rPr>
            </w:pPr>
            <w:r w:rsidRPr="007536D6">
              <w:t>117</w:t>
            </w:r>
          </w:p>
        </w:tc>
        <w:tc>
          <w:tcPr>
            <w:tcW w:w="1243" w:type="dxa"/>
            <w:vAlign w:val="center"/>
          </w:tcPr>
          <w:p w14:paraId="7336E766" w14:textId="2B668884" w:rsidR="00C8276B" w:rsidRPr="007536D6" w:rsidRDefault="466BD3D2" w:rsidP="00C94F39">
            <w:pPr>
              <w:rPr>
                <w:color w:val="000000"/>
              </w:rPr>
            </w:pPr>
            <w:r w:rsidRPr="007536D6">
              <w:t>20%</w:t>
            </w:r>
          </w:p>
        </w:tc>
        <w:tc>
          <w:tcPr>
            <w:tcW w:w="1425" w:type="dxa"/>
            <w:vAlign w:val="center"/>
          </w:tcPr>
          <w:p w14:paraId="1D8643B1" w14:textId="0BA0C4C0" w:rsidR="00C8276B" w:rsidRPr="007536D6" w:rsidRDefault="466BD3D2" w:rsidP="00C94F39">
            <w:pPr>
              <w:rPr>
                <w:color w:val="000000"/>
              </w:rPr>
            </w:pPr>
            <w:r w:rsidRPr="007536D6">
              <w:t>120</w:t>
            </w:r>
          </w:p>
        </w:tc>
        <w:tc>
          <w:tcPr>
            <w:tcW w:w="1278" w:type="dxa"/>
            <w:vAlign w:val="center"/>
          </w:tcPr>
          <w:p w14:paraId="42DFA83B" w14:textId="2E9760EB" w:rsidR="00C8276B" w:rsidRPr="007536D6" w:rsidRDefault="466BD3D2" w:rsidP="00C94F39">
            <w:pPr>
              <w:rPr>
                <w:color w:val="000000"/>
              </w:rPr>
            </w:pPr>
            <w:r w:rsidRPr="007536D6">
              <w:t>15%</w:t>
            </w:r>
          </w:p>
        </w:tc>
      </w:tr>
      <w:tr w:rsidR="00C8276B" w:rsidRPr="007536D6" w14:paraId="1D3A8244" w14:textId="1945AB7D" w:rsidTr="009A5198">
        <w:trPr>
          <w:tblHeader w:val="0"/>
        </w:trPr>
        <w:tc>
          <w:tcPr>
            <w:tcW w:w="4859" w:type="dxa"/>
            <w:vAlign w:val="center"/>
          </w:tcPr>
          <w:p w14:paraId="30E35B83" w14:textId="31576C9E" w:rsidR="00C8276B" w:rsidRPr="007536D6" w:rsidRDefault="466BD3D2" w:rsidP="00C94F39">
            <w:r w:rsidRPr="007536D6">
              <w:t>Other</w:t>
            </w:r>
          </w:p>
        </w:tc>
        <w:tc>
          <w:tcPr>
            <w:tcW w:w="1628" w:type="dxa"/>
            <w:vAlign w:val="center"/>
          </w:tcPr>
          <w:p w14:paraId="4F7F1E26" w14:textId="5D2C82F1" w:rsidR="00C8276B" w:rsidRPr="007536D6" w:rsidRDefault="466BD3D2" w:rsidP="00C94F39">
            <w:r w:rsidRPr="007536D6">
              <w:t>247</w:t>
            </w:r>
          </w:p>
        </w:tc>
        <w:tc>
          <w:tcPr>
            <w:tcW w:w="1242" w:type="dxa"/>
            <w:vAlign w:val="center"/>
          </w:tcPr>
          <w:p w14:paraId="7F80AA45" w14:textId="4600C27E" w:rsidR="00C8276B" w:rsidRPr="007536D6" w:rsidRDefault="466BD3D2" w:rsidP="00C94F39">
            <w:r w:rsidRPr="007536D6">
              <w:t>17%</w:t>
            </w:r>
          </w:p>
        </w:tc>
        <w:tc>
          <w:tcPr>
            <w:tcW w:w="1275" w:type="dxa"/>
            <w:vAlign w:val="center"/>
          </w:tcPr>
          <w:p w14:paraId="7E4CC022" w14:textId="718FBF10" w:rsidR="00C8276B" w:rsidRPr="007536D6" w:rsidRDefault="466BD3D2" w:rsidP="00C94F39">
            <w:pPr>
              <w:rPr>
                <w:color w:val="000000"/>
              </w:rPr>
            </w:pPr>
            <w:r w:rsidRPr="007536D6">
              <w:t>84</w:t>
            </w:r>
          </w:p>
        </w:tc>
        <w:tc>
          <w:tcPr>
            <w:tcW w:w="1243" w:type="dxa"/>
            <w:vAlign w:val="center"/>
          </w:tcPr>
          <w:p w14:paraId="6173C9CB" w14:textId="02DA7984" w:rsidR="00C8276B" w:rsidRPr="007536D6" w:rsidRDefault="466BD3D2" w:rsidP="00C94F39">
            <w:pPr>
              <w:rPr>
                <w:color w:val="000000"/>
              </w:rPr>
            </w:pPr>
            <w:r w:rsidRPr="007536D6">
              <w:t>14%</w:t>
            </w:r>
          </w:p>
        </w:tc>
        <w:tc>
          <w:tcPr>
            <w:tcW w:w="1425" w:type="dxa"/>
            <w:vAlign w:val="center"/>
          </w:tcPr>
          <w:p w14:paraId="20D09BE6" w14:textId="177D23FA" w:rsidR="00C8276B" w:rsidRPr="007536D6" w:rsidRDefault="466BD3D2" w:rsidP="00C94F39">
            <w:pPr>
              <w:rPr>
                <w:color w:val="000000"/>
              </w:rPr>
            </w:pPr>
            <w:r w:rsidRPr="007536D6">
              <w:t>163</w:t>
            </w:r>
          </w:p>
        </w:tc>
        <w:tc>
          <w:tcPr>
            <w:tcW w:w="1278" w:type="dxa"/>
            <w:vAlign w:val="center"/>
          </w:tcPr>
          <w:p w14:paraId="7DF996F3" w14:textId="5ECA7C1C" w:rsidR="00C8276B" w:rsidRPr="007536D6" w:rsidRDefault="466BD3D2" w:rsidP="00C94F39">
            <w:pPr>
              <w:rPr>
                <w:color w:val="000000"/>
              </w:rPr>
            </w:pPr>
            <w:r w:rsidRPr="007536D6">
              <w:t>20%</w:t>
            </w:r>
          </w:p>
        </w:tc>
      </w:tr>
      <w:tr w:rsidR="00C8276B" w:rsidRPr="007536D6" w14:paraId="7B155D28" w14:textId="6B20E4A8" w:rsidTr="009A5198">
        <w:trPr>
          <w:tblHeader w:val="0"/>
        </w:trPr>
        <w:tc>
          <w:tcPr>
            <w:tcW w:w="4859" w:type="dxa"/>
            <w:vAlign w:val="center"/>
          </w:tcPr>
          <w:p w14:paraId="68A41DBA" w14:textId="676E32AC" w:rsidR="00C8276B" w:rsidRPr="007536D6" w:rsidRDefault="466BD3D2" w:rsidP="00C94F39">
            <w:r w:rsidRPr="007536D6">
              <w:t>Early childhood behavioral health (for example, early childhood mental health consultation)</w:t>
            </w:r>
          </w:p>
        </w:tc>
        <w:tc>
          <w:tcPr>
            <w:tcW w:w="1628" w:type="dxa"/>
            <w:vAlign w:val="center"/>
          </w:tcPr>
          <w:p w14:paraId="597E0155" w14:textId="15D17B7A" w:rsidR="00C8276B" w:rsidRPr="007536D6" w:rsidRDefault="466BD3D2" w:rsidP="00C94F39">
            <w:r w:rsidRPr="007536D6">
              <w:t>187</w:t>
            </w:r>
          </w:p>
        </w:tc>
        <w:tc>
          <w:tcPr>
            <w:tcW w:w="1242" w:type="dxa"/>
            <w:vAlign w:val="center"/>
          </w:tcPr>
          <w:p w14:paraId="579ECDD9" w14:textId="1FAEC67D" w:rsidR="00C8276B" w:rsidRPr="007536D6" w:rsidRDefault="466BD3D2" w:rsidP="00C94F39">
            <w:r w:rsidRPr="007536D6">
              <w:t>13%</w:t>
            </w:r>
          </w:p>
        </w:tc>
        <w:tc>
          <w:tcPr>
            <w:tcW w:w="1275" w:type="dxa"/>
            <w:vAlign w:val="center"/>
          </w:tcPr>
          <w:p w14:paraId="5C72ADA5" w14:textId="4249C2A7" w:rsidR="00C8276B" w:rsidRPr="007536D6" w:rsidRDefault="466BD3D2" w:rsidP="00C94F39">
            <w:pPr>
              <w:rPr>
                <w:color w:val="000000"/>
              </w:rPr>
            </w:pPr>
            <w:r w:rsidRPr="007536D6">
              <w:t>78</w:t>
            </w:r>
          </w:p>
        </w:tc>
        <w:tc>
          <w:tcPr>
            <w:tcW w:w="1243" w:type="dxa"/>
            <w:vAlign w:val="center"/>
          </w:tcPr>
          <w:p w14:paraId="367C8236" w14:textId="57AD2339" w:rsidR="00C8276B" w:rsidRPr="007536D6" w:rsidRDefault="466BD3D2" w:rsidP="00C94F39">
            <w:pPr>
              <w:rPr>
                <w:color w:val="000000"/>
              </w:rPr>
            </w:pPr>
            <w:r w:rsidRPr="007536D6">
              <w:t>13%</w:t>
            </w:r>
          </w:p>
        </w:tc>
        <w:tc>
          <w:tcPr>
            <w:tcW w:w="1425" w:type="dxa"/>
            <w:vAlign w:val="center"/>
          </w:tcPr>
          <w:p w14:paraId="67F0EEF3" w14:textId="65869B87" w:rsidR="00C8276B" w:rsidRPr="007536D6" w:rsidRDefault="466BD3D2" w:rsidP="00C94F39">
            <w:pPr>
              <w:rPr>
                <w:color w:val="000000"/>
              </w:rPr>
            </w:pPr>
            <w:r w:rsidRPr="007536D6">
              <w:t>109</w:t>
            </w:r>
          </w:p>
        </w:tc>
        <w:tc>
          <w:tcPr>
            <w:tcW w:w="1278" w:type="dxa"/>
            <w:vAlign w:val="center"/>
          </w:tcPr>
          <w:p w14:paraId="210BCC1A" w14:textId="20F82556" w:rsidR="00C8276B" w:rsidRPr="007536D6" w:rsidRDefault="466BD3D2" w:rsidP="00C94F39">
            <w:pPr>
              <w:rPr>
                <w:color w:val="000000"/>
              </w:rPr>
            </w:pPr>
            <w:r w:rsidRPr="007536D6">
              <w:t>13%</w:t>
            </w:r>
          </w:p>
        </w:tc>
      </w:tr>
      <w:tr w:rsidR="00C8276B" w:rsidRPr="007536D6" w14:paraId="0D15E15C" w14:textId="5CA1C388" w:rsidTr="009A5198">
        <w:trPr>
          <w:tblHeader w:val="0"/>
        </w:trPr>
        <w:tc>
          <w:tcPr>
            <w:tcW w:w="4859" w:type="dxa"/>
            <w:vAlign w:val="center"/>
          </w:tcPr>
          <w:p w14:paraId="7DA3B9A5" w14:textId="7481459C" w:rsidR="00C8276B" w:rsidRPr="007536D6" w:rsidRDefault="466BD3D2" w:rsidP="00C94F39">
            <w:r w:rsidRPr="007536D6">
              <w:t>Joint professional learning was not offered during the 2024–25 school year.</w:t>
            </w:r>
          </w:p>
        </w:tc>
        <w:tc>
          <w:tcPr>
            <w:tcW w:w="1628" w:type="dxa"/>
            <w:vAlign w:val="center"/>
          </w:tcPr>
          <w:p w14:paraId="4D23C052" w14:textId="4323A3F7" w:rsidR="00C8276B" w:rsidRPr="007536D6" w:rsidRDefault="466BD3D2" w:rsidP="00C94F39">
            <w:r w:rsidRPr="007536D6">
              <w:t>53</w:t>
            </w:r>
          </w:p>
        </w:tc>
        <w:tc>
          <w:tcPr>
            <w:tcW w:w="1242" w:type="dxa"/>
            <w:vAlign w:val="center"/>
          </w:tcPr>
          <w:p w14:paraId="356F32B2" w14:textId="06CA51EE" w:rsidR="00C8276B" w:rsidRPr="007536D6" w:rsidRDefault="466BD3D2" w:rsidP="00C94F39">
            <w:r w:rsidRPr="007536D6">
              <w:t>4%</w:t>
            </w:r>
          </w:p>
        </w:tc>
        <w:tc>
          <w:tcPr>
            <w:tcW w:w="1275" w:type="dxa"/>
            <w:vAlign w:val="center"/>
          </w:tcPr>
          <w:p w14:paraId="3DB7EAA3" w14:textId="4B4B49F4" w:rsidR="00C8276B" w:rsidRPr="007536D6" w:rsidRDefault="466BD3D2" w:rsidP="00C94F39">
            <w:pPr>
              <w:rPr>
                <w:color w:val="000000"/>
              </w:rPr>
            </w:pPr>
            <w:r w:rsidRPr="007536D6">
              <w:t>18</w:t>
            </w:r>
          </w:p>
        </w:tc>
        <w:tc>
          <w:tcPr>
            <w:tcW w:w="1243" w:type="dxa"/>
            <w:vAlign w:val="center"/>
          </w:tcPr>
          <w:p w14:paraId="53B1357F" w14:textId="7D2BE3B4" w:rsidR="00C8276B" w:rsidRPr="007536D6" w:rsidRDefault="466BD3D2" w:rsidP="00C94F39">
            <w:pPr>
              <w:rPr>
                <w:color w:val="000000"/>
              </w:rPr>
            </w:pPr>
            <w:r w:rsidRPr="007536D6">
              <w:t>3%</w:t>
            </w:r>
          </w:p>
        </w:tc>
        <w:tc>
          <w:tcPr>
            <w:tcW w:w="1425" w:type="dxa"/>
            <w:vAlign w:val="center"/>
          </w:tcPr>
          <w:p w14:paraId="44D71A30" w14:textId="729CE9AF" w:rsidR="00C8276B" w:rsidRPr="007536D6" w:rsidRDefault="466BD3D2" w:rsidP="00C94F39">
            <w:pPr>
              <w:rPr>
                <w:color w:val="000000"/>
              </w:rPr>
            </w:pPr>
            <w:r w:rsidRPr="007536D6">
              <w:t>35</w:t>
            </w:r>
          </w:p>
        </w:tc>
        <w:tc>
          <w:tcPr>
            <w:tcW w:w="1278" w:type="dxa"/>
            <w:vAlign w:val="center"/>
          </w:tcPr>
          <w:p w14:paraId="0B147EDB" w14:textId="7674717C" w:rsidR="00C8276B" w:rsidRPr="007536D6" w:rsidRDefault="466BD3D2" w:rsidP="00C94F39">
            <w:pPr>
              <w:rPr>
                <w:color w:val="000000"/>
              </w:rPr>
            </w:pPr>
            <w:r w:rsidRPr="007536D6">
              <w:t>4%</w:t>
            </w:r>
          </w:p>
        </w:tc>
      </w:tr>
    </w:tbl>
    <w:p w14:paraId="662C0203" w14:textId="01EEC3D7" w:rsidR="001F3507" w:rsidRPr="005008CA" w:rsidRDefault="00887C08" w:rsidP="005008CA">
      <w:pPr>
        <w:pStyle w:val="ListParagraph"/>
        <w:numPr>
          <w:ilvl w:val="0"/>
          <w:numId w:val="18"/>
        </w:numPr>
        <w:spacing w:before="360"/>
        <w:ind w:left="360"/>
        <w:rPr>
          <w:b/>
          <w:bCs/>
        </w:rPr>
      </w:pPr>
      <w:r w:rsidRPr="005008CA">
        <w:rPr>
          <w:b/>
          <w:bCs/>
        </w:rPr>
        <w:t>For the 202</w:t>
      </w:r>
      <w:r w:rsidR="00365D5A" w:rsidRPr="005008CA">
        <w:rPr>
          <w:b/>
          <w:bCs/>
        </w:rPr>
        <w:t>4</w:t>
      </w:r>
      <w:r w:rsidRPr="005008CA">
        <w:rPr>
          <w:b/>
          <w:bCs/>
        </w:rPr>
        <w:t>–2</w:t>
      </w:r>
      <w:r w:rsidR="00365D5A" w:rsidRPr="005008CA">
        <w:rPr>
          <w:b/>
          <w:bCs/>
        </w:rPr>
        <w:t>5</w:t>
      </w:r>
      <w:r w:rsidRPr="005008CA">
        <w:rPr>
          <w:b/>
          <w:bCs/>
        </w:rPr>
        <w:t xml:space="preserve"> school year, did</w:t>
      </w:r>
      <w:r w:rsidR="001F3507" w:rsidRPr="005008CA">
        <w:rPr>
          <w:b/>
          <w:bCs/>
        </w:rPr>
        <w:t xml:space="preserve"> the LEA have enough fully qualified teaching staff to accommodate TK classrooms? Fully qualified means that the TK teachers meet the requirements described in </w:t>
      </w:r>
      <w:r w:rsidR="001F3507" w:rsidRPr="005008CA">
        <w:rPr>
          <w:b/>
          <w:bCs/>
          <w:i/>
          <w:iCs/>
        </w:rPr>
        <w:t xml:space="preserve">EC </w:t>
      </w:r>
      <w:r w:rsidR="001F3507" w:rsidRPr="005008CA">
        <w:rPr>
          <w:b/>
          <w:bCs/>
        </w:rPr>
        <w:t>48000(g)(4).</w:t>
      </w:r>
    </w:p>
    <w:tbl>
      <w:tblPr>
        <w:tblStyle w:val="TableGrid"/>
        <w:tblW w:w="12950" w:type="dxa"/>
        <w:tblLook w:val="04A0" w:firstRow="1" w:lastRow="0" w:firstColumn="1" w:lastColumn="0" w:noHBand="0" w:noVBand="1"/>
        <w:tblDescription w:val="Table showing the difference between classrooms that did and didn't have fully qualified teaching staff to accommodate TK classrooms. "/>
      </w:tblPr>
      <w:tblGrid>
        <w:gridCol w:w="3415"/>
        <w:gridCol w:w="1800"/>
        <w:gridCol w:w="1620"/>
        <w:gridCol w:w="1710"/>
        <w:gridCol w:w="1350"/>
        <w:gridCol w:w="1804"/>
        <w:gridCol w:w="1251"/>
      </w:tblGrid>
      <w:tr w:rsidR="003763EA" w:rsidRPr="007536D6" w14:paraId="56BC2427" w14:textId="5F18614B" w:rsidTr="00211184">
        <w:trPr>
          <w:trHeight w:val="300"/>
        </w:trPr>
        <w:tc>
          <w:tcPr>
            <w:tcW w:w="3415" w:type="dxa"/>
          </w:tcPr>
          <w:p w14:paraId="2E3565E8" w14:textId="1E152EF7" w:rsidR="003763EA" w:rsidRPr="00CA6801" w:rsidRDefault="00211184" w:rsidP="00C94F39">
            <w:pPr>
              <w:rPr>
                <w:b/>
                <w:bCs/>
              </w:rPr>
            </w:pPr>
            <w:r w:rsidRPr="00CA6801">
              <w:rPr>
                <w:b/>
                <w:bCs/>
              </w:rPr>
              <w:t>Fully qualified TK teaching staff</w:t>
            </w:r>
          </w:p>
        </w:tc>
        <w:tc>
          <w:tcPr>
            <w:tcW w:w="1800" w:type="dxa"/>
            <w:vAlign w:val="center"/>
          </w:tcPr>
          <w:p w14:paraId="51935138" w14:textId="58524EA2" w:rsidR="003763EA" w:rsidRPr="00CA6801" w:rsidRDefault="003763EA" w:rsidP="00C94F39">
            <w:pPr>
              <w:rPr>
                <w:b/>
                <w:bCs/>
              </w:rPr>
            </w:pPr>
            <w:r w:rsidRPr="00CA6801">
              <w:rPr>
                <w:b/>
                <w:bCs/>
              </w:rPr>
              <w:t>Total Number (n=1,414)</w:t>
            </w:r>
          </w:p>
        </w:tc>
        <w:tc>
          <w:tcPr>
            <w:tcW w:w="1620" w:type="dxa"/>
            <w:vAlign w:val="center"/>
          </w:tcPr>
          <w:p w14:paraId="1B9FA651" w14:textId="4C50B6A1" w:rsidR="003763EA" w:rsidRPr="00CA6801" w:rsidRDefault="003763EA" w:rsidP="00C94F39">
            <w:pPr>
              <w:rPr>
                <w:b/>
                <w:bCs/>
              </w:rPr>
            </w:pPr>
            <w:r w:rsidRPr="00CA6801">
              <w:rPr>
                <w:b/>
                <w:bCs/>
              </w:rPr>
              <w:t>Total Percent</w:t>
            </w:r>
          </w:p>
        </w:tc>
        <w:tc>
          <w:tcPr>
            <w:tcW w:w="1710" w:type="dxa"/>
            <w:vAlign w:val="center"/>
          </w:tcPr>
          <w:p w14:paraId="576935DA" w14:textId="41A8D172" w:rsidR="003763EA" w:rsidRPr="00CA6801" w:rsidRDefault="003763EA" w:rsidP="00C94F39">
            <w:pPr>
              <w:rPr>
                <w:b/>
                <w:bCs/>
              </w:rPr>
            </w:pPr>
            <w:r w:rsidRPr="00CA6801">
              <w:rPr>
                <w:b/>
                <w:bCs/>
              </w:rPr>
              <w:t>Total Charter (n=598)</w:t>
            </w:r>
          </w:p>
        </w:tc>
        <w:tc>
          <w:tcPr>
            <w:tcW w:w="1350" w:type="dxa"/>
            <w:vAlign w:val="center"/>
          </w:tcPr>
          <w:p w14:paraId="7A43DEC2" w14:textId="03CE0C5C" w:rsidR="003763EA" w:rsidRPr="00CA6801" w:rsidRDefault="003763EA" w:rsidP="00C94F39">
            <w:pPr>
              <w:rPr>
                <w:b/>
                <w:bCs/>
              </w:rPr>
            </w:pPr>
            <w:r w:rsidRPr="00CA6801">
              <w:rPr>
                <w:b/>
                <w:bCs/>
              </w:rPr>
              <w:t>Percent</w:t>
            </w:r>
          </w:p>
        </w:tc>
        <w:tc>
          <w:tcPr>
            <w:tcW w:w="1804" w:type="dxa"/>
            <w:vAlign w:val="center"/>
          </w:tcPr>
          <w:p w14:paraId="45595EA6" w14:textId="72D0F61A" w:rsidR="003763EA" w:rsidRPr="00CA6801" w:rsidRDefault="003763EA" w:rsidP="00C94F39">
            <w:pPr>
              <w:rPr>
                <w:b/>
                <w:bCs/>
              </w:rPr>
            </w:pPr>
            <w:r w:rsidRPr="00CA6801">
              <w:rPr>
                <w:b/>
                <w:bCs/>
              </w:rPr>
              <w:t>Total School District (n=816)</w:t>
            </w:r>
          </w:p>
        </w:tc>
        <w:tc>
          <w:tcPr>
            <w:tcW w:w="1251" w:type="dxa"/>
            <w:vAlign w:val="center"/>
          </w:tcPr>
          <w:p w14:paraId="1090EF6F" w14:textId="6686199A" w:rsidR="003763EA" w:rsidRPr="00CA6801" w:rsidRDefault="003763EA" w:rsidP="00C94F39">
            <w:pPr>
              <w:rPr>
                <w:b/>
                <w:bCs/>
              </w:rPr>
            </w:pPr>
            <w:r w:rsidRPr="00CA6801">
              <w:rPr>
                <w:b/>
                <w:bCs/>
              </w:rPr>
              <w:t>Percent</w:t>
            </w:r>
          </w:p>
        </w:tc>
      </w:tr>
      <w:tr w:rsidR="00D459B2" w:rsidRPr="007536D6" w14:paraId="29E829B3" w14:textId="233E22BC" w:rsidTr="00211184">
        <w:trPr>
          <w:trHeight w:val="300"/>
          <w:tblHeader w:val="0"/>
        </w:trPr>
        <w:tc>
          <w:tcPr>
            <w:tcW w:w="3415" w:type="dxa"/>
            <w:vAlign w:val="center"/>
          </w:tcPr>
          <w:p w14:paraId="23E52C7B" w14:textId="77777777" w:rsidR="00D459B2" w:rsidRPr="007536D6" w:rsidRDefault="2C27E25C" w:rsidP="00C94F39">
            <w:r w:rsidRPr="007536D6">
              <w:t>Yes</w:t>
            </w:r>
          </w:p>
        </w:tc>
        <w:tc>
          <w:tcPr>
            <w:tcW w:w="1800" w:type="dxa"/>
            <w:vAlign w:val="center"/>
          </w:tcPr>
          <w:p w14:paraId="0AD1CA33" w14:textId="09E24B62" w:rsidR="00D459B2" w:rsidRPr="007536D6" w:rsidRDefault="2C27E25C" w:rsidP="00C94F39">
            <w:r w:rsidRPr="007536D6">
              <w:t>1,328</w:t>
            </w:r>
          </w:p>
        </w:tc>
        <w:tc>
          <w:tcPr>
            <w:tcW w:w="1620" w:type="dxa"/>
            <w:vAlign w:val="center"/>
          </w:tcPr>
          <w:p w14:paraId="45CFF89F" w14:textId="59F64F1B" w:rsidR="00D459B2" w:rsidRPr="007536D6" w:rsidRDefault="2C27E25C" w:rsidP="00C94F39">
            <w:r w:rsidRPr="007536D6">
              <w:t>94%</w:t>
            </w:r>
          </w:p>
        </w:tc>
        <w:tc>
          <w:tcPr>
            <w:tcW w:w="1710" w:type="dxa"/>
            <w:vAlign w:val="center"/>
          </w:tcPr>
          <w:p w14:paraId="72BB2EDB" w14:textId="2748B9AE" w:rsidR="00D459B2" w:rsidRPr="007536D6" w:rsidRDefault="71B6AC0C" w:rsidP="00C94F39">
            <w:r w:rsidRPr="007536D6">
              <w:t>579</w:t>
            </w:r>
          </w:p>
        </w:tc>
        <w:tc>
          <w:tcPr>
            <w:tcW w:w="1350" w:type="dxa"/>
            <w:vAlign w:val="center"/>
          </w:tcPr>
          <w:p w14:paraId="120184B1" w14:textId="416274FE" w:rsidR="00D459B2" w:rsidRPr="007536D6" w:rsidRDefault="71B6AC0C" w:rsidP="00C94F39">
            <w:r w:rsidRPr="007536D6">
              <w:t>97%</w:t>
            </w:r>
          </w:p>
        </w:tc>
        <w:tc>
          <w:tcPr>
            <w:tcW w:w="1804" w:type="dxa"/>
            <w:vAlign w:val="center"/>
          </w:tcPr>
          <w:p w14:paraId="21C73C9F" w14:textId="69F48C56" w:rsidR="00D459B2" w:rsidRPr="007536D6" w:rsidRDefault="0C8FB752" w:rsidP="00C94F39">
            <w:r w:rsidRPr="007536D6">
              <w:t>749</w:t>
            </w:r>
          </w:p>
        </w:tc>
        <w:tc>
          <w:tcPr>
            <w:tcW w:w="1251" w:type="dxa"/>
            <w:vAlign w:val="center"/>
          </w:tcPr>
          <w:p w14:paraId="736D6DAF" w14:textId="6AF6280D" w:rsidR="00D459B2" w:rsidRPr="007536D6" w:rsidRDefault="0C8FB752" w:rsidP="00C94F39">
            <w:r w:rsidRPr="007536D6">
              <w:t>92%</w:t>
            </w:r>
          </w:p>
        </w:tc>
      </w:tr>
      <w:tr w:rsidR="00D459B2" w:rsidRPr="007536D6" w14:paraId="3F4B333A" w14:textId="4815CF2E" w:rsidTr="00211184">
        <w:trPr>
          <w:trHeight w:val="300"/>
          <w:tblHeader w:val="0"/>
        </w:trPr>
        <w:tc>
          <w:tcPr>
            <w:tcW w:w="3415" w:type="dxa"/>
            <w:vAlign w:val="center"/>
          </w:tcPr>
          <w:p w14:paraId="4A9488A6" w14:textId="77777777" w:rsidR="00D459B2" w:rsidRPr="007536D6" w:rsidRDefault="2C27E25C" w:rsidP="00C94F39">
            <w:r w:rsidRPr="007536D6">
              <w:t>No</w:t>
            </w:r>
          </w:p>
        </w:tc>
        <w:tc>
          <w:tcPr>
            <w:tcW w:w="1800" w:type="dxa"/>
            <w:vAlign w:val="center"/>
          </w:tcPr>
          <w:p w14:paraId="107F65D4" w14:textId="5D9F0E3E" w:rsidR="00D459B2" w:rsidRPr="007536D6" w:rsidRDefault="2C27E25C" w:rsidP="00C94F39">
            <w:r w:rsidRPr="007536D6">
              <w:t>86</w:t>
            </w:r>
          </w:p>
        </w:tc>
        <w:tc>
          <w:tcPr>
            <w:tcW w:w="1620" w:type="dxa"/>
            <w:vAlign w:val="center"/>
          </w:tcPr>
          <w:p w14:paraId="48F7141A" w14:textId="1FC69027" w:rsidR="00D459B2" w:rsidRPr="007536D6" w:rsidRDefault="2C27E25C" w:rsidP="00C94F39">
            <w:r w:rsidRPr="007536D6">
              <w:t>6%</w:t>
            </w:r>
          </w:p>
        </w:tc>
        <w:tc>
          <w:tcPr>
            <w:tcW w:w="1710" w:type="dxa"/>
            <w:vAlign w:val="center"/>
          </w:tcPr>
          <w:p w14:paraId="0A7EE635" w14:textId="1A2F6363" w:rsidR="00D459B2" w:rsidRPr="007536D6" w:rsidRDefault="71B6AC0C" w:rsidP="00C94F39">
            <w:r w:rsidRPr="007536D6">
              <w:t>19</w:t>
            </w:r>
          </w:p>
        </w:tc>
        <w:tc>
          <w:tcPr>
            <w:tcW w:w="1350" w:type="dxa"/>
            <w:vAlign w:val="center"/>
          </w:tcPr>
          <w:p w14:paraId="415235E0" w14:textId="73F6B2C1" w:rsidR="00D459B2" w:rsidRPr="007536D6" w:rsidRDefault="71B6AC0C" w:rsidP="00C94F39">
            <w:r w:rsidRPr="007536D6">
              <w:t>3%</w:t>
            </w:r>
          </w:p>
        </w:tc>
        <w:tc>
          <w:tcPr>
            <w:tcW w:w="1804" w:type="dxa"/>
            <w:vAlign w:val="center"/>
          </w:tcPr>
          <w:p w14:paraId="07B9F440" w14:textId="36B96373" w:rsidR="00D459B2" w:rsidRPr="007536D6" w:rsidRDefault="0C8FB752" w:rsidP="00C94F39">
            <w:r w:rsidRPr="007536D6">
              <w:t>67</w:t>
            </w:r>
          </w:p>
        </w:tc>
        <w:tc>
          <w:tcPr>
            <w:tcW w:w="1251" w:type="dxa"/>
            <w:vAlign w:val="center"/>
          </w:tcPr>
          <w:p w14:paraId="03DBFB3E" w14:textId="1C0FE67B" w:rsidR="00D459B2" w:rsidRPr="007536D6" w:rsidRDefault="0C8FB752" w:rsidP="00C94F39">
            <w:r w:rsidRPr="007536D6">
              <w:t>8%</w:t>
            </w:r>
          </w:p>
        </w:tc>
      </w:tr>
    </w:tbl>
    <w:p w14:paraId="1CE7438A" w14:textId="4CA653AF" w:rsidR="001F3507" w:rsidRPr="007536D6" w:rsidRDefault="001F3507" w:rsidP="00C94F39">
      <w:r w:rsidRPr="007536D6">
        <w:t xml:space="preserve"> </w:t>
      </w:r>
    </w:p>
    <w:p w14:paraId="25139787" w14:textId="137573C9" w:rsidR="001F3507" w:rsidRPr="007536D6" w:rsidRDefault="001F3507" w:rsidP="00C94F39">
      <w:pPr>
        <w:sectPr w:rsidR="001F3507" w:rsidRPr="007536D6" w:rsidSect="00CB7F90">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pPr>
    </w:p>
    <w:p w14:paraId="4513C7C9" w14:textId="7DEC60F2" w:rsidR="244C1D47" w:rsidRPr="005008CA" w:rsidRDefault="244C1D47" w:rsidP="005008CA">
      <w:pPr>
        <w:pStyle w:val="ListParagraph"/>
        <w:numPr>
          <w:ilvl w:val="0"/>
          <w:numId w:val="18"/>
        </w:numPr>
        <w:ind w:left="360"/>
        <w:rPr>
          <w:b/>
          <w:bCs/>
        </w:rPr>
      </w:pPr>
      <w:r w:rsidRPr="005008CA">
        <w:rPr>
          <w:b/>
          <w:bCs/>
        </w:rPr>
        <w:lastRenderedPageBreak/>
        <w:t xml:space="preserve">Please complete the staffing table below. </w:t>
      </w:r>
    </w:p>
    <w:tbl>
      <w:tblPr>
        <w:tblStyle w:val="TableGrid"/>
        <w:tblW w:w="0" w:type="auto"/>
        <w:tblLook w:val="04A0" w:firstRow="1" w:lastRow="0" w:firstColumn="1" w:lastColumn="0" w:noHBand="0" w:noVBand="1"/>
        <w:tblDescription w:val="Table showing UPK Program Report questions for CSPP and TK teaching staff spanning between 2024–25, and 2025–26."/>
      </w:tblPr>
      <w:tblGrid>
        <w:gridCol w:w="1885"/>
        <w:gridCol w:w="1980"/>
        <w:gridCol w:w="2160"/>
        <w:gridCol w:w="2340"/>
        <w:gridCol w:w="2381"/>
        <w:gridCol w:w="2204"/>
      </w:tblGrid>
      <w:tr w:rsidR="002153B4" w:rsidRPr="007536D6" w14:paraId="49210779" w14:textId="77777777" w:rsidTr="00BC2B74">
        <w:trPr>
          <w:trHeight w:val="300"/>
        </w:trPr>
        <w:tc>
          <w:tcPr>
            <w:tcW w:w="1885" w:type="dxa"/>
          </w:tcPr>
          <w:p w14:paraId="6201455F" w14:textId="66802D1D" w:rsidR="002153B4" w:rsidRPr="00CA6801" w:rsidRDefault="0138A51C" w:rsidP="00C94F39">
            <w:pPr>
              <w:rPr>
                <w:b/>
                <w:bCs/>
              </w:rPr>
            </w:pPr>
            <w:r w:rsidRPr="00CA6801">
              <w:rPr>
                <w:b/>
                <w:bCs/>
              </w:rPr>
              <w:t>Staff Type</w:t>
            </w:r>
          </w:p>
        </w:tc>
        <w:tc>
          <w:tcPr>
            <w:tcW w:w="1980" w:type="dxa"/>
            <w:vAlign w:val="center"/>
          </w:tcPr>
          <w:p w14:paraId="65CF2FE4" w14:textId="1E461AAC" w:rsidR="002153B4" w:rsidRPr="00CA6801" w:rsidRDefault="1F0F5EC2" w:rsidP="00C94F39">
            <w:pPr>
              <w:rPr>
                <w:b/>
                <w:bCs/>
              </w:rPr>
            </w:pPr>
            <w:r w:rsidRPr="00CA6801">
              <w:rPr>
                <w:b/>
                <w:bCs/>
              </w:rPr>
              <w:t>How many</w:t>
            </w:r>
            <w:r w:rsidR="42B5926E" w:rsidRPr="00CA6801">
              <w:rPr>
                <w:b/>
                <w:bCs/>
              </w:rPr>
              <w:t xml:space="preserve"> </w:t>
            </w:r>
            <w:r w:rsidR="5EAE47BD" w:rsidRPr="00CA6801">
              <w:rPr>
                <w:b/>
                <w:bCs/>
              </w:rPr>
              <w:t xml:space="preserve">total </w:t>
            </w:r>
            <w:r w:rsidR="0DD30948" w:rsidRPr="00CA6801">
              <w:rPr>
                <w:b/>
                <w:bCs/>
              </w:rPr>
              <w:t>staff were needed</w:t>
            </w:r>
            <w:r w:rsidR="107DEA1A" w:rsidRPr="00CA6801">
              <w:rPr>
                <w:b/>
                <w:bCs/>
              </w:rPr>
              <w:t xml:space="preserve"> for 202</w:t>
            </w:r>
            <w:r w:rsidR="00365D5A" w:rsidRPr="00CA6801">
              <w:rPr>
                <w:b/>
                <w:bCs/>
              </w:rPr>
              <w:t>4</w:t>
            </w:r>
            <w:r w:rsidR="21795B0B" w:rsidRPr="00CA6801">
              <w:rPr>
                <w:b/>
                <w:bCs/>
              </w:rPr>
              <w:t>–</w:t>
            </w:r>
            <w:r w:rsidR="107DEA1A" w:rsidRPr="00CA6801">
              <w:rPr>
                <w:b/>
                <w:bCs/>
              </w:rPr>
              <w:t>2</w:t>
            </w:r>
            <w:r w:rsidR="00365D5A" w:rsidRPr="00CA6801">
              <w:rPr>
                <w:b/>
                <w:bCs/>
              </w:rPr>
              <w:t>5</w:t>
            </w:r>
            <w:r w:rsidR="0DD30948" w:rsidRPr="00CA6801">
              <w:rPr>
                <w:b/>
                <w:bCs/>
              </w:rPr>
              <w:t xml:space="preserve"> </w:t>
            </w:r>
            <w:r w:rsidR="79D0AE75" w:rsidRPr="00CA6801">
              <w:rPr>
                <w:b/>
                <w:bCs/>
              </w:rPr>
              <w:t>school year</w:t>
            </w:r>
            <w:r w:rsidR="0DD30948" w:rsidRPr="00CA6801">
              <w:rPr>
                <w:b/>
                <w:bCs/>
              </w:rPr>
              <w:t>?</w:t>
            </w:r>
          </w:p>
        </w:tc>
        <w:tc>
          <w:tcPr>
            <w:tcW w:w="2160" w:type="dxa"/>
            <w:vAlign w:val="center"/>
          </w:tcPr>
          <w:p w14:paraId="586D2A9F" w14:textId="688A742E" w:rsidR="002153B4" w:rsidRPr="00CA6801" w:rsidRDefault="0DD30948" w:rsidP="00C94F39">
            <w:pPr>
              <w:rPr>
                <w:b/>
                <w:bCs/>
              </w:rPr>
            </w:pPr>
            <w:r w:rsidRPr="00CA6801">
              <w:rPr>
                <w:b/>
                <w:bCs/>
              </w:rPr>
              <w:t>How many staff positions were filled with</w:t>
            </w:r>
            <w:r w:rsidR="156FB41A" w:rsidRPr="00CA6801">
              <w:rPr>
                <w:b/>
                <w:bCs/>
              </w:rPr>
              <w:t xml:space="preserve"> fully</w:t>
            </w:r>
            <w:r w:rsidRPr="00CA6801">
              <w:rPr>
                <w:b/>
                <w:bCs/>
              </w:rPr>
              <w:t xml:space="preserve"> qualified staff</w:t>
            </w:r>
            <w:r w:rsidR="40D2CBE9" w:rsidRPr="00CA6801">
              <w:rPr>
                <w:b/>
                <w:bCs/>
              </w:rPr>
              <w:t xml:space="preserve"> at the start </w:t>
            </w:r>
            <w:r w:rsidR="7677B31D" w:rsidRPr="00CA6801">
              <w:rPr>
                <w:b/>
                <w:bCs/>
              </w:rPr>
              <w:t>o</w:t>
            </w:r>
            <w:r w:rsidR="40D2CBE9" w:rsidRPr="00CA6801">
              <w:rPr>
                <w:b/>
                <w:bCs/>
              </w:rPr>
              <w:t>f the school year</w:t>
            </w:r>
            <w:r w:rsidRPr="00CA6801">
              <w:rPr>
                <w:b/>
                <w:bCs/>
              </w:rPr>
              <w:t>?</w:t>
            </w:r>
          </w:p>
        </w:tc>
        <w:tc>
          <w:tcPr>
            <w:tcW w:w="2340" w:type="dxa"/>
            <w:vAlign w:val="center"/>
          </w:tcPr>
          <w:p w14:paraId="6F090C12" w14:textId="1EB95BDD" w:rsidR="002153B4" w:rsidRPr="00CA6801" w:rsidRDefault="6AC9CCE0" w:rsidP="00C94F39">
            <w:pPr>
              <w:rPr>
                <w:b/>
                <w:bCs/>
              </w:rPr>
            </w:pPr>
            <w:r w:rsidRPr="00CA6801">
              <w:rPr>
                <w:b/>
                <w:bCs/>
              </w:rPr>
              <w:t>Unfilled Vacancies</w:t>
            </w:r>
            <w:r w:rsidR="467A2ED2" w:rsidRPr="00CA6801">
              <w:rPr>
                <w:b/>
                <w:bCs/>
              </w:rPr>
              <w:t>:</w:t>
            </w:r>
            <w:r w:rsidRPr="00CA6801">
              <w:rPr>
                <w:b/>
                <w:bCs/>
              </w:rPr>
              <w:t xml:space="preserve"> How many necessary positions, based on actual enrollment, were unfilled</w:t>
            </w:r>
            <w:r w:rsidR="559C6BA9" w:rsidRPr="00CA6801">
              <w:rPr>
                <w:b/>
                <w:bCs/>
              </w:rPr>
              <w:t xml:space="preserve"> at the </w:t>
            </w:r>
            <w:r w:rsidR="0BF607AF" w:rsidRPr="00CA6801">
              <w:rPr>
                <w:b/>
                <w:bCs/>
              </w:rPr>
              <w:t xml:space="preserve">start of the </w:t>
            </w:r>
            <w:r w:rsidR="0755827D" w:rsidRPr="00CA6801">
              <w:rPr>
                <w:b/>
                <w:bCs/>
              </w:rPr>
              <w:t>202</w:t>
            </w:r>
            <w:r w:rsidR="00365D5A" w:rsidRPr="00CA6801">
              <w:rPr>
                <w:b/>
                <w:bCs/>
              </w:rPr>
              <w:t>4</w:t>
            </w:r>
            <w:r w:rsidR="21795B0B" w:rsidRPr="00CA6801">
              <w:rPr>
                <w:b/>
                <w:bCs/>
              </w:rPr>
              <w:t>–</w:t>
            </w:r>
            <w:r w:rsidR="0755827D" w:rsidRPr="00CA6801">
              <w:rPr>
                <w:b/>
                <w:bCs/>
              </w:rPr>
              <w:t>2</w:t>
            </w:r>
            <w:r w:rsidR="00365D5A" w:rsidRPr="00CA6801">
              <w:rPr>
                <w:b/>
                <w:bCs/>
              </w:rPr>
              <w:t>5</w:t>
            </w:r>
            <w:r w:rsidR="0755827D" w:rsidRPr="00CA6801">
              <w:rPr>
                <w:b/>
                <w:bCs/>
              </w:rPr>
              <w:t xml:space="preserve"> </w:t>
            </w:r>
            <w:r w:rsidR="0BF607AF" w:rsidRPr="00CA6801">
              <w:rPr>
                <w:b/>
                <w:bCs/>
              </w:rPr>
              <w:t>school year</w:t>
            </w:r>
            <w:r w:rsidRPr="00CA6801">
              <w:rPr>
                <w:b/>
                <w:bCs/>
              </w:rPr>
              <w:t>?</w:t>
            </w:r>
          </w:p>
        </w:tc>
        <w:tc>
          <w:tcPr>
            <w:tcW w:w="2381" w:type="dxa"/>
            <w:vAlign w:val="center"/>
          </w:tcPr>
          <w:p w14:paraId="66D8FE9F" w14:textId="55C1CCD7" w:rsidR="6528A692" w:rsidRPr="00CA6801" w:rsidRDefault="02ADB29C" w:rsidP="00C94F39">
            <w:pPr>
              <w:rPr>
                <w:b/>
                <w:bCs/>
              </w:rPr>
            </w:pPr>
            <w:r w:rsidRPr="00CA6801">
              <w:rPr>
                <w:b/>
                <w:bCs/>
              </w:rPr>
              <w:t>Unfilled Vacancies</w:t>
            </w:r>
            <w:r w:rsidR="466BE590" w:rsidRPr="00CA6801">
              <w:rPr>
                <w:b/>
                <w:bCs/>
              </w:rPr>
              <w:t xml:space="preserve">: </w:t>
            </w:r>
            <w:r w:rsidRPr="00CA6801">
              <w:rPr>
                <w:b/>
                <w:bCs/>
              </w:rPr>
              <w:t xml:space="preserve">How many necessary positions, based on actual enrollment, were unfilled </w:t>
            </w:r>
            <w:r w:rsidR="2410ADBF" w:rsidRPr="00CA6801">
              <w:rPr>
                <w:b/>
                <w:bCs/>
              </w:rPr>
              <w:t>in</w:t>
            </w:r>
            <w:r w:rsidRPr="00CA6801">
              <w:rPr>
                <w:b/>
                <w:bCs/>
              </w:rPr>
              <w:t xml:space="preserve"> the middle of the year (January 202</w:t>
            </w:r>
            <w:r w:rsidR="52A4D94A" w:rsidRPr="00CA6801">
              <w:rPr>
                <w:b/>
                <w:bCs/>
              </w:rPr>
              <w:t>5</w:t>
            </w:r>
            <w:r w:rsidRPr="00CA6801">
              <w:rPr>
                <w:b/>
                <w:bCs/>
              </w:rPr>
              <w:t>)?</w:t>
            </w:r>
          </w:p>
        </w:tc>
        <w:tc>
          <w:tcPr>
            <w:tcW w:w="0" w:type="auto"/>
            <w:vAlign w:val="center"/>
          </w:tcPr>
          <w:p w14:paraId="34C46BDC" w14:textId="4CC6D000" w:rsidR="49FFD174" w:rsidRPr="00CA6801" w:rsidRDefault="4B02CC34" w:rsidP="00C94F39">
            <w:pPr>
              <w:rPr>
                <w:b/>
                <w:bCs/>
              </w:rPr>
            </w:pPr>
            <w:r w:rsidRPr="00CA6801">
              <w:rPr>
                <w:b/>
                <w:bCs/>
              </w:rPr>
              <w:t xml:space="preserve">How many </w:t>
            </w:r>
            <w:r w:rsidR="20FE063D" w:rsidRPr="00CA6801">
              <w:rPr>
                <w:b/>
                <w:bCs/>
              </w:rPr>
              <w:t xml:space="preserve">total </w:t>
            </w:r>
            <w:r w:rsidRPr="00CA6801">
              <w:rPr>
                <w:b/>
                <w:bCs/>
              </w:rPr>
              <w:t>staff are anticipated to be needed for the 202</w:t>
            </w:r>
            <w:r w:rsidR="00365D5A" w:rsidRPr="00CA6801">
              <w:rPr>
                <w:b/>
                <w:bCs/>
              </w:rPr>
              <w:t>5</w:t>
            </w:r>
            <w:r w:rsidR="21795B0B" w:rsidRPr="00CA6801">
              <w:rPr>
                <w:b/>
                <w:bCs/>
              </w:rPr>
              <w:t>–</w:t>
            </w:r>
            <w:r w:rsidRPr="00CA6801">
              <w:rPr>
                <w:b/>
                <w:bCs/>
              </w:rPr>
              <w:t>2</w:t>
            </w:r>
            <w:r w:rsidR="00365D5A" w:rsidRPr="00CA6801">
              <w:rPr>
                <w:b/>
                <w:bCs/>
              </w:rPr>
              <w:t>6</w:t>
            </w:r>
            <w:r w:rsidRPr="00CA6801">
              <w:rPr>
                <w:b/>
                <w:bCs/>
              </w:rPr>
              <w:t xml:space="preserve"> school year?</w:t>
            </w:r>
          </w:p>
        </w:tc>
      </w:tr>
      <w:tr w:rsidR="00574C97" w:rsidRPr="007536D6" w14:paraId="397077B8" w14:textId="77777777" w:rsidTr="009A5198">
        <w:trPr>
          <w:trHeight w:val="300"/>
          <w:tblHeader w:val="0"/>
        </w:trPr>
        <w:tc>
          <w:tcPr>
            <w:tcW w:w="1885" w:type="dxa"/>
            <w:vAlign w:val="center"/>
          </w:tcPr>
          <w:p w14:paraId="13288D65" w14:textId="15041E9E" w:rsidR="00574C97" w:rsidRPr="007536D6" w:rsidRDefault="617D2684" w:rsidP="00C94F39">
            <w:r w:rsidRPr="007536D6">
              <w:t>TK Teacher*</w:t>
            </w:r>
          </w:p>
        </w:tc>
        <w:tc>
          <w:tcPr>
            <w:tcW w:w="1980" w:type="dxa"/>
            <w:vAlign w:val="center"/>
          </w:tcPr>
          <w:p w14:paraId="15C50667" w14:textId="3B43D348" w:rsidR="00574C97" w:rsidRPr="007536D6" w:rsidRDefault="617D2684" w:rsidP="00C94F39">
            <w:r w:rsidRPr="007536D6">
              <w:t>11,118</w:t>
            </w:r>
          </w:p>
        </w:tc>
        <w:tc>
          <w:tcPr>
            <w:tcW w:w="2160" w:type="dxa"/>
            <w:vAlign w:val="center"/>
          </w:tcPr>
          <w:p w14:paraId="4293656D" w14:textId="7AB884B0" w:rsidR="00574C97" w:rsidRPr="007536D6" w:rsidRDefault="617D2684" w:rsidP="00C94F39">
            <w:r w:rsidRPr="007536D6">
              <w:t>10,859</w:t>
            </w:r>
          </w:p>
        </w:tc>
        <w:tc>
          <w:tcPr>
            <w:tcW w:w="2340" w:type="dxa"/>
            <w:vAlign w:val="center"/>
          </w:tcPr>
          <w:p w14:paraId="2BA6CF6E" w14:textId="6064014A" w:rsidR="00574C97" w:rsidRPr="007536D6" w:rsidRDefault="617D2684" w:rsidP="00C94F39">
            <w:r w:rsidRPr="007536D6">
              <w:t>71</w:t>
            </w:r>
          </w:p>
        </w:tc>
        <w:tc>
          <w:tcPr>
            <w:tcW w:w="2381" w:type="dxa"/>
            <w:vAlign w:val="center"/>
          </w:tcPr>
          <w:p w14:paraId="17AE047C" w14:textId="45D8C00E" w:rsidR="00574C97" w:rsidRPr="007536D6" w:rsidRDefault="617D2684" w:rsidP="00C94F39">
            <w:r w:rsidRPr="007536D6">
              <w:t>42</w:t>
            </w:r>
          </w:p>
        </w:tc>
        <w:tc>
          <w:tcPr>
            <w:tcW w:w="0" w:type="auto"/>
            <w:vAlign w:val="center"/>
          </w:tcPr>
          <w:p w14:paraId="48D90E57" w14:textId="45D1F040" w:rsidR="00574C97" w:rsidRPr="007536D6" w:rsidRDefault="617D2684" w:rsidP="00C94F39">
            <w:r w:rsidRPr="007536D6">
              <w:t>11,698</w:t>
            </w:r>
          </w:p>
        </w:tc>
      </w:tr>
      <w:tr w:rsidR="00574C97" w:rsidRPr="007536D6" w14:paraId="3C43901F" w14:textId="77777777" w:rsidTr="009A5198">
        <w:trPr>
          <w:trHeight w:val="300"/>
          <w:tblHeader w:val="0"/>
        </w:trPr>
        <w:tc>
          <w:tcPr>
            <w:tcW w:w="1885" w:type="dxa"/>
            <w:vAlign w:val="center"/>
          </w:tcPr>
          <w:p w14:paraId="2AAD8FA2" w14:textId="32B4943A" w:rsidR="00574C97" w:rsidRPr="007536D6" w:rsidRDefault="617D2684" w:rsidP="00C94F39">
            <w:r w:rsidRPr="007536D6">
              <w:t>CSPP Teacher*</w:t>
            </w:r>
          </w:p>
        </w:tc>
        <w:tc>
          <w:tcPr>
            <w:tcW w:w="1980" w:type="dxa"/>
            <w:vAlign w:val="center"/>
          </w:tcPr>
          <w:p w14:paraId="5F6BFFC2" w14:textId="27927A90" w:rsidR="00574C97" w:rsidRPr="007536D6" w:rsidRDefault="617D2684" w:rsidP="00C94F39">
            <w:r w:rsidRPr="007536D6">
              <w:t>3,028</w:t>
            </w:r>
          </w:p>
        </w:tc>
        <w:tc>
          <w:tcPr>
            <w:tcW w:w="2160" w:type="dxa"/>
            <w:vAlign w:val="center"/>
          </w:tcPr>
          <w:p w14:paraId="4D3FA15F" w14:textId="4CC90330" w:rsidR="00574C97" w:rsidRPr="007536D6" w:rsidRDefault="617D2684" w:rsidP="00C94F39">
            <w:r w:rsidRPr="007536D6">
              <w:t>2,957</w:t>
            </w:r>
          </w:p>
        </w:tc>
        <w:tc>
          <w:tcPr>
            <w:tcW w:w="2340" w:type="dxa"/>
            <w:vAlign w:val="center"/>
          </w:tcPr>
          <w:p w14:paraId="1D1EA8EF" w14:textId="594B0C9E" w:rsidR="00574C97" w:rsidRPr="007536D6" w:rsidRDefault="617D2684" w:rsidP="00C94F39">
            <w:r w:rsidRPr="007536D6">
              <w:t>64</w:t>
            </w:r>
          </w:p>
        </w:tc>
        <w:tc>
          <w:tcPr>
            <w:tcW w:w="2381" w:type="dxa"/>
            <w:vAlign w:val="center"/>
          </w:tcPr>
          <w:p w14:paraId="5B6AAC40" w14:textId="5EC54372" w:rsidR="00574C97" w:rsidRPr="007536D6" w:rsidRDefault="617D2684" w:rsidP="00C94F39">
            <w:r w:rsidRPr="007536D6">
              <w:t>42</w:t>
            </w:r>
          </w:p>
        </w:tc>
        <w:tc>
          <w:tcPr>
            <w:tcW w:w="0" w:type="auto"/>
            <w:vAlign w:val="center"/>
          </w:tcPr>
          <w:p w14:paraId="66DC15B7" w14:textId="724F94AD" w:rsidR="00574C97" w:rsidRPr="007536D6" w:rsidRDefault="617D2684" w:rsidP="00C94F39">
            <w:r w:rsidRPr="007536D6">
              <w:t>2,980</w:t>
            </w:r>
          </w:p>
        </w:tc>
      </w:tr>
      <w:tr w:rsidR="00574C97" w:rsidRPr="007536D6" w14:paraId="18A2B885" w14:textId="77777777" w:rsidTr="009A5198">
        <w:trPr>
          <w:trHeight w:val="300"/>
          <w:tblHeader w:val="0"/>
        </w:trPr>
        <w:tc>
          <w:tcPr>
            <w:tcW w:w="1885" w:type="dxa"/>
            <w:vAlign w:val="center"/>
          </w:tcPr>
          <w:p w14:paraId="06FCD10D" w14:textId="4B1081FB" w:rsidR="00574C97" w:rsidRPr="007536D6" w:rsidRDefault="617D2684" w:rsidP="00C94F39">
            <w:r w:rsidRPr="007536D6">
              <w:t>Head Start Teacher*</w:t>
            </w:r>
          </w:p>
        </w:tc>
        <w:tc>
          <w:tcPr>
            <w:tcW w:w="1980" w:type="dxa"/>
            <w:vAlign w:val="center"/>
          </w:tcPr>
          <w:p w14:paraId="2BECA6C2" w14:textId="27DBC29D" w:rsidR="00574C97" w:rsidRPr="007536D6" w:rsidRDefault="617D2684" w:rsidP="00C94F39">
            <w:r w:rsidRPr="007536D6">
              <w:t>733</w:t>
            </w:r>
          </w:p>
        </w:tc>
        <w:tc>
          <w:tcPr>
            <w:tcW w:w="2160" w:type="dxa"/>
            <w:vAlign w:val="center"/>
          </w:tcPr>
          <w:p w14:paraId="30C61B72" w14:textId="255F1591" w:rsidR="00574C97" w:rsidRPr="007536D6" w:rsidRDefault="617D2684" w:rsidP="00C94F39">
            <w:r w:rsidRPr="007536D6">
              <w:t>741</w:t>
            </w:r>
          </w:p>
        </w:tc>
        <w:tc>
          <w:tcPr>
            <w:tcW w:w="2340" w:type="dxa"/>
            <w:vAlign w:val="center"/>
          </w:tcPr>
          <w:p w14:paraId="3B17BC61" w14:textId="4A78412A" w:rsidR="00574C97" w:rsidRPr="007536D6" w:rsidRDefault="617D2684" w:rsidP="00C94F39">
            <w:r w:rsidRPr="007536D6">
              <w:t>16</w:t>
            </w:r>
          </w:p>
        </w:tc>
        <w:tc>
          <w:tcPr>
            <w:tcW w:w="2381" w:type="dxa"/>
            <w:vAlign w:val="center"/>
          </w:tcPr>
          <w:p w14:paraId="1FAA48C2" w14:textId="07EB0AC2" w:rsidR="00574C97" w:rsidRPr="007536D6" w:rsidRDefault="617D2684" w:rsidP="00C94F39">
            <w:r w:rsidRPr="007536D6">
              <w:t>5</w:t>
            </w:r>
          </w:p>
        </w:tc>
        <w:tc>
          <w:tcPr>
            <w:tcW w:w="0" w:type="auto"/>
            <w:vAlign w:val="center"/>
          </w:tcPr>
          <w:p w14:paraId="3EE733DF" w14:textId="6077A515" w:rsidR="00574C97" w:rsidRPr="007536D6" w:rsidRDefault="617D2684" w:rsidP="00C94F39">
            <w:r w:rsidRPr="007536D6">
              <w:t>597</w:t>
            </w:r>
          </w:p>
        </w:tc>
      </w:tr>
      <w:tr w:rsidR="00574C97" w:rsidRPr="007536D6" w14:paraId="5A77A8BB" w14:textId="77777777" w:rsidTr="009A5198">
        <w:trPr>
          <w:trHeight w:val="300"/>
          <w:tblHeader w:val="0"/>
        </w:trPr>
        <w:tc>
          <w:tcPr>
            <w:tcW w:w="1885" w:type="dxa"/>
            <w:vAlign w:val="center"/>
          </w:tcPr>
          <w:p w14:paraId="358D93A5" w14:textId="528AD46E" w:rsidR="00574C97" w:rsidRPr="007536D6" w:rsidRDefault="617D2684" w:rsidP="00C94F39">
            <w:r w:rsidRPr="007536D6">
              <w:t>TK Second Adult*</w:t>
            </w:r>
          </w:p>
        </w:tc>
        <w:tc>
          <w:tcPr>
            <w:tcW w:w="1980" w:type="dxa"/>
            <w:vAlign w:val="center"/>
          </w:tcPr>
          <w:p w14:paraId="1365E5CE" w14:textId="7D871D64" w:rsidR="00574C97" w:rsidRPr="007536D6" w:rsidRDefault="617D2684" w:rsidP="00C94F39">
            <w:r w:rsidRPr="007536D6">
              <w:t>9,201</w:t>
            </w:r>
          </w:p>
        </w:tc>
        <w:tc>
          <w:tcPr>
            <w:tcW w:w="2160" w:type="dxa"/>
            <w:vAlign w:val="center"/>
          </w:tcPr>
          <w:p w14:paraId="472DC08A" w14:textId="0EBF5DBF" w:rsidR="00574C97" w:rsidRPr="007536D6" w:rsidRDefault="617D2684" w:rsidP="00C94F39">
            <w:r w:rsidRPr="007536D6">
              <w:t>8,868</w:t>
            </w:r>
          </w:p>
        </w:tc>
        <w:tc>
          <w:tcPr>
            <w:tcW w:w="2340" w:type="dxa"/>
            <w:vAlign w:val="center"/>
          </w:tcPr>
          <w:p w14:paraId="41404A85" w14:textId="58B07131" w:rsidR="00574C97" w:rsidRPr="007536D6" w:rsidRDefault="617D2684" w:rsidP="00C94F39">
            <w:r w:rsidRPr="007536D6">
              <w:t>234</w:t>
            </w:r>
          </w:p>
        </w:tc>
        <w:tc>
          <w:tcPr>
            <w:tcW w:w="2381" w:type="dxa"/>
            <w:vAlign w:val="center"/>
          </w:tcPr>
          <w:p w14:paraId="04E4E051" w14:textId="267D4254" w:rsidR="00574C97" w:rsidRPr="007536D6" w:rsidRDefault="617D2684" w:rsidP="00C94F39">
            <w:r w:rsidRPr="007536D6">
              <w:t>80</w:t>
            </w:r>
          </w:p>
        </w:tc>
        <w:tc>
          <w:tcPr>
            <w:tcW w:w="0" w:type="auto"/>
            <w:vAlign w:val="center"/>
          </w:tcPr>
          <w:p w14:paraId="7E067AC2" w14:textId="279B32CC" w:rsidR="00574C97" w:rsidRPr="007536D6" w:rsidRDefault="617D2684" w:rsidP="00C94F39">
            <w:r w:rsidRPr="007536D6">
              <w:t>16,457</w:t>
            </w:r>
          </w:p>
        </w:tc>
      </w:tr>
    </w:tbl>
    <w:p w14:paraId="3C59D200" w14:textId="4303320F" w:rsidR="00266737" w:rsidRDefault="00DF09E0" w:rsidP="00C94F39">
      <w:r w:rsidRPr="007536D6">
        <w:t>*Staff not duplicated and only reported once per category for each column</w:t>
      </w:r>
    </w:p>
    <w:p w14:paraId="6F5575C2" w14:textId="23391F3E" w:rsidR="001D27A1" w:rsidRPr="007536D6" w:rsidRDefault="001D27A1" w:rsidP="00CF24E4">
      <w:pPr>
        <w:sectPr w:rsidR="001D27A1" w:rsidRPr="007536D6" w:rsidSect="00CB7F90">
          <w:headerReference w:type="first" r:id="rId16"/>
          <w:footerReference w:type="first" r:id="rId17"/>
          <w:pgSz w:w="15840" w:h="12240" w:orient="landscape"/>
          <w:pgMar w:top="1440" w:right="1440" w:bottom="1440" w:left="1440" w:header="720" w:footer="720" w:gutter="0"/>
          <w:cols w:space="720"/>
          <w:docGrid w:linePitch="360"/>
        </w:sectPr>
      </w:pPr>
    </w:p>
    <w:p w14:paraId="09DFE3E6" w14:textId="369347AB" w:rsidR="00F93916" w:rsidRPr="00EB7B1E" w:rsidRDefault="41F1D63D" w:rsidP="00EB7B1E">
      <w:pPr>
        <w:pStyle w:val="ListParagraph"/>
        <w:numPr>
          <w:ilvl w:val="0"/>
          <w:numId w:val="16"/>
        </w:numPr>
        <w:ind w:left="360"/>
        <w:rPr>
          <w:b/>
          <w:bCs/>
        </w:rPr>
      </w:pPr>
      <w:bookmarkStart w:id="23" w:name="_3as4poj"/>
      <w:bookmarkStart w:id="24" w:name="_Toc119311861"/>
      <w:bookmarkEnd w:id="23"/>
      <w:r w:rsidRPr="00EB7B1E">
        <w:rPr>
          <w:b/>
          <w:bCs/>
        </w:rPr>
        <w:lastRenderedPageBreak/>
        <w:t xml:space="preserve">Of the total number of TK </w:t>
      </w:r>
      <w:r w:rsidR="0DCB289C" w:rsidRPr="00EB7B1E">
        <w:rPr>
          <w:b/>
          <w:bCs/>
        </w:rPr>
        <w:t>teachers,</w:t>
      </w:r>
      <w:r w:rsidR="514E07B4" w:rsidRPr="00EB7B1E">
        <w:rPr>
          <w:b/>
          <w:bCs/>
        </w:rPr>
        <w:t xml:space="preserve"> the LEA had in 202</w:t>
      </w:r>
      <w:r w:rsidR="45C10243" w:rsidRPr="00EB7B1E">
        <w:rPr>
          <w:b/>
          <w:bCs/>
        </w:rPr>
        <w:t>4</w:t>
      </w:r>
      <w:r w:rsidR="1AE054D2" w:rsidRPr="00EB7B1E">
        <w:rPr>
          <w:b/>
          <w:bCs/>
        </w:rPr>
        <w:t>–</w:t>
      </w:r>
      <w:r w:rsidR="514E07B4" w:rsidRPr="00EB7B1E">
        <w:rPr>
          <w:b/>
          <w:bCs/>
        </w:rPr>
        <w:t>2</w:t>
      </w:r>
      <w:r w:rsidR="45C10243" w:rsidRPr="00EB7B1E">
        <w:rPr>
          <w:b/>
          <w:bCs/>
        </w:rPr>
        <w:t>5</w:t>
      </w:r>
      <w:r w:rsidR="514E07B4" w:rsidRPr="00EB7B1E">
        <w:rPr>
          <w:b/>
          <w:bCs/>
        </w:rPr>
        <w:t xml:space="preserve"> that</w:t>
      </w:r>
      <w:r w:rsidRPr="00EB7B1E">
        <w:rPr>
          <w:b/>
          <w:bCs/>
        </w:rPr>
        <w:t xml:space="preserve"> </w:t>
      </w:r>
      <w:r w:rsidRPr="00EB7B1E">
        <w:rPr>
          <w:rFonts w:eastAsia="Times New Roman"/>
          <w:b/>
          <w:bCs/>
        </w:rPr>
        <w:t>me</w:t>
      </w:r>
      <w:r w:rsidR="514E07B4" w:rsidRPr="00EB7B1E">
        <w:rPr>
          <w:rFonts w:eastAsia="Times New Roman"/>
          <w:b/>
          <w:bCs/>
        </w:rPr>
        <w:t>t</w:t>
      </w:r>
      <w:r w:rsidRPr="00EB7B1E">
        <w:rPr>
          <w:rFonts w:eastAsia="Times New Roman"/>
          <w:b/>
          <w:bCs/>
        </w:rPr>
        <w:t xml:space="preserve"> the additional teacher requirements in </w:t>
      </w:r>
      <w:r w:rsidR="0FDED7E6" w:rsidRPr="00EB7B1E">
        <w:rPr>
          <w:rFonts w:eastAsia="Times New Roman"/>
          <w:b/>
          <w:bCs/>
          <w:i/>
          <w:iCs/>
        </w:rPr>
        <w:t>Education Code</w:t>
      </w:r>
      <w:r w:rsidR="0FDED7E6" w:rsidRPr="00EB7B1E">
        <w:rPr>
          <w:rFonts w:eastAsia="Times New Roman"/>
          <w:b/>
          <w:bCs/>
        </w:rPr>
        <w:t xml:space="preserve"> (</w:t>
      </w:r>
      <w:r w:rsidRPr="00EB7B1E">
        <w:rPr>
          <w:rFonts w:eastAsia="Times New Roman"/>
          <w:b/>
          <w:bCs/>
          <w:i/>
          <w:iCs/>
        </w:rPr>
        <w:t>E</w:t>
      </w:r>
      <w:r w:rsidR="4B7FA641" w:rsidRPr="00EB7B1E">
        <w:rPr>
          <w:rFonts w:eastAsia="Times New Roman"/>
          <w:b/>
          <w:bCs/>
          <w:i/>
          <w:iCs/>
        </w:rPr>
        <w:t>C</w:t>
      </w:r>
      <w:r w:rsidR="73533B4E" w:rsidRPr="00EB7B1E">
        <w:rPr>
          <w:rFonts w:eastAsia="Times New Roman"/>
          <w:b/>
          <w:bCs/>
          <w:i/>
          <w:iCs/>
        </w:rPr>
        <w:t>)</w:t>
      </w:r>
      <w:r w:rsidRPr="00EB7B1E">
        <w:rPr>
          <w:rFonts w:eastAsia="Times New Roman"/>
          <w:b/>
          <w:bCs/>
          <w:i/>
          <w:iCs/>
        </w:rPr>
        <w:t xml:space="preserve"> </w:t>
      </w:r>
      <w:r w:rsidRPr="00EB7B1E">
        <w:rPr>
          <w:rFonts w:eastAsia="Times New Roman"/>
          <w:b/>
          <w:bCs/>
        </w:rPr>
        <w:t>Section 48000(g)(4)</w:t>
      </w:r>
      <w:r w:rsidRPr="00EB7B1E">
        <w:rPr>
          <w:b/>
          <w:bCs/>
        </w:rPr>
        <w:t>, please indicate how the LEA recorded these teachers were qualified to teach TK.</w:t>
      </w:r>
    </w:p>
    <w:tbl>
      <w:tblPr>
        <w:tblStyle w:val="TableGrid"/>
        <w:tblW w:w="0" w:type="auto"/>
        <w:tblLook w:val="04A0" w:firstRow="1" w:lastRow="0" w:firstColumn="1" w:lastColumn="0" w:noHBand="0" w:noVBand="1"/>
        <w:tblDescription w:val="Table showing how the LEA recorded that teachers were qualified to teach TK."/>
      </w:tblPr>
      <w:tblGrid>
        <w:gridCol w:w="8863"/>
        <w:gridCol w:w="1291"/>
        <w:gridCol w:w="1364"/>
        <w:gridCol w:w="1432"/>
      </w:tblGrid>
      <w:tr w:rsidR="00597C94" w:rsidRPr="007536D6" w14:paraId="387ACC39" w14:textId="53200849" w:rsidTr="009A5198">
        <w:tc>
          <w:tcPr>
            <w:tcW w:w="0" w:type="auto"/>
          </w:tcPr>
          <w:p w14:paraId="587D81C2" w14:textId="77995146" w:rsidR="00867775" w:rsidRPr="00877375" w:rsidRDefault="00211184" w:rsidP="00C94F39">
            <w:pPr>
              <w:rPr>
                <w:b/>
                <w:bCs/>
              </w:rPr>
            </w:pPr>
            <w:r w:rsidRPr="00877375">
              <w:rPr>
                <w:b/>
                <w:bCs/>
              </w:rPr>
              <w:t>Additional teacher requirements in TK</w:t>
            </w:r>
          </w:p>
        </w:tc>
        <w:tc>
          <w:tcPr>
            <w:tcW w:w="0" w:type="auto"/>
            <w:vAlign w:val="center"/>
          </w:tcPr>
          <w:p w14:paraId="61E7C81D" w14:textId="5CE4F0D3" w:rsidR="00867775" w:rsidRPr="00877375" w:rsidRDefault="71B6AC0C" w:rsidP="00C94F39">
            <w:pPr>
              <w:rPr>
                <w:b/>
                <w:bCs/>
              </w:rPr>
            </w:pPr>
            <w:r w:rsidRPr="00877375">
              <w:rPr>
                <w:b/>
                <w:bCs/>
              </w:rPr>
              <w:t xml:space="preserve">Total </w:t>
            </w:r>
            <w:r w:rsidR="27FB531F" w:rsidRPr="00877375">
              <w:rPr>
                <w:b/>
                <w:bCs/>
              </w:rPr>
              <w:t>Number</w:t>
            </w:r>
          </w:p>
        </w:tc>
        <w:tc>
          <w:tcPr>
            <w:tcW w:w="0" w:type="auto"/>
            <w:vAlign w:val="center"/>
          </w:tcPr>
          <w:p w14:paraId="0EEAC3E5" w14:textId="64F669E4" w:rsidR="00867775" w:rsidRPr="00877375" w:rsidRDefault="71B6AC0C" w:rsidP="00C94F39">
            <w:pPr>
              <w:rPr>
                <w:b/>
                <w:bCs/>
              </w:rPr>
            </w:pPr>
            <w:r w:rsidRPr="00877375">
              <w:rPr>
                <w:b/>
                <w:bCs/>
              </w:rPr>
              <w:t xml:space="preserve">Charter </w:t>
            </w:r>
            <w:r w:rsidR="00DF09E0" w:rsidRPr="00877375">
              <w:rPr>
                <w:b/>
                <w:bCs/>
              </w:rPr>
              <w:t>Number</w:t>
            </w:r>
          </w:p>
        </w:tc>
        <w:tc>
          <w:tcPr>
            <w:tcW w:w="0" w:type="auto"/>
            <w:vAlign w:val="center"/>
          </w:tcPr>
          <w:p w14:paraId="5F69E6D4" w14:textId="76B6FCEB" w:rsidR="00867775" w:rsidRPr="00877375" w:rsidRDefault="00DF09E0" w:rsidP="00C94F39">
            <w:pPr>
              <w:rPr>
                <w:b/>
                <w:bCs/>
              </w:rPr>
            </w:pPr>
            <w:r w:rsidRPr="00877375">
              <w:rPr>
                <w:b/>
                <w:bCs/>
              </w:rPr>
              <w:t>Districts Number</w:t>
            </w:r>
          </w:p>
        </w:tc>
      </w:tr>
      <w:tr w:rsidR="0072745F" w:rsidRPr="007536D6" w14:paraId="72439D27" w14:textId="7CC94D85" w:rsidTr="009A5198">
        <w:trPr>
          <w:tblHeader w:val="0"/>
        </w:trPr>
        <w:tc>
          <w:tcPr>
            <w:tcW w:w="0" w:type="auto"/>
            <w:vAlign w:val="center"/>
          </w:tcPr>
          <w:p w14:paraId="0556E95F" w14:textId="5B3149A6" w:rsidR="0072745F" w:rsidRPr="007536D6" w:rsidRDefault="38400700" w:rsidP="00C94F39">
            <w:r w:rsidRPr="007536D6">
              <w:t xml:space="preserve">At least 24 units in </w:t>
            </w:r>
            <w:r w:rsidR="1A44ECF8" w:rsidRPr="007536D6">
              <w:t>ECE</w:t>
            </w:r>
            <w:r w:rsidRPr="007536D6">
              <w:t>, or childhood development</w:t>
            </w:r>
            <w:r w:rsidR="7A333A72" w:rsidRPr="007536D6">
              <w:t xml:space="preserve"> (CD)</w:t>
            </w:r>
            <w:r w:rsidRPr="007536D6">
              <w:t>, or both.</w:t>
            </w:r>
          </w:p>
        </w:tc>
        <w:tc>
          <w:tcPr>
            <w:tcW w:w="0" w:type="auto"/>
            <w:vAlign w:val="center"/>
          </w:tcPr>
          <w:p w14:paraId="070A2AF4" w14:textId="2486C244" w:rsidR="0072745F" w:rsidRPr="007536D6" w:rsidRDefault="38400700" w:rsidP="00C94F39">
            <w:r w:rsidRPr="007536D6">
              <w:t>5,651</w:t>
            </w:r>
          </w:p>
        </w:tc>
        <w:tc>
          <w:tcPr>
            <w:tcW w:w="0" w:type="auto"/>
            <w:vAlign w:val="center"/>
          </w:tcPr>
          <w:p w14:paraId="51AFE6D8" w14:textId="35DC207B" w:rsidR="0072745F" w:rsidRPr="007536D6" w:rsidRDefault="38400700" w:rsidP="00C94F39">
            <w:pPr>
              <w:rPr>
                <w:color w:val="000000"/>
              </w:rPr>
            </w:pPr>
            <w:r w:rsidRPr="007536D6">
              <w:t>746</w:t>
            </w:r>
          </w:p>
        </w:tc>
        <w:tc>
          <w:tcPr>
            <w:tcW w:w="0" w:type="auto"/>
            <w:vAlign w:val="center"/>
          </w:tcPr>
          <w:p w14:paraId="6437CC4D" w14:textId="1F7FEA48" w:rsidR="0072745F" w:rsidRPr="007536D6" w:rsidRDefault="0C8FB752" w:rsidP="00C94F39">
            <w:pPr>
              <w:rPr>
                <w:color w:val="000000"/>
              </w:rPr>
            </w:pPr>
            <w:r w:rsidRPr="007536D6">
              <w:t>4,905</w:t>
            </w:r>
          </w:p>
        </w:tc>
      </w:tr>
      <w:tr w:rsidR="0072745F" w:rsidRPr="007536D6" w14:paraId="3154D983" w14:textId="4BA58C06" w:rsidTr="009A5198">
        <w:trPr>
          <w:tblHeader w:val="0"/>
        </w:trPr>
        <w:tc>
          <w:tcPr>
            <w:tcW w:w="0" w:type="auto"/>
            <w:vAlign w:val="center"/>
          </w:tcPr>
          <w:p w14:paraId="6DECD283" w14:textId="6511AF31" w:rsidR="0072745F" w:rsidRPr="007536D6" w:rsidRDefault="38400700" w:rsidP="00C94F39">
            <w:r w:rsidRPr="007536D6">
              <w:t xml:space="preserve">As determined by the LEA employing the teacher, professional experience in a classroom setting with preschool age children </w:t>
            </w:r>
            <w:r w:rsidRPr="007536D6">
              <w:rPr>
                <w:color w:val="333333"/>
              </w:rPr>
              <w:t>meeting the criteria established by the governing board or body of the LEA</w:t>
            </w:r>
            <w:r w:rsidRPr="007536D6">
              <w:t xml:space="preserve"> that is comparable to the 24 units of education described in option (a).</w:t>
            </w:r>
          </w:p>
        </w:tc>
        <w:tc>
          <w:tcPr>
            <w:tcW w:w="0" w:type="auto"/>
            <w:vAlign w:val="center"/>
          </w:tcPr>
          <w:p w14:paraId="1DD6C3BD" w14:textId="439501BE" w:rsidR="0072745F" w:rsidRPr="007536D6" w:rsidRDefault="38400700" w:rsidP="00C94F39">
            <w:r w:rsidRPr="007536D6">
              <w:t>5,000</w:t>
            </w:r>
          </w:p>
        </w:tc>
        <w:tc>
          <w:tcPr>
            <w:tcW w:w="0" w:type="auto"/>
            <w:vAlign w:val="center"/>
          </w:tcPr>
          <w:p w14:paraId="28F9AB28" w14:textId="585F672A" w:rsidR="0072745F" w:rsidRPr="007536D6" w:rsidRDefault="38400700" w:rsidP="00C94F39">
            <w:pPr>
              <w:rPr>
                <w:color w:val="000000"/>
              </w:rPr>
            </w:pPr>
            <w:r w:rsidRPr="007536D6">
              <w:t>1,901</w:t>
            </w:r>
          </w:p>
        </w:tc>
        <w:tc>
          <w:tcPr>
            <w:tcW w:w="0" w:type="auto"/>
            <w:vAlign w:val="center"/>
          </w:tcPr>
          <w:p w14:paraId="0D27E35E" w14:textId="66DCA7CE" w:rsidR="0072745F" w:rsidRPr="007536D6" w:rsidRDefault="0C8FB752" w:rsidP="00C94F39">
            <w:pPr>
              <w:rPr>
                <w:color w:val="000000"/>
              </w:rPr>
            </w:pPr>
            <w:r w:rsidRPr="007536D6">
              <w:t>3,099</w:t>
            </w:r>
          </w:p>
        </w:tc>
      </w:tr>
      <w:tr w:rsidR="0072745F" w:rsidRPr="007536D6" w14:paraId="39C91C4A" w14:textId="4E4A4BB7" w:rsidTr="009A5198">
        <w:trPr>
          <w:tblHeader w:val="0"/>
        </w:trPr>
        <w:tc>
          <w:tcPr>
            <w:tcW w:w="0" w:type="auto"/>
            <w:vAlign w:val="center"/>
          </w:tcPr>
          <w:p w14:paraId="3A466623" w14:textId="1CCBAEAD" w:rsidR="0072745F" w:rsidRPr="007536D6" w:rsidRDefault="38400700" w:rsidP="00C94F39">
            <w:r w:rsidRPr="007536D6">
              <w:t>A C</w:t>
            </w:r>
            <w:r w:rsidR="12F25162" w:rsidRPr="007536D6">
              <w:t xml:space="preserve">D </w:t>
            </w:r>
            <w:r w:rsidRPr="007536D6">
              <w:t>Teacher Permit (or higher)</w:t>
            </w:r>
          </w:p>
        </w:tc>
        <w:tc>
          <w:tcPr>
            <w:tcW w:w="0" w:type="auto"/>
            <w:vAlign w:val="center"/>
          </w:tcPr>
          <w:p w14:paraId="176CCB0B" w14:textId="6B488C44" w:rsidR="0072745F" w:rsidRPr="007536D6" w:rsidRDefault="38400700" w:rsidP="00C94F39">
            <w:r w:rsidRPr="007536D6">
              <w:t>2,663</w:t>
            </w:r>
          </w:p>
        </w:tc>
        <w:tc>
          <w:tcPr>
            <w:tcW w:w="0" w:type="auto"/>
            <w:vAlign w:val="center"/>
          </w:tcPr>
          <w:p w14:paraId="134778A9" w14:textId="467B1BAC" w:rsidR="0072745F" w:rsidRPr="007536D6" w:rsidRDefault="38400700" w:rsidP="00C94F39">
            <w:pPr>
              <w:rPr>
                <w:color w:val="000000"/>
              </w:rPr>
            </w:pPr>
            <w:r w:rsidRPr="007536D6">
              <w:t>427</w:t>
            </w:r>
          </w:p>
        </w:tc>
        <w:tc>
          <w:tcPr>
            <w:tcW w:w="0" w:type="auto"/>
            <w:vAlign w:val="center"/>
          </w:tcPr>
          <w:p w14:paraId="37ECA251" w14:textId="390867E9" w:rsidR="0072745F" w:rsidRPr="007536D6" w:rsidRDefault="0C8FB752" w:rsidP="00C94F39">
            <w:pPr>
              <w:rPr>
                <w:color w:val="000000"/>
              </w:rPr>
            </w:pPr>
            <w:r w:rsidRPr="007536D6">
              <w:t>2,236</w:t>
            </w:r>
          </w:p>
        </w:tc>
      </w:tr>
      <w:tr w:rsidR="0072745F" w:rsidRPr="007536D6" w14:paraId="18BCA914" w14:textId="0C1BDCBD" w:rsidTr="009A5198">
        <w:trPr>
          <w:tblHeader w:val="0"/>
        </w:trPr>
        <w:tc>
          <w:tcPr>
            <w:tcW w:w="0" w:type="auto"/>
            <w:vAlign w:val="center"/>
          </w:tcPr>
          <w:p w14:paraId="486D0098" w14:textId="4FA8D373" w:rsidR="0072745F" w:rsidRPr="007536D6" w:rsidRDefault="38400700" w:rsidP="00C94F39">
            <w:r w:rsidRPr="007536D6">
              <w:t>Emergency Specialist Teaching Permit in E</w:t>
            </w:r>
            <w:r w:rsidR="3FB46376" w:rsidRPr="007536D6">
              <w:t>CE</w:t>
            </w:r>
            <w:r w:rsidRPr="007536D6">
              <w:t>, also known as the Emergency TK Permit</w:t>
            </w:r>
          </w:p>
        </w:tc>
        <w:tc>
          <w:tcPr>
            <w:tcW w:w="0" w:type="auto"/>
            <w:vAlign w:val="center"/>
          </w:tcPr>
          <w:p w14:paraId="60A3D7E1" w14:textId="2175C465" w:rsidR="0072745F" w:rsidRPr="007536D6" w:rsidRDefault="38400700" w:rsidP="00C94F39">
            <w:r w:rsidRPr="007536D6">
              <w:t>263</w:t>
            </w:r>
          </w:p>
        </w:tc>
        <w:tc>
          <w:tcPr>
            <w:tcW w:w="0" w:type="auto"/>
            <w:vAlign w:val="center"/>
          </w:tcPr>
          <w:p w14:paraId="23EFF3F0" w14:textId="7BE17158" w:rsidR="0072745F" w:rsidRPr="007536D6" w:rsidRDefault="38400700" w:rsidP="00C94F39">
            <w:pPr>
              <w:rPr>
                <w:color w:val="000000"/>
              </w:rPr>
            </w:pPr>
            <w:r w:rsidRPr="007536D6">
              <w:t>77</w:t>
            </w:r>
          </w:p>
        </w:tc>
        <w:tc>
          <w:tcPr>
            <w:tcW w:w="0" w:type="auto"/>
            <w:vAlign w:val="center"/>
          </w:tcPr>
          <w:p w14:paraId="476DF748" w14:textId="1738F501" w:rsidR="0072745F" w:rsidRPr="007536D6" w:rsidRDefault="0C8FB752" w:rsidP="00C94F39">
            <w:pPr>
              <w:rPr>
                <w:color w:val="000000"/>
              </w:rPr>
            </w:pPr>
            <w:r w:rsidRPr="007536D6">
              <w:t>186</w:t>
            </w:r>
          </w:p>
        </w:tc>
      </w:tr>
      <w:tr w:rsidR="0072745F" w:rsidRPr="007536D6" w14:paraId="0DBAD96E" w14:textId="60B46EBB" w:rsidTr="009A5198">
        <w:trPr>
          <w:tblHeader w:val="0"/>
        </w:trPr>
        <w:tc>
          <w:tcPr>
            <w:tcW w:w="0" w:type="auto"/>
            <w:vAlign w:val="center"/>
          </w:tcPr>
          <w:p w14:paraId="03F29E98" w14:textId="77777777" w:rsidR="0072745F" w:rsidRPr="007536D6" w:rsidRDefault="38400700" w:rsidP="00C94F39">
            <w:r w:rsidRPr="007536D6">
              <w:t>Legacy teachers (teachers who were first assigned to a TK classroom before July 1, 2015)</w:t>
            </w:r>
          </w:p>
        </w:tc>
        <w:tc>
          <w:tcPr>
            <w:tcW w:w="0" w:type="auto"/>
            <w:vAlign w:val="center"/>
          </w:tcPr>
          <w:p w14:paraId="6B1742A3" w14:textId="0B8EA93C" w:rsidR="0072745F" w:rsidRPr="007536D6" w:rsidRDefault="38400700" w:rsidP="00C94F39">
            <w:r w:rsidRPr="007536D6">
              <w:t>3,168</w:t>
            </w:r>
          </w:p>
        </w:tc>
        <w:tc>
          <w:tcPr>
            <w:tcW w:w="0" w:type="auto"/>
            <w:vAlign w:val="center"/>
          </w:tcPr>
          <w:p w14:paraId="0508D327" w14:textId="12C63156" w:rsidR="0072745F" w:rsidRPr="007536D6" w:rsidRDefault="38400700" w:rsidP="00C94F39">
            <w:pPr>
              <w:rPr>
                <w:color w:val="000000"/>
              </w:rPr>
            </w:pPr>
            <w:r w:rsidRPr="007536D6">
              <w:t>640</w:t>
            </w:r>
          </w:p>
        </w:tc>
        <w:tc>
          <w:tcPr>
            <w:tcW w:w="0" w:type="auto"/>
            <w:vAlign w:val="center"/>
          </w:tcPr>
          <w:p w14:paraId="3E994321" w14:textId="40E2FB86" w:rsidR="0072745F" w:rsidRPr="007536D6" w:rsidRDefault="0C8FB752" w:rsidP="00C94F39">
            <w:pPr>
              <w:rPr>
                <w:color w:val="000000"/>
              </w:rPr>
            </w:pPr>
            <w:r w:rsidRPr="007536D6">
              <w:t>2,528</w:t>
            </w:r>
          </w:p>
        </w:tc>
      </w:tr>
    </w:tbl>
    <w:p w14:paraId="12129F5B" w14:textId="77777777" w:rsidR="0031768D" w:rsidRDefault="0031768D">
      <w:bookmarkStart w:id="25" w:name="_Toc9729979"/>
      <w:bookmarkStart w:id="26" w:name="_Toc187833833"/>
      <w:r>
        <w:br w:type="page"/>
      </w:r>
    </w:p>
    <w:p w14:paraId="2785D164" w14:textId="41706454" w:rsidR="007D537B" w:rsidRPr="007536D6" w:rsidRDefault="007D537B" w:rsidP="00C94F39">
      <w:pPr>
        <w:pStyle w:val="Heading2"/>
        <w:rPr>
          <w:rFonts w:cs="Arial"/>
        </w:rPr>
      </w:pPr>
      <w:r w:rsidRPr="007536D6">
        <w:rPr>
          <w:rFonts w:cs="Arial"/>
        </w:rPr>
        <w:lastRenderedPageBreak/>
        <w:t>Focus Area D: Curriculum, Instruction, and Assessment</w:t>
      </w:r>
      <w:bookmarkEnd w:id="24"/>
      <w:bookmarkEnd w:id="25"/>
      <w:bookmarkEnd w:id="26"/>
    </w:p>
    <w:p w14:paraId="0A60751A" w14:textId="3F3A997A" w:rsidR="71CCBDD3" w:rsidRPr="00E6728C" w:rsidRDefault="71CCBDD3" w:rsidP="00877375">
      <w:pPr>
        <w:pStyle w:val="ListParagraph"/>
        <w:numPr>
          <w:ilvl w:val="0"/>
          <w:numId w:val="8"/>
        </w:numPr>
        <w:ind w:left="360"/>
        <w:rPr>
          <w:b/>
          <w:bCs/>
        </w:rPr>
      </w:pPr>
      <w:bookmarkStart w:id="27" w:name="_1pxezwc"/>
      <w:bookmarkStart w:id="28" w:name="_49x2ik5"/>
      <w:bookmarkEnd w:id="27"/>
      <w:bookmarkEnd w:id="28"/>
      <w:r w:rsidRPr="00E6728C">
        <w:rPr>
          <w:b/>
          <w:bCs/>
        </w:rPr>
        <w:t>S</w:t>
      </w:r>
      <w:r w:rsidR="67FD54BB" w:rsidRPr="00E6728C">
        <w:rPr>
          <w:b/>
          <w:bCs/>
        </w:rPr>
        <w:t>elect the curricul</w:t>
      </w:r>
      <w:r w:rsidR="6EFA1255" w:rsidRPr="00E6728C">
        <w:rPr>
          <w:b/>
          <w:bCs/>
        </w:rPr>
        <w:t>um approach</w:t>
      </w:r>
      <w:r w:rsidR="6ADE94E4" w:rsidRPr="00E6728C">
        <w:rPr>
          <w:b/>
          <w:bCs/>
        </w:rPr>
        <w:t>(</w:t>
      </w:r>
      <w:r w:rsidR="6EFA1255" w:rsidRPr="00E6728C">
        <w:rPr>
          <w:b/>
          <w:bCs/>
        </w:rPr>
        <w:t>es</w:t>
      </w:r>
      <w:r w:rsidR="3D93DAF0" w:rsidRPr="00E6728C">
        <w:rPr>
          <w:b/>
          <w:bCs/>
        </w:rPr>
        <w:t>)</w:t>
      </w:r>
      <w:r w:rsidR="67FD54BB" w:rsidRPr="00E6728C">
        <w:rPr>
          <w:b/>
          <w:bCs/>
        </w:rPr>
        <w:t xml:space="preserve"> </w:t>
      </w:r>
      <w:r w:rsidR="008E11E9" w:rsidRPr="00E6728C">
        <w:rPr>
          <w:b/>
          <w:bCs/>
        </w:rPr>
        <w:t xml:space="preserve">that your LEA’s </w:t>
      </w:r>
      <w:r w:rsidR="67FD54BB" w:rsidRPr="00E6728C">
        <w:rPr>
          <w:b/>
          <w:bCs/>
        </w:rPr>
        <w:t xml:space="preserve">TK programs are using to build </w:t>
      </w:r>
      <w:proofErr w:type="gramStart"/>
      <w:r w:rsidR="67FD54BB" w:rsidRPr="00E6728C">
        <w:rPr>
          <w:b/>
          <w:bCs/>
        </w:rPr>
        <w:t>student’s</w:t>
      </w:r>
      <w:proofErr w:type="gramEnd"/>
      <w:r w:rsidR="67FD54BB" w:rsidRPr="00E6728C">
        <w:rPr>
          <w:b/>
          <w:bCs/>
        </w:rPr>
        <w:t xml:space="preserve"> math, language</w:t>
      </w:r>
      <w:r w:rsidR="001F3071" w:rsidRPr="00E6728C">
        <w:rPr>
          <w:b/>
          <w:bCs/>
        </w:rPr>
        <w:t xml:space="preserve"> and </w:t>
      </w:r>
      <w:r w:rsidR="67FD54BB" w:rsidRPr="00E6728C">
        <w:rPr>
          <w:b/>
          <w:bCs/>
        </w:rPr>
        <w:t>literacy, and social-emotional skills</w:t>
      </w:r>
      <w:r w:rsidR="004A68E6" w:rsidRPr="00E6728C">
        <w:rPr>
          <w:b/>
          <w:bCs/>
        </w:rPr>
        <w:t xml:space="preserve"> (</w:t>
      </w:r>
      <w:r w:rsidR="004A68E6" w:rsidRPr="00E6728C">
        <w:rPr>
          <w:rStyle w:val="ui-provider"/>
          <w:b/>
          <w:bCs/>
        </w:rPr>
        <w:t>the</w:t>
      </w:r>
      <w:r w:rsidR="001F3071" w:rsidRPr="00E6728C">
        <w:rPr>
          <w:rStyle w:val="ui-provider"/>
          <w:b/>
          <w:bCs/>
        </w:rPr>
        <w:t xml:space="preserve"> following</w:t>
      </w:r>
      <w:r w:rsidR="004A68E6" w:rsidRPr="00E6728C">
        <w:rPr>
          <w:rStyle w:val="ui-provider"/>
          <w:b/>
          <w:bCs/>
        </w:rPr>
        <w:t xml:space="preserve"> are </w:t>
      </w:r>
      <w:r w:rsidR="001F3071" w:rsidRPr="00E6728C">
        <w:rPr>
          <w:rStyle w:val="ui-provider"/>
          <w:b/>
          <w:bCs/>
        </w:rPr>
        <w:t>e</w:t>
      </w:r>
      <w:r w:rsidR="004A68E6" w:rsidRPr="00E6728C">
        <w:rPr>
          <w:rStyle w:val="ui-provider"/>
          <w:b/>
          <w:bCs/>
        </w:rPr>
        <w:t xml:space="preserve">xamples </w:t>
      </w:r>
      <w:r w:rsidR="001F3071" w:rsidRPr="00E6728C">
        <w:rPr>
          <w:rStyle w:val="ui-provider"/>
          <w:b/>
          <w:bCs/>
        </w:rPr>
        <w:t>that have</w:t>
      </w:r>
      <w:r w:rsidR="004A68E6" w:rsidRPr="00E6728C">
        <w:rPr>
          <w:rStyle w:val="ui-provider"/>
          <w:b/>
          <w:bCs/>
        </w:rPr>
        <w:t xml:space="preserve"> been used in TK programs, </w:t>
      </w:r>
      <w:r w:rsidR="68749B97" w:rsidRPr="00E6728C">
        <w:rPr>
          <w:rStyle w:val="ui-provider"/>
          <w:b/>
          <w:bCs/>
        </w:rPr>
        <w:t xml:space="preserve">and </w:t>
      </w:r>
      <w:r w:rsidR="004A68E6" w:rsidRPr="00E6728C">
        <w:rPr>
          <w:rStyle w:val="ui-provider"/>
          <w:b/>
          <w:bCs/>
        </w:rPr>
        <w:t xml:space="preserve">not </w:t>
      </w:r>
      <w:r w:rsidR="7CD92E58" w:rsidRPr="00E6728C">
        <w:rPr>
          <w:rStyle w:val="ui-provider"/>
          <w:b/>
          <w:bCs/>
        </w:rPr>
        <w:t xml:space="preserve">necessarily </w:t>
      </w:r>
      <w:r w:rsidR="004A68E6" w:rsidRPr="00E6728C">
        <w:rPr>
          <w:rStyle w:val="ui-provider"/>
          <w:b/>
          <w:bCs/>
        </w:rPr>
        <w:t>State-endorsed curricula)</w:t>
      </w:r>
      <w:r w:rsidR="158A03FF" w:rsidRPr="00E6728C">
        <w:rPr>
          <w:b/>
          <w:bCs/>
        </w:rPr>
        <w:t xml:space="preserve"> </w:t>
      </w:r>
      <w:r w:rsidR="009F3E23" w:rsidRPr="00E6728C">
        <w:rPr>
          <w:b/>
          <w:bCs/>
        </w:rPr>
        <w:t>[select all that apply]</w:t>
      </w:r>
    </w:p>
    <w:tbl>
      <w:tblPr>
        <w:tblStyle w:val="TableGrid"/>
        <w:tblW w:w="12955" w:type="dxa"/>
        <w:tblLook w:val="04A0" w:firstRow="1" w:lastRow="0" w:firstColumn="1" w:lastColumn="0" w:noHBand="0" w:noVBand="1"/>
        <w:tblDescription w:val="Table showing the total number, total percent, total charter, and total school district for curriculum approaches used by LEA TK programs"/>
      </w:tblPr>
      <w:tblGrid>
        <w:gridCol w:w="4315"/>
        <w:gridCol w:w="1620"/>
        <w:gridCol w:w="1350"/>
        <w:gridCol w:w="1530"/>
        <w:gridCol w:w="1170"/>
        <w:gridCol w:w="1710"/>
        <w:gridCol w:w="1260"/>
      </w:tblGrid>
      <w:tr w:rsidR="003763EA" w:rsidRPr="007536D6" w14:paraId="033E3B90" w14:textId="77777777" w:rsidTr="009A5198">
        <w:trPr>
          <w:trHeight w:val="870"/>
        </w:trPr>
        <w:tc>
          <w:tcPr>
            <w:tcW w:w="4315" w:type="dxa"/>
          </w:tcPr>
          <w:p w14:paraId="249FA080" w14:textId="05762CDF" w:rsidR="003763EA" w:rsidRPr="00877375" w:rsidRDefault="00B36039" w:rsidP="00C94F39">
            <w:pPr>
              <w:rPr>
                <w:b/>
                <w:bCs/>
              </w:rPr>
            </w:pPr>
            <w:r w:rsidRPr="00877375">
              <w:rPr>
                <w:b/>
                <w:bCs/>
              </w:rPr>
              <w:t>Curriculum approaches used</w:t>
            </w:r>
          </w:p>
        </w:tc>
        <w:tc>
          <w:tcPr>
            <w:tcW w:w="1620" w:type="dxa"/>
            <w:vAlign w:val="center"/>
          </w:tcPr>
          <w:p w14:paraId="2D22D42A" w14:textId="3B5F1C9C" w:rsidR="003763EA" w:rsidRPr="00877375" w:rsidRDefault="003763EA" w:rsidP="00C94F39">
            <w:pPr>
              <w:rPr>
                <w:rFonts w:eastAsia="Times New Roman"/>
                <w:b/>
                <w:bCs/>
              </w:rPr>
            </w:pPr>
            <w:r w:rsidRPr="00877375">
              <w:rPr>
                <w:b/>
                <w:bCs/>
              </w:rPr>
              <w:t>Total Number (n=1,414)</w:t>
            </w:r>
          </w:p>
        </w:tc>
        <w:tc>
          <w:tcPr>
            <w:tcW w:w="1350" w:type="dxa"/>
            <w:vAlign w:val="center"/>
          </w:tcPr>
          <w:p w14:paraId="2C321983" w14:textId="112D420A" w:rsidR="003763EA" w:rsidRPr="00877375" w:rsidRDefault="003763EA" w:rsidP="00C94F39">
            <w:pPr>
              <w:rPr>
                <w:b/>
                <w:bCs/>
              </w:rPr>
            </w:pPr>
            <w:r w:rsidRPr="00877375">
              <w:rPr>
                <w:b/>
                <w:bCs/>
              </w:rPr>
              <w:t>Total Percent</w:t>
            </w:r>
          </w:p>
        </w:tc>
        <w:tc>
          <w:tcPr>
            <w:tcW w:w="1530" w:type="dxa"/>
            <w:vAlign w:val="center"/>
          </w:tcPr>
          <w:p w14:paraId="1EFF3D3F" w14:textId="32B1B2F1" w:rsidR="003763EA" w:rsidRPr="00877375" w:rsidRDefault="003763EA" w:rsidP="00C94F39">
            <w:pPr>
              <w:rPr>
                <w:rFonts w:eastAsia="Times New Roman"/>
                <w:b/>
                <w:bCs/>
              </w:rPr>
            </w:pPr>
            <w:r w:rsidRPr="00877375">
              <w:rPr>
                <w:b/>
                <w:bCs/>
              </w:rPr>
              <w:t>Total Charter (n=598)</w:t>
            </w:r>
          </w:p>
        </w:tc>
        <w:tc>
          <w:tcPr>
            <w:tcW w:w="1170" w:type="dxa"/>
            <w:vAlign w:val="center"/>
          </w:tcPr>
          <w:p w14:paraId="40DD66EA" w14:textId="0D8C7ED9" w:rsidR="003763EA" w:rsidRPr="00877375" w:rsidRDefault="003763EA" w:rsidP="00C94F39">
            <w:pPr>
              <w:rPr>
                <w:b/>
                <w:bCs/>
              </w:rPr>
            </w:pPr>
            <w:r w:rsidRPr="00877375">
              <w:rPr>
                <w:b/>
                <w:bCs/>
              </w:rPr>
              <w:t>Percent</w:t>
            </w:r>
          </w:p>
        </w:tc>
        <w:tc>
          <w:tcPr>
            <w:tcW w:w="1710" w:type="dxa"/>
            <w:vAlign w:val="center"/>
          </w:tcPr>
          <w:p w14:paraId="08C1EE5C" w14:textId="0E89F59E" w:rsidR="003763EA" w:rsidRPr="00877375" w:rsidRDefault="003763EA" w:rsidP="00C94F39">
            <w:pPr>
              <w:rPr>
                <w:b/>
                <w:bCs/>
              </w:rPr>
            </w:pPr>
            <w:r w:rsidRPr="00877375">
              <w:rPr>
                <w:b/>
                <w:bCs/>
              </w:rPr>
              <w:t>Total School District (n=816)</w:t>
            </w:r>
          </w:p>
        </w:tc>
        <w:tc>
          <w:tcPr>
            <w:tcW w:w="1260" w:type="dxa"/>
            <w:vAlign w:val="center"/>
          </w:tcPr>
          <w:p w14:paraId="12E2009D" w14:textId="6CDD5FC9" w:rsidR="003763EA" w:rsidRPr="00877375" w:rsidRDefault="003763EA" w:rsidP="00C94F39">
            <w:pPr>
              <w:rPr>
                <w:b/>
                <w:bCs/>
              </w:rPr>
            </w:pPr>
            <w:r w:rsidRPr="00877375">
              <w:rPr>
                <w:b/>
                <w:bCs/>
              </w:rPr>
              <w:t>Percent</w:t>
            </w:r>
          </w:p>
        </w:tc>
      </w:tr>
      <w:tr w:rsidR="00B73FE5" w:rsidRPr="007536D6" w14:paraId="0D96A8C1" w14:textId="77777777" w:rsidTr="009A5198">
        <w:trPr>
          <w:tblHeader w:val="0"/>
        </w:trPr>
        <w:tc>
          <w:tcPr>
            <w:tcW w:w="4315" w:type="dxa"/>
            <w:vAlign w:val="center"/>
          </w:tcPr>
          <w:p w14:paraId="057FC374" w14:textId="7CB6466F" w:rsidR="00B73FE5" w:rsidRPr="007536D6" w:rsidRDefault="00B73FE5" w:rsidP="00C94F39">
            <w:pPr>
              <w:rPr>
                <w:b/>
                <w:bCs/>
              </w:rPr>
            </w:pPr>
            <w:r w:rsidRPr="007536D6">
              <w:t>Social-Emotional Curriculum</w:t>
            </w:r>
          </w:p>
        </w:tc>
        <w:tc>
          <w:tcPr>
            <w:tcW w:w="1620" w:type="dxa"/>
            <w:vAlign w:val="center"/>
          </w:tcPr>
          <w:p w14:paraId="1179FF34" w14:textId="11E13B09" w:rsidR="00B73FE5" w:rsidRPr="007536D6" w:rsidRDefault="00B73FE5" w:rsidP="00C94F39">
            <w:pPr>
              <w:rPr>
                <w:b/>
                <w:bCs/>
              </w:rPr>
            </w:pPr>
            <w:r w:rsidRPr="007536D6">
              <w:t>694</w:t>
            </w:r>
          </w:p>
        </w:tc>
        <w:tc>
          <w:tcPr>
            <w:tcW w:w="1350" w:type="dxa"/>
            <w:vAlign w:val="center"/>
          </w:tcPr>
          <w:p w14:paraId="104031FF" w14:textId="5FDBF8BE" w:rsidR="00B73FE5" w:rsidRPr="007536D6" w:rsidRDefault="00B73FE5" w:rsidP="00C94F39">
            <w:pPr>
              <w:rPr>
                <w:b/>
                <w:bCs/>
              </w:rPr>
            </w:pPr>
            <w:r w:rsidRPr="007536D6">
              <w:t>49%</w:t>
            </w:r>
          </w:p>
        </w:tc>
        <w:tc>
          <w:tcPr>
            <w:tcW w:w="1530" w:type="dxa"/>
            <w:vAlign w:val="center"/>
          </w:tcPr>
          <w:p w14:paraId="09CAAC24" w14:textId="4F131BF9" w:rsidR="00B73FE5" w:rsidRPr="007536D6" w:rsidRDefault="00B73FE5" w:rsidP="00C94F39">
            <w:r w:rsidRPr="007536D6">
              <w:t>305</w:t>
            </w:r>
          </w:p>
        </w:tc>
        <w:tc>
          <w:tcPr>
            <w:tcW w:w="1170" w:type="dxa"/>
            <w:vAlign w:val="center"/>
          </w:tcPr>
          <w:p w14:paraId="3F3A8827" w14:textId="42EA3C63" w:rsidR="00B73FE5" w:rsidRPr="007536D6" w:rsidRDefault="00B73FE5" w:rsidP="00C94F39">
            <w:r w:rsidRPr="007536D6">
              <w:t>51%</w:t>
            </w:r>
          </w:p>
        </w:tc>
        <w:tc>
          <w:tcPr>
            <w:tcW w:w="1710" w:type="dxa"/>
            <w:vAlign w:val="center"/>
          </w:tcPr>
          <w:p w14:paraId="438622A9" w14:textId="4C919DB2" w:rsidR="00B73FE5" w:rsidRPr="007536D6" w:rsidRDefault="00B73FE5" w:rsidP="00C94F39">
            <w:r w:rsidRPr="007536D6">
              <w:t>389</w:t>
            </w:r>
          </w:p>
        </w:tc>
        <w:tc>
          <w:tcPr>
            <w:tcW w:w="1260" w:type="dxa"/>
            <w:vAlign w:val="center"/>
          </w:tcPr>
          <w:p w14:paraId="0BEC9181" w14:textId="1B65F977" w:rsidR="00B73FE5" w:rsidRPr="007536D6" w:rsidRDefault="00B73FE5" w:rsidP="00C94F39">
            <w:r w:rsidRPr="007536D6">
              <w:t>48%</w:t>
            </w:r>
          </w:p>
        </w:tc>
      </w:tr>
      <w:tr w:rsidR="00B73FE5" w:rsidRPr="007536D6" w14:paraId="3C473125" w14:textId="77777777" w:rsidTr="009A5198">
        <w:trPr>
          <w:tblHeader w:val="0"/>
        </w:trPr>
        <w:tc>
          <w:tcPr>
            <w:tcW w:w="4315" w:type="dxa"/>
            <w:vAlign w:val="center"/>
          </w:tcPr>
          <w:p w14:paraId="67D4B200" w14:textId="5B52A656" w:rsidR="00B73FE5" w:rsidRPr="007536D6" w:rsidRDefault="002EABF3" w:rsidP="00C94F39">
            <w:proofErr w:type="spellStart"/>
            <w:r w:rsidRPr="007536D6">
              <w:t>PreKindergarten</w:t>
            </w:r>
            <w:proofErr w:type="spellEnd"/>
            <w:r w:rsidRPr="007536D6">
              <w:t xml:space="preserve"> (</w:t>
            </w:r>
            <w:r w:rsidR="00B73FE5" w:rsidRPr="007536D6">
              <w:t>PreK</w:t>
            </w:r>
            <w:r w:rsidR="4E4C280C" w:rsidRPr="007536D6">
              <w:t>)</w:t>
            </w:r>
            <w:r w:rsidR="00B73FE5" w:rsidRPr="007536D6">
              <w:t xml:space="preserve"> Literacy-Specific Curriculum</w:t>
            </w:r>
          </w:p>
        </w:tc>
        <w:tc>
          <w:tcPr>
            <w:tcW w:w="1620" w:type="dxa"/>
            <w:vAlign w:val="center"/>
          </w:tcPr>
          <w:p w14:paraId="65BDAB8D" w14:textId="32415C3B" w:rsidR="00B73FE5" w:rsidRPr="007536D6" w:rsidRDefault="00B73FE5" w:rsidP="00C94F39">
            <w:pPr>
              <w:rPr>
                <w:b/>
                <w:bCs/>
              </w:rPr>
            </w:pPr>
            <w:r w:rsidRPr="007536D6">
              <w:t>598</w:t>
            </w:r>
          </w:p>
        </w:tc>
        <w:tc>
          <w:tcPr>
            <w:tcW w:w="1350" w:type="dxa"/>
            <w:vAlign w:val="center"/>
          </w:tcPr>
          <w:p w14:paraId="386B1C3C" w14:textId="006B46EC" w:rsidR="00B73FE5" w:rsidRPr="007536D6" w:rsidRDefault="00B73FE5" w:rsidP="00C94F39">
            <w:pPr>
              <w:rPr>
                <w:b/>
                <w:bCs/>
              </w:rPr>
            </w:pPr>
            <w:r w:rsidRPr="007536D6">
              <w:t>42%</w:t>
            </w:r>
          </w:p>
        </w:tc>
        <w:tc>
          <w:tcPr>
            <w:tcW w:w="1530" w:type="dxa"/>
            <w:vAlign w:val="center"/>
          </w:tcPr>
          <w:p w14:paraId="002705BD" w14:textId="5E411491" w:rsidR="00B73FE5" w:rsidRPr="007536D6" w:rsidRDefault="00B73FE5" w:rsidP="00C94F39">
            <w:r w:rsidRPr="007536D6">
              <w:t>256</w:t>
            </w:r>
          </w:p>
        </w:tc>
        <w:tc>
          <w:tcPr>
            <w:tcW w:w="1170" w:type="dxa"/>
            <w:vAlign w:val="center"/>
          </w:tcPr>
          <w:p w14:paraId="7413D243" w14:textId="127516DE" w:rsidR="00B73FE5" w:rsidRPr="007536D6" w:rsidRDefault="00B73FE5" w:rsidP="00C94F39">
            <w:r w:rsidRPr="007536D6">
              <w:t>43%</w:t>
            </w:r>
          </w:p>
        </w:tc>
        <w:tc>
          <w:tcPr>
            <w:tcW w:w="1710" w:type="dxa"/>
            <w:vAlign w:val="center"/>
          </w:tcPr>
          <w:p w14:paraId="377653CC" w14:textId="27620B0F" w:rsidR="00B73FE5" w:rsidRPr="007536D6" w:rsidRDefault="00B73FE5" w:rsidP="00C94F39">
            <w:r w:rsidRPr="007536D6">
              <w:t>342</w:t>
            </w:r>
          </w:p>
        </w:tc>
        <w:tc>
          <w:tcPr>
            <w:tcW w:w="1260" w:type="dxa"/>
            <w:vAlign w:val="center"/>
          </w:tcPr>
          <w:p w14:paraId="517979EC" w14:textId="2EDF9204" w:rsidR="00B73FE5" w:rsidRPr="007536D6" w:rsidRDefault="00B73FE5" w:rsidP="00C94F39">
            <w:r w:rsidRPr="007536D6">
              <w:t>42%</w:t>
            </w:r>
          </w:p>
        </w:tc>
      </w:tr>
      <w:tr w:rsidR="00B73FE5" w:rsidRPr="007536D6" w14:paraId="7EA7968A" w14:textId="77777777" w:rsidTr="009A5198">
        <w:trPr>
          <w:tblHeader w:val="0"/>
        </w:trPr>
        <w:tc>
          <w:tcPr>
            <w:tcW w:w="4315" w:type="dxa"/>
            <w:vAlign w:val="center"/>
          </w:tcPr>
          <w:p w14:paraId="12352D30" w14:textId="16FDE41C" w:rsidR="00B73FE5" w:rsidRPr="007536D6" w:rsidRDefault="00B73FE5" w:rsidP="00C94F39">
            <w:pPr>
              <w:rPr>
                <w:b/>
                <w:bCs/>
              </w:rPr>
            </w:pPr>
            <w:r w:rsidRPr="007536D6">
              <w:t>Whole-Child or Comprehensive PreK Curriculum</w:t>
            </w:r>
          </w:p>
        </w:tc>
        <w:tc>
          <w:tcPr>
            <w:tcW w:w="1620" w:type="dxa"/>
            <w:vAlign w:val="center"/>
          </w:tcPr>
          <w:p w14:paraId="1D134EA0" w14:textId="0916D159" w:rsidR="00B73FE5" w:rsidRPr="007536D6" w:rsidRDefault="00B73FE5" w:rsidP="00C94F39">
            <w:pPr>
              <w:rPr>
                <w:b/>
                <w:bCs/>
              </w:rPr>
            </w:pPr>
            <w:r w:rsidRPr="007536D6">
              <w:t>533</w:t>
            </w:r>
          </w:p>
        </w:tc>
        <w:tc>
          <w:tcPr>
            <w:tcW w:w="1350" w:type="dxa"/>
            <w:vAlign w:val="center"/>
          </w:tcPr>
          <w:p w14:paraId="08BC0ED8" w14:textId="3E0E13C4" w:rsidR="00B73FE5" w:rsidRPr="007536D6" w:rsidRDefault="00B73FE5" w:rsidP="00C94F39">
            <w:pPr>
              <w:rPr>
                <w:b/>
                <w:bCs/>
              </w:rPr>
            </w:pPr>
            <w:r w:rsidRPr="007536D6">
              <w:t>38%</w:t>
            </w:r>
          </w:p>
        </w:tc>
        <w:tc>
          <w:tcPr>
            <w:tcW w:w="1530" w:type="dxa"/>
            <w:vAlign w:val="center"/>
          </w:tcPr>
          <w:p w14:paraId="31922938" w14:textId="04FDF98E" w:rsidR="00B73FE5" w:rsidRPr="007536D6" w:rsidRDefault="00B73FE5" w:rsidP="00C94F39">
            <w:r w:rsidRPr="007536D6">
              <w:t>227</w:t>
            </w:r>
          </w:p>
        </w:tc>
        <w:tc>
          <w:tcPr>
            <w:tcW w:w="1170" w:type="dxa"/>
            <w:vAlign w:val="center"/>
          </w:tcPr>
          <w:p w14:paraId="4F441E63" w14:textId="35AA5EB1" w:rsidR="00B73FE5" w:rsidRPr="007536D6" w:rsidRDefault="00B73FE5" w:rsidP="00C94F39">
            <w:r w:rsidRPr="007536D6">
              <w:t>38%</w:t>
            </w:r>
          </w:p>
        </w:tc>
        <w:tc>
          <w:tcPr>
            <w:tcW w:w="1710" w:type="dxa"/>
            <w:vAlign w:val="center"/>
          </w:tcPr>
          <w:p w14:paraId="034E9C07" w14:textId="5AF839B3" w:rsidR="00B73FE5" w:rsidRPr="007536D6" w:rsidRDefault="00B73FE5" w:rsidP="00C94F39">
            <w:r w:rsidRPr="007536D6">
              <w:t>306</w:t>
            </w:r>
          </w:p>
        </w:tc>
        <w:tc>
          <w:tcPr>
            <w:tcW w:w="1260" w:type="dxa"/>
            <w:vAlign w:val="center"/>
          </w:tcPr>
          <w:p w14:paraId="79C466C5" w14:textId="14583975" w:rsidR="00B73FE5" w:rsidRPr="007536D6" w:rsidRDefault="00B73FE5" w:rsidP="00C94F39">
            <w:r w:rsidRPr="007536D6">
              <w:t>38%</w:t>
            </w:r>
          </w:p>
        </w:tc>
      </w:tr>
      <w:tr w:rsidR="00B73FE5" w:rsidRPr="007536D6" w14:paraId="4C5E3137" w14:textId="77777777" w:rsidTr="009A5198">
        <w:trPr>
          <w:tblHeader w:val="0"/>
        </w:trPr>
        <w:tc>
          <w:tcPr>
            <w:tcW w:w="4315" w:type="dxa"/>
            <w:vAlign w:val="center"/>
          </w:tcPr>
          <w:p w14:paraId="7E473087" w14:textId="1B41DAB6" w:rsidR="00B73FE5" w:rsidRPr="007536D6" w:rsidRDefault="00B73FE5" w:rsidP="00C94F39">
            <w:pPr>
              <w:rPr>
                <w:b/>
                <w:bCs/>
              </w:rPr>
            </w:pPr>
            <w:r w:rsidRPr="007536D6">
              <w:t>PreK Math-Specific Curriculum</w:t>
            </w:r>
          </w:p>
        </w:tc>
        <w:tc>
          <w:tcPr>
            <w:tcW w:w="1620" w:type="dxa"/>
            <w:vAlign w:val="center"/>
          </w:tcPr>
          <w:p w14:paraId="0C1DA9C0" w14:textId="44F87D39" w:rsidR="00B73FE5" w:rsidRPr="007536D6" w:rsidRDefault="00B73FE5" w:rsidP="00C94F39">
            <w:pPr>
              <w:rPr>
                <w:b/>
                <w:bCs/>
              </w:rPr>
            </w:pPr>
            <w:r w:rsidRPr="007536D6">
              <w:t>471</w:t>
            </w:r>
          </w:p>
        </w:tc>
        <w:tc>
          <w:tcPr>
            <w:tcW w:w="1350" w:type="dxa"/>
            <w:vAlign w:val="center"/>
          </w:tcPr>
          <w:p w14:paraId="6905E438" w14:textId="7BC9550C" w:rsidR="00B73FE5" w:rsidRPr="007536D6" w:rsidRDefault="00B73FE5" w:rsidP="00C94F39">
            <w:pPr>
              <w:rPr>
                <w:b/>
                <w:bCs/>
              </w:rPr>
            </w:pPr>
            <w:r w:rsidRPr="007536D6">
              <w:t>33%</w:t>
            </w:r>
          </w:p>
        </w:tc>
        <w:tc>
          <w:tcPr>
            <w:tcW w:w="1530" w:type="dxa"/>
            <w:vAlign w:val="center"/>
          </w:tcPr>
          <w:p w14:paraId="22111E66" w14:textId="60ED0713" w:rsidR="00B73FE5" w:rsidRPr="007536D6" w:rsidRDefault="00B73FE5" w:rsidP="00C94F39">
            <w:r w:rsidRPr="007536D6">
              <w:t>230</w:t>
            </w:r>
          </w:p>
        </w:tc>
        <w:tc>
          <w:tcPr>
            <w:tcW w:w="1170" w:type="dxa"/>
            <w:vAlign w:val="center"/>
          </w:tcPr>
          <w:p w14:paraId="05C7F1AB" w14:textId="1A56FC9B" w:rsidR="00B73FE5" w:rsidRPr="007536D6" w:rsidRDefault="00B73FE5" w:rsidP="00C94F39">
            <w:r w:rsidRPr="007536D6">
              <w:t>38%</w:t>
            </w:r>
          </w:p>
        </w:tc>
        <w:tc>
          <w:tcPr>
            <w:tcW w:w="1710" w:type="dxa"/>
            <w:vAlign w:val="center"/>
          </w:tcPr>
          <w:p w14:paraId="628EF2F4" w14:textId="380B650F" w:rsidR="00B73FE5" w:rsidRPr="007536D6" w:rsidRDefault="00B73FE5" w:rsidP="00C94F39">
            <w:r w:rsidRPr="007536D6">
              <w:t>241</w:t>
            </w:r>
          </w:p>
        </w:tc>
        <w:tc>
          <w:tcPr>
            <w:tcW w:w="1260" w:type="dxa"/>
            <w:vAlign w:val="center"/>
          </w:tcPr>
          <w:p w14:paraId="210B5F92" w14:textId="708ACC99" w:rsidR="00B73FE5" w:rsidRPr="007536D6" w:rsidRDefault="00B73FE5" w:rsidP="00C94F39">
            <w:r w:rsidRPr="007536D6">
              <w:t>30%</w:t>
            </w:r>
          </w:p>
        </w:tc>
      </w:tr>
      <w:tr w:rsidR="00B73FE5" w:rsidRPr="007536D6" w14:paraId="266AD319" w14:textId="77777777" w:rsidTr="009A5198">
        <w:trPr>
          <w:tblHeader w:val="0"/>
        </w:trPr>
        <w:tc>
          <w:tcPr>
            <w:tcW w:w="4315" w:type="dxa"/>
            <w:vAlign w:val="center"/>
          </w:tcPr>
          <w:p w14:paraId="5492E844" w14:textId="53FC8CC9" w:rsidR="00B73FE5" w:rsidRPr="007536D6" w:rsidRDefault="00B73FE5" w:rsidP="00C94F39">
            <w:r w:rsidRPr="007536D6">
              <w:t xml:space="preserve">District or teacher-developed math units for TK </w:t>
            </w:r>
          </w:p>
        </w:tc>
        <w:tc>
          <w:tcPr>
            <w:tcW w:w="1620" w:type="dxa"/>
            <w:vAlign w:val="center"/>
          </w:tcPr>
          <w:p w14:paraId="22E55804" w14:textId="34EC1A53" w:rsidR="00B73FE5" w:rsidRPr="007536D6" w:rsidRDefault="00B73FE5" w:rsidP="00C94F39">
            <w:pPr>
              <w:rPr>
                <w:b/>
                <w:bCs/>
              </w:rPr>
            </w:pPr>
            <w:r w:rsidRPr="007536D6">
              <w:t>362</w:t>
            </w:r>
          </w:p>
        </w:tc>
        <w:tc>
          <w:tcPr>
            <w:tcW w:w="1350" w:type="dxa"/>
            <w:vAlign w:val="center"/>
          </w:tcPr>
          <w:p w14:paraId="536E46BA" w14:textId="76B0F21B" w:rsidR="00B73FE5" w:rsidRPr="007536D6" w:rsidRDefault="00B73FE5" w:rsidP="00C94F39">
            <w:pPr>
              <w:rPr>
                <w:b/>
                <w:bCs/>
              </w:rPr>
            </w:pPr>
            <w:r w:rsidRPr="007536D6">
              <w:t>26%</w:t>
            </w:r>
          </w:p>
        </w:tc>
        <w:tc>
          <w:tcPr>
            <w:tcW w:w="1530" w:type="dxa"/>
            <w:vAlign w:val="center"/>
          </w:tcPr>
          <w:p w14:paraId="489C2D07" w14:textId="595C85BC" w:rsidR="00B73FE5" w:rsidRPr="007536D6" w:rsidRDefault="00B73FE5" w:rsidP="00C94F39">
            <w:r w:rsidRPr="007536D6">
              <w:t>146</w:t>
            </w:r>
          </w:p>
        </w:tc>
        <w:tc>
          <w:tcPr>
            <w:tcW w:w="1170" w:type="dxa"/>
            <w:vAlign w:val="center"/>
          </w:tcPr>
          <w:p w14:paraId="2A784F1E" w14:textId="45590CDE" w:rsidR="00B73FE5" w:rsidRPr="007536D6" w:rsidRDefault="00B73FE5" w:rsidP="00C94F39">
            <w:r w:rsidRPr="007536D6">
              <w:t>24%</w:t>
            </w:r>
          </w:p>
        </w:tc>
        <w:tc>
          <w:tcPr>
            <w:tcW w:w="1710" w:type="dxa"/>
            <w:vAlign w:val="center"/>
          </w:tcPr>
          <w:p w14:paraId="6480091D" w14:textId="76043722" w:rsidR="00B73FE5" w:rsidRPr="007536D6" w:rsidRDefault="00B73FE5" w:rsidP="00C94F39">
            <w:r w:rsidRPr="007536D6">
              <w:t>216</w:t>
            </w:r>
          </w:p>
        </w:tc>
        <w:tc>
          <w:tcPr>
            <w:tcW w:w="1260" w:type="dxa"/>
            <w:vAlign w:val="center"/>
          </w:tcPr>
          <w:p w14:paraId="1EEA87DC" w14:textId="6F010266" w:rsidR="00B73FE5" w:rsidRPr="007536D6" w:rsidRDefault="00B73FE5" w:rsidP="00C94F39">
            <w:r w:rsidRPr="007536D6">
              <w:t>26%</w:t>
            </w:r>
          </w:p>
        </w:tc>
      </w:tr>
      <w:tr w:rsidR="00B73FE5" w:rsidRPr="007536D6" w14:paraId="15F33373" w14:textId="77777777" w:rsidTr="009A5198">
        <w:trPr>
          <w:tblHeader w:val="0"/>
        </w:trPr>
        <w:tc>
          <w:tcPr>
            <w:tcW w:w="4315" w:type="dxa"/>
            <w:vAlign w:val="center"/>
          </w:tcPr>
          <w:p w14:paraId="6B312731" w14:textId="0AD3F42C" w:rsidR="00B73FE5" w:rsidRPr="007536D6" w:rsidRDefault="00B73FE5" w:rsidP="00C94F39">
            <w:r w:rsidRPr="007536D6">
              <w:t xml:space="preserve">District or teacher-developed literacy units for TK </w:t>
            </w:r>
          </w:p>
        </w:tc>
        <w:tc>
          <w:tcPr>
            <w:tcW w:w="1620" w:type="dxa"/>
            <w:vAlign w:val="center"/>
          </w:tcPr>
          <w:p w14:paraId="57B97D15" w14:textId="588BD41D" w:rsidR="00B73FE5" w:rsidRPr="007536D6" w:rsidRDefault="00B73FE5" w:rsidP="00C94F39">
            <w:pPr>
              <w:rPr>
                <w:b/>
                <w:bCs/>
              </w:rPr>
            </w:pPr>
            <w:r w:rsidRPr="007536D6">
              <w:t>320</w:t>
            </w:r>
          </w:p>
        </w:tc>
        <w:tc>
          <w:tcPr>
            <w:tcW w:w="1350" w:type="dxa"/>
            <w:vAlign w:val="center"/>
          </w:tcPr>
          <w:p w14:paraId="02007942" w14:textId="6A6A4890" w:rsidR="00B73FE5" w:rsidRPr="007536D6" w:rsidRDefault="00B73FE5" w:rsidP="00C94F39">
            <w:pPr>
              <w:rPr>
                <w:b/>
                <w:bCs/>
              </w:rPr>
            </w:pPr>
            <w:r w:rsidRPr="007536D6">
              <w:t>23%</w:t>
            </w:r>
          </w:p>
        </w:tc>
        <w:tc>
          <w:tcPr>
            <w:tcW w:w="1530" w:type="dxa"/>
            <w:vAlign w:val="center"/>
          </w:tcPr>
          <w:p w14:paraId="6738784B" w14:textId="50AB3A85" w:rsidR="00B73FE5" w:rsidRPr="007536D6" w:rsidRDefault="00B73FE5" w:rsidP="00C94F39">
            <w:r w:rsidRPr="007536D6">
              <w:t>136</w:t>
            </w:r>
          </w:p>
        </w:tc>
        <w:tc>
          <w:tcPr>
            <w:tcW w:w="1170" w:type="dxa"/>
            <w:vAlign w:val="center"/>
          </w:tcPr>
          <w:p w14:paraId="7C6BD29A" w14:textId="597DE73F" w:rsidR="00B73FE5" w:rsidRPr="007536D6" w:rsidRDefault="00B73FE5" w:rsidP="00C94F39">
            <w:r w:rsidRPr="007536D6">
              <w:t>23%</w:t>
            </w:r>
          </w:p>
        </w:tc>
        <w:tc>
          <w:tcPr>
            <w:tcW w:w="1710" w:type="dxa"/>
            <w:vAlign w:val="center"/>
          </w:tcPr>
          <w:p w14:paraId="4F7B4A5E" w14:textId="52A88679" w:rsidR="00B73FE5" w:rsidRPr="007536D6" w:rsidRDefault="00B73FE5" w:rsidP="00C94F39">
            <w:r w:rsidRPr="007536D6">
              <w:t>184</w:t>
            </w:r>
          </w:p>
        </w:tc>
        <w:tc>
          <w:tcPr>
            <w:tcW w:w="1260" w:type="dxa"/>
            <w:vAlign w:val="center"/>
          </w:tcPr>
          <w:p w14:paraId="47E0CBB1" w14:textId="5B271AAF" w:rsidR="00B73FE5" w:rsidRPr="007536D6" w:rsidRDefault="00B73FE5" w:rsidP="00C94F39">
            <w:r w:rsidRPr="007536D6">
              <w:t>23%</w:t>
            </w:r>
          </w:p>
        </w:tc>
      </w:tr>
      <w:tr w:rsidR="00B73FE5" w:rsidRPr="007536D6" w14:paraId="5812FD47" w14:textId="77777777" w:rsidTr="009A5198">
        <w:trPr>
          <w:tblHeader w:val="0"/>
        </w:trPr>
        <w:tc>
          <w:tcPr>
            <w:tcW w:w="4315" w:type="dxa"/>
            <w:vAlign w:val="center"/>
          </w:tcPr>
          <w:p w14:paraId="2E0976B4" w14:textId="468CF34E" w:rsidR="00B73FE5" w:rsidRPr="007536D6" w:rsidRDefault="00B73FE5" w:rsidP="00C94F39">
            <w:pPr>
              <w:rPr>
                <w:b/>
                <w:bCs/>
              </w:rPr>
            </w:pPr>
            <w:r w:rsidRPr="007536D6">
              <w:t>K Math or Literacy Curriculum Used (Not PreK)</w:t>
            </w:r>
          </w:p>
        </w:tc>
        <w:tc>
          <w:tcPr>
            <w:tcW w:w="1620" w:type="dxa"/>
            <w:vAlign w:val="center"/>
          </w:tcPr>
          <w:p w14:paraId="3C1BAC82" w14:textId="1B7C73AB" w:rsidR="00B73FE5" w:rsidRPr="007536D6" w:rsidRDefault="00B73FE5" w:rsidP="00C94F39">
            <w:pPr>
              <w:rPr>
                <w:b/>
                <w:bCs/>
              </w:rPr>
            </w:pPr>
            <w:r w:rsidRPr="007536D6">
              <w:t>256</w:t>
            </w:r>
          </w:p>
        </w:tc>
        <w:tc>
          <w:tcPr>
            <w:tcW w:w="1350" w:type="dxa"/>
            <w:vAlign w:val="center"/>
          </w:tcPr>
          <w:p w14:paraId="0CB5DE42" w14:textId="6DE7AFC2" w:rsidR="00B73FE5" w:rsidRPr="007536D6" w:rsidRDefault="00B73FE5" w:rsidP="00C94F39">
            <w:pPr>
              <w:rPr>
                <w:b/>
                <w:bCs/>
              </w:rPr>
            </w:pPr>
            <w:r w:rsidRPr="007536D6">
              <w:t>18%</w:t>
            </w:r>
          </w:p>
        </w:tc>
        <w:tc>
          <w:tcPr>
            <w:tcW w:w="1530" w:type="dxa"/>
            <w:vAlign w:val="center"/>
          </w:tcPr>
          <w:p w14:paraId="381C3416" w14:textId="1B6B6D1C" w:rsidR="00B73FE5" w:rsidRPr="007536D6" w:rsidRDefault="00B73FE5" w:rsidP="00C94F39">
            <w:r w:rsidRPr="007536D6">
              <w:t>160</w:t>
            </w:r>
          </w:p>
        </w:tc>
        <w:tc>
          <w:tcPr>
            <w:tcW w:w="1170" w:type="dxa"/>
            <w:vAlign w:val="center"/>
          </w:tcPr>
          <w:p w14:paraId="2D070CFB" w14:textId="1B49814A" w:rsidR="00B73FE5" w:rsidRPr="007536D6" w:rsidRDefault="00B73FE5" w:rsidP="00C94F39">
            <w:r w:rsidRPr="007536D6">
              <w:t>27%</w:t>
            </w:r>
          </w:p>
        </w:tc>
        <w:tc>
          <w:tcPr>
            <w:tcW w:w="1710" w:type="dxa"/>
            <w:vAlign w:val="center"/>
          </w:tcPr>
          <w:p w14:paraId="0289BCA0" w14:textId="6ED5ED3E" w:rsidR="00B73FE5" w:rsidRPr="007536D6" w:rsidRDefault="00B73FE5" w:rsidP="00C94F39">
            <w:r w:rsidRPr="007536D6">
              <w:t>96</w:t>
            </w:r>
          </w:p>
        </w:tc>
        <w:tc>
          <w:tcPr>
            <w:tcW w:w="1260" w:type="dxa"/>
            <w:vAlign w:val="center"/>
          </w:tcPr>
          <w:p w14:paraId="7915E584" w14:textId="0A3927CE" w:rsidR="00B73FE5" w:rsidRPr="007536D6" w:rsidRDefault="00B73FE5" w:rsidP="00C94F39">
            <w:r w:rsidRPr="007536D6">
              <w:t>12%</w:t>
            </w:r>
          </w:p>
        </w:tc>
      </w:tr>
      <w:tr w:rsidR="00B73FE5" w:rsidRPr="007536D6" w14:paraId="5C85422E" w14:textId="77777777" w:rsidTr="009A5198">
        <w:trPr>
          <w:tblHeader w:val="0"/>
        </w:trPr>
        <w:tc>
          <w:tcPr>
            <w:tcW w:w="4315" w:type="dxa"/>
            <w:vAlign w:val="center"/>
          </w:tcPr>
          <w:p w14:paraId="6B8B752A" w14:textId="41C528EF" w:rsidR="00B73FE5" w:rsidRPr="007536D6" w:rsidRDefault="00B73FE5" w:rsidP="00C94F39">
            <w:r w:rsidRPr="007536D6">
              <w:t>Other curricula used</w:t>
            </w:r>
          </w:p>
        </w:tc>
        <w:tc>
          <w:tcPr>
            <w:tcW w:w="1620" w:type="dxa"/>
            <w:vAlign w:val="center"/>
          </w:tcPr>
          <w:p w14:paraId="601ACD6F" w14:textId="40F9C332" w:rsidR="00B73FE5" w:rsidRPr="007536D6" w:rsidRDefault="00B73FE5" w:rsidP="00C94F39">
            <w:pPr>
              <w:rPr>
                <w:b/>
                <w:bCs/>
              </w:rPr>
            </w:pPr>
            <w:r w:rsidRPr="007536D6">
              <w:t>233</w:t>
            </w:r>
          </w:p>
        </w:tc>
        <w:tc>
          <w:tcPr>
            <w:tcW w:w="1350" w:type="dxa"/>
            <w:vAlign w:val="center"/>
          </w:tcPr>
          <w:p w14:paraId="7F47FADB" w14:textId="5BA93582" w:rsidR="00B73FE5" w:rsidRPr="007536D6" w:rsidRDefault="00B73FE5" w:rsidP="00C94F39">
            <w:pPr>
              <w:rPr>
                <w:b/>
                <w:bCs/>
              </w:rPr>
            </w:pPr>
            <w:r w:rsidRPr="007536D6">
              <w:t>16%</w:t>
            </w:r>
          </w:p>
        </w:tc>
        <w:tc>
          <w:tcPr>
            <w:tcW w:w="1530" w:type="dxa"/>
            <w:vAlign w:val="center"/>
          </w:tcPr>
          <w:p w14:paraId="076F941B" w14:textId="355E8E32" w:rsidR="00B73FE5" w:rsidRPr="007536D6" w:rsidRDefault="00B73FE5" w:rsidP="00C94F39">
            <w:r w:rsidRPr="007536D6">
              <w:t>108</w:t>
            </w:r>
          </w:p>
        </w:tc>
        <w:tc>
          <w:tcPr>
            <w:tcW w:w="1170" w:type="dxa"/>
            <w:vAlign w:val="center"/>
          </w:tcPr>
          <w:p w14:paraId="5E917CB0" w14:textId="1EF90983" w:rsidR="00B73FE5" w:rsidRPr="007536D6" w:rsidRDefault="00B73FE5" w:rsidP="00C94F39">
            <w:r w:rsidRPr="007536D6">
              <w:t>18%</w:t>
            </w:r>
          </w:p>
        </w:tc>
        <w:tc>
          <w:tcPr>
            <w:tcW w:w="1710" w:type="dxa"/>
            <w:vAlign w:val="center"/>
          </w:tcPr>
          <w:p w14:paraId="0E696493" w14:textId="27E9A0B8" w:rsidR="00B73FE5" w:rsidRPr="007536D6" w:rsidRDefault="00B73FE5" w:rsidP="00C94F39">
            <w:r w:rsidRPr="007536D6">
              <w:t>125</w:t>
            </w:r>
          </w:p>
        </w:tc>
        <w:tc>
          <w:tcPr>
            <w:tcW w:w="1260" w:type="dxa"/>
            <w:vAlign w:val="center"/>
          </w:tcPr>
          <w:p w14:paraId="7C441FCF" w14:textId="27172DA8" w:rsidR="00B73FE5" w:rsidRPr="007536D6" w:rsidRDefault="00B73FE5" w:rsidP="00C94F39">
            <w:r w:rsidRPr="007536D6">
              <w:t>15%</w:t>
            </w:r>
          </w:p>
        </w:tc>
      </w:tr>
      <w:tr w:rsidR="00B73FE5" w:rsidRPr="007536D6" w14:paraId="627139CB" w14:textId="77777777" w:rsidTr="009A5198">
        <w:trPr>
          <w:tblHeader w:val="0"/>
        </w:trPr>
        <w:tc>
          <w:tcPr>
            <w:tcW w:w="4315" w:type="dxa"/>
            <w:vAlign w:val="center"/>
          </w:tcPr>
          <w:p w14:paraId="7F48D3D2" w14:textId="7CAFA6CB" w:rsidR="00B73FE5" w:rsidRPr="007536D6" w:rsidRDefault="00B73FE5" w:rsidP="00C94F39">
            <w:pPr>
              <w:rPr>
                <w:b/>
                <w:bCs/>
              </w:rPr>
            </w:pPr>
            <w:r w:rsidRPr="007536D6">
              <w:t>Whole-Child Approach or Philosophy for PreK</w:t>
            </w:r>
          </w:p>
        </w:tc>
        <w:tc>
          <w:tcPr>
            <w:tcW w:w="1620" w:type="dxa"/>
            <w:vAlign w:val="center"/>
          </w:tcPr>
          <w:p w14:paraId="27F31BD2" w14:textId="58B817F4" w:rsidR="00B73FE5" w:rsidRPr="007536D6" w:rsidRDefault="00B73FE5" w:rsidP="00C94F39">
            <w:pPr>
              <w:rPr>
                <w:b/>
                <w:bCs/>
              </w:rPr>
            </w:pPr>
            <w:r w:rsidRPr="007536D6">
              <w:t>200</w:t>
            </w:r>
          </w:p>
        </w:tc>
        <w:tc>
          <w:tcPr>
            <w:tcW w:w="1350" w:type="dxa"/>
            <w:vAlign w:val="center"/>
          </w:tcPr>
          <w:p w14:paraId="347F1CEF" w14:textId="0C98CE41" w:rsidR="00B73FE5" w:rsidRPr="007536D6" w:rsidRDefault="00B73FE5" w:rsidP="00C94F39">
            <w:pPr>
              <w:rPr>
                <w:b/>
                <w:bCs/>
              </w:rPr>
            </w:pPr>
            <w:r w:rsidRPr="007536D6">
              <w:t>14%</w:t>
            </w:r>
          </w:p>
        </w:tc>
        <w:tc>
          <w:tcPr>
            <w:tcW w:w="1530" w:type="dxa"/>
            <w:vAlign w:val="center"/>
          </w:tcPr>
          <w:p w14:paraId="0B85C7E8" w14:textId="2F68B3DF" w:rsidR="00B73FE5" w:rsidRPr="007536D6" w:rsidRDefault="00B73FE5" w:rsidP="00C94F39">
            <w:r w:rsidRPr="007536D6">
              <w:t>122</w:t>
            </w:r>
          </w:p>
        </w:tc>
        <w:tc>
          <w:tcPr>
            <w:tcW w:w="1170" w:type="dxa"/>
            <w:vAlign w:val="center"/>
          </w:tcPr>
          <w:p w14:paraId="2652C2E9" w14:textId="682861A1" w:rsidR="00B73FE5" w:rsidRPr="007536D6" w:rsidRDefault="00B73FE5" w:rsidP="00C94F39">
            <w:r w:rsidRPr="007536D6">
              <w:t>20%</w:t>
            </w:r>
          </w:p>
        </w:tc>
        <w:tc>
          <w:tcPr>
            <w:tcW w:w="1710" w:type="dxa"/>
            <w:vAlign w:val="center"/>
          </w:tcPr>
          <w:p w14:paraId="500C1DE4" w14:textId="6D008BA6" w:rsidR="00B73FE5" w:rsidRPr="007536D6" w:rsidRDefault="00B73FE5" w:rsidP="00C94F39">
            <w:r w:rsidRPr="007536D6">
              <w:t>78</w:t>
            </w:r>
          </w:p>
        </w:tc>
        <w:tc>
          <w:tcPr>
            <w:tcW w:w="1260" w:type="dxa"/>
            <w:vAlign w:val="center"/>
          </w:tcPr>
          <w:p w14:paraId="7BE384F9" w14:textId="44F2F538" w:rsidR="00B73FE5" w:rsidRPr="007536D6" w:rsidRDefault="00B73FE5" w:rsidP="00C94F39">
            <w:r w:rsidRPr="007536D6">
              <w:t>10%</w:t>
            </w:r>
          </w:p>
        </w:tc>
      </w:tr>
    </w:tbl>
    <w:p w14:paraId="516ED9A0" w14:textId="10368EF5" w:rsidR="00C8276B" w:rsidRPr="00877375" w:rsidRDefault="00B73FE5" w:rsidP="00877375">
      <w:pPr>
        <w:spacing w:before="360"/>
        <w:rPr>
          <w:b/>
          <w:bCs/>
        </w:rPr>
      </w:pPr>
      <w:r w:rsidRPr="00877375">
        <w:rPr>
          <w:b/>
          <w:bCs/>
        </w:rPr>
        <w:t>Whole-Child or Comprehensive PreK Curriculum</w:t>
      </w:r>
    </w:p>
    <w:tbl>
      <w:tblPr>
        <w:tblStyle w:val="TableGrid"/>
        <w:tblW w:w="5000" w:type="pct"/>
        <w:tblLook w:val="04A0" w:firstRow="1" w:lastRow="0" w:firstColumn="1" w:lastColumn="0" w:noHBand="0" w:noVBand="1"/>
        <w:tblDescription w:val="Table showing total number, total percent, total charter, and total school district for Pre-K curriculum"/>
      </w:tblPr>
      <w:tblGrid>
        <w:gridCol w:w="3694"/>
        <w:gridCol w:w="1981"/>
        <w:gridCol w:w="1160"/>
        <w:gridCol w:w="1751"/>
        <w:gridCol w:w="1160"/>
        <w:gridCol w:w="2044"/>
        <w:gridCol w:w="1160"/>
      </w:tblGrid>
      <w:tr w:rsidR="00DF09E0" w:rsidRPr="007536D6" w14:paraId="63AE158A" w14:textId="77777777" w:rsidTr="009A5198">
        <w:tc>
          <w:tcPr>
            <w:tcW w:w="1426" w:type="pct"/>
          </w:tcPr>
          <w:p w14:paraId="44FA73C3" w14:textId="1185D9AB" w:rsidR="00DF09E0" w:rsidRPr="00877375" w:rsidRDefault="00B36039" w:rsidP="00C94F39">
            <w:pPr>
              <w:rPr>
                <w:b/>
                <w:bCs/>
              </w:rPr>
            </w:pPr>
            <w:r w:rsidRPr="00877375">
              <w:rPr>
                <w:b/>
                <w:bCs/>
              </w:rPr>
              <w:t>Whole-Child or Comprehensive PreK Curriculum</w:t>
            </w:r>
          </w:p>
        </w:tc>
        <w:tc>
          <w:tcPr>
            <w:tcW w:w="765" w:type="pct"/>
            <w:vAlign w:val="center"/>
          </w:tcPr>
          <w:p w14:paraId="5737CFA3" w14:textId="77777777" w:rsidR="00DF09E0" w:rsidRPr="00877375" w:rsidRDefault="00DF09E0" w:rsidP="00C94F39">
            <w:pPr>
              <w:rPr>
                <w:b/>
                <w:bCs/>
              </w:rPr>
            </w:pPr>
            <w:r w:rsidRPr="00877375">
              <w:rPr>
                <w:b/>
                <w:bCs/>
              </w:rPr>
              <w:t>Total Number (n=1,414)</w:t>
            </w:r>
          </w:p>
        </w:tc>
        <w:tc>
          <w:tcPr>
            <w:tcW w:w="448" w:type="pct"/>
            <w:vAlign w:val="center"/>
          </w:tcPr>
          <w:p w14:paraId="13258B37" w14:textId="77777777" w:rsidR="00DF09E0" w:rsidRPr="00877375" w:rsidRDefault="00DF09E0" w:rsidP="00C94F39">
            <w:pPr>
              <w:rPr>
                <w:b/>
                <w:bCs/>
              </w:rPr>
            </w:pPr>
            <w:r w:rsidRPr="00877375">
              <w:rPr>
                <w:b/>
                <w:bCs/>
              </w:rPr>
              <w:t>Total Percent</w:t>
            </w:r>
          </w:p>
        </w:tc>
        <w:tc>
          <w:tcPr>
            <w:tcW w:w="676" w:type="pct"/>
            <w:vAlign w:val="center"/>
          </w:tcPr>
          <w:p w14:paraId="225A7F25" w14:textId="77777777" w:rsidR="00DF09E0" w:rsidRPr="00877375" w:rsidRDefault="00DF09E0" w:rsidP="00C94F39">
            <w:pPr>
              <w:rPr>
                <w:b/>
                <w:bCs/>
              </w:rPr>
            </w:pPr>
            <w:r w:rsidRPr="00877375">
              <w:rPr>
                <w:b/>
                <w:bCs/>
              </w:rPr>
              <w:t>Total Charter (n=598)</w:t>
            </w:r>
          </w:p>
        </w:tc>
        <w:tc>
          <w:tcPr>
            <w:tcW w:w="448" w:type="pct"/>
            <w:vAlign w:val="center"/>
          </w:tcPr>
          <w:p w14:paraId="04CC70D5" w14:textId="77777777" w:rsidR="00DF09E0" w:rsidRPr="00877375" w:rsidRDefault="00DF09E0" w:rsidP="00C94F39">
            <w:pPr>
              <w:rPr>
                <w:b/>
                <w:bCs/>
              </w:rPr>
            </w:pPr>
            <w:r w:rsidRPr="00877375">
              <w:rPr>
                <w:b/>
                <w:bCs/>
              </w:rPr>
              <w:t>Percent</w:t>
            </w:r>
          </w:p>
        </w:tc>
        <w:tc>
          <w:tcPr>
            <w:tcW w:w="789" w:type="pct"/>
            <w:vAlign w:val="center"/>
          </w:tcPr>
          <w:p w14:paraId="32114C4F" w14:textId="77777777" w:rsidR="00DF09E0" w:rsidRPr="00877375" w:rsidRDefault="00DF09E0" w:rsidP="00C94F39">
            <w:pPr>
              <w:rPr>
                <w:b/>
                <w:bCs/>
              </w:rPr>
            </w:pPr>
            <w:r w:rsidRPr="00877375">
              <w:rPr>
                <w:b/>
                <w:bCs/>
              </w:rPr>
              <w:t>Total School District (n=816)</w:t>
            </w:r>
          </w:p>
        </w:tc>
        <w:tc>
          <w:tcPr>
            <w:tcW w:w="448" w:type="pct"/>
            <w:vAlign w:val="center"/>
          </w:tcPr>
          <w:p w14:paraId="5CA93DA0" w14:textId="77777777" w:rsidR="00DF09E0" w:rsidRPr="00877375" w:rsidRDefault="00DF09E0" w:rsidP="00C94F39">
            <w:pPr>
              <w:rPr>
                <w:b/>
                <w:bCs/>
              </w:rPr>
            </w:pPr>
            <w:r w:rsidRPr="00877375">
              <w:rPr>
                <w:b/>
                <w:bCs/>
              </w:rPr>
              <w:t>Percent</w:t>
            </w:r>
          </w:p>
        </w:tc>
      </w:tr>
      <w:tr w:rsidR="00DF09E0" w:rsidRPr="007536D6" w14:paraId="7DCCB173" w14:textId="77777777" w:rsidTr="009A5198">
        <w:trPr>
          <w:tblHeader w:val="0"/>
        </w:trPr>
        <w:tc>
          <w:tcPr>
            <w:tcW w:w="1426" w:type="pct"/>
            <w:vAlign w:val="center"/>
          </w:tcPr>
          <w:p w14:paraId="287D36FC" w14:textId="77777777" w:rsidR="00DF09E0" w:rsidRPr="007536D6" w:rsidRDefault="00DF09E0" w:rsidP="00C94F39">
            <w:r w:rsidRPr="007536D6">
              <w:t>Other</w:t>
            </w:r>
          </w:p>
        </w:tc>
        <w:tc>
          <w:tcPr>
            <w:tcW w:w="765" w:type="pct"/>
            <w:vAlign w:val="center"/>
          </w:tcPr>
          <w:p w14:paraId="66B331F1" w14:textId="77777777" w:rsidR="00DF09E0" w:rsidRPr="007536D6" w:rsidRDefault="00DF09E0" w:rsidP="00C94F39">
            <w:pPr>
              <w:rPr>
                <w:color w:val="000000"/>
              </w:rPr>
            </w:pPr>
            <w:r w:rsidRPr="007536D6">
              <w:t>160</w:t>
            </w:r>
          </w:p>
        </w:tc>
        <w:tc>
          <w:tcPr>
            <w:tcW w:w="448" w:type="pct"/>
            <w:vAlign w:val="center"/>
          </w:tcPr>
          <w:p w14:paraId="038FE6F0" w14:textId="77777777" w:rsidR="00DF09E0" w:rsidRPr="007536D6" w:rsidRDefault="00DF09E0" w:rsidP="00C94F39">
            <w:pPr>
              <w:rPr>
                <w:color w:val="000000"/>
              </w:rPr>
            </w:pPr>
            <w:r w:rsidRPr="007536D6">
              <w:t>11%</w:t>
            </w:r>
          </w:p>
        </w:tc>
        <w:tc>
          <w:tcPr>
            <w:tcW w:w="676" w:type="pct"/>
            <w:vAlign w:val="center"/>
          </w:tcPr>
          <w:p w14:paraId="429B2662" w14:textId="77777777" w:rsidR="00DF09E0" w:rsidRPr="007536D6" w:rsidRDefault="00DF09E0" w:rsidP="00C94F39">
            <w:pPr>
              <w:rPr>
                <w:color w:val="000000"/>
              </w:rPr>
            </w:pPr>
            <w:r w:rsidRPr="007536D6">
              <w:t>85</w:t>
            </w:r>
          </w:p>
        </w:tc>
        <w:tc>
          <w:tcPr>
            <w:tcW w:w="448" w:type="pct"/>
            <w:vAlign w:val="center"/>
          </w:tcPr>
          <w:p w14:paraId="551C42FC" w14:textId="77777777" w:rsidR="00DF09E0" w:rsidRPr="007536D6" w:rsidRDefault="00DF09E0" w:rsidP="00C94F39">
            <w:pPr>
              <w:rPr>
                <w:color w:val="000000"/>
              </w:rPr>
            </w:pPr>
            <w:r w:rsidRPr="007536D6">
              <w:t>14%</w:t>
            </w:r>
          </w:p>
        </w:tc>
        <w:tc>
          <w:tcPr>
            <w:tcW w:w="789" w:type="pct"/>
            <w:vAlign w:val="center"/>
          </w:tcPr>
          <w:p w14:paraId="38429F08" w14:textId="77777777" w:rsidR="00DF09E0" w:rsidRPr="007536D6" w:rsidRDefault="00DF09E0" w:rsidP="00C94F39">
            <w:pPr>
              <w:rPr>
                <w:color w:val="000000"/>
              </w:rPr>
            </w:pPr>
            <w:r w:rsidRPr="007536D6">
              <w:t>75</w:t>
            </w:r>
          </w:p>
        </w:tc>
        <w:tc>
          <w:tcPr>
            <w:tcW w:w="448" w:type="pct"/>
            <w:vAlign w:val="center"/>
          </w:tcPr>
          <w:p w14:paraId="6EDBB571" w14:textId="77777777" w:rsidR="00DF09E0" w:rsidRPr="007536D6" w:rsidRDefault="00DF09E0" w:rsidP="00C94F39">
            <w:pPr>
              <w:rPr>
                <w:color w:val="000000"/>
              </w:rPr>
            </w:pPr>
            <w:r w:rsidRPr="007536D6">
              <w:t>9%</w:t>
            </w:r>
          </w:p>
        </w:tc>
      </w:tr>
      <w:tr w:rsidR="00DF09E0" w:rsidRPr="007536D6" w14:paraId="32085626" w14:textId="77777777" w:rsidTr="009A5198">
        <w:trPr>
          <w:tblHeader w:val="0"/>
        </w:trPr>
        <w:tc>
          <w:tcPr>
            <w:tcW w:w="1426" w:type="pct"/>
            <w:vAlign w:val="center"/>
          </w:tcPr>
          <w:p w14:paraId="30C07D4B" w14:textId="77777777" w:rsidR="00DF09E0" w:rsidRPr="007536D6" w:rsidRDefault="00DF09E0" w:rsidP="00C94F39">
            <w:r w:rsidRPr="007536D6">
              <w:t>Frog Street</w:t>
            </w:r>
          </w:p>
        </w:tc>
        <w:tc>
          <w:tcPr>
            <w:tcW w:w="765" w:type="pct"/>
            <w:vAlign w:val="center"/>
          </w:tcPr>
          <w:p w14:paraId="63936B1A" w14:textId="77777777" w:rsidR="00DF09E0" w:rsidRPr="007536D6" w:rsidRDefault="00DF09E0" w:rsidP="00C94F39">
            <w:r w:rsidRPr="007536D6">
              <w:t>142</w:t>
            </w:r>
          </w:p>
        </w:tc>
        <w:tc>
          <w:tcPr>
            <w:tcW w:w="448" w:type="pct"/>
            <w:vAlign w:val="center"/>
          </w:tcPr>
          <w:p w14:paraId="2980C1E1" w14:textId="77777777" w:rsidR="00DF09E0" w:rsidRPr="007536D6" w:rsidRDefault="00DF09E0" w:rsidP="00C94F39">
            <w:r w:rsidRPr="007536D6">
              <w:t>10%</w:t>
            </w:r>
          </w:p>
        </w:tc>
        <w:tc>
          <w:tcPr>
            <w:tcW w:w="676" w:type="pct"/>
            <w:vAlign w:val="center"/>
          </w:tcPr>
          <w:p w14:paraId="4B9A8AC3" w14:textId="77777777" w:rsidR="00DF09E0" w:rsidRPr="007536D6" w:rsidRDefault="00DF09E0" w:rsidP="00C94F39">
            <w:pPr>
              <w:rPr>
                <w:color w:val="000000"/>
              </w:rPr>
            </w:pPr>
            <w:r w:rsidRPr="007536D6">
              <w:t>44</w:t>
            </w:r>
          </w:p>
        </w:tc>
        <w:tc>
          <w:tcPr>
            <w:tcW w:w="448" w:type="pct"/>
            <w:vAlign w:val="center"/>
          </w:tcPr>
          <w:p w14:paraId="02CA3342" w14:textId="77777777" w:rsidR="00DF09E0" w:rsidRPr="007536D6" w:rsidRDefault="00DF09E0" w:rsidP="00C94F39">
            <w:pPr>
              <w:rPr>
                <w:color w:val="000000"/>
              </w:rPr>
            </w:pPr>
            <w:r w:rsidRPr="007536D6">
              <w:t>7%</w:t>
            </w:r>
          </w:p>
        </w:tc>
        <w:tc>
          <w:tcPr>
            <w:tcW w:w="789" w:type="pct"/>
            <w:vAlign w:val="center"/>
          </w:tcPr>
          <w:p w14:paraId="221D2B58" w14:textId="77777777" w:rsidR="00DF09E0" w:rsidRPr="007536D6" w:rsidRDefault="00DF09E0" w:rsidP="00C94F39">
            <w:pPr>
              <w:rPr>
                <w:color w:val="000000"/>
              </w:rPr>
            </w:pPr>
            <w:r w:rsidRPr="007536D6">
              <w:t>98</w:t>
            </w:r>
          </w:p>
        </w:tc>
        <w:tc>
          <w:tcPr>
            <w:tcW w:w="448" w:type="pct"/>
            <w:vAlign w:val="center"/>
          </w:tcPr>
          <w:p w14:paraId="54148392" w14:textId="77777777" w:rsidR="00DF09E0" w:rsidRPr="007536D6" w:rsidRDefault="00DF09E0" w:rsidP="00C94F39">
            <w:pPr>
              <w:rPr>
                <w:color w:val="000000"/>
              </w:rPr>
            </w:pPr>
            <w:r w:rsidRPr="007536D6">
              <w:t>12%</w:t>
            </w:r>
          </w:p>
        </w:tc>
      </w:tr>
      <w:tr w:rsidR="00DF09E0" w:rsidRPr="007536D6" w14:paraId="0D444568" w14:textId="77777777" w:rsidTr="009A5198">
        <w:trPr>
          <w:tblHeader w:val="0"/>
        </w:trPr>
        <w:tc>
          <w:tcPr>
            <w:tcW w:w="1426" w:type="pct"/>
            <w:vAlign w:val="center"/>
          </w:tcPr>
          <w:p w14:paraId="04DDCF0B" w14:textId="77777777" w:rsidR="00DF09E0" w:rsidRPr="007536D6" w:rsidRDefault="00DF09E0" w:rsidP="00C94F39">
            <w:r w:rsidRPr="007536D6">
              <w:t xml:space="preserve">Creative Curriculum for TK </w:t>
            </w:r>
          </w:p>
        </w:tc>
        <w:tc>
          <w:tcPr>
            <w:tcW w:w="765" w:type="pct"/>
            <w:vAlign w:val="center"/>
          </w:tcPr>
          <w:p w14:paraId="4C5C874D" w14:textId="77777777" w:rsidR="00DF09E0" w:rsidRPr="007536D6" w:rsidRDefault="00DF09E0" w:rsidP="00C94F39">
            <w:r w:rsidRPr="007536D6">
              <w:t>104</w:t>
            </w:r>
          </w:p>
        </w:tc>
        <w:tc>
          <w:tcPr>
            <w:tcW w:w="448" w:type="pct"/>
            <w:vAlign w:val="center"/>
          </w:tcPr>
          <w:p w14:paraId="14BF788E" w14:textId="77777777" w:rsidR="00DF09E0" w:rsidRPr="007536D6" w:rsidRDefault="00DF09E0" w:rsidP="00C94F39">
            <w:r w:rsidRPr="007536D6">
              <w:t>7%</w:t>
            </w:r>
          </w:p>
        </w:tc>
        <w:tc>
          <w:tcPr>
            <w:tcW w:w="676" w:type="pct"/>
            <w:vAlign w:val="center"/>
          </w:tcPr>
          <w:p w14:paraId="1080A26D" w14:textId="77777777" w:rsidR="00DF09E0" w:rsidRPr="007536D6" w:rsidRDefault="00DF09E0" w:rsidP="00C94F39">
            <w:pPr>
              <w:rPr>
                <w:color w:val="000000"/>
              </w:rPr>
            </w:pPr>
            <w:r w:rsidRPr="007536D6">
              <w:t>60</w:t>
            </w:r>
          </w:p>
        </w:tc>
        <w:tc>
          <w:tcPr>
            <w:tcW w:w="448" w:type="pct"/>
            <w:vAlign w:val="center"/>
          </w:tcPr>
          <w:p w14:paraId="31E3E3F9" w14:textId="77777777" w:rsidR="00DF09E0" w:rsidRPr="007536D6" w:rsidRDefault="00DF09E0" w:rsidP="00C94F39">
            <w:pPr>
              <w:rPr>
                <w:color w:val="000000"/>
              </w:rPr>
            </w:pPr>
            <w:r w:rsidRPr="007536D6">
              <w:t>10%</w:t>
            </w:r>
          </w:p>
        </w:tc>
        <w:tc>
          <w:tcPr>
            <w:tcW w:w="789" w:type="pct"/>
            <w:vAlign w:val="center"/>
          </w:tcPr>
          <w:p w14:paraId="0EADA007" w14:textId="77777777" w:rsidR="00DF09E0" w:rsidRPr="007536D6" w:rsidRDefault="00DF09E0" w:rsidP="00C94F39">
            <w:pPr>
              <w:rPr>
                <w:color w:val="000000"/>
              </w:rPr>
            </w:pPr>
            <w:r w:rsidRPr="007536D6">
              <w:t>44</w:t>
            </w:r>
          </w:p>
        </w:tc>
        <w:tc>
          <w:tcPr>
            <w:tcW w:w="448" w:type="pct"/>
            <w:vAlign w:val="center"/>
          </w:tcPr>
          <w:p w14:paraId="35E0D47B" w14:textId="77777777" w:rsidR="00DF09E0" w:rsidRPr="007536D6" w:rsidRDefault="00DF09E0" w:rsidP="00C94F39">
            <w:pPr>
              <w:rPr>
                <w:color w:val="000000"/>
              </w:rPr>
            </w:pPr>
            <w:r w:rsidRPr="007536D6">
              <w:t>5%</w:t>
            </w:r>
          </w:p>
        </w:tc>
      </w:tr>
      <w:tr w:rsidR="00DF09E0" w:rsidRPr="007536D6" w14:paraId="37506525" w14:textId="77777777" w:rsidTr="009A5198">
        <w:trPr>
          <w:tblHeader w:val="0"/>
        </w:trPr>
        <w:tc>
          <w:tcPr>
            <w:tcW w:w="1426" w:type="pct"/>
            <w:vAlign w:val="center"/>
          </w:tcPr>
          <w:p w14:paraId="0F276EA4" w14:textId="77777777" w:rsidR="00DF09E0" w:rsidRPr="007536D6" w:rsidRDefault="00DF09E0" w:rsidP="00C94F39">
            <w:r w:rsidRPr="007536D6">
              <w:lastRenderedPageBreak/>
              <w:t>Benchmark: Ready to Advance (</w:t>
            </w:r>
            <w:proofErr w:type="spellStart"/>
            <w:r w:rsidRPr="007536D6">
              <w:t>Listos</w:t>
            </w:r>
            <w:proofErr w:type="spellEnd"/>
            <w:r w:rsidRPr="007536D6">
              <w:t xml:space="preserve"> y Adelante) </w:t>
            </w:r>
          </w:p>
        </w:tc>
        <w:tc>
          <w:tcPr>
            <w:tcW w:w="765" w:type="pct"/>
            <w:vAlign w:val="center"/>
          </w:tcPr>
          <w:p w14:paraId="76CC4478" w14:textId="77777777" w:rsidR="00DF09E0" w:rsidRPr="007536D6" w:rsidRDefault="00DF09E0" w:rsidP="00C94F39">
            <w:r w:rsidRPr="007536D6">
              <w:t>99</w:t>
            </w:r>
          </w:p>
        </w:tc>
        <w:tc>
          <w:tcPr>
            <w:tcW w:w="448" w:type="pct"/>
            <w:vAlign w:val="center"/>
          </w:tcPr>
          <w:p w14:paraId="156BA6F5" w14:textId="77777777" w:rsidR="00DF09E0" w:rsidRPr="007536D6" w:rsidRDefault="00DF09E0" w:rsidP="00C94F39">
            <w:r w:rsidRPr="007536D6">
              <w:t>7%</w:t>
            </w:r>
          </w:p>
        </w:tc>
        <w:tc>
          <w:tcPr>
            <w:tcW w:w="676" w:type="pct"/>
            <w:vAlign w:val="center"/>
          </w:tcPr>
          <w:p w14:paraId="5DF0C61D" w14:textId="77777777" w:rsidR="00DF09E0" w:rsidRPr="007536D6" w:rsidRDefault="00DF09E0" w:rsidP="00C94F39">
            <w:pPr>
              <w:rPr>
                <w:color w:val="000000"/>
              </w:rPr>
            </w:pPr>
            <w:r w:rsidRPr="007536D6">
              <w:t>27</w:t>
            </w:r>
          </w:p>
        </w:tc>
        <w:tc>
          <w:tcPr>
            <w:tcW w:w="448" w:type="pct"/>
            <w:vAlign w:val="center"/>
          </w:tcPr>
          <w:p w14:paraId="78ED40D1" w14:textId="77777777" w:rsidR="00DF09E0" w:rsidRPr="007536D6" w:rsidRDefault="00DF09E0" w:rsidP="00C94F39">
            <w:pPr>
              <w:rPr>
                <w:color w:val="000000"/>
              </w:rPr>
            </w:pPr>
            <w:r w:rsidRPr="007536D6">
              <w:t>5%</w:t>
            </w:r>
          </w:p>
        </w:tc>
        <w:tc>
          <w:tcPr>
            <w:tcW w:w="789" w:type="pct"/>
            <w:vAlign w:val="center"/>
          </w:tcPr>
          <w:p w14:paraId="40DC7C8D" w14:textId="77777777" w:rsidR="00DF09E0" w:rsidRPr="007536D6" w:rsidRDefault="00DF09E0" w:rsidP="00C94F39">
            <w:pPr>
              <w:rPr>
                <w:color w:val="000000"/>
              </w:rPr>
            </w:pPr>
            <w:r w:rsidRPr="007536D6">
              <w:t>72</w:t>
            </w:r>
          </w:p>
        </w:tc>
        <w:tc>
          <w:tcPr>
            <w:tcW w:w="448" w:type="pct"/>
            <w:vAlign w:val="center"/>
          </w:tcPr>
          <w:p w14:paraId="65A2F2FB" w14:textId="77777777" w:rsidR="00DF09E0" w:rsidRPr="007536D6" w:rsidRDefault="00DF09E0" w:rsidP="00C94F39">
            <w:pPr>
              <w:rPr>
                <w:color w:val="000000"/>
              </w:rPr>
            </w:pPr>
            <w:r w:rsidRPr="007536D6">
              <w:t>9%</w:t>
            </w:r>
          </w:p>
        </w:tc>
      </w:tr>
      <w:tr w:rsidR="00DF09E0" w:rsidRPr="007536D6" w14:paraId="3A803815" w14:textId="77777777" w:rsidTr="009A5198">
        <w:trPr>
          <w:tblHeader w:val="0"/>
        </w:trPr>
        <w:tc>
          <w:tcPr>
            <w:tcW w:w="1426" w:type="pct"/>
            <w:vAlign w:val="center"/>
          </w:tcPr>
          <w:p w14:paraId="22450DBE" w14:textId="77777777" w:rsidR="00DF09E0" w:rsidRPr="007536D6" w:rsidRDefault="00DF09E0" w:rsidP="00C94F39">
            <w:r w:rsidRPr="007536D6">
              <w:t xml:space="preserve">Creative Curriculum for Preschool </w:t>
            </w:r>
          </w:p>
        </w:tc>
        <w:tc>
          <w:tcPr>
            <w:tcW w:w="765" w:type="pct"/>
            <w:vAlign w:val="center"/>
          </w:tcPr>
          <w:p w14:paraId="4E2CE892" w14:textId="77777777" w:rsidR="00DF09E0" w:rsidRPr="007536D6" w:rsidRDefault="00DF09E0" w:rsidP="00C94F39">
            <w:r w:rsidRPr="007536D6">
              <w:t>34</w:t>
            </w:r>
          </w:p>
        </w:tc>
        <w:tc>
          <w:tcPr>
            <w:tcW w:w="448" w:type="pct"/>
            <w:vAlign w:val="center"/>
          </w:tcPr>
          <w:p w14:paraId="2BE30BDF" w14:textId="77777777" w:rsidR="00DF09E0" w:rsidRPr="007536D6" w:rsidRDefault="00DF09E0" w:rsidP="00C94F39">
            <w:r w:rsidRPr="007536D6">
              <w:t>2%</w:t>
            </w:r>
          </w:p>
        </w:tc>
        <w:tc>
          <w:tcPr>
            <w:tcW w:w="676" w:type="pct"/>
            <w:vAlign w:val="center"/>
          </w:tcPr>
          <w:p w14:paraId="404B33E4" w14:textId="77777777" w:rsidR="00DF09E0" w:rsidRPr="007536D6" w:rsidRDefault="00DF09E0" w:rsidP="00C94F39">
            <w:pPr>
              <w:rPr>
                <w:color w:val="000000"/>
              </w:rPr>
            </w:pPr>
            <w:r w:rsidRPr="007536D6">
              <w:t>11</w:t>
            </w:r>
          </w:p>
        </w:tc>
        <w:tc>
          <w:tcPr>
            <w:tcW w:w="448" w:type="pct"/>
            <w:vAlign w:val="center"/>
          </w:tcPr>
          <w:p w14:paraId="20128F6A" w14:textId="77777777" w:rsidR="00DF09E0" w:rsidRPr="007536D6" w:rsidRDefault="00DF09E0" w:rsidP="00C94F39">
            <w:pPr>
              <w:rPr>
                <w:color w:val="000000"/>
              </w:rPr>
            </w:pPr>
            <w:r w:rsidRPr="007536D6">
              <w:t>2%</w:t>
            </w:r>
          </w:p>
        </w:tc>
        <w:tc>
          <w:tcPr>
            <w:tcW w:w="789" w:type="pct"/>
            <w:vAlign w:val="center"/>
          </w:tcPr>
          <w:p w14:paraId="0314AA55" w14:textId="77777777" w:rsidR="00DF09E0" w:rsidRPr="007536D6" w:rsidRDefault="00DF09E0" w:rsidP="00C94F39">
            <w:pPr>
              <w:rPr>
                <w:color w:val="000000"/>
              </w:rPr>
            </w:pPr>
            <w:r w:rsidRPr="007536D6">
              <w:t>23</w:t>
            </w:r>
          </w:p>
        </w:tc>
        <w:tc>
          <w:tcPr>
            <w:tcW w:w="448" w:type="pct"/>
            <w:vAlign w:val="center"/>
          </w:tcPr>
          <w:p w14:paraId="4AD723AB" w14:textId="77777777" w:rsidR="00DF09E0" w:rsidRPr="007536D6" w:rsidRDefault="00DF09E0" w:rsidP="00C94F39">
            <w:pPr>
              <w:rPr>
                <w:color w:val="000000"/>
              </w:rPr>
            </w:pPr>
            <w:r w:rsidRPr="007536D6">
              <w:t>3%</w:t>
            </w:r>
          </w:p>
        </w:tc>
      </w:tr>
      <w:tr w:rsidR="00DF09E0" w:rsidRPr="007536D6" w14:paraId="43111587" w14:textId="77777777" w:rsidTr="009A5198">
        <w:trPr>
          <w:tblHeader w:val="0"/>
        </w:trPr>
        <w:tc>
          <w:tcPr>
            <w:tcW w:w="1426" w:type="pct"/>
            <w:vAlign w:val="center"/>
          </w:tcPr>
          <w:p w14:paraId="63F449C1" w14:textId="77777777" w:rsidR="00DF09E0" w:rsidRPr="007536D6" w:rsidRDefault="00DF09E0" w:rsidP="00C94F39">
            <w:r w:rsidRPr="007536D6">
              <w:t>PreK On My Way</w:t>
            </w:r>
          </w:p>
        </w:tc>
        <w:tc>
          <w:tcPr>
            <w:tcW w:w="765" w:type="pct"/>
            <w:vAlign w:val="center"/>
          </w:tcPr>
          <w:p w14:paraId="2DBE5FEF" w14:textId="77777777" w:rsidR="00DF09E0" w:rsidRPr="007536D6" w:rsidRDefault="00DF09E0" w:rsidP="00C94F39">
            <w:r w:rsidRPr="007536D6">
              <w:t>22</w:t>
            </w:r>
          </w:p>
        </w:tc>
        <w:tc>
          <w:tcPr>
            <w:tcW w:w="448" w:type="pct"/>
            <w:vAlign w:val="center"/>
          </w:tcPr>
          <w:p w14:paraId="7B732019" w14:textId="77777777" w:rsidR="00DF09E0" w:rsidRPr="007536D6" w:rsidRDefault="00DF09E0" w:rsidP="00C94F39">
            <w:r w:rsidRPr="007536D6">
              <w:t>2%</w:t>
            </w:r>
          </w:p>
        </w:tc>
        <w:tc>
          <w:tcPr>
            <w:tcW w:w="676" w:type="pct"/>
            <w:vAlign w:val="center"/>
          </w:tcPr>
          <w:p w14:paraId="0AA35BD7" w14:textId="77777777" w:rsidR="00DF09E0" w:rsidRPr="007536D6" w:rsidRDefault="00DF09E0" w:rsidP="00C94F39">
            <w:pPr>
              <w:rPr>
                <w:color w:val="000000"/>
              </w:rPr>
            </w:pPr>
            <w:r w:rsidRPr="007536D6">
              <w:t>5</w:t>
            </w:r>
          </w:p>
        </w:tc>
        <w:tc>
          <w:tcPr>
            <w:tcW w:w="448" w:type="pct"/>
            <w:vAlign w:val="center"/>
          </w:tcPr>
          <w:p w14:paraId="38070B37" w14:textId="77777777" w:rsidR="00DF09E0" w:rsidRPr="007536D6" w:rsidRDefault="00DF09E0" w:rsidP="00C94F39">
            <w:pPr>
              <w:rPr>
                <w:color w:val="000000"/>
              </w:rPr>
            </w:pPr>
            <w:r w:rsidRPr="007536D6">
              <w:t>1%</w:t>
            </w:r>
          </w:p>
        </w:tc>
        <w:tc>
          <w:tcPr>
            <w:tcW w:w="789" w:type="pct"/>
            <w:vAlign w:val="center"/>
          </w:tcPr>
          <w:p w14:paraId="01461B18" w14:textId="77777777" w:rsidR="00DF09E0" w:rsidRPr="007536D6" w:rsidRDefault="00DF09E0" w:rsidP="00C94F39">
            <w:pPr>
              <w:rPr>
                <w:color w:val="000000"/>
              </w:rPr>
            </w:pPr>
            <w:r w:rsidRPr="007536D6">
              <w:t>17</w:t>
            </w:r>
          </w:p>
        </w:tc>
        <w:tc>
          <w:tcPr>
            <w:tcW w:w="448" w:type="pct"/>
            <w:vAlign w:val="center"/>
          </w:tcPr>
          <w:p w14:paraId="798A2096" w14:textId="77777777" w:rsidR="00DF09E0" w:rsidRPr="007536D6" w:rsidRDefault="00DF09E0" w:rsidP="00C94F39">
            <w:pPr>
              <w:rPr>
                <w:color w:val="000000"/>
              </w:rPr>
            </w:pPr>
            <w:r w:rsidRPr="007536D6">
              <w:t>2%</w:t>
            </w:r>
          </w:p>
        </w:tc>
      </w:tr>
      <w:tr w:rsidR="00DF09E0" w:rsidRPr="007536D6" w14:paraId="6CB98BEE" w14:textId="77777777" w:rsidTr="009A5198">
        <w:trPr>
          <w:tblHeader w:val="0"/>
        </w:trPr>
        <w:tc>
          <w:tcPr>
            <w:tcW w:w="1426" w:type="pct"/>
            <w:vAlign w:val="center"/>
          </w:tcPr>
          <w:p w14:paraId="0173A4CD" w14:textId="77777777" w:rsidR="00DF09E0" w:rsidRPr="007536D6" w:rsidRDefault="00DF09E0" w:rsidP="00C94F39">
            <w:r w:rsidRPr="007536D6">
              <w:t>Three Cheers for PreK</w:t>
            </w:r>
          </w:p>
        </w:tc>
        <w:tc>
          <w:tcPr>
            <w:tcW w:w="765" w:type="pct"/>
            <w:vAlign w:val="center"/>
          </w:tcPr>
          <w:p w14:paraId="4C860E42" w14:textId="77777777" w:rsidR="00DF09E0" w:rsidRPr="007536D6" w:rsidRDefault="00DF09E0" w:rsidP="00C94F39">
            <w:r w:rsidRPr="007536D6">
              <w:t>21</w:t>
            </w:r>
          </w:p>
        </w:tc>
        <w:tc>
          <w:tcPr>
            <w:tcW w:w="448" w:type="pct"/>
            <w:vAlign w:val="center"/>
          </w:tcPr>
          <w:p w14:paraId="4DDDE640" w14:textId="77777777" w:rsidR="00DF09E0" w:rsidRPr="007536D6" w:rsidRDefault="00DF09E0" w:rsidP="00C94F39">
            <w:r w:rsidRPr="007536D6">
              <w:t>1%</w:t>
            </w:r>
          </w:p>
        </w:tc>
        <w:tc>
          <w:tcPr>
            <w:tcW w:w="676" w:type="pct"/>
            <w:vAlign w:val="center"/>
          </w:tcPr>
          <w:p w14:paraId="54D6F63F" w14:textId="77777777" w:rsidR="00DF09E0" w:rsidRPr="007536D6" w:rsidRDefault="00DF09E0" w:rsidP="00C94F39">
            <w:pPr>
              <w:rPr>
                <w:color w:val="000000"/>
              </w:rPr>
            </w:pPr>
            <w:r w:rsidRPr="007536D6">
              <w:t>7</w:t>
            </w:r>
          </w:p>
        </w:tc>
        <w:tc>
          <w:tcPr>
            <w:tcW w:w="448" w:type="pct"/>
            <w:vAlign w:val="center"/>
          </w:tcPr>
          <w:p w14:paraId="55B1B649" w14:textId="77777777" w:rsidR="00DF09E0" w:rsidRPr="007536D6" w:rsidRDefault="00DF09E0" w:rsidP="00C94F39">
            <w:pPr>
              <w:rPr>
                <w:color w:val="000000"/>
              </w:rPr>
            </w:pPr>
            <w:r w:rsidRPr="007536D6">
              <w:t>1%</w:t>
            </w:r>
          </w:p>
        </w:tc>
        <w:tc>
          <w:tcPr>
            <w:tcW w:w="789" w:type="pct"/>
            <w:vAlign w:val="center"/>
          </w:tcPr>
          <w:p w14:paraId="1DAB01D6" w14:textId="77777777" w:rsidR="00DF09E0" w:rsidRPr="007536D6" w:rsidRDefault="00DF09E0" w:rsidP="00C94F39">
            <w:pPr>
              <w:rPr>
                <w:color w:val="000000"/>
              </w:rPr>
            </w:pPr>
            <w:r w:rsidRPr="007536D6">
              <w:t>14</w:t>
            </w:r>
          </w:p>
        </w:tc>
        <w:tc>
          <w:tcPr>
            <w:tcW w:w="448" w:type="pct"/>
            <w:vAlign w:val="center"/>
          </w:tcPr>
          <w:p w14:paraId="4472371F" w14:textId="77777777" w:rsidR="00DF09E0" w:rsidRPr="007536D6" w:rsidRDefault="00DF09E0" w:rsidP="00C94F39">
            <w:pPr>
              <w:rPr>
                <w:color w:val="000000"/>
              </w:rPr>
            </w:pPr>
            <w:r w:rsidRPr="007536D6">
              <w:t>2%</w:t>
            </w:r>
          </w:p>
        </w:tc>
      </w:tr>
      <w:tr w:rsidR="00DF09E0" w:rsidRPr="007536D6" w14:paraId="0D1E22AA" w14:textId="77777777" w:rsidTr="009A5198">
        <w:trPr>
          <w:tblHeader w:val="0"/>
        </w:trPr>
        <w:tc>
          <w:tcPr>
            <w:tcW w:w="1426" w:type="pct"/>
            <w:vAlign w:val="center"/>
          </w:tcPr>
          <w:p w14:paraId="253A2A57" w14:textId="77777777" w:rsidR="00DF09E0" w:rsidRPr="007536D6" w:rsidRDefault="00DF09E0" w:rsidP="00C94F39">
            <w:r w:rsidRPr="007536D6">
              <w:t>Get Set for School</w:t>
            </w:r>
          </w:p>
        </w:tc>
        <w:tc>
          <w:tcPr>
            <w:tcW w:w="765" w:type="pct"/>
            <w:vAlign w:val="center"/>
          </w:tcPr>
          <w:p w14:paraId="43770F44" w14:textId="77777777" w:rsidR="00DF09E0" w:rsidRPr="007536D6" w:rsidRDefault="00DF09E0" w:rsidP="00C94F39">
            <w:r w:rsidRPr="007536D6">
              <w:t>15</w:t>
            </w:r>
          </w:p>
        </w:tc>
        <w:tc>
          <w:tcPr>
            <w:tcW w:w="448" w:type="pct"/>
            <w:vAlign w:val="center"/>
          </w:tcPr>
          <w:p w14:paraId="49917E5E" w14:textId="77777777" w:rsidR="00DF09E0" w:rsidRPr="007536D6" w:rsidRDefault="00DF09E0" w:rsidP="00C94F39">
            <w:r w:rsidRPr="007536D6">
              <w:t>1%</w:t>
            </w:r>
          </w:p>
        </w:tc>
        <w:tc>
          <w:tcPr>
            <w:tcW w:w="676" w:type="pct"/>
            <w:vAlign w:val="center"/>
          </w:tcPr>
          <w:p w14:paraId="6DA9ADBE" w14:textId="77777777" w:rsidR="00DF09E0" w:rsidRPr="007536D6" w:rsidRDefault="00DF09E0" w:rsidP="00C94F39">
            <w:pPr>
              <w:rPr>
                <w:color w:val="000000"/>
              </w:rPr>
            </w:pPr>
            <w:r w:rsidRPr="007536D6">
              <w:t>8</w:t>
            </w:r>
          </w:p>
        </w:tc>
        <w:tc>
          <w:tcPr>
            <w:tcW w:w="448" w:type="pct"/>
            <w:vAlign w:val="center"/>
          </w:tcPr>
          <w:p w14:paraId="217B4ACF" w14:textId="77777777" w:rsidR="00DF09E0" w:rsidRPr="007536D6" w:rsidRDefault="00DF09E0" w:rsidP="00C94F39">
            <w:pPr>
              <w:rPr>
                <w:color w:val="000000"/>
              </w:rPr>
            </w:pPr>
            <w:r w:rsidRPr="007536D6">
              <w:t>1%</w:t>
            </w:r>
          </w:p>
        </w:tc>
        <w:tc>
          <w:tcPr>
            <w:tcW w:w="789" w:type="pct"/>
            <w:vAlign w:val="center"/>
          </w:tcPr>
          <w:p w14:paraId="11F1B98C" w14:textId="77777777" w:rsidR="00DF09E0" w:rsidRPr="007536D6" w:rsidRDefault="00DF09E0" w:rsidP="00C94F39">
            <w:pPr>
              <w:rPr>
                <w:color w:val="000000"/>
              </w:rPr>
            </w:pPr>
            <w:r w:rsidRPr="007536D6">
              <w:t>7</w:t>
            </w:r>
          </w:p>
        </w:tc>
        <w:tc>
          <w:tcPr>
            <w:tcW w:w="448" w:type="pct"/>
            <w:vAlign w:val="center"/>
          </w:tcPr>
          <w:p w14:paraId="0167FB3E" w14:textId="77777777" w:rsidR="00DF09E0" w:rsidRPr="007536D6" w:rsidRDefault="00DF09E0" w:rsidP="00C94F39">
            <w:pPr>
              <w:rPr>
                <w:color w:val="000000"/>
              </w:rPr>
            </w:pPr>
            <w:r w:rsidRPr="007536D6">
              <w:t>1%</w:t>
            </w:r>
          </w:p>
        </w:tc>
      </w:tr>
      <w:tr w:rsidR="00DF09E0" w:rsidRPr="007536D6" w14:paraId="1B59DAB1" w14:textId="77777777" w:rsidTr="009A5198">
        <w:trPr>
          <w:tblHeader w:val="0"/>
        </w:trPr>
        <w:tc>
          <w:tcPr>
            <w:tcW w:w="1426" w:type="pct"/>
            <w:vAlign w:val="center"/>
          </w:tcPr>
          <w:p w14:paraId="58247C85" w14:textId="77777777" w:rsidR="00DF09E0" w:rsidRPr="007536D6" w:rsidRDefault="00DF09E0" w:rsidP="00C94F39">
            <w:r w:rsidRPr="007536D6">
              <w:t>Connect4Learning</w:t>
            </w:r>
          </w:p>
        </w:tc>
        <w:tc>
          <w:tcPr>
            <w:tcW w:w="765" w:type="pct"/>
            <w:vAlign w:val="center"/>
          </w:tcPr>
          <w:p w14:paraId="0AC9D878" w14:textId="77777777" w:rsidR="00DF09E0" w:rsidRPr="007536D6" w:rsidRDefault="00DF09E0" w:rsidP="00C94F39">
            <w:r w:rsidRPr="007536D6">
              <w:t>8</w:t>
            </w:r>
          </w:p>
        </w:tc>
        <w:tc>
          <w:tcPr>
            <w:tcW w:w="448" w:type="pct"/>
            <w:vAlign w:val="center"/>
          </w:tcPr>
          <w:p w14:paraId="7C821CCD" w14:textId="77777777" w:rsidR="00DF09E0" w:rsidRPr="007536D6" w:rsidRDefault="00DF09E0" w:rsidP="00C94F39">
            <w:r w:rsidRPr="007536D6">
              <w:t>1%</w:t>
            </w:r>
          </w:p>
        </w:tc>
        <w:tc>
          <w:tcPr>
            <w:tcW w:w="676" w:type="pct"/>
            <w:vAlign w:val="center"/>
          </w:tcPr>
          <w:p w14:paraId="2697E0EE" w14:textId="77777777" w:rsidR="00DF09E0" w:rsidRPr="007536D6" w:rsidRDefault="00DF09E0" w:rsidP="00C94F39">
            <w:pPr>
              <w:rPr>
                <w:color w:val="000000"/>
              </w:rPr>
            </w:pPr>
            <w:r w:rsidRPr="007536D6">
              <w:t>3</w:t>
            </w:r>
          </w:p>
        </w:tc>
        <w:tc>
          <w:tcPr>
            <w:tcW w:w="448" w:type="pct"/>
            <w:vAlign w:val="center"/>
          </w:tcPr>
          <w:p w14:paraId="2B9CD910" w14:textId="77777777" w:rsidR="00DF09E0" w:rsidRPr="007536D6" w:rsidRDefault="00DF09E0" w:rsidP="00C94F39">
            <w:pPr>
              <w:rPr>
                <w:color w:val="000000"/>
              </w:rPr>
            </w:pPr>
            <w:r w:rsidRPr="007536D6">
              <w:t>1%</w:t>
            </w:r>
          </w:p>
        </w:tc>
        <w:tc>
          <w:tcPr>
            <w:tcW w:w="789" w:type="pct"/>
            <w:vAlign w:val="center"/>
          </w:tcPr>
          <w:p w14:paraId="3B40030B" w14:textId="77777777" w:rsidR="00DF09E0" w:rsidRPr="007536D6" w:rsidRDefault="00DF09E0" w:rsidP="00C94F39">
            <w:pPr>
              <w:rPr>
                <w:color w:val="000000"/>
              </w:rPr>
            </w:pPr>
            <w:r w:rsidRPr="007536D6">
              <w:t>5</w:t>
            </w:r>
          </w:p>
        </w:tc>
        <w:tc>
          <w:tcPr>
            <w:tcW w:w="448" w:type="pct"/>
            <w:vAlign w:val="center"/>
          </w:tcPr>
          <w:p w14:paraId="21C19ABC" w14:textId="77777777" w:rsidR="00DF09E0" w:rsidRPr="007536D6" w:rsidRDefault="00DF09E0" w:rsidP="00C94F39">
            <w:pPr>
              <w:rPr>
                <w:color w:val="000000"/>
              </w:rPr>
            </w:pPr>
            <w:r w:rsidRPr="007536D6">
              <w:t>1%</w:t>
            </w:r>
          </w:p>
        </w:tc>
      </w:tr>
      <w:tr w:rsidR="00DF09E0" w:rsidRPr="007536D6" w14:paraId="258B93E4" w14:textId="77777777" w:rsidTr="009A5198">
        <w:trPr>
          <w:tblHeader w:val="0"/>
        </w:trPr>
        <w:tc>
          <w:tcPr>
            <w:tcW w:w="1426" w:type="pct"/>
            <w:vAlign w:val="center"/>
          </w:tcPr>
          <w:p w14:paraId="61277B36" w14:textId="77777777" w:rsidR="00DF09E0" w:rsidRPr="007536D6" w:rsidRDefault="00DF09E0" w:rsidP="00C94F39">
            <w:proofErr w:type="spellStart"/>
            <w:r w:rsidRPr="007536D6">
              <w:t>HighScope</w:t>
            </w:r>
            <w:proofErr w:type="spellEnd"/>
          </w:p>
        </w:tc>
        <w:tc>
          <w:tcPr>
            <w:tcW w:w="765" w:type="pct"/>
            <w:vAlign w:val="center"/>
          </w:tcPr>
          <w:p w14:paraId="42AEA853" w14:textId="77777777" w:rsidR="00DF09E0" w:rsidRPr="007536D6" w:rsidRDefault="00DF09E0" w:rsidP="00C94F39">
            <w:r w:rsidRPr="007536D6">
              <w:t>6</w:t>
            </w:r>
          </w:p>
        </w:tc>
        <w:tc>
          <w:tcPr>
            <w:tcW w:w="448" w:type="pct"/>
            <w:vAlign w:val="center"/>
          </w:tcPr>
          <w:p w14:paraId="417C4C99" w14:textId="77777777" w:rsidR="00DF09E0" w:rsidRPr="007536D6" w:rsidRDefault="00DF09E0" w:rsidP="00C94F39">
            <w:r w:rsidRPr="007536D6">
              <w:t>0.4%</w:t>
            </w:r>
          </w:p>
        </w:tc>
        <w:tc>
          <w:tcPr>
            <w:tcW w:w="676" w:type="pct"/>
            <w:vAlign w:val="center"/>
          </w:tcPr>
          <w:p w14:paraId="58935841" w14:textId="77777777" w:rsidR="00DF09E0" w:rsidRPr="007536D6" w:rsidRDefault="00DF09E0" w:rsidP="00C94F39">
            <w:pPr>
              <w:rPr>
                <w:color w:val="000000"/>
              </w:rPr>
            </w:pPr>
            <w:r w:rsidRPr="007536D6">
              <w:t>2</w:t>
            </w:r>
          </w:p>
        </w:tc>
        <w:tc>
          <w:tcPr>
            <w:tcW w:w="448" w:type="pct"/>
            <w:vAlign w:val="center"/>
          </w:tcPr>
          <w:p w14:paraId="27ADAB2D" w14:textId="77777777" w:rsidR="00DF09E0" w:rsidRPr="007536D6" w:rsidRDefault="00DF09E0" w:rsidP="00C94F39">
            <w:pPr>
              <w:rPr>
                <w:color w:val="000000"/>
              </w:rPr>
            </w:pPr>
            <w:r w:rsidRPr="007536D6">
              <w:t>0.3%</w:t>
            </w:r>
          </w:p>
        </w:tc>
        <w:tc>
          <w:tcPr>
            <w:tcW w:w="789" w:type="pct"/>
            <w:vAlign w:val="center"/>
          </w:tcPr>
          <w:p w14:paraId="4C8CB6F6" w14:textId="77777777" w:rsidR="00DF09E0" w:rsidRPr="007536D6" w:rsidRDefault="00DF09E0" w:rsidP="00C94F39">
            <w:pPr>
              <w:rPr>
                <w:color w:val="000000"/>
              </w:rPr>
            </w:pPr>
            <w:r w:rsidRPr="007536D6">
              <w:t>4</w:t>
            </w:r>
          </w:p>
        </w:tc>
        <w:tc>
          <w:tcPr>
            <w:tcW w:w="448" w:type="pct"/>
            <w:vAlign w:val="center"/>
          </w:tcPr>
          <w:p w14:paraId="4D53DE7F" w14:textId="77777777" w:rsidR="00DF09E0" w:rsidRPr="007536D6" w:rsidRDefault="00DF09E0" w:rsidP="00C94F39">
            <w:pPr>
              <w:rPr>
                <w:color w:val="000000"/>
              </w:rPr>
            </w:pPr>
            <w:r w:rsidRPr="007536D6">
              <w:t>0.5%</w:t>
            </w:r>
          </w:p>
        </w:tc>
      </w:tr>
      <w:tr w:rsidR="00DF09E0" w:rsidRPr="007536D6" w14:paraId="6804DCAC" w14:textId="77777777" w:rsidTr="009A5198">
        <w:trPr>
          <w:tblHeader w:val="0"/>
        </w:trPr>
        <w:tc>
          <w:tcPr>
            <w:tcW w:w="1426" w:type="pct"/>
            <w:vAlign w:val="center"/>
          </w:tcPr>
          <w:p w14:paraId="76B55EED" w14:textId="77777777" w:rsidR="00DF09E0" w:rsidRPr="007536D6" w:rsidRDefault="00DF09E0" w:rsidP="00C94F39">
            <w:r w:rsidRPr="007536D6">
              <w:t>Opening the World of Learning</w:t>
            </w:r>
          </w:p>
        </w:tc>
        <w:tc>
          <w:tcPr>
            <w:tcW w:w="765" w:type="pct"/>
            <w:vAlign w:val="center"/>
          </w:tcPr>
          <w:p w14:paraId="2707A6C8" w14:textId="77777777" w:rsidR="00DF09E0" w:rsidRPr="007536D6" w:rsidRDefault="00DF09E0" w:rsidP="00C94F39">
            <w:r w:rsidRPr="007536D6">
              <w:t>2</w:t>
            </w:r>
          </w:p>
        </w:tc>
        <w:tc>
          <w:tcPr>
            <w:tcW w:w="448" w:type="pct"/>
            <w:vAlign w:val="center"/>
          </w:tcPr>
          <w:p w14:paraId="6B9603B8" w14:textId="77777777" w:rsidR="00DF09E0" w:rsidRPr="007536D6" w:rsidRDefault="00DF09E0" w:rsidP="00C94F39">
            <w:r w:rsidRPr="007536D6">
              <w:t>0.1%</w:t>
            </w:r>
          </w:p>
        </w:tc>
        <w:tc>
          <w:tcPr>
            <w:tcW w:w="676" w:type="pct"/>
            <w:vAlign w:val="center"/>
          </w:tcPr>
          <w:p w14:paraId="7519AB77" w14:textId="77777777" w:rsidR="00DF09E0" w:rsidRPr="007536D6" w:rsidRDefault="00DF09E0" w:rsidP="00C94F39">
            <w:pPr>
              <w:rPr>
                <w:color w:val="000000"/>
              </w:rPr>
            </w:pPr>
            <w:r w:rsidRPr="007536D6">
              <w:t>2</w:t>
            </w:r>
          </w:p>
        </w:tc>
        <w:tc>
          <w:tcPr>
            <w:tcW w:w="448" w:type="pct"/>
            <w:vAlign w:val="center"/>
          </w:tcPr>
          <w:p w14:paraId="74D3FDB9" w14:textId="77777777" w:rsidR="00DF09E0" w:rsidRPr="007536D6" w:rsidRDefault="00DF09E0" w:rsidP="00C94F39">
            <w:pPr>
              <w:rPr>
                <w:color w:val="000000"/>
              </w:rPr>
            </w:pPr>
            <w:r w:rsidRPr="007536D6">
              <w:t>0.3%</w:t>
            </w:r>
          </w:p>
        </w:tc>
        <w:tc>
          <w:tcPr>
            <w:tcW w:w="789" w:type="pct"/>
            <w:vAlign w:val="center"/>
          </w:tcPr>
          <w:p w14:paraId="03B9880A" w14:textId="77777777" w:rsidR="00DF09E0" w:rsidRPr="007536D6" w:rsidRDefault="00DF09E0" w:rsidP="00C94F39">
            <w:pPr>
              <w:rPr>
                <w:color w:val="000000"/>
              </w:rPr>
            </w:pPr>
            <w:r w:rsidRPr="007536D6">
              <w:t>-</w:t>
            </w:r>
          </w:p>
        </w:tc>
        <w:tc>
          <w:tcPr>
            <w:tcW w:w="448" w:type="pct"/>
            <w:vAlign w:val="center"/>
          </w:tcPr>
          <w:p w14:paraId="7FA49569" w14:textId="77777777" w:rsidR="00DF09E0" w:rsidRPr="007536D6" w:rsidRDefault="00DF09E0" w:rsidP="00C94F39">
            <w:pPr>
              <w:rPr>
                <w:color w:val="000000"/>
              </w:rPr>
            </w:pPr>
            <w:r w:rsidRPr="007536D6">
              <w:t>-</w:t>
            </w:r>
          </w:p>
        </w:tc>
      </w:tr>
    </w:tbl>
    <w:p w14:paraId="605AAF1E" w14:textId="7D521805" w:rsidR="00B73FE5" w:rsidRPr="00EE40D9" w:rsidRDefault="00B73FE5" w:rsidP="00877375">
      <w:pPr>
        <w:spacing w:before="360"/>
        <w:rPr>
          <w:b/>
          <w:bCs/>
        </w:rPr>
      </w:pPr>
      <w:r w:rsidRPr="00EE40D9">
        <w:rPr>
          <w:b/>
          <w:bCs/>
        </w:rPr>
        <w:t>PreK Literacy-Specific Curriculum</w:t>
      </w:r>
    </w:p>
    <w:tbl>
      <w:tblPr>
        <w:tblStyle w:val="TableGrid"/>
        <w:tblW w:w="0" w:type="auto"/>
        <w:tblLook w:val="04A0" w:firstRow="1" w:lastRow="0" w:firstColumn="1" w:lastColumn="0" w:noHBand="0" w:noVBand="1"/>
        <w:tblDescription w:val="Table showing different types of Pre-K Literacy-Specific Curriculum."/>
      </w:tblPr>
      <w:tblGrid>
        <w:gridCol w:w="4315"/>
        <w:gridCol w:w="1800"/>
        <w:gridCol w:w="1350"/>
        <w:gridCol w:w="1440"/>
        <w:gridCol w:w="1170"/>
        <w:gridCol w:w="1778"/>
        <w:gridCol w:w="1097"/>
      </w:tblGrid>
      <w:tr w:rsidR="00DF09E0" w:rsidRPr="007536D6" w14:paraId="18CD1DB7" w14:textId="77777777" w:rsidTr="009A5198">
        <w:tc>
          <w:tcPr>
            <w:tcW w:w="4315" w:type="dxa"/>
          </w:tcPr>
          <w:p w14:paraId="48F91E6D" w14:textId="6D195167" w:rsidR="00DF09E0" w:rsidRPr="00877375" w:rsidRDefault="00B36039" w:rsidP="00C94F39">
            <w:pPr>
              <w:rPr>
                <w:b/>
                <w:bCs/>
              </w:rPr>
            </w:pPr>
            <w:r w:rsidRPr="00877375">
              <w:rPr>
                <w:b/>
                <w:bCs/>
              </w:rPr>
              <w:t>PreK Literacy-Specific Curriculum</w:t>
            </w:r>
          </w:p>
        </w:tc>
        <w:tc>
          <w:tcPr>
            <w:tcW w:w="1800" w:type="dxa"/>
            <w:vAlign w:val="center"/>
          </w:tcPr>
          <w:p w14:paraId="1811143E" w14:textId="77777777" w:rsidR="00DF09E0" w:rsidRPr="00877375" w:rsidRDefault="00DF09E0" w:rsidP="00C94F39">
            <w:pPr>
              <w:rPr>
                <w:b/>
                <w:bCs/>
              </w:rPr>
            </w:pPr>
            <w:r w:rsidRPr="00877375">
              <w:rPr>
                <w:b/>
                <w:bCs/>
              </w:rPr>
              <w:t>Total Number (n=1,414)</w:t>
            </w:r>
          </w:p>
        </w:tc>
        <w:tc>
          <w:tcPr>
            <w:tcW w:w="1350" w:type="dxa"/>
            <w:vAlign w:val="center"/>
          </w:tcPr>
          <w:p w14:paraId="62423D6D" w14:textId="77777777" w:rsidR="00DF09E0" w:rsidRPr="00877375" w:rsidRDefault="00DF09E0" w:rsidP="00C94F39">
            <w:pPr>
              <w:rPr>
                <w:b/>
                <w:bCs/>
              </w:rPr>
            </w:pPr>
            <w:r w:rsidRPr="00877375">
              <w:rPr>
                <w:b/>
                <w:bCs/>
              </w:rPr>
              <w:t>Total Percent</w:t>
            </w:r>
          </w:p>
        </w:tc>
        <w:tc>
          <w:tcPr>
            <w:tcW w:w="1440" w:type="dxa"/>
            <w:vAlign w:val="center"/>
          </w:tcPr>
          <w:p w14:paraId="223B7390" w14:textId="77777777" w:rsidR="00DF09E0" w:rsidRPr="00877375" w:rsidRDefault="00DF09E0" w:rsidP="00C94F39">
            <w:pPr>
              <w:rPr>
                <w:b/>
                <w:bCs/>
              </w:rPr>
            </w:pPr>
            <w:r w:rsidRPr="00877375">
              <w:rPr>
                <w:b/>
                <w:bCs/>
              </w:rPr>
              <w:t>Total Charter (n=598)</w:t>
            </w:r>
          </w:p>
        </w:tc>
        <w:tc>
          <w:tcPr>
            <w:tcW w:w="1170" w:type="dxa"/>
            <w:vAlign w:val="center"/>
          </w:tcPr>
          <w:p w14:paraId="5DCD238B" w14:textId="77777777" w:rsidR="00DF09E0" w:rsidRPr="00877375" w:rsidRDefault="00DF09E0" w:rsidP="00C94F39">
            <w:pPr>
              <w:rPr>
                <w:b/>
                <w:bCs/>
              </w:rPr>
            </w:pPr>
            <w:r w:rsidRPr="00877375">
              <w:rPr>
                <w:b/>
                <w:bCs/>
              </w:rPr>
              <w:t>Percent</w:t>
            </w:r>
          </w:p>
        </w:tc>
        <w:tc>
          <w:tcPr>
            <w:tcW w:w="1778" w:type="dxa"/>
            <w:vAlign w:val="center"/>
          </w:tcPr>
          <w:p w14:paraId="21D9693C" w14:textId="77777777" w:rsidR="00DF09E0" w:rsidRPr="00877375" w:rsidRDefault="00DF09E0" w:rsidP="00C94F39">
            <w:pPr>
              <w:rPr>
                <w:b/>
                <w:bCs/>
              </w:rPr>
            </w:pPr>
            <w:r w:rsidRPr="00877375">
              <w:rPr>
                <w:b/>
                <w:bCs/>
              </w:rPr>
              <w:t>Total School District (n=816)</w:t>
            </w:r>
          </w:p>
        </w:tc>
        <w:tc>
          <w:tcPr>
            <w:tcW w:w="0" w:type="auto"/>
            <w:vAlign w:val="center"/>
          </w:tcPr>
          <w:p w14:paraId="2CA6DF31" w14:textId="77777777" w:rsidR="00DF09E0" w:rsidRPr="00877375" w:rsidRDefault="00DF09E0" w:rsidP="00C94F39">
            <w:pPr>
              <w:rPr>
                <w:b/>
                <w:bCs/>
              </w:rPr>
            </w:pPr>
            <w:r w:rsidRPr="00877375">
              <w:rPr>
                <w:b/>
                <w:bCs/>
              </w:rPr>
              <w:t>Percent</w:t>
            </w:r>
          </w:p>
        </w:tc>
      </w:tr>
      <w:tr w:rsidR="00DF09E0" w:rsidRPr="007536D6" w14:paraId="42BE402B" w14:textId="77777777" w:rsidTr="009A5198">
        <w:trPr>
          <w:tblHeader w:val="0"/>
        </w:trPr>
        <w:tc>
          <w:tcPr>
            <w:tcW w:w="4315" w:type="dxa"/>
            <w:vAlign w:val="center"/>
          </w:tcPr>
          <w:p w14:paraId="0FF9B0D4" w14:textId="77777777" w:rsidR="00DF09E0" w:rsidRPr="007536D6" w:rsidRDefault="00DF09E0" w:rsidP="00C94F39">
            <w:r w:rsidRPr="007536D6">
              <w:t>Heggerty Phonemic Awareness PreK</w:t>
            </w:r>
          </w:p>
        </w:tc>
        <w:tc>
          <w:tcPr>
            <w:tcW w:w="1800" w:type="dxa"/>
            <w:vAlign w:val="center"/>
          </w:tcPr>
          <w:p w14:paraId="79016318" w14:textId="77777777" w:rsidR="00DF09E0" w:rsidRPr="007536D6" w:rsidRDefault="00DF09E0" w:rsidP="00C94F39">
            <w:r w:rsidRPr="007536D6">
              <w:t>312</w:t>
            </w:r>
          </w:p>
        </w:tc>
        <w:tc>
          <w:tcPr>
            <w:tcW w:w="1350" w:type="dxa"/>
            <w:vAlign w:val="center"/>
          </w:tcPr>
          <w:p w14:paraId="454384C2" w14:textId="77777777" w:rsidR="00DF09E0" w:rsidRPr="007536D6" w:rsidRDefault="00DF09E0" w:rsidP="00C94F39">
            <w:r w:rsidRPr="007536D6">
              <w:t>22%</w:t>
            </w:r>
          </w:p>
        </w:tc>
        <w:tc>
          <w:tcPr>
            <w:tcW w:w="1440" w:type="dxa"/>
            <w:vAlign w:val="center"/>
          </w:tcPr>
          <w:p w14:paraId="4A48D5D3" w14:textId="77777777" w:rsidR="00DF09E0" w:rsidRPr="007536D6" w:rsidRDefault="00DF09E0" w:rsidP="00C94F39">
            <w:pPr>
              <w:rPr>
                <w:color w:val="000000"/>
              </w:rPr>
            </w:pPr>
            <w:r w:rsidRPr="007536D6">
              <w:t>123</w:t>
            </w:r>
          </w:p>
        </w:tc>
        <w:tc>
          <w:tcPr>
            <w:tcW w:w="1170" w:type="dxa"/>
            <w:vAlign w:val="center"/>
          </w:tcPr>
          <w:p w14:paraId="673FE734" w14:textId="77777777" w:rsidR="00DF09E0" w:rsidRPr="007536D6" w:rsidRDefault="00DF09E0" w:rsidP="00C94F39">
            <w:pPr>
              <w:rPr>
                <w:color w:val="000000"/>
              </w:rPr>
            </w:pPr>
            <w:r w:rsidRPr="007536D6">
              <w:t>21%</w:t>
            </w:r>
          </w:p>
        </w:tc>
        <w:tc>
          <w:tcPr>
            <w:tcW w:w="1778" w:type="dxa"/>
            <w:vAlign w:val="center"/>
          </w:tcPr>
          <w:p w14:paraId="199590C8" w14:textId="77777777" w:rsidR="00DF09E0" w:rsidRPr="007536D6" w:rsidRDefault="00DF09E0" w:rsidP="00C94F39">
            <w:pPr>
              <w:rPr>
                <w:color w:val="000000"/>
              </w:rPr>
            </w:pPr>
            <w:r w:rsidRPr="007536D6">
              <w:t>189</w:t>
            </w:r>
          </w:p>
        </w:tc>
        <w:tc>
          <w:tcPr>
            <w:tcW w:w="0" w:type="auto"/>
            <w:vAlign w:val="center"/>
          </w:tcPr>
          <w:p w14:paraId="19E008CC" w14:textId="77777777" w:rsidR="00DF09E0" w:rsidRPr="007536D6" w:rsidRDefault="00DF09E0" w:rsidP="00C94F39">
            <w:pPr>
              <w:rPr>
                <w:color w:val="000000"/>
              </w:rPr>
            </w:pPr>
            <w:r w:rsidRPr="007536D6">
              <w:t>23%</w:t>
            </w:r>
          </w:p>
        </w:tc>
      </w:tr>
      <w:tr w:rsidR="00DF09E0" w:rsidRPr="007536D6" w14:paraId="7B409D9E" w14:textId="77777777" w:rsidTr="009A5198">
        <w:trPr>
          <w:tblHeader w:val="0"/>
        </w:trPr>
        <w:tc>
          <w:tcPr>
            <w:tcW w:w="4315" w:type="dxa"/>
            <w:vAlign w:val="center"/>
          </w:tcPr>
          <w:p w14:paraId="17B08518" w14:textId="77777777" w:rsidR="00DF09E0" w:rsidRPr="007536D6" w:rsidRDefault="00DF09E0" w:rsidP="00C94F39">
            <w:r w:rsidRPr="007536D6">
              <w:t>Learning Without Tears</w:t>
            </w:r>
          </w:p>
        </w:tc>
        <w:tc>
          <w:tcPr>
            <w:tcW w:w="1800" w:type="dxa"/>
            <w:vAlign w:val="center"/>
          </w:tcPr>
          <w:p w14:paraId="69EEAA88" w14:textId="77777777" w:rsidR="00DF09E0" w:rsidRPr="007536D6" w:rsidRDefault="00DF09E0" w:rsidP="00C94F39">
            <w:r w:rsidRPr="007536D6">
              <w:t>190</w:t>
            </w:r>
          </w:p>
        </w:tc>
        <w:tc>
          <w:tcPr>
            <w:tcW w:w="1350" w:type="dxa"/>
            <w:vAlign w:val="center"/>
          </w:tcPr>
          <w:p w14:paraId="041101D2" w14:textId="77777777" w:rsidR="00DF09E0" w:rsidRPr="007536D6" w:rsidRDefault="00DF09E0" w:rsidP="00C94F39">
            <w:r w:rsidRPr="007536D6">
              <w:t>13%</w:t>
            </w:r>
          </w:p>
        </w:tc>
        <w:tc>
          <w:tcPr>
            <w:tcW w:w="1440" w:type="dxa"/>
            <w:vAlign w:val="center"/>
          </w:tcPr>
          <w:p w14:paraId="1B7F83AC" w14:textId="77777777" w:rsidR="00DF09E0" w:rsidRPr="007536D6" w:rsidRDefault="00DF09E0" w:rsidP="00C94F39">
            <w:pPr>
              <w:rPr>
                <w:color w:val="000000"/>
              </w:rPr>
            </w:pPr>
            <w:r w:rsidRPr="007536D6">
              <w:t>59</w:t>
            </w:r>
          </w:p>
        </w:tc>
        <w:tc>
          <w:tcPr>
            <w:tcW w:w="1170" w:type="dxa"/>
            <w:vAlign w:val="center"/>
          </w:tcPr>
          <w:p w14:paraId="05EB21AC" w14:textId="77777777" w:rsidR="00DF09E0" w:rsidRPr="007536D6" w:rsidRDefault="00DF09E0" w:rsidP="00C94F39">
            <w:pPr>
              <w:rPr>
                <w:color w:val="000000"/>
              </w:rPr>
            </w:pPr>
            <w:r w:rsidRPr="007536D6">
              <w:t>10%</w:t>
            </w:r>
          </w:p>
        </w:tc>
        <w:tc>
          <w:tcPr>
            <w:tcW w:w="1778" w:type="dxa"/>
            <w:vAlign w:val="center"/>
          </w:tcPr>
          <w:p w14:paraId="28778233" w14:textId="77777777" w:rsidR="00DF09E0" w:rsidRPr="007536D6" w:rsidRDefault="00DF09E0" w:rsidP="00C94F39">
            <w:pPr>
              <w:rPr>
                <w:color w:val="000000"/>
              </w:rPr>
            </w:pPr>
            <w:r w:rsidRPr="007536D6">
              <w:t>131</w:t>
            </w:r>
          </w:p>
        </w:tc>
        <w:tc>
          <w:tcPr>
            <w:tcW w:w="0" w:type="auto"/>
            <w:vAlign w:val="center"/>
          </w:tcPr>
          <w:p w14:paraId="0BCAB9A5" w14:textId="77777777" w:rsidR="00DF09E0" w:rsidRPr="007536D6" w:rsidRDefault="00DF09E0" w:rsidP="00C94F39">
            <w:pPr>
              <w:rPr>
                <w:color w:val="000000"/>
              </w:rPr>
            </w:pPr>
            <w:r w:rsidRPr="007536D6">
              <w:t>16%</w:t>
            </w:r>
          </w:p>
        </w:tc>
      </w:tr>
      <w:tr w:rsidR="00DF09E0" w:rsidRPr="007536D6" w14:paraId="0FFC4E17" w14:textId="77777777" w:rsidTr="009A5198">
        <w:trPr>
          <w:tblHeader w:val="0"/>
        </w:trPr>
        <w:tc>
          <w:tcPr>
            <w:tcW w:w="4315" w:type="dxa"/>
            <w:vAlign w:val="center"/>
          </w:tcPr>
          <w:p w14:paraId="78EBBCD1" w14:textId="77777777" w:rsidR="00DF09E0" w:rsidRPr="007536D6" w:rsidRDefault="00DF09E0" w:rsidP="00C94F39">
            <w:r w:rsidRPr="007536D6">
              <w:t>Other</w:t>
            </w:r>
          </w:p>
        </w:tc>
        <w:tc>
          <w:tcPr>
            <w:tcW w:w="1800" w:type="dxa"/>
            <w:vAlign w:val="center"/>
          </w:tcPr>
          <w:p w14:paraId="06B79909" w14:textId="77777777" w:rsidR="00DF09E0" w:rsidRPr="007536D6" w:rsidRDefault="00DF09E0" w:rsidP="00C94F39">
            <w:r w:rsidRPr="007536D6">
              <w:t>159</w:t>
            </w:r>
          </w:p>
        </w:tc>
        <w:tc>
          <w:tcPr>
            <w:tcW w:w="1350" w:type="dxa"/>
            <w:vAlign w:val="center"/>
          </w:tcPr>
          <w:p w14:paraId="4C76B287" w14:textId="77777777" w:rsidR="00DF09E0" w:rsidRPr="007536D6" w:rsidRDefault="00DF09E0" w:rsidP="00C94F39">
            <w:r w:rsidRPr="007536D6">
              <w:t>11%</w:t>
            </w:r>
          </w:p>
        </w:tc>
        <w:tc>
          <w:tcPr>
            <w:tcW w:w="1440" w:type="dxa"/>
            <w:vAlign w:val="center"/>
          </w:tcPr>
          <w:p w14:paraId="00ABD118" w14:textId="77777777" w:rsidR="00DF09E0" w:rsidRPr="007536D6" w:rsidRDefault="00DF09E0" w:rsidP="00C94F39">
            <w:pPr>
              <w:rPr>
                <w:color w:val="000000"/>
              </w:rPr>
            </w:pPr>
            <w:r w:rsidRPr="007536D6">
              <w:t>92</w:t>
            </w:r>
          </w:p>
        </w:tc>
        <w:tc>
          <w:tcPr>
            <w:tcW w:w="1170" w:type="dxa"/>
            <w:vAlign w:val="center"/>
          </w:tcPr>
          <w:p w14:paraId="5A813659" w14:textId="77777777" w:rsidR="00DF09E0" w:rsidRPr="007536D6" w:rsidRDefault="00DF09E0" w:rsidP="00C94F39">
            <w:pPr>
              <w:rPr>
                <w:color w:val="000000"/>
              </w:rPr>
            </w:pPr>
            <w:r w:rsidRPr="007536D6">
              <w:t>15%</w:t>
            </w:r>
          </w:p>
        </w:tc>
        <w:tc>
          <w:tcPr>
            <w:tcW w:w="1778" w:type="dxa"/>
            <w:vAlign w:val="center"/>
          </w:tcPr>
          <w:p w14:paraId="2A0EC9C1" w14:textId="77777777" w:rsidR="00DF09E0" w:rsidRPr="007536D6" w:rsidRDefault="00DF09E0" w:rsidP="00C94F39">
            <w:pPr>
              <w:rPr>
                <w:color w:val="000000"/>
              </w:rPr>
            </w:pPr>
            <w:r w:rsidRPr="007536D6">
              <w:t>67</w:t>
            </w:r>
          </w:p>
        </w:tc>
        <w:tc>
          <w:tcPr>
            <w:tcW w:w="0" w:type="auto"/>
            <w:vAlign w:val="center"/>
          </w:tcPr>
          <w:p w14:paraId="145EB2C1" w14:textId="77777777" w:rsidR="00DF09E0" w:rsidRPr="007536D6" w:rsidRDefault="00DF09E0" w:rsidP="00C94F39">
            <w:pPr>
              <w:rPr>
                <w:color w:val="000000"/>
              </w:rPr>
            </w:pPr>
            <w:r w:rsidRPr="007536D6">
              <w:t>8%</w:t>
            </w:r>
          </w:p>
        </w:tc>
      </w:tr>
      <w:tr w:rsidR="00DF09E0" w:rsidRPr="007536D6" w14:paraId="6E115042" w14:textId="77777777" w:rsidTr="009A5198">
        <w:trPr>
          <w:tblHeader w:val="0"/>
        </w:trPr>
        <w:tc>
          <w:tcPr>
            <w:tcW w:w="4315" w:type="dxa"/>
            <w:vAlign w:val="center"/>
          </w:tcPr>
          <w:p w14:paraId="5D4C6FC4" w14:textId="77777777" w:rsidR="00DF09E0" w:rsidRPr="007536D6" w:rsidRDefault="00DF09E0" w:rsidP="00C94F39">
            <w:r w:rsidRPr="007536D6">
              <w:t>World of Wonders PreK</w:t>
            </w:r>
          </w:p>
        </w:tc>
        <w:tc>
          <w:tcPr>
            <w:tcW w:w="1800" w:type="dxa"/>
            <w:vAlign w:val="center"/>
          </w:tcPr>
          <w:p w14:paraId="5868A0DF" w14:textId="77777777" w:rsidR="00DF09E0" w:rsidRPr="007536D6" w:rsidRDefault="00DF09E0" w:rsidP="00C94F39">
            <w:r w:rsidRPr="007536D6">
              <w:t>117</w:t>
            </w:r>
          </w:p>
        </w:tc>
        <w:tc>
          <w:tcPr>
            <w:tcW w:w="1350" w:type="dxa"/>
            <w:vAlign w:val="center"/>
          </w:tcPr>
          <w:p w14:paraId="40F06FB7" w14:textId="77777777" w:rsidR="00DF09E0" w:rsidRPr="007536D6" w:rsidRDefault="00DF09E0" w:rsidP="00C94F39">
            <w:r w:rsidRPr="007536D6">
              <w:t>8%</w:t>
            </w:r>
          </w:p>
        </w:tc>
        <w:tc>
          <w:tcPr>
            <w:tcW w:w="1440" w:type="dxa"/>
            <w:vAlign w:val="center"/>
          </w:tcPr>
          <w:p w14:paraId="62FA9E1D" w14:textId="77777777" w:rsidR="00DF09E0" w:rsidRPr="007536D6" w:rsidRDefault="00DF09E0" w:rsidP="00C94F39">
            <w:pPr>
              <w:rPr>
                <w:color w:val="000000"/>
              </w:rPr>
            </w:pPr>
            <w:r w:rsidRPr="007536D6">
              <w:t>28</w:t>
            </w:r>
          </w:p>
        </w:tc>
        <w:tc>
          <w:tcPr>
            <w:tcW w:w="1170" w:type="dxa"/>
            <w:vAlign w:val="center"/>
          </w:tcPr>
          <w:p w14:paraId="4390A82F" w14:textId="77777777" w:rsidR="00DF09E0" w:rsidRPr="007536D6" w:rsidRDefault="00DF09E0" w:rsidP="00C94F39">
            <w:pPr>
              <w:rPr>
                <w:color w:val="000000"/>
              </w:rPr>
            </w:pPr>
            <w:r w:rsidRPr="007536D6">
              <w:t>5%</w:t>
            </w:r>
          </w:p>
        </w:tc>
        <w:tc>
          <w:tcPr>
            <w:tcW w:w="1778" w:type="dxa"/>
            <w:vAlign w:val="center"/>
          </w:tcPr>
          <w:p w14:paraId="1F90F143" w14:textId="77777777" w:rsidR="00DF09E0" w:rsidRPr="007536D6" w:rsidRDefault="00DF09E0" w:rsidP="00C94F39">
            <w:pPr>
              <w:rPr>
                <w:color w:val="000000"/>
              </w:rPr>
            </w:pPr>
            <w:r w:rsidRPr="007536D6">
              <w:t>89</w:t>
            </w:r>
          </w:p>
        </w:tc>
        <w:tc>
          <w:tcPr>
            <w:tcW w:w="0" w:type="auto"/>
            <w:vAlign w:val="center"/>
          </w:tcPr>
          <w:p w14:paraId="1684572E" w14:textId="77777777" w:rsidR="00DF09E0" w:rsidRPr="007536D6" w:rsidRDefault="00DF09E0" w:rsidP="00C94F39">
            <w:pPr>
              <w:rPr>
                <w:color w:val="000000"/>
              </w:rPr>
            </w:pPr>
            <w:r w:rsidRPr="007536D6">
              <w:t>11%</w:t>
            </w:r>
          </w:p>
        </w:tc>
      </w:tr>
      <w:tr w:rsidR="00DF09E0" w:rsidRPr="007536D6" w14:paraId="28B23F7B" w14:textId="77777777" w:rsidTr="009A5198">
        <w:trPr>
          <w:tblHeader w:val="0"/>
        </w:trPr>
        <w:tc>
          <w:tcPr>
            <w:tcW w:w="4315" w:type="dxa"/>
            <w:vAlign w:val="center"/>
          </w:tcPr>
          <w:p w14:paraId="2940D7EF" w14:textId="77777777" w:rsidR="00DF09E0" w:rsidRPr="007536D6" w:rsidRDefault="00DF09E0" w:rsidP="00C94F39">
            <w:r w:rsidRPr="007536D6">
              <w:t>Zoo Phonics</w:t>
            </w:r>
          </w:p>
        </w:tc>
        <w:tc>
          <w:tcPr>
            <w:tcW w:w="1800" w:type="dxa"/>
            <w:vAlign w:val="center"/>
          </w:tcPr>
          <w:p w14:paraId="37A8AB4A" w14:textId="77777777" w:rsidR="00DF09E0" w:rsidRPr="007536D6" w:rsidRDefault="00DF09E0" w:rsidP="00C94F39">
            <w:r w:rsidRPr="007536D6">
              <w:t>96</w:t>
            </w:r>
          </w:p>
        </w:tc>
        <w:tc>
          <w:tcPr>
            <w:tcW w:w="1350" w:type="dxa"/>
            <w:vAlign w:val="center"/>
          </w:tcPr>
          <w:p w14:paraId="5CC009F3" w14:textId="77777777" w:rsidR="00DF09E0" w:rsidRPr="007536D6" w:rsidRDefault="00DF09E0" w:rsidP="00C94F39">
            <w:r w:rsidRPr="007536D6">
              <w:t>7%</w:t>
            </w:r>
          </w:p>
        </w:tc>
        <w:tc>
          <w:tcPr>
            <w:tcW w:w="1440" w:type="dxa"/>
            <w:vAlign w:val="center"/>
          </w:tcPr>
          <w:p w14:paraId="4E4AA7D6" w14:textId="77777777" w:rsidR="00DF09E0" w:rsidRPr="007536D6" w:rsidRDefault="00DF09E0" w:rsidP="00C94F39">
            <w:pPr>
              <w:rPr>
                <w:color w:val="000000"/>
              </w:rPr>
            </w:pPr>
            <w:r w:rsidRPr="007536D6">
              <w:t>29</w:t>
            </w:r>
          </w:p>
        </w:tc>
        <w:tc>
          <w:tcPr>
            <w:tcW w:w="1170" w:type="dxa"/>
            <w:vAlign w:val="center"/>
          </w:tcPr>
          <w:p w14:paraId="2115A08D" w14:textId="77777777" w:rsidR="00DF09E0" w:rsidRPr="007536D6" w:rsidRDefault="00DF09E0" w:rsidP="00C94F39">
            <w:pPr>
              <w:rPr>
                <w:color w:val="000000"/>
              </w:rPr>
            </w:pPr>
            <w:r w:rsidRPr="007536D6">
              <w:t>5%</w:t>
            </w:r>
          </w:p>
        </w:tc>
        <w:tc>
          <w:tcPr>
            <w:tcW w:w="1778" w:type="dxa"/>
            <w:vAlign w:val="center"/>
          </w:tcPr>
          <w:p w14:paraId="55BCF299" w14:textId="77777777" w:rsidR="00DF09E0" w:rsidRPr="007536D6" w:rsidRDefault="00DF09E0" w:rsidP="00C94F39">
            <w:pPr>
              <w:rPr>
                <w:color w:val="000000"/>
              </w:rPr>
            </w:pPr>
            <w:r w:rsidRPr="007536D6">
              <w:t>67</w:t>
            </w:r>
          </w:p>
        </w:tc>
        <w:tc>
          <w:tcPr>
            <w:tcW w:w="0" w:type="auto"/>
            <w:vAlign w:val="center"/>
          </w:tcPr>
          <w:p w14:paraId="4CB3CC52" w14:textId="77777777" w:rsidR="00DF09E0" w:rsidRPr="007536D6" w:rsidRDefault="00DF09E0" w:rsidP="00C94F39">
            <w:pPr>
              <w:rPr>
                <w:color w:val="000000"/>
              </w:rPr>
            </w:pPr>
            <w:r w:rsidRPr="007536D6">
              <w:t>8%</w:t>
            </w:r>
          </w:p>
        </w:tc>
      </w:tr>
      <w:tr w:rsidR="00DF09E0" w:rsidRPr="007536D6" w14:paraId="5913E08C" w14:textId="77777777" w:rsidTr="009A5198">
        <w:trPr>
          <w:tblHeader w:val="0"/>
        </w:trPr>
        <w:tc>
          <w:tcPr>
            <w:tcW w:w="4315" w:type="dxa"/>
            <w:vAlign w:val="center"/>
          </w:tcPr>
          <w:p w14:paraId="593A156B" w14:textId="77777777" w:rsidR="00DF09E0" w:rsidRPr="007536D6" w:rsidRDefault="00DF09E0" w:rsidP="00C94F39">
            <w:proofErr w:type="spellStart"/>
            <w:r w:rsidRPr="007536D6">
              <w:t>Fundations</w:t>
            </w:r>
            <w:proofErr w:type="spellEnd"/>
            <w:r w:rsidRPr="007536D6">
              <w:t xml:space="preserve"> PreK</w:t>
            </w:r>
          </w:p>
        </w:tc>
        <w:tc>
          <w:tcPr>
            <w:tcW w:w="1800" w:type="dxa"/>
            <w:vAlign w:val="center"/>
          </w:tcPr>
          <w:p w14:paraId="24548B81" w14:textId="77777777" w:rsidR="00DF09E0" w:rsidRPr="007536D6" w:rsidRDefault="00DF09E0" w:rsidP="00C94F39">
            <w:r w:rsidRPr="007536D6">
              <w:t>44</w:t>
            </w:r>
          </w:p>
        </w:tc>
        <w:tc>
          <w:tcPr>
            <w:tcW w:w="1350" w:type="dxa"/>
            <w:vAlign w:val="center"/>
          </w:tcPr>
          <w:p w14:paraId="5A78A156" w14:textId="77777777" w:rsidR="00DF09E0" w:rsidRPr="007536D6" w:rsidRDefault="00DF09E0" w:rsidP="00C94F39">
            <w:r w:rsidRPr="007536D6">
              <w:t>3%</w:t>
            </w:r>
          </w:p>
        </w:tc>
        <w:tc>
          <w:tcPr>
            <w:tcW w:w="1440" w:type="dxa"/>
            <w:vAlign w:val="center"/>
          </w:tcPr>
          <w:p w14:paraId="60D25966" w14:textId="77777777" w:rsidR="00DF09E0" w:rsidRPr="007536D6" w:rsidRDefault="00DF09E0" w:rsidP="00C94F39">
            <w:pPr>
              <w:rPr>
                <w:color w:val="000000"/>
              </w:rPr>
            </w:pPr>
            <w:r w:rsidRPr="007536D6">
              <w:t>18</w:t>
            </w:r>
          </w:p>
        </w:tc>
        <w:tc>
          <w:tcPr>
            <w:tcW w:w="1170" w:type="dxa"/>
            <w:vAlign w:val="center"/>
          </w:tcPr>
          <w:p w14:paraId="00BC933F" w14:textId="77777777" w:rsidR="00DF09E0" w:rsidRPr="007536D6" w:rsidRDefault="00DF09E0" w:rsidP="00C94F39">
            <w:pPr>
              <w:rPr>
                <w:color w:val="000000"/>
              </w:rPr>
            </w:pPr>
            <w:r w:rsidRPr="007536D6">
              <w:t>3%</w:t>
            </w:r>
          </w:p>
        </w:tc>
        <w:tc>
          <w:tcPr>
            <w:tcW w:w="1778" w:type="dxa"/>
            <w:vAlign w:val="center"/>
          </w:tcPr>
          <w:p w14:paraId="5D698EA8" w14:textId="77777777" w:rsidR="00DF09E0" w:rsidRPr="007536D6" w:rsidRDefault="00DF09E0" w:rsidP="00C94F39">
            <w:pPr>
              <w:rPr>
                <w:color w:val="000000"/>
              </w:rPr>
            </w:pPr>
            <w:r w:rsidRPr="007536D6">
              <w:t>26</w:t>
            </w:r>
          </w:p>
        </w:tc>
        <w:tc>
          <w:tcPr>
            <w:tcW w:w="0" w:type="auto"/>
            <w:vAlign w:val="center"/>
          </w:tcPr>
          <w:p w14:paraId="3592BAC5" w14:textId="77777777" w:rsidR="00DF09E0" w:rsidRPr="007536D6" w:rsidRDefault="00DF09E0" w:rsidP="00C94F39">
            <w:pPr>
              <w:rPr>
                <w:color w:val="000000"/>
              </w:rPr>
            </w:pPr>
            <w:r w:rsidRPr="007536D6">
              <w:t>3%</w:t>
            </w:r>
          </w:p>
        </w:tc>
      </w:tr>
      <w:tr w:rsidR="00DF09E0" w:rsidRPr="007536D6" w14:paraId="62C75E51" w14:textId="77777777" w:rsidTr="009A5198">
        <w:trPr>
          <w:tblHeader w:val="0"/>
        </w:trPr>
        <w:tc>
          <w:tcPr>
            <w:tcW w:w="4315" w:type="dxa"/>
            <w:vAlign w:val="center"/>
          </w:tcPr>
          <w:p w14:paraId="6A9A318D" w14:textId="77777777" w:rsidR="00DF09E0" w:rsidRPr="007536D6" w:rsidRDefault="00DF09E0" w:rsidP="00C94F39">
            <w:r w:rsidRPr="007536D6">
              <w:t>Literacy Beginnings</w:t>
            </w:r>
          </w:p>
        </w:tc>
        <w:tc>
          <w:tcPr>
            <w:tcW w:w="1800" w:type="dxa"/>
            <w:vAlign w:val="center"/>
          </w:tcPr>
          <w:p w14:paraId="386BCE22" w14:textId="77777777" w:rsidR="00DF09E0" w:rsidRPr="007536D6" w:rsidRDefault="00DF09E0" w:rsidP="00C94F39">
            <w:r w:rsidRPr="007536D6">
              <w:t>5</w:t>
            </w:r>
          </w:p>
        </w:tc>
        <w:tc>
          <w:tcPr>
            <w:tcW w:w="1350" w:type="dxa"/>
            <w:vAlign w:val="center"/>
          </w:tcPr>
          <w:p w14:paraId="1ACFB503" w14:textId="77777777" w:rsidR="00DF09E0" w:rsidRPr="007536D6" w:rsidRDefault="00DF09E0" w:rsidP="00C94F39">
            <w:r w:rsidRPr="007536D6">
              <w:t>0.4%</w:t>
            </w:r>
          </w:p>
        </w:tc>
        <w:tc>
          <w:tcPr>
            <w:tcW w:w="1440" w:type="dxa"/>
            <w:vAlign w:val="center"/>
          </w:tcPr>
          <w:p w14:paraId="2D5FF295" w14:textId="77777777" w:rsidR="00DF09E0" w:rsidRPr="007536D6" w:rsidRDefault="00DF09E0" w:rsidP="00C94F39">
            <w:pPr>
              <w:rPr>
                <w:color w:val="000000"/>
              </w:rPr>
            </w:pPr>
            <w:r w:rsidRPr="007536D6">
              <w:t>1</w:t>
            </w:r>
          </w:p>
        </w:tc>
        <w:tc>
          <w:tcPr>
            <w:tcW w:w="1170" w:type="dxa"/>
            <w:vAlign w:val="center"/>
          </w:tcPr>
          <w:p w14:paraId="54EA0456" w14:textId="77777777" w:rsidR="00DF09E0" w:rsidRPr="007536D6" w:rsidRDefault="00DF09E0" w:rsidP="00C94F39">
            <w:pPr>
              <w:rPr>
                <w:color w:val="000000"/>
              </w:rPr>
            </w:pPr>
            <w:r w:rsidRPr="007536D6">
              <w:t>0.2%</w:t>
            </w:r>
          </w:p>
        </w:tc>
        <w:tc>
          <w:tcPr>
            <w:tcW w:w="1778" w:type="dxa"/>
            <w:vAlign w:val="center"/>
          </w:tcPr>
          <w:p w14:paraId="30B538A6" w14:textId="77777777" w:rsidR="00DF09E0" w:rsidRPr="007536D6" w:rsidRDefault="00DF09E0" w:rsidP="00C94F39">
            <w:pPr>
              <w:rPr>
                <w:color w:val="000000"/>
              </w:rPr>
            </w:pPr>
            <w:r w:rsidRPr="007536D6">
              <w:t>4</w:t>
            </w:r>
          </w:p>
        </w:tc>
        <w:tc>
          <w:tcPr>
            <w:tcW w:w="0" w:type="auto"/>
            <w:vAlign w:val="center"/>
          </w:tcPr>
          <w:p w14:paraId="334B173D" w14:textId="77777777" w:rsidR="00DF09E0" w:rsidRPr="007536D6" w:rsidRDefault="00DF09E0" w:rsidP="00C94F39">
            <w:pPr>
              <w:rPr>
                <w:color w:val="000000"/>
              </w:rPr>
            </w:pPr>
            <w:r w:rsidRPr="007536D6">
              <w:t>0.5%</w:t>
            </w:r>
          </w:p>
        </w:tc>
      </w:tr>
    </w:tbl>
    <w:p w14:paraId="73049366" w14:textId="0C81DA2D" w:rsidR="00B10D7A" w:rsidRPr="00EE40D9" w:rsidRDefault="004D1A10" w:rsidP="00EE40D9">
      <w:pPr>
        <w:spacing w:before="360"/>
        <w:rPr>
          <w:b/>
          <w:bCs/>
        </w:rPr>
      </w:pPr>
      <w:r w:rsidRPr="00EE40D9">
        <w:rPr>
          <w:b/>
          <w:bCs/>
        </w:rPr>
        <w:t>PreK Math-Specific Curriculum</w:t>
      </w:r>
    </w:p>
    <w:tbl>
      <w:tblPr>
        <w:tblStyle w:val="TableGrid"/>
        <w:tblW w:w="12950" w:type="dxa"/>
        <w:tblLook w:val="04A0" w:firstRow="1" w:lastRow="0" w:firstColumn="1" w:lastColumn="0" w:noHBand="0" w:noVBand="1"/>
        <w:tblDescription w:val="Table showing different types of Pre-K Math-Specific Curriculum."/>
      </w:tblPr>
      <w:tblGrid>
        <w:gridCol w:w="4135"/>
        <w:gridCol w:w="1530"/>
        <w:gridCol w:w="1530"/>
        <w:gridCol w:w="1620"/>
        <w:gridCol w:w="1350"/>
        <w:gridCol w:w="1560"/>
        <w:gridCol w:w="1225"/>
      </w:tblGrid>
      <w:tr w:rsidR="00DF09E0" w:rsidRPr="007536D6" w14:paraId="24E2BAC4" w14:textId="77777777" w:rsidTr="009A5198">
        <w:tc>
          <w:tcPr>
            <w:tcW w:w="4135" w:type="dxa"/>
          </w:tcPr>
          <w:p w14:paraId="2ADEEB26" w14:textId="7904F045" w:rsidR="00DF09E0" w:rsidRPr="00EE40D9" w:rsidRDefault="00B36039" w:rsidP="00C94F39">
            <w:pPr>
              <w:rPr>
                <w:b/>
                <w:bCs/>
              </w:rPr>
            </w:pPr>
            <w:r w:rsidRPr="00EE40D9">
              <w:rPr>
                <w:b/>
                <w:bCs/>
              </w:rPr>
              <w:lastRenderedPageBreak/>
              <w:t>PreK Math-Specific Curriculum</w:t>
            </w:r>
          </w:p>
        </w:tc>
        <w:tc>
          <w:tcPr>
            <w:tcW w:w="1530" w:type="dxa"/>
            <w:vAlign w:val="center"/>
          </w:tcPr>
          <w:p w14:paraId="44EFD776" w14:textId="77777777" w:rsidR="00DF09E0" w:rsidRPr="00EE40D9" w:rsidRDefault="00DF09E0" w:rsidP="00C94F39">
            <w:pPr>
              <w:rPr>
                <w:b/>
                <w:bCs/>
              </w:rPr>
            </w:pPr>
            <w:r w:rsidRPr="00EE40D9">
              <w:rPr>
                <w:b/>
                <w:bCs/>
              </w:rPr>
              <w:t>Total Number (n=1,414)</w:t>
            </w:r>
          </w:p>
        </w:tc>
        <w:tc>
          <w:tcPr>
            <w:tcW w:w="1530" w:type="dxa"/>
            <w:vAlign w:val="center"/>
          </w:tcPr>
          <w:p w14:paraId="4029AEB9" w14:textId="77777777" w:rsidR="00DF09E0" w:rsidRPr="00EE40D9" w:rsidRDefault="00DF09E0" w:rsidP="00C94F39">
            <w:pPr>
              <w:rPr>
                <w:b/>
                <w:bCs/>
              </w:rPr>
            </w:pPr>
            <w:r w:rsidRPr="00EE40D9">
              <w:rPr>
                <w:b/>
                <w:bCs/>
              </w:rPr>
              <w:t>Total Percent</w:t>
            </w:r>
          </w:p>
        </w:tc>
        <w:tc>
          <w:tcPr>
            <w:tcW w:w="1620" w:type="dxa"/>
            <w:vAlign w:val="center"/>
          </w:tcPr>
          <w:p w14:paraId="1A20B56B" w14:textId="77777777" w:rsidR="00DF09E0" w:rsidRPr="00EE40D9" w:rsidRDefault="00DF09E0" w:rsidP="00C94F39">
            <w:pPr>
              <w:rPr>
                <w:b/>
                <w:bCs/>
              </w:rPr>
            </w:pPr>
            <w:r w:rsidRPr="00EE40D9">
              <w:rPr>
                <w:b/>
                <w:bCs/>
              </w:rPr>
              <w:t>Total Charter (n=598)</w:t>
            </w:r>
          </w:p>
        </w:tc>
        <w:tc>
          <w:tcPr>
            <w:tcW w:w="1350" w:type="dxa"/>
            <w:vAlign w:val="center"/>
          </w:tcPr>
          <w:p w14:paraId="73DC84E9" w14:textId="77777777" w:rsidR="00DF09E0" w:rsidRPr="00EE40D9" w:rsidRDefault="00DF09E0" w:rsidP="00C94F39">
            <w:pPr>
              <w:rPr>
                <w:b/>
                <w:bCs/>
              </w:rPr>
            </w:pPr>
            <w:r w:rsidRPr="00EE40D9">
              <w:rPr>
                <w:b/>
                <w:bCs/>
              </w:rPr>
              <w:t>Percent</w:t>
            </w:r>
          </w:p>
        </w:tc>
        <w:tc>
          <w:tcPr>
            <w:tcW w:w="1560" w:type="dxa"/>
            <w:vAlign w:val="center"/>
          </w:tcPr>
          <w:p w14:paraId="6DE3E3F1" w14:textId="77777777" w:rsidR="00DF09E0" w:rsidRPr="00EE40D9" w:rsidRDefault="00DF09E0" w:rsidP="00C94F39">
            <w:pPr>
              <w:rPr>
                <w:b/>
                <w:bCs/>
              </w:rPr>
            </w:pPr>
            <w:r w:rsidRPr="00EE40D9">
              <w:rPr>
                <w:b/>
                <w:bCs/>
              </w:rPr>
              <w:t>Total School District (n=816)</w:t>
            </w:r>
          </w:p>
        </w:tc>
        <w:tc>
          <w:tcPr>
            <w:tcW w:w="1225" w:type="dxa"/>
            <w:vAlign w:val="center"/>
          </w:tcPr>
          <w:p w14:paraId="5AAC73C9" w14:textId="77777777" w:rsidR="00DF09E0" w:rsidRPr="00EE40D9" w:rsidRDefault="00DF09E0" w:rsidP="00C94F39">
            <w:pPr>
              <w:rPr>
                <w:b/>
                <w:bCs/>
              </w:rPr>
            </w:pPr>
            <w:r w:rsidRPr="00EE40D9">
              <w:rPr>
                <w:b/>
                <w:bCs/>
              </w:rPr>
              <w:t>Percent</w:t>
            </w:r>
          </w:p>
        </w:tc>
      </w:tr>
      <w:tr w:rsidR="00DF09E0" w:rsidRPr="007536D6" w14:paraId="51560388" w14:textId="77777777" w:rsidTr="009A5198">
        <w:trPr>
          <w:tblHeader w:val="0"/>
        </w:trPr>
        <w:tc>
          <w:tcPr>
            <w:tcW w:w="4135" w:type="dxa"/>
            <w:vAlign w:val="center"/>
          </w:tcPr>
          <w:p w14:paraId="2923B564" w14:textId="77777777" w:rsidR="00DF09E0" w:rsidRPr="007536D6" w:rsidRDefault="00DF09E0" w:rsidP="00C94F39">
            <w:r w:rsidRPr="007536D6">
              <w:t xml:space="preserve">Other </w:t>
            </w:r>
          </w:p>
        </w:tc>
        <w:tc>
          <w:tcPr>
            <w:tcW w:w="1530" w:type="dxa"/>
            <w:vAlign w:val="center"/>
          </w:tcPr>
          <w:p w14:paraId="59F27C0B" w14:textId="77777777" w:rsidR="00DF09E0" w:rsidRPr="007536D6" w:rsidRDefault="00DF09E0" w:rsidP="00C94F39">
            <w:r w:rsidRPr="007536D6">
              <w:t>189</w:t>
            </w:r>
          </w:p>
        </w:tc>
        <w:tc>
          <w:tcPr>
            <w:tcW w:w="1530" w:type="dxa"/>
            <w:vAlign w:val="center"/>
          </w:tcPr>
          <w:p w14:paraId="468D8D1C" w14:textId="77777777" w:rsidR="00DF09E0" w:rsidRPr="007536D6" w:rsidRDefault="00DF09E0" w:rsidP="00C94F39">
            <w:r w:rsidRPr="007536D6">
              <w:t>13%</w:t>
            </w:r>
          </w:p>
        </w:tc>
        <w:tc>
          <w:tcPr>
            <w:tcW w:w="1620" w:type="dxa"/>
            <w:vAlign w:val="center"/>
          </w:tcPr>
          <w:p w14:paraId="3F6B4037" w14:textId="77777777" w:rsidR="00DF09E0" w:rsidRPr="007536D6" w:rsidRDefault="00DF09E0" w:rsidP="00C94F39">
            <w:pPr>
              <w:rPr>
                <w:color w:val="000000"/>
              </w:rPr>
            </w:pPr>
            <w:r w:rsidRPr="007536D6">
              <w:t>97</w:t>
            </w:r>
          </w:p>
        </w:tc>
        <w:tc>
          <w:tcPr>
            <w:tcW w:w="1350" w:type="dxa"/>
            <w:vAlign w:val="center"/>
          </w:tcPr>
          <w:p w14:paraId="108B5E0B" w14:textId="77777777" w:rsidR="00DF09E0" w:rsidRPr="007536D6" w:rsidRDefault="00DF09E0" w:rsidP="00C94F39">
            <w:pPr>
              <w:rPr>
                <w:color w:val="000000"/>
              </w:rPr>
            </w:pPr>
            <w:r w:rsidRPr="007536D6">
              <w:t>16%</w:t>
            </w:r>
          </w:p>
        </w:tc>
        <w:tc>
          <w:tcPr>
            <w:tcW w:w="1560" w:type="dxa"/>
            <w:vAlign w:val="center"/>
          </w:tcPr>
          <w:p w14:paraId="4DA37A3A" w14:textId="77777777" w:rsidR="00DF09E0" w:rsidRPr="007536D6" w:rsidRDefault="00DF09E0" w:rsidP="00C94F39">
            <w:pPr>
              <w:rPr>
                <w:color w:val="000000"/>
              </w:rPr>
            </w:pPr>
            <w:r w:rsidRPr="007536D6">
              <w:t>92</w:t>
            </w:r>
          </w:p>
        </w:tc>
        <w:tc>
          <w:tcPr>
            <w:tcW w:w="1225" w:type="dxa"/>
            <w:vAlign w:val="center"/>
          </w:tcPr>
          <w:p w14:paraId="1394DFAF" w14:textId="77777777" w:rsidR="00DF09E0" w:rsidRPr="007536D6" w:rsidRDefault="00DF09E0" w:rsidP="00C94F39">
            <w:pPr>
              <w:rPr>
                <w:color w:val="000000"/>
              </w:rPr>
            </w:pPr>
            <w:r w:rsidRPr="007536D6">
              <w:t>11%</w:t>
            </w:r>
          </w:p>
        </w:tc>
      </w:tr>
      <w:tr w:rsidR="00DF09E0" w:rsidRPr="007536D6" w14:paraId="2C873276" w14:textId="77777777" w:rsidTr="009A5198">
        <w:trPr>
          <w:tblHeader w:val="0"/>
        </w:trPr>
        <w:tc>
          <w:tcPr>
            <w:tcW w:w="4135" w:type="dxa"/>
            <w:vAlign w:val="center"/>
          </w:tcPr>
          <w:p w14:paraId="6BD252C4" w14:textId="77777777" w:rsidR="00DF09E0" w:rsidRPr="007536D6" w:rsidRDefault="00DF09E0" w:rsidP="00C94F39">
            <w:r w:rsidRPr="007536D6">
              <w:t>Eureka Math PreK</w:t>
            </w:r>
          </w:p>
        </w:tc>
        <w:tc>
          <w:tcPr>
            <w:tcW w:w="1530" w:type="dxa"/>
            <w:vAlign w:val="center"/>
          </w:tcPr>
          <w:p w14:paraId="7EBE2BA6" w14:textId="77777777" w:rsidR="00DF09E0" w:rsidRPr="007536D6" w:rsidRDefault="00DF09E0" w:rsidP="00C94F39">
            <w:r w:rsidRPr="007536D6">
              <w:t>135</w:t>
            </w:r>
          </w:p>
        </w:tc>
        <w:tc>
          <w:tcPr>
            <w:tcW w:w="1530" w:type="dxa"/>
            <w:vAlign w:val="center"/>
          </w:tcPr>
          <w:p w14:paraId="609D88A6" w14:textId="77777777" w:rsidR="00DF09E0" w:rsidRPr="007536D6" w:rsidRDefault="00DF09E0" w:rsidP="00C94F39">
            <w:r w:rsidRPr="007536D6">
              <w:t>10%</w:t>
            </w:r>
          </w:p>
        </w:tc>
        <w:tc>
          <w:tcPr>
            <w:tcW w:w="1620" w:type="dxa"/>
            <w:vAlign w:val="center"/>
          </w:tcPr>
          <w:p w14:paraId="16902033" w14:textId="77777777" w:rsidR="00DF09E0" w:rsidRPr="007536D6" w:rsidRDefault="00DF09E0" w:rsidP="00C94F39">
            <w:pPr>
              <w:rPr>
                <w:color w:val="000000"/>
              </w:rPr>
            </w:pPr>
            <w:r w:rsidRPr="007536D6">
              <w:t>87</w:t>
            </w:r>
          </w:p>
        </w:tc>
        <w:tc>
          <w:tcPr>
            <w:tcW w:w="1350" w:type="dxa"/>
            <w:vAlign w:val="center"/>
          </w:tcPr>
          <w:p w14:paraId="322FFA7A" w14:textId="77777777" w:rsidR="00DF09E0" w:rsidRPr="007536D6" w:rsidRDefault="00DF09E0" w:rsidP="00C94F39">
            <w:pPr>
              <w:rPr>
                <w:color w:val="000000"/>
              </w:rPr>
            </w:pPr>
            <w:r w:rsidRPr="007536D6">
              <w:t>15%</w:t>
            </w:r>
          </w:p>
        </w:tc>
        <w:tc>
          <w:tcPr>
            <w:tcW w:w="1560" w:type="dxa"/>
            <w:vAlign w:val="center"/>
          </w:tcPr>
          <w:p w14:paraId="75A8EBC4" w14:textId="77777777" w:rsidR="00DF09E0" w:rsidRPr="007536D6" w:rsidRDefault="00DF09E0" w:rsidP="00C94F39">
            <w:pPr>
              <w:rPr>
                <w:color w:val="000000"/>
              </w:rPr>
            </w:pPr>
            <w:r w:rsidRPr="007536D6">
              <w:t>48</w:t>
            </w:r>
          </w:p>
        </w:tc>
        <w:tc>
          <w:tcPr>
            <w:tcW w:w="1225" w:type="dxa"/>
            <w:vAlign w:val="center"/>
          </w:tcPr>
          <w:p w14:paraId="6C69A90C" w14:textId="77777777" w:rsidR="00DF09E0" w:rsidRPr="007536D6" w:rsidRDefault="00DF09E0" w:rsidP="00C94F39">
            <w:pPr>
              <w:rPr>
                <w:color w:val="000000"/>
              </w:rPr>
            </w:pPr>
            <w:r w:rsidRPr="007536D6">
              <w:t>6%</w:t>
            </w:r>
          </w:p>
        </w:tc>
      </w:tr>
      <w:tr w:rsidR="00DF09E0" w:rsidRPr="007536D6" w14:paraId="59CDDEEB" w14:textId="77777777" w:rsidTr="009A5198">
        <w:trPr>
          <w:tblHeader w:val="0"/>
        </w:trPr>
        <w:tc>
          <w:tcPr>
            <w:tcW w:w="4135" w:type="dxa"/>
            <w:vAlign w:val="center"/>
          </w:tcPr>
          <w:p w14:paraId="59A7B182" w14:textId="77777777" w:rsidR="00DF09E0" w:rsidRPr="007536D6" w:rsidRDefault="00DF09E0" w:rsidP="00C94F39">
            <w:r w:rsidRPr="007536D6">
              <w:t>Bridges in Mathematics PreK</w:t>
            </w:r>
          </w:p>
        </w:tc>
        <w:tc>
          <w:tcPr>
            <w:tcW w:w="1530" w:type="dxa"/>
            <w:vAlign w:val="center"/>
          </w:tcPr>
          <w:p w14:paraId="11519D80" w14:textId="77777777" w:rsidR="00DF09E0" w:rsidRPr="007536D6" w:rsidRDefault="00DF09E0" w:rsidP="00C94F39">
            <w:r w:rsidRPr="007536D6">
              <w:t>72</w:t>
            </w:r>
          </w:p>
        </w:tc>
        <w:tc>
          <w:tcPr>
            <w:tcW w:w="1530" w:type="dxa"/>
            <w:vAlign w:val="center"/>
          </w:tcPr>
          <w:p w14:paraId="0313DFBE" w14:textId="77777777" w:rsidR="00DF09E0" w:rsidRPr="007536D6" w:rsidRDefault="00DF09E0" w:rsidP="00C94F39">
            <w:r w:rsidRPr="007536D6">
              <w:t>5%</w:t>
            </w:r>
          </w:p>
        </w:tc>
        <w:tc>
          <w:tcPr>
            <w:tcW w:w="1620" w:type="dxa"/>
            <w:vAlign w:val="center"/>
          </w:tcPr>
          <w:p w14:paraId="2C7B1DE4" w14:textId="77777777" w:rsidR="00DF09E0" w:rsidRPr="007536D6" w:rsidRDefault="00DF09E0" w:rsidP="00C94F39">
            <w:pPr>
              <w:rPr>
                <w:color w:val="000000"/>
              </w:rPr>
            </w:pPr>
            <w:r w:rsidRPr="007536D6">
              <w:t>28</w:t>
            </w:r>
          </w:p>
        </w:tc>
        <w:tc>
          <w:tcPr>
            <w:tcW w:w="1350" w:type="dxa"/>
            <w:vAlign w:val="center"/>
          </w:tcPr>
          <w:p w14:paraId="0A369192" w14:textId="77777777" w:rsidR="00DF09E0" w:rsidRPr="007536D6" w:rsidRDefault="00DF09E0" w:rsidP="00C94F39">
            <w:pPr>
              <w:rPr>
                <w:color w:val="000000"/>
              </w:rPr>
            </w:pPr>
            <w:r w:rsidRPr="007536D6">
              <w:t>5%</w:t>
            </w:r>
          </w:p>
        </w:tc>
        <w:tc>
          <w:tcPr>
            <w:tcW w:w="1560" w:type="dxa"/>
            <w:vAlign w:val="center"/>
          </w:tcPr>
          <w:p w14:paraId="6A7B3B12" w14:textId="77777777" w:rsidR="00DF09E0" w:rsidRPr="007536D6" w:rsidRDefault="00DF09E0" w:rsidP="00C94F39">
            <w:pPr>
              <w:rPr>
                <w:color w:val="000000"/>
              </w:rPr>
            </w:pPr>
            <w:r w:rsidRPr="007536D6">
              <w:t>44</w:t>
            </w:r>
          </w:p>
        </w:tc>
        <w:tc>
          <w:tcPr>
            <w:tcW w:w="1225" w:type="dxa"/>
            <w:vAlign w:val="center"/>
          </w:tcPr>
          <w:p w14:paraId="149601C0" w14:textId="77777777" w:rsidR="00DF09E0" w:rsidRPr="007536D6" w:rsidRDefault="00DF09E0" w:rsidP="00C94F39">
            <w:pPr>
              <w:rPr>
                <w:color w:val="000000"/>
              </w:rPr>
            </w:pPr>
            <w:r w:rsidRPr="007536D6">
              <w:t>5%</w:t>
            </w:r>
          </w:p>
        </w:tc>
      </w:tr>
      <w:tr w:rsidR="00DF09E0" w:rsidRPr="007536D6" w14:paraId="1F818F74" w14:textId="77777777" w:rsidTr="009A5198">
        <w:trPr>
          <w:tblHeader w:val="0"/>
        </w:trPr>
        <w:tc>
          <w:tcPr>
            <w:tcW w:w="4135" w:type="dxa"/>
            <w:vAlign w:val="center"/>
          </w:tcPr>
          <w:p w14:paraId="49EDB1BD" w14:textId="77777777" w:rsidR="00DF09E0" w:rsidRPr="007536D6" w:rsidRDefault="00DF09E0" w:rsidP="00C94F39">
            <w:proofErr w:type="spellStart"/>
            <w:r w:rsidRPr="007536D6">
              <w:t>MyMath</w:t>
            </w:r>
            <w:proofErr w:type="spellEnd"/>
            <w:r w:rsidRPr="007536D6">
              <w:t xml:space="preserve"> PreK</w:t>
            </w:r>
          </w:p>
        </w:tc>
        <w:tc>
          <w:tcPr>
            <w:tcW w:w="1530" w:type="dxa"/>
            <w:vAlign w:val="center"/>
          </w:tcPr>
          <w:p w14:paraId="3EC88DBB" w14:textId="77777777" w:rsidR="00DF09E0" w:rsidRPr="007536D6" w:rsidRDefault="00DF09E0" w:rsidP="00C94F39">
            <w:r w:rsidRPr="007536D6">
              <w:t>47</w:t>
            </w:r>
          </w:p>
        </w:tc>
        <w:tc>
          <w:tcPr>
            <w:tcW w:w="1530" w:type="dxa"/>
            <w:vAlign w:val="center"/>
          </w:tcPr>
          <w:p w14:paraId="2EF21241" w14:textId="77777777" w:rsidR="00DF09E0" w:rsidRPr="007536D6" w:rsidRDefault="00DF09E0" w:rsidP="00C94F39">
            <w:r w:rsidRPr="007536D6">
              <w:t>3%</w:t>
            </w:r>
          </w:p>
        </w:tc>
        <w:tc>
          <w:tcPr>
            <w:tcW w:w="1620" w:type="dxa"/>
            <w:vAlign w:val="center"/>
          </w:tcPr>
          <w:p w14:paraId="17B320DB" w14:textId="77777777" w:rsidR="00DF09E0" w:rsidRPr="007536D6" w:rsidRDefault="00DF09E0" w:rsidP="00C94F39">
            <w:pPr>
              <w:rPr>
                <w:color w:val="000000"/>
              </w:rPr>
            </w:pPr>
            <w:r w:rsidRPr="007536D6">
              <w:t>12</w:t>
            </w:r>
          </w:p>
        </w:tc>
        <w:tc>
          <w:tcPr>
            <w:tcW w:w="1350" w:type="dxa"/>
            <w:vAlign w:val="center"/>
          </w:tcPr>
          <w:p w14:paraId="4E0031D9" w14:textId="77777777" w:rsidR="00DF09E0" w:rsidRPr="007536D6" w:rsidRDefault="00DF09E0" w:rsidP="00C94F39">
            <w:pPr>
              <w:rPr>
                <w:color w:val="000000"/>
              </w:rPr>
            </w:pPr>
            <w:r w:rsidRPr="007536D6">
              <w:t>2%</w:t>
            </w:r>
          </w:p>
        </w:tc>
        <w:tc>
          <w:tcPr>
            <w:tcW w:w="1560" w:type="dxa"/>
            <w:vAlign w:val="center"/>
          </w:tcPr>
          <w:p w14:paraId="788525D3" w14:textId="77777777" w:rsidR="00DF09E0" w:rsidRPr="007536D6" w:rsidRDefault="00DF09E0" w:rsidP="00C94F39">
            <w:pPr>
              <w:rPr>
                <w:color w:val="000000"/>
              </w:rPr>
            </w:pPr>
            <w:r w:rsidRPr="007536D6">
              <w:t>35</w:t>
            </w:r>
          </w:p>
        </w:tc>
        <w:tc>
          <w:tcPr>
            <w:tcW w:w="1225" w:type="dxa"/>
            <w:vAlign w:val="center"/>
          </w:tcPr>
          <w:p w14:paraId="2709013F" w14:textId="77777777" w:rsidR="00DF09E0" w:rsidRPr="007536D6" w:rsidRDefault="00DF09E0" w:rsidP="00C94F39">
            <w:pPr>
              <w:rPr>
                <w:color w:val="000000"/>
              </w:rPr>
            </w:pPr>
            <w:r w:rsidRPr="007536D6">
              <w:t>4%</w:t>
            </w:r>
          </w:p>
        </w:tc>
      </w:tr>
      <w:tr w:rsidR="00DF09E0" w:rsidRPr="007536D6" w14:paraId="23A98F1A" w14:textId="77777777" w:rsidTr="009A5198">
        <w:trPr>
          <w:tblHeader w:val="0"/>
        </w:trPr>
        <w:tc>
          <w:tcPr>
            <w:tcW w:w="4135" w:type="dxa"/>
            <w:vAlign w:val="center"/>
          </w:tcPr>
          <w:p w14:paraId="48690625" w14:textId="77777777" w:rsidR="00DF09E0" w:rsidRPr="007536D6" w:rsidRDefault="00DF09E0" w:rsidP="00C94F39">
            <w:r w:rsidRPr="007536D6">
              <w:t>Everyday Mathematics PreK</w:t>
            </w:r>
          </w:p>
        </w:tc>
        <w:tc>
          <w:tcPr>
            <w:tcW w:w="1530" w:type="dxa"/>
            <w:vAlign w:val="center"/>
          </w:tcPr>
          <w:p w14:paraId="001D8B58" w14:textId="77777777" w:rsidR="00DF09E0" w:rsidRPr="007536D6" w:rsidRDefault="00DF09E0" w:rsidP="00C94F39">
            <w:r w:rsidRPr="007536D6">
              <w:t>35</w:t>
            </w:r>
          </w:p>
        </w:tc>
        <w:tc>
          <w:tcPr>
            <w:tcW w:w="1530" w:type="dxa"/>
            <w:vAlign w:val="center"/>
          </w:tcPr>
          <w:p w14:paraId="0877508A" w14:textId="77777777" w:rsidR="00DF09E0" w:rsidRPr="007536D6" w:rsidRDefault="00DF09E0" w:rsidP="00C94F39">
            <w:r w:rsidRPr="007536D6">
              <w:t>2%</w:t>
            </w:r>
          </w:p>
        </w:tc>
        <w:tc>
          <w:tcPr>
            <w:tcW w:w="1620" w:type="dxa"/>
            <w:vAlign w:val="center"/>
          </w:tcPr>
          <w:p w14:paraId="64597FFF" w14:textId="77777777" w:rsidR="00DF09E0" w:rsidRPr="007536D6" w:rsidRDefault="00DF09E0" w:rsidP="00C94F39">
            <w:pPr>
              <w:rPr>
                <w:color w:val="000000"/>
              </w:rPr>
            </w:pPr>
            <w:r w:rsidRPr="007536D6">
              <w:t>13</w:t>
            </w:r>
          </w:p>
        </w:tc>
        <w:tc>
          <w:tcPr>
            <w:tcW w:w="1350" w:type="dxa"/>
            <w:vAlign w:val="center"/>
          </w:tcPr>
          <w:p w14:paraId="589034E4" w14:textId="77777777" w:rsidR="00DF09E0" w:rsidRPr="007536D6" w:rsidRDefault="00DF09E0" w:rsidP="00C94F39">
            <w:pPr>
              <w:rPr>
                <w:color w:val="000000"/>
              </w:rPr>
            </w:pPr>
            <w:r w:rsidRPr="007536D6">
              <w:t>2%</w:t>
            </w:r>
          </w:p>
        </w:tc>
        <w:tc>
          <w:tcPr>
            <w:tcW w:w="1560" w:type="dxa"/>
            <w:vAlign w:val="center"/>
          </w:tcPr>
          <w:p w14:paraId="2F49E286" w14:textId="77777777" w:rsidR="00DF09E0" w:rsidRPr="007536D6" w:rsidRDefault="00DF09E0" w:rsidP="00C94F39">
            <w:pPr>
              <w:rPr>
                <w:color w:val="000000"/>
              </w:rPr>
            </w:pPr>
            <w:r w:rsidRPr="007536D6">
              <w:t>22</w:t>
            </w:r>
          </w:p>
        </w:tc>
        <w:tc>
          <w:tcPr>
            <w:tcW w:w="1225" w:type="dxa"/>
            <w:vAlign w:val="center"/>
          </w:tcPr>
          <w:p w14:paraId="40840466" w14:textId="77777777" w:rsidR="00DF09E0" w:rsidRPr="007536D6" w:rsidRDefault="00DF09E0" w:rsidP="00C94F39">
            <w:pPr>
              <w:rPr>
                <w:color w:val="000000"/>
              </w:rPr>
            </w:pPr>
            <w:r w:rsidRPr="007536D6">
              <w:t>3%</w:t>
            </w:r>
          </w:p>
        </w:tc>
      </w:tr>
      <w:tr w:rsidR="00DF09E0" w:rsidRPr="007536D6" w14:paraId="3DE38778" w14:textId="77777777" w:rsidTr="009A5198">
        <w:trPr>
          <w:tblHeader w:val="0"/>
        </w:trPr>
        <w:tc>
          <w:tcPr>
            <w:tcW w:w="4135" w:type="dxa"/>
            <w:vAlign w:val="center"/>
          </w:tcPr>
          <w:p w14:paraId="3AE3AE50" w14:textId="77777777" w:rsidR="00DF09E0" w:rsidRPr="007536D6" w:rsidRDefault="00DF09E0" w:rsidP="00C94F39">
            <w:r w:rsidRPr="007536D6">
              <w:t>Building Blocks PreK</w:t>
            </w:r>
          </w:p>
        </w:tc>
        <w:tc>
          <w:tcPr>
            <w:tcW w:w="1530" w:type="dxa"/>
            <w:vAlign w:val="center"/>
          </w:tcPr>
          <w:p w14:paraId="4BA3130C" w14:textId="77777777" w:rsidR="00DF09E0" w:rsidRPr="007536D6" w:rsidRDefault="00DF09E0" w:rsidP="00C94F39">
            <w:r w:rsidRPr="007536D6">
              <w:t>15</w:t>
            </w:r>
          </w:p>
        </w:tc>
        <w:tc>
          <w:tcPr>
            <w:tcW w:w="1530" w:type="dxa"/>
            <w:vAlign w:val="center"/>
          </w:tcPr>
          <w:p w14:paraId="4A1E80FC" w14:textId="77777777" w:rsidR="00DF09E0" w:rsidRPr="007536D6" w:rsidRDefault="00DF09E0" w:rsidP="00C94F39">
            <w:r w:rsidRPr="007536D6">
              <w:t>1%</w:t>
            </w:r>
          </w:p>
        </w:tc>
        <w:tc>
          <w:tcPr>
            <w:tcW w:w="1620" w:type="dxa"/>
            <w:vAlign w:val="center"/>
          </w:tcPr>
          <w:p w14:paraId="0F472448" w14:textId="77777777" w:rsidR="00DF09E0" w:rsidRPr="007536D6" w:rsidRDefault="00DF09E0" w:rsidP="00C94F39">
            <w:pPr>
              <w:rPr>
                <w:color w:val="000000"/>
              </w:rPr>
            </w:pPr>
            <w:r w:rsidRPr="007536D6">
              <w:t>8</w:t>
            </w:r>
          </w:p>
        </w:tc>
        <w:tc>
          <w:tcPr>
            <w:tcW w:w="1350" w:type="dxa"/>
            <w:vAlign w:val="center"/>
          </w:tcPr>
          <w:p w14:paraId="3747A4BD" w14:textId="77777777" w:rsidR="00DF09E0" w:rsidRPr="007536D6" w:rsidRDefault="00DF09E0" w:rsidP="00C94F39">
            <w:pPr>
              <w:rPr>
                <w:color w:val="000000"/>
              </w:rPr>
            </w:pPr>
            <w:r w:rsidRPr="007536D6">
              <w:t>1%</w:t>
            </w:r>
          </w:p>
        </w:tc>
        <w:tc>
          <w:tcPr>
            <w:tcW w:w="1560" w:type="dxa"/>
            <w:vAlign w:val="center"/>
          </w:tcPr>
          <w:p w14:paraId="5287C48B" w14:textId="77777777" w:rsidR="00DF09E0" w:rsidRPr="007536D6" w:rsidRDefault="00DF09E0" w:rsidP="00C94F39">
            <w:pPr>
              <w:rPr>
                <w:color w:val="000000"/>
              </w:rPr>
            </w:pPr>
            <w:r w:rsidRPr="007536D6">
              <w:t>7</w:t>
            </w:r>
          </w:p>
        </w:tc>
        <w:tc>
          <w:tcPr>
            <w:tcW w:w="1225" w:type="dxa"/>
            <w:vAlign w:val="center"/>
          </w:tcPr>
          <w:p w14:paraId="3D8BF930" w14:textId="77777777" w:rsidR="00DF09E0" w:rsidRPr="007536D6" w:rsidRDefault="00DF09E0" w:rsidP="00C94F39">
            <w:pPr>
              <w:rPr>
                <w:color w:val="000000"/>
              </w:rPr>
            </w:pPr>
            <w:r w:rsidRPr="007536D6">
              <w:t>1%</w:t>
            </w:r>
          </w:p>
        </w:tc>
      </w:tr>
      <w:tr w:rsidR="00DF09E0" w:rsidRPr="007536D6" w14:paraId="2506B4F7" w14:textId="77777777" w:rsidTr="009A5198">
        <w:trPr>
          <w:tblHeader w:val="0"/>
        </w:trPr>
        <w:tc>
          <w:tcPr>
            <w:tcW w:w="4135" w:type="dxa"/>
            <w:vAlign w:val="center"/>
          </w:tcPr>
          <w:p w14:paraId="5CD0E90C" w14:textId="77777777" w:rsidR="00DF09E0" w:rsidRPr="007536D6" w:rsidRDefault="00DF09E0" w:rsidP="00C94F39">
            <w:r w:rsidRPr="007536D6">
              <w:t xml:space="preserve">ORIGO </w:t>
            </w:r>
            <w:proofErr w:type="gramStart"/>
            <w:r w:rsidRPr="007536D6">
              <w:t>Stepping Stones</w:t>
            </w:r>
            <w:proofErr w:type="gramEnd"/>
            <w:r w:rsidRPr="007536D6">
              <w:t xml:space="preserve"> PreK Math</w:t>
            </w:r>
          </w:p>
        </w:tc>
        <w:tc>
          <w:tcPr>
            <w:tcW w:w="1530" w:type="dxa"/>
            <w:vAlign w:val="center"/>
          </w:tcPr>
          <w:p w14:paraId="5589651F" w14:textId="77777777" w:rsidR="00DF09E0" w:rsidRPr="007536D6" w:rsidRDefault="00DF09E0" w:rsidP="00C94F39">
            <w:r w:rsidRPr="007536D6">
              <w:t>7</w:t>
            </w:r>
          </w:p>
        </w:tc>
        <w:tc>
          <w:tcPr>
            <w:tcW w:w="1530" w:type="dxa"/>
            <w:vAlign w:val="center"/>
          </w:tcPr>
          <w:p w14:paraId="12F94875" w14:textId="77777777" w:rsidR="00DF09E0" w:rsidRPr="007536D6" w:rsidRDefault="00DF09E0" w:rsidP="00C94F39">
            <w:r w:rsidRPr="007536D6">
              <w:t>0.5%</w:t>
            </w:r>
          </w:p>
        </w:tc>
        <w:tc>
          <w:tcPr>
            <w:tcW w:w="1620" w:type="dxa"/>
            <w:vAlign w:val="center"/>
          </w:tcPr>
          <w:p w14:paraId="005D5D17" w14:textId="77777777" w:rsidR="00DF09E0" w:rsidRPr="007536D6" w:rsidRDefault="00DF09E0" w:rsidP="00C94F39">
            <w:pPr>
              <w:rPr>
                <w:color w:val="000000"/>
              </w:rPr>
            </w:pPr>
            <w:r w:rsidRPr="007536D6">
              <w:t>3</w:t>
            </w:r>
          </w:p>
        </w:tc>
        <w:tc>
          <w:tcPr>
            <w:tcW w:w="1350" w:type="dxa"/>
            <w:vAlign w:val="center"/>
          </w:tcPr>
          <w:p w14:paraId="18C8F1C2" w14:textId="77777777" w:rsidR="00DF09E0" w:rsidRPr="007536D6" w:rsidRDefault="00DF09E0" w:rsidP="00C94F39">
            <w:pPr>
              <w:rPr>
                <w:color w:val="000000"/>
              </w:rPr>
            </w:pPr>
            <w:r w:rsidRPr="007536D6">
              <w:t>1%</w:t>
            </w:r>
          </w:p>
        </w:tc>
        <w:tc>
          <w:tcPr>
            <w:tcW w:w="1560" w:type="dxa"/>
            <w:vAlign w:val="center"/>
          </w:tcPr>
          <w:p w14:paraId="6FEF4E02" w14:textId="77777777" w:rsidR="00DF09E0" w:rsidRPr="007536D6" w:rsidRDefault="00DF09E0" w:rsidP="00C94F39">
            <w:pPr>
              <w:rPr>
                <w:color w:val="000000"/>
              </w:rPr>
            </w:pPr>
            <w:r w:rsidRPr="007536D6">
              <w:t>4</w:t>
            </w:r>
          </w:p>
        </w:tc>
        <w:tc>
          <w:tcPr>
            <w:tcW w:w="1225" w:type="dxa"/>
            <w:vAlign w:val="center"/>
          </w:tcPr>
          <w:p w14:paraId="4A908337" w14:textId="77777777" w:rsidR="00DF09E0" w:rsidRPr="007536D6" w:rsidRDefault="00DF09E0" w:rsidP="00C94F39">
            <w:pPr>
              <w:rPr>
                <w:color w:val="000000"/>
              </w:rPr>
            </w:pPr>
            <w:r w:rsidRPr="007536D6">
              <w:t>0.5%</w:t>
            </w:r>
          </w:p>
        </w:tc>
      </w:tr>
    </w:tbl>
    <w:p w14:paraId="6EFB79DE" w14:textId="5C0ADF1D" w:rsidR="00743672" w:rsidRPr="00EE40D9" w:rsidRDefault="004D1A10" w:rsidP="00EE40D9">
      <w:pPr>
        <w:spacing w:before="360"/>
        <w:rPr>
          <w:b/>
          <w:bCs/>
        </w:rPr>
      </w:pPr>
      <w:r w:rsidRPr="00EE40D9">
        <w:rPr>
          <w:b/>
          <w:bCs/>
        </w:rPr>
        <w:t>Social-Emotional Curriculum</w:t>
      </w:r>
    </w:p>
    <w:tbl>
      <w:tblPr>
        <w:tblStyle w:val="TableGrid"/>
        <w:tblW w:w="12950" w:type="dxa"/>
        <w:tblLook w:val="04A0" w:firstRow="1" w:lastRow="0" w:firstColumn="1" w:lastColumn="0" w:noHBand="0" w:noVBand="1"/>
        <w:tblDescription w:val="Table showing different types of Social-Emotional Curriculum."/>
      </w:tblPr>
      <w:tblGrid>
        <w:gridCol w:w="3955"/>
        <w:gridCol w:w="1800"/>
        <w:gridCol w:w="1530"/>
        <w:gridCol w:w="1620"/>
        <w:gridCol w:w="1350"/>
        <w:gridCol w:w="1440"/>
        <w:gridCol w:w="1255"/>
      </w:tblGrid>
      <w:tr w:rsidR="00DF09E0" w:rsidRPr="007536D6" w14:paraId="2561507E" w14:textId="77777777" w:rsidTr="009A5198">
        <w:tc>
          <w:tcPr>
            <w:tcW w:w="3955" w:type="dxa"/>
          </w:tcPr>
          <w:p w14:paraId="7F28A6A3" w14:textId="30D1DC46" w:rsidR="00D64EDD" w:rsidRPr="006606AC" w:rsidRDefault="00B36039" w:rsidP="00C94F39">
            <w:pPr>
              <w:rPr>
                <w:b/>
                <w:bCs/>
              </w:rPr>
            </w:pPr>
            <w:r w:rsidRPr="006606AC">
              <w:rPr>
                <w:b/>
                <w:bCs/>
              </w:rPr>
              <w:t>Social-Emotional Curriculum</w:t>
            </w:r>
          </w:p>
        </w:tc>
        <w:tc>
          <w:tcPr>
            <w:tcW w:w="1800" w:type="dxa"/>
            <w:vAlign w:val="center"/>
          </w:tcPr>
          <w:p w14:paraId="558DB951" w14:textId="77777777" w:rsidR="00DF09E0" w:rsidRPr="006606AC" w:rsidRDefault="00DF09E0" w:rsidP="00C94F39">
            <w:pPr>
              <w:rPr>
                <w:b/>
                <w:bCs/>
              </w:rPr>
            </w:pPr>
            <w:r w:rsidRPr="006606AC">
              <w:rPr>
                <w:b/>
                <w:bCs/>
              </w:rPr>
              <w:t>Total Number (n=1,414)</w:t>
            </w:r>
          </w:p>
        </w:tc>
        <w:tc>
          <w:tcPr>
            <w:tcW w:w="1530" w:type="dxa"/>
            <w:vAlign w:val="center"/>
          </w:tcPr>
          <w:p w14:paraId="390B4D3D" w14:textId="77777777" w:rsidR="00DF09E0" w:rsidRPr="006606AC" w:rsidRDefault="00DF09E0" w:rsidP="00C94F39">
            <w:pPr>
              <w:rPr>
                <w:b/>
                <w:bCs/>
              </w:rPr>
            </w:pPr>
            <w:r w:rsidRPr="006606AC">
              <w:rPr>
                <w:b/>
                <w:bCs/>
              </w:rPr>
              <w:t>Total Percent</w:t>
            </w:r>
          </w:p>
        </w:tc>
        <w:tc>
          <w:tcPr>
            <w:tcW w:w="1620" w:type="dxa"/>
            <w:vAlign w:val="center"/>
          </w:tcPr>
          <w:p w14:paraId="019EFDD2" w14:textId="77777777" w:rsidR="00DF09E0" w:rsidRPr="006606AC" w:rsidRDefault="00DF09E0" w:rsidP="00C94F39">
            <w:pPr>
              <w:rPr>
                <w:b/>
                <w:bCs/>
              </w:rPr>
            </w:pPr>
            <w:r w:rsidRPr="006606AC">
              <w:rPr>
                <w:b/>
                <w:bCs/>
              </w:rPr>
              <w:t>Total Charter (n=598)</w:t>
            </w:r>
          </w:p>
        </w:tc>
        <w:tc>
          <w:tcPr>
            <w:tcW w:w="1350" w:type="dxa"/>
            <w:vAlign w:val="center"/>
          </w:tcPr>
          <w:p w14:paraId="4B7C20E7" w14:textId="77777777" w:rsidR="00DF09E0" w:rsidRPr="006606AC" w:rsidRDefault="00DF09E0" w:rsidP="00C94F39">
            <w:pPr>
              <w:rPr>
                <w:b/>
                <w:bCs/>
              </w:rPr>
            </w:pPr>
            <w:r w:rsidRPr="006606AC">
              <w:rPr>
                <w:b/>
                <w:bCs/>
              </w:rPr>
              <w:t>Percent</w:t>
            </w:r>
          </w:p>
        </w:tc>
        <w:tc>
          <w:tcPr>
            <w:tcW w:w="1440" w:type="dxa"/>
            <w:vAlign w:val="center"/>
          </w:tcPr>
          <w:p w14:paraId="74071FEC" w14:textId="77777777" w:rsidR="00DF09E0" w:rsidRPr="006606AC" w:rsidRDefault="00DF09E0" w:rsidP="00C94F39">
            <w:pPr>
              <w:rPr>
                <w:b/>
                <w:bCs/>
              </w:rPr>
            </w:pPr>
            <w:r w:rsidRPr="006606AC">
              <w:rPr>
                <w:b/>
                <w:bCs/>
              </w:rPr>
              <w:t>Total School District (n=816)</w:t>
            </w:r>
          </w:p>
        </w:tc>
        <w:tc>
          <w:tcPr>
            <w:tcW w:w="1255" w:type="dxa"/>
            <w:vAlign w:val="center"/>
          </w:tcPr>
          <w:p w14:paraId="50609C84" w14:textId="77777777" w:rsidR="00DF09E0" w:rsidRPr="006606AC" w:rsidRDefault="00DF09E0" w:rsidP="00C94F39">
            <w:pPr>
              <w:rPr>
                <w:b/>
                <w:bCs/>
              </w:rPr>
            </w:pPr>
            <w:r w:rsidRPr="006606AC">
              <w:rPr>
                <w:b/>
                <w:bCs/>
              </w:rPr>
              <w:t>Percent</w:t>
            </w:r>
          </w:p>
        </w:tc>
      </w:tr>
      <w:tr w:rsidR="00DF09E0" w:rsidRPr="007536D6" w14:paraId="178349D1" w14:textId="77777777" w:rsidTr="009A5198">
        <w:trPr>
          <w:tblHeader w:val="0"/>
        </w:trPr>
        <w:tc>
          <w:tcPr>
            <w:tcW w:w="3955" w:type="dxa"/>
            <w:vAlign w:val="center"/>
          </w:tcPr>
          <w:p w14:paraId="2159B1C4" w14:textId="77777777" w:rsidR="00DF09E0" w:rsidRPr="007536D6" w:rsidRDefault="00DF09E0" w:rsidP="00C94F39">
            <w:r w:rsidRPr="007536D6">
              <w:t>Second Step Early Learning</w:t>
            </w:r>
          </w:p>
        </w:tc>
        <w:tc>
          <w:tcPr>
            <w:tcW w:w="1800" w:type="dxa"/>
            <w:vAlign w:val="center"/>
          </w:tcPr>
          <w:p w14:paraId="09056454" w14:textId="77777777" w:rsidR="00DF09E0" w:rsidRPr="007536D6" w:rsidRDefault="00DF09E0" w:rsidP="00C94F39">
            <w:r w:rsidRPr="007536D6">
              <w:t>328</w:t>
            </w:r>
          </w:p>
        </w:tc>
        <w:tc>
          <w:tcPr>
            <w:tcW w:w="1530" w:type="dxa"/>
            <w:vAlign w:val="center"/>
          </w:tcPr>
          <w:p w14:paraId="2EE69FDE" w14:textId="77777777" w:rsidR="00DF09E0" w:rsidRPr="007536D6" w:rsidRDefault="00DF09E0" w:rsidP="00C94F39">
            <w:r w:rsidRPr="007536D6">
              <w:t>23%</w:t>
            </w:r>
          </w:p>
        </w:tc>
        <w:tc>
          <w:tcPr>
            <w:tcW w:w="1620" w:type="dxa"/>
            <w:vAlign w:val="center"/>
          </w:tcPr>
          <w:p w14:paraId="608FC7B6" w14:textId="77777777" w:rsidR="00DF09E0" w:rsidRPr="007536D6" w:rsidRDefault="00DF09E0" w:rsidP="00C94F39">
            <w:pPr>
              <w:rPr>
                <w:color w:val="000000"/>
              </w:rPr>
            </w:pPr>
            <w:r w:rsidRPr="007536D6">
              <w:t>94</w:t>
            </w:r>
          </w:p>
        </w:tc>
        <w:tc>
          <w:tcPr>
            <w:tcW w:w="1350" w:type="dxa"/>
            <w:vAlign w:val="center"/>
          </w:tcPr>
          <w:p w14:paraId="06ED7693" w14:textId="77777777" w:rsidR="00DF09E0" w:rsidRPr="007536D6" w:rsidRDefault="00DF09E0" w:rsidP="00C94F39">
            <w:pPr>
              <w:rPr>
                <w:color w:val="000000"/>
              </w:rPr>
            </w:pPr>
            <w:r w:rsidRPr="007536D6">
              <w:t>16%</w:t>
            </w:r>
          </w:p>
        </w:tc>
        <w:tc>
          <w:tcPr>
            <w:tcW w:w="1440" w:type="dxa"/>
            <w:vAlign w:val="center"/>
          </w:tcPr>
          <w:p w14:paraId="5EEA96A1" w14:textId="77777777" w:rsidR="00DF09E0" w:rsidRPr="007536D6" w:rsidRDefault="00DF09E0" w:rsidP="00C94F39">
            <w:pPr>
              <w:rPr>
                <w:color w:val="000000"/>
              </w:rPr>
            </w:pPr>
            <w:r w:rsidRPr="007536D6">
              <w:t>234</w:t>
            </w:r>
          </w:p>
        </w:tc>
        <w:tc>
          <w:tcPr>
            <w:tcW w:w="1255" w:type="dxa"/>
            <w:vAlign w:val="center"/>
          </w:tcPr>
          <w:p w14:paraId="68A1854A" w14:textId="77777777" w:rsidR="00DF09E0" w:rsidRPr="007536D6" w:rsidRDefault="00DF09E0" w:rsidP="00C94F39">
            <w:pPr>
              <w:rPr>
                <w:color w:val="000000"/>
              </w:rPr>
            </w:pPr>
            <w:r w:rsidRPr="007536D6">
              <w:t>29%</w:t>
            </w:r>
          </w:p>
        </w:tc>
      </w:tr>
      <w:tr w:rsidR="00DF09E0" w:rsidRPr="007536D6" w14:paraId="7E8D23EF" w14:textId="77777777" w:rsidTr="009A5198">
        <w:trPr>
          <w:tblHeader w:val="0"/>
        </w:trPr>
        <w:tc>
          <w:tcPr>
            <w:tcW w:w="3955" w:type="dxa"/>
            <w:vAlign w:val="center"/>
          </w:tcPr>
          <w:p w14:paraId="22B399EA" w14:textId="77777777" w:rsidR="00DF09E0" w:rsidRPr="007536D6" w:rsidRDefault="00DF09E0" w:rsidP="00C94F39">
            <w:r w:rsidRPr="007536D6">
              <w:t>Other</w:t>
            </w:r>
          </w:p>
        </w:tc>
        <w:tc>
          <w:tcPr>
            <w:tcW w:w="1800" w:type="dxa"/>
            <w:vAlign w:val="center"/>
          </w:tcPr>
          <w:p w14:paraId="5F246851" w14:textId="77777777" w:rsidR="00DF09E0" w:rsidRPr="007536D6" w:rsidRDefault="00DF09E0" w:rsidP="00C94F39">
            <w:r w:rsidRPr="007536D6">
              <w:t>282</w:t>
            </w:r>
          </w:p>
        </w:tc>
        <w:tc>
          <w:tcPr>
            <w:tcW w:w="1530" w:type="dxa"/>
            <w:vAlign w:val="center"/>
          </w:tcPr>
          <w:p w14:paraId="12C2E21E" w14:textId="77777777" w:rsidR="00DF09E0" w:rsidRPr="007536D6" w:rsidRDefault="00DF09E0" w:rsidP="00C94F39">
            <w:r w:rsidRPr="007536D6">
              <w:t>20%</w:t>
            </w:r>
          </w:p>
        </w:tc>
        <w:tc>
          <w:tcPr>
            <w:tcW w:w="1620" w:type="dxa"/>
            <w:vAlign w:val="center"/>
          </w:tcPr>
          <w:p w14:paraId="59694195" w14:textId="77777777" w:rsidR="00DF09E0" w:rsidRPr="007536D6" w:rsidRDefault="00DF09E0" w:rsidP="00C94F39">
            <w:pPr>
              <w:rPr>
                <w:color w:val="000000"/>
              </w:rPr>
            </w:pPr>
            <w:r w:rsidRPr="007536D6">
              <w:t>149</w:t>
            </w:r>
          </w:p>
        </w:tc>
        <w:tc>
          <w:tcPr>
            <w:tcW w:w="1350" w:type="dxa"/>
            <w:vAlign w:val="center"/>
          </w:tcPr>
          <w:p w14:paraId="3605E32C" w14:textId="77777777" w:rsidR="00DF09E0" w:rsidRPr="007536D6" w:rsidRDefault="00DF09E0" w:rsidP="00C94F39">
            <w:pPr>
              <w:rPr>
                <w:color w:val="000000"/>
              </w:rPr>
            </w:pPr>
            <w:r w:rsidRPr="007536D6">
              <w:t>25%</w:t>
            </w:r>
          </w:p>
        </w:tc>
        <w:tc>
          <w:tcPr>
            <w:tcW w:w="1440" w:type="dxa"/>
            <w:vAlign w:val="center"/>
          </w:tcPr>
          <w:p w14:paraId="1AE8D3FF" w14:textId="77777777" w:rsidR="00DF09E0" w:rsidRPr="007536D6" w:rsidRDefault="00DF09E0" w:rsidP="00C94F39">
            <w:pPr>
              <w:rPr>
                <w:color w:val="000000"/>
              </w:rPr>
            </w:pPr>
            <w:r w:rsidRPr="007536D6">
              <w:t>133</w:t>
            </w:r>
          </w:p>
        </w:tc>
        <w:tc>
          <w:tcPr>
            <w:tcW w:w="1255" w:type="dxa"/>
            <w:vAlign w:val="center"/>
          </w:tcPr>
          <w:p w14:paraId="71199C46" w14:textId="77777777" w:rsidR="00DF09E0" w:rsidRPr="007536D6" w:rsidRDefault="00DF09E0" w:rsidP="00C94F39">
            <w:pPr>
              <w:rPr>
                <w:color w:val="000000"/>
              </w:rPr>
            </w:pPr>
            <w:r w:rsidRPr="007536D6">
              <w:t>16%</w:t>
            </w:r>
          </w:p>
        </w:tc>
      </w:tr>
      <w:tr w:rsidR="00DF09E0" w:rsidRPr="007536D6" w14:paraId="336791D8" w14:textId="77777777" w:rsidTr="009A5198">
        <w:trPr>
          <w:tblHeader w:val="0"/>
        </w:trPr>
        <w:tc>
          <w:tcPr>
            <w:tcW w:w="3955" w:type="dxa"/>
            <w:vAlign w:val="center"/>
          </w:tcPr>
          <w:p w14:paraId="07A8876E" w14:textId="77777777" w:rsidR="00DF09E0" w:rsidRPr="007536D6" w:rsidRDefault="00DF09E0" w:rsidP="00C94F39">
            <w:proofErr w:type="spellStart"/>
            <w:r w:rsidRPr="007536D6">
              <w:t>Kimochis</w:t>
            </w:r>
            <w:proofErr w:type="spellEnd"/>
          </w:p>
        </w:tc>
        <w:tc>
          <w:tcPr>
            <w:tcW w:w="1800" w:type="dxa"/>
            <w:vAlign w:val="center"/>
          </w:tcPr>
          <w:p w14:paraId="67604752" w14:textId="77777777" w:rsidR="00DF09E0" w:rsidRPr="007536D6" w:rsidRDefault="00DF09E0" w:rsidP="00C94F39">
            <w:r w:rsidRPr="007536D6">
              <w:t>87</w:t>
            </w:r>
          </w:p>
        </w:tc>
        <w:tc>
          <w:tcPr>
            <w:tcW w:w="1530" w:type="dxa"/>
            <w:vAlign w:val="center"/>
          </w:tcPr>
          <w:p w14:paraId="739D161D" w14:textId="77777777" w:rsidR="00DF09E0" w:rsidRPr="007536D6" w:rsidRDefault="00DF09E0" w:rsidP="00C94F39">
            <w:r w:rsidRPr="007536D6">
              <w:t>6%</w:t>
            </w:r>
          </w:p>
        </w:tc>
        <w:tc>
          <w:tcPr>
            <w:tcW w:w="1620" w:type="dxa"/>
            <w:vAlign w:val="center"/>
          </w:tcPr>
          <w:p w14:paraId="6C664401" w14:textId="77777777" w:rsidR="00DF09E0" w:rsidRPr="007536D6" w:rsidRDefault="00DF09E0" w:rsidP="00C94F39">
            <w:pPr>
              <w:rPr>
                <w:color w:val="000000"/>
              </w:rPr>
            </w:pPr>
            <w:r w:rsidRPr="007536D6">
              <w:t>40</w:t>
            </w:r>
          </w:p>
        </w:tc>
        <w:tc>
          <w:tcPr>
            <w:tcW w:w="1350" w:type="dxa"/>
            <w:vAlign w:val="center"/>
          </w:tcPr>
          <w:p w14:paraId="2A4BC2BD" w14:textId="77777777" w:rsidR="00DF09E0" w:rsidRPr="007536D6" w:rsidRDefault="00DF09E0" w:rsidP="00C94F39">
            <w:pPr>
              <w:rPr>
                <w:color w:val="000000"/>
              </w:rPr>
            </w:pPr>
            <w:r w:rsidRPr="007536D6">
              <w:t>7%</w:t>
            </w:r>
          </w:p>
        </w:tc>
        <w:tc>
          <w:tcPr>
            <w:tcW w:w="1440" w:type="dxa"/>
            <w:vAlign w:val="center"/>
          </w:tcPr>
          <w:p w14:paraId="377AA78D" w14:textId="77777777" w:rsidR="00DF09E0" w:rsidRPr="007536D6" w:rsidRDefault="00DF09E0" w:rsidP="00C94F39">
            <w:pPr>
              <w:rPr>
                <w:color w:val="000000"/>
              </w:rPr>
            </w:pPr>
            <w:r w:rsidRPr="007536D6">
              <w:t>47</w:t>
            </w:r>
          </w:p>
        </w:tc>
        <w:tc>
          <w:tcPr>
            <w:tcW w:w="1255" w:type="dxa"/>
            <w:vAlign w:val="center"/>
          </w:tcPr>
          <w:p w14:paraId="777A8C5C" w14:textId="77777777" w:rsidR="00DF09E0" w:rsidRPr="007536D6" w:rsidRDefault="00DF09E0" w:rsidP="00C94F39">
            <w:pPr>
              <w:rPr>
                <w:color w:val="000000"/>
              </w:rPr>
            </w:pPr>
            <w:r w:rsidRPr="007536D6">
              <w:t>6%</w:t>
            </w:r>
          </w:p>
        </w:tc>
      </w:tr>
      <w:tr w:rsidR="00DF09E0" w:rsidRPr="007536D6" w14:paraId="44220A3D" w14:textId="77777777" w:rsidTr="009A5198">
        <w:trPr>
          <w:tblHeader w:val="0"/>
        </w:trPr>
        <w:tc>
          <w:tcPr>
            <w:tcW w:w="3955" w:type="dxa"/>
            <w:vAlign w:val="center"/>
          </w:tcPr>
          <w:p w14:paraId="2752DF04" w14:textId="77777777" w:rsidR="00DF09E0" w:rsidRPr="007536D6" w:rsidRDefault="00DF09E0" w:rsidP="00C94F39">
            <w:r w:rsidRPr="007536D6">
              <w:t>Sanford Harmony</w:t>
            </w:r>
          </w:p>
        </w:tc>
        <w:tc>
          <w:tcPr>
            <w:tcW w:w="1800" w:type="dxa"/>
            <w:vAlign w:val="center"/>
          </w:tcPr>
          <w:p w14:paraId="3142643C" w14:textId="77777777" w:rsidR="00DF09E0" w:rsidRPr="007536D6" w:rsidRDefault="00DF09E0" w:rsidP="00C94F39">
            <w:r w:rsidRPr="007536D6">
              <w:t>48</w:t>
            </w:r>
          </w:p>
        </w:tc>
        <w:tc>
          <w:tcPr>
            <w:tcW w:w="1530" w:type="dxa"/>
            <w:vAlign w:val="center"/>
          </w:tcPr>
          <w:p w14:paraId="5B0C2C16" w14:textId="77777777" w:rsidR="00DF09E0" w:rsidRPr="007536D6" w:rsidRDefault="00DF09E0" w:rsidP="00C94F39">
            <w:r w:rsidRPr="007536D6">
              <w:t>3%</w:t>
            </w:r>
          </w:p>
        </w:tc>
        <w:tc>
          <w:tcPr>
            <w:tcW w:w="1620" w:type="dxa"/>
            <w:vAlign w:val="center"/>
          </w:tcPr>
          <w:p w14:paraId="7D041D1B" w14:textId="77777777" w:rsidR="00DF09E0" w:rsidRPr="007536D6" w:rsidRDefault="00DF09E0" w:rsidP="00C94F39">
            <w:pPr>
              <w:rPr>
                <w:color w:val="000000"/>
              </w:rPr>
            </w:pPr>
            <w:r w:rsidRPr="007536D6">
              <w:t>37</w:t>
            </w:r>
          </w:p>
        </w:tc>
        <w:tc>
          <w:tcPr>
            <w:tcW w:w="1350" w:type="dxa"/>
            <w:vAlign w:val="center"/>
          </w:tcPr>
          <w:p w14:paraId="21DDA233" w14:textId="77777777" w:rsidR="00DF09E0" w:rsidRPr="007536D6" w:rsidRDefault="00DF09E0" w:rsidP="00C94F39">
            <w:pPr>
              <w:rPr>
                <w:color w:val="000000"/>
              </w:rPr>
            </w:pPr>
            <w:r w:rsidRPr="007536D6">
              <w:t>6%</w:t>
            </w:r>
          </w:p>
        </w:tc>
        <w:tc>
          <w:tcPr>
            <w:tcW w:w="1440" w:type="dxa"/>
            <w:vAlign w:val="center"/>
          </w:tcPr>
          <w:p w14:paraId="4EA44F13" w14:textId="77777777" w:rsidR="00DF09E0" w:rsidRPr="007536D6" w:rsidRDefault="00DF09E0" w:rsidP="00C94F39">
            <w:pPr>
              <w:rPr>
                <w:color w:val="000000"/>
              </w:rPr>
            </w:pPr>
            <w:r w:rsidRPr="007536D6">
              <w:t>11</w:t>
            </w:r>
          </w:p>
        </w:tc>
        <w:tc>
          <w:tcPr>
            <w:tcW w:w="1255" w:type="dxa"/>
            <w:vAlign w:val="center"/>
          </w:tcPr>
          <w:p w14:paraId="107A6FDC" w14:textId="77777777" w:rsidR="00DF09E0" w:rsidRPr="007536D6" w:rsidRDefault="00DF09E0" w:rsidP="00C94F39">
            <w:pPr>
              <w:rPr>
                <w:color w:val="000000"/>
              </w:rPr>
            </w:pPr>
            <w:r w:rsidRPr="007536D6">
              <w:t>1%</w:t>
            </w:r>
          </w:p>
        </w:tc>
      </w:tr>
    </w:tbl>
    <w:p w14:paraId="62269C88" w14:textId="7E4FE5D1" w:rsidR="004D1A10" w:rsidRPr="006606AC" w:rsidRDefault="004D1A10" w:rsidP="006606AC">
      <w:pPr>
        <w:spacing w:before="360"/>
        <w:rPr>
          <w:b/>
          <w:bCs/>
        </w:rPr>
      </w:pPr>
      <w:r w:rsidRPr="006606AC">
        <w:rPr>
          <w:b/>
          <w:bCs/>
        </w:rPr>
        <w:t>Whole-Child Approach or Philosophy for PreK</w:t>
      </w:r>
    </w:p>
    <w:tbl>
      <w:tblPr>
        <w:tblStyle w:val="TableGrid"/>
        <w:tblW w:w="12950" w:type="dxa"/>
        <w:tblLook w:val="04A0" w:firstRow="1" w:lastRow="0" w:firstColumn="1" w:lastColumn="0" w:noHBand="0" w:noVBand="1"/>
        <w:tblDescription w:val="Table showing the different types of Whole-Child Approach or Philosophy for PreK."/>
      </w:tblPr>
      <w:tblGrid>
        <w:gridCol w:w="3145"/>
        <w:gridCol w:w="1980"/>
        <w:gridCol w:w="1620"/>
        <w:gridCol w:w="1710"/>
        <w:gridCol w:w="1530"/>
        <w:gridCol w:w="1740"/>
        <w:gridCol w:w="1225"/>
      </w:tblGrid>
      <w:tr w:rsidR="00094837" w:rsidRPr="007536D6" w14:paraId="63DB0A31" w14:textId="77777777" w:rsidTr="009A5198">
        <w:tc>
          <w:tcPr>
            <w:tcW w:w="3145" w:type="dxa"/>
          </w:tcPr>
          <w:p w14:paraId="75643203" w14:textId="4CB47879" w:rsidR="00094837" w:rsidRPr="00E65D4A" w:rsidRDefault="00B36039" w:rsidP="00C94F39">
            <w:pPr>
              <w:rPr>
                <w:b/>
                <w:bCs/>
              </w:rPr>
            </w:pPr>
            <w:r w:rsidRPr="00E65D4A">
              <w:rPr>
                <w:b/>
                <w:bCs/>
              </w:rPr>
              <w:t>Whole-Child Approach or Philosophy for PreK</w:t>
            </w:r>
          </w:p>
        </w:tc>
        <w:tc>
          <w:tcPr>
            <w:tcW w:w="1980" w:type="dxa"/>
            <w:vAlign w:val="center"/>
          </w:tcPr>
          <w:p w14:paraId="1FDF96DA" w14:textId="77777777" w:rsidR="00094837" w:rsidRPr="00E65D4A" w:rsidRDefault="7F67E591" w:rsidP="00C94F39">
            <w:pPr>
              <w:rPr>
                <w:b/>
                <w:bCs/>
              </w:rPr>
            </w:pPr>
            <w:r w:rsidRPr="00E65D4A">
              <w:rPr>
                <w:b/>
                <w:bCs/>
              </w:rPr>
              <w:t>Total Number (n=1,414)</w:t>
            </w:r>
          </w:p>
        </w:tc>
        <w:tc>
          <w:tcPr>
            <w:tcW w:w="1620" w:type="dxa"/>
            <w:vAlign w:val="center"/>
          </w:tcPr>
          <w:p w14:paraId="5FAAE31D" w14:textId="77777777" w:rsidR="00094837" w:rsidRPr="00E65D4A" w:rsidRDefault="7F67E591" w:rsidP="00C94F39">
            <w:pPr>
              <w:rPr>
                <w:b/>
                <w:bCs/>
              </w:rPr>
            </w:pPr>
            <w:r w:rsidRPr="00E65D4A">
              <w:rPr>
                <w:b/>
                <w:bCs/>
              </w:rPr>
              <w:t>Total Percent</w:t>
            </w:r>
          </w:p>
        </w:tc>
        <w:tc>
          <w:tcPr>
            <w:tcW w:w="1710" w:type="dxa"/>
            <w:vAlign w:val="center"/>
          </w:tcPr>
          <w:p w14:paraId="39D7B909" w14:textId="77777777" w:rsidR="00094837" w:rsidRPr="00E65D4A" w:rsidRDefault="7F67E591" w:rsidP="00C94F39">
            <w:pPr>
              <w:rPr>
                <w:b/>
                <w:bCs/>
              </w:rPr>
            </w:pPr>
            <w:r w:rsidRPr="00E65D4A">
              <w:rPr>
                <w:b/>
                <w:bCs/>
              </w:rPr>
              <w:t>Total Charter (n=598)</w:t>
            </w:r>
          </w:p>
        </w:tc>
        <w:tc>
          <w:tcPr>
            <w:tcW w:w="1530" w:type="dxa"/>
            <w:vAlign w:val="center"/>
          </w:tcPr>
          <w:p w14:paraId="23E25E85" w14:textId="77777777" w:rsidR="00094837" w:rsidRPr="00E65D4A" w:rsidRDefault="7F67E591" w:rsidP="00C94F39">
            <w:pPr>
              <w:rPr>
                <w:b/>
                <w:bCs/>
              </w:rPr>
            </w:pPr>
            <w:r w:rsidRPr="00E65D4A">
              <w:rPr>
                <w:b/>
                <w:bCs/>
              </w:rPr>
              <w:t>Percent</w:t>
            </w:r>
          </w:p>
        </w:tc>
        <w:tc>
          <w:tcPr>
            <w:tcW w:w="1740" w:type="dxa"/>
            <w:vAlign w:val="center"/>
          </w:tcPr>
          <w:p w14:paraId="3E50DC66" w14:textId="77777777" w:rsidR="00094837" w:rsidRPr="00E65D4A" w:rsidRDefault="7F67E591" w:rsidP="00C94F39">
            <w:pPr>
              <w:rPr>
                <w:b/>
                <w:bCs/>
              </w:rPr>
            </w:pPr>
            <w:r w:rsidRPr="00E65D4A">
              <w:rPr>
                <w:b/>
                <w:bCs/>
              </w:rPr>
              <w:t>Total School District (n=816)</w:t>
            </w:r>
          </w:p>
        </w:tc>
        <w:tc>
          <w:tcPr>
            <w:tcW w:w="1225" w:type="dxa"/>
            <w:vAlign w:val="center"/>
          </w:tcPr>
          <w:p w14:paraId="3F2404DB" w14:textId="77777777" w:rsidR="00094837" w:rsidRPr="00E65D4A" w:rsidRDefault="7F67E591" w:rsidP="00C94F39">
            <w:pPr>
              <w:rPr>
                <w:b/>
                <w:bCs/>
              </w:rPr>
            </w:pPr>
            <w:r w:rsidRPr="00E65D4A">
              <w:rPr>
                <w:b/>
                <w:bCs/>
              </w:rPr>
              <w:t>Percent</w:t>
            </w:r>
          </w:p>
        </w:tc>
      </w:tr>
      <w:tr w:rsidR="00094837" w:rsidRPr="007536D6" w14:paraId="73214A9A" w14:textId="77777777" w:rsidTr="009A5198">
        <w:trPr>
          <w:tblHeader w:val="0"/>
        </w:trPr>
        <w:tc>
          <w:tcPr>
            <w:tcW w:w="3145" w:type="dxa"/>
            <w:vAlign w:val="center"/>
          </w:tcPr>
          <w:p w14:paraId="6522E253" w14:textId="77777777" w:rsidR="00094837" w:rsidRPr="007536D6" w:rsidRDefault="7F67E591" w:rsidP="00C94F39">
            <w:r w:rsidRPr="007536D6">
              <w:t>Other</w:t>
            </w:r>
          </w:p>
        </w:tc>
        <w:tc>
          <w:tcPr>
            <w:tcW w:w="1980" w:type="dxa"/>
            <w:vAlign w:val="center"/>
          </w:tcPr>
          <w:p w14:paraId="065172E8" w14:textId="77777777" w:rsidR="00094837" w:rsidRPr="007536D6" w:rsidRDefault="7F67E591" w:rsidP="00C94F39">
            <w:r w:rsidRPr="007536D6">
              <w:t>78</w:t>
            </w:r>
          </w:p>
        </w:tc>
        <w:tc>
          <w:tcPr>
            <w:tcW w:w="1620" w:type="dxa"/>
            <w:vAlign w:val="center"/>
          </w:tcPr>
          <w:p w14:paraId="7DB1DF35" w14:textId="77777777" w:rsidR="00094837" w:rsidRPr="007536D6" w:rsidRDefault="7F67E591" w:rsidP="00C94F39">
            <w:r w:rsidRPr="007536D6">
              <w:t>6%</w:t>
            </w:r>
          </w:p>
        </w:tc>
        <w:tc>
          <w:tcPr>
            <w:tcW w:w="1710" w:type="dxa"/>
            <w:vAlign w:val="center"/>
          </w:tcPr>
          <w:p w14:paraId="2BCCE58C" w14:textId="77777777" w:rsidR="00094837" w:rsidRPr="007536D6" w:rsidRDefault="7F67E591" w:rsidP="00C94F39">
            <w:pPr>
              <w:rPr>
                <w:color w:val="000000"/>
              </w:rPr>
            </w:pPr>
            <w:r w:rsidRPr="007536D6">
              <w:t>46</w:t>
            </w:r>
          </w:p>
        </w:tc>
        <w:tc>
          <w:tcPr>
            <w:tcW w:w="1530" w:type="dxa"/>
            <w:vAlign w:val="center"/>
          </w:tcPr>
          <w:p w14:paraId="6E8EF7E9" w14:textId="77777777" w:rsidR="00094837" w:rsidRPr="007536D6" w:rsidRDefault="7F67E591" w:rsidP="00C94F39">
            <w:pPr>
              <w:rPr>
                <w:color w:val="000000"/>
              </w:rPr>
            </w:pPr>
            <w:r w:rsidRPr="007536D6">
              <w:t>8%</w:t>
            </w:r>
          </w:p>
        </w:tc>
        <w:tc>
          <w:tcPr>
            <w:tcW w:w="1740" w:type="dxa"/>
            <w:vAlign w:val="center"/>
          </w:tcPr>
          <w:p w14:paraId="7DC98D7E" w14:textId="77777777" w:rsidR="00094837" w:rsidRPr="007536D6" w:rsidRDefault="7F67E591" w:rsidP="00C94F39">
            <w:pPr>
              <w:rPr>
                <w:color w:val="000000"/>
              </w:rPr>
            </w:pPr>
            <w:r w:rsidRPr="007536D6">
              <w:t>32</w:t>
            </w:r>
          </w:p>
        </w:tc>
        <w:tc>
          <w:tcPr>
            <w:tcW w:w="1225" w:type="dxa"/>
            <w:vAlign w:val="center"/>
          </w:tcPr>
          <w:p w14:paraId="384611AF" w14:textId="77777777" w:rsidR="00094837" w:rsidRPr="007536D6" w:rsidRDefault="7F67E591" w:rsidP="00C94F39">
            <w:pPr>
              <w:rPr>
                <w:color w:val="000000"/>
              </w:rPr>
            </w:pPr>
            <w:r w:rsidRPr="007536D6">
              <w:t>4%</w:t>
            </w:r>
          </w:p>
        </w:tc>
      </w:tr>
      <w:tr w:rsidR="00094837" w:rsidRPr="007536D6" w14:paraId="13ECFAA5" w14:textId="77777777" w:rsidTr="009A5198">
        <w:trPr>
          <w:tblHeader w:val="0"/>
        </w:trPr>
        <w:tc>
          <w:tcPr>
            <w:tcW w:w="3145" w:type="dxa"/>
            <w:vAlign w:val="center"/>
          </w:tcPr>
          <w:p w14:paraId="5F37E297" w14:textId="77777777" w:rsidR="00094837" w:rsidRPr="007536D6" w:rsidRDefault="7F67E591" w:rsidP="00C94F39">
            <w:r w:rsidRPr="007536D6">
              <w:t>Emergent Curriculum</w:t>
            </w:r>
          </w:p>
        </w:tc>
        <w:tc>
          <w:tcPr>
            <w:tcW w:w="1980" w:type="dxa"/>
            <w:vAlign w:val="center"/>
          </w:tcPr>
          <w:p w14:paraId="7DFCA361" w14:textId="77777777" w:rsidR="00094837" w:rsidRPr="007536D6" w:rsidRDefault="7F67E591" w:rsidP="00C94F39">
            <w:r w:rsidRPr="007536D6">
              <w:t>56</w:t>
            </w:r>
          </w:p>
        </w:tc>
        <w:tc>
          <w:tcPr>
            <w:tcW w:w="1620" w:type="dxa"/>
            <w:vAlign w:val="center"/>
          </w:tcPr>
          <w:p w14:paraId="6014A8FD" w14:textId="77777777" w:rsidR="00094837" w:rsidRPr="007536D6" w:rsidRDefault="7F67E591" w:rsidP="00C94F39">
            <w:r w:rsidRPr="007536D6">
              <w:t>4%</w:t>
            </w:r>
          </w:p>
        </w:tc>
        <w:tc>
          <w:tcPr>
            <w:tcW w:w="1710" w:type="dxa"/>
            <w:vAlign w:val="center"/>
          </w:tcPr>
          <w:p w14:paraId="13A3C95B" w14:textId="77777777" w:rsidR="00094837" w:rsidRPr="007536D6" w:rsidRDefault="7F67E591" w:rsidP="00C94F39">
            <w:pPr>
              <w:rPr>
                <w:color w:val="000000"/>
              </w:rPr>
            </w:pPr>
            <w:r w:rsidRPr="007536D6">
              <w:t>26</w:t>
            </w:r>
          </w:p>
        </w:tc>
        <w:tc>
          <w:tcPr>
            <w:tcW w:w="1530" w:type="dxa"/>
            <w:vAlign w:val="center"/>
          </w:tcPr>
          <w:p w14:paraId="0D705A90" w14:textId="77777777" w:rsidR="00094837" w:rsidRPr="007536D6" w:rsidRDefault="7F67E591" w:rsidP="00C94F39">
            <w:pPr>
              <w:rPr>
                <w:color w:val="000000"/>
              </w:rPr>
            </w:pPr>
            <w:r w:rsidRPr="007536D6">
              <w:t>4%</w:t>
            </w:r>
          </w:p>
        </w:tc>
        <w:tc>
          <w:tcPr>
            <w:tcW w:w="1740" w:type="dxa"/>
            <w:vAlign w:val="center"/>
          </w:tcPr>
          <w:p w14:paraId="2A4F0A20" w14:textId="77777777" w:rsidR="00094837" w:rsidRPr="007536D6" w:rsidRDefault="7F67E591" w:rsidP="00C94F39">
            <w:pPr>
              <w:rPr>
                <w:color w:val="000000"/>
              </w:rPr>
            </w:pPr>
            <w:r w:rsidRPr="007536D6">
              <w:t>30</w:t>
            </w:r>
          </w:p>
        </w:tc>
        <w:tc>
          <w:tcPr>
            <w:tcW w:w="1225" w:type="dxa"/>
            <w:vAlign w:val="center"/>
          </w:tcPr>
          <w:p w14:paraId="35442FDD" w14:textId="77777777" w:rsidR="00094837" w:rsidRPr="007536D6" w:rsidRDefault="7F67E591" w:rsidP="00C94F39">
            <w:pPr>
              <w:rPr>
                <w:color w:val="000000"/>
              </w:rPr>
            </w:pPr>
            <w:r w:rsidRPr="007536D6">
              <w:t>4%</w:t>
            </w:r>
          </w:p>
        </w:tc>
      </w:tr>
      <w:tr w:rsidR="00094837" w:rsidRPr="007536D6" w14:paraId="45CC4807" w14:textId="77777777" w:rsidTr="009A5198">
        <w:trPr>
          <w:tblHeader w:val="0"/>
        </w:trPr>
        <w:tc>
          <w:tcPr>
            <w:tcW w:w="3145" w:type="dxa"/>
            <w:vAlign w:val="center"/>
          </w:tcPr>
          <w:p w14:paraId="055838C1" w14:textId="77777777" w:rsidR="00094837" w:rsidRPr="007536D6" w:rsidRDefault="7F67E591" w:rsidP="00C94F39">
            <w:r w:rsidRPr="007536D6">
              <w:t xml:space="preserve">Montessori </w:t>
            </w:r>
          </w:p>
        </w:tc>
        <w:tc>
          <w:tcPr>
            <w:tcW w:w="1980" w:type="dxa"/>
            <w:vAlign w:val="center"/>
          </w:tcPr>
          <w:p w14:paraId="2485E90E" w14:textId="77777777" w:rsidR="00094837" w:rsidRPr="007536D6" w:rsidRDefault="7F67E591" w:rsidP="00C94F39">
            <w:r w:rsidRPr="007536D6">
              <w:t>46</w:t>
            </w:r>
          </w:p>
        </w:tc>
        <w:tc>
          <w:tcPr>
            <w:tcW w:w="1620" w:type="dxa"/>
            <w:vAlign w:val="center"/>
          </w:tcPr>
          <w:p w14:paraId="404A869E" w14:textId="77777777" w:rsidR="00094837" w:rsidRPr="007536D6" w:rsidRDefault="7F67E591" w:rsidP="00C94F39">
            <w:r w:rsidRPr="007536D6">
              <w:t>3%</w:t>
            </w:r>
          </w:p>
        </w:tc>
        <w:tc>
          <w:tcPr>
            <w:tcW w:w="1710" w:type="dxa"/>
            <w:vAlign w:val="center"/>
          </w:tcPr>
          <w:p w14:paraId="061B2EA6" w14:textId="77777777" w:rsidR="00094837" w:rsidRPr="007536D6" w:rsidRDefault="7F67E591" w:rsidP="00C94F39">
            <w:pPr>
              <w:rPr>
                <w:color w:val="000000"/>
              </w:rPr>
            </w:pPr>
            <w:r w:rsidRPr="007536D6">
              <w:t>35</w:t>
            </w:r>
          </w:p>
        </w:tc>
        <w:tc>
          <w:tcPr>
            <w:tcW w:w="1530" w:type="dxa"/>
            <w:vAlign w:val="center"/>
          </w:tcPr>
          <w:p w14:paraId="5BD94236" w14:textId="77777777" w:rsidR="00094837" w:rsidRPr="007536D6" w:rsidRDefault="7F67E591" w:rsidP="00C94F39">
            <w:pPr>
              <w:rPr>
                <w:color w:val="000000"/>
              </w:rPr>
            </w:pPr>
            <w:r w:rsidRPr="007536D6">
              <w:t>6%</w:t>
            </w:r>
          </w:p>
        </w:tc>
        <w:tc>
          <w:tcPr>
            <w:tcW w:w="1740" w:type="dxa"/>
            <w:vAlign w:val="center"/>
          </w:tcPr>
          <w:p w14:paraId="38CDFC64" w14:textId="77777777" w:rsidR="00094837" w:rsidRPr="007536D6" w:rsidRDefault="7F67E591" w:rsidP="00C94F39">
            <w:pPr>
              <w:rPr>
                <w:color w:val="000000"/>
              </w:rPr>
            </w:pPr>
            <w:r w:rsidRPr="007536D6">
              <w:t>11</w:t>
            </w:r>
          </w:p>
        </w:tc>
        <w:tc>
          <w:tcPr>
            <w:tcW w:w="1225" w:type="dxa"/>
            <w:vAlign w:val="center"/>
          </w:tcPr>
          <w:p w14:paraId="51585BF3" w14:textId="77777777" w:rsidR="00094837" w:rsidRPr="007536D6" w:rsidRDefault="7F67E591" w:rsidP="00C94F39">
            <w:pPr>
              <w:rPr>
                <w:color w:val="000000"/>
              </w:rPr>
            </w:pPr>
            <w:r w:rsidRPr="007536D6">
              <w:t>1%</w:t>
            </w:r>
          </w:p>
        </w:tc>
      </w:tr>
      <w:tr w:rsidR="00094837" w:rsidRPr="007536D6" w14:paraId="2B658037" w14:textId="77777777" w:rsidTr="009A5198">
        <w:trPr>
          <w:tblHeader w:val="0"/>
        </w:trPr>
        <w:tc>
          <w:tcPr>
            <w:tcW w:w="3145" w:type="dxa"/>
            <w:vAlign w:val="center"/>
          </w:tcPr>
          <w:p w14:paraId="48F40AB6" w14:textId="77777777" w:rsidR="00094837" w:rsidRPr="007536D6" w:rsidRDefault="7F67E591" w:rsidP="00C94F39">
            <w:r w:rsidRPr="007536D6">
              <w:t>Reggio Emilia Approach</w:t>
            </w:r>
          </w:p>
        </w:tc>
        <w:tc>
          <w:tcPr>
            <w:tcW w:w="1980" w:type="dxa"/>
            <w:vAlign w:val="center"/>
          </w:tcPr>
          <w:p w14:paraId="554BBD9C" w14:textId="77777777" w:rsidR="00094837" w:rsidRPr="007536D6" w:rsidRDefault="7F67E591" w:rsidP="00C94F39">
            <w:r w:rsidRPr="007536D6">
              <w:t>33</w:t>
            </w:r>
          </w:p>
        </w:tc>
        <w:tc>
          <w:tcPr>
            <w:tcW w:w="1620" w:type="dxa"/>
            <w:vAlign w:val="center"/>
          </w:tcPr>
          <w:p w14:paraId="55B5ED2D" w14:textId="77777777" w:rsidR="00094837" w:rsidRPr="007536D6" w:rsidRDefault="7F67E591" w:rsidP="00C94F39">
            <w:r w:rsidRPr="007536D6">
              <w:t>2%</w:t>
            </w:r>
          </w:p>
        </w:tc>
        <w:tc>
          <w:tcPr>
            <w:tcW w:w="1710" w:type="dxa"/>
            <w:vAlign w:val="center"/>
          </w:tcPr>
          <w:p w14:paraId="3F58B994" w14:textId="77777777" w:rsidR="00094837" w:rsidRPr="007536D6" w:rsidRDefault="7F67E591" w:rsidP="00C94F39">
            <w:pPr>
              <w:rPr>
                <w:color w:val="000000"/>
              </w:rPr>
            </w:pPr>
            <w:r w:rsidRPr="007536D6">
              <w:t>25</w:t>
            </w:r>
          </w:p>
        </w:tc>
        <w:tc>
          <w:tcPr>
            <w:tcW w:w="1530" w:type="dxa"/>
            <w:vAlign w:val="center"/>
          </w:tcPr>
          <w:p w14:paraId="49D441A0" w14:textId="77777777" w:rsidR="00094837" w:rsidRPr="007536D6" w:rsidRDefault="7F67E591" w:rsidP="00C94F39">
            <w:pPr>
              <w:rPr>
                <w:color w:val="000000"/>
              </w:rPr>
            </w:pPr>
            <w:r w:rsidRPr="007536D6">
              <w:t>4%</w:t>
            </w:r>
          </w:p>
        </w:tc>
        <w:tc>
          <w:tcPr>
            <w:tcW w:w="1740" w:type="dxa"/>
            <w:vAlign w:val="center"/>
          </w:tcPr>
          <w:p w14:paraId="6EE66F50" w14:textId="77777777" w:rsidR="00094837" w:rsidRPr="007536D6" w:rsidRDefault="7F67E591" w:rsidP="00C94F39">
            <w:pPr>
              <w:rPr>
                <w:color w:val="000000"/>
              </w:rPr>
            </w:pPr>
            <w:r w:rsidRPr="007536D6">
              <w:t>8</w:t>
            </w:r>
          </w:p>
        </w:tc>
        <w:tc>
          <w:tcPr>
            <w:tcW w:w="1225" w:type="dxa"/>
            <w:vAlign w:val="center"/>
          </w:tcPr>
          <w:p w14:paraId="19494840" w14:textId="77777777" w:rsidR="00094837" w:rsidRPr="007536D6" w:rsidRDefault="7F67E591" w:rsidP="00C94F39">
            <w:pPr>
              <w:rPr>
                <w:color w:val="000000"/>
              </w:rPr>
            </w:pPr>
            <w:r w:rsidRPr="007536D6">
              <w:t>1%</w:t>
            </w:r>
          </w:p>
        </w:tc>
      </w:tr>
      <w:tr w:rsidR="00094837" w:rsidRPr="007536D6" w14:paraId="2406B1EB" w14:textId="77777777" w:rsidTr="009A5198">
        <w:trPr>
          <w:tblHeader w:val="0"/>
        </w:trPr>
        <w:tc>
          <w:tcPr>
            <w:tcW w:w="3145" w:type="dxa"/>
            <w:vAlign w:val="center"/>
          </w:tcPr>
          <w:p w14:paraId="6FF483F6" w14:textId="77777777" w:rsidR="00094837" w:rsidRPr="007536D6" w:rsidRDefault="7F67E591" w:rsidP="00C94F39">
            <w:r w:rsidRPr="007536D6">
              <w:t xml:space="preserve">Waldorf </w:t>
            </w:r>
          </w:p>
        </w:tc>
        <w:tc>
          <w:tcPr>
            <w:tcW w:w="1980" w:type="dxa"/>
            <w:vAlign w:val="center"/>
          </w:tcPr>
          <w:p w14:paraId="1277673C" w14:textId="77777777" w:rsidR="00094837" w:rsidRPr="007536D6" w:rsidRDefault="7F67E591" w:rsidP="00C94F39">
            <w:r w:rsidRPr="007536D6">
              <w:t>23</w:t>
            </w:r>
          </w:p>
        </w:tc>
        <w:tc>
          <w:tcPr>
            <w:tcW w:w="1620" w:type="dxa"/>
            <w:vAlign w:val="center"/>
          </w:tcPr>
          <w:p w14:paraId="09C02DCF" w14:textId="77777777" w:rsidR="00094837" w:rsidRPr="007536D6" w:rsidRDefault="7F67E591" w:rsidP="00C94F39">
            <w:r w:rsidRPr="007536D6">
              <w:t>2%</w:t>
            </w:r>
          </w:p>
        </w:tc>
        <w:tc>
          <w:tcPr>
            <w:tcW w:w="1710" w:type="dxa"/>
            <w:vAlign w:val="center"/>
          </w:tcPr>
          <w:p w14:paraId="2CAA1CD7" w14:textId="77777777" w:rsidR="00094837" w:rsidRPr="007536D6" w:rsidRDefault="7F67E591" w:rsidP="00C94F39">
            <w:pPr>
              <w:rPr>
                <w:color w:val="000000"/>
              </w:rPr>
            </w:pPr>
            <w:r w:rsidRPr="007536D6">
              <w:t>21</w:t>
            </w:r>
          </w:p>
        </w:tc>
        <w:tc>
          <w:tcPr>
            <w:tcW w:w="1530" w:type="dxa"/>
            <w:vAlign w:val="center"/>
          </w:tcPr>
          <w:p w14:paraId="15213841" w14:textId="77777777" w:rsidR="00094837" w:rsidRPr="007536D6" w:rsidRDefault="7F67E591" w:rsidP="00C94F39">
            <w:pPr>
              <w:rPr>
                <w:color w:val="000000"/>
              </w:rPr>
            </w:pPr>
            <w:r w:rsidRPr="007536D6">
              <w:t>4%</w:t>
            </w:r>
          </w:p>
        </w:tc>
        <w:tc>
          <w:tcPr>
            <w:tcW w:w="1740" w:type="dxa"/>
            <w:vAlign w:val="center"/>
          </w:tcPr>
          <w:p w14:paraId="3677C86A" w14:textId="77777777" w:rsidR="00094837" w:rsidRPr="007536D6" w:rsidRDefault="7F67E591" w:rsidP="00C94F39">
            <w:pPr>
              <w:rPr>
                <w:color w:val="000000"/>
              </w:rPr>
            </w:pPr>
            <w:r w:rsidRPr="007536D6">
              <w:t>2</w:t>
            </w:r>
          </w:p>
        </w:tc>
        <w:tc>
          <w:tcPr>
            <w:tcW w:w="1225" w:type="dxa"/>
            <w:vAlign w:val="center"/>
          </w:tcPr>
          <w:p w14:paraId="2C506A31" w14:textId="77777777" w:rsidR="00094837" w:rsidRPr="007536D6" w:rsidRDefault="7F67E591" w:rsidP="00C94F39">
            <w:pPr>
              <w:rPr>
                <w:color w:val="000000"/>
              </w:rPr>
            </w:pPr>
            <w:r w:rsidRPr="007536D6">
              <w:t>0.2%</w:t>
            </w:r>
          </w:p>
        </w:tc>
      </w:tr>
    </w:tbl>
    <w:p w14:paraId="33860241" w14:textId="663A9510" w:rsidR="0055046D" w:rsidRPr="00E65D4A" w:rsidRDefault="004D1A10" w:rsidP="00C94F39">
      <w:pPr>
        <w:rPr>
          <w:b/>
          <w:bCs/>
        </w:rPr>
      </w:pPr>
      <w:r w:rsidRPr="00E65D4A">
        <w:rPr>
          <w:b/>
          <w:bCs/>
        </w:rPr>
        <w:lastRenderedPageBreak/>
        <w:t>K Math or Literacy Curriculum Used (Not PreK)</w:t>
      </w:r>
    </w:p>
    <w:tbl>
      <w:tblPr>
        <w:tblStyle w:val="TableGrid"/>
        <w:tblW w:w="12950" w:type="dxa"/>
        <w:tblLook w:val="04A0" w:firstRow="1" w:lastRow="0" w:firstColumn="1" w:lastColumn="0" w:noHBand="0" w:noVBand="1"/>
        <w:tblDescription w:val="Table showing multiple methods of K Math or Literacy Curriculum Used (Not Pre-K)."/>
      </w:tblPr>
      <w:tblGrid>
        <w:gridCol w:w="4855"/>
        <w:gridCol w:w="1530"/>
        <w:gridCol w:w="1260"/>
        <w:gridCol w:w="1350"/>
        <w:gridCol w:w="1170"/>
        <w:gridCol w:w="1590"/>
        <w:gridCol w:w="1195"/>
      </w:tblGrid>
      <w:tr w:rsidR="00094837" w:rsidRPr="007536D6" w14:paraId="314645D9" w14:textId="77777777" w:rsidTr="009A5198">
        <w:tc>
          <w:tcPr>
            <w:tcW w:w="4855" w:type="dxa"/>
          </w:tcPr>
          <w:p w14:paraId="3368C8DB" w14:textId="2D32C6AD" w:rsidR="00094837" w:rsidRPr="00E65D4A" w:rsidRDefault="00B36039" w:rsidP="00C94F39">
            <w:pPr>
              <w:rPr>
                <w:b/>
                <w:bCs/>
              </w:rPr>
            </w:pPr>
            <w:r w:rsidRPr="00E65D4A">
              <w:rPr>
                <w:b/>
                <w:bCs/>
              </w:rPr>
              <w:t>K Math or Literacy Curriculum Used (Not PreK)</w:t>
            </w:r>
          </w:p>
        </w:tc>
        <w:tc>
          <w:tcPr>
            <w:tcW w:w="1530" w:type="dxa"/>
            <w:vAlign w:val="center"/>
          </w:tcPr>
          <w:p w14:paraId="55EE405D" w14:textId="77777777" w:rsidR="00094837" w:rsidRPr="00E65D4A" w:rsidRDefault="7F67E591" w:rsidP="00C94F39">
            <w:pPr>
              <w:rPr>
                <w:b/>
                <w:bCs/>
              </w:rPr>
            </w:pPr>
            <w:r w:rsidRPr="00E65D4A">
              <w:rPr>
                <w:b/>
                <w:bCs/>
              </w:rPr>
              <w:t>Total Number (n=1,414)</w:t>
            </w:r>
          </w:p>
        </w:tc>
        <w:tc>
          <w:tcPr>
            <w:tcW w:w="1260" w:type="dxa"/>
            <w:vAlign w:val="center"/>
          </w:tcPr>
          <w:p w14:paraId="30282294" w14:textId="77777777" w:rsidR="00094837" w:rsidRPr="00E65D4A" w:rsidRDefault="7F67E591" w:rsidP="00C94F39">
            <w:pPr>
              <w:rPr>
                <w:b/>
                <w:bCs/>
              </w:rPr>
            </w:pPr>
            <w:r w:rsidRPr="00E65D4A">
              <w:rPr>
                <w:b/>
                <w:bCs/>
              </w:rPr>
              <w:t>Total Percent</w:t>
            </w:r>
          </w:p>
        </w:tc>
        <w:tc>
          <w:tcPr>
            <w:tcW w:w="1350" w:type="dxa"/>
            <w:vAlign w:val="center"/>
          </w:tcPr>
          <w:p w14:paraId="0EC345BC" w14:textId="77777777" w:rsidR="00094837" w:rsidRPr="00E65D4A" w:rsidRDefault="7F67E591" w:rsidP="00C94F39">
            <w:pPr>
              <w:rPr>
                <w:b/>
                <w:bCs/>
              </w:rPr>
            </w:pPr>
            <w:r w:rsidRPr="00E65D4A">
              <w:rPr>
                <w:b/>
                <w:bCs/>
              </w:rPr>
              <w:t>Total Charter (n=598)</w:t>
            </w:r>
          </w:p>
        </w:tc>
        <w:tc>
          <w:tcPr>
            <w:tcW w:w="1170" w:type="dxa"/>
            <w:vAlign w:val="center"/>
          </w:tcPr>
          <w:p w14:paraId="7456F916" w14:textId="77777777" w:rsidR="00094837" w:rsidRPr="00E65D4A" w:rsidRDefault="7F67E591" w:rsidP="00C94F39">
            <w:pPr>
              <w:rPr>
                <w:b/>
                <w:bCs/>
              </w:rPr>
            </w:pPr>
            <w:r w:rsidRPr="00E65D4A">
              <w:rPr>
                <w:b/>
                <w:bCs/>
              </w:rPr>
              <w:t>Percent</w:t>
            </w:r>
          </w:p>
        </w:tc>
        <w:tc>
          <w:tcPr>
            <w:tcW w:w="1590" w:type="dxa"/>
            <w:vAlign w:val="center"/>
          </w:tcPr>
          <w:p w14:paraId="479EBF3F" w14:textId="77777777" w:rsidR="00094837" w:rsidRPr="00E65D4A" w:rsidRDefault="7F67E591" w:rsidP="00C94F39">
            <w:pPr>
              <w:rPr>
                <w:b/>
                <w:bCs/>
              </w:rPr>
            </w:pPr>
            <w:r w:rsidRPr="00E65D4A">
              <w:rPr>
                <w:b/>
                <w:bCs/>
              </w:rPr>
              <w:t>Total School District (n=816)</w:t>
            </w:r>
          </w:p>
        </w:tc>
        <w:tc>
          <w:tcPr>
            <w:tcW w:w="1195" w:type="dxa"/>
            <w:vAlign w:val="center"/>
          </w:tcPr>
          <w:p w14:paraId="301BB046" w14:textId="77777777" w:rsidR="00094837" w:rsidRPr="00E65D4A" w:rsidRDefault="7F67E591" w:rsidP="00C94F39">
            <w:pPr>
              <w:rPr>
                <w:b/>
                <w:bCs/>
              </w:rPr>
            </w:pPr>
            <w:r w:rsidRPr="00E65D4A">
              <w:rPr>
                <w:b/>
                <w:bCs/>
              </w:rPr>
              <w:t>Percent</w:t>
            </w:r>
          </w:p>
        </w:tc>
      </w:tr>
      <w:tr w:rsidR="00094837" w:rsidRPr="007536D6" w14:paraId="21DCE6F5" w14:textId="77777777" w:rsidTr="009A5198">
        <w:trPr>
          <w:tblHeader w:val="0"/>
        </w:trPr>
        <w:tc>
          <w:tcPr>
            <w:tcW w:w="4855" w:type="dxa"/>
            <w:vAlign w:val="center"/>
          </w:tcPr>
          <w:p w14:paraId="6FF25631" w14:textId="77777777" w:rsidR="00094837" w:rsidRPr="007536D6" w:rsidRDefault="7F67E591" w:rsidP="00C94F39">
            <w:r w:rsidRPr="007536D6">
              <w:t>Other</w:t>
            </w:r>
          </w:p>
        </w:tc>
        <w:tc>
          <w:tcPr>
            <w:tcW w:w="1530" w:type="dxa"/>
            <w:vAlign w:val="center"/>
          </w:tcPr>
          <w:p w14:paraId="3EE19721" w14:textId="77777777" w:rsidR="00094837" w:rsidRPr="007536D6" w:rsidRDefault="7F67E591" w:rsidP="00C94F39">
            <w:pPr>
              <w:rPr>
                <w:color w:val="000000"/>
              </w:rPr>
            </w:pPr>
            <w:r w:rsidRPr="007536D6">
              <w:t>153</w:t>
            </w:r>
          </w:p>
        </w:tc>
        <w:tc>
          <w:tcPr>
            <w:tcW w:w="1260" w:type="dxa"/>
            <w:vAlign w:val="center"/>
          </w:tcPr>
          <w:p w14:paraId="6F6F943E" w14:textId="77777777" w:rsidR="00094837" w:rsidRPr="007536D6" w:rsidRDefault="7F67E591" w:rsidP="00C94F39">
            <w:pPr>
              <w:rPr>
                <w:color w:val="000000"/>
              </w:rPr>
            </w:pPr>
            <w:r w:rsidRPr="007536D6">
              <w:t>11%</w:t>
            </w:r>
          </w:p>
        </w:tc>
        <w:tc>
          <w:tcPr>
            <w:tcW w:w="1350" w:type="dxa"/>
            <w:vAlign w:val="center"/>
          </w:tcPr>
          <w:p w14:paraId="269704C3" w14:textId="77777777" w:rsidR="00094837" w:rsidRPr="007536D6" w:rsidRDefault="7F67E591" w:rsidP="00C94F39">
            <w:pPr>
              <w:rPr>
                <w:color w:val="000000"/>
              </w:rPr>
            </w:pPr>
            <w:r w:rsidRPr="007536D6">
              <w:t>115</w:t>
            </w:r>
          </w:p>
        </w:tc>
        <w:tc>
          <w:tcPr>
            <w:tcW w:w="1170" w:type="dxa"/>
            <w:vAlign w:val="center"/>
          </w:tcPr>
          <w:p w14:paraId="0A9E7899" w14:textId="77777777" w:rsidR="00094837" w:rsidRPr="007536D6" w:rsidRDefault="7F67E591" w:rsidP="00C94F39">
            <w:pPr>
              <w:rPr>
                <w:color w:val="000000"/>
              </w:rPr>
            </w:pPr>
            <w:r w:rsidRPr="007536D6">
              <w:t>19%</w:t>
            </w:r>
          </w:p>
        </w:tc>
        <w:tc>
          <w:tcPr>
            <w:tcW w:w="1590" w:type="dxa"/>
            <w:vAlign w:val="center"/>
          </w:tcPr>
          <w:p w14:paraId="7C852B31" w14:textId="77777777" w:rsidR="00094837" w:rsidRPr="007536D6" w:rsidRDefault="7F67E591" w:rsidP="00C94F39">
            <w:pPr>
              <w:rPr>
                <w:color w:val="000000"/>
              </w:rPr>
            </w:pPr>
            <w:r w:rsidRPr="007536D6">
              <w:t>38</w:t>
            </w:r>
          </w:p>
        </w:tc>
        <w:tc>
          <w:tcPr>
            <w:tcW w:w="1195" w:type="dxa"/>
            <w:vAlign w:val="center"/>
          </w:tcPr>
          <w:p w14:paraId="1BD6FE0D" w14:textId="77777777" w:rsidR="00094837" w:rsidRPr="007536D6" w:rsidRDefault="7F67E591" w:rsidP="00C94F39">
            <w:pPr>
              <w:rPr>
                <w:color w:val="000000"/>
              </w:rPr>
            </w:pPr>
            <w:r w:rsidRPr="007536D6">
              <w:t>5%</w:t>
            </w:r>
          </w:p>
        </w:tc>
      </w:tr>
      <w:tr w:rsidR="00094837" w:rsidRPr="007536D6" w14:paraId="429A82A7" w14:textId="77777777" w:rsidTr="009A5198">
        <w:trPr>
          <w:tblHeader w:val="0"/>
        </w:trPr>
        <w:tc>
          <w:tcPr>
            <w:tcW w:w="4855" w:type="dxa"/>
            <w:vAlign w:val="center"/>
          </w:tcPr>
          <w:p w14:paraId="3294FB41" w14:textId="77777777" w:rsidR="00094837" w:rsidRPr="007536D6" w:rsidRDefault="7F67E591" w:rsidP="00C94F39">
            <w:r w:rsidRPr="007536D6">
              <w:t>Heggerty Phonemic Awareness Kindergarten</w:t>
            </w:r>
          </w:p>
        </w:tc>
        <w:tc>
          <w:tcPr>
            <w:tcW w:w="1530" w:type="dxa"/>
            <w:vAlign w:val="center"/>
          </w:tcPr>
          <w:p w14:paraId="1877B393" w14:textId="77777777" w:rsidR="00094837" w:rsidRPr="007536D6" w:rsidRDefault="7F67E591" w:rsidP="00C94F39">
            <w:r w:rsidRPr="007536D6">
              <w:t>59</w:t>
            </w:r>
          </w:p>
        </w:tc>
        <w:tc>
          <w:tcPr>
            <w:tcW w:w="1260" w:type="dxa"/>
            <w:vAlign w:val="center"/>
          </w:tcPr>
          <w:p w14:paraId="4330C267" w14:textId="77777777" w:rsidR="00094837" w:rsidRPr="007536D6" w:rsidRDefault="7F67E591" w:rsidP="00C94F39">
            <w:r w:rsidRPr="007536D6">
              <w:t>4%</w:t>
            </w:r>
          </w:p>
        </w:tc>
        <w:tc>
          <w:tcPr>
            <w:tcW w:w="1350" w:type="dxa"/>
            <w:vAlign w:val="center"/>
          </w:tcPr>
          <w:p w14:paraId="409EC581" w14:textId="77777777" w:rsidR="00094837" w:rsidRPr="007536D6" w:rsidRDefault="7F67E591" w:rsidP="00C94F39">
            <w:pPr>
              <w:rPr>
                <w:color w:val="000000"/>
              </w:rPr>
            </w:pPr>
            <w:r w:rsidRPr="007536D6">
              <w:t>30</w:t>
            </w:r>
          </w:p>
        </w:tc>
        <w:tc>
          <w:tcPr>
            <w:tcW w:w="1170" w:type="dxa"/>
            <w:vAlign w:val="center"/>
          </w:tcPr>
          <w:p w14:paraId="260BC8C5" w14:textId="77777777" w:rsidR="00094837" w:rsidRPr="007536D6" w:rsidRDefault="7F67E591" w:rsidP="00C94F39">
            <w:pPr>
              <w:rPr>
                <w:color w:val="000000"/>
              </w:rPr>
            </w:pPr>
            <w:r w:rsidRPr="007536D6">
              <w:t>5%</w:t>
            </w:r>
          </w:p>
        </w:tc>
        <w:tc>
          <w:tcPr>
            <w:tcW w:w="1590" w:type="dxa"/>
            <w:vAlign w:val="center"/>
          </w:tcPr>
          <w:p w14:paraId="2D21FE6A" w14:textId="77777777" w:rsidR="00094837" w:rsidRPr="007536D6" w:rsidRDefault="7F67E591" w:rsidP="00C94F39">
            <w:pPr>
              <w:rPr>
                <w:color w:val="000000"/>
              </w:rPr>
            </w:pPr>
            <w:r w:rsidRPr="007536D6">
              <w:t>29</w:t>
            </w:r>
          </w:p>
        </w:tc>
        <w:tc>
          <w:tcPr>
            <w:tcW w:w="1195" w:type="dxa"/>
            <w:vAlign w:val="center"/>
          </w:tcPr>
          <w:p w14:paraId="0C2A01FA" w14:textId="77777777" w:rsidR="00094837" w:rsidRPr="007536D6" w:rsidRDefault="7F67E591" w:rsidP="00C94F39">
            <w:pPr>
              <w:rPr>
                <w:color w:val="000000"/>
              </w:rPr>
            </w:pPr>
            <w:r w:rsidRPr="007536D6">
              <w:t>4%</w:t>
            </w:r>
          </w:p>
        </w:tc>
      </w:tr>
      <w:tr w:rsidR="00094837" w:rsidRPr="007536D6" w14:paraId="1790027F" w14:textId="77777777" w:rsidTr="009A5198">
        <w:trPr>
          <w:tblHeader w:val="0"/>
        </w:trPr>
        <w:tc>
          <w:tcPr>
            <w:tcW w:w="4855" w:type="dxa"/>
            <w:vAlign w:val="center"/>
          </w:tcPr>
          <w:p w14:paraId="3C93084D" w14:textId="77777777" w:rsidR="00094837" w:rsidRPr="007536D6" w:rsidRDefault="7F67E591" w:rsidP="00C94F39">
            <w:r w:rsidRPr="007536D6">
              <w:t>Go Math</w:t>
            </w:r>
          </w:p>
        </w:tc>
        <w:tc>
          <w:tcPr>
            <w:tcW w:w="1530" w:type="dxa"/>
            <w:vAlign w:val="center"/>
          </w:tcPr>
          <w:p w14:paraId="6FB23E52" w14:textId="77777777" w:rsidR="00094837" w:rsidRPr="007536D6" w:rsidRDefault="7F67E591" w:rsidP="00C94F39">
            <w:r w:rsidRPr="007536D6">
              <w:t>38</w:t>
            </w:r>
          </w:p>
        </w:tc>
        <w:tc>
          <w:tcPr>
            <w:tcW w:w="1260" w:type="dxa"/>
            <w:vAlign w:val="center"/>
          </w:tcPr>
          <w:p w14:paraId="240DD384" w14:textId="77777777" w:rsidR="00094837" w:rsidRPr="007536D6" w:rsidRDefault="7F67E591" w:rsidP="00C94F39">
            <w:r w:rsidRPr="007536D6">
              <w:t>3%</w:t>
            </w:r>
          </w:p>
        </w:tc>
        <w:tc>
          <w:tcPr>
            <w:tcW w:w="1350" w:type="dxa"/>
            <w:vAlign w:val="center"/>
          </w:tcPr>
          <w:p w14:paraId="41782F04" w14:textId="77777777" w:rsidR="00094837" w:rsidRPr="007536D6" w:rsidRDefault="7F67E591" w:rsidP="00C94F39">
            <w:pPr>
              <w:rPr>
                <w:color w:val="000000"/>
              </w:rPr>
            </w:pPr>
            <w:r w:rsidRPr="007536D6">
              <w:t>15</w:t>
            </w:r>
          </w:p>
        </w:tc>
        <w:tc>
          <w:tcPr>
            <w:tcW w:w="1170" w:type="dxa"/>
            <w:vAlign w:val="center"/>
          </w:tcPr>
          <w:p w14:paraId="3AB091E8" w14:textId="77777777" w:rsidR="00094837" w:rsidRPr="007536D6" w:rsidRDefault="7F67E591" w:rsidP="00C94F39">
            <w:pPr>
              <w:rPr>
                <w:color w:val="000000"/>
              </w:rPr>
            </w:pPr>
            <w:r w:rsidRPr="007536D6">
              <w:t>3%</w:t>
            </w:r>
          </w:p>
        </w:tc>
        <w:tc>
          <w:tcPr>
            <w:tcW w:w="1590" w:type="dxa"/>
            <w:vAlign w:val="center"/>
          </w:tcPr>
          <w:p w14:paraId="22DA48E0" w14:textId="77777777" w:rsidR="00094837" w:rsidRPr="007536D6" w:rsidRDefault="7F67E591" w:rsidP="00C94F39">
            <w:pPr>
              <w:rPr>
                <w:color w:val="000000"/>
              </w:rPr>
            </w:pPr>
            <w:r w:rsidRPr="007536D6">
              <w:t>23</w:t>
            </w:r>
          </w:p>
        </w:tc>
        <w:tc>
          <w:tcPr>
            <w:tcW w:w="1195" w:type="dxa"/>
            <w:vAlign w:val="center"/>
          </w:tcPr>
          <w:p w14:paraId="2B2A79D1" w14:textId="77777777" w:rsidR="00094837" w:rsidRPr="007536D6" w:rsidRDefault="7F67E591" w:rsidP="00C94F39">
            <w:pPr>
              <w:rPr>
                <w:color w:val="000000"/>
              </w:rPr>
            </w:pPr>
            <w:r w:rsidRPr="007536D6">
              <w:t>3%</w:t>
            </w:r>
          </w:p>
        </w:tc>
      </w:tr>
      <w:tr w:rsidR="00094837" w:rsidRPr="007536D6" w14:paraId="08DE195F" w14:textId="77777777" w:rsidTr="009A5198">
        <w:trPr>
          <w:tblHeader w:val="0"/>
        </w:trPr>
        <w:tc>
          <w:tcPr>
            <w:tcW w:w="4855" w:type="dxa"/>
            <w:vAlign w:val="center"/>
          </w:tcPr>
          <w:p w14:paraId="0ABC8520" w14:textId="77777777" w:rsidR="00094837" w:rsidRPr="007536D6" w:rsidRDefault="7F67E591" w:rsidP="00C94F39">
            <w:r w:rsidRPr="007536D6">
              <w:t>District of teacher-developed literacy units for K</w:t>
            </w:r>
          </w:p>
        </w:tc>
        <w:tc>
          <w:tcPr>
            <w:tcW w:w="1530" w:type="dxa"/>
            <w:vAlign w:val="center"/>
          </w:tcPr>
          <w:p w14:paraId="7D4BDEEF" w14:textId="77777777" w:rsidR="00094837" w:rsidRPr="007536D6" w:rsidRDefault="7F67E591" w:rsidP="00C94F39">
            <w:r w:rsidRPr="007536D6">
              <w:t>32</w:t>
            </w:r>
          </w:p>
        </w:tc>
        <w:tc>
          <w:tcPr>
            <w:tcW w:w="1260" w:type="dxa"/>
            <w:vAlign w:val="center"/>
          </w:tcPr>
          <w:p w14:paraId="62B46D82" w14:textId="77777777" w:rsidR="00094837" w:rsidRPr="007536D6" w:rsidRDefault="7F67E591" w:rsidP="00C94F39">
            <w:r w:rsidRPr="007536D6">
              <w:t>2%</w:t>
            </w:r>
          </w:p>
        </w:tc>
        <w:tc>
          <w:tcPr>
            <w:tcW w:w="1350" w:type="dxa"/>
            <w:vAlign w:val="center"/>
          </w:tcPr>
          <w:p w14:paraId="3EDA09A4" w14:textId="77777777" w:rsidR="00094837" w:rsidRPr="007536D6" w:rsidRDefault="7F67E591" w:rsidP="00C94F39">
            <w:pPr>
              <w:rPr>
                <w:color w:val="000000"/>
              </w:rPr>
            </w:pPr>
            <w:r w:rsidRPr="007536D6">
              <w:t>21</w:t>
            </w:r>
          </w:p>
        </w:tc>
        <w:tc>
          <w:tcPr>
            <w:tcW w:w="1170" w:type="dxa"/>
            <w:vAlign w:val="center"/>
          </w:tcPr>
          <w:p w14:paraId="4DB0A441" w14:textId="77777777" w:rsidR="00094837" w:rsidRPr="007536D6" w:rsidRDefault="7F67E591" w:rsidP="00C94F39">
            <w:pPr>
              <w:rPr>
                <w:color w:val="000000"/>
              </w:rPr>
            </w:pPr>
            <w:r w:rsidRPr="007536D6">
              <w:t>4%</w:t>
            </w:r>
          </w:p>
        </w:tc>
        <w:tc>
          <w:tcPr>
            <w:tcW w:w="1590" w:type="dxa"/>
            <w:vAlign w:val="center"/>
          </w:tcPr>
          <w:p w14:paraId="0C9A3CFD" w14:textId="77777777" w:rsidR="00094837" w:rsidRPr="007536D6" w:rsidRDefault="7F67E591" w:rsidP="00C94F39">
            <w:pPr>
              <w:rPr>
                <w:color w:val="000000"/>
              </w:rPr>
            </w:pPr>
            <w:r w:rsidRPr="007536D6">
              <w:t>11</w:t>
            </w:r>
          </w:p>
        </w:tc>
        <w:tc>
          <w:tcPr>
            <w:tcW w:w="1195" w:type="dxa"/>
            <w:vAlign w:val="center"/>
          </w:tcPr>
          <w:p w14:paraId="1422748E" w14:textId="77777777" w:rsidR="00094837" w:rsidRPr="007536D6" w:rsidRDefault="7F67E591" w:rsidP="00C94F39">
            <w:pPr>
              <w:rPr>
                <w:color w:val="000000"/>
              </w:rPr>
            </w:pPr>
            <w:r w:rsidRPr="007536D6">
              <w:t>1%</w:t>
            </w:r>
          </w:p>
        </w:tc>
      </w:tr>
      <w:tr w:rsidR="00094837" w:rsidRPr="007536D6" w14:paraId="6CED94D9" w14:textId="77777777" w:rsidTr="009A5198">
        <w:trPr>
          <w:tblHeader w:val="0"/>
        </w:trPr>
        <w:tc>
          <w:tcPr>
            <w:tcW w:w="4855" w:type="dxa"/>
            <w:vAlign w:val="center"/>
          </w:tcPr>
          <w:p w14:paraId="4B800450" w14:textId="77777777" w:rsidR="00094837" w:rsidRPr="007536D6" w:rsidRDefault="7F67E591" w:rsidP="00C94F39">
            <w:proofErr w:type="spellStart"/>
            <w:r w:rsidRPr="007536D6">
              <w:t>MyMath</w:t>
            </w:r>
            <w:proofErr w:type="spellEnd"/>
            <w:r w:rsidRPr="007536D6">
              <w:t xml:space="preserve"> Kindergarten</w:t>
            </w:r>
          </w:p>
        </w:tc>
        <w:tc>
          <w:tcPr>
            <w:tcW w:w="1530" w:type="dxa"/>
            <w:vAlign w:val="center"/>
          </w:tcPr>
          <w:p w14:paraId="093250C0" w14:textId="77777777" w:rsidR="00094837" w:rsidRPr="007536D6" w:rsidRDefault="7F67E591" w:rsidP="00C94F39">
            <w:r w:rsidRPr="007536D6">
              <w:t>27</w:t>
            </w:r>
          </w:p>
        </w:tc>
        <w:tc>
          <w:tcPr>
            <w:tcW w:w="1260" w:type="dxa"/>
            <w:vAlign w:val="center"/>
          </w:tcPr>
          <w:p w14:paraId="6A508780" w14:textId="77777777" w:rsidR="00094837" w:rsidRPr="007536D6" w:rsidRDefault="7F67E591" w:rsidP="00C94F39">
            <w:r w:rsidRPr="007536D6">
              <w:t>2%</w:t>
            </w:r>
          </w:p>
        </w:tc>
        <w:tc>
          <w:tcPr>
            <w:tcW w:w="1350" w:type="dxa"/>
            <w:vAlign w:val="center"/>
          </w:tcPr>
          <w:p w14:paraId="2E6B2AB8" w14:textId="77777777" w:rsidR="00094837" w:rsidRPr="007536D6" w:rsidRDefault="7F67E591" w:rsidP="00C94F39">
            <w:pPr>
              <w:rPr>
                <w:color w:val="000000"/>
              </w:rPr>
            </w:pPr>
            <w:r w:rsidRPr="007536D6">
              <w:t>17</w:t>
            </w:r>
          </w:p>
        </w:tc>
        <w:tc>
          <w:tcPr>
            <w:tcW w:w="1170" w:type="dxa"/>
            <w:vAlign w:val="center"/>
          </w:tcPr>
          <w:p w14:paraId="605299ED" w14:textId="77777777" w:rsidR="00094837" w:rsidRPr="007536D6" w:rsidRDefault="7F67E591" w:rsidP="00C94F39">
            <w:pPr>
              <w:rPr>
                <w:color w:val="000000"/>
              </w:rPr>
            </w:pPr>
            <w:r w:rsidRPr="007536D6">
              <w:t>3%</w:t>
            </w:r>
          </w:p>
        </w:tc>
        <w:tc>
          <w:tcPr>
            <w:tcW w:w="1590" w:type="dxa"/>
            <w:vAlign w:val="center"/>
          </w:tcPr>
          <w:p w14:paraId="5BE80511" w14:textId="77777777" w:rsidR="00094837" w:rsidRPr="007536D6" w:rsidRDefault="7F67E591" w:rsidP="00C94F39">
            <w:pPr>
              <w:rPr>
                <w:color w:val="000000"/>
              </w:rPr>
            </w:pPr>
            <w:r w:rsidRPr="007536D6">
              <w:t>10</w:t>
            </w:r>
          </w:p>
        </w:tc>
        <w:tc>
          <w:tcPr>
            <w:tcW w:w="1195" w:type="dxa"/>
            <w:vAlign w:val="center"/>
          </w:tcPr>
          <w:p w14:paraId="6F17538F" w14:textId="77777777" w:rsidR="00094837" w:rsidRPr="007536D6" w:rsidRDefault="7F67E591" w:rsidP="00C94F39">
            <w:pPr>
              <w:rPr>
                <w:color w:val="000000"/>
              </w:rPr>
            </w:pPr>
            <w:r w:rsidRPr="007536D6">
              <w:t>1%</w:t>
            </w:r>
          </w:p>
        </w:tc>
      </w:tr>
      <w:tr w:rsidR="00094837" w:rsidRPr="007536D6" w14:paraId="25F492BF" w14:textId="77777777" w:rsidTr="009A5198">
        <w:trPr>
          <w:tblHeader w:val="0"/>
        </w:trPr>
        <w:tc>
          <w:tcPr>
            <w:tcW w:w="4855" w:type="dxa"/>
            <w:vAlign w:val="center"/>
          </w:tcPr>
          <w:p w14:paraId="71744B6E" w14:textId="77777777" w:rsidR="00094837" w:rsidRPr="007536D6" w:rsidRDefault="7F67E591" w:rsidP="00C94F39">
            <w:r w:rsidRPr="007536D6">
              <w:t>Journeys Reading Program</w:t>
            </w:r>
          </w:p>
        </w:tc>
        <w:tc>
          <w:tcPr>
            <w:tcW w:w="1530" w:type="dxa"/>
            <w:vAlign w:val="center"/>
          </w:tcPr>
          <w:p w14:paraId="157EABE1" w14:textId="77777777" w:rsidR="00094837" w:rsidRPr="007536D6" w:rsidRDefault="7F67E591" w:rsidP="00C94F39">
            <w:r w:rsidRPr="007536D6">
              <w:t>26</w:t>
            </w:r>
          </w:p>
        </w:tc>
        <w:tc>
          <w:tcPr>
            <w:tcW w:w="1260" w:type="dxa"/>
            <w:vAlign w:val="center"/>
          </w:tcPr>
          <w:p w14:paraId="3794A663" w14:textId="77777777" w:rsidR="00094837" w:rsidRPr="007536D6" w:rsidRDefault="7F67E591" w:rsidP="00C94F39">
            <w:r w:rsidRPr="007536D6">
              <w:t>2%</w:t>
            </w:r>
          </w:p>
        </w:tc>
        <w:tc>
          <w:tcPr>
            <w:tcW w:w="1350" w:type="dxa"/>
            <w:vAlign w:val="center"/>
          </w:tcPr>
          <w:p w14:paraId="5CC00106" w14:textId="77777777" w:rsidR="00094837" w:rsidRPr="007536D6" w:rsidRDefault="7F67E591" w:rsidP="00C94F39">
            <w:pPr>
              <w:rPr>
                <w:color w:val="000000"/>
              </w:rPr>
            </w:pPr>
            <w:r w:rsidRPr="007536D6">
              <w:t>8</w:t>
            </w:r>
          </w:p>
        </w:tc>
        <w:tc>
          <w:tcPr>
            <w:tcW w:w="1170" w:type="dxa"/>
            <w:vAlign w:val="center"/>
          </w:tcPr>
          <w:p w14:paraId="4CF433F2" w14:textId="77777777" w:rsidR="00094837" w:rsidRPr="007536D6" w:rsidRDefault="7F67E591" w:rsidP="00C94F39">
            <w:pPr>
              <w:rPr>
                <w:color w:val="000000"/>
              </w:rPr>
            </w:pPr>
            <w:r w:rsidRPr="007536D6">
              <w:t>1%</w:t>
            </w:r>
          </w:p>
        </w:tc>
        <w:tc>
          <w:tcPr>
            <w:tcW w:w="1590" w:type="dxa"/>
            <w:vAlign w:val="center"/>
          </w:tcPr>
          <w:p w14:paraId="4F79B2EA" w14:textId="77777777" w:rsidR="00094837" w:rsidRPr="007536D6" w:rsidRDefault="7F67E591" w:rsidP="00C94F39">
            <w:pPr>
              <w:rPr>
                <w:color w:val="000000"/>
              </w:rPr>
            </w:pPr>
            <w:r w:rsidRPr="007536D6">
              <w:t>18</w:t>
            </w:r>
          </w:p>
        </w:tc>
        <w:tc>
          <w:tcPr>
            <w:tcW w:w="1195" w:type="dxa"/>
            <w:vAlign w:val="center"/>
          </w:tcPr>
          <w:p w14:paraId="0AD19959" w14:textId="77777777" w:rsidR="00094837" w:rsidRPr="007536D6" w:rsidRDefault="7F67E591" w:rsidP="00C94F39">
            <w:pPr>
              <w:rPr>
                <w:color w:val="000000"/>
              </w:rPr>
            </w:pPr>
            <w:r w:rsidRPr="007536D6">
              <w:t>2%</w:t>
            </w:r>
          </w:p>
        </w:tc>
      </w:tr>
      <w:tr w:rsidR="00094837" w:rsidRPr="007536D6" w14:paraId="276BC729" w14:textId="77777777" w:rsidTr="009A5198">
        <w:trPr>
          <w:tblHeader w:val="0"/>
        </w:trPr>
        <w:tc>
          <w:tcPr>
            <w:tcW w:w="4855" w:type="dxa"/>
            <w:vAlign w:val="center"/>
          </w:tcPr>
          <w:p w14:paraId="32AE71B2" w14:textId="77777777" w:rsidR="00094837" w:rsidRPr="007536D6" w:rsidRDefault="7F67E591" w:rsidP="00C94F39">
            <w:r w:rsidRPr="007536D6">
              <w:t>District or teacher-developed math units for K</w:t>
            </w:r>
          </w:p>
        </w:tc>
        <w:tc>
          <w:tcPr>
            <w:tcW w:w="1530" w:type="dxa"/>
            <w:vAlign w:val="center"/>
          </w:tcPr>
          <w:p w14:paraId="694C7801" w14:textId="77777777" w:rsidR="00094837" w:rsidRPr="007536D6" w:rsidRDefault="7F67E591" w:rsidP="00C94F39">
            <w:r w:rsidRPr="007536D6">
              <w:t>26</w:t>
            </w:r>
          </w:p>
        </w:tc>
        <w:tc>
          <w:tcPr>
            <w:tcW w:w="1260" w:type="dxa"/>
            <w:vAlign w:val="center"/>
          </w:tcPr>
          <w:p w14:paraId="35A49D00" w14:textId="77777777" w:rsidR="00094837" w:rsidRPr="007536D6" w:rsidRDefault="7F67E591" w:rsidP="00C94F39">
            <w:r w:rsidRPr="007536D6">
              <w:t>2%</w:t>
            </w:r>
          </w:p>
        </w:tc>
        <w:tc>
          <w:tcPr>
            <w:tcW w:w="1350" w:type="dxa"/>
            <w:vAlign w:val="center"/>
          </w:tcPr>
          <w:p w14:paraId="0727CC4A" w14:textId="77777777" w:rsidR="00094837" w:rsidRPr="007536D6" w:rsidRDefault="7F67E591" w:rsidP="00C94F39">
            <w:pPr>
              <w:rPr>
                <w:color w:val="000000"/>
              </w:rPr>
            </w:pPr>
            <w:r w:rsidRPr="007536D6">
              <w:t>14</w:t>
            </w:r>
          </w:p>
        </w:tc>
        <w:tc>
          <w:tcPr>
            <w:tcW w:w="1170" w:type="dxa"/>
            <w:vAlign w:val="center"/>
          </w:tcPr>
          <w:p w14:paraId="1CD4EAB5" w14:textId="77777777" w:rsidR="00094837" w:rsidRPr="007536D6" w:rsidRDefault="7F67E591" w:rsidP="00C94F39">
            <w:pPr>
              <w:rPr>
                <w:color w:val="000000"/>
              </w:rPr>
            </w:pPr>
            <w:r w:rsidRPr="007536D6">
              <w:t>2%</w:t>
            </w:r>
          </w:p>
        </w:tc>
        <w:tc>
          <w:tcPr>
            <w:tcW w:w="1590" w:type="dxa"/>
            <w:vAlign w:val="center"/>
          </w:tcPr>
          <w:p w14:paraId="2F3CE198" w14:textId="77777777" w:rsidR="00094837" w:rsidRPr="007536D6" w:rsidRDefault="7F67E591" w:rsidP="00C94F39">
            <w:pPr>
              <w:rPr>
                <w:color w:val="000000"/>
              </w:rPr>
            </w:pPr>
            <w:r w:rsidRPr="007536D6">
              <w:t>12</w:t>
            </w:r>
          </w:p>
        </w:tc>
        <w:tc>
          <w:tcPr>
            <w:tcW w:w="1195" w:type="dxa"/>
            <w:vAlign w:val="center"/>
          </w:tcPr>
          <w:p w14:paraId="4DA754C4" w14:textId="77777777" w:rsidR="00094837" w:rsidRPr="007536D6" w:rsidRDefault="7F67E591" w:rsidP="00C94F39">
            <w:pPr>
              <w:rPr>
                <w:color w:val="000000"/>
              </w:rPr>
            </w:pPr>
            <w:r w:rsidRPr="007536D6">
              <w:t>1%</w:t>
            </w:r>
          </w:p>
        </w:tc>
      </w:tr>
      <w:tr w:rsidR="00094837" w:rsidRPr="007536D6" w14:paraId="071E1F21" w14:textId="77777777" w:rsidTr="009A5198">
        <w:trPr>
          <w:tblHeader w:val="0"/>
        </w:trPr>
        <w:tc>
          <w:tcPr>
            <w:tcW w:w="4855" w:type="dxa"/>
            <w:vAlign w:val="center"/>
          </w:tcPr>
          <w:p w14:paraId="6CC42F35" w14:textId="77777777" w:rsidR="00094837" w:rsidRPr="007536D6" w:rsidRDefault="7F67E591" w:rsidP="00C94F39">
            <w:proofErr w:type="spellStart"/>
            <w:proofErr w:type="gramStart"/>
            <w:r w:rsidRPr="007536D6">
              <w:t>EnVision</w:t>
            </w:r>
            <w:proofErr w:type="spellEnd"/>
            <w:proofErr w:type="gramEnd"/>
            <w:r w:rsidRPr="007536D6">
              <w:t xml:space="preserve"> Math</w:t>
            </w:r>
          </w:p>
        </w:tc>
        <w:tc>
          <w:tcPr>
            <w:tcW w:w="1530" w:type="dxa"/>
            <w:vAlign w:val="center"/>
          </w:tcPr>
          <w:p w14:paraId="3D53F0C0" w14:textId="77777777" w:rsidR="00094837" w:rsidRPr="007536D6" w:rsidRDefault="7F67E591" w:rsidP="00C94F39">
            <w:r w:rsidRPr="007536D6">
              <w:t>22</w:t>
            </w:r>
          </w:p>
        </w:tc>
        <w:tc>
          <w:tcPr>
            <w:tcW w:w="1260" w:type="dxa"/>
            <w:vAlign w:val="center"/>
          </w:tcPr>
          <w:p w14:paraId="5847D030" w14:textId="77777777" w:rsidR="00094837" w:rsidRPr="007536D6" w:rsidRDefault="7F67E591" w:rsidP="00C94F39">
            <w:r w:rsidRPr="007536D6">
              <w:t>2%</w:t>
            </w:r>
          </w:p>
        </w:tc>
        <w:tc>
          <w:tcPr>
            <w:tcW w:w="1350" w:type="dxa"/>
            <w:vAlign w:val="center"/>
          </w:tcPr>
          <w:p w14:paraId="560AA47E" w14:textId="77777777" w:rsidR="00094837" w:rsidRPr="007536D6" w:rsidRDefault="7F67E591" w:rsidP="00C94F39">
            <w:pPr>
              <w:rPr>
                <w:color w:val="000000"/>
              </w:rPr>
            </w:pPr>
            <w:r w:rsidRPr="007536D6">
              <w:t>13</w:t>
            </w:r>
          </w:p>
        </w:tc>
        <w:tc>
          <w:tcPr>
            <w:tcW w:w="1170" w:type="dxa"/>
            <w:vAlign w:val="center"/>
          </w:tcPr>
          <w:p w14:paraId="7155548E" w14:textId="77777777" w:rsidR="00094837" w:rsidRPr="007536D6" w:rsidRDefault="7F67E591" w:rsidP="00C94F39">
            <w:pPr>
              <w:rPr>
                <w:color w:val="000000"/>
              </w:rPr>
            </w:pPr>
            <w:r w:rsidRPr="007536D6">
              <w:t>2%</w:t>
            </w:r>
          </w:p>
        </w:tc>
        <w:tc>
          <w:tcPr>
            <w:tcW w:w="1590" w:type="dxa"/>
            <w:vAlign w:val="center"/>
          </w:tcPr>
          <w:p w14:paraId="7199C32B" w14:textId="77777777" w:rsidR="00094837" w:rsidRPr="007536D6" w:rsidRDefault="7F67E591" w:rsidP="00C94F39">
            <w:pPr>
              <w:rPr>
                <w:color w:val="000000"/>
              </w:rPr>
            </w:pPr>
            <w:r w:rsidRPr="007536D6">
              <w:t>9</w:t>
            </w:r>
          </w:p>
        </w:tc>
        <w:tc>
          <w:tcPr>
            <w:tcW w:w="1195" w:type="dxa"/>
            <w:vAlign w:val="center"/>
          </w:tcPr>
          <w:p w14:paraId="32E144EE" w14:textId="77777777" w:rsidR="00094837" w:rsidRPr="007536D6" w:rsidRDefault="7F67E591" w:rsidP="00C94F39">
            <w:pPr>
              <w:rPr>
                <w:color w:val="000000"/>
              </w:rPr>
            </w:pPr>
            <w:r w:rsidRPr="007536D6">
              <w:t>1%</w:t>
            </w:r>
          </w:p>
        </w:tc>
      </w:tr>
      <w:tr w:rsidR="00094837" w:rsidRPr="007536D6" w14:paraId="47E8B71B" w14:textId="77777777" w:rsidTr="009A5198">
        <w:trPr>
          <w:tblHeader w:val="0"/>
        </w:trPr>
        <w:tc>
          <w:tcPr>
            <w:tcW w:w="4855" w:type="dxa"/>
            <w:vAlign w:val="center"/>
          </w:tcPr>
          <w:p w14:paraId="299CDF1A" w14:textId="77777777" w:rsidR="00094837" w:rsidRPr="007536D6" w:rsidRDefault="7F67E591" w:rsidP="00C94F39">
            <w:r w:rsidRPr="007536D6">
              <w:t>World of Wonders for Kindergarten</w:t>
            </w:r>
          </w:p>
        </w:tc>
        <w:tc>
          <w:tcPr>
            <w:tcW w:w="1530" w:type="dxa"/>
            <w:vAlign w:val="center"/>
          </w:tcPr>
          <w:p w14:paraId="02279F12" w14:textId="77777777" w:rsidR="00094837" w:rsidRPr="007536D6" w:rsidRDefault="7F67E591" w:rsidP="00C94F39">
            <w:r w:rsidRPr="007536D6">
              <w:t>22</w:t>
            </w:r>
          </w:p>
        </w:tc>
        <w:tc>
          <w:tcPr>
            <w:tcW w:w="1260" w:type="dxa"/>
            <w:vAlign w:val="center"/>
          </w:tcPr>
          <w:p w14:paraId="450E38F9" w14:textId="77777777" w:rsidR="00094837" w:rsidRPr="007536D6" w:rsidRDefault="7F67E591" w:rsidP="00C94F39">
            <w:r w:rsidRPr="007536D6">
              <w:t>2%</w:t>
            </w:r>
          </w:p>
        </w:tc>
        <w:tc>
          <w:tcPr>
            <w:tcW w:w="1350" w:type="dxa"/>
            <w:vAlign w:val="center"/>
          </w:tcPr>
          <w:p w14:paraId="4DAC9495" w14:textId="77777777" w:rsidR="00094837" w:rsidRPr="007536D6" w:rsidRDefault="7F67E591" w:rsidP="00C94F39">
            <w:pPr>
              <w:rPr>
                <w:color w:val="000000"/>
              </w:rPr>
            </w:pPr>
            <w:r w:rsidRPr="007536D6">
              <w:t>5</w:t>
            </w:r>
          </w:p>
        </w:tc>
        <w:tc>
          <w:tcPr>
            <w:tcW w:w="1170" w:type="dxa"/>
            <w:vAlign w:val="center"/>
          </w:tcPr>
          <w:p w14:paraId="70CCE6BA" w14:textId="77777777" w:rsidR="00094837" w:rsidRPr="007536D6" w:rsidRDefault="7F67E591" w:rsidP="00C94F39">
            <w:pPr>
              <w:rPr>
                <w:color w:val="000000"/>
              </w:rPr>
            </w:pPr>
            <w:r w:rsidRPr="007536D6">
              <w:t>1%</w:t>
            </w:r>
          </w:p>
        </w:tc>
        <w:tc>
          <w:tcPr>
            <w:tcW w:w="1590" w:type="dxa"/>
            <w:vAlign w:val="center"/>
          </w:tcPr>
          <w:p w14:paraId="7FBC5C29" w14:textId="77777777" w:rsidR="00094837" w:rsidRPr="007536D6" w:rsidRDefault="7F67E591" w:rsidP="00C94F39">
            <w:pPr>
              <w:rPr>
                <w:color w:val="000000"/>
              </w:rPr>
            </w:pPr>
            <w:r w:rsidRPr="007536D6">
              <w:t>17</w:t>
            </w:r>
          </w:p>
        </w:tc>
        <w:tc>
          <w:tcPr>
            <w:tcW w:w="1195" w:type="dxa"/>
            <w:vAlign w:val="center"/>
          </w:tcPr>
          <w:p w14:paraId="782894FD" w14:textId="77777777" w:rsidR="00094837" w:rsidRPr="007536D6" w:rsidRDefault="7F67E591" w:rsidP="00C94F39">
            <w:pPr>
              <w:rPr>
                <w:color w:val="000000"/>
              </w:rPr>
            </w:pPr>
            <w:r w:rsidRPr="007536D6">
              <w:t>2%</w:t>
            </w:r>
          </w:p>
        </w:tc>
      </w:tr>
      <w:tr w:rsidR="00094837" w:rsidRPr="007536D6" w14:paraId="3BFEE111" w14:textId="77777777" w:rsidTr="009A5198">
        <w:trPr>
          <w:tblHeader w:val="0"/>
        </w:trPr>
        <w:tc>
          <w:tcPr>
            <w:tcW w:w="4855" w:type="dxa"/>
            <w:vAlign w:val="center"/>
          </w:tcPr>
          <w:p w14:paraId="45C550C3" w14:textId="77777777" w:rsidR="00094837" w:rsidRPr="007536D6" w:rsidRDefault="7F67E591" w:rsidP="00C94F39">
            <w:r w:rsidRPr="007536D6">
              <w:t>Everyday Mathematics Kindergarten</w:t>
            </w:r>
          </w:p>
        </w:tc>
        <w:tc>
          <w:tcPr>
            <w:tcW w:w="1530" w:type="dxa"/>
            <w:vAlign w:val="center"/>
          </w:tcPr>
          <w:p w14:paraId="3DB82D65" w14:textId="77777777" w:rsidR="00094837" w:rsidRPr="007536D6" w:rsidRDefault="7F67E591" w:rsidP="00C94F39">
            <w:r w:rsidRPr="007536D6">
              <w:t>7</w:t>
            </w:r>
          </w:p>
        </w:tc>
        <w:tc>
          <w:tcPr>
            <w:tcW w:w="1260" w:type="dxa"/>
            <w:vAlign w:val="center"/>
          </w:tcPr>
          <w:p w14:paraId="5DB24C63" w14:textId="77777777" w:rsidR="00094837" w:rsidRPr="007536D6" w:rsidRDefault="7F67E591" w:rsidP="00C94F39">
            <w:r w:rsidRPr="007536D6">
              <w:t>0.5%</w:t>
            </w:r>
          </w:p>
        </w:tc>
        <w:tc>
          <w:tcPr>
            <w:tcW w:w="1350" w:type="dxa"/>
            <w:vAlign w:val="center"/>
          </w:tcPr>
          <w:p w14:paraId="1C2963DC" w14:textId="77777777" w:rsidR="00094837" w:rsidRPr="007536D6" w:rsidRDefault="7F67E591" w:rsidP="00C94F39">
            <w:pPr>
              <w:rPr>
                <w:color w:val="000000"/>
              </w:rPr>
            </w:pPr>
            <w:r w:rsidRPr="007536D6">
              <w:t>3</w:t>
            </w:r>
          </w:p>
        </w:tc>
        <w:tc>
          <w:tcPr>
            <w:tcW w:w="1170" w:type="dxa"/>
            <w:vAlign w:val="center"/>
          </w:tcPr>
          <w:p w14:paraId="7AE8A5FE" w14:textId="77777777" w:rsidR="00094837" w:rsidRPr="007536D6" w:rsidRDefault="7F67E591" w:rsidP="00C94F39">
            <w:pPr>
              <w:rPr>
                <w:color w:val="000000"/>
              </w:rPr>
            </w:pPr>
            <w:r w:rsidRPr="007536D6">
              <w:t>1%</w:t>
            </w:r>
          </w:p>
        </w:tc>
        <w:tc>
          <w:tcPr>
            <w:tcW w:w="1590" w:type="dxa"/>
            <w:vAlign w:val="center"/>
          </w:tcPr>
          <w:p w14:paraId="4A34EE85" w14:textId="77777777" w:rsidR="00094837" w:rsidRPr="007536D6" w:rsidRDefault="7F67E591" w:rsidP="00C94F39">
            <w:pPr>
              <w:rPr>
                <w:color w:val="000000"/>
              </w:rPr>
            </w:pPr>
            <w:r w:rsidRPr="007536D6">
              <w:t>4</w:t>
            </w:r>
          </w:p>
        </w:tc>
        <w:tc>
          <w:tcPr>
            <w:tcW w:w="1195" w:type="dxa"/>
            <w:vAlign w:val="center"/>
          </w:tcPr>
          <w:p w14:paraId="6BAF37DC" w14:textId="77777777" w:rsidR="00094837" w:rsidRPr="007536D6" w:rsidRDefault="7F67E591" w:rsidP="00C94F39">
            <w:pPr>
              <w:rPr>
                <w:color w:val="000000"/>
              </w:rPr>
            </w:pPr>
            <w:r w:rsidRPr="007536D6">
              <w:t>0%</w:t>
            </w:r>
          </w:p>
        </w:tc>
      </w:tr>
      <w:tr w:rsidR="00094837" w:rsidRPr="007536D6" w14:paraId="41961A02" w14:textId="77777777" w:rsidTr="009A5198">
        <w:trPr>
          <w:tblHeader w:val="0"/>
        </w:trPr>
        <w:tc>
          <w:tcPr>
            <w:tcW w:w="4855" w:type="dxa"/>
            <w:vAlign w:val="center"/>
          </w:tcPr>
          <w:p w14:paraId="3C0D239D" w14:textId="77777777" w:rsidR="00094837" w:rsidRPr="007536D6" w:rsidRDefault="7F67E591" w:rsidP="00C94F39">
            <w:r w:rsidRPr="007536D6">
              <w:t>Mathematics Their Way</w:t>
            </w:r>
          </w:p>
        </w:tc>
        <w:tc>
          <w:tcPr>
            <w:tcW w:w="1530" w:type="dxa"/>
            <w:vAlign w:val="center"/>
          </w:tcPr>
          <w:p w14:paraId="5F1C2117" w14:textId="77777777" w:rsidR="00094837" w:rsidRPr="007536D6" w:rsidRDefault="7F67E591" w:rsidP="00C94F39">
            <w:r w:rsidRPr="007536D6">
              <w:t>5</w:t>
            </w:r>
          </w:p>
        </w:tc>
        <w:tc>
          <w:tcPr>
            <w:tcW w:w="1260" w:type="dxa"/>
            <w:vAlign w:val="center"/>
          </w:tcPr>
          <w:p w14:paraId="552E4E24" w14:textId="77777777" w:rsidR="00094837" w:rsidRPr="007536D6" w:rsidRDefault="7F67E591" w:rsidP="00C94F39">
            <w:r w:rsidRPr="007536D6">
              <w:t>0.4%</w:t>
            </w:r>
          </w:p>
        </w:tc>
        <w:tc>
          <w:tcPr>
            <w:tcW w:w="1350" w:type="dxa"/>
            <w:vAlign w:val="center"/>
          </w:tcPr>
          <w:p w14:paraId="6C788C4C" w14:textId="77777777" w:rsidR="00094837" w:rsidRPr="007536D6" w:rsidRDefault="7F67E591" w:rsidP="00C94F39">
            <w:pPr>
              <w:rPr>
                <w:color w:val="000000"/>
              </w:rPr>
            </w:pPr>
            <w:r w:rsidRPr="007536D6">
              <w:t>2</w:t>
            </w:r>
          </w:p>
        </w:tc>
        <w:tc>
          <w:tcPr>
            <w:tcW w:w="1170" w:type="dxa"/>
            <w:vAlign w:val="center"/>
          </w:tcPr>
          <w:p w14:paraId="67AB3BEA" w14:textId="77777777" w:rsidR="00094837" w:rsidRPr="007536D6" w:rsidRDefault="7F67E591" w:rsidP="00C94F39">
            <w:pPr>
              <w:rPr>
                <w:color w:val="000000"/>
              </w:rPr>
            </w:pPr>
            <w:r w:rsidRPr="007536D6">
              <w:t>0.3%</w:t>
            </w:r>
          </w:p>
        </w:tc>
        <w:tc>
          <w:tcPr>
            <w:tcW w:w="1590" w:type="dxa"/>
            <w:vAlign w:val="center"/>
          </w:tcPr>
          <w:p w14:paraId="2F266709" w14:textId="77777777" w:rsidR="00094837" w:rsidRPr="007536D6" w:rsidRDefault="7F67E591" w:rsidP="00C94F39">
            <w:pPr>
              <w:rPr>
                <w:color w:val="000000"/>
              </w:rPr>
            </w:pPr>
            <w:r w:rsidRPr="007536D6">
              <w:t>3</w:t>
            </w:r>
          </w:p>
        </w:tc>
        <w:tc>
          <w:tcPr>
            <w:tcW w:w="1195" w:type="dxa"/>
            <w:vAlign w:val="center"/>
          </w:tcPr>
          <w:p w14:paraId="6F4B94BD" w14:textId="77777777" w:rsidR="00094837" w:rsidRPr="007536D6" w:rsidRDefault="7F67E591" w:rsidP="00C94F39">
            <w:pPr>
              <w:rPr>
                <w:color w:val="000000"/>
              </w:rPr>
            </w:pPr>
            <w:r w:rsidRPr="007536D6">
              <w:t>0.4%</w:t>
            </w:r>
          </w:p>
        </w:tc>
      </w:tr>
      <w:tr w:rsidR="00094837" w:rsidRPr="007536D6" w14:paraId="50DBFDEB" w14:textId="77777777" w:rsidTr="009A5198">
        <w:trPr>
          <w:tblHeader w:val="0"/>
        </w:trPr>
        <w:tc>
          <w:tcPr>
            <w:tcW w:w="4855" w:type="dxa"/>
            <w:vAlign w:val="center"/>
          </w:tcPr>
          <w:p w14:paraId="3670A89A" w14:textId="77777777" w:rsidR="00094837" w:rsidRPr="007536D6" w:rsidRDefault="7F67E591" w:rsidP="00C94F39">
            <w:r w:rsidRPr="007536D6">
              <w:t>Investigations Math</w:t>
            </w:r>
          </w:p>
        </w:tc>
        <w:tc>
          <w:tcPr>
            <w:tcW w:w="1530" w:type="dxa"/>
            <w:vAlign w:val="center"/>
          </w:tcPr>
          <w:p w14:paraId="1B00E8AD" w14:textId="77777777" w:rsidR="00094837" w:rsidRPr="007536D6" w:rsidRDefault="7F67E591" w:rsidP="00C94F39">
            <w:r w:rsidRPr="007536D6">
              <w:t>3</w:t>
            </w:r>
          </w:p>
        </w:tc>
        <w:tc>
          <w:tcPr>
            <w:tcW w:w="1260" w:type="dxa"/>
            <w:vAlign w:val="center"/>
          </w:tcPr>
          <w:p w14:paraId="0CEAE854" w14:textId="77777777" w:rsidR="00094837" w:rsidRPr="007536D6" w:rsidRDefault="7F67E591" w:rsidP="00C94F39">
            <w:r w:rsidRPr="007536D6">
              <w:t>0.2%</w:t>
            </w:r>
          </w:p>
        </w:tc>
        <w:tc>
          <w:tcPr>
            <w:tcW w:w="1350" w:type="dxa"/>
            <w:vAlign w:val="center"/>
          </w:tcPr>
          <w:p w14:paraId="2ADF89D3" w14:textId="77777777" w:rsidR="00094837" w:rsidRPr="007536D6" w:rsidRDefault="7F67E591" w:rsidP="00C94F39">
            <w:pPr>
              <w:rPr>
                <w:color w:val="000000"/>
              </w:rPr>
            </w:pPr>
            <w:r w:rsidRPr="007536D6">
              <w:t>2</w:t>
            </w:r>
          </w:p>
        </w:tc>
        <w:tc>
          <w:tcPr>
            <w:tcW w:w="1170" w:type="dxa"/>
            <w:vAlign w:val="center"/>
          </w:tcPr>
          <w:p w14:paraId="5CB73D0A" w14:textId="77777777" w:rsidR="00094837" w:rsidRPr="007536D6" w:rsidRDefault="7F67E591" w:rsidP="00C94F39">
            <w:pPr>
              <w:rPr>
                <w:color w:val="000000"/>
              </w:rPr>
            </w:pPr>
            <w:r w:rsidRPr="007536D6">
              <w:t>0.3%</w:t>
            </w:r>
          </w:p>
        </w:tc>
        <w:tc>
          <w:tcPr>
            <w:tcW w:w="1590" w:type="dxa"/>
            <w:vAlign w:val="center"/>
          </w:tcPr>
          <w:p w14:paraId="7CAD9D38" w14:textId="77777777" w:rsidR="00094837" w:rsidRPr="007536D6" w:rsidRDefault="7F67E591" w:rsidP="00C94F39">
            <w:pPr>
              <w:rPr>
                <w:color w:val="000000"/>
              </w:rPr>
            </w:pPr>
            <w:r w:rsidRPr="007536D6">
              <w:t>1</w:t>
            </w:r>
          </w:p>
        </w:tc>
        <w:tc>
          <w:tcPr>
            <w:tcW w:w="1195" w:type="dxa"/>
            <w:vAlign w:val="center"/>
          </w:tcPr>
          <w:p w14:paraId="2B755F76" w14:textId="77777777" w:rsidR="00094837" w:rsidRPr="007536D6" w:rsidRDefault="7F67E591" w:rsidP="00C94F39">
            <w:pPr>
              <w:rPr>
                <w:color w:val="000000"/>
              </w:rPr>
            </w:pPr>
            <w:r w:rsidRPr="007536D6">
              <w:t>0.1%</w:t>
            </w:r>
          </w:p>
        </w:tc>
      </w:tr>
      <w:tr w:rsidR="00094837" w:rsidRPr="007536D6" w14:paraId="6C76AE74" w14:textId="77777777" w:rsidTr="009A5198">
        <w:trPr>
          <w:tblHeader w:val="0"/>
        </w:trPr>
        <w:tc>
          <w:tcPr>
            <w:tcW w:w="4855" w:type="dxa"/>
            <w:vAlign w:val="center"/>
          </w:tcPr>
          <w:p w14:paraId="22A90839" w14:textId="77777777" w:rsidR="00094837" w:rsidRPr="007536D6" w:rsidRDefault="7F67E591" w:rsidP="00C94F39">
            <w:r w:rsidRPr="007536D6">
              <w:t xml:space="preserve">Origo </w:t>
            </w:r>
            <w:proofErr w:type="gramStart"/>
            <w:r w:rsidRPr="007536D6">
              <w:t>Stepping Stones</w:t>
            </w:r>
            <w:proofErr w:type="gramEnd"/>
            <w:r w:rsidRPr="007536D6">
              <w:t xml:space="preserve"> Kindergarten math</w:t>
            </w:r>
          </w:p>
        </w:tc>
        <w:tc>
          <w:tcPr>
            <w:tcW w:w="1530" w:type="dxa"/>
            <w:vAlign w:val="center"/>
          </w:tcPr>
          <w:p w14:paraId="49AD431B" w14:textId="77777777" w:rsidR="00094837" w:rsidRPr="007536D6" w:rsidRDefault="7F67E591" w:rsidP="00C94F39">
            <w:r w:rsidRPr="007536D6">
              <w:t>2</w:t>
            </w:r>
          </w:p>
        </w:tc>
        <w:tc>
          <w:tcPr>
            <w:tcW w:w="1260" w:type="dxa"/>
            <w:vAlign w:val="center"/>
          </w:tcPr>
          <w:p w14:paraId="16F438D4" w14:textId="77777777" w:rsidR="00094837" w:rsidRPr="007536D6" w:rsidRDefault="7F67E591" w:rsidP="00C94F39">
            <w:r w:rsidRPr="007536D6">
              <w:t>0.1%</w:t>
            </w:r>
          </w:p>
        </w:tc>
        <w:tc>
          <w:tcPr>
            <w:tcW w:w="1350" w:type="dxa"/>
            <w:vAlign w:val="center"/>
          </w:tcPr>
          <w:p w14:paraId="3234E493" w14:textId="77777777" w:rsidR="00094837" w:rsidRPr="007536D6" w:rsidRDefault="7F67E591" w:rsidP="00C94F39">
            <w:pPr>
              <w:rPr>
                <w:color w:val="000000"/>
              </w:rPr>
            </w:pPr>
            <w:r w:rsidRPr="007536D6">
              <w:t>2</w:t>
            </w:r>
          </w:p>
        </w:tc>
        <w:tc>
          <w:tcPr>
            <w:tcW w:w="1170" w:type="dxa"/>
            <w:vAlign w:val="center"/>
          </w:tcPr>
          <w:p w14:paraId="3231A0CA" w14:textId="77777777" w:rsidR="00094837" w:rsidRPr="007536D6" w:rsidRDefault="7F67E591" w:rsidP="00C94F39">
            <w:pPr>
              <w:rPr>
                <w:color w:val="000000"/>
              </w:rPr>
            </w:pPr>
            <w:r w:rsidRPr="007536D6">
              <w:t>0.3%</w:t>
            </w:r>
          </w:p>
        </w:tc>
        <w:tc>
          <w:tcPr>
            <w:tcW w:w="1590" w:type="dxa"/>
            <w:vAlign w:val="center"/>
          </w:tcPr>
          <w:p w14:paraId="34F22081" w14:textId="77777777" w:rsidR="00094837" w:rsidRPr="007536D6" w:rsidRDefault="7F67E591" w:rsidP="00C94F39">
            <w:pPr>
              <w:rPr>
                <w:color w:val="000000"/>
              </w:rPr>
            </w:pPr>
            <w:r w:rsidRPr="007536D6">
              <w:t>-</w:t>
            </w:r>
          </w:p>
        </w:tc>
        <w:tc>
          <w:tcPr>
            <w:tcW w:w="1195" w:type="dxa"/>
            <w:vAlign w:val="center"/>
          </w:tcPr>
          <w:p w14:paraId="47D5B467" w14:textId="77777777" w:rsidR="00094837" w:rsidRPr="007536D6" w:rsidRDefault="7F67E591" w:rsidP="00C94F39">
            <w:pPr>
              <w:rPr>
                <w:color w:val="000000"/>
              </w:rPr>
            </w:pPr>
            <w:r w:rsidRPr="007536D6">
              <w:t>-</w:t>
            </w:r>
          </w:p>
        </w:tc>
      </w:tr>
    </w:tbl>
    <w:p w14:paraId="1DEBEC67" w14:textId="3980B7B6" w:rsidR="007D537B" w:rsidRPr="00E65D4A" w:rsidRDefault="007D537B" w:rsidP="00E65D4A">
      <w:pPr>
        <w:pStyle w:val="ListParagraph"/>
        <w:numPr>
          <w:ilvl w:val="0"/>
          <w:numId w:val="8"/>
        </w:numPr>
        <w:spacing w:before="360"/>
        <w:ind w:left="360"/>
        <w:rPr>
          <w:b/>
          <w:bCs/>
        </w:rPr>
      </w:pPr>
      <w:r w:rsidRPr="00E65D4A">
        <w:rPr>
          <w:b/>
          <w:bCs/>
        </w:rPr>
        <w:t xml:space="preserve">Identify methods the LEA used to support the development of social-emotional learning, and executive function skills, through specific instruction in these areas and by embedding and reinforcing this instruction in all curriculum areas. [select </w:t>
      </w:r>
      <w:r w:rsidR="5F843082" w:rsidRPr="00E65D4A">
        <w:rPr>
          <w:b/>
          <w:bCs/>
        </w:rPr>
        <w:t>all that apply</w:t>
      </w:r>
      <w:r w:rsidRPr="00E65D4A">
        <w:rPr>
          <w:b/>
          <w:bCs/>
        </w:rPr>
        <w:t>]</w:t>
      </w:r>
    </w:p>
    <w:tbl>
      <w:tblPr>
        <w:tblStyle w:val="TableGrid"/>
        <w:tblW w:w="12950" w:type="dxa"/>
        <w:tblLook w:val="04A0" w:firstRow="1" w:lastRow="0" w:firstColumn="1" w:lastColumn="0" w:noHBand="0" w:noVBand="1"/>
        <w:tblDescription w:val="Table showing methods used to support development of social-emotional learning and executive function skills."/>
      </w:tblPr>
      <w:tblGrid>
        <w:gridCol w:w="5415"/>
        <w:gridCol w:w="1484"/>
        <w:gridCol w:w="1184"/>
        <w:gridCol w:w="1185"/>
        <w:gridCol w:w="1194"/>
        <w:gridCol w:w="1305"/>
        <w:gridCol w:w="1183"/>
      </w:tblGrid>
      <w:tr w:rsidR="00094837" w:rsidRPr="007536D6" w14:paraId="0A99ABF1" w14:textId="77777777" w:rsidTr="009A5198">
        <w:tc>
          <w:tcPr>
            <w:tcW w:w="5415" w:type="dxa"/>
          </w:tcPr>
          <w:p w14:paraId="195FED0F" w14:textId="002246F1" w:rsidR="00094837" w:rsidRPr="006E1C11" w:rsidRDefault="00115D05" w:rsidP="00C94F39">
            <w:pPr>
              <w:rPr>
                <w:b/>
                <w:bCs/>
              </w:rPr>
            </w:pPr>
            <w:r w:rsidRPr="006E1C11">
              <w:rPr>
                <w:b/>
                <w:bCs/>
              </w:rPr>
              <w:lastRenderedPageBreak/>
              <w:t>Support for development</w:t>
            </w:r>
          </w:p>
        </w:tc>
        <w:tc>
          <w:tcPr>
            <w:tcW w:w="1484" w:type="dxa"/>
            <w:vAlign w:val="center"/>
          </w:tcPr>
          <w:p w14:paraId="10162015" w14:textId="77777777" w:rsidR="00094837" w:rsidRPr="006E1C11" w:rsidRDefault="7F67E591" w:rsidP="00C94F39">
            <w:pPr>
              <w:rPr>
                <w:b/>
                <w:bCs/>
              </w:rPr>
            </w:pPr>
            <w:r w:rsidRPr="006E1C11">
              <w:rPr>
                <w:b/>
                <w:bCs/>
              </w:rPr>
              <w:t>Total Number (n=1,414)</w:t>
            </w:r>
          </w:p>
        </w:tc>
        <w:tc>
          <w:tcPr>
            <w:tcW w:w="1184" w:type="dxa"/>
            <w:vAlign w:val="center"/>
          </w:tcPr>
          <w:p w14:paraId="3BD991FB" w14:textId="77777777" w:rsidR="00094837" w:rsidRPr="006E1C11" w:rsidRDefault="7F67E591" w:rsidP="00C94F39">
            <w:pPr>
              <w:rPr>
                <w:b/>
                <w:bCs/>
              </w:rPr>
            </w:pPr>
            <w:r w:rsidRPr="006E1C11">
              <w:rPr>
                <w:b/>
                <w:bCs/>
              </w:rPr>
              <w:t>Total Percent</w:t>
            </w:r>
          </w:p>
        </w:tc>
        <w:tc>
          <w:tcPr>
            <w:tcW w:w="1185" w:type="dxa"/>
            <w:vAlign w:val="center"/>
          </w:tcPr>
          <w:p w14:paraId="24C2278C" w14:textId="77777777" w:rsidR="00094837" w:rsidRPr="006E1C11" w:rsidRDefault="7F67E591" w:rsidP="00C94F39">
            <w:pPr>
              <w:rPr>
                <w:b/>
                <w:bCs/>
              </w:rPr>
            </w:pPr>
            <w:r w:rsidRPr="006E1C11">
              <w:rPr>
                <w:b/>
                <w:bCs/>
              </w:rPr>
              <w:t>Total Charter (n=598)</w:t>
            </w:r>
          </w:p>
        </w:tc>
        <w:tc>
          <w:tcPr>
            <w:tcW w:w="1194" w:type="dxa"/>
            <w:vAlign w:val="center"/>
          </w:tcPr>
          <w:p w14:paraId="4773E5C6" w14:textId="77777777" w:rsidR="00094837" w:rsidRPr="006E1C11" w:rsidRDefault="7F67E591" w:rsidP="00C94F39">
            <w:pPr>
              <w:rPr>
                <w:b/>
                <w:bCs/>
              </w:rPr>
            </w:pPr>
            <w:r w:rsidRPr="006E1C11">
              <w:rPr>
                <w:b/>
                <w:bCs/>
              </w:rPr>
              <w:t>Percent</w:t>
            </w:r>
          </w:p>
        </w:tc>
        <w:tc>
          <w:tcPr>
            <w:tcW w:w="1305" w:type="dxa"/>
            <w:vAlign w:val="center"/>
          </w:tcPr>
          <w:p w14:paraId="4442B472" w14:textId="77777777" w:rsidR="00094837" w:rsidRPr="006E1C11" w:rsidRDefault="7F67E591" w:rsidP="00C94F39">
            <w:pPr>
              <w:rPr>
                <w:b/>
                <w:bCs/>
              </w:rPr>
            </w:pPr>
            <w:r w:rsidRPr="006E1C11">
              <w:rPr>
                <w:b/>
                <w:bCs/>
              </w:rPr>
              <w:t>Total School District (n=816)</w:t>
            </w:r>
          </w:p>
        </w:tc>
        <w:tc>
          <w:tcPr>
            <w:tcW w:w="1183" w:type="dxa"/>
            <w:vAlign w:val="center"/>
          </w:tcPr>
          <w:p w14:paraId="4E11593F" w14:textId="77777777" w:rsidR="00094837" w:rsidRPr="006E1C11" w:rsidRDefault="7F67E591" w:rsidP="00C94F39">
            <w:pPr>
              <w:rPr>
                <w:b/>
                <w:bCs/>
              </w:rPr>
            </w:pPr>
            <w:r w:rsidRPr="006E1C11">
              <w:rPr>
                <w:b/>
                <w:bCs/>
              </w:rPr>
              <w:t>Percent</w:t>
            </w:r>
          </w:p>
        </w:tc>
      </w:tr>
      <w:tr w:rsidR="00094837" w:rsidRPr="007536D6" w14:paraId="483D7972" w14:textId="77777777" w:rsidTr="009A5198">
        <w:trPr>
          <w:tblHeader w:val="0"/>
        </w:trPr>
        <w:tc>
          <w:tcPr>
            <w:tcW w:w="5415" w:type="dxa"/>
            <w:vAlign w:val="center"/>
          </w:tcPr>
          <w:p w14:paraId="4465FF29" w14:textId="77777777" w:rsidR="00094837" w:rsidRPr="007536D6" w:rsidRDefault="7F67E591" w:rsidP="00C94F39">
            <w:r w:rsidRPr="007536D6">
              <w:t>Promoted learning through play as a context for social and emotional development, including social play with teachers and peers in small or large group settings</w:t>
            </w:r>
          </w:p>
        </w:tc>
        <w:tc>
          <w:tcPr>
            <w:tcW w:w="1484" w:type="dxa"/>
            <w:vAlign w:val="center"/>
          </w:tcPr>
          <w:p w14:paraId="17FAB418" w14:textId="77777777" w:rsidR="00094837" w:rsidRPr="007536D6" w:rsidRDefault="7F67E591" w:rsidP="00C94F39">
            <w:r w:rsidRPr="007536D6">
              <w:t>1,152</w:t>
            </w:r>
          </w:p>
        </w:tc>
        <w:tc>
          <w:tcPr>
            <w:tcW w:w="1184" w:type="dxa"/>
            <w:vAlign w:val="center"/>
          </w:tcPr>
          <w:p w14:paraId="07DBBB4A" w14:textId="77777777" w:rsidR="00094837" w:rsidRPr="007536D6" w:rsidRDefault="7F67E591" w:rsidP="00C94F39">
            <w:r w:rsidRPr="007536D6">
              <w:t>81%</w:t>
            </w:r>
          </w:p>
        </w:tc>
        <w:tc>
          <w:tcPr>
            <w:tcW w:w="1185" w:type="dxa"/>
            <w:vAlign w:val="center"/>
          </w:tcPr>
          <w:p w14:paraId="13ACACB3" w14:textId="77777777" w:rsidR="00094837" w:rsidRPr="007536D6" w:rsidRDefault="7F67E591" w:rsidP="00C94F39">
            <w:pPr>
              <w:rPr>
                <w:color w:val="000000"/>
              </w:rPr>
            </w:pPr>
            <w:r w:rsidRPr="007536D6">
              <w:t>484</w:t>
            </w:r>
          </w:p>
        </w:tc>
        <w:tc>
          <w:tcPr>
            <w:tcW w:w="1194" w:type="dxa"/>
            <w:vAlign w:val="center"/>
          </w:tcPr>
          <w:p w14:paraId="626A05F3" w14:textId="77777777" w:rsidR="00094837" w:rsidRPr="007536D6" w:rsidRDefault="7F67E591" w:rsidP="00C94F39">
            <w:pPr>
              <w:rPr>
                <w:color w:val="000000"/>
              </w:rPr>
            </w:pPr>
            <w:r w:rsidRPr="007536D6">
              <w:t>81%</w:t>
            </w:r>
          </w:p>
        </w:tc>
        <w:tc>
          <w:tcPr>
            <w:tcW w:w="1305" w:type="dxa"/>
            <w:vAlign w:val="center"/>
          </w:tcPr>
          <w:p w14:paraId="18731A97" w14:textId="77777777" w:rsidR="00094837" w:rsidRPr="007536D6" w:rsidRDefault="7F67E591" w:rsidP="00C94F39">
            <w:pPr>
              <w:rPr>
                <w:color w:val="000000"/>
              </w:rPr>
            </w:pPr>
            <w:r w:rsidRPr="007536D6">
              <w:t>668</w:t>
            </w:r>
          </w:p>
        </w:tc>
        <w:tc>
          <w:tcPr>
            <w:tcW w:w="1183" w:type="dxa"/>
            <w:vAlign w:val="center"/>
          </w:tcPr>
          <w:p w14:paraId="12CFC822" w14:textId="77777777" w:rsidR="00094837" w:rsidRPr="007536D6" w:rsidRDefault="7F67E591" w:rsidP="00C94F39">
            <w:pPr>
              <w:rPr>
                <w:color w:val="000000"/>
              </w:rPr>
            </w:pPr>
            <w:r w:rsidRPr="007536D6">
              <w:t>82%</w:t>
            </w:r>
          </w:p>
        </w:tc>
      </w:tr>
      <w:tr w:rsidR="00094837" w:rsidRPr="007536D6" w14:paraId="4A56CF97" w14:textId="77777777" w:rsidTr="009A5198">
        <w:trPr>
          <w:tblHeader w:val="0"/>
        </w:trPr>
        <w:tc>
          <w:tcPr>
            <w:tcW w:w="5415" w:type="dxa"/>
            <w:vAlign w:val="center"/>
          </w:tcPr>
          <w:p w14:paraId="7968F3FC" w14:textId="77777777" w:rsidR="00094837" w:rsidRPr="007536D6" w:rsidRDefault="7F67E591" w:rsidP="00C94F39">
            <w:r w:rsidRPr="007536D6">
              <w:t xml:space="preserve">Designed </w:t>
            </w:r>
            <w:proofErr w:type="gramStart"/>
            <w:r w:rsidRPr="007536D6">
              <w:t>developmentally-appropriate</w:t>
            </w:r>
            <w:proofErr w:type="gramEnd"/>
            <w:r w:rsidRPr="007536D6">
              <w:t xml:space="preserve"> learning environments to allow for individual and group activities that promote social-emotional learning and executive function skills (for example, </w:t>
            </w:r>
            <w:proofErr w:type="gramStart"/>
            <w:r w:rsidRPr="007536D6">
              <w:t>used students’ pictures or words</w:t>
            </w:r>
            <w:proofErr w:type="gramEnd"/>
            <w:r w:rsidRPr="007536D6">
              <w:t xml:space="preserve"> in daily routines, feelings charts)</w:t>
            </w:r>
          </w:p>
        </w:tc>
        <w:tc>
          <w:tcPr>
            <w:tcW w:w="1484" w:type="dxa"/>
            <w:vAlign w:val="center"/>
          </w:tcPr>
          <w:p w14:paraId="4A650820" w14:textId="77777777" w:rsidR="00094837" w:rsidRPr="007536D6" w:rsidRDefault="7F67E591" w:rsidP="00C94F39">
            <w:r w:rsidRPr="007536D6">
              <w:t>1,034</w:t>
            </w:r>
          </w:p>
        </w:tc>
        <w:tc>
          <w:tcPr>
            <w:tcW w:w="1184" w:type="dxa"/>
            <w:vAlign w:val="center"/>
          </w:tcPr>
          <w:p w14:paraId="20F59DF3" w14:textId="77777777" w:rsidR="00094837" w:rsidRPr="007536D6" w:rsidRDefault="7F67E591" w:rsidP="00C94F39">
            <w:r w:rsidRPr="007536D6">
              <w:t>73%</w:t>
            </w:r>
          </w:p>
        </w:tc>
        <w:tc>
          <w:tcPr>
            <w:tcW w:w="1185" w:type="dxa"/>
            <w:vAlign w:val="center"/>
          </w:tcPr>
          <w:p w14:paraId="09B94374" w14:textId="77777777" w:rsidR="00094837" w:rsidRPr="007536D6" w:rsidRDefault="7F67E591" w:rsidP="00C94F39">
            <w:pPr>
              <w:rPr>
                <w:color w:val="000000"/>
              </w:rPr>
            </w:pPr>
            <w:r w:rsidRPr="007536D6">
              <w:t>454</w:t>
            </w:r>
          </w:p>
        </w:tc>
        <w:tc>
          <w:tcPr>
            <w:tcW w:w="1194" w:type="dxa"/>
            <w:vAlign w:val="center"/>
          </w:tcPr>
          <w:p w14:paraId="235D7A41" w14:textId="77777777" w:rsidR="00094837" w:rsidRPr="007536D6" w:rsidRDefault="7F67E591" w:rsidP="00C94F39">
            <w:pPr>
              <w:rPr>
                <w:color w:val="000000"/>
              </w:rPr>
            </w:pPr>
            <w:r w:rsidRPr="007536D6">
              <w:t>76%</w:t>
            </w:r>
          </w:p>
        </w:tc>
        <w:tc>
          <w:tcPr>
            <w:tcW w:w="1305" w:type="dxa"/>
            <w:vAlign w:val="center"/>
          </w:tcPr>
          <w:p w14:paraId="5427E388" w14:textId="77777777" w:rsidR="00094837" w:rsidRPr="007536D6" w:rsidRDefault="7F67E591" w:rsidP="00C94F39">
            <w:pPr>
              <w:rPr>
                <w:color w:val="000000"/>
              </w:rPr>
            </w:pPr>
            <w:r w:rsidRPr="007536D6">
              <w:t>580</w:t>
            </w:r>
          </w:p>
        </w:tc>
        <w:tc>
          <w:tcPr>
            <w:tcW w:w="1183" w:type="dxa"/>
            <w:vAlign w:val="center"/>
          </w:tcPr>
          <w:p w14:paraId="1950C308" w14:textId="77777777" w:rsidR="00094837" w:rsidRPr="007536D6" w:rsidRDefault="7F67E591" w:rsidP="00C94F39">
            <w:pPr>
              <w:rPr>
                <w:color w:val="000000"/>
              </w:rPr>
            </w:pPr>
            <w:r w:rsidRPr="007536D6">
              <w:t>71%</w:t>
            </w:r>
          </w:p>
        </w:tc>
      </w:tr>
      <w:tr w:rsidR="00094837" w:rsidRPr="007536D6" w14:paraId="33A2AFEE" w14:textId="77777777" w:rsidTr="009A5198">
        <w:trPr>
          <w:tblHeader w:val="0"/>
        </w:trPr>
        <w:tc>
          <w:tcPr>
            <w:tcW w:w="5415" w:type="dxa"/>
            <w:vAlign w:val="center"/>
          </w:tcPr>
          <w:p w14:paraId="7F66AAD8" w14:textId="77777777" w:rsidR="00094837" w:rsidRPr="007536D6" w:rsidRDefault="7F67E591" w:rsidP="00C94F39">
            <w:r w:rsidRPr="007536D6">
              <w:t>Used developmental observations to identify children’s emerging skills and support their development through daily interactions</w:t>
            </w:r>
          </w:p>
        </w:tc>
        <w:tc>
          <w:tcPr>
            <w:tcW w:w="1484" w:type="dxa"/>
            <w:vAlign w:val="center"/>
          </w:tcPr>
          <w:p w14:paraId="20B51C41" w14:textId="77777777" w:rsidR="00094837" w:rsidRPr="007536D6" w:rsidRDefault="7F67E591" w:rsidP="00C94F39">
            <w:r w:rsidRPr="007536D6">
              <w:t>864</w:t>
            </w:r>
          </w:p>
        </w:tc>
        <w:tc>
          <w:tcPr>
            <w:tcW w:w="1184" w:type="dxa"/>
            <w:vAlign w:val="center"/>
          </w:tcPr>
          <w:p w14:paraId="5F099FC9" w14:textId="77777777" w:rsidR="00094837" w:rsidRPr="007536D6" w:rsidRDefault="7F67E591" w:rsidP="00C94F39">
            <w:r w:rsidRPr="007536D6">
              <w:t>61%</w:t>
            </w:r>
          </w:p>
        </w:tc>
        <w:tc>
          <w:tcPr>
            <w:tcW w:w="1185" w:type="dxa"/>
            <w:vAlign w:val="center"/>
          </w:tcPr>
          <w:p w14:paraId="0F43C860" w14:textId="77777777" w:rsidR="00094837" w:rsidRPr="007536D6" w:rsidRDefault="7F67E591" w:rsidP="00C94F39">
            <w:pPr>
              <w:rPr>
                <w:color w:val="000000"/>
              </w:rPr>
            </w:pPr>
            <w:r w:rsidRPr="007536D6">
              <w:t>384</w:t>
            </w:r>
          </w:p>
        </w:tc>
        <w:tc>
          <w:tcPr>
            <w:tcW w:w="1194" w:type="dxa"/>
            <w:vAlign w:val="center"/>
          </w:tcPr>
          <w:p w14:paraId="366AC2FF" w14:textId="77777777" w:rsidR="00094837" w:rsidRPr="007536D6" w:rsidRDefault="7F67E591" w:rsidP="00C94F39">
            <w:pPr>
              <w:rPr>
                <w:color w:val="000000"/>
              </w:rPr>
            </w:pPr>
            <w:r w:rsidRPr="007536D6">
              <w:t>64%</w:t>
            </w:r>
          </w:p>
        </w:tc>
        <w:tc>
          <w:tcPr>
            <w:tcW w:w="1305" w:type="dxa"/>
            <w:vAlign w:val="center"/>
          </w:tcPr>
          <w:p w14:paraId="38C78C5A" w14:textId="77777777" w:rsidR="00094837" w:rsidRPr="007536D6" w:rsidRDefault="7F67E591" w:rsidP="00C94F39">
            <w:pPr>
              <w:rPr>
                <w:color w:val="000000"/>
              </w:rPr>
            </w:pPr>
            <w:r w:rsidRPr="007536D6">
              <w:t>480</w:t>
            </w:r>
          </w:p>
        </w:tc>
        <w:tc>
          <w:tcPr>
            <w:tcW w:w="1183" w:type="dxa"/>
            <w:vAlign w:val="center"/>
          </w:tcPr>
          <w:p w14:paraId="5A6018C2" w14:textId="77777777" w:rsidR="00094837" w:rsidRPr="007536D6" w:rsidRDefault="7F67E591" w:rsidP="00C94F39">
            <w:pPr>
              <w:rPr>
                <w:color w:val="000000"/>
              </w:rPr>
            </w:pPr>
            <w:r w:rsidRPr="007536D6">
              <w:t>59%</w:t>
            </w:r>
          </w:p>
        </w:tc>
      </w:tr>
      <w:tr w:rsidR="00094837" w:rsidRPr="007536D6" w14:paraId="4442DC50" w14:textId="77777777" w:rsidTr="009A5198">
        <w:trPr>
          <w:tblHeader w:val="0"/>
        </w:trPr>
        <w:tc>
          <w:tcPr>
            <w:tcW w:w="5415" w:type="dxa"/>
            <w:vAlign w:val="center"/>
          </w:tcPr>
          <w:p w14:paraId="0344150E" w14:textId="77777777" w:rsidR="00094837" w:rsidRPr="007536D6" w:rsidRDefault="7F67E591" w:rsidP="00C94F39">
            <w:r w:rsidRPr="007536D6">
              <w:t>Developed lesson plans or used a curriculum that includes specific and targeted social-emotional learning and executive function activities throughout the day of instruction</w:t>
            </w:r>
          </w:p>
        </w:tc>
        <w:tc>
          <w:tcPr>
            <w:tcW w:w="1484" w:type="dxa"/>
            <w:vAlign w:val="center"/>
          </w:tcPr>
          <w:p w14:paraId="65E87A86" w14:textId="77777777" w:rsidR="00094837" w:rsidRPr="007536D6" w:rsidRDefault="7F67E591" w:rsidP="00C94F39">
            <w:r w:rsidRPr="007536D6">
              <w:t>836</w:t>
            </w:r>
          </w:p>
        </w:tc>
        <w:tc>
          <w:tcPr>
            <w:tcW w:w="1184" w:type="dxa"/>
            <w:vAlign w:val="center"/>
          </w:tcPr>
          <w:p w14:paraId="22B1489E" w14:textId="77777777" w:rsidR="00094837" w:rsidRPr="007536D6" w:rsidRDefault="7F67E591" w:rsidP="00C94F39">
            <w:r w:rsidRPr="007536D6">
              <w:t>59%</w:t>
            </w:r>
          </w:p>
        </w:tc>
        <w:tc>
          <w:tcPr>
            <w:tcW w:w="1185" w:type="dxa"/>
            <w:vAlign w:val="center"/>
          </w:tcPr>
          <w:p w14:paraId="063B8907" w14:textId="77777777" w:rsidR="00094837" w:rsidRPr="007536D6" w:rsidRDefault="7F67E591" w:rsidP="00C94F39">
            <w:pPr>
              <w:rPr>
                <w:color w:val="000000"/>
              </w:rPr>
            </w:pPr>
            <w:r w:rsidRPr="007536D6">
              <w:t>387</w:t>
            </w:r>
          </w:p>
        </w:tc>
        <w:tc>
          <w:tcPr>
            <w:tcW w:w="1194" w:type="dxa"/>
            <w:vAlign w:val="center"/>
          </w:tcPr>
          <w:p w14:paraId="35048ACA" w14:textId="77777777" w:rsidR="00094837" w:rsidRPr="007536D6" w:rsidRDefault="7F67E591" w:rsidP="00C94F39">
            <w:pPr>
              <w:rPr>
                <w:color w:val="000000"/>
              </w:rPr>
            </w:pPr>
            <w:r w:rsidRPr="007536D6">
              <w:t>65%</w:t>
            </w:r>
          </w:p>
        </w:tc>
        <w:tc>
          <w:tcPr>
            <w:tcW w:w="1305" w:type="dxa"/>
            <w:vAlign w:val="center"/>
          </w:tcPr>
          <w:p w14:paraId="0A4D3889" w14:textId="77777777" w:rsidR="00094837" w:rsidRPr="007536D6" w:rsidRDefault="7F67E591" w:rsidP="00C94F39">
            <w:pPr>
              <w:rPr>
                <w:color w:val="000000"/>
              </w:rPr>
            </w:pPr>
            <w:r w:rsidRPr="007536D6">
              <w:t>449</w:t>
            </w:r>
          </w:p>
        </w:tc>
        <w:tc>
          <w:tcPr>
            <w:tcW w:w="1183" w:type="dxa"/>
            <w:vAlign w:val="center"/>
          </w:tcPr>
          <w:p w14:paraId="4F7E8861" w14:textId="77777777" w:rsidR="00094837" w:rsidRPr="007536D6" w:rsidRDefault="7F67E591" w:rsidP="00C94F39">
            <w:pPr>
              <w:rPr>
                <w:color w:val="000000"/>
              </w:rPr>
            </w:pPr>
            <w:r w:rsidRPr="007536D6">
              <w:t>55%</w:t>
            </w:r>
          </w:p>
        </w:tc>
      </w:tr>
      <w:tr w:rsidR="00094837" w:rsidRPr="007536D6" w14:paraId="20CFD181" w14:textId="77777777" w:rsidTr="009A5198">
        <w:trPr>
          <w:tblHeader w:val="0"/>
        </w:trPr>
        <w:tc>
          <w:tcPr>
            <w:tcW w:w="5415" w:type="dxa"/>
            <w:vAlign w:val="center"/>
          </w:tcPr>
          <w:p w14:paraId="540AB231" w14:textId="77777777" w:rsidR="00094837" w:rsidRPr="007536D6" w:rsidRDefault="7F67E591" w:rsidP="00C94F39">
            <w:r w:rsidRPr="007536D6">
              <w:t>Offered open-ended, self-directed learning opportunities that fostered individual interests, curiosity, and new learning</w:t>
            </w:r>
          </w:p>
        </w:tc>
        <w:tc>
          <w:tcPr>
            <w:tcW w:w="1484" w:type="dxa"/>
            <w:vAlign w:val="center"/>
          </w:tcPr>
          <w:p w14:paraId="3962E66E" w14:textId="77777777" w:rsidR="00094837" w:rsidRPr="007536D6" w:rsidRDefault="7F67E591" w:rsidP="00C94F39">
            <w:r w:rsidRPr="007536D6">
              <w:t>682</w:t>
            </w:r>
          </w:p>
        </w:tc>
        <w:tc>
          <w:tcPr>
            <w:tcW w:w="1184" w:type="dxa"/>
            <w:vAlign w:val="center"/>
          </w:tcPr>
          <w:p w14:paraId="222EE1A1" w14:textId="77777777" w:rsidR="00094837" w:rsidRPr="007536D6" w:rsidRDefault="7F67E591" w:rsidP="00C94F39">
            <w:r w:rsidRPr="007536D6">
              <w:t>48%</w:t>
            </w:r>
          </w:p>
        </w:tc>
        <w:tc>
          <w:tcPr>
            <w:tcW w:w="1185" w:type="dxa"/>
            <w:vAlign w:val="center"/>
          </w:tcPr>
          <w:p w14:paraId="7B92A4E4" w14:textId="77777777" w:rsidR="00094837" w:rsidRPr="007536D6" w:rsidRDefault="7F67E591" w:rsidP="00C94F39">
            <w:pPr>
              <w:rPr>
                <w:color w:val="000000"/>
              </w:rPr>
            </w:pPr>
            <w:r w:rsidRPr="007536D6">
              <w:t>313</w:t>
            </w:r>
          </w:p>
        </w:tc>
        <w:tc>
          <w:tcPr>
            <w:tcW w:w="1194" w:type="dxa"/>
            <w:vAlign w:val="center"/>
          </w:tcPr>
          <w:p w14:paraId="43CCC300" w14:textId="77777777" w:rsidR="00094837" w:rsidRPr="007536D6" w:rsidRDefault="7F67E591" w:rsidP="00C94F39">
            <w:pPr>
              <w:rPr>
                <w:color w:val="000000"/>
              </w:rPr>
            </w:pPr>
            <w:r w:rsidRPr="007536D6">
              <w:t>52%</w:t>
            </w:r>
          </w:p>
        </w:tc>
        <w:tc>
          <w:tcPr>
            <w:tcW w:w="1305" w:type="dxa"/>
            <w:vAlign w:val="center"/>
          </w:tcPr>
          <w:p w14:paraId="2161C0BA" w14:textId="77777777" w:rsidR="00094837" w:rsidRPr="007536D6" w:rsidRDefault="7F67E591" w:rsidP="00C94F39">
            <w:pPr>
              <w:rPr>
                <w:color w:val="000000"/>
              </w:rPr>
            </w:pPr>
            <w:r w:rsidRPr="007536D6">
              <w:t>369</w:t>
            </w:r>
          </w:p>
        </w:tc>
        <w:tc>
          <w:tcPr>
            <w:tcW w:w="1183" w:type="dxa"/>
            <w:vAlign w:val="center"/>
          </w:tcPr>
          <w:p w14:paraId="3E2B5E5C" w14:textId="77777777" w:rsidR="00094837" w:rsidRPr="007536D6" w:rsidRDefault="7F67E591" w:rsidP="00C94F39">
            <w:pPr>
              <w:rPr>
                <w:color w:val="000000"/>
              </w:rPr>
            </w:pPr>
            <w:r w:rsidRPr="007536D6">
              <w:t>45%</w:t>
            </w:r>
          </w:p>
        </w:tc>
      </w:tr>
      <w:tr w:rsidR="00094837" w:rsidRPr="007536D6" w14:paraId="6FBE9D52" w14:textId="77777777" w:rsidTr="009A5198">
        <w:trPr>
          <w:tblHeader w:val="0"/>
        </w:trPr>
        <w:tc>
          <w:tcPr>
            <w:tcW w:w="5415" w:type="dxa"/>
            <w:vAlign w:val="center"/>
          </w:tcPr>
          <w:p w14:paraId="5FA512C9" w14:textId="77777777" w:rsidR="00094837" w:rsidRPr="007536D6" w:rsidRDefault="7F67E591" w:rsidP="00C94F39">
            <w:r w:rsidRPr="007536D6">
              <w:t>Staff development opportunities encouraged reflective practice and cross-level support for instruction specific to social-emotional learning and executive function skills</w:t>
            </w:r>
          </w:p>
        </w:tc>
        <w:tc>
          <w:tcPr>
            <w:tcW w:w="1484" w:type="dxa"/>
            <w:vAlign w:val="center"/>
          </w:tcPr>
          <w:p w14:paraId="5ACE8973" w14:textId="77777777" w:rsidR="00094837" w:rsidRPr="007536D6" w:rsidRDefault="7F67E591" w:rsidP="00C94F39">
            <w:r w:rsidRPr="007536D6">
              <w:t>657</w:t>
            </w:r>
          </w:p>
        </w:tc>
        <w:tc>
          <w:tcPr>
            <w:tcW w:w="1184" w:type="dxa"/>
            <w:vAlign w:val="center"/>
          </w:tcPr>
          <w:p w14:paraId="407BF837" w14:textId="77777777" w:rsidR="00094837" w:rsidRPr="007536D6" w:rsidRDefault="7F67E591" w:rsidP="00C94F39">
            <w:r w:rsidRPr="007536D6">
              <w:t>46%</w:t>
            </w:r>
          </w:p>
        </w:tc>
        <w:tc>
          <w:tcPr>
            <w:tcW w:w="1185" w:type="dxa"/>
            <w:vAlign w:val="center"/>
          </w:tcPr>
          <w:p w14:paraId="6EEE1DFC" w14:textId="77777777" w:rsidR="00094837" w:rsidRPr="007536D6" w:rsidRDefault="7F67E591" w:rsidP="00C94F39">
            <w:pPr>
              <w:rPr>
                <w:color w:val="000000"/>
              </w:rPr>
            </w:pPr>
            <w:r w:rsidRPr="007536D6">
              <w:t>289</w:t>
            </w:r>
          </w:p>
        </w:tc>
        <w:tc>
          <w:tcPr>
            <w:tcW w:w="1194" w:type="dxa"/>
            <w:vAlign w:val="center"/>
          </w:tcPr>
          <w:p w14:paraId="40013BBE" w14:textId="77777777" w:rsidR="00094837" w:rsidRPr="007536D6" w:rsidRDefault="7F67E591" w:rsidP="00C94F39">
            <w:pPr>
              <w:rPr>
                <w:color w:val="000000"/>
              </w:rPr>
            </w:pPr>
            <w:r w:rsidRPr="007536D6">
              <w:t>48%</w:t>
            </w:r>
          </w:p>
        </w:tc>
        <w:tc>
          <w:tcPr>
            <w:tcW w:w="1305" w:type="dxa"/>
            <w:vAlign w:val="center"/>
          </w:tcPr>
          <w:p w14:paraId="0A5DB0C8" w14:textId="77777777" w:rsidR="00094837" w:rsidRPr="007536D6" w:rsidRDefault="7F67E591" w:rsidP="00C94F39">
            <w:pPr>
              <w:rPr>
                <w:color w:val="000000"/>
              </w:rPr>
            </w:pPr>
            <w:r w:rsidRPr="007536D6">
              <w:t>368</w:t>
            </w:r>
          </w:p>
        </w:tc>
        <w:tc>
          <w:tcPr>
            <w:tcW w:w="1183" w:type="dxa"/>
            <w:vAlign w:val="center"/>
          </w:tcPr>
          <w:p w14:paraId="4753AA71" w14:textId="77777777" w:rsidR="00094837" w:rsidRPr="007536D6" w:rsidRDefault="7F67E591" w:rsidP="00C94F39">
            <w:pPr>
              <w:rPr>
                <w:color w:val="000000"/>
              </w:rPr>
            </w:pPr>
            <w:r w:rsidRPr="007536D6">
              <w:t>45%</w:t>
            </w:r>
          </w:p>
        </w:tc>
      </w:tr>
      <w:tr w:rsidR="00094837" w:rsidRPr="007536D6" w14:paraId="10FF92FE" w14:textId="77777777" w:rsidTr="009A5198">
        <w:trPr>
          <w:tblHeader w:val="0"/>
        </w:trPr>
        <w:tc>
          <w:tcPr>
            <w:tcW w:w="5415" w:type="dxa"/>
            <w:vAlign w:val="center"/>
          </w:tcPr>
          <w:p w14:paraId="7EA63EAF" w14:textId="77777777" w:rsidR="00094837" w:rsidRPr="007536D6" w:rsidRDefault="7F67E591" w:rsidP="00C94F39">
            <w:r w:rsidRPr="007536D6">
              <w:t>Provided training for staff on the Center on the Social Emotional Foundations for Early Learning (CSEFEL) Pyramid Model</w:t>
            </w:r>
          </w:p>
        </w:tc>
        <w:tc>
          <w:tcPr>
            <w:tcW w:w="1484" w:type="dxa"/>
            <w:vAlign w:val="center"/>
          </w:tcPr>
          <w:p w14:paraId="4ABFAEFE" w14:textId="77777777" w:rsidR="00094837" w:rsidRPr="007536D6" w:rsidRDefault="7F67E591" w:rsidP="00C94F39">
            <w:r w:rsidRPr="007536D6">
              <w:t>294</w:t>
            </w:r>
          </w:p>
        </w:tc>
        <w:tc>
          <w:tcPr>
            <w:tcW w:w="1184" w:type="dxa"/>
            <w:vAlign w:val="center"/>
          </w:tcPr>
          <w:p w14:paraId="36A92402" w14:textId="77777777" w:rsidR="00094837" w:rsidRPr="007536D6" w:rsidRDefault="7F67E591" w:rsidP="00C94F39">
            <w:r w:rsidRPr="007536D6">
              <w:t>21%</w:t>
            </w:r>
          </w:p>
        </w:tc>
        <w:tc>
          <w:tcPr>
            <w:tcW w:w="1185" w:type="dxa"/>
            <w:vAlign w:val="center"/>
          </w:tcPr>
          <w:p w14:paraId="11D7437C" w14:textId="77777777" w:rsidR="00094837" w:rsidRPr="007536D6" w:rsidRDefault="7F67E591" w:rsidP="00C94F39">
            <w:pPr>
              <w:rPr>
                <w:color w:val="000000"/>
              </w:rPr>
            </w:pPr>
            <w:r w:rsidRPr="007536D6">
              <w:t>120</w:t>
            </w:r>
          </w:p>
        </w:tc>
        <w:tc>
          <w:tcPr>
            <w:tcW w:w="1194" w:type="dxa"/>
            <w:vAlign w:val="center"/>
          </w:tcPr>
          <w:p w14:paraId="0A44AEF6" w14:textId="77777777" w:rsidR="00094837" w:rsidRPr="007536D6" w:rsidRDefault="7F67E591" w:rsidP="00C94F39">
            <w:pPr>
              <w:rPr>
                <w:color w:val="000000"/>
              </w:rPr>
            </w:pPr>
            <w:r w:rsidRPr="007536D6">
              <w:t>20%</w:t>
            </w:r>
          </w:p>
        </w:tc>
        <w:tc>
          <w:tcPr>
            <w:tcW w:w="1305" w:type="dxa"/>
            <w:vAlign w:val="center"/>
          </w:tcPr>
          <w:p w14:paraId="07F8CEB7" w14:textId="77777777" w:rsidR="00094837" w:rsidRPr="007536D6" w:rsidRDefault="7F67E591" w:rsidP="00C94F39">
            <w:pPr>
              <w:rPr>
                <w:color w:val="000000"/>
              </w:rPr>
            </w:pPr>
            <w:r w:rsidRPr="007536D6">
              <w:t>174</w:t>
            </w:r>
          </w:p>
        </w:tc>
        <w:tc>
          <w:tcPr>
            <w:tcW w:w="1183" w:type="dxa"/>
            <w:vAlign w:val="center"/>
          </w:tcPr>
          <w:p w14:paraId="6F1EF08F" w14:textId="77777777" w:rsidR="00094837" w:rsidRPr="007536D6" w:rsidRDefault="7F67E591" w:rsidP="00C94F39">
            <w:pPr>
              <w:rPr>
                <w:color w:val="000000"/>
              </w:rPr>
            </w:pPr>
            <w:r w:rsidRPr="007536D6">
              <w:t>21%</w:t>
            </w:r>
          </w:p>
        </w:tc>
      </w:tr>
      <w:tr w:rsidR="00094837" w:rsidRPr="007536D6" w14:paraId="72C7E47E" w14:textId="77777777" w:rsidTr="009A5198">
        <w:trPr>
          <w:tblHeader w:val="0"/>
        </w:trPr>
        <w:tc>
          <w:tcPr>
            <w:tcW w:w="5415" w:type="dxa"/>
            <w:vAlign w:val="center"/>
          </w:tcPr>
          <w:p w14:paraId="37B6C343" w14:textId="77777777" w:rsidR="00094837" w:rsidRPr="007536D6" w:rsidRDefault="7F67E591" w:rsidP="00C94F39">
            <w:r w:rsidRPr="007536D6">
              <w:t>Implemented the CSEFEL Pyramid Model in the classroom</w:t>
            </w:r>
          </w:p>
        </w:tc>
        <w:tc>
          <w:tcPr>
            <w:tcW w:w="1484" w:type="dxa"/>
            <w:vAlign w:val="center"/>
          </w:tcPr>
          <w:p w14:paraId="796DA286" w14:textId="77777777" w:rsidR="00094837" w:rsidRPr="007536D6" w:rsidRDefault="7F67E591" w:rsidP="00C94F39">
            <w:r w:rsidRPr="007536D6">
              <w:t>204</w:t>
            </w:r>
          </w:p>
        </w:tc>
        <w:tc>
          <w:tcPr>
            <w:tcW w:w="1184" w:type="dxa"/>
            <w:vAlign w:val="center"/>
          </w:tcPr>
          <w:p w14:paraId="7E00EFED" w14:textId="77777777" w:rsidR="00094837" w:rsidRPr="007536D6" w:rsidRDefault="7F67E591" w:rsidP="00C94F39">
            <w:r w:rsidRPr="007536D6">
              <w:t>14%</w:t>
            </w:r>
          </w:p>
        </w:tc>
        <w:tc>
          <w:tcPr>
            <w:tcW w:w="1185" w:type="dxa"/>
            <w:vAlign w:val="center"/>
          </w:tcPr>
          <w:p w14:paraId="0501640B" w14:textId="77777777" w:rsidR="00094837" w:rsidRPr="007536D6" w:rsidRDefault="7F67E591" w:rsidP="00C94F39">
            <w:pPr>
              <w:rPr>
                <w:color w:val="000000"/>
              </w:rPr>
            </w:pPr>
            <w:r w:rsidRPr="007536D6">
              <w:t>80</w:t>
            </w:r>
          </w:p>
        </w:tc>
        <w:tc>
          <w:tcPr>
            <w:tcW w:w="1194" w:type="dxa"/>
            <w:vAlign w:val="center"/>
          </w:tcPr>
          <w:p w14:paraId="2167A0BC" w14:textId="77777777" w:rsidR="00094837" w:rsidRPr="007536D6" w:rsidRDefault="7F67E591" w:rsidP="00C94F39">
            <w:pPr>
              <w:rPr>
                <w:color w:val="000000"/>
              </w:rPr>
            </w:pPr>
            <w:r w:rsidRPr="007536D6">
              <w:t>13%</w:t>
            </w:r>
          </w:p>
        </w:tc>
        <w:tc>
          <w:tcPr>
            <w:tcW w:w="1305" w:type="dxa"/>
            <w:vAlign w:val="center"/>
          </w:tcPr>
          <w:p w14:paraId="1F8E229E" w14:textId="77777777" w:rsidR="00094837" w:rsidRPr="007536D6" w:rsidRDefault="7F67E591" w:rsidP="00C94F39">
            <w:pPr>
              <w:rPr>
                <w:color w:val="000000"/>
              </w:rPr>
            </w:pPr>
            <w:r w:rsidRPr="007536D6">
              <w:t>124</w:t>
            </w:r>
          </w:p>
        </w:tc>
        <w:tc>
          <w:tcPr>
            <w:tcW w:w="1183" w:type="dxa"/>
            <w:vAlign w:val="center"/>
          </w:tcPr>
          <w:p w14:paraId="2AD2C477" w14:textId="77777777" w:rsidR="00094837" w:rsidRPr="007536D6" w:rsidRDefault="7F67E591" w:rsidP="00C94F39">
            <w:pPr>
              <w:rPr>
                <w:color w:val="000000"/>
              </w:rPr>
            </w:pPr>
            <w:r w:rsidRPr="007536D6">
              <w:t>15%</w:t>
            </w:r>
          </w:p>
        </w:tc>
      </w:tr>
    </w:tbl>
    <w:p w14:paraId="4B0F1DF5" w14:textId="799598C0" w:rsidR="007D537B" w:rsidRPr="006E1C11" w:rsidRDefault="007D537B" w:rsidP="006E1C11">
      <w:pPr>
        <w:pStyle w:val="ListParagraph"/>
        <w:numPr>
          <w:ilvl w:val="0"/>
          <w:numId w:val="8"/>
        </w:numPr>
        <w:spacing w:before="360"/>
        <w:ind w:left="360"/>
        <w:rPr>
          <w:b/>
          <w:bCs/>
        </w:rPr>
      </w:pPr>
      <w:r w:rsidRPr="006E1C11">
        <w:rPr>
          <w:b/>
          <w:bCs/>
        </w:rPr>
        <w:lastRenderedPageBreak/>
        <w:t>What instructional practices has the LEA implemented to support children with varying ability levels in UPK programming</w:t>
      </w:r>
      <w:r w:rsidR="66E0F489" w:rsidRPr="006E1C11">
        <w:rPr>
          <w:b/>
          <w:bCs/>
        </w:rPr>
        <w:t xml:space="preserve"> in the 202</w:t>
      </w:r>
      <w:r w:rsidR="00D2118F" w:rsidRPr="006E1C11">
        <w:rPr>
          <w:b/>
          <w:bCs/>
        </w:rPr>
        <w:t>4</w:t>
      </w:r>
      <w:r w:rsidR="66E0F489" w:rsidRPr="006E1C11">
        <w:rPr>
          <w:b/>
          <w:bCs/>
        </w:rPr>
        <w:t>–2</w:t>
      </w:r>
      <w:r w:rsidR="00D2118F" w:rsidRPr="006E1C11">
        <w:rPr>
          <w:b/>
          <w:bCs/>
        </w:rPr>
        <w:t>5</w:t>
      </w:r>
      <w:r w:rsidR="66E0F489" w:rsidRPr="006E1C11">
        <w:rPr>
          <w:b/>
          <w:bCs/>
        </w:rPr>
        <w:t xml:space="preserve"> school year</w:t>
      </w:r>
      <w:r w:rsidRPr="006E1C11">
        <w:rPr>
          <w:b/>
          <w:bCs/>
        </w:rPr>
        <w:t xml:space="preserve">? [select </w:t>
      </w:r>
      <w:r w:rsidR="4988A999" w:rsidRPr="006E1C11">
        <w:rPr>
          <w:b/>
          <w:bCs/>
        </w:rPr>
        <w:t>all that apply</w:t>
      </w:r>
      <w:r w:rsidRPr="006E1C11">
        <w:rPr>
          <w:b/>
          <w:bCs/>
        </w:rPr>
        <w:t>]</w:t>
      </w:r>
    </w:p>
    <w:tbl>
      <w:tblPr>
        <w:tblStyle w:val="TableGrid"/>
        <w:tblW w:w="12950" w:type="dxa"/>
        <w:tblLook w:val="04A0" w:firstRow="1" w:lastRow="0" w:firstColumn="1" w:lastColumn="0" w:noHBand="0" w:noVBand="1"/>
        <w:tblDescription w:val="Table showing instructional practices implemented to support children of all ability levels in the 2024-25 school year."/>
      </w:tblPr>
      <w:tblGrid>
        <w:gridCol w:w="4958"/>
        <w:gridCol w:w="1603"/>
        <w:gridCol w:w="1231"/>
        <w:gridCol w:w="1320"/>
        <w:gridCol w:w="1173"/>
        <w:gridCol w:w="1440"/>
        <w:gridCol w:w="1225"/>
      </w:tblGrid>
      <w:tr w:rsidR="003763EA" w:rsidRPr="007536D6" w14:paraId="7407A418" w14:textId="611F7F7A" w:rsidTr="009A5198">
        <w:tc>
          <w:tcPr>
            <w:tcW w:w="4958" w:type="dxa"/>
          </w:tcPr>
          <w:p w14:paraId="28522FFC" w14:textId="3A388A3E" w:rsidR="003763EA" w:rsidRPr="005C619B" w:rsidRDefault="00115D05" w:rsidP="00C94F39">
            <w:pPr>
              <w:rPr>
                <w:b/>
                <w:bCs/>
              </w:rPr>
            </w:pPr>
            <w:r w:rsidRPr="005C619B">
              <w:rPr>
                <w:b/>
                <w:bCs/>
              </w:rPr>
              <w:t>Instructional practices</w:t>
            </w:r>
          </w:p>
        </w:tc>
        <w:tc>
          <w:tcPr>
            <w:tcW w:w="1603" w:type="dxa"/>
            <w:vAlign w:val="center"/>
          </w:tcPr>
          <w:p w14:paraId="349BC4EC" w14:textId="7E076A6A" w:rsidR="003763EA" w:rsidRPr="005C619B" w:rsidRDefault="003763EA" w:rsidP="00C94F39">
            <w:pPr>
              <w:rPr>
                <w:b/>
                <w:bCs/>
              </w:rPr>
            </w:pPr>
            <w:r w:rsidRPr="005C619B">
              <w:rPr>
                <w:b/>
                <w:bCs/>
              </w:rPr>
              <w:t>Total Number (n=1,414)</w:t>
            </w:r>
          </w:p>
        </w:tc>
        <w:tc>
          <w:tcPr>
            <w:tcW w:w="1231" w:type="dxa"/>
            <w:vAlign w:val="center"/>
          </w:tcPr>
          <w:p w14:paraId="578BA641" w14:textId="402CB88A" w:rsidR="003763EA" w:rsidRPr="005C619B" w:rsidRDefault="003763EA" w:rsidP="00C94F39">
            <w:pPr>
              <w:rPr>
                <w:b/>
                <w:bCs/>
              </w:rPr>
            </w:pPr>
            <w:r w:rsidRPr="005C619B">
              <w:rPr>
                <w:b/>
                <w:bCs/>
              </w:rPr>
              <w:t>Total Percent</w:t>
            </w:r>
          </w:p>
        </w:tc>
        <w:tc>
          <w:tcPr>
            <w:tcW w:w="1320" w:type="dxa"/>
            <w:vAlign w:val="center"/>
          </w:tcPr>
          <w:p w14:paraId="66600260" w14:textId="1DA3F90C" w:rsidR="003763EA" w:rsidRPr="005C619B" w:rsidRDefault="003763EA" w:rsidP="00C94F39">
            <w:pPr>
              <w:rPr>
                <w:b/>
                <w:bCs/>
              </w:rPr>
            </w:pPr>
            <w:r w:rsidRPr="005C619B">
              <w:rPr>
                <w:b/>
                <w:bCs/>
              </w:rPr>
              <w:t>Total Charter (n=598)</w:t>
            </w:r>
          </w:p>
        </w:tc>
        <w:tc>
          <w:tcPr>
            <w:tcW w:w="1173" w:type="dxa"/>
            <w:vAlign w:val="center"/>
          </w:tcPr>
          <w:p w14:paraId="0C480ACC" w14:textId="34EC643D" w:rsidR="003763EA" w:rsidRPr="005C619B" w:rsidRDefault="003763EA" w:rsidP="00C94F39">
            <w:pPr>
              <w:rPr>
                <w:b/>
                <w:bCs/>
              </w:rPr>
            </w:pPr>
            <w:r w:rsidRPr="005C619B">
              <w:rPr>
                <w:b/>
                <w:bCs/>
              </w:rPr>
              <w:t>Percent</w:t>
            </w:r>
          </w:p>
        </w:tc>
        <w:tc>
          <w:tcPr>
            <w:tcW w:w="1440" w:type="dxa"/>
            <w:vAlign w:val="center"/>
          </w:tcPr>
          <w:p w14:paraId="106A54BF" w14:textId="63D96AEE" w:rsidR="003763EA" w:rsidRPr="005C619B" w:rsidRDefault="003763EA" w:rsidP="00C94F39">
            <w:pPr>
              <w:rPr>
                <w:b/>
                <w:bCs/>
              </w:rPr>
            </w:pPr>
            <w:r w:rsidRPr="005C619B">
              <w:rPr>
                <w:b/>
                <w:bCs/>
              </w:rPr>
              <w:t>Total School District (n=816)</w:t>
            </w:r>
          </w:p>
        </w:tc>
        <w:tc>
          <w:tcPr>
            <w:tcW w:w="1225" w:type="dxa"/>
            <w:vAlign w:val="center"/>
          </w:tcPr>
          <w:p w14:paraId="5A41ECAA" w14:textId="3217DDAD" w:rsidR="003763EA" w:rsidRPr="005C619B" w:rsidRDefault="003763EA" w:rsidP="00C94F39">
            <w:pPr>
              <w:rPr>
                <w:b/>
                <w:bCs/>
              </w:rPr>
            </w:pPr>
            <w:r w:rsidRPr="005C619B">
              <w:rPr>
                <w:b/>
                <w:bCs/>
              </w:rPr>
              <w:t>Percent</w:t>
            </w:r>
          </w:p>
        </w:tc>
      </w:tr>
      <w:tr w:rsidR="004D1A10" w:rsidRPr="007536D6" w14:paraId="42934B1D" w14:textId="2E212853" w:rsidTr="009A5198">
        <w:trPr>
          <w:tblHeader w:val="0"/>
        </w:trPr>
        <w:tc>
          <w:tcPr>
            <w:tcW w:w="4958" w:type="dxa"/>
            <w:vAlign w:val="center"/>
          </w:tcPr>
          <w:p w14:paraId="0E8C9741" w14:textId="32FF1E3D" w:rsidR="004D1A10" w:rsidRPr="007536D6" w:rsidRDefault="004D1A10" w:rsidP="00C94F39">
            <w:r w:rsidRPr="007536D6">
              <w:t>Provided adaptations to instructional materials</w:t>
            </w:r>
          </w:p>
        </w:tc>
        <w:tc>
          <w:tcPr>
            <w:tcW w:w="1603" w:type="dxa"/>
            <w:vAlign w:val="center"/>
          </w:tcPr>
          <w:p w14:paraId="2C02ECE6" w14:textId="76F9D64C" w:rsidR="004D1A10" w:rsidRPr="007536D6" w:rsidRDefault="004D1A10" w:rsidP="00C94F39">
            <w:r w:rsidRPr="007536D6">
              <w:t>999</w:t>
            </w:r>
          </w:p>
        </w:tc>
        <w:tc>
          <w:tcPr>
            <w:tcW w:w="1231" w:type="dxa"/>
            <w:vAlign w:val="center"/>
          </w:tcPr>
          <w:p w14:paraId="00547DC3" w14:textId="154EF1D3" w:rsidR="004D1A10" w:rsidRPr="007536D6" w:rsidRDefault="004D1A10" w:rsidP="00C94F39">
            <w:r w:rsidRPr="007536D6">
              <w:t>71%</w:t>
            </w:r>
          </w:p>
        </w:tc>
        <w:tc>
          <w:tcPr>
            <w:tcW w:w="1320" w:type="dxa"/>
            <w:vAlign w:val="center"/>
          </w:tcPr>
          <w:p w14:paraId="32BA3842" w14:textId="616D9914" w:rsidR="004D1A10" w:rsidRPr="007536D6" w:rsidRDefault="004D1A10" w:rsidP="00C94F39">
            <w:pPr>
              <w:rPr>
                <w:color w:val="000000"/>
              </w:rPr>
            </w:pPr>
            <w:r w:rsidRPr="007536D6">
              <w:t>437</w:t>
            </w:r>
          </w:p>
        </w:tc>
        <w:tc>
          <w:tcPr>
            <w:tcW w:w="1173" w:type="dxa"/>
            <w:vAlign w:val="center"/>
          </w:tcPr>
          <w:p w14:paraId="2D0CFB84" w14:textId="5E1E4489" w:rsidR="004D1A10" w:rsidRPr="007536D6" w:rsidRDefault="004D1A10" w:rsidP="00C94F39">
            <w:pPr>
              <w:rPr>
                <w:color w:val="000000"/>
              </w:rPr>
            </w:pPr>
            <w:r w:rsidRPr="007536D6">
              <w:t>73%</w:t>
            </w:r>
          </w:p>
        </w:tc>
        <w:tc>
          <w:tcPr>
            <w:tcW w:w="1440" w:type="dxa"/>
            <w:vAlign w:val="center"/>
          </w:tcPr>
          <w:p w14:paraId="4914C793" w14:textId="649933BB" w:rsidR="004D1A10" w:rsidRPr="007536D6" w:rsidRDefault="004D1A10" w:rsidP="00C94F39">
            <w:pPr>
              <w:rPr>
                <w:color w:val="000000"/>
              </w:rPr>
            </w:pPr>
            <w:r w:rsidRPr="007536D6">
              <w:t>562</w:t>
            </w:r>
          </w:p>
        </w:tc>
        <w:tc>
          <w:tcPr>
            <w:tcW w:w="1225" w:type="dxa"/>
            <w:vAlign w:val="center"/>
          </w:tcPr>
          <w:p w14:paraId="3D3940EC" w14:textId="2FD6970A" w:rsidR="004D1A10" w:rsidRPr="007536D6" w:rsidRDefault="004D1A10" w:rsidP="00C94F39">
            <w:pPr>
              <w:rPr>
                <w:color w:val="000000"/>
              </w:rPr>
            </w:pPr>
            <w:r w:rsidRPr="007536D6">
              <w:t>69%</w:t>
            </w:r>
          </w:p>
        </w:tc>
      </w:tr>
      <w:tr w:rsidR="004D1A10" w:rsidRPr="007536D6" w14:paraId="793DE55A" w14:textId="587C7480" w:rsidTr="009A5198">
        <w:trPr>
          <w:tblHeader w:val="0"/>
        </w:trPr>
        <w:tc>
          <w:tcPr>
            <w:tcW w:w="4958" w:type="dxa"/>
            <w:vAlign w:val="center"/>
          </w:tcPr>
          <w:p w14:paraId="27B581B6" w14:textId="35FBBDB5" w:rsidR="004D1A10" w:rsidRPr="007536D6" w:rsidRDefault="004D1A10" w:rsidP="00C94F39">
            <w:r w:rsidRPr="007536D6">
              <w:t>Provided additional staff to support participation in instruction</w:t>
            </w:r>
          </w:p>
        </w:tc>
        <w:tc>
          <w:tcPr>
            <w:tcW w:w="1603" w:type="dxa"/>
            <w:vAlign w:val="center"/>
          </w:tcPr>
          <w:p w14:paraId="47BABCD3" w14:textId="2806106F" w:rsidR="004D1A10" w:rsidRPr="007536D6" w:rsidRDefault="004D1A10" w:rsidP="00C94F39">
            <w:r w:rsidRPr="007536D6">
              <w:t>796</w:t>
            </w:r>
          </w:p>
        </w:tc>
        <w:tc>
          <w:tcPr>
            <w:tcW w:w="1231" w:type="dxa"/>
            <w:vAlign w:val="center"/>
          </w:tcPr>
          <w:p w14:paraId="155FF41B" w14:textId="2B761C6C" w:rsidR="004D1A10" w:rsidRPr="007536D6" w:rsidRDefault="004D1A10" w:rsidP="00C94F39">
            <w:r w:rsidRPr="007536D6">
              <w:t>56%</w:t>
            </w:r>
          </w:p>
        </w:tc>
        <w:tc>
          <w:tcPr>
            <w:tcW w:w="1320" w:type="dxa"/>
            <w:vAlign w:val="center"/>
          </w:tcPr>
          <w:p w14:paraId="0799CB5A" w14:textId="79B612F1" w:rsidR="004D1A10" w:rsidRPr="007536D6" w:rsidRDefault="004D1A10" w:rsidP="00C94F39">
            <w:pPr>
              <w:rPr>
                <w:color w:val="000000"/>
              </w:rPr>
            </w:pPr>
            <w:r w:rsidRPr="007536D6">
              <w:t>331</w:t>
            </w:r>
          </w:p>
        </w:tc>
        <w:tc>
          <w:tcPr>
            <w:tcW w:w="1173" w:type="dxa"/>
            <w:vAlign w:val="center"/>
          </w:tcPr>
          <w:p w14:paraId="321AF983" w14:textId="3034215C" w:rsidR="004D1A10" w:rsidRPr="007536D6" w:rsidRDefault="004D1A10" w:rsidP="00C94F39">
            <w:pPr>
              <w:rPr>
                <w:color w:val="000000"/>
              </w:rPr>
            </w:pPr>
            <w:r w:rsidRPr="007536D6">
              <w:t>55%</w:t>
            </w:r>
          </w:p>
        </w:tc>
        <w:tc>
          <w:tcPr>
            <w:tcW w:w="1440" w:type="dxa"/>
            <w:vAlign w:val="center"/>
          </w:tcPr>
          <w:p w14:paraId="398E3961" w14:textId="5BE7E005" w:rsidR="004D1A10" w:rsidRPr="007536D6" w:rsidRDefault="004D1A10" w:rsidP="00C94F39">
            <w:pPr>
              <w:rPr>
                <w:color w:val="000000"/>
              </w:rPr>
            </w:pPr>
            <w:r w:rsidRPr="007536D6">
              <w:t>465</w:t>
            </w:r>
          </w:p>
        </w:tc>
        <w:tc>
          <w:tcPr>
            <w:tcW w:w="1225" w:type="dxa"/>
            <w:vAlign w:val="center"/>
          </w:tcPr>
          <w:p w14:paraId="203C00C7" w14:textId="6F0FFE9F" w:rsidR="004D1A10" w:rsidRPr="007536D6" w:rsidRDefault="004D1A10" w:rsidP="00C94F39">
            <w:pPr>
              <w:rPr>
                <w:color w:val="000000"/>
              </w:rPr>
            </w:pPr>
            <w:r w:rsidRPr="007536D6">
              <w:t>57%</w:t>
            </w:r>
          </w:p>
        </w:tc>
      </w:tr>
      <w:tr w:rsidR="004D1A10" w:rsidRPr="007536D6" w14:paraId="1E67BEC1" w14:textId="38F69129" w:rsidTr="009A5198">
        <w:trPr>
          <w:tblHeader w:val="0"/>
        </w:trPr>
        <w:tc>
          <w:tcPr>
            <w:tcW w:w="4958" w:type="dxa"/>
            <w:vAlign w:val="center"/>
          </w:tcPr>
          <w:p w14:paraId="56949D6A" w14:textId="6FF96CEE" w:rsidR="004D1A10" w:rsidRPr="007536D6" w:rsidRDefault="004D1A10" w:rsidP="00C94F39">
            <w:r w:rsidRPr="007536D6">
              <w:t>Implemented Universal Design for Learning</w:t>
            </w:r>
          </w:p>
        </w:tc>
        <w:tc>
          <w:tcPr>
            <w:tcW w:w="1603" w:type="dxa"/>
            <w:vAlign w:val="center"/>
          </w:tcPr>
          <w:p w14:paraId="08DF6C29" w14:textId="56BC0F6F" w:rsidR="004D1A10" w:rsidRPr="007536D6" w:rsidRDefault="004D1A10" w:rsidP="00C94F39">
            <w:r w:rsidRPr="007536D6">
              <w:t>715</w:t>
            </w:r>
          </w:p>
        </w:tc>
        <w:tc>
          <w:tcPr>
            <w:tcW w:w="1231" w:type="dxa"/>
            <w:vAlign w:val="center"/>
          </w:tcPr>
          <w:p w14:paraId="19A56650" w14:textId="79D46E6E" w:rsidR="004D1A10" w:rsidRPr="007536D6" w:rsidRDefault="004D1A10" w:rsidP="00C94F39">
            <w:r w:rsidRPr="007536D6">
              <w:t>51%</w:t>
            </w:r>
          </w:p>
        </w:tc>
        <w:tc>
          <w:tcPr>
            <w:tcW w:w="1320" w:type="dxa"/>
            <w:vAlign w:val="center"/>
          </w:tcPr>
          <w:p w14:paraId="4F56E755" w14:textId="6525DBEF" w:rsidR="004D1A10" w:rsidRPr="007536D6" w:rsidRDefault="004D1A10" w:rsidP="00C94F39">
            <w:pPr>
              <w:rPr>
                <w:color w:val="000000"/>
              </w:rPr>
            </w:pPr>
            <w:r w:rsidRPr="007536D6">
              <w:t>344</w:t>
            </w:r>
          </w:p>
        </w:tc>
        <w:tc>
          <w:tcPr>
            <w:tcW w:w="1173" w:type="dxa"/>
            <w:vAlign w:val="center"/>
          </w:tcPr>
          <w:p w14:paraId="53F58371" w14:textId="7C65E7A7" w:rsidR="004D1A10" w:rsidRPr="007536D6" w:rsidRDefault="004D1A10" w:rsidP="00C94F39">
            <w:pPr>
              <w:rPr>
                <w:color w:val="000000"/>
              </w:rPr>
            </w:pPr>
            <w:r w:rsidRPr="007536D6">
              <w:t>58%</w:t>
            </w:r>
          </w:p>
        </w:tc>
        <w:tc>
          <w:tcPr>
            <w:tcW w:w="1440" w:type="dxa"/>
            <w:vAlign w:val="center"/>
          </w:tcPr>
          <w:p w14:paraId="662B9494" w14:textId="5C7894E1" w:rsidR="004D1A10" w:rsidRPr="007536D6" w:rsidRDefault="004D1A10" w:rsidP="00C94F39">
            <w:pPr>
              <w:rPr>
                <w:color w:val="000000"/>
              </w:rPr>
            </w:pPr>
            <w:r w:rsidRPr="007536D6">
              <w:t>371</w:t>
            </w:r>
          </w:p>
        </w:tc>
        <w:tc>
          <w:tcPr>
            <w:tcW w:w="1225" w:type="dxa"/>
            <w:vAlign w:val="center"/>
          </w:tcPr>
          <w:p w14:paraId="30EFE4EF" w14:textId="72DF8547" w:rsidR="004D1A10" w:rsidRPr="007536D6" w:rsidRDefault="004D1A10" w:rsidP="00C94F39">
            <w:pPr>
              <w:rPr>
                <w:color w:val="000000"/>
              </w:rPr>
            </w:pPr>
            <w:r w:rsidRPr="007536D6">
              <w:t>45%</w:t>
            </w:r>
          </w:p>
        </w:tc>
      </w:tr>
      <w:tr w:rsidR="004D1A10" w:rsidRPr="007536D6" w14:paraId="6433CE5F" w14:textId="7E2E5F44" w:rsidTr="009A5198">
        <w:trPr>
          <w:tblHeader w:val="0"/>
        </w:trPr>
        <w:tc>
          <w:tcPr>
            <w:tcW w:w="4958" w:type="dxa"/>
            <w:vAlign w:val="center"/>
          </w:tcPr>
          <w:p w14:paraId="0D0DC463" w14:textId="63645225" w:rsidR="004D1A10" w:rsidRPr="007536D6" w:rsidRDefault="004D1A10" w:rsidP="00C94F39">
            <w:r w:rsidRPr="007536D6">
              <w:t>Implemented social-emotional strategies, such as the Pyramid Model, CSEFEL, and others</w:t>
            </w:r>
          </w:p>
        </w:tc>
        <w:tc>
          <w:tcPr>
            <w:tcW w:w="1603" w:type="dxa"/>
            <w:vAlign w:val="center"/>
          </w:tcPr>
          <w:p w14:paraId="3D059CD8" w14:textId="77292B43" w:rsidR="004D1A10" w:rsidRPr="007536D6" w:rsidRDefault="004D1A10" w:rsidP="00C94F39">
            <w:r w:rsidRPr="007536D6">
              <w:t>706</w:t>
            </w:r>
          </w:p>
        </w:tc>
        <w:tc>
          <w:tcPr>
            <w:tcW w:w="1231" w:type="dxa"/>
            <w:vAlign w:val="center"/>
          </w:tcPr>
          <w:p w14:paraId="7824F1A0" w14:textId="63E08FC4" w:rsidR="004D1A10" w:rsidRPr="007536D6" w:rsidRDefault="004D1A10" w:rsidP="00C94F39">
            <w:r w:rsidRPr="007536D6">
              <w:t>50%</w:t>
            </w:r>
          </w:p>
        </w:tc>
        <w:tc>
          <w:tcPr>
            <w:tcW w:w="1320" w:type="dxa"/>
            <w:vAlign w:val="center"/>
          </w:tcPr>
          <w:p w14:paraId="4AF7C1D4" w14:textId="25FA8566" w:rsidR="004D1A10" w:rsidRPr="007536D6" w:rsidRDefault="004D1A10" w:rsidP="00C94F39">
            <w:pPr>
              <w:rPr>
                <w:color w:val="000000"/>
              </w:rPr>
            </w:pPr>
            <w:r w:rsidRPr="007536D6">
              <w:t>298</w:t>
            </w:r>
          </w:p>
        </w:tc>
        <w:tc>
          <w:tcPr>
            <w:tcW w:w="1173" w:type="dxa"/>
            <w:vAlign w:val="center"/>
          </w:tcPr>
          <w:p w14:paraId="1DD3B8DC" w14:textId="1EE75170" w:rsidR="004D1A10" w:rsidRPr="007536D6" w:rsidRDefault="004D1A10" w:rsidP="00C94F39">
            <w:pPr>
              <w:rPr>
                <w:color w:val="000000"/>
              </w:rPr>
            </w:pPr>
            <w:r w:rsidRPr="007536D6">
              <w:t>50%</w:t>
            </w:r>
          </w:p>
        </w:tc>
        <w:tc>
          <w:tcPr>
            <w:tcW w:w="1440" w:type="dxa"/>
            <w:vAlign w:val="center"/>
          </w:tcPr>
          <w:p w14:paraId="5409A79E" w14:textId="538D8907" w:rsidR="004D1A10" w:rsidRPr="007536D6" w:rsidRDefault="004D1A10" w:rsidP="00C94F39">
            <w:pPr>
              <w:rPr>
                <w:color w:val="000000"/>
              </w:rPr>
            </w:pPr>
            <w:r w:rsidRPr="007536D6">
              <w:t>408</w:t>
            </w:r>
          </w:p>
        </w:tc>
        <w:tc>
          <w:tcPr>
            <w:tcW w:w="1225" w:type="dxa"/>
            <w:vAlign w:val="center"/>
          </w:tcPr>
          <w:p w14:paraId="1170323E" w14:textId="4CF972A3" w:rsidR="004D1A10" w:rsidRPr="007536D6" w:rsidRDefault="004D1A10" w:rsidP="00C94F39">
            <w:pPr>
              <w:rPr>
                <w:color w:val="000000"/>
              </w:rPr>
            </w:pPr>
            <w:r w:rsidRPr="007536D6">
              <w:t>50%</w:t>
            </w:r>
          </w:p>
        </w:tc>
      </w:tr>
      <w:tr w:rsidR="004D1A10" w:rsidRPr="007536D6" w14:paraId="1BC932E4" w14:textId="18441FD6" w:rsidTr="009A5198">
        <w:trPr>
          <w:tblHeader w:val="0"/>
        </w:trPr>
        <w:tc>
          <w:tcPr>
            <w:tcW w:w="4958" w:type="dxa"/>
            <w:vAlign w:val="center"/>
          </w:tcPr>
          <w:p w14:paraId="32810C7F" w14:textId="288CA7B9" w:rsidR="004D1A10" w:rsidRPr="007536D6" w:rsidRDefault="004D1A10" w:rsidP="00C94F39">
            <w:r w:rsidRPr="007536D6">
              <w:t>Provided specialized services (for example, occupational therapy, physiotherapy, speech and language pathology therapy) in the classroom with peer models</w:t>
            </w:r>
          </w:p>
        </w:tc>
        <w:tc>
          <w:tcPr>
            <w:tcW w:w="1603" w:type="dxa"/>
            <w:vAlign w:val="center"/>
          </w:tcPr>
          <w:p w14:paraId="23F06AC9" w14:textId="436F7A04" w:rsidR="004D1A10" w:rsidRPr="007536D6" w:rsidRDefault="004D1A10" w:rsidP="00C94F39">
            <w:r w:rsidRPr="007536D6">
              <w:t>677</w:t>
            </w:r>
          </w:p>
        </w:tc>
        <w:tc>
          <w:tcPr>
            <w:tcW w:w="1231" w:type="dxa"/>
            <w:vAlign w:val="center"/>
          </w:tcPr>
          <w:p w14:paraId="5FEB63BE" w14:textId="35158F5D" w:rsidR="004D1A10" w:rsidRPr="007536D6" w:rsidRDefault="004D1A10" w:rsidP="00C94F39">
            <w:r w:rsidRPr="007536D6">
              <w:t>48%</w:t>
            </w:r>
          </w:p>
        </w:tc>
        <w:tc>
          <w:tcPr>
            <w:tcW w:w="1320" w:type="dxa"/>
            <w:vAlign w:val="center"/>
          </w:tcPr>
          <w:p w14:paraId="47282F32" w14:textId="3894C805" w:rsidR="004D1A10" w:rsidRPr="007536D6" w:rsidRDefault="004D1A10" w:rsidP="00C94F39">
            <w:pPr>
              <w:rPr>
                <w:color w:val="000000"/>
              </w:rPr>
            </w:pPr>
            <w:r w:rsidRPr="007536D6">
              <w:t>296</w:t>
            </w:r>
          </w:p>
        </w:tc>
        <w:tc>
          <w:tcPr>
            <w:tcW w:w="1173" w:type="dxa"/>
            <w:vAlign w:val="center"/>
          </w:tcPr>
          <w:p w14:paraId="6BA776C4" w14:textId="6F992376" w:rsidR="004D1A10" w:rsidRPr="007536D6" w:rsidRDefault="004D1A10" w:rsidP="00C94F39">
            <w:pPr>
              <w:rPr>
                <w:color w:val="000000"/>
              </w:rPr>
            </w:pPr>
            <w:r w:rsidRPr="007536D6">
              <w:t>49%</w:t>
            </w:r>
          </w:p>
        </w:tc>
        <w:tc>
          <w:tcPr>
            <w:tcW w:w="1440" w:type="dxa"/>
            <w:vAlign w:val="center"/>
          </w:tcPr>
          <w:p w14:paraId="088607C6" w14:textId="4B00F7CA" w:rsidR="004D1A10" w:rsidRPr="007536D6" w:rsidRDefault="004D1A10" w:rsidP="00C94F39">
            <w:pPr>
              <w:rPr>
                <w:color w:val="000000"/>
              </w:rPr>
            </w:pPr>
            <w:r w:rsidRPr="007536D6">
              <w:t>381</w:t>
            </w:r>
          </w:p>
        </w:tc>
        <w:tc>
          <w:tcPr>
            <w:tcW w:w="1225" w:type="dxa"/>
            <w:vAlign w:val="center"/>
          </w:tcPr>
          <w:p w14:paraId="18E4DECB" w14:textId="4550D90A" w:rsidR="004D1A10" w:rsidRPr="007536D6" w:rsidRDefault="004D1A10" w:rsidP="00C94F39">
            <w:pPr>
              <w:rPr>
                <w:color w:val="000000"/>
              </w:rPr>
            </w:pPr>
            <w:r w:rsidRPr="007536D6">
              <w:t>47%</w:t>
            </w:r>
          </w:p>
        </w:tc>
      </w:tr>
      <w:tr w:rsidR="004D1A10" w:rsidRPr="007536D6" w14:paraId="18689059" w14:textId="1F43DD80" w:rsidTr="009A5198">
        <w:trPr>
          <w:tblHeader w:val="0"/>
        </w:trPr>
        <w:tc>
          <w:tcPr>
            <w:tcW w:w="4958" w:type="dxa"/>
            <w:vAlign w:val="center"/>
          </w:tcPr>
          <w:p w14:paraId="10B204A3" w14:textId="5D6B6EA8" w:rsidR="004D1A10" w:rsidRPr="007536D6" w:rsidRDefault="004D1A10" w:rsidP="00C94F39">
            <w:r w:rsidRPr="007536D6">
              <w:t>Other</w:t>
            </w:r>
          </w:p>
        </w:tc>
        <w:tc>
          <w:tcPr>
            <w:tcW w:w="1603" w:type="dxa"/>
            <w:vAlign w:val="center"/>
          </w:tcPr>
          <w:p w14:paraId="230D04B9" w14:textId="7CF14789" w:rsidR="004D1A10" w:rsidRPr="007536D6" w:rsidRDefault="004D1A10" w:rsidP="00C94F39">
            <w:r w:rsidRPr="007536D6">
              <w:t>53</w:t>
            </w:r>
          </w:p>
        </w:tc>
        <w:tc>
          <w:tcPr>
            <w:tcW w:w="1231" w:type="dxa"/>
            <w:vAlign w:val="center"/>
          </w:tcPr>
          <w:p w14:paraId="11DF8277" w14:textId="25206261" w:rsidR="004D1A10" w:rsidRPr="007536D6" w:rsidRDefault="004D1A10" w:rsidP="00C94F39">
            <w:r w:rsidRPr="007536D6">
              <w:t>4%</w:t>
            </w:r>
          </w:p>
        </w:tc>
        <w:tc>
          <w:tcPr>
            <w:tcW w:w="1320" w:type="dxa"/>
            <w:vAlign w:val="center"/>
          </w:tcPr>
          <w:p w14:paraId="72353E91" w14:textId="2BC49BC4" w:rsidR="004D1A10" w:rsidRPr="007536D6" w:rsidRDefault="004D1A10" w:rsidP="00C94F39">
            <w:pPr>
              <w:rPr>
                <w:color w:val="000000"/>
              </w:rPr>
            </w:pPr>
            <w:r w:rsidRPr="007536D6">
              <w:t>31</w:t>
            </w:r>
          </w:p>
        </w:tc>
        <w:tc>
          <w:tcPr>
            <w:tcW w:w="1173" w:type="dxa"/>
            <w:vAlign w:val="center"/>
          </w:tcPr>
          <w:p w14:paraId="7FAE2A52" w14:textId="64BC55C8" w:rsidR="004D1A10" w:rsidRPr="007536D6" w:rsidRDefault="004D1A10" w:rsidP="00C94F39">
            <w:pPr>
              <w:rPr>
                <w:color w:val="000000"/>
              </w:rPr>
            </w:pPr>
            <w:r w:rsidRPr="007536D6">
              <w:t>5%</w:t>
            </w:r>
          </w:p>
        </w:tc>
        <w:tc>
          <w:tcPr>
            <w:tcW w:w="1440" w:type="dxa"/>
            <w:vAlign w:val="center"/>
          </w:tcPr>
          <w:p w14:paraId="0995437B" w14:textId="6487E924" w:rsidR="004D1A10" w:rsidRPr="007536D6" w:rsidRDefault="004D1A10" w:rsidP="00C94F39">
            <w:pPr>
              <w:rPr>
                <w:color w:val="000000"/>
              </w:rPr>
            </w:pPr>
            <w:r w:rsidRPr="007536D6">
              <w:t>22</w:t>
            </w:r>
          </w:p>
        </w:tc>
        <w:tc>
          <w:tcPr>
            <w:tcW w:w="1225" w:type="dxa"/>
            <w:vAlign w:val="center"/>
          </w:tcPr>
          <w:p w14:paraId="3E4A8034" w14:textId="44A54A30" w:rsidR="004D1A10" w:rsidRPr="007536D6" w:rsidRDefault="004D1A10" w:rsidP="00C94F39">
            <w:pPr>
              <w:rPr>
                <w:color w:val="000000"/>
              </w:rPr>
            </w:pPr>
            <w:r w:rsidRPr="007536D6">
              <w:t>3%</w:t>
            </w:r>
          </w:p>
        </w:tc>
      </w:tr>
    </w:tbl>
    <w:p w14:paraId="54D7F1EB" w14:textId="4050DE3B" w:rsidR="007D537B" w:rsidRPr="005C619B" w:rsidRDefault="007D537B" w:rsidP="005C619B">
      <w:pPr>
        <w:pStyle w:val="ListParagraph"/>
        <w:numPr>
          <w:ilvl w:val="0"/>
          <w:numId w:val="8"/>
        </w:numPr>
        <w:spacing w:before="360"/>
        <w:ind w:left="360"/>
        <w:rPr>
          <w:b/>
          <w:bCs/>
        </w:rPr>
      </w:pPr>
      <w:r w:rsidRPr="005C619B">
        <w:rPr>
          <w:b/>
          <w:bCs/>
        </w:rPr>
        <w:t xml:space="preserve">What </w:t>
      </w:r>
      <w:r w:rsidR="0080004D" w:rsidRPr="005C619B">
        <w:rPr>
          <w:b/>
          <w:bCs/>
        </w:rPr>
        <w:t xml:space="preserve">child observational </w:t>
      </w:r>
      <w:r w:rsidRPr="005C619B">
        <w:rPr>
          <w:b/>
          <w:bCs/>
        </w:rPr>
        <w:t>assessments did the LEA use in TK</w:t>
      </w:r>
      <w:r w:rsidR="00B22906" w:rsidRPr="005C619B">
        <w:rPr>
          <w:b/>
          <w:bCs/>
        </w:rPr>
        <w:t xml:space="preserve"> during the 202</w:t>
      </w:r>
      <w:r w:rsidR="00D2118F" w:rsidRPr="005C619B">
        <w:rPr>
          <w:b/>
          <w:bCs/>
        </w:rPr>
        <w:t>4</w:t>
      </w:r>
      <w:r w:rsidR="00B22906" w:rsidRPr="005C619B">
        <w:rPr>
          <w:b/>
          <w:bCs/>
        </w:rPr>
        <w:t>–2</w:t>
      </w:r>
      <w:r w:rsidR="00D2118F" w:rsidRPr="005C619B">
        <w:rPr>
          <w:b/>
          <w:bCs/>
        </w:rPr>
        <w:t>5</w:t>
      </w:r>
      <w:r w:rsidR="00B22906" w:rsidRPr="005C619B">
        <w:rPr>
          <w:b/>
          <w:bCs/>
        </w:rPr>
        <w:t xml:space="preserve"> school year</w:t>
      </w:r>
      <w:r w:rsidRPr="005C619B">
        <w:rPr>
          <w:b/>
          <w:bCs/>
        </w:rPr>
        <w:t>? [select all that apply]</w:t>
      </w:r>
    </w:p>
    <w:tbl>
      <w:tblPr>
        <w:tblStyle w:val="TableGrid"/>
        <w:tblW w:w="12950" w:type="dxa"/>
        <w:tblLook w:val="04A0" w:firstRow="1" w:lastRow="0" w:firstColumn="1" w:lastColumn="0" w:noHBand="0" w:noVBand="1"/>
        <w:tblDescription w:val="Table showing child observational assessments used in TK for the 2024-25 school year."/>
      </w:tblPr>
      <w:tblGrid>
        <w:gridCol w:w="3962"/>
        <w:gridCol w:w="1861"/>
        <w:gridCol w:w="1334"/>
        <w:gridCol w:w="1545"/>
        <w:gridCol w:w="1198"/>
        <w:gridCol w:w="1845"/>
        <w:gridCol w:w="1205"/>
      </w:tblGrid>
      <w:tr w:rsidR="003763EA" w:rsidRPr="007536D6" w14:paraId="1EF1F1CC" w14:textId="5769BE93" w:rsidTr="009A5198">
        <w:tc>
          <w:tcPr>
            <w:tcW w:w="3962" w:type="dxa"/>
          </w:tcPr>
          <w:p w14:paraId="6B652800" w14:textId="5A564B11" w:rsidR="003763EA" w:rsidRPr="005C619B" w:rsidRDefault="00115D05" w:rsidP="00C94F39">
            <w:pPr>
              <w:rPr>
                <w:b/>
                <w:bCs/>
              </w:rPr>
            </w:pPr>
            <w:r w:rsidRPr="005C619B">
              <w:rPr>
                <w:b/>
                <w:bCs/>
              </w:rPr>
              <w:t>Observational assessments</w:t>
            </w:r>
            <w:r w:rsidR="00E23D3F" w:rsidRPr="005C619B">
              <w:rPr>
                <w:b/>
                <w:bCs/>
              </w:rPr>
              <w:t xml:space="preserve"> used</w:t>
            </w:r>
          </w:p>
        </w:tc>
        <w:tc>
          <w:tcPr>
            <w:tcW w:w="1861" w:type="dxa"/>
            <w:vAlign w:val="center"/>
          </w:tcPr>
          <w:p w14:paraId="22BC7626" w14:textId="3CE5A35A" w:rsidR="003763EA" w:rsidRPr="005C619B" w:rsidRDefault="003763EA" w:rsidP="00C94F39">
            <w:pPr>
              <w:rPr>
                <w:b/>
                <w:bCs/>
              </w:rPr>
            </w:pPr>
            <w:r w:rsidRPr="005C619B">
              <w:rPr>
                <w:b/>
                <w:bCs/>
              </w:rPr>
              <w:t>Total Number (n=1,414)</w:t>
            </w:r>
          </w:p>
        </w:tc>
        <w:tc>
          <w:tcPr>
            <w:tcW w:w="1334" w:type="dxa"/>
            <w:vAlign w:val="center"/>
          </w:tcPr>
          <w:p w14:paraId="330D43E2" w14:textId="52069EDB" w:rsidR="003763EA" w:rsidRPr="005C619B" w:rsidRDefault="003763EA" w:rsidP="00C94F39">
            <w:pPr>
              <w:rPr>
                <w:b/>
                <w:bCs/>
              </w:rPr>
            </w:pPr>
            <w:r w:rsidRPr="005C619B">
              <w:rPr>
                <w:b/>
                <w:bCs/>
              </w:rPr>
              <w:t>Total Percent</w:t>
            </w:r>
          </w:p>
        </w:tc>
        <w:tc>
          <w:tcPr>
            <w:tcW w:w="1545" w:type="dxa"/>
            <w:vAlign w:val="center"/>
          </w:tcPr>
          <w:p w14:paraId="05D9F141" w14:textId="6FA7F3CF" w:rsidR="003763EA" w:rsidRPr="005C619B" w:rsidRDefault="003763EA" w:rsidP="00C94F39">
            <w:pPr>
              <w:rPr>
                <w:b/>
                <w:bCs/>
              </w:rPr>
            </w:pPr>
            <w:r w:rsidRPr="005C619B">
              <w:rPr>
                <w:b/>
                <w:bCs/>
              </w:rPr>
              <w:t>Total Charter (n=598)</w:t>
            </w:r>
          </w:p>
        </w:tc>
        <w:tc>
          <w:tcPr>
            <w:tcW w:w="1198" w:type="dxa"/>
            <w:vAlign w:val="center"/>
          </w:tcPr>
          <w:p w14:paraId="1508F134" w14:textId="75EC81E4" w:rsidR="003763EA" w:rsidRPr="005C619B" w:rsidRDefault="003763EA" w:rsidP="00C94F39">
            <w:pPr>
              <w:rPr>
                <w:b/>
                <w:bCs/>
              </w:rPr>
            </w:pPr>
            <w:r w:rsidRPr="005C619B">
              <w:rPr>
                <w:b/>
                <w:bCs/>
              </w:rPr>
              <w:t>Percent</w:t>
            </w:r>
          </w:p>
        </w:tc>
        <w:tc>
          <w:tcPr>
            <w:tcW w:w="1845" w:type="dxa"/>
            <w:vAlign w:val="center"/>
          </w:tcPr>
          <w:p w14:paraId="0EC1030B" w14:textId="6AA6A210" w:rsidR="003763EA" w:rsidRPr="005C619B" w:rsidRDefault="003763EA" w:rsidP="00C94F39">
            <w:pPr>
              <w:rPr>
                <w:b/>
                <w:bCs/>
              </w:rPr>
            </w:pPr>
            <w:r w:rsidRPr="005C619B">
              <w:rPr>
                <w:b/>
                <w:bCs/>
              </w:rPr>
              <w:t>Total School District (n=816)</w:t>
            </w:r>
          </w:p>
        </w:tc>
        <w:tc>
          <w:tcPr>
            <w:tcW w:w="1205" w:type="dxa"/>
            <w:vAlign w:val="center"/>
          </w:tcPr>
          <w:p w14:paraId="1D9E7738" w14:textId="59A8C614" w:rsidR="003763EA" w:rsidRPr="005C619B" w:rsidRDefault="003763EA" w:rsidP="00C94F39">
            <w:pPr>
              <w:rPr>
                <w:b/>
                <w:bCs/>
              </w:rPr>
            </w:pPr>
            <w:r w:rsidRPr="005C619B">
              <w:rPr>
                <w:b/>
                <w:bCs/>
              </w:rPr>
              <w:t>Percent</w:t>
            </w:r>
          </w:p>
        </w:tc>
      </w:tr>
      <w:tr w:rsidR="004D1A10" w:rsidRPr="007536D6" w14:paraId="62311E8E" w14:textId="635057FD" w:rsidTr="009A5198">
        <w:trPr>
          <w:tblHeader w:val="0"/>
        </w:trPr>
        <w:tc>
          <w:tcPr>
            <w:tcW w:w="3962" w:type="dxa"/>
            <w:vAlign w:val="center"/>
          </w:tcPr>
          <w:p w14:paraId="69439ED4" w14:textId="35FABF2E" w:rsidR="004D1A10" w:rsidRPr="007536D6" w:rsidRDefault="004D1A10" w:rsidP="00C94F39">
            <w:r w:rsidRPr="007536D6">
              <w:t xml:space="preserve">LEA-developed grade level benchmarks </w:t>
            </w:r>
          </w:p>
        </w:tc>
        <w:tc>
          <w:tcPr>
            <w:tcW w:w="1861" w:type="dxa"/>
            <w:vAlign w:val="center"/>
          </w:tcPr>
          <w:p w14:paraId="0D00907C" w14:textId="5D48DF3A" w:rsidR="004D1A10" w:rsidRPr="007536D6" w:rsidRDefault="004D1A10" w:rsidP="00C94F39">
            <w:r w:rsidRPr="007536D6">
              <w:t>619</w:t>
            </w:r>
          </w:p>
        </w:tc>
        <w:tc>
          <w:tcPr>
            <w:tcW w:w="1334" w:type="dxa"/>
            <w:vAlign w:val="center"/>
          </w:tcPr>
          <w:p w14:paraId="4BB14B6F" w14:textId="12196125" w:rsidR="004D1A10" w:rsidRPr="007536D6" w:rsidRDefault="004D1A10" w:rsidP="00C94F39">
            <w:r w:rsidRPr="007536D6">
              <w:t>44%</w:t>
            </w:r>
          </w:p>
        </w:tc>
        <w:tc>
          <w:tcPr>
            <w:tcW w:w="1545" w:type="dxa"/>
            <w:vAlign w:val="center"/>
          </w:tcPr>
          <w:p w14:paraId="6C54E2BC" w14:textId="78E1E8C8" w:rsidR="004D1A10" w:rsidRPr="007536D6" w:rsidRDefault="004D1A10" w:rsidP="00C94F39">
            <w:pPr>
              <w:rPr>
                <w:color w:val="000000"/>
              </w:rPr>
            </w:pPr>
            <w:r w:rsidRPr="007536D6">
              <w:t>283</w:t>
            </w:r>
          </w:p>
        </w:tc>
        <w:tc>
          <w:tcPr>
            <w:tcW w:w="1198" w:type="dxa"/>
            <w:vAlign w:val="center"/>
          </w:tcPr>
          <w:p w14:paraId="0F8B472D" w14:textId="204D3732" w:rsidR="004D1A10" w:rsidRPr="007536D6" w:rsidRDefault="004D1A10" w:rsidP="00C94F39">
            <w:pPr>
              <w:rPr>
                <w:color w:val="000000"/>
              </w:rPr>
            </w:pPr>
            <w:r w:rsidRPr="007536D6">
              <w:t>47%</w:t>
            </w:r>
          </w:p>
        </w:tc>
        <w:tc>
          <w:tcPr>
            <w:tcW w:w="1845" w:type="dxa"/>
            <w:vAlign w:val="center"/>
          </w:tcPr>
          <w:p w14:paraId="1C4C6B0A" w14:textId="57E2826A" w:rsidR="004D1A10" w:rsidRPr="007536D6" w:rsidRDefault="004D1A10" w:rsidP="00C94F39">
            <w:pPr>
              <w:rPr>
                <w:color w:val="000000"/>
              </w:rPr>
            </w:pPr>
            <w:r w:rsidRPr="007536D6">
              <w:t>336</w:t>
            </w:r>
          </w:p>
        </w:tc>
        <w:tc>
          <w:tcPr>
            <w:tcW w:w="1205" w:type="dxa"/>
            <w:vAlign w:val="center"/>
          </w:tcPr>
          <w:p w14:paraId="3AB32837" w14:textId="710268FA" w:rsidR="004D1A10" w:rsidRPr="007536D6" w:rsidRDefault="004D1A10" w:rsidP="00C94F39">
            <w:pPr>
              <w:rPr>
                <w:color w:val="000000"/>
              </w:rPr>
            </w:pPr>
            <w:r w:rsidRPr="007536D6">
              <w:t>41%</w:t>
            </w:r>
          </w:p>
        </w:tc>
      </w:tr>
      <w:tr w:rsidR="004D1A10" w:rsidRPr="007536D6" w14:paraId="45A3EC52" w14:textId="061A87B2" w:rsidTr="009A5198">
        <w:trPr>
          <w:tblHeader w:val="0"/>
        </w:trPr>
        <w:tc>
          <w:tcPr>
            <w:tcW w:w="3962" w:type="dxa"/>
            <w:vAlign w:val="center"/>
          </w:tcPr>
          <w:p w14:paraId="116E0AE0" w14:textId="109C5ED4" w:rsidR="004D1A10" w:rsidRPr="007536D6" w:rsidRDefault="004D1A10" w:rsidP="00C94F39">
            <w:r w:rsidRPr="007536D6">
              <w:t>Desired Results Developmental Profile (DRDP)</w:t>
            </w:r>
          </w:p>
        </w:tc>
        <w:tc>
          <w:tcPr>
            <w:tcW w:w="1861" w:type="dxa"/>
            <w:vAlign w:val="center"/>
          </w:tcPr>
          <w:p w14:paraId="2C47E353" w14:textId="32E13255" w:rsidR="004D1A10" w:rsidRPr="007536D6" w:rsidRDefault="004D1A10" w:rsidP="00C94F39">
            <w:r w:rsidRPr="007536D6">
              <w:t>483</w:t>
            </w:r>
          </w:p>
        </w:tc>
        <w:tc>
          <w:tcPr>
            <w:tcW w:w="1334" w:type="dxa"/>
            <w:vAlign w:val="center"/>
          </w:tcPr>
          <w:p w14:paraId="1B11FF76" w14:textId="42E7FF37" w:rsidR="004D1A10" w:rsidRPr="007536D6" w:rsidRDefault="004D1A10" w:rsidP="00C94F39">
            <w:r w:rsidRPr="007536D6">
              <w:t>34%</w:t>
            </w:r>
          </w:p>
        </w:tc>
        <w:tc>
          <w:tcPr>
            <w:tcW w:w="1545" w:type="dxa"/>
            <w:vAlign w:val="center"/>
          </w:tcPr>
          <w:p w14:paraId="57352064" w14:textId="21459782" w:rsidR="004D1A10" w:rsidRPr="007536D6" w:rsidRDefault="004D1A10" w:rsidP="00C94F39">
            <w:pPr>
              <w:rPr>
                <w:color w:val="000000"/>
              </w:rPr>
            </w:pPr>
            <w:r w:rsidRPr="007536D6">
              <w:t>199</w:t>
            </w:r>
          </w:p>
        </w:tc>
        <w:tc>
          <w:tcPr>
            <w:tcW w:w="1198" w:type="dxa"/>
            <w:vAlign w:val="center"/>
          </w:tcPr>
          <w:p w14:paraId="2C286E14" w14:textId="6ACA3683" w:rsidR="004D1A10" w:rsidRPr="007536D6" w:rsidRDefault="004D1A10" w:rsidP="00C94F39">
            <w:pPr>
              <w:rPr>
                <w:color w:val="000000"/>
              </w:rPr>
            </w:pPr>
            <w:r w:rsidRPr="007536D6">
              <w:t>33%</w:t>
            </w:r>
          </w:p>
        </w:tc>
        <w:tc>
          <w:tcPr>
            <w:tcW w:w="1845" w:type="dxa"/>
            <w:vAlign w:val="center"/>
          </w:tcPr>
          <w:p w14:paraId="42D4769B" w14:textId="35DF767F" w:rsidR="004D1A10" w:rsidRPr="007536D6" w:rsidRDefault="004D1A10" w:rsidP="00C94F39">
            <w:pPr>
              <w:rPr>
                <w:color w:val="000000"/>
              </w:rPr>
            </w:pPr>
            <w:r w:rsidRPr="007536D6">
              <w:t>284</w:t>
            </w:r>
          </w:p>
        </w:tc>
        <w:tc>
          <w:tcPr>
            <w:tcW w:w="1205" w:type="dxa"/>
            <w:vAlign w:val="center"/>
          </w:tcPr>
          <w:p w14:paraId="6BD6E1F6" w14:textId="029641CC" w:rsidR="004D1A10" w:rsidRPr="007536D6" w:rsidRDefault="004D1A10" w:rsidP="00C94F39">
            <w:pPr>
              <w:rPr>
                <w:color w:val="000000"/>
              </w:rPr>
            </w:pPr>
            <w:r w:rsidRPr="007536D6">
              <w:t>35%</w:t>
            </w:r>
          </w:p>
        </w:tc>
      </w:tr>
      <w:tr w:rsidR="004D1A10" w:rsidRPr="007536D6" w14:paraId="75ADF20E" w14:textId="2DA7896A" w:rsidTr="009A5198">
        <w:trPr>
          <w:tblHeader w:val="0"/>
        </w:trPr>
        <w:tc>
          <w:tcPr>
            <w:tcW w:w="3962" w:type="dxa"/>
            <w:vAlign w:val="center"/>
          </w:tcPr>
          <w:p w14:paraId="3CADE16D" w14:textId="5AAACAB1" w:rsidR="004D1A10" w:rsidRPr="007536D6" w:rsidRDefault="004D1A10" w:rsidP="00C94F39">
            <w:r w:rsidRPr="007536D6">
              <w:t>Educational Software for Guiding Instruction (ESGI)</w:t>
            </w:r>
          </w:p>
        </w:tc>
        <w:tc>
          <w:tcPr>
            <w:tcW w:w="1861" w:type="dxa"/>
            <w:vAlign w:val="center"/>
          </w:tcPr>
          <w:p w14:paraId="65976098" w14:textId="4FDA59BB" w:rsidR="004D1A10" w:rsidRPr="007536D6" w:rsidRDefault="004D1A10" w:rsidP="00C94F39">
            <w:r w:rsidRPr="007536D6">
              <w:t>268</w:t>
            </w:r>
          </w:p>
        </w:tc>
        <w:tc>
          <w:tcPr>
            <w:tcW w:w="1334" w:type="dxa"/>
            <w:vAlign w:val="center"/>
          </w:tcPr>
          <w:p w14:paraId="444A44AC" w14:textId="567EEA65" w:rsidR="004D1A10" w:rsidRPr="007536D6" w:rsidRDefault="004D1A10" w:rsidP="00C94F39">
            <w:r w:rsidRPr="007536D6">
              <w:t>19%</w:t>
            </w:r>
          </w:p>
        </w:tc>
        <w:tc>
          <w:tcPr>
            <w:tcW w:w="1545" w:type="dxa"/>
            <w:vAlign w:val="center"/>
          </w:tcPr>
          <w:p w14:paraId="5C376771" w14:textId="4FCAA5AE" w:rsidR="004D1A10" w:rsidRPr="007536D6" w:rsidRDefault="004D1A10" w:rsidP="00C94F39">
            <w:pPr>
              <w:rPr>
                <w:color w:val="000000"/>
              </w:rPr>
            </w:pPr>
            <w:r w:rsidRPr="007536D6">
              <w:t>68</w:t>
            </w:r>
          </w:p>
        </w:tc>
        <w:tc>
          <w:tcPr>
            <w:tcW w:w="1198" w:type="dxa"/>
            <w:vAlign w:val="center"/>
          </w:tcPr>
          <w:p w14:paraId="54884C8A" w14:textId="1B9572AD" w:rsidR="004D1A10" w:rsidRPr="007536D6" w:rsidRDefault="004D1A10" w:rsidP="00C94F39">
            <w:pPr>
              <w:rPr>
                <w:color w:val="000000"/>
              </w:rPr>
            </w:pPr>
            <w:r w:rsidRPr="007536D6">
              <w:t>11%</w:t>
            </w:r>
          </w:p>
        </w:tc>
        <w:tc>
          <w:tcPr>
            <w:tcW w:w="1845" w:type="dxa"/>
            <w:vAlign w:val="center"/>
          </w:tcPr>
          <w:p w14:paraId="0F4F627B" w14:textId="3E98ACE1" w:rsidR="004D1A10" w:rsidRPr="007536D6" w:rsidRDefault="004D1A10" w:rsidP="00C94F39">
            <w:pPr>
              <w:rPr>
                <w:color w:val="000000"/>
              </w:rPr>
            </w:pPr>
            <w:r w:rsidRPr="007536D6">
              <w:t>200</w:t>
            </w:r>
          </w:p>
        </w:tc>
        <w:tc>
          <w:tcPr>
            <w:tcW w:w="1205" w:type="dxa"/>
            <w:vAlign w:val="center"/>
          </w:tcPr>
          <w:p w14:paraId="7381BA49" w14:textId="129A5908" w:rsidR="004D1A10" w:rsidRPr="007536D6" w:rsidRDefault="004D1A10" w:rsidP="00C94F39">
            <w:pPr>
              <w:rPr>
                <w:color w:val="000000"/>
              </w:rPr>
            </w:pPr>
            <w:r w:rsidRPr="007536D6">
              <w:t>25%</w:t>
            </w:r>
          </w:p>
        </w:tc>
      </w:tr>
      <w:tr w:rsidR="004D1A10" w:rsidRPr="007536D6" w14:paraId="0922E6B1" w14:textId="52D465CC" w:rsidTr="009A5198">
        <w:trPr>
          <w:tblHeader w:val="0"/>
        </w:trPr>
        <w:tc>
          <w:tcPr>
            <w:tcW w:w="3962" w:type="dxa"/>
            <w:vAlign w:val="center"/>
          </w:tcPr>
          <w:p w14:paraId="2D2BECA9" w14:textId="75874365" w:rsidR="004D1A10" w:rsidRPr="007536D6" w:rsidRDefault="004D1A10" w:rsidP="00C94F39">
            <w:r w:rsidRPr="007536D6">
              <w:lastRenderedPageBreak/>
              <w:t>Work Sampling System</w:t>
            </w:r>
          </w:p>
        </w:tc>
        <w:tc>
          <w:tcPr>
            <w:tcW w:w="1861" w:type="dxa"/>
            <w:vAlign w:val="center"/>
          </w:tcPr>
          <w:p w14:paraId="69333081" w14:textId="3F69572E" w:rsidR="004D1A10" w:rsidRPr="007536D6" w:rsidRDefault="004D1A10" w:rsidP="00C94F39">
            <w:r w:rsidRPr="007536D6">
              <w:t>213</w:t>
            </w:r>
          </w:p>
        </w:tc>
        <w:tc>
          <w:tcPr>
            <w:tcW w:w="1334" w:type="dxa"/>
            <w:vAlign w:val="center"/>
          </w:tcPr>
          <w:p w14:paraId="649DEC37" w14:textId="58D3D7FC" w:rsidR="004D1A10" w:rsidRPr="007536D6" w:rsidRDefault="004D1A10" w:rsidP="00C94F39">
            <w:r w:rsidRPr="007536D6">
              <w:t>15%</w:t>
            </w:r>
          </w:p>
        </w:tc>
        <w:tc>
          <w:tcPr>
            <w:tcW w:w="1545" w:type="dxa"/>
            <w:vAlign w:val="center"/>
          </w:tcPr>
          <w:p w14:paraId="26AEB4EB" w14:textId="1150AC4C" w:rsidR="004D1A10" w:rsidRPr="007536D6" w:rsidRDefault="004D1A10" w:rsidP="00C94F39">
            <w:pPr>
              <w:rPr>
                <w:color w:val="000000"/>
              </w:rPr>
            </w:pPr>
            <w:r w:rsidRPr="007536D6">
              <w:t>126</w:t>
            </w:r>
          </w:p>
        </w:tc>
        <w:tc>
          <w:tcPr>
            <w:tcW w:w="1198" w:type="dxa"/>
            <w:vAlign w:val="center"/>
          </w:tcPr>
          <w:p w14:paraId="175F71C4" w14:textId="03848E09" w:rsidR="004D1A10" w:rsidRPr="007536D6" w:rsidRDefault="004D1A10" w:rsidP="00C94F39">
            <w:pPr>
              <w:rPr>
                <w:color w:val="000000"/>
              </w:rPr>
            </w:pPr>
            <w:r w:rsidRPr="007536D6">
              <w:t>21%</w:t>
            </w:r>
          </w:p>
        </w:tc>
        <w:tc>
          <w:tcPr>
            <w:tcW w:w="1845" w:type="dxa"/>
            <w:vAlign w:val="center"/>
          </w:tcPr>
          <w:p w14:paraId="395236E0" w14:textId="180C1E84" w:rsidR="004D1A10" w:rsidRPr="007536D6" w:rsidRDefault="004D1A10" w:rsidP="00C94F39">
            <w:pPr>
              <w:rPr>
                <w:color w:val="000000"/>
              </w:rPr>
            </w:pPr>
            <w:r w:rsidRPr="007536D6">
              <w:t>87</w:t>
            </w:r>
          </w:p>
        </w:tc>
        <w:tc>
          <w:tcPr>
            <w:tcW w:w="1205" w:type="dxa"/>
            <w:vAlign w:val="center"/>
          </w:tcPr>
          <w:p w14:paraId="220FFB34" w14:textId="011A0501" w:rsidR="004D1A10" w:rsidRPr="007536D6" w:rsidRDefault="004D1A10" w:rsidP="00C94F39">
            <w:pPr>
              <w:rPr>
                <w:color w:val="000000"/>
              </w:rPr>
            </w:pPr>
            <w:r w:rsidRPr="007536D6">
              <w:t>11%</w:t>
            </w:r>
          </w:p>
        </w:tc>
      </w:tr>
      <w:tr w:rsidR="004D1A10" w:rsidRPr="007536D6" w14:paraId="52D8E8B3" w14:textId="5A24CCD6" w:rsidTr="009A5198">
        <w:trPr>
          <w:tblHeader w:val="0"/>
        </w:trPr>
        <w:tc>
          <w:tcPr>
            <w:tcW w:w="3962" w:type="dxa"/>
            <w:vAlign w:val="center"/>
          </w:tcPr>
          <w:p w14:paraId="1AF8B8DE" w14:textId="3CEE77A2" w:rsidR="004D1A10" w:rsidRPr="007536D6" w:rsidRDefault="004D1A10" w:rsidP="00C94F39">
            <w:r w:rsidRPr="007536D6">
              <w:t>Other</w:t>
            </w:r>
          </w:p>
        </w:tc>
        <w:tc>
          <w:tcPr>
            <w:tcW w:w="1861" w:type="dxa"/>
            <w:vAlign w:val="center"/>
          </w:tcPr>
          <w:p w14:paraId="728C1732" w14:textId="3D5BC9D4" w:rsidR="004D1A10" w:rsidRPr="007536D6" w:rsidRDefault="004D1A10" w:rsidP="00C94F39">
            <w:r w:rsidRPr="007536D6">
              <w:t>206</w:t>
            </w:r>
          </w:p>
        </w:tc>
        <w:tc>
          <w:tcPr>
            <w:tcW w:w="1334" w:type="dxa"/>
            <w:vAlign w:val="center"/>
          </w:tcPr>
          <w:p w14:paraId="429BC15F" w14:textId="010D9D14" w:rsidR="004D1A10" w:rsidRPr="007536D6" w:rsidRDefault="004D1A10" w:rsidP="00C94F39">
            <w:r w:rsidRPr="007536D6">
              <w:t>15%</w:t>
            </w:r>
          </w:p>
        </w:tc>
        <w:tc>
          <w:tcPr>
            <w:tcW w:w="1545" w:type="dxa"/>
            <w:vAlign w:val="center"/>
          </w:tcPr>
          <w:p w14:paraId="59F36B4D" w14:textId="49E7A26B" w:rsidR="004D1A10" w:rsidRPr="007536D6" w:rsidRDefault="004D1A10" w:rsidP="00C94F39">
            <w:pPr>
              <w:rPr>
                <w:color w:val="000000"/>
              </w:rPr>
            </w:pPr>
            <w:r w:rsidRPr="007536D6">
              <w:t>112</w:t>
            </w:r>
          </w:p>
        </w:tc>
        <w:tc>
          <w:tcPr>
            <w:tcW w:w="1198" w:type="dxa"/>
            <w:vAlign w:val="center"/>
          </w:tcPr>
          <w:p w14:paraId="6A684C53" w14:textId="2563DFFE" w:rsidR="004D1A10" w:rsidRPr="007536D6" w:rsidRDefault="004D1A10" w:rsidP="00C94F39">
            <w:pPr>
              <w:rPr>
                <w:color w:val="000000"/>
              </w:rPr>
            </w:pPr>
            <w:r w:rsidRPr="007536D6">
              <w:t>19%</w:t>
            </w:r>
          </w:p>
        </w:tc>
        <w:tc>
          <w:tcPr>
            <w:tcW w:w="1845" w:type="dxa"/>
            <w:vAlign w:val="center"/>
          </w:tcPr>
          <w:p w14:paraId="50D30A81" w14:textId="030BA6B4" w:rsidR="004D1A10" w:rsidRPr="007536D6" w:rsidRDefault="004D1A10" w:rsidP="00C94F39">
            <w:pPr>
              <w:rPr>
                <w:color w:val="000000"/>
              </w:rPr>
            </w:pPr>
            <w:r w:rsidRPr="007536D6">
              <w:t>94</w:t>
            </w:r>
          </w:p>
        </w:tc>
        <w:tc>
          <w:tcPr>
            <w:tcW w:w="1205" w:type="dxa"/>
            <w:vAlign w:val="center"/>
          </w:tcPr>
          <w:p w14:paraId="4B46CBC2" w14:textId="332F0FB2" w:rsidR="004D1A10" w:rsidRPr="007536D6" w:rsidRDefault="004D1A10" w:rsidP="00C94F39">
            <w:pPr>
              <w:rPr>
                <w:color w:val="000000"/>
              </w:rPr>
            </w:pPr>
            <w:r w:rsidRPr="007536D6">
              <w:t>12%</w:t>
            </w:r>
          </w:p>
        </w:tc>
      </w:tr>
      <w:tr w:rsidR="004D1A10" w:rsidRPr="007536D6" w14:paraId="25CF4223" w14:textId="7603A398" w:rsidTr="009A5198">
        <w:trPr>
          <w:tblHeader w:val="0"/>
        </w:trPr>
        <w:tc>
          <w:tcPr>
            <w:tcW w:w="3962" w:type="dxa"/>
            <w:vAlign w:val="center"/>
          </w:tcPr>
          <w:p w14:paraId="666402E0" w14:textId="73BC2EAC" w:rsidR="004D1A10" w:rsidRPr="007536D6" w:rsidRDefault="004D1A10" w:rsidP="00C94F39">
            <w:r w:rsidRPr="007536D6">
              <w:t>STAR Early Literacy</w:t>
            </w:r>
          </w:p>
        </w:tc>
        <w:tc>
          <w:tcPr>
            <w:tcW w:w="1861" w:type="dxa"/>
            <w:vAlign w:val="center"/>
          </w:tcPr>
          <w:p w14:paraId="7F655D7B" w14:textId="57B0852F" w:rsidR="004D1A10" w:rsidRPr="007536D6" w:rsidRDefault="004D1A10" w:rsidP="00C94F39">
            <w:r w:rsidRPr="007536D6">
              <w:t>202</w:t>
            </w:r>
          </w:p>
        </w:tc>
        <w:tc>
          <w:tcPr>
            <w:tcW w:w="1334" w:type="dxa"/>
            <w:vAlign w:val="center"/>
          </w:tcPr>
          <w:p w14:paraId="3EDDB952" w14:textId="4E58692B" w:rsidR="004D1A10" w:rsidRPr="007536D6" w:rsidRDefault="004D1A10" w:rsidP="00C94F39">
            <w:r w:rsidRPr="007536D6">
              <w:t>14%</w:t>
            </w:r>
          </w:p>
        </w:tc>
        <w:tc>
          <w:tcPr>
            <w:tcW w:w="1545" w:type="dxa"/>
            <w:vAlign w:val="center"/>
          </w:tcPr>
          <w:p w14:paraId="79231A4C" w14:textId="6E0152BC" w:rsidR="004D1A10" w:rsidRPr="007536D6" w:rsidRDefault="004D1A10" w:rsidP="00C94F39">
            <w:pPr>
              <w:rPr>
                <w:color w:val="000000"/>
              </w:rPr>
            </w:pPr>
            <w:r w:rsidRPr="007536D6">
              <w:t>74</w:t>
            </w:r>
          </w:p>
        </w:tc>
        <w:tc>
          <w:tcPr>
            <w:tcW w:w="1198" w:type="dxa"/>
            <w:vAlign w:val="center"/>
          </w:tcPr>
          <w:p w14:paraId="52B4D36A" w14:textId="1B1F4A76" w:rsidR="004D1A10" w:rsidRPr="007536D6" w:rsidRDefault="004D1A10" w:rsidP="00C94F39">
            <w:pPr>
              <w:rPr>
                <w:color w:val="000000"/>
              </w:rPr>
            </w:pPr>
            <w:r w:rsidRPr="007536D6">
              <w:t>12%</w:t>
            </w:r>
          </w:p>
        </w:tc>
        <w:tc>
          <w:tcPr>
            <w:tcW w:w="1845" w:type="dxa"/>
            <w:vAlign w:val="center"/>
          </w:tcPr>
          <w:p w14:paraId="04A8016C" w14:textId="13FF48D7" w:rsidR="004D1A10" w:rsidRPr="007536D6" w:rsidRDefault="004D1A10" w:rsidP="00C94F39">
            <w:pPr>
              <w:rPr>
                <w:color w:val="000000"/>
              </w:rPr>
            </w:pPr>
            <w:r w:rsidRPr="007536D6">
              <w:t>128</w:t>
            </w:r>
          </w:p>
        </w:tc>
        <w:tc>
          <w:tcPr>
            <w:tcW w:w="1205" w:type="dxa"/>
            <w:vAlign w:val="center"/>
          </w:tcPr>
          <w:p w14:paraId="3C4B41CF" w14:textId="0AF65565" w:rsidR="004D1A10" w:rsidRPr="007536D6" w:rsidRDefault="004D1A10" w:rsidP="00C94F39">
            <w:pPr>
              <w:rPr>
                <w:color w:val="000000"/>
              </w:rPr>
            </w:pPr>
            <w:r w:rsidRPr="007536D6">
              <w:t>16%</w:t>
            </w:r>
          </w:p>
        </w:tc>
      </w:tr>
      <w:tr w:rsidR="004D1A10" w:rsidRPr="007536D6" w14:paraId="112709DB" w14:textId="2E28772B" w:rsidTr="009A5198">
        <w:trPr>
          <w:tblHeader w:val="0"/>
        </w:trPr>
        <w:tc>
          <w:tcPr>
            <w:tcW w:w="3962" w:type="dxa"/>
            <w:vAlign w:val="center"/>
          </w:tcPr>
          <w:p w14:paraId="1B290EBC" w14:textId="7C3FBA35" w:rsidR="004D1A10" w:rsidRPr="007536D6" w:rsidRDefault="004D1A10" w:rsidP="00C94F39">
            <w:r w:rsidRPr="007536D6">
              <w:t>The LEA did not use a common child observational assessment in TK</w:t>
            </w:r>
          </w:p>
        </w:tc>
        <w:tc>
          <w:tcPr>
            <w:tcW w:w="1861" w:type="dxa"/>
            <w:vAlign w:val="center"/>
          </w:tcPr>
          <w:p w14:paraId="608E6161" w14:textId="6DF4D002" w:rsidR="004D1A10" w:rsidRPr="007536D6" w:rsidRDefault="004D1A10" w:rsidP="00C94F39">
            <w:r w:rsidRPr="007536D6">
              <w:t>134</w:t>
            </w:r>
          </w:p>
        </w:tc>
        <w:tc>
          <w:tcPr>
            <w:tcW w:w="1334" w:type="dxa"/>
            <w:vAlign w:val="center"/>
          </w:tcPr>
          <w:p w14:paraId="424973FD" w14:textId="2B3406DD" w:rsidR="004D1A10" w:rsidRPr="007536D6" w:rsidRDefault="004D1A10" w:rsidP="00C94F39">
            <w:r w:rsidRPr="007536D6">
              <w:t>9%</w:t>
            </w:r>
          </w:p>
        </w:tc>
        <w:tc>
          <w:tcPr>
            <w:tcW w:w="1545" w:type="dxa"/>
            <w:vAlign w:val="center"/>
          </w:tcPr>
          <w:p w14:paraId="1510A08F" w14:textId="1715C243" w:rsidR="004D1A10" w:rsidRPr="007536D6" w:rsidRDefault="004D1A10" w:rsidP="00C94F39">
            <w:pPr>
              <w:rPr>
                <w:color w:val="000000"/>
              </w:rPr>
            </w:pPr>
            <w:r w:rsidRPr="007536D6">
              <w:t>43</w:t>
            </w:r>
          </w:p>
        </w:tc>
        <w:tc>
          <w:tcPr>
            <w:tcW w:w="1198" w:type="dxa"/>
            <w:vAlign w:val="center"/>
          </w:tcPr>
          <w:p w14:paraId="39EC4C37" w14:textId="447DD40D" w:rsidR="004D1A10" w:rsidRPr="007536D6" w:rsidRDefault="004D1A10" w:rsidP="00C94F39">
            <w:pPr>
              <w:rPr>
                <w:color w:val="000000"/>
              </w:rPr>
            </w:pPr>
            <w:r w:rsidRPr="007536D6">
              <w:t>7%</w:t>
            </w:r>
          </w:p>
        </w:tc>
        <w:tc>
          <w:tcPr>
            <w:tcW w:w="1845" w:type="dxa"/>
            <w:vAlign w:val="center"/>
          </w:tcPr>
          <w:p w14:paraId="617085B6" w14:textId="7811AD64" w:rsidR="004D1A10" w:rsidRPr="007536D6" w:rsidRDefault="004D1A10" w:rsidP="00C94F39">
            <w:pPr>
              <w:rPr>
                <w:color w:val="000000"/>
              </w:rPr>
            </w:pPr>
            <w:r w:rsidRPr="007536D6">
              <w:t>91</w:t>
            </w:r>
          </w:p>
        </w:tc>
        <w:tc>
          <w:tcPr>
            <w:tcW w:w="1205" w:type="dxa"/>
            <w:vAlign w:val="center"/>
          </w:tcPr>
          <w:p w14:paraId="34C66FD5" w14:textId="7E0919B5" w:rsidR="004D1A10" w:rsidRPr="007536D6" w:rsidRDefault="004D1A10" w:rsidP="00C94F39">
            <w:pPr>
              <w:rPr>
                <w:color w:val="000000"/>
              </w:rPr>
            </w:pPr>
            <w:r w:rsidRPr="007536D6">
              <w:t>11%</w:t>
            </w:r>
          </w:p>
        </w:tc>
      </w:tr>
      <w:tr w:rsidR="004D1A10" w:rsidRPr="007536D6" w14:paraId="3F4F8E08" w14:textId="3BBD1A9E" w:rsidTr="009A5198">
        <w:trPr>
          <w:tblHeader w:val="0"/>
        </w:trPr>
        <w:tc>
          <w:tcPr>
            <w:tcW w:w="3962" w:type="dxa"/>
            <w:vAlign w:val="center"/>
          </w:tcPr>
          <w:p w14:paraId="21B1DBF2" w14:textId="42657C67" w:rsidR="004D1A10" w:rsidRPr="007536D6" w:rsidRDefault="004D1A10" w:rsidP="00C94F39">
            <w:r w:rsidRPr="007536D6">
              <w:t>Ages &amp; Stages Questionnaire (ASQ)</w:t>
            </w:r>
          </w:p>
        </w:tc>
        <w:tc>
          <w:tcPr>
            <w:tcW w:w="1861" w:type="dxa"/>
            <w:vAlign w:val="center"/>
          </w:tcPr>
          <w:p w14:paraId="51EAE7A0" w14:textId="37C149EB" w:rsidR="004D1A10" w:rsidRPr="007536D6" w:rsidRDefault="004D1A10" w:rsidP="00C94F39">
            <w:r w:rsidRPr="007536D6">
              <w:t>113</w:t>
            </w:r>
          </w:p>
        </w:tc>
        <w:tc>
          <w:tcPr>
            <w:tcW w:w="1334" w:type="dxa"/>
            <w:vAlign w:val="center"/>
          </w:tcPr>
          <w:p w14:paraId="18FEEF56" w14:textId="0EAFC7AE" w:rsidR="004D1A10" w:rsidRPr="007536D6" w:rsidRDefault="004D1A10" w:rsidP="00C94F39">
            <w:r w:rsidRPr="007536D6">
              <w:t>8%</w:t>
            </w:r>
          </w:p>
        </w:tc>
        <w:tc>
          <w:tcPr>
            <w:tcW w:w="1545" w:type="dxa"/>
            <w:vAlign w:val="center"/>
          </w:tcPr>
          <w:p w14:paraId="358FF4B6" w14:textId="02586A0D" w:rsidR="004D1A10" w:rsidRPr="007536D6" w:rsidRDefault="004D1A10" w:rsidP="00C94F39">
            <w:pPr>
              <w:rPr>
                <w:color w:val="000000"/>
              </w:rPr>
            </w:pPr>
            <w:r w:rsidRPr="007536D6">
              <w:t>67</w:t>
            </w:r>
          </w:p>
        </w:tc>
        <w:tc>
          <w:tcPr>
            <w:tcW w:w="1198" w:type="dxa"/>
            <w:vAlign w:val="center"/>
          </w:tcPr>
          <w:p w14:paraId="6EABC7ED" w14:textId="4F30E447" w:rsidR="004D1A10" w:rsidRPr="007536D6" w:rsidRDefault="004D1A10" w:rsidP="00C94F39">
            <w:pPr>
              <w:rPr>
                <w:color w:val="000000"/>
              </w:rPr>
            </w:pPr>
            <w:r w:rsidRPr="007536D6">
              <w:t>11%</w:t>
            </w:r>
          </w:p>
        </w:tc>
        <w:tc>
          <w:tcPr>
            <w:tcW w:w="1845" w:type="dxa"/>
            <w:vAlign w:val="center"/>
          </w:tcPr>
          <w:p w14:paraId="60B2E9E0" w14:textId="549B9B5D" w:rsidR="004D1A10" w:rsidRPr="007536D6" w:rsidRDefault="004D1A10" w:rsidP="00C94F39">
            <w:pPr>
              <w:rPr>
                <w:color w:val="000000"/>
              </w:rPr>
            </w:pPr>
            <w:r w:rsidRPr="007536D6">
              <w:t>46</w:t>
            </w:r>
          </w:p>
        </w:tc>
        <w:tc>
          <w:tcPr>
            <w:tcW w:w="1205" w:type="dxa"/>
            <w:vAlign w:val="center"/>
          </w:tcPr>
          <w:p w14:paraId="4AC32558" w14:textId="622385DD" w:rsidR="004D1A10" w:rsidRPr="007536D6" w:rsidRDefault="004D1A10" w:rsidP="00C94F39">
            <w:pPr>
              <w:rPr>
                <w:color w:val="000000"/>
              </w:rPr>
            </w:pPr>
            <w:r w:rsidRPr="007536D6">
              <w:t>6%</w:t>
            </w:r>
          </w:p>
        </w:tc>
      </w:tr>
      <w:tr w:rsidR="004D1A10" w:rsidRPr="007536D6" w14:paraId="6A27163C" w14:textId="3B7C7B2F" w:rsidTr="009A5198">
        <w:trPr>
          <w:tblHeader w:val="0"/>
        </w:trPr>
        <w:tc>
          <w:tcPr>
            <w:tcW w:w="3962" w:type="dxa"/>
            <w:vAlign w:val="center"/>
          </w:tcPr>
          <w:p w14:paraId="6A08AECE" w14:textId="53BF7339" w:rsidR="004D1A10" w:rsidRPr="007536D6" w:rsidRDefault="004D1A10" w:rsidP="00C94F39">
            <w:r w:rsidRPr="007536D6">
              <w:t>BRIGANCE Early Childhood Screen</w:t>
            </w:r>
          </w:p>
        </w:tc>
        <w:tc>
          <w:tcPr>
            <w:tcW w:w="1861" w:type="dxa"/>
            <w:vAlign w:val="center"/>
          </w:tcPr>
          <w:p w14:paraId="07548A98" w14:textId="0450B309" w:rsidR="004D1A10" w:rsidRPr="007536D6" w:rsidRDefault="004D1A10" w:rsidP="00C94F39">
            <w:r w:rsidRPr="007536D6">
              <w:t>94</w:t>
            </w:r>
          </w:p>
        </w:tc>
        <w:tc>
          <w:tcPr>
            <w:tcW w:w="1334" w:type="dxa"/>
            <w:vAlign w:val="center"/>
          </w:tcPr>
          <w:p w14:paraId="6AD5612A" w14:textId="0AD14994" w:rsidR="004D1A10" w:rsidRPr="007536D6" w:rsidRDefault="004D1A10" w:rsidP="00C94F39">
            <w:r w:rsidRPr="007536D6">
              <w:t>7%</w:t>
            </w:r>
          </w:p>
        </w:tc>
        <w:tc>
          <w:tcPr>
            <w:tcW w:w="1545" w:type="dxa"/>
            <w:vAlign w:val="center"/>
          </w:tcPr>
          <w:p w14:paraId="5BBC3584" w14:textId="1C1FED0B" w:rsidR="004D1A10" w:rsidRPr="007536D6" w:rsidRDefault="004D1A10" w:rsidP="00C94F39">
            <w:pPr>
              <w:rPr>
                <w:color w:val="000000"/>
              </w:rPr>
            </w:pPr>
            <w:r w:rsidRPr="007536D6">
              <w:t>45</w:t>
            </w:r>
          </w:p>
        </w:tc>
        <w:tc>
          <w:tcPr>
            <w:tcW w:w="1198" w:type="dxa"/>
            <w:vAlign w:val="center"/>
          </w:tcPr>
          <w:p w14:paraId="5E5DF200" w14:textId="0C9AC65B" w:rsidR="004D1A10" w:rsidRPr="007536D6" w:rsidRDefault="004D1A10" w:rsidP="00C94F39">
            <w:pPr>
              <w:rPr>
                <w:color w:val="000000"/>
              </w:rPr>
            </w:pPr>
            <w:r w:rsidRPr="007536D6">
              <w:t>8%</w:t>
            </w:r>
          </w:p>
        </w:tc>
        <w:tc>
          <w:tcPr>
            <w:tcW w:w="1845" w:type="dxa"/>
            <w:vAlign w:val="center"/>
          </w:tcPr>
          <w:p w14:paraId="318E883A" w14:textId="3E2A6476" w:rsidR="004D1A10" w:rsidRPr="007536D6" w:rsidRDefault="004D1A10" w:rsidP="00C94F39">
            <w:pPr>
              <w:rPr>
                <w:color w:val="000000"/>
              </w:rPr>
            </w:pPr>
            <w:r w:rsidRPr="007536D6">
              <w:t>49</w:t>
            </w:r>
          </w:p>
        </w:tc>
        <w:tc>
          <w:tcPr>
            <w:tcW w:w="1205" w:type="dxa"/>
            <w:vAlign w:val="center"/>
          </w:tcPr>
          <w:p w14:paraId="440CDDDB" w14:textId="352CD62F" w:rsidR="004D1A10" w:rsidRPr="007536D6" w:rsidRDefault="004D1A10" w:rsidP="00C94F39">
            <w:pPr>
              <w:rPr>
                <w:color w:val="000000"/>
              </w:rPr>
            </w:pPr>
            <w:r w:rsidRPr="007536D6">
              <w:t>6%</w:t>
            </w:r>
          </w:p>
        </w:tc>
      </w:tr>
      <w:tr w:rsidR="004D1A10" w:rsidRPr="007536D6" w14:paraId="51E911FA" w14:textId="3CA7EAA8" w:rsidTr="009A5198">
        <w:trPr>
          <w:tblHeader w:val="0"/>
        </w:trPr>
        <w:tc>
          <w:tcPr>
            <w:tcW w:w="3962" w:type="dxa"/>
            <w:vAlign w:val="center"/>
          </w:tcPr>
          <w:p w14:paraId="788CF03B" w14:textId="69513E3B" w:rsidR="004D1A10" w:rsidRPr="007536D6" w:rsidRDefault="004D1A10" w:rsidP="00C94F39">
            <w:r w:rsidRPr="007536D6">
              <w:t>Classroom Assessment Scoring System (CLASS)</w:t>
            </w:r>
          </w:p>
        </w:tc>
        <w:tc>
          <w:tcPr>
            <w:tcW w:w="1861" w:type="dxa"/>
            <w:vAlign w:val="center"/>
          </w:tcPr>
          <w:p w14:paraId="5C8BA8C8" w14:textId="196677BD" w:rsidR="004D1A10" w:rsidRPr="007536D6" w:rsidRDefault="004D1A10" w:rsidP="00C94F39">
            <w:r w:rsidRPr="007536D6">
              <w:t>75</w:t>
            </w:r>
          </w:p>
        </w:tc>
        <w:tc>
          <w:tcPr>
            <w:tcW w:w="1334" w:type="dxa"/>
            <w:vAlign w:val="center"/>
          </w:tcPr>
          <w:p w14:paraId="1460CB89" w14:textId="74647CC2" w:rsidR="004D1A10" w:rsidRPr="007536D6" w:rsidRDefault="004D1A10" w:rsidP="00C94F39">
            <w:r w:rsidRPr="007536D6">
              <w:t>5%</w:t>
            </w:r>
          </w:p>
        </w:tc>
        <w:tc>
          <w:tcPr>
            <w:tcW w:w="1545" w:type="dxa"/>
            <w:vAlign w:val="center"/>
          </w:tcPr>
          <w:p w14:paraId="5C467510" w14:textId="4C3CA599" w:rsidR="004D1A10" w:rsidRPr="007536D6" w:rsidRDefault="004D1A10" w:rsidP="00C94F39">
            <w:pPr>
              <w:rPr>
                <w:color w:val="000000"/>
              </w:rPr>
            </w:pPr>
            <w:r w:rsidRPr="007536D6">
              <w:t>45</w:t>
            </w:r>
          </w:p>
        </w:tc>
        <w:tc>
          <w:tcPr>
            <w:tcW w:w="1198" w:type="dxa"/>
            <w:vAlign w:val="center"/>
          </w:tcPr>
          <w:p w14:paraId="1605DABB" w14:textId="04CCA520" w:rsidR="004D1A10" w:rsidRPr="007536D6" w:rsidRDefault="004D1A10" w:rsidP="00C94F39">
            <w:pPr>
              <w:rPr>
                <w:color w:val="000000"/>
              </w:rPr>
            </w:pPr>
            <w:r w:rsidRPr="007536D6">
              <w:t>8%</w:t>
            </w:r>
          </w:p>
        </w:tc>
        <w:tc>
          <w:tcPr>
            <w:tcW w:w="1845" w:type="dxa"/>
            <w:vAlign w:val="center"/>
          </w:tcPr>
          <w:p w14:paraId="10E20F8B" w14:textId="7C3224BB" w:rsidR="004D1A10" w:rsidRPr="007536D6" w:rsidRDefault="004D1A10" w:rsidP="00C94F39">
            <w:pPr>
              <w:rPr>
                <w:color w:val="000000"/>
              </w:rPr>
            </w:pPr>
            <w:r w:rsidRPr="007536D6">
              <w:t>30</w:t>
            </w:r>
          </w:p>
        </w:tc>
        <w:tc>
          <w:tcPr>
            <w:tcW w:w="1205" w:type="dxa"/>
            <w:vAlign w:val="center"/>
          </w:tcPr>
          <w:p w14:paraId="4B7AF92C" w14:textId="7170FDAC" w:rsidR="004D1A10" w:rsidRPr="007536D6" w:rsidRDefault="004D1A10" w:rsidP="00C94F39">
            <w:pPr>
              <w:rPr>
                <w:color w:val="000000"/>
              </w:rPr>
            </w:pPr>
            <w:r w:rsidRPr="007536D6">
              <w:t>4%</w:t>
            </w:r>
          </w:p>
        </w:tc>
      </w:tr>
      <w:tr w:rsidR="004D1A10" w:rsidRPr="007536D6" w14:paraId="0403D7A4" w14:textId="47B5F73C" w:rsidTr="009A5198">
        <w:trPr>
          <w:tblHeader w:val="0"/>
        </w:trPr>
        <w:tc>
          <w:tcPr>
            <w:tcW w:w="3962" w:type="dxa"/>
            <w:vAlign w:val="center"/>
          </w:tcPr>
          <w:p w14:paraId="7563781D" w14:textId="7723FBA6" w:rsidR="004D1A10" w:rsidRPr="007536D6" w:rsidRDefault="004D1A10" w:rsidP="00C94F39">
            <w:r w:rsidRPr="007536D6">
              <w:t>Teaching Strategies (TS) GOLD</w:t>
            </w:r>
          </w:p>
        </w:tc>
        <w:tc>
          <w:tcPr>
            <w:tcW w:w="1861" w:type="dxa"/>
            <w:vAlign w:val="center"/>
          </w:tcPr>
          <w:p w14:paraId="758E1D82" w14:textId="740B8A14" w:rsidR="004D1A10" w:rsidRPr="007536D6" w:rsidRDefault="004D1A10" w:rsidP="00C94F39">
            <w:r w:rsidRPr="007536D6">
              <w:t>26</w:t>
            </w:r>
          </w:p>
        </w:tc>
        <w:tc>
          <w:tcPr>
            <w:tcW w:w="1334" w:type="dxa"/>
            <w:vAlign w:val="center"/>
          </w:tcPr>
          <w:p w14:paraId="50C8E90C" w14:textId="637E1B2B" w:rsidR="004D1A10" w:rsidRPr="007536D6" w:rsidRDefault="004D1A10" w:rsidP="00C94F39">
            <w:r w:rsidRPr="007536D6">
              <w:t>2%</w:t>
            </w:r>
          </w:p>
        </w:tc>
        <w:tc>
          <w:tcPr>
            <w:tcW w:w="1545" w:type="dxa"/>
            <w:vAlign w:val="center"/>
          </w:tcPr>
          <w:p w14:paraId="46E50CF2" w14:textId="301A3A27" w:rsidR="004D1A10" w:rsidRPr="007536D6" w:rsidRDefault="004D1A10" w:rsidP="00C94F39">
            <w:pPr>
              <w:rPr>
                <w:color w:val="000000"/>
              </w:rPr>
            </w:pPr>
            <w:r w:rsidRPr="007536D6">
              <w:t>15</w:t>
            </w:r>
          </w:p>
        </w:tc>
        <w:tc>
          <w:tcPr>
            <w:tcW w:w="1198" w:type="dxa"/>
            <w:vAlign w:val="center"/>
          </w:tcPr>
          <w:p w14:paraId="5C2E7D80" w14:textId="1F93480E" w:rsidR="004D1A10" w:rsidRPr="007536D6" w:rsidRDefault="004D1A10" w:rsidP="00C94F39">
            <w:pPr>
              <w:rPr>
                <w:color w:val="000000"/>
              </w:rPr>
            </w:pPr>
            <w:r w:rsidRPr="007536D6">
              <w:t>3%</w:t>
            </w:r>
          </w:p>
        </w:tc>
        <w:tc>
          <w:tcPr>
            <w:tcW w:w="1845" w:type="dxa"/>
            <w:vAlign w:val="center"/>
          </w:tcPr>
          <w:p w14:paraId="2ADA8201" w14:textId="62E06F9A" w:rsidR="004D1A10" w:rsidRPr="007536D6" w:rsidRDefault="004D1A10" w:rsidP="00C94F39">
            <w:pPr>
              <w:rPr>
                <w:color w:val="000000"/>
              </w:rPr>
            </w:pPr>
            <w:r w:rsidRPr="007536D6">
              <w:t>11</w:t>
            </w:r>
          </w:p>
        </w:tc>
        <w:tc>
          <w:tcPr>
            <w:tcW w:w="1205" w:type="dxa"/>
            <w:vAlign w:val="center"/>
          </w:tcPr>
          <w:p w14:paraId="1BBA2599" w14:textId="72032B84" w:rsidR="004D1A10" w:rsidRPr="007536D6" w:rsidRDefault="004D1A10" w:rsidP="00C94F39">
            <w:pPr>
              <w:rPr>
                <w:color w:val="000000"/>
              </w:rPr>
            </w:pPr>
            <w:r w:rsidRPr="007536D6">
              <w:t>1%</w:t>
            </w:r>
          </w:p>
        </w:tc>
      </w:tr>
    </w:tbl>
    <w:p w14:paraId="5AA2E8FE" w14:textId="47D02C1B" w:rsidR="00DF2463" w:rsidRPr="00523F94" w:rsidRDefault="38FF7002" w:rsidP="00523F94">
      <w:pPr>
        <w:pStyle w:val="ListParagraph"/>
        <w:numPr>
          <w:ilvl w:val="0"/>
          <w:numId w:val="8"/>
        </w:numPr>
        <w:spacing w:before="360"/>
        <w:ind w:left="360"/>
        <w:rPr>
          <w:b/>
          <w:bCs/>
        </w:rPr>
      </w:pPr>
      <w:bookmarkStart w:id="29" w:name="_2p2csry"/>
      <w:bookmarkStart w:id="30" w:name="_Toc119311864"/>
      <w:bookmarkEnd w:id="29"/>
      <w:r w:rsidRPr="00523F94">
        <w:rPr>
          <w:b/>
          <w:bCs/>
        </w:rPr>
        <w:t>On which child observational assessments has the LEA offered professional learning to TK teachers during the 202</w:t>
      </w:r>
      <w:r w:rsidR="0073121C" w:rsidRPr="00523F94">
        <w:rPr>
          <w:b/>
          <w:bCs/>
        </w:rPr>
        <w:t>4</w:t>
      </w:r>
      <w:r w:rsidRPr="00523F94">
        <w:rPr>
          <w:b/>
          <w:bCs/>
        </w:rPr>
        <w:t>–2</w:t>
      </w:r>
      <w:r w:rsidR="0073121C" w:rsidRPr="00523F94">
        <w:rPr>
          <w:b/>
          <w:bCs/>
        </w:rPr>
        <w:t>5</w:t>
      </w:r>
      <w:r w:rsidRPr="00523F94">
        <w:rPr>
          <w:b/>
          <w:bCs/>
        </w:rPr>
        <w:t xml:space="preserve"> school year? [select all that apply]</w:t>
      </w:r>
    </w:p>
    <w:tbl>
      <w:tblPr>
        <w:tblStyle w:val="TableGrid"/>
        <w:tblW w:w="12950" w:type="dxa"/>
        <w:tblLook w:val="04A0" w:firstRow="1" w:lastRow="0" w:firstColumn="1" w:lastColumn="0" w:noHBand="0" w:noVBand="1"/>
        <w:tblDescription w:val="Table showing professional learning for child observational assessments offered by the LEA."/>
      </w:tblPr>
      <w:tblGrid>
        <w:gridCol w:w="4544"/>
        <w:gridCol w:w="1710"/>
        <w:gridCol w:w="1274"/>
        <w:gridCol w:w="1395"/>
        <w:gridCol w:w="1202"/>
        <w:gridCol w:w="1605"/>
        <w:gridCol w:w="1220"/>
      </w:tblGrid>
      <w:tr w:rsidR="003763EA" w:rsidRPr="007536D6" w14:paraId="10C5AAB9" w14:textId="7986ABE1" w:rsidTr="009A5198">
        <w:tc>
          <w:tcPr>
            <w:tcW w:w="4544" w:type="dxa"/>
          </w:tcPr>
          <w:p w14:paraId="67A06EC0" w14:textId="6B08034D" w:rsidR="003763EA" w:rsidRPr="00666589" w:rsidRDefault="00E23D3F" w:rsidP="00C94F39">
            <w:pPr>
              <w:rPr>
                <w:b/>
                <w:bCs/>
              </w:rPr>
            </w:pPr>
            <w:r w:rsidRPr="00666589">
              <w:rPr>
                <w:b/>
                <w:bCs/>
              </w:rPr>
              <w:t>Professional learning on observational assessments</w:t>
            </w:r>
          </w:p>
        </w:tc>
        <w:tc>
          <w:tcPr>
            <w:tcW w:w="1710" w:type="dxa"/>
            <w:vAlign w:val="center"/>
          </w:tcPr>
          <w:p w14:paraId="1870DA49" w14:textId="50CD9381" w:rsidR="003763EA" w:rsidRPr="00666589" w:rsidRDefault="003763EA" w:rsidP="00C94F39">
            <w:pPr>
              <w:rPr>
                <w:b/>
                <w:bCs/>
              </w:rPr>
            </w:pPr>
            <w:r w:rsidRPr="00666589">
              <w:rPr>
                <w:b/>
                <w:bCs/>
              </w:rPr>
              <w:t>Total Number (n=1,414)</w:t>
            </w:r>
          </w:p>
        </w:tc>
        <w:tc>
          <w:tcPr>
            <w:tcW w:w="1274" w:type="dxa"/>
            <w:vAlign w:val="center"/>
          </w:tcPr>
          <w:p w14:paraId="52AA6C89" w14:textId="224558ED" w:rsidR="003763EA" w:rsidRPr="00666589" w:rsidRDefault="003763EA" w:rsidP="00C94F39">
            <w:pPr>
              <w:rPr>
                <w:b/>
                <w:bCs/>
              </w:rPr>
            </w:pPr>
            <w:r w:rsidRPr="00666589">
              <w:rPr>
                <w:b/>
                <w:bCs/>
              </w:rPr>
              <w:t>Total Percent</w:t>
            </w:r>
          </w:p>
        </w:tc>
        <w:tc>
          <w:tcPr>
            <w:tcW w:w="1395" w:type="dxa"/>
            <w:vAlign w:val="center"/>
          </w:tcPr>
          <w:p w14:paraId="1FFBE97A" w14:textId="66C4E5DD" w:rsidR="003763EA" w:rsidRPr="00666589" w:rsidRDefault="003763EA" w:rsidP="00C94F39">
            <w:pPr>
              <w:rPr>
                <w:b/>
                <w:bCs/>
              </w:rPr>
            </w:pPr>
            <w:r w:rsidRPr="00666589">
              <w:rPr>
                <w:b/>
                <w:bCs/>
              </w:rPr>
              <w:t>Total Charter (n=598)</w:t>
            </w:r>
          </w:p>
        </w:tc>
        <w:tc>
          <w:tcPr>
            <w:tcW w:w="1202" w:type="dxa"/>
            <w:vAlign w:val="center"/>
          </w:tcPr>
          <w:p w14:paraId="1E38BE9F" w14:textId="3B060B34" w:rsidR="003763EA" w:rsidRPr="00666589" w:rsidRDefault="003763EA" w:rsidP="00C94F39">
            <w:pPr>
              <w:rPr>
                <w:b/>
                <w:bCs/>
              </w:rPr>
            </w:pPr>
            <w:r w:rsidRPr="00666589">
              <w:rPr>
                <w:b/>
                <w:bCs/>
              </w:rPr>
              <w:t>Percent</w:t>
            </w:r>
          </w:p>
        </w:tc>
        <w:tc>
          <w:tcPr>
            <w:tcW w:w="1605" w:type="dxa"/>
            <w:vAlign w:val="center"/>
          </w:tcPr>
          <w:p w14:paraId="3E7CD957" w14:textId="062B7F9C" w:rsidR="003763EA" w:rsidRPr="00666589" w:rsidRDefault="003763EA" w:rsidP="00C94F39">
            <w:pPr>
              <w:rPr>
                <w:b/>
                <w:bCs/>
              </w:rPr>
            </w:pPr>
            <w:r w:rsidRPr="00666589">
              <w:rPr>
                <w:b/>
                <w:bCs/>
              </w:rPr>
              <w:t>Total School District (n=816)</w:t>
            </w:r>
          </w:p>
        </w:tc>
        <w:tc>
          <w:tcPr>
            <w:tcW w:w="1220" w:type="dxa"/>
            <w:vAlign w:val="center"/>
          </w:tcPr>
          <w:p w14:paraId="56AAA928" w14:textId="055D9D85" w:rsidR="003763EA" w:rsidRPr="00666589" w:rsidRDefault="003763EA" w:rsidP="00C94F39">
            <w:pPr>
              <w:rPr>
                <w:b/>
                <w:bCs/>
              </w:rPr>
            </w:pPr>
            <w:r w:rsidRPr="00666589">
              <w:rPr>
                <w:b/>
                <w:bCs/>
              </w:rPr>
              <w:t>Percent</w:t>
            </w:r>
          </w:p>
        </w:tc>
      </w:tr>
      <w:tr w:rsidR="004D1A10" w:rsidRPr="007536D6" w14:paraId="374B41FC" w14:textId="6C285977" w:rsidTr="009A5198">
        <w:trPr>
          <w:tblHeader w:val="0"/>
        </w:trPr>
        <w:tc>
          <w:tcPr>
            <w:tcW w:w="4544" w:type="dxa"/>
            <w:vAlign w:val="center"/>
          </w:tcPr>
          <w:p w14:paraId="137CD6DB" w14:textId="46774A65" w:rsidR="004D1A10" w:rsidRPr="007536D6" w:rsidRDefault="004D1A10" w:rsidP="00C94F39">
            <w:r w:rsidRPr="007536D6">
              <w:t xml:space="preserve">LEA-developed, grade level benchmarks </w:t>
            </w:r>
          </w:p>
        </w:tc>
        <w:tc>
          <w:tcPr>
            <w:tcW w:w="1710" w:type="dxa"/>
            <w:vAlign w:val="center"/>
          </w:tcPr>
          <w:p w14:paraId="1FB304D7" w14:textId="3649C13A" w:rsidR="004D1A10" w:rsidRPr="007536D6" w:rsidRDefault="004D1A10" w:rsidP="00C94F39">
            <w:r w:rsidRPr="007536D6">
              <w:t>477</w:t>
            </w:r>
          </w:p>
        </w:tc>
        <w:tc>
          <w:tcPr>
            <w:tcW w:w="1274" w:type="dxa"/>
            <w:vAlign w:val="center"/>
          </w:tcPr>
          <w:p w14:paraId="3A0126A7" w14:textId="357D177C" w:rsidR="004D1A10" w:rsidRPr="007536D6" w:rsidRDefault="004D1A10" w:rsidP="00C94F39">
            <w:r w:rsidRPr="007536D6">
              <w:t>34%</w:t>
            </w:r>
          </w:p>
        </w:tc>
        <w:tc>
          <w:tcPr>
            <w:tcW w:w="1395" w:type="dxa"/>
            <w:vAlign w:val="center"/>
          </w:tcPr>
          <w:p w14:paraId="466745AE" w14:textId="1EC461CF" w:rsidR="004D1A10" w:rsidRPr="007536D6" w:rsidRDefault="004D1A10" w:rsidP="00C94F39">
            <w:pPr>
              <w:rPr>
                <w:color w:val="000000"/>
              </w:rPr>
            </w:pPr>
            <w:r w:rsidRPr="007536D6">
              <w:t>238</w:t>
            </w:r>
          </w:p>
        </w:tc>
        <w:tc>
          <w:tcPr>
            <w:tcW w:w="1202" w:type="dxa"/>
            <w:vAlign w:val="center"/>
          </w:tcPr>
          <w:p w14:paraId="02E8EE82" w14:textId="7AC3D867" w:rsidR="004D1A10" w:rsidRPr="007536D6" w:rsidRDefault="004D1A10" w:rsidP="00C94F39">
            <w:pPr>
              <w:rPr>
                <w:color w:val="000000"/>
              </w:rPr>
            </w:pPr>
            <w:r w:rsidRPr="007536D6">
              <w:t>40%</w:t>
            </w:r>
          </w:p>
        </w:tc>
        <w:tc>
          <w:tcPr>
            <w:tcW w:w="1605" w:type="dxa"/>
            <w:vAlign w:val="center"/>
          </w:tcPr>
          <w:p w14:paraId="62FD26AF" w14:textId="4FA84B13" w:rsidR="004D1A10" w:rsidRPr="007536D6" w:rsidRDefault="004D1A10" w:rsidP="00C94F39">
            <w:pPr>
              <w:rPr>
                <w:color w:val="000000"/>
              </w:rPr>
            </w:pPr>
            <w:r w:rsidRPr="007536D6">
              <w:t>239</w:t>
            </w:r>
          </w:p>
        </w:tc>
        <w:tc>
          <w:tcPr>
            <w:tcW w:w="1220" w:type="dxa"/>
            <w:vAlign w:val="center"/>
          </w:tcPr>
          <w:p w14:paraId="24C1FC8A" w14:textId="07938C1E" w:rsidR="004D1A10" w:rsidRPr="007536D6" w:rsidRDefault="004D1A10" w:rsidP="00C94F39">
            <w:pPr>
              <w:rPr>
                <w:color w:val="000000"/>
              </w:rPr>
            </w:pPr>
            <w:r w:rsidRPr="007536D6">
              <w:t>29%</w:t>
            </w:r>
          </w:p>
        </w:tc>
      </w:tr>
      <w:tr w:rsidR="004D1A10" w:rsidRPr="007536D6" w14:paraId="79470978" w14:textId="4102025D" w:rsidTr="009A5198">
        <w:trPr>
          <w:tblHeader w:val="0"/>
        </w:trPr>
        <w:tc>
          <w:tcPr>
            <w:tcW w:w="4544" w:type="dxa"/>
            <w:vAlign w:val="center"/>
          </w:tcPr>
          <w:p w14:paraId="5D2F43C0" w14:textId="51C1F8A5" w:rsidR="004D1A10" w:rsidRPr="007536D6" w:rsidRDefault="004D1A10" w:rsidP="00C94F39">
            <w:r w:rsidRPr="007536D6">
              <w:t>DRDP</w:t>
            </w:r>
          </w:p>
        </w:tc>
        <w:tc>
          <w:tcPr>
            <w:tcW w:w="1710" w:type="dxa"/>
            <w:vAlign w:val="center"/>
          </w:tcPr>
          <w:p w14:paraId="32D7FAC3" w14:textId="77495D5F" w:rsidR="004D1A10" w:rsidRPr="007536D6" w:rsidRDefault="004D1A10" w:rsidP="00C94F39">
            <w:r w:rsidRPr="007536D6">
              <w:t>450</w:t>
            </w:r>
          </w:p>
        </w:tc>
        <w:tc>
          <w:tcPr>
            <w:tcW w:w="1274" w:type="dxa"/>
            <w:vAlign w:val="center"/>
          </w:tcPr>
          <w:p w14:paraId="53F80FD5" w14:textId="3224473B" w:rsidR="004D1A10" w:rsidRPr="007536D6" w:rsidRDefault="004D1A10" w:rsidP="00C94F39">
            <w:r w:rsidRPr="007536D6">
              <w:t>32%</w:t>
            </w:r>
          </w:p>
        </w:tc>
        <w:tc>
          <w:tcPr>
            <w:tcW w:w="1395" w:type="dxa"/>
            <w:vAlign w:val="center"/>
          </w:tcPr>
          <w:p w14:paraId="1064D223" w14:textId="45B02E72" w:rsidR="004D1A10" w:rsidRPr="007536D6" w:rsidRDefault="004D1A10" w:rsidP="00C94F39">
            <w:pPr>
              <w:rPr>
                <w:color w:val="000000"/>
              </w:rPr>
            </w:pPr>
            <w:r w:rsidRPr="007536D6">
              <w:t>169</w:t>
            </w:r>
          </w:p>
        </w:tc>
        <w:tc>
          <w:tcPr>
            <w:tcW w:w="1202" w:type="dxa"/>
            <w:vAlign w:val="center"/>
          </w:tcPr>
          <w:p w14:paraId="06DE3646" w14:textId="7FA0F877" w:rsidR="004D1A10" w:rsidRPr="007536D6" w:rsidRDefault="004D1A10" w:rsidP="00C94F39">
            <w:pPr>
              <w:rPr>
                <w:color w:val="000000"/>
              </w:rPr>
            </w:pPr>
            <w:r w:rsidRPr="007536D6">
              <w:t>28%</w:t>
            </w:r>
          </w:p>
        </w:tc>
        <w:tc>
          <w:tcPr>
            <w:tcW w:w="1605" w:type="dxa"/>
            <w:vAlign w:val="center"/>
          </w:tcPr>
          <w:p w14:paraId="05218786" w14:textId="1DD9A81B" w:rsidR="004D1A10" w:rsidRPr="007536D6" w:rsidRDefault="004D1A10" w:rsidP="00C94F39">
            <w:pPr>
              <w:rPr>
                <w:color w:val="000000"/>
              </w:rPr>
            </w:pPr>
            <w:r w:rsidRPr="007536D6">
              <w:t>281</w:t>
            </w:r>
          </w:p>
        </w:tc>
        <w:tc>
          <w:tcPr>
            <w:tcW w:w="1220" w:type="dxa"/>
            <w:vAlign w:val="center"/>
          </w:tcPr>
          <w:p w14:paraId="7258DC12" w14:textId="6662A275" w:rsidR="004D1A10" w:rsidRPr="007536D6" w:rsidRDefault="004D1A10" w:rsidP="00C94F39">
            <w:pPr>
              <w:rPr>
                <w:color w:val="000000"/>
              </w:rPr>
            </w:pPr>
            <w:r w:rsidRPr="007536D6">
              <w:t>34%</w:t>
            </w:r>
          </w:p>
        </w:tc>
      </w:tr>
      <w:tr w:rsidR="004D1A10" w:rsidRPr="007536D6" w14:paraId="6D92E107" w14:textId="55FF87D0" w:rsidTr="009A5198">
        <w:trPr>
          <w:tblHeader w:val="0"/>
        </w:trPr>
        <w:tc>
          <w:tcPr>
            <w:tcW w:w="4544" w:type="dxa"/>
            <w:vAlign w:val="center"/>
          </w:tcPr>
          <w:p w14:paraId="35432FF0" w14:textId="0B2528DC" w:rsidR="004D1A10" w:rsidRPr="007536D6" w:rsidRDefault="004D1A10" w:rsidP="00C94F39">
            <w:r w:rsidRPr="007536D6">
              <w:t>The LEA did not offer professional learning on child observational assessments during the 2024–25 school year.</w:t>
            </w:r>
          </w:p>
        </w:tc>
        <w:tc>
          <w:tcPr>
            <w:tcW w:w="1710" w:type="dxa"/>
            <w:vAlign w:val="center"/>
          </w:tcPr>
          <w:p w14:paraId="1BCB09B3" w14:textId="48E0A0B1" w:rsidR="004D1A10" w:rsidRPr="007536D6" w:rsidRDefault="004D1A10" w:rsidP="00C94F39">
            <w:r w:rsidRPr="007536D6">
              <w:t>275</w:t>
            </w:r>
          </w:p>
        </w:tc>
        <w:tc>
          <w:tcPr>
            <w:tcW w:w="1274" w:type="dxa"/>
            <w:vAlign w:val="center"/>
          </w:tcPr>
          <w:p w14:paraId="5FE0DFDC" w14:textId="3FDB6E37" w:rsidR="004D1A10" w:rsidRPr="007536D6" w:rsidRDefault="004D1A10" w:rsidP="00C94F39">
            <w:r w:rsidRPr="007536D6">
              <w:t>19%</w:t>
            </w:r>
          </w:p>
        </w:tc>
        <w:tc>
          <w:tcPr>
            <w:tcW w:w="1395" w:type="dxa"/>
            <w:vAlign w:val="center"/>
          </w:tcPr>
          <w:p w14:paraId="22964EFC" w14:textId="482989B0" w:rsidR="004D1A10" w:rsidRPr="007536D6" w:rsidRDefault="004D1A10" w:rsidP="00C94F39">
            <w:pPr>
              <w:rPr>
                <w:color w:val="000000"/>
              </w:rPr>
            </w:pPr>
            <w:r w:rsidRPr="007536D6">
              <w:t>87</w:t>
            </w:r>
          </w:p>
        </w:tc>
        <w:tc>
          <w:tcPr>
            <w:tcW w:w="1202" w:type="dxa"/>
            <w:vAlign w:val="center"/>
          </w:tcPr>
          <w:p w14:paraId="7B60F089" w14:textId="522F4628" w:rsidR="004D1A10" w:rsidRPr="007536D6" w:rsidRDefault="004D1A10" w:rsidP="00C94F39">
            <w:pPr>
              <w:rPr>
                <w:color w:val="000000"/>
              </w:rPr>
            </w:pPr>
            <w:r w:rsidRPr="007536D6">
              <w:t>15%</w:t>
            </w:r>
          </w:p>
        </w:tc>
        <w:tc>
          <w:tcPr>
            <w:tcW w:w="1605" w:type="dxa"/>
            <w:vAlign w:val="center"/>
          </w:tcPr>
          <w:p w14:paraId="470A1858" w14:textId="67256148" w:rsidR="004D1A10" w:rsidRPr="007536D6" w:rsidRDefault="004D1A10" w:rsidP="00C94F39">
            <w:pPr>
              <w:rPr>
                <w:color w:val="000000"/>
              </w:rPr>
            </w:pPr>
            <w:r w:rsidRPr="007536D6">
              <w:t>188</w:t>
            </w:r>
          </w:p>
        </w:tc>
        <w:tc>
          <w:tcPr>
            <w:tcW w:w="1220" w:type="dxa"/>
            <w:vAlign w:val="center"/>
          </w:tcPr>
          <w:p w14:paraId="6954C361" w14:textId="6CABBD5F" w:rsidR="004D1A10" w:rsidRPr="007536D6" w:rsidRDefault="004D1A10" w:rsidP="00C94F39">
            <w:pPr>
              <w:rPr>
                <w:color w:val="000000"/>
              </w:rPr>
            </w:pPr>
            <w:r w:rsidRPr="007536D6">
              <w:t>23%</w:t>
            </w:r>
          </w:p>
        </w:tc>
      </w:tr>
      <w:tr w:rsidR="004D1A10" w:rsidRPr="007536D6" w14:paraId="59BB35E4" w14:textId="73D85127" w:rsidTr="009A5198">
        <w:trPr>
          <w:tblHeader w:val="0"/>
        </w:trPr>
        <w:tc>
          <w:tcPr>
            <w:tcW w:w="4544" w:type="dxa"/>
            <w:vAlign w:val="center"/>
          </w:tcPr>
          <w:p w14:paraId="36CFB764" w14:textId="1B72DBFA" w:rsidR="004D1A10" w:rsidRPr="007536D6" w:rsidRDefault="004D1A10" w:rsidP="00C94F39">
            <w:r w:rsidRPr="007536D6">
              <w:t>Educational Software for Guiding Instruction (ESGI)</w:t>
            </w:r>
          </w:p>
        </w:tc>
        <w:tc>
          <w:tcPr>
            <w:tcW w:w="1710" w:type="dxa"/>
            <w:vAlign w:val="center"/>
          </w:tcPr>
          <w:p w14:paraId="4529E8A4" w14:textId="2E5BB3E9" w:rsidR="004D1A10" w:rsidRPr="007536D6" w:rsidRDefault="004D1A10" w:rsidP="00C94F39">
            <w:r w:rsidRPr="007536D6">
              <w:t>183</w:t>
            </w:r>
          </w:p>
        </w:tc>
        <w:tc>
          <w:tcPr>
            <w:tcW w:w="1274" w:type="dxa"/>
            <w:vAlign w:val="center"/>
          </w:tcPr>
          <w:p w14:paraId="79B2D8B5" w14:textId="354B6D2A" w:rsidR="004D1A10" w:rsidRPr="007536D6" w:rsidRDefault="004D1A10" w:rsidP="00C94F39">
            <w:r w:rsidRPr="007536D6">
              <w:t>13%</w:t>
            </w:r>
          </w:p>
        </w:tc>
        <w:tc>
          <w:tcPr>
            <w:tcW w:w="1395" w:type="dxa"/>
            <w:vAlign w:val="center"/>
          </w:tcPr>
          <w:p w14:paraId="700D04C2" w14:textId="21C7872E" w:rsidR="004D1A10" w:rsidRPr="007536D6" w:rsidRDefault="004D1A10" w:rsidP="00C94F39">
            <w:pPr>
              <w:rPr>
                <w:color w:val="000000"/>
              </w:rPr>
            </w:pPr>
            <w:r w:rsidRPr="007536D6">
              <w:t>49</w:t>
            </w:r>
          </w:p>
        </w:tc>
        <w:tc>
          <w:tcPr>
            <w:tcW w:w="1202" w:type="dxa"/>
            <w:vAlign w:val="center"/>
          </w:tcPr>
          <w:p w14:paraId="3E7C6CD4" w14:textId="6AB6B056" w:rsidR="004D1A10" w:rsidRPr="007536D6" w:rsidRDefault="004D1A10" w:rsidP="00C94F39">
            <w:pPr>
              <w:rPr>
                <w:color w:val="000000"/>
              </w:rPr>
            </w:pPr>
            <w:r w:rsidRPr="007536D6">
              <w:t>8%</w:t>
            </w:r>
          </w:p>
        </w:tc>
        <w:tc>
          <w:tcPr>
            <w:tcW w:w="1605" w:type="dxa"/>
            <w:vAlign w:val="center"/>
          </w:tcPr>
          <w:p w14:paraId="4CAE3B1B" w14:textId="4086FCE7" w:rsidR="004D1A10" w:rsidRPr="007536D6" w:rsidRDefault="004D1A10" w:rsidP="00C94F39">
            <w:pPr>
              <w:rPr>
                <w:color w:val="000000"/>
              </w:rPr>
            </w:pPr>
            <w:r w:rsidRPr="007536D6">
              <w:t>134</w:t>
            </w:r>
          </w:p>
        </w:tc>
        <w:tc>
          <w:tcPr>
            <w:tcW w:w="1220" w:type="dxa"/>
            <w:vAlign w:val="center"/>
          </w:tcPr>
          <w:p w14:paraId="531E510D" w14:textId="5C62036D" w:rsidR="004D1A10" w:rsidRPr="007536D6" w:rsidRDefault="004D1A10" w:rsidP="00C94F39">
            <w:pPr>
              <w:rPr>
                <w:color w:val="000000"/>
              </w:rPr>
            </w:pPr>
            <w:r w:rsidRPr="007536D6">
              <w:t>16%</w:t>
            </w:r>
          </w:p>
        </w:tc>
      </w:tr>
      <w:tr w:rsidR="004D1A10" w:rsidRPr="007536D6" w14:paraId="2ECA766F" w14:textId="4D183C2F" w:rsidTr="009A5198">
        <w:trPr>
          <w:tblHeader w:val="0"/>
        </w:trPr>
        <w:tc>
          <w:tcPr>
            <w:tcW w:w="4544" w:type="dxa"/>
            <w:vAlign w:val="center"/>
          </w:tcPr>
          <w:p w14:paraId="7E0F5F5D" w14:textId="6B13D169" w:rsidR="004D1A10" w:rsidRPr="007536D6" w:rsidRDefault="004D1A10" w:rsidP="00C94F39">
            <w:r w:rsidRPr="007536D6">
              <w:t>STAR Early Literacy</w:t>
            </w:r>
          </w:p>
        </w:tc>
        <w:tc>
          <w:tcPr>
            <w:tcW w:w="1710" w:type="dxa"/>
            <w:vAlign w:val="center"/>
          </w:tcPr>
          <w:p w14:paraId="59947841" w14:textId="587A2DAB" w:rsidR="004D1A10" w:rsidRPr="007536D6" w:rsidRDefault="004D1A10" w:rsidP="00C94F39">
            <w:r w:rsidRPr="007536D6">
              <w:t>178</w:t>
            </w:r>
          </w:p>
        </w:tc>
        <w:tc>
          <w:tcPr>
            <w:tcW w:w="1274" w:type="dxa"/>
            <w:vAlign w:val="center"/>
          </w:tcPr>
          <w:p w14:paraId="2DFD0FD6" w14:textId="6DAC6900" w:rsidR="004D1A10" w:rsidRPr="007536D6" w:rsidRDefault="004D1A10" w:rsidP="00C94F39">
            <w:r w:rsidRPr="007536D6">
              <w:t>13%</w:t>
            </w:r>
          </w:p>
        </w:tc>
        <w:tc>
          <w:tcPr>
            <w:tcW w:w="1395" w:type="dxa"/>
            <w:vAlign w:val="center"/>
          </w:tcPr>
          <w:p w14:paraId="19FBCCF5" w14:textId="17C863A0" w:rsidR="004D1A10" w:rsidRPr="007536D6" w:rsidRDefault="004D1A10" w:rsidP="00C94F39">
            <w:pPr>
              <w:rPr>
                <w:color w:val="000000"/>
              </w:rPr>
            </w:pPr>
            <w:r w:rsidRPr="007536D6">
              <w:t>65</w:t>
            </w:r>
          </w:p>
        </w:tc>
        <w:tc>
          <w:tcPr>
            <w:tcW w:w="1202" w:type="dxa"/>
            <w:vAlign w:val="center"/>
          </w:tcPr>
          <w:p w14:paraId="6BF28AD3" w14:textId="660CBD09" w:rsidR="004D1A10" w:rsidRPr="007536D6" w:rsidRDefault="004D1A10" w:rsidP="00C94F39">
            <w:pPr>
              <w:rPr>
                <w:color w:val="000000"/>
              </w:rPr>
            </w:pPr>
            <w:r w:rsidRPr="007536D6">
              <w:t>11%</w:t>
            </w:r>
          </w:p>
        </w:tc>
        <w:tc>
          <w:tcPr>
            <w:tcW w:w="1605" w:type="dxa"/>
            <w:vAlign w:val="center"/>
          </w:tcPr>
          <w:p w14:paraId="35C9B675" w14:textId="16C4DF4B" w:rsidR="004D1A10" w:rsidRPr="007536D6" w:rsidRDefault="004D1A10" w:rsidP="00C94F39">
            <w:pPr>
              <w:rPr>
                <w:color w:val="000000"/>
              </w:rPr>
            </w:pPr>
            <w:r w:rsidRPr="007536D6">
              <w:t>113</w:t>
            </w:r>
          </w:p>
        </w:tc>
        <w:tc>
          <w:tcPr>
            <w:tcW w:w="1220" w:type="dxa"/>
            <w:vAlign w:val="center"/>
          </w:tcPr>
          <w:p w14:paraId="1669891D" w14:textId="1C0F821B" w:rsidR="004D1A10" w:rsidRPr="007536D6" w:rsidRDefault="004D1A10" w:rsidP="00C94F39">
            <w:pPr>
              <w:rPr>
                <w:color w:val="000000"/>
              </w:rPr>
            </w:pPr>
            <w:r w:rsidRPr="007536D6">
              <w:t>14%</w:t>
            </w:r>
          </w:p>
        </w:tc>
      </w:tr>
      <w:tr w:rsidR="004D1A10" w:rsidRPr="007536D6" w14:paraId="161A855D" w14:textId="69BDD282" w:rsidTr="009A5198">
        <w:trPr>
          <w:tblHeader w:val="0"/>
        </w:trPr>
        <w:tc>
          <w:tcPr>
            <w:tcW w:w="4544" w:type="dxa"/>
            <w:vAlign w:val="center"/>
          </w:tcPr>
          <w:p w14:paraId="282E5FB6" w14:textId="6501BEF3" w:rsidR="004D1A10" w:rsidRPr="007536D6" w:rsidRDefault="004D1A10" w:rsidP="00C94F39">
            <w:r w:rsidRPr="007536D6">
              <w:lastRenderedPageBreak/>
              <w:t xml:space="preserve">Work Sampling System </w:t>
            </w:r>
          </w:p>
        </w:tc>
        <w:tc>
          <w:tcPr>
            <w:tcW w:w="1710" w:type="dxa"/>
            <w:vAlign w:val="center"/>
          </w:tcPr>
          <w:p w14:paraId="45F5D1AD" w14:textId="283155DD" w:rsidR="004D1A10" w:rsidRPr="007536D6" w:rsidRDefault="004D1A10" w:rsidP="00C94F39">
            <w:r w:rsidRPr="007536D6">
              <w:t>153</w:t>
            </w:r>
          </w:p>
        </w:tc>
        <w:tc>
          <w:tcPr>
            <w:tcW w:w="1274" w:type="dxa"/>
            <w:vAlign w:val="center"/>
          </w:tcPr>
          <w:p w14:paraId="43F54481" w14:textId="2E20AB34" w:rsidR="004D1A10" w:rsidRPr="007536D6" w:rsidRDefault="004D1A10" w:rsidP="00C94F39">
            <w:r w:rsidRPr="007536D6">
              <w:t>11%</w:t>
            </w:r>
          </w:p>
        </w:tc>
        <w:tc>
          <w:tcPr>
            <w:tcW w:w="1395" w:type="dxa"/>
            <w:vAlign w:val="center"/>
          </w:tcPr>
          <w:p w14:paraId="5D41F01B" w14:textId="689BA001" w:rsidR="004D1A10" w:rsidRPr="007536D6" w:rsidRDefault="004D1A10" w:rsidP="00C94F39">
            <w:pPr>
              <w:rPr>
                <w:color w:val="000000"/>
              </w:rPr>
            </w:pPr>
            <w:r w:rsidRPr="007536D6">
              <w:t>105</w:t>
            </w:r>
          </w:p>
        </w:tc>
        <w:tc>
          <w:tcPr>
            <w:tcW w:w="1202" w:type="dxa"/>
            <w:vAlign w:val="center"/>
          </w:tcPr>
          <w:p w14:paraId="45A51FC3" w14:textId="4A0078CC" w:rsidR="004D1A10" w:rsidRPr="007536D6" w:rsidRDefault="004D1A10" w:rsidP="00C94F39">
            <w:pPr>
              <w:rPr>
                <w:color w:val="000000"/>
              </w:rPr>
            </w:pPr>
            <w:r w:rsidRPr="007536D6">
              <w:t>18%</w:t>
            </w:r>
          </w:p>
        </w:tc>
        <w:tc>
          <w:tcPr>
            <w:tcW w:w="1605" w:type="dxa"/>
            <w:vAlign w:val="center"/>
          </w:tcPr>
          <w:p w14:paraId="3241AF2D" w14:textId="6514A6DD" w:rsidR="004D1A10" w:rsidRPr="007536D6" w:rsidRDefault="004D1A10" w:rsidP="00C94F39">
            <w:pPr>
              <w:rPr>
                <w:color w:val="000000"/>
              </w:rPr>
            </w:pPr>
            <w:r w:rsidRPr="007536D6">
              <w:t>48</w:t>
            </w:r>
          </w:p>
        </w:tc>
        <w:tc>
          <w:tcPr>
            <w:tcW w:w="1220" w:type="dxa"/>
            <w:vAlign w:val="center"/>
          </w:tcPr>
          <w:p w14:paraId="1CEA250C" w14:textId="4666E81F" w:rsidR="004D1A10" w:rsidRPr="007536D6" w:rsidRDefault="004D1A10" w:rsidP="00C94F39">
            <w:pPr>
              <w:rPr>
                <w:color w:val="000000"/>
              </w:rPr>
            </w:pPr>
            <w:r w:rsidRPr="007536D6">
              <w:t>6%</w:t>
            </w:r>
          </w:p>
        </w:tc>
      </w:tr>
      <w:tr w:rsidR="004D1A10" w:rsidRPr="007536D6" w14:paraId="1232FD6E" w14:textId="5D9BECB6" w:rsidTr="009A5198">
        <w:trPr>
          <w:tblHeader w:val="0"/>
        </w:trPr>
        <w:tc>
          <w:tcPr>
            <w:tcW w:w="4544" w:type="dxa"/>
            <w:vAlign w:val="center"/>
          </w:tcPr>
          <w:p w14:paraId="127AF5C3" w14:textId="149B83B3" w:rsidR="004D1A10" w:rsidRPr="007536D6" w:rsidRDefault="004D1A10" w:rsidP="00C94F39">
            <w:r w:rsidRPr="007536D6">
              <w:t>Other</w:t>
            </w:r>
          </w:p>
        </w:tc>
        <w:tc>
          <w:tcPr>
            <w:tcW w:w="1710" w:type="dxa"/>
            <w:vAlign w:val="center"/>
          </w:tcPr>
          <w:p w14:paraId="120077D6" w14:textId="5F6D772E" w:rsidR="004D1A10" w:rsidRPr="007536D6" w:rsidRDefault="004D1A10" w:rsidP="00C94F39">
            <w:r w:rsidRPr="007536D6">
              <w:t>120</w:t>
            </w:r>
          </w:p>
        </w:tc>
        <w:tc>
          <w:tcPr>
            <w:tcW w:w="1274" w:type="dxa"/>
            <w:vAlign w:val="center"/>
          </w:tcPr>
          <w:p w14:paraId="649BA5C8" w14:textId="68FB9494" w:rsidR="004D1A10" w:rsidRPr="007536D6" w:rsidRDefault="004D1A10" w:rsidP="00C94F39">
            <w:r w:rsidRPr="007536D6">
              <w:t>8%</w:t>
            </w:r>
          </w:p>
        </w:tc>
        <w:tc>
          <w:tcPr>
            <w:tcW w:w="1395" w:type="dxa"/>
            <w:vAlign w:val="center"/>
          </w:tcPr>
          <w:p w14:paraId="7169F172" w14:textId="40EC1CE2" w:rsidR="004D1A10" w:rsidRPr="007536D6" w:rsidRDefault="004D1A10" w:rsidP="00C94F39">
            <w:pPr>
              <w:rPr>
                <w:color w:val="000000"/>
              </w:rPr>
            </w:pPr>
            <w:r w:rsidRPr="007536D6">
              <w:t>64</w:t>
            </w:r>
          </w:p>
        </w:tc>
        <w:tc>
          <w:tcPr>
            <w:tcW w:w="1202" w:type="dxa"/>
            <w:vAlign w:val="center"/>
          </w:tcPr>
          <w:p w14:paraId="0860A338" w14:textId="19FC73BB" w:rsidR="004D1A10" w:rsidRPr="007536D6" w:rsidRDefault="004D1A10" w:rsidP="00C94F39">
            <w:pPr>
              <w:rPr>
                <w:color w:val="000000"/>
              </w:rPr>
            </w:pPr>
            <w:r w:rsidRPr="007536D6">
              <w:t>11%</w:t>
            </w:r>
          </w:p>
        </w:tc>
        <w:tc>
          <w:tcPr>
            <w:tcW w:w="1605" w:type="dxa"/>
            <w:vAlign w:val="center"/>
          </w:tcPr>
          <w:p w14:paraId="41D4FA87" w14:textId="1D15C44E" w:rsidR="004D1A10" w:rsidRPr="007536D6" w:rsidRDefault="004D1A10" w:rsidP="00C94F39">
            <w:pPr>
              <w:rPr>
                <w:color w:val="000000"/>
              </w:rPr>
            </w:pPr>
            <w:r w:rsidRPr="007536D6">
              <w:t>56</w:t>
            </w:r>
          </w:p>
        </w:tc>
        <w:tc>
          <w:tcPr>
            <w:tcW w:w="1220" w:type="dxa"/>
            <w:vAlign w:val="center"/>
          </w:tcPr>
          <w:p w14:paraId="229BE2EA" w14:textId="386D56BD" w:rsidR="004D1A10" w:rsidRPr="007536D6" w:rsidRDefault="004D1A10" w:rsidP="00C94F39">
            <w:pPr>
              <w:rPr>
                <w:color w:val="000000"/>
              </w:rPr>
            </w:pPr>
            <w:r w:rsidRPr="007536D6">
              <w:t>7%</w:t>
            </w:r>
          </w:p>
        </w:tc>
      </w:tr>
      <w:tr w:rsidR="004D1A10" w:rsidRPr="007536D6" w14:paraId="7A979CF6" w14:textId="515CE4A0" w:rsidTr="009A5198">
        <w:trPr>
          <w:tblHeader w:val="0"/>
        </w:trPr>
        <w:tc>
          <w:tcPr>
            <w:tcW w:w="4544" w:type="dxa"/>
            <w:vAlign w:val="center"/>
          </w:tcPr>
          <w:p w14:paraId="4931124B" w14:textId="46E7D72E" w:rsidR="004D1A10" w:rsidRPr="007536D6" w:rsidRDefault="004D1A10" w:rsidP="00C94F39">
            <w:r w:rsidRPr="007536D6">
              <w:t>ASQ</w:t>
            </w:r>
          </w:p>
        </w:tc>
        <w:tc>
          <w:tcPr>
            <w:tcW w:w="1710" w:type="dxa"/>
            <w:vAlign w:val="center"/>
          </w:tcPr>
          <w:p w14:paraId="64C93641" w14:textId="1D72F156" w:rsidR="004D1A10" w:rsidRPr="007536D6" w:rsidRDefault="004D1A10" w:rsidP="00C94F39">
            <w:r w:rsidRPr="007536D6">
              <w:t>79</w:t>
            </w:r>
          </w:p>
        </w:tc>
        <w:tc>
          <w:tcPr>
            <w:tcW w:w="1274" w:type="dxa"/>
            <w:vAlign w:val="center"/>
          </w:tcPr>
          <w:p w14:paraId="57D405D1" w14:textId="0EA9C48E" w:rsidR="004D1A10" w:rsidRPr="007536D6" w:rsidRDefault="004D1A10" w:rsidP="00C94F39">
            <w:r w:rsidRPr="007536D6">
              <w:t>6%</w:t>
            </w:r>
          </w:p>
        </w:tc>
        <w:tc>
          <w:tcPr>
            <w:tcW w:w="1395" w:type="dxa"/>
            <w:vAlign w:val="center"/>
          </w:tcPr>
          <w:p w14:paraId="1DDB0FED" w14:textId="1893D45F" w:rsidR="004D1A10" w:rsidRPr="007536D6" w:rsidRDefault="004D1A10" w:rsidP="00C94F39">
            <w:pPr>
              <w:rPr>
                <w:color w:val="000000"/>
              </w:rPr>
            </w:pPr>
            <w:r w:rsidRPr="007536D6">
              <w:t>52</w:t>
            </w:r>
          </w:p>
        </w:tc>
        <w:tc>
          <w:tcPr>
            <w:tcW w:w="1202" w:type="dxa"/>
            <w:vAlign w:val="center"/>
          </w:tcPr>
          <w:p w14:paraId="77FEC458" w14:textId="129A3997" w:rsidR="004D1A10" w:rsidRPr="007536D6" w:rsidRDefault="004D1A10" w:rsidP="00C94F39">
            <w:pPr>
              <w:rPr>
                <w:color w:val="000000"/>
              </w:rPr>
            </w:pPr>
            <w:r w:rsidRPr="007536D6">
              <w:t>9%</w:t>
            </w:r>
          </w:p>
        </w:tc>
        <w:tc>
          <w:tcPr>
            <w:tcW w:w="1605" w:type="dxa"/>
            <w:vAlign w:val="center"/>
          </w:tcPr>
          <w:p w14:paraId="73BBC21C" w14:textId="3336D7B1" w:rsidR="004D1A10" w:rsidRPr="007536D6" w:rsidRDefault="004D1A10" w:rsidP="00C94F39">
            <w:pPr>
              <w:rPr>
                <w:color w:val="000000"/>
              </w:rPr>
            </w:pPr>
            <w:r w:rsidRPr="007536D6">
              <w:t>27</w:t>
            </w:r>
          </w:p>
        </w:tc>
        <w:tc>
          <w:tcPr>
            <w:tcW w:w="1220" w:type="dxa"/>
            <w:vAlign w:val="center"/>
          </w:tcPr>
          <w:p w14:paraId="0512B346" w14:textId="691CCBC5" w:rsidR="004D1A10" w:rsidRPr="007536D6" w:rsidRDefault="004D1A10" w:rsidP="00C94F39">
            <w:pPr>
              <w:rPr>
                <w:color w:val="000000"/>
              </w:rPr>
            </w:pPr>
            <w:r w:rsidRPr="007536D6">
              <w:t>3%</w:t>
            </w:r>
          </w:p>
        </w:tc>
      </w:tr>
      <w:tr w:rsidR="004D1A10" w:rsidRPr="007536D6" w14:paraId="7518853C" w14:textId="397424B9" w:rsidTr="009A5198">
        <w:trPr>
          <w:tblHeader w:val="0"/>
        </w:trPr>
        <w:tc>
          <w:tcPr>
            <w:tcW w:w="4544" w:type="dxa"/>
            <w:vAlign w:val="center"/>
          </w:tcPr>
          <w:p w14:paraId="256D81C7" w14:textId="055CA7B2" w:rsidR="004D1A10" w:rsidRPr="007536D6" w:rsidRDefault="004D1A10" w:rsidP="00C94F39">
            <w:r w:rsidRPr="007536D6">
              <w:t>BRIGANCE Early Childhood Screen</w:t>
            </w:r>
          </w:p>
        </w:tc>
        <w:tc>
          <w:tcPr>
            <w:tcW w:w="1710" w:type="dxa"/>
            <w:vAlign w:val="center"/>
          </w:tcPr>
          <w:p w14:paraId="4A731CD0" w14:textId="047C8ED8" w:rsidR="004D1A10" w:rsidRPr="007536D6" w:rsidRDefault="004D1A10" w:rsidP="00C94F39">
            <w:r w:rsidRPr="007536D6">
              <w:t>59</w:t>
            </w:r>
          </w:p>
        </w:tc>
        <w:tc>
          <w:tcPr>
            <w:tcW w:w="1274" w:type="dxa"/>
            <w:vAlign w:val="center"/>
          </w:tcPr>
          <w:p w14:paraId="3FEEE651" w14:textId="16BACBF8" w:rsidR="004D1A10" w:rsidRPr="007536D6" w:rsidRDefault="004D1A10" w:rsidP="00C94F39">
            <w:r w:rsidRPr="007536D6">
              <w:t>4%</w:t>
            </w:r>
          </w:p>
        </w:tc>
        <w:tc>
          <w:tcPr>
            <w:tcW w:w="1395" w:type="dxa"/>
            <w:vAlign w:val="center"/>
          </w:tcPr>
          <w:p w14:paraId="62024BD4" w14:textId="1B20017C" w:rsidR="004D1A10" w:rsidRPr="007536D6" w:rsidRDefault="004D1A10" w:rsidP="00C94F39">
            <w:pPr>
              <w:rPr>
                <w:color w:val="000000"/>
              </w:rPr>
            </w:pPr>
            <w:r w:rsidRPr="007536D6">
              <w:t>27</w:t>
            </w:r>
          </w:p>
        </w:tc>
        <w:tc>
          <w:tcPr>
            <w:tcW w:w="1202" w:type="dxa"/>
            <w:vAlign w:val="center"/>
          </w:tcPr>
          <w:p w14:paraId="0D23EDF8" w14:textId="4A222847" w:rsidR="004D1A10" w:rsidRPr="007536D6" w:rsidRDefault="004D1A10" w:rsidP="00C94F39">
            <w:pPr>
              <w:rPr>
                <w:color w:val="000000"/>
              </w:rPr>
            </w:pPr>
            <w:r w:rsidRPr="007536D6">
              <w:t>5%</w:t>
            </w:r>
          </w:p>
        </w:tc>
        <w:tc>
          <w:tcPr>
            <w:tcW w:w="1605" w:type="dxa"/>
            <w:vAlign w:val="center"/>
          </w:tcPr>
          <w:p w14:paraId="37B1B210" w14:textId="32EE3107" w:rsidR="004D1A10" w:rsidRPr="007536D6" w:rsidRDefault="004D1A10" w:rsidP="00C94F39">
            <w:pPr>
              <w:rPr>
                <w:color w:val="000000"/>
              </w:rPr>
            </w:pPr>
            <w:r w:rsidRPr="007536D6">
              <w:t>32</w:t>
            </w:r>
          </w:p>
        </w:tc>
        <w:tc>
          <w:tcPr>
            <w:tcW w:w="1220" w:type="dxa"/>
            <w:vAlign w:val="center"/>
          </w:tcPr>
          <w:p w14:paraId="3708D605" w14:textId="60FFBC01" w:rsidR="004D1A10" w:rsidRPr="007536D6" w:rsidRDefault="004D1A10" w:rsidP="00C94F39">
            <w:pPr>
              <w:rPr>
                <w:color w:val="000000"/>
              </w:rPr>
            </w:pPr>
            <w:r w:rsidRPr="007536D6">
              <w:t>4%</w:t>
            </w:r>
          </w:p>
        </w:tc>
      </w:tr>
      <w:tr w:rsidR="004D1A10" w:rsidRPr="007536D6" w14:paraId="7766D067" w14:textId="69075F39" w:rsidTr="009A5198">
        <w:trPr>
          <w:tblHeader w:val="0"/>
        </w:trPr>
        <w:tc>
          <w:tcPr>
            <w:tcW w:w="4544" w:type="dxa"/>
            <w:vAlign w:val="center"/>
          </w:tcPr>
          <w:p w14:paraId="48BC35C0" w14:textId="392ADC0B" w:rsidR="004D1A10" w:rsidRPr="007536D6" w:rsidRDefault="004D1A10" w:rsidP="00C94F39">
            <w:r w:rsidRPr="007536D6">
              <w:t>T</w:t>
            </w:r>
            <w:r w:rsidR="583B6BED" w:rsidRPr="007536D6">
              <w:t xml:space="preserve">S </w:t>
            </w:r>
            <w:r w:rsidRPr="007536D6">
              <w:t>GOLD</w:t>
            </w:r>
          </w:p>
        </w:tc>
        <w:tc>
          <w:tcPr>
            <w:tcW w:w="1710" w:type="dxa"/>
            <w:vAlign w:val="center"/>
          </w:tcPr>
          <w:p w14:paraId="599F8EAA" w14:textId="73E9148F" w:rsidR="004D1A10" w:rsidRPr="007536D6" w:rsidRDefault="004D1A10" w:rsidP="00C94F39">
            <w:r w:rsidRPr="007536D6">
              <w:t>29</w:t>
            </w:r>
          </w:p>
        </w:tc>
        <w:tc>
          <w:tcPr>
            <w:tcW w:w="1274" w:type="dxa"/>
            <w:vAlign w:val="center"/>
          </w:tcPr>
          <w:p w14:paraId="54224C7F" w14:textId="119F7718" w:rsidR="004D1A10" w:rsidRPr="007536D6" w:rsidRDefault="004D1A10" w:rsidP="00C94F39">
            <w:r w:rsidRPr="007536D6">
              <w:t>2%</w:t>
            </w:r>
          </w:p>
        </w:tc>
        <w:tc>
          <w:tcPr>
            <w:tcW w:w="1395" w:type="dxa"/>
            <w:vAlign w:val="center"/>
          </w:tcPr>
          <w:p w14:paraId="0C505B52" w14:textId="3793611A" w:rsidR="004D1A10" w:rsidRPr="007536D6" w:rsidRDefault="004D1A10" w:rsidP="00C94F39">
            <w:pPr>
              <w:rPr>
                <w:color w:val="000000"/>
              </w:rPr>
            </w:pPr>
            <w:r w:rsidRPr="007536D6">
              <w:t>15</w:t>
            </w:r>
          </w:p>
        </w:tc>
        <w:tc>
          <w:tcPr>
            <w:tcW w:w="1202" w:type="dxa"/>
            <w:vAlign w:val="center"/>
          </w:tcPr>
          <w:p w14:paraId="01CC047A" w14:textId="3A9F47EE" w:rsidR="004D1A10" w:rsidRPr="007536D6" w:rsidRDefault="004D1A10" w:rsidP="00C94F39">
            <w:pPr>
              <w:rPr>
                <w:color w:val="000000"/>
              </w:rPr>
            </w:pPr>
            <w:r w:rsidRPr="007536D6">
              <w:t>3%</w:t>
            </w:r>
          </w:p>
        </w:tc>
        <w:tc>
          <w:tcPr>
            <w:tcW w:w="1605" w:type="dxa"/>
            <w:vAlign w:val="center"/>
          </w:tcPr>
          <w:p w14:paraId="5ADCECA4" w14:textId="4323D8AD" w:rsidR="004D1A10" w:rsidRPr="007536D6" w:rsidRDefault="004D1A10" w:rsidP="00C94F39">
            <w:pPr>
              <w:rPr>
                <w:color w:val="000000"/>
              </w:rPr>
            </w:pPr>
            <w:r w:rsidRPr="007536D6">
              <w:t>14</w:t>
            </w:r>
          </w:p>
        </w:tc>
        <w:tc>
          <w:tcPr>
            <w:tcW w:w="1220" w:type="dxa"/>
            <w:vAlign w:val="center"/>
          </w:tcPr>
          <w:p w14:paraId="686F2EBC" w14:textId="0EAB1E35" w:rsidR="004D1A10" w:rsidRPr="007536D6" w:rsidRDefault="004D1A10" w:rsidP="00C94F39">
            <w:pPr>
              <w:rPr>
                <w:color w:val="000000"/>
              </w:rPr>
            </w:pPr>
            <w:r w:rsidRPr="007536D6">
              <w:t>2%</w:t>
            </w:r>
          </w:p>
        </w:tc>
      </w:tr>
    </w:tbl>
    <w:p w14:paraId="518F1056" w14:textId="77777777" w:rsidR="00666589" w:rsidRDefault="00666589">
      <w:r>
        <w:br w:type="page"/>
      </w:r>
    </w:p>
    <w:p w14:paraId="6E4D8394" w14:textId="4F448AD0" w:rsidR="007D537B" w:rsidRPr="007536D6" w:rsidRDefault="007D537B" w:rsidP="00C94F39">
      <w:pPr>
        <w:pStyle w:val="Heading2"/>
        <w:rPr>
          <w:rFonts w:cs="Arial"/>
        </w:rPr>
      </w:pPr>
      <w:bookmarkStart w:id="31" w:name="_Toc1400691478"/>
      <w:bookmarkStart w:id="32" w:name="_Toc187833834"/>
      <w:r w:rsidRPr="007536D6">
        <w:rPr>
          <w:rFonts w:cs="Arial"/>
        </w:rPr>
        <w:lastRenderedPageBreak/>
        <w:t>Focus Area E: LEA Facilities, Services, and Operations</w:t>
      </w:r>
      <w:bookmarkEnd w:id="30"/>
      <w:bookmarkEnd w:id="31"/>
      <w:bookmarkEnd w:id="32"/>
    </w:p>
    <w:p w14:paraId="08C8CB82" w14:textId="500D31BD" w:rsidR="007D537B" w:rsidRPr="00B6740C" w:rsidRDefault="2D3AA77E" w:rsidP="00666589">
      <w:pPr>
        <w:pStyle w:val="ListParagraph"/>
        <w:numPr>
          <w:ilvl w:val="0"/>
          <w:numId w:val="10"/>
        </w:numPr>
        <w:ind w:left="360"/>
        <w:rPr>
          <w:b/>
          <w:bCs/>
        </w:rPr>
      </w:pPr>
      <w:bookmarkStart w:id="33" w:name="_147n2zr"/>
      <w:bookmarkStart w:id="34" w:name="_3o7alnk"/>
      <w:bookmarkEnd w:id="33"/>
      <w:bookmarkEnd w:id="34"/>
      <w:r w:rsidRPr="00B6740C">
        <w:rPr>
          <w:b/>
          <w:bCs/>
        </w:rPr>
        <w:t>For which</w:t>
      </w:r>
      <w:r w:rsidR="5EB1B877" w:rsidRPr="00B6740C">
        <w:rPr>
          <w:b/>
          <w:bCs/>
        </w:rPr>
        <w:t xml:space="preserve"> students in TK and early learning programs was transportation provided</w:t>
      </w:r>
      <w:r w:rsidR="6EB965BE" w:rsidRPr="00B6740C">
        <w:rPr>
          <w:b/>
          <w:bCs/>
        </w:rPr>
        <w:t xml:space="preserve"> during the 202</w:t>
      </w:r>
      <w:r w:rsidR="00232BE6" w:rsidRPr="00B6740C">
        <w:rPr>
          <w:b/>
          <w:bCs/>
        </w:rPr>
        <w:t>4</w:t>
      </w:r>
      <w:r w:rsidR="6EB965BE" w:rsidRPr="00B6740C">
        <w:rPr>
          <w:b/>
          <w:bCs/>
        </w:rPr>
        <w:t>–2</w:t>
      </w:r>
      <w:r w:rsidR="00232BE6" w:rsidRPr="00B6740C">
        <w:rPr>
          <w:b/>
          <w:bCs/>
        </w:rPr>
        <w:t>5</w:t>
      </w:r>
      <w:r w:rsidR="6EB965BE" w:rsidRPr="00B6740C">
        <w:rPr>
          <w:b/>
          <w:bCs/>
        </w:rPr>
        <w:t xml:space="preserve"> school year</w:t>
      </w:r>
      <w:r w:rsidR="5EB1B877" w:rsidRPr="00B6740C">
        <w:rPr>
          <w:b/>
          <w:bCs/>
        </w:rPr>
        <w:t>?</w:t>
      </w:r>
    </w:p>
    <w:tbl>
      <w:tblPr>
        <w:tblStyle w:val="TableGrid"/>
        <w:tblW w:w="12950" w:type="dxa"/>
        <w:tblLook w:val="04A0" w:firstRow="1" w:lastRow="0" w:firstColumn="1" w:lastColumn="0" w:noHBand="0" w:noVBand="1"/>
        <w:tblDescription w:val="Table showing programs that were provided with transportation for the 2024-25 school year. "/>
      </w:tblPr>
      <w:tblGrid>
        <w:gridCol w:w="3662"/>
        <w:gridCol w:w="1939"/>
        <w:gridCol w:w="1365"/>
        <w:gridCol w:w="1575"/>
        <w:gridCol w:w="1243"/>
        <w:gridCol w:w="1980"/>
        <w:gridCol w:w="1186"/>
      </w:tblGrid>
      <w:tr w:rsidR="003763EA" w:rsidRPr="007536D6" w14:paraId="1279E44F" w14:textId="1ADDE6A7" w:rsidTr="009A5198">
        <w:tc>
          <w:tcPr>
            <w:tcW w:w="3662" w:type="dxa"/>
          </w:tcPr>
          <w:p w14:paraId="2B20556C" w14:textId="142871A3" w:rsidR="003763EA" w:rsidRPr="00B6740C" w:rsidRDefault="00E23D3F" w:rsidP="00C94F39">
            <w:pPr>
              <w:rPr>
                <w:b/>
                <w:bCs/>
              </w:rPr>
            </w:pPr>
            <w:r w:rsidRPr="00B6740C">
              <w:rPr>
                <w:b/>
                <w:bCs/>
              </w:rPr>
              <w:t>Transportation for TK students</w:t>
            </w:r>
          </w:p>
        </w:tc>
        <w:tc>
          <w:tcPr>
            <w:tcW w:w="1939" w:type="dxa"/>
            <w:vAlign w:val="center"/>
          </w:tcPr>
          <w:p w14:paraId="6FB04FE5" w14:textId="0C3301B4" w:rsidR="003763EA" w:rsidRPr="00B6740C" w:rsidRDefault="003763EA" w:rsidP="00C94F39">
            <w:pPr>
              <w:rPr>
                <w:b/>
                <w:bCs/>
              </w:rPr>
            </w:pPr>
            <w:r w:rsidRPr="00B6740C">
              <w:rPr>
                <w:b/>
                <w:bCs/>
              </w:rPr>
              <w:t>Total Number (n=1,414)</w:t>
            </w:r>
          </w:p>
        </w:tc>
        <w:tc>
          <w:tcPr>
            <w:tcW w:w="1365" w:type="dxa"/>
            <w:vAlign w:val="center"/>
          </w:tcPr>
          <w:p w14:paraId="5AC622FE" w14:textId="55C8E840" w:rsidR="003763EA" w:rsidRPr="00B6740C" w:rsidRDefault="003763EA" w:rsidP="00C94F39">
            <w:pPr>
              <w:rPr>
                <w:b/>
                <w:bCs/>
              </w:rPr>
            </w:pPr>
            <w:r w:rsidRPr="00B6740C">
              <w:rPr>
                <w:b/>
                <w:bCs/>
              </w:rPr>
              <w:t>Total Percent</w:t>
            </w:r>
          </w:p>
        </w:tc>
        <w:tc>
          <w:tcPr>
            <w:tcW w:w="1575" w:type="dxa"/>
            <w:vAlign w:val="center"/>
          </w:tcPr>
          <w:p w14:paraId="25664851" w14:textId="113688AA" w:rsidR="003763EA" w:rsidRPr="00B6740C" w:rsidRDefault="003763EA" w:rsidP="00C94F39">
            <w:pPr>
              <w:rPr>
                <w:b/>
                <w:bCs/>
              </w:rPr>
            </w:pPr>
            <w:r w:rsidRPr="00B6740C">
              <w:rPr>
                <w:b/>
                <w:bCs/>
              </w:rPr>
              <w:t>Total Charter (n=598)</w:t>
            </w:r>
          </w:p>
        </w:tc>
        <w:tc>
          <w:tcPr>
            <w:tcW w:w="1243" w:type="dxa"/>
            <w:vAlign w:val="center"/>
          </w:tcPr>
          <w:p w14:paraId="5FF10B43" w14:textId="5FC6FCE2" w:rsidR="003763EA" w:rsidRPr="00B6740C" w:rsidRDefault="003763EA" w:rsidP="00C94F39">
            <w:pPr>
              <w:rPr>
                <w:b/>
                <w:bCs/>
              </w:rPr>
            </w:pPr>
            <w:r w:rsidRPr="00B6740C">
              <w:rPr>
                <w:b/>
                <w:bCs/>
              </w:rPr>
              <w:t>Percent</w:t>
            </w:r>
          </w:p>
        </w:tc>
        <w:tc>
          <w:tcPr>
            <w:tcW w:w="1980" w:type="dxa"/>
            <w:vAlign w:val="center"/>
          </w:tcPr>
          <w:p w14:paraId="4DE6546E" w14:textId="0B5BB20D" w:rsidR="003763EA" w:rsidRPr="00B6740C" w:rsidRDefault="003763EA" w:rsidP="00C94F39">
            <w:pPr>
              <w:rPr>
                <w:b/>
                <w:bCs/>
              </w:rPr>
            </w:pPr>
            <w:r w:rsidRPr="00B6740C">
              <w:rPr>
                <w:b/>
                <w:bCs/>
              </w:rPr>
              <w:t>Total School District (n=816)</w:t>
            </w:r>
          </w:p>
        </w:tc>
        <w:tc>
          <w:tcPr>
            <w:tcW w:w="1186" w:type="dxa"/>
            <w:vAlign w:val="center"/>
          </w:tcPr>
          <w:p w14:paraId="1841EFE8" w14:textId="08CC76AF" w:rsidR="003763EA" w:rsidRPr="00B6740C" w:rsidRDefault="003763EA" w:rsidP="00C94F39">
            <w:pPr>
              <w:rPr>
                <w:b/>
                <w:bCs/>
              </w:rPr>
            </w:pPr>
            <w:r w:rsidRPr="00B6740C">
              <w:rPr>
                <w:b/>
                <w:bCs/>
              </w:rPr>
              <w:t>Percent</w:t>
            </w:r>
          </w:p>
        </w:tc>
      </w:tr>
      <w:tr w:rsidR="004D1A10" w:rsidRPr="007536D6" w14:paraId="7704571A" w14:textId="349D58FF" w:rsidTr="009A5198">
        <w:trPr>
          <w:tblHeader w:val="0"/>
        </w:trPr>
        <w:tc>
          <w:tcPr>
            <w:tcW w:w="3662" w:type="dxa"/>
            <w:vAlign w:val="center"/>
          </w:tcPr>
          <w:p w14:paraId="0261A505" w14:textId="4C19E865" w:rsidR="004D1A10" w:rsidRPr="007536D6" w:rsidRDefault="004D1A10" w:rsidP="00C94F39">
            <w:r w:rsidRPr="007536D6">
              <w:t>No transportation was provided</w:t>
            </w:r>
          </w:p>
        </w:tc>
        <w:tc>
          <w:tcPr>
            <w:tcW w:w="1939" w:type="dxa"/>
            <w:vAlign w:val="center"/>
          </w:tcPr>
          <w:p w14:paraId="4D55B0F9" w14:textId="1480E503" w:rsidR="004D1A10" w:rsidRPr="007536D6" w:rsidRDefault="004D1A10" w:rsidP="00C94F39">
            <w:r w:rsidRPr="007536D6">
              <w:t>676</w:t>
            </w:r>
          </w:p>
        </w:tc>
        <w:tc>
          <w:tcPr>
            <w:tcW w:w="1365" w:type="dxa"/>
            <w:vAlign w:val="center"/>
          </w:tcPr>
          <w:p w14:paraId="7904BB07" w14:textId="015ED581" w:rsidR="004D1A10" w:rsidRPr="007536D6" w:rsidRDefault="004D1A10" w:rsidP="00C94F39">
            <w:r w:rsidRPr="007536D6">
              <w:t>48%</w:t>
            </w:r>
          </w:p>
        </w:tc>
        <w:tc>
          <w:tcPr>
            <w:tcW w:w="1575" w:type="dxa"/>
            <w:vAlign w:val="center"/>
          </w:tcPr>
          <w:p w14:paraId="5AF87B34" w14:textId="3994756A" w:rsidR="004D1A10" w:rsidRPr="007536D6" w:rsidRDefault="004D1A10" w:rsidP="00C94F39">
            <w:r w:rsidRPr="007536D6">
              <w:t>4765</w:t>
            </w:r>
          </w:p>
        </w:tc>
        <w:tc>
          <w:tcPr>
            <w:tcW w:w="1243" w:type="dxa"/>
            <w:vAlign w:val="center"/>
          </w:tcPr>
          <w:p w14:paraId="099B5F92" w14:textId="54E8CF84" w:rsidR="004D1A10" w:rsidRPr="007536D6" w:rsidRDefault="004D1A10" w:rsidP="00C94F39">
            <w:r w:rsidRPr="007536D6">
              <w:t>80%</w:t>
            </w:r>
          </w:p>
        </w:tc>
        <w:tc>
          <w:tcPr>
            <w:tcW w:w="1980" w:type="dxa"/>
            <w:vAlign w:val="center"/>
          </w:tcPr>
          <w:p w14:paraId="136BED94" w14:textId="4D8B9EC2" w:rsidR="004D1A10" w:rsidRPr="007536D6" w:rsidRDefault="004D1A10" w:rsidP="00C94F39">
            <w:r w:rsidRPr="007536D6">
              <w:t>200</w:t>
            </w:r>
          </w:p>
        </w:tc>
        <w:tc>
          <w:tcPr>
            <w:tcW w:w="1186" w:type="dxa"/>
            <w:vAlign w:val="center"/>
          </w:tcPr>
          <w:p w14:paraId="2E86106C" w14:textId="0BC608EA" w:rsidR="004D1A10" w:rsidRPr="007536D6" w:rsidRDefault="004D1A10" w:rsidP="00C94F39">
            <w:r w:rsidRPr="007536D6">
              <w:t>25%</w:t>
            </w:r>
          </w:p>
        </w:tc>
      </w:tr>
      <w:tr w:rsidR="004D1A10" w:rsidRPr="007536D6" w14:paraId="00DEF516" w14:textId="6830C7EA" w:rsidTr="009A5198">
        <w:trPr>
          <w:tblHeader w:val="0"/>
        </w:trPr>
        <w:tc>
          <w:tcPr>
            <w:tcW w:w="3662" w:type="dxa"/>
            <w:vAlign w:val="center"/>
          </w:tcPr>
          <w:p w14:paraId="7C8E79AE" w14:textId="7BC81EAC" w:rsidR="004D1A10" w:rsidRPr="007536D6" w:rsidRDefault="004D1A10" w:rsidP="00C94F39">
            <w:r w:rsidRPr="007536D6">
              <w:t>Transportation was provided for all children that wanted it</w:t>
            </w:r>
          </w:p>
        </w:tc>
        <w:tc>
          <w:tcPr>
            <w:tcW w:w="1939" w:type="dxa"/>
            <w:vAlign w:val="center"/>
          </w:tcPr>
          <w:p w14:paraId="3B42F615" w14:textId="086E1E8E" w:rsidR="004D1A10" w:rsidRPr="007536D6" w:rsidRDefault="004D1A10" w:rsidP="00C94F39">
            <w:r w:rsidRPr="007536D6">
              <w:t>431</w:t>
            </w:r>
          </w:p>
        </w:tc>
        <w:tc>
          <w:tcPr>
            <w:tcW w:w="1365" w:type="dxa"/>
            <w:vAlign w:val="center"/>
          </w:tcPr>
          <w:p w14:paraId="0B842F24" w14:textId="4E9E107A" w:rsidR="004D1A10" w:rsidRPr="007536D6" w:rsidRDefault="004D1A10" w:rsidP="00C94F39">
            <w:r w:rsidRPr="007536D6">
              <w:t>30%</w:t>
            </w:r>
          </w:p>
        </w:tc>
        <w:tc>
          <w:tcPr>
            <w:tcW w:w="1575" w:type="dxa"/>
            <w:vAlign w:val="center"/>
          </w:tcPr>
          <w:p w14:paraId="3C94B46C" w14:textId="6E61D732" w:rsidR="004D1A10" w:rsidRPr="007536D6" w:rsidRDefault="004D1A10" w:rsidP="00C94F39">
            <w:r w:rsidRPr="007536D6">
              <w:t>63</w:t>
            </w:r>
          </w:p>
        </w:tc>
        <w:tc>
          <w:tcPr>
            <w:tcW w:w="1243" w:type="dxa"/>
            <w:vAlign w:val="center"/>
          </w:tcPr>
          <w:p w14:paraId="2FDA764A" w14:textId="4A942B11" w:rsidR="004D1A10" w:rsidRPr="007536D6" w:rsidRDefault="004D1A10" w:rsidP="00C94F39">
            <w:r w:rsidRPr="007536D6">
              <w:t>11%</w:t>
            </w:r>
          </w:p>
        </w:tc>
        <w:tc>
          <w:tcPr>
            <w:tcW w:w="1980" w:type="dxa"/>
            <w:vAlign w:val="center"/>
          </w:tcPr>
          <w:p w14:paraId="32723D31" w14:textId="4037581E" w:rsidR="004D1A10" w:rsidRPr="007536D6" w:rsidRDefault="004D1A10" w:rsidP="00C94F39">
            <w:r w:rsidRPr="007536D6">
              <w:t>368</w:t>
            </w:r>
          </w:p>
        </w:tc>
        <w:tc>
          <w:tcPr>
            <w:tcW w:w="1186" w:type="dxa"/>
            <w:vAlign w:val="center"/>
          </w:tcPr>
          <w:p w14:paraId="63A24AD4" w14:textId="70FB2AF6" w:rsidR="004D1A10" w:rsidRPr="007536D6" w:rsidRDefault="004D1A10" w:rsidP="00C94F39">
            <w:r w:rsidRPr="007536D6">
              <w:t>45%</w:t>
            </w:r>
          </w:p>
        </w:tc>
      </w:tr>
      <w:tr w:rsidR="004D1A10" w:rsidRPr="007536D6" w14:paraId="1BF9246C" w14:textId="641D9289" w:rsidTr="009A5198">
        <w:trPr>
          <w:tblHeader w:val="0"/>
        </w:trPr>
        <w:tc>
          <w:tcPr>
            <w:tcW w:w="3662" w:type="dxa"/>
            <w:vAlign w:val="center"/>
          </w:tcPr>
          <w:p w14:paraId="1BD6D6BF" w14:textId="5B0AA3F5" w:rsidR="004D1A10" w:rsidRPr="007536D6" w:rsidRDefault="004D1A10" w:rsidP="00C94F39">
            <w:r w:rsidRPr="007536D6">
              <w:t>Transportation was provided for some children</w:t>
            </w:r>
          </w:p>
        </w:tc>
        <w:tc>
          <w:tcPr>
            <w:tcW w:w="1939" w:type="dxa"/>
            <w:vAlign w:val="center"/>
          </w:tcPr>
          <w:p w14:paraId="4F44A9EC" w14:textId="4A9B7700" w:rsidR="004D1A10" w:rsidRPr="007536D6" w:rsidRDefault="004D1A10" w:rsidP="00C94F39">
            <w:r w:rsidRPr="007536D6">
              <w:t>247</w:t>
            </w:r>
          </w:p>
        </w:tc>
        <w:tc>
          <w:tcPr>
            <w:tcW w:w="1365" w:type="dxa"/>
            <w:vAlign w:val="center"/>
          </w:tcPr>
          <w:p w14:paraId="50A170B3" w14:textId="7E23E94E" w:rsidR="004D1A10" w:rsidRPr="007536D6" w:rsidRDefault="004D1A10" w:rsidP="00C94F39">
            <w:r w:rsidRPr="007536D6">
              <w:t>17%</w:t>
            </w:r>
          </w:p>
        </w:tc>
        <w:tc>
          <w:tcPr>
            <w:tcW w:w="1575" w:type="dxa"/>
            <w:vAlign w:val="center"/>
          </w:tcPr>
          <w:p w14:paraId="66DD1857" w14:textId="7FAFF50D" w:rsidR="004D1A10" w:rsidRPr="007536D6" w:rsidRDefault="004D1A10" w:rsidP="00C94F39">
            <w:r w:rsidRPr="007536D6">
              <w:t>33</w:t>
            </w:r>
          </w:p>
        </w:tc>
        <w:tc>
          <w:tcPr>
            <w:tcW w:w="1243" w:type="dxa"/>
            <w:vAlign w:val="center"/>
          </w:tcPr>
          <w:p w14:paraId="4AFBBDE9" w14:textId="1B2841B5" w:rsidR="004D1A10" w:rsidRPr="007536D6" w:rsidRDefault="004D1A10" w:rsidP="00C94F39">
            <w:r w:rsidRPr="007536D6">
              <w:t>6%</w:t>
            </w:r>
          </w:p>
        </w:tc>
        <w:tc>
          <w:tcPr>
            <w:tcW w:w="1980" w:type="dxa"/>
            <w:vAlign w:val="center"/>
          </w:tcPr>
          <w:p w14:paraId="5D8B84B5" w14:textId="6D576381" w:rsidR="004D1A10" w:rsidRPr="007536D6" w:rsidRDefault="004D1A10" w:rsidP="00C94F39">
            <w:r w:rsidRPr="007536D6">
              <w:t>214</w:t>
            </w:r>
          </w:p>
        </w:tc>
        <w:tc>
          <w:tcPr>
            <w:tcW w:w="1186" w:type="dxa"/>
            <w:vAlign w:val="center"/>
          </w:tcPr>
          <w:p w14:paraId="4C6F0605" w14:textId="7D6AB68F" w:rsidR="004D1A10" w:rsidRPr="007536D6" w:rsidRDefault="004D1A10" w:rsidP="00C94F39">
            <w:r w:rsidRPr="007536D6">
              <w:t>26%</w:t>
            </w:r>
          </w:p>
        </w:tc>
      </w:tr>
      <w:tr w:rsidR="004D1A10" w:rsidRPr="007536D6" w14:paraId="0182E8DC" w14:textId="5A46C7BB" w:rsidTr="009A5198">
        <w:trPr>
          <w:tblHeader w:val="0"/>
        </w:trPr>
        <w:tc>
          <w:tcPr>
            <w:tcW w:w="3662" w:type="dxa"/>
            <w:vAlign w:val="center"/>
          </w:tcPr>
          <w:p w14:paraId="3FF6FE34" w14:textId="2AB4A568" w:rsidR="004D1A10" w:rsidRPr="007536D6" w:rsidRDefault="004D1A10" w:rsidP="00C94F39">
            <w:r w:rsidRPr="007536D6">
              <w:t>Other</w:t>
            </w:r>
          </w:p>
        </w:tc>
        <w:tc>
          <w:tcPr>
            <w:tcW w:w="1939" w:type="dxa"/>
            <w:vAlign w:val="center"/>
          </w:tcPr>
          <w:p w14:paraId="2A503020" w14:textId="594D96AE" w:rsidR="004D1A10" w:rsidRPr="007536D6" w:rsidRDefault="004D1A10" w:rsidP="00C94F39">
            <w:r w:rsidRPr="007536D6">
              <w:t>60</w:t>
            </w:r>
          </w:p>
        </w:tc>
        <w:tc>
          <w:tcPr>
            <w:tcW w:w="1365" w:type="dxa"/>
            <w:vAlign w:val="center"/>
          </w:tcPr>
          <w:p w14:paraId="6C3CCF0C" w14:textId="12F1F664" w:rsidR="004D1A10" w:rsidRPr="007536D6" w:rsidRDefault="004D1A10" w:rsidP="00C94F39">
            <w:r w:rsidRPr="007536D6">
              <w:t>4%</w:t>
            </w:r>
          </w:p>
        </w:tc>
        <w:tc>
          <w:tcPr>
            <w:tcW w:w="1575" w:type="dxa"/>
            <w:vAlign w:val="center"/>
          </w:tcPr>
          <w:p w14:paraId="51B90916" w14:textId="2047816B" w:rsidR="004D1A10" w:rsidRPr="007536D6" w:rsidRDefault="004D1A10" w:rsidP="00C94F39">
            <w:r w:rsidRPr="007536D6">
              <w:t>26</w:t>
            </w:r>
          </w:p>
        </w:tc>
        <w:tc>
          <w:tcPr>
            <w:tcW w:w="1243" w:type="dxa"/>
            <w:vAlign w:val="center"/>
          </w:tcPr>
          <w:p w14:paraId="429E7219" w14:textId="1DC78F7C" w:rsidR="004D1A10" w:rsidRPr="007536D6" w:rsidRDefault="004D1A10" w:rsidP="00C94F39">
            <w:r w:rsidRPr="007536D6">
              <w:t>4%</w:t>
            </w:r>
          </w:p>
        </w:tc>
        <w:tc>
          <w:tcPr>
            <w:tcW w:w="1980" w:type="dxa"/>
            <w:vAlign w:val="center"/>
          </w:tcPr>
          <w:p w14:paraId="68692992" w14:textId="0278C975" w:rsidR="004D1A10" w:rsidRPr="007536D6" w:rsidRDefault="004D1A10" w:rsidP="00C94F39">
            <w:r w:rsidRPr="007536D6">
              <w:t>34</w:t>
            </w:r>
          </w:p>
        </w:tc>
        <w:tc>
          <w:tcPr>
            <w:tcW w:w="1186" w:type="dxa"/>
            <w:vAlign w:val="center"/>
          </w:tcPr>
          <w:p w14:paraId="256CC1AC" w14:textId="06C5E7E1" w:rsidR="004D1A10" w:rsidRPr="007536D6" w:rsidRDefault="004D1A10" w:rsidP="00C94F39">
            <w:r w:rsidRPr="007536D6">
              <w:t>4%</w:t>
            </w:r>
          </w:p>
        </w:tc>
      </w:tr>
    </w:tbl>
    <w:p w14:paraId="39A5069C" w14:textId="50AED049" w:rsidR="007D537B" w:rsidRPr="00B6740C" w:rsidRDefault="1FBD80AD" w:rsidP="00B6740C">
      <w:pPr>
        <w:pStyle w:val="ListParagraph"/>
        <w:numPr>
          <w:ilvl w:val="0"/>
          <w:numId w:val="10"/>
        </w:numPr>
        <w:spacing w:before="360"/>
        <w:ind w:left="360"/>
        <w:rPr>
          <w:b/>
          <w:bCs/>
        </w:rPr>
      </w:pPr>
      <w:r w:rsidRPr="00B6740C">
        <w:rPr>
          <w:b/>
          <w:bCs/>
        </w:rPr>
        <w:t>What transportation did the LEA offer to children enrolled in TK</w:t>
      </w:r>
      <w:r w:rsidR="6EB965BE" w:rsidRPr="00B6740C">
        <w:rPr>
          <w:b/>
          <w:bCs/>
        </w:rPr>
        <w:t xml:space="preserve"> during the 202</w:t>
      </w:r>
      <w:r w:rsidR="00232BE6" w:rsidRPr="00B6740C">
        <w:rPr>
          <w:b/>
          <w:bCs/>
        </w:rPr>
        <w:t>4</w:t>
      </w:r>
      <w:r w:rsidR="6EB965BE" w:rsidRPr="00B6740C">
        <w:rPr>
          <w:b/>
          <w:bCs/>
        </w:rPr>
        <w:t>–2</w:t>
      </w:r>
      <w:r w:rsidR="00232BE6" w:rsidRPr="00B6740C">
        <w:rPr>
          <w:b/>
          <w:bCs/>
        </w:rPr>
        <w:t>5</w:t>
      </w:r>
      <w:r w:rsidR="6EB965BE" w:rsidRPr="00B6740C">
        <w:rPr>
          <w:b/>
          <w:bCs/>
        </w:rPr>
        <w:t xml:space="preserve"> school year</w:t>
      </w:r>
      <w:r w:rsidRPr="00B6740C">
        <w:rPr>
          <w:b/>
          <w:bCs/>
        </w:rPr>
        <w:t>? [select all that apply]</w:t>
      </w:r>
    </w:p>
    <w:tbl>
      <w:tblPr>
        <w:tblStyle w:val="TableGrid"/>
        <w:tblW w:w="12950" w:type="dxa"/>
        <w:tblLook w:val="04A0" w:firstRow="1" w:lastRow="0" w:firstColumn="1" w:lastColumn="0" w:noHBand="0" w:noVBand="1"/>
        <w:tblDescription w:val="Table showing transportation offered to children enrolled in TK for the 2024-25 school year."/>
      </w:tblPr>
      <w:tblGrid>
        <w:gridCol w:w="4954"/>
        <w:gridCol w:w="1604"/>
        <w:gridCol w:w="1232"/>
        <w:gridCol w:w="1290"/>
        <w:gridCol w:w="1204"/>
        <w:gridCol w:w="1485"/>
        <w:gridCol w:w="1181"/>
      </w:tblGrid>
      <w:tr w:rsidR="003763EA" w:rsidRPr="007536D6" w14:paraId="2E80E6E7" w14:textId="0B67170F" w:rsidTr="009A5198">
        <w:tc>
          <w:tcPr>
            <w:tcW w:w="4954" w:type="dxa"/>
          </w:tcPr>
          <w:p w14:paraId="636ED8D2" w14:textId="2582FACC" w:rsidR="003763EA" w:rsidRPr="00B6740C" w:rsidRDefault="00E23D3F" w:rsidP="00C94F39">
            <w:pPr>
              <w:rPr>
                <w:b/>
                <w:bCs/>
              </w:rPr>
            </w:pPr>
            <w:r w:rsidRPr="00B6740C">
              <w:rPr>
                <w:b/>
                <w:bCs/>
              </w:rPr>
              <w:t>Transportation</w:t>
            </w:r>
            <w:r w:rsidR="00EB1BC0" w:rsidRPr="00B6740C">
              <w:rPr>
                <w:b/>
                <w:bCs/>
              </w:rPr>
              <w:t xml:space="preserve"> type</w:t>
            </w:r>
          </w:p>
        </w:tc>
        <w:tc>
          <w:tcPr>
            <w:tcW w:w="1604" w:type="dxa"/>
            <w:vAlign w:val="center"/>
          </w:tcPr>
          <w:p w14:paraId="5F574AA3" w14:textId="5F9E5C6B" w:rsidR="003763EA" w:rsidRPr="00B6740C" w:rsidRDefault="003763EA" w:rsidP="00C94F39">
            <w:pPr>
              <w:rPr>
                <w:b/>
                <w:bCs/>
              </w:rPr>
            </w:pPr>
            <w:r w:rsidRPr="00B6740C">
              <w:rPr>
                <w:b/>
                <w:bCs/>
              </w:rPr>
              <w:t>Total Number (n=1,414)</w:t>
            </w:r>
          </w:p>
        </w:tc>
        <w:tc>
          <w:tcPr>
            <w:tcW w:w="1232" w:type="dxa"/>
            <w:vAlign w:val="center"/>
          </w:tcPr>
          <w:p w14:paraId="06DE277F" w14:textId="62150F86" w:rsidR="003763EA" w:rsidRPr="00B6740C" w:rsidRDefault="003763EA" w:rsidP="00C94F39">
            <w:pPr>
              <w:rPr>
                <w:b/>
                <w:bCs/>
              </w:rPr>
            </w:pPr>
            <w:r w:rsidRPr="00B6740C">
              <w:rPr>
                <w:b/>
                <w:bCs/>
              </w:rPr>
              <w:t>Total Percent</w:t>
            </w:r>
          </w:p>
        </w:tc>
        <w:tc>
          <w:tcPr>
            <w:tcW w:w="1290" w:type="dxa"/>
            <w:vAlign w:val="center"/>
          </w:tcPr>
          <w:p w14:paraId="26013EE5" w14:textId="1DEC449B" w:rsidR="003763EA" w:rsidRPr="00B6740C" w:rsidRDefault="003763EA" w:rsidP="00C94F39">
            <w:pPr>
              <w:rPr>
                <w:b/>
                <w:bCs/>
              </w:rPr>
            </w:pPr>
            <w:r w:rsidRPr="00B6740C">
              <w:rPr>
                <w:b/>
                <w:bCs/>
              </w:rPr>
              <w:t>Total Charter (n=598)</w:t>
            </w:r>
          </w:p>
        </w:tc>
        <w:tc>
          <w:tcPr>
            <w:tcW w:w="1204" w:type="dxa"/>
            <w:vAlign w:val="center"/>
          </w:tcPr>
          <w:p w14:paraId="18D693F6" w14:textId="75FBA39A" w:rsidR="003763EA" w:rsidRPr="00B6740C" w:rsidRDefault="003763EA" w:rsidP="00C94F39">
            <w:pPr>
              <w:rPr>
                <w:b/>
                <w:bCs/>
              </w:rPr>
            </w:pPr>
            <w:r w:rsidRPr="00B6740C">
              <w:rPr>
                <w:b/>
                <w:bCs/>
              </w:rPr>
              <w:t>Percent</w:t>
            </w:r>
          </w:p>
        </w:tc>
        <w:tc>
          <w:tcPr>
            <w:tcW w:w="1485" w:type="dxa"/>
            <w:vAlign w:val="center"/>
          </w:tcPr>
          <w:p w14:paraId="0CEC3EB8" w14:textId="56D0DC6A" w:rsidR="003763EA" w:rsidRPr="00B6740C" w:rsidRDefault="003763EA" w:rsidP="00C94F39">
            <w:pPr>
              <w:rPr>
                <w:b/>
                <w:bCs/>
              </w:rPr>
            </w:pPr>
            <w:r w:rsidRPr="00B6740C">
              <w:rPr>
                <w:b/>
                <w:bCs/>
              </w:rPr>
              <w:t>Total School District (n=816)</w:t>
            </w:r>
          </w:p>
        </w:tc>
        <w:tc>
          <w:tcPr>
            <w:tcW w:w="1181" w:type="dxa"/>
            <w:vAlign w:val="center"/>
          </w:tcPr>
          <w:p w14:paraId="5E2EC905" w14:textId="3C9E24AE" w:rsidR="003763EA" w:rsidRPr="00B6740C" w:rsidRDefault="003763EA" w:rsidP="00C94F39">
            <w:pPr>
              <w:rPr>
                <w:b/>
                <w:bCs/>
              </w:rPr>
            </w:pPr>
            <w:r w:rsidRPr="00B6740C">
              <w:rPr>
                <w:b/>
                <w:bCs/>
              </w:rPr>
              <w:t>Percent</w:t>
            </w:r>
          </w:p>
        </w:tc>
      </w:tr>
      <w:tr w:rsidR="004D1A10" w:rsidRPr="007536D6" w14:paraId="04389EFF" w14:textId="43E2BD27" w:rsidTr="009A5198">
        <w:trPr>
          <w:tblHeader w:val="0"/>
        </w:trPr>
        <w:tc>
          <w:tcPr>
            <w:tcW w:w="4954" w:type="dxa"/>
            <w:vAlign w:val="center"/>
          </w:tcPr>
          <w:p w14:paraId="70122C41" w14:textId="6F98CE0D" w:rsidR="004D1A10" w:rsidRPr="007536D6" w:rsidRDefault="004D1A10" w:rsidP="00C94F39">
            <w:r w:rsidRPr="007536D6">
              <w:t>No transportation was provided</w:t>
            </w:r>
          </w:p>
        </w:tc>
        <w:tc>
          <w:tcPr>
            <w:tcW w:w="1604" w:type="dxa"/>
            <w:vAlign w:val="center"/>
          </w:tcPr>
          <w:p w14:paraId="03041320" w14:textId="4794698A" w:rsidR="004D1A10" w:rsidRPr="007536D6" w:rsidRDefault="004D1A10" w:rsidP="00C94F39">
            <w:r w:rsidRPr="007536D6">
              <w:t>718</w:t>
            </w:r>
          </w:p>
        </w:tc>
        <w:tc>
          <w:tcPr>
            <w:tcW w:w="1232" w:type="dxa"/>
            <w:vAlign w:val="center"/>
          </w:tcPr>
          <w:p w14:paraId="2B06CDD2" w14:textId="0B19CDC8" w:rsidR="004D1A10" w:rsidRPr="007536D6" w:rsidRDefault="004D1A10" w:rsidP="00C94F39">
            <w:r w:rsidRPr="007536D6">
              <w:t>51%</w:t>
            </w:r>
          </w:p>
        </w:tc>
        <w:tc>
          <w:tcPr>
            <w:tcW w:w="1290" w:type="dxa"/>
            <w:vAlign w:val="center"/>
          </w:tcPr>
          <w:p w14:paraId="7157F693" w14:textId="05A13BEF" w:rsidR="004D1A10" w:rsidRPr="007536D6" w:rsidRDefault="004D1A10" w:rsidP="00C94F39">
            <w:pPr>
              <w:rPr>
                <w:color w:val="000000"/>
              </w:rPr>
            </w:pPr>
            <w:r w:rsidRPr="007536D6">
              <w:t>497</w:t>
            </w:r>
          </w:p>
        </w:tc>
        <w:tc>
          <w:tcPr>
            <w:tcW w:w="1204" w:type="dxa"/>
            <w:vAlign w:val="center"/>
          </w:tcPr>
          <w:p w14:paraId="569B6228" w14:textId="26FB33B8" w:rsidR="004D1A10" w:rsidRPr="007536D6" w:rsidRDefault="004D1A10" w:rsidP="00C94F39">
            <w:pPr>
              <w:rPr>
                <w:color w:val="000000"/>
              </w:rPr>
            </w:pPr>
            <w:r w:rsidRPr="007536D6">
              <w:t>83%</w:t>
            </w:r>
          </w:p>
        </w:tc>
        <w:tc>
          <w:tcPr>
            <w:tcW w:w="1485" w:type="dxa"/>
            <w:vAlign w:val="center"/>
          </w:tcPr>
          <w:p w14:paraId="6C7F5011" w14:textId="10F7C958" w:rsidR="004D1A10" w:rsidRPr="007536D6" w:rsidRDefault="004D1A10" w:rsidP="00C94F39">
            <w:pPr>
              <w:rPr>
                <w:color w:val="000000"/>
              </w:rPr>
            </w:pPr>
            <w:r w:rsidRPr="007536D6">
              <w:t>221</w:t>
            </w:r>
          </w:p>
        </w:tc>
        <w:tc>
          <w:tcPr>
            <w:tcW w:w="1181" w:type="dxa"/>
            <w:vAlign w:val="center"/>
          </w:tcPr>
          <w:p w14:paraId="6B2F8047" w14:textId="02B93FA5" w:rsidR="004D1A10" w:rsidRPr="007536D6" w:rsidRDefault="004D1A10" w:rsidP="00C94F39">
            <w:pPr>
              <w:rPr>
                <w:color w:val="000000"/>
              </w:rPr>
            </w:pPr>
            <w:r w:rsidRPr="007536D6">
              <w:t>27%</w:t>
            </w:r>
          </w:p>
        </w:tc>
      </w:tr>
      <w:tr w:rsidR="004D1A10" w:rsidRPr="007536D6" w14:paraId="090789FD" w14:textId="18591769" w:rsidTr="009A5198">
        <w:trPr>
          <w:tblHeader w:val="0"/>
        </w:trPr>
        <w:tc>
          <w:tcPr>
            <w:tcW w:w="4954" w:type="dxa"/>
            <w:vAlign w:val="center"/>
          </w:tcPr>
          <w:p w14:paraId="0B3846FA" w14:textId="6C57BBDF" w:rsidR="004D1A10" w:rsidRPr="007536D6" w:rsidRDefault="004D1A10" w:rsidP="00C94F39">
            <w:r w:rsidRPr="007536D6">
              <w:t>Transportation to and from the TK program</w:t>
            </w:r>
          </w:p>
        </w:tc>
        <w:tc>
          <w:tcPr>
            <w:tcW w:w="1604" w:type="dxa"/>
            <w:vAlign w:val="center"/>
          </w:tcPr>
          <w:p w14:paraId="153DD39B" w14:textId="39AAE2F8" w:rsidR="004D1A10" w:rsidRPr="007536D6" w:rsidRDefault="004D1A10" w:rsidP="00C94F39">
            <w:r w:rsidRPr="007536D6">
              <w:t>678</w:t>
            </w:r>
          </w:p>
        </w:tc>
        <w:tc>
          <w:tcPr>
            <w:tcW w:w="1232" w:type="dxa"/>
            <w:vAlign w:val="center"/>
          </w:tcPr>
          <w:p w14:paraId="4E6F2984" w14:textId="72EAD880" w:rsidR="004D1A10" w:rsidRPr="007536D6" w:rsidRDefault="004D1A10" w:rsidP="00C94F39">
            <w:r w:rsidRPr="007536D6">
              <w:t>48%</w:t>
            </w:r>
          </w:p>
        </w:tc>
        <w:tc>
          <w:tcPr>
            <w:tcW w:w="1290" w:type="dxa"/>
            <w:vAlign w:val="center"/>
          </w:tcPr>
          <w:p w14:paraId="14DB9B7A" w14:textId="7CF04285" w:rsidR="004D1A10" w:rsidRPr="007536D6" w:rsidRDefault="004D1A10" w:rsidP="00C94F39">
            <w:pPr>
              <w:rPr>
                <w:color w:val="000000"/>
              </w:rPr>
            </w:pPr>
            <w:r w:rsidRPr="007536D6">
              <w:t>94</w:t>
            </w:r>
          </w:p>
        </w:tc>
        <w:tc>
          <w:tcPr>
            <w:tcW w:w="1204" w:type="dxa"/>
            <w:vAlign w:val="center"/>
          </w:tcPr>
          <w:p w14:paraId="47E85031" w14:textId="0E2B4646" w:rsidR="004D1A10" w:rsidRPr="007536D6" w:rsidRDefault="004D1A10" w:rsidP="00C94F39">
            <w:pPr>
              <w:rPr>
                <w:color w:val="000000"/>
              </w:rPr>
            </w:pPr>
            <w:r w:rsidRPr="007536D6">
              <w:t>16%</w:t>
            </w:r>
          </w:p>
        </w:tc>
        <w:tc>
          <w:tcPr>
            <w:tcW w:w="1485" w:type="dxa"/>
            <w:vAlign w:val="center"/>
          </w:tcPr>
          <w:p w14:paraId="2CE3D51D" w14:textId="329482BC" w:rsidR="004D1A10" w:rsidRPr="007536D6" w:rsidRDefault="004D1A10" w:rsidP="00C94F39">
            <w:pPr>
              <w:rPr>
                <w:color w:val="000000"/>
              </w:rPr>
            </w:pPr>
            <w:r w:rsidRPr="007536D6">
              <w:t>584</w:t>
            </w:r>
          </w:p>
        </w:tc>
        <w:tc>
          <w:tcPr>
            <w:tcW w:w="1181" w:type="dxa"/>
            <w:vAlign w:val="center"/>
          </w:tcPr>
          <w:p w14:paraId="3B737554" w14:textId="68ADADAB" w:rsidR="004D1A10" w:rsidRPr="007536D6" w:rsidRDefault="004D1A10" w:rsidP="00C94F39">
            <w:pPr>
              <w:rPr>
                <w:color w:val="000000"/>
              </w:rPr>
            </w:pPr>
            <w:r w:rsidRPr="007536D6">
              <w:t>72%</w:t>
            </w:r>
          </w:p>
        </w:tc>
      </w:tr>
      <w:tr w:rsidR="004D1A10" w:rsidRPr="007536D6" w14:paraId="5E663B6D" w14:textId="5768EF68" w:rsidTr="009A5198">
        <w:trPr>
          <w:tblHeader w:val="0"/>
        </w:trPr>
        <w:tc>
          <w:tcPr>
            <w:tcW w:w="4954" w:type="dxa"/>
            <w:vAlign w:val="center"/>
          </w:tcPr>
          <w:p w14:paraId="014565FD" w14:textId="2E6D688B" w:rsidR="004D1A10" w:rsidRPr="007536D6" w:rsidRDefault="004D1A10" w:rsidP="00C94F39">
            <w:r w:rsidRPr="007536D6">
              <w:t>Transportation from the TK program to an extended learning and care opportunity on another LEA site</w:t>
            </w:r>
          </w:p>
        </w:tc>
        <w:tc>
          <w:tcPr>
            <w:tcW w:w="1604" w:type="dxa"/>
            <w:vAlign w:val="center"/>
          </w:tcPr>
          <w:p w14:paraId="0F46EBB3" w14:textId="46268671" w:rsidR="004D1A10" w:rsidRPr="007536D6" w:rsidRDefault="004D1A10" w:rsidP="00C94F39">
            <w:r w:rsidRPr="007536D6">
              <w:t>75</w:t>
            </w:r>
          </w:p>
        </w:tc>
        <w:tc>
          <w:tcPr>
            <w:tcW w:w="1232" w:type="dxa"/>
            <w:vAlign w:val="center"/>
          </w:tcPr>
          <w:p w14:paraId="09A36080" w14:textId="61116CA9" w:rsidR="004D1A10" w:rsidRPr="007536D6" w:rsidRDefault="004D1A10" w:rsidP="00C94F39">
            <w:r w:rsidRPr="007536D6">
              <w:t>5%</w:t>
            </w:r>
          </w:p>
        </w:tc>
        <w:tc>
          <w:tcPr>
            <w:tcW w:w="1290" w:type="dxa"/>
            <w:vAlign w:val="center"/>
          </w:tcPr>
          <w:p w14:paraId="1871AB2D" w14:textId="4CE333C0" w:rsidR="004D1A10" w:rsidRPr="007536D6" w:rsidRDefault="004D1A10" w:rsidP="00C94F39">
            <w:pPr>
              <w:rPr>
                <w:color w:val="000000"/>
              </w:rPr>
            </w:pPr>
            <w:r w:rsidRPr="007536D6">
              <w:t>13</w:t>
            </w:r>
          </w:p>
        </w:tc>
        <w:tc>
          <w:tcPr>
            <w:tcW w:w="1204" w:type="dxa"/>
            <w:vAlign w:val="center"/>
          </w:tcPr>
          <w:p w14:paraId="5BC0A02F" w14:textId="4DD24CF1" w:rsidR="004D1A10" w:rsidRPr="007536D6" w:rsidRDefault="004D1A10" w:rsidP="00C94F39">
            <w:pPr>
              <w:rPr>
                <w:color w:val="000000"/>
              </w:rPr>
            </w:pPr>
            <w:r w:rsidRPr="007536D6">
              <w:t>2%</w:t>
            </w:r>
          </w:p>
        </w:tc>
        <w:tc>
          <w:tcPr>
            <w:tcW w:w="1485" w:type="dxa"/>
            <w:vAlign w:val="center"/>
          </w:tcPr>
          <w:p w14:paraId="6FB54517" w14:textId="5283E115" w:rsidR="004D1A10" w:rsidRPr="007536D6" w:rsidRDefault="004D1A10" w:rsidP="00C94F39">
            <w:pPr>
              <w:rPr>
                <w:color w:val="000000"/>
              </w:rPr>
            </w:pPr>
            <w:r w:rsidRPr="007536D6">
              <w:t>62</w:t>
            </w:r>
          </w:p>
        </w:tc>
        <w:tc>
          <w:tcPr>
            <w:tcW w:w="1181" w:type="dxa"/>
            <w:vAlign w:val="center"/>
          </w:tcPr>
          <w:p w14:paraId="18287B2B" w14:textId="58007BC7" w:rsidR="004D1A10" w:rsidRPr="007536D6" w:rsidRDefault="004D1A10" w:rsidP="00C94F39">
            <w:pPr>
              <w:rPr>
                <w:color w:val="000000"/>
              </w:rPr>
            </w:pPr>
            <w:r w:rsidRPr="007536D6">
              <w:t>8%</w:t>
            </w:r>
          </w:p>
        </w:tc>
      </w:tr>
      <w:tr w:rsidR="004D1A10" w:rsidRPr="007536D6" w14:paraId="6B4D94BA" w14:textId="6409E52E" w:rsidTr="009A5198">
        <w:trPr>
          <w:tblHeader w:val="0"/>
        </w:trPr>
        <w:tc>
          <w:tcPr>
            <w:tcW w:w="4954" w:type="dxa"/>
            <w:vAlign w:val="center"/>
          </w:tcPr>
          <w:p w14:paraId="1302BE5C" w14:textId="0A24182E" w:rsidR="004D1A10" w:rsidRPr="007536D6" w:rsidRDefault="004D1A10" w:rsidP="00C94F39">
            <w:r w:rsidRPr="007536D6">
              <w:t>Transportation from the TK program to an extended learning and care opportunity on a non-LEA site (for example, a CBO that operates a preschool program)</w:t>
            </w:r>
          </w:p>
        </w:tc>
        <w:tc>
          <w:tcPr>
            <w:tcW w:w="1604" w:type="dxa"/>
            <w:vAlign w:val="center"/>
          </w:tcPr>
          <w:p w14:paraId="05315BAD" w14:textId="5C1C26C4" w:rsidR="004D1A10" w:rsidRPr="007536D6" w:rsidRDefault="004D1A10" w:rsidP="00C94F39">
            <w:r w:rsidRPr="007536D6">
              <w:t>34</w:t>
            </w:r>
          </w:p>
        </w:tc>
        <w:tc>
          <w:tcPr>
            <w:tcW w:w="1232" w:type="dxa"/>
            <w:vAlign w:val="center"/>
          </w:tcPr>
          <w:p w14:paraId="03306485" w14:textId="33D4ADB8" w:rsidR="004D1A10" w:rsidRPr="007536D6" w:rsidRDefault="004D1A10" w:rsidP="00C94F39">
            <w:r w:rsidRPr="007536D6">
              <w:t>2%</w:t>
            </w:r>
          </w:p>
        </w:tc>
        <w:tc>
          <w:tcPr>
            <w:tcW w:w="1290" w:type="dxa"/>
            <w:vAlign w:val="center"/>
          </w:tcPr>
          <w:p w14:paraId="05C1D522" w14:textId="3F31B7AA" w:rsidR="004D1A10" w:rsidRPr="007536D6" w:rsidRDefault="004D1A10" w:rsidP="00C94F39">
            <w:pPr>
              <w:rPr>
                <w:color w:val="000000"/>
              </w:rPr>
            </w:pPr>
            <w:r w:rsidRPr="007536D6">
              <w:t>8</w:t>
            </w:r>
          </w:p>
        </w:tc>
        <w:tc>
          <w:tcPr>
            <w:tcW w:w="1204" w:type="dxa"/>
            <w:vAlign w:val="center"/>
          </w:tcPr>
          <w:p w14:paraId="781A2149" w14:textId="0226F080" w:rsidR="004D1A10" w:rsidRPr="007536D6" w:rsidRDefault="004D1A10" w:rsidP="00C94F39">
            <w:pPr>
              <w:rPr>
                <w:color w:val="000000"/>
              </w:rPr>
            </w:pPr>
            <w:r w:rsidRPr="007536D6">
              <w:t>1%</w:t>
            </w:r>
          </w:p>
        </w:tc>
        <w:tc>
          <w:tcPr>
            <w:tcW w:w="1485" w:type="dxa"/>
            <w:vAlign w:val="center"/>
          </w:tcPr>
          <w:p w14:paraId="6AA9F744" w14:textId="3048BCFF" w:rsidR="004D1A10" w:rsidRPr="007536D6" w:rsidRDefault="004D1A10" w:rsidP="00C94F39">
            <w:pPr>
              <w:rPr>
                <w:color w:val="000000"/>
              </w:rPr>
            </w:pPr>
            <w:r w:rsidRPr="007536D6">
              <w:t>26</w:t>
            </w:r>
          </w:p>
        </w:tc>
        <w:tc>
          <w:tcPr>
            <w:tcW w:w="1181" w:type="dxa"/>
            <w:vAlign w:val="center"/>
          </w:tcPr>
          <w:p w14:paraId="157FD894" w14:textId="6FE83204" w:rsidR="004D1A10" w:rsidRPr="007536D6" w:rsidRDefault="004D1A10" w:rsidP="00C94F39">
            <w:pPr>
              <w:rPr>
                <w:color w:val="000000"/>
              </w:rPr>
            </w:pPr>
            <w:r w:rsidRPr="007536D6">
              <w:t>3%</w:t>
            </w:r>
          </w:p>
        </w:tc>
      </w:tr>
    </w:tbl>
    <w:p w14:paraId="4EEEE47C" w14:textId="56E93268" w:rsidR="007D537B" w:rsidRPr="00B6740C" w:rsidRDefault="742A75C2" w:rsidP="00B6740C">
      <w:pPr>
        <w:pStyle w:val="ListParagraph"/>
        <w:numPr>
          <w:ilvl w:val="0"/>
          <w:numId w:val="10"/>
        </w:numPr>
        <w:ind w:left="360"/>
        <w:rPr>
          <w:b/>
          <w:bCs/>
        </w:rPr>
      </w:pPr>
      <w:r w:rsidRPr="00B6740C">
        <w:rPr>
          <w:b/>
          <w:bCs/>
        </w:rPr>
        <w:lastRenderedPageBreak/>
        <w:t xml:space="preserve">What strategies </w:t>
      </w:r>
      <w:r w:rsidR="383BD8E1" w:rsidRPr="00B6740C">
        <w:rPr>
          <w:b/>
          <w:bCs/>
        </w:rPr>
        <w:t>have</w:t>
      </w:r>
      <w:r w:rsidRPr="00B6740C">
        <w:rPr>
          <w:b/>
          <w:bCs/>
        </w:rPr>
        <w:t xml:space="preserve"> the LEA implemented to ensure TK students have access to meals and adequate time to eat? (Note: The LEA must continue to comply with all health and safety, state, and federal Child Nutrition Program regulations while implementing meal service) [select all that apply]</w:t>
      </w:r>
    </w:p>
    <w:tbl>
      <w:tblPr>
        <w:tblStyle w:val="TableGrid"/>
        <w:tblW w:w="12950" w:type="dxa"/>
        <w:tblLook w:val="04A0" w:firstRow="1" w:lastRow="0" w:firstColumn="1" w:lastColumn="0" w:noHBand="0" w:noVBand="1"/>
        <w:tblDescription w:val="Table showing implemented strategies to ensure TK students have access to meals and adequate time to eat. "/>
      </w:tblPr>
      <w:tblGrid>
        <w:gridCol w:w="4315"/>
        <w:gridCol w:w="1637"/>
        <w:gridCol w:w="1316"/>
        <w:gridCol w:w="1470"/>
        <w:gridCol w:w="1229"/>
        <w:gridCol w:w="1725"/>
        <w:gridCol w:w="1258"/>
      </w:tblGrid>
      <w:tr w:rsidR="003763EA" w:rsidRPr="007536D6" w14:paraId="72C77F57" w14:textId="14A2AB11" w:rsidTr="009A5198">
        <w:tc>
          <w:tcPr>
            <w:tcW w:w="4315" w:type="dxa"/>
          </w:tcPr>
          <w:p w14:paraId="18619616" w14:textId="42FE6427" w:rsidR="003763EA" w:rsidRPr="00B6740C" w:rsidRDefault="00D15210" w:rsidP="00C94F39">
            <w:pPr>
              <w:rPr>
                <w:b/>
                <w:bCs/>
              </w:rPr>
            </w:pPr>
            <w:r w:rsidRPr="00B6740C">
              <w:rPr>
                <w:b/>
                <w:bCs/>
              </w:rPr>
              <w:t>Meal strategies</w:t>
            </w:r>
          </w:p>
        </w:tc>
        <w:tc>
          <w:tcPr>
            <w:tcW w:w="1637" w:type="dxa"/>
            <w:vAlign w:val="center"/>
          </w:tcPr>
          <w:p w14:paraId="79A51097" w14:textId="5FEFC305" w:rsidR="003763EA" w:rsidRPr="00B6740C" w:rsidRDefault="003763EA" w:rsidP="00C94F39">
            <w:pPr>
              <w:rPr>
                <w:b/>
                <w:bCs/>
              </w:rPr>
            </w:pPr>
            <w:r w:rsidRPr="00B6740C">
              <w:rPr>
                <w:b/>
                <w:bCs/>
              </w:rPr>
              <w:t>Total Number (n=1,414)</w:t>
            </w:r>
          </w:p>
        </w:tc>
        <w:tc>
          <w:tcPr>
            <w:tcW w:w="1316" w:type="dxa"/>
            <w:vAlign w:val="center"/>
          </w:tcPr>
          <w:p w14:paraId="3DBD4C57" w14:textId="4909176D" w:rsidR="003763EA" w:rsidRPr="00B6740C" w:rsidRDefault="003763EA" w:rsidP="00C94F39">
            <w:pPr>
              <w:rPr>
                <w:b/>
                <w:bCs/>
              </w:rPr>
            </w:pPr>
            <w:r w:rsidRPr="00B6740C">
              <w:rPr>
                <w:b/>
                <w:bCs/>
              </w:rPr>
              <w:t>Total Percent</w:t>
            </w:r>
          </w:p>
        </w:tc>
        <w:tc>
          <w:tcPr>
            <w:tcW w:w="1470" w:type="dxa"/>
            <w:vAlign w:val="center"/>
          </w:tcPr>
          <w:p w14:paraId="0654E1B1" w14:textId="7ED01360" w:rsidR="003763EA" w:rsidRPr="00B6740C" w:rsidRDefault="003763EA" w:rsidP="00C94F39">
            <w:pPr>
              <w:rPr>
                <w:b/>
                <w:bCs/>
              </w:rPr>
            </w:pPr>
            <w:r w:rsidRPr="00B6740C">
              <w:rPr>
                <w:b/>
                <w:bCs/>
              </w:rPr>
              <w:t>Total Charter (n=598)</w:t>
            </w:r>
          </w:p>
        </w:tc>
        <w:tc>
          <w:tcPr>
            <w:tcW w:w="1229" w:type="dxa"/>
            <w:vAlign w:val="center"/>
          </w:tcPr>
          <w:p w14:paraId="0162E745" w14:textId="61BBABC5" w:rsidR="003763EA" w:rsidRPr="00B6740C" w:rsidRDefault="003763EA" w:rsidP="00C94F39">
            <w:pPr>
              <w:rPr>
                <w:b/>
                <w:bCs/>
              </w:rPr>
            </w:pPr>
            <w:r w:rsidRPr="00B6740C">
              <w:rPr>
                <w:b/>
                <w:bCs/>
              </w:rPr>
              <w:t>Percent</w:t>
            </w:r>
          </w:p>
        </w:tc>
        <w:tc>
          <w:tcPr>
            <w:tcW w:w="1725" w:type="dxa"/>
            <w:vAlign w:val="center"/>
          </w:tcPr>
          <w:p w14:paraId="3F89665F" w14:textId="2316433D" w:rsidR="003763EA" w:rsidRPr="00B6740C" w:rsidRDefault="003763EA" w:rsidP="00C94F39">
            <w:pPr>
              <w:rPr>
                <w:b/>
                <w:bCs/>
              </w:rPr>
            </w:pPr>
            <w:r w:rsidRPr="00B6740C">
              <w:rPr>
                <w:b/>
                <w:bCs/>
              </w:rPr>
              <w:t>Total School District (n=816)</w:t>
            </w:r>
          </w:p>
        </w:tc>
        <w:tc>
          <w:tcPr>
            <w:tcW w:w="1258" w:type="dxa"/>
            <w:vAlign w:val="center"/>
          </w:tcPr>
          <w:p w14:paraId="15291106" w14:textId="2BD59386" w:rsidR="003763EA" w:rsidRPr="00B6740C" w:rsidRDefault="003763EA" w:rsidP="00C94F39">
            <w:pPr>
              <w:rPr>
                <w:b/>
                <w:bCs/>
              </w:rPr>
            </w:pPr>
            <w:r w:rsidRPr="00B6740C">
              <w:rPr>
                <w:b/>
                <w:bCs/>
              </w:rPr>
              <w:t>Percent</w:t>
            </w:r>
          </w:p>
        </w:tc>
      </w:tr>
      <w:tr w:rsidR="002466AE" w:rsidRPr="007536D6" w14:paraId="2F0FA993" w14:textId="637EC3BB" w:rsidTr="009A5198">
        <w:trPr>
          <w:tblHeader w:val="0"/>
        </w:trPr>
        <w:tc>
          <w:tcPr>
            <w:tcW w:w="4315" w:type="dxa"/>
            <w:vAlign w:val="center"/>
          </w:tcPr>
          <w:p w14:paraId="4BFC748A" w14:textId="15E2641C" w:rsidR="002466AE" w:rsidRPr="007536D6" w:rsidRDefault="77FBB70B" w:rsidP="00C94F39">
            <w:r w:rsidRPr="007536D6">
              <w:t>Students eat all meals in the cafeteria with other grade levels</w:t>
            </w:r>
          </w:p>
        </w:tc>
        <w:tc>
          <w:tcPr>
            <w:tcW w:w="1637" w:type="dxa"/>
            <w:vAlign w:val="center"/>
          </w:tcPr>
          <w:p w14:paraId="0F9546AE" w14:textId="61A49DEC" w:rsidR="002466AE" w:rsidRPr="007536D6" w:rsidRDefault="77FBB70B" w:rsidP="00C94F39">
            <w:r w:rsidRPr="007536D6">
              <w:t>781</w:t>
            </w:r>
          </w:p>
        </w:tc>
        <w:tc>
          <w:tcPr>
            <w:tcW w:w="1316" w:type="dxa"/>
            <w:vAlign w:val="center"/>
          </w:tcPr>
          <w:p w14:paraId="37844627" w14:textId="7BAAFA08" w:rsidR="002466AE" w:rsidRPr="007536D6" w:rsidRDefault="77FBB70B" w:rsidP="00C94F39">
            <w:r w:rsidRPr="007536D6">
              <w:t>55%</w:t>
            </w:r>
          </w:p>
        </w:tc>
        <w:tc>
          <w:tcPr>
            <w:tcW w:w="1470" w:type="dxa"/>
            <w:vAlign w:val="center"/>
          </w:tcPr>
          <w:p w14:paraId="53429AC1" w14:textId="65CC9E23" w:rsidR="002466AE" w:rsidRPr="007536D6" w:rsidRDefault="77FBB70B" w:rsidP="00C94F39">
            <w:pPr>
              <w:rPr>
                <w:color w:val="000000"/>
              </w:rPr>
            </w:pPr>
            <w:r w:rsidRPr="007536D6">
              <w:t>232</w:t>
            </w:r>
          </w:p>
        </w:tc>
        <w:tc>
          <w:tcPr>
            <w:tcW w:w="1229" w:type="dxa"/>
            <w:vAlign w:val="center"/>
          </w:tcPr>
          <w:p w14:paraId="3D37B6FB" w14:textId="02AC6714" w:rsidR="002466AE" w:rsidRPr="007536D6" w:rsidRDefault="77FBB70B" w:rsidP="00C94F39">
            <w:pPr>
              <w:rPr>
                <w:color w:val="000000"/>
              </w:rPr>
            </w:pPr>
            <w:r w:rsidRPr="007536D6">
              <w:t>39%</w:t>
            </w:r>
          </w:p>
        </w:tc>
        <w:tc>
          <w:tcPr>
            <w:tcW w:w="1725" w:type="dxa"/>
            <w:vAlign w:val="center"/>
          </w:tcPr>
          <w:p w14:paraId="1127D1C0" w14:textId="7E211A29" w:rsidR="002466AE" w:rsidRPr="007536D6" w:rsidRDefault="77FBB70B" w:rsidP="00C94F39">
            <w:pPr>
              <w:rPr>
                <w:color w:val="000000"/>
              </w:rPr>
            </w:pPr>
            <w:r w:rsidRPr="007536D6">
              <w:t>549</w:t>
            </w:r>
          </w:p>
        </w:tc>
        <w:tc>
          <w:tcPr>
            <w:tcW w:w="1258" w:type="dxa"/>
            <w:vAlign w:val="center"/>
          </w:tcPr>
          <w:p w14:paraId="3FA66D0B" w14:textId="26760E9F" w:rsidR="002466AE" w:rsidRPr="007536D6" w:rsidRDefault="77FBB70B" w:rsidP="00C94F39">
            <w:pPr>
              <w:rPr>
                <w:color w:val="000000"/>
              </w:rPr>
            </w:pPr>
            <w:r w:rsidRPr="007536D6">
              <w:t>67%</w:t>
            </w:r>
          </w:p>
        </w:tc>
      </w:tr>
      <w:tr w:rsidR="002466AE" w:rsidRPr="007536D6" w14:paraId="3E132BE1" w14:textId="6EB224F9" w:rsidTr="009A5198">
        <w:trPr>
          <w:tblHeader w:val="0"/>
        </w:trPr>
        <w:tc>
          <w:tcPr>
            <w:tcW w:w="4315" w:type="dxa"/>
            <w:vAlign w:val="center"/>
          </w:tcPr>
          <w:p w14:paraId="06E94545" w14:textId="33E9F69D" w:rsidR="002466AE" w:rsidRPr="007536D6" w:rsidRDefault="77FBB70B" w:rsidP="00C94F39">
            <w:r w:rsidRPr="007536D6">
              <w:t>Students eat all meals in cafeteria with TK only</w:t>
            </w:r>
          </w:p>
        </w:tc>
        <w:tc>
          <w:tcPr>
            <w:tcW w:w="1637" w:type="dxa"/>
            <w:vAlign w:val="center"/>
          </w:tcPr>
          <w:p w14:paraId="666E9F7E" w14:textId="628B64DA" w:rsidR="002466AE" w:rsidRPr="007536D6" w:rsidRDefault="77FBB70B" w:rsidP="00C94F39">
            <w:r w:rsidRPr="007536D6">
              <w:t>478</w:t>
            </w:r>
          </w:p>
        </w:tc>
        <w:tc>
          <w:tcPr>
            <w:tcW w:w="1316" w:type="dxa"/>
            <w:vAlign w:val="center"/>
          </w:tcPr>
          <w:p w14:paraId="2BC4CCD4" w14:textId="21169A62" w:rsidR="002466AE" w:rsidRPr="007536D6" w:rsidRDefault="77FBB70B" w:rsidP="00C94F39">
            <w:r w:rsidRPr="007536D6">
              <w:t>34%</w:t>
            </w:r>
          </w:p>
        </w:tc>
        <w:tc>
          <w:tcPr>
            <w:tcW w:w="1470" w:type="dxa"/>
            <w:vAlign w:val="center"/>
          </w:tcPr>
          <w:p w14:paraId="72DBBEDF" w14:textId="1744F97F" w:rsidR="002466AE" w:rsidRPr="007536D6" w:rsidRDefault="77FBB70B" w:rsidP="00C94F39">
            <w:pPr>
              <w:rPr>
                <w:color w:val="000000"/>
              </w:rPr>
            </w:pPr>
            <w:r w:rsidRPr="007536D6">
              <w:t>211</w:t>
            </w:r>
          </w:p>
        </w:tc>
        <w:tc>
          <w:tcPr>
            <w:tcW w:w="1229" w:type="dxa"/>
            <w:vAlign w:val="center"/>
          </w:tcPr>
          <w:p w14:paraId="733660BA" w14:textId="275D9B30" w:rsidR="002466AE" w:rsidRPr="007536D6" w:rsidRDefault="77FBB70B" w:rsidP="00C94F39">
            <w:pPr>
              <w:rPr>
                <w:color w:val="000000"/>
              </w:rPr>
            </w:pPr>
            <w:r w:rsidRPr="007536D6">
              <w:t>35%</w:t>
            </w:r>
          </w:p>
        </w:tc>
        <w:tc>
          <w:tcPr>
            <w:tcW w:w="1725" w:type="dxa"/>
            <w:vAlign w:val="center"/>
          </w:tcPr>
          <w:p w14:paraId="43414677" w14:textId="0F321E0B" w:rsidR="002466AE" w:rsidRPr="007536D6" w:rsidRDefault="77FBB70B" w:rsidP="00C94F39">
            <w:pPr>
              <w:rPr>
                <w:color w:val="000000"/>
              </w:rPr>
            </w:pPr>
            <w:r w:rsidRPr="007536D6">
              <w:t>267</w:t>
            </w:r>
          </w:p>
        </w:tc>
        <w:tc>
          <w:tcPr>
            <w:tcW w:w="1258" w:type="dxa"/>
            <w:vAlign w:val="center"/>
          </w:tcPr>
          <w:p w14:paraId="3A390D2F" w14:textId="62E2416B" w:rsidR="002466AE" w:rsidRPr="007536D6" w:rsidRDefault="77FBB70B" w:rsidP="00C94F39">
            <w:pPr>
              <w:rPr>
                <w:color w:val="000000"/>
              </w:rPr>
            </w:pPr>
            <w:r w:rsidRPr="007536D6">
              <w:t>33%</w:t>
            </w:r>
          </w:p>
        </w:tc>
      </w:tr>
      <w:tr w:rsidR="002466AE" w:rsidRPr="007536D6" w14:paraId="59D5F82D" w14:textId="39BBA8A1" w:rsidTr="009A5198">
        <w:trPr>
          <w:tblHeader w:val="0"/>
        </w:trPr>
        <w:tc>
          <w:tcPr>
            <w:tcW w:w="4315" w:type="dxa"/>
            <w:vAlign w:val="center"/>
          </w:tcPr>
          <w:p w14:paraId="008718FB" w14:textId="6CF66237" w:rsidR="002466AE" w:rsidRPr="007536D6" w:rsidRDefault="77FBB70B" w:rsidP="00C94F39">
            <w:r w:rsidRPr="007536D6">
              <w:t>Students eat all meals in their classroom</w:t>
            </w:r>
          </w:p>
        </w:tc>
        <w:tc>
          <w:tcPr>
            <w:tcW w:w="1637" w:type="dxa"/>
            <w:vAlign w:val="center"/>
          </w:tcPr>
          <w:p w14:paraId="683D3594" w14:textId="285F70C2" w:rsidR="002466AE" w:rsidRPr="007536D6" w:rsidRDefault="77FBB70B" w:rsidP="00C94F39">
            <w:r w:rsidRPr="007536D6">
              <w:t>238</w:t>
            </w:r>
          </w:p>
        </w:tc>
        <w:tc>
          <w:tcPr>
            <w:tcW w:w="1316" w:type="dxa"/>
            <w:vAlign w:val="center"/>
          </w:tcPr>
          <w:p w14:paraId="7364F2D8" w14:textId="675FEA9C" w:rsidR="002466AE" w:rsidRPr="007536D6" w:rsidRDefault="77FBB70B" w:rsidP="00C94F39">
            <w:r w:rsidRPr="007536D6">
              <w:t>17%</w:t>
            </w:r>
          </w:p>
        </w:tc>
        <w:tc>
          <w:tcPr>
            <w:tcW w:w="1470" w:type="dxa"/>
            <w:vAlign w:val="center"/>
          </w:tcPr>
          <w:p w14:paraId="43B1EC0F" w14:textId="6AADDFF6" w:rsidR="002466AE" w:rsidRPr="007536D6" w:rsidRDefault="77FBB70B" w:rsidP="00C94F39">
            <w:pPr>
              <w:rPr>
                <w:color w:val="000000"/>
              </w:rPr>
            </w:pPr>
            <w:r w:rsidRPr="007536D6">
              <w:t>130</w:t>
            </w:r>
          </w:p>
        </w:tc>
        <w:tc>
          <w:tcPr>
            <w:tcW w:w="1229" w:type="dxa"/>
            <w:vAlign w:val="center"/>
          </w:tcPr>
          <w:p w14:paraId="1BB9C6D4" w14:textId="6429933A" w:rsidR="002466AE" w:rsidRPr="007536D6" w:rsidRDefault="77FBB70B" w:rsidP="00C94F39">
            <w:pPr>
              <w:rPr>
                <w:color w:val="000000"/>
              </w:rPr>
            </w:pPr>
            <w:r w:rsidRPr="007536D6">
              <w:t>22%</w:t>
            </w:r>
          </w:p>
        </w:tc>
        <w:tc>
          <w:tcPr>
            <w:tcW w:w="1725" w:type="dxa"/>
            <w:vAlign w:val="center"/>
          </w:tcPr>
          <w:p w14:paraId="6F40F92F" w14:textId="2A116DA4" w:rsidR="002466AE" w:rsidRPr="007536D6" w:rsidRDefault="77FBB70B" w:rsidP="00C94F39">
            <w:pPr>
              <w:rPr>
                <w:color w:val="000000"/>
              </w:rPr>
            </w:pPr>
            <w:r w:rsidRPr="007536D6">
              <w:t>108</w:t>
            </w:r>
          </w:p>
        </w:tc>
        <w:tc>
          <w:tcPr>
            <w:tcW w:w="1258" w:type="dxa"/>
            <w:vAlign w:val="center"/>
          </w:tcPr>
          <w:p w14:paraId="2AA471F8" w14:textId="3E0B088B" w:rsidR="002466AE" w:rsidRPr="007536D6" w:rsidRDefault="77FBB70B" w:rsidP="00C94F39">
            <w:pPr>
              <w:rPr>
                <w:color w:val="000000"/>
              </w:rPr>
            </w:pPr>
            <w:r w:rsidRPr="007536D6">
              <w:t>13%</w:t>
            </w:r>
          </w:p>
        </w:tc>
      </w:tr>
      <w:tr w:rsidR="002466AE" w:rsidRPr="007536D6" w14:paraId="61DA2A15" w14:textId="01B4EE2C" w:rsidTr="009A5198">
        <w:trPr>
          <w:tblHeader w:val="0"/>
        </w:trPr>
        <w:tc>
          <w:tcPr>
            <w:tcW w:w="4315" w:type="dxa"/>
            <w:vAlign w:val="center"/>
          </w:tcPr>
          <w:p w14:paraId="009EA986" w14:textId="202F5222" w:rsidR="002466AE" w:rsidRPr="007536D6" w:rsidRDefault="77FBB70B" w:rsidP="00C94F39">
            <w:r w:rsidRPr="007536D6">
              <w:t>Other</w:t>
            </w:r>
          </w:p>
        </w:tc>
        <w:tc>
          <w:tcPr>
            <w:tcW w:w="1637" w:type="dxa"/>
            <w:vAlign w:val="center"/>
          </w:tcPr>
          <w:p w14:paraId="41D9FD25" w14:textId="70F31A77" w:rsidR="002466AE" w:rsidRPr="007536D6" w:rsidRDefault="77FBB70B" w:rsidP="00C94F39">
            <w:r w:rsidRPr="007536D6">
              <w:t>185</w:t>
            </w:r>
          </w:p>
        </w:tc>
        <w:tc>
          <w:tcPr>
            <w:tcW w:w="1316" w:type="dxa"/>
            <w:vAlign w:val="center"/>
          </w:tcPr>
          <w:p w14:paraId="63233B71" w14:textId="18003F13" w:rsidR="002466AE" w:rsidRPr="007536D6" w:rsidRDefault="77FBB70B" w:rsidP="00C94F39">
            <w:r w:rsidRPr="007536D6">
              <w:t>13%</w:t>
            </w:r>
          </w:p>
        </w:tc>
        <w:tc>
          <w:tcPr>
            <w:tcW w:w="1470" w:type="dxa"/>
            <w:vAlign w:val="center"/>
          </w:tcPr>
          <w:p w14:paraId="3E54D114" w14:textId="4737C2A9" w:rsidR="002466AE" w:rsidRPr="007536D6" w:rsidRDefault="77FBB70B" w:rsidP="00C94F39">
            <w:pPr>
              <w:rPr>
                <w:color w:val="000000"/>
              </w:rPr>
            </w:pPr>
            <w:r w:rsidRPr="007536D6">
              <w:t>103</w:t>
            </w:r>
          </w:p>
        </w:tc>
        <w:tc>
          <w:tcPr>
            <w:tcW w:w="1229" w:type="dxa"/>
            <w:vAlign w:val="center"/>
          </w:tcPr>
          <w:p w14:paraId="56E5BEE9" w14:textId="73957222" w:rsidR="002466AE" w:rsidRPr="007536D6" w:rsidRDefault="77FBB70B" w:rsidP="00C94F39">
            <w:pPr>
              <w:rPr>
                <w:color w:val="000000"/>
              </w:rPr>
            </w:pPr>
            <w:r w:rsidRPr="007536D6">
              <w:t>17%</w:t>
            </w:r>
          </w:p>
        </w:tc>
        <w:tc>
          <w:tcPr>
            <w:tcW w:w="1725" w:type="dxa"/>
            <w:vAlign w:val="center"/>
          </w:tcPr>
          <w:p w14:paraId="1521AE82" w14:textId="41BD0AD1" w:rsidR="002466AE" w:rsidRPr="007536D6" w:rsidRDefault="77FBB70B" w:rsidP="00C94F39">
            <w:pPr>
              <w:rPr>
                <w:color w:val="000000"/>
              </w:rPr>
            </w:pPr>
            <w:r w:rsidRPr="007536D6">
              <w:t>82</w:t>
            </w:r>
          </w:p>
        </w:tc>
        <w:tc>
          <w:tcPr>
            <w:tcW w:w="1258" w:type="dxa"/>
            <w:vAlign w:val="center"/>
          </w:tcPr>
          <w:p w14:paraId="48305E43" w14:textId="2B38D775" w:rsidR="002466AE" w:rsidRPr="007536D6" w:rsidRDefault="77FBB70B" w:rsidP="00C94F39">
            <w:pPr>
              <w:rPr>
                <w:color w:val="000000"/>
              </w:rPr>
            </w:pPr>
            <w:r w:rsidRPr="007536D6">
              <w:t>10%</w:t>
            </w:r>
          </w:p>
        </w:tc>
      </w:tr>
      <w:tr w:rsidR="002466AE" w:rsidRPr="007536D6" w14:paraId="0D099F3B" w14:textId="029D0131" w:rsidTr="009A5198">
        <w:trPr>
          <w:tblHeader w:val="0"/>
        </w:trPr>
        <w:tc>
          <w:tcPr>
            <w:tcW w:w="4315" w:type="dxa"/>
            <w:vAlign w:val="center"/>
          </w:tcPr>
          <w:p w14:paraId="098D4E83" w14:textId="42D57B23" w:rsidR="002466AE" w:rsidRPr="007536D6" w:rsidRDefault="77FBB70B" w:rsidP="00C94F39">
            <w:r w:rsidRPr="007536D6">
              <w:t>None</w:t>
            </w:r>
          </w:p>
        </w:tc>
        <w:tc>
          <w:tcPr>
            <w:tcW w:w="1637" w:type="dxa"/>
            <w:vAlign w:val="center"/>
          </w:tcPr>
          <w:p w14:paraId="153E949A" w14:textId="7C40F247" w:rsidR="002466AE" w:rsidRPr="007536D6" w:rsidRDefault="77FBB70B" w:rsidP="00C94F39">
            <w:r w:rsidRPr="007536D6">
              <w:t>31</w:t>
            </w:r>
          </w:p>
        </w:tc>
        <w:tc>
          <w:tcPr>
            <w:tcW w:w="1316" w:type="dxa"/>
            <w:vAlign w:val="center"/>
          </w:tcPr>
          <w:p w14:paraId="42AC032E" w14:textId="04F69D90" w:rsidR="002466AE" w:rsidRPr="007536D6" w:rsidRDefault="77FBB70B" w:rsidP="00C94F39">
            <w:r w:rsidRPr="007536D6">
              <w:t>2%</w:t>
            </w:r>
          </w:p>
        </w:tc>
        <w:tc>
          <w:tcPr>
            <w:tcW w:w="1470" w:type="dxa"/>
            <w:vAlign w:val="center"/>
          </w:tcPr>
          <w:p w14:paraId="2E3C5192" w14:textId="26F84F76" w:rsidR="002466AE" w:rsidRPr="007536D6" w:rsidRDefault="77FBB70B" w:rsidP="00C94F39">
            <w:pPr>
              <w:rPr>
                <w:color w:val="000000"/>
              </w:rPr>
            </w:pPr>
            <w:r w:rsidRPr="007536D6">
              <w:t>28</w:t>
            </w:r>
          </w:p>
        </w:tc>
        <w:tc>
          <w:tcPr>
            <w:tcW w:w="1229" w:type="dxa"/>
            <w:vAlign w:val="center"/>
          </w:tcPr>
          <w:p w14:paraId="5B121EA9" w14:textId="598D425D" w:rsidR="002466AE" w:rsidRPr="007536D6" w:rsidRDefault="77FBB70B" w:rsidP="00C94F39">
            <w:pPr>
              <w:rPr>
                <w:color w:val="000000"/>
              </w:rPr>
            </w:pPr>
            <w:r w:rsidRPr="007536D6">
              <w:t>5%</w:t>
            </w:r>
          </w:p>
        </w:tc>
        <w:tc>
          <w:tcPr>
            <w:tcW w:w="1725" w:type="dxa"/>
            <w:vAlign w:val="center"/>
          </w:tcPr>
          <w:p w14:paraId="5C4367E7" w14:textId="48CB1B18" w:rsidR="002466AE" w:rsidRPr="007536D6" w:rsidRDefault="77FBB70B" w:rsidP="00C94F39">
            <w:pPr>
              <w:rPr>
                <w:color w:val="000000"/>
              </w:rPr>
            </w:pPr>
            <w:r w:rsidRPr="007536D6">
              <w:t>3</w:t>
            </w:r>
          </w:p>
        </w:tc>
        <w:tc>
          <w:tcPr>
            <w:tcW w:w="1258" w:type="dxa"/>
            <w:vAlign w:val="center"/>
          </w:tcPr>
          <w:p w14:paraId="20F5DE1E" w14:textId="207D3BFA" w:rsidR="002466AE" w:rsidRPr="007536D6" w:rsidRDefault="77FBB70B" w:rsidP="00C94F39">
            <w:pPr>
              <w:rPr>
                <w:color w:val="000000"/>
              </w:rPr>
            </w:pPr>
            <w:r w:rsidRPr="007536D6">
              <w:t>0.40%</w:t>
            </w:r>
          </w:p>
        </w:tc>
      </w:tr>
      <w:tr w:rsidR="002466AE" w:rsidRPr="007536D6" w14:paraId="1CF10F80" w14:textId="1356DD2C" w:rsidTr="009A5198">
        <w:trPr>
          <w:tblHeader w:val="0"/>
        </w:trPr>
        <w:tc>
          <w:tcPr>
            <w:tcW w:w="4315" w:type="dxa"/>
            <w:vAlign w:val="center"/>
          </w:tcPr>
          <w:p w14:paraId="452E5148" w14:textId="6D07CC68" w:rsidR="002466AE" w:rsidRPr="007536D6" w:rsidRDefault="77FBB70B" w:rsidP="00C94F39">
            <w:r w:rsidRPr="007536D6">
              <w:t>Student meals are served family style (large serving dishes rather than individual meals)</w:t>
            </w:r>
          </w:p>
        </w:tc>
        <w:tc>
          <w:tcPr>
            <w:tcW w:w="1637" w:type="dxa"/>
            <w:vAlign w:val="center"/>
          </w:tcPr>
          <w:p w14:paraId="1822D0D6" w14:textId="3EB0D8DF" w:rsidR="002466AE" w:rsidRPr="007536D6" w:rsidRDefault="77FBB70B" w:rsidP="00C94F39">
            <w:r w:rsidRPr="007536D6">
              <w:t>21</w:t>
            </w:r>
          </w:p>
        </w:tc>
        <w:tc>
          <w:tcPr>
            <w:tcW w:w="1316" w:type="dxa"/>
            <w:vAlign w:val="center"/>
          </w:tcPr>
          <w:p w14:paraId="726E6369" w14:textId="4688C9D8" w:rsidR="002466AE" w:rsidRPr="007536D6" w:rsidRDefault="77FBB70B" w:rsidP="00C94F39">
            <w:r w:rsidRPr="007536D6">
              <w:t>1%</w:t>
            </w:r>
          </w:p>
        </w:tc>
        <w:tc>
          <w:tcPr>
            <w:tcW w:w="1470" w:type="dxa"/>
            <w:vAlign w:val="center"/>
          </w:tcPr>
          <w:p w14:paraId="689118FB" w14:textId="07D15828" w:rsidR="002466AE" w:rsidRPr="007536D6" w:rsidRDefault="77FBB70B" w:rsidP="00C94F39">
            <w:pPr>
              <w:rPr>
                <w:color w:val="000000"/>
              </w:rPr>
            </w:pPr>
            <w:r w:rsidRPr="007536D6">
              <w:t>10</w:t>
            </w:r>
          </w:p>
        </w:tc>
        <w:tc>
          <w:tcPr>
            <w:tcW w:w="1229" w:type="dxa"/>
            <w:vAlign w:val="center"/>
          </w:tcPr>
          <w:p w14:paraId="2178420E" w14:textId="10D63DB0" w:rsidR="002466AE" w:rsidRPr="007536D6" w:rsidRDefault="77FBB70B" w:rsidP="00C94F39">
            <w:pPr>
              <w:rPr>
                <w:color w:val="000000"/>
              </w:rPr>
            </w:pPr>
            <w:r w:rsidRPr="007536D6">
              <w:t>2%</w:t>
            </w:r>
          </w:p>
        </w:tc>
        <w:tc>
          <w:tcPr>
            <w:tcW w:w="1725" w:type="dxa"/>
            <w:vAlign w:val="center"/>
          </w:tcPr>
          <w:p w14:paraId="066FA446" w14:textId="29D5B1E6" w:rsidR="002466AE" w:rsidRPr="007536D6" w:rsidRDefault="77FBB70B" w:rsidP="00C94F39">
            <w:pPr>
              <w:rPr>
                <w:color w:val="000000"/>
              </w:rPr>
            </w:pPr>
            <w:r w:rsidRPr="007536D6">
              <w:t>11</w:t>
            </w:r>
          </w:p>
        </w:tc>
        <w:tc>
          <w:tcPr>
            <w:tcW w:w="1258" w:type="dxa"/>
            <w:vAlign w:val="center"/>
          </w:tcPr>
          <w:p w14:paraId="03FDC941" w14:textId="2B154DE5" w:rsidR="002466AE" w:rsidRPr="007536D6" w:rsidRDefault="77FBB70B" w:rsidP="00C94F39">
            <w:pPr>
              <w:rPr>
                <w:color w:val="000000"/>
              </w:rPr>
            </w:pPr>
            <w:r w:rsidRPr="007536D6">
              <w:t>1%</w:t>
            </w:r>
          </w:p>
        </w:tc>
      </w:tr>
    </w:tbl>
    <w:p w14:paraId="284BB56C" w14:textId="7F6FEE3B" w:rsidR="007D537B" w:rsidRPr="00D6209A" w:rsidRDefault="004A6FB1" w:rsidP="00D6209A">
      <w:pPr>
        <w:pStyle w:val="ListParagraph"/>
        <w:numPr>
          <w:ilvl w:val="0"/>
          <w:numId w:val="10"/>
        </w:numPr>
        <w:spacing w:before="360"/>
        <w:ind w:left="360"/>
        <w:rPr>
          <w:b/>
          <w:bCs/>
        </w:rPr>
      </w:pPr>
      <w:r w:rsidRPr="00D6209A">
        <w:rPr>
          <w:b/>
          <w:bCs/>
        </w:rPr>
        <w:t>Do you expect to have sufficient classroom space by 2025</w:t>
      </w:r>
      <w:r w:rsidR="27542A69" w:rsidRPr="00D6209A">
        <w:rPr>
          <w:b/>
          <w:bCs/>
        </w:rPr>
        <w:t>–</w:t>
      </w:r>
      <w:r w:rsidRPr="00D6209A">
        <w:rPr>
          <w:b/>
          <w:bCs/>
        </w:rPr>
        <w:t>26 to accommodate your projected enrollment?</w:t>
      </w:r>
      <w:r w:rsidR="007D537B" w:rsidRPr="00D6209A">
        <w:rPr>
          <w:b/>
          <w:bCs/>
        </w:rPr>
        <w:t xml:space="preserve"> [</w:t>
      </w:r>
      <w:r w:rsidR="00DF2463" w:rsidRPr="00D6209A">
        <w:rPr>
          <w:b/>
          <w:bCs/>
        </w:rPr>
        <w:t xml:space="preserve">single </w:t>
      </w:r>
      <w:r w:rsidR="007D537B" w:rsidRPr="00D6209A">
        <w:rPr>
          <w:b/>
          <w:bCs/>
        </w:rPr>
        <w:t>choice]</w:t>
      </w:r>
    </w:p>
    <w:tbl>
      <w:tblPr>
        <w:tblStyle w:val="TableGrid"/>
        <w:tblW w:w="12950" w:type="dxa"/>
        <w:tblLook w:val="04A0" w:firstRow="1" w:lastRow="0" w:firstColumn="1" w:lastColumn="0" w:noHBand="0" w:noVBand="1"/>
        <w:tblDescription w:val="Table showing if there is suffiecient classroom space to accommodate projected enrollment."/>
      </w:tblPr>
      <w:tblGrid>
        <w:gridCol w:w="1458"/>
        <w:gridCol w:w="2169"/>
        <w:gridCol w:w="1640"/>
        <w:gridCol w:w="2244"/>
        <w:gridCol w:w="1242"/>
        <w:gridCol w:w="2945"/>
        <w:gridCol w:w="1252"/>
      </w:tblGrid>
      <w:tr w:rsidR="003763EA" w:rsidRPr="007536D6" w14:paraId="5173A7DD" w14:textId="29B16733" w:rsidTr="009A5198">
        <w:tc>
          <w:tcPr>
            <w:tcW w:w="1125" w:type="dxa"/>
          </w:tcPr>
          <w:p w14:paraId="1B7ACF69" w14:textId="75AFBCD6" w:rsidR="003763EA" w:rsidRPr="003128DF" w:rsidRDefault="00D15210" w:rsidP="00C94F39">
            <w:pPr>
              <w:rPr>
                <w:b/>
                <w:bCs/>
              </w:rPr>
            </w:pPr>
            <w:r w:rsidRPr="003128DF">
              <w:rPr>
                <w:b/>
                <w:bCs/>
              </w:rPr>
              <w:t>Classroom space</w:t>
            </w:r>
          </w:p>
        </w:tc>
        <w:tc>
          <w:tcPr>
            <w:tcW w:w="2232" w:type="dxa"/>
            <w:vAlign w:val="center"/>
          </w:tcPr>
          <w:p w14:paraId="5EC29A65" w14:textId="1D05EDC4" w:rsidR="003763EA" w:rsidRPr="003128DF" w:rsidRDefault="003763EA" w:rsidP="00C94F39">
            <w:pPr>
              <w:rPr>
                <w:b/>
                <w:bCs/>
              </w:rPr>
            </w:pPr>
            <w:r w:rsidRPr="003128DF">
              <w:rPr>
                <w:b/>
                <w:bCs/>
              </w:rPr>
              <w:t>Total Number (n=1,414)</w:t>
            </w:r>
          </w:p>
        </w:tc>
        <w:tc>
          <w:tcPr>
            <w:tcW w:w="1678" w:type="dxa"/>
            <w:vAlign w:val="center"/>
          </w:tcPr>
          <w:p w14:paraId="09B8AD19" w14:textId="38D7948D" w:rsidR="003763EA" w:rsidRPr="003128DF" w:rsidRDefault="003763EA" w:rsidP="00C94F39">
            <w:pPr>
              <w:rPr>
                <w:b/>
                <w:bCs/>
              </w:rPr>
            </w:pPr>
            <w:r w:rsidRPr="003128DF">
              <w:rPr>
                <w:b/>
                <w:bCs/>
              </w:rPr>
              <w:t>Total Percent</w:t>
            </w:r>
          </w:p>
        </w:tc>
        <w:tc>
          <w:tcPr>
            <w:tcW w:w="2325" w:type="dxa"/>
            <w:vAlign w:val="center"/>
          </w:tcPr>
          <w:p w14:paraId="0503705A" w14:textId="354DB036" w:rsidR="003763EA" w:rsidRPr="003128DF" w:rsidRDefault="003763EA" w:rsidP="00C94F39">
            <w:pPr>
              <w:rPr>
                <w:b/>
                <w:bCs/>
              </w:rPr>
            </w:pPr>
            <w:r w:rsidRPr="003128DF">
              <w:rPr>
                <w:b/>
                <w:bCs/>
              </w:rPr>
              <w:t>Total Charter (n=598)</w:t>
            </w:r>
          </w:p>
        </w:tc>
        <w:tc>
          <w:tcPr>
            <w:tcW w:w="1252" w:type="dxa"/>
            <w:vAlign w:val="center"/>
          </w:tcPr>
          <w:p w14:paraId="6FF9ED48" w14:textId="12A2D4DA" w:rsidR="003763EA" w:rsidRPr="003128DF" w:rsidRDefault="003763EA" w:rsidP="00C94F39">
            <w:pPr>
              <w:rPr>
                <w:b/>
                <w:bCs/>
              </w:rPr>
            </w:pPr>
            <w:r w:rsidRPr="003128DF">
              <w:rPr>
                <w:b/>
                <w:bCs/>
              </w:rPr>
              <w:t>Percent</w:t>
            </w:r>
          </w:p>
        </w:tc>
        <w:tc>
          <w:tcPr>
            <w:tcW w:w="3075" w:type="dxa"/>
            <w:vAlign w:val="center"/>
          </w:tcPr>
          <w:p w14:paraId="15D0E70C" w14:textId="3B42BA0A" w:rsidR="003763EA" w:rsidRPr="003128DF" w:rsidRDefault="003763EA" w:rsidP="00C94F39">
            <w:pPr>
              <w:rPr>
                <w:b/>
                <w:bCs/>
              </w:rPr>
            </w:pPr>
            <w:r w:rsidRPr="003128DF">
              <w:rPr>
                <w:b/>
                <w:bCs/>
              </w:rPr>
              <w:t>Total School District (n=816)</w:t>
            </w:r>
          </w:p>
        </w:tc>
        <w:tc>
          <w:tcPr>
            <w:tcW w:w="1263" w:type="dxa"/>
            <w:vAlign w:val="center"/>
          </w:tcPr>
          <w:p w14:paraId="0A3C70D5" w14:textId="1D96CCE5" w:rsidR="003763EA" w:rsidRPr="003128DF" w:rsidRDefault="003763EA" w:rsidP="00C94F39">
            <w:pPr>
              <w:rPr>
                <w:b/>
                <w:bCs/>
              </w:rPr>
            </w:pPr>
            <w:r w:rsidRPr="003128DF">
              <w:rPr>
                <w:b/>
                <w:bCs/>
              </w:rPr>
              <w:t>Percent</w:t>
            </w:r>
          </w:p>
        </w:tc>
      </w:tr>
      <w:tr w:rsidR="00B07977" w:rsidRPr="007536D6" w14:paraId="00BC8EE5" w14:textId="4BC15B11" w:rsidTr="009A5198">
        <w:trPr>
          <w:tblHeader w:val="0"/>
        </w:trPr>
        <w:tc>
          <w:tcPr>
            <w:tcW w:w="1125" w:type="dxa"/>
            <w:vAlign w:val="center"/>
          </w:tcPr>
          <w:p w14:paraId="5AC633C2" w14:textId="77777777" w:rsidR="00B07977" w:rsidRPr="007536D6" w:rsidRDefault="4D3AEAA4" w:rsidP="00C94F39">
            <w:r w:rsidRPr="007536D6">
              <w:t>Yes</w:t>
            </w:r>
          </w:p>
        </w:tc>
        <w:tc>
          <w:tcPr>
            <w:tcW w:w="2232" w:type="dxa"/>
            <w:vAlign w:val="center"/>
          </w:tcPr>
          <w:p w14:paraId="15307D92" w14:textId="3F7AEE96" w:rsidR="00B07977" w:rsidRPr="007536D6" w:rsidRDefault="4D3AEAA4" w:rsidP="00C94F39">
            <w:r w:rsidRPr="007536D6">
              <w:t>1,340</w:t>
            </w:r>
          </w:p>
        </w:tc>
        <w:tc>
          <w:tcPr>
            <w:tcW w:w="1678" w:type="dxa"/>
            <w:vAlign w:val="center"/>
          </w:tcPr>
          <w:p w14:paraId="6DA69FC8" w14:textId="553CA5F5" w:rsidR="00B07977" w:rsidRPr="007536D6" w:rsidRDefault="4D3AEAA4" w:rsidP="00C94F39">
            <w:r w:rsidRPr="007536D6">
              <w:t>95%</w:t>
            </w:r>
          </w:p>
        </w:tc>
        <w:tc>
          <w:tcPr>
            <w:tcW w:w="2325" w:type="dxa"/>
            <w:vAlign w:val="center"/>
          </w:tcPr>
          <w:p w14:paraId="3A7C6E5D" w14:textId="6E752951" w:rsidR="00B07977" w:rsidRPr="007536D6" w:rsidRDefault="6A0D7B00" w:rsidP="00C94F39">
            <w:r w:rsidRPr="007536D6">
              <w:t>575</w:t>
            </w:r>
          </w:p>
        </w:tc>
        <w:tc>
          <w:tcPr>
            <w:tcW w:w="1252" w:type="dxa"/>
            <w:vAlign w:val="center"/>
          </w:tcPr>
          <w:p w14:paraId="52A2AFD0" w14:textId="0EA8E7E3" w:rsidR="00B07977" w:rsidRPr="007536D6" w:rsidRDefault="6A0D7B00" w:rsidP="00C94F39">
            <w:r w:rsidRPr="007536D6">
              <w:t>96%</w:t>
            </w:r>
          </w:p>
        </w:tc>
        <w:tc>
          <w:tcPr>
            <w:tcW w:w="3075" w:type="dxa"/>
            <w:vAlign w:val="center"/>
          </w:tcPr>
          <w:p w14:paraId="53CF8426" w14:textId="036BAD6B" w:rsidR="00B07977" w:rsidRPr="007536D6" w:rsidRDefault="3BBC5D0D" w:rsidP="00C94F39">
            <w:r w:rsidRPr="007536D6">
              <w:t>765</w:t>
            </w:r>
          </w:p>
        </w:tc>
        <w:tc>
          <w:tcPr>
            <w:tcW w:w="1263" w:type="dxa"/>
            <w:vAlign w:val="center"/>
          </w:tcPr>
          <w:p w14:paraId="5B0D9200" w14:textId="2801DD31" w:rsidR="00B07977" w:rsidRPr="007536D6" w:rsidRDefault="3BBC5D0D" w:rsidP="00C94F39">
            <w:r w:rsidRPr="007536D6">
              <w:t>94%</w:t>
            </w:r>
          </w:p>
        </w:tc>
      </w:tr>
      <w:tr w:rsidR="00B07977" w:rsidRPr="007536D6" w14:paraId="2E951C3D" w14:textId="32A6EEEE" w:rsidTr="009A5198">
        <w:trPr>
          <w:tblHeader w:val="0"/>
        </w:trPr>
        <w:tc>
          <w:tcPr>
            <w:tcW w:w="1125" w:type="dxa"/>
            <w:vAlign w:val="center"/>
          </w:tcPr>
          <w:p w14:paraId="5CC28C81" w14:textId="137347A9" w:rsidR="002466AE" w:rsidRPr="007536D6" w:rsidRDefault="4D3AEAA4" w:rsidP="00C94F39">
            <w:r w:rsidRPr="007536D6">
              <w:t>No</w:t>
            </w:r>
          </w:p>
        </w:tc>
        <w:tc>
          <w:tcPr>
            <w:tcW w:w="2232" w:type="dxa"/>
            <w:vAlign w:val="center"/>
          </w:tcPr>
          <w:p w14:paraId="4D79064D" w14:textId="2395BD4F" w:rsidR="00B07977" w:rsidRPr="007536D6" w:rsidRDefault="4D3AEAA4" w:rsidP="00C94F39">
            <w:r w:rsidRPr="007536D6">
              <w:t>74</w:t>
            </w:r>
          </w:p>
        </w:tc>
        <w:tc>
          <w:tcPr>
            <w:tcW w:w="1678" w:type="dxa"/>
            <w:vAlign w:val="center"/>
          </w:tcPr>
          <w:p w14:paraId="168D9B92" w14:textId="19F85B7A" w:rsidR="00B07977" w:rsidRPr="007536D6" w:rsidRDefault="4D3AEAA4" w:rsidP="00C94F39">
            <w:r w:rsidRPr="007536D6">
              <w:t>5%</w:t>
            </w:r>
          </w:p>
        </w:tc>
        <w:tc>
          <w:tcPr>
            <w:tcW w:w="2325" w:type="dxa"/>
            <w:vAlign w:val="center"/>
          </w:tcPr>
          <w:p w14:paraId="136CDA92" w14:textId="7A533403" w:rsidR="00B07977" w:rsidRPr="007536D6" w:rsidRDefault="6A0D7B00" w:rsidP="00C94F39">
            <w:r w:rsidRPr="007536D6">
              <w:t>23</w:t>
            </w:r>
          </w:p>
        </w:tc>
        <w:tc>
          <w:tcPr>
            <w:tcW w:w="1252" w:type="dxa"/>
            <w:vAlign w:val="center"/>
          </w:tcPr>
          <w:p w14:paraId="5209DEF1" w14:textId="2F271F2D" w:rsidR="00B07977" w:rsidRPr="007536D6" w:rsidRDefault="6A0D7B00" w:rsidP="00C94F39">
            <w:r w:rsidRPr="007536D6">
              <w:t>4%</w:t>
            </w:r>
          </w:p>
        </w:tc>
        <w:tc>
          <w:tcPr>
            <w:tcW w:w="3075" w:type="dxa"/>
            <w:vAlign w:val="center"/>
          </w:tcPr>
          <w:p w14:paraId="4928EDA3" w14:textId="1B6C8DC1" w:rsidR="00B07977" w:rsidRPr="007536D6" w:rsidRDefault="3BBC5D0D" w:rsidP="00C94F39">
            <w:r w:rsidRPr="007536D6">
              <w:t>51</w:t>
            </w:r>
          </w:p>
        </w:tc>
        <w:tc>
          <w:tcPr>
            <w:tcW w:w="1263" w:type="dxa"/>
            <w:vAlign w:val="center"/>
          </w:tcPr>
          <w:p w14:paraId="42316380" w14:textId="0A183D87" w:rsidR="00B07977" w:rsidRPr="007536D6" w:rsidRDefault="3BBC5D0D" w:rsidP="00C94F39">
            <w:r w:rsidRPr="007536D6">
              <w:t>6%</w:t>
            </w:r>
          </w:p>
        </w:tc>
      </w:tr>
    </w:tbl>
    <w:p w14:paraId="78EC915E" w14:textId="77777777" w:rsidR="002466AE" w:rsidRPr="007536D6" w:rsidRDefault="002466AE" w:rsidP="00676E32">
      <w:pPr>
        <w:spacing w:after="360"/>
      </w:pPr>
    </w:p>
    <w:tbl>
      <w:tblPr>
        <w:tblStyle w:val="TableGrid"/>
        <w:tblW w:w="12955" w:type="dxa"/>
        <w:tblLook w:val="04A0" w:firstRow="1" w:lastRow="0" w:firstColumn="1" w:lastColumn="0" w:noHBand="0" w:noVBand="1"/>
        <w:tblDescription w:val="Table showing the number of classrooms needed by the LEA."/>
      </w:tblPr>
      <w:tblGrid>
        <w:gridCol w:w="6385"/>
        <w:gridCol w:w="2250"/>
        <w:gridCol w:w="2160"/>
        <w:gridCol w:w="2160"/>
      </w:tblGrid>
      <w:tr w:rsidR="00094837" w:rsidRPr="007536D6" w14:paraId="2E1DF6DC" w14:textId="77777777" w:rsidTr="009A5198">
        <w:tc>
          <w:tcPr>
            <w:tcW w:w="6385" w:type="dxa"/>
          </w:tcPr>
          <w:p w14:paraId="09E41BBD" w14:textId="036BDADE" w:rsidR="002466AE" w:rsidRPr="003128DF" w:rsidRDefault="00D15210" w:rsidP="00C94F39">
            <w:pPr>
              <w:rPr>
                <w:b/>
                <w:bCs/>
              </w:rPr>
            </w:pPr>
            <w:r w:rsidRPr="003128DF">
              <w:rPr>
                <w:b/>
                <w:bCs/>
              </w:rPr>
              <w:t>Number of classrooms needed by LEAs</w:t>
            </w:r>
          </w:p>
        </w:tc>
        <w:tc>
          <w:tcPr>
            <w:tcW w:w="2250" w:type="dxa"/>
            <w:vAlign w:val="center"/>
          </w:tcPr>
          <w:p w14:paraId="0F08E732" w14:textId="5C651DCE" w:rsidR="002466AE" w:rsidRPr="003128DF" w:rsidRDefault="77FBB70B" w:rsidP="00C94F39">
            <w:pPr>
              <w:rPr>
                <w:b/>
                <w:bCs/>
              </w:rPr>
            </w:pPr>
            <w:r w:rsidRPr="003128DF">
              <w:rPr>
                <w:b/>
                <w:bCs/>
              </w:rPr>
              <w:t>Total</w:t>
            </w:r>
            <w:r w:rsidR="7F67E591" w:rsidRPr="003128DF">
              <w:rPr>
                <w:b/>
                <w:bCs/>
              </w:rPr>
              <w:t xml:space="preserve"> Number</w:t>
            </w:r>
          </w:p>
        </w:tc>
        <w:tc>
          <w:tcPr>
            <w:tcW w:w="2160" w:type="dxa"/>
            <w:vAlign w:val="center"/>
          </w:tcPr>
          <w:p w14:paraId="639A3238" w14:textId="61B0EEC7" w:rsidR="002466AE" w:rsidRPr="003128DF" w:rsidRDefault="77FBB70B" w:rsidP="00C94F39">
            <w:pPr>
              <w:rPr>
                <w:b/>
                <w:bCs/>
              </w:rPr>
            </w:pPr>
            <w:r w:rsidRPr="003128DF">
              <w:rPr>
                <w:b/>
                <w:bCs/>
              </w:rPr>
              <w:t xml:space="preserve">Charter </w:t>
            </w:r>
            <w:r w:rsidR="7F67E591" w:rsidRPr="003128DF">
              <w:rPr>
                <w:b/>
                <w:bCs/>
              </w:rPr>
              <w:t>Number</w:t>
            </w:r>
          </w:p>
        </w:tc>
        <w:tc>
          <w:tcPr>
            <w:tcW w:w="2160" w:type="dxa"/>
            <w:vAlign w:val="center"/>
          </w:tcPr>
          <w:p w14:paraId="2D856C01" w14:textId="614FC31C" w:rsidR="002466AE" w:rsidRPr="003128DF" w:rsidRDefault="7F67E591" w:rsidP="00C94F39">
            <w:pPr>
              <w:rPr>
                <w:b/>
                <w:bCs/>
              </w:rPr>
            </w:pPr>
            <w:r w:rsidRPr="003128DF">
              <w:rPr>
                <w:b/>
                <w:bCs/>
              </w:rPr>
              <w:t>Districts Number</w:t>
            </w:r>
          </w:p>
        </w:tc>
      </w:tr>
      <w:tr w:rsidR="00094837" w:rsidRPr="007536D6" w14:paraId="6E625E6D" w14:textId="77777777" w:rsidTr="009A5198">
        <w:trPr>
          <w:tblHeader w:val="0"/>
        </w:trPr>
        <w:tc>
          <w:tcPr>
            <w:tcW w:w="6385" w:type="dxa"/>
            <w:vAlign w:val="center"/>
          </w:tcPr>
          <w:p w14:paraId="4E942DE3" w14:textId="2054DD13" w:rsidR="002466AE" w:rsidRPr="007536D6" w:rsidRDefault="77FBB70B" w:rsidP="00C94F39">
            <w:r w:rsidRPr="007536D6">
              <w:t xml:space="preserve">If </w:t>
            </w:r>
            <w:proofErr w:type="gramStart"/>
            <w:r w:rsidRPr="007536D6">
              <w:t>no</w:t>
            </w:r>
            <w:proofErr w:type="gramEnd"/>
            <w:r w:rsidRPr="007536D6">
              <w:t xml:space="preserve">, how many more classrooms does </w:t>
            </w:r>
            <w:proofErr w:type="gramStart"/>
            <w:r w:rsidRPr="007536D6">
              <w:t>the LEA</w:t>
            </w:r>
            <w:proofErr w:type="gramEnd"/>
            <w:r w:rsidRPr="007536D6">
              <w:t xml:space="preserve"> need?</w:t>
            </w:r>
          </w:p>
        </w:tc>
        <w:tc>
          <w:tcPr>
            <w:tcW w:w="2250" w:type="dxa"/>
            <w:vAlign w:val="center"/>
          </w:tcPr>
          <w:p w14:paraId="25B140BF" w14:textId="2107FBE7" w:rsidR="002466AE" w:rsidRPr="007536D6" w:rsidRDefault="77FBB70B" w:rsidP="00C94F39">
            <w:r w:rsidRPr="007536D6">
              <w:t>185</w:t>
            </w:r>
          </w:p>
        </w:tc>
        <w:tc>
          <w:tcPr>
            <w:tcW w:w="2160" w:type="dxa"/>
            <w:vAlign w:val="center"/>
          </w:tcPr>
          <w:p w14:paraId="1C0DACB7" w14:textId="1EF2FA2B" w:rsidR="002466AE" w:rsidRPr="007536D6" w:rsidRDefault="77FBB70B" w:rsidP="00C94F39">
            <w:r w:rsidRPr="007536D6">
              <w:t>31</w:t>
            </w:r>
          </w:p>
        </w:tc>
        <w:tc>
          <w:tcPr>
            <w:tcW w:w="2160" w:type="dxa"/>
            <w:vAlign w:val="center"/>
          </w:tcPr>
          <w:p w14:paraId="53A7AD57" w14:textId="64475833" w:rsidR="002466AE" w:rsidRPr="007536D6" w:rsidRDefault="77FBB70B" w:rsidP="00C94F39">
            <w:r w:rsidRPr="007536D6">
              <w:t>154</w:t>
            </w:r>
          </w:p>
        </w:tc>
      </w:tr>
    </w:tbl>
    <w:p w14:paraId="0A8F12F8" w14:textId="3CDA261B" w:rsidR="00406513" w:rsidRPr="007536D6" w:rsidRDefault="00406513" w:rsidP="00C94F39">
      <w:pPr>
        <w:rPr>
          <w:szCs w:val="24"/>
        </w:rPr>
      </w:pPr>
      <w:bookmarkStart w:id="35" w:name="_Toc119311867"/>
      <w:r w:rsidRPr="007536D6">
        <w:br w:type="page"/>
      </w:r>
    </w:p>
    <w:p w14:paraId="62C252E2" w14:textId="0C70C44E" w:rsidR="0380F786" w:rsidRPr="007536D6" w:rsidRDefault="0380F786" w:rsidP="00C94F39">
      <w:pPr>
        <w:pStyle w:val="Heading2"/>
        <w:rPr>
          <w:rFonts w:cs="Arial"/>
        </w:rPr>
      </w:pPr>
      <w:bookmarkStart w:id="36" w:name="_Toc375529667"/>
      <w:bookmarkStart w:id="37" w:name="_Toc187833835"/>
      <w:r w:rsidRPr="007536D6">
        <w:rPr>
          <w:rFonts w:cs="Arial"/>
        </w:rPr>
        <w:lastRenderedPageBreak/>
        <w:t>Technical Assistance Questions</w:t>
      </w:r>
      <w:bookmarkEnd w:id="35"/>
      <w:bookmarkEnd w:id="36"/>
      <w:bookmarkEnd w:id="37"/>
    </w:p>
    <w:p w14:paraId="7DECB7C4" w14:textId="3EFF0EF2" w:rsidR="0040671B" w:rsidRPr="003128DF" w:rsidRDefault="6CCF5934" w:rsidP="003128DF">
      <w:pPr>
        <w:pStyle w:val="ListParagraph"/>
        <w:numPr>
          <w:ilvl w:val="0"/>
          <w:numId w:val="1"/>
        </w:numPr>
        <w:ind w:left="360"/>
        <w:rPr>
          <w:b/>
          <w:bCs/>
        </w:rPr>
      </w:pPr>
      <w:r w:rsidRPr="003128DF">
        <w:rPr>
          <w:b/>
          <w:bCs/>
        </w:rPr>
        <w:t>What technical assistance would be most helpful related to projecting enrollment and assessing needs? [select all that apply]</w:t>
      </w:r>
    </w:p>
    <w:tbl>
      <w:tblPr>
        <w:tblStyle w:val="TableGrid"/>
        <w:tblW w:w="12950" w:type="dxa"/>
        <w:tblLook w:val="04A0" w:firstRow="1" w:lastRow="0" w:firstColumn="1" w:lastColumn="0" w:noHBand="0" w:noVBand="1"/>
        <w:tblDescription w:val="Table showing different types of technical assistance that would be most helpful to projected enrollment."/>
      </w:tblPr>
      <w:tblGrid>
        <w:gridCol w:w="4991"/>
        <w:gridCol w:w="1594"/>
        <w:gridCol w:w="1228"/>
        <w:gridCol w:w="1275"/>
        <w:gridCol w:w="1210"/>
        <w:gridCol w:w="1440"/>
        <w:gridCol w:w="1212"/>
      </w:tblGrid>
      <w:tr w:rsidR="003763EA" w:rsidRPr="007536D6" w14:paraId="28517B67" w14:textId="0F0E4C6F" w:rsidTr="009A5198">
        <w:tc>
          <w:tcPr>
            <w:tcW w:w="4991" w:type="dxa"/>
          </w:tcPr>
          <w:p w14:paraId="0B37D664" w14:textId="7289090F" w:rsidR="003763EA" w:rsidRPr="000A35B6" w:rsidRDefault="00D15210" w:rsidP="00C94F39">
            <w:pPr>
              <w:rPr>
                <w:b/>
                <w:bCs/>
              </w:rPr>
            </w:pPr>
            <w:r w:rsidRPr="000A35B6">
              <w:rPr>
                <w:b/>
                <w:bCs/>
              </w:rPr>
              <w:t>Technical assistance related to projecting enrollment and assessing needs</w:t>
            </w:r>
          </w:p>
        </w:tc>
        <w:tc>
          <w:tcPr>
            <w:tcW w:w="1594" w:type="dxa"/>
            <w:vAlign w:val="center"/>
          </w:tcPr>
          <w:p w14:paraId="782878F7" w14:textId="7BBA0052" w:rsidR="003763EA" w:rsidRPr="000A35B6" w:rsidRDefault="003763EA" w:rsidP="00C94F39">
            <w:pPr>
              <w:rPr>
                <w:b/>
                <w:bCs/>
              </w:rPr>
            </w:pPr>
            <w:r w:rsidRPr="000A35B6">
              <w:rPr>
                <w:b/>
                <w:bCs/>
              </w:rPr>
              <w:t>Total Number (n=1,414)</w:t>
            </w:r>
          </w:p>
        </w:tc>
        <w:tc>
          <w:tcPr>
            <w:tcW w:w="1228" w:type="dxa"/>
            <w:vAlign w:val="center"/>
          </w:tcPr>
          <w:p w14:paraId="43B5963D" w14:textId="296AFC3B" w:rsidR="003763EA" w:rsidRPr="000A35B6" w:rsidRDefault="003763EA" w:rsidP="00C94F39">
            <w:pPr>
              <w:rPr>
                <w:b/>
                <w:bCs/>
              </w:rPr>
            </w:pPr>
            <w:r w:rsidRPr="000A35B6">
              <w:rPr>
                <w:b/>
                <w:bCs/>
              </w:rPr>
              <w:t>Total Percent</w:t>
            </w:r>
          </w:p>
        </w:tc>
        <w:tc>
          <w:tcPr>
            <w:tcW w:w="1275" w:type="dxa"/>
            <w:vAlign w:val="center"/>
          </w:tcPr>
          <w:p w14:paraId="3DF7CDBB" w14:textId="2E112633" w:rsidR="003763EA" w:rsidRPr="000A35B6" w:rsidRDefault="003763EA" w:rsidP="00C94F39">
            <w:pPr>
              <w:rPr>
                <w:b/>
                <w:bCs/>
              </w:rPr>
            </w:pPr>
            <w:r w:rsidRPr="000A35B6">
              <w:rPr>
                <w:b/>
                <w:bCs/>
              </w:rPr>
              <w:t>Total Charter (n=598)</w:t>
            </w:r>
          </w:p>
        </w:tc>
        <w:tc>
          <w:tcPr>
            <w:tcW w:w="1210" w:type="dxa"/>
            <w:vAlign w:val="center"/>
          </w:tcPr>
          <w:p w14:paraId="669C45E3" w14:textId="2907F7DE" w:rsidR="003763EA" w:rsidRPr="000A35B6" w:rsidRDefault="003763EA" w:rsidP="00C94F39">
            <w:pPr>
              <w:rPr>
                <w:b/>
                <w:bCs/>
              </w:rPr>
            </w:pPr>
            <w:r w:rsidRPr="000A35B6">
              <w:rPr>
                <w:b/>
                <w:bCs/>
              </w:rPr>
              <w:t>Percent</w:t>
            </w:r>
          </w:p>
        </w:tc>
        <w:tc>
          <w:tcPr>
            <w:tcW w:w="1440" w:type="dxa"/>
            <w:vAlign w:val="center"/>
          </w:tcPr>
          <w:p w14:paraId="3296F2C6" w14:textId="32DC9A02" w:rsidR="003763EA" w:rsidRPr="000A35B6" w:rsidRDefault="003763EA" w:rsidP="00C94F39">
            <w:pPr>
              <w:rPr>
                <w:b/>
                <w:bCs/>
              </w:rPr>
            </w:pPr>
            <w:r w:rsidRPr="000A35B6">
              <w:rPr>
                <w:b/>
                <w:bCs/>
              </w:rPr>
              <w:t>Total School District (n=816)</w:t>
            </w:r>
          </w:p>
        </w:tc>
        <w:tc>
          <w:tcPr>
            <w:tcW w:w="1212" w:type="dxa"/>
            <w:vAlign w:val="center"/>
          </w:tcPr>
          <w:p w14:paraId="63EC7576" w14:textId="14A82D88" w:rsidR="003763EA" w:rsidRPr="000A35B6" w:rsidRDefault="003763EA" w:rsidP="00C94F39">
            <w:pPr>
              <w:rPr>
                <w:b/>
                <w:bCs/>
              </w:rPr>
            </w:pPr>
            <w:r w:rsidRPr="000A35B6">
              <w:rPr>
                <w:b/>
                <w:bCs/>
              </w:rPr>
              <w:t>Percent</w:t>
            </w:r>
          </w:p>
        </w:tc>
      </w:tr>
      <w:tr w:rsidR="0008702F" w:rsidRPr="007536D6" w14:paraId="16035C2F" w14:textId="0163206A" w:rsidTr="009A5198">
        <w:trPr>
          <w:tblHeader w:val="0"/>
        </w:trPr>
        <w:tc>
          <w:tcPr>
            <w:tcW w:w="4991" w:type="dxa"/>
            <w:vAlign w:val="center"/>
          </w:tcPr>
          <w:p w14:paraId="30144E0F" w14:textId="5D29117F" w:rsidR="0008702F" w:rsidRPr="007536D6" w:rsidRDefault="77FE7939" w:rsidP="00C94F39">
            <w:r w:rsidRPr="007536D6">
              <w:t>None of the above</w:t>
            </w:r>
          </w:p>
        </w:tc>
        <w:tc>
          <w:tcPr>
            <w:tcW w:w="1594" w:type="dxa"/>
            <w:vAlign w:val="center"/>
          </w:tcPr>
          <w:p w14:paraId="1C21DE59" w14:textId="5BCF46C0" w:rsidR="0008702F" w:rsidRPr="007536D6" w:rsidRDefault="77FE7939" w:rsidP="00C94F39">
            <w:r w:rsidRPr="007536D6">
              <w:t>567</w:t>
            </w:r>
          </w:p>
        </w:tc>
        <w:tc>
          <w:tcPr>
            <w:tcW w:w="1228" w:type="dxa"/>
            <w:vAlign w:val="center"/>
          </w:tcPr>
          <w:p w14:paraId="169D2A72" w14:textId="013EDDE1" w:rsidR="0008702F" w:rsidRPr="007536D6" w:rsidRDefault="77FE7939" w:rsidP="00C94F39">
            <w:r w:rsidRPr="007536D6">
              <w:t>40%</w:t>
            </w:r>
          </w:p>
        </w:tc>
        <w:tc>
          <w:tcPr>
            <w:tcW w:w="1275" w:type="dxa"/>
            <w:vAlign w:val="center"/>
          </w:tcPr>
          <w:p w14:paraId="608A31E3" w14:textId="25BD0F21" w:rsidR="0008702F" w:rsidRPr="007536D6" w:rsidRDefault="77FE7939" w:rsidP="00C94F39">
            <w:pPr>
              <w:rPr>
                <w:color w:val="000000"/>
              </w:rPr>
            </w:pPr>
            <w:r w:rsidRPr="007536D6">
              <w:t>255</w:t>
            </w:r>
          </w:p>
        </w:tc>
        <w:tc>
          <w:tcPr>
            <w:tcW w:w="1210" w:type="dxa"/>
            <w:vAlign w:val="center"/>
          </w:tcPr>
          <w:p w14:paraId="30A8B45F" w14:textId="78917BFB" w:rsidR="0008702F" w:rsidRPr="007536D6" w:rsidRDefault="77FE7939" w:rsidP="00C94F39">
            <w:pPr>
              <w:rPr>
                <w:color w:val="000000"/>
              </w:rPr>
            </w:pPr>
            <w:r w:rsidRPr="007536D6">
              <w:t>43%</w:t>
            </w:r>
          </w:p>
        </w:tc>
        <w:tc>
          <w:tcPr>
            <w:tcW w:w="1440" w:type="dxa"/>
            <w:vAlign w:val="center"/>
          </w:tcPr>
          <w:p w14:paraId="52DF2F3D" w14:textId="56BE44BF" w:rsidR="0008702F" w:rsidRPr="007536D6" w:rsidRDefault="77FE7939" w:rsidP="00C94F39">
            <w:pPr>
              <w:rPr>
                <w:color w:val="000000"/>
              </w:rPr>
            </w:pPr>
            <w:r w:rsidRPr="007536D6">
              <w:t>312</w:t>
            </w:r>
          </w:p>
        </w:tc>
        <w:tc>
          <w:tcPr>
            <w:tcW w:w="1212" w:type="dxa"/>
            <w:vAlign w:val="center"/>
          </w:tcPr>
          <w:p w14:paraId="572421DC" w14:textId="53D1DDF5" w:rsidR="0008702F" w:rsidRPr="007536D6" w:rsidRDefault="77FE7939" w:rsidP="00C94F39">
            <w:pPr>
              <w:rPr>
                <w:color w:val="000000"/>
              </w:rPr>
            </w:pPr>
            <w:r w:rsidRPr="007536D6">
              <w:t>38%</w:t>
            </w:r>
          </w:p>
        </w:tc>
      </w:tr>
      <w:tr w:rsidR="0008702F" w:rsidRPr="007536D6" w14:paraId="49C315DB" w14:textId="2033CD0A" w:rsidTr="009A5198">
        <w:trPr>
          <w:tblHeader w:val="0"/>
        </w:trPr>
        <w:tc>
          <w:tcPr>
            <w:tcW w:w="4991" w:type="dxa"/>
            <w:vAlign w:val="center"/>
          </w:tcPr>
          <w:p w14:paraId="19F43C89" w14:textId="2C798BC9" w:rsidR="0008702F" w:rsidRPr="007536D6" w:rsidRDefault="77FE7939" w:rsidP="00C94F39">
            <w:r w:rsidRPr="007536D6">
              <w:t>Support for parent surveys and other methods to engage parents (including those parents not already connected to the LEA) to gauge interest in service delivery models</w:t>
            </w:r>
          </w:p>
        </w:tc>
        <w:tc>
          <w:tcPr>
            <w:tcW w:w="1594" w:type="dxa"/>
            <w:vAlign w:val="center"/>
          </w:tcPr>
          <w:p w14:paraId="0C68935F" w14:textId="31A7DE25" w:rsidR="0008702F" w:rsidRPr="007536D6" w:rsidRDefault="77FE7939" w:rsidP="00C94F39">
            <w:r w:rsidRPr="007536D6">
              <w:t>513</w:t>
            </w:r>
          </w:p>
        </w:tc>
        <w:tc>
          <w:tcPr>
            <w:tcW w:w="1228" w:type="dxa"/>
            <w:vAlign w:val="center"/>
          </w:tcPr>
          <w:p w14:paraId="7F88E4F6" w14:textId="384408AB" w:rsidR="0008702F" w:rsidRPr="007536D6" w:rsidRDefault="77FE7939" w:rsidP="00C94F39">
            <w:r w:rsidRPr="007536D6">
              <w:t>36%</w:t>
            </w:r>
          </w:p>
        </w:tc>
        <w:tc>
          <w:tcPr>
            <w:tcW w:w="1275" w:type="dxa"/>
            <w:vAlign w:val="center"/>
          </w:tcPr>
          <w:p w14:paraId="0535AFE4" w14:textId="0A7A2E50" w:rsidR="0008702F" w:rsidRPr="007536D6" w:rsidRDefault="77FE7939" w:rsidP="00C94F39">
            <w:pPr>
              <w:rPr>
                <w:color w:val="000000"/>
              </w:rPr>
            </w:pPr>
            <w:r w:rsidRPr="007536D6">
              <w:t>207</w:t>
            </w:r>
          </w:p>
        </w:tc>
        <w:tc>
          <w:tcPr>
            <w:tcW w:w="1210" w:type="dxa"/>
            <w:vAlign w:val="center"/>
          </w:tcPr>
          <w:p w14:paraId="77A96CA8" w14:textId="5FBB4FAC" w:rsidR="0008702F" w:rsidRPr="007536D6" w:rsidRDefault="77FE7939" w:rsidP="00C94F39">
            <w:pPr>
              <w:rPr>
                <w:color w:val="000000"/>
              </w:rPr>
            </w:pPr>
            <w:r w:rsidRPr="007536D6">
              <w:t>35%</w:t>
            </w:r>
          </w:p>
        </w:tc>
        <w:tc>
          <w:tcPr>
            <w:tcW w:w="1440" w:type="dxa"/>
            <w:vAlign w:val="center"/>
          </w:tcPr>
          <w:p w14:paraId="7E4DC37C" w14:textId="18090B8B" w:rsidR="0008702F" w:rsidRPr="007536D6" w:rsidRDefault="77FE7939" w:rsidP="00C94F39">
            <w:pPr>
              <w:rPr>
                <w:color w:val="000000"/>
              </w:rPr>
            </w:pPr>
            <w:r w:rsidRPr="007536D6">
              <w:t>306</w:t>
            </w:r>
          </w:p>
        </w:tc>
        <w:tc>
          <w:tcPr>
            <w:tcW w:w="1212" w:type="dxa"/>
            <w:vAlign w:val="center"/>
          </w:tcPr>
          <w:p w14:paraId="0851577F" w14:textId="330A1FF7" w:rsidR="0008702F" w:rsidRPr="007536D6" w:rsidRDefault="77FE7939" w:rsidP="00C94F39">
            <w:pPr>
              <w:rPr>
                <w:color w:val="000000"/>
              </w:rPr>
            </w:pPr>
            <w:r w:rsidRPr="007536D6">
              <w:t>38%</w:t>
            </w:r>
          </w:p>
        </w:tc>
      </w:tr>
      <w:tr w:rsidR="0008702F" w:rsidRPr="007536D6" w14:paraId="5EF26904" w14:textId="339668E5" w:rsidTr="009A5198">
        <w:trPr>
          <w:tblHeader w:val="0"/>
        </w:trPr>
        <w:tc>
          <w:tcPr>
            <w:tcW w:w="4991" w:type="dxa"/>
            <w:vAlign w:val="center"/>
          </w:tcPr>
          <w:p w14:paraId="5C2A5457" w14:textId="0D5C8FD0" w:rsidR="0008702F" w:rsidRPr="007536D6" w:rsidRDefault="77FE7939" w:rsidP="00C94F39">
            <w:r w:rsidRPr="007536D6">
              <w:t>Data analysis capacity building to support staff to refine enrollment projections based on community context</w:t>
            </w:r>
          </w:p>
        </w:tc>
        <w:tc>
          <w:tcPr>
            <w:tcW w:w="1594" w:type="dxa"/>
            <w:vAlign w:val="center"/>
          </w:tcPr>
          <w:p w14:paraId="14CCE5ED" w14:textId="024070D5" w:rsidR="0008702F" w:rsidRPr="007536D6" w:rsidRDefault="77FE7939" w:rsidP="00C94F39">
            <w:r w:rsidRPr="007536D6">
              <w:t>440</w:t>
            </w:r>
          </w:p>
        </w:tc>
        <w:tc>
          <w:tcPr>
            <w:tcW w:w="1228" w:type="dxa"/>
            <w:vAlign w:val="center"/>
          </w:tcPr>
          <w:p w14:paraId="33EDE7FE" w14:textId="02C5863A" w:rsidR="0008702F" w:rsidRPr="007536D6" w:rsidRDefault="77FE7939" w:rsidP="00C94F39">
            <w:r w:rsidRPr="007536D6">
              <w:t>31%</w:t>
            </w:r>
          </w:p>
        </w:tc>
        <w:tc>
          <w:tcPr>
            <w:tcW w:w="1275" w:type="dxa"/>
            <w:vAlign w:val="center"/>
          </w:tcPr>
          <w:p w14:paraId="3CA973E5" w14:textId="189863FC" w:rsidR="0008702F" w:rsidRPr="007536D6" w:rsidRDefault="77FE7939" w:rsidP="00C94F39">
            <w:pPr>
              <w:rPr>
                <w:color w:val="000000"/>
              </w:rPr>
            </w:pPr>
            <w:r w:rsidRPr="007536D6">
              <w:t>174</w:t>
            </w:r>
          </w:p>
        </w:tc>
        <w:tc>
          <w:tcPr>
            <w:tcW w:w="1210" w:type="dxa"/>
            <w:vAlign w:val="center"/>
          </w:tcPr>
          <w:p w14:paraId="4BCFF58D" w14:textId="2C2ABB6A" w:rsidR="0008702F" w:rsidRPr="007536D6" w:rsidRDefault="77FE7939" w:rsidP="00C94F39">
            <w:pPr>
              <w:rPr>
                <w:color w:val="000000"/>
              </w:rPr>
            </w:pPr>
            <w:r w:rsidRPr="007536D6">
              <w:t>29%</w:t>
            </w:r>
          </w:p>
        </w:tc>
        <w:tc>
          <w:tcPr>
            <w:tcW w:w="1440" w:type="dxa"/>
            <w:vAlign w:val="center"/>
          </w:tcPr>
          <w:p w14:paraId="2C42F727" w14:textId="779840CB" w:rsidR="0008702F" w:rsidRPr="007536D6" w:rsidRDefault="77FE7939" w:rsidP="00C94F39">
            <w:pPr>
              <w:rPr>
                <w:color w:val="000000"/>
              </w:rPr>
            </w:pPr>
            <w:r w:rsidRPr="007536D6">
              <w:t>266</w:t>
            </w:r>
          </w:p>
        </w:tc>
        <w:tc>
          <w:tcPr>
            <w:tcW w:w="1212" w:type="dxa"/>
            <w:vAlign w:val="center"/>
          </w:tcPr>
          <w:p w14:paraId="20106478" w14:textId="78B1E5E2" w:rsidR="0008702F" w:rsidRPr="007536D6" w:rsidRDefault="77FE7939" w:rsidP="00C94F39">
            <w:pPr>
              <w:rPr>
                <w:color w:val="000000"/>
              </w:rPr>
            </w:pPr>
            <w:r w:rsidRPr="007536D6">
              <w:t>33%</w:t>
            </w:r>
          </w:p>
        </w:tc>
      </w:tr>
      <w:tr w:rsidR="0008702F" w:rsidRPr="007536D6" w14:paraId="4C5B9F16" w14:textId="2FEB0625" w:rsidTr="009A5198">
        <w:trPr>
          <w:tblHeader w:val="0"/>
        </w:trPr>
        <w:tc>
          <w:tcPr>
            <w:tcW w:w="4991" w:type="dxa"/>
            <w:vAlign w:val="center"/>
          </w:tcPr>
          <w:p w14:paraId="14B3AF5F" w14:textId="65ED885A" w:rsidR="0008702F" w:rsidRPr="007536D6" w:rsidRDefault="77FE7939" w:rsidP="00C94F39">
            <w:r w:rsidRPr="007536D6">
              <w:t>Information on program eligibility requirements to project enrollment across programs</w:t>
            </w:r>
          </w:p>
        </w:tc>
        <w:tc>
          <w:tcPr>
            <w:tcW w:w="1594" w:type="dxa"/>
            <w:vAlign w:val="center"/>
          </w:tcPr>
          <w:p w14:paraId="1C8D355D" w14:textId="3D7D4FFB" w:rsidR="0008702F" w:rsidRPr="007536D6" w:rsidRDefault="77FE7939" w:rsidP="00C94F39">
            <w:r w:rsidRPr="007536D6">
              <w:t>283</w:t>
            </w:r>
          </w:p>
        </w:tc>
        <w:tc>
          <w:tcPr>
            <w:tcW w:w="1228" w:type="dxa"/>
            <w:vAlign w:val="center"/>
          </w:tcPr>
          <w:p w14:paraId="4A34D2A7" w14:textId="3341F6B1" w:rsidR="0008702F" w:rsidRPr="007536D6" w:rsidRDefault="77FE7939" w:rsidP="00C94F39">
            <w:r w:rsidRPr="007536D6">
              <w:t>20%</w:t>
            </w:r>
          </w:p>
        </w:tc>
        <w:tc>
          <w:tcPr>
            <w:tcW w:w="1275" w:type="dxa"/>
            <w:vAlign w:val="center"/>
          </w:tcPr>
          <w:p w14:paraId="5CAEEE04" w14:textId="4BB4E080" w:rsidR="0008702F" w:rsidRPr="007536D6" w:rsidRDefault="77FE7939" w:rsidP="00C94F39">
            <w:pPr>
              <w:rPr>
                <w:color w:val="000000"/>
              </w:rPr>
            </w:pPr>
            <w:r w:rsidRPr="007536D6">
              <w:t>120</w:t>
            </w:r>
          </w:p>
        </w:tc>
        <w:tc>
          <w:tcPr>
            <w:tcW w:w="1210" w:type="dxa"/>
            <w:vAlign w:val="center"/>
          </w:tcPr>
          <w:p w14:paraId="3DEDEF49" w14:textId="51E8FC6C" w:rsidR="0008702F" w:rsidRPr="007536D6" w:rsidRDefault="77FE7939" w:rsidP="00C94F39">
            <w:pPr>
              <w:rPr>
                <w:color w:val="000000"/>
              </w:rPr>
            </w:pPr>
            <w:r w:rsidRPr="007536D6">
              <w:t>20%</w:t>
            </w:r>
          </w:p>
        </w:tc>
        <w:tc>
          <w:tcPr>
            <w:tcW w:w="1440" w:type="dxa"/>
            <w:vAlign w:val="center"/>
          </w:tcPr>
          <w:p w14:paraId="665775E8" w14:textId="1BA0B7EB" w:rsidR="0008702F" w:rsidRPr="007536D6" w:rsidRDefault="77FE7939" w:rsidP="00C94F39">
            <w:pPr>
              <w:rPr>
                <w:color w:val="000000"/>
              </w:rPr>
            </w:pPr>
            <w:r w:rsidRPr="007536D6">
              <w:t>163</w:t>
            </w:r>
          </w:p>
        </w:tc>
        <w:tc>
          <w:tcPr>
            <w:tcW w:w="1212" w:type="dxa"/>
            <w:vAlign w:val="center"/>
          </w:tcPr>
          <w:p w14:paraId="44533586" w14:textId="7D6D5B88" w:rsidR="0008702F" w:rsidRPr="007536D6" w:rsidRDefault="77FE7939" w:rsidP="00C94F39">
            <w:pPr>
              <w:rPr>
                <w:color w:val="000000"/>
              </w:rPr>
            </w:pPr>
            <w:r w:rsidRPr="007536D6">
              <w:t>20%</w:t>
            </w:r>
          </w:p>
        </w:tc>
      </w:tr>
    </w:tbl>
    <w:p w14:paraId="610753C8" w14:textId="07AFD7DC" w:rsidR="00177F42" w:rsidRPr="000A35B6" w:rsidRDefault="0380F786" w:rsidP="000A35B6">
      <w:pPr>
        <w:pStyle w:val="ListParagraph"/>
        <w:numPr>
          <w:ilvl w:val="0"/>
          <w:numId w:val="1"/>
        </w:numPr>
        <w:spacing w:before="360"/>
        <w:ind w:left="360"/>
        <w:rPr>
          <w:b/>
          <w:bCs/>
        </w:rPr>
      </w:pPr>
      <w:r w:rsidRPr="000A35B6">
        <w:rPr>
          <w:b/>
          <w:bCs/>
        </w:rPr>
        <w:t>What technical assistance would be most helpful related to the elements included in Focus Area A: Vision and Coherence? [select all that apply]</w:t>
      </w:r>
    </w:p>
    <w:tbl>
      <w:tblPr>
        <w:tblStyle w:val="TableGrid"/>
        <w:tblW w:w="12950" w:type="dxa"/>
        <w:tblLook w:val="04A0" w:firstRow="1" w:lastRow="0" w:firstColumn="1" w:lastColumn="0" w:noHBand="0" w:noVBand="1"/>
        <w:tblDescription w:val="Table showing different methods of technical assistance that is helpful to elements of Focus Area A: Vision and Coherence."/>
      </w:tblPr>
      <w:tblGrid>
        <w:gridCol w:w="5030"/>
        <w:gridCol w:w="1584"/>
        <w:gridCol w:w="1224"/>
        <w:gridCol w:w="1230"/>
        <w:gridCol w:w="1245"/>
        <w:gridCol w:w="1395"/>
        <w:gridCol w:w="1242"/>
      </w:tblGrid>
      <w:tr w:rsidR="003763EA" w:rsidRPr="007536D6" w14:paraId="56DC9472" w14:textId="29448AF8" w:rsidTr="009A5198">
        <w:tc>
          <w:tcPr>
            <w:tcW w:w="5030" w:type="dxa"/>
          </w:tcPr>
          <w:p w14:paraId="0EB5286D" w14:textId="786E43F0" w:rsidR="003763EA" w:rsidRPr="000A35B6" w:rsidRDefault="00D15210" w:rsidP="00C94F39">
            <w:pPr>
              <w:rPr>
                <w:b/>
                <w:bCs/>
              </w:rPr>
            </w:pPr>
            <w:r w:rsidRPr="000A35B6">
              <w:rPr>
                <w:b/>
                <w:bCs/>
              </w:rPr>
              <w:t>Technical assistance related to vision and coherence</w:t>
            </w:r>
          </w:p>
        </w:tc>
        <w:tc>
          <w:tcPr>
            <w:tcW w:w="1584" w:type="dxa"/>
            <w:vAlign w:val="center"/>
          </w:tcPr>
          <w:p w14:paraId="77B78FB9" w14:textId="533B6777" w:rsidR="003763EA" w:rsidRPr="000A35B6" w:rsidRDefault="003763EA" w:rsidP="00C94F39">
            <w:pPr>
              <w:rPr>
                <w:b/>
                <w:bCs/>
              </w:rPr>
            </w:pPr>
            <w:r w:rsidRPr="000A35B6">
              <w:rPr>
                <w:b/>
                <w:bCs/>
              </w:rPr>
              <w:t>Total Number (n=1,414)</w:t>
            </w:r>
          </w:p>
        </w:tc>
        <w:tc>
          <w:tcPr>
            <w:tcW w:w="1224" w:type="dxa"/>
            <w:vAlign w:val="center"/>
          </w:tcPr>
          <w:p w14:paraId="7EF43784" w14:textId="133F5ACC" w:rsidR="003763EA" w:rsidRPr="000A35B6" w:rsidRDefault="003763EA" w:rsidP="00C94F39">
            <w:pPr>
              <w:rPr>
                <w:b/>
                <w:bCs/>
              </w:rPr>
            </w:pPr>
            <w:r w:rsidRPr="000A35B6">
              <w:rPr>
                <w:b/>
                <w:bCs/>
              </w:rPr>
              <w:t>Total Percent</w:t>
            </w:r>
          </w:p>
        </w:tc>
        <w:tc>
          <w:tcPr>
            <w:tcW w:w="1230" w:type="dxa"/>
            <w:vAlign w:val="center"/>
          </w:tcPr>
          <w:p w14:paraId="1A89B337" w14:textId="6F8538F0" w:rsidR="003763EA" w:rsidRPr="000A35B6" w:rsidRDefault="003763EA" w:rsidP="00C94F39">
            <w:pPr>
              <w:rPr>
                <w:b/>
                <w:bCs/>
              </w:rPr>
            </w:pPr>
            <w:r w:rsidRPr="000A35B6">
              <w:rPr>
                <w:b/>
                <w:bCs/>
              </w:rPr>
              <w:t>Total Charter (n=598)</w:t>
            </w:r>
          </w:p>
        </w:tc>
        <w:tc>
          <w:tcPr>
            <w:tcW w:w="1245" w:type="dxa"/>
            <w:vAlign w:val="center"/>
          </w:tcPr>
          <w:p w14:paraId="2FACFC94" w14:textId="6DBDC372" w:rsidR="003763EA" w:rsidRPr="000A35B6" w:rsidRDefault="003763EA" w:rsidP="00C94F39">
            <w:pPr>
              <w:rPr>
                <w:b/>
                <w:bCs/>
              </w:rPr>
            </w:pPr>
            <w:r w:rsidRPr="000A35B6">
              <w:rPr>
                <w:b/>
                <w:bCs/>
              </w:rPr>
              <w:t>Percent</w:t>
            </w:r>
          </w:p>
        </w:tc>
        <w:tc>
          <w:tcPr>
            <w:tcW w:w="1395" w:type="dxa"/>
            <w:vAlign w:val="center"/>
          </w:tcPr>
          <w:p w14:paraId="45940FC1" w14:textId="2A5C2FA2" w:rsidR="003763EA" w:rsidRPr="000A35B6" w:rsidRDefault="003763EA" w:rsidP="00C94F39">
            <w:pPr>
              <w:rPr>
                <w:b/>
                <w:bCs/>
              </w:rPr>
            </w:pPr>
            <w:r w:rsidRPr="000A35B6">
              <w:rPr>
                <w:b/>
                <w:bCs/>
              </w:rPr>
              <w:t>Total School District (n=816)</w:t>
            </w:r>
          </w:p>
        </w:tc>
        <w:tc>
          <w:tcPr>
            <w:tcW w:w="1242" w:type="dxa"/>
            <w:vAlign w:val="center"/>
          </w:tcPr>
          <w:p w14:paraId="5C2D39C6" w14:textId="5CDC7A72" w:rsidR="003763EA" w:rsidRPr="000A35B6" w:rsidRDefault="003763EA" w:rsidP="00C94F39">
            <w:pPr>
              <w:rPr>
                <w:b/>
                <w:bCs/>
              </w:rPr>
            </w:pPr>
            <w:r w:rsidRPr="000A35B6">
              <w:rPr>
                <w:b/>
                <w:bCs/>
              </w:rPr>
              <w:t>Percent</w:t>
            </w:r>
          </w:p>
        </w:tc>
      </w:tr>
      <w:tr w:rsidR="0008702F" w:rsidRPr="007536D6" w14:paraId="70ED4798" w14:textId="4E0E58E4" w:rsidTr="009A5198">
        <w:trPr>
          <w:tblHeader w:val="0"/>
        </w:trPr>
        <w:tc>
          <w:tcPr>
            <w:tcW w:w="5030" w:type="dxa"/>
            <w:vAlign w:val="center"/>
          </w:tcPr>
          <w:p w14:paraId="0A0EB2C8" w14:textId="213AA104" w:rsidR="0008702F" w:rsidRPr="007536D6" w:rsidRDefault="77FE7939" w:rsidP="00C94F39">
            <w:r w:rsidRPr="007536D6">
              <w:t>Creating inclusive classrooms, including implementing Universal Design for Learning</w:t>
            </w:r>
          </w:p>
        </w:tc>
        <w:tc>
          <w:tcPr>
            <w:tcW w:w="1584" w:type="dxa"/>
            <w:vAlign w:val="center"/>
          </w:tcPr>
          <w:p w14:paraId="3A85B914" w14:textId="6A0F8027" w:rsidR="0008702F" w:rsidRPr="007536D6" w:rsidRDefault="77FE7939" w:rsidP="00C94F39">
            <w:r w:rsidRPr="007536D6">
              <w:t>571</w:t>
            </w:r>
          </w:p>
        </w:tc>
        <w:tc>
          <w:tcPr>
            <w:tcW w:w="1224" w:type="dxa"/>
            <w:vAlign w:val="center"/>
          </w:tcPr>
          <w:p w14:paraId="575623A8" w14:textId="725C00F4" w:rsidR="0008702F" w:rsidRPr="007536D6" w:rsidRDefault="77FE7939" w:rsidP="00C94F39">
            <w:r w:rsidRPr="007536D6">
              <w:t>40%</w:t>
            </w:r>
          </w:p>
        </w:tc>
        <w:tc>
          <w:tcPr>
            <w:tcW w:w="1230" w:type="dxa"/>
            <w:vAlign w:val="center"/>
          </w:tcPr>
          <w:p w14:paraId="517DC1B9" w14:textId="0958336F" w:rsidR="0008702F" w:rsidRPr="007536D6" w:rsidRDefault="77FE7939" w:rsidP="00C94F39">
            <w:pPr>
              <w:rPr>
                <w:color w:val="000000"/>
              </w:rPr>
            </w:pPr>
            <w:r w:rsidRPr="007536D6">
              <w:t>211</w:t>
            </w:r>
          </w:p>
        </w:tc>
        <w:tc>
          <w:tcPr>
            <w:tcW w:w="1245" w:type="dxa"/>
            <w:vAlign w:val="center"/>
          </w:tcPr>
          <w:p w14:paraId="607DB909" w14:textId="4EAC296A" w:rsidR="0008702F" w:rsidRPr="007536D6" w:rsidRDefault="77FE7939" w:rsidP="00C94F39">
            <w:pPr>
              <w:rPr>
                <w:color w:val="000000"/>
              </w:rPr>
            </w:pPr>
            <w:r w:rsidRPr="007536D6">
              <w:t>35%</w:t>
            </w:r>
          </w:p>
        </w:tc>
        <w:tc>
          <w:tcPr>
            <w:tcW w:w="1395" w:type="dxa"/>
            <w:vAlign w:val="center"/>
          </w:tcPr>
          <w:p w14:paraId="1774F541" w14:textId="2EDB0565" w:rsidR="0008702F" w:rsidRPr="007536D6" w:rsidRDefault="77FE7939" w:rsidP="00C94F39">
            <w:pPr>
              <w:rPr>
                <w:color w:val="000000"/>
              </w:rPr>
            </w:pPr>
            <w:r w:rsidRPr="007536D6">
              <w:t>360</w:t>
            </w:r>
          </w:p>
        </w:tc>
        <w:tc>
          <w:tcPr>
            <w:tcW w:w="1242" w:type="dxa"/>
            <w:vAlign w:val="center"/>
          </w:tcPr>
          <w:p w14:paraId="7CF16A98" w14:textId="4F64F9BB" w:rsidR="0008702F" w:rsidRPr="007536D6" w:rsidRDefault="77FE7939" w:rsidP="00C94F39">
            <w:pPr>
              <w:rPr>
                <w:color w:val="000000"/>
              </w:rPr>
            </w:pPr>
            <w:r w:rsidRPr="007536D6">
              <w:t>44%</w:t>
            </w:r>
          </w:p>
        </w:tc>
      </w:tr>
      <w:tr w:rsidR="0008702F" w:rsidRPr="007536D6" w14:paraId="14C608C9" w14:textId="54933AF5" w:rsidTr="009A5198">
        <w:trPr>
          <w:tblHeader w:val="0"/>
        </w:trPr>
        <w:tc>
          <w:tcPr>
            <w:tcW w:w="5030" w:type="dxa"/>
            <w:vAlign w:val="center"/>
          </w:tcPr>
          <w:p w14:paraId="59E0811D" w14:textId="32B2E7AE" w:rsidR="0008702F" w:rsidRPr="007536D6" w:rsidRDefault="77FE7939" w:rsidP="00C94F39">
            <w:r w:rsidRPr="007536D6">
              <w:t>Guidance on best practices for smooth transitions through the P-3 continuum</w:t>
            </w:r>
          </w:p>
        </w:tc>
        <w:tc>
          <w:tcPr>
            <w:tcW w:w="1584" w:type="dxa"/>
            <w:vAlign w:val="center"/>
          </w:tcPr>
          <w:p w14:paraId="7EC9C5E6" w14:textId="7B9CB9CE" w:rsidR="0008702F" w:rsidRPr="007536D6" w:rsidRDefault="77FE7939" w:rsidP="00C94F39">
            <w:r w:rsidRPr="007536D6">
              <w:t>544</w:t>
            </w:r>
          </w:p>
        </w:tc>
        <w:tc>
          <w:tcPr>
            <w:tcW w:w="1224" w:type="dxa"/>
            <w:vAlign w:val="center"/>
          </w:tcPr>
          <w:p w14:paraId="654C5AD1" w14:textId="45CEDFFC" w:rsidR="0008702F" w:rsidRPr="007536D6" w:rsidRDefault="77FE7939" w:rsidP="00C94F39">
            <w:r w:rsidRPr="007536D6">
              <w:t>38%</w:t>
            </w:r>
          </w:p>
        </w:tc>
        <w:tc>
          <w:tcPr>
            <w:tcW w:w="1230" w:type="dxa"/>
            <w:vAlign w:val="center"/>
          </w:tcPr>
          <w:p w14:paraId="2972452D" w14:textId="6ABD290F" w:rsidR="0008702F" w:rsidRPr="007536D6" w:rsidRDefault="77FE7939" w:rsidP="00C94F39">
            <w:pPr>
              <w:rPr>
                <w:color w:val="000000"/>
              </w:rPr>
            </w:pPr>
            <w:r w:rsidRPr="007536D6">
              <w:t>223</w:t>
            </w:r>
          </w:p>
        </w:tc>
        <w:tc>
          <w:tcPr>
            <w:tcW w:w="1245" w:type="dxa"/>
            <w:vAlign w:val="center"/>
          </w:tcPr>
          <w:p w14:paraId="1FD4A42B" w14:textId="3B0E434E" w:rsidR="0008702F" w:rsidRPr="007536D6" w:rsidRDefault="77FE7939" w:rsidP="00C94F39">
            <w:pPr>
              <w:rPr>
                <w:color w:val="000000"/>
              </w:rPr>
            </w:pPr>
            <w:r w:rsidRPr="007536D6">
              <w:t>37%</w:t>
            </w:r>
          </w:p>
        </w:tc>
        <w:tc>
          <w:tcPr>
            <w:tcW w:w="1395" w:type="dxa"/>
            <w:vAlign w:val="center"/>
          </w:tcPr>
          <w:p w14:paraId="2F49BF04" w14:textId="7818248E" w:rsidR="0008702F" w:rsidRPr="007536D6" w:rsidRDefault="77FE7939" w:rsidP="00C94F39">
            <w:pPr>
              <w:rPr>
                <w:color w:val="000000"/>
              </w:rPr>
            </w:pPr>
            <w:r w:rsidRPr="007536D6">
              <w:t>321</w:t>
            </w:r>
          </w:p>
        </w:tc>
        <w:tc>
          <w:tcPr>
            <w:tcW w:w="1242" w:type="dxa"/>
            <w:vAlign w:val="center"/>
          </w:tcPr>
          <w:p w14:paraId="3B31D984" w14:textId="040AC4A8" w:rsidR="0008702F" w:rsidRPr="007536D6" w:rsidRDefault="77FE7939" w:rsidP="00C94F39">
            <w:pPr>
              <w:rPr>
                <w:color w:val="000000"/>
              </w:rPr>
            </w:pPr>
            <w:r w:rsidRPr="007536D6">
              <w:t>39%</w:t>
            </w:r>
          </w:p>
        </w:tc>
      </w:tr>
      <w:tr w:rsidR="0008702F" w:rsidRPr="007536D6" w14:paraId="4F1C18DF" w14:textId="0272675C" w:rsidTr="009A5198">
        <w:trPr>
          <w:tblHeader w:val="0"/>
        </w:trPr>
        <w:tc>
          <w:tcPr>
            <w:tcW w:w="5030" w:type="dxa"/>
            <w:vAlign w:val="center"/>
          </w:tcPr>
          <w:p w14:paraId="0C4BB2EE" w14:textId="6F8A5095" w:rsidR="0008702F" w:rsidRPr="007536D6" w:rsidRDefault="77FE7939" w:rsidP="00C94F39">
            <w:r w:rsidRPr="007536D6">
              <w:lastRenderedPageBreak/>
              <w:t>Adjusting classroom practices to support the district’s UPK model (for example, mixed-age classrooms)</w:t>
            </w:r>
          </w:p>
        </w:tc>
        <w:tc>
          <w:tcPr>
            <w:tcW w:w="1584" w:type="dxa"/>
            <w:vAlign w:val="center"/>
          </w:tcPr>
          <w:p w14:paraId="03427F92" w14:textId="12137077" w:rsidR="0008702F" w:rsidRPr="007536D6" w:rsidRDefault="77FE7939" w:rsidP="00C94F39">
            <w:r w:rsidRPr="007536D6">
              <w:t>365</w:t>
            </w:r>
          </w:p>
        </w:tc>
        <w:tc>
          <w:tcPr>
            <w:tcW w:w="1224" w:type="dxa"/>
            <w:vAlign w:val="center"/>
          </w:tcPr>
          <w:p w14:paraId="1B8879FE" w14:textId="19176148" w:rsidR="0008702F" w:rsidRPr="007536D6" w:rsidRDefault="77FE7939" w:rsidP="00C94F39">
            <w:r w:rsidRPr="007536D6">
              <w:t>26%</w:t>
            </w:r>
          </w:p>
        </w:tc>
        <w:tc>
          <w:tcPr>
            <w:tcW w:w="1230" w:type="dxa"/>
            <w:vAlign w:val="center"/>
          </w:tcPr>
          <w:p w14:paraId="23181CE4" w14:textId="45787BE9" w:rsidR="0008702F" w:rsidRPr="007536D6" w:rsidRDefault="77FE7939" w:rsidP="00C94F39">
            <w:pPr>
              <w:rPr>
                <w:color w:val="000000"/>
              </w:rPr>
            </w:pPr>
            <w:r w:rsidRPr="007536D6">
              <w:t>129</w:t>
            </w:r>
          </w:p>
        </w:tc>
        <w:tc>
          <w:tcPr>
            <w:tcW w:w="1245" w:type="dxa"/>
            <w:vAlign w:val="center"/>
          </w:tcPr>
          <w:p w14:paraId="6F190BF3" w14:textId="551BD7AD" w:rsidR="0008702F" w:rsidRPr="007536D6" w:rsidRDefault="77FE7939" w:rsidP="00C94F39">
            <w:pPr>
              <w:rPr>
                <w:color w:val="000000"/>
              </w:rPr>
            </w:pPr>
            <w:r w:rsidRPr="007536D6">
              <w:t>22%</w:t>
            </w:r>
          </w:p>
        </w:tc>
        <w:tc>
          <w:tcPr>
            <w:tcW w:w="1395" w:type="dxa"/>
            <w:vAlign w:val="center"/>
          </w:tcPr>
          <w:p w14:paraId="79F3F60E" w14:textId="04B63D6A" w:rsidR="0008702F" w:rsidRPr="007536D6" w:rsidRDefault="77FE7939" w:rsidP="00C94F39">
            <w:pPr>
              <w:rPr>
                <w:color w:val="000000"/>
              </w:rPr>
            </w:pPr>
            <w:r w:rsidRPr="007536D6">
              <w:t>236</w:t>
            </w:r>
          </w:p>
        </w:tc>
        <w:tc>
          <w:tcPr>
            <w:tcW w:w="1242" w:type="dxa"/>
            <w:vAlign w:val="center"/>
          </w:tcPr>
          <w:p w14:paraId="1F337BCA" w14:textId="7219CF01" w:rsidR="0008702F" w:rsidRPr="007536D6" w:rsidRDefault="77FE7939" w:rsidP="00C94F39">
            <w:pPr>
              <w:rPr>
                <w:color w:val="000000"/>
              </w:rPr>
            </w:pPr>
            <w:r w:rsidRPr="007536D6">
              <w:t>29%</w:t>
            </w:r>
          </w:p>
        </w:tc>
      </w:tr>
      <w:tr w:rsidR="0008702F" w:rsidRPr="007536D6" w14:paraId="1AEC739B" w14:textId="1520B2CD" w:rsidTr="009A5198">
        <w:trPr>
          <w:tblHeader w:val="0"/>
        </w:trPr>
        <w:tc>
          <w:tcPr>
            <w:tcW w:w="5030" w:type="dxa"/>
            <w:vAlign w:val="center"/>
          </w:tcPr>
          <w:p w14:paraId="03F2F6A3" w14:textId="7453E77F" w:rsidR="0008702F" w:rsidRPr="007536D6" w:rsidRDefault="77FE7939" w:rsidP="00C94F39">
            <w:r w:rsidRPr="007536D6">
              <w:t>Technical assistance on how to integrate UPK and P-3 in the district LCAP</w:t>
            </w:r>
          </w:p>
        </w:tc>
        <w:tc>
          <w:tcPr>
            <w:tcW w:w="1584" w:type="dxa"/>
            <w:vAlign w:val="center"/>
          </w:tcPr>
          <w:p w14:paraId="02AF1CF7" w14:textId="557DD7C4" w:rsidR="0008702F" w:rsidRPr="007536D6" w:rsidRDefault="77FE7939" w:rsidP="00C94F39">
            <w:r w:rsidRPr="007536D6">
              <w:t>347</w:t>
            </w:r>
          </w:p>
        </w:tc>
        <w:tc>
          <w:tcPr>
            <w:tcW w:w="1224" w:type="dxa"/>
            <w:vAlign w:val="center"/>
          </w:tcPr>
          <w:p w14:paraId="2B957499" w14:textId="2ED416A0" w:rsidR="0008702F" w:rsidRPr="007536D6" w:rsidRDefault="77FE7939" w:rsidP="00C94F39">
            <w:r w:rsidRPr="007536D6">
              <w:t>25%</w:t>
            </w:r>
          </w:p>
        </w:tc>
        <w:tc>
          <w:tcPr>
            <w:tcW w:w="1230" w:type="dxa"/>
            <w:vAlign w:val="center"/>
          </w:tcPr>
          <w:p w14:paraId="3D5853B6" w14:textId="307FAFB9" w:rsidR="0008702F" w:rsidRPr="007536D6" w:rsidRDefault="77FE7939" w:rsidP="00C94F39">
            <w:pPr>
              <w:rPr>
                <w:color w:val="000000"/>
              </w:rPr>
            </w:pPr>
            <w:r w:rsidRPr="007536D6">
              <w:t>139</w:t>
            </w:r>
          </w:p>
        </w:tc>
        <w:tc>
          <w:tcPr>
            <w:tcW w:w="1245" w:type="dxa"/>
            <w:vAlign w:val="center"/>
          </w:tcPr>
          <w:p w14:paraId="00904397" w14:textId="685F088A" w:rsidR="0008702F" w:rsidRPr="007536D6" w:rsidRDefault="77FE7939" w:rsidP="00C94F39">
            <w:pPr>
              <w:rPr>
                <w:color w:val="000000"/>
              </w:rPr>
            </w:pPr>
            <w:r w:rsidRPr="007536D6">
              <w:t>23%</w:t>
            </w:r>
          </w:p>
        </w:tc>
        <w:tc>
          <w:tcPr>
            <w:tcW w:w="1395" w:type="dxa"/>
            <w:vAlign w:val="center"/>
          </w:tcPr>
          <w:p w14:paraId="227821B7" w14:textId="0470CF50" w:rsidR="0008702F" w:rsidRPr="007536D6" w:rsidRDefault="77FE7939" w:rsidP="00C94F39">
            <w:pPr>
              <w:rPr>
                <w:color w:val="000000"/>
              </w:rPr>
            </w:pPr>
            <w:r w:rsidRPr="007536D6">
              <w:t>208</w:t>
            </w:r>
          </w:p>
        </w:tc>
        <w:tc>
          <w:tcPr>
            <w:tcW w:w="1242" w:type="dxa"/>
            <w:vAlign w:val="center"/>
          </w:tcPr>
          <w:p w14:paraId="75B228A4" w14:textId="54820C96" w:rsidR="0008702F" w:rsidRPr="007536D6" w:rsidRDefault="77FE7939" w:rsidP="00C94F39">
            <w:pPr>
              <w:rPr>
                <w:color w:val="000000"/>
              </w:rPr>
            </w:pPr>
            <w:r w:rsidRPr="007536D6">
              <w:t>25%</w:t>
            </w:r>
          </w:p>
        </w:tc>
      </w:tr>
      <w:tr w:rsidR="0008702F" w:rsidRPr="007536D6" w14:paraId="4D667B07" w14:textId="4ECE2080" w:rsidTr="009A5198">
        <w:trPr>
          <w:tblHeader w:val="0"/>
        </w:trPr>
        <w:tc>
          <w:tcPr>
            <w:tcW w:w="5030" w:type="dxa"/>
            <w:vAlign w:val="center"/>
          </w:tcPr>
          <w:p w14:paraId="7C1BB11C" w14:textId="09441D30" w:rsidR="0008702F" w:rsidRPr="007536D6" w:rsidRDefault="77FE7939" w:rsidP="00C94F39">
            <w:r w:rsidRPr="007536D6">
              <w:t>Templates or framework for drafting a P-3 vision that are inclusive of the voices of partners and parents</w:t>
            </w:r>
          </w:p>
        </w:tc>
        <w:tc>
          <w:tcPr>
            <w:tcW w:w="1584" w:type="dxa"/>
            <w:vAlign w:val="center"/>
          </w:tcPr>
          <w:p w14:paraId="240FBE96" w14:textId="19B7E994" w:rsidR="0008702F" w:rsidRPr="007536D6" w:rsidRDefault="77FE7939" w:rsidP="00C94F39">
            <w:r w:rsidRPr="007536D6">
              <w:t>346</w:t>
            </w:r>
          </w:p>
        </w:tc>
        <w:tc>
          <w:tcPr>
            <w:tcW w:w="1224" w:type="dxa"/>
            <w:vAlign w:val="center"/>
          </w:tcPr>
          <w:p w14:paraId="5D864F3D" w14:textId="73480D8E" w:rsidR="0008702F" w:rsidRPr="007536D6" w:rsidRDefault="77FE7939" w:rsidP="00C94F39">
            <w:r w:rsidRPr="007536D6">
              <w:t>24%</w:t>
            </w:r>
          </w:p>
        </w:tc>
        <w:tc>
          <w:tcPr>
            <w:tcW w:w="1230" w:type="dxa"/>
            <w:vAlign w:val="center"/>
          </w:tcPr>
          <w:p w14:paraId="22E98729" w14:textId="7412259C" w:rsidR="0008702F" w:rsidRPr="007536D6" w:rsidRDefault="77FE7939" w:rsidP="00C94F39">
            <w:pPr>
              <w:rPr>
                <w:color w:val="000000"/>
              </w:rPr>
            </w:pPr>
            <w:r w:rsidRPr="007536D6">
              <w:t>135</w:t>
            </w:r>
          </w:p>
        </w:tc>
        <w:tc>
          <w:tcPr>
            <w:tcW w:w="1245" w:type="dxa"/>
            <w:vAlign w:val="center"/>
          </w:tcPr>
          <w:p w14:paraId="73F2F8B9" w14:textId="015D62E1" w:rsidR="0008702F" w:rsidRPr="007536D6" w:rsidRDefault="77FE7939" w:rsidP="00C94F39">
            <w:pPr>
              <w:rPr>
                <w:color w:val="000000"/>
              </w:rPr>
            </w:pPr>
            <w:r w:rsidRPr="007536D6">
              <w:t>23%</w:t>
            </w:r>
          </w:p>
        </w:tc>
        <w:tc>
          <w:tcPr>
            <w:tcW w:w="1395" w:type="dxa"/>
            <w:vAlign w:val="center"/>
          </w:tcPr>
          <w:p w14:paraId="54C1B154" w14:textId="02294D84" w:rsidR="0008702F" w:rsidRPr="007536D6" w:rsidRDefault="77FE7939" w:rsidP="00C94F39">
            <w:pPr>
              <w:rPr>
                <w:color w:val="000000"/>
              </w:rPr>
            </w:pPr>
            <w:r w:rsidRPr="007536D6">
              <w:t>211</w:t>
            </w:r>
          </w:p>
        </w:tc>
        <w:tc>
          <w:tcPr>
            <w:tcW w:w="1242" w:type="dxa"/>
            <w:vAlign w:val="center"/>
          </w:tcPr>
          <w:p w14:paraId="25BCD3C3" w14:textId="6DB157C4" w:rsidR="0008702F" w:rsidRPr="007536D6" w:rsidRDefault="77FE7939" w:rsidP="00C94F39">
            <w:pPr>
              <w:rPr>
                <w:color w:val="000000"/>
              </w:rPr>
            </w:pPr>
            <w:r w:rsidRPr="007536D6">
              <w:t>26%</w:t>
            </w:r>
          </w:p>
        </w:tc>
      </w:tr>
      <w:tr w:rsidR="0008702F" w:rsidRPr="007536D6" w14:paraId="34075176" w14:textId="58149710" w:rsidTr="009A5198">
        <w:trPr>
          <w:tblHeader w:val="0"/>
        </w:trPr>
        <w:tc>
          <w:tcPr>
            <w:tcW w:w="5030" w:type="dxa"/>
            <w:vAlign w:val="center"/>
          </w:tcPr>
          <w:p w14:paraId="6F8A9F1F" w14:textId="3AAB36BD" w:rsidR="0008702F" w:rsidRPr="007536D6" w:rsidRDefault="77FE7939" w:rsidP="00C94F39">
            <w:r w:rsidRPr="007536D6">
              <w:t>Models for administrative structures that support effective UPK programs and facilitate connections with ELO-P and non-LEA-administered early learning and care programs</w:t>
            </w:r>
          </w:p>
        </w:tc>
        <w:tc>
          <w:tcPr>
            <w:tcW w:w="1584" w:type="dxa"/>
            <w:vAlign w:val="center"/>
          </w:tcPr>
          <w:p w14:paraId="63E744A1" w14:textId="54A0DC6D" w:rsidR="0008702F" w:rsidRPr="007536D6" w:rsidRDefault="77FE7939" w:rsidP="00C94F39">
            <w:r w:rsidRPr="007536D6">
              <w:t>309</w:t>
            </w:r>
          </w:p>
        </w:tc>
        <w:tc>
          <w:tcPr>
            <w:tcW w:w="1224" w:type="dxa"/>
            <w:vAlign w:val="center"/>
          </w:tcPr>
          <w:p w14:paraId="3F458A7F" w14:textId="213C96F1" w:rsidR="0008702F" w:rsidRPr="007536D6" w:rsidRDefault="77FE7939" w:rsidP="00C94F39">
            <w:r w:rsidRPr="007536D6">
              <w:t>22%</w:t>
            </w:r>
          </w:p>
        </w:tc>
        <w:tc>
          <w:tcPr>
            <w:tcW w:w="1230" w:type="dxa"/>
            <w:vAlign w:val="center"/>
          </w:tcPr>
          <w:p w14:paraId="74AB1860" w14:textId="79A95F7E" w:rsidR="0008702F" w:rsidRPr="007536D6" w:rsidRDefault="77FE7939" w:rsidP="00C94F39">
            <w:pPr>
              <w:rPr>
                <w:color w:val="000000"/>
              </w:rPr>
            </w:pPr>
            <w:r w:rsidRPr="007536D6">
              <w:t>126</w:t>
            </w:r>
          </w:p>
        </w:tc>
        <w:tc>
          <w:tcPr>
            <w:tcW w:w="1245" w:type="dxa"/>
            <w:vAlign w:val="center"/>
          </w:tcPr>
          <w:p w14:paraId="62D30E1D" w14:textId="24DB2AAB" w:rsidR="0008702F" w:rsidRPr="007536D6" w:rsidRDefault="77FE7939" w:rsidP="00C94F39">
            <w:pPr>
              <w:rPr>
                <w:color w:val="000000"/>
              </w:rPr>
            </w:pPr>
            <w:r w:rsidRPr="007536D6">
              <w:t>21%</w:t>
            </w:r>
          </w:p>
        </w:tc>
        <w:tc>
          <w:tcPr>
            <w:tcW w:w="1395" w:type="dxa"/>
            <w:vAlign w:val="center"/>
          </w:tcPr>
          <w:p w14:paraId="28F415A2" w14:textId="3EE4C452" w:rsidR="0008702F" w:rsidRPr="007536D6" w:rsidRDefault="77FE7939" w:rsidP="00C94F39">
            <w:pPr>
              <w:rPr>
                <w:color w:val="000000"/>
              </w:rPr>
            </w:pPr>
            <w:r w:rsidRPr="007536D6">
              <w:t>183</w:t>
            </w:r>
          </w:p>
        </w:tc>
        <w:tc>
          <w:tcPr>
            <w:tcW w:w="1242" w:type="dxa"/>
            <w:vAlign w:val="center"/>
          </w:tcPr>
          <w:p w14:paraId="36EEB301" w14:textId="2F8E5B63" w:rsidR="0008702F" w:rsidRPr="007536D6" w:rsidRDefault="77FE7939" w:rsidP="00C94F39">
            <w:pPr>
              <w:rPr>
                <w:color w:val="000000"/>
              </w:rPr>
            </w:pPr>
            <w:r w:rsidRPr="007536D6">
              <w:t>22%</w:t>
            </w:r>
          </w:p>
        </w:tc>
      </w:tr>
      <w:tr w:rsidR="0008702F" w:rsidRPr="007536D6" w14:paraId="2D1D70E0" w14:textId="7E560E51" w:rsidTr="009A5198">
        <w:trPr>
          <w:tblHeader w:val="0"/>
        </w:trPr>
        <w:tc>
          <w:tcPr>
            <w:tcW w:w="5030" w:type="dxa"/>
            <w:vAlign w:val="center"/>
          </w:tcPr>
          <w:p w14:paraId="17CCF69C" w14:textId="64094370" w:rsidR="0008702F" w:rsidRPr="007536D6" w:rsidRDefault="77FE7939" w:rsidP="00C94F39">
            <w:r w:rsidRPr="007536D6">
              <w:t>None of the above</w:t>
            </w:r>
          </w:p>
        </w:tc>
        <w:tc>
          <w:tcPr>
            <w:tcW w:w="1584" w:type="dxa"/>
            <w:vAlign w:val="center"/>
          </w:tcPr>
          <w:p w14:paraId="63EFFEB0" w14:textId="3DE0A85A" w:rsidR="0008702F" w:rsidRPr="007536D6" w:rsidRDefault="77FE7939" w:rsidP="00C94F39">
            <w:r w:rsidRPr="007536D6">
              <w:t>246</w:t>
            </w:r>
          </w:p>
        </w:tc>
        <w:tc>
          <w:tcPr>
            <w:tcW w:w="1224" w:type="dxa"/>
            <w:vAlign w:val="center"/>
          </w:tcPr>
          <w:p w14:paraId="2CFB903C" w14:textId="2372BB82" w:rsidR="0008702F" w:rsidRPr="007536D6" w:rsidRDefault="77FE7939" w:rsidP="00C94F39">
            <w:r w:rsidRPr="007536D6">
              <w:t>17%</w:t>
            </w:r>
          </w:p>
        </w:tc>
        <w:tc>
          <w:tcPr>
            <w:tcW w:w="1230" w:type="dxa"/>
            <w:vAlign w:val="center"/>
          </w:tcPr>
          <w:p w14:paraId="5AEEC43B" w14:textId="4C8B0025" w:rsidR="0008702F" w:rsidRPr="007536D6" w:rsidRDefault="77FE7939" w:rsidP="00C94F39">
            <w:pPr>
              <w:rPr>
                <w:color w:val="000000"/>
              </w:rPr>
            </w:pPr>
            <w:r w:rsidRPr="007536D6">
              <w:t>118</w:t>
            </w:r>
          </w:p>
        </w:tc>
        <w:tc>
          <w:tcPr>
            <w:tcW w:w="1245" w:type="dxa"/>
            <w:vAlign w:val="center"/>
          </w:tcPr>
          <w:p w14:paraId="14EB03B2" w14:textId="6676AF57" w:rsidR="0008702F" w:rsidRPr="007536D6" w:rsidRDefault="77FE7939" w:rsidP="00C94F39">
            <w:pPr>
              <w:rPr>
                <w:color w:val="000000"/>
              </w:rPr>
            </w:pPr>
            <w:r w:rsidRPr="007536D6">
              <w:t>20%</w:t>
            </w:r>
          </w:p>
        </w:tc>
        <w:tc>
          <w:tcPr>
            <w:tcW w:w="1395" w:type="dxa"/>
            <w:vAlign w:val="center"/>
          </w:tcPr>
          <w:p w14:paraId="46703B47" w14:textId="7173E43C" w:rsidR="0008702F" w:rsidRPr="007536D6" w:rsidRDefault="77FE7939" w:rsidP="00C94F39">
            <w:pPr>
              <w:rPr>
                <w:color w:val="000000"/>
              </w:rPr>
            </w:pPr>
            <w:r w:rsidRPr="007536D6">
              <w:t>128</w:t>
            </w:r>
          </w:p>
        </w:tc>
        <w:tc>
          <w:tcPr>
            <w:tcW w:w="1242" w:type="dxa"/>
            <w:vAlign w:val="center"/>
          </w:tcPr>
          <w:p w14:paraId="5A9EE463" w14:textId="735B2F67" w:rsidR="0008702F" w:rsidRPr="007536D6" w:rsidRDefault="77FE7939" w:rsidP="00C94F39">
            <w:pPr>
              <w:rPr>
                <w:color w:val="000000"/>
              </w:rPr>
            </w:pPr>
            <w:r w:rsidRPr="007536D6">
              <w:t>16%</w:t>
            </w:r>
          </w:p>
        </w:tc>
      </w:tr>
      <w:tr w:rsidR="0008702F" w:rsidRPr="007536D6" w14:paraId="280AEAB4" w14:textId="1CACA2C0" w:rsidTr="009A5198">
        <w:trPr>
          <w:tblHeader w:val="0"/>
        </w:trPr>
        <w:tc>
          <w:tcPr>
            <w:tcW w:w="5030" w:type="dxa"/>
            <w:vAlign w:val="center"/>
          </w:tcPr>
          <w:p w14:paraId="7AFDD8D4" w14:textId="1F5B20D3" w:rsidR="0008702F" w:rsidRPr="007536D6" w:rsidRDefault="77FE7939" w:rsidP="00C94F39">
            <w:r w:rsidRPr="007536D6">
              <w:t>Support for developing and applying to administer a CSPP contract</w:t>
            </w:r>
          </w:p>
        </w:tc>
        <w:tc>
          <w:tcPr>
            <w:tcW w:w="1584" w:type="dxa"/>
            <w:vAlign w:val="center"/>
          </w:tcPr>
          <w:p w14:paraId="7774478E" w14:textId="53475060" w:rsidR="0008702F" w:rsidRPr="007536D6" w:rsidRDefault="77FE7939" w:rsidP="00C94F39">
            <w:pPr>
              <w:rPr>
                <w:color w:val="000000"/>
              </w:rPr>
            </w:pPr>
            <w:r w:rsidRPr="007536D6">
              <w:t>101</w:t>
            </w:r>
          </w:p>
        </w:tc>
        <w:tc>
          <w:tcPr>
            <w:tcW w:w="1224" w:type="dxa"/>
            <w:vAlign w:val="center"/>
          </w:tcPr>
          <w:p w14:paraId="42EA0D3E" w14:textId="396A29FD" w:rsidR="0008702F" w:rsidRPr="007536D6" w:rsidRDefault="77FE7939" w:rsidP="00C94F39">
            <w:pPr>
              <w:rPr>
                <w:color w:val="000000"/>
              </w:rPr>
            </w:pPr>
            <w:r w:rsidRPr="007536D6">
              <w:t>7%</w:t>
            </w:r>
          </w:p>
        </w:tc>
        <w:tc>
          <w:tcPr>
            <w:tcW w:w="1230" w:type="dxa"/>
            <w:vAlign w:val="center"/>
          </w:tcPr>
          <w:p w14:paraId="7E6D2E71" w14:textId="0EA7BC65" w:rsidR="0008702F" w:rsidRPr="007536D6" w:rsidRDefault="77FE7939" w:rsidP="00C94F39">
            <w:pPr>
              <w:rPr>
                <w:color w:val="000000"/>
              </w:rPr>
            </w:pPr>
            <w:r w:rsidRPr="007536D6">
              <w:t>46</w:t>
            </w:r>
          </w:p>
        </w:tc>
        <w:tc>
          <w:tcPr>
            <w:tcW w:w="1245" w:type="dxa"/>
            <w:vAlign w:val="center"/>
          </w:tcPr>
          <w:p w14:paraId="3D9B984A" w14:textId="31BD59EF" w:rsidR="0008702F" w:rsidRPr="007536D6" w:rsidRDefault="77FE7939" w:rsidP="00C94F39">
            <w:pPr>
              <w:rPr>
                <w:color w:val="000000"/>
              </w:rPr>
            </w:pPr>
            <w:r w:rsidRPr="007536D6">
              <w:t>8%</w:t>
            </w:r>
          </w:p>
        </w:tc>
        <w:tc>
          <w:tcPr>
            <w:tcW w:w="1395" w:type="dxa"/>
            <w:vAlign w:val="center"/>
          </w:tcPr>
          <w:p w14:paraId="25EC7219" w14:textId="6FCFA3B6" w:rsidR="0008702F" w:rsidRPr="007536D6" w:rsidRDefault="77FE7939" w:rsidP="00C94F39">
            <w:pPr>
              <w:rPr>
                <w:color w:val="000000"/>
              </w:rPr>
            </w:pPr>
            <w:r w:rsidRPr="007536D6">
              <w:t>55</w:t>
            </w:r>
          </w:p>
        </w:tc>
        <w:tc>
          <w:tcPr>
            <w:tcW w:w="1242" w:type="dxa"/>
            <w:vAlign w:val="center"/>
          </w:tcPr>
          <w:p w14:paraId="7AE1F475" w14:textId="2126F675" w:rsidR="0008702F" w:rsidRPr="007536D6" w:rsidRDefault="77FE7939" w:rsidP="00C94F39">
            <w:pPr>
              <w:rPr>
                <w:color w:val="000000"/>
              </w:rPr>
            </w:pPr>
            <w:r w:rsidRPr="007536D6">
              <w:t>7%</w:t>
            </w:r>
          </w:p>
        </w:tc>
      </w:tr>
    </w:tbl>
    <w:p w14:paraId="39BB397F" w14:textId="0644BB33" w:rsidR="00177F42" w:rsidRPr="000A35B6" w:rsidRDefault="0380F786" w:rsidP="000A35B6">
      <w:pPr>
        <w:pStyle w:val="ListParagraph"/>
        <w:numPr>
          <w:ilvl w:val="0"/>
          <w:numId w:val="1"/>
        </w:numPr>
        <w:spacing w:before="360"/>
        <w:ind w:left="360"/>
        <w:rPr>
          <w:b/>
          <w:bCs/>
        </w:rPr>
      </w:pPr>
      <w:r w:rsidRPr="000A35B6">
        <w:rPr>
          <w:b/>
          <w:bCs/>
        </w:rPr>
        <w:t>What technical assistance would be most helpful related to the elements included in Focus Area B: Community Engagement and Partnerships? [select all that apply]</w:t>
      </w:r>
    </w:p>
    <w:tbl>
      <w:tblPr>
        <w:tblStyle w:val="TableGrid"/>
        <w:tblW w:w="12950" w:type="dxa"/>
        <w:tblLook w:val="04A0" w:firstRow="1" w:lastRow="0" w:firstColumn="1" w:lastColumn="0" w:noHBand="0" w:noVBand="1"/>
        <w:tblDescription w:val="Table showing different methods that would be helpful for Community Engagement and Partnerships."/>
      </w:tblPr>
      <w:tblGrid>
        <w:gridCol w:w="5529"/>
        <w:gridCol w:w="1454"/>
        <w:gridCol w:w="1173"/>
        <w:gridCol w:w="1110"/>
        <w:gridCol w:w="1240"/>
        <w:gridCol w:w="1260"/>
        <w:gridCol w:w="1184"/>
      </w:tblGrid>
      <w:tr w:rsidR="003763EA" w:rsidRPr="007536D6" w14:paraId="3FF4790C" w14:textId="162C49E8" w:rsidTr="009A5198">
        <w:tc>
          <w:tcPr>
            <w:tcW w:w="5529" w:type="dxa"/>
          </w:tcPr>
          <w:p w14:paraId="66FDEDE2" w14:textId="37FDE948" w:rsidR="003763EA" w:rsidRPr="000A35B6" w:rsidRDefault="00D15210" w:rsidP="00C94F39">
            <w:pPr>
              <w:rPr>
                <w:b/>
                <w:bCs/>
              </w:rPr>
            </w:pPr>
            <w:r w:rsidRPr="000A35B6">
              <w:rPr>
                <w:b/>
                <w:bCs/>
              </w:rPr>
              <w:t>Technical assistance related to community engagement and partnerships</w:t>
            </w:r>
          </w:p>
        </w:tc>
        <w:tc>
          <w:tcPr>
            <w:tcW w:w="1454" w:type="dxa"/>
            <w:vAlign w:val="center"/>
          </w:tcPr>
          <w:p w14:paraId="369BEB04" w14:textId="2B606F4B" w:rsidR="003763EA" w:rsidRPr="000A35B6" w:rsidRDefault="003763EA" w:rsidP="00C94F39">
            <w:pPr>
              <w:rPr>
                <w:b/>
                <w:bCs/>
              </w:rPr>
            </w:pPr>
            <w:r w:rsidRPr="000A35B6">
              <w:rPr>
                <w:b/>
                <w:bCs/>
              </w:rPr>
              <w:t>Total Number (n=1,414)</w:t>
            </w:r>
          </w:p>
        </w:tc>
        <w:tc>
          <w:tcPr>
            <w:tcW w:w="1173" w:type="dxa"/>
            <w:vAlign w:val="center"/>
          </w:tcPr>
          <w:p w14:paraId="1693D238" w14:textId="13CB6EDF" w:rsidR="003763EA" w:rsidRPr="000A35B6" w:rsidRDefault="003763EA" w:rsidP="00C94F39">
            <w:pPr>
              <w:rPr>
                <w:b/>
                <w:bCs/>
              </w:rPr>
            </w:pPr>
            <w:r w:rsidRPr="000A35B6">
              <w:rPr>
                <w:b/>
                <w:bCs/>
              </w:rPr>
              <w:t>Total Percent</w:t>
            </w:r>
          </w:p>
        </w:tc>
        <w:tc>
          <w:tcPr>
            <w:tcW w:w="1110" w:type="dxa"/>
            <w:vAlign w:val="center"/>
          </w:tcPr>
          <w:p w14:paraId="4A2F9D73" w14:textId="21662406" w:rsidR="003763EA" w:rsidRPr="000A35B6" w:rsidRDefault="003763EA" w:rsidP="00C94F39">
            <w:pPr>
              <w:rPr>
                <w:b/>
                <w:bCs/>
              </w:rPr>
            </w:pPr>
            <w:r w:rsidRPr="000A35B6">
              <w:rPr>
                <w:b/>
                <w:bCs/>
              </w:rPr>
              <w:t>Total Charter (n=598)</w:t>
            </w:r>
          </w:p>
        </w:tc>
        <w:tc>
          <w:tcPr>
            <w:tcW w:w="1240" w:type="dxa"/>
            <w:vAlign w:val="center"/>
          </w:tcPr>
          <w:p w14:paraId="1FB81939" w14:textId="7261CE64" w:rsidR="003763EA" w:rsidRPr="000A35B6" w:rsidRDefault="003763EA" w:rsidP="00C94F39">
            <w:pPr>
              <w:rPr>
                <w:b/>
                <w:bCs/>
              </w:rPr>
            </w:pPr>
            <w:r w:rsidRPr="000A35B6">
              <w:rPr>
                <w:b/>
                <w:bCs/>
              </w:rPr>
              <w:t>Percent</w:t>
            </w:r>
          </w:p>
        </w:tc>
        <w:tc>
          <w:tcPr>
            <w:tcW w:w="1260" w:type="dxa"/>
            <w:vAlign w:val="center"/>
          </w:tcPr>
          <w:p w14:paraId="3C1C0839" w14:textId="4D4A6E8E" w:rsidR="003763EA" w:rsidRPr="000A35B6" w:rsidRDefault="003763EA" w:rsidP="00C94F39">
            <w:pPr>
              <w:rPr>
                <w:b/>
                <w:bCs/>
              </w:rPr>
            </w:pPr>
            <w:r w:rsidRPr="000A35B6">
              <w:rPr>
                <w:b/>
                <w:bCs/>
              </w:rPr>
              <w:t>Total School District (n=816)</w:t>
            </w:r>
          </w:p>
        </w:tc>
        <w:tc>
          <w:tcPr>
            <w:tcW w:w="1184" w:type="dxa"/>
            <w:vAlign w:val="center"/>
          </w:tcPr>
          <w:p w14:paraId="1A743C5D" w14:textId="3D3D54B1" w:rsidR="003763EA" w:rsidRPr="000A35B6" w:rsidRDefault="003763EA" w:rsidP="00C94F39">
            <w:pPr>
              <w:rPr>
                <w:b/>
                <w:bCs/>
              </w:rPr>
            </w:pPr>
            <w:r w:rsidRPr="000A35B6">
              <w:rPr>
                <w:b/>
                <w:bCs/>
              </w:rPr>
              <w:t>Percent</w:t>
            </w:r>
          </w:p>
        </w:tc>
      </w:tr>
      <w:tr w:rsidR="0008702F" w:rsidRPr="007536D6" w14:paraId="2A041D66" w14:textId="783C8476" w:rsidTr="009A5198">
        <w:trPr>
          <w:tblHeader w:val="0"/>
        </w:trPr>
        <w:tc>
          <w:tcPr>
            <w:tcW w:w="5529" w:type="dxa"/>
            <w:vAlign w:val="center"/>
          </w:tcPr>
          <w:p w14:paraId="2E526547" w14:textId="2632DAF8" w:rsidR="0008702F" w:rsidRPr="007536D6" w:rsidRDefault="77FE7939" w:rsidP="00C94F39">
            <w:r w:rsidRPr="007536D6">
              <w:t>Support for parent surveys and engagement activities to understand parent needs and support authentic choice, including engaging parents not already connected to the LEA</w:t>
            </w:r>
          </w:p>
        </w:tc>
        <w:tc>
          <w:tcPr>
            <w:tcW w:w="1454" w:type="dxa"/>
            <w:vAlign w:val="center"/>
          </w:tcPr>
          <w:p w14:paraId="5D6B8277" w14:textId="165F7280" w:rsidR="0008702F" w:rsidRPr="007536D6" w:rsidRDefault="77FE7939" w:rsidP="00C94F39">
            <w:r w:rsidRPr="007536D6">
              <w:t>572</w:t>
            </w:r>
          </w:p>
        </w:tc>
        <w:tc>
          <w:tcPr>
            <w:tcW w:w="1173" w:type="dxa"/>
            <w:vAlign w:val="center"/>
          </w:tcPr>
          <w:p w14:paraId="65DBFE4D" w14:textId="49DCA9BF" w:rsidR="0008702F" w:rsidRPr="007536D6" w:rsidRDefault="77FE7939" w:rsidP="00C94F39">
            <w:r w:rsidRPr="007536D6">
              <w:t>40%</w:t>
            </w:r>
          </w:p>
        </w:tc>
        <w:tc>
          <w:tcPr>
            <w:tcW w:w="1110" w:type="dxa"/>
            <w:vAlign w:val="center"/>
          </w:tcPr>
          <w:p w14:paraId="161374CE" w14:textId="20C0161F" w:rsidR="0008702F" w:rsidRPr="007536D6" w:rsidRDefault="77FE7939" w:rsidP="00C94F39">
            <w:pPr>
              <w:rPr>
                <w:color w:val="000000"/>
              </w:rPr>
            </w:pPr>
            <w:r w:rsidRPr="007536D6">
              <w:t>247</w:t>
            </w:r>
          </w:p>
        </w:tc>
        <w:tc>
          <w:tcPr>
            <w:tcW w:w="1240" w:type="dxa"/>
            <w:vAlign w:val="center"/>
          </w:tcPr>
          <w:p w14:paraId="0374B62A" w14:textId="7791FFEE" w:rsidR="0008702F" w:rsidRPr="007536D6" w:rsidRDefault="77FE7939" w:rsidP="00C94F39">
            <w:pPr>
              <w:rPr>
                <w:color w:val="000000"/>
              </w:rPr>
            </w:pPr>
            <w:r w:rsidRPr="007536D6">
              <w:t>41%</w:t>
            </w:r>
          </w:p>
        </w:tc>
        <w:tc>
          <w:tcPr>
            <w:tcW w:w="1260" w:type="dxa"/>
            <w:vAlign w:val="center"/>
          </w:tcPr>
          <w:p w14:paraId="44B2AA6A" w14:textId="1D95EB4E" w:rsidR="0008702F" w:rsidRPr="007536D6" w:rsidRDefault="77FE7939" w:rsidP="00C94F39">
            <w:pPr>
              <w:rPr>
                <w:color w:val="000000"/>
              </w:rPr>
            </w:pPr>
            <w:r w:rsidRPr="007536D6">
              <w:t>325</w:t>
            </w:r>
          </w:p>
        </w:tc>
        <w:tc>
          <w:tcPr>
            <w:tcW w:w="1184" w:type="dxa"/>
            <w:vAlign w:val="center"/>
          </w:tcPr>
          <w:p w14:paraId="15406E9D" w14:textId="5235FCFB" w:rsidR="0008702F" w:rsidRPr="007536D6" w:rsidRDefault="77FE7939" w:rsidP="00C94F39">
            <w:pPr>
              <w:rPr>
                <w:color w:val="000000"/>
              </w:rPr>
            </w:pPr>
            <w:r w:rsidRPr="007536D6">
              <w:t>40%</w:t>
            </w:r>
          </w:p>
        </w:tc>
      </w:tr>
      <w:tr w:rsidR="0008702F" w:rsidRPr="007536D6" w14:paraId="4B25A137" w14:textId="63E04929" w:rsidTr="009A5198">
        <w:trPr>
          <w:tblHeader w:val="0"/>
        </w:trPr>
        <w:tc>
          <w:tcPr>
            <w:tcW w:w="5529" w:type="dxa"/>
            <w:vAlign w:val="center"/>
          </w:tcPr>
          <w:p w14:paraId="7AE8AC44" w14:textId="668722D2" w:rsidR="0008702F" w:rsidRPr="007536D6" w:rsidRDefault="77FE7939" w:rsidP="00C94F39">
            <w:r w:rsidRPr="007536D6">
              <w:lastRenderedPageBreak/>
              <w:t>Increasing UPK enrollment and parent awareness and understanding of programs (eligibility, what is offered, how they differ, and so on)</w:t>
            </w:r>
          </w:p>
        </w:tc>
        <w:tc>
          <w:tcPr>
            <w:tcW w:w="1454" w:type="dxa"/>
            <w:vAlign w:val="center"/>
          </w:tcPr>
          <w:p w14:paraId="3B1357E2" w14:textId="364AFD72" w:rsidR="0008702F" w:rsidRPr="007536D6" w:rsidRDefault="77FE7939" w:rsidP="00C94F39">
            <w:r w:rsidRPr="007536D6">
              <w:t>544</w:t>
            </w:r>
          </w:p>
        </w:tc>
        <w:tc>
          <w:tcPr>
            <w:tcW w:w="1173" w:type="dxa"/>
            <w:vAlign w:val="center"/>
          </w:tcPr>
          <w:p w14:paraId="7C7B0E5F" w14:textId="2708C810" w:rsidR="0008702F" w:rsidRPr="007536D6" w:rsidRDefault="77FE7939" w:rsidP="00C94F39">
            <w:r w:rsidRPr="007536D6">
              <w:t>38%</w:t>
            </w:r>
          </w:p>
        </w:tc>
        <w:tc>
          <w:tcPr>
            <w:tcW w:w="1110" w:type="dxa"/>
            <w:vAlign w:val="center"/>
          </w:tcPr>
          <w:p w14:paraId="7033EDE7" w14:textId="0A7A5BA8" w:rsidR="0008702F" w:rsidRPr="007536D6" w:rsidRDefault="77FE7939" w:rsidP="00C94F39">
            <w:pPr>
              <w:rPr>
                <w:color w:val="000000"/>
              </w:rPr>
            </w:pPr>
            <w:r w:rsidRPr="007536D6">
              <w:t>219</w:t>
            </w:r>
          </w:p>
        </w:tc>
        <w:tc>
          <w:tcPr>
            <w:tcW w:w="1240" w:type="dxa"/>
            <w:vAlign w:val="center"/>
          </w:tcPr>
          <w:p w14:paraId="133AAAC3" w14:textId="0C7153BF" w:rsidR="0008702F" w:rsidRPr="007536D6" w:rsidRDefault="77FE7939" w:rsidP="00C94F39">
            <w:pPr>
              <w:rPr>
                <w:color w:val="000000"/>
              </w:rPr>
            </w:pPr>
            <w:r w:rsidRPr="007536D6">
              <w:t>37%</w:t>
            </w:r>
          </w:p>
        </w:tc>
        <w:tc>
          <w:tcPr>
            <w:tcW w:w="1260" w:type="dxa"/>
            <w:vAlign w:val="center"/>
          </w:tcPr>
          <w:p w14:paraId="2E6398B7" w14:textId="76FCEC32" w:rsidR="0008702F" w:rsidRPr="007536D6" w:rsidRDefault="77FE7939" w:rsidP="00C94F39">
            <w:pPr>
              <w:rPr>
                <w:color w:val="000000"/>
              </w:rPr>
            </w:pPr>
            <w:r w:rsidRPr="007536D6">
              <w:t>325</w:t>
            </w:r>
          </w:p>
        </w:tc>
        <w:tc>
          <w:tcPr>
            <w:tcW w:w="1184" w:type="dxa"/>
            <w:vAlign w:val="center"/>
          </w:tcPr>
          <w:p w14:paraId="3DE670C2" w14:textId="371D7961" w:rsidR="0008702F" w:rsidRPr="007536D6" w:rsidRDefault="77FE7939" w:rsidP="00C94F39">
            <w:pPr>
              <w:rPr>
                <w:color w:val="000000"/>
              </w:rPr>
            </w:pPr>
            <w:r w:rsidRPr="007536D6">
              <w:t>40%</w:t>
            </w:r>
          </w:p>
        </w:tc>
      </w:tr>
      <w:tr w:rsidR="0008702F" w:rsidRPr="007536D6" w14:paraId="7D42EFF4" w14:textId="4C8098DE" w:rsidTr="009A5198">
        <w:trPr>
          <w:tblHeader w:val="0"/>
        </w:trPr>
        <w:tc>
          <w:tcPr>
            <w:tcW w:w="5529" w:type="dxa"/>
            <w:vAlign w:val="center"/>
          </w:tcPr>
          <w:p w14:paraId="7DA6A633" w14:textId="52AF7A23" w:rsidR="0008702F" w:rsidRPr="007536D6" w:rsidRDefault="77FE7939" w:rsidP="00C94F39">
            <w:r w:rsidRPr="007536D6">
              <w:t>Guidance on best practices for enrolling more children with disabilities in UPK classrooms and providing services in inclusive settings</w:t>
            </w:r>
          </w:p>
        </w:tc>
        <w:tc>
          <w:tcPr>
            <w:tcW w:w="1454" w:type="dxa"/>
            <w:vAlign w:val="center"/>
          </w:tcPr>
          <w:p w14:paraId="7A67DF95" w14:textId="20B2F47D" w:rsidR="0008702F" w:rsidRPr="007536D6" w:rsidRDefault="77FE7939" w:rsidP="00C94F39">
            <w:r w:rsidRPr="007536D6">
              <w:t>404</w:t>
            </w:r>
          </w:p>
        </w:tc>
        <w:tc>
          <w:tcPr>
            <w:tcW w:w="1173" w:type="dxa"/>
            <w:vAlign w:val="center"/>
          </w:tcPr>
          <w:p w14:paraId="0667AE20" w14:textId="7A36B63B" w:rsidR="0008702F" w:rsidRPr="007536D6" w:rsidRDefault="77FE7939" w:rsidP="00C94F39">
            <w:r w:rsidRPr="007536D6">
              <w:t>29%</w:t>
            </w:r>
          </w:p>
        </w:tc>
        <w:tc>
          <w:tcPr>
            <w:tcW w:w="1110" w:type="dxa"/>
            <w:vAlign w:val="center"/>
          </w:tcPr>
          <w:p w14:paraId="6FE4B6FE" w14:textId="545F73CE" w:rsidR="0008702F" w:rsidRPr="007536D6" w:rsidRDefault="77FE7939" w:rsidP="00C94F39">
            <w:pPr>
              <w:rPr>
                <w:color w:val="000000"/>
              </w:rPr>
            </w:pPr>
            <w:r w:rsidRPr="007536D6">
              <w:t>160</w:t>
            </w:r>
          </w:p>
        </w:tc>
        <w:tc>
          <w:tcPr>
            <w:tcW w:w="1240" w:type="dxa"/>
            <w:vAlign w:val="center"/>
          </w:tcPr>
          <w:p w14:paraId="344D2988" w14:textId="7B9B3CBB" w:rsidR="0008702F" w:rsidRPr="007536D6" w:rsidRDefault="77FE7939" w:rsidP="00C94F39">
            <w:pPr>
              <w:rPr>
                <w:color w:val="000000"/>
              </w:rPr>
            </w:pPr>
            <w:r w:rsidRPr="007536D6">
              <w:t>27%</w:t>
            </w:r>
          </w:p>
        </w:tc>
        <w:tc>
          <w:tcPr>
            <w:tcW w:w="1260" w:type="dxa"/>
            <w:vAlign w:val="center"/>
          </w:tcPr>
          <w:p w14:paraId="7C75670B" w14:textId="7C22596C" w:rsidR="0008702F" w:rsidRPr="007536D6" w:rsidRDefault="77FE7939" w:rsidP="00C94F39">
            <w:pPr>
              <w:rPr>
                <w:color w:val="000000"/>
              </w:rPr>
            </w:pPr>
            <w:r w:rsidRPr="007536D6">
              <w:t>244</w:t>
            </w:r>
          </w:p>
        </w:tc>
        <w:tc>
          <w:tcPr>
            <w:tcW w:w="1184" w:type="dxa"/>
            <w:vAlign w:val="center"/>
          </w:tcPr>
          <w:p w14:paraId="3EFF0E80" w14:textId="052799F3" w:rsidR="0008702F" w:rsidRPr="007536D6" w:rsidRDefault="77FE7939" w:rsidP="00C94F39">
            <w:pPr>
              <w:rPr>
                <w:color w:val="000000"/>
              </w:rPr>
            </w:pPr>
            <w:r w:rsidRPr="007536D6">
              <w:t>30%</w:t>
            </w:r>
          </w:p>
        </w:tc>
      </w:tr>
      <w:tr w:rsidR="0008702F" w:rsidRPr="007536D6" w14:paraId="6CF6A28F" w14:textId="59DC27EE" w:rsidTr="009A5198">
        <w:trPr>
          <w:tblHeader w:val="0"/>
        </w:trPr>
        <w:tc>
          <w:tcPr>
            <w:tcW w:w="5529" w:type="dxa"/>
            <w:vAlign w:val="center"/>
          </w:tcPr>
          <w:p w14:paraId="0BFC668B" w14:textId="36EAF5CF" w:rsidR="0008702F" w:rsidRPr="007536D6" w:rsidRDefault="77FE7939" w:rsidP="00C94F39">
            <w:r w:rsidRPr="007536D6">
              <w:t xml:space="preserve">Strategies for meeting ELO-P requirements through different models of extended learning and care, including models of blending and layering funding to support the nine-hour day and ensuring </w:t>
            </w:r>
            <w:proofErr w:type="gramStart"/>
            <w:r w:rsidRPr="007536D6">
              <w:t>developmentally-informed</w:t>
            </w:r>
            <w:proofErr w:type="gramEnd"/>
            <w:r w:rsidRPr="007536D6">
              <w:t xml:space="preserve"> environments for young children</w:t>
            </w:r>
          </w:p>
        </w:tc>
        <w:tc>
          <w:tcPr>
            <w:tcW w:w="1454" w:type="dxa"/>
            <w:vAlign w:val="center"/>
          </w:tcPr>
          <w:p w14:paraId="62502159" w14:textId="5DC70D8D" w:rsidR="0008702F" w:rsidRPr="007536D6" w:rsidRDefault="77FE7939" w:rsidP="00C94F39">
            <w:r w:rsidRPr="007536D6">
              <w:t>402</w:t>
            </w:r>
          </w:p>
        </w:tc>
        <w:tc>
          <w:tcPr>
            <w:tcW w:w="1173" w:type="dxa"/>
            <w:vAlign w:val="center"/>
          </w:tcPr>
          <w:p w14:paraId="6F348BD4" w14:textId="4F93618C" w:rsidR="0008702F" w:rsidRPr="007536D6" w:rsidRDefault="77FE7939" w:rsidP="00C94F39">
            <w:r w:rsidRPr="007536D6">
              <w:t>28%</w:t>
            </w:r>
          </w:p>
        </w:tc>
        <w:tc>
          <w:tcPr>
            <w:tcW w:w="1110" w:type="dxa"/>
            <w:vAlign w:val="center"/>
          </w:tcPr>
          <w:p w14:paraId="029FAFC1" w14:textId="23749AC1" w:rsidR="0008702F" w:rsidRPr="007536D6" w:rsidRDefault="77FE7939" w:rsidP="00C94F39">
            <w:pPr>
              <w:rPr>
                <w:color w:val="000000"/>
              </w:rPr>
            </w:pPr>
            <w:r w:rsidRPr="007536D6">
              <w:t>160</w:t>
            </w:r>
          </w:p>
        </w:tc>
        <w:tc>
          <w:tcPr>
            <w:tcW w:w="1240" w:type="dxa"/>
            <w:vAlign w:val="center"/>
          </w:tcPr>
          <w:p w14:paraId="4326307E" w14:textId="7C067DE6" w:rsidR="0008702F" w:rsidRPr="007536D6" w:rsidRDefault="77FE7939" w:rsidP="00C94F39">
            <w:pPr>
              <w:rPr>
                <w:color w:val="000000"/>
              </w:rPr>
            </w:pPr>
            <w:r w:rsidRPr="007536D6">
              <w:t>27%</w:t>
            </w:r>
          </w:p>
        </w:tc>
        <w:tc>
          <w:tcPr>
            <w:tcW w:w="1260" w:type="dxa"/>
            <w:vAlign w:val="center"/>
          </w:tcPr>
          <w:p w14:paraId="6DF4B0B9" w14:textId="75C98057" w:rsidR="0008702F" w:rsidRPr="007536D6" w:rsidRDefault="77FE7939" w:rsidP="00C94F39">
            <w:pPr>
              <w:rPr>
                <w:color w:val="000000"/>
              </w:rPr>
            </w:pPr>
            <w:r w:rsidRPr="007536D6">
              <w:t>242</w:t>
            </w:r>
          </w:p>
        </w:tc>
        <w:tc>
          <w:tcPr>
            <w:tcW w:w="1184" w:type="dxa"/>
            <w:vAlign w:val="center"/>
          </w:tcPr>
          <w:p w14:paraId="5F2C8C30" w14:textId="0F5EFF5E" w:rsidR="0008702F" w:rsidRPr="007536D6" w:rsidRDefault="77FE7939" w:rsidP="00C94F39">
            <w:pPr>
              <w:rPr>
                <w:color w:val="000000"/>
              </w:rPr>
            </w:pPr>
            <w:r w:rsidRPr="007536D6">
              <w:t>30%</w:t>
            </w:r>
          </w:p>
        </w:tc>
      </w:tr>
      <w:tr w:rsidR="0008702F" w:rsidRPr="007536D6" w14:paraId="1025A02A" w14:textId="4B0AE554" w:rsidTr="009A5198">
        <w:trPr>
          <w:tblHeader w:val="0"/>
        </w:trPr>
        <w:tc>
          <w:tcPr>
            <w:tcW w:w="5529" w:type="dxa"/>
            <w:vAlign w:val="center"/>
          </w:tcPr>
          <w:p w14:paraId="4CC72D67" w14:textId="61EB2F2B" w:rsidR="0008702F" w:rsidRPr="007536D6" w:rsidRDefault="77FE7939" w:rsidP="00C94F39">
            <w:r w:rsidRPr="007536D6">
              <w:t>None of the above</w:t>
            </w:r>
          </w:p>
        </w:tc>
        <w:tc>
          <w:tcPr>
            <w:tcW w:w="1454" w:type="dxa"/>
            <w:vAlign w:val="center"/>
          </w:tcPr>
          <w:p w14:paraId="50B2AEFF" w14:textId="63417F2A" w:rsidR="0008702F" w:rsidRPr="007536D6" w:rsidRDefault="77FE7939" w:rsidP="00C94F39">
            <w:r w:rsidRPr="007536D6">
              <w:t>280</w:t>
            </w:r>
          </w:p>
        </w:tc>
        <w:tc>
          <w:tcPr>
            <w:tcW w:w="1173" w:type="dxa"/>
            <w:vAlign w:val="center"/>
          </w:tcPr>
          <w:p w14:paraId="6E37D85E" w14:textId="57AC1F76" w:rsidR="0008702F" w:rsidRPr="007536D6" w:rsidRDefault="77FE7939" w:rsidP="00C94F39">
            <w:r w:rsidRPr="007536D6">
              <w:t>20%</w:t>
            </w:r>
          </w:p>
        </w:tc>
        <w:tc>
          <w:tcPr>
            <w:tcW w:w="1110" w:type="dxa"/>
            <w:vAlign w:val="center"/>
          </w:tcPr>
          <w:p w14:paraId="6421427F" w14:textId="09C3F5EB" w:rsidR="0008702F" w:rsidRPr="007536D6" w:rsidRDefault="77FE7939" w:rsidP="00C94F39">
            <w:pPr>
              <w:rPr>
                <w:color w:val="000000"/>
              </w:rPr>
            </w:pPr>
            <w:r w:rsidRPr="007536D6">
              <w:t>126</w:t>
            </w:r>
          </w:p>
        </w:tc>
        <w:tc>
          <w:tcPr>
            <w:tcW w:w="1240" w:type="dxa"/>
            <w:vAlign w:val="center"/>
          </w:tcPr>
          <w:p w14:paraId="6B00E32B" w14:textId="39DCE334" w:rsidR="0008702F" w:rsidRPr="007536D6" w:rsidRDefault="77FE7939" w:rsidP="00C94F39">
            <w:pPr>
              <w:rPr>
                <w:color w:val="000000"/>
              </w:rPr>
            </w:pPr>
            <w:r w:rsidRPr="007536D6">
              <w:t>21%</w:t>
            </w:r>
          </w:p>
        </w:tc>
        <w:tc>
          <w:tcPr>
            <w:tcW w:w="1260" w:type="dxa"/>
            <w:vAlign w:val="center"/>
          </w:tcPr>
          <w:p w14:paraId="7C0CA3D3" w14:textId="6227F98B" w:rsidR="0008702F" w:rsidRPr="007536D6" w:rsidRDefault="77FE7939" w:rsidP="00C94F39">
            <w:pPr>
              <w:rPr>
                <w:color w:val="000000"/>
              </w:rPr>
            </w:pPr>
            <w:r w:rsidRPr="007536D6">
              <w:t>154</w:t>
            </w:r>
          </w:p>
        </w:tc>
        <w:tc>
          <w:tcPr>
            <w:tcW w:w="1184" w:type="dxa"/>
            <w:vAlign w:val="center"/>
          </w:tcPr>
          <w:p w14:paraId="0BF5CD77" w14:textId="522D82BB" w:rsidR="0008702F" w:rsidRPr="007536D6" w:rsidRDefault="77FE7939" w:rsidP="00C94F39">
            <w:pPr>
              <w:rPr>
                <w:color w:val="000000"/>
              </w:rPr>
            </w:pPr>
            <w:r w:rsidRPr="007536D6">
              <w:t>19%</w:t>
            </w:r>
          </w:p>
        </w:tc>
      </w:tr>
      <w:tr w:rsidR="0008702F" w:rsidRPr="007536D6" w14:paraId="5D31EC6E" w14:textId="6FD812CA" w:rsidTr="009A5198">
        <w:trPr>
          <w:tblHeader w:val="0"/>
        </w:trPr>
        <w:tc>
          <w:tcPr>
            <w:tcW w:w="5529" w:type="dxa"/>
            <w:vAlign w:val="center"/>
          </w:tcPr>
          <w:p w14:paraId="36B6C860" w14:textId="28E65AAE" w:rsidR="0008702F" w:rsidRPr="007536D6" w:rsidRDefault="77FE7939" w:rsidP="00C94F39">
            <w:r w:rsidRPr="007536D6">
              <w:t xml:space="preserve">Support for community engagement activities including best practices for coordination with Local Planning Councils (LPCs), Local Quality Counts California (QCC) Consortia, </w:t>
            </w:r>
            <w:proofErr w:type="gramStart"/>
            <w:r w:rsidRPr="007536D6">
              <w:t>First</w:t>
            </w:r>
            <w:proofErr w:type="gramEnd"/>
            <w:r w:rsidRPr="007536D6">
              <w:t xml:space="preserve"> 5 County Commissions, Head Start Policy Councils, Resource and Referral (R&amp;R) and Alternative Payment Program (APP) agencies and other early learning and care leadership tables</w:t>
            </w:r>
          </w:p>
        </w:tc>
        <w:tc>
          <w:tcPr>
            <w:tcW w:w="1454" w:type="dxa"/>
            <w:vAlign w:val="center"/>
          </w:tcPr>
          <w:p w14:paraId="1D31E41E" w14:textId="0D9961FC" w:rsidR="0008702F" w:rsidRPr="007536D6" w:rsidRDefault="77FE7939" w:rsidP="00C94F39">
            <w:pPr>
              <w:rPr>
                <w:color w:val="000000"/>
              </w:rPr>
            </w:pPr>
            <w:r w:rsidRPr="007536D6">
              <w:t>266</w:t>
            </w:r>
          </w:p>
        </w:tc>
        <w:tc>
          <w:tcPr>
            <w:tcW w:w="1173" w:type="dxa"/>
            <w:vAlign w:val="center"/>
          </w:tcPr>
          <w:p w14:paraId="1E091330" w14:textId="41149300" w:rsidR="0008702F" w:rsidRPr="007536D6" w:rsidRDefault="77FE7939" w:rsidP="00C94F39">
            <w:pPr>
              <w:rPr>
                <w:color w:val="000000"/>
              </w:rPr>
            </w:pPr>
            <w:r w:rsidRPr="007536D6">
              <w:t>19%</w:t>
            </w:r>
          </w:p>
        </w:tc>
        <w:tc>
          <w:tcPr>
            <w:tcW w:w="1110" w:type="dxa"/>
            <w:vAlign w:val="center"/>
          </w:tcPr>
          <w:p w14:paraId="57D68BD1" w14:textId="4EFB5B6C" w:rsidR="0008702F" w:rsidRPr="007536D6" w:rsidRDefault="77FE7939" w:rsidP="00C94F39">
            <w:pPr>
              <w:rPr>
                <w:color w:val="000000"/>
              </w:rPr>
            </w:pPr>
            <w:r w:rsidRPr="007536D6">
              <w:t>109</w:t>
            </w:r>
          </w:p>
        </w:tc>
        <w:tc>
          <w:tcPr>
            <w:tcW w:w="1240" w:type="dxa"/>
            <w:vAlign w:val="center"/>
          </w:tcPr>
          <w:p w14:paraId="5CBEAAB0" w14:textId="3EDA3E4F" w:rsidR="0008702F" w:rsidRPr="007536D6" w:rsidRDefault="77FE7939" w:rsidP="00C94F39">
            <w:pPr>
              <w:rPr>
                <w:color w:val="000000"/>
              </w:rPr>
            </w:pPr>
            <w:r w:rsidRPr="007536D6">
              <w:t>18%</w:t>
            </w:r>
          </w:p>
        </w:tc>
        <w:tc>
          <w:tcPr>
            <w:tcW w:w="1260" w:type="dxa"/>
            <w:vAlign w:val="center"/>
          </w:tcPr>
          <w:p w14:paraId="4F55B0F0" w14:textId="5526E2A9" w:rsidR="0008702F" w:rsidRPr="007536D6" w:rsidRDefault="77FE7939" w:rsidP="00C94F39">
            <w:pPr>
              <w:rPr>
                <w:color w:val="000000"/>
              </w:rPr>
            </w:pPr>
            <w:r w:rsidRPr="007536D6">
              <w:t>157</w:t>
            </w:r>
          </w:p>
        </w:tc>
        <w:tc>
          <w:tcPr>
            <w:tcW w:w="1184" w:type="dxa"/>
            <w:vAlign w:val="center"/>
          </w:tcPr>
          <w:p w14:paraId="2571D436" w14:textId="547BD282" w:rsidR="0008702F" w:rsidRPr="007536D6" w:rsidRDefault="77FE7939" w:rsidP="00C94F39">
            <w:pPr>
              <w:rPr>
                <w:color w:val="000000"/>
              </w:rPr>
            </w:pPr>
            <w:r w:rsidRPr="007536D6">
              <w:t>19%</w:t>
            </w:r>
          </w:p>
        </w:tc>
      </w:tr>
    </w:tbl>
    <w:p w14:paraId="3BACED0C" w14:textId="23369DAE" w:rsidR="002B0522" w:rsidRPr="000A35B6" w:rsidRDefault="0380F786" w:rsidP="000A35B6">
      <w:pPr>
        <w:pStyle w:val="ListParagraph"/>
        <w:numPr>
          <w:ilvl w:val="0"/>
          <w:numId w:val="1"/>
        </w:numPr>
        <w:spacing w:before="360"/>
        <w:ind w:left="360"/>
        <w:rPr>
          <w:b/>
          <w:bCs/>
        </w:rPr>
      </w:pPr>
      <w:r w:rsidRPr="000A35B6">
        <w:rPr>
          <w:b/>
          <w:bCs/>
        </w:rPr>
        <w:t>What technical assistance would be most helpful related to the elements included in Focus Area C: Workforce Recruitment and Professional Learning? [select all that apply]</w:t>
      </w:r>
    </w:p>
    <w:tbl>
      <w:tblPr>
        <w:tblStyle w:val="TableGrid"/>
        <w:tblW w:w="12950" w:type="dxa"/>
        <w:tblLook w:val="04A0" w:firstRow="1" w:lastRow="0" w:firstColumn="1" w:lastColumn="0" w:noHBand="0" w:noVBand="1"/>
        <w:tblDescription w:val="Table showing ways in which technical assistance would be helpful in Workforce Recruitment and Professional Learning. "/>
      </w:tblPr>
      <w:tblGrid>
        <w:gridCol w:w="5009"/>
        <w:gridCol w:w="1589"/>
        <w:gridCol w:w="1226"/>
        <w:gridCol w:w="1305"/>
        <w:gridCol w:w="1176"/>
        <w:gridCol w:w="1470"/>
        <w:gridCol w:w="1175"/>
      </w:tblGrid>
      <w:tr w:rsidR="003763EA" w:rsidRPr="007536D6" w14:paraId="714CDF38" w14:textId="20F25C5A" w:rsidTr="009A5198">
        <w:tc>
          <w:tcPr>
            <w:tcW w:w="5009" w:type="dxa"/>
          </w:tcPr>
          <w:p w14:paraId="2B0014BC" w14:textId="4FD11F79" w:rsidR="003763EA" w:rsidRPr="000A35B6" w:rsidRDefault="00D15210" w:rsidP="00C94F39">
            <w:pPr>
              <w:rPr>
                <w:b/>
                <w:bCs/>
              </w:rPr>
            </w:pPr>
            <w:r w:rsidRPr="000A35B6">
              <w:rPr>
                <w:b/>
                <w:bCs/>
              </w:rPr>
              <w:lastRenderedPageBreak/>
              <w:t>Technical assistance related to workforce recruitment and professional learning</w:t>
            </w:r>
          </w:p>
        </w:tc>
        <w:tc>
          <w:tcPr>
            <w:tcW w:w="1589" w:type="dxa"/>
            <w:vAlign w:val="center"/>
          </w:tcPr>
          <w:p w14:paraId="3D283B27" w14:textId="0000D03A" w:rsidR="003763EA" w:rsidRPr="000A35B6" w:rsidRDefault="003763EA" w:rsidP="00C94F39">
            <w:pPr>
              <w:rPr>
                <w:b/>
                <w:bCs/>
              </w:rPr>
            </w:pPr>
            <w:r w:rsidRPr="000A35B6">
              <w:rPr>
                <w:b/>
                <w:bCs/>
              </w:rPr>
              <w:t>Total Number (n=1,414)</w:t>
            </w:r>
          </w:p>
        </w:tc>
        <w:tc>
          <w:tcPr>
            <w:tcW w:w="1226" w:type="dxa"/>
            <w:vAlign w:val="center"/>
          </w:tcPr>
          <w:p w14:paraId="4B720C40" w14:textId="69400D0A" w:rsidR="003763EA" w:rsidRPr="000A35B6" w:rsidRDefault="003763EA" w:rsidP="00C94F39">
            <w:pPr>
              <w:rPr>
                <w:b/>
                <w:bCs/>
              </w:rPr>
            </w:pPr>
            <w:r w:rsidRPr="000A35B6">
              <w:rPr>
                <w:b/>
                <w:bCs/>
              </w:rPr>
              <w:t>Total Percent</w:t>
            </w:r>
          </w:p>
        </w:tc>
        <w:tc>
          <w:tcPr>
            <w:tcW w:w="1305" w:type="dxa"/>
            <w:vAlign w:val="center"/>
          </w:tcPr>
          <w:p w14:paraId="06526D7D" w14:textId="3300C004" w:rsidR="003763EA" w:rsidRPr="000A35B6" w:rsidRDefault="003763EA" w:rsidP="00C94F39">
            <w:pPr>
              <w:rPr>
                <w:b/>
                <w:bCs/>
              </w:rPr>
            </w:pPr>
            <w:r w:rsidRPr="000A35B6">
              <w:rPr>
                <w:b/>
                <w:bCs/>
              </w:rPr>
              <w:t>Total Charter (n=598)</w:t>
            </w:r>
          </w:p>
        </w:tc>
        <w:tc>
          <w:tcPr>
            <w:tcW w:w="1176" w:type="dxa"/>
            <w:vAlign w:val="center"/>
          </w:tcPr>
          <w:p w14:paraId="233EF71B" w14:textId="43DFDE66" w:rsidR="003763EA" w:rsidRPr="000A35B6" w:rsidRDefault="003763EA" w:rsidP="00C94F39">
            <w:pPr>
              <w:rPr>
                <w:b/>
                <w:bCs/>
              </w:rPr>
            </w:pPr>
            <w:r w:rsidRPr="000A35B6">
              <w:rPr>
                <w:b/>
                <w:bCs/>
              </w:rPr>
              <w:t>Percent</w:t>
            </w:r>
          </w:p>
        </w:tc>
        <w:tc>
          <w:tcPr>
            <w:tcW w:w="1470" w:type="dxa"/>
            <w:vAlign w:val="center"/>
          </w:tcPr>
          <w:p w14:paraId="0CCDAED5" w14:textId="52E2C499" w:rsidR="003763EA" w:rsidRPr="000A35B6" w:rsidRDefault="003763EA" w:rsidP="00C94F39">
            <w:pPr>
              <w:rPr>
                <w:b/>
                <w:bCs/>
              </w:rPr>
            </w:pPr>
            <w:r w:rsidRPr="000A35B6">
              <w:rPr>
                <w:b/>
                <w:bCs/>
              </w:rPr>
              <w:t>Total School District (n=816)</w:t>
            </w:r>
          </w:p>
        </w:tc>
        <w:tc>
          <w:tcPr>
            <w:tcW w:w="1175" w:type="dxa"/>
            <w:vAlign w:val="center"/>
          </w:tcPr>
          <w:p w14:paraId="49B8D574" w14:textId="03829799" w:rsidR="003763EA" w:rsidRPr="000A35B6" w:rsidRDefault="003763EA" w:rsidP="00C94F39">
            <w:pPr>
              <w:rPr>
                <w:b/>
                <w:bCs/>
              </w:rPr>
            </w:pPr>
            <w:r w:rsidRPr="000A35B6">
              <w:rPr>
                <w:b/>
                <w:bCs/>
              </w:rPr>
              <w:t>Percent</w:t>
            </w:r>
          </w:p>
        </w:tc>
      </w:tr>
      <w:tr w:rsidR="0008702F" w:rsidRPr="007536D6" w14:paraId="01ED172F" w14:textId="52E1A632" w:rsidTr="009A5198">
        <w:trPr>
          <w:tblHeader w:val="0"/>
        </w:trPr>
        <w:tc>
          <w:tcPr>
            <w:tcW w:w="5009" w:type="dxa"/>
            <w:vAlign w:val="center"/>
          </w:tcPr>
          <w:p w14:paraId="064E38FE" w14:textId="46D79AC9" w:rsidR="0008702F" w:rsidRPr="007536D6" w:rsidRDefault="77FE7939" w:rsidP="00C94F39">
            <w:r w:rsidRPr="007536D6">
              <w:t>Creating professional learning opportunities to provide site leaders with more early childhood knowledge</w:t>
            </w:r>
          </w:p>
        </w:tc>
        <w:tc>
          <w:tcPr>
            <w:tcW w:w="1589" w:type="dxa"/>
            <w:vAlign w:val="center"/>
          </w:tcPr>
          <w:p w14:paraId="7027597F" w14:textId="0A5D8513" w:rsidR="0008702F" w:rsidRPr="007536D6" w:rsidRDefault="0008702F" w:rsidP="00C94F39">
            <w:r w:rsidRPr="007536D6">
              <w:t>611</w:t>
            </w:r>
          </w:p>
        </w:tc>
        <w:tc>
          <w:tcPr>
            <w:tcW w:w="1226" w:type="dxa"/>
            <w:vAlign w:val="center"/>
          </w:tcPr>
          <w:p w14:paraId="2A8FDA37" w14:textId="2904F9F4" w:rsidR="0008702F" w:rsidRPr="007536D6" w:rsidRDefault="0008702F" w:rsidP="00C94F39">
            <w:r w:rsidRPr="007536D6">
              <w:t>43%</w:t>
            </w:r>
          </w:p>
        </w:tc>
        <w:tc>
          <w:tcPr>
            <w:tcW w:w="1305" w:type="dxa"/>
            <w:vAlign w:val="center"/>
          </w:tcPr>
          <w:p w14:paraId="5EE4AD98" w14:textId="77EA761B" w:rsidR="0008702F" w:rsidRPr="007536D6" w:rsidRDefault="0008702F" w:rsidP="00C94F39">
            <w:r w:rsidRPr="007536D6">
              <w:t>252</w:t>
            </w:r>
          </w:p>
        </w:tc>
        <w:tc>
          <w:tcPr>
            <w:tcW w:w="1176" w:type="dxa"/>
            <w:vAlign w:val="center"/>
          </w:tcPr>
          <w:p w14:paraId="05E48D9E" w14:textId="3FBA439A" w:rsidR="0008702F" w:rsidRPr="007536D6" w:rsidRDefault="0008702F" w:rsidP="00C94F39">
            <w:r w:rsidRPr="007536D6">
              <w:t>42%</w:t>
            </w:r>
          </w:p>
        </w:tc>
        <w:tc>
          <w:tcPr>
            <w:tcW w:w="1470" w:type="dxa"/>
            <w:vAlign w:val="center"/>
          </w:tcPr>
          <w:p w14:paraId="35B1AAF3" w14:textId="55CB2850" w:rsidR="0008702F" w:rsidRPr="007536D6" w:rsidRDefault="0008702F" w:rsidP="00C94F39">
            <w:r w:rsidRPr="007536D6">
              <w:t>359</w:t>
            </w:r>
          </w:p>
        </w:tc>
        <w:tc>
          <w:tcPr>
            <w:tcW w:w="1175" w:type="dxa"/>
            <w:vAlign w:val="center"/>
          </w:tcPr>
          <w:p w14:paraId="7BF7FD7F" w14:textId="53FDD5D9" w:rsidR="0008702F" w:rsidRPr="007536D6" w:rsidRDefault="0008702F" w:rsidP="00C94F39">
            <w:r w:rsidRPr="007536D6">
              <w:t>44%</w:t>
            </w:r>
          </w:p>
        </w:tc>
      </w:tr>
      <w:tr w:rsidR="0008702F" w:rsidRPr="007536D6" w14:paraId="13F4DB4C" w14:textId="73C4ED71" w:rsidTr="009A5198">
        <w:trPr>
          <w:tblHeader w:val="0"/>
        </w:trPr>
        <w:tc>
          <w:tcPr>
            <w:tcW w:w="5009" w:type="dxa"/>
            <w:vAlign w:val="center"/>
          </w:tcPr>
          <w:p w14:paraId="7F9F0E4F" w14:textId="7B4DEDB4" w:rsidR="0008702F" w:rsidRPr="007536D6" w:rsidRDefault="77FE7939" w:rsidP="00C94F39">
            <w:r w:rsidRPr="007536D6">
              <w:t>Creating joint professional learning opportunities for preschool and elementary school teachers within LEAs or across LEA- and CBO-administered programs</w:t>
            </w:r>
          </w:p>
        </w:tc>
        <w:tc>
          <w:tcPr>
            <w:tcW w:w="1589" w:type="dxa"/>
            <w:vAlign w:val="center"/>
          </w:tcPr>
          <w:p w14:paraId="368A06C1" w14:textId="11B8EF20" w:rsidR="0008702F" w:rsidRPr="007536D6" w:rsidRDefault="0008702F" w:rsidP="00C94F39">
            <w:r w:rsidRPr="007536D6">
              <w:t>474</w:t>
            </w:r>
          </w:p>
        </w:tc>
        <w:tc>
          <w:tcPr>
            <w:tcW w:w="1226" w:type="dxa"/>
            <w:vAlign w:val="center"/>
          </w:tcPr>
          <w:p w14:paraId="5791358E" w14:textId="4E792F45" w:rsidR="0008702F" w:rsidRPr="007536D6" w:rsidRDefault="0008702F" w:rsidP="00C94F39">
            <w:r w:rsidRPr="007536D6">
              <w:t>34%</w:t>
            </w:r>
          </w:p>
        </w:tc>
        <w:tc>
          <w:tcPr>
            <w:tcW w:w="1305" w:type="dxa"/>
            <w:vAlign w:val="center"/>
          </w:tcPr>
          <w:p w14:paraId="6E506B1D" w14:textId="0A866218" w:rsidR="0008702F" w:rsidRPr="007536D6" w:rsidRDefault="0008702F" w:rsidP="00C94F39">
            <w:r w:rsidRPr="007536D6">
              <w:t>180</w:t>
            </w:r>
          </w:p>
        </w:tc>
        <w:tc>
          <w:tcPr>
            <w:tcW w:w="1176" w:type="dxa"/>
            <w:vAlign w:val="center"/>
          </w:tcPr>
          <w:p w14:paraId="1E2A1AD1" w14:textId="72F12029" w:rsidR="0008702F" w:rsidRPr="007536D6" w:rsidRDefault="0008702F" w:rsidP="00C94F39">
            <w:r w:rsidRPr="007536D6">
              <w:t>30%</w:t>
            </w:r>
          </w:p>
        </w:tc>
        <w:tc>
          <w:tcPr>
            <w:tcW w:w="1470" w:type="dxa"/>
            <w:vAlign w:val="center"/>
          </w:tcPr>
          <w:p w14:paraId="64D5EF13" w14:textId="6C022700" w:rsidR="0008702F" w:rsidRPr="007536D6" w:rsidRDefault="0008702F" w:rsidP="00C94F39">
            <w:r w:rsidRPr="007536D6">
              <w:t>294</w:t>
            </w:r>
          </w:p>
        </w:tc>
        <w:tc>
          <w:tcPr>
            <w:tcW w:w="1175" w:type="dxa"/>
            <w:vAlign w:val="center"/>
          </w:tcPr>
          <w:p w14:paraId="7E41A2CF" w14:textId="57387F04" w:rsidR="0008702F" w:rsidRPr="007536D6" w:rsidRDefault="0008702F" w:rsidP="00C94F39">
            <w:r w:rsidRPr="007536D6">
              <w:t>36%</w:t>
            </w:r>
          </w:p>
        </w:tc>
      </w:tr>
      <w:tr w:rsidR="0008702F" w:rsidRPr="007536D6" w14:paraId="60343D1B" w14:textId="370FE985" w:rsidTr="009A5198">
        <w:trPr>
          <w:tblHeader w:val="0"/>
        </w:trPr>
        <w:tc>
          <w:tcPr>
            <w:tcW w:w="5009" w:type="dxa"/>
            <w:vAlign w:val="center"/>
          </w:tcPr>
          <w:p w14:paraId="338DC10F" w14:textId="6411000A" w:rsidR="0008702F" w:rsidRPr="007536D6" w:rsidRDefault="77FE7939" w:rsidP="00C94F39">
            <w:r w:rsidRPr="007536D6">
              <w:t>Strategies to support the teacher pipeline, including, but not limited to, recruiting multilingual educators, cohort models, apprenticeships, or residency programs</w:t>
            </w:r>
          </w:p>
        </w:tc>
        <w:tc>
          <w:tcPr>
            <w:tcW w:w="1589" w:type="dxa"/>
            <w:vAlign w:val="center"/>
          </w:tcPr>
          <w:p w14:paraId="5DF01A41" w14:textId="32FD796D" w:rsidR="0008702F" w:rsidRPr="007536D6" w:rsidRDefault="0008702F" w:rsidP="00C94F39">
            <w:r w:rsidRPr="007536D6">
              <w:t>470</w:t>
            </w:r>
          </w:p>
        </w:tc>
        <w:tc>
          <w:tcPr>
            <w:tcW w:w="1226" w:type="dxa"/>
            <w:vAlign w:val="center"/>
          </w:tcPr>
          <w:p w14:paraId="0A3EA23C" w14:textId="3AC8BCD8" w:rsidR="0008702F" w:rsidRPr="007536D6" w:rsidRDefault="0008702F" w:rsidP="00C94F39">
            <w:r w:rsidRPr="007536D6">
              <w:t>33%</w:t>
            </w:r>
          </w:p>
        </w:tc>
        <w:tc>
          <w:tcPr>
            <w:tcW w:w="1305" w:type="dxa"/>
            <w:vAlign w:val="center"/>
          </w:tcPr>
          <w:p w14:paraId="30FB0F58" w14:textId="4F5A5B14" w:rsidR="0008702F" w:rsidRPr="007536D6" w:rsidRDefault="0008702F" w:rsidP="00C94F39">
            <w:r w:rsidRPr="007536D6">
              <w:t>192</w:t>
            </w:r>
          </w:p>
        </w:tc>
        <w:tc>
          <w:tcPr>
            <w:tcW w:w="1176" w:type="dxa"/>
            <w:vAlign w:val="center"/>
          </w:tcPr>
          <w:p w14:paraId="2A8875EA" w14:textId="31AAAB2C" w:rsidR="0008702F" w:rsidRPr="007536D6" w:rsidRDefault="0008702F" w:rsidP="00C94F39">
            <w:r w:rsidRPr="007536D6">
              <w:t>32%</w:t>
            </w:r>
          </w:p>
        </w:tc>
        <w:tc>
          <w:tcPr>
            <w:tcW w:w="1470" w:type="dxa"/>
            <w:vAlign w:val="center"/>
          </w:tcPr>
          <w:p w14:paraId="787E52C7" w14:textId="669E1334" w:rsidR="0008702F" w:rsidRPr="007536D6" w:rsidRDefault="0008702F" w:rsidP="00C94F39">
            <w:r w:rsidRPr="007536D6">
              <w:t>278</w:t>
            </w:r>
          </w:p>
        </w:tc>
        <w:tc>
          <w:tcPr>
            <w:tcW w:w="1175" w:type="dxa"/>
            <w:vAlign w:val="center"/>
          </w:tcPr>
          <w:p w14:paraId="213A96BA" w14:textId="79012A1D" w:rsidR="0008702F" w:rsidRPr="007536D6" w:rsidRDefault="0008702F" w:rsidP="00C94F39">
            <w:r w:rsidRPr="007536D6">
              <w:t>34%</w:t>
            </w:r>
          </w:p>
        </w:tc>
      </w:tr>
      <w:tr w:rsidR="0008702F" w:rsidRPr="007536D6" w14:paraId="11257307" w14:textId="5FB52FEA" w:rsidTr="009A5198">
        <w:trPr>
          <w:tblHeader w:val="0"/>
        </w:trPr>
        <w:tc>
          <w:tcPr>
            <w:tcW w:w="5009" w:type="dxa"/>
            <w:vAlign w:val="center"/>
          </w:tcPr>
          <w:p w14:paraId="4F191AC9" w14:textId="37A5D414" w:rsidR="0008702F" w:rsidRPr="007536D6" w:rsidRDefault="77FE7939" w:rsidP="00C94F39">
            <w:r w:rsidRPr="007536D6">
              <w:t>Building partnerships with Institutions of Higher Education (IHEs) or COEs to support professional learning opportunities and degree attainment</w:t>
            </w:r>
          </w:p>
        </w:tc>
        <w:tc>
          <w:tcPr>
            <w:tcW w:w="1589" w:type="dxa"/>
            <w:vAlign w:val="center"/>
          </w:tcPr>
          <w:p w14:paraId="37CC94CE" w14:textId="161BF6D6" w:rsidR="0008702F" w:rsidRPr="007536D6" w:rsidRDefault="0008702F" w:rsidP="00C94F39">
            <w:r w:rsidRPr="007536D6">
              <w:t>330</w:t>
            </w:r>
          </w:p>
        </w:tc>
        <w:tc>
          <w:tcPr>
            <w:tcW w:w="1226" w:type="dxa"/>
            <w:vAlign w:val="center"/>
          </w:tcPr>
          <w:p w14:paraId="523C4022" w14:textId="2A1D6D89" w:rsidR="0008702F" w:rsidRPr="007536D6" w:rsidRDefault="0008702F" w:rsidP="00C94F39">
            <w:r w:rsidRPr="007536D6">
              <w:t>23%</w:t>
            </w:r>
          </w:p>
        </w:tc>
        <w:tc>
          <w:tcPr>
            <w:tcW w:w="1305" w:type="dxa"/>
            <w:vAlign w:val="center"/>
          </w:tcPr>
          <w:p w14:paraId="07465077" w14:textId="04E56AE3" w:rsidR="0008702F" w:rsidRPr="007536D6" w:rsidRDefault="0008702F" w:rsidP="00C94F39">
            <w:r w:rsidRPr="007536D6">
              <w:t>142</w:t>
            </w:r>
          </w:p>
        </w:tc>
        <w:tc>
          <w:tcPr>
            <w:tcW w:w="1176" w:type="dxa"/>
            <w:vAlign w:val="center"/>
          </w:tcPr>
          <w:p w14:paraId="2F8990FD" w14:textId="37B5A439" w:rsidR="0008702F" w:rsidRPr="007536D6" w:rsidRDefault="0008702F" w:rsidP="00C94F39">
            <w:r w:rsidRPr="007536D6">
              <w:t>24%</w:t>
            </w:r>
          </w:p>
        </w:tc>
        <w:tc>
          <w:tcPr>
            <w:tcW w:w="1470" w:type="dxa"/>
            <w:vAlign w:val="center"/>
          </w:tcPr>
          <w:p w14:paraId="44FC15C0" w14:textId="5265650C" w:rsidR="0008702F" w:rsidRPr="007536D6" w:rsidRDefault="0008702F" w:rsidP="00C94F39">
            <w:r w:rsidRPr="007536D6">
              <w:t>188</w:t>
            </w:r>
          </w:p>
        </w:tc>
        <w:tc>
          <w:tcPr>
            <w:tcW w:w="1175" w:type="dxa"/>
            <w:vAlign w:val="center"/>
          </w:tcPr>
          <w:p w14:paraId="15DB3640" w14:textId="069F3587" w:rsidR="0008702F" w:rsidRPr="007536D6" w:rsidRDefault="0008702F" w:rsidP="00C94F39">
            <w:r w:rsidRPr="007536D6">
              <w:t>23%</w:t>
            </w:r>
          </w:p>
        </w:tc>
      </w:tr>
      <w:tr w:rsidR="0008702F" w:rsidRPr="007536D6" w14:paraId="6638F5B0" w14:textId="15BD0461" w:rsidTr="009A5198">
        <w:trPr>
          <w:tblHeader w:val="0"/>
        </w:trPr>
        <w:tc>
          <w:tcPr>
            <w:tcW w:w="5009" w:type="dxa"/>
            <w:vAlign w:val="center"/>
          </w:tcPr>
          <w:p w14:paraId="64BA9D7F" w14:textId="218CD2FE" w:rsidR="0008702F" w:rsidRPr="007536D6" w:rsidRDefault="77FE7939" w:rsidP="00C94F39">
            <w:r w:rsidRPr="007536D6">
              <w:t>Support for communications to recruit prospective educators and share grant and scholarship opportunities to support degree attainment</w:t>
            </w:r>
          </w:p>
        </w:tc>
        <w:tc>
          <w:tcPr>
            <w:tcW w:w="1589" w:type="dxa"/>
            <w:vAlign w:val="center"/>
          </w:tcPr>
          <w:p w14:paraId="3A45C127" w14:textId="02161134" w:rsidR="0008702F" w:rsidRPr="007536D6" w:rsidRDefault="0008702F" w:rsidP="00C94F39">
            <w:r w:rsidRPr="007536D6">
              <w:t>331</w:t>
            </w:r>
          </w:p>
        </w:tc>
        <w:tc>
          <w:tcPr>
            <w:tcW w:w="1226" w:type="dxa"/>
            <w:vAlign w:val="center"/>
          </w:tcPr>
          <w:p w14:paraId="694C79DD" w14:textId="17049F24" w:rsidR="0008702F" w:rsidRPr="007536D6" w:rsidRDefault="0008702F" w:rsidP="00C94F39">
            <w:r w:rsidRPr="007536D6">
              <w:t>23%</w:t>
            </w:r>
          </w:p>
        </w:tc>
        <w:tc>
          <w:tcPr>
            <w:tcW w:w="1305" w:type="dxa"/>
            <w:vAlign w:val="center"/>
          </w:tcPr>
          <w:p w14:paraId="5851793F" w14:textId="3C09969D" w:rsidR="0008702F" w:rsidRPr="007536D6" w:rsidRDefault="0008702F" w:rsidP="00C94F39">
            <w:r w:rsidRPr="007536D6">
              <w:t>149</w:t>
            </w:r>
          </w:p>
        </w:tc>
        <w:tc>
          <w:tcPr>
            <w:tcW w:w="1176" w:type="dxa"/>
            <w:vAlign w:val="center"/>
          </w:tcPr>
          <w:p w14:paraId="48A55A40" w14:textId="7E68AEDD" w:rsidR="0008702F" w:rsidRPr="007536D6" w:rsidRDefault="0008702F" w:rsidP="00C94F39">
            <w:r w:rsidRPr="007536D6">
              <w:t>25%</w:t>
            </w:r>
          </w:p>
        </w:tc>
        <w:tc>
          <w:tcPr>
            <w:tcW w:w="1470" w:type="dxa"/>
            <w:vAlign w:val="center"/>
          </w:tcPr>
          <w:p w14:paraId="0F5DA986" w14:textId="2CF57CDA" w:rsidR="0008702F" w:rsidRPr="007536D6" w:rsidRDefault="0008702F" w:rsidP="00C94F39">
            <w:r w:rsidRPr="007536D6">
              <w:t>182</w:t>
            </w:r>
          </w:p>
        </w:tc>
        <w:tc>
          <w:tcPr>
            <w:tcW w:w="1175" w:type="dxa"/>
            <w:vAlign w:val="center"/>
          </w:tcPr>
          <w:p w14:paraId="173D3A92" w14:textId="48440797" w:rsidR="0008702F" w:rsidRPr="007536D6" w:rsidRDefault="0008702F" w:rsidP="00C94F39">
            <w:r w:rsidRPr="007536D6">
              <w:t>22%</w:t>
            </w:r>
          </w:p>
        </w:tc>
      </w:tr>
      <w:tr w:rsidR="0008702F" w:rsidRPr="007536D6" w14:paraId="69DAC387" w14:textId="22FCB20E" w:rsidTr="009A5198">
        <w:trPr>
          <w:tblHeader w:val="0"/>
        </w:trPr>
        <w:tc>
          <w:tcPr>
            <w:tcW w:w="5009" w:type="dxa"/>
            <w:vAlign w:val="center"/>
          </w:tcPr>
          <w:p w14:paraId="32365800" w14:textId="6AA7303D" w:rsidR="0008702F" w:rsidRPr="007536D6" w:rsidRDefault="77FE7939" w:rsidP="00C94F39">
            <w:r w:rsidRPr="007536D6">
              <w:t>Identifying the content, type, and frequency of professional learning opportunities given the needs of the community and the LEA’s P-3 vision</w:t>
            </w:r>
          </w:p>
        </w:tc>
        <w:tc>
          <w:tcPr>
            <w:tcW w:w="1589" w:type="dxa"/>
            <w:vAlign w:val="center"/>
          </w:tcPr>
          <w:p w14:paraId="754BFF7E" w14:textId="35B71687" w:rsidR="0008702F" w:rsidRPr="007536D6" w:rsidRDefault="0008702F" w:rsidP="00C94F39">
            <w:r w:rsidRPr="007536D6">
              <w:t>311</w:t>
            </w:r>
          </w:p>
        </w:tc>
        <w:tc>
          <w:tcPr>
            <w:tcW w:w="1226" w:type="dxa"/>
            <w:vAlign w:val="center"/>
          </w:tcPr>
          <w:p w14:paraId="3B1686B5" w14:textId="22206EA7" w:rsidR="0008702F" w:rsidRPr="007536D6" w:rsidRDefault="0008702F" w:rsidP="00C94F39">
            <w:r w:rsidRPr="007536D6">
              <w:t>22%</w:t>
            </w:r>
          </w:p>
        </w:tc>
        <w:tc>
          <w:tcPr>
            <w:tcW w:w="1305" w:type="dxa"/>
            <w:vAlign w:val="center"/>
          </w:tcPr>
          <w:p w14:paraId="0AC45536" w14:textId="645F1B73" w:rsidR="0008702F" w:rsidRPr="007536D6" w:rsidRDefault="0008702F" w:rsidP="00C94F39">
            <w:r w:rsidRPr="007536D6">
              <w:t>135</w:t>
            </w:r>
          </w:p>
        </w:tc>
        <w:tc>
          <w:tcPr>
            <w:tcW w:w="1176" w:type="dxa"/>
            <w:vAlign w:val="center"/>
          </w:tcPr>
          <w:p w14:paraId="2905B204" w14:textId="1B09E230" w:rsidR="0008702F" w:rsidRPr="007536D6" w:rsidRDefault="0008702F" w:rsidP="00C94F39">
            <w:r w:rsidRPr="007536D6">
              <w:t>23%</w:t>
            </w:r>
          </w:p>
        </w:tc>
        <w:tc>
          <w:tcPr>
            <w:tcW w:w="1470" w:type="dxa"/>
            <w:vAlign w:val="center"/>
          </w:tcPr>
          <w:p w14:paraId="534793B5" w14:textId="0C118F56" w:rsidR="0008702F" w:rsidRPr="007536D6" w:rsidRDefault="0008702F" w:rsidP="00C94F39">
            <w:r w:rsidRPr="007536D6">
              <w:t>176</w:t>
            </w:r>
          </w:p>
        </w:tc>
        <w:tc>
          <w:tcPr>
            <w:tcW w:w="1175" w:type="dxa"/>
            <w:vAlign w:val="center"/>
          </w:tcPr>
          <w:p w14:paraId="7BFA71AC" w14:textId="60B26DE9" w:rsidR="0008702F" w:rsidRPr="007536D6" w:rsidRDefault="0008702F" w:rsidP="00C94F39">
            <w:r w:rsidRPr="007536D6">
              <w:t>22%</w:t>
            </w:r>
          </w:p>
        </w:tc>
      </w:tr>
      <w:tr w:rsidR="0008702F" w:rsidRPr="007536D6" w14:paraId="7B6F0890" w14:textId="51E7DB67" w:rsidTr="009A5198">
        <w:trPr>
          <w:tblHeader w:val="0"/>
        </w:trPr>
        <w:tc>
          <w:tcPr>
            <w:tcW w:w="5009" w:type="dxa"/>
            <w:vAlign w:val="center"/>
          </w:tcPr>
          <w:p w14:paraId="088BEF7B" w14:textId="0FD1054E" w:rsidR="0008702F" w:rsidRPr="007536D6" w:rsidRDefault="77FE7939" w:rsidP="00C94F39">
            <w:r w:rsidRPr="007536D6">
              <w:t>Additional guidance on UPK workforce requirements (TK, CSPP, and other early learning and care providers)</w:t>
            </w:r>
          </w:p>
        </w:tc>
        <w:tc>
          <w:tcPr>
            <w:tcW w:w="1589" w:type="dxa"/>
            <w:vAlign w:val="center"/>
          </w:tcPr>
          <w:p w14:paraId="245DB08A" w14:textId="071DB188" w:rsidR="0008702F" w:rsidRPr="007536D6" w:rsidRDefault="0008702F" w:rsidP="00C94F39">
            <w:r w:rsidRPr="007536D6">
              <w:t>284</w:t>
            </w:r>
          </w:p>
        </w:tc>
        <w:tc>
          <w:tcPr>
            <w:tcW w:w="1226" w:type="dxa"/>
            <w:vAlign w:val="center"/>
          </w:tcPr>
          <w:p w14:paraId="641D27D7" w14:textId="732A4A1C" w:rsidR="0008702F" w:rsidRPr="007536D6" w:rsidRDefault="0008702F" w:rsidP="00C94F39">
            <w:r w:rsidRPr="007536D6">
              <w:t>20%</w:t>
            </w:r>
          </w:p>
        </w:tc>
        <w:tc>
          <w:tcPr>
            <w:tcW w:w="1305" w:type="dxa"/>
            <w:vAlign w:val="center"/>
          </w:tcPr>
          <w:p w14:paraId="20F91115" w14:textId="59C1AB6E" w:rsidR="0008702F" w:rsidRPr="007536D6" w:rsidRDefault="0008702F" w:rsidP="00C94F39">
            <w:r w:rsidRPr="007536D6">
              <w:t>122</w:t>
            </w:r>
          </w:p>
        </w:tc>
        <w:tc>
          <w:tcPr>
            <w:tcW w:w="1176" w:type="dxa"/>
            <w:vAlign w:val="center"/>
          </w:tcPr>
          <w:p w14:paraId="0E111817" w14:textId="59F9000C" w:rsidR="0008702F" w:rsidRPr="007536D6" w:rsidRDefault="0008702F" w:rsidP="00C94F39">
            <w:r w:rsidRPr="007536D6">
              <w:t>20%</w:t>
            </w:r>
          </w:p>
        </w:tc>
        <w:tc>
          <w:tcPr>
            <w:tcW w:w="1470" w:type="dxa"/>
            <w:vAlign w:val="center"/>
          </w:tcPr>
          <w:p w14:paraId="46D8EB70" w14:textId="1729B194" w:rsidR="0008702F" w:rsidRPr="007536D6" w:rsidRDefault="0008702F" w:rsidP="00C94F39">
            <w:r w:rsidRPr="007536D6">
              <w:t>162</w:t>
            </w:r>
          </w:p>
        </w:tc>
        <w:tc>
          <w:tcPr>
            <w:tcW w:w="1175" w:type="dxa"/>
            <w:vAlign w:val="center"/>
          </w:tcPr>
          <w:p w14:paraId="0ACD0C8B" w14:textId="2D8D6FCC" w:rsidR="0008702F" w:rsidRPr="007536D6" w:rsidRDefault="0008702F" w:rsidP="00C94F39">
            <w:r w:rsidRPr="007536D6">
              <w:t>20%</w:t>
            </w:r>
          </w:p>
        </w:tc>
      </w:tr>
      <w:tr w:rsidR="0008702F" w:rsidRPr="007536D6" w14:paraId="29890982" w14:textId="7766F6B3" w:rsidTr="009A5198">
        <w:trPr>
          <w:tblHeader w:val="0"/>
        </w:trPr>
        <w:tc>
          <w:tcPr>
            <w:tcW w:w="5009" w:type="dxa"/>
            <w:vAlign w:val="center"/>
          </w:tcPr>
          <w:p w14:paraId="280C305F" w14:textId="6879E8BF" w:rsidR="0008702F" w:rsidRPr="007536D6" w:rsidRDefault="77FE7939" w:rsidP="00C94F39">
            <w:r w:rsidRPr="007536D6">
              <w:t>None of the above</w:t>
            </w:r>
          </w:p>
        </w:tc>
        <w:tc>
          <w:tcPr>
            <w:tcW w:w="1589" w:type="dxa"/>
            <w:vAlign w:val="center"/>
          </w:tcPr>
          <w:p w14:paraId="76A88500" w14:textId="4257D184" w:rsidR="0008702F" w:rsidRPr="007536D6" w:rsidRDefault="0008702F" w:rsidP="00C94F39">
            <w:r w:rsidRPr="007536D6">
              <w:t>243</w:t>
            </w:r>
          </w:p>
        </w:tc>
        <w:tc>
          <w:tcPr>
            <w:tcW w:w="1226" w:type="dxa"/>
            <w:vAlign w:val="center"/>
          </w:tcPr>
          <w:p w14:paraId="3A033EB2" w14:textId="2A28C80A" w:rsidR="0008702F" w:rsidRPr="007536D6" w:rsidRDefault="0008702F" w:rsidP="00C94F39">
            <w:r w:rsidRPr="007536D6">
              <w:t>17%</w:t>
            </w:r>
          </w:p>
        </w:tc>
        <w:tc>
          <w:tcPr>
            <w:tcW w:w="1305" w:type="dxa"/>
            <w:vAlign w:val="center"/>
          </w:tcPr>
          <w:p w14:paraId="69DC8CD4" w14:textId="7B8C2F68" w:rsidR="0008702F" w:rsidRPr="007536D6" w:rsidRDefault="0008702F" w:rsidP="00C94F39">
            <w:r w:rsidRPr="007536D6">
              <w:t>107</w:t>
            </w:r>
          </w:p>
        </w:tc>
        <w:tc>
          <w:tcPr>
            <w:tcW w:w="1176" w:type="dxa"/>
            <w:vAlign w:val="center"/>
          </w:tcPr>
          <w:p w14:paraId="4D13A2CA" w14:textId="40E73AC8" w:rsidR="0008702F" w:rsidRPr="007536D6" w:rsidRDefault="0008702F" w:rsidP="00C94F39">
            <w:r w:rsidRPr="007536D6">
              <w:t>18%</w:t>
            </w:r>
          </w:p>
        </w:tc>
        <w:tc>
          <w:tcPr>
            <w:tcW w:w="1470" w:type="dxa"/>
            <w:vAlign w:val="center"/>
          </w:tcPr>
          <w:p w14:paraId="441338CC" w14:textId="4447642F" w:rsidR="0008702F" w:rsidRPr="007536D6" w:rsidRDefault="0008702F" w:rsidP="00C94F39">
            <w:r w:rsidRPr="007536D6">
              <w:t>136</w:t>
            </w:r>
          </w:p>
        </w:tc>
        <w:tc>
          <w:tcPr>
            <w:tcW w:w="1175" w:type="dxa"/>
            <w:vAlign w:val="center"/>
          </w:tcPr>
          <w:p w14:paraId="3076C90B" w14:textId="4FADCE01" w:rsidR="0008702F" w:rsidRPr="007536D6" w:rsidRDefault="0008702F" w:rsidP="00C94F39">
            <w:r w:rsidRPr="007536D6">
              <w:t>17%</w:t>
            </w:r>
          </w:p>
        </w:tc>
      </w:tr>
    </w:tbl>
    <w:p w14:paraId="61E4F5D8" w14:textId="77777777" w:rsidR="000A35B6" w:rsidRDefault="000A35B6">
      <w:r>
        <w:br w:type="page"/>
      </w:r>
    </w:p>
    <w:p w14:paraId="65FCAD0F" w14:textId="77777777" w:rsidR="00743672" w:rsidRPr="007536D6" w:rsidRDefault="00743672" w:rsidP="00C94F39">
      <w:pPr>
        <w:pStyle w:val="ListParagraph"/>
      </w:pPr>
    </w:p>
    <w:p w14:paraId="740661FE" w14:textId="5517DCD9" w:rsidR="002B0522" w:rsidRPr="000A35B6" w:rsidRDefault="0380F786" w:rsidP="000A35B6">
      <w:pPr>
        <w:pStyle w:val="ListParagraph"/>
        <w:numPr>
          <w:ilvl w:val="0"/>
          <w:numId w:val="1"/>
        </w:numPr>
        <w:ind w:left="360"/>
        <w:rPr>
          <w:b/>
          <w:bCs/>
        </w:rPr>
      </w:pPr>
      <w:r w:rsidRPr="000A35B6">
        <w:rPr>
          <w:b/>
          <w:bCs/>
        </w:rPr>
        <w:t>What technical assistance would be most helpful related to support for professional learning opportunities on specific topics? [select all that apply]</w:t>
      </w:r>
    </w:p>
    <w:tbl>
      <w:tblPr>
        <w:tblStyle w:val="TableGrid"/>
        <w:tblW w:w="12950" w:type="dxa"/>
        <w:tblLook w:val="04A0" w:firstRow="1" w:lastRow="0" w:firstColumn="1" w:lastColumn="0" w:noHBand="0" w:noVBand="1"/>
        <w:tblDescription w:val="Table showing technical assistance that would be the most helpful for profeossional learning opportunities. "/>
      </w:tblPr>
      <w:tblGrid>
        <w:gridCol w:w="4859"/>
        <w:gridCol w:w="1628"/>
        <w:gridCol w:w="1242"/>
        <w:gridCol w:w="1260"/>
        <w:gridCol w:w="1258"/>
        <w:gridCol w:w="1485"/>
        <w:gridCol w:w="1218"/>
      </w:tblGrid>
      <w:tr w:rsidR="003763EA" w:rsidRPr="007536D6" w14:paraId="1484693A" w14:textId="11778183" w:rsidTr="009A5198">
        <w:tc>
          <w:tcPr>
            <w:tcW w:w="4859" w:type="dxa"/>
          </w:tcPr>
          <w:p w14:paraId="544F05D7" w14:textId="29FDB1F5" w:rsidR="003763EA" w:rsidRPr="000A35B6" w:rsidRDefault="00D15210" w:rsidP="00C94F39">
            <w:pPr>
              <w:rPr>
                <w:b/>
                <w:bCs/>
              </w:rPr>
            </w:pPr>
            <w:r w:rsidRPr="000A35B6">
              <w:rPr>
                <w:b/>
                <w:bCs/>
              </w:rPr>
              <w:t>Technical assistance related to professional learning opportunit</w:t>
            </w:r>
            <w:r w:rsidR="0002116E" w:rsidRPr="000A35B6">
              <w:rPr>
                <w:b/>
                <w:bCs/>
              </w:rPr>
              <w:t>y topics</w:t>
            </w:r>
          </w:p>
        </w:tc>
        <w:tc>
          <w:tcPr>
            <w:tcW w:w="1628" w:type="dxa"/>
            <w:vAlign w:val="center"/>
          </w:tcPr>
          <w:p w14:paraId="769FDE98" w14:textId="766B8F56" w:rsidR="003763EA" w:rsidRPr="000A35B6" w:rsidRDefault="003763EA" w:rsidP="00C94F39">
            <w:pPr>
              <w:rPr>
                <w:b/>
                <w:bCs/>
              </w:rPr>
            </w:pPr>
            <w:r w:rsidRPr="000A35B6">
              <w:rPr>
                <w:b/>
                <w:bCs/>
              </w:rPr>
              <w:t>Total Number (n=1,414)</w:t>
            </w:r>
          </w:p>
        </w:tc>
        <w:tc>
          <w:tcPr>
            <w:tcW w:w="1242" w:type="dxa"/>
            <w:vAlign w:val="center"/>
          </w:tcPr>
          <w:p w14:paraId="6E2B7716" w14:textId="5C4F66FD" w:rsidR="003763EA" w:rsidRPr="000A35B6" w:rsidRDefault="003763EA" w:rsidP="00C94F39">
            <w:pPr>
              <w:rPr>
                <w:b/>
                <w:bCs/>
              </w:rPr>
            </w:pPr>
            <w:r w:rsidRPr="000A35B6">
              <w:rPr>
                <w:b/>
                <w:bCs/>
              </w:rPr>
              <w:t>Total Percent</w:t>
            </w:r>
          </w:p>
        </w:tc>
        <w:tc>
          <w:tcPr>
            <w:tcW w:w="1260" w:type="dxa"/>
            <w:vAlign w:val="center"/>
          </w:tcPr>
          <w:p w14:paraId="7D86A5A8" w14:textId="3A6D8AB0" w:rsidR="003763EA" w:rsidRPr="000A35B6" w:rsidRDefault="003763EA" w:rsidP="00C94F39">
            <w:pPr>
              <w:rPr>
                <w:b/>
                <w:bCs/>
              </w:rPr>
            </w:pPr>
            <w:r w:rsidRPr="000A35B6">
              <w:rPr>
                <w:b/>
                <w:bCs/>
              </w:rPr>
              <w:t>Total Charter (n=598)</w:t>
            </w:r>
          </w:p>
        </w:tc>
        <w:tc>
          <w:tcPr>
            <w:tcW w:w="1258" w:type="dxa"/>
            <w:vAlign w:val="center"/>
          </w:tcPr>
          <w:p w14:paraId="318E1DDC" w14:textId="7D8A8C91" w:rsidR="003763EA" w:rsidRPr="000A35B6" w:rsidRDefault="003763EA" w:rsidP="00C94F39">
            <w:pPr>
              <w:rPr>
                <w:b/>
                <w:bCs/>
              </w:rPr>
            </w:pPr>
            <w:r w:rsidRPr="000A35B6">
              <w:rPr>
                <w:b/>
                <w:bCs/>
              </w:rPr>
              <w:t>Percent</w:t>
            </w:r>
          </w:p>
        </w:tc>
        <w:tc>
          <w:tcPr>
            <w:tcW w:w="1485" w:type="dxa"/>
            <w:vAlign w:val="center"/>
          </w:tcPr>
          <w:p w14:paraId="30B04A92" w14:textId="6F077669" w:rsidR="003763EA" w:rsidRPr="000A35B6" w:rsidRDefault="003763EA" w:rsidP="00C94F39">
            <w:pPr>
              <w:rPr>
                <w:b/>
                <w:bCs/>
              </w:rPr>
            </w:pPr>
            <w:r w:rsidRPr="000A35B6">
              <w:rPr>
                <w:b/>
                <w:bCs/>
              </w:rPr>
              <w:t>Total School District (n=816)</w:t>
            </w:r>
          </w:p>
        </w:tc>
        <w:tc>
          <w:tcPr>
            <w:tcW w:w="1218" w:type="dxa"/>
            <w:vAlign w:val="center"/>
          </w:tcPr>
          <w:p w14:paraId="76297D8E" w14:textId="715DBACC" w:rsidR="003763EA" w:rsidRPr="000A35B6" w:rsidRDefault="003763EA" w:rsidP="00C94F39">
            <w:pPr>
              <w:rPr>
                <w:b/>
                <w:bCs/>
              </w:rPr>
            </w:pPr>
            <w:r w:rsidRPr="000A35B6">
              <w:rPr>
                <w:b/>
                <w:bCs/>
              </w:rPr>
              <w:t>Percent</w:t>
            </w:r>
          </w:p>
        </w:tc>
      </w:tr>
      <w:tr w:rsidR="0008702F" w:rsidRPr="007536D6" w14:paraId="036CCCBE" w14:textId="30C2AB78" w:rsidTr="009A5198">
        <w:trPr>
          <w:tblHeader w:val="0"/>
        </w:trPr>
        <w:tc>
          <w:tcPr>
            <w:tcW w:w="4859" w:type="dxa"/>
            <w:vAlign w:val="center"/>
          </w:tcPr>
          <w:p w14:paraId="3CCF9AA7" w14:textId="53A957B8" w:rsidR="0008702F" w:rsidRPr="007536D6" w:rsidRDefault="77FE7939" w:rsidP="00C94F39">
            <w:r w:rsidRPr="007536D6">
              <w:t xml:space="preserve">Children’s literacy and language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19390B68" w14:textId="1761F280" w:rsidR="0008702F" w:rsidRPr="007536D6" w:rsidRDefault="0008702F" w:rsidP="00C94F39">
            <w:r w:rsidRPr="007536D6">
              <w:t>571</w:t>
            </w:r>
          </w:p>
        </w:tc>
        <w:tc>
          <w:tcPr>
            <w:tcW w:w="1242" w:type="dxa"/>
            <w:vAlign w:val="center"/>
          </w:tcPr>
          <w:p w14:paraId="6310C38C" w14:textId="6A032FE5" w:rsidR="0008702F" w:rsidRPr="007536D6" w:rsidRDefault="0008702F" w:rsidP="00C94F39">
            <w:r w:rsidRPr="007536D6">
              <w:t>40%</w:t>
            </w:r>
          </w:p>
        </w:tc>
        <w:tc>
          <w:tcPr>
            <w:tcW w:w="1260" w:type="dxa"/>
            <w:vAlign w:val="center"/>
          </w:tcPr>
          <w:p w14:paraId="3E264446" w14:textId="285A2A4E" w:rsidR="0008702F" w:rsidRPr="007536D6" w:rsidRDefault="0008702F" w:rsidP="00C94F39">
            <w:r w:rsidRPr="007536D6">
              <w:t>202</w:t>
            </w:r>
          </w:p>
        </w:tc>
        <w:tc>
          <w:tcPr>
            <w:tcW w:w="1258" w:type="dxa"/>
            <w:vAlign w:val="center"/>
          </w:tcPr>
          <w:p w14:paraId="5D15F58A" w14:textId="2AF96688" w:rsidR="0008702F" w:rsidRPr="007536D6" w:rsidRDefault="0008702F" w:rsidP="00C94F39">
            <w:r w:rsidRPr="007536D6">
              <w:t>34%</w:t>
            </w:r>
          </w:p>
        </w:tc>
        <w:tc>
          <w:tcPr>
            <w:tcW w:w="1485" w:type="dxa"/>
            <w:vAlign w:val="center"/>
          </w:tcPr>
          <w:p w14:paraId="3738F03D" w14:textId="5D1826E9" w:rsidR="0008702F" w:rsidRPr="007536D6" w:rsidRDefault="0008702F" w:rsidP="00C94F39">
            <w:r w:rsidRPr="007536D6">
              <w:t>369</w:t>
            </w:r>
          </w:p>
        </w:tc>
        <w:tc>
          <w:tcPr>
            <w:tcW w:w="1218" w:type="dxa"/>
            <w:vAlign w:val="center"/>
          </w:tcPr>
          <w:p w14:paraId="1E651F3E" w14:textId="5B2D72D8" w:rsidR="0008702F" w:rsidRPr="007536D6" w:rsidRDefault="0008702F" w:rsidP="00C94F39">
            <w:r w:rsidRPr="007536D6">
              <w:t>45%</w:t>
            </w:r>
          </w:p>
        </w:tc>
      </w:tr>
      <w:tr w:rsidR="0008702F" w:rsidRPr="007536D6" w14:paraId="4B7FF55D" w14:textId="286C4127" w:rsidTr="009A5198">
        <w:trPr>
          <w:tblHeader w:val="0"/>
        </w:trPr>
        <w:tc>
          <w:tcPr>
            <w:tcW w:w="4859" w:type="dxa"/>
            <w:vAlign w:val="center"/>
          </w:tcPr>
          <w:p w14:paraId="7FF740DA" w14:textId="63AE6DDD" w:rsidR="0008702F" w:rsidRPr="007536D6" w:rsidRDefault="77FE7939" w:rsidP="00C94F39">
            <w:r w:rsidRPr="007536D6">
              <w:t xml:space="preserve">Children’s math and science development (aligned with the </w:t>
            </w:r>
            <w:r w:rsidRPr="007536D6">
              <w:rPr>
                <w:i/>
                <w:iCs/>
              </w:rPr>
              <w:t>California PTKLF</w:t>
            </w:r>
            <w:r w:rsidRPr="007536D6">
              <w:t xml:space="preserve"> and the </w:t>
            </w:r>
            <w:r w:rsidRPr="007536D6">
              <w:rPr>
                <w:i/>
                <w:iCs/>
              </w:rPr>
              <w:t>California Preschool Curriculum Frameworks</w:t>
            </w:r>
          </w:p>
        </w:tc>
        <w:tc>
          <w:tcPr>
            <w:tcW w:w="1628" w:type="dxa"/>
            <w:vAlign w:val="center"/>
          </w:tcPr>
          <w:p w14:paraId="49F03D0F" w14:textId="2C20BD5E" w:rsidR="0008702F" w:rsidRPr="007536D6" w:rsidRDefault="0008702F" w:rsidP="00C94F39">
            <w:r w:rsidRPr="007536D6">
              <w:t>538</w:t>
            </w:r>
          </w:p>
        </w:tc>
        <w:tc>
          <w:tcPr>
            <w:tcW w:w="1242" w:type="dxa"/>
            <w:vAlign w:val="center"/>
          </w:tcPr>
          <w:p w14:paraId="23936679" w14:textId="435D6580" w:rsidR="0008702F" w:rsidRPr="007536D6" w:rsidRDefault="0008702F" w:rsidP="00C94F39">
            <w:r w:rsidRPr="007536D6">
              <w:t>38%</w:t>
            </w:r>
          </w:p>
        </w:tc>
        <w:tc>
          <w:tcPr>
            <w:tcW w:w="1260" w:type="dxa"/>
            <w:vAlign w:val="center"/>
          </w:tcPr>
          <w:p w14:paraId="082C62C3" w14:textId="6C6CF245" w:rsidR="0008702F" w:rsidRPr="007536D6" w:rsidRDefault="0008702F" w:rsidP="00C94F39">
            <w:r w:rsidRPr="007536D6">
              <w:t>192</w:t>
            </w:r>
          </w:p>
        </w:tc>
        <w:tc>
          <w:tcPr>
            <w:tcW w:w="1258" w:type="dxa"/>
            <w:vAlign w:val="center"/>
          </w:tcPr>
          <w:p w14:paraId="29D58126" w14:textId="08174129" w:rsidR="0008702F" w:rsidRPr="007536D6" w:rsidRDefault="0008702F" w:rsidP="00C94F39">
            <w:r w:rsidRPr="007536D6">
              <w:t>32%</w:t>
            </w:r>
          </w:p>
        </w:tc>
        <w:tc>
          <w:tcPr>
            <w:tcW w:w="1485" w:type="dxa"/>
            <w:vAlign w:val="center"/>
          </w:tcPr>
          <w:p w14:paraId="5C0C2E69" w14:textId="43001B23" w:rsidR="0008702F" w:rsidRPr="007536D6" w:rsidRDefault="0008702F" w:rsidP="00C94F39">
            <w:r w:rsidRPr="007536D6">
              <w:t>346</w:t>
            </w:r>
          </w:p>
        </w:tc>
        <w:tc>
          <w:tcPr>
            <w:tcW w:w="1218" w:type="dxa"/>
            <w:vAlign w:val="center"/>
          </w:tcPr>
          <w:p w14:paraId="5A5D69A7" w14:textId="763D2DC1" w:rsidR="0008702F" w:rsidRPr="007536D6" w:rsidRDefault="0008702F" w:rsidP="00C94F39">
            <w:r w:rsidRPr="007536D6">
              <w:t>42%</w:t>
            </w:r>
          </w:p>
        </w:tc>
      </w:tr>
      <w:tr w:rsidR="0008702F" w:rsidRPr="007536D6" w14:paraId="77BDB16A" w14:textId="4CAB2101" w:rsidTr="009A5198">
        <w:trPr>
          <w:tblHeader w:val="0"/>
        </w:trPr>
        <w:tc>
          <w:tcPr>
            <w:tcW w:w="4859" w:type="dxa"/>
            <w:vAlign w:val="center"/>
          </w:tcPr>
          <w:p w14:paraId="06F4C888" w14:textId="419234BB" w:rsidR="0008702F" w:rsidRPr="007536D6" w:rsidRDefault="77FE7939" w:rsidP="00C94F39">
            <w:r w:rsidRPr="007536D6">
              <w:t>Playful learning across the P-3 continuum</w:t>
            </w:r>
          </w:p>
        </w:tc>
        <w:tc>
          <w:tcPr>
            <w:tcW w:w="1628" w:type="dxa"/>
            <w:vAlign w:val="center"/>
          </w:tcPr>
          <w:p w14:paraId="1A7A27FD" w14:textId="41637F14" w:rsidR="0008702F" w:rsidRPr="007536D6" w:rsidRDefault="0008702F" w:rsidP="00C94F39">
            <w:r w:rsidRPr="007536D6">
              <w:t>538</w:t>
            </w:r>
          </w:p>
        </w:tc>
        <w:tc>
          <w:tcPr>
            <w:tcW w:w="1242" w:type="dxa"/>
            <w:vAlign w:val="center"/>
          </w:tcPr>
          <w:p w14:paraId="680E3BEB" w14:textId="55215E0B" w:rsidR="0008702F" w:rsidRPr="007536D6" w:rsidRDefault="0008702F" w:rsidP="00C94F39">
            <w:r w:rsidRPr="007536D6">
              <w:t>38%</w:t>
            </w:r>
          </w:p>
        </w:tc>
        <w:tc>
          <w:tcPr>
            <w:tcW w:w="1260" w:type="dxa"/>
            <w:vAlign w:val="center"/>
          </w:tcPr>
          <w:p w14:paraId="65194504" w14:textId="32486FE4" w:rsidR="0008702F" w:rsidRPr="007536D6" w:rsidRDefault="0008702F" w:rsidP="00C94F39">
            <w:r w:rsidRPr="007536D6">
              <w:t>237</w:t>
            </w:r>
          </w:p>
        </w:tc>
        <w:tc>
          <w:tcPr>
            <w:tcW w:w="1258" w:type="dxa"/>
            <w:vAlign w:val="center"/>
          </w:tcPr>
          <w:p w14:paraId="15798532" w14:textId="37387FC0" w:rsidR="0008702F" w:rsidRPr="007536D6" w:rsidRDefault="0008702F" w:rsidP="00C94F39">
            <w:r w:rsidRPr="007536D6">
              <w:t>40%</w:t>
            </w:r>
          </w:p>
        </w:tc>
        <w:tc>
          <w:tcPr>
            <w:tcW w:w="1485" w:type="dxa"/>
            <w:vAlign w:val="center"/>
          </w:tcPr>
          <w:p w14:paraId="5C1E0E6F" w14:textId="75071A0C" w:rsidR="0008702F" w:rsidRPr="007536D6" w:rsidRDefault="0008702F" w:rsidP="00C94F39">
            <w:r w:rsidRPr="007536D6">
              <w:t>301</w:t>
            </w:r>
          </w:p>
        </w:tc>
        <w:tc>
          <w:tcPr>
            <w:tcW w:w="1218" w:type="dxa"/>
            <w:vAlign w:val="center"/>
          </w:tcPr>
          <w:p w14:paraId="081CA7D2" w14:textId="276AB941" w:rsidR="0008702F" w:rsidRPr="007536D6" w:rsidRDefault="0008702F" w:rsidP="00C94F39">
            <w:r w:rsidRPr="007536D6">
              <w:t>37%</w:t>
            </w:r>
          </w:p>
        </w:tc>
      </w:tr>
      <w:tr w:rsidR="0008702F" w:rsidRPr="007536D6" w14:paraId="5CC96B1F" w14:textId="4E5EE18E" w:rsidTr="009A5198">
        <w:trPr>
          <w:tblHeader w:val="0"/>
        </w:trPr>
        <w:tc>
          <w:tcPr>
            <w:tcW w:w="4859" w:type="dxa"/>
            <w:vAlign w:val="center"/>
          </w:tcPr>
          <w:p w14:paraId="434C2F8F" w14:textId="0C1869A0" w:rsidR="0008702F" w:rsidRPr="007536D6" w:rsidRDefault="77FE7939" w:rsidP="00C94F39">
            <w:r w:rsidRPr="007536D6">
              <w:t xml:space="preserve">Children’s social-emotional development (aligned with the </w:t>
            </w:r>
            <w:r w:rsidRPr="007536D6">
              <w:rPr>
                <w:i/>
                <w:iCs/>
              </w:rPr>
              <w:t>California PTKLF</w:t>
            </w:r>
            <w:r w:rsidRPr="007536D6">
              <w:t xml:space="preserve"> and the </w:t>
            </w:r>
            <w:r w:rsidRPr="007536D6">
              <w:rPr>
                <w:i/>
                <w:iCs/>
              </w:rPr>
              <w:t>California Preschool Curriculum Frameworks</w:t>
            </w:r>
            <w:r w:rsidRPr="007536D6">
              <w:t>)</w:t>
            </w:r>
          </w:p>
        </w:tc>
        <w:tc>
          <w:tcPr>
            <w:tcW w:w="1628" w:type="dxa"/>
            <w:vAlign w:val="center"/>
          </w:tcPr>
          <w:p w14:paraId="14602E88" w14:textId="44DCCF3B" w:rsidR="0008702F" w:rsidRPr="007536D6" w:rsidRDefault="0008702F" w:rsidP="00C94F39">
            <w:r w:rsidRPr="007536D6">
              <w:t>519</w:t>
            </w:r>
          </w:p>
        </w:tc>
        <w:tc>
          <w:tcPr>
            <w:tcW w:w="1242" w:type="dxa"/>
            <w:vAlign w:val="center"/>
          </w:tcPr>
          <w:p w14:paraId="5CE56E93" w14:textId="2F849938" w:rsidR="0008702F" w:rsidRPr="007536D6" w:rsidRDefault="0008702F" w:rsidP="00C94F39">
            <w:r w:rsidRPr="007536D6">
              <w:t>37%</w:t>
            </w:r>
          </w:p>
        </w:tc>
        <w:tc>
          <w:tcPr>
            <w:tcW w:w="1260" w:type="dxa"/>
            <w:vAlign w:val="center"/>
          </w:tcPr>
          <w:p w14:paraId="3F2AC173" w14:textId="705ECE4B" w:rsidR="0008702F" w:rsidRPr="007536D6" w:rsidRDefault="0008702F" w:rsidP="00C94F39">
            <w:r w:rsidRPr="007536D6">
              <w:t>201</w:t>
            </w:r>
          </w:p>
        </w:tc>
        <w:tc>
          <w:tcPr>
            <w:tcW w:w="1258" w:type="dxa"/>
            <w:vAlign w:val="center"/>
          </w:tcPr>
          <w:p w14:paraId="664C2B92" w14:textId="72A600CE" w:rsidR="0008702F" w:rsidRPr="007536D6" w:rsidRDefault="0008702F" w:rsidP="00C94F39">
            <w:r w:rsidRPr="007536D6">
              <w:t>34%</w:t>
            </w:r>
          </w:p>
        </w:tc>
        <w:tc>
          <w:tcPr>
            <w:tcW w:w="1485" w:type="dxa"/>
            <w:vAlign w:val="center"/>
          </w:tcPr>
          <w:p w14:paraId="28FFDC41" w14:textId="0E7A0DB0" w:rsidR="0008702F" w:rsidRPr="007536D6" w:rsidRDefault="0008702F" w:rsidP="00C94F39">
            <w:r w:rsidRPr="007536D6">
              <w:t>318</w:t>
            </w:r>
          </w:p>
        </w:tc>
        <w:tc>
          <w:tcPr>
            <w:tcW w:w="1218" w:type="dxa"/>
            <w:vAlign w:val="center"/>
          </w:tcPr>
          <w:p w14:paraId="7AB17104" w14:textId="71853091" w:rsidR="0008702F" w:rsidRPr="007536D6" w:rsidRDefault="0008702F" w:rsidP="00C94F39">
            <w:r w:rsidRPr="007536D6">
              <w:t>39%</w:t>
            </w:r>
          </w:p>
        </w:tc>
      </w:tr>
      <w:tr w:rsidR="0008702F" w:rsidRPr="007536D6" w14:paraId="6EA023A3" w14:textId="0449AAA1" w:rsidTr="009A5198">
        <w:trPr>
          <w:tblHeader w:val="0"/>
        </w:trPr>
        <w:tc>
          <w:tcPr>
            <w:tcW w:w="4859" w:type="dxa"/>
            <w:vAlign w:val="center"/>
          </w:tcPr>
          <w:p w14:paraId="361F6CDD" w14:textId="6076F902" w:rsidR="0008702F" w:rsidRPr="007536D6" w:rsidRDefault="77FE7939" w:rsidP="00C94F39">
            <w:r w:rsidRPr="007536D6">
              <w:t>Serving children with disabilities in inclusive settings, including Universal Design for Learning</w:t>
            </w:r>
          </w:p>
        </w:tc>
        <w:tc>
          <w:tcPr>
            <w:tcW w:w="1628" w:type="dxa"/>
            <w:vAlign w:val="center"/>
          </w:tcPr>
          <w:p w14:paraId="3573B171" w14:textId="3CB1FC83" w:rsidR="0008702F" w:rsidRPr="007536D6" w:rsidRDefault="0008702F" w:rsidP="00C94F39">
            <w:r w:rsidRPr="007536D6">
              <w:t>502</w:t>
            </w:r>
          </w:p>
        </w:tc>
        <w:tc>
          <w:tcPr>
            <w:tcW w:w="1242" w:type="dxa"/>
            <w:vAlign w:val="center"/>
          </w:tcPr>
          <w:p w14:paraId="09C328B7" w14:textId="5AB4BB9B" w:rsidR="0008702F" w:rsidRPr="007536D6" w:rsidRDefault="0008702F" w:rsidP="00C94F39">
            <w:r w:rsidRPr="007536D6">
              <w:t>36%</w:t>
            </w:r>
          </w:p>
        </w:tc>
        <w:tc>
          <w:tcPr>
            <w:tcW w:w="1260" w:type="dxa"/>
            <w:vAlign w:val="center"/>
          </w:tcPr>
          <w:p w14:paraId="450E0F35" w14:textId="7FBF1C15" w:rsidR="0008702F" w:rsidRPr="007536D6" w:rsidRDefault="0008702F" w:rsidP="00C94F39">
            <w:r w:rsidRPr="007536D6">
              <w:t>195</w:t>
            </w:r>
          </w:p>
        </w:tc>
        <w:tc>
          <w:tcPr>
            <w:tcW w:w="1258" w:type="dxa"/>
            <w:vAlign w:val="center"/>
          </w:tcPr>
          <w:p w14:paraId="476A35A0" w14:textId="1CC89AFF" w:rsidR="0008702F" w:rsidRPr="007536D6" w:rsidRDefault="0008702F" w:rsidP="00C94F39">
            <w:r w:rsidRPr="007536D6">
              <w:t>33%</w:t>
            </w:r>
          </w:p>
        </w:tc>
        <w:tc>
          <w:tcPr>
            <w:tcW w:w="1485" w:type="dxa"/>
            <w:vAlign w:val="center"/>
          </w:tcPr>
          <w:p w14:paraId="1923A5DA" w14:textId="24D83233" w:rsidR="0008702F" w:rsidRPr="007536D6" w:rsidRDefault="0008702F" w:rsidP="00C94F39">
            <w:r w:rsidRPr="007536D6">
              <w:t>307</w:t>
            </w:r>
          </w:p>
        </w:tc>
        <w:tc>
          <w:tcPr>
            <w:tcW w:w="1218" w:type="dxa"/>
            <w:vAlign w:val="center"/>
          </w:tcPr>
          <w:p w14:paraId="079E5AFD" w14:textId="52F2E674" w:rsidR="0008702F" w:rsidRPr="007536D6" w:rsidRDefault="0008702F" w:rsidP="00C94F39">
            <w:r w:rsidRPr="007536D6">
              <w:t>38%</w:t>
            </w:r>
          </w:p>
        </w:tc>
      </w:tr>
      <w:tr w:rsidR="0008702F" w:rsidRPr="007536D6" w14:paraId="37761A34" w14:textId="611557A0" w:rsidTr="009A5198">
        <w:trPr>
          <w:tblHeader w:val="0"/>
        </w:trPr>
        <w:tc>
          <w:tcPr>
            <w:tcW w:w="4859" w:type="dxa"/>
            <w:vAlign w:val="center"/>
          </w:tcPr>
          <w:p w14:paraId="10841DC0" w14:textId="7F3B21F3" w:rsidR="0008702F" w:rsidRPr="007536D6" w:rsidRDefault="77FE7939" w:rsidP="00C94F39">
            <w:r w:rsidRPr="007536D6">
              <w:t>Practices to address the increase in children who will need toileting assistance in TK</w:t>
            </w:r>
          </w:p>
        </w:tc>
        <w:tc>
          <w:tcPr>
            <w:tcW w:w="1628" w:type="dxa"/>
            <w:vAlign w:val="center"/>
          </w:tcPr>
          <w:p w14:paraId="51F714B4" w14:textId="7BDB1F66" w:rsidR="0008702F" w:rsidRPr="007536D6" w:rsidRDefault="0008702F" w:rsidP="00C94F39">
            <w:r w:rsidRPr="007536D6">
              <w:t>508</w:t>
            </w:r>
          </w:p>
        </w:tc>
        <w:tc>
          <w:tcPr>
            <w:tcW w:w="1242" w:type="dxa"/>
            <w:vAlign w:val="center"/>
          </w:tcPr>
          <w:p w14:paraId="03E1F686" w14:textId="4B0DC9B9" w:rsidR="0008702F" w:rsidRPr="007536D6" w:rsidRDefault="0008702F" w:rsidP="00C94F39">
            <w:r w:rsidRPr="007536D6">
              <w:t>36%</w:t>
            </w:r>
          </w:p>
        </w:tc>
        <w:tc>
          <w:tcPr>
            <w:tcW w:w="1260" w:type="dxa"/>
            <w:vAlign w:val="center"/>
          </w:tcPr>
          <w:p w14:paraId="76EA4812" w14:textId="12206729" w:rsidR="0008702F" w:rsidRPr="007536D6" w:rsidRDefault="0008702F" w:rsidP="00C94F39">
            <w:r w:rsidRPr="007536D6">
              <w:t>207</w:t>
            </w:r>
          </w:p>
        </w:tc>
        <w:tc>
          <w:tcPr>
            <w:tcW w:w="1258" w:type="dxa"/>
            <w:vAlign w:val="center"/>
          </w:tcPr>
          <w:p w14:paraId="14DBCB29" w14:textId="41287B06" w:rsidR="0008702F" w:rsidRPr="007536D6" w:rsidRDefault="0008702F" w:rsidP="00C94F39">
            <w:r w:rsidRPr="007536D6">
              <w:t>35%</w:t>
            </w:r>
          </w:p>
        </w:tc>
        <w:tc>
          <w:tcPr>
            <w:tcW w:w="1485" w:type="dxa"/>
            <w:vAlign w:val="center"/>
          </w:tcPr>
          <w:p w14:paraId="0ACF8C6A" w14:textId="49F5F4F2" w:rsidR="0008702F" w:rsidRPr="007536D6" w:rsidRDefault="0008702F" w:rsidP="00C94F39">
            <w:r w:rsidRPr="007536D6">
              <w:t>301</w:t>
            </w:r>
          </w:p>
        </w:tc>
        <w:tc>
          <w:tcPr>
            <w:tcW w:w="1218" w:type="dxa"/>
            <w:vAlign w:val="center"/>
          </w:tcPr>
          <w:p w14:paraId="574A7893" w14:textId="7728B675" w:rsidR="0008702F" w:rsidRPr="007536D6" w:rsidRDefault="0008702F" w:rsidP="00C94F39">
            <w:r w:rsidRPr="007536D6">
              <w:t>37%</w:t>
            </w:r>
          </w:p>
        </w:tc>
      </w:tr>
      <w:tr w:rsidR="0008702F" w:rsidRPr="007536D6" w14:paraId="246B7B6D" w14:textId="5F0096D6" w:rsidTr="009A5198">
        <w:trPr>
          <w:tblHeader w:val="0"/>
        </w:trPr>
        <w:tc>
          <w:tcPr>
            <w:tcW w:w="4859" w:type="dxa"/>
            <w:vAlign w:val="center"/>
          </w:tcPr>
          <w:p w14:paraId="48D8135C" w14:textId="64A1C10D" w:rsidR="0008702F" w:rsidRPr="007536D6" w:rsidRDefault="77FE7939" w:rsidP="00C94F39">
            <w:r w:rsidRPr="007536D6">
              <w:t>Trauma- and healing-informed practice</w:t>
            </w:r>
          </w:p>
        </w:tc>
        <w:tc>
          <w:tcPr>
            <w:tcW w:w="1628" w:type="dxa"/>
            <w:vAlign w:val="center"/>
          </w:tcPr>
          <w:p w14:paraId="169016D8" w14:textId="11EE6C77" w:rsidR="0008702F" w:rsidRPr="007536D6" w:rsidRDefault="0008702F" w:rsidP="00C94F39">
            <w:r w:rsidRPr="007536D6">
              <w:t>484</w:t>
            </w:r>
          </w:p>
        </w:tc>
        <w:tc>
          <w:tcPr>
            <w:tcW w:w="1242" w:type="dxa"/>
            <w:vAlign w:val="center"/>
          </w:tcPr>
          <w:p w14:paraId="3EB906ED" w14:textId="2F073B44" w:rsidR="0008702F" w:rsidRPr="007536D6" w:rsidRDefault="0008702F" w:rsidP="00C94F39">
            <w:r w:rsidRPr="007536D6">
              <w:t>34%</w:t>
            </w:r>
          </w:p>
        </w:tc>
        <w:tc>
          <w:tcPr>
            <w:tcW w:w="1260" w:type="dxa"/>
            <w:vAlign w:val="center"/>
          </w:tcPr>
          <w:p w14:paraId="578068AA" w14:textId="260AB43E" w:rsidR="0008702F" w:rsidRPr="007536D6" w:rsidRDefault="0008702F" w:rsidP="00C94F39">
            <w:r w:rsidRPr="007536D6">
              <w:t>215</w:t>
            </w:r>
          </w:p>
        </w:tc>
        <w:tc>
          <w:tcPr>
            <w:tcW w:w="1258" w:type="dxa"/>
            <w:vAlign w:val="center"/>
          </w:tcPr>
          <w:p w14:paraId="743C3106" w14:textId="49BE2C81" w:rsidR="0008702F" w:rsidRPr="007536D6" w:rsidRDefault="0008702F" w:rsidP="00C94F39">
            <w:r w:rsidRPr="007536D6">
              <w:t>36%</w:t>
            </w:r>
          </w:p>
        </w:tc>
        <w:tc>
          <w:tcPr>
            <w:tcW w:w="1485" w:type="dxa"/>
            <w:vAlign w:val="center"/>
          </w:tcPr>
          <w:p w14:paraId="34A77E1D" w14:textId="5E0BA677" w:rsidR="0008702F" w:rsidRPr="007536D6" w:rsidRDefault="0008702F" w:rsidP="00C94F39">
            <w:r w:rsidRPr="007536D6">
              <w:t>269</w:t>
            </w:r>
          </w:p>
        </w:tc>
        <w:tc>
          <w:tcPr>
            <w:tcW w:w="1218" w:type="dxa"/>
            <w:vAlign w:val="center"/>
          </w:tcPr>
          <w:p w14:paraId="189DE75E" w14:textId="50D0AB75" w:rsidR="0008702F" w:rsidRPr="007536D6" w:rsidRDefault="0008702F" w:rsidP="00C94F39">
            <w:r w:rsidRPr="007536D6">
              <w:t>33%</w:t>
            </w:r>
          </w:p>
        </w:tc>
      </w:tr>
      <w:tr w:rsidR="0008702F" w:rsidRPr="007536D6" w14:paraId="7FDEAC20" w14:textId="7CC1C9E7" w:rsidTr="009A5198">
        <w:trPr>
          <w:tblHeader w:val="0"/>
        </w:trPr>
        <w:tc>
          <w:tcPr>
            <w:tcW w:w="4859" w:type="dxa"/>
            <w:vAlign w:val="center"/>
          </w:tcPr>
          <w:p w14:paraId="4A6AD79E" w14:textId="0E7FE1BF" w:rsidR="0008702F" w:rsidRPr="007536D6" w:rsidRDefault="77FE7939" w:rsidP="00C94F39">
            <w:r w:rsidRPr="007536D6">
              <w:t xml:space="preserve">Creating </w:t>
            </w:r>
            <w:proofErr w:type="gramStart"/>
            <w:r w:rsidRPr="007536D6">
              <w:t>developmentally-informed</w:t>
            </w:r>
            <w:proofErr w:type="gramEnd"/>
            <w:r w:rsidRPr="007536D6">
              <w:t xml:space="preserve"> environments to foster play</w:t>
            </w:r>
          </w:p>
        </w:tc>
        <w:tc>
          <w:tcPr>
            <w:tcW w:w="1628" w:type="dxa"/>
            <w:vAlign w:val="center"/>
          </w:tcPr>
          <w:p w14:paraId="2EB46EB9" w14:textId="4928BD32" w:rsidR="0008702F" w:rsidRPr="007536D6" w:rsidRDefault="0008702F" w:rsidP="00C94F39">
            <w:pPr>
              <w:rPr>
                <w:rStyle w:val="ui-provider"/>
                <w:szCs w:val="24"/>
              </w:rPr>
            </w:pPr>
            <w:r w:rsidRPr="007536D6">
              <w:t>449</w:t>
            </w:r>
          </w:p>
        </w:tc>
        <w:tc>
          <w:tcPr>
            <w:tcW w:w="1242" w:type="dxa"/>
            <w:vAlign w:val="center"/>
          </w:tcPr>
          <w:p w14:paraId="7A449EE0" w14:textId="7BD8AE1F" w:rsidR="0008702F" w:rsidRPr="007536D6" w:rsidRDefault="0008702F" w:rsidP="00C94F39">
            <w:pPr>
              <w:rPr>
                <w:rStyle w:val="ui-provider"/>
                <w:szCs w:val="24"/>
              </w:rPr>
            </w:pPr>
            <w:r w:rsidRPr="007536D6">
              <w:t>32%</w:t>
            </w:r>
          </w:p>
        </w:tc>
        <w:tc>
          <w:tcPr>
            <w:tcW w:w="1260" w:type="dxa"/>
            <w:vAlign w:val="center"/>
          </w:tcPr>
          <w:p w14:paraId="403779BC" w14:textId="159F415C" w:rsidR="0008702F" w:rsidRPr="007536D6" w:rsidRDefault="0008702F" w:rsidP="00C94F39">
            <w:r w:rsidRPr="007536D6">
              <w:t>198</w:t>
            </w:r>
          </w:p>
        </w:tc>
        <w:tc>
          <w:tcPr>
            <w:tcW w:w="1258" w:type="dxa"/>
            <w:vAlign w:val="center"/>
          </w:tcPr>
          <w:p w14:paraId="2B45E795" w14:textId="71D254F8" w:rsidR="0008702F" w:rsidRPr="007536D6" w:rsidRDefault="0008702F" w:rsidP="00C94F39">
            <w:r w:rsidRPr="007536D6">
              <w:t>33%</w:t>
            </w:r>
          </w:p>
        </w:tc>
        <w:tc>
          <w:tcPr>
            <w:tcW w:w="1485" w:type="dxa"/>
            <w:vAlign w:val="center"/>
          </w:tcPr>
          <w:p w14:paraId="316B8B12" w14:textId="3F1A5DC6" w:rsidR="0008702F" w:rsidRPr="007536D6" w:rsidRDefault="0008702F" w:rsidP="00C94F39">
            <w:r w:rsidRPr="007536D6">
              <w:t>251</w:t>
            </w:r>
          </w:p>
        </w:tc>
        <w:tc>
          <w:tcPr>
            <w:tcW w:w="1218" w:type="dxa"/>
            <w:vAlign w:val="center"/>
          </w:tcPr>
          <w:p w14:paraId="05C2F79A" w14:textId="30B93617" w:rsidR="0008702F" w:rsidRPr="007536D6" w:rsidRDefault="0008702F" w:rsidP="00C94F39">
            <w:r w:rsidRPr="007536D6">
              <w:t>31%</w:t>
            </w:r>
          </w:p>
        </w:tc>
      </w:tr>
      <w:tr w:rsidR="0008702F" w:rsidRPr="007536D6" w14:paraId="323A917D" w14:textId="23A17C0E" w:rsidTr="009A5198">
        <w:trPr>
          <w:tblHeader w:val="0"/>
        </w:trPr>
        <w:tc>
          <w:tcPr>
            <w:tcW w:w="4859" w:type="dxa"/>
            <w:vAlign w:val="center"/>
          </w:tcPr>
          <w:p w14:paraId="1C7E3EC3" w14:textId="2232A19E" w:rsidR="0008702F" w:rsidRPr="007536D6" w:rsidRDefault="77FE7939" w:rsidP="00C94F39">
            <w:r w:rsidRPr="007536D6">
              <w:t>Administration and use of child assessments to inform instruction</w:t>
            </w:r>
          </w:p>
        </w:tc>
        <w:tc>
          <w:tcPr>
            <w:tcW w:w="1628" w:type="dxa"/>
            <w:vAlign w:val="center"/>
          </w:tcPr>
          <w:p w14:paraId="6EA443E1" w14:textId="37CCA5D7" w:rsidR="0008702F" w:rsidRPr="007536D6" w:rsidRDefault="0008702F" w:rsidP="00C94F39">
            <w:r w:rsidRPr="007536D6">
              <w:t>422</w:t>
            </w:r>
          </w:p>
        </w:tc>
        <w:tc>
          <w:tcPr>
            <w:tcW w:w="1242" w:type="dxa"/>
            <w:vAlign w:val="center"/>
          </w:tcPr>
          <w:p w14:paraId="6FBAB344" w14:textId="2A9D9AB6" w:rsidR="0008702F" w:rsidRPr="007536D6" w:rsidRDefault="0008702F" w:rsidP="00C94F39">
            <w:r w:rsidRPr="007536D6">
              <w:t>30%</w:t>
            </w:r>
          </w:p>
        </w:tc>
        <w:tc>
          <w:tcPr>
            <w:tcW w:w="1260" w:type="dxa"/>
            <w:vAlign w:val="center"/>
          </w:tcPr>
          <w:p w14:paraId="1A829CE5" w14:textId="1F5C68E4" w:rsidR="0008702F" w:rsidRPr="007536D6" w:rsidRDefault="0008702F" w:rsidP="00C94F39">
            <w:r w:rsidRPr="007536D6">
              <w:t>161</w:t>
            </w:r>
          </w:p>
        </w:tc>
        <w:tc>
          <w:tcPr>
            <w:tcW w:w="1258" w:type="dxa"/>
            <w:vAlign w:val="center"/>
          </w:tcPr>
          <w:p w14:paraId="1FC9B65D" w14:textId="6376ACD4" w:rsidR="0008702F" w:rsidRPr="007536D6" w:rsidRDefault="0008702F" w:rsidP="00C94F39">
            <w:r w:rsidRPr="007536D6">
              <w:t>27%</w:t>
            </w:r>
          </w:p>
        </w:tc>
        <w:tc>
          <w:tcPr>
            <w:tcW w:w="1485" w:type="dxa"/>
            <w:vAlign w:val="center"/>
          </w:tcPr>
          <w:p w14:paraId="0520E5E7" w14:textId="276CA247" w:rsidR="0008702F" w:rsidRPr="007536D6" w:rsidRDefault="0008702F" w:rsidP="00C94F39">
            <w:r w:rsidRPr="007536D6">
              <w:t>261</w:t>
            </w:r>
          </w:p>
        </w:tc>
        <w:tc>
          <w:tcPr>
            <w:tcW w:w="1218" w:type="dxa"/>
            <w:vAlign w:val="center"/>
          </w:tcPr>
          <w:p w14:paraId="5A2086F7" w14:textId="733249C4" w:rsidR="0008702F" w:rsidRPr="007536D6" w:rsidRDefault="0008702F" w:rsidP="00C94F39">
            <w:r w:rsidRPr="007536D6">
              <w:t>32%</w:t>
            </w:r>
          </w:p>
        </w:tc>
      </w:tr>
      <w:tr w:rsidR="0008702F" w:rsidRPr="007536D6" w14:paraId="7DF92DFC" w14:textId="2CE6867A" w:rsidTr="009A5198">
        <w:trPr>
          <w:tblHeader w:val="0"/>
        </w:trPr>
        <w:tc>
          <w:tcPr>
            <w:tcW w:w="4859" w:type="dxa"/>
            <w:vAlign w:val="center"/>
          </w:tcPr>
          <w:p w14:paraId="0BEC294D" w14:textId="49E79EF7" w:rsidR="0008702F" w:rsidRPr="007536D6" w:rsidRDefault="77FE7939" w:rsidP="00C94F39">
            <w:r w:rsidRPr="007536D6">
              <w:t>Effective adult-child interactions</w:t>
            </w:r>
          </w:p>
        </w:tc>
        <w:tc>
          <w:tcPr>
            <w:tcW w:w="1628" w:type="dxa"/>
            <w:vAlign w:val="center"/>
          </w:tcPr>
          <w:p w14:paraId="0795B569" w14:textId="494A63D6" w:rsidR="0008702F" w:rsidRPr="007536D6" w:rsidRDefault="0008702F" w:rsidP="00C94F39">
            <w:r w:rsidRPr="007536D6">
              <w:t>367</w:t>
            </w:r>
          </w:p>
        </w:tc>
        <w:tc>
          <w:tcPr>
            <w:tcW w:w="1242" w:type="dxa"/>
            <w:vAlign w:val="center"/>
          </w:tcPr>
          <w:p w14:paraId="015CA6E4" w14:textId="7709547D" w:rsidR="0008702F" w:rsidRPr="007536D6" w:rsidRDefault="0008702F" w:rsidP="00C94F39">
            <w:r w:rsidRPr="007536D6">
              <w:t>26%</w:t>
            </w:r>
          </w:p>
        </w:tc>
        <w:tc>
          <w:tcPr>
            <w:tcW w:w="1260" w:type="dxa"/>
            <w:vAlign w:val="center"/>
          </w:tcPr>
          <w:p w14:paraId="161AF1D4" w14:textId="31C6F025" w:rsidR="0008702F" w:rsidRPr="007536D6" w:rsidRDefault="0008702F" w:rsidP="00C94F39">
            <w:r w:rsidRPr="007536D6">
              <w:t>119</w:t>
            </w:r>
          </w:p>
        </w:tc>
        <w:tc>
          <w:tcPr>
            <w:tcW w:w="1258" w:type="dxa"/>
            <w:vAlign w:val="center"/>
          </w:tcPr>
          <w:p w14:paraId="22BC165A" w14:textId="2D49BDCF" w:rsidR="0008702F" w:rsidRPr="007536D6" w:rsidRDefault="0008702F" w:rsidP="00C94F39">
            <w:r w:rsidRPr="007536D6">
              <w:t>20%</w:t>
            </w:r>
          </w:p>
        </w:tc>
        <w:tc>
          <w:tcPr>
            <w:tcW w:w="1485" w:type="dxa"/>
            <w:vAlign w:val="center"/>
          </w:tcPr>
          <w:p w14:paraId="22C1BA82" w14:textId="7BF7824C" w:rsidR="0008702F" w:rsidRPr="007536D6" w:rsidRDefault="0008702F" w:rsidP="00C94F39">
            <w:r w:rsidRPr="007536D6">
              <w:t>248</w:t>
            </w:r>
          </w:p>
        </w:tc>
        <w:tc>
          <w:tcPr>
            <w:tcW w:w="1218" w:type="dxa"/>
            <w:vAlign w:val="center"/>
          </w:tcPr>
          <w:p w14:paraId="7D1CCBF0" w14:textId="20456F0F" w:rsidR="0008702F" w:rsidRPr="007536D6" w:rsidRDefault="0008702F" w:rsidP="00C94F39">
            <w:r w:rsidRPr="007536D6">
              <w:t>30%</w:t>
            </w:r>
          </w:p>
        </w:tc>
      </w:tr>
      <w:tr w:rsidR="0008702F" w:rsidRPr="007536D6" w14:paraId="76083353" w14:textId="54C8B7AA" w:rsidTr="009A5198">
        <w:trPr>
          <w:tblHeader w:val="0"/>
        </w:trPr>
        <w:tc>
          <w:tcPr>
            <w:tcW w:w="4859" w:type="dxa"/>
            <w:vAlign w:val="center"/>
          </w:tcPr>
          <w:p w14:paraId="5B661388" w14:textId="160F1816" w:rsidR="0008702F" w:rsidRPr="007536D6" w:rsidRDefault="77FE7939" w:rsidP="00C94F39">
            <w:r w:rsidRPr="007536D6">
              <w:lastRenderedPageBreak/>
              <w:t>Support for multilingual learners, including home language development and strategies for a bilingual classroom</w:t>
            </w:r>
          </w:p>
        </w:tc>
        <w:tc>
          <w:tcPr>
            <w:tcW w:w="1628" w:type="dxa"/>
            <w:vAlign w:val="center"/>
          </w:tcPr>
          <w:p w14:paraId="33DFACC5" w14:textId="2F8DDA6E" w:rsidR="0008702F" w:rsidRPr="007536D6" w:rsidRDefault="0008702F" w:rsidP="00C94F39">
            <w:r w:rsidRPr="007536D6">
              <w:t>352</w:t>
            </w:r>
          </w:p>
        </w:tc>
        <w:tc>
          <w:tcPr>
            <w:tcW w:w="1242" w:type="dxa"/>
            <w:vAlign w:val="center"/>
          </w:tcPr>
          <w:p w14:paraId="419926EF" w14:textId="02DB16A5" w:rsidR="0008702F" w:rsidRPr="007536D6" w:rsidRDefault="0008702F" w:rsidP="00C94F39">
            <w:r w:rsidRPr="007536D6">
              <w:t>25%</w:t>
            </w:r>
          </w:p>
        </w:tc>
        <w:tc>
          <w:tcPr>
            <w:tcW w:w="1260" w:type="dxa"/>
            <w:vAlign w:val="center"/>
          </w:tcPr>
          <w:p w14:paraId="6667F433" w14:textId="6C11C5F5" w:rsidR="0008702F" w:rsidRPr="007536D6" w:rsidRDefault="0008702F" w:rsidP="00C94F39">
            <w:r w:rsidRPr="007536D6">
              <w:t>156</w:t>
            </w:r>
          </w:p>
        </w:tc>
        <w:tc>
          <w:tcPr>
            <w:tcW w:w="1258" w:type="dxa"/>
            <w:vAlign w:val="center"/>
          </w:tcPr>
          <w:p w14:paraId="3D1044AF" w14:textId="50205185" w:rsidR="0008702F" w:rsidRPr="007536D6" w:rsidRDefault="0008702F" w:rsidP="00C94F39">
            <w:r w:rsidRPr="007536D6">
              <w:t>26%</w:t>
            </w:r>
          </w:p>
        </w:tc>
        <w:tc>
          <w:tcPr>
            <w:tcW w:w="1485" w:type="dxa"/>
            <w:vAlign w:val="center"/>
          </w:tcPr>
          <w:p w14:paraId="333AC9CD" w14:textId="0A871DC3" w:rsidR="0008702F" w:rsidRPr="007536D6" w:rsidRDefault="0008702F" w:rsidP="00C94F39">
            <w:r w:rsidRPr="007536D6">
              <w:t>196</w:t>
            </w:r>
          </w:p>
        </w:tc>
        <w:tc>
          <w:tcPr>
            <w:tcW w:w="1218" w:type="dxa"/>
            <w:vAlign w:val="center"/>
          </w:tcPr>
          <w:p w14:paraId="715C9D87" w14:textId="5A75C61B" w:rsidR="0008702F" w:rsidRPr="007536D6" w:rsidRDefault="0008702F" w:rsidP="00C94F39">
            <w:r w:rsidRPr="007536D6">
              <w:t>24%</w:t>
            </w:r>
          </w:p>
        </w:tc>
      </w:tr>
      <w:tr w:rsidR="0008702F" w:rsidRPr="007536D6" w14:paraId="02374290" w14:textId="09143F01" w:rsidTr="009A5198">
        <w:trPr>
          <w:tblHeader w:val="0"/>
        </w:trPr>
        <w:tc>
          <w:tcPr>
            <w:tcW w:w="4859" w:type="dxa"/>
            <w:vAlign w:val="center"/>
          </w:tcPr>
          <w:p w14:paraId="33A5FF13" w14:textId="291DB440" w:rsidR="0008702F" w:rsidRPr="007536D6" w:rsidRDefault="77FE7939" w:rsidP="00C94F39">
            <w:r w:rsidRPr="007536D6">
              <w:t>Curriculum selection and implementation</w:t>
            </w:r>
          </w:p>
        </w:tc>
        <w:tc>
          <w:tcPr>
            <w:tcW w:w="1628" w:type="dxa"/>
            <w:vAlign w:val="center"/>
          </w:tcPr>
          <w:p w14:paraId="7301644A" w14:textId="463CC72B" w:rsidR="0008702F" w:rsidRPr="007536D6" w:rsidRDefault="0008702F" w:rsidP="00C94F39">
            <w:r w:rsidRPr="007536D6">
              <w:t>326</w:t>
            </w:r>
          </w:p>
        </w:tc>
        <w:tc>
          <w:tcPr>
            <w:tcW w:w="1242" w:type="dxa"/>
            <w:vAlign w:val="center"/>
          </w:tcPr>
          <w:p w14:paraId="1FA23759" w14:textId="4DEB6743" w:rsidR="0008702F" w:rsidRPr="007536D6" w:rsidRDefault="0008702F" w:rsidP="00C94F39">
            <w:r w:rsidRPr="007536D6">
              <w:t>23%</w:t>
            </w:r>
          </w:p>
        </w:tc>
        <w:tc>
          <w:tcPr>
            <w:tcW w:w="1260" w:type="dxa"/>
            <w:vAlign w:val="center"/>
          </w:tcPr>
          <w:p w14:paraId="74FA6099" w14:textId="281BC068" w:rsidR="0008702F" w:rsidRPr="007536D6" w:rsidRDefault="0008702F" w:rsidP="00C94F39">
            <w:r w:rsidRPr="007536D6">
              <w:t>121</w:t>
            </w:r>
          </w:p>
        </w:tc>
        <w:tc>
          <w:tcPr>
            <w:tcW w:w="1258" w:type="dxa"/>
            <w:vAlign w:val="center"/>
          </w:tcPr>
          <w:p w14:paraId="4458D44E" w14:textId="625DF368" w:rsidR="0008702F" w:rsidRPr="007536D6" w:rsidRDefault="0008702F" w:rsidP="00C94F39">
            <w:r w:rsidRPr="007536D6">
              <w:t>20%</w:t>
            </w:r>
          </w:p>
        </w:tc>
        <w:tc>
          <w:tcPr>
            <w:tcW w:w="1485" w:type="dxa"/>
            <w:vAlign w:val="center"/>
          </w:tcPr>
          <w:p w14:paraId="68C1BFAF" w14:textId="11F5853F" w:rsidR="0008702F" w:rsidRPr="007536D6" w:rsidRDefault="0008702F" w:rsidP="00C94F39">
            <w:r w:rsidRPr="007536D6">
              <w:t>205</w:t>
            </w:r>
          </w:p>
        </w:tc>
        <w:tc>
          <w:tcPr>
            <w:tcW w:w="1218" w:type="dxa"/>
            <w:vAlign w:val="center"/>
          </w:tcPr>
          <w:p w14:paraId="6BE390DC" w14:textId="5648A1DE" w:rsidR="0008702F" w:rsidRPr="007536D6" w:rsidRDefault="0008702F" w:rsidP="00C94F39">
            <w:r w:rsidRPr="007536D6">
              <w:t>25%</w:t>
            </w:r>
          </w:p>
        </w:tc>
      </w:tr>
      <w:tr w:rsidR="0008702F" w:rsidRPr="007536D6" w14:paraId="55EC410C" w14:textId="14394488" w:rsidTr="009A5198">
        <w:trPr>
          <w:tblHeader w:val="0"/>
        </w:trPr>
        <w:tc>
          <w:tcPr>
            <w:tcW w:w="4859" w:type="dxa"/>
            <w:vAlign w:val="center"/>
          </w:tcPr>
          <w:p w14:paraId="1D014CCE" w14:textId="4FBF2183" w:rsidR="0008702F" w:rsidRPr="007536D6" w:rsidRDefault="77FE7939" w:rsidP="00C94F39">
            <w:r w:rsidRPr="007536D6">
              <w:t xml:space="preserve">Implicit bias and culturally- and </w:t>
            </w:r>
            <w:proofErr w:type="gramStart"/>
            <w:r w:rsidRPr="007536D6">
              <w:t>linguistically-responsive</w:t>
            </w:r>
            <w:proofErr w:type="gramEnd"/>
            <w:r w:rsidRPr="007536D6">
              <w:t xml:space="preserve"> practice</w:t>
            </w:r>
          </w:p>
        </w:tc>
        <w:tc>
          <w:tcPr>
            <w:tcW w:w="1628" w:type="dxa"/>
            <w:vAlign w:val="center"/>
          </w:tcPr>
          <w:p w14:paraId="722C3F15" w14:textId="2279C487" w:rsidR="0008702F" w:rsidRPr="007536D6" w:rsidRDefault="0008702F" w:rsidP="00C94F39">
            <w:r w:rsidRPr="007536D6">
              <w:t>318</w:t>
            </w:r>
          </w:p>
        </w:tc>
        <w:tc>
          <w:tcPr>
            <w:tcW w:w="1242" w:type="dxa"/>
            <w:vAlign w:val="center"/>
          </w:tcPr>
          <w:p w14:paraId="75FD27B1" w14:textId="0F8E7967" w:rsidR="0008702F" w:rsidRPr="007536D6" w:rsidRDefault="0008702F" w:rsidP="00C94F39">
            <w:r w:rsidRPr="007536D6">
              <w:t>22%</w:t>
            </w:r>
          </w:p>
        </w:tc>
        <w:tc>
          <w:tcPr>
            <w:tcW w:w="1260" w:type="dxa"/>
            <w:vAlign w:val="center"/>
          </w:tcPr>
          <w:p w14:paraId="7F6640EA" w14:textId="4E2CC34B" w:rsidR="0008702F" w:rsidRPr="007536D6" w:rsidRDefault="0008702F" w:rsidP="00C94F39">
            <w:r w:rsidRPr="007536D6">
              <w:t>154</w:t>
            </w:r>
          </w:p>
        </w:tc>
        <w:tc>
          <w:tcPr>
            <w:tcW w:w="1258" w:type="dxa"/>
            <w:vAlign w:val="center"/>
          </w:tcPr>
          <w:p w14:paraId="10D55DF3" w14:textId="7336728E" w:rsidR="0008702F" w:rsidRPr="007536D6" w:rsidRDefault="0008702F" w:rsidP="00C94F39">
            <w:r w:rsidRPr="007536D6">
              <w:t>26%</w:t>
            </w:r>
          </w:p>
        </w:tc>
        <w:tc>
          <w:tcPr>
            <w:tcW w:w="1485" w:type="dxa"/>
            <w:vAlign w:val="center"/>
          </w:tcPr>
          <w:p w14:paraId="7406CB94" w14:textId="40214603" w:rsidR="0008702F" w:rsidRPr="007536D6" w:rsidRDefault="0008702F" w:rsidP="00C94F39">
            <w:r w:rsidRPr="007536D6">
              <w:t>164</w:t>
            </w:r>
          </w:p>
        </w:tc>
        <w:tc>
          <w:tcPr>
            <w:tcW w:w="1218" w:type="dxa"/>
            <w:vAlign w:val="center"/>
          </w:tcPr>
          <w:p w14:paraId="43BCD31E" w14:textId="0EE9D951" w:rsidR="0008702F" w:rsidRPr="007536D6" w:rsidRDefault="0008702F" w:rsidP="00C94F39">
            <w:r w:rsidRPr="007536D6">
              <w:t>20%</w:t>
            </w:r>
          </w:p>
        </w:tc>
      </w:tr>
      <w:tr w:rsidR="0008702F" w:rsidRPr="007536D6" w14:paraId="7C5BDAA5" w14:textId="3DFC0489" w:rsidTr="009A5198">
        <w:trPr>
          <w:tblHeader w:val="0"/>
        </w:trPr>
        <w:tc>
          <w:tcPr>
            <w:tcW w:w="4859" w:type="dxa"/>
            <w:vAlign w:val="center"/>
          </w:tcPr>
          <w:p w14:paraId="63883B67" w14:textId="630642E4" w:rsidR="0008702F" w:rsidRPr="007536D6" w:rsidRDefault="77FE7939" w:rsidP="00C94F39">
            <w:pPr>
              <w:rPr>
                <w:rStyle w:val="eop"/>
              </w:rPr>
            </w:pPr>
            <w:r w:rsidRPr="007536D6">
              <w:t xml:space="preserve">Engaging culturally- and </w:t>
            </w:r>
            <w:proofErr w:type="gramStart"/>
            <w:r w:rsidRPr="007536D6">
              <w:t>linguistically-diverse</w:t>
            </w:r>
            <w:proofErr w:type="gramEnd"/>
            <w:r w:rsidRPr="007536D6">
              <w:t xml:space="preserve"> families</w:t>
            </w:r>
          </w:p>
        </w:tc>
        <w:tc>
          <w:tcPr>
            <w:tcW w:w="1628" w:type="dxa"/>
            <w:vAlign w:val="center"/>
          </w:tcPr>
          <w:p w14:paraId="24BD513B" w14:textId="175EDF48" w:rsidR="0008702F" w:rsidRPr="007536D6" w:rsidRDefault="0008702F" w:rsidP="00C94F39">
            <w:pPr>
              <w:rPr>
                <w:rStyle w:val="normaltextrun"/>
                <w:szCs w:val="24"/>
              </w:rPr>
            </w:pPr>
            <w:r w:rsidRPr="007536D6">
              <w:t>301</w:t>
            </w:r>
          </w:p>
        </w:tc>
        <w:tc>
          <w:tcPr>
            <w:tcW w:w="1242" w:type="dxa"/>
            <w:vAlign w:val="center"/>
          </w:tcPr>
          <w:p w14:paraId="779B42DE" w14:textId="349DCC8E" w:rsidR="0008702F" w:rsidRPr="007536D6" w:rsidRDefault="0008702F" w:rsidP="00C94F39">
            <w:pPr>
              <w:rPr>
                <w:rStyle w:val="normaltextrun"/>
                <w:szCs w:val="24"/>
              </w:rPr>
            </w:pPr>
            <w:r w:rsidRPr="007536D6">
              <w:t>21%</w:t>
            </w:r>
          </w:p>
        </w:tc>
        <w:tc>
          <w:tcPr>
            <w:tcW w:w="1260" w:type="dxa"/>
            <w:vAlign w:val="center"/>
          </w:tcPr>
          <w:p w14:paraId="6A555F8E" w14:textId="06C87FDD" w:rsidR="0008702F" w:rsidRPr="007536D6" w:rsidRDefault="0008702F" w:rsidP="00C94F39">
            <w:r w:rsidRPr="007536D6">
              <w:t>121</w:t>
            </w:r>
          </w:p>
        </w:tc>
        <w:tc>
          <w:tcPr>
            <w:tcW w:w="1258" w:type="dxa"/>
            <w:vAlign w:val="center"/>
          </w:tcPr>
          <w:p w14:paraId="683FAE03" w14:textId="65004C1C" w:rsidR="0008702F" w:rsidRPr="007536D6" w:rsidRDefault="0008702F" w:rsidP="00C94F39">
            <w:r w:rsidRPr="007536D6">
              <w:t>20%</w:t>
            </w:r>
          </w:p>
        </w:tc>
        <w:tc>
          <w:tcPr>
            <w:tcW w:w="1485" w:type="dxa"/>
            <w:vAlign w:val="center"/>
          </w:tcPr>
          <w:p w14:paraId="0846BF0F" w14:textId="33BFB158" w:rsidR="0008702F" w:rsidRPr="007536D6" w:rsidRDefault="0008702F" w:rsidP="00C94F39">
            <w:r w:rsidRPr="007536D6">
              <w:t>180</w:t>
            </w:r>
          </w:p>
        </w:tc>
        <w:tc>
          <w:tcPr>
            <w:tcW w:w="1218" w:type="dxa"/>
            <w:vAlign w:val="center"/>
          </w:tcPr>
          <w:p w14:paraId="1D1C5A46" w14:textId="086246A6" w:rsidR="0008702F" w:rsidRPr="007536D6" w:rsidRDefault="0008702F" w:rsidP="00C94F39">
            <w:r w:rsidRPr="007536D6">
              <w:t>22%</w:t>
            </w:r>
          </w:p>
        </w:tc>
      </w:tr>
      <w:tr w:rsidR="0008702F" w:rsidRPr="007536D6" w14:paraId="1B6FDB4C" w14:textId="63BFEF44" w:rsidTr="009A5198">
        <w:trPr>
          <w:tblHeader w:val="0"/>
        </w:trPr>
        <w:tc>
          <w:tcPr>
            <w:tcW w:w="4859" w:type="dxa"/>
            <w:vAlign w:val="center"/>
          </w:tcPr>
          <w:p w14:paraId="03251458" w14:textId="69771BF2" w:rsidR="0008702F" w:rsidRPr="007536D6" w:rsidRDefault="77FE7939" w:rsidP="00C94F39">
            <w:pPr>
              <w:rPr>
                <w:rStyle w:val="normaltextrun"/>
              </w:rPr>
            </w:pPr>
            <w:r w:rsidRPr="007536D6">
              <w:t>None of the above</w:t>
            </w:r>
          </w:p>
        </w:tc>
        <w:tc>
          <w:tcPr>
            <w:tcW w:w="1628" w:type="dxa"/>
            <w:vAlign w:val="center"/>
          </w:tcPr>
          <w:p w14:paraId="408A31C9" w14:textId="2BD6165A" w:rsidR="0008702F" w:rsidRPr="007536D6" w:rsidRDefault="0008702F" w:rsidP="00C94F39">
            <w:pPr>
              <w:rPr>
                <w:rStyle w:val="normaltextrun"/>
                <w:szCs w:val="24"/>
              </w:rPr>
            </w:pPr>
            <w:r w:rsidRPr="007536D6">
              <w:t>164</w:t>
            </w:r>
          </w:p>
        </w:tc>
        <w:tc>
          <w:tcPr>
            <w:tcW w:w="1242" w:type="dxa"/>
            <w:vAlign w:val="center"/>
          </w:tcPr>
          <w:p w14:paraId="10A4C03F" w14:textId="3D3C7AEE" w:rsidR="0008702F" w:rsidRPr="007536D6" w:rsidRDefault="0008702F" w:rsidP="00C94F39">
            <w:pPr>
              <w:rPr>
                <w:rStyle w:val="normaltextrun"/>
                <w:szCs w:val="24"/>
              </w:rPr>
            </w:pPr>
            <w:r w:rsidRPr="007536D6">
              <w:t>12%</w:t>
            </w:r>
          </w:p>
        </w:tc>
        <w:tc>
          <w:tcPr>
            <w:tcW w:w="1260" w:type="dxa"/>
            <w:vAlign w:val="center"/>
          </w:tcPr>
          <w:p w14:paraId="1DB91177" w14:textId="6CE17C0B" w:rsidR="0008702F" w:rsidRPr="007536D6" w:rsidRDefault="0008702F" w:rsidP="00C94F39">
            <w:r w:rsidRPr="007536D6">
              <w:t>78</w:t>
            </w:r>
          </w:p>
        </w:tc>
        <w:tc>
          <w:tcPr>
            <w:tcW w:w="1258" w:type="dxa"/>
            <w:vAlign w:val="center"/>
          </w:tcPr>
          <w:p w14:paraId="5FDFB3C2" w14:textId="131D3D3F" w:rsidR="0008702F" w:rsidRPr="007536D6" w:rsidRDefault="0008702F" w:rsidP="00C94F39">
            <w:r w:rsidRPr="007536D6">
              <w:t>13%</w:t>
            </w:r>
          </w:p>
        </w:tc>
        <w:tc>
          <w:tcPr>
            <w:tcW w:w="1485" w:type="dxa"/>
            <w:vAlign w:val="center"/>
          </w:tcPr>
          <w:p w14:paraId="554AFA9D" w14:textId="57D1CB11" w:rsidR="0008702F" w:rsidRPr="007536D6" w:rsidRDefault="0008702F" w:rsidP="00C94F39">
            <w:r w:rsidRPr="007536D6">
              <w:t>86</w:t>
            </w:r>
          </w:p>
        </w:tc>
        <w:tc>
          <w:tcPr>
            <w:tcW w:w="1218" w:type="dxa"/>
            <w:vAlign w:val="center"/>
          </w:tcPr>
          <w:p w14:paraId="387D3CFE" w14:textId="058EAE8D" w:rsidR="0008702F" w:rsidRPr="007536D6" w:rsidRDefault="0008702F" w:rsidP="00C94F39">
            <w:r w:rsidRPr="007536D6">
              <w:t>11%</w:t>
            </w:r>
          </w:p>
        </w:tc>
      </w:tr>
    </w:tbl>
    <w:p w14:paraId="3AA041A0" w14:textId="6121525E" w:rsidR="002B0522" w:rsidRPr="000A35B6" w:rsidRDefault="0380F786" w:rsidP="000A35B6">
      <w:pPr>
        <w:pStyle w:val="ListParagraph"/>
        <w:numPr>
          <w:ilvl w:val="0"/>
          <w:numId w:val="1"/>
        </w:numPr>
        <w:spacing w:before="360"/>
        <w:ind w:left="360"/>
        <w:rPr>
          <w:b/>
          <w:bCs/>
        </w:rPr>
      </w:pPr>
      <w:r w:rsidRPr="000A35B6">
        <w:rPr>
          <w:b/>
          <w:bCs/>
        </w:rPr>
        <w:t>What technical assistance would be most helpful related to support for specific professional learning delivery mechanisms? [select all that apply]</w:t>
      </w:r>
    </w:p>
    <w:tbl>
      <w:tblPr>
        <w:tblStyle w:val="TableGrid"/>
        <w:tblW w:w="12950" w:type="dxa"/>
        <w:tblLook w:val="04A0" w:firstRow="1" w:lastRow="0" w:firstColumn="1" w:lastColumn="0" w:noHBand="0" w:noVBand="1"/>
        <w:tblDescription w:val="Table showing technical assistance that would help with support for professional learning delivery mechanisms."/>
      </w:tblPr>
      <w:tblGrid>
        <w:gridCol w:w="3902"/>
        <w:gridCol w:w="1877"/>
        <w:gridCol w:w="1340"/>
        <w:gridCol w:w="1515"/>
        <w:gridCol w:w="1243"/>
        <w:gridCol w:w="1890"/>
        <w:gridCol w:w="1183"/>
      </w:tblGrid>
      <w:tr w:rsidR="003763EA" w:rsidRPr="007536D6" w14:paraId="6123E1AA" w14:textId="473FAEF8" w:rsidTr="009A5198">
        <w:tc>
          <w:tcPr>
            <w:tcW w:w="3902" w:type="dxa"/>
          </w:tcPr>
          <w:p w14:paraId="3CE3B5FA" w14:textId="633ED126" w:rsidR="003763EA" w:rsidRPr="0001616C" w:rsidRDefault="0002116E" w:rsidP="00C94F39">
            <w:pPr>
              <w:rPr>
                <w:b/>
                <w:bCs/>
              </w:rPr>
            </w:pPr>
            <w:r w:rsidRPr="0001616C">
              <w:rPr>
                <w:b/>
                <w:bCs/>
              </w:rPr>
              <w:t>Technical assistance related to professional learning delivery mechanisms</w:t>
            </w:r>
          </w:p>
        </w:tc>
        <w:tc>
          <w:tcPr>
            <w:tcW w:w="1877" w:type="dxa"/>
            <w:vAlign w:val="center"/>
          </w:tcPr>
          <w:p w14:paraId="06C8FE68" w14:textId="60064118" w:rsidR="003763EA" w:rsidRPr="0001616C" w:rsidRDefault="003763EA" w:rsidP="00C94F39">
            <w:pPr>
              <w:rPr>
                <w:b/>
                <w:bCs/>
              </w:rPr>
            </w:pPr>
            <w:r w:rsidRPr="0001616C">
              <w:rPr>
                <w:b/>
                <w:bCs/>
              </w:rPr>
              <w:t>Total Number (n=1,414)</w:t>
            </w:r>
          </w:p>
        </w:tc>
        <w:tc>
          <w:tcPr>
            <w:tcW w:w="1340" w:type="dxa"/>
            <w:vAlign w:val="center"/>
          </w:tcPr>
          <w:p w14:paraId="67D4934D" w14:textId="66350CDB" w:rsidR="003763EA" w:rsidRPr="0001616C" w:rsidRDefault="003763EA" w:rsidP="00C94F39">
            <w:pPr>
              <w:rPr>
                <w:b/>
                <w:bCs/>
              </w:rPr>
            </w:pPr>
            <w:r w:rsidRPr="0001616C">
              <w:rPr>
                <w:b/>
                <w:bCs/>
              </w:rPr>
              <w:t>Total Percent</w:t>
            </w:r>
          </w:p>
        </w:tc>
        <w:tc>
          <w:tcPr>
            <w:tcW w:w="1515" w:type="dxa"/>
            <w:vAlign w:val="center"/>
          </w:tcPr>
          <w:p w14:paraId="76EE284E" w14:textId="232F7C58" w:rsidR="003763EA" w:rsidRPr="0001616C" w:rsidRDefault="003763EA" w:rsidP="00C94F39">
            <w:pPr>
              <w:rPr>
                <w:b/>
                <w:bCs/>
              </w:rPr>
            </w:pPr>
            <w:r w:rsidRPr="0001616C">
              <w:rPr>
                <w:b/>
                <w:bCs/>
              </w:rPr>
              <w:t>Total Charter (n=598)</w:t>
            </w:r>
          </w:p>
        </w:tc>
        <w:tc>
          <w:tcPr>
            <w:tcW w:w="1243" w:type="dxa"/>
            <w:vAlign w:val="center"/>
          </w:tcPr>
          <w:p w14:paraId="298D31DF" w14:textId="0192517B" w:rsidR="003763EA" w:rsidRPr="0001616C" w:rsidRDefault="003763EA" w:rsidP="00C94F39">
            <w:pPr>
              <w:rPr>
                <w:b/>
                <w:bCs/>
              </w:rPr>
            </w:pPr>
            <w:r w:rsidRPr="0001616C">
              <w:rPr>
                <w:b/>
                <w:bCs/>
              </w:rPr>
              <w:t>Percent</w:t>
            </w:r>
          </w:p>
        </w:tc>
        <w:tc>
          <w:tcPr>
            <w:tcW w:w="1890" w:type="dxa"/>
            <w:vAlign w:val="center"/>
          </w:tcPr>
          <w:p w14:paraId="71283E5A" w14:textId="4698587F" w:rsidR="003763EA" w:rsidRPr="0001616C" w:rsidRDefault="003763EA" w:rsidP="00C94F39">
            <w:pPr>
              <w:rPr>
                <w:b/>
                <w:bCs/>
              </w:rPr>
            </w:pPr>
            <w:r w:rsidRPr="0001616C">
              <w:rPr>
                <w:b/>
                <w:bCs/>
              </w:rPr>
              <w:t>Total School District (n=816)</w:t>
            </w:r>
          </w:p>
        </w:tc>
        <w:tc>
          <w:tcPr>
            <w:tcW w:w="1183" w:type="dxa"/>
            <w:vAlign w:val="center"/>
          </w:tcPr>
          <w:p w14:paraId="2FECEFDE" w14:textId="40603661" w:rsidR="003763EA" w:rsidRPr="0001616C" w:rsidRDefault="003763EA" w:rsidP="00C94F39">
            <w:pPr>
              <w:rPr>
                <w:b/>
                <w:bCs/>
              </w:rPr>
            </w:pPr>
            <w:r w:rsidRPr="0001616C">
              <w:rPr>
                <w:b/>
                <w:bCs/>
              </w:rPr>
              <w:t>Percent</w:t>
            </w:r>
          </w:p>
        </w:tc>
      </w:tr>
      <w:tr w:rsidR="0008702F" w:rsidRPr="007536D6" w14:paraId="7AB84604" w14:textId="2FBAE427" w:rsidTr="009A5198">
        <w:trPr>
          <w:tblHeader w:val="0"/>
        </w:trPr>
        <w:tc>
          <w:tcPr>
            <w:tcW w:w="3902" w:type="dxa"/>
            <w:vAlign w:val="center"/>
          </w:tcPr>
          <w:p w14:paraId="2D218A02" w14:textId="45C717B2" w:rsidR="0008702F" w:rsidRPr="007536D6" w:rsidRDefault="77FE7939" w:rsidP="00C94F39">
            <w:r w:rsidRPr="007536D6">
              <w:t>Workshops with external professional development providers</w:t>
            </w:r>
          </w:p>
        </w:tc>
        <w:tc>
          <w:tcPr>
            <w:tcW w:w="1877" w:type="dxa"/>
            <w:vAlign w:val="center"/>
          </w:tcPr>
          <w:p w14:paraId="5EC30581" w14:textId="436CD1E4" w:rsidR="0008702F" w:rsidRPr="007536D6" w:rsidRDefault="0008702F" w:rsidP="00C94F39">
            <w:r w:rsidRPr="007536D6">
              <w:t>680</w:t>
            </w:r>
          </w:p>
        </w:tc>
        <w:tc>
          <w:tcPr>
            <w:tcW w:w="1340" w:type="dxa"/>
            <w:vAlign w:val="center"/>
          </w:tcPr>
          <w:p w14:paraId="1B065B26" w14:textId="2B0EBB9E" w:rsidR="0008702F" w:rsidRPr="007536D6" w:rsidRDefault="0008702F" w:rsidP="00C94F39">
            <w:r w:rsidRPr="007536D6">
              <w:t>48%</w:t>
            </w:r>
          </w:p>
        </w:tc>
        <w:tc>
          <w:tcPr>
            <w:tcW w:w="1515" w:type="dxa"/>
            <w:vAlign w:val="center"/>
          </w:tcPr>
          <w:p w14:paraId="42F4C2B3" w14:textId="14A36F41" w:rsidR="0008702F" w:rsidRPr="007536D6" w:rsidRDefault="0008702F" w:rsidP="00C94F39">
            <w:r w:rsidRPr="007536D6">
              <w:t>277</w:t>
            </w:r>
          </w:p>
        </w:tc>
        <w:tc>
          <w:tcPr>
            <w:tcW w:w="1243" w:type="dxa"/>
            <w:vAlign w:val="center"/>
          </w:tcPr>
          <w:p w14:paraId="42DE1808" w14:textId="73E9878B" w:rsidR="0008702F" w:rsidRPr="007536D6" w:rsidRDefault="0008702F" w:rsidP="00C94F39">
            <w:r w:rsidRPr="007536D6">
              <w:t>46%</w:t>
            </w:r>
          </w:p>
        </w:tc>
        <w:tc>
          <w:tcPr>
            <w:tcW w:w="1890" w:type="dxa"/>
            <w:vAlign w:val="center"/>
          </w:tcPr>
          <w:p w14:paraId="2FCF711A" w14:textId="1F3D6FCB" w:rsidR="0008702F" w:rsidRPr="007536D6" w:rsidRDefault="0008702F" w:rsidP="00C94F39">
            <w:r w:rsidRPr="007536D6">
              <w:t>403</w:t>
            </w:r>
          </w:p>
        </w:tc>
        <w:tc>
          <w:tcPr>
            <w:tcW w:w="1183" w:type="dxa"/>
            <w:vAlign w:val="center"/>
          </w:tcPr>
          <w:p w14:paraId="4432D07B" w14:textId="184E6F6B" w:rsidR="0008702F" w:rsidRPr="007536D6" w:rsidRDefault="0008702F" w:rsidP="00C94F39">
            <w:r w:rsidRPr="007536D6">
              <w:t>49%</w:t>
            </w:r>
          </w:p>
        </w:tc>
      </w:tr>
      <w:tr w:rsidR="0008702F" w:rsidRPr="007536D6" w14:paraId="11ED8371" w14:textId="6C74D6F2" w:rsidTr="009A5198">
        <w:trPr>
          <w:tblHeader w:val="0"/>
        </w:trPr>
        <w:tc>
          <w:tcPr>
            <w:tcW w:w="3902" w:type="dxa"/>
            <w:vAlign w:val="center"/>
          </w:tcPr>
          <w:p w14:paraId="0A62F8C0" w14:textId="08E624E5" w:rsidR="0008702F" w:rsidRPr="007536D6" w:rsidRDefault="77FE7939" w:rsidP="00C94F39">
            <w:r w:rsidRPr="007536D6">
              <w:t>Coaching and mentoring</w:t>
            </w:r>
          </w:p>
        </w:tc>
        <w:tc>
          <w:tcPr>
            <w:tcW w:w="1877" w:type="dxa"/>
            <w:vAlign w:val="center"/>
          </w:tcPr>
          <w:p w14:paraId="5E78B4A4" w14:textId="34E8A303" w:rsidR="0008702F" w:rsidRPr="007536D6" w:rsidRDefault="0008702F" w:rsidP="00C94F39">
            <w:r w:rsidRPr="007536D6">
              <w:t>667</w:t>
            </w:r>
          </w:p>
        </w:tc>
        <w:tc>
          <w:tcPr>
            <w:tcW w:w="1340" w:type="dxa"/>
            <w:vAlign w:val="center"/>
          </w:tcPr>
          <w:p w14:paraId="7CA2A0C9" w14:textId="4FED45C9" w:rsidR="0008702F" w:rsidRPr="007536D6" w:rsidRDefault="0008702F" w:rsidP="00C94F39">
            <w:r w:rsidRPr="007536D6">
              <w:t>47%</w:t>
            </w:r>
          </w:p>
        </w:tc>
        <w:tc>
          <w:tcPr>
            <w:tcW w:w="1515" w:type="dxa"/>
            <w:vAlign w:val="center"/>
          </w:tcPr>
          <w:p w14:paraId="641F10D3" w14:textId="452ED391" w:rsidR="0008702F" w:rsidRPr="007536D6" w:rsidRDefault="0008702F" w:rsidP="00C94F39">
            <w:r w:rsidRPr="007536D6">
              <w:t>260</w:t>
            </w:r>
          </w:p>
        </w:tc>
        <w:tc>
          <w:tcPr>
            <w:tcW w:w="1243" w:type="dxa"/>
            <w:vAlign w:val="center"/>
          </w:tcPr>
          <w:p w14:paraId="16D565CB" w14:textId="6689C746" w:rsidR="0008702F" w:rsidRPr="007536D6" w:rsidRDefault="0008702F" w:rsidP="00C94F39">
            <w:r w:rsidRPr="007536D6">
              <w:t>43%</w:t>
            </w:r>
          </w:p>
        </w:tc>
        <w:tc>
          <w:tcPr>
            <w:tcW w:w="1890" w:type="dxa"/>
            <w:vAlign w:val="center"/>
          </w:tcPr>
          <w:p w14:paraId="59670111" w14:textId="1F264520" w:rsidR="0008702F" w:rsidRPr="007536D6" w:rsidRDefault="0008702F" w:rsidP="00C94F39">
            <w:r w:rsidRPr="007536D6">
              <w:t>407</w:t>
            </w:r>
          </w:p>
        </w:tc>
        <w:tc>
          <w:tcPr>
            <w:tcW w:w="1183" w:type="dxa"/>
            <w:vAlign w:val="center"/>
          </w:tcPr>
          <w:p w14:paraId="5FA0CC74" w14:textId="3C7F0D62" w:rsidR="0008702F" w:rsidRPr="007536D6" w:rsidRDefault="0008702F" w:rsidP="00C94F39">
            <w:r w:rsidRPr="007536D6">
              <w:t>50%</w:t>
            </w:r>
          </w:p>
        </w:tc>
      </w:tr>
      <w:tr w:rsidR="0008702F" w:rsidRPr="007536D6" w14:paraId="073D4989" w14:textId="36D071D5" w:rsidTr="009A5198">
        <w:trPr>
          <w:tblHeader w:val="0"/>
        </w:trPr>
        <w:tc>
          <w:tcPr>
            <w:tcW w:w="3902" w:type="dxa"/>
            <w:vAlign w:val="center"/>
          </w:tcPr>
          <w:p w14:paraId="5FD84789" w14:textId="0792B476" w:rsidR="0008702F" w:rsidRPr="007536D6" w:rsidRDefault="77FE7939" w:rsidP="00C94F39">
            <w:r w:rsidRPr="007536D6">
              <w:t>Classroom observations and demonstration lessons with colleagues</w:t>
            </w:r>
          </w:p>
        </w:tc>
        <w:tc>
          <w:tcPr>
            <w:tcW w:w="1877" w:type="dxa"/>
            <w:vAlign w:val="center"/>
          </w:tcPr>
          <w:p w14:paraId="1D41B3E3" w14:textId="06DF5755" w:rsidR="0008702F" w:rsidRPr="007536D6" w:rsidRDefault="0008702F" w:rsidP="00C94F39">
            <w:r w:rsidRPr="007536D6">
              <w:t>587</w:t>
            </w:r>
          </w:p>
        </w:tc>
        <w:tc>
          <w:tcPr>
            <w:tcW w:w="1340" w:type="dxa"/>
            <w:vAlign w:val="center"/>
          </w:tcPr>
          <w:p w14:paraId="2D59F1BF" w14:textId="6A5DC170" w:rsidR="0008702F" w:rsidRPr="007536D6" w:rsidRDefault="0008702F" w:rsidP="00C94F39">
            <w:r w:rsidRPr="007536D6">
              <w:t>42%</w:t>
            </w:r>
          </w:p>
        </w:tc>
        <w:tc>
          <w:tcPr>
            <w:tcW w:w="1515" w:type="dxa"/>
            <w:vAlign w:val="center"/>
          </w:tcPr>
          <w:p w14:paraId="335D390E" w14:textId="173256E3" w:rsidR="0008702F" w:rsidRPr="007536D6" w:rsidRDefault="0008702F" w:rsidP="00C94F39">
            <w:r w:rsidRPr="007536D6">
              <w:t>210</w:t>
            </w:r>
          </w:p>
        </w:tc>
        <w:tc>
          <w:tcPr>
            <w:tcW w:w="1243" w:type="dxa"/>
            <w:vAlign w:val="center"/>
          </w:tcPr>
          <w:p w14:paraId="1A629558" w14:textId="766D982A" w:rsidR="0008702F" w:rsidRPr="007536D6" w:rsidRDefault="0008702F" w:rsidP="00C94F39">
            <w:r w:rsidRPr="007536D6">
              <w:t>35%</w:t>
            </w:r>
          </w:p>
        </w:tc>
        <w:tc>
          <w:tcPr>
            <w:tcW w:w="1890" w:type="dxa"/>
            <w:vAlign w:val="center"/>
          </w:tcPr>
          <w:p w14:paraId="75ABBD3C" w14:textId="1B92A2A3" w:rsidR="0008702F" w:rsidRPr="007536D6" w:rsidRDefault="0008702F" w:rsidP="00C94F39">
            <w:r w:rsidRPr="007536D6">
              <w:t>377</w:t>
            </w:r>
          </w:p>
        </w:tc>
        <w:tc>
          <w:tcPr>
            <w:tcW w:w="1183" w:type="dxa"/>
            <w:vAlign w:val="center"/>
          </w:tcPr>
          <w:p w14:paraId="5887A43A" w14:textId="44385AC5" w:rsidR="0008702F" w:rsidRPr="007536D6" w:rsidRDefault="0008702F" w:rsidP="00C94F39">
            <w:r w:rsidRPr="007536D6">
              <w:t>46%</w:t>
            </w:r>
          </w:p>
        </w:tc>
      </w:tr>
      <w:tr w:rsidR="0008702F" w:rsidRPr="007536D6" w14:paraId="495B6927" w14:textId="66B4219B" w:rsidTr="009A5198">
        <w:trPr>
          <w:tblHeader w:val="0"/>
        </w:trPr>
        <w:tc>
          <w:tcPr>
            <w:tcW w:w="3902" w:type="dxa"/>
            <w:vAlign w:val="center"/>
          </w:tcPr>
          <w:p w14:paraId="553ABC6C" w14:textId="1306C312" w:rsidR="0008702F" w:rsidRPr="007536D6" w:rsidRDefault="77FE7939" w:rsidP="00C94F39">
            <w:proofErr w:type="gramStart"/>
            <w:r w:rsidRPr="007536D6">
              <w:t>Internally-delivered</w:t>
            </w:r>
            <w:proofErr w:type="gramEnd"/>
            <w:r w:rsidRPr="007536D6">
              <w:t xml:space="preserve"> professional learning workshops and trainings</w:t>
            </w:r>
          </w:p>
        </w:tc>
        <w:tc>
          <w:tcPr>
            <w:tcW w:w="1877" w:type="dxa"/>
            <w:vAlign w:val="center"/>
          </w:tcPr>
          <w:p w14:paraId="74DB8982" w14:textId="24CA6BB9" w:rsidR="0008702F" w:rsidRPr="007536D6" w:rsidRDefault="0008702F" w:rsidP="00C94F39">
            <w:r w:rsidRPr="007536D6">
              <w:t>453</w:t>
            </w:r>
          </w:p>
        </w:tc>
        <w:tc>
          <w:tcPr>
            <w:tcW w:w="1340" w:type="dxa"/>
            <w:vAlign w:val="center"/>
          </w:tcPr>
          <w:p w14:paraId="71689F18" w14:textId="21D3E9DC" w:rsidR="0008702F" w:rsidRPr="007536D6" w:rsidRDefault="0008702F" w:rsidP="00C94F39">
            <w:r w:rsidRPr="007536D6">
              <w:t>32%</w:t>
            </w:r>
          </w:p>
        </w:tc>
        <w:tc>
          <w:tcPr>
            <w:tcW w:w="1515" w:type="dxa"/>
            <w:vAlign w:val="center"/>
          </w:tcPr>
          <w:p w14:paraId="79E0CA11" w14:textId="1F505EA1" w:rsidR="0008702F" w:rsidRPr="007536D6" w:rsidRDefault="0008702F" w:rsidP="00C94F39">
            <w:r w:rsidRPr="007536D6">
              <w:t>203</w:t>
            </w:r>
          </w:p>
        </w:tc>
        <w:tc>
          <w:tcPr>
            <w:tcW w:w="1243" w:type="dxa"/>
            <w:vAlign w:val="center"/>
          </w:tcPr>
          <w:p w14:paraId="3FB4F8F1" w14:textId="7E7252BB" w:rsidR="0008702F" w:rsidRPr="007536D6" w:rsidRDefault="0008702F" w:rsidP="00C94F39">
            <w:r w:rsidRPr="007536D6">
              <w:t>34%</w:t>
            </w:r>
          </w:p>
        </w:tc>
        <w:tc>
          <w:tcPr>
            <w:tcW w:w="1890" w:type="dxa"/>
            <w:vAlign w:val="center"/>
          </w:tcPr>
          <w:p w14:paraId="277A1DAA" w14:textId="6E0F6A87" w:rsidR="0008702F" w:rsidRPr="007536D6" w:rsidRDefault="0008702F" w:rsidP="00C94F39">
            <w:r w:rsidRPr="007536D6">
              <w:t>250</w:t>
            </w:r>
          </w:p>
        </w:tc>
        <w:tc>
          <w:tcPr>
            <w:tcW w:w="1183" w:type="dxa"/>
            <w:vAlign w:val="center"/>
          </w:tcPr>
          <w:p w14:paraId="12D0BAE2" w14:textId="4552ADA1" w:rsidR="0008702F" w:rsidRPr="007536D6" w:rsidRDefault="0008702F" w:rsidP="00C94F39">
            <w:r w:rsidRPr="007536D6">
              <w:t>31%</w:t>
            </w:r>
          </w:p>
        </w:tc>
      </w:tr>
      <w:tr w:rsidR="0008702F" w:rsidRPr="007536D6" w14:paraId="263D3A7E" w14:textId="6C9E2573" w:rsidTr="009A5198">
        <w:trPr>
          <w:tblHeader w:val="0"/>
        </w:trPr>
        <w:tc>
          <w:tcPr>
            <w:tcW w:w="3902" w:type="dxa"/>
            <w:vAlign w:val="center"/>
          </w:tcPr>
          <w:p w14:paraId="52DDE8EA" w14:textId="7FA5EAEB" w:rsidR="0008702F" w:rsidRPr="007536D6" w:rsidRDefault="77FE7939" w:rsidP="00C94F39">
            <w:r w:rsidRPr="007536D6">
              <w:t>None of the above</w:t>
            </w:r>
          </w:p>
        </w:tc>
        <w:tc>
          <w:tcPr>
            <w:tcW w:w="1877" w:type="dxa"/>
            <w:vAlign w:val="center"/>
          </w:tcPr>
          <w:p w14:paraId="51D822EB" w14:textId="6DA45314" w:rsidR="0008702F" w:rsidRPr="007536D6" w:rsidRDefault="0008702F" w:rsidP="00C94F39">
            <w:r w:rsidRPr="007536D6">
              <w:t>219</w:t>
            </w:r>
          </w:p>
        </w:tc>
        <w:tc>
          <w:tcPr>
            <w:tcW w:w="1340" w:type="dxa"/>
            <w:vAlign w:val="center"/>
          </w:tcPr>
          <w:p w14:paraId="4FD0C42C" w14:textId="23E3BD9E" w:rsidR="0008702F" w:rsidRPr="007536D6" w:rsidRDefault="0008702F" w:rsidP="00C94F39">
            <w:r w:rsidRPr="007536D6">
              <w:t>15%</w:t>
            </w:r>
          </w:p>
        </w:tc>
        <w:tc>
          <w:tcPr>
            <w:tcW w:w="1515" w:type="dxa"/>
            <w:vAlign w:val="center"/>
          </w:tcPr>
          <w:p w14:paraId="6B08A69D" w14:textId="32033C48" w:rsidR="0008702F" w:rsidRPr="007536D6" w:rsidRDefault="0008702F" w:rsidP="00C94F39">
            <w:r w:rsidRPr="007536D6">
              <w:t>99</w:t>
            </w:r>
          </w:p>
        </w:tc>
        <w:tc>
          <w:tcPr>
            <w:tcW w:w="1243" w:type="dxa"/>
            <w:vAlign w:val="center"/>
          </w:tcPr>
          <w:p w14:paraId="45ECD816" w14:textId="5C4DCF4C" w:rsidR="0008702F" w:rsidRPr="007536D6" w:rsidRDefault="0008702F" w:rsidP="00C94F39">
            <w:r w:rsidRPr="007536D6">
              <w:t>17%</w:t>
            </w:r>
          </w:p>
        </w:tc>
        <w:tc>
          <w:tcPr>
            <w:tcW w:w="1890" w:type="dxa"/>
            <w:vAlign w:val="center"/>
          </w:tcPr>
          <w:p w14:paraId="0A0F9335" w14:textId="68E1B211" w:rsidR="0008702F" w:rsidRPr="007536D6" w:rsidRDefault="0008702F" w:rsidP="00C94F39">
            <w:r w:rsidRPr="007536D6">
              <w:t>120</w:t>
            </w:r>
          </w:p>
        </w:tc>
        <w:tc>
          <w:tcPr>
            <w:tcW w:w="1183" w:type="dxa"/>
            <w:vAlign w:val="center"/>
          </w:tcPr>
          <w:p w14:paraId="128F176C" w14:textId="037BD7B2" w:rsidR="0008702F" w:rsidRPr="007536D6" w:rsidRDefault="0008702F" w:rsidP="00C94F39">
            <w:r w:rsidRPr="007536D6">
              <w:t>15%</w:t>
            </w:r>
          </w:p>
        </w:tc>
      </w:tr>
      <w:tr w:rsidR="0008702F" w:rsidRPr="007536D6" w14:paraId="2354E7EA" w14:textId="1682426F" w:rsidTr="009A5198">
        <w:trPr>
          <w:tblHeader w:val="0"/>
        </w:trPr>
        <w:tc>
          <w:tcPr>
            <w:tcW w:w="3902" w:type="dxa"/>
            <w:vAlign w:val="center"/>
          </w:tcPr>
          <w:p w14:paraId="465078D9" w14:textId="6107833C" w:rsidR="0008702F" w:rsidRPr="007536D6" w:rsidRDefault="77FE7939" w:rsidP="00C94F39">
            <w:r w:rsidRPr="007536D6">
              <w:t>Operating an induction program</w:t>
            </w:r>
          </w:p>
        </w:tc>
        <w:tc>
          <w:tcPr>
            <w:tcW w:w="1877" w:type="dxa"/>
            <w:vAlign w:val="center"/>
          </w:tcPr>
          <w:p w14:paraId="18390463" w14:textId="2A5E5513" w:rsidR="0008702F" w:rsidRPr="007536D6" w:rsidRDefault="0008702F" w:rsidP="00C94F39">
            <w:r w:rsidRPr="007536D6">
              <w:t>123</w:t>
            </w:r>
          </w:p>
        </w:tc>
        <w:tc>
          <w:tcPr>
            <w:tcW w:w="1340" w:type="dxa"/>
            <w:vAlign w:val="center"/>
          </w:tcPr>
          <w:p w14:paraId="5E69FE7D" w14:textId="1596CEAB" w:rsidR="0008702F" w:rsidRPr="007536D6" w:rsidRDefault="0008702F" w:rsidP="00C94F39">
            <w:r w:rsidRPr="007536D6">
              <w:t>9%</w:t>
            </w:r>
          </w:p>
        </w:tc>
        <w:tc>
          <w:tcPr>
            <w:tcW w:w="1515" w:type="dxa"/>
            <w:vAlign w:val="center"/>
          </w:tcPr>
          <w:p w14:paraId="3E2F9A7C" w14:textId="243020A3" w:rsidR="0008702F" w:rsidRPr="007536D6" w:rsidRDefault="0008702F" w:rsidP="00C94F39">
            <w:r w:rsidRPr="007536D6">
              <w:t>68</w:t>
            </w:r>
          </w:p>
        </w:tc>
        <w:tc>
          <w:tcPr>
            <w:tcW w:w="1243" w:type="dxa"/>
            <w:vAlign w:val="center"/>
          </w:tcPr>
          <w:p w14:paraId="43465F63" w14:textId="4BB05944" w:rsidR="0008702F" w:rsidRPr="007536D6" w:rsidRDefault="0008702F" w:rsidP="00C94F39">
            <w:r w:rsidRPr="007536D6">
              <w:t>11%</w:t>
            </w:r>
          </w:p>
        </w:tc>
        <w:tc>
          <w:tcPr>
            <w:tcW w:w="1890" w:type="dxa"/>
            <w:vAlign w:val="center"/>
          </w:tcPr>
          <w:p w14:paraId="1E3B58A5" w14:textId="64832507" w:rsidR="0008702F" w:rsidRPr="007536D6" w:rsidRDefault="0008702F" w:rsidP="00C94F39">
            <w:r w:rsidRPr="007536D6">
              <w:t>55</w:t>
            </w:r>
          </w:p>
        </w:tc>
        <w:tc>
          <w:tcPr>
            <w:tcW w:w="1183" w:type="dxa"/>
            <w:vAlign w:val="center"/>
          </w:tcPr>
          <w:p w14:paraId="65C46DE2" w14:textId="5ABFB7CD" w:rsidR="0008702F" w:rsidRPr="007536D6" w:rsidRDefault="0008702F" w:rsidP="00C94F39">
            <w:r w:rsidRPr="007536D6">
              <w:t>7%</w:t>
            </w:r>
          </w:p>
        </w:tc>
      </w:tr>
    </w:tbl>
    <w:p w14:paraId="26E85F47" w14:textId="77777777" w:rsidR="002C1DC0" w:rsidRDefault="002C1DC0">
      <w:r>
        <w:br w:type="page"/>
      </w:r>
    </w:p>
    <w:p w14:paraId="37E816D0" w14:textId="77777777" w:rsidR="00743672" w:rsidRPr="007536D6" w:rsidRDefault="00743672" w:rsidP="00C94F39">
      <w:pPr>
        <w:pStyle w:val="ListParagraph"/>
      </w:pPr>
    </w:p>
    <w:p w14:paraId="2FCB115A" w14:textId="4ADCA1AB" w:rsidR="002B0522" w:rsidRPr="0001616C" w:rsidRDefault="0380F786" w:rsidP="0001616C">
      <w:pPr>
        <w:pStyle w:val="ListParagraph"/>
        <w:numPr>
          <w:ilvl w:val="0"/>
          <w:numId w:val="1"/>
        </w:numPr>
        <w:ind w:left="360"/>
        <w:rPr>
          <w:b/>
          <w:bCs/>
        </w:rPr>
      </w:pPr>
      <w:r w:rsidRPr="0001616C">
        <w:rPr>
          <w:b/>
          <w:bCs/>
        </w:rPr>
        <w:t>What technical assistance would be most helpful related to the elements included in Focus Area D: Curriculum, Instruction, and Assessment [select all that apply]</w:t>
      </w:r>
    </w:p>
    <w:tbl>
      <w:tblPr>
        <w:tblStyle w:val="TableGrid"/>
        <w:tblW w:w="12950" w:type="dxa"/>
        <w:tblLook w:val="04A0" w:firstRow="1" w:lastRow="0" w:firstColumn="1" w:lastColumn="0" w:noHBand="0" w:noVBand="1"/>
        <w:tblDescription w:val="Table showing the technical assistane that would be most helpful to curriculum, instruction, and assessment."/>
      </w:tblPr>
      <w:tblGrid>
        <w:gridCol w:w="5529"/>
        <w:gridCol w:w="1454"/>
        <w:gridCol w:w="1173"/>
        <w:gridCol w:w="1170"/>
        <w:gridCol w:w="1180"/>
        <w:gridCol w:w="1245"/>
        <w:gridCol w:w="1199"/>
      </w:tblGrid>
      <w:tr w:rsidR="003763EA" w:rsidRPr="007536D6" w14:paraId="29699D76" w14:textId="4952FB72" w:rsidTr="00BC2B74">
        <w:tc>
          <w:tcPr>
            <w:tcW w:w="5529" w:type="dxa"/>
          </w:tcPr>
          <w:p w14:paraId="39BBCE27" w14:textId="2BACFFCC" w:rsidR="003763EA" w:rsidRPr="0001616C" w:rsidRDefault="0002116E" w:rsidP="00C94F39">
            <w:pPr>
              <w:rPr>
                <w:b/>
                <w:bCs/>
              </w:rPr>
            </w:pPr>
            <w:r w:rsidRPr="0001616C">
              <w:rPr>
                <w:b/>
                <w:bCs/>
              </w:rPr>
              <w:t>Technical assistance related to curriculum, instruction, and assessment</w:t>
            </w:r>
          </w:p>
        </w:tc>
        <w:tc>
          <w:tcPr>
            <w:tcW w:w="1454" w:type="dxa"/>
            <w:vAlign w:val="center"/>
          </w:tcPr>
          <w:p w14:paraId="74E07439" w14:textId="5B8DF94A" w:rsidR="003763EA" w:rsidRPr="0001616C" w:rsidRDefault="003763EA" w:rsidP="00C94F39">
            <w:pPr>
              <w:rPr>
                <w:b/>
                <w:bCs/>
              </w:rPr>
            </w:pPr>
            <w:r w:rsidRPr="0001616C">
              <w:rPr>
                <w:b/>
                <w:bCs/>
              </w:rPr>
              <w:t>Total Number (n=1,414)</w:t>
            </w:r>
          </w:p>
        </w:tc>
        <w:tc>
          <w:tcPr>
            <w:tcW w:w="1173" w:type="dxa"/>
            <w:vAlign w:val="center"/>
          </w:tcPr>
          <w:p w14:paraId="61D7A88A" w14:textId="7E4ED344" w:rsidR="003763EA" w:rsidRPr="0001616C" w:rsidRDefault="003763EA" w:rsidP="00C94F39">
            <w:pPr>
              <w:rPr>
                <w:b/>
                <w:bCs/>
              </w:rPr>
            </w:pPr>
            <w:r w:rsidRPr="0001616C">
              <w:rPr>
                <w:b/>
                <w:bCs/>
              </w:rPr>
              <w:t>Total Percent</w:t>
            </w:r>
          </w:p>
        </w:tc>
        <w:tc>
          <w:tcPr>
            <w:tcW w:w="1170" w:type="dxa"/>
            <w:vAlign w:val="center"/>
          </w:tcPr>
          <w:p w14:paraId="494D39BE" w14:textId="2FE21FF5" w:rsidR="003763EA" w:rsidRPr="0001616C" w:rsidRDefault="003763EA" w:rsidP="00C94F39">
            <w:pPr>
              <w:rPr>
                <w:b/>
                <w:bCs/>
              </w:rPr>
            </w:pPr>
            <w:r w:rsidRPr="0001616C">
              <w:rPr>
                <w:b/>
                <w:bCs/>
              </w:rPr>
              <w:t>Total Charter (n=598)</w:t>
            </w:r>
          </w:p>
        </w:tc>
        <w:tc>
          <w:tcPr>
            <w:tcW w:w="1180" w:type="dxa"/>
            <w:vAlign w:val="center"/>
          </w:tcPr>
          <w:p w14:paraId="32AD089D" w14:textId="01ED77CB" w:rsidR="003763EA" w:rsidRPr="0001616C" w:rsidRDefault="003763EA" w:rsidP="00C94F39">
            <w:pPr>
              <w:rPr>
                <w:b/>
                <w:bCs/>
              </w:rPr>
            </w:pPr>
            <w:r w:rsidRPr="0001616C">
              <w:rPr>
                <w:b/>
                <w:bCs/>
              </w:rPr>
              <w:t>Percent</w:t>
            </w:r>
          </w:p>
        </w:tc>
        <w:tc>
          <w:tcPr>
            <w:tcW w:w="1245" w:type="dxa"/>
            <w:vAlign w:val="center"/>
          </w:tcPr>
          <w:p w14:paraId="0F8513FE" w14:textId="7AEC8DCE" w:rsidR="003763EA" w:rsidRPr="0001616C" w:rsidRDefault="003763EA" w:rsidP="00C94F39">
            <w:pPr>
              <w:rPr>
                <w:b/>
                <w:bCs/>
              </w:rPr>
            </w:pPr>
            <w:r w:rsidRPr="0001616C">
              <w:rPr>
                <w:b/>
                <w:bCs/>
              </w:rPr>
              <w:t>Total School District (n=816)</w:t>
            </w:r>
          </w:p>
        </w:tc>
        <w:tc>
          <w:tcPr>
            <w:tcW w:w="1199" w:type="dxa"/>
            <w:vAlign w:val="center"/>
          </w:tcPr>
          <w:p w14:paraId="7F5CA700" w14:textId="5625DDD0" w:rsidR="003763EA" w:rsidRPr="0001616C" w:rsidRDefault="003763EA" w:rsidP="00C94F39">
            <w:pPr>
              <w:rPr>
                <w:b/>
                <w:bCs/>
              </w:rPr>
            </w:pPr>
            <w:r w:rsidRPr="0001616C">
              <w:rPr>
                <w:b/>
                <w:bCs/>
              </w:rPr>
              <w:t>Percent</w:t>
            </w:r>
          </w:p>
        </w:tc>
      </w:tr>
      <w:tr w:rsidR="0008702F" w:rsidRPr="007536D6" w14:paraId="20D30D89" w14:textId="207F9FE4" w:rsidTr="00BC2B74">
        <w:trPr>
          <w:tblHeader w:val="0"/>
        </w:trPr>
        <w:tc>
          <w:tcPr>
            <w:tcW w:w="5529" w:type="dxa"/>
            <w:vAlign w:val="center"/>
          </w:tcPr>
          <w:p w14:paraId="1E14D8EF" w14:textId="16CF3C35" w:rsidR="0008702F" w:rsidRPr="007536D6" w:rsidRDefault="77FE7939" w:rsidP="00C94F39">
            <w:r w:rsidRPr="007536D6">
              <w:t>Guidance on how to support effective classroom organization practices and behavior management strategies to ensure a positive learning environment for a diverse population of UPK students</w:t>
            </w:r>
          </w:p>
        </w:tc>
        <w:tc>
          <w:tcPr>
            <w:tcW w:w="1454" w:type="dxa"/>
            <w:vAlign w:val="center"/>
          </w:tcPr>
          <w:p w14:paraId="762F9D5C" w14:textId="2EFC9C5B" w:rsidR="0008702F" w:rsidRPr="007536D6" w:rsidRDefault="0008702F" w:rsidP="00C94F39">
            <w:r w:rsidRPr="007536D6">
              <w:t>593</w:t>
            </w:r>
          </w:p>
        </w:tc>
        <w:tc>
          <w:tcPr>
            <w:tcW w:w="1173" w:type="dxa"/>
            <w:vAlign w:val="center"/>
          </w:tcPr>
          <w:p w14:paraId="2EF0F68C" w14:textId="27AAC8E5" w:rsidR="0008702F" w:rsidRPr="007536D6" w:rsidRDefault="0008702F" w:rsidP="00C94F39">
            <w:r w:rsidRPr="007536D6">
              <w:t>42%</w:t>
            </w:r>
          </w:p>
        </w:tc>
        <w:tc>
          <w:tcPr>
            <w:tcW w:w="1170" w:type="dxa"/>
            <w:vAlign w:val="center"/>
          </w:tcPr>
          <w:p w14:paraId="5C21054C" w14:textId="6C4962FC" w:rsidR="0008702F" w:rsidRPr="007536D6" w:rsidRDefault="0008702F" w:rsidP="00C94F39">
            <w:r w:rsidRPr="007536D6">
              <w:t>219</w:t>
            </w:r>
          </w:p>
        </w:tc>
        <w:tc>
          <w:tcPr>
            <w:tcW w:w="1180" w:type="dxa"/>
            <w:vAlign w:val="center"/>
          </w:tcPr>
          <w:p w14:paraId="79D52CF1" w14:textId="533FE60E" w:rsidR="0008702F" w:rsidRPr="007536D6" w:rsidRDefault="0008702F" w:rsidP="00C94F39">
            <w:r w:rsidRPr="007536D6">
              <w:t>37%</w:t>
            </w:r>
          </w:p>
        </w:tc>
        <w:tc>
          <w:tcPr>
            <w:tcW w:w="1245" w:type="dxa"/>
            <w:vAlign w:val="center"/>
          </w:tcPr>
          <w:p w14:paraId="5B25AF17" w14:textId="4CF0E558" w:rsidR="0008702F" w:rsidRPr="007536D6" w:rsidRDefault="0008702F" w:rsidP="00C94F39">
            <w:r w:rsidRPr="007536D6">
              <w:t>374</w:t>
            </w:r>
          </w:p>
        </w:tc>
        <w:tc>
          <w:tcPr>
            <w:tcW w:w="1199" w:type="dxa"/>
            <w:vAlign w:val="center"/>
          </w:tcPr>
          <w:p w14:paraId="4FBAE736" w14:textId="7028B1FA" w:rsidR="0008702F" w:rsidRPr="007536D6" w:rsidRDefault="0008702F" w:rsidP="00C94F39">
            <w:r w:rsidRPr="007536D6">
              <w:t>46%</w:t>
            </w:r>
          </w:p>
        </w:tc>
      </w:tr>
      <w:tr w:rsidR="0008702F" w:rsidRPr="007536D6" w14:paraId="3177A12F" w14:textId="5044E4FF" w:rsidTr="00BC2B74">
        <w:trPr>
          <w:tblHeader w:val="0"/>
        </w:trPr>
        <w:tc>
          <w:tcPr>
            <w:tcW w:w="5529" w:type="dxa"/>
            <w:vAlign w:val="center"/>
          </w:tcPr>
          <w:p w14:paraId="5BBB09E6" w14:textId="23878DAF" w:rsidR="0008702F" w:rsidRPr="007536D6" w:rsidRDefault="77FE7939" w:rsidP="00C94F39">
            <w:r w:rsidRPr="007536D6">
              <w:t>Guidance on instructional practices to support children with disabilities in UPK (for example, implementing Universal Design for Learning, providing specialized services in the classroom with peer models, and implementing social-emotional strategies such as the Pyramid Model) and partnerships with early learning and care providers to support services for children with disabilities</w:t>
            </w:r>
          </w:p>
        </w:tc>
        <w:tc>
          <w:tcPr>
            <w:tcW w:w="1454" w:type="dxa"/>
            <w:vAlign w:val="center"/>
          </w:tcPr>
          <w:p w14:paraId="0043B56E" w14:textId="6F3480DC" w:rsidR="0008702F" w:rsidRPr="007536D6" w:rsidRDefault="0008702F" w:rsidP="00C94F39">
            <w:r w:rsidRPr="007536D6">
              <w:t>510</w:t>
            </w:r>
          </w:p>
        </w:tc>
        <w:tc>
          <w:tcPr>
            <w:tcW w:w="1173" w:type="dxa"/>
            <w:vAlign w:val="center"/>
          </w:tcPr>
          <w:p w14:paraId="45881C68" w14:textId="5F6A1F83" w:rsidR="0008702F" w:rsidRPr="007536D6" w:rsidRDefault="0008702F" w:rsidP="00C94F39">
            <w:r w:rsidRPr="007536D6">
              <w:t>36%</w:t>
            </w:r>
          </w:p>
        </w:tc>
        <w:tc>
          <w:tcPr>
            <w:tcW w:w="1170" w:type="dxa"/>
            <w:vAlign w:val="center"/>
          </w:tcPr>
          <w:p w14:paraId="228725BE" w14:textId="2F1BD435" w:rsidR="0008702F" w:rsidRPr="007536D6" w:rsidRDefault="0008702F" w:rsidP="00C94F39">
            <w:r w:rsidRPr="007536D6">
              <w:t>208</w:t>
            </w:r>
          </w:p>
        </w:tc>
        <w:tc>
          <w:tcPr>
            <w:tcW w:w="1180" w:type="dxa"/>
            <w:vAlign w:val="center"/>
          </w:tcPr>
          <w:p w14:paraId="35BFBE3F" w14:textId="3B740505" w:rsidR="0008702F" w:rsidRPr="007536D6" w:rsidRDefault="0008702F" w:rsidP="00C94F39">
            <w:r w:rsidRPr="007536D6">
              <w:t>35%</w:t>
            </w:r>
          </w:p>
        </w:tc>
        <w:tc>
          <w:tcPr>
            <w:tcW w:w="1245" w:type="dxa"/>
            <w:vAlign w:val="center"/>
          </w:tcPr>
          <w:p w14:paraId="7E11F76E" w14:textId="06758B1C" w:rsidR="0008702F" w:rsidRPr="007536D6" w:rsidRDefault="0008702F" w:rsidP="00C94F39">
            <w:r w:rsidRPr="007536D6">
              <w:t>302</w:t>
            </w:r>
          </w:p>
        </w:tc>
        <w:tc>
          <w:tcPr>
            <w:tcW w:w="1199" w:type="dxa"/>
            <w:vAlign w:val="center"/>
          </w:tcPr>
          <w:p w14:paraId="124E2D47" w14:textId="017AC29E" w:rsidR="0008702F" w:rsidRPr="007536D6" w:rsidRDefault="0008702F" w:rsidP="00C94F39">
            <w:r w:rsidRPr="007536D6">
              <w:t>37%</w:t>
            </w:r>
          </w:p>
        </w:tc>
      </w:tr>
      <w:tr w:rsidR="0008702F" w:rsidRPr="007536D6" w14:paraId="2CB8C36E" w14:textId="5C2BA913" w:rsidTr="00BC2B74">
        <w:trPr>
          <w:tblHeader w:val="0"/>
        </w:trPr>
        <w:tc>
          <w:tcPr>
            <w:tcW w:w="5529" w:type="dxa"/>
            <w:vAlign w:val="center"/>
          </w:tcPr>
          <w:p w14:paraId="556F5FBD" w14:textId="6761081D" w:rsidR="0008702F" w:rsidRPr="007536D6" w:rsidRDefault="77FE7939" w:rsidP="00C94F39">
            <w:r w:rsidRPr="007536D6">
              <w:t>Guidance and best practices on how to monitor and support curriculum fidelity in UPK settings</w:t>
            </w:r>
          </w:p>
        </w:tc>
        <w:tc>
          <w:tcPr>
            <w:tcW w:w="1454" w:type="dxa"/>
            <w:vAlign w:val="center"/>
          </w:tcPr>
          <w:p w14:paraId="08AC5125" w14:textId="46FFA277" w:rsidR="0008702F" w:rsidRPr="007536D6" w:rsidRDefault="0008702F" w:rsidP="00C94F39">
            <w:r w:rsidRPr="007536D6">
              <w:t>469</w:t>
            </w:r>
          </w:p>
        </w:tc>
        <w:tc>
          <w:tcPr>
            <w:tcW w:w="1173" w:type="dxa"/>
            <w:vAlign w:val="center"/>
          </w:tcPr>
          <w:p w14:paraId="27A4DB9B" w14:textId="5A99280C" w:rsidR="0008702F" w:rsidRPr="007536D6" w:rsidRDefault="0008702F" w:rsidP="00C94F39">
            <w:r w:rsidRPr="007536D6">
              <w:t>33%</w:t>
            </w:r>
          </w:p>
        </w:tc>
        <w:tc>
          <w:tcPr>
            <w:tcW w:w="1170" w:type="dxa"/>
            <w:vAlign w:val="center"/>
          </w:tcPr>
          <w:p w14:paraId="44B3F0E4" w14:textId="28F2CAC7" w:rsidR="0008702F" w:rsidRPr="007536D6" w:rsidRDefault="0008702F" w:rsidP="00C94F39">
            <w:r w:rsidRPr="007536D6">
              <w:t>183</w:t>
            </w:r>
          </w:p>
        </w:tc>
        <w:tc>
          <w:tcPr>
            <w:tcW w:w="1180" w:type="dxa"/>
            <w:vAlign w:val="center"/>
          </w:tcPr>
          <w:p w14:paraId="462D3425" w14:textId="69C06CD3" w:rsidR="0008702F" w:rsidRPr="007536D6" w:rsidRDefault="0008702F" w:rsidP="00C94F39">
            <w:r w:rsidRPr="007536D6">
              <w:t>31%</w:t>
            </w:r>
          </w:p>
        </w:tc>
        <w:tc>
          <w:tcPr>
            <w:tcW w:w="1245" w:type="dxa"/>
            <w:vAlign w:val="center"/>
          </w:tcPr>
          <w:p w14:paraId="12022528" w14:textId="437D0E31" w:rsidR="0008702F" w:rsidRPr="007536D6" w:rsidRDefault="0008702F" w:rsidP="00C94F39">
            <w:r w:rsidRPr="007536D6">
              <w:t>286</w:t>
            </w:r>
          </w:p>
        </w:tc>
        <w:tc>
          <w:tcPr>
            <w:tcW w:w="1199" w:type="dxa"/>
            <w:vAlign w:val="center"/>
          </w:tcPr>
          <w:p w14:paraId="77582E8B" w14:textId="31AC22BF" w:rsidR="0008702F" w:rsidRPr="007536D6" w:rsidRDefault="0008702F" w:rsidP="00C94F39">
            <w:r w:rsidRPr="007536D6">
              <w:t>35%</w:t>
            </w:r>
          </w:p>
        </w:tc>
      </w:tr>
      <w:tr w:rsidR="0008702F" w:rsidRPr="007536D6" w14:paraId="5211DF4A" w14:textId="0CFE817C" w:rsidTr="00BC2B74">
        <w:trPr>
          <w:tblHeader w:val="0"/>
        </w:trPr>
        <w:tc>
          <w:tcPr>
            <w:tcW w:w="5529" w:type="dxa"/>
            <w:vAlign w:val="center"/>
          </w:tcPr>
          <w:p w14:paraId="472E30C5" w14:textId="109FF4D0" w:rsidR="0008702F" w:rsidRPr="007536D6" w:rsidRDefault="77FE7939" w:rsidP="00C94F39">
            <w:r w:rsidRPr="007536D6">
              <w:t>Guidance on appropriate assessment selection and utilization</w:t>
            </w:r>
          </w:p>
        </w:tc>
        <w:tc>
          <w:tcPr>
            <w:tcW w:w="1454" w:type="dxa"/>
            <w:vAlign w:val="center"/>
          </w:tcPr>
          <w:p w14:paraId="1E816C80" w14:textId="2C715837" w:rsidR="0008702F" w:rsidRPr="007536D6" w:rsidRDefault="0008702F" w:rsidP="00C94F39">
            <w:r w:rsidRPr="007536D6">
              <w:t>452</w:t>
            </w:r>
          </w:p>
        </w:tc>
        <w:tc>
          <w:tcPr>
            <w:tcW w:w="1173" w:type="dxa"/>
            <w:vAlign w:val="center"/>
          </w:tcPr>
          <w:p w14:paraId="099BA4A4" w14:textId="499E11DB" w:rsidR="0008702F" w:rsidRPr="007536D6" w:rsidRDefault="0008702F" w:rsidP="00C94F39">
            <w:r w:rsidRPr="007536D6">
              <w:t>32%</w:t>
            </w:r>
          </w:p>
        </w:tc>
        <w:tc>
          <w:tcPr>
            <w:tcW w:w="1170" w:type="dxa"/>
            <w:vAlign w:val="center"/>
          </w:tcPr>
          <w:p w14:paraId="6DDD40E6" w14:textId="704D77C5" w:rsidR="0008702F" w:rsidRPr="007536D6" w:rsidRDefault="0008702F" w:rsidP="00C94F39">
            <w:r w:rsidRPr="007536D6">
              <w:t>162</w:t>
            </w:r>
          </w:p>
        </w:tc>
        <w:tc>
          <w:tcPr>
            <w:tcW w:w="1180" w:type="dxa"/>
            <w:vAlign w:val="center"/>
          </w:tcPr>
          <w:p w14:paraId="5C0FA985" w14:textId="6B4DEDD5" w:rsidR="0008702F" w:rsidRPr="007536D6" w:rsidRDefault="0008702F" w:rsidP="00C94F39">
            <w:r w:rsidRPr="007536D6">
              <w:t>27%</w:t>
            </w:r>
          </w:p>
        </w:tc>
        <w:tc>
          <w:tcPr>
            <w:tcW w:w="1245" w:type="dxa"/>
            <w:vAlign w:val="center"/>
          </w:tcPr>
          <w:p w14:paraId="1ABA369C" w14:textId="3E0ED604" w:rsidR="0008702F" w:rsidRPr="007536D6" w:rsidRDefault="0008702F" w:rsidP="00C94F39">
            <w:r w:rsidRPr="007536D6">
              <w:t>290</w:t>
            </w:r>
          </w:p>
        </w:tc>
        <w:tc>
          <w:tcPr>
            <w:tcW w:w="1199" w:type="dxa"/>
            <w:vAlign w:val="center"/>
          </w:tcPr>
          <w:p w14:paraId="74CDB9DD" w14:textId="43BF924B" w:rsidR="0008702F" w:rsidRPr="007536D6" w:rsidRDefault="0008702F" w:rsidP="00C94F39">
            <w:r w:rsidRPr="007536D6">
              <w:t>36%</w:t>
            </w:r>
          </w:p>
        </w:tc>
      </w:tr>
      <w:tr w:rsidR="0008702F" w:rsidRPr="007536D6" w14:paraId="04D7DE5B" w14:textId="13604029" w:rsidTr="00BC2B74">
        <w:trPr>
          <w:tblHeader w:val="0"/>
        </w:trPr>
        <w:tc>
          <w:tcPr>
            <w:tcW w:w="5529" w:type="dxa"/>
            <w:vAlign w:val="center"/>
          </w:tcPr>
          <w:p w14:paraId="12AFFF0A" w14:textId="11F896FD" w:rsidR="0008702F" w:rsidRPr="007536D6" w:rsidRDefault="77FE7939" w:rsidP="00C94F39">
            <w:r w:rsidRPr="007536D6">
              <w:t xml:space="preserve">Guidance on how to </w:t>
            </w:r>
            <w:proofErr w:type="gramStart"/>
            <w:r w:rsidRPr="007536D6">
              <w:t>adopt</w:t>
            </w:r>
            <w:proofErr w:type="gramEnd"/>
            <w:r w:rsidRPr="007536D6">
              <w:t xml:space="preserve"> the </w:t>
            </w:r>
            <w:r w:rsidRPr="007536D6">
              <w:rPr>
                <w:i/>
                <w:iCs/>
              </w:rPr>
              <w:t>California PTKLF</w:t>
            </w:r>
            <w:r w:rsidRPr="007536D6">
              <w:t xml:space="preserve"> and the </w:t>
            </w:r>
            <w:r w:rsidRPr="007536D6">
              <w:rPr>
                <w:i/>
                <w:iCs/>
              </w:rPr>
              <w:t>California Preschool Curriculum Frameworks</w:t>
            </w:r>
            <w:r w:rsidRPr="007536D6">
              <w:t xml:space="preserve"> into a specific UPK setting (for example, mixed-age classrooms)</w:t>
            </w:r>
          </w:p>
        </w:tc>
        <w:tc>
          <w:tcPr>
            <w:tcW w:w="1454" w:type="dxa"/>
            <w:vAlign w:val="center"/>
          </w:tcPr>
          <w:p w14:paraId="4624EA61" w14:textId="0FAC74A1" w:rsidR="0008702F" w:rsidRPr="007536D6" w:rsidRDefault="0008702F" w:rsidP="00C94F39">
            <w:r w:rsidRPr="007536D6">
              <w:t>443</w:t>
            </w:r>
          </w:p>
        </w:tc>
        <w:tc>
          <w:tcPr>
            <w:tcW w:w="1173" w:type="dxa"/>
            <w:vAlign w:val="center"/>
          </w:tcPr>
          <w:p w14:paraId="4F76F93D" w14:textId="196B81DD" w:rsidR="0008702F" w:rsidRPr="007536D6" w:rsidRDefault="0008702F" w:rsidP="00C94F39">
            <w:r w:rsidRPr="007536D6">
              <w:t>31%</w:t>
            </w:r>
          </w:p>
        </w:tc>
        <w:tc>
          <w:tcPr>
            <w:tcW w:w="1170" w:type="dxa"/>
            <w:vAlign w:val="center"/>
          </w:tcPr>
          <w:p w14:paraId="445456D7" w14:textId="5D4BC00D" w:rsidR="0008702F" w:rsidRPr="007536D6" w:rsidRDefault="0008702F" w:rsidP="00C94F39">
            <w:r w:rsidRPr="007536D6">
              <w:t>180</w:t>
            </w:r>
          </w:p>
        </w:tc>
        <w:tc>
          <w:tcPr>
            <w:tcW w:w="1180" w:type="dxa"/>
            <w:vAlign w:val="center"/>
          </w:tcPr>
          <w:p w14:paraId="729445C0" w14:textId="0F29A04E" w:rsidR="0008702F" w:rsidRPr="007536D6" w:rsidRDefault="0008702F" w:rsidP="00C94F39">
            <w:r w:rsidRPr="007536D6">
              <w:t>30%</w:t>
            </w:r>
          </w:p>
        </w:tc>
        <w:tc>
          <w:tcPr>
            <w:tcW w:w="1245" w:type="dxa"/>
            <w:vAlign w:val="center"/>
          </w:tcPr>
          <w:p w14:paraId="6E8A1585" w14:textId="17EF8D0D" w:rsidR="0008702F" w:rsidRPr="007536D6" w:rsidRDefault="0008702F" w:rsidP="00C94F39">
            <w:r w:rsidRPr="007536D6">
              <w:t>263</w:t>
            </w:r>
          </w:p>
        </w:tc>
        <w:tc>
          <w:tcPr>
            <w:tcW w:w="1199" w:type="dxa"/>
            <w:vAlign w:val="center"/>
          </w:tcPr>
          <w:p w14:paraId="42688B19" w14:textId="77C03C19" w:rsidR="0008702F" w:rsidRPr="007536D6" w:rsidRDefault="0008702F" w:rsidP="00C94F39">
            <w:r w:rsidRPr="007536D6">
              <w:t>32%</w:t>
            </w:r>
          </w:p>
        </w:tc>
      </w:tr>
      <w:tr w:rsidR="0008702F" w:rsidRPr="007536D6" w14:paraId="2983D4D5" w14:textId="3FAD1A9E" w:rsidTr="00BC2B74">
        <w:trPr>
          <w:tblHeader w:val="0"/>
        </w:trPr>
        <w:tc>
          <w:tcPr>
            <w:tcW w:w="5529" w:type="dxa"/>
            <w:vAlign w:val="center"/>
          </w:tcPr>
          <w:p w14:paraId="6879F39E" w14:textId="21B6ED5F" w:rsidR="0008702F" w:rsidRPr="007536D6" w:rsidRDefault="77FE7939" w:rsidP="00C94F39">
            <w:r w:rsidRPr="007536D6">
              <w:t xml:space="preserve">Guidance on the selection, development, or integration of </w:t>
            </w:r>
            <w:proofErr w:type="gramStart"/>
            <w:r w:rsidRPr="007536D6">
              <w:t>developmentally-informed</w:t>
            </w:r>
            <w:proofErr w:type="gramEnd"/>
            <w:r w:rsidRPr="007536D6">
              <w:t xml:space="preserve"> curricula and aligning curricula across the early grades</w:t>
            </w:r>
          </w:p>
        </w:tc>
        <w:tc>
          <w:tcPr>
            <w:tcW w:w="1454" w:type="dxa"/>
            <w:vAlign w:val="center"/>
          </w:tcPr>
          <w:p w14:paraId="6EE85CA2" w14:textId="4E05ACF3" w:rsidR="0008702F" w:rsidRPr="007536D6" w:rsidRDefault="0008702F" w:rsidP="00C94F39">
            <w:r w:rsidRPr="007536D6">
              <w:t>423</w:t>
            </w:r>
          </w:p>
        </w:tc>
        <w:tc>
          <w:tcPr>
            <w:tcW w:w="1173" w:type="dxa"/>
            <w:vAlign w:val="center"/>
          </w:tcPr>
          <w:p w14:paraId="3A32B3AF" w14:textId="1395FB08" w:rsidR="0008702F" w:rsidRPr="007536D6" w:rsidRDefault="0008702F" w:rsidP="00C94F39">
            <w:r w:rsidRPr="007536D6">
              <w:t>30%</w:t>
            </w:r>
          </w:p>
        </w:tc>
        <w:tc>
          <w:tcPr>
            <w:tcW w:w="1170" w:type="dxa"/>
            <w:vAlign w:val="center"/>
          </w:tcPr>
          <w:p w14:paraId="1572BAE7" w14:textId="6145CC49" w:rsidR="0008702F" w:rsidRPr="007536D6" w:rsidRDefault="0008702F" w:rsidP="00C94F39">
            <w:r w:rsidRPr="007536D6">
              <w:t>138</w:t>
            </w:r>
          </w:p>
        </w:tc>
        <w:tc>
          <w:tcPr>
            <w:tcW w:w="1180" w:type="dxa"/>
            <w:vAlign w:val="center"/>
          </w:tcPr>
          <w:p w14:paraId="6D78FF7D" w14:textId="1A5178FD" w:rsidR="0008702F" w:rsidRPr="007536D6" w:rsidRDefault="0008702F" w:rsidP="00C94F39">
            <w:r w:rsidRPr="007536D6">
              <w:t>23%</w:t>
            </w:r>
          </w:p>
        </w:tc>
        <w:tc>
          <w:tcPr>
            <w:tcW w:w="1245" w:type="dxa"/>
            <w:vAlign w:val="center"/>
          </w:tcPr>
          <w:p w14:paraId="6EE305BF" w14:textId="578426D3" w:rsidR="0008702F" w:rsidRPr="007536D6" w:rsidRDefault="0008702F" w:rsidP="00C94F39">
            <w:r w:rsidRPr="007536D6">
              <w:t>285</w:t>
            </w:r>
          </w:p>
        </w:tc>
        <w:tc>
          <w:tcPr>
            <w:tcW w:w="1199" w:type="dxa"/>
            <w:vAlign w:val="center"/>
          </w:tcPr>
          <w:p w14:paraId="1660753D" w14:textId="37B00160" w:rsidR="0008702F" w:rsidRPr="007536D6" w:rsidRDefault="0008702F" w:rsidP="00C94F39">
            <w:r w:rsidRPr="007536D6">
              <w:t>35%</w:t>
            </w:r>
          </w:p>
        </w:tc>
      </w:tr>
      <w:tr w:rsidR="0008702F" w:rsidRPr="007536D6" w14:paraId="364BEA26" w14:textId="0D7E5A96" w:rsidTr="00BC2B74">
        <w:trPr>
          <w:tblHeader w:val="0"/>
        </w:trPr>
        <w:tc>
          <w:tcPr>
            <w:tcW w:w="5529" w:type="dxa"/>
            <w:vAlign w:val="center"/>
          </w:tcPr>
          <w:p w14:paraId="4188C074" w14:textId="6422BE58" w:rsidR="0008702F" w:rsidRPr="007536D6" w:rsidRDefault="77FE7939" w:rsidP="00C94F39">
            <w:r w:rsidRPr="007536D6">
              <w:lastRenderedPageBreak/>
              <w:t>Specific instructional strategies to support specific skills including, but not limited to, children’s social-emotional development and home language development</w:t>
            </w:r>
          </w:p>
        </w:tc>
        <w:tc>
          <w:tcPr>
            <w:tcW w:w="1454" w:type="dxa"/>
            <w:vAlign w:val="center"/>
          </w:tcPr>
          <w:p w14:paraId="421BAD74" w14:textId="5D809073" w:rsidR="0008702F" w:rsidRPr="007536D6" w:rsidRDefault="0008702F" w:rsidP="00C94F39">
            <w:r w:rsidRPr="007536D6">
              <w:t>426</w:t>
            </w:r>
          </w:p>
        </w:tc>
        <w:tc>
          <w:tcPr>
            <w:tcW w:w="1173" w:type="dxa"/>
            <w:vAlign w:val="center"/>
          </w:tcPr>
          <w:p w14:paraId="739D1497" w14:textId="32205CAC" w:rsidR="0008702F" w:rsidRPr="007536D6" w:rsidRDefault="0008702F" w:rsidP="00C94F39">
            <w:r w:rsidRPr="007536D6">
              <w:t>30%</w:t>
            </w:r>
          </w:p>
        </w:tc>
        <w:tc>
          <w:tcPr>
            <w:tcW w:w="1170" w:type="dxa"/>
            <w:vAlign w:val="center"/>
          </w:tcPr>
          <w:p w14:paraId="3420C540" w14:textId="167DA61B" w:rsidR="0008702F" w:rsidRPr="007536D6" w:rsidRDefault="0008702F" w:rsidP="00C94F39">
            <w:r w:rsidRPr="007536D6">
              <w:t>171</w:t>
            </w:r>
          </w:p>
        </w:tc>
        <w:tc>
          <w:tcPr>
            <w:tcW w:w="1180" w:type="dxa"/>
            <w:vAlign w:val="center"/>
          </w:tcPr>
          <w:p w14:paraId="683BF07B" w14:textId="31F3443F" w:rsidR="0008702F" w:rsidRPr="007536D6" w:rsidRDefault="0008702F" w:rsidP="00C94F39">
            <w:r w:rsidRPr="007536D6">
              <w:t>29%</w:t>
            </w:r>
          </w:p>
        </w:tc>
        <w:tc>
          <w:tcPr>
            <w:tcW w:w="1245" w:type="dxa"/>
            <w:vAlign w:val="center"/>
          </w:tcPr>
          <w:p w14:paraId="4365F386" w14:textId="4B9D97D5" w:rsidR="0008702F" w:rsidRPr="007536D6" w:rsidRDefault="0008702F" w:rsidP="00C94F39">
            <w:r w:rsidRPr="007536D6">
              <w:t>255</w:t>
            </w:r>
          </w:p>
        </w:tc>
        <w:tc>
          <w:tcPr>
            <w:tcW w:w="1199" w:type="dxa"/>
            <w:vAlign w:val="center"/>
          </w:tcPr>
          <w:p w14:paraId="393C3D03" w14:textId="00239224" w:rsidR="0008702F" w:rsidRPr="007536D6" w:rsidRDefault="0008702F" w:rsidP="00C94F39">
            <w:r w:rsidRPr="007536D6">
              <w:t>31%</w:t>
            </w:r>
          </w:p>
        </w:tc>
      </w:tr>
      <w:tr w:rsidR="0008702F" w:rsidRPr="007536D6" w14:paraId="725441F8" w14:textId="56FD740E" w:rsidTr="00BC2B74">
        <w:trPr>
          <w:tblHeader w:val="0"/>
        </w:trPr>
        <w:tc>
          <w:tcPr>
            <w:tcW w:w="5529" w:type="dxa"/>
            <w:vAlign w:val="center"/>
          </w:tcPr>
          <w:p w14:paraId="19627CA3" w14:textId="6BA382C7" w:rsidR="0008702F" w:rsidRPr="007536D6" w:rsidRDefault="77FE7939" w:rsidP="00C94F39">
            <w:r w:rsidRPr="007536D6">
              <w:t>Guidance on how to refer families to community resources based on results from child assessments and developmental screeners.</w:t>
            </w:r>
          </w:p>
        </w:tc>
        <w:tc>
          <w:tcPr>
            <w:tcW w:w="1454" w:type="dxa"/>
            <w:vAlign w:val="center"/>
          </w:tcPr>
          <w:p w14:paraId="5CB9C377" w14:textId="08EB274A" w:rsidR="0008702F" w:rsidRPr="007536D6" w:rsidRDefault="0008702F" w:rsidP="00C94F39">
            <w:r w:rsidRPr="007536D6">
              <w:t>280</w:t>
            </w:r>
          </w:p>
        </w:tc>
        <w:tc>
          <w:tcPr>
            <w:tcW w:w="1173" w:type="dxa"/>
            <w:vAlign w:val="center"/>
          </w:tcPr>
          <w:p w14:paraId="676D2B52" w14:textId="31584E63" w:rsidR="0008702F" w:rsidRPr="007536D6" w:rsidRDefault="0008702F" w:rsidP="00C94F39">
            <w:r w:rsidRPr="007536D6">
              <w:t>20%</w:t>
            </w:r>
          </w:p>
        </w:tc>
        <w:tc>
          <w:tcPr>
            <w:tcW w:w="1170" w:type="dxa"/>
            <w:vAlign w:val="center"/>
          </w:tcPr>
          <w:p w14:paraId="4202F7A0" w14:textId="2FD51BE4" w:rsidR="0008702F" w:rsidRPr="007536D6" w:rsidRDefault="0008702F" w:rsidP="00C94F39">
            <w:r w:rsidRPr="007536D6">
              <w:t>138</w:t>
            </w:r>
          </w:p>
        </w:tc>
        <w:tc>
          <w:tcPr>
            <w:tcW w:w="1180" w:type="dxa"/>
            <w:vAlign w:val="center"/>
          </w:tcPr>
          <w:p w14:paraId="06E29E67" w14:textId="7D845F41" w:rsidR="0008702F" w:rsidRPr="007536D6" w:rsidRDefault="0008702F" w:rsidP="00C94F39">
            <w:r w:rsidRPr="007536D6">
              <w:t>23%</w:t>
            </w:r>
          </w:p>
        </w:tc>
        <w:tc>
          <w:tcPr>
            <w:tcW w:w="1245" w:type="dxa"/>
            <w:vAlign w:val="center"/>
          </w:tcPr>
          <w:p w14:paraId="545A205D" w14:textId="7C9F4BE0" w:rsidR="0008702F" w:rsidRPr="007536D6" w:rsidRDefault="0008702F" w:rsidP="00C94F39">
            <w:r w:rsidRPr="007536D6">
              <w:t>142</w:t>
            </w:r>
          </w:p>
        </w:tc>
        <w:tc>
          <w:tcPr>
            <w:tcW w:w="1199" w:type="dxa"/>
            <w:vAlign w:val="center"/>
          </w:tcPr>
          <w:p w14:paraId="2098837A" w14:textId="4997D708" w:rsidR="0008702F" w:rsidRPr="007536D6" w:rsidRDefault="0008702F" w:rsidP="00C94F39">
            <w:r w:rsidRPr="007536D6">
              <w:t>17%</w:t>
            </w:r>
          </w:p>
        </w:tc>
      </w:tr>
      <w:tr w:rsidR="0008702F" w:rsidRPr="007536D6" w14:paraId="6216C9F1" w14:textId="15F8A42F" w:rsidTr="00BC2B74">
        <w:trPr>
          <w:tblHeader w:val="0"/>
        </w:trPr>
        <w:tc>
          <w:tcPr>
            <w:tcW w:w="5529" w:type="dxa"/>
            <w:vAlign w:val="center"/>
          </w:tcPr>
          <w:p w14:paraId="2573AF3F" w14:textId="50A8346D" w:rsidR="0008702F" w:rsidRPr="007536D6" w:rsidRDefault="77FE7939" w:rsidP="00C94F39">
            <w:r w:rsidRPr="007536D6">
              <w:t xml:space="preserve">Guidance </w:t>
            </w:r>
            <w:proofErr w:type="gramStart"/>
            <w:r w:rsidRPr="007536D6">
              <w:t>on</w:t>
            </w:r>
            <w:proofErr w:type="gramEnd"/>
            <w:r w:rsidRPr="007536D6">
              <w:t xml:space="preserve"> creating dual language immersion or bilingual programs</w:t>
            </w:r>
          </w:p>
        </w:tc>
        <w:tc>
          <w:tcPr>
            <w:tcW w:w="1454" w:type="dxa"/>
            <w:vAlign w:val="center"/>
          </w:tcPr>
          <w:p w14:paraId="742E04A1" w14:textId="1BE3B64C" w:rsidR="0008702F" w:rsidRPr="007536D6" w:rsidRDefault="0008702F" w:rsidP="00C94F39">
            <w:r w:rsidRPr="007536D6">
              <w:t>192</w:t>
            </w:r>
          </w:p>
        </w:tc>
        <w:tc>
          <w:tcPr>
            <w:tcW w:w="1173" w:type="dxa"/>
            <w:vAlign w:val="center"/>
          </w:tcPr>
          <w:p w14:paraId="12D7162E" w14:textId="54A1704F" w:rsidR="0008702F" w:rsidRPr="007536D6" w:rsidRDefault="0008702F" w:rsidP="00C94F39">
            <w:r w:rsidRPr="007536D6">
              <w:t>14%</w:t>
            </w:r>
          </w:p>
        </w:tc>
        <w:tc>
          <w:tcPr>
            <w:tcW w:w="1170" w:type="dxa"/>
            <w:vAlign w:val="center"/>
          </w:tcPr>
          <w:p w14:paraId="3B355D49" w14:textId="50093B89" w:rsidR="0008702F" w:rsidRPr="007536D6" w:rsidRDefault="0008702F" w:rsidP="00C94F39">
            <w:r w:rsidRPr="007536D6">
              <w:t>81</w:t>
            </w:r>
          </w:p>
        </w:tc>
        <w:tc>
          <w:tcPr>
            <w:tcW w:w="1180" w:type="dxa"/>
            <w:vAlign w:val="center"/>
          </w:tcPr>
          <w:p w14:paraId="09488833" w14:textId="1A0544FD" w:rsidR="0008702F" w:rsidRPr="007536D6" w:rsidRDefault="0008702F" w:rsidP="00C94F39">
            <w:r w:rsidRPr="007536D6">
              <w:t>14%</w:t>
            </w:r>
          </w:p>
        </w:tc>
        <w:tc>
          <w:tcPr>
            <w:tcW w:w="1245" w:type="dxa"/>
            <w:vAlign w:val="center"/>
          </w:tcPr>
          <w:p w14:paraId="7EBF4FC6" w14:textId="109B4CAE" w:rsidR="0008702F" w:rsidRPr="007536D6" w:rsidRDefault="0008702F" w:rsidP="00C94F39">
            <w:r w:rsidRPr="007536D6">
              <w:t>111</w:t>
            </w:r>
          </w:p>
        </w:tc>
        <w:tc>
          <w:tcPr>
            <w:tcW w:w="1199" w:type="dxa"/>
            <w:vAlign w:val="center"/>
          </w:tcPr>
          <w:p w14:paraId="0C6461AF" w14:textId="1D7DF931" w:rsidR="0008702F" w:rsidRPr="007536D6" w:rsidRDefault="0008702F" w:rsidP="00C94F39">
            <w:r w:rsidRPr="007536D6">
              <w:t>14%</w:t>
            </w:r>
          </w:p>
        </w:tc>
      </w:tr>
      <w:tr w:rsidR="0008702F" w:rsidRPr="007536D6" w14:paraId="16C4BA82" w14:textId="020428B5" w:rsidTr="00BC2B74">
        <w:trPr>
          <w:tblHeader w:val="0"/>
        </w:trPr>
        <w:tc>
          <w:tcPr>
            <w:tcW w:w="5529" w:type="dxa"/>
            <w:vAlign w:val="center"/>
          </w:tcPr>
          <w:p w14:paraId="2EEC6045" w14:textId="5C48C3BF" w:rsidR="0008702F" w:rsidRPr="007536D6" w:rsidRDefault="77FE7939" w:rsidP="00C94F39">
            <w:r w:rsidRPr="007536D6">
              <w:t>None of the above</w:t>
            </w:r>
          </w:p>
        </w:tc>
        <w:tc>
          <w:tcPr>
            <w:tcW w:w="1454" w:type="dxa"/>
            <w:vAlign w:val="center"/>
          </w:tcPr>
          <w:p w14:paraId="3D35FF73" w14:textId="4CC420C4" w:rsidR="0008702F" w:rsidRPr="007536D6" w:rsidRDefault="0008702F" w:rsidP="00C94F39">
            <w:r w:rsidRPr="007536D6">
              <w:t>188</w:t>
            </w:r>
          </w:p>
        </w:tc>
        <w:tc>
          <w:tcPr>
            <w:tcW w:w="1173" w:type="dxa"/>
            <w:vAlign w:val="center"/>
          </w:tcPr>
          <w:p w14:paraId="5B95A416" w14:textId="2FCE88CA" w:rsidR="0008702F" w:rsidRPr="007536D6" w:rsidRDefault="0008702F" w:rsidP="00C94F39">
            <w:r w:rsidRPr="007536D6">
              <w:t>13%</w:t>
            </w:r>
          </w:p>
        </w:tc>
        <w:tc>
          <w:tcPr>
            <w:tcW w:w="1170" w:type="dxa"/>
            <w:vAlign w:val="center"/>
          </w:tcPr>
          <w:p w14:paraId="43438A66" w14:textId="5A9176E6" w:rsidR="0008702F" w:rsidRPr="007536D6" w:rsidRDefault="0008702F" w:rsidP="00C94F39">
            <w:r w:rsidRPr="007536D6">
              <w:t>85</w:t>
            </w:r>
          </w:p>
        </w:tc>
        <w:tc>
          <w:tcPr>
            <w:tcW w:w="1180" w:type="dxa"/>
            <w:vAlign w:val="center"/>
          </w:tcPr>
          <w:p w14:paraId="11214E30" w14:textId="0AF3CF63" w:rsidR="0008702F" w:rsidRPr="007536D6" w:rsidRDefault="0008702F" w:rsidP="00C94F39">
            <w:r w:rsidRPr="007536D6">
              <w:t>14%</w:t>
            </w:r>
          </w:p>
        </w:tc>
        <w:tc>
          <w:tcPr>
            <w:tcW w:w="1245" w:type="dxa"/>
            <w:vAlign w:val="center"/>
          </w:tcPr>
          <w:p w14:paraId="749A48B8" w14:textId="12AFA401" w:rsidR="0008702F" w:rsidRPr="007536D6" w:rsidRDefault="0008702F" w:rsidP="00C94F39">
            <w:r w:rsidRPr="007536D6">
              <w:t>103</w:t>
            </w:r>
          </w:p>
        </w:tc>
        <w:tc>
          <w:tcPr>
            <w:tcW w:w="1199" w:type="dxa"/>
            <w:vAlign w:val="center"/>
          </w:tcPr>
          <w:p w14:paraId="5DE4B80D" w14:textId="0CE6CD50" w:rsidR="0008702F" w:rsidRPr="007536D6" w:rsidRDefault="0008702F" w:rsidP="00C94F39">
            <w:r w:rsidRPr="007536D6">
              <w:t>13%</w:t>
            </w:r>
          </w:p>
        </w:tc>
      </w:tr>
    </w:tbl>
    <w:p w14:paraId="6EAE4E45" w14:textId="76BD7299" w:rsidR="002B0522" w:rsidRPr="0001616C" w:rsidRDefault="0380F786" w:rsidP="0001616C">
      <w:pPr>
        <w:pStyle w:val="ListParagraph"/>
        <w:numPr>
          <w:ilvl w:val="0"/>
          <w:numId w:val="1"/>
        </w:numPr>
        <w:spacing w:before="360"/>
        <w:ind w:left="360"/>
        <w:rPr>
          <w:b/>
          <w:bCs/>
        </w:rPr>
      </w:pPr>
      <w:r w:rsidRPr="0001616C">
        <w:rPr>
          <w:b/>
          <w:bCs/>
        </w:rPr>
        <w:t xml:space="preserve">What technical assistance would be most helpful related to implementing hands-on, interactive, and </w:t>
      </w:r>
      <w:proofErr w:type="gramStart"/>
      <w:r w:rsidRPr="0001616C">
        <w:rPr>
          <w:b/>
          <w:bCs/>
        </w:rPr>
        <w:t>developmentally-informed</w:t>
      </w:r>
      <w:proofErr w:type="gramEnd"/>
      <w:r w:rsidRPr="0001616C">
        <w:rPr>
          <w:b/>
          <w:bCs/>
        </w:rPr>
        <w:t xml:space="preserve"> early education experiences for UPK students? [select all that apply]</w:t>
      </w:r>
    </w:p>
    <w:tbl>
      <w:tblPr>
        <w:tblStyle w:val="TableGrid"/>
        <w:tblW w:w="12950" w:type="dxa"/>
        <w:tblLook w:val="04A0" w:firstRow="1" w:lastRow="0" w:firstColumn="1" w:lastColumn="0" w:noHBand="0" w:noVBand="1"/>
        <w:tblDescription w:val="Table showing the technical assistance that would be most helpful in implementing hands-on, interactive, and developmentally-informed early education experiences for UPK students."/>
      </w:tblPr>
      <w:tblGrid>
        <w:gridCol w:w="5217"/>
        <w:gridCol w:w="1535"/>
        <w:gridCol w:w="1205"/>
        <w:gridCol w:w="1215"/>
        <w:gridCol w:w="1213"/>
        <w:gridCol w:w="1335"/>
        <w:gridCol w:w="1230"/>
      </w:tblGrid>
      <w:tr w:rsidR="003763EA" w:rsidRPr="007536D6" w14:paraId="6652C44B" w14:textId="4654876C" w:rsidTr="009A5198">
        <w:tc>
          <w:tcPr>
            <w:tcW w:w="5217" w:type="dxa"/>
          </w:tcPr>
          <w:p w14:paraId="08ED96FB" w14:textId="0EF078ED" w:rsidR="003763EA" w:rsidRPr="0001616C" w:rsidRDefault="0002116E" w:rsidP="00C94F39">
            <w:pPr>
              <w:rPr>
                <w:b/>
                <w:bCs/>
              </w:rPr>
            </w:pPr>
            <w:r w:rsidRPr="0001616C">
              <w:rPr>
                <w:b/>
                <w:bCs/>
              </w:rPr>
              <w:t xml:space="preserve">Technical assistance related to implementing </w:t>
            </w:r>
            <w:proofErr w:type="gramStart"/>
            <w:r w:rsidR="00982CDF" w:rsidRPr="0001616C">
              <w:rPr>
                <w:b/>
                <w:bCs/>
              </w:rPr>
              <w:t>developmentally-informed</w:t>
            </w:r>
            <w:proofErr w:type="gramEnd"/>
            <w:r w:rsidR="00982CDF" w:rsidRPr="0001616C">
              <w:rPr>
                <w:b/>
                <w:bCs/>
              </w:rPr>
              <w:t xml:space="preserve"> experiences</w:t>
            </w:r>
          </w:p>
        </w:tc>
        <w:tc>
          <w:tcPr>
            <w:tcW w:w="1535" w:type="dxa"/>
            <w:vAlign w:val="center"/>
          </w:tcPr>
          <w:p w14:paraId="1DC5C7FE" w14:textId="73CDF360" w:rsidR="003763EA" w:rsidRPr="0001616C" w:rsidRDefault="003763EA" w:rsidP="00C94F39">
            <w:pPr>
              <w:rPr>
                <w:b/>
                <w:bCs/>
              </w:rPr>
            </w:pPr>
            <w:r w:rsidRPr="0001616C">
              <w:rPr>
                <w:b/>
                <w:bCs/>
              </w:rPr>
              <w:t>Total Number (n=1,414)</w:t>
            </w:r>
          </w:p>
        </w:tc>
        <w:tc>
          <w:tcPr>
            <w:tcW w:w="1205" w:type="dxa"/>
            <w:vAlign w:val="center"/>
          </w:tcPr>
          <w:p w14:paraId="47962694" w14:textId="48403080" w:rsidR="003763EA" w:rsidRPr="0001616C" w:rsidRDefault="003763EA" w:rsidP="00C94F39">
            <w:pPr>
              <w:rPr>
                <w:b/>
                <w:bCs/>
              </w:rPr>
            </w:pPr>
            <w:r w:rsidRPr="0001616C">
              <w:rPr>
                <w:b/>
                <w:bCs/>
              </w:rPr>
              <w:t>Total Percent</w:t>
            </w:r>
          </w:p>
        </w:tc>
        <w:tc>
          <w:tcPr>
            <w:tcW w:w="1215" w:type="dxa"/>
            <w:vAlign w:val="center"/>
          </w:tcPr>
          <w:p w14:paraId="7BC8547C" w14:textId="22D129A7" w:rsidR="003763EA" w:rsidRPr="0001616C" w:rsidRDefault="003763EA" w:rsidP="00C94F39">
            <w:pPr>
              <w:rPr>
                <w:b/>
                <w:bCs/>
              </w:rPr>
            </w:pPr>
            <w:r w:rsidRPr="0001616C">
              <w:rPr>
                <w:b/>
                <w:bCs/>
              </w:rPr>
              <w:t>Total Charter (n=598)</w:t>
            </w:r>
          </w:p>
        </w:tc>
        <w:tc>
          <w:tcPr>
            <w:tcW w:w="1213" w:type="dxa"/>
            <w:vAlign w:val="center"/>
          </w:tcPr>
          <w:p w14:paraId="4F5E1F18" w14:textId="6D2B5A38" w:rsidR="003763EA" w:rsidRPr="0001616C" w:rsidRDefault="003763EA" w:rsidP="00C94F39">
            <w:pPr>
              <w:rPr>
                <w:b/>
                <w:bCs/>
              </w:rPr>
            </w:pPr>
            <w:r w:rsidRPr="0001616C">
              <w:rPr>
                <w:b/>
                <w:bCs/>
              </w:rPr>
              <w:t>Percent</w:t>
            </w:r>
          </w:p>
        </w:tc>
        <w:tc>
          <w:tcPr>
            <w:tcW w:w="1335" w:type="dxa"/>
            <w:vAlign w:val="center"/>
          </w:tcPr>
          <w:p w14:paraId="33DC1CD7" w14:textId="7A6F0AE1" w:rsidR="003763EA" w:rsidRPr="0001616C" w:rsidRDefault="003763EA" w:rsidP="00C94F39">
            <w:pPr>
              <w:rPr>
                <w:b/>
                <w:bCs/>
              </w:rPr>
            </w:pPr>
            <w:r w:rsidRPr="0001616C">
              <w:rPr>
                <w:b/>
                <w:bCs/>
              </w:rPr>
              <w:t>Total School District (n=816)</w:t>
            </w:r>
          </w:p>
        </w:tc>
        <w:tc>
          <w:tcPr>
            <w:tcW w:w="1230" w:type="dxa"/>
            <w:vAlign w:val="center"/>
          </w:tcPr>
          <w:p w14:paraId="1E4B3F72" w14:textId="7C76DDC6" w:rsidR="003763EA" w:rsidRPr="0001616C" w:rsidRDefault="003763EA" w:rsidP="00C94F39">
            <w:pPr>
              <w:rPr>
                <w:b/>
                <w:bCs/>
              </w:rPr>
            </w:pPr>
            <w:r w:rsidRPr="0001616C">
              <w:rPr>
                <w:b/>
                <w:bCs/>
              </w:rPr>
              <w:t>Percent</w:t>
            </w:r>
          </w:p>
        </w:tc>
      </w:tr>
      <w:tr w:rsidR="0008702F" w:rsidRPr="007536D6" w14:paraId="5AE64721" w14:textId="47CDBC00" w:rsidTr="009A5198">
        <w:trPr>
          <w:tblHeader w:val="0"/>
        </w:trPr>
        <w:tc>
          <w:tcPr>
            <w:tcW w:w="5217" w:type="dxa"/>
            <w:vAlign w:val="center"/>
          </w:tcPr>
          <w:p w14:paraId="5A03B291" w14:textId="6CE50D4A" w:rsidR="0008702F" w:rsidRPr="007536D6" w:rsidRDefault="77FE7939" w:rsidP="00C94F39">
            <w:r w:rsidRPr="007536D6">
              <w:t>Encouraging purposeful play, choice, social interactions, and collaboration</w:t>
            </w:r>
          </w:p>
        </w:tc>
        <w:tc>
          <w:tcPr>
            <w:tcW w:w="1535" w:type="dxa"/>
            <w:vAlign w:val="center"/>
          </w:tcPr>
          <w:p w14:paraId="629CBF30" w14:textId="5057D405" w:rsidR="0008702F" w:rsidRPr="007536D6" w:rsidRDefault="0008702F" w:rsidP="00C94F39">
            <w:r w:rsidRPr="007536D6">
              <w:t>607</w:t>
            </w:r>
          </w:p>
        </w:tc>
        <w:tc>
          <w:tcPr>
            <w:tcW w:w="1205" w:type="dxa"/>
            <w:vAlign w:val="center"/>
          </w:tcPr>
          <w:p w14:paraId="1116FB9C" w14:textId="0C1529E8" w:rsidR="0008702F" w:rsidRPr="007536D6" w:rsidRDefault="0008702F" w:rsidP="00C94F39">
            <w:r w:rsidRPr="007536D6">
              <w:t>43%</w:t>
            </w:r>
          </w:p>
        </w:tc>
        <w:tc>
          <w:tcPr>
            <w:tcW w:w="1215" w:type="dxa"/>
            <w:vAlign w:val="center"/>
          </w:tcPr>
          <w:p w14:paraId="4F91C377" w14:textId="38E33C6F" w:rsidR="0008702F" w:rsidRPr="007536D6" w:rsidRDefault="0008702F" w:rsidP="00C94F39">
            <w:r w:rsidRPr="007536D6">
              <w:t>249</w:t>
            </w:r>
          </w:p>
        </w:tc>
        <w:tc>
          <w:tcPr>
            <w:tcW w:w="1213" w:type="dxa"/>
            <w:vAlign w:val="center"/>
          </w:tcPr>
          <w:p w14:paraId="2604938F" w14:textId="0803D821" w:rsidR="0008702F" w:rsidRPr="007536D6" w:rsidRDefault="0008702F" w:rsidP="00C94F39">
            <w:r w:rsidRPr="007536D6">
              <w:t>42%</w:t>
            </w:r>
          </w:p>
        </w:tc>
        <w:tc>
          <w:tcPr>
            <w:tcW w:w="1335" w:type="dxa"/>
            <w:vAlign w:val="center"/>
          </w:tcPr>
          <w:p w14:paraId="3AB21FB2" w14:textId="5A8A83FF" w:rsidR="0008702F" w:rsidRPr="007536D6" w:rsidRDefault="0008702F" w:rsidP="00C94F39">
            <w:r w:rsidRPr="007536D6">
              <w:t>358</w:t>
            </w:r>
          </w:p>
        </w:tc>
        <w:tc>
          <w:tcPr>
            <w:tcW w:w="1230" w:type="dxa"/>
            <w:vAlign w:val="center"/>
          </w:tcPr>
          <w:p w14:paraId="5E76C561" w14:textId="2717F9CE" w:rsidR="0008702F" w:rsidRPr="007536D6" w:rsidRDefault="0008702F" w:rsidP="00C94F39">
            <w:r w:rsidRPr="007536D6">
              <w:t>44%</w:t>
            </w:r>
          </w:p>
        </w:tc>
      </w:tr>
      <w:tr w:rsidR="0008702F" w:rsidRPr="007536D6" w14:paraId="72E0A7F0" w14:textId="0D7F12A7" w:rsidTr="009A5198">
        <w:trPr>
          <w:tblHeader w:val="0"/>
        </w:trPr>
        <w:tc>
          <w:tcPr>
            <w:tcW w:w="5217" w:type="dxa"/>
            <w:vAlign w:val="center"/>
          </w:tcPr>
          <w:p w14:paraId="4F43B0C0" w14:textId="2292DC70" w:rsidR="0008702F" w:rsidRPr="007536D6" w:rsidRDefault="77FE7939" w:rsidP="00C94F39">
            <w:r w:rsidRPr="007536D6">
              <w:t>Incorporating a balanced approach to teaching and learning that includes both child-initiated and teacher-guided activities</w:t>
            </w:r>
          </w:p>
        </w:tc>
        <w:tc>
          <w:tcPr>
            <w:tcW w:w="1535" w:type="dxa"/>
            <w:vAlign w:val="center"/>
          </w:tcPr>
          <w:p w14:paraId="12B1A47C" w14:textId="0B536047" w:rsidR="0008702F" w:rsidRPr="007536D6" w:rsidRDefault="0008702F" w:rsidP="00C94F39">
            <w:r w:rsidRPr="007536D6">
              <w:t>563</w:t>
            </w:r>
          </w:p>
        </w:tc>
        <w:tc>
          <w:tcPr>
            <w:tcW w:w="1205" w:type="dxa"/>
            <w:vAlign w:val="center"/>
          </w:tcPr>
          <w:p w14:paraId="7B266776" w14:textId="7C8A1B75" w:rsidR="0008702F" w:rsidRPr="007536D6" w:rsidRDefault="0008702F" w:rsidP="00C94F39">
            <w:r w:rsidRPr="007536D6">
              <w:t>40%</w:t>
            </w:r>
          </w:p>
        </w:tc>
        <w:tc>
          <w:tcPr>
            <w:tcW w:w="1215" w:type="dxa"/>
            <w:vAlign w:val="center"/>
          </w:tcPr>
          <w:p w14:paraId="714D8F53" w14:textId="61744500" w:rsidR="0008702F" w:rsidRPr="007536D6" w:rsidRDefault="0008702F" w:rsidP="00C94F39">
            <w:r w:rsidRPr="007536D6">
              <w:t>204</w:t>
            </w:r>
          </w:p>
        </w:tc>
        <w:tc>
          <w:tcPr>
            <w:tcW w:w="1213" w:type="dxa"/>
            <w:vAlign w:val="center"/>
          </w:tcPr>
          <w:p w14:paraId="47804E73" w14:textId="2CEFEFCA" w:rsidR="0008702F" w:rsidRPr="007536D6" w:rsidRDefault="0008702F" w:rsidP="00C94F39">
            <w:r w:rsidRPr="007536D6">
              <w:t>34%</w:t>
            </w:r>
          </w:p>
        </w:tc>
        <w:tc>
          <w:tcPr>
            <w:tcW w:w="1335" w:type="dxa"/>
            <w:vAlign w:val="center"/>
          </w:tcPr>
          <w:p w14:paraId="5EFB402C" w14:textId="19441384" w:rsidR="0008702F" w:rsidRPr="007536D6" w:rsidRDefault="0008702F" w:rsidP="00C94F39">
            <w:r w:rsidRPr="007536D6">
              <w:t>359</w:t>
            </w:r>
          </w:p>
        </w:tc>
        <w:tc>
          <w:tcPr>
            <w:tcW w:w="1230" w:type="dxa"/>
            <w:vAlign w:val="center"/>
          </w:tcPr>
          <w:p w14:paraId="67D9B7F7" w14:textId="106627F3" w:rsidR="0008702F" w:rsidRPr="007536D6" w:rsidRDefault="0008702F" w:rsidP="00C94F39">
            <w:r w:rsidRPr="007536D6">
              <w:t>44%</w:t>
            </w:r>
          </w:p>
        </w:tc>
      </w:tr>
      <w:tr w:rsidR="0008702F" w:rsidRPr="007536D6" w14:paraId="663533F9" w14:textId="267372B9" w:rsidTr="009A5198">
        <w:trPr>
          <w:tblHeader w:val="0"/>
        </w:trPr>
        <w:tc>
          <w:tcPr>
            <w:tcW w:w="5217" w:type="dxa"/>
            <w:vAlign w:val="center"/>
          </w:tcPr>
          <w:p w14:paraId="2F979B7F" w14:textId="2E28D96E" w:rsidR="0008702F" w:rsidRPr="007536D6" w:rsidRDefault="77FE7939" w:rsidP="00C94F39">
            <w:r w:rsidRPr="007536D6">
              <w:t>Universal Design for Learning</w:t>
            </w:r>
          </w:p>
        </w:tc>
        <w:tc>
          <w:tcPr>
            <w:tcW w:w="1535" w:type="dxa"/>
            <w:vAlign w:val="center"/>
          </w:tcPr>
          <w:p w14:paraId="4ACFC5F0" w14:textId="17CAE4EC" w:rsidR="0008702F" w:rsidRPr="007536D6" w:rsidRDefault="0008702F" w:rsidP="00C94F39">
            <w:r w:rsidRPr="007536D6">
              <w:t>506</w:t>
            </w:r>
          </w:p>
        </w:tc>
        <w:tc>
          <w:tcPr>
            <w:tcW w:w="1205" w:type="dxa"/>
            <w:vAlign w:val="center"/>
          </w:tcPr>
          <w:p w14:paraId="68834926" w14:textId="338C9076" w:rsidR="0008702F" w:rsidRPr="007536D6" w:rsidRDefault="0008702F" w:rsidP="00C94F39">
            <w:r w:rsidRPr="007536D6">
              <w:t>36%</w:t>
            </w:r>
          </w:p>
        </w:tc>
        <w:tc>
          <w:tcPr>
            <w:tcW w:w="1215" w:type="dxa"/>
            <w:vAlign w:val="center"/>
          </w:tcPr>
          <w:p w14:paraId="7C2456D3" w14:textId="2C19B511" w:rsidR="0008702F" w:rsidRPr="007536D6" w:rsidRDefault="0008702F" w:rsidP="00C94F39">
            <w:r w:rsidRPr="007536D6">
              <w:t>197</w:t>
            </w:r>
          </w:p>
        </w:tc>
        <w:tc>
          <w:tcPr>
            <w:tcW w:w="1213" w:type="dxa"/>
            <w:vAlign w:val="center"/>
          </w:tcPr>
          <w:p w14:paraId="1923DBCF" w14:textId="5C9FACE3" w:rsidR="0008702F" w:rsidRPr="007536D6" w:rsidRDefault="0008702F" w:rsidP="00C94F39">
            <w:r w:rsidRPr="007536D6">
              <w:t>33%</w:t>
            </w:r>
          </w:p>
        </w:tc>
        <w:tc>
          <w:tcPr>
            <w:tcW w:w="1335" w:type="dxa"/>
            <w:vAlign w:val="center"/>
          </w:tcPr>
          <w:p w14:paraId="3604DD94" w14:textId="5ED7BABB" w:rsidR="0008702F" w:rsidRPr="007536D6" w:rsidRDefault="0008702F" w:rsidP="00C94F39">
            <w:r w:rsidRPr="007536D6">
              <w:t>309</w:t>
            </w:r>
          </w:p>
        </w:tc>
        <w:tc>
          <w:tcPr>
            <w:tcW w:w="1230" w:type="dxa"/>
            <w:vAlign w:val="center"/>
          </w:tcPr>
          <w:p w14:paraId="73B53D58" w14:textId="0F236453" w:rsidR="0008702F" w:rsidRPr="007536D6" w:rsidRDefault="0008702F" w:rsidP="00C94F39">
            <w:r w:rsidRPr="007536D6">
              <w:t>38%</w:t>
            </w:r>
          </w:p>
        </w:tc>
      </w:tr>
      <w:tr w:rsidR="0008702F" w:rsidRPr="007536D6" w14:paraId="02471ECB" w14:textId="0AFF5D39" w:rsidTr="009A5198">
        <w:trPr>
          <w:tblHeader w:val="0"/>
        </w:trPr>
        <w:tc>
          <w:tcPr>
            <w:tcW w:w="5217" w:type="dxa"/>
            <w:vAlign w:val="center"/>
          </w:tcPr>
          <w:p w14:paraId="2217B352" w14:textId="4F2FE07C" w:rsidR="0008702F" w:rsidRPr="007536D6" w:rsidRDefault="77FE7939" w:rsidP="00C94F39">
            <w:r w:rsidRPr="007536D6">
              <w:t>Facilitating the development of critical thinking skills through the inquiry process (for example, the scientific method) to enhance children’s learning experiences</w:t>
            </w:r>
          </w:p>
        </w:tc>
        <w:tc>
          <w:tcPr>
            <w:tcW w:w="1535" w:type="dxa"/>
            <w:vAlign w:val="center"/>
          </w:tcPr>
          <w:p w14:paraId="55854DAF" w14:textId="478B0D9E" w:rsidR="0008702F" w:rsidRPr="007536D6" w:rsidRDefault="0008702F" w:rsidP="00C94F39">
            <w:r w:rsidRPr="007536D6">
              <w:t>485</w:t>
            </w:r>
          </w:p>
        </w:tc>
        <w:tc>
          <w:tcPr>
            <w:tcW w:w="1205" w:type="dxa"/>
            <w:vAlign w:val="center"/>
          </w:tcPr>
          <w:p w14:paraId="2549726F" w14:textId="691A4DA0" w:rsidR="0008702F" w:rsidRPr="007536D6" w:rsidRDefault="0008702F" w:rsidP="00C94F39">
            <w:r w:rsidRPr="007536D6">
              <w:t>34%</w:t>
            </w:r>
          </w:p>
        </w:tc>
        <w:tc>
          <w:tcPr>
            <w:tcW w:w="1215" w:type="dxa"/>
            <w:vAlign w:val="center"/>
          </w:tcPr>
          <w:p w14:paraId="1398B93A" w14:textId="56B97F7B" w:rsidR="0008702F" w:rsidRPr="007536D6" w:rsidRDefault="0008702F" w:rsidP="00C94F39">
            <w:r w:rsidRPr="007536D6">
              <w:t>187</w:t>
            </w:r>
          </w:p>
        </w:tc>
        <w:tc>
          <w:tcPr>
            <w:tcW w:w="1213" w:type="dxa"/>
            <w:vAlign w:val="center"/>
          </w:tcPr>
          <w:p w14:paraId="6506AAED" w14:textId="689822B1" w:rsidR="0008702F" w:rsidRPr="007536D6" w:rsidRDefault="0008702F" w:rsidP="00C94F39">
            <w:r w:rsidRPr="007536D6">
              <w:t>31%</w:t>
            </w:r>
          </w:p>
        </w:tc>
        <w:tc>
          <w:tcPr>
            <w:tcW w:w="1335" w:type="dxa"/>
            <w:vAlign w:val="center"/>
          </w:tcPr>
          <w:p w14:paraId="01A7F7C0" w14:textId="2051FB90" w:rsidR="0008702F" w:rsidRPr="007536D6" w:rsidRDefault="0008702F" w:rsidP="00C94F39">
            <w:r w:rsidRPr="007536D6">
              <w:t>298</w:t>
            </w:r>
          </w:p>
        </w:tc>
        <w:tc>
          <w:tcPr>
            <w:tcW w:w="1230" w:type="dxa"/>
            <w:vAlign w:val="center"/>
          </w:tcPr>
          <w:p w14:paraId="23D84264" w14:textId="3903F2FC" w:rsidR="0008702F" w:rsidRPr="007536D6" w:rsidRDefault="0008702F" w:rsidP="00C94F39">
            <w:r w:rsidRPr="007536D6">
              <w:t>37%</w:t>
            </w:r>
          </w:p>
        </w:tc>
      </w:tr>
      <w:tr w:rsidR="0008702F" w:rsidRPr="007536D6" w14:paraId="0DD78791" w14:textId="3A77AE4D" w:rsidTr="009A5198">
        <w:trPr>
          <w:tblHeader w:val="0"/>
        </w:trPr>
        <w:tc>
          <w:tcPr>
            <w:tcW w:w="5217" w:type="dxa"/>
            <w:vAlign w:val="center"/>
          </w:tcPr>
          <w:p w14:paraId="7D750897" w14:textId="3D1C60CA" w:rsidR="0008702F" w:rsidRPr="007536D6" w:rsidRDefault="77FE7939" w:rsidP="00C94F39">
            <w:r w:rsidRPr="007536D6">
              <w:lastRenderedPageBreak/>
              <w:t>Using manipulatives to develop fine motor skills</w:t>
            </w:r>
          </w:p>
        </w:tc>
        <w:tc>
          <w:tcPr>
            <w:tcW w:w="1535" w:type="dxa"/>
            <w:vAlign w:val="center"/>
          </w:tcPr>
          <w:p w14:paraId="469A9C14" w14:textId="6F727483" w:rsidR="0008702F" w:rsidRPr="007536D6" w:rsidRDefault="0008702F" w:rsidP="00C94F39">
            <w:r w:rsidRPr="007536D6">
              <w:t>434</w:t>
            </w:r>
          </w:p>
        </w:tc>
        <w:tc>
          <w:tcPr>
            <w:tcW w:w="1205" w:type="dxa"/>
            <w:vAlign w:val="center"/>
          </w:tcPr>
          <w:p w14:paraId="5F59B538" w14:textId="5A3910D2" w:rsidR="0008702F" w:rsidRPr="007536D6" w:rsidRDefault="0008702F" w:rsidP="00C94F39">
            <w:r w:rsidRPr="007536D6">
              <w:t>31%</w:t>
            </w:r>
          </w:p>
        </w:tc>
        <w:tc>
          <w:tcPr>
            <w:tcW w:w="1215" w:type="dxa"/>
            <w:vAlign w:val="center"/>
          </w:tcPr>
          <w:p w14:paraId="42A36E6E" w14:textId="768D76CE" w:rsidR="0008702F" w:rsidRPr="007536D6" w:rsidRDefault="0008702F" w:rsidP="00C94F39">
            <w:r w:rsidRPr="007536D6">
              <w:t>176</w:t>
            </w:r>
          </w:p>
        </w:tc>
        <w:tc>
          <w:tcPr>
            <w:tcW w:w="1213" w:type="dxa"/>
            <w:vAlign w:val="center"/>
          </w:tcPr>
          <w:p w14:paraId="12D04A61" w14:textId="083A4925" w:rsidR="0008702F" w:rsidRPr="007536D6" w:rsidRDefault="0008702F" w:rsidP="00C94F39">
            <w:r w:rsidRPr="007536D6">
              <w:t>29%</w:t>
            </w:r>
          </w:p>
        </w:tc>
        <w:tc>
          <w:tcPr>
            <w:tcW w:w="1335" w:type="dxa"/>
            <w:vAlign w:val="center"/>
          </w:tcPr>
          <w:p w14:paraId="1C669941" w14:textId="1B6D7761" w:rsidR="0008702F" w:rsidRPr="007536D6" w:rsidRDefault="0008702F" w:rsidP="00C94F39">
            <w:r w:rsidRPr="007536D6">
              <w:t>258</w:t>
            </w:r>
          </w:p>
        </w:tc>
        <w:tc>
          <w:tcPr>
            <w:tcW w:w="1230" w:type="dxa"/>
            <w:vAlign w:val="center"/>
          </w:tcPr>
          <w:p w14:paraId="2712032B" w14:textId="264EA4C7" w:rsidR="0008702F" w:rsidRPr="007536D6" w:rsidRDefault="0008702F" w:rsidP="00C94F39">
            <w:r w:rsidRPr="007536D6">
              <w:t>32%</w:t>
            </w:r>
          </w:p>
        </w:tc>
      </w:tr>
      <w:tr w:rsidR="0008702F" w:rsidRPr="007536D6" w14:paraId="47626F22" w14:textId="79105711" w:rsidTr="009A5198">
        <w:trPr>
          <w:tblHeader w:val="0"/>
        </w:trPr>
        <w:tc>
          <w:tcPr>
            <w:tcW w:w="5217" w:type="dxa"/>
            <w:vAlign w:val="center"/>
          </w:tcPr>
          <w:p w14:paraId="20786FB6" w14:textId="4AF36C4B" w:rsidR="0008702F" w:rsidRPr="007536D6" w:rsidRDefault="77FE7939" w:rsidP="00C94F39">
            <w:r w:rsidRPr="007536D6">
              <w:t>Using differentiated groups that include individual, small, and large group experiences</w:t>
            </w:r>
          </w:p>
        </w:tc>
        <w:tc>
          <w:tcPr>
            <w:tcW w:w="1535" w:type="dxa"/>
            <w:vAlign w:val="center"/>
          </w:tcPr>
          <w:p w14:paraId="41E136C2" w14:textId="2CB40688" w:rsidR="0008702F" w:rsidRPr="007536D6" w:rsidRDefault="0008702F" w:rsidP="00C94F39">
            <w:r w:rsidRPr="007536D6">
              <w:t>437</w:t>
            </w:r>
          </w:p>
        </w:tc>
        <w:tc>
          <w:tcPr>
            <w:tcW w:w="1205" w:type="dxa"/>
            <w:vAlign w:val="center"/>
          </w:tcPr>
          <w:p w14:paraId="3CB9181E" w14:textId="6077EA25" w:rsidR="0008702F" w:rsidRPr="007536D6" w:rsidRDefault="0008702F" w:rsidP="00C94F39">
            <w:r w:rsidRPr="007536D6">
              <w:t>31%</w:t>
            </w:r>
          </w:p>
        </w:tc>
        <w:tc>
          <w:tcPr>
            <w:tcW w:w="1215" w:type="dxa"/>
            <w:vAlign w:val="center"/>
          </w:tcPr>
          <w:p w14:paraId="430F8DE9" w14:textId="08763DC7" w:rsidR="0008702F" w:rsidRPr="007536D6" w:rsidRDefault="0008702F" w:rsidP="00C94F39">
            <w:r w:rsidRPr="007536D6">
              <w:t>137</w:t>
            </w:r>
          </w:p>
        </w:tc>
        <w:tc>
          <w:tcPr>
            <w:tcW w:w="1213" w:type="dxa"/>
            <w:vAlign w:val="center"/>
          </w:tcPr>
          <w:p w14:paraId="46C3EAC0" w14:textId="3EEB6E33" w:rsidR="0008702F" w:rsidRPr="007536D6" w:rsidRDefault="0008702F" w:rsidP="00C94F39">
            <w:r w:rsidRPr="007536D6">
              <w:t>23%</w:t>
            </w:r>
          </w:p>
        </w:tc>
        <w:tc>
          <w:tcPr>
            <w:tcW w:w="1335" w:type="dxa"/>
            <w:vAlign w:val="center"/>
          </w:tcPr>
          <w:p w14:paraId="02E92E33" w14:textId="4680BE1D" w:rsidR="0008702F" w:rsidRPr="007536D6" w:rsidRDefault="0008702F" w:rsidP="00C94F39">
            <w:r w:rsidRPr="007536D6">
              <w:t>300</w:t>
            </w:r>
          </w:p>
        </w:tc>
        <w:tc>
          <w:tcPr>
            <w:tcW w:w="1230" w:type="dxa"/>
            <w:vAlign w:val="center"/>
          </w:tcPr>
          <w:p w14:paraId="469E1A4B" w14:textId="24D726EE" w:rsidR="0008702F" w:rsidRPr="007536D6" w:rsidRDefault="0008702F" w:rsidP="00C94F39">
            <w:r w:rsidRPr="007536D6">
              <w:t>37%</w:t>
            </w:r>
          </w:p>
        </w:tc>
      </w:tr>
      <w:tr w:rsidR="0008702F" w:rsidRPr="007536D6" w14:paraId="26C397D1" w14:textId="3A6378D4" w:rsidTr="009A5198">
        <w:trPr>
          <w:tblHeader w:val="0"/>
        </w:trPr>
        <w:tc>
          <w:tcPr>
            <w:tcW w:w="5217" w:type="dxa"/>
            <w:vAlign w:val="center"/>
          </w:tcPr>
          <w:p w14:paraId="264E5946" w14:textId="4CBB6C1C" w:rsidR="0008702F" w:rsidRPr="007536D6" w:rsidRDefault="77FE7939" w:rsidP="00C94F39">
            <w:r w:rsidRPr="007536D6">
              <w:t>Creating time and space for children to develop gross motor skills inside the classroom and in the outdoor environment</w:t>
            </w:r>
          </w:p>
        </w:tc>
        <w:tc>
          <w:tcPr>
            <w:tcW w:w="1535" w:type="dxa"/>
            <w:vAlign w:val="center"/>
          </w:tcPr>
          <w:p w14:paraId="7A43E026" w14:textId="2BFB54F8" w:rsidR="0008702F" w:rsidRPr="007536D6" w:rsidRDefault="0008702F" w:rsidP="00C94F39">
            <w:r w:rsidRPr="007536D6">
              <w:t>444</w:t>
            </w:r>
          </w:p>
        </w:tc>
        <w:tc>
          <w:tcPr>
            <w:tcW w:w="1205" w:type="dxa"/>
            <w:vAlign w:val="center"/>
          </w:tcPr>
          <w:p w14:paraId="3D8F6B7B" w14:textId="25AEA0F8" w:rsidR="0008702F" w:rsidRPr="007536D6" w:rsidRDefault="0008702F" w:rsidP="00C94F39">
            <w:r w:rsidRPr="007536D6">
              <w:t>31%</w:t>
            </w:r>
          </w:p>
        </w:tc>
        <w:tc>
          <w:tcPr>
            <w:tcW w:w="1215" w:type="dxa"/>
            <w:vAlign w:val="center"/>
          </w:tcPr>
          <w:p w14:paraId="729BB691" w14:textId="498DEA91" w:rsidR="0008702F" w:rsidRPr="007536D6" w:rsidRDefault="0008702F" w:rsidP="00C94F39">
            <w:r w:rsidRPr="007536D6">
              <w:t>206</w:t>
            </w:r>
          </w:p>
        </w:tc>
        <w:tc>
          <w:tcPr>
            <w:tcW w:w="1213" w:type="dxa"/>
            <w:vAlign w:val="center"/>
          </w:tcPr>
          <w:p w14:paraId="5AB7BC54" w14:textId="35CE4C81" w:rsidR="0008702F" w:rsidRPr="007536D6" w:rsidRDefault="0008702F" w:rsidP="00C94F39">
            <w:r w:rsidRPr="007536D6">
              <w:t>34%</w:t>
            </w:r>
          </w:p>
        </w:tc>
        <w:tc>
          <w:tcPr>
            <w:tcW w:w="1335" w:type="dxa"/>
            <w:vAlign w:val="center"/>
          </w:tcPr>
          <w:p w14:paraId="151F35BC" w14:textId="7C523D9D" w:rsidR="0008702F" w:rsidRPr="007536D6" w:rsidRDefault="0008702F" w:rsidP="00C94F39">
            <w:r w:rsidRPr="007536D6">
              <w:t>238</w:t>
            </w:r>
          </w:p>
        </w:tc>
        <w:tc>
          <w:tcPr>
            <w:tcW w:w="1230" w:type="dxa"/>
            <w:vAlign w:val="center"/>
          </w:tcPr>
          <w:p w14:paraId="695D232B" w14:textId="387EB73D" w:rsidR="0008702F" w:rsidRPr="007536D6" w:rsidRDefault="0008702F" w:rsidP="00C94F39">
            <w:r w:rsidRPr="007536D6">
              <w:t>29%</w:t>
            </w:r>
          </w:p>
        </w:tc>
      </w:tr>
      <w:tr w:rsidR="0008702F" w:rsidRPr="007536D6" w14:paraId="0309D3E7" w14:textId="351B1977" w:rsidTr="009A5198">
        <w:trPr>
          <w:tblHeader w:val="0"/>
        </w:trPr>
        <w:tc>
          <w:tcPr>
            <w:tcW w:w="5217" w:type="dxa"/>
            <w:vAlign w:val="center"/>
          </w:tcPr>
          <w:p w14:paraId="38A3E80C" w14:textId="24D8A362" w:rsidR="0008702F" w:rsidRPr="007536D6" w:rsidRDefault="77FE7939" w:rsidP="00C94F39">
            <w:r w:rsidRPr="007536D6">
              <w:t>Incorporating inclusive practices</w:t>
            </w:r>
          </w:p>
        </w:tc>
        <w:tc>
          <w:tcPr>
            <w:tcW w:w="1535" w:type="dxa"/>
            <w:vAlign w:val="center"/>
          </w:tcPr>
          <w:p w14:paraId="701A4910" w14:textId="04F20B97" w:rsidR="0008702F" w:rsidRPr="007536D6" w:rsidRDefault="0008702F" w:rsidP="00C94F39">
            <w:r w:rsidRPr="007536D6">
              <w:t>437</w:t>
            </w:r>
          </w:p>
        </w:tc>
        <w:tc>
          <w:tcPr>
            <w:tcW w:w="1205" w:type="dxa"/>
            <w:vAlign w:val="center"/>
          </w:tcPr>
          <w:p w14:paraId="28072300" w14:textId="7EA1F4C5" w:rsidR="0008702F" w:rsidRPr="007536D6" w:rsidRDefault="0008702F" w:rsidP="00C94F39">
            <w:r w:rsidRPr="007536D6">
              <w:t>31%</w:t>
            </w:r>
          </w:p>
        </w:tc>
        <w:tc>
          <w:tcPr>
            <w:tcW w:w="1215" w:type="dxa"/>
            <w:vAlign w:val="center"/>
          </w:tcPr>
          <w:p w14:paraId="616519EE" w14:textId="55A1258D" w:rsidR="0008702F" w:rsidRPr="007536D6" w:rsidRDefault="0008702F" w:rsidP="00C94F39">
            <w:r w:rsidRPr="007536D6">
              <w:t>167</w:t>
            </w:r>
          </w:p>
        </w:tc>
        <w:tc>
          <w:tcPr>
            <w:tcW w:w="1213" w:type="dxa"/>
            <w:vAlign w:val="center"/>
          </w:tcPr>
          <w:p w14:paraId="7EA0B685" w14:textId="52048206" w:rsidR="0008702F" w:rsidRPr="007536D6" w:rsidRDefault="0008702F" w:rsidP="00C94F39">
            <w:r w:rsidRPr="007536D6">
              <w:t>28%</w:t>
            </w:r>
          </w:p>
        </w:tc>
        <w:tc>
          <w:tcPr>
            <w:tcW w:w="1335" w:type="dxa"/>
            <w:vAlign w:val="center"/>
          </w:tcPr>
          <w:p w14:paraId="6BACB2D5" w14:textId="33DC234A" w:rsidR="0008702F" w:rsidRPr="007536D6" w:rsidRDefault="0008702F" w:rsidP="00C94F39">
            <w:r w:rsidRPr="007536D6">
              <w:t>270</w:t>
            </w:r>
          </w:p>
        </w:tc>
        <w:tc>
          <w:tcPr>
            <w:tcW w:w="1230" w:type="dxa"/>
            <w:vAlign w:val="center"/>
          </w:tcPr>
          <w:p w14:paraId="5B5595F4" w14:textId="56CB0830" w:rsidR="0008702F" w:rsidRPr="007536D6" w:rsidRDefault="0008702F" w:rsidP="00C94F39">
            <w:r w:rsidRPr="007536D6">
              <w:t>33%</w:t>
            </w:r>
          </w:p>
        </w:tc>
      </w:tr>
      <w:tr w:rsidR="0008702F" w:rsidRPr="007536D6" w14:paraId="11FE0A4D" w14:textId="7D66A627" w:rsidTr="009A5198">
        <w:trPr>
          <w:tblHeader w:val="0"/>
        </w:trPr>
        <w:tc>
          <w:tcPr>
            <w:tcW w:w="5217" w:type="dxa"/>
            <w:vAlign w:val="center"/>
          </w:tcPr>
          <w:p w14:paraId="2B12F998" w14:textId="6C082B56" w:rsidR="0008702F" w:rsidRPr="007536D6" w:rsidRDefault="77FE7939" w:rsidP="00C94F39">
            <w:r w:rsidRPr="007536D6">
              <w:t>Integrated English language development</w:t>
            </w:r>
          </w:p>
        </w:tc>
        <w:tc>
          <w:tcPr>
            <w:tcW w:w="1535" w:type="dxa"/>
            <w:vAlign w:val="center"/>
          </w:tcPr>
          <w:p w14:paraId="17F39C96" w14:textId="36976CD2" w:rsidR="0008702F" w:rsidRPr="007536D6" w:rsidRDefault="0008702F" w:rsidP="00C94F39">
            <w:r w:rsidRPr="007536D6">
              <w:t>435</w:t>
            </w:r>
          </w:p>
        </w:tc>
        <w:tc>
          <w:tcPr>
            <w:tcW w:w="1205" w:type="dxa"/>
            <w:vAlign w:val="center"/>
          </w:tcPr>
          <w:p w14:paraId="211E77BA" w14:textId="47651747" w:rsidR="0008702F" w:rsidRPr="007536D6" w:rsidRDefault="0008702F" w:rsidP="00C94F39">
            <w:r w:rsidRPr="007536D6">
              <w:t>31%</w:t>
            </w:r>
          </w:p>
        </w:tc>
        <w:tc>
          <w:tcPr>
            <w:tcW w:w="1215" w:type="dxa"/>
            <w:vAlign w:val="center"/>
          </w:tcPr>
          <w:p w14:paraId="33D314B1" w14:textId="46370BD0" w:rsidR="0008702F" w:rsidRPr="007536D6" w:rsidRDefault="0008702F" w:rsidP="00C94F39">
            <w:r w:rsidRPr="007536D6">
              <w:t>191</w:t>
            </w:r>
          </w:p>
        </w:tc>
        <w:tc>
          <w:tcPr>
            <w:tcW w:w="1213" w:type="dxa"/>
            <w:vAlign w:val="center"/>
          </w:tcPr>
          <w:p w14:paraId="43CD9142" w14:textId="7A31EBFA" w:rsidR="0008702F" w:rsidRPr="007536D6" w:rsidRDefault="0008702F" w:rsidP="00C94F39">
            <w:r w:rsidRPr="007536D6">
              <w:t>32%</w:t>
            </w:r>
          </w:p>
        </w:tc>
        <w:tc>
          <w:tcPr>
            <w:tcW w:w="1335" w:type="dxa"/>
            <w:vAlign w:val="center"/>
          </w:tcPr>
          <w:p w14:paraId="66011150" w14:textId="1AC055BA" w:rsidR="0008702F" w:rsidRPr="007536D6" w:rsidRDefault="0008702F" w:rsidP="00C94F39">
            <w:r w:rsidRPr="007536D6">
              <w:t>244</w:t>
            </w:r>
          </w:p>
        </w:tc>
        <w:tc>
          <w:tcPr>
            <w:tcW w:w="1230" w:type="dxa"/>
            <w:vAlign w:val="center"/>
          </w:tcPr>
          <w:p w14:paraId="520220AC" w14:textId="68B269EB" w:rsidR="0008702F" w:rsidRPr="007536D6" w:rsidRDefault="0008702F" w:rsidP="00C94F39">
            <w:r w:rsidRPr="007536D6">
              <w:t>30%</w:t>
            </w:r>
          </w:p>
        </w:tc>
      </w:tr>
      <w:tr w:rsidR="0008702F" w:rsidRPr="007536D6" w14:paraId="2F11791E" w14:textId="36AC54EE" w:rsidTr="009A5198">
        <w:trPr>
          <w:tblHeader w:val="0"/>
        </w:trPr>
        <w:tc>
          <w:tcPr>
            <w:tcW w:w="5217" w:type="dxa"/>
            <w:vAlign w:val="center"/>
          </w:tcPr>
          <w:p w14:paraId="59DDDA6D" w14:textId="63C6C377" w:rsidR="0008702F" w:rsidRPr="007536D6" w:rsidRDefault="77FE7939" w:rsidP="00C94F39">
            <w:r w:rsidRPr="007536D6">
              <w:t>Considering the structure of the daily routine to enhance individual and group learning experiences</w:t>
            </w:r>
          </w:p>
        </w:tc>
        <w:tc>
          <w:tcPr>
            <w:tcW w:w="1535" w:type="dxa"/>
            <w:vAlign w:val="center"/>
          </w:tcPr>
          <w:p w14:paraId="3CE4E795" w14:textId="168B42D3" w:rsidR="0008702F" w:rsidRPr="007536D6" w:rsidRDefault="0008702F" w:rsidP="00C94F39">
            <w:r w:rsidRPr="007536D6">
              <w:t>398</w:t>
            </w:r>
          </w:p>
        </w:tc>
        <w:tc>
          <w:tcPr>
            <w:tcW w:w="1205" w:type="dxa"/>
            <w:vAlign w:val="center"/>
          </w:tcPr>
          <w:p w14:paraId="48F0F6AD" w14:textId="50963215" w:rsidR="0008702F" w:rsidRPr="007536D6" w:rsidRDefault="0008702F" w:rsidP="00C94F39">
            <w:r w:rsidRPr="007536D6">
              <w:t>28%</w:t>
            </w:r>
          </w:p>
        </w:tc>
        <w:tc>
          <w:tcPr>
            <w:tcW w:w="1215" w:type="dxa"/>
            <w:vAlign w:val="center"/>
          </w:tcPr>
          <w:p w14:paraId="0204C4B2" w14:textId="44F64568" w:rsidR="0008702F" w:rsidRPr="007536D6" w:rsidRDefault="0008702F" w:rsidP="00C94F39">
            <w:r w:rsidRPr="007536D6">
              <w:t>128</w:t>
            </w:r>
          </w:p>
        </w:tc>
        <w:tc>
          <w:tcPr>
            <w:tcW w:w="1213" w:type="dxa"/>
            <w:vAlign w:val="center"/>
          </w:tcPr>
          <w:p w14:paraId="0BFA9D36" w14:textId="1D996CF0" w:rsidR="0008702F" w:rsidRPr="007536D6" w:rsidRDefault="0008702F" w:rsidP="00C94F39">
            <w:r w:rsidRPr="007536D6">
              <w:t>21%</w:t>
            </w:r>
          </w:p>
        </w:tc>
        <w:tc>
          <w:tcPr>
            <w:tcW w:w="1335" w:type="dxa"/>
            <w:vAlign w:val="center"/>
          </w:tcPr>
          <w:p w14:paraId="0C42FE43" w14:textId="4C83CAF2" w:rsidR="0008702F" w:rsidRPr="007536D6" w:rsidRDefault="0008702F" w:rsidP="00C94F39">
            <w:r w:rsidRPr="007536D6">
              <w:t>270</w:t>
            </w:r>
          </w:p>
        </w:tc>
        <w:tc>
          <w:tcPr>
            <w:tcW w:w="1230" w:type="dxa"/>
            <w:vAlign w:val="center"/>
          </w:tcPr>
          <w:p w14:paraId="012114FA" w14:textId="5BABA3A1" w:rsidR="0008702F" w:rsidRPr="007536D6" w:rsidRDefault="0008702F" w:rsidP="00C94F39">
            <w:r w:rsidRPr="007536D6">
              <w:t>33%</w:t>
            </w:r>
          </w:p>
        </w:tc>
      </w:tr>
      <w:tr w:rsidR="0008702F" w:rsidRPr="007536D6" w14:paraId="20E47343" w14:textId="6D2E7CFB" w:rsidTr="009A5198">
        <w:trPr>
          <w:tblHeader w:val="0"/>
        </w:trPr>
        <w:tc>
          <w:tcPr>
            <w:tcW w:w="5217" w:type="dxa"/>
            <w:vAlign w:val="center"/>
          </w:tcPr>
          <w:p w14:paraId="4C602E7E" w14:textId="1BFEE52E" w:rsidR="0008702F" w:rsidRPr="007536D6" w:rsidRDefault="77FE7939" w:rsidP="00C94F39">
            <w:r w:rsidRPr="007536D6">
              <w:t xml:space="preserve">Using </w:t>
            </w:r>
            <w:r w:rsidR="347DA6ED" w:rsidRPr="007536D6">
              <w:t>CD</w:t>
            </w:r>
            <w:r w:rsidRPr="007536D6">
              <w:t xml:space="preserve"> knowledge to guide instructional approaches</w:t>
            </w:r>
          </w:p>
        </w:tc>
        <w:tc>
          <w:tcPr>
            <w:tcW w:w="1535" w:type="dxa"/>
            <w:vAlign w:val="center"/>
          </w:tcPr>
          <w:p w14:paraId="59025BB6" w14:textId="1C1136BE" w:rsidR="0008702F" w:rsidRPr="007536D6" w:rsidRDefault="0008702F" w:rsidP="00C94F39">
            <w:r w:rsidRPr="007536D6">
              <w:t>401</w:t>
            </w:r>
          </w:p>
        </w:tc>
        <w:tc>
          <w:tcPr>
            <w:tcW w:w="1205" w:type="dxa"/>
            <w:vAlign w:val="center"/>
          </w:tcPr>
          <w:p w14:paraId="6C28BFDC" w14:textId="1E9F5AEF" w:rsidR="0008702F" w:rsidRPr="007536D6" w:rsidRDefault="0008702F" w:rsidP="00C94F39">
            <w:r w:rsidRPr="007536D6">
              <w:t>28%</w:t>
            </w:r>
          </w:p>
        </w:tc>
        <w:tc>
          <w:tcPr>
            <w:tcW w:w="1215" w:type="dxa"/>
            <w:vAlign w:val="center"/>
          </w:tcPr>
          <w:p w14:paraId="171594E8" w14:textId="05B7BB75" w:rsidR="0008702F" w:rsidRPr="007536D6" w:rsidRDefault="0008702F" w:rsidP="00C94F39">
            <w:r w:rsidRPr="007536D6">
              <w:t>144</w:t>
            </w:r>
          </w:p>
        </w:tc>
        <w:tc>
          <w:tcPr>
            <w:tcW w:w="1213" w:type="dxa"/>
            <w:vAlign w:val="center"/>
          </w:tcPr>
          <w:p w14:paraId="31FE4529" w14:textId="1C151045" w:rsidR="0008702F" w:rsidRPr="007536D6" w:rsidRDefault="0008702F" w:rsidP="00C94F39">
            <w:r w:rsidRPr="007536D6">
              <w:t>24%</w:t>
            </w:r>
          </w:p>
        </w:tc>
        <w:tc>
          <w:tcPr>
            <w:tcW w:w="1335" w:type="dxa"/>
            <w:vAlign w:val="center"/>
          </w:tcPr>
          <w:p w14:paraId="2B7D91F0" w14:textId="66E2DD57" w:rsidR="0008702F" w:rsidRPr="007536D6" w:rsidRDefault="0008702F" w:rsidP="00C94F39">
            <w:r w:rsidRPr="007536D6">
              <w:t>257</w:t>
            </w:r>
          </w:p>
        </w:tc>
        <w:tc>
          <w:tcPr>
            <w:tcW w:w="1230" w:type="dxa"/>
            <w:vAlign w:val="center"/>
          </w:tcPr>
          <w:p w14:paraId="0B5460A8" w14:textId="75294FF1" w:rsidR="0008702F" w:rsidRPr="007536D6" w:rsidRDefault="0008702F" w:rsidP="00C94F39">
            <w:r w:rsidRPr="007536D6">
              <w:t>31%</w:t>
            </w:r>
          </w:p>
        </w:tc>
      </w:tr>
      <w:tr w:rsidR="0008702F" w:rsidRPr="007536D6" w14:paraId="2042C3BD" w14:textId="3F0CD6E9" w:rsidTr="009A5198">
        <w:trPr>
          <w:tblHeader w:val="0"/>
        </w:trPr>
        <w:tc>
          <w:tcPr>
            <w:tcW w:w="5217" w:type="dxa"/>
            <w:vAlign w:val="center"/>
          </w:tcPr>
          <w:p w14:paraId="7726A2DC" w14:textId="349587E9" w:rsidR="0008702F" w:rsidRPr="007536D6" w:rsidRDefault="77FE7939" w:rsidP="00C94F39">
            <w:r w:rsidRPr="007536D6">
              <w:t>Providing language- and literacy-rich environments</w:t>
            </w:r>
          </w:p>
        </w:tc>
        <w:tc>
          <w:tcPr>
            <w:tcW w:w="1535" w:type="dxa"/>
            <w:vAlign w:val="center"/>
          </w:tcPr>
          <w:p w14:paraId="7272BE28" w14:textId="7AF3EA96" w:rsidR="0008702F" w:rsidRPr="007536D6" w:rsidRDefault="0008702F" w:rsidP="00C94F39">
            <w:r w:rsidRPr="007536D6">
              <w:t>380</w:t>
            </w:r>
          </w:p>
        </w:tc>
        <w:tc>
          <w:tcPr>
            <w:tcW w:w="1205" w:type="dxa"/>
            <w:vAlign w:val="center"/>
          </w:tcPr>
          <w:p w14:paraId="4E67DA06" w14:textId="6B15D0E5" w:rsidR="0008702F" w:rsidRPr="007536D6" w:rsidRDefault="0008702F" w:rsidP="00C94F39">
            <w:r w:rsidRPr="007536D6">
              <w:t>27%</w:t>
            </w:r>
          </w:p>
        </w:tc>
        <w:tc>
          <w:tcPr>
            <w:tcW w:w="1215" w:type="dxa"/>
            <w:vAlign w:val="center"/>
          </w:tcPr>
          <w:p w14:paraId="37D29B79" w14:textId="5BBE6295" w:rsidR="0008702F" w:rsidRPr="007536D6" w:rsidRDefault="0008702F" w:rsidP="00C94F39">
            <w:r w:rsidRPr="007536D6">
              <w:t>133</w:t>
            </w:r>
          </w:p>
        </w:tc>
        <w:tc>
          <w:tcPr>
            <w:tcW w:w="1213" w:type="dxa"/>
            <w:vAlign w:val="center"/>
          </w:tcPr>
          <w:p w14:paraId="25A347D7" w14:textId="646DE769" w:rsidR="0008702F" w:rsidRPr="007536D6" w:rsidRDefault="0008702F" w:rsidP="00C94F39">
            <w:r w:rsidRPr="007536D6">
              <w:t>22%</w:t>
            </w:r>
          </w:p>
        </w:tc>
        <w:tc>
          <w:tcPr>
            <w:tcW w:w="1335" w:type="dxa"/>
            <w:vAlign w:val="center"/>
          </w:tcPr>
          <w:p w14:paraId="6A9D863A" w14:textId="0C8D526F" w:rsidR="0008702F" w:rsidRPr="007536D6" w:rsidRDefault="0008702F" w:rsidP="00C94F39">
            <w:r w:rsidRPr="007536D6">
              <w:t>247</w:t>
            </w:r>
          </w:p>
        </w:tc>
        <w:tc>
          <w:tcPr>
            <w:tcW w:w="1230" w:type="dxa"/>
            <w:vAlign w:val="center"/>
          </w:tcPr>
          <w:p w14:paraId="38335A41" w14:textId="2E77E711" w:rsidR="0008702F" w:rsidRPr="007536D6" w:rsidRDefault="0008702F" w:rsidP="00C94F39">
            <w:r w:rsidRPr="007536D6">
              <w:t>30%</w:t>
            </w:r>
          </w:p>
        </w:tc>
      </w:tr>
      <w:tr w:rsidR="0008702F" w:rsidRPr="007536D6" w14:paraId="30809CDD" w14:textId="251A3AC5" w:rsidTr="009A5198">
        <w:trPr>
          <w:tblHeader w:val="0"/>
        </w:trPr>
        <w:tc>
          <w:tcPr>
            <w:tcW w:w="5217" w:type="dxa"/>
            <w:vAlign w:val="center"/>
          </w:tcPr>
          <w:p w14:paraId="3C5C0034" w14:textId="131FBC23" w:rsidR="0008702F" w:rsidRPr="007536D6" w:rsidRDefault="77FE7939" w:rsidP="00C94F39">
            <w:r w:rsidRPr="007536D6">
              <w:t>Supporting students’ home language and English language development</w:t>
            </w:r>
          </w:p>
        </w:tc>
        <w:tc>
          <w:tcPr>
            <w:tcW w:w="1535" w:type="dxa"/>
            <w:vAlign w:val="center"/>
          </w:tcPr>
          <w:p w14:paraId="1496CF46" w14:textId="52103A64" w:rsidR="0008702F" w:rsidRPr="007536D6" w:rsidRDefault="0008702F" w:rsidP="00C94F39">
            <w:r w:rsidRPr="007536D6">
              <w:t>367</w:t>
            </w:r>
          </w:p>
        </w:tc>
        <w:tc>
          <w:tcPr>
            <w:tcW w:w="1205" w:type="dxa"/>
            <w:vAlign w:val="center"/>
          </w:tcPr>
          <w:p w14:paraId="5EABD196" w14:textId="4843CB9C" w:rsidR="0008702F" w:rsidRPr="007536D6" w:rsidRDefault="0008702F" w:rsidP="00C94F39">
            <w:r w:rsidRPr="007536D6">
              <w:t>26%</w:t>
            </w:r>
          </w:p>
        </w:tc>
        <w:tc>
          <w:tcPr>
            <w:tcW w:w="1215" w:type="dxa"/>
            <w:vAlign w:val="center"/>
          </w:tcPr>
          <w:p w14:paraId="3B0A94BA" w14:textId="15191E1F" w:rsidR="0008702F" w:rsidRPr="007536D6" w:rsidRDefault="0008702F" w:rsidP="00C94F39">
            <w:r w:rsidRPr="007536D6">
              <w:t>155</w:t>
            </w:r>
          </w:p>
        </w:tc>
        <w:tc>
          <w:tcPr>
            <w:tcW w:w="1213" w:type="dxa"/>
            <w:vAlign w:val="center"/>
          </w:tcPr>
          <w:p w14:paraId="1FF87911" w14:textId="023960C4" w:rsidR="0008702F" w:rsidRPr="007536D6" w:rsidRDefault="0008702F" w:rsidP="00C94F39">
            <w:r w:rsidRPr="007536D6">
              <w:t>26%</w:t>
            </w:r>
          </w:p>
        </w:tc>
        <w:tc>
          <w:tcPr>
            <w:tcW w:w="1335" w:type="dxa"/>
            <w:vAlign w:val="center"/>
          </w:tcPr>
          <w:p w14:paraId="7A4D5228" w14:textId="73414C4C" w:rsidR="0008702F" w:rsidRPr="007536D6" w:rsidRDefault="0008702F" w:rsidP="00C94F39">
            <w:r w:rsidRPr="007536D6">
              <w:t>212</w:t>
            </w:r>
          </w:p>
        </w:tc>
        <w:tc>
          <w:tcPr>
            <w:tcW w:w="1230" w:type="dxa"/>
            <w:vAlign w:val="center"/>
          </w:tcPr>
          <w:p w14:paraId="0355CA63" w14:textId="75E4854B" w:rsidR="0008702F" w:rsidRPr="007536D6" w:rsidRDefault="0008702F" w:rsidP="00C94F39">
            <w:r w:rsidRPr="007536D6">
              <w:t>26%</w:t>
            </w:r>
          </w:p>
        </w:tc>
      </w:tr>
      <w:tr w:rsidR="0008702F" w:rsidRPr="007536D6" w14:paraId="3817842E" w14:textId="0D41E334" w:rsidTr="009A5198">
        <w:trPr>
          <w:tblHeader w:val="0"/>
        </w:trPr>
        <w:tc>
          <w:tcPr>
            <w:tcW w:w="5217" w:type="dxa"/>
            <w:vAlign w:val="center"/>
          </w:tcPr>
          <w:p w14:paraId="510E992F" w14:textId="0CF98A91" w:rsidR="0008702F" w:rsidRPr="007536D6" w:rsidRDefault="77FE7939" w:rsidP="00C94F39">
            <w:r w:rsidRPr="007536D6">
              <w:t>Facilitating development and exploration through art</w:t>
            </w:r>
          </w:p>
        </w:tc>
        <w:tc>
          <w:tcPr>
            <w:tcW w:w="1535" w:type="dxa"/>
            <w:vAlign w:val="center"/>
          </w:tcPr>
          <w:p w14:paraId="5889CF56" w14:textId="731FA0B1" w:rsidR="0008702F" w:rsidRPr="007536D6" w:rsidRDefault="0008702F" w:rsidP="00C94F39">
            <w:r w:rsidRPr="007536D6">
              <w:t>338</w:t>
            </w:r>
          </w:p>
        </w:tc>
        <w:tc>
          <w:tcPr>
            <w:tcW w:w="1205" w:type="dxa"/>
            <w:vAlign w:val="center"/>
          </w:tcPr>
          <w:p w14:paraId="53A96ADB" w14:textId="717FE99D" w:rsidR="0008702F" w:rsidRPr="007536D6" w:rsidRDefault="0008702F" w:rsidP="00C94F39">
            <w:r w:rsidRPr="007536D6">
              <w:t>24%</w:t>
            </w:r>
          </w:p>
        </w:tc>
        <w:tc>
          <w:tcPr>
            <w:tcW w:w="1215" w:type="dxa"/>
            <w:vAlign w:val="center"/>
          </w:tcPr>
          <w:p w14:paraId="06E88BA9" w14:textId="43F53338" w:rsidR="0008702F" w:rsidRPr="007536D6" w:rsidRDefault="0008702F" w:rsidP="00C94F39">
            <w:r w:rsidRPr="007536D6">
              <w:t>176</w:t>
            </w:r>
          </w:p>
        </w:tc>
        <w:tc>
          <w:tcPr>
            <w:tcW w:w="1213" w:type="dxa"/>
            <w:vAlign w:val="center"/>
          </w:tcPr>
          <w:p w14:paraId="22428AE5" w14:textId="07EF1077" w:rsidR="0008702F" w:rsidRPr="007536D6" w:rsidRDefault="0008702F" w:rsidP="00C94F39">
            <w:r w:rsidRPr="007536D6">
              <w:t>29%</w:t>
            </w:r>
          </w:p>
        </w:tc>
        <w:tc>
          <w:tcPr>
            <w:tcW w:w="1335" w:type="dxa"/>
            <w:vAlign w:val="center"/>
          </w:tcPr>
          <w:p w14:paraId="33B5EDF3" w14:textId="285A3943" w:rsidR="0008702F" w:rsidRPr="007536D6" w:rsidRDefault="0008702F" w:rsidP="00C94F39">
            <w:r w:rsidRPr="007536D6">
              <w:t>162</w:t>
            </w:r>
          </w:p>
        </w:tc>
        <w:tc>
          <w:tcPr>
            <w:tcW w:w="1230" w:type="dxa"/>
            <w:vAlign w:val="center"/>
          </w:tcPr>
          <w:p w14:paraId="6576559F" w14:textId="27A4685B" w:rsidR="0008702F" w:rsidRPr="007536D6" w:rsidRDefault="0008702F" w:rsidP="00C94F39">
            <w:r w:rsidRPr="007536D6">
              <w:t>20%</w:t>
            </w:r>
          </w:p>
        </w:tc>
      </w:tr>
      <w:tr w:rsidR="0008702F" w:rsidRPr="007536D6" w14:paraId="4089B29F" w14:textId="07BFA682" w:rsidTr="009A5198">
        <w:trPr>
          <w:tblHeader w:val="0"/>
        </w:trPr>
        <w:tc>
          <w:tcPr>
            <w:tcW w:w="5217" w:type="dxa"/>
            <w:vAlign w:val="center"/>
          </w:tcPr>
          <w:p w14:paraId="7936A5F5" w14:textId="759EFC13" w:rsidR="0008702F" w:rsidRPr="007536D6" w:rsidRDefault="77FE7939" w:rsidP="00C94F39">
            <w:r w:rsidRPr="007536D6">
              <w:t xml:space="preserve">Intentional planning of </w:t>
            </w:r>
            <w:proofErr w:type="gramStart"/>
            <w:r w:rsidRPr="007536D6">
              <w:t>developmentally-informed</w:t>
            </w:r>
            <w:proofErr w:type="gramEnd"/>
            <w:r w:rsidRPr="007536D6">
              <w:t xml:space="preserve"> practices and curriculum to meet the individual needs of children in combination classrooms</w:t>
            </w:r>
          </w:p>
        </w:tc>
        <w:tc>
          <w:tcPr>
            <w:tcW w:w="1535" w:type="dxa"/>
            <w:vAlign w:val="center"/>
          </w:tcPr>
          <w:p w14:paraId="7ABD0D6F" w14:textId="090801A0" w:rsidR="0008702F" w:rsidRPr="007536D6" w:rsidRDefault="0008702F" w:rsidP="00C94F39">
            <w:r w:rsidRPr="007536D6">
              <w:t>288</w:t>
            </w:r>
          </w:p>
        </w:tc>
        <w:tc>
          <w:tcPr>
            <w:tcW w:w="1205" w:type="dxa"/>
            <w:vAlign w:val="center"/>
          </w:tcPr>
          <w:p w14:paraId="1F46B20F" w14:textId="2AA2EB2B" w:rsidR="0008702F" w:rsidRPr="007536D6" w:rsidRDefault="0008702F" w:rsidP="00C94F39">
            <w:r w:rsidRPr="007536D6">
              <w:t>20%</w:t>
            </w:r>
          </w:p>
        </w:tc>
        <w:tc>
          <w:tcPr>
            <w:tcW w:w="1215" w:type="dxa"/>
            <w:vAlign w:val="center"/>
          </w:tcPr>
          <w:p w14:paraId="71B402A3" w14:textId="60F7AD37" w:rsidR="0008702F" w:rsidRPr="007536D6" w:rsidRDefault="0008702F" w:rsidP="00C94F39">
            <w:r w:rsidRPr="007536D6">
              <w:t>124</w:t>
            </w:r>
          </w:p>
        </w:tc>
        <w:tc>
          <w:tcPr>
            <w:tcW w:w="1213" w:type="dxa"/>
            <w:vAlign w:val="center"/>
          </w:tcPr>
          <w:p w14:paraId="21D60E8B" w14:textId="25F35CFE" w:rsidR="0008702F" w:rsidRPr="007536D6" w:rsidRDefault="0008702F" w:rsidP="00C94F39">
            <w:r w:rsidRPr="007536D6">
              <w:t>21%</w:t>
            </w:r>
          </w:p>
        </w:tc>
        <w:tc>
          <w:tcPr>
            <w:tcW w:w="1335" w:type="dxa"/>
            <w:vAlign w:val="center"/>
          </w:tcPr>
          <w:p w14:paraId="5E63725C" w14:textId="25DE2D20" w:rsidR="0008702F" w:rsidRPr="007536D6" w:rsidRDefault="0008702F" w:rsidP="00C94F39">
            <w:r w:rsidRPr="007536D6">
              <w:t>164</w:t>
            </w:r>
          </w:p>
        </w:tc>
        <w:tc>
          <w:tcPr>
            <w:tcW w:w="1230" w:type="dxa"/>
            <w:vAlign w:val="center"/>
          </w:tcPr>
          <w:p w14:paraId="282728E9" w14:textId="5F57AA76" w:rsidR="0008702F" w:rsidRPr="007536D6" w:rsidRDefault="0008702F" w:rsidP="00C94F39">
            <w:r w:rsidRPr="007536D6">
              <w:t>20%</w:t>
            </w:r>
          </w:p>
        </w:tc>
      </w:tr>
      <w:tr w:rsidR="0008702F" w:rsidRPr="007536D6" w14:paraId="0BE4FE09" w14:textId="0159454B" w:rsidTr="009A5198">
        <w:trPr>
          <w:tblHeader w:val="0"/>
        </w:trPr>
        <w:tc>
          <w:tcPr>
            <w:tcW w:w="5217" w:type="dxa"/>
            <w:vAlign w:val="center"/>
          </w:tcPr>
          <w:p w14:paraId="7D965919" w14:textId="68780B68" w:rsidR="0008702F" w:rsidRPr="007536D6" w:rsidRDefault="77FE7939" w:rsidP="00C94F39">
            <w:r w:rsidRPr="007536D6">
              <w:t>Incorporating materials and manipulatives that are culturally representative of the children served to support dramatic play that inspires engagement, communication, and understanding of diversity</w:t>
            </w:r>
          </w:p>
        </w:tc>
        <w:tc>
          <w:tcPr>
            <w:tcW w:w="1535" w:type="dxa"/>
            <w:vAlign w:val="center"/>
          </w:tcPr>
          <w:p w14:paraId="7C1EFCA3" w14:textId="0A3585B6" w:rsidR="0008702F" w:rsidRPr="007536D6" w:rsidRDefault="0008702F" w:rsidP="00C94F39">
            <w:r w:rsidRPr="007536D6">
              <w:t>261</w:t>
            </w:r>
          </w:p>
        </w:tc>
        <w:tc>
          <w:tcPr>
            <w:tcW w:w="1205" w:type="dxa"/>
            <w:vAlign w:val="center"/>
          </w:tcPr>
          <w:p w14:paraId="371F6EA1" w14:textId="297F3EC6" w:rsidR="0008702F" w:rsidRPr="007536D6" w:rsidRDefault="0008702F" w:rsidP="00C94F39">
            <w:r w:rsidRPr="007536D6">
              <w:t>18%</w:t>
            </w:r>
          </w:p>
        </w:tc>
        <w:tc>
          <w:tcPr>
            <w:tcW w:w="1215" w:type="dxa"/>
            <w:vAlign w:val="center"/>
          </w:tcPr>
          <w:p w14:paraId="7E9A0B0D" w14:textId="0C7F0A7D" w:rsidR="0008702F" w:rsidRPr="007536D6" w:rsidRDefault="0008702F" w:rsidP="00C94F39">
            <w:r w:rsidRPr="007536D6">
              <w:t>103</w:t>
            </w:r>
          </w:p>
        </w:tc>
        <w:tc>
          <w:tcPr>
            <w:tcW w:w="1213" w:type="dxa"/>
            <w:vAlign w:val="center"/>
          </w:tcPr>
          <w:p w14:paraId="76A6FF42" w14:textId="3247CC88" w:rsidR="0008702F" w:rsidRPr="007536D6" w:rsidRDefault="0008702F" w:rsidP="00C94F39">
            <w:r w:rsidRPr="007536D6">
              <w:t>17%</w:t>
            </w:r>
          </w:p>
        </w:tc>
        <w:tc>
          <w:tcPr>
            <w:tcW w:w="1335" w:type="dxa"/>
            <w:vAlign w:val="center"/>
          </w:tcPr>
          <w:p w14:paraId="58C40F22" w14:textId="1347FBB0" w:rsidR="0008702F" w:rsidRPr="007536D6" w:rsidRDefault="0008702F" w:rsidP="00C94F39">
            <w:r w:rsidRPr="007536D6">
              <w:t>158</w:t>
            </w:r>
          </w:p>
        </w:tc>
        <w:tc>
          <w:tcPr>
            <w:tcW w:w="1230" w:type="dxa"/>
            <w:vAlign w:val="center"/>
          </w:tcPr>
          <w:p w14:paraId="748570BA" w14:textId="510688D9" w:rsidR="0008702F" w:rsidRPr="007536D6" w:rsidRDefault="0008702F" w:rsidP="00C94F39">
            <w:r w:rsidRPr="007536D6">
              <w:t>19%</w:t>
            </w:r>
          </w:p>
        </w:tc>
      </w:tr>
      <w:tr w:rsidR="0008702F" w:rsidRPr="007536D6" w14:paraId="1085F5C5" w14:textId="3E429205" w:rsidTr="009A5198">
        <w:trPr>
          <w:tblHeader w:val="0"/>
        </w:trPr>
        <w:tc>
          <w:tcPr>
            <w:tcW w:w="5217" w:type="dxa"/>
            <w:vAlign w:val="center"/>
          </w:tcPr>
          <w:p w14:paraId="027FFA2F" w14:textId="21210F02" w:rsidR="0008702F" w:rsidRPr="007536D6" w:rsidRDefault="77FE7939" w:rsidP="00C94F39">
            <w:r w:rsidRPr="007536D6">
              <w:lastRenderedPageBreak/>
              <w:t>None of the above</w:t>
            </w:r>
          </w:p>
        </w:tc>
        <w:tc>
          <w:tcPr>
            <w:tcW w:w="1535" w:type="dxa"/>
            <w:vAlign w:val="center"/>
          </w:tcPr>
          <w:p w14:paraId="02AD8F0E" w14:textId="7D33A841" w:rsidR="0008702F" w:rsidRPr="007536D6" w:rsidRDefault="0008702F" w:rsidP="00C94F39">
            <w:r w:rsidRPr="007536D6">
              <w:t>200</w:t>
            </w:r>
          </w:p>
        </w:tc>
        <w:tc>
          <w:tcPr>
            <w:tcW w:w="1205" w:type="dxa"/>
            <w:vAlign w:val="center"/>
          </w:tcPr>
          <w:p w14:paraId="5755C57B" w14:textId="1ADFF701" w:rsidR="0008702F" w:rsidRPr="007536D6" w:rsidRDefault="0008702F" w:rsidP="00C94F39">
            <w:r w:rsidRPr="007536D6">
              <w:t>14%</w:t>
            </w:r>
          </w:p>
        </w:tc>
        <w:tc>
          <w:tcPr>
            <w:tcW w:w="1215" w:type="dxa"/>
            <w:vAlign w:val="center"/>
          </w:tcPr>
          <w:p w14:paraId="0D4FF971" w14:textId="13DA26ED" w:rsidR="0008702F" w:rsidRPr="007536D6" w:rsidRDefault="0008702F" w:rsidP="00C94F39">
            <w:r w:rsidRPr="007536D6">
              <w:t>92</w:t>
            </w:r>
          </w:p>
        </w:tc>
        <w:tc>
          <w:tcPr>
            <w:tcW w:w="1213" w:type="dxa"/>
            <w:vAlign w:val="center"/>
          </w:tcPr>
          <w:p w14:paraId="50212B28" w14:textId="23D8B68C" w:rsidR="0008702F" w:rsidRPr="007536D6" w:rsidRDefault="0008702F" w:rsidP="00C94F39">
            <w:r w:rsidRPr="007536D6">
              <w:t>15%</w:t>
            </w:r>
          </w:p>
        </w:tc>
        <w:tc>
          <w:tcPr>
            <w:tcW w:w="1335" w:type="dxa"/>
            <w:vAlign w:val="center"/>
          </w:tcPr>
          <w:p w14:paraId="1AE8ACCD" w14:textId="68187E16" w:rsidR="0008702F" w:rsidRPr="007536D6" w:rsidRDefault="0008702F" w:rsidP="00C94F39">
            <w:r w:rsidRPr="007536D6">
              <w:t>108</w:t>
            </w:r>
          </w:p>
        </w:tc>
        <w:tc>
          <w:tcPr>
            <w:tcW w:w="1230" w:type="dxa"/>
            <w:vAlign w:val="center"/>
          </w:tcPr>
          <w:p w14:paraId="6B39E5EC" w14:textId="2C3888F8" w:rsidR="0008702F" w:rsidRPr="007536D6" w:rsidRDefault="0008702F" w:rsidP="00C94F39">
            <w:r w:rsidRPr="007536D6">
              <w:t>13%</w:t>
            </w:r>
          </w:p>
        </w:tc>
      </w:tr>
    </w:tbl>
    <w:p w14:paraId="4D923BD4" w14:textId="700CC5D5" w:rsidR="002B0522" w:rsidRPr="0001616C" w:rsidRDefault="0380F786" w:rsidP="0001616C">
      <w:pPr>
        <w:pStyle w:val="ListParagraph"/>
        <w:numPr>
          <w:ilvl w:val="0"/>
          <w:numId w:val="1"/>
        </w:numPr>
        <w:spacing w:before="360"/>
        <w:ind w:left="360"/>
        <w:rPr>
          <w:b/>
          <w:bCs/>
        </w:rPr>
      </w:pPr>
      <w:r w:rsidRPr="0001616C">
        <w:rPr>
          <w:b/>
          <w:bCs/>
        </w:rPr>
        <w:t>What technical assistance would be most helpful related to the elements included in Focus Area E: LEA Facilities, Services, and Operations? [select all that apply]</w:t>
      </w:r>
    </w:p>
    <w:tbl>
      <w:tblPr>
        <w:tblStyle w:val="TableGrid"/>
        <w:tblW w:w="12950" w:type="dxa"/>
        <w:tblLook w:val="04A0" w:firstRow="1" w:lastRow="0" w:firstColumn="1" w:lastColumn="0" w:noHBand="0" w:noVBand="1"/>
        <w:tblDescription w:val="Table showing technical assistance that would be most helpful in LEA facilities, services, and operations."/>
      </w:tblPr>
      <w:tblGrid>
        <w:gridCol w:w="5014"/>
        <w:gridCol w:w="1588"/>
        <w:gridCol w:w="1226"/>
        <w:gridCol w:w="1290"/>
        <w:gridCol w:w="1189"/>
        <w:gridCol w:w="1470"/>
        <w:gridCol w:w="1173"/>
      </w:tblGrid>
      <w:tr w:rsidR="003763EA" w:rsidRPr="007536D6" w14:paraId="69238029" w14:textId="1F8913EA" w:rsidTr="009A5198">
        <w:tc>
          <w:tcPr>
            <w:tcW w:w="5014" w:type="dxa"/>
          </w:tcPr>
          <w:p w14:paraId="4DD29A35" w14:textId="512CC90C" w:rsidR="003763EA" w:rsidRPr="0001616C" w:rsidRDefault="00982CDF" w:rsidP="00C94F39">
            <w:pPr>
              <w:rPr>
                <w:b/>
                <w:bCs/>
              </w:rPr>
            </w:pPr>
            <w:r w:rsidRPr="0001616C">
              <w:rPr>
                <w:b/>
                <w:bCs/>
              </w:rPr>
              <w:t>Technical assistance related to facilities, services, and operations</w:t>
            </w:r>
          </w:p>
        </w:tc>
        <w:tc>
          <w:tcPr>
            <w:tcW w:w="1588" w:type="dxa"/>
            <w:vAlign w:val="center"/>
          </w:tcPr>
          <w:p w14:paraId="2372CB2E" w14:textId="7C880121" w:rsidR="003763EA" w:rsidRPr="0001616C" w:rsidRDefault="003763EA" w:rsidP="00C94F39">
            <w:pPr>
              <w:rPr>
                <w:b/>
                <w:bCs/>
              </w:rPr>
            </w:pPr>
            <w:r w:rsidRPr="0001616C">
              <w:rPr>
                <w:b/>
                <w:bCs/>
              </w:rPr>
              <w:t>Total Number (n=1,414)</w:t>
            </w:r>
          </w:p>
        </w:tc>
        <w:tc>
          <w:tcPr>
            <w:tcW w:w="1226" w:type="dxa"/>
            <w:vAlign w:val="center"/>
          </w:tcPr>
          <w:p w14:paraId="05E97B15" w14:textId="06C9169F" w:rsidR="003763EA" w:rsidRPr="0001616C" w:rsidRDefault="003763EA" w:rsidP="00C94F39">
            <w:pPr>
              <w:rPr>
                <w:b/>
                <w:bCs/>
              </w:rPr>
            </w:pPr>
            <w:r w:rsidRPr="0001616C">
              <w:rPr>
                <w:b/>
                <w:bCs/>
              </w:rPr>
              <w:t>Total Percent</w:t>
            </w:r>
          </w:p>
        </w:tc>
        <w:tc>
          <w:tcPr>
            <w:tcW w:w="1290" w:type="dxa"/>
            <w:vAlign w:val="center"/>
          </w:tcPr>
          <w:p w14:paraId="3534C82F" w14:textId="1631EA96" w:rsidR="003763EA" w:rsidRPr="0001616C" w:rsidRDefault="003763EA" w:rsidP="00C94F39">
            <w:pPr>
              <w:rPr>
                <w:b/>
                <w:bCs/>
              </w:rPr>
            </w:pPr>
            <w:r w:rsidRPr="0001616C">
              <w:rPr>
                <w:b/>
                <w:bCs/>
              </w:rPr>
              <w:t>Total Charter (n=598)</w:t>
            </w:r>
          </w:p>
        </w:tc>
        <w:tc>
          <w:tcPr>
            <w:tcW w:w="1189" w:type="dxa"/>
            <w:vAlign w:val="center"/>
          </w:tcPr>
          <w:p w14:paraId="44F08B0A" w14:textId="0D3547C9" w:rsidR="003763EA" w:rsidRPr="0001616C" w:rsidRDefault="003763EA" w:rsidP="00C94F39">
            <w:pPr>
              <w:rPr>
                <w:b/>
                <w:bCs/>
              </w:rPr>
            </w:pPr>
            <w:r w:rsidRPr="0001616C">
              <w:rPr>
                <w:b/>
                <w:bCs/>
              </w:rPr>
              <w:t>Percent</w:t>
            </w:r>
          </w:p>
        </w:tc>
        <w:tc>
          <w:tcPr>
            <w:tcW w:w="1470" w:type="dxa"/>
            <w:vAlign w:val="center"/>
          </w:tcPr>
          <w:p w14:paraId="68CDC6C1" w14:textId="032DD666" w:rsidR="003763EA" w:rsidRPr="0001616C" w:rsidRDefault="003763EA" w:rsidP="00C94F39">
            <w:pPr>
              <w:rPr>
                <w:b/>
                <w:bCs/>
              </w:rPr>
            </w:pPr>
            <w:r w:rsidRPr="0001616C">
              <w:rPr>
                <w:b/>
                <w:bCs/>
              </w:rPr>
              <w:t>Total School District (n=816)</w:t>
            </w:r>
          </w:p>
        </w:tc>
        <w:tc>
          <w:tcPr>
            <w:tcW w:w="1173" w:type="dxa"/>
            <w:vAlign w:val="center"/>
          </w:tcPr>
          <w:p w14:paraId="394ED6A5" w14:textId="19D19A8D" w:rsidR="003763EA" w:rsidRPr="0001616C" w:rsidRDefault="003763EA" w:rsidP="00C94F39">
            <w:pPr>
              <w:rPr>
                <w:b/>
                <w:bCs/>
              </w:rPr>
            </w:pPr>
            <w:r w:rsidRPr="0001616C">
              <w:rPr>
                <w:b/>
                <w:bCs/>
              </w:rPr>
              <w:t>Percent</w:t>
            </w:r>
          </w:p>
        </w:tc>
      </w:tr>
      <w:tr w:rsidR="0008702F" w:rsidRPr="007536D6" w14:paraId="0AEFEA1E" w14:textId="208D4D70" w:rsidTr="009A5198">
        <w:trPr>
          <w:tblHeader w:val="0"/>
        </w:trPr>
        <w:tc>
          <w:tcPr>
            <w:tcW w:w="5014" w:type="dxa"/>
            <w:vAlign w:val="center"/>
          </w:tcPr>
          <w:p w14:paraId="0F1DF295" w14:textId="762B4312" w:rsidR="0008702F" w:rsidRPr="007536D6" w:rsidRDefault="77FE7939" w:rsidP="00C94F39">
            <w:r w:rsidRPr="007536D6">
              <w:t>Guidance on how to modify an elementary school classroom to serve young children</w:t>
            </w:r>
          </w:p>
        </w:tc>
        <w:tc>
          <w:tcPr>
            <w:tcW w:w="1588" w:type="dxa"/>
            <w:vAlign w:val="center"/>
          </w:tcPr>
          <w:p w14:paraId="5AE6324F" w14:textId="75E07BFF" w:rsidR="0008702F" w:rsidRPr="007536D6" w:rsidRDefault="0008702F" w:rsidP="00C94F39">
            <w:r w:rsidRPr="007536D6">
              <w:t>593</w:t>
            </w:r>
          </w:p>
        </w:tc>
        <w:tc>
          <w:tcPr>
            <w:tcW w:w="1226" w:type="dxa"/>
            <w:vAlign w:val="center"/>
          </w:tcPr>
          <w:p w14:paraId="12AA9BEB" w14:textId="235700CE" w:rsidR="0008702F" w:rsidRPr="007536D6" w:rsidRDefault="0008702F" w:rsidP="00C94F39">
            <w:r w:rsidRPr="007536D6">
              <w:t>42%</w:t>
            </w:r>
          </w:p>
        </w:tc>
        <w:tc>
          <w:tcPr>
            <w:tcW w:w="1290" w:type="dxa"/>
            <w:vAlign w:val="center"/>
          </w:tcPr>
          <w:p w14:paraId="7E719B55" w14:textId="6C8BB15C" w:rsidR="0008702F" w:rsidRPr="007536D6" w:rsidRDefault="0008702F" w:rsidP="00C94F39">
            <w:r w:rsidRPr="007536D6">
              <w:t>245</w:t>
            </w:r>
          </w:p>
        </w:tc>
        <w:tc>
          <w:tcPr>
            <w:tcW w:w="1189" w:type="dxa"/>
            <w:vAlign w:val="center"/>
          </w:tcPr>
          <w:p w14:paraId="6760F719" w14:textId="574A72DE" w:rsidR="0008702F" w:rsidRPr="007536D6" w:rsidRDefault="0008702F" w:rsidP="00C94F39">
            <w:r w:rsidRPr="007536D6">
              <w:t>41%</w:t>
            </w:r>
          </w:p>
        </w:tc>
        <w:tc>
          <w:tcPr>
            <w:tcW w:w="1470" w:type="dxa"/>
            <w:vAlign w:val="center"/>
          </w:tcPr>
          <w:p w14:paraId="67E07ED4" w14:textId="6555E283" w:rsidR="0008702F" w:rsidRPr="007536D6" w:rsidRDefault="0008702F" w:rsidP="00C94F39">
            <w:r w:rsidRPr="007536D6">
              <w:t>348</w:t>
            </w:r>
          </w:p>
        </w:tc>
        <w:tc>
          <w:tcPr>
            <w:tcW w:w="1173" w:type="dxa"/>
            <w:vAlign w:val="center"/>
          </w:tcPr>
          <w:p w14:paraId="2A6E6D40" w14:textId="64200D52" w:rsidR="0008702F" w:rsidRPr="007536D6" w:rsidRDefault="0008702F" w:rsidP="00C94F39">
            <w:r w:rsidRPr="007536D6">
              <w:t>43%</w:t>
            </w:r>
          </w:p>
        </w:tc>
      </w:tr>
      <w:tr w:rsidR="0008702F" w:rsidRPr="007536D6" w14:paraId="47BC5182" w14:textId="6961E8BE" w:rsidTr="009A5198">
        <w:trPr>
          <w:tblHeader w:val="0"/>
        </w:trPr>
        <w:tc>
          <w:tcPr>
            <w:tcW w:w="5014" w:type="dxa"/>
            <w:vAlign w:val="center"/>
          </w:tcPr>
          <w:p w14:paraId="30F525EA" w14:textId="2C7D4D26" w:rsidR="0008702F" w:rsidRPr="007536D6" w:rsidRDefault="77FE7939" w:rsidP="00C94F39">
            <w:r w:rsidRPr="007536D6">
              <w:t>None of the above</w:t>
            </w:r>
          </w:p>
        </w:tc>
        <w:tc>
          <w:tcPr>
            <w:tcW w:w="1588" w:type="dxa"/>
            <w:vAlign w:val="center"/>
          </w:tcPr>
          <w:p w14:paraId="4197FB7D" w14:textId="10940F99" w:rsidR="0008702F" w:rsidRPr="007536D6" w:rsidRDefault="0008702F" w:rsidP="00C94F39">
            <w:r w:rsidRPr="007536D6">
              <w:t>493</w:t>
            </w:r>
          </w:p>
        </w:tc>
        <w:tc>
          <w:tcPr>
            <w:tcW w:w="1226" w:type="dxa"/>
            <w:vAlign w:val="center"/>
          </w:tcPr>
          <w:p w14:paraId="5A85E210" w14:textId="44507F99" w:rsidR="0008702F" w:rsidRPr="007536D6" w:rsidRDefault="0008702F" w:rsidP="00C94F39">
            <w:r w:rsidRPr="007536D6">
              <w:t>35%</w:t>
            </w:r>
          </w:p>
        </w:tc>
        <w:tc>
          <w:tcPr>
            <w:tcW w:w="1290" w:type="dxa"/>
            <w:vAlign w:val="center"/>
          </w:tcPr>
          <w:p w14:paraId="769C98D8" w14:textId="16D3F779" w:rsidR="0008702F" w:rsidRPr="007536D6" w:rsidRDefault="0008702F" w:rsidP="00C94F39">
            <w:r w:rsidRPr="007536D6">
              <w:t>212</w:t>
            </w:r>
          </w:p>
        </w:tc>
        <w:tc>
          <w:tcPr>
            <w:tcW w:w="1189" w:type="dxa"/>
            <w:vAlign w:val="center"/>
          </w:tcPr>
          <w:p w14:paraId="70A09120" w14:textId="3C1B5F78" w:rsidR="0008702F" w:rsidRPr="007536D6" w:rsidRDefault="0008702F" w:rsidP="00C94F39">
            <w:r w:rsidRPr="007536D6">
              <w:t>35%</w:t>
            </w:r>
          </w:p>
        </w:tc>
        <w:tc>
          <w:tcPr>
            <w:tcW w:w="1470" w:type="dxa"/>
            <w:vAlign w:val="center"/>
          </w:tcPr>
          <w:p w14:paraId="6C2ABF93" w14:textId="51DFBCDD" w:rsidR="0008702F" w:rsidRPr="007536D6" w:rsidRDefault="0008702F" w:rsidP="00C94F39">
            <w:r w:rsidRPr="007536D6">
              <w:t>281</w:t>
            </w:r>
          </w:p>
        </w:tc>
        <w:tc>
          <w:tcPr>
            <w:tcW w:w="1173" w:type="dxa"/>
            <w:vAlign w:val="center"/>
          </w:tcPr>
          <w:p w14:paraId="3F046296" w14:textId="0A7560F6" w:rsidR="0008702F" w:rsidRPr="007536D6" w:rsidRDefault="0008702F" w:rsidP="00C94F39">
            <w:r w:rsidRPr="007536D6">
              <w:t>34%</w:t>
            </w:r>
          </w:p>
        </w:tc>
      </w:tr>
      <w:tr w:rsidR="0008702F" w:rsidRPr="007536D6" w14:paraId="0A79CA58" w14:textId="2646FBD2" w:rsidTr="009A5198">
        <w:trPr>
          <w:tblHeader w:val="0"/>
        </w:trPr>
        <w:tc>
          <w:tcPr>
            <w:tcW w:w="5014" w:type="dxa"/>
            <w:vAlign w:val="center"/>
          </w:tcPr>
          <w:p w14:paraId="1E8FB75A" w14:textId="53C53517" w:rsidR="0008702F" w:rsidRPr="007536D6" w:rsidRDefault="77FE7939" w:rsidP="00C94F39">
            <w:r w:rsidRPr="007536D6">
              <w:t>Making modifications to district data systems to support access to UPK assessment data and other relevant information across community and elementary school settings</w:t>
            </w:r>
          </w:p>
        </w:tc>
        <w:tc>
          <w:tcPr>
            <w:tcW w:w="1588" w:type="dxa"/>
            <w:vAlign w:val="center"/>
          </w:tcPr>
          <w:p w14:paraId="1E92E576" w14:textId="467E6EF8" w:rsidR="0008702F" w:rsidRPr="007536D6" w:rsidRDefault="0008702F" w:rsidP="00C94F39">
            <w:r w:rsidRPr="007536D6">
              <w:t>430</w:t>
            </w:r>
          </w:p>
        </w:tc>
        <w:tc>
          <w:tcPr>
            <w:tcW w:w="1226" w:type="dxa"/>
            <w:vAlign w:val="center"/>
          </w:tcPr>
          <w:p w14:paraId="3CD9C3A4" w14:textId="2E2DB622" w:rsidR="0008702F" w:rsidRPr="007536D6" w:rsidRDefault="0008702F" w:rsidP="00C94F39">
            <w:r w:rsidRPr="007536D6">
              <w:t>30%</w:t>
            </w:r>
          </w:p>
        </w:tc>
        <w:tc>
          <w:tcPr>
            <w:tcW w:w="1290" w:type="dxa"/>
            <w:vAlign w:val="center"/>
          </w:tcPr>
          <w:p w14:paraId="392419F5" w14:textId="6199A995" w:rsidR="0008702F" w:rsidRPr="007536D6" w:rsidRDefault="0008702F" w:rsidP="00C94F39">
            <w:r w:rsidRPr="007536D6">
              <w:t>172</w:t>
            </w:r>
          </w:p>
        </w:tc>
        <w:tc>
          <w:tcPr>
            <w:tcW w:w="1189" w:type="dxa"/>
            <w:vAlign w:val="center"/>
          </w:tcPr>
          <w:p w14:paraId="3904A7B8" w14:textId="59C74920" w:rsidR="0008702F" w:rsidRPr="007536D6" w:rsidRDefault="0008702F" w:rsidP="00C94F39">
            <w:r w:rsidRPr="007536D6">
              <w:t>29%</w:t>
            </w:r>
          </w:p>
        </w:tc>
        <w:tc>
          <w:tcPr>
            <w:tcW w:w="1470" w:type="dxa"/>
            <w:vAlign w:val="center"/>
          </w:tcPr>
          <w:p w14:paraId="0C376D47" w14:textId="28E0B52C" w:rsidR="0008702F" w:rsidRPr="007536D6" w:rsidRDefault="0008702F" w:rsidP="00C94F39">
            <w:r w:rsidRPr="007536D6">
              <w:t>258</w:t>
            </w:r>
          </w:p>
        </w:tc>
        <w:tc>
          <w:tcPr>
            <w:tcW w:w="1173" w:type="dxa"/>
            <w:vAlign w:val="center"/>
          </w:tcPr>
          <w:p w14:paraId="4567E2EE" w14:textId="5D2E5908" w:rsidR="0008702F" w:rsidRPr="007536D6" w:rsidRDefault="0008702F" w:rsidP="00C94F39">
            <w:r w:rsidRPr="007536D6">
              <w:t>32%</w:t>
            </w:r>
          </w:p>
        </w:tc>
      </w:tr>
      <w:tr w:rsidR="0008702F" w:rsidRPr="007536D6" w14:paraId="26FB80F0" w14:textId="3D79AFC2" w:rsidTr="009A5198">
        <w:trPr>
          <w:tblHeader w:val="0"/>
        </w:trPr>
        <w:tc>
          <w:tcPr>
            <w:tcW w:w="5014" w:type="dxa"/>
            <w:vAlign w:val="center"/>
          </w:tcPr>
          <w:p w14:paraId="7D5452DA" w14:textId="4CA633C0" w:rsidR="0008702F" w:rsidRPr="007536D6" w:rsidRDefault="77FE7939" w:rsidP="00C94F39">
            <w:r w:rsidRPr="007536D6">
              <w:t>Strategies to address transportation issues related to UPK access and enrollment</w:t>
            </w:r>
          </w:p>
        </w:tc>
        <w:tc>
          <w:tcPr>
            <w:tcW w:w="1588" w:type="dxa"/>
            <w:vAlign w:val="center"/>
          </w:tcPr>
          <w:p w14:paraId="47896378" w14:textId="145D9369" w:rsidR="0008702F" w:rsidRPr="007536D6" w:rsidRDefault="0008702F" w:rsidP="00C94F39">
            <w:r w:rsidRPr="007536D6">
              <w:t>146</w:t>
            </w:r>
          </w:p>
        </w:tc>
        <w:tc>
          <w:tcPr>
            <w:tcW w:w="1226" w:type="dxa"/>
            <w:vAlign w:val="center"/>
          </w:tcPr>
          <w:p w14:paraId="0E6FF313" w14:textId="70CF36F1" w:rsidR="0008702F" w:rsidRPr="007536D6" w:rsidRDefault="0008702F" w:rsidP="00C94F39">
            <w:r w:rsidRPr="007536D6">
              <w:t>10%</w:t>
            </w:r>
          </w:p>
        </w:tc>
        <w:tc>
          <w:tcPr>
            <w:tcW w:w="1290" w:type="dxa"/>
            <w:vAlign w:val="center"/>
          </w:tcPr>
          <w:p w14:paraId="41F392BC" w14:textId="1E126A89" w:rsidR="0008702F" w:rsidRPr="007536D6" w:rsidRDefault="0008702F" w:rsidP="00C94F39">
            <w:r w:rsidRPr="007536D6">
              <w:t>56</w:t>
            </w:r>
          </w:p>
        </w:tc>
        <w:tc>
          <w:tcPr>
            <w:tcW w:w="1189" w:type="dxa"/>
            <w:vAlign w:val="center"/>
          </w:tcPr>
          <w:p w14:paraId="38510DE4" w14:textId="30FDBBE9" w:rsidR="0008702F" w:rsidRPr="007536D6" w:rsidRDefault="0008702F" w:rsidP="00C94F39">
            <w:r w:rsidRPr="007536D6">
              <w:t>9%</w:t>
            </w:r>
          </w:p>
        </w:tc>
        <w:tc>
          <w:tcPr>
            <w:tcW w:w="1470" w:type="dxa"/>
            <w:vAlign w:val="center"/>
          </w:tcPr>
          <w:p w14:paraId="00588384" w14:textId="61CA0E5D" w:rsidR="0008702F" w:rsidRPr="007536D6" w:rsidRDefault="0008702F" w:rsidP="00C94F39">
            <w:r w:rsidRPr="007536D6">
              <w:t>90</w:t>
            </w:r>
          </w:p>
        </w:tc>
        <w:tc>
          <w:tcPr>
            <w:tcW w:w="1173" w:type="dxa"/>
            <w:vAlign w:val="center"/>
          </w:tcPr>
          <w:p w14:paraId="5EBA10DB" w14:textId="56B60C02" w:rsidR="0008702F" w:rsidRPr="007536D6" w:rsidRDefault="0008702F" w:rsidP="00C94F39">
            <w:r w:rsidRPr="007536D6">
              <w:t>11%</w:t>
            </w:r>
          </w:p>
        </w:tc>
      </w:tr>
      <w:tr w:rsidR="0008702F" w:rsidRPr="007536D6" w14:paraId="77821D05" w14:textId="23257A5A" w:rsidTr="009A5198">
        <w:trPr>
          <w:tblHeader w:val="0"/>
        </w:trPr>
        <w:tc>
          <w:tcPr>
            <w:tcW w:w="5014" w:type="dxa"/>
            <w:vAlign w:val="center"/>
          </w:tcPr>
          <w:p w14:paraId="740F22DB" w14:textId="52DFE045" w:rsidR="0008702F" w:rsidRPr="007536D6" w:rsidRDefault="77FE7939" w:rsidP="00C94F39">
            <w:r w:rsidRPr="007536D6">
              <w:t>Guidance to support strategies that ensure TK students have access to meals and adequate time to eat</w:t>
            </w:r>
          </w:p>
        </w:tc>
        <w:tc>
          <w:tcPr>
            <w:tcW w:w="1588" w:type="dxa"/>
            <w:vAlign w:val="center"/>
          </w:tcPr>
          <w:p w14:paraId="03B9124A" w14:textId="5D89C9F6" w:rsidR="0008702F" w:rsidRPr="007536D6" w:rsidRDefault="0008702F" w:rsidP="00C94F39">
            <w:r w:rsidRPr="007536D6">
              <w:t>138</w:t>
            </w:r>
          </w:p>
        </w:tc>
        <w:tc>
          <w:tcPr>
            <w:tcW w:w="1226" w:type="dxa"/>
            <w:vAlign w:val="center"/>
          </w:tcPr>
          <w:p w14:paraId="6DFF558E" w14:textId="00B979B8" w:rsidR="0008702F" w:rsidRPr="007536D6" w:rsidRDefault="0008702F" w:rsidP="00C94F39">
            <w:r w:rsidRPr="007536D6">
              <w:t>10%</w:t>
            </w:r>
          </w:p>
        </w:tc>
        <w:tc>
          <w:tcPr>
            <w:tcW w:w="1290" w:type="dxa"/>
            <w:vAlign w:val="center"/>
          </w:tcPr>
          <w:p w14:paraId="36B31EEF" w14:textId="3C35B1E4" w:rsidR="0008702F" w:rsidRPr="007536D6" w:rsidRDefault="0008702F" w:rsidP="00C94F39">
            <w:r w:rsidRPr="007536D6">
              <w:t>52</w:t>
            </w:r>
          </w:p>
        </w:tc>
        <w:tc>
          <w:tcPr>
            <w:tcW w:w="1189" w:type="dxa"/>
            <w:vAlign w:val="center"/>
          </w:tcPr>
          <w:p w14:paraId="10B67AA3" w14:textId="6DF2C6F0" w:rsidR="0008702F" w:rsidRPr="007536D6" w:rsidRDefault="0008702F" w:rsidP="00C94F39">
            <w:r w:rsidRPr="007536D6">
              <w:t>9%</w:t>
            </w:r>
          </w:p>
        </w:tc>
        <w:tc>
          <w:tcPr>
            <w:tcW w:w="1470" w:type="dxa"/>
            <w:vAlign w:val="center"/>
          </w:tcPr>
          <w:p w14:paraId="6FD399EC" w14:textId="08F68F1D" w:rsidR="0008702F" w:rsidRPr="007536D6" w:rsidRDefault="0008702F" w:rsidP="00C94F39">
            <w:r w:rsidRPr="007536D6">
              <w:t>86</w:t>
            </w:r>
          </w:p>
        </w:tc>
        <w:tc>
          <w:tcPr>
            <w:tcW w:w="1173" w:type="dxa"/>
            <w:vAlign w:val="center"/>
          </w:tcPr>
          <w:p w14:paraId="23C4DAA9" w14:textId="3D01674D" w:rsidR="0008702F" w:rsidRPr="007536D6" w:rsidRDefault="0008702F" w:rsidP="00C94F39">
            <w:r w:rsidRPr="007536D6">
              <w:t>11%</w:t>
            </w:r>
          </w:p>
        </w:tc>
      </w:tr>
    </w:tbl>
    <w:p w14:paraId="207B0A72" w14:textId="77777777" w:rsidR="00BA0367" w:rsidRPr="007536D6" w:rsidRDefault="00BA0367" w:rsidP="0001616C">
      <w:pPr>
        <w:spacing w:before="480"/>
        <w:jc w:val="center"/>
        <w:rPr>
          <w:sz w:val="28"/>
          <w:szCs w:val="28"/>
        </w:rPr>
      </w:pPr>
      <w:bookmarkStart w:id="38" w:name="_Toc119311868"/>
      <w:bookmarkEnd w:id="38"/>
      <w:r w:rsidRPr="007536D6">
        <w:t>California Department of Education, Early Education Division, April 2026</w:t>
      </w:r>
    </w:p>
    <w:sectPr w:rsidR="00BA0367" w:rsidRPr="007536D6" w:rsidSect="00CB7F90">
      <w:headerReference w:type="first" r:id="rId18"/>
      <w:footerReference w:type="firs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3D50" w14:textId="77777777" w:rsidR="00B27B92" w:rsidRDefault="00B27B92" w:rsidP="00C94F39">
      <w:r>
        <w:separator/>
      </w:r>
    </w:p>
  </w:endnote>
  <w:endnote w:type="continuationSeparator" w:id="0">
    <w:p w14:paraId="094CB667" w14:textId="77777777" w:rsidR="00B27B92" w:rsidRDefault="00B27B92" w:rsidP="00C94F39">
      <w:r>
        <w:continuationSeparator/>
      </w:r>
    </w:p>
  </w:endnote>
  <w:endnote w:type="continuationNotice" w:id="1">
    <w:p w14:paraId="5893FF50" w14:textId="77777777" w:rsidR="00B27B92" w:rsidRDefault="00B27B92" w:rsidP="00C9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941963"/>
      <w:docPartObj>
        <w:docPartGallery w:val="Page Numbers (Bottom of Page)"/>
        <w:docPartUnique/>
      </w:docPartObj>
    </w:sdtPr>
    <w:sdtEndPr>
      <w:rPr>
        <w:noProof/>
      </w:rPr>
    </w:sdtEndPr>
    <w:sdtContent>
      <w:p w14:paraId="0A610665" w14:textId="40DB742D" w:rsidR="00D708D6" w:rsidRDefault="00D708D6" w:rsidP="00C94F3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06C3B3" w14:paraId="5B1E8FD2" w14:textId="77777777" w:rsidTr="00F77317">
      <w:trPr>
        <w:trHeight w:val="300"/>
      </w:trPr>
      <w:tc>
        <w:tcPr>
          <w:tcW w:w="3120" w:type="dxa"/>
        </w:tcPr>
        <w:p w14:paraId="0B8C0424" w14:textId="09D909B3" w:rsidR="7306C3B3" w:rsidRDefault="7306C3B3" w:rsidP="00C94F39">
          <w:pPr>
            <w:pStyle w:val="Header"/>
          </w:pPr>
        </w:p>
      </w:tc>
      <w:tc>
        <w:tcPr>
          <w:tcW w:w="3120" w:type="dxa"/>
        </w:tcPr>
        <w:p w14:paraId="22CD7DDD" w14:textId="45581146" w:rsidR="7306C3B3" w:rsidRDefault="7306C3B3" w:rsidP="00C94F39">
          <w:pPr>
            <w:pStyle w:val="Header"/>
          </w:pPr>
        </w:p>
      </w:tc>
      <w:tc>
        <w:tcPr>
          <w:tcW w:w="3120" w:type="dxa"/>
        </w:tcPr>
        <w:p w14:paraId="280736A6" w14:textId="3A2F2E5B" w:rsidR="7306C3B3" w:rsidRDefault="7306C3B3" w:rsidP="00C94F39">
          <w:pPr>
            <w:pStyle w:val="Header"/>
          </w:pPr>
        </w:p>
      </w:tc>
    </w:tr>
  </w:tbl>
  <w:p w14:paraId="63AA9818" w14:textId="4A75FCF7" w:rsidR="7306C3B3" w:rsidRDefault="7306C3B3" w:rsidP="00C94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306C3B3" w14:paraId="17C6F302" w14:textId="77777777" w:rsidTr="00F77317">
      <w:trPr>
        <w:trHeight w:val="300"/>
      </w:trPr>
      <w:tc>
        <w:tcPr>
          <w:tcW w:w="4320" w:type="dxa"/>
        </w:tcPr>
        <w:p w14:paraId="3043FED4" w14:textId="0AB8865B" w:rsidR="7306C3B3" w:rsidRDefault="7306C3B3" w:rsidP="00C94F39">
          <w:pPr>
            <w:pStyle w:val="Header"/>
          </w:pPr>
        </w:p>
      </w:tc>
      <w:tc>
        <w:tcPr>
          <w:tcW w:w="4320" w:type="dxa"/>
        </w:tcPr>
        <w:p w14:paraId="43C4C206" w14:textId="1AA36E26" w:rsidR="7306C3B3" w:rsidRDefault="7306C3B3" w:rsidP="00C94F39">
          <w:pPr>
            <w:pStyle w:val="Header"/>
          </w:pPr>
        </w:p>
      </w:tc>
      <w:tc>
        <w:tcPr>
          <w:tcW w:w="4320" w:type="dxa"/>
        </w:tcPr>
        <w:p w14:paraId="67C3768E" w14:textId="59A8C50C" w:rsidR="7306C3B3" w:rsidRDefault="7306C3B3" w:rsidP="00C94F39">
          <w:pPr>
            <w:pStyle w:val="Header"/>
          </w:pPr>
        </w:p>
      </w:tc>
    </w:tr>
  </w:tbl>
  <w:p w14:paraId="1DC4B214" w14:textId="6E578A7C" w:rsidR="7306C3B3" w:rsidRDefault="7306C3B3" w:rsidP="00C94F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06C3B3" w14:paraId="3536E94E" w14:textId="77777777" w:rsidTr="00F77317">
      <w:trPr>
        <w:trHeight w:val="300"/>
      </w:trPr>
      <w:tc>
        <w:tcPr>
          <w:tcW w:w="3120" w:type="dxa"/>
        </w:tcPr>
        <w:p w14:paraId="4F42C4A8" w14:textId="28079CA5" w:rsidR="7306C3B3" w:rsidRDefault="7306C3B3" w:rsidP="00C94F39">
          <w:pPr>
            <w:pStyle w:val="Header"/>
          </w:pPr>
        </w:p>
      </w:tc>
      <w:tc>
        <w:tcPr>
          <w:tcW w:w="3120" w:type="dxa"/>
        </w:tcPr>
        <w:p w14:paraId="2AEC07A6" w14:textId="33C3F893" w:rsidR="7306C3B3" w:rsidRDefault="7306C3B3" w:rsidP="00C94F39">
          <w:pPr>
            <w:pStyle w:val="Header"/>
          </w:pPr>
        </w:p>
      </w:tc>
      <w:tc>
        <w:tcPr>
          <w:tcW w:w="3120" w:type="dxa"/>
        </w:tcPr>
        <w:p w14:paraId="3EB1D6EB" w14:textId="2FD6F2D3" w:rsidR="7306C3B3" w:rsidRDefault="7306C3B3" w:rsidP="00C94F39">
          <w:pPr>
            <w:pStyle w:val="Header"/>
          </w:pPr>
        </w:p>
      </w:tc>
    </w:tr>
  </w:tbl>
  <w:p w14:paraId="4D47A7C6" w14:textId="2058CADA" w:rsidR="7306C3B3" w:rsidRDefault="7306C3B3" w:rsidP="00C9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ACE6" w14:textId="77777777" w:rsidR="00B27B92" w:rsidRDefault="00B27B92" w:rsidP="00C94F39">
      <w:r>
        <w:separator/>
      </w:r>
    </w:p>
  </w:footnote>
  <w:footnote w:type="continuationSeparator" w:id="0">
    <w:p w14:paraId="365905CA" w14:textId="77777777" w:rsidR="00B27B92" w:rsidRDefault="00B27B92" w:rsidP="00C94F39">
      <w:r>
        <w:continuationSeparator/>
      </w:r>
    </w:p>
  </w:footnote>
  <w:footnote w:type="continuationNotice" w:id="1">
    <w:p w14:paraId="009C1BA0" w14:textId="77777777" w:rsidR="00B27B92" w:rsidRDefault="00B27B92" w:rsidP="00C94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06C3B3" w14:paraId="7C64C7A2" w14:textId="77777777" w:rsidTr="00F77317">
      <w:trPr>
        <w:trHeight w:val="300"/>
      </w:trPr>
      <w:tc>
        <w:tcPr>
          <w:tcW w:w="3120" w:type="dxa"/>
        </w:tcPr>
        <w:p w14:paraId="62BCBBF0" w14:textId="688F26EC" w:rsidR="7306C3B3" w:rsidRDefault="7306C3B3" w:rsidP="00C94F39">
          <w:pPr>
            <w:pStyle w:val="Header"/>
          </w:pPr>
        </w:p>
      </w:tc>
      <w:tc>
        <w:tcPr>
          <w:tcW w:w="3120" w:type="dxa"/>
        </w:tcPr>
        <w:p w14:paraId="13CEAE1A" w14:textId="5391586F" w:rsidR="7306C3B3" w:rsidRDefault="7306C3B3" w:rsidP="00C94F39">
          <w:pPr>
            <w:pStyle w:val="Header"/>
          </w:pPr>
        </w:p>
      </w:tc>
      <w:tc>
        <w:tcPr>
          <w:tcW w:w="3120" w:type="dxa"/>
        </w:tcPr>
        <w:p w14:paraId="0A3ABD06" w14:textId="3AE274D8" w:rsidR="7306C3B3" w:rsidRDefault="7306C3B3" w:rsidP="00C94F39">
          <w:pPr>
            <w:pStyle w:val="Header"/>
          </w:pPr>
        </w:p>
      </w:tc>
    </w:tr>
  </w:tbl>
  <w:p w14:paraId="6AD5BF9F" w14:textId="735FD40C" w:rsidR="7306C3B3" w:rsidRDefault="7306C3B3" w:rsidP="00C94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306C3B3" w14:paraId="77BE04AD" w14:textId="77777777" w:rsidTr="00F77317">
      <w:trPr>
        <w:trHeight w:val="300"/>
      </w:trPr>
      <w:tc>
        <w:tcPr>
          <w:tcW w:w="4320" w:type="dxa"/>
        </w:tcPr>
        <w:p w14:paraId="43A4BCBE" w14:textId="6E68C8B5" w:rsidR="7306C3B3" w:rsidRDefault="7306C3B3" w:rsidP="00C94F39">
          <w:pPr>
            <w:pStyle w:val="Header"/>
          </w:pPr>
        </w:p>
      </w:tc>
      <w:tc>
        <w:tcPr>
          <w:tcW w:w="4320" w:type="dxa"/>
        </w:tcPr>
        <w:p w14:paraId="1919B8E0" w14:textId="2455F539" w:rsidR="7306C3B3" w:rsidRDefault="7306C3B3" w:rsidP="00C94F39">
          <w:pPr>
            <w:pStyle w:val="Header"/>
          </w:pPr>
        </w:p>
      </w:tc>
      <w:tc>
        <w:tcPr>
          <w:tcW w:w="4320" w:type="dxa"/>
        </w:tcPr>
        <w:p w14:paraId="261971F9" w14:textId="7F40D14E" w:rsidR="7306C3B3" w:rsidRDefault="7306C3B3" w:rsidP="00C94F39">
          <w:pPr>
            <w:pStyle w:val="Header"/>
          </w:pPr>
        </w:p>
      </w:tc>
    </w:tr>
  </w:tbl>
  <w:p w14:paraId="0C618271" w14:textId="5924793D" w:rsidR="7306C3B3" w:rsidRDefault="7306C3B3" w:rsidP="00C9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06C3B3" w14:paraId="5D26E05C" w14:textId="77777777" w:rsidTr="00F77317">
      <w:trPr>
        <w:trHeight w:val="300"/>
      </w:trPr>
      <w:tc>
        <w:tcPr>
          <w:tcW w:w="3120" w:type="dxa"/>
        </w:tcPr>
        <w:p w14:paraId="7115D262" w14:textId="269C3116" w:rsidR="7306C3B3" w:rsidRDefault="7306C3B3" w:rsidP="00C94F39">
          <w:pPr>
            <w:pStyle w:val="Header"/>
          </w:pPr>
        </w:p>
      </w:tc>
      <w:tc>
        <w:tcPr>
          <w:tcW w:w="3120" w:type="dxa"/>
        </w:tcPr>
        <w:p w14:paraId="32C7EA48" w14:textId="0DD3C81F" w:rsidR="7306C3B3" w:rsidRDefault="7306C3B3" w:rsidP="00C94F39">
          <w:pPr>
            <w:pStyle w:val="Header"/>
          </w:pPr>
        </w:p>
      </w:tc>
      <w:tc>
        <w:tcPr>
          <w:tcW w:w="3120" w:type="dxa"/>
        </w:tcPr>
        <w:p w14:paraId="59C02DD2" w14:textId="073E4FC5" w:rsidR="7306C3B3" w:rsidRDefault="7306C3B3" w:rsidP="00C94F39">
          <w:pPr>
            <w:pStyle w:val="Header"/>
          </w:pPr>
        </w:p>
      </w:tc>
    </w:tr>
  </w:tbl>
  <w:p w14:paraId="266AC16B" w14:textId="3D85271F" w:rsidR="7306C3B3" w:rsidRDefault="7306C3B3" w:rsidP="00C9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CED"/>
    <w:multiLevelType w:val="multilevel"/>
    <w:tmpl w:val="574EA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A65C1"/>
    <w:multiLevelType w:val="multilevel"/>
    <w:tmpl w:val="EC76EB3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14C0D8E"/>
    <w:multiLevelType w:val="hybridMultilevel"/>
    <w:tmpl w:val="5AE2EB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241C91"/>
    <w:multiLevelType w:val="multilevel"/>
    <w:tmpl w:val="5CACC51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8340FE3"/>
    <w:multiLevelType w:val="multilevel"/>
    <w:tmpl w:val="6BCAA2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E82BD2"/>
    <w:multiLevelType w:val="multilevel"/>
    <w:tmpl w:val="70608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020115"/>
    <w:multiLevelType w:val="multilevel"/>
    <w:tmpl w:val="296EA61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2B7780"/>
    <w:multiLevelType w:val="multilevel"/>
    <w:tmpl w:val="541AC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CA3311"/>
    <w:multiLevelType w:val="multilevel"/>
    <w:tmpl w:val="5CACC51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3C44D7"/>
    <w:multiLevelType w:val="multilevel"/>
    <w:tmpl w:val="63B46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ED580D"/>
    <w:multiLevelType w:val="hybridMultilevel"/>
    <w:tmpl w:val="65D4F9BE"/>
    <w:lvl w:ilvl="0" w:tplc="D6EA5206">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6394F"/>
    <w:multiLevelType w:val="multilevel"/>
    <w:tmpl w:val="3050D2E2"/>
    <w:lvl w:ilvl="0">
      <w:start w:val="7"/>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7437947"/>
    <w:multiLevelType w:val="multilevel"/>
    <w:tmpl w:val="3D56857C"/>
    <w:lvl w:ilvl="0">
      <w:start w:val="6"/>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9026235"/>
    <w:multiLevelType w:val="hybridMultilevel"/>
    <w:tmpl w:val="BD8AEA14"/>
    <w:lvl w:ilvl="0" w:tplc="D3CCEB92">
      <w:start w:val="1"/>
      <w:numFmt w:val="decimal"/>
      <w:lvlText w:val="%1."/>
      <w:lvlJc w:val="left"/>
      <w:pPr>
        <w:ind w:left="720" w:hanging="360"/>
      </w:pPr>
    </w:lvl>
    <w:lvl w:ilvl="1" w:tplc="C6AC303A">
      <w:start w:val="1"/>
      <w:numFmt w:val="lowerLetter"/>
      <w:lvlText w:val="%2."/>
      <w:lvlJc w:val="left"/>
      <w:pPr>
        <w:ind w:left="1440" w:hanging="360"/>
      </w:pPr>
    </w:lvl>
    <w:lvl w:ilvl="2" w:tplc="8620FF12">
      <w:start w:val="1"/>
      <w:numFmt w:val="lowerRoman"/>
      <w:lvlText w:val="%3."/>
      <w:lvlJc w:val="right"/>
      <w:pPr>
        <w:ind w:left="2160" w:hanging="180"/>
      </w:pPr>
    </w:lvl>
    <w:lvl w:ilvl="3" w:tplc="E9502880">
      <w:start w:val="1"/>
      <w:numFmt w:val="decimal"/>
      <w:lvlText w:val="%4."/>
      <w:lvlJc w:val="left"/>
      <w:pPr>
        <w:ind w:left="2880" w:hanging="360"/>
      </w:pPr>
    </w:lvl>
    <w:lvl w:ilvl="4" w:tplc="12B6471E">
      <w:start w:val="1"/>
      <w:numFmt w:val="lowerLetter"/>
      <w:lvlText w:val="%5."/>
      <w:lvlJc w:val="left"/>
      <w:pPr>
        <w:ind w:left="3600" w:hanging="360"/>
      </w:pPr>
    </w:lvl>
    <w:lvl w:ilvl="5" w:tplc="B95C893E">
      <w:start w:val="1"/>
      <w:numFmt w:val="lowerRoman"/>
      <w:lvlText w:val="%6."/>
      <w:lvlJc w:val="right"/>
      <w:pPr>
        <w:ind w:left="4320" w:hanging="180"/>
      </w:pPr>
    </w:lvl>
    <w:lvl w:ilvl="6" w:tplc="A1A257EA">
      <w:start w:val="1"/>
      <w:numFmt w:val="decimal"/>
      <w:lvlText w:val="%7."/>
      <w:lvlJc w:val="left"/>
      <w:pPr>
        <w:ind w:left="5040" w:hanging="360"/>
      </w:pPr>
    </w:lvl>
    <w:lvl w:ilvl="7" w:tplc="2B2A4A74">
      <w:start w:val="1"/>
      <w:numFmt w:val="lowerLetter"/>
      <w:lvlText w:val="%8."/>
      <w:lvlJc w:val="left"/>
      <w:pPr>
        <w:ind w:left="5760" w:hanging="360"/>
      </w:pPr>
    </w:lvl>
    <w:lvl w:ilvl="8" w:tplc="D1367D5A">
      <w:start w:val="1"/>
      <w:numFmt w:val="lowerRoman"/>
      <w:lvlText w:val="%9."/>
      <w:lvlJc w:val="right"/>
      <w:pPr>
        <w:ind w:left="6480" w:hanging="180"/>
      </w:pPr>
    </w:lvl>
  </w:abstractNum>
  <w:abstractNum w:abstractNumId="14" w15:restartNumberingAfterBreak="0">
    <w:nsid w:val="5E5B07A3"/>
    <w:multiLevelType w:val="multilevel"/>
    <w:tmpl w:val="D9D418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262089C"/>
    <w:multiLevelType w:val="hybridMultilevel"/>
    <w:tmpl w:val="66D6B214"/>
    <w:lvl w:ilvl="0" w:tplc="56F0CBAA">
      <w:start w:val="1"/>
      <w:numFmt w:val="decimal"/>
      <w:lvlText w:val="%1."/>
      <w:lvlJc w:val="left"/>
      <w:pPr>
        <w:ind w:left="720" w:hanging="360"/>
      </w:pPr>
    </w:lvl>
    <w:lvl w:ilvl="1" w:tplc="233C3B4A">
      <w:start w:val="1"/>
      <w:numFmt w:val="lowerLetter"/>
      <w:lvlText w:val="%2."/>
      <w:lvlJc w:val="left"/>
      <w:pPr>
        <w:ind w:left="1440" w:hanging="360"/>
      </w:pPr>
      <w:rPr>
        <w:color w:val="auto"/>
        <w:u w:val="none"/>
      </w:rPr>
    </w:lvl>
    <w:lvl w:ilvl="2" w:tplc="0DF831A4">
      <w:start w:val="1"/>
      <w:numFmt w:val="lowerRoman"/>
      <w:lvlText w:val="%3."/>
      <w:lvlJc w:val="right"/>
      <w:pPr>
        <w:ind w:left="2160" w:hanging="180"/>
      </w:pPr>
    </w:lvl>
    <w:lvl w:ilvl="3" w:tplc="BE2C5746">
      <w:start w:val="1"/>
      <w:numFmt w:val="decimal"/>
      <w:lvlText w:val="%4."/>
      <w:lvlJc w:val="left"/>
      <w:pPr>
        <w:ind w:left="2880" w:hanging="360"/>
      </w:pPr>
    </w:lvl>
    <w:lvl w:ilvl="4" w:tplc="754C76F4">
      <w:start w:val="1"/>
      <w:numFmt w:val="lowerLetter"/>
      <w:lvlText w:val="%5."/>
      <w:lvlJc w:val="left"/>
      <w:pPr>
        <w:ind w:left="3600" w:hanging="360"/>
      </w:pPr>
    </w:lvl>
    <w:lvl w:ilvl="5" w:tplc="D6869232">
      <w:start w:val="1"/>
      <w:numFmt w:val="lowerRoman"/>
      <w:lvlText w:val="%6."/>
      <w:lvlJc w:val="right"/>
      <w:pPr>
        <w:ind w:left="4320" w:hanging="180"/>
      </w:pPr>
    </w:lvl>
    <w:lvl w:ilvl="6" w:tplc="F6387AAA">
      <w:start w:val="1"/>
      <w:numFmt w:val="decimal"/>
      <w:lvlText w:val="%7."/>
      <w:lvlJc w:val="left"/>
      <w:pPr>
        <w:ind w:left="5040" w:hanging="360"/>
      </w:pPr>
    </w:lvl>
    <w:lvl w:ilvl="7" w:tplc="56A2DCD0">
      <w:start w:val="1"/>
      <w:numFmt w:val="lowerLetter"/>
      <w:lvlText w:val="%8."/>
      <w:lvlJc w:val="left"/>
      <w:pPr>
        <w:ind w:left="5760" w:hanging="360"/>
      </w:pPr>
    </w:lvl>
    <w:lvl w:ilvl="8" w:tplc="C68EE2F2">
      <w:start w:val="1"/>
      <w:numFmt w:val="lowerRoman"/>
      <w:lvlText w:val="%9."/>
      <w:lvlJc w:val="right"/>
      <w:pPr>
        <w:ind w:left="6480" w:hanging="180"/>
      </w:pPr>
    </w:lvl>
  </w:abstractNum>
  <w:abstractNum w:abstractNumId="16" w15:restartNumberingAfterBreak="0">
    <w:nsid w:val="627B576A"/>
    <w:multiLevelType w:val="multilevel"/>
    <w:tmpl w:val="92D8E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2D4F70"/>
    <w:multiLevelType w:val="multilevel"/>
    <w:tmpl w:val="6F78D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430407"/>
    <w:multiLevelType w:val="multilevel"/>
    <w:tmpl w:val="42562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61764A"/>
    <w:multiLevelType w:val="multilevel"/>
    <w:tmpl w:val="A53A3754"/>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A364A50"/>
    <w:multiLevelType w:val="multilevel"/>
    <w:tmpl w:val="6A387F34"/>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D8B0577"/>
    <w:multiLevelType w:val="multilevel"/>
    <w:tmpl w:val="5CACC51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8242829">
    <w:abstractNumId w:val="15"/>
  </w:num>
  <w:num w:numId="2" w16cid:durableId="61415560">
    <w:abstractNumId w:val="7"/>
  </w:num>
  <w:num w:numId="3" w16cid:durableId="1841920269">
    <w:abstractNumId w:val="17"/>
  </w:num>
  <w:num w:numId="4" w16cid:durableId="754472127">
    <w:abstractNumId w:val="18"/>
  </w:num>
  <w:num w:numId="5" w16cid:durableId="2093776728">
    <w:abstractNumId w:val="16"/>
  </w:num>
  <w:num w:numId="6" w16cid:durableId="716471829">
    <w:abstractNumId w:val="0"/>
  </w:num>
  <w:num w:numId="7" w16cid:durableId="2089419180">
    <w:abstractNumId w:val="6"/>
  </w:num>
  <w:num w:numId="8" w16cid:durableId="153495706">
    <w:abstractNumId w:val="14"/>
  </w:num>
  <w:num w:numId="9" w16cid:durableId="76947776">
    <w:abstractNumId w:val="9"/>
  </w:num>
  <w:num w:numId="10" w16cid:durableId="145441182">
    <w:abstractNumId w:val="13"/>
  </w:num>
  <w:num w:numId="11" w16cid:durableId="2120441368">
    <w:abstractNumId w:val="8"/>
  </w:num>
  <w:num w:numId="12" w16cid:durableId="1830319215">
    <w:abstractNumId w:val="1"/>
  </w:num>
  <w:num w:numId="13" w16cid:durableId="632829888">
    <w:abstractNumId w:val="4"/>
  </w:num>
  <w:num w:numId="14" w16cid:durableId="698437604">
    <w:abstractNumId w:val="19"/>
  </w:num>
  <w:num w:numId="15" w16cid:durableId="1620455503">
    <w:abstractNumId w:val="12"/>
  </w:num>
  <w:num w:numId="16" w16cid:durableId="1942300953">
    <w:abstractNumId w:val="20"/>
  </w:num>
  <w:num w:numId="17" w16cid:durableId="320619175">
    <w:abstractNumId w:val="10"/>
  </w:num>
  <w:num w:numId="18" w16cid:durableId="1538196565">
    <w:abstractNumId w:val="11"/>
  </w:num>
  <w:num w:numId="19" w16cid:durableId="1230770350">
    <w:abstractNumId w:val="5"/>
  </w:num>
  <w:num w:numId="20" w16cid:durableId="333722337">
    <w:abstractNumId w:val="2"/>
  </w:num>
  <w:num w:numId="21" w16cid:durableId="452750739">
    <w:abstractNumId w:val="21"/>
  </w:num>
  <w:num w:numId="22" w16cid:durableId="20141456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76"/>
    <w:rsid w:val="0000129C"/>
    <w:rsid w:val="000025A8"/>
    <w:rsid w:val="000045AC"/>
    <w:rsid w:val="0000697D"/>
    <w:rsid w:val="000102E9"/>
    <w:rsid w:val="000121A3"/>
    <w:rsid w:val="00012E7D"/>
    <w:rsid w:val="00014447"/>
    <w:rsid w:val="000155F5"/>
    <w:rsid w:val="0001616C"/>
    <w:rsid w:val="000163E1"/>
    <w:rsid w:val="0001683F"/>
    <w:rsid w:val="00020883"/>
    <w:rsid w:val="0002116E"/>
    <w:rsid w:val="00021F60"/>
    <w:rsid w:val="00022EF8"/>
    <w:rsid w:val="00022EFB"/>
    <w:rsid w:val="00024550"/>
    <w:rsid w:val="0002544F"/>
    <w:rsid w:val="0002633A"/>
    <w:rsid w:val="000276A4"/>
    <w:rsid w:val="00027C38"/>
    <w:rsid w:val="0003184E"/>
    <w:rsid w:val="000341A1"/>
    <w:rsid w:val="00035925"/>
    <w:rsid w:val="00036AA3"/>
    <w:rsid w:val="00037DF5"/>
    <w:rsid w:val="00040F4E"/>
    <w:rsid w:val="00041A87"/>
    <w:rsid w:val="0004264B"/>
    <w:rsid w:val="00044974"/>
    <w:rsid w:val="00045B0F"/>
    <w:rsid w:val="000508BA"/>
    <w:rsid w:val="00051684"/>
    <w:rsid w:val="00052A5E"/>
    <w:rsid w:val="00053848"/>
    <w:rsid w:val="00056349"/>
    <w:rsid w:val="00056DB3"/>
    <w:rsid w:val="00057717"/>
    <w:rsid w:val="00064E5E"/>
    <w:rsid w:val="0006522C"/>
    <w:rsid w:val="00065318"/>
    <w:rsid w:val="0006572D"/>
    <w:rsid w:val="00065C1F"/>
    <w:rsid w:val="000661F7"/>
    <w:rsid w:val="00073F71"/>
    <w:rsid w:val="000776C4"/>
    <w:rsid w:val="00077B8B"/>
    <w:rsid w:val="00077D9A"/>
    <w:rsid w:val="00082261"/>
    <w:rsid w:val="00084385"/>
    <w:rsid w:val="000853BF"/>
    <w:rsid w:val="0008702F"/>
    <w:rsid w:val="00091C74"/>
    <w:rsid w:val="00093FEC"/>
    <w:rsid w:val="00094837"/>
    <w:rsid w:val="00095392"/>
    <w:rsid w:val="00096AD8"/>
    <w:rsid w:val="000A16AA"/>
    <w:rsid w:val="000A25B9"/>
    <w:rsid w:val="000A2937"/>
    <w:rsid w:val="000A2DCD"/>
    <w:rsid w:val="000A3073"/>
    <w:rsid w:val="000A30EA"/>
    <w:rsid w:val="000A35B6"/>
    <w:rsid w:val="000A7E99"/>
    <w:rsid w:val="000B16FC"/>
    <w:rsid w:val="000B1989"/>
    <w:rsid w:val="000B3275"/>
    <w:rsid w:val="000B6A2D"/>
    <w:rsid w:val="000C0ACF"/>
    <w:rsid w:val="000C0DAC"/>
    <w:rsid w:val="000C1E7E"/>
    <w:rsid w:val="000C2EB6"/>
    <w:rsid w:val="000C5756"/>
    <w:rsid w:val="000D2141"/>
    <w:rsid w:val="000D3435"/>
    <w:rsid w:val="000D3D07"/>
    <w:rsid w:val="000D6962"/>
    <w:rsid w:val="000E77DA"/>
    <w:rsid w:val="000F0D27"/>
    <w:rsid w:val="000F12A0"/>
    <w:rsid w:val="000F331A"/>
    <w:rsid w:val="000F3A7D"/>
    <w:rsid w:val="000F3D04"/>
    <w:rsid w:val="000F5199"/>
    <w:rsid w:val="000F666E"/>
    <w:rsid w:val="00100266"/>
    <w:rsid w:val="001010C1"/>
    <w:rsid w:val="001032D9"/>
    <w:rsid w:val="0010539A"/>
    <w:rsid w:val="00110BDB"/>
    <w:rsid w:val="00110E1B"/>
    <w:rsid w:val="00112B30"/>
    <w:rsid w:val="001141AB"/>
    <w:rsid w:val="00114A7C"/>
    <w:rsid w:val="00114B39"/>
    <w:rsid w:val="00114CA2"/>
    <w:rsid w:val="00115A0E"/>
    <w:rsid w:val="00115D05"/>
    <w:rsid w:val="001229C0"/>
    <w:rsid w:val="00122C4A"/>
    <w:rsid w:val="00124927"/>
    <w:rsid w:val="00126E0A"/>
    <w:rsid w:val="00127275"/>
    <w:rsid w:val="001275B3"/>
    <w:rsid w:val="00127D14"/>
    <w:rsid w:val="0013065A"/>
    <w:rsid w:val="00130DA1"/>
    <w:rsid w:val="00137D21"/>
    <w:rsid w:val="00137F90"/>
    <w:rsid w:val="00140CEC"/>
    <w:rsid w:val="00141113"/>
    <w:rsid w:val="0014121D"/>
    <w:rsid w:val="0014177E"/>
    <w:rsid w:val="00145C2F"/>
    <w:rsid w:val="001521A6"/>
    <w:rsid w:val="001578D0"/>
    <w:rsid w:val="0015B577"/>
    <w:rsid w:val="00162002"/>
    <w:rsid w:val="00165F7E"/>
    <w:rsid w:val="00166612"/>
    <w:rsid w:val="001666C8"/>
    <w:rsid w:val="001674D5"/>
    <w:rsid w:val="00170517"/>
    <w:rsid w:val="0017243C"/>
    <w:rsid w:val="00173D24"/>
    <w:rsid w:val="00174CD7"/>
    <w:rsid w:val="001774C6"/>
    <w:rsid w:val="00177F42"/>
    <w:rsid w:val="00180DEA"/>
    <w:rsid w:val="001854D9"/>
    <w:rsid w:val="00186A28"/>
    <w:rsid w:val="00191863"/>
    <w:rsid w:val="00191E07"/>
    <w:rsid w:val="00192AF9"/>
    <w:rsid w:val="00192B42"/>
    <w:rsid w:val="001934BA"/>
    <w:rsid w:val="00194AF3"/>
    <w:rsid w:val="00194FE5"/>
    <w:rsid w:val="0019664B"/>
    <w:rsid w:val="00197042"/>
    <w:rsid w:val="00197EE4"/>
    <w:rsid w:val="001A0111"/>
    <w:rsid w:val="001A2DB0"/>
    <w:rsid w:val="001A34C9"/>
    <w:rsid w:val="001A435C"/>
    <w:rsid w:val="001A4F36"/>
    <w:rsid w:val="001A59F9"/>
    <w:rsid w:val="001A64FC"/>
    <w:rsid w:val="001A7CDF"/>
    <w:rsid w:val="001B0121"/>
    <w:rsid w:val="001B2D9C"/>
    <w:rsid w:val="001B59F1"/>
    <w:rsid w:val="001C1FD8"/>
    <w:rsid w:val="001C2933"/>
    <w:rsid w:val="001C33C3"/>
    <w:rsid w:val="001C3705"/>
    <w:rsid w:val="001C37FD"/>
    <w:rsid w:val="001C56D6"/>
    <w:rsid w:val="001C6184"/>
    <w:rsid w:val="001C61FC"/>
    <w:rsid w:val="001C63D5"/>
    <w:rsid w:val="001C6C90"/>
    <w:rsid w:val="001D15D5"/>
    <w:rsid w:val="001D27A1"/>
    <w:rsid w:val="001D3001"/>
    <w:rsid w:val="001D5528"/>
    <w:rsid w:val="001E0CA0"/>
    <w:rsid w:val="001E238A"/>
    <w:rsid w:val="001E4F04"/>
    <w:rsid w:val="001E583E"/>
    <w:rsid w:val="001F057C"/>
    <w:rsid w:val="001F198F"/>
    <w:rsid w:val="001F2D9F"/>
    <w:rsid w:val="001F3071"/>
    <w:rsid w:val="001F3507"/>
    <w:rsid w:val="001F4955"/>
    <w:rsid w:val="001F591E"/>
    <w:rsid w:val="001F680E"/>
    <w:rsid w:val="00200B4C"/>
    <w:rsid w:val="00201568"/>
    <w:rsid w:val="00202CFC"/>
    <w:rsid w:val="00203CEC"/>
    <w:rsid w:val="0020618F"/>
    <w:rsid w:val="00206191"/>
    <w:rsid w:val="00210889"/>
    <w:rsid w:val="00211184"/>
    <w:rsid w:val="002112FA"/>
    <w:rsid w:val="00213265"/>
    <w:rsid w:val="002153B4"/>
    <w:rsid w:val="00217A0A"/>
    <w:rsid w:val="00223DA9"/>
    <w:rsid w:val="00225215"/>
    <w:rsid w:val="0022523A"/>
    <w:rsid w:val="002268B3"/>
    <w:rsid w:val="0022F53A"/>
    <w:rsid w:val="0023088A"/>
    <w:rsid w:val="002323D4"/>
    <w:rsid w:val="00232BE6"/>
    <w:rsid w:val="0023482A"/>
    <w:rsid w:val="0023531D"/>
    <w:rsid w:val="002356E8"/>
    <w:rsid w:val="00237ECF"/>
    <w:rsid w:val="002441E4"/>
    <w:rsid w:val="002466AE"/>
    <w:rsid w:val="002476CC"/>
    <w:rsid w:val="00247886"/>
    <w:rsid w:val="00247CDB"/>
    <w:rsid w:val="00247E1B"/>
    <w:rsid w:val="00251570"/>
    <w:rsid w:val="00251C2B"/>
    <w:rsid w:val="00253A05"/>
    <w:rsid w:val="002563AD"/>
    <w:rsid w:val="00256A7B"/>
    <w:rsid w:val="002607C6"/>
    <w:rsid w:val="00260F2C"/>
    <w:rsid w:val="00263D4C"/>
    <w:rsid w:val="00265655"/>
    <w:rsid w:val="00266737"/>
    <w:rsid w:val="00267EE6"/>
    <w:rsid w:val="00267FA6"/>
    <w:rsid w:val="00272A95"/>
    <w:rsid w:val="002758E2"/>
    <w:rsid w:val="002801E7"/>
    <w:rsid w:val="0028029A"/>
    <w:rsid w:val="00283F8E"/>
    <w:rsid w:val="00285162"/>
    <w:rsid w:val="00285D9C"/>
    <w:rsid w:val="00287B7C"/>
    <w:rsid w:val="002904E8"/>
    <w:rsid w:val="002912A4"/>
    <w:rsid w:val="002931AE"/>
    <w:rsid w:val="0029373D"/>
    <w:rsid w:val="00295778"/>
    <w:rsid w:val="002972B1"/>
    <w:rsid w:val="002A2C3F"/>
    <w:rsid w:val="002A2C78"/>
    <w:rsid w:val="002A6AF8"/>
    <w:rsid w:val="002A7706"/>
    <w:rsid w:val="002B0522"/>
    <w:rsid w:val="002B2EF8"/>
    <w:rsid w:val="002B6C70"/>
    <w:rsid w:val="002B7154"/>
    <w:rsid w:val="002C0ECD"/>
    <w:rsid w:val="002C1C95"/>
    <w:rsid w:val="002C1DC0"/>
    <w:rsid w:val="002C384C"/>
    <w:rsid w:val="002C46DD"/>
    <w:rsid w:val="002C5118"/>
    <w:rsid w:val="002C6CFB"/>
    <w:rsid w:val="002D0B5C"/>
    <w:rsid w:val="002D0C48"/>
    <w:rsid w:val="002E1DEC"/>
    <w:rsid w:val="002E3077"/>
    <w:rsid w:val="002E3899"/>
    <w:rsid w:val="002E3CB7"/>
    <w:rsid w:val="002E4A59"/>
    <w:rsid w:val="002EABF3"/>
    <w:rsid w:val="002F065E"/>
    <w:rsid w:val="002F0E67"/>
    <w:rsid w:val="002F2178"/>
    <w:rsid w:val="002F39DB"/>
    <w:rsid w:val="002F68FB"/>
    <w:rsid w:val="00300C6B"/>
    <w:rsid w:val="00306E5C"/>
    <w:rsid w:val="00306EAB"/>
    <w:rsid w:val="00307CFC"/>
    <w:rsid w:val="00307F2E"/>
    <w:rsid w:val="00310E0F"/>
    <w:rsid w:val="003110FE"/>
    <w:rsid w:val="003128DF"/>
    <w:rsid w:val="00313ED3"/>
    <w:rsid w:val="003168BE"/>
    <w:rsid w:val="0031768D"/>
    <w:rsid w:val="00317D92"/>
    <w:rsid w:val="00322BC3"/>
    <w:rsid w:val="00323CDF"/>
    <w:rsid w:val="00324511"/>
    <w:rsid w:val="003251E0"/>
    <w:rsid w:val="003262C6"/>
    <w:rsid w:val="00327A08"/>
    <w:rsid w:val="00330DA8"/>
    <w:rsid w:val="0033119B"/>
    <w:rsid w:val="0033296D"/>
    <w:rsid w:val="00337D33"/>
    <w:rsid w:val="003413C2"/>
    <w:rsid w:val="00341752"/>
    <w:rsid w:val="00346062"/>
    <w:rsid w:val="003461CC"/>
    <w:rsid w:val="00346370"/>
    <w:rsid w:val="003501B9"/>
    <w:rsid w:val="00350560"/>
    <w:rsid w:val="00351C4A"/>
    <w:rsid w:val="0035498F"/>
    <w:rsid w:val="003566A9"/>
    <w:rsid w:val="003619BD"/>
    <w:rsid w:val="00362ECA"/>
    <w:rsid w:val="00365D5A"/>
    <w:rsid w:val="00366B1B"/>
    <w:rsid w:val="00370A5A"/>
    <w:rsid w:val="00370B77"/>
    <w:rsid w:val="00370C45"/>
    <w:rsid w:val="0037175C"/>
    <w:rsid w:val="003756FE"/>
    <w:rsid w:val="003763EA"/>
    <w:rsid w:val="00380544"/>
    <w:rsid w:val="003807A8"/>
    <w:rsid w:val="00383755"/>
    <w:rsid w:val="00387CB1"/>
    <w:rsid w:val="00387D6C"/>
    <w:rsid w:val="0039004D"/>
    <w:rsid w:val="0039067D"/>
    <w:rsid w:val="0039144A"/>
    <w:rsid w:val="003917D7"/>
    <w:rsid w:val="00391A58"/>
    <w:rsid w:val="0039488E"/>
    <w:rsid w:val="00395371"/>
    <w:rsid w:val="003953E7"/>
    <w:rsid w:val="00397F21"/>
    <w:rsid w:val="003A23A7"/>
    <w:rsid w:val="003A3A7D"/>
    <w:rsid w:val="003A5F11"/>
    <w:rsid w:val="003A6E27"/>
    <w:rsid w:val="003A77E1"/>
    <w:rsid w:val="003B2926"/>
    <w:rsid w:val="003B2DFA"/>
    <w:rsid w:val="003B3E64"/>
    <w:rsid w:val="003B454E"/>
    <w:rsid w:val="003B510F"/>
    <w:rsid w:val="003C2641"/>
    <w:rsid w:val="003C5BBE"/>
    <w:rsid w:val="003C5ED5"/>
    <w:rsid w:val="003D1939"/>
    <w:rsid w:val="003D2AA7"/>
    <w:rsid w:val="003D2B80"/>
    <w:rsid w:val="003D3678"/>
    <w:rsid w:val="003D4F60"/>
    <w:rsid w:val="003D7F85"/>
    <w:rsid w:val="003E10C3"/>
    <w:rsid w:val="003E15F7"/>
    <w:rsid w:val="003E1765"/>
    <w:rsid w:val="003E21A5"/>
    <w:rsid w:val="003E398C"/>
    <w:rsid w:val="003E3B3A"/>
    <w:rsid w:val="003E3F48"/>
    <w:rsid w:val="003E566E"/>
    <w:rsid w:val="003E6F12"/>
    <w:rsid w:val="003F0C7D"/>
    <w:rsid w:val="003F1E9D"/>
    <w:rsid w:val="003F6351"/>
    <w:rsid w:val="00400904"/>
    <w:rsid w:val="0040315E"/>
    <w:rsid w:val="00403B42"/>
    <w:rsid w:val="00403D33"/>
    <w:rsid w:val="00405055"/>
    <w:rsid w:val="004061DB"/>
    <w:rsid w:val="00406513"/>
    <w:rsid w:val="00406634"/>
    <w:rsid w:val="0040671B"/>
    <w:rsid w:val="00411129"/>
    <w:rsid w:val="004121C1"/>
    <w:rsid w:val="0041535E"/>
    <w:rsid w:val="004208ED"/>
    <w:rsid w:val="00420ABE"/>
    <w:rsid w:val="00421233"/>
    <w:rsid w:val="00423326"/>
    <w:rsid w:val="00423B8E"/>
    <w:rsid w:val="00426634"/>
    <w:rsid w:val="004268C4"/>
    <w:rsid w:val="00426AFF"/>
    <w:rsid w:val="004277F9"/>
    <w:rsid w:val="00431858"/>
    <w:rsid w:val="00431BD6"/>
    <w:rsid w:val="00434835"/>
    <w:rsid w:val="00437541"/>
    <w:rsid w:val="004422FF"/>
    <w:rsid w:val="0044263B"/>
    <w:rsid w:val="00445389"/>
    <w:rsid w:val="004454F5"/>
    <w:rsid w:val="00451DED"/>
    <w:rsid w:val="00452CC7"/>
    <w:rsid w:val="004537C6"/>
    <w:rsid w:val="00454E42"/>
    <w:rsid w:val="00456D3E"/>
    <w:rsid w:val="00457203"/>
    <w:rsid w:val="0046104C"/>
    <w:rsid w:val="00461665"/>
    <w:rsid w:val="00461963"/>
    <w:rsid w:val="00461B4A"/>
    <w:rsid w:val="00461DEF"/>
    <w:rsid w:val="004714B5"/>
    <w:rsid w:val="00471525"/>
    <w:rsid w:val="004718DD"/>
    <w:rsid w:val="00471DC9"/>
    <w:rsid w:val="004733E4"/>
    <w:rsid w:val="00473769"/>
    <w:rsid w:val="00475CC8"/>
    <w:rsid w:val="00476161"/>
    <w:rsid w:val="004761E2"/>
    <w:rsid w:val="004766B1"/>
    <w:rsid w:val="00476F11"/>
    <w:rsid w:val="0048049E"/>
    <w:rsid w:val="00480AC9"/>
    <w:rsid w:val="004818AC"/>
    <w:rsid w:val="00483485"/>
    <w:rsid w:val="00486763"/>
    <w:rsid w:val="00486A62"/>
    <w:rsid w:val="004871BC"/>
    <w:rsid w:val="00487773"/>
    <w:rsid w:val="004924EA"/>
    <w:rsid w:val="00494D02"/>
    <w:rsid w:val="004975DA"/>
    <w:rsid w:val="004A064E"/>
    <w:rsid w:val="004A0728"/>
    <w:rsid w:val="004A2E34"/>
    <w:rsid w:val="004A634B"/>
    <w:rsid w:val="004A68E6"/>
    <w:rsid w:val="004A6FB1"/>
    <w:rsid w:val="004A7E85"/>
    <w:rsid w:val="004C2C35"/>
    <w:rsid w:val="004C417C"/>
    <w:rsid w:val="004C5C3D"/>
    <w:rsid w:val="004C7805"/>
    <w:rsid w:val="004D1A10"/>
    <w:rsid w:val="004D1CE5"/>
    <w:rsid w:val="004D2900"/>
    <w:rsid w:val="004D3F9B"/>
    <w:rsid w:val="004D6E51"/>
    <w:rsid w:val="004D6F54"/>
    <w:rsid w:val="004E2325"/>
    <w:rsid w:val="004E2F74"/>
    <w:rsid w:val="004E4078"/>
    <w:rsid w:val="004E535A"/>
    <w:rsid w:val="004E5B0C"/>
    <w:rsid w:val="004E71B5"/>
    <w:rsid w:val="004E7A41"/>
    <w:rsid w:val="004F0391"/>
    <w:rsid w:val="004F1303"/>
    <w:rsid w:val="004F6FB1"/>
    <w:rsid w:val="005008CA"/>
    <w:rsid w:val="0050533B"/>
    <w:rsid w:val="00505BAB"/>
    <w:rsid w:val="005066E7"/>
    <w:rsid w:val="00507FF9"/>
    <w:rsid w:val="0051032A"/>
    <w:rsid w:val="00514084"/>
    <w:rsid w:val="00514CCA"/>
    <w:rsid w:val="005169FE"/>
    <w:rsid w:val="00521230"/>
    <w:rsid w:val="00523470"/>
    <w:rsid w:val="00523F94"/>
    <w:rsid w:val="00525136"/>
    <w:rsid w:val="00525BA8"/>
    <w:rsid w:val="00526366"/>
    <w:rsid w:val="005266CA"/>
    <w:rsid w:val="0052753B"/>
    <w:rsid w:val="00527F90"/>
    <w:rsid w:val="00530C8E"/>
    <w:rsid w:val="0053197E"/>
    <w:rsid w:val="00532A4F"/>
    <w:rsid w:val="005346F6"/>
    <w:rsid w:val="005352B0"/>
    <w:rsid w:val="00536DDF"/>
    <w:rsid w:val="0053766E"/>
    <w:rsid w:val="00537EAF"/>
    <w:rsid w:val="005412F0"/>
    <w:rsid w:val="00542215"/>
    <w:rsid w:val="00542EF4"/>
    <w:rsid w:val="00544951"/>
    <w:rsid w:val="00546E79"/>
    <w:rsid w:val="0055046D"/>
    <w:rsid w:val="005543DE"/>
    <w:rsid w:val="005546AD"/>
    <w:rsid w:val="00555B14"/>
    <w:rsid w:val="005565BD"/>
    <w:rsid w:val="00557DD1"/>
    <w:rsid w:val="00560508"/>
    <w:rsid w:val="0056120F"/>
    <w:rsid w:val="00567378"/>
    <w:rsid w:val="0056796D"/>
    <w:rsid w:val="0057077B"/>
    <w:rsid w:val="00571098"/>
    <w:rsid w:val="00571DEB"/>
    <w:rsid w:val="00573D04"/>
    <w:rsid w:val="00574C97"/>
    <w:rsid w:val="00574D2B"/>
    <w:rsid w:val="00574E5E"/>
    <w:rsid w:val="005754FE"/>
    <w:rsid w:val="005808C5"/>
    <w:rsid w:val="005826D2"/>
    <w:rsid w:val="005850EE"/>
    <w:rsid w:val="00587CEC"/>
    <w:rsid w:val="005956AF"/>
    <w:rsid w:val="00597982"/>
    <w:rsid w:val="00597C94"/>
    <w:rsid w:val="005A2D9B"/>
    <w:rsid w:val="005A6642"/>
    <w:rsid w:val="005A6B86"/>
    <w:rsid w:val="005B0320"/>
    <w:rsid w:val="005B109A"/>
    <w:rsid w:val="005B2541"/>
    <w:rsid w:val="005B2F4D"/>
    <w:rsid w:val="005B366E"/>
    <w:rsid w:val="005B45A7"/>
    <w:rsid w:val="005B4640"/>
    <w:rsid w:val="005B55F2"/>
    <w:rsid w:val="005B5CC5"/>
    <w:rsid w:val="005B68E1"/>
    <w:rsid w:val="005C45F1"/>
    <w:rsid w:val="005C4D5F"/>
    <w:rsid w:val="005C619B"/>
    <w:rsid w:val="005D42CE"/>
    <w:rsid w:val="005D48AE"/>
    <w:rsid w:val="005D5E4C"/>
    <w:rsid w:val="005E13DC"/>
    <w:rsid w:val="005E576F"/>
    <w:rsid w:val="005E7C53"/>
    <w:rsid w:val="005E7F1D"/>
    <w:rsid w:val="005F0D55"/>
    <w:rsid w:val="005F119A"/>
    <w:rsid w:val="005F558F"/>
    <w:rsid w:val="005F6C94"/>
    <w:rsid w:val="005F7AAA"/>
    <w:rsid w:val="00602E81"/>
    <w:rsid w:val="00603FB9"/>
    <w:rsid w:val="00605E9A"/>
    <w:rsid w:val="00606225"/>
    <w:rsid w:val="00607584"/>
    <w:rsid w:val="006114FF"/>
    <w:rsid w:val="0061159C"/>
    <w:rsid w:val="00611EB5"/>
    <w:rsid w:val="00612314"/>
    <w:rsid w:val="00612AEA"/>
    <w:rsid w:val="006135DC"/>
    <w:rsid w:val="006163B3"/>
    <w:rsid w:val="00620D59"/>
    <w:rsid w:val="00623B86"/>
    <w:rsid w:val="006243A5"/>
    <w:rsid w:val="00624762"/>
    <w:rsid w:val="00624791"/>
    <w:rsid w:val="00625E2F"/>
    <w:rsid w:val="006261B6"/>
    <w:rsid w:val="00626A02"/>
    <w:rsid w:val="00633555"/>
    <w:rsid w:val="00633665"/>
    <w:rsid w:val="0063432F"/>
    <w:rsid w:val="00635D17"/>
    <w:rsid w:val="0063627C"/>
    <w:rsid w:val="00637B7A"/>
    <w:rsid w:val="00641955"/>
    <w:rsid w:val="00645984"/>
    <w:rsid w:val="0065128D"/>
    <w:rsid w:val="00651836"/>
    <w:rsid w:val="00652658"/>
    <w:rsid w:val="00653B00"/>
    <w:rsid w:val="00654733"/>
    <w:rsid w:val="00655767"/>
    <w:rsid w:val="00657443"/>
    <w:rsid w:val="006606AC"/>
    <w:rsid w:val="0066127E"/>
    <w:rsid w:val="00662C02"/>
    <w:rsid w:val="0066372C"/>
    <w:rsid w:val="00664B52"/>
    <w:rsid w:val="00664EA7"/>
    <w:rsid w:val="00665928"/>
    <w:rsid w:val="00665FEF"/>
    <w:rsid w:val="00666589"/>
    <w:rsid w:val="00667B97"/>
    <w:rsid w:val="006706BD"/>
    <w:rsid w:val="00670D57"/>
    <w:rsid w:val="006729C7"/>
    <w:rsid w:val="0067317C"/>
    <w:rsid w:val="0067326A"/>
    <w:rsid w:val="006740E4"/>
    <w:rsid w:val="00675BE1"/>
    <w:rsid w:val="00675F84"/>
    <w:rsid w:val="00676E32"/>
    <w:rsid w:val="006818E1"/>
    <w:rsid w:val="0068541B"/>
    <w:rsid w:val="00685D3A"/>
    <w:rsid w:val="0068697E"/>
    <w:rsid w:val="00693CFA"/>
    <w:rsid w:val="00694C1E"/>
    <w:rsid w:val="006955ED"/>
    <w:rsid w:val="0069584A"/>
    <w:rsid w:val="00695BD6"/>
    <w:rsid w:val="00696AC6"/>
    <w:rsid w:val="006977A0"/>
    <w:rsid w:val="006A038D"/>
    <w:rsid w:val="006A1F9A"/>
    <w:rsid w:val="006A44F1"/>
    <w:rsid w:val="006A4D31"/>
    <w:rsid w:val="006A5469"/>
    <w:rsid w:val="006A6AC7"/>
    <w:rsid w:val="006A7916"/>
    <w:rsid w:val="006B2E25"/>
    <w:rsid w:val="006B5EBC"/>
    <w:rsid w:val="006C34A1"/>
    <w:rsid w:val="006C4196"/>
    <w:rsid w:val="006C69AB"/>
    <w:rsid w:val="006C710E"/>
    <w:rsid w:val="006C71EE"/>
    <w:rsid w:val="006D1D19"/>
    <w:rsid w:val="006D2D56"/>
    <w:rsid w:val="006D5761"/>
    <w:rsid w:val="006E00BA"/>
    <w:rsid w:val="006E1710"/>
    <w:rsid w:val="006E1C11"/>
    <w:rsid w:val="006E2E39"/>
    <w:rsid w:val="006E3AE1"/>
    <w:rsid w:val="006F7B05"/>
    <w:rsid w:val="006F8AF9"/>
    <w:rsid w:val="00700DCA"/>
    <w:rsid w:val="007015C5"/>
    <w:rsid w:val="00706516"/>
    <w:rsid w:val="00707E77"/>
    <w:rsid w:val="007159A6"/>
    <w:rsid w:val="00715C6B"/>
    <w:rsid w:val="00724118"/>
    <w:rsid w:val="007243B3"/>
    <w:rsid w:val="007251CB"/>
    <w:rsid w:val="007252BA"/>
    <w:rsid w:val="00727302"/>
    <w:rsid w:val="0072745F"/>
    <w:rsid w:val="00727826"/>
    <w:rsid w:val="00730D08"/>
    <w:rsid w:val="00730ED5"/>
    <w:rsid w:val="00731070"/>
    <w:rsid w:val="0073121C"/>
    <w:rsid w:val="007313D3"/>
    <w:rsid w:val="00732BE9"/>
    <w:rsid w:val="007344BB"/>
    <w:rsid w:val="007345E9"/>
    <w:rsid w:val="00734DCE"/>
    <w:rsid w:val="00737B7F"/>
    <w:rsid w:val="00741C3F"/>
    <w:rsid w:val="00743125"/>
    <w:rsid w:val="00743672"/>
    <w:rsid w:val="00743AFE"/>
    <w:rsid w:val="00746A9B"/>
    <w:rsid w:val="00747F7B"/>
    <w:rsid w:val="007510C8"/>
    <w:rsid w:val="0075228D"/>
    <w:rsid w:val="00752918"/>
    <w:rsid w:val="00752B77"/>
    <w:rsid w:val="007536D6"/>
    <w:rsid w:val="0075544A"/>
    <w:rsid w:val="00757113"/>
    <w:rsid w:val="00757A96"/>
    <w:rsid w:val="00760881"/>
    <w:rsid w:val="00762A48"/>
    <w:rsid w:val="00764B8F"/>
    <w:rsid w:val="007661BB"/>
    <w:rsid w:val="00766C2D"/>
    <w:rsid w:val="00770A49"/>
    <w:rsid w:val="0077232A"/>
    <w:rsid w:val="00773EF2"/>
    <w:rsid w:val="007767DF"/>
    <w:rsid w:val="007811F5"/>
    <w:rsid w:val="007816BA"/>
    <w:rsid w:val="0078304D"/>
    <w:rsid w:val="007841C4"/>
    <w:rsid w:val="007853FD"/>
    <w:rsid w:val="0078736A"/>
    <w:rsid w:val="00794BDD"/>
    <w:rsid w:val="00794FE0"/>
    <w:rsid w:val="0079576A"/>
    <w:rsid w:val="007962BA"/>
    <w:rsid w:val="00797AEC"/>
    <w:rsid w:val="00797CBA"/>
    <w:rsid w:val="007A3A61"/>
    <w:rsid w:val="007A3CA2"/>
    <w:rsid w:val="007A725A"/>
    <w:rsid w:val="007A7B15"/>
    <w:rsid w:val="007A7FD1"/>
    <w:rsid w:val="007B17A6"/>
    <w:rsid w:val="007B2AF3"/>
    <w:rsid w:val="007B2B82"/>
    <w:rsid w:val="007B3BFF"/>
    <w:rsid w:val="007C286A"/>
    <w:rsid w:val="007C40BD"/>
    <w:rsid w:val="007C4AD2"/>
    <w:rsid w:val="007C5539"/>
    <w:rsid w:val="007C605C"/>
    <w:rsid w:val="007D0E9F"/>
    <w:rsid w:val="007D1259"/>
    <w:rsid w:val="007D141A"/>
    <w:rsid w:val="007D3976"/>
    <w:rsid w:val="007D4E37"/>
    <w:rsid w:val="007D537B"/>
    <w:rsid w:val="007E0DB4"/>
    <w:rsid w:val="007E145C"/>
    <w:rsid w:val="007E45C6"/>
    <w:rsid w:val="007E4B53"/>
    <w:rsid w:val="007E63EF"/>
    <w:rsid w:val="007E6916"/>
    <w:rsid w:val="007F0176"/>
    <w:rsid w:val="007F1948"/>
    <w:rsid w:val="0080004D"/>
    <w:rsid w:val="0080330C"/>
    <w:rsid w:val="00810BAA"/>
    <w:rsid w:val="008130B4"/>
    <w:rsid w:val="008132CD"/>
    <w:rsid w:val="0081431A"/>
    <w:rsid w:val="008147F9"/>
    <w:rsid w:val="00815531"/>
    <w:rsid w:val="00822382"/>
    <w:rsid w:val="0082443E"/>
    <w:rsid w:val="008256D6"/>
    <w:rsid w:val="00833837"/>
    <w:rsid w:val="00835D85"/>
    <w:rsid w:val="00836568"/>
    <w:rsid w:val="0083719E"/>
    <w:rsid w:val="00837333"/>
    <w:rsid w:val="00840BF3"/>
    <w:rsid w:val="00841039"/>
    <w:rsid w:val="00841617"/>
    <w:rsid w:val="00844846"/>
    <w:rsid w:val="00846602"/>
    <w:rsid w:val="00850C48"/>
    <w:rsid w:val="00852082"/>
    <w:rsid w:val="008521CE"/>
    <w:rsid w:val="0085407F"/>
    <w:rsid w:val="008540A7"/>
    <w:rsid w:val="00854D5D"/>
    <w:rsid w:val="00855657"/>
    <w:rsid w:val="0085567B"/>
    <w:rsid w:val="00857D4F"/>
    <w:rsid w:val="00860B79"/>
    <w:rsid w:val="008666C3"/>
    <w:rsid w:val="008672D0"/>
    <w:rsid w:val="00867775"/>
    <w:rsid w:val="00872DE2"/>
    <w:rsid w:val="008746D5"/>
    <w:rsid w:val="00874870"/>
    <w:rsid w:val="008758FD"/>
    <w:rsid w:val="00877375"/>
    <w:rsid w:val="00877689"/>
    <w:rsid w:val="00886673"/>
    <w:rsid w:val="00886AC2"/>
    <w:rsid w:val="00887C08"/>
    <w:rsid w:val="0089161F"/>
    <w:rsid w:val="00893360"/>
    <w:rsid w:val="008A0D7A"/>
    <w:rsid w:val="008A117C"/>
    <w:rsid w:val="008A27CA"/>
    <w:rsid w:val="008A2B96"/>
    <w:rsid w:val="008A2C16"/>
    <w:rsid w:val="008A3BAE"/>
    <w:rsid w:val="008A44AE"/>
    <w:rsid w:val="008A781B"/>
    <w:rsid w:val="008B0C70"/>
    <w:rsid w:val="008B11F3"/>
    <w:rsid w:val="008B2985"/>
    <w:rsid w:val="008B3052"/>
    <w:rsid w:val="008B659B"/>
    <w:rsid w:val="008B6824"/>
    <w:rsid w:val="008B792B"/>
    <w:rsid w:val="008C05AD"/>
    <w:rsid w:val="008C090B"/>
    <w:rsid w:val="008C261A"/>
    <w:rsid w:val="008C336D"/>
    <w:rsid w:val="008C7B9E"/>
    <w:rsid w:val="008D1539"/>
    <w:rsid w:val="008D1E44"/>
    <w:rsid w:val="008D29E7"/>
    <w:rsid w:val="008D5E40"/>
    <w:rsid w:val="008D63F7"/>
    <w:rsid w:val="008D6B15"/>
    <w:rsid w:val="008D6FDB"/>
    <w:rsid w:val="008E11E9"/>
    <w:rsid w:val="008E3E5F"/>
    <w:rsid w:val="008E4AF8"/>
    <w:rsid w:val="008E4D05"/>
    <w:rsid w:val="008E5569"/>
    <w:rsid w:val="008E5DC4"/>
    <w:rsid w:val="008E6B27"/>
    <w:rsid w:val="008E6CD2"/>
    <w:rsid w:val="008E70C8"/>
    <w:rsid w:val="008E7716"/>
    <w:rsid w:val="008F0C68"/>
    <w:rsid w:val="008F1FFB"/>
    <w:rsid w:val="008F58FD"/>
    <w:rsid w:val="008F605A"/>
    <w:rsid w:val="008F7177"/>
    <w:rsid w:val="00900B50"/>
    <w:rsid w:val="00900F84"/>
    <w:rsid w:val="0090217C"/>
    <w:rsid w:val="00904CA2"/>
    <w:rsid w:val="00910332"/>
    <w:rsid w:val="009115CF"/>
    <w:rsid w:val="009129FD"/>
    <w:rsid w:val="00913781"/>
    <w:rsid w:val="00917EF0"/>
    <w:rsid w:val="00920BC2"/>
    <w:rsid w:val="00924AB8"/>
    <w:rsid w:val="00926D0B"/>
    <w:rsid w:val="00927362"/>
    <w:rsid w:val="009342C7"/>
    <w:rsid w:val="0093443C"/>
    <w:rsid w:val="00936ED0"/>
    <w:rsid w:val="0093CB79"/>
    <w:rsid w:val="00943FC2"/>
    <w:rsid w:val="00951495"/>
    <w:rsid w:val="009522AA"/>
    <w:rsid w:val="00952E46"/>
    <w:rsid w:val="00954B5D"/>
    <w:rsid w:val="00954DC9"/>
    <w:rsid w:val="00955315"/>
    <w:rsid w:val="00956134"/>
    <w:rsid w:val="00957683"/>
    <w:rsid w:val="00957CAF"/>
    <w:rsid w:val="00957FEE"/>
    <w:rsid w:val="0096172B"/>
    <w:rsid w:val="009617A1"/>
    <w:rsid w:val="00962409"/>
    <w:rsid w:val="009641DB"/>
    <w:rsid w:val="0096586D"/>
    <w:rsid w:val="00972C1A"/>
    <w:rsid w:val="00982CDF"/>
    <w:rsid w:val="00983211"/>
    <w:rsid w:val="00990BA2"/>
    <w:rsid w:val="00992184"/>
    <w:rsid w:val="00992A3D"/>
    <w:rsid w:val="0099638D"/>
    <w:rsid w:val="00996A5E"/>
    <w:rsid w:val="009A41CF"/>
    <w:rsid w:val="009A5198"/>
    <w:rsid w:val="009A6026"/>
    <w:rsid w:val="009B1224"/>
    <w:rsid w:val="009B1577"/>
    <w:rsid w:val="009B1CE2"/>
    <w:rsid w:val="009B780F"/>
    <w:rsid w:val="009C1D31"/>
    <w:rsid w:val="009C5252"/>
    <w:rsid w:val="009C60B6"/>
    <w:rsid w:val="009C6110"/>
    <w:rsid w:val="009C6291"/>
    <w:rsid w:val="009C6E23"/>
    <w:rsid w:val="009D1429"/>
    <w:rsid w:val="009D3010"/>
    <w:rsid w:val="009D491D"/>
    <w:rsid w:val="009D55AC"/>
    <w:rsid w:val="009D60B4"/>
    <w:rsid w:val="009D7CD7"/>
    <w:rsid w:val="009E2219"/>
    <w:rsid w:val="009E3815"/>
    <w:rsid w:val="009E64D4"/>
    <w:rsid w:val="009E7879"/>
    <w:rsid w:val="009F2331"/>
    <w:rsid w:val="009F3E23"/>
    <w:rsid w:val="009F4661"/>
    <w:rsid w:val="009F47CC"/>
    <w:rsid w:val="009F7C5F"/>
    <w:rsid w:val="00A00CEB"/>
    <w:rsid w:val="00A00F22"/>
    <w:rsid w:val="00A0138A"/>
    <w:rsid w:val="00A02E64"/>
    <w:rsid w:val="00A06F4A"/>
    <w:rsid w:val="00A12F2A"/>
    <w:rsid w:val="00A174CE"/>
    <w:rsid w:val="00A17FB5"/>
    <w:rsid w:val="00A20411"/>
    <w:rsid w:val="00A20A64"/>
    <w:rsid w:val="00A20A71"/>
    <w:rsid w:val="00A21B38"/>
    <w:rsid w:val="00A24F3E"/>
    <w:rsid w:val="00A30C52"/>
    <w:rsid w:val="00A30F3C"/>
    <w:rsid w:val="00A317E3"/>
    <w:rsid w:val="00A31A85"/>
    <w:rsid w:val="00A33FF5"/>
    <w:rsid w:val="00A3430A"/>
    <w:rsid w:val="00A4008E"/>
    <w:rsid w:val="00A42387"/>
    <w:rsid w:val="00A426D5"/>
    <w:rsid w:val="00A439A1"/>
    <w:rsid w:val="00A46987"/>
    <w:rsid w:val="00A477DA"/>
    <w:rsid w:val="00A5068A"/>
    <w:rsid w:val="00A50C31"/>
    <w:rsid w:val="00A541A8"/>
    <w:rsid w:val="00A548CF"/>
    <w:rsid w:val="00A566D6"/>
    <w:rsid w:val="00A56E81"/>
    <w:rsid w:val="00A5730C"/>
    <w:rsid w:val="00A60489"/>
    <w:rsid w:val="00A6181A"/>
    <w:rsid w:val="00A633A0"/>
    <w:rsid w:val="00A727C3"/>
    <w:rsid w:val="00A748B7"/>
    <w:rsid w:val="00A75478"/>
    <w:rsid w:val="00A762A2"/>
    <w:rsid w:val="00A8034F"/>
    <w:rsid w:val="00A835F0"/>
    <w:rsid w:val="00A858D4"/>
    <w:rsid w:val="00A9162A"/>
    <w:rsid w:val="00A92AC9"/>
    <w:rsid w:val="00A94206"/>
    <w:rsid w:val="00A962D1"/>
    <w:rsid w:val="00A971B3"/>
    <w:rsid w:val="00AA0FD6"/>
    <w:rsid w:val="00AA1004"/>
    <w:rsid w:val="00AA10DE"/>
    <w:rsid w:val="00AA17E6"/>
    <w:rsid w:val="00AA2645"/>
    <w:rsid w:val="00AA34AF"/>
    <w:rsid w:val="00AA56D0"/>
    <w:rsid w:val="00AA74B8"/>
    <w:rsid w:val="00AB1FEB"/>
    <w:rsid w:val="00AB2F53"/>
    <w:rsid w:val="00AB340B"/>
    <w:rsid w:val="00AB6269"/>
    <w:rsid w:val="00AB6A61"/>
    <w:rsid w:val="00AB733D"/>
    <w:rsid w:val="00AB7B77"/>
    <w:rsid w:val="00AC0578"/>
    <w:rsid w:val="00AC0B46"/>
    <w:rsid w:val="00AC0CA1"/>
    <w:rsid w:val="00AC150B"/>
    <w:rsid w:val="00AC1BE1"/>
    <w:rsid w:val="00AC2ED6"/>
    <w:rsid w:val="00AC5FA0"/>
    <w:rsid w:val="00AC633F"/>
    <w:rsid w:val="00AC6C30"/>
    <w:rsid w:val="00AC77FB"/>
    <w:rsid w:val="00AD0C12"/>
    <w:rsid w:val="00AD441F"/>
    <w:rsid w:val="00AD57F2"/>
    <w:rsid w:val="00AD7E36"/>
    <w:rsid w:val="00AE3F7C"/>
    <w:rsid w:val="00AE4708"/>
    <w:rsid w:val="00AE4EE3"/>
    <w:rsid w:val="00AE50FA"/>
    <w:rsid w:val="00AF091B"/>
    <w:rsid w:val="00AF552C"/>
    <w:rsid w:val="00AF6C98"/>
    <w:rsid w:val="00AF7DF3"/>
    <w:rsid w:val="00B02790"/>
    <w:rsid w:val="00B0280D"/>
    <w:rsid w:val="00B04552"/>
    <w:rsid w:val="00B04AB5"/>
    <w:rsid w:val="00B059B7"/>
    <w:rsid w:val="00B05B09"/>
    <w:rsid w:val="00B06357"/>
    <w:rsid w:val="00B06A39"/>
    <w:rsid w:val="00B07038"/>
    <w:rsid w:val="00B07977"/>
    <w:rsid w:val="00B10D7A"/>
    <w:rsid w:val="00B11FA9"/>
    <w:rsid w:val="00B122FA"/>
    <w:rsid w:val="00B12D2A"/>
    <w:rsid w:val="00B14DB8"/>
    <w:rsid w:val="00B15CA8"/>
    <w:rsid w:val="00B15E87"/>
    <w:rsid w:val="00B1657E"/>
    <w:rsid w:val="00B16C66"/>
    <w:rsid w:val="00B21456"/>
    <w:rsid w:val="00B215C9"/>
    <w:rsid w:val="00B22906"/>
    <w:rsid w:val="00B25862"/>
    <w:rsid w:val="00B25E80"/>
    <w:rsid w:val="00B27B92"/>
    <w:rsid w:val="00B30244"/>
    <w:rsid w:val="00B30F5B"/>
    <w:rsid w:val="00B31215"/>
    <w:rsid w:val="00B31455"/>
    <w:rsid w:val="00B31D6B"/>
    <w:rsid w:val="00B32B8F"/>
    <w:rsid w:val="00B36039"/>
    <w:rsid w:val="00B36F6A"/>
    <w:rsid w:val="00B409A4"/>
    <w:rsid w:val="00B439B2"/>
    <w:rsid w:val="00B47AA6"/>
    <w:rsid w:val="00B50DD1"/>
    <w:rsid w:val="00B511B9"/>
    <w:rsid w:val="00B5570B"/>
    <w:rsid w:val="00B55BE6"/>
    <w:rsid w:val="00B621CD"/>
    <w:rsid w:val="00B63102"/>
    <w:rsid w:val="00B64084"/>
    <w:rsid w:val="00B651C2"/>
    <w:rsid w:val="00B661E4"/>
    <w:rsid w:val="00B6738E"/>
    <w:rsid w:val="00B6740C"/>
    <w:rsid w:val="00B73FE5"/>
    <w:rsid w:val="00B75348"/>
    <w:rsid w:val="00B75B5E"/>
    <w:rsid w:val="00B75E58"/>
    <w:rsid w:val="00B76766"/>
    <w:rsid w:val="00B776BD"/>
    <w:rsid w:val="00B779D1"/>
    <w:rsid w:val="00B801D6"/>
    <w:rsid w:val="00B81C96"/>
    <w:rsid w:val="00B82C44"/>
    <w:rsid w:val="00B83C75"/>
    <w:rsid w:val="00B8575C"/>
    <w:rsid w:val="00B859B7"/>
    <w:rsid w:val="00B90668"/>
    <w:rsid w:val="00B94554"/>
    <w:rsid w:val="00B95A7B"/>
    <w:rsid w:val="00BA0367"/>
    <w:rsid w:val="00BA1683"/>
    <w:rsid w:val="00BA2411"/>
    <w:rsid w:val="00BA3504"/>
    <w:rsid w:val="00BA3566"/>
    <w:rsid w:val="00BA42FE"/>
    <w:rsid w:val="00BA455A"/>
    <w:rsid w:val="00BA65A1"/>
    <w:rsid w:val="00BA7C48"/>
    <w:rsid w:val="00BB034D"/>
    <w:rsid w:val="00BB233C"/>
    <w:rsid w:val="00BB438B"/>
    <w:rsid w:val="00BC2B74"/>
    <w:rsid w:val="00BC5452"/>
    <w:rsid w:val="00BC6447"/>
    <w:rsid w:val="00BD02DF"/>
    <w:rsid w:val="00BD0B55"/>
    <w:rsid w:val="00BD513A"/>
    <w:rsid w:val="00BD58CB"/>
    <w:rsid w:val="00BD62FC"/>
    <w:rsid w:val="00BD79D0"/>
    <w:rsid w:val="00BD7B9C"/>
    <w:rsid w:val="00BE3EBA"/>
    <w:rsid w:val="00BE5288"/>
    <w:rsid w:val="00BE7FDC"/>
    <w:rsid w:val="00BF1007"/>
    <w:rsid w:val="00BF13DB"/>
    <w:rsid w:val="00BF222A"/>
    <w:rsid w:val="00BF3018"/>
    <w:rsid w:val="00BF4117"/>
    <w:rsid w:val="00BF4502"/>
    <w:rsid w:val="00BF46D8"/>
    <w:rsid w:val="00BF4E68"/>
    <w:rsid w:val="00BF5502"/>
    <w:rsid w:val="00BF6330"/>
    <w:rsid w:val="00BF67DD"/>
    <w:rsid w:val="00BF7C4F"/>
    <w:rsid w:val="00C05664"/>
    <w:rsid w:val="00C0637A"/>
    <w:rsid w:val="00C09FE0"/>
    <w:rsid w:val="00C12778"/>
    <w:rsid w:val="00C134F3"/>
    <w:rsid w:val="00C1523F"/>
    <w:rsid w:val="00C16B11"/>
    <w:rsid w:val="00C16EF1"/>
    <w:rsid w:val="00C22415"/>
    <w:rsid w:val="00C22B9C"/>
    <w:rsid w:val="00C2394B"/>
    <w:rsid w:val="00C243E0"/>
    <w:rsid w:val="00C24607"/>
    <w:rsid w:val="00C27400"/>
    <w:rsid w:val="00C2F312"/>
    <w:rsid w:val="00C30760"/>
    <w:rsid w:val="00C30D58"/>
    <w:rsid w:val="00C31526"/>
    <w:rsid w:val="00C355DC"/>
    <w:rsid w:val="00C36132"/>
    <w:rsid w:val="00C36775"/>
    <w:rsid w:val="00C3709D"/>
    <w:rsid w:val="00C37C9D"/>
    <w:rsid w:val="00C407E7"/>
    <w:rsid w:val="00C40A36"/>
    <w:rsid w:val="00C42FFE"/>
    <w:rsid w:val="00C436EF"/>
    <w:rsid w:val="00C4439B"/>
    <w:rsid w:val="00C44F22"/>
    <w:rsid w:val="00C47DC6"/>
    <w:rsid w:val="00C5036E"/>
    <w:rsid w:val="00C51F23"/>
    <w:rsid w:val="00C53BDF"/>
    <w:rsid w:val="00C55EC0"/>
    <w:rsid w:val="00C55F84"/>
    <w:rsid w:val="00C564B6"/>
    <w:rsid w:val="00C5651A"/>
    <w:rsid w:val="00C56E5B"/>
    <w:rsid w:val="00C6115C"/>
    <w:rsid w:val="00C65567"/>
    <w:rsid w:val="00C669C5"/>
    <w:rsid w:val="00C66CDB"/>
    <w:rsid w:val="00C702FF"/>
    <w:rsid w:val="00C73D8F"/>
    <w:rsid w:val="00C75CE4"/>
    <w:rsid w:val="00C76353"/>
    <w:rsid w:val="00C76440"/>
    <w:rsid w:val="00C8012D"/>
    <w:rsid w:val="00C80CA2"/>
    <w:rsid w:val="00C81E28"/>
    <w:rsid w:val="00C8276B"/>
    <w:rsid w:val="00C840B8"/>
    <w:rsid w:val="00C84CE9"/>
    <w:rsid w:val="00C85A7F"/>
    <w:rsid w:val="00C85E77"/>
    <w:rsid w:val="00C9078A"/>
    <w:rsid w:val="00C921B8"/>
    <w:rsid w:val="00C925D1"/>
    <w:rsid w:val="00C93010"/>
    <w:rsid w:val="00C93C2F"/>
    <w:rsid w:val="00C94745"/>
    <w:rsid w:val="00C94F39"/>
    <w:rsid w:val="00C9709B"/>
    <w:rsid w:val="00CA50C1"/>
    <w:rsid w:val="00CA6801"/>
    <w:rsid w:val="00CB327D"/>
    <w:rsid w:val="00CB4278"/>
    <w:rsid w:val="00CB5393"/>
    <w:rsid w:val="00CB58AF"/>
    <w:rsid w:val="00CB61DF"/>
    <w:rsid w:val="00CB6966"/>
    <w:rsid w:val="00CB6C23"/>
    <w:rsid w:val="00CB7F90"/>
    <w:rsid w:val="00CC034C"/>
    <w:rsid w:val="00CC1980"/>
    <w:rsid w:val="00CC2955"/>
    <w:rsid w:val="00CC49B3"/>
    <w:rsid w:val="00CD70BE"/>
    <w:rsid w:val="00CD76B0"/>
    <w:rsid w:val="00CE15C6"/>
    <w:rsid w:val="00CE2DFA"/>
    <w:rsid w:val="00CE3522"/>
    <w:rsid w:val="00CE55BB"/>
    <w:rsid w:val="00CE7A41"/>
    <w:rsid w:val="00CF060D"/>
    <w:rsid w:val="00CF0ECC"/>
    <w:rsid w:val="00CF19F2"/>
    <w:rsid w:val="00CF24E4"/>
    <w:rsid w:val="00CF3256"/>
    <w:rsid w:val="00CF4B1D"/>
    <w:rsid w:val="00CF5A8E"/>
    <w:rsid w:val="00CF721D"/>
    <w:rsid w:val="00CF7A6C"/>
    <w:rsid w:val="00D045E3"/>
    <w:rsid w:val="00D04E64"/>
    <w:rsid w:val="00D0613C"/>
    <w:rsid w:val="00D064E4"/>
    <w:rsid w:val="00D06FD8"/>
    <w:rsid w:val="00D11420"/>
    <w:rsid w:val="00D12671"/>
    <w:rsid w:val="00D13469"/>
    <w:rsid w:val="00D14874"/>
    <w:rsid w:val="00D15210"/>
    <w:rsid w:val="00D209E5"/>
    <w:rsid w:val="00D2118F"/>
    <w:rsid w:val="00D21629"/>
    <w:rsid w:val="00D25489"/>
    <w:rsid w:val="00D25DA0"/>
    <w:rsid w:val="00D3105B"/>
    <w:rsid w:val="00D3410E"/>
    <w:rsid w:val="00D40030"/>
    <w:rsid w:val="00D40B0A"/>
    <w:rsid w:val="00D41BD1"/>
    <w:rsid w:val="00D437CA"/>
    <w:rsid w:val="00D44975"/>
    <w:rsid w:val="00D4562C"/>
    <w:rsid w:val="00D459B2"/>
    <w:rsid w:val="00D45A26"/>
    <w:rsid w:val="00D467D8"/>
    <w:rsid w:val="00D46DE4"/>
    <w:rsid w:val="00D51CDF"/>
    <w:rsid w:val="00D51EB5"/>
    <w:rsid w:val="00D5211C"/>
    <w:rsid w:val="00D521C4"/>
    <w:rsid w:val="00D5326A"/>
    <w:rsid w:val="00D53992"/>
    <w:rsid w:val="00D54C0D"/>
    <w:rsid w:val="00D55149"/>
    <w:rsid w:val="00D56EE3"/>
    <w:rsid w:val="00D57559"/>
    <w:rsid w:val="00D5797C"/>
    <w:rsid w:val="00D612CA"/>
    <w:rsid w:val="00D616BB"/>
    <w:rsid w:val="00D6209A"/>
    <w:rsid w:val="00D626D2"/>
    <w:rsid w:val="00D64EDD"/>
    <w:rsid w:val="00D67354"/>
    <w:rsid w:val="00D708D6"/>
    <w:rsid w:val="00D748D5"/>
    <w:rsid w:val="00D75543"/>
    <w:rsid w:val="00D75611"/>
    <w:rsid w:val="00D7CABD"/>
    <w:rsid w:val="00D80112"/>
    <w:rsid w:val="00D83DB7"/>
    <w:rsid w:val="00D90313"/>
    <w:rsid w:val="00D92C00"/>
    <w:rsid w:val="00D943C9"/>
    <w:rsid w:val="00D95853"/>
    <w:rsid w:val="00D966A2"/>
    <w:rsid w:val="00D97D7B"/>
    <w:rsid w:val="00DA05D5"/>
    <w:rsid w:val="00DA0663"/>
    <w:rsid w:val="00DA134C"/>
    <w:rsid w:val="00DA19C7"/>
    <w:rsid w:val="00DA1ABC"/>
    <w:rsid w:val="00DA2C28"/>
    <w:rsid w:val="00DA2CD8"/>
    <w:rsid w:val="00DA3AF9"/>
    <w:rsid w:val="00DA4AF4"/>
    <w:rsid w:val="00DA5271"/>
    <w:rsid w:val="00DA5898"/>
    <w:rsid w:val="00DA76CB"/>
    <w:rsid w:val="00DA7E19"/>
    <w:rsid w:val="00DA7E45"/>
    <w:rsid w:val="00DB09E9"/>
    <w:rsid w:val="00DB1075"/>
    <w:rsid w:val="00DB224E"/>
    <w:rsid w:val="00DB3F2F"/>
    <w:rsid w:val="00DB5D9A"/>
    <w:rsid w:val="00DC075B"/>
    <w:rsid w:val="00DC14E6"/>
    <w:rsid w:val="00DC1D62"/>
    <w:rsid w:val="00DC3943"/>
    <w:rsid w:val="00DC5D07"/>
    <w:rsid w:val="00DC650B"/>
    <w:rsid w:val="00DC760D"/>
    <w:rsid w:val="00DD013A"/>
    <w:rsid w:val="00DD04B7"/>
    <w:rsid w:val="00DD2938"/>
    <w:rsid w:val="00DD4C02"/>
    <w:rsid w:val="00DD53DF"/>
    <w:rsid w:val="00DD542F"/>
    <w:rsid w:val="00DE1D6E"/>
    <w:rsid w:val="00DE4D51"/>
    <w:rsid w:val="00DE56B0"/>
    <w:rsid w:val="00DF09E0"/>
    <w:rsid w:val="00DF1D51"/>
    <w:rsid w:val="00DF2463"/>
    <w:rsid w:val="00DF4061"/>
    <w:rsid w:val="00DF77B4"/>
    <w:rsid w:val="00E00060"/>
    <w:rsid w:val="00E0029E"/>
    <w:rsid w:val="00E00926"/>
    <w:rsid w:val="00E00C7E"/>
    <w:rsid w:val="00E016A0"/>
    <w:rsid w:val="00E02DED"/>
    <w:rsid w:val="00E066CD"/>
    <w:rsid w:val="00E07069"/>
    <w:rsid w:val="00E0706A"/>
    <w:rsid w:val="00E1118C"/>
    <w:rsid w:val="00E11B9E"/>
    <w:rsid w:val="00E1330C"/>
    <w:rsid w:val="00E1496F"/>
    <w:rsid w:val="00E14C07"/>
    <w:rsid w:val="00E159AA"/>
    <w:rsid w:val="00E17185"/>
    <w:rsid w:val="00E22A10"/>
    <w:rsid w:val="00E23C39"/>
    <w:rsid w:val="00E23D3F"/>
    <w:rsid w:val="00E240EC"/>
    <w:rsid w:val="00E24796"/>
    <w:rsid w:val="00E249C4"/>
    <w:rsid w:val="00E2764A"/>
    <w:rsid w:val="00E30D26"/>
    <w:rsid w:val="00E314B6"/>
    <w:rsid w:val="00E31A29"/>
    <w:rsid w:val="00E31B46"/>
    <w:rsid w:val="00E326AE"/>
    <w:rsid w:val="00E327AA"/>
    <w:rsid w:val="00E355A5"/>
    <w:rsid w:val="00E35BA2"/>
    <w:rsid w:val="00E42DC6"/>
    <w:rsid w:val="00E46C35"/>
    <w:rsid w:val="00E46C6E"/>
    <w:rsid w:val="00E4791B"/>
    <w:rsid w:val="00E54B17"/>
    <w:rsid w:val="00E553C3"/>
    <w:rsid w:val="00E56BC0"/>
    <w:rsid w:val="00E56FD3"/>
    <w:rsid w:val="00E617A0"/>
    <w:rsid w:val="00E621C2"/>
    <w:rsid w:val="00E621ED"/>
    <w:rsid w:val="00E64BF2"/>
    <w:rsid w:val="00E65D4A"/>
    <w:rsid w:val="00E6728C"/>
    <w:rsid w:val="00E676A0"/>
    <w:rsid w:val="00E67FF1"/>
    <w:rsid w:val="00E70298"/>
    <w:rsid w:val="00E712C8"/>
    <w:rsid w:val="00E7167F"/>
    <w:rsid w:val="00E71CD8"/>
    <w:rsid w:val="00E72BEF"/>
    <w:rsid w:val="00E7887A"/>
    <w:rsid w:val="00E84FA4"/>
    <w:rsid w:val="00E8655D"/>
    <w:rsid w:val="00E874EB"/>
    <w:rsid w:val="00E90331"/>
    <w:rsid w:val="00E90DC5"/>
    <w:rsid w:val="00E92043"/>
    <w:rsid w:val="00E924B8"/>
    <w:rsid w:val="00E94208"/>
    <w:rsid w:val="00E96C36"/>
    <w:rsid w:val="00E97A81"/>
    <w:rsid w:val="00EA05F9"/>
    <w:rsid w:val="00EA2BE5"/>
    <w:rsid w:val="00EA7ECE"/>
    <w:rsid w:val="00EB1BC0"/>
    <w:rsid w:val="00EB1FC1"/>
    <w:rsid w:val="00EB286D"/>
    <w:rsid w:val="00EB7B1E"/>
    <w:rsid w:val="00EC150E"/>
    <w:rsid w:val="00EC3542"/>
    <w:rsid w:val="00EC55CF"/>
    <w:rsid w:val="00ED081D"/>
    <w:rsid w:val="00ED08C3"/>
    <w:rsid w:val="00ED0B8A"/>
    <w:rsid w:val="00ED1BF9"/>
    <w:rsid w:val="00ED3C14"/>
    <w:rsid w:val="00ED5AD5"/>
    <w:rsid w:val="00ED72F1"/>
    <w:rsid w:val="00ED7D2C"/>
    <w:rsid w:val="00EE08E2"/>
    <w:rsid w:val="00EE0EEA"/>
    <w:rsid w:val="00EE331A"/>
    <w:rsid w:val="00EE33FC"/>
    <w:rsid w:val="00EE3C20"/>
    <w:rsid w:val="00EE40D9"/>
    <w:rsid w:val="00EE4D1B"/>
    <w:rsid w:val="00EE5B75"/>
    <w:rsid w:val="00EE5CA9"/>
    <w:rsid w:val="00EE5E7F"/>
    <w:rsid w:val="00EE6419"/>
    <w:rsid w:val="00EF01AB"/>
    <w:rsid w:val="00EF234C"/>
    <w:rsid w:val="00EF2546"/>
    <w:rsid w:val="00EF4242"/>
    <w:rsid w:val="00EF4416"/>
    <w:rsid w:val="00EF4586"/>
    <w:rsid w:val="00EF4642"/>
    <w:rsid w:val="00EF487B"/>
    <w:rsid w:val="00EF5D94"/>
    <w:rsid w:val="00EF684D"/>
    <w:rsid w:val="00EF71CB"/>
    <w:rsid w:val="00EF754D"/>
    <w:rsid w:val="00F06047"/>
    <w:rsid w:val="00F07294"/>
    <w:rsid w:val="00F072B3"/>
    <w:rsid w:val="00F1007D"/>
    <w:rsid w:val="00F10886"/>
    <w:rsid w:val="00F11DA4"/>
    <w:rsid w:val="00F17152"/>
    <w:rsid w:val="00F2015F"/>
    <w:rsid w:val="00F204F0"/>
    <w:rsid w:val="00F209D0"/>
    <w:rsid w:val="00F21F3A"/>
    <w:rsid w:val="00F224F5"/>
    <w:rsid w:val="00F249AC"/>
    <w:rsid w:val="00F25969"/>
    <w:rsid w:val="00F26F87"/>
    <w:rsid w:val="00F30547"/>
    <w:rsid w:val="00F331F8"/>
    <w:rsid w:val="00F33501"/>
    <w:rsid w:val="00F337E4"/>
    <w:rsid w:val="00F33C41"/>
    <w:rsid w:val="00F3573C"/>
    <w:rsid w:val="00F36460"/>
    <w:rsid w:val="00F36CFA"/>
    <w:rsid w:val="00F36DD2"/>
    <w:rsid w:val="00F41189"/>
    <w:rsid w:val="00F41431"/>
    <w:rsid w:val="00F4164F"/>
    <w:rsid w:val="00F42E0B"/>
    <w:rsid w:val="00F44152"/>
    <w:rsid w:val="00F44D62"/>
    <w:rsid w:val="00F451C7"/>
    <w:rsid w:val="00F4691E"/>
    <w:rsid w:val="00F46D0B"/>
    <w:rsid w:val="00F50C2F"/>
    <w:rsid w:val="00F50D95"/>
    <w:rsid w:val="00F532A0"/>
    <w:rsid w:val="00F534BC"/>
    <w:rsid w:val="00F53B91"/>
    <w:rsid w:val="00F53CBA"/>
    <w:rsid w:val="00F5542F"/>
    <w:rsid w:val="00F569B3"/>
    <w:rsid w:val="00F60D1B"/>
    <w:rsid w:val="00F63D5A"/>
    <w:rsid w:val="00F66B33"/>
    <w:rsid w:val="00F672A0"/>
    <w:rsid w:val="00F67824"/>
    <w:rsid w:val="00F72F25"/>
    <w:rsid w:val="00F734ED"/>
    <w:rsid w:val="00F742E1"/>
    <w:rsid w:val="00F748DF"/>
    <w:rsid w:val="00F77317"/>
    <w:rsid w:val="00F80276"/>
    <w:rsid w:val="00F80CD9"/>
    <w:rsid w:val="00F82ED6"/>
    <w:rsid w:val="00F8482B"/>
    <w:rsid w:val="00F84B79"/>
    <w:rsid w:val="00F85D45"/>
    <w:rsid w:val="00F85E3F"/>
    <w:rsid w:val="00F87A65"/>
    <w:rsid w:val="00F9038B"/>
    <w:rsid w:val="00F9046B"/>
    <w:rsid w:val="00F91042"/>
    <w:rsid w:val="00F93916"/>
    <w:rsid w:val="00F950D6"/>
    <w:rsid w:val="00FA0A95"/>
    <w:rsid w:val="00FA2AF4"/>
    <w:rsid w:val="00FA4630"/>
    <w:rsid w:val="00FA4E52"/>
    <w:rsid w:val="00FA5326"/>
    <w:rsid w:val="00FA6BD6"/>
    <w:rsid w:val="00FB0EA5"/>
    <w:rsid w:val="00FB35CB"/>
    <w:rsid w:val="00FB7A0B"/>
    <w:rsid w:val="00FC013C"/>
    <w:rsid w:val="00FC1633"/>
    <w:rsid w:val="00FC60BD"/>
    <w:rsid w:val="00FC7753"/>
    <w:rsid w:val="00FD17A9"/>
    <w:rsid w:val="00FD2D92"/>
    <w:rsid w:val="00FD3169"/>
    <w:rsid w:val="00FD3740"/>
    <w:rsid w:val="00FD62F1"/>
    <w:rsid w:val="00FE1EB1"/>
    <w:rsid w:val="00FE6F17"/>
    <w:rsid w:val="00FE7B50"/>
    <w:rsid w:val="00FF00A9"/>
    <w:rsid w:val="00FF05FD"/>
    <w:rsid w:val="00FF2784"/>
    <w:rsid w:val="00FF4AF9"/>
    <w:rsid w:val="00FF55F0"/>
    <w:rsid w:val="010F78BC"/>
    <w:rsid w:val="011164B0"/>
    <w:rsid w:val="0112C7A3"/>
    <w:rsid w:val="011D507C"/>
    <w:rsid w:val="01236A58"/>
    <w:rsid w:val="012446F2"/>
    <w:rsid w:val="012E9C21"/>
    <w:rsid w:val="0138A51C"/>
    <w:rsid w:val="01467A8F"/>
    <w:rsid w:val="01556639"/>
    <w:rsid w:val="015B86E3"/>
    <w:rsid w:val="01706F36"/>
    <w:rsid w:val="017DAD50"/>
    <w:rsid w:val="018706B6"/>
    <w:rsid w:val="0188AA06"/>
    <w:rsid w:val="018F7466"/>
    <w:rsid w:val="01951FC9"/>
    <w:rsid w:val="01A6F992"/>
    <w:rsid w:val="01A81220"/>
    <w:rsid w:val="01BDC549"/>
    <w:rsid w:val="01ED6D5A"/>
    <w:rsid w:val="01F027AA"/>
    <w:rsid w:val="01F4BE16"/>
    <w:rsid w:val="02097F33"/>
    <w:rsid w:val="0232673F"/>
    <w:rsid w:val="0233049D"/>
    <w:rsid w:val="0233BD11"/>
    <w:rsid w:val="0247B608"/>
    <w:rsid w:val="0253CF29"/>
    <w:rsid w:val="0256D91E"/>
    <w:rsid w:val="025B47E3"/>
    <w:rsid w:val="0264EFFB"/>
    <w:rsid w:val="02664DF8"/>
    <w:rsid w:val="026AD064"/>
    <w:rsid w:val="0270D910"/>
    <w:rsid w:val="02716575"/>
    <w:rsid w:val="0271CBC6"/>
    <w:rsid w:val="028A17AF"/>
    <w:rsid w:val="028EF398"/>
    <w:rsid w:val="028F7DE1"/>
    <w:rsid w:val="0298BD4B"/>
    <w:rsid w:val="02ADB29C"/>
    <w:rsid w:val="02B17E0B"/>
    <w:rsid w:val="02B3454D"/>
    <w:rsid w:val="02B7874C"/>
    <w:rsid w:val="02CEBDA2"/>
    <w:rsid w:val="02E5FCD1"/>
    <w:rsid w:val="02EF189F"/>
    <w:rsid w:val="02F055D0"/>
    <w:rsid w:val="02F619B0"/>
    <w:rsid w:val="03076161"/>
    <w:rsid w:val="03126B81"/>
    <w:rsid w:val="031B17E1"/>
    <w:rsid w:val="0322B6E5"/>
    <w:rsid w:val="032F4F43"/>
    <w:rsid w:val="034BFCE4"/>
    <w:rsid w:val="034FA0E5"/>
    <w:rsid w:val="0354820F"/>
    <w:rsid w:val="03630DCF"/>
    <w:rsid w:val="03698175"/>
    <w:rsid w:val="037949DD"/>
    <w:rsid w:val="0380AFC2"/>
    <w:rsid w:val="0380F786"/>
    <w:rsid w:val="0385E603"/>
    <w:rsid w:val="0395BE42"/>
    <w:rsid w:val="039AC8FE"/>
    <w:rsid w:val="03B87159"/>
    <w:rsid w:val="03C13FA9"/>
    <w:rsid w:val="03C9FB61"/>
    <w:rsid w:val="03DE470B"/>
    <w:rsid w:val="03F7C187"/>
    <w:rsid w:val="0400C05C"/>
    <w:rsid w:val="0403DF0A"/>
    <w:rsid w:val="0405BFED"/>
    <w:rsid w:val="0415AC88"/>
    <w:rsid w:val="0416666D"/>
    <w:rsid w:val="04194AF7"/>
    <w:rsid w:val="042B5BB4"/>
    <w:rsid w:val="042E7D82"/>
    <w:rsid w:val="04356E7E"/>
    <w:rsid w:val="0435C118"/>
    <w:rsid w:val="04519FE3"/>
    <w:rsid w:val="045C4077"/>
    <w:rsid w:val="045FF34C"/>
    <w:rsid w:val="04617BE1"/>
    <w:rsid w:val="04698FF8"/>
    <w:rsid w:val="0477D60E"/>
    <w:rsid w:val="047A4BDB"/>
    <w:rsid w:val="049327A5"/>
    <w:rsid w:val="04AEFA54"/>
    <w:rsid w:val="04B323FD"/>
    <w:rsid w:val="04B7DEDE"/>
    <w:rsid w:val="04C1D9E0"/>
    <w:rsid w:val="04C5773F"/>
    <w:rsid w:val="04D17FA2"/>
    <w:rsid w:val="04DDB564"/>
    <w:rsid w:val="04E147F9"/>
    <w:rsid w:val="04E70091"/>
    <w:rsid w:val="04F6CF97"/>
    <w:rsid w:val="05213DA6"/>
    <w:rsid w:val="0525B1CC"/>
    <w:rsid w:val="054B8E22"/>
    <w:rsid w:val="055C8655"/>
    <w:rsid w:val="0571EC89"/>
    <w:rsid w:val="057754FB"/>
    <w:rsid w:val="0589F0F1"/>
    <w:rsid w:val="05C9136D"/>
    <w:rsid w:val="05CCE94F"/>
    <w:rsid w:val="05CE8F24"/>
    <w:rsid w:val="05EFE699"/>
    <w:rsid w:val="05F85EDC"/>
    <w:rsid w:val="05FA38F4"/>
    <w:rsid w:val="05FB3967"/>
    <w:rsid w:val="05FE1BD3"/>
    <w:rsid w:val="05FE41F8"/>
    <w:rsid w:val="061BAFD6"/>
    <w:rsid w:val="061F0865"/>
    <w:rsid w:val="06273720"/>
    <w:rsid w:val="0631A258"/>
    <w:rsid w:val="063339BB"/>
    <w:rsid w:val="06335E4F"/>
    <w:rsid w:val="06487A40"/>
    <w:rsid w:val="0657DCF6"/>
    <w:rsid w:val="065C98F0"/>
    <w:rsid w:val="06843454"/>
    <w:rsid w:val="068E3469"/>
    <w:rsid w:val="06916697"/>
    <w:rsid w:val="06939CE0"/>
    <w:rsid w:val="06A0AF94"/>
    <w:rsid w:val="06ADA5BE"/>
    <w:rsid w:val="06D89737"/>
    <w:rsid w:val="06DA53C5"/>
    <w:rsid w:val="06DC0C4F"/>
    <w:rsid w:val="06E6FE30"/>
    <w:rsid w:val="06F0BF57"/>
    <w:rsid w:val="06F1D883"/>
    <w:rsid w:val="07067D7C"/>
    <w:rsid w:val="070EC11A"/>
    <w:rsid w:val="07137D50"/>
    <w:rsid w:val="071EEF87"/>
    <w:rsid w:val="07203270"/>
    <w:rsid w:val="072E6806"/>
    <w:rsid w:val="07522787"/>
    <w:rsid w:val="0755827D"/>
    <w:rsid w:val="075F1E09"/>
    <w:rsid w:val="075F79E5"/>
    <w:rsid w:val="0764E3CE"/>
    <w:rsid w:val="07709E53"/>
    <w:rsid w:val="077D59F8"/>
    <w:rsid w:val="07C0E79C"/>
    <w:rsid w:val="07E46D55"/>
    <w:rsid w:val="07ECA073"/>
    <w:rsid w:val="07F45882"/>
    <w:rsid w:val="07F66FBB"/>
    <w:rsid w:val="0802E696"/>
    <w:rsid w:val="0807B354"/>
    <w:rsid w:val="0808BFAC"/>
    <w:rsid w:val="081AF404"/>
    <w:rsid w:val="081DDAAF"/>
    <w:rsid w:val="0827498E"/>
    <w:rsid w:val="083192F4"/>
    <w:rsid w:val="0835EDFC"/>
    <w:rsid w:val="084F0206"/>
    <w:rsid w:val="085D528E"/>
    <w:rsid w:val="08608ADF"/>
    <w:rsid w:val="08619066"/>
    <w:rsid w:val="08655846"/>
    <w:rsid w:val="087F247F"/>
    <w:rsid w:val="08863CB8"/>
    <w:rsid w:val="0899EED5"/>
    <w:rsid w:val="08A01B9B"/>
    <w:rsid w:val="08A61C36"/>
    <w:rsid w:val="08A9230E"/>
    <w:rsid w:val="08AF15F7"/>
    <w:rsid w:val="08B007FD"/>
    <w:rsid w:val="08B1B19B"/>
    <w:rsid w:val="08B24E87"/>
    <w:rsid w:val="08B3AA95"/>
    <w:rsid w:val="08C332A1"/>
    <w:rsid w:val="08C80C9E"/>
    <w:rsid w:val="08CA7247"/>
    <w:rsid w:val="08CEFEE7"/>
    <w:rsid w:val="08E04A20"/>
    <w:rsid w:val="08EA5EB4"/>
    <w:rsid w:val="08F48C2B"/>
    <w:rsid w:val="09046C69"/>
    <w:rsid w:val="0906432C"/>
    <w:rsid w:val="090C1BEE"/>
    <w:rsid w:val="091F7BBE"/>
    <w:rsid w:val="0949B9F3"/>
    <w:rsid w:val="095E022B"/>
    <w:rsid w:val="09747D8D"/>
    <w:rsid w:val="0974E9DA"/>
    <w:rsid w:val="097CCDC8"/>
    <w:rsid w:val="09836CAA"/>
    <w:rsid w:val="0993184B"/>
    <w:rsid w:val="09941CA3"/>
    <w:rsid w:val="09C06E79"/>
    <w:rsid w:val="09D0E965"/>
    <w:rsid w:val="09E8CC8C"/>
    <w:rsid w:val="09E9AA20"/>
    <w:rsid w:val="09EE4BBC"/>
    <w:rsid w:val="09F63EE7"/>
    <w:rsid w:val="0A077668"/>
    <w:rsid w:val="0A0B61DC"/>
    <w:rsid w:val="0A104345"/>
    <w:rsid w:val="0A10CA01"/>
    <w:rsid w:val="0A10CB55"/>
    <w:rsid w:val="0A137575"/>
    <w:rsid w:val="0A2D7D70"/>
    <w:rsid w:val="0A32705A"/>
    <w:rsid w:val="0A379BAB"/>
    <w:rsid w:val="0A3B537A"/>
    <w:rsid w:val="0A4E2DA8"/>
    <w:rsid w:val="0A6A8E5C"/>
    <w:rsid w:val="0A6B7022"/>
    <w:rsid w:val="0A7ABCE8"/>
    <w:rsid w:val="0A7B33C0"/>
    <w:rsid w:val="0A851079"/>
    <w:rsid w:val="0A8D510F"/>
    <w:rsid w:val="0A97ABB6"/>
    <w:rsid w:val="0A9DE3EB"/>
    <w:rsid w:val="0A9EC583"/>
    <w:rsid w:val="0A9F91B9"/>
    <w:rsid w:val="0AB7894B"/>
    <w:rsid w:val="0ADF5327"/>
    <w:rsid w:val="0AF12E52"/>
    <w:rsid w:val="0B03E74D"/>
    <w:rsid w:val="0B1270A1"/>
    <w:rsid w:val="0B13B7BE"/>
    <w:rsid w:val="0B207389"/>
    <w:rsid w:val="0B298803"/>
    <w:rsid w:val="0B2E107D"/>
    <w:rsid w:val="0B3ECE11"/>
    <w:rsid w:val="0B4121C0"/>
    <w:rsid w:val="0B4A0071"/>
    <w:rsid w:val="0B554677"/>
    <w:rsid w:val="0B6E61B4"/>
    <w:rsid w:val="0B8F775A"/>
    <w:rsid w:val="0B905FE0"/>
    <w:rsid w:val="0BA824BD"/>
    <w:rsid w:val="0BB197FF"/>
    <w:rsid w:val="0BBD0D48"/>
    <w:rsid w:val="0BBE6C2A"/>
    <w:rsid w:val="0BD15FC1"/>
    <w:rsid w:val="0BEC3BC5"/>
    <w:rsid w:val="0BF607AF"/>
    <w:rsid w:val="0BF8D66E"/>
    <w:rsid w:val="0BF95DE2"/>
    <w:rsid w:val="0BFD2CCA"/>
    <w:rsid w:val="0BFE7FC8"/>
    <w:rsid w:val="0C0FA40C"/>
    <w:rsid w:val="0C1D55B9"/>
    <w:rsid w:val="0C374694"/>
    <w:rsid w:val="0C5233D4"/>
    <w:rsid w:val="0C5C5D38"/>
    <w:rsid w:val="0C671C79"/>
    <w:rsid w:val="0C6DE12B"/>
    <w:rsid w:val="0C7098A1"/>
    <w:rsid w:val="0C74ACAB"/>
    <w:rsid w:val="0C8FB752"/>
    <w:rsid w:val="0C90FA7B"/>
    <w:rsid w:val="0C9D5109"/>
    <w:rsid w:val="0C9FD7B9"/>
    <w:rsid w:val="0CB0167D"/>
    <w:rsid w:val="0CCF4837"/>
    <w:rsid w:val="0CE926DE"/>
    <w:rsid w:val="0CEC2565"/>
    <w:rsid w:val="0CF6965F"/>
    <w:rsid w:val="0CFDE797"/>
    <w:rsid w:val="0CFF50C0"/>
    <w:rsid w:val="0D1690B4"/>
    <w:rsid w:val="0D200E49"/>
    <w:rsid w:val="0D4DE153"/>
    <w:rsid w:val="0D5E93BE"/>
    <w:rsid w:val="0D608BF4"/>
    <w:rsid w:val="0D645921"/>
    <w:rsid w:val="0D7C7707"/>
    <w:rsid w:val="0D7CE69C"/>
    <w:rsid w:val="0D980034"/>
    <w:rsid w:val="0D9F84CE"/>
    <w:rsid w:val="0DA61762"/>
    <w:rsid w:val="0DB4B542"/>
    <w:rsid w:val="0DC1C5FC"/>
    <w:rsid w:val="0DCB289C"/>
    <w:rsid w:val="0DCB77B0"/>
    <w:rsid w:val="0DCE5A97"/>
    <w:rsid w:val="0DD07D78"/>
    <w:rsid w:val="0DD30948"/>
    <w:rsid w:val="0DE34CE2"/>
    <w:rsid w:val="0DEAAE5A"/>
    <w:rsid w:val="0DF50BED"/>
    <w:rsid w:val="0E020EAD"/>
    <w:rsid w:val="0E0AD137"/>
    <w:rsid w:val="0E128770"/>
    <w:rsid w:val="0E14820F"/>
    <w:rsid w:val="0E1809C6"/>
    <w:rsid w:val="0E21EE7E"/>
    <w:rsid w:val="0E470BD5"/>
    <w:rsid w:val="0E514EB4"/>
    <w:rsid w:val="0E5FE14D"/>
    <w:rsid w:val="0E7ADABD"/>
    <w:rsid w:val="0E81D858"/>
    <w:rsid w:val="0E888078"/>
    <w:rsid w:val="0EA888D5"/>
    <w:rsid w:val="0EB665FC"/>
    <w:rsid w:val="0EC93DD9"/>
    <w:rsid w:val="0EE44D43"/>
    <w:rsid w:val="0EE4E968"/>
    <w:rsid w:val="0EEC10CD"/>
    <w:rsid w:val="0F072A68"/>
    <w:rsid w:val="0F1A975B"/>
    <w:rsid w:val="0F33CFBF"/>
    <w:rsid w:val="0F340016"/>
    <w:rsid w:val="0F3BCA8B"/>
    <w:rsid w:val="0F43F1F3"/>
    <w:rsid w:val="0F4CD35D"/>
    <w:rsid w:val="0F581300"/>
    <w:rsid w:val="0F6FF5B3"/>
    <w:rsid w:val="0F727A82"/>
    <w:rsid w:val="0F8271AB"/>
    <w:rsid w:val="0F84E472"/>
    <w:rsid w:val="0F8DB61F"/>
    <w:rsid w:val="0F902F9B"/>
    <w:rsid w:val="0F9EDAE6"/>
    <w:rsid w:val="0FA6BE71"/>
    <w:rsid w:val="0FA79FBD"/>
    <w:rsid w:val="0FAB0C3D"/>
    <w:rsid w:val="0FADB55A"/>
    <w:rsid w:val="0FAED114"/>
    <w:rsid w:val="0FB16BB3"/>
    <w:rsid w:val="0FBF0210"/>
    <w:rsid w:val="0FC2D44C"/>
    <w:rsid w:val="0FC2E6B4"/>
    <w:rsid w:val="0FC36903"/>
    <w:rsid w:val="0FC43003"/>
    <w:rsid w:val="0FC7C690"/>
    <w:rsid w:val="0FC92C3B"/>
    <w:rsid w:val="0FCA1FE9"/>
    <w:rsid w:val="0FCFAA85"/>
    <w:rsid w:val="0FDED7E6"/>
    <w:rsid w:val="0FF11E19"/>
    <w:rsid w:val="0FFA92AA"/>
    <w:rsid w:val="10011597"/>
    <w:rsid w:val="10160B18"/>
    <w:rsid w:val="101B3616"/>
    <w:rsid w:val="102C84E0"/>
    <w:rsid w:val="102ED919"/>
    <w:rsid w:val="105C083D"/>
    <w:rsid w:val="105E7DB6"/>
    <w:rsid w:val="106509AA"/>
    <w:rsid w:val="106FE74B"/>
    <w:rsid w:val="10755C2D"/>
    <w:rsid w:val="107DEA1A"/>
    <w:rsid w:val="108F8E5F"/>
    <w:rsid w:val="10A88BC1"/>
    <w:rsid w:val="10ABB8C8"/>
    <w:rsid w:val="10B4168C"/>
    <w:rsid w:val="10B82502"/>
    <w:rsid w:val="10C1AFB9"/>
    <w:rsid w:val="10F11878"/>
    <w:rsid w:val="1101C714"/>
    <w:rsid w:val="1107F88A"/>
    <w:rsid w:val="11196284"/>
    <w:rsid w:val="111A320D"/>
    <w:rsid w:val="111F8EA0"/>
    <w:rsid w:val="1127B27E"/>
    <w:rsid w:val="112CD3FB"/>
    <w:rsid w:val="1136AC43"/>
    <w:rsid w:val="113B1183"/>
    <w:rsid w:val="113EB615"/>
    <w:rsid w:val="114CB65C"/>
    <w:rsid w:val="11547691"/>
    <w:rsid w:val="1177EFC2"/>
    <w:rsid w:val="11854F81"/>
    <w:rsid w:val="1188AADE"/>
    <w:rsid w:val="11ADB90D"/>
    <w:rsid w:val="11B0798A"/>
    <w:rsid w:val="11B816A6"/>
    <w:rsid w:val="11BD41DB"/>
    <w:rsid w:val="11BF57CE"/>
    <w:rsid w:val="11C1FAF2"/>
    <w:rsid w:val="11C4446E"/>
    <w:rsid w:val="11C4C41B"/>
    <w:rsid w:val="11CDB6D0"/>
    <w:rsid w:val="11CE843D"/>
    <w:rsid w:val="11D203F2"/>
    <w:rsid w:val="11D4E965"/>
    <w:rsid w:val="11DAE07D"/>
    <w:rsid w:val="11E4ED0C"/>
    <w:rsid w:val="11F174CE"/>
    <w:rsid w:val="11F34FE8"/>
    <w:rsid w:val="11F56C7E"/>
    <w:rsid w:val="11FF0950"/>
    <w:rsid w:val="12207471"/>
    <w:rsid w:val="122AE535"/>
    <w:rsid w:val="12332AE8"/>
    <w:rsid w:val="12425447"/>
    <w:rsid w:val="12509068"/>
    <w:rsid w:val="125DDA0F"/>
    <w:rsid w:val="126B6586"/>
    <w:rsid w:val="12838F00"/>
    <w:rsid w:val="128C8512"/>
    <w:rsid w:val="1299D5D7"/>
    <w:rsid w:val="12A1C55A"/>
    <w:rsid w:val="12B6BDB7"/>
    <w:rsid w:val="12C27C17"/>
    <w:rsid w:val="12CC8C6B"/>
    <w:rsid w:val="12D13CAF"/>
    <w:rsid w:val="12D73158"/>
    <w:rsid w:val="12D8655D"/>
    <w:rsid w:val="12E3787D"/>
    <w:rsid w:val="12E8A4A9"/>
    <w:rsid w:val="12F1C84F"/>
    <w:rsid w:val="12F25162"/>
    <w:rsid w:val="12F4CBE7"/>
    <w:rsid w:val="12FBB8C3"/>
    <w:rsid w:val="1300A4DC"/>
    <w:rsid w:val="13284E1D"/>
    <w:rsid w:val="1343D065"/>
    <w:rsid w:val="13453A6F"/>
    <w:rsid w:val="13460524"/>
    <w:rsid w:val="134D9E5F"/>
    <w:rsid w:val="135760DA"/>
    <w:rsid w:val="136DFF42"/>
    <w:rsid w:val="1386D0F0"/>
    <w:rsid w:val="13C1C054"/>
    <w:rsid w:val="13C595F6"/>
    <w:rsid w:val="13D8D589"/>
    <w:rsid w:val="13E07E2D"/>
    <w:rsid w:val="13E8A65B"/>
    <w:rsid w:val="13F906FE"/>
    <w:rsid w:val="13FF0EC8"/>
    <w:rsid w:val="140171D0"/>
    <w:rsid w:val="1406D6B0"/>
    <w:rsid w:val="140E7FD7"/>
    <w:rsid w:val="1411159F"/>
    <w:rsid w:val="1416FFDC"/>
    <w:rsid w:val="14290F28"/>
    <w:rsid w:val="1434D127"/>
    <w:rsid w:val="14362D02"/>
    <w:rsid w:val="143F01DF"/>
    <w:rsid w:val="143F6B3A"/>
    <w:rsid w:val="14411F4A"/>
    <w:rsid w:val="14445C24"/>
    <w:rsid w:val="1447D20D"/>
    <w:rsid w:val="144946AB"/>
    <w:rsid w:val="145B53C2"/>
    <w:rsid w:val="14717B0D"/>
    <w:rsid w:val="14755F3D"/>
    <w:rsid w:val="147E6AF2"/>
    <w:rsid w:val="148674A7"/>
    <w:rsid w:val="148AC2F9"/>
    <w:rsid w:val="1490FEB2"/>
    <w:rsid w:val="14970297"/>
    <w:rsid w:val="14980A53"/>
    <w:rsid w:val="14B3B786"/>
    <w:rsid w:val="14B6860A"/>
    <w:rsid w:val="14C0229E"/>
    <w:rsid w:val="14C6A702"/>
    <w:rsid w:val="14DEF972"/>
    <w:rsid w:val="14E3E115"/>
    <w:rsid w:val="14FF6AE4"/>
    <w:rsid w:val="1501F476"/>
    <w:rsid w:val="1512CFBF"/>
    <w:rsid w:val="152404BA"/>
    <w:rsid w:val="1549BE1C"/>
    <w:rsid w:val="154ACF33"/>
    <w:rsid w:val="155B97F5"/>
    <w:rsid w:val="156BB54A"/>
    <w:rsid w:val="156FB41A"/>
    <w:rsid w:val="1573C468"/>
    <w:rsid w:val="157C3893"/>
    <w:rsid w:val="1583E605"/>
    <w:rsid w:val="158A03FF"/>
    <w:rsid w:val="15942A82"/>
    <w:rsid w:val="1596C311"/>
    <w:rsid w:val="159BF204"/>
    <w:rsid w:val="159BFFBA"/>
    <w:rsid w:val="159D356B"/>
    <w:rsid w:val="15A31B1A"/>
    <w:rsid w:val="15A55EAB"/>
    <w:rsid w:val="15A728E1"/>
    <w:rsid w:val="15B04A44"/>
    <w:rsid w:val="15D0CEB8"/>
    <w:rsid w:val="15D77DC5"/>
    <w:rsid w:val="15F3F2C1"/>
    <w:rsid w:val="15F6EC9A"/>
    <w:rsid w:val="160E371D"/>
    <w:rsid w:val="161659AD"/>
    <w:rsid w:val="1630ECD1"/>
    <w:rsid w:val="1638B182"/>
    <w:rsid w:val="16438007"/>
    <w:rsid w:val="1645AD4D"/>
    <w:rsid w:val="16577346"/>
    <w:rsid w:val="16597920"/>
    <w:rsid w:val="165E809B"/>
    <w:rsid w:val="16931B44"/>
    <w:rsid w:val="169D695A"/>
    <w:rsid w:val="16A41893"/>
    <w:rsid w:val="16A70B3D"/>
    <w:rsid w:val="16B94AA9"/>
    <w:rsid w:val="16CC3AF1"/>
    <w:rsid w:val="16CFA328"/>
    <w:rsid w:val="16D3BEEA"/>
    <w:rsid w:val="16F0F42B"/>
    <w:rsid w:val="16F9FB6A"/>
    <w:rsid w:val="1708FA9D"/>
    <w:rsid w:val="1711B564"/>
    <w:rsid w:val="1715C8C1"/>
    <w:rsid w:val="17332727"/>
    <w:rsid w:val="1736F7DF"/>
    <w:rsid w:val="173B8915"/>
    <w:rsid w:val="174FC381"/>
    <w:rsid w:val="175CCA6C"/>
    <w:rsid w:val="175D0B3A"/>
    <w:rsid w:val="1778AAB3"/>
    <w:rsid w:val="177C43E3"/>
    <w:rsid w:val="1790DFE9"/>
    <w:rsid w:val="17945733"/>
    <w:rsid w:val="179E43BD"/>
    <w:rsid w:val="17A6AFE7"/>
    <w:rsid w:val="17B22003"/>
    <w:rsid w:val="17B7A87C"/>
    <w:rsid w:val="17E5CE34"/>
    <w:rsid w:val="17E89706"/>
    <w:rsid w:val="17EA57DA"/>
    <w:rsid w:val="17EB7788"/>
    <w:rsid w:val="17FC5714"/>
    <w:rsid w:val="180AA51C"/>
    <w:rsid w:val="18209FC4"/>
    <w:rsid w:val="1855597A"/>
    <w:rsid w:val="1862BE2C"/>
    <w:rsid w:val="187790C9"/>
    <w:rsid w:val="1880028A"/>
    <w:rsid w:val="1883F1DB"/>
    <w:rsid w:val="18945F95"/>
    <w:rsid w:val="1896BA6C"/>
    <w:rsid w:val="18A66A7D"/>
    <w:rsid w:val="18ADC62C"/>
    <w:rsid w:val="18B9AE85"/>
    <w:rsid w:val="18BA8D2C"/>
    <w:rsid w:val="18BF4E16"/>
    <w:rsid w:val="18C5B27C"/>
    <w:rsid w:val="18CDB5DC"/>
    <w:rsid w:val="18CF481C"/>
    <w:rsid w:val="18E900F6"/>
    <w:rsid w:val="18EF9EA7"/>
    <w:rsid w:val="191B846C"/>
    <w:rsid w:val="191DD0B2"/>
    <w:rsid w:val="1921A5E4"/>
    <w:rsid w:val="192639B2"/>
    <w:rsid w:val="19338593"/>
    <w:rsid w:val="193D7960"/>
    <w:rsid w:val="193FD366"/>
    <w:rsid w:val="1940858D"/>
    <w:rsid w:val="1950278E"/>
    <w:rsid w:val="195C6F97"/>
    <w:rsid w:val="195F7529"/>
    <w:rsid w:val="19837FFF"/>
    <w:rsid w:val="198A7D5F"/>
    <w:rsid w:val="198B832F"/>
    <w:rsid w:val="1996EA82"/>
    <w:rsid w:val="19A42496"/>
    <w:rsid w:val="19A8D907"/>
    <w:rsid w:val="19AD00EF"/>
    <w:rsid w:val="19BD30A4"/>
    <w:rsid w:val="19CA8474"/>
    <w:rsid w:val="19D7C95A"/>
    <w:rsid w:val="19DAE8BF"/>
    <w:rsid w:val="19E7DE76"/>
    <w:rsid w:val="19E98082"/>
    <w:rsid w:val="19F74099"/>
    <w:rsid w:val="1A050B46"/>
    <w:rsid w:val="1A152D58"/>
    <w:rsid w:val="1A1F8219"/>
    <w:rsid w:val="1A224640"/>
    <w:rsid w:val="1A2D1797"/>
    <w:rsid w:val="1A36FE0E"/>
    <w:rsid w:val="1A4461F7"/>
    <w:rsid w:val="1A44ECF8"/>
    <w:rsid w:val="1A494644"/>
    <w:rsid w:val="1A569CBB"/>
    <w:rsid w:val="1A5D5ADF"/>
    <w:rsid w:val="1A5FB7D0"/>
    <w:rsid w:val="1A65BC81"/>
    <w:rsid w:val="1A722C95"/>
    <w:rsid w:val="1A73F544"/>
    <w:rsid w:val="1A767ACB"/>
    <w:rsid w:val="1A8066E7"/>
    <w:rsid w:val="1A846E70"/>
    <w:rsid w:val="1A9279CF"/>
    <w:rsid w:val="1A93D3D9"/>
    <w:rsid w:val="1AA43090"/>
    <w:rsid w:val="1AB6FE90"/>
    <w:rsid w:val="1AC90C37"/>
    <w:rsid w:val="1ACF745C"/>
    <w:rsid w:val="1AD3B0A0"/>
    <w:rsid w:val="1AD449D2"/>
    <w:rsid w:val="1AD66FA6"/>
    <w:rsid w:val="1AD87185"/>
    <w:rsid w:val="1AD949C1"/>
    <w:rsid w:val="1ADA777A"/>
    <w:rsid w:val="1ADF097D"/>
    <w:rsid w:val="1AE054D2"/>
    <w:rsid w:val="1AE48109"/>
    <w:rsid w:val="1AE77006"/>
    <w:rsid w:val="1B0A2AEB"/>
    <w:rsid w:val="1B0C8BB2"/>
    <w:rsid w:val="1B147887"/>
    <w:rsid w:val="1B313F23"/>
    <w:rsid w:val="1B41B1E9"/>
    <w:rsid w:val="1B5408EA"/>
    <w:rsid w:val="1B5D5111"/>
    <w:rsid w:val="1B63F832"/>
    <w:rsid w:val="1B6DC5DC"/>
    <w:rsid w:val="1B770231"/>
    <w:rsid w:val="1B7863E4"/>
    <w:rsid w:val="1B923E31"/>
    <w:rsid w:val="1B9824C8"/>
    <w:rsid w:val="1BA5E514"/>
    <w:rsid w:val="1BBB8A8C"/>
    <w:rsid w:val="1BC8280E"/>
    <w:rsid w:val="1BDA4BBF"/>
    <w:rsid w:val="1BE75B95"/>
    <w:rsid w:val="1BF92B40"/>
    <w:rsid w:val="1C03FDED"/>
    <w:rsid w:val="1C07F68A"/>
    <w:rsid w:val="1C0BE24A"/>
    <w:rsid w:val="1C0D51C5"/>
    <w:rsid w:val="1C0D5654"/>
    <w:rsid w:val="1C0FF764"/>
    <w:rsid w:val="1C1B3555"/>
    <w:rsid w:val="1C1F356F"/>
    <w:rsid w:val="1C329F7A"/>
    <w:rsid w:val="1C36794D"/>
    <w:rsid w:val="1C4DCFCF"/>
    <w:rsid w:val="1C6389A9"/>
    <w:rsid w:val="1C700766"/>
    <w:rsid w:val="1C778A3B"/>
    <w:rsid w:val="1C7B03A2"/>
    <w:rsid w:val="1C7EC455"/>
    <w:rsid w:val="1C843AE6"/>
    <w:rsid w:val="1CB54534"/>
    <w:rsid w:val="1CC6EA00"/>
    <w:rsid w:val="1CC80AB6"/>
    <w:rsid w:val="1CE3BD56"/>
    <w:rsid w:val="1CE5B29E"/>
    <w:rsid w:val="1CEC60C3"/>
    <w:rsid w:val="1CF9BBB5"/>
    <w:rsid w:val="1D013EF0"/>
    <w:rsid w:val="1D13F90A"/>
    <w:rsid w:val="1D2C8265"/>
    <w:rsid w:val="1D3923D4"/>
    <w:rsid w:val="1D3F3985"/>
    <w:rsid w:val="1D568E45"/>
    <w:rsid w:val="1D721915"/>
    <w:rsid w:val="1D8DF2AB"/>
    <w:rsid w:val="1D9015E3"/>
    <w:rsid w:val="1DAE3730"/>
    <w:rsid w:val="1DB12FA1"/>
    <w:rsid w:val="1DB8186C"/>
    <w:rsid w:val="1DD3CC4D"/>
    <w:rsid w:val="1DD5AEF3"/>
    <w:rsid w:val="1DD8C3A0"/>
    <w:rsid w:val="1DDB33ED"/>
    <w:rsid w:val="1DEFD36E"/>
    <w:rsid w:val="1DF79366"/>
    <w:rsid w:val="1E06881E"/>
    <w:rsid w:val="1E0C46D4"/>
    <w:rsid w:val="1E1C1721"/>
    <w:rsid w:val="1E230139"/>
    <w:rsid w:val="1E26E5D7"/>
    <w:rsid w:val="1E2E7FE8"/>
    <w:rsid w:val="1E3FBCAF"/>
    <w:rsid w:val="1E4AD2F6"/>
    <w:rsid w:val="1E5DAA2A"/>
    <w:rsid w:val="1E7708C5"/>
    <w:rsid w:val="1E7E8409"/>
    <w:rsid w:val="1E8D79D2"/>
    <w:rsid w:val="1E8FDF3E"/>
    <w:rsid w:val="1E96A006"/>
    <w:rsid w:val="1EA1C048"/>
    <w:rsid w:val="1EB8BB7D"/>
    <w:rsid w:val="1EBFA8C2"/>
    <w:rsid w:val="1EE9AA9E"/>
    <w:rsid w:val="1F03ABEC"/>
    <w:rsid w:val="1F07F99D"/>
    <w:rsid w:val="1F0DB6CF"/>
    <w:rsid w:val="1F0F5EC2"/>
    <w:rsid w:val="1F15E108"/>
    <w:rsid w:val="1F1E1933"/>
    <w:rsid w:val="1F2E3BED"/>
    <w:rsid w:val="1F300F82"/>
    <w:rsid w:val="1F38EE76"/>
    <w:rsid w:val="1F456ECC"/>
    <w:rsid w:val="1F46AAF8"/>
    <w:rsid w:val="1F5B1BAA"/>
    <w:rsid w:val="1F5DFEB6"/>
    <w:rsid w:val="1F649307"/>
    <w:rsid w:val="1F6E5975"/>
    <w:rsid w:val="1F82B22A"/>
    <w:rsid w:val="1F984645"/>
    <w:rsid w:val="1F9AF4C6"/>
    <w:rsid w:val="1FBBF2DF"/>
    <w:rsid w:val="1FBD5272"/>
    <w:rsid w:val="1FBD80AD"/>
    <w:rsid w:val="1FC25369"/>
    <w:rsid w:val="1FC78497"/>
    <w:rsid w:val="1FDA0E9B"/>
    <w:rsid w:val="1FDBF606"/>
    <w:rsid w:val="1FDD6BEA"/>
    <w:rsid w:val="1FE4AF2A"/>
    <w:rsid w:val="1FEF89D7"/>
    <w:rsid w:val="1FF0B73C"/>
    <w:rsid w:val="1FFD725D"/>
    <w:rsid w:val="2013CB6C"/>
    <w:rsid w:val="20192D13"/>
    <w:rsid w:val="201CC490"/>
    <w:rsid w:val="20206B1F"/>
    <w:rsid w:val="20206C7D"/>
    <w:rsid w:val="202685F1"/>
    <w:rsid w:val="202D6D95"/>
    <w:rsid w:val="202FC615"/>
    <w:rsid w:val="205AB3B1"/>
    <w:rsid w:val="20606235"/>
    <w:rsid w:val="2069F2A1"/>
    <w:rsid w:val="207BD765"/>
    <w:rsid w:val="20A62A1D"/>
    <w:rsid w:val="20A84283"/>
    <w:rsid w:val="20AD5969"/>
    <w:rsid w:val="20D92E0B"/>
    <w:rsid w:val="20E59102"/>
    <w:rsid w:val="20E6596F"/>
    <w:rsid w:val="20EFBAA1"/>
    <w:rsid w:val="20F0238C"/>
    <w:rsid w:val="20FA64AD"/>
    <w:rsid w:val="20FD54B4"/>
    <w:rsid w:val="20FE063D"/>
    <w:rsid w:val="20FE5B87"/>
    <w:rsid w:val="210186E2"/>
    <w:rsid w:val="210392C2"/>
    <w:rsid w:val="2113720E"/>
    <w:rsid w:val="211386F1"/>
    <w:rsid w:val="2113D575"/>
    <w:rsid w:val="21194D0F"/>
    <w:rsid w:val="211DF538"/>
    <w:rsid w:val="212C58A5"/>
    <w:rsid w:val="212CE4F9"/>
    <w:rsid w:val="2135A61E"/>
    <w:rsid w:val="2140301D"/>
    <w:rsid w:val="2144546F"/>
    <w:rsid w:val="2148E9CE"/>
    <w:rsid w:val="214AE54B"/>
    <w:rsid w:val="216EA61A"/>
    <w:rsid w:val="217461D0"/>
    <w:rsid w:val="21795B0B"/>
    <w:rsid w:val="2179AC38"/>
    <w:rsid w:val="21873DFA"/>
    <w:rsid w:val="2190A583"/>
    <w:rsid w:val="219C082F"/>
    <w:rsid w:val="21A32907"/>
    <w:rsid w:val="21A500B9"/>
    <w:rsid w:val="21A76E09"/>
    <w:rsid w:val="21C0E166"/>
    <w:rsid w:val="21D2414C"/>
    <w:rsid w:val="21EDDEA1"/>
    <w:rsid w:val="21F023DA"/>
    <w:rsid w:val="21F75614"/>
    <w:rsid w:val="22083B3F"/>
    <w:rsid w:val="2208D774"/>
    <w:rsid w:val="2209E806"/>
    <w:rsid w:val="220BEC5E"/>
    <w:rsid w:val="221BAEF3"/>
    <w:rsid w:val="2226DFC3"/>
    <w:rsid w:val="222BC6E4"/>
    <w:rsid w:val="222C35D9"/>
    <w:rsid w:val="2237B8DB"/>
    <w:rsid w:val="2239B03B"/>
    <w:rsid w:val="223AB874"/>
    <w:rsid w:val="223BF50D"/>
    <w:rsid w:val="2246A0F4"/>
    <w:rsid w:val="225C0284"/>
    <w:rsid w:val="2276117E"/>
    <w:rsid w:val="228880F3"/>
    <w:rsid w:val="228A874C"/>
    <w:rsid w:val="228F2A0C"/>
    <w:rsid w:val="228FDF86"/>
    <w:rsid w:val="229DCA0B"/>
    <w:rsid w:val="22B2F5FD"/>
    <w:rsid w:val="22C06C19"/>
    <w:rsid w:val="22C1A64E"/>
    <w:rsid w:val="22C5A7C5"/>
    <w:rsid w:val="22C5F971"/>
    <w:rsid w:val="22DBCB2B"/>
    <w:rsid w:val="22DE9476"/>
    <w:rsid w:val="22E863FD"/>
    <w:rsid w:val="22F484D4"/>
    <w:rsid w:val="22F4D628"/>
    <w:rsid w:val="22FD57AD"/>
    <w:rsid w:val="22FDC86A"/>
    <w:rsid w:val="23191295"/>
    <w:rsid w:val="23296BFD"/>
    <w:rsid w:val="232FDB06"/>
    <w:rsid w:val="2334309E"/>
    <w:rsid w:val="233E0B55"/>
    <w:rsid w:val="235208A2"/>
    <w:rsid w:val="23527821"/>
    <w:rsid w:val="2354296D"/>
    <w:rsid w:val="236B8E27"/>
    <w:rsid w:val="2378DE08"/>
    <w:rsid w:val="2379A219"/>
    <w:rsid w:val="23809B61"/>
    <w:rsid w:val="23825316"/>
    <w:rsid w:val="238C56D2"/>
    <w:rsid w:val="238E23FF"/>
    <w:rsid w:val="238EA11D"/>
    <w:rsid w:val="238F25B7"/>
    <w:rsid w:val="238FF90B"/>
    <w:rsid w:val="23979D41"/>
    <w:rsid w:val="23ADC884"/>
    <w:rsid w:val="23D02770"/>
    <w:rsid w:val="23F01C53"/>
    <w:rsid w:val="23F3C590"/>
    <w:rsid w:val="23FB4D75"/>
    <w:rsid w:val="24007D2B"/>
    <w:rsid w:val="2410ADBF"/>
    <w:rsid w:val="24193606"/>
    <w:rsid w:val="2420189F"/>
    <w:rsid w:val="24284293"/>
    <w:rsid w:val="242A9185"/>
    <w:rsid w:val="242D227E"/>
    <w:rsid w:val="242D4B2F"/>
    <w:rsid w:val="2443822B"/>
    <w:rsid w:val="244C1D47"/>
    <w:rsid w:val="244EC65E"/>
    <w:rsid w:val="24597366"/>
    <w:rsid w:val="247A31F7"/>
    <w:rsid w:val="24873B31"/>
    <w:rsid w:val="24B3290E"/>
    <w:rsid w:val="24B7F88F"/>
    <w:rsid w:val="24BB51C2"/>
    <w:rsid w:val="24D555FD"/>
    <w:rsid w:val="24DA02F0"/>
    <w:rsid w:val="24DC51A4"/>
    <w:rsid w:val="250201E8"/>
    <w:rsid w:val="25043357"/>
    <w:rsid w:val="25069A67"/>
    <w:rsid w:val="2506E63F"/>
    <w:rsid w:val="252B99EF"/>
    <w:rsid w:val="25367492"/>
    <w:rsid w:val="254E8097"/>
    <w:rsid w:val="255BA47D"/>
    <w:rsid w:val="255FF1F5"/>
    <w:rsid w:val="256DF6C7"/>
    <w:rsid w:val="257EC4CE"/>
    <w:rsid w:val="2582C468"/>
    <w:rsid w:val="25848688"/>
    <w:rsid w:val="25856E38"/>
    <w:rsid w:val="25B0B0A6"/>
    <w:rsid w:val="25BB1C9D"/>
    <w:rsid w:val="25C88D1F"/>
    <w:rsid w:val="25C9EC21"/>
    <w:rsid w:val="25D8E2E5"/>
    <w:rsid w:val="25DB8BA2"/>
    <w:rsid w:val="25EA96BF"/>
    <w:rsid w:val="25F86008"/>
    <w:rsid w:val="25FB6579"/>
    <w:rsid w:val="26013BD3"/>
    <w:rsid w:val="26052E11"/>
    <w:rsid w:val="260D7397"/>
    <w:rsid w:val="260E7BCD"/>
    <w:rsid w:val="260ED5A1"/>
    <w:rsid w:val="261C1A01"/>
    <w:rsid w:val="263128F9"/>
    <w:rsid w:val="2632F59A"/>
    <w:rsid w:val="263DC6DB"/>
    <w:rsid w:val="264B9EE0"/>
    <w:rsid w:val="26605AA0"/>
    <w:rsid w:val="26678E32"/>
    <w:rsid w:val="266BD160"/>
    <w:rsid w:val="26763314"/>
    <w:rsid w:val="268F875D"/>
    <w:rsid w:val="268FEE98"/>
    <w:rsid w:val="26A95225"/>
    <w:rsid w:val="26BE0D4F"/>
    <w:rsid w:val="26D3B0AA"/>
    <w:rsid w:val="26D4E46D"/>
    <w:rsid w:val="26DE86F5"/>
    <w:rsid w:val="26E04FE6"/>
    <w:rsid w:val="26E86BC1"/>
    <w:rsid w:val="26FDC5C5"/>
    <w:rsid w:val="2713FE76"/>
    <w:rsid w:val="271588D8"/>
    <w:rsid w:val="2739E273"/>
    <w:rsid w:val="27542A69"/>
    <w:rsid w:val="27568249"/>
    <w:rsid w:val="275C1D31"/>
    <w:rsid w:val="276F3614"/>
    <w:rsid w:val="277387DB"/>
    <w:rsid w:val="277511C9"/>
    <w:rsid w:val="27759375"/>
    <w:rsid w:val="277780C3"/>
    <w:rsid w:val="27793960"/>
    <w:rsid w:val="27813440"/>
    <w:rsid w:val="2782D45D"/>
    <w:rsid w:val="278985A0"/>
    <w:rsid w:val="27A0E7BE"/>
    <w:rsid w:val="27A501CC"/>
    <w:rsid w:val="27A5FCFD"/>
    <w:rsid w:val="27B00AA3"/>
    <w:rsid w:val="27CAF452"/>
    <w:rsid w:val="27D11236"/>
    <w:rsid w:val="27D32B18"/>
    <w:rsid w:val="27D37C3A"/>
    <w:rsid w:val="27D87511"/>
    <w:rsid w:val="27DBD9AA"/>
    <w:rsid w:val="27F7AD0C"/>
    <w:rsid w:val="27FB531F"/>
    <w:rsid w:val="281AEBE8"/>
    <w:rsid w:val="281B4E6E"/>
    <w:rsid w:val="283067EE"/>
    <w:rsid w:val="285AF291"/>
    <w:rsid w:val="285F36EE"/>
    <w:rsid w:val="2861C6F8"/>
    <w:rsid w:val="286786E9"/>
    <w:rsid w:val="28843C22"/>
    <w:rsid w:val="288C642C"/>
    <w:rsid w:val="288CD3DF"/>
    <w:rsid w:val="288F879E"/>
    <w:rsid w:val="28951B74"/>
    <w:rsid w:val="28A26737"/>
    <w:rsid w:val="28A80B8A"/>
    <w:rsid w:val="28AB8A53"/>
    <w:rsid w:val="28ACDBED"/>
    <w:rsid w:val="28CF1043"/>
    <w:rsid w:val="28CFCBCC"/>
    <w:rsid w:val="28D0AB36"/>
    <w:rsid w:val="28D5FF2C"/>
    <w:rsid w:val="28D6672C"/>
    <w:rsid w:val="28DAAEDA"/>
    <w:rsid w:val="28DB6DC6"/>
    <w:rsid w:val="28F19720"/>
    <w:rsid w:val="28F67A08"/>
    <w:rsid w:val="2919CFFC"/>
    <w:rsid w:val="291E4F03"/>
    <w:rsid w:val="291FBEFA"/>
    <w:rsid w:val="2927F537"/>
    <w:rsid w:val="292A0766"/>
    <w:rsid w:val="292F268B"/>
    <w:rsid w:val="29399091"/>
    <w:rsid w:val="29462C79"/>
    <w:rsid w:val="294FB9E7"/>
    <w:rsid w:val="29547FD7"/>
    <w:rsid w:val="29595037"/>
    <w:rsid w:val="2960A554"/>
    <w:rsid w:val="297129EA"/>
    <w:rsid w:val="2985EC04"/>
    <w:rsid w:val="2992864D"/>
    <w:rsid w:val="299858E7"/>
    <w:rsid w:val="299A9BAE"/>
    <w:rsid w:val="299DADE1"/>
    <w:rsid w:val="29AA3A87"/>
    <w:rsid w:val="29AD4CD9"/>
    <w:rsid w:val="29ADC535"/>
    <w:rsid w:val="29B653B0"/>
    <w:rsid w:val="29BF1607"/>
    <w:rsid w:val="29C05699"/>
    <w:rsid w:val="29D77200"/>
    <w:rsid w:val="29D7A47A"/>
    <w:rsid w:val="29DE45A2"/>
    <w:rsid w:val="29F6FEE5"/>
    <w:rsid w:val="2A0676D7"/>
    <w:rsid w:val="2A10DCB6"/>
    <w:rsid w:val="2A286831"/>
    <w:rsid w:val="2A2B66C7"/>
    <w:rsid w:val="2A36B853"/>
    <w:rsid w:val="2A398428"/>
    <w:rsid w:val="2A3D6CE3"/>
    <w:rsid w:val="2A4D8C1E"/>
    <w:rsid w:val="2A4E2B61"/>
    <w:rsid w:val="2A584489"/>
    <w:rsid w:val="2A5EDE8F"/>
    <w:rsid w:val="2AA436FA"/>
    <w:rsid w:val="2AA66E49"/>
    <w:rsid w:val="2AAA4BCD"/>
    <w:rsid w:val="2ADDFC8F"/>
    <w:rsid w:val="2AE016DF"/>
    <w:rsid w:val="2AFC691F"/>
    <w:rsid w:val="2B104F77"/>
    <w:rsid w:val="2B11F46D"/>
    <w:rsid w:val="2B17D27C"/>
    <w:rsid w:val="2B34A93E"/>
    <w:rsid w:val="2B3B990E"/>
    <w:rsid w:val="2B3D9947"/>
    <w:rsid w:val="2B50AE21"/>
    <w:rsid w:val="2B5CBB75"/>
    <w:rsid w:val="2B65D283"/>
    <w:rsid w:val="2B6A0717"/>
    <w:rsid w:val="2B727841"/>
    <w:rsid w:val="2B907C11"/>
    <w:rsid w:val="2B923336"/>
    <w:rsid w:val="2B9479D0"/>
    <w:rsid w:val="2BBC877F"/>
    <w:rsid w:val="2BC3A42D"/>
    <w:rsid w:val="2BCBF151"/>
    <w:rsid w:val="2BCD5DA8"/>
    <w:rsid w:val="2BE1F148"/>
    <w:rsid w:val="2BE2D2B7"/>
    <w:rsid w:val="2BF22941"/>
    <w:rsid w:val="2C1138D9"/>
    <w:rsid w:val="2C23AF76"/>
    <w:rsid w:val="2C27E25C"/>
    <w:rsid w:val="2C4E0F71"/>
    <w:rsid w:val="2C557727"/>
    <w:rsid w:val="2C6B8781"/>
    <w:rsid w:val="2C89FC9A"/>
    <w:rsid w:val="2C8D97F2"/>
    <w:rsid w:val="2C94AA9A"/>
    <w:rsid w:val="2CADA81D"/>
    <w:rsid w:val="2CB91F95"/>
    <w:rsid w:val="2CDF421D"/>
    <w:rsid w:val="2CFDF78B"/>
    <w:rsid w:val="2D09742E"/>
    <w:rsid w:val="2D0F453C"/>
    <w:rsid w:val="2D249B26"/>
    <w:rsid w:val="2D2F3CFD"/>
    <w:rsid w:val="2D313B5C"/>
    <w:rsid w:val="2D327A00"/>
    <w:rsid w:val="2D3AA77E"/>
    <w:rsid w:val="2D4CF71C"/>
    <w:rsid w:val="2D5E45B6"/>
    <w:rsid w:val="2D61134E"/>
    <w:rsid w:val="2D7124EA"/>
    <w:rsid w:val="2D88F83A"/>
    <w:rsid w:val="2DA4BB34"/>
    <w:rsid w:val="2DAB7C13"/>
    <w:rsid w:val="2DADC7F0"/>
    <w:rsid w:val="2DBC607D"/>
    <w:rsid w:val="2DBD11F1"/>
    <w:rsid w:val="2DC5BE60"/>
    <w:rsid w:val="2DC95A81"/>
    <w:rsid w:val="2DCE8E29"/>
    <w:rsid w:val="2DD7AC46"/>
    <w:rsid w:val="2DDC5FFF"/>
    <w:rsid w:val="2DE9DFD2"/>
    <w:rsid w:val="2DEAF59B"/>
    <w:rsid w:val="2DF6D4F0"/>
    <w:rsid w:val="2E23DCAA"/>
    <w:rsid w:val="2E2A046E"/>
    <w:rsid w:val="2E2A7403"/>
    <w:rsid w:val="2E2F17D8"/>
    <w:rsid w:val="2E3167C6"/>
    <w:rsid w:val="2E441773"/>
    <w:rsid w:val="2E4A3E6C"/>
    <w:rsid w:val="2E5D4277"/>
    <w:rsid w:val="2E66533B"/>
    <w:rsid w:val="2E6D10F3"/>
    <w:rsid w:val="2E808515"/>
    <w:rsid w:val="2EA80ECC"/>
    <w:rsid w:val="2EACD205"/>
    <w:rsid w:val="2EAD6E17"/>
    <w:rsid w:val="2EB95FEE"/>
    <w:rsid w:val="2EB9F56C"/>
    <w:rsid w:val="2EC014D7"/>
    <w:rsid w:val="2ECD46DE"/>
    <w:rsid w:val="2EDD5658"/>
    <w:rsid w:val="2EE2F14E"/>
    <w:rsid w:val="2EE97B58"/>
    <w:rsid w:val="2EFC6A4B"/>
    <w:rsid w:val="2F0DC27E"/>
    <w:rsid w:val="2F20BDD0"/>
    <w:rsid w:val="2F30C62F"/>
    <w:rsid w:val="2F395298"/>
    <w:rsid w:val="2F452698"/>
    <w:rsid w:val="2F5830DE"/>
    <w:rsid w:val="2F7CBA3A"/>
    <w:rsid w:val="2F827158"/>
    <w:rsid w:val="2F88D628"/>
    <w:rsid w:val="2F8F4D96"/>
    <w:rsid w:val="2F92E0B6"/>
    <w:rsid w:val="2F97E838"/>
    <w:rsid w:val="2FA2F3CA"/>
    <w:rsid w:val="2FA7F4E7"/>
    <w:rsid w:val="2FAD8351"/>
    <w:rsid w:val="2FB96B89"/>
    <w:rsid w:val="2FC8E13C"/>
    <w:rsid w:val="2FD0C0AB"/>
    <w:rsid w:val="2FD1CC4A"/>
    <w:rsid w:val="2FE14F66"/>
    <w:rsid w:val="2FE32F48"/>
    <w:rsid w:val="2FEE2037"/>
    <w:rsid w:val="2FEFD856"/>
    <w:rsid w:val="2FF73416"/>
    <w:rsid w:val="2FF953DC"/>
    <w:rsid w:val="2FF98B49"/>
    <w:rsid w:val="3003CC92"/>
    <w:rsid w:val="3008CDCD"/>
    <w:rsid w:val="301310AA"/>
    <w:rsid w:val="3016540E"/>
    <w:rsid w:val="302BED60"/>
    <w:rsid w:val="3040D324"/>
    <w:rsid w:val="3041FDEE"/>
    <w:rsid w:val="30490A43"/>
    <w:rsid w:val="304AB279"/>
    <w:rsid w:val="30548471"/>
    <w:rsid w:val="3055B8E8"/>
    <w:rsid w:val="30688BA8"/>
    <w:rsid w:val="3068E940"/>
    <w:rsid w:val="3073D64D"/>
    <w:rsid w:val="307410C5"/>
    <w:rsid w:val="3095B01D"/>
    <w:rsid w:val="309B6875"/>
    <w:rsid w:val="30B43AF5"/>
    <w:rsid w:val="30B601ED"/>
    <w:rsid w:val="30C6B0AF"/>
    <w:rsid w:val="30D22733"/>
    <w:rsid w:val="30D5BCF3"/>
    <w:rsid w:val="30E0014D"/>
    <w:rsid w:val="30E4A9FC"/>
    <w:rsid w:val="30F61B37"/>
    <w:rsid w:val="30F7B27B"/>
    <w:rsid w:val="31003BB7"/>
    <w:rsid w:val="3104D37F"/>
    <w:rsid w:val="3124A940"/>
    <w:rsid w:val="3127F207"/>
    <w:rsid w:val="312B3E08"/>
    <w:rsid w:val="312BD8C1"/>
    <w:rsid w:val="315C6210"/>
    <w:rsid w:val="31635C83"/>
    <w:rsid w:val="31777F21"/>
    <w:rsid w:val="3179D99F"/>
    <w:rsid w:val="3189450E"/>
    <w:rsid w:val="31A5577C"/>
    <w:rsid w:val="31A8BCDE"/>
    <w:rsid w:val="31BDC617"/>
    <w:rsid w:val="31CB7247"/>
    <w:rsid w:val="31D26A6E"/>
    <w:rsid w:val="31D285D1"/>
    <w:rsid w:val="31D4D1BE"/>
    <w:rsid w:val="31D7C4ED"/>
    <w:rsid w:val="31D8A80B"/>
    <w:rsid w:val="31DA599A"/>
    <w:rsid w:val="31EAD417"/>
    <w:rsid w:val="31EAFB79"/>
    <w:rsid w:val="31EEEB43"/>
    <w:rsid w:val="31F59F69"/>
    <w:rsid w:val="3211C8D2"/>
    <w:rsid w:val="3239015B"/>
    <w:rsid w:val="323F9552"/>
    <w:rsid w:val="3240AF8A"/>
    <w:rsid w:val="324329AD"/>
    <w:rsid w:val="3274331F"/>
    <w:rsid w:val="32845AD8"/>
    <w:rsid w:val="3292AB0C"/>
    <w:rsid w:val="3295C292"/>
    <w:rsid w:val="329BCF68"/>
    <w:rsid w:val="32A2F9E5"/>
    <w:rsid w:val="32A4F8B6"/>
    <w:rsid w:val="32B049B5"/>
    <w:rsid w:val="32BA9E16"/>
    <w:rsid w:val="32E673A0"/>
    <w:rsid w:val="3308D6E6"/>
    <w:rsid w:val="330DD960"/>
    <w:rsid w:val="33163F1F"/>
    <w:rsid w:val="33174CF4"/>
    <w:rsid w:val="331EE15B"/>
    <w:rsid w:val="331F7882"/>
    <w:rsid w:val="33306D7F"/>
    <w:rsid w:val="3334494E"/>
    <w:rsid w:val="33364898"/>
    <w:rsid w:val="3352F116"/>
    <w:rsid w:val="335B14F3"/>
    <w:rsid w:val="33838365"/>
    <w:rsid w:val="3397CA98"/>
    <w:rsid w:val="33A3D096"/>
    <w:rsid w:val="33A6A45A"/>
    <w:rsid w:val="33B45874"/>
    <w:rsid w:val="33B7F593"/>
    <w:rsid w:val="33CD4F4A"/>
    <w:rsid w:val="33D0C14A"/>
    <w:rsid w:val="33D5FC16"/>
    <w:rsid w:val="33E52DEC"/>
    <w:rsid w:val="33EDBD35"/>
    <w:rsid w:val="33FFA3AA"/>
    <w:rsid w:val="34054927"/>
    <w:rsid w:val="3417078A"/>
    <w:rsid w:val="3418AEDF"/>
    <w:rsid w:val="341A18EE"/>
    <w:rsid w:val="343082F6"/>
    <w:rsid w:val="3448CA41"/>
    <w:rsid w:val="345E592E"/>
    <w:rsid w:val="3479BFF6"/>
    <w:rsid w:val="347DA6ED"/>
    <w:rsid w:val="3482CDB4"/>
    <w:rsid w:val="34A3B738"/>
    <w:rsid w:val="34B579ED"/>
    <w:rsid w:val="34BEB9D9"/>
    <w:rsid w:val="34CE0851"/>
    <w:rsid w:val="34D18701"/>
    <w:rsid w:val="34E702DA"/>
    <w:rsid w:val="350E7FC4"/>
    <w:rsid w:val="35230A08"/>
    <w:rsid w:val="3523F2DA"/>
    <w:rsid w:val="352CD2E2"/>
    <w:rsid w:val="3538C21C"/>
    <w:rsid w:val="3546746F"/>
    <w:rsid w:val="355C62CC"/>
    <w:rsid w:val="35619C8F"/>
    <w:rsid w:val="3571C5AC"/>
    <w:rsid w:val="358181F5"/>
    <w:rsid w:val="35ADD2D3"/>
    <w:rsid w:val="35B275F3"/>
    <w:rsid w:val="35B81B1F"/>
    <w:rsid w:val="35C00B2F"/>
    <w:rsid w:val="35C5EA9C"/>
    <w:rsid w:val="35C9A0D1"/>
    <w:rsid w:val="35CA7295"/>
    <w:rsid w:val="35CAAE1F"/>
    <w:rsid w:val="35F366E2"/>
    <w:rsid w:val="35F4F1B7"/>
    <w:rsid w:val="35FE4CAC"/>
    <w:rsid w:val="3613D210"/>
    <w:rsid w:val="36312D85"/>
    <w:rsid w:val="364E6642"/>
    <w:rsid w:val="3657FB49"/>
    <w:rsid w:val="365CE433"/>
    <w:rsid w:val="3677CDCA"/>
    <w:rsid w:val="36854364"/>
    <w:rsid w:val="368711B7"/>
    <w:rsid w:val="3691ED84"/>
    <w:rsid w:val="36A1F17D"/>
    <w:rsid w:val="36A625A0"/>
    <w:rsid w:val="36B4D154"/>
    <w:rsid w:val="36B709C9"/>
    <w:rsid w:val="36C40BBF"/>
    <w:rsid w:val="36D41E53"/>
    <w:rsid w:val="36E0BF04"/>
    <w:rsid w:val="36F30034"/>
    <w:rsid w:val="36F64FE6"/>
    <w:rsid w:val="36F7FFB0"/>
    <w:rsid w:val="370D4205"/>
    <w:rsid w:val="3724DEB9"/>
    <w:rsid w:val="372515C8"/>
    <w:rsid w:val="372777A1"/>
    <w:rsid w:val="372A1AD0"/>
    <w:rsid w:val="374C12F8"/>
    <w:rsid w:val="3763DF96"/>
    <w:rsid w:val="376D55B2"/>
    <w:rsid w:val="376D5AE3"/>
    <w:rsid w:val="37823097"/>
    <w:rsid w:val="378BB18D"/>
    <w:rsid w:val="37AAAAC3"/>
    <w:rsid w:val="37AFDC61"/>
    <w:rsid w:val="37B17827"/>
    <w:rsid w:val="37B5F89E"/>
    <w:rsid w:val="37B6FE9D"/>
    <w:rsid w:val="37B8D3E1"/>
    <w:rsid w:val="37C0A8F2"/>
    <w:rsid w:val="37CB4F79"/>
    <w:rsid w:val="37CECF10"/>
    <w:rsid w:val="37D3BC8F"/>
    <w:rsid w:val="37D4EF38"/>
    <w:rsid w:val="37DCC24B"/>
    <w:rsid w:val="37DF10DA"/>
    <w:rsid w:val="37E11FD9"/>
    <w:rsid w:val="37E270E3"/>
    <w:rsid w:val="3808F192"/>
    <w:rsid w:val="38131A9A"/>
    <w:rsid w:val="3813246F"/>
    <w:rsid w:val="382483E1"/>
    <w:rsid w:val="3834457F"/>
    <w:rsid w:val="383545FE"/>
    <w:rsid w:val="383BD8E1"/>
    <w:rsid w:val="38400700"/>
    <w:rsid w:val="384361A5"/>
    <w:rsid w:val="386E9B3E"/>
    <w:rsid w:val="387B9B08"/>
    <w:rsid w:val="387D5F00"/>
    <w:rsid w:val="387ECF65"/>
    <w:rsid w:val="388DD77A"/>
    <w:rsid w:val="388F6E68"/>
    <w:rsid w:val="3891A195"/>
    <w:rsid w:val="38927943"/>
    <w:rsid w:val="389616D3"/>
    <w:rsid w:val="38965DF7"/>
    <w:rsid w:val="38A952D0"/>
    <w:rsid w:val="38B73941"/>
    <w:rsid w:val="38BEFE0B"/>
    <w:rsid w:val="38D0EADA"/>
    <w:rsid w:val="38F08ECB"/>
    <w:rsid w:val="38F588AA"/>
    <w:rsid w:val="38FF7002"/>
    <w:rsid w:val="39022667"/>
    <w:rsid w:val="3902A16A"/>
    <w:rsid w:val="3909D301"/>
    <w:rsid w:val="390E2B46"/>
    <w:rsid w:val="39181B5A"/>
    <w:rsid w:val="391F8DB4"/>
    <w:rsid w:val="3926816D"/>
    <w:rsid w:val="3943C1A1"/>
    <w:rsid w:val="394C1CC7"/>
    <w:rsid w:val="39619DCD"/>
    <w:rsid w:val="396AE004"/>
    <w:rsid w:val="39752AB1"/>
    <w:rsid w:val="398AAA81"/>
    <w:rsid w:val="39B371A5"/>
    <w:rsid w:val="39BFBC81"/>
    <w:rsid w:val="39C292A3"/>
    <w:rsid w:val="39D6FDC7"/>
    <w:rsid w:val="39E4631A"/>
    <w:rsid w:val="39FEC6AD"/>
    <w:rsid w:val="3A06268E"/>
    <w:rsid w:val="3A065BF7"/>
    <w:rsid w:val="3A07DB97"/>
    <w:rsid w:val="3A089610"/>
    <w:rsid w:val="3A24B659"/>
    <w:rsid w:val="3A34339A"/>
    <w:rsid w:val="3A446960"/>
    <w:rsid w:val="3A44F0E3"/>
    <w:rsid w:val="3A4C12EB"/>
    <w:rsid w:val="3A5DC84E"/>
    <w:rsid w:val="3A64EECC"/>
    <w:rsid w:val="3A72FB4F"/>
    <w:rsid w:val="3A8B8C42"/>
    <w:rsid w:val="3A95E4C8"/>
    <w:rsid w:val="3A9893D7"/>
    <w:rsid w:val="3AB9419F"/>
    <w:rsid w:val="3ABD3003"/>
    <w:rsid w:val="3AC862DA"/>
    <w:rsid w:val="3AF18585"/>
    <w:rsid w:val="3AFFE588"/>
    <w:rsid w:val="3B0206C1"/>
    <w:rsid w:val="3B037742"/>
    <w:rsid w:val="3B048D0E"/>
    <w:rsid w:val="3B308594"/>
    <w:rsid w:val="3B318BBC"/>
    <w:rsid w:val="3B3333C4"/>
    <w:rsid w:val="3B39B516"/>
    <w:rsid w:val="3B43F9C0"/>
    <w:rsid w:val="3B4C4C3B"/>
    <w:rsid w:val="3B5BA041"/>
    <w:rsid w:val="3B6650E5"/>
    <w:rsid w:val="3B8280FB"/>
    <w:rsid w:val="3B872D34"/>
    <w:rsid w:val="3B89B925"/>
    <w:rsid w:val="3B9D413A"/>
    <w:rsid w:val="3BBC5D0D"/>
    <w:rsid w:val="3BCEAC9D"/>
    <w:rsid w:val="3BD191BC"/>
    <w:rsid w:val="3BE4F8EA"/>
    <w:rsid w:val="3BE5B014"/>
    <w:rsid w:val="3BEA200A"/>
    <w:rsid w:val="3BFA6B57"/>
    <w:rsid w:val="3BFB333E"/>
    <w:rsid w:val="3BFE32A6"/>
    <w:rsid w:val="3C073645"/>
    <w:rsid w:val="3C0BA250"/>
    <w:rsid w:val="3C0E49D2"/>
    <w:rsid w:val="3C1C09F9"/>
    <w:rsid w:val="3C2802C5"/>
    <w:rsid w:val="3C330B20"/>
    <w:rsid w:val="3C34C10E"/>
    <w:rsid w:val="3C359D9E"/>
    <w:rsid w:val="3C3C6367"/>
    <w:rsid w:val="3C40F593"/>
    <w:rsid w:val="3C4BE6D1"/>
    <w:rsid w:val="3C5B0DAE"/>
    <w:rsid w:val="3C5C4B96"/>
    <w:rsid w:val="3C62173B"/>
    <w:rsid w:val="3C66AFA5"/>
    <w:rsid w:val="3C7206BE"/>
    <w:rsid w:val="3C74E76B"/>
    <w:rsid w:val="3C9A9327"/>
    <w:rsid w:val="3C9E2EEA"/>
    <w:rsid w:val="3CAD13E5"/>
    <w:rsid w:val="3CB41CA1"/>
    <w:rsid w:val="3D0445CC"/>
    <w:rsid w:val="3D093461"/>
    <w:rsid w:val="3D1E515C"/>
    <w:rsid w:val="3D2B3E20"/>
    <w:rsid w:val="3D55B62C"/>
    <w:rsid w:val="3D562B22"/>
    <w:rsid w:val="3D641BE2"/>
    <w:rsid w:val="3D836231"/>
    <w:rsid w:val="3D85C7DA"/>
    <w:rsid w:val="3D90DDD2"/>
    <w:rsid w:val="3D93DAF0"/>
    <w:rsid w:val="3DAA0344"/>
    <w:rsid w:val="3DACAEF9"/>
    <w:rsid w:val="3DAE916D"/>
    <w:rsid w:val="3DB564C1"/>
    <w:rsid w:val="3DC4DA14"/>
    <w:rsid w:val="3DC8630A"/>
    <w:rsid w:val="3DD01B61"/>
    <w:rsid w:val="3DDD3B12"/>
    <w:rsid w:val="3DF58B9D"/>
    <w:rsid w:val="3DF5B58C"/>
    <w:rsid w:val="3E0B35AE"/>
    <w:rsid w:val="3E1360E4"/>
    <w:rsid w:val="3E1569F3"/>
    <w:rsid w:val="3E16AF57"/>
    <w:rsid w:val="3E216644"/>
    <w:rsid w:val="3E47742E"/>
    <w:rsid w:val="3E4EFDAD"/>
    <w:rsid w:val="3E65A5D3"/>
    <w:rsid w:val="3E692C7E"/>
    <w:rsid w:val="3E6B8671"/>
    <w:rsid w:val="3E71EE74"/>
    <w:rsid w:val="3E7A11CB"/>
    <w:rsid w:val="3E7AFA4C"/>
    <w:rsid w:val="3E8C8A58"/>
    <w:rsid w:val="3E8EE0CC"/>
    <w:rsid w:val="3E911E1E"/>
    <w:rsid w:val="3E95F843"/>
    <w:rsid w:val="3EA3A898"/>
    <w:rsid w:val="3EA70197"/>
    <w:rsid w:val="3EAB372A"/>
    <w:rsid w:val="3EACC2D5"/>
    <w:rsid w:val="3EAD6EFD"/>
    <w:rsid w:val="3EBB00B0"/>
    <w:rsid w:val="3EC67A98"/>
    <w:rsid w:val="3ECDF9A4"/>
    <w:rsid w:val="3EE23801"/>
    <w:rsid w:val="3EE7B40A"/>
    <w:rsid w:val="3EE940BD"/>
    <w:rsid w:val="3EF3D19A"/>
    <w:rsid w:val="3EF57027"/>
    <w:rsid w:val="3F0AF7A4"/>
    <w:rsid w:val="3F0C396B"/>
    <w:rsid w:val="3F0C8E76"/>
    <w:rsid w:val="3F0C8E81"/>
    <w:rsid w:val="3F100A87"/>
    <w:rsid w:val="3F1826F0"/>
    <w:rsid w:val="3F1DEA23"/>
    <w:rsid w:val="3F27FDFF"/>
    <w:rsid w:val="3F3374DB"/>
    <w:rsid w:val="3F373724"/>
    <w:rsid w:val="3F39B2ED"/>
    <w:rsid w:val="3F5219A6"/>
    <w:rsid w:val="3F62D11D"/>
    <w:rsid w:val="3F6F4037"/>
    <w:rsid w:val="3F717C5C"/>
    <w:rsid w:val="3F7393AB"/>
    <w:rsid w:val="3F7CD7DB"/>
    <w:rsid w:val="3FACE06B"/>
    <w:rsid w:val="3FB46376"/>
    <w:rsid w:val="3FB76283"/>
    <w:rsid w:val="3FB86B89"/>
    <w:rsid w:val="3FBC6D7A"/>
    <w:rsid w:val="3FBD84A3"/>
    <w:rsid w:val="3FCE3191"/>
    <w:rsid w:val="3FDD7B04"/>
    <w:rsid w:val="400374D7"/>
    <w:rsid w:val="4005F67F"/>
    <w:rsid w:val="40060484"/>
    <w:rsid w:val="401C2782"/>
    <w:rsid w:val="402D9F6A"/>
    <w:rsid w:val="4038B585"/>
    <w:rsid w:val="40458B12"/>
    <w:rsid w:val="4048A173"/>
    <w:rsid w:val="404C9C99"/>
    <w:rsid w:val="40536C55"/>
    <w:rsid w:val="405832B9"/>
    <w:rsid w:val="406DE445"/>
    <w:rsid w:val="409CCEB7"/>
    <w:rsid w:val="409F6C2F"/>
    <w:rsid w:val="40A9DEF5"/>
    <w:rsid w:val="40B3C16D"/>
    <w:rsid w:val="40B85FE3"/>
    <w:rsid w:val="40D2CBE9"/>
    <w:rsid w:val="40DA56FD"/>
    <w:rsid w:val="40DF7399"/>
    <w:rsid w:val="40EDA42A"/>
    <w:rsid w:val="40F04928"/>
    <w:rsid w:val="40F1BE0A"/>
    <w:rsid w:val="40FACDC6"/>
    <w:rsid w:val="41066C74"/>
    <w:rsid w:val="4114DBD4"/>
    <w:rsid w:val="4137A45E"/>
    <w:rsid w:val="4138CE78"/>
    <w:rsid w:val="4141BEAF"/>
    <w:rsid w:val="41487F62"/>
    <w:rsid w:val="414A6EA5"/>
    <w:rsid w:val="414E6E97"/>
    <w:rsid w:val="417B7BA4"/>
    <w:rsid w:val="418B4FE6"/>
    <w:rsid w:val="418DD57F"/>
    <w:rsid w:val="4197969E"/>
    <w:rsid w:val="419CF01A"/>
    <w:rsid w:val="41A0CD40"/>
    <w:rsid w:val="41AB9547"/>
    <w:rsid w:val="41B024E3"/>
    <w:rsid w:val="41B73986"/>
    <w:rsid w:val="41C224FF"/>
    <w:rsid w:val="41CD7AD6"/>
    <w:rsid w:val="41D1D3D4"/>
    <w:rsid w:val="41D616BC"/>
    <w:rsid w:val="41F1D63D"/>
    <w:rsid w:val="41F9511B"/>
    <w:rsid w:val="41FC3E06"/>
    <w:rsid w:val="42022019"/>
    <w:rsid w:val="420D1F43"/>
    <w:rsid w:val="423EAECB"/>
    <w:rsid w:val="4251C775"/>
    <w:rsid w:val="42550CD8"/>
    <w:rsid w:val="4258F2B5"/>
    <w:rsid w:val="425A07E1"/>
    <w:rsid w:val="425B2EAD"/>
    <w:rsid w:val="425E3DB7"/>
    <w:rsid w:val="426C391F"/>
    <w:rsid w:val="4279F7D1"/>
    <w:rsid w:val="4291CCAB"/>
    <w:rsid w:val="4294D15C"/>
    <w:rsid w:val="429B802A"/>
    <w:rsid w:val="42AFD255"/>
    <w:rsid w:val="42B569D4"/>
    <w:rsid w:val="42B5926E"/>
    <w:rsid w:val="42B8258B"/>
    <w:rsid w:val="42D5B766"/>
    <w:rsid w:val="42D74609"/>
    <w:rsid w:val="42DEFD3C"/>
    <w:rsid w:val="42E96EBC"/>
    <w:rsid w:val="42F0ECBF"/>
    <w:rsid w:val="430AB2BA"/>
    <w:rsid w:val="43143DC9"/>
    <w:rsid w:val="431B7B14"/>
    <w:rsid w:val="432F335D"/>
    <w:rsid w:val="4342E8C0"/>
    <w:rsid w:val="434C6C62"/>
    <w:rsid w:val="4355F7F0"/>
    <w:rsid w:val="435BFAD0"/>
    <w:rsid w:val="43673779"/>
    <w:rsid w:val="43755CCF"/>
    <w:rsid w:val="43A95FFC"/>
    <w:rsid w:val="43BE98F0"/>
    <w:rsid w:val="43C0A65D"/>
    <w:rsid w:val="43CA1EDA"/>
    <w:rsid w:val="43D18261"/>
    <w:rsid w:val="43DDCBF7"/>
    <w:rsid w:val="43E33DF0"/>
    <w:rsid w:val="43EB622F"/>
    <w:rsid w:val="43F623F0"/>
    <w:rsid w:val="44019309"/>
    <w:rsid w:val="4405D984"/>
    <w:rsid w:val="4419462B"/>
    <w:rsid w:val="4420BAA0"/>
    <w:rsid w:val="442903DA"/>
    <w:rsid w:val="442A64B7"/>
    <w:rsid w:val="443D77A9"/>
    <w:rsid w:val="4453A71F"/>
    <w:rsid w:val="445921E1"/>
    <w:rsid w:val="446E535A"/>
    <w:rsid w:val="446F4520"/>
    <w:rsid w:val="4474E7CD"/>
    <w:rsid w:val="447732A6"/>
    <w:rsid w:val="447CB970"/>
    <w:rsid w:val="4489C0C7"/>
    <w:rsid w:val="448C70FD"/>
    <w:rsid w:val="4494CBCA"/>
    <w:rsid w:val="44A63C0F"/>
    <w:rsid w:val="44A8D290"/>
    <w:rsid w:val="44ABD052"/>
    <w:rsid w:val="44B00E2A"/>
    <w:rsid w:val="44C029D3"/>
    <w:rsid w:val="44C4E395"/>
    <w:rsid w:val="44CA5D06"/>
    <w:rsid w:val="44D96F90"/>
    <w:rsid w:val="44E2D6B3"/>
    <w:rsid w:val="450A2DB4"/>
    <w:rsid w:val="450E9389"/>
    <w:rsid w:val="452653E6"/>
    <w:rsid w:val="4527C470"/>
    <w:rsid w:val="452D5D7B"/>
    <w:rsid w:val="45360BA5"/>
    <w:rsid w:val="4537AC2A"/>
    <w:rsid w:val="455716E1"/>
    <w:rsid w:val="45571DAD"/>
    <w:rsid w:val="457130BE"/>
    <w:rsid w:val="4578145C"/>
    <w:rsid w:val="4587AC96"/>
    <w:rsid w:val="459BDFEB"/>
    <w:rsid w:val="459D9EA5"/>
    <w:rsid w:val="45AA9CBA"/>
    <w:rsid w:val="45AF3150"/>
    <w:rsid w:val="45BACFB6"/>
    <w:rsid w:val="45C10243"/>
    <w:rsid w:val="45C27752"/>
    <w:rsid w:val="45C5D029"/>
    <w:rsid w:val="45D5C8E5"/>
    <w:rsid w:val="45E674B8"/>
    <w:rsid w:val="45E75F07"/>
    <w:rsid w:val="45EE93B1"/>
    <w:rsid w:val="460931E4"/>
    <w:rsid w:val="4623F2B1"/>
    <w:rsid w:val="462F96C1"/>
    <w:rsid w:val="464C9138"/>
    <w:rsid w:val="465E9535"/>
    <w:rsid w:val="46640B06"/>
    <w:rsid w:val="466BD3D2"/>
    <w:rsid w:val="466BE590"/>
    <w:rsid w:val="4676AAE5"/>
    <w:rsid w:val="467A2ED2"/>
    <w:rsid w:val="467E0E2D"/>
    <w:rsid w:val="46ACB639"/>
    <w:rsid w:val="46BFD935"/>
    <w:rsid w:val="46C0A9A4"/>
    <w:rsid w:val="46CDECE5"/>
    <w:rsid w:val="46D3A2CF"/>
    <w:rsid w:val="46DED5EC"/>
    <w:rsid w:val="46F0E229"/>
    <w:rsid w:val="46F26791"/>
    <w:rsid w:val="46FFF6AF"/>
    <w:rsid w:val="470D9712"/>
    <w:rsid w:val="47227AFA"/>
    <w:rsid w:val="473222CE"/>
    <w:rsid w:val="473936F1"/>
    <w:rsid w:val="473BC77A"/>
    <w:rsid w:val="47460107"/>
    <w:rsid w:val="474BA8E7"/>
    <w:rsid w:val="4750E6ED"/>
    <w:rsid w:val="4753913F"/>
    <w:rsid w:val="47683B73"/>
    <w:rsid w:val="477C66C0"/>
    <w:rsid w:val="4782D6E8"/>
    <w:rsid w:val="4797B299"/>
    <w:rsid w:val="479B2007"/>
    <w:rsid w:val="47AAED6B"/>
    <w:rsid w:val="47B0819B"/>
    <w:rsid w:val="47B24297"/>
    <w:rsid w:val="47B9D588"/>
    <w:rsid w:val="47C0AF1A"/>
    <w:rsid w:val="47C6E3F0"/>
    <w:rsid w:val="47DA3937"/>
    <w:rsid w:val="47DC13F4"/>
    <w:rsid w:val="47EDFB36"/>
    <w:rsid w:val="47F09C68"/>
    <w:rsid w:val="48101B59"/>
    <w:rsid w:val="4839A3C7"/>
    <w:rsid w:val="484F1AFE"/>
    <w:rsid w:val="4851ECD4"/>
    <w:rsid w:val="4877E5CB"/>
    <w:rsid w:val="4879E641"/>
    <w:rsid w:val="487AFC69"/>
    <w:rsid w:val="4882AC38"/>
    <w:rsid w:val="488DD0C0"/>
    <w:rsid w:val="488F3CF8"/>
    <w:rsid w:val="48B35B13"/>
    <w:rsid w:val="48D230F2"/>
    <w:rsid w:val="48DF1DF1"/>
    <w:rsid w:val="48E310DE"/>
    <w:rsid w:val="48F6074A"/>
    <w:rsid w:val="4905DFAB"/>
    <w:rsid w:val="49130E80"/>
    <w:rsid w:val="491DC5FB"/>
    <w:rsid w:val="49291BD9"/>
    <w:rsid w:val="49355BB1"/>
    <w:rsid w:val="494CBE1E"/>
    <w:rsid w:val="494FF606"/>
    <w:rsid w:val="4955ED1E"/>
    <w:rsid w:val="495772FF"/>
    <w:rsid w:val="495E1B1D"/>
    <w:rsid w:val="4964FED7"/>
    <w:rsid w:val="4988A999"/>
    <w:rsid w:val="49933C78"/>
    <w:rsid w:val="49961B80"/>
    <w:rsid w:val="49981186"/>
    <w:rsid w:val="49A10D80"/>
    <w:rsid w:val="49A88719"/>
    <w:rsid w:val="49ABB253"/>
    <w:rsid w:val="49BB0A25"/>
    <w:rsid w:val="49C0D05F"/>
    <w:rsid w:val="49D60DF8"/>
    <w:rsid w:val="49DAE374"/>
    <w:rsid w:val="49E66752"/>
    <w:rsid w:val="49FFD174"/>
    <w:rsid w:val="4A037CCF"/>
    <w:rsid w:val="4A13B0AC"/>
    <w:rsid w:val="4A1DCF15"/>
    <w:rsid w:val="4A2AD1EC"/>
    <w:rsid w:val="4A38CBC1"/>
    <w:rsid w:val="4A3E9BB9"/>
    <w:rsid w:val="4A43C790"/>
    <w:rsid w:val="4A455ED8"/>
    <w:rsid w:val="4A4EF0C3"/>
    <w:rsid w:val="4A6632BD"/>
    <w:rsid w:val="4A742CAB"/>
    <w:rsid w:val="4A750ED3"/>
    <w:rsid w:val="4A751B08"/>
    <w:rsid w:val="4A77BB85"/>
    <w:rsid w:val="4A796332"/>
    <w:rsid w:val="4A7DCC57"/>
    <w:rsid w:val="4A8DF633"/>
    <w:rsid w:val="4AB1AB77"/>
    <w:rsid w:val="4AB39CF2"/>
    <w:rsid w:val="4B02CC34"/>
    <w:rsid w:val="4B0D1455"/>
    <w:rsid w:val="4B11A898"/>
    <w:rsid w:val="4B241E13"/>
    <w:rsid w:val="4B251105"/>
    <w:rsid w:val="4B359659"/>
    <w:rsid w:val="4B3CC871"/>
    <w:rsid w:val="4B45B178"/>
    <w:rsid w:val="4B575245"/>
    <w:rsid w:val="4B6CE5D8"/>
    <w:rsid w:val="4B7E61E4"/>
    <w:rsid w:val="4B7FA641"/>
    <w:rsid w:val="4B7FE2D0"/>
    <w:rsid w:val="4B8DFEEB"/>
    <w:rsid w:val="4BC4534C"/>
    <w:rsid w:val="4BCF7F2F"/>
    <w:rsid w:val="4BD5B861"/>
    <w:rsid w:val="4BF2C684"/>
    <w:rsid w:val="4BF3C359"/>
    <w:rsid w:val="4C049F08"/>
    <w:rsid w:val="4C0F8C8D"/>
    <w:rsid w:val="4C1B3474"/>
    <w:rsid w:val="4C1E2BCB"/>
    <w:rsid w:val="4C242A29"/>
    <w:rsid w:val="4C26E144"/>
    <w:rsid w:val="4C2CFC50"/>
    <w:rsid w:val="4C42F2E4"/>
    <w:rsid w:val="4C47936D"/>
    <w:rsid w:val="4C4CD10E"/>
    <w:rsid w:val="4C589115"/>
    <w:rsid w:val="4C598E49"/>
    <w:rsid w:val="4C6F2F79"/>
    <w:rsid w:val="4C73318D"/>
    <w:rsid w:val="4C80AF16"/>
    <w:rsid w:val="4C818C31"/>
    <w:rsid w:val="4C821FA0"/>
    <w:rsid w:val="4C82448B"/>
    <w:rsid w:val="4C834C04"/>
    <w:rsid w:val="4C84F773"/>
    <w:rsid w:val="4C85A046"/>
    <w:rsid w:val="4C8FA162"/>
    <w:rsid w:val="4C936AD9"/>
    <w:rsid w:val="4C96D2C5"/>
    <w:rsid w:val="4C96EEEC"/>
    <w:rsid w:val="4C9DF1A8"/>
    <w:rsid w:val="4CA2A806"/>
    <w:rsid w:val="4CA9AB23"/>
    <w:rsid w:val="4CBE136C"/>
    <w:rsid w:val="4CD22134"/>
    <w:rsid w:val="4CD3A234"/>
    <w:rsid w:val="4CE6E42D"/>
    <w:rsid w:val="4D130074"/>
    <w:rsid w:val="4D181B03"/>
    <w:rsid w:val="4D18839E"/>
    <w:rsid w:val="4D34F346"/>
    <w:rsid w:val="4D3AEAA4"/>
    <w:rsid w:val="4D3C6B0F"/>
    <w:rsid w:val="4D4FE110"/>
    <w:rsid w:val="4D67AAD9"/>
    <w:rsid w:val="4D836EEA"/>
    <w:rsid w:val="4D87CE3A"/>
    <w:rsid w:val="4D8C7AAA"/>
    <w:rsid w:val="4DAC3CC4"/>
    <w:rsid w:val="4DAFB487"/>
    <w:rsid w:val="4DBB05AF"/>
    <w:rsid w:val="4DC02871"/>
    <w:rsid w:val="4DDF7321"/>
    <w:rsid w:val="4DFD9840"/>
    <w:rsid w:val="4E07973A"/>
    <w:rsid w:val="4E08B48C"/>
    <w:rsid w:val="4E0FEEAF"/>
    <w:rsid w:val="4E3734C4"/>
    <w:rsid w:val="4E3B97FE"/>
    <w:rsid w:val="4E4BE0FF"/>
    <w:rsid w:val="4E4C280C"/>
    <w:rsid w:val="4E6A40B1"/>
    <w:rsid w:val="4E6EEB74"/>
    <w:rsid w:val="4E7FD603"/>
    <w:rsid w:val="4E80377D"/>
    <w:rsid w:val="4EB5E8C9"/>
    <w:rsid w:val="4F01D86D"/>
    <w:rsid w:val="4F0BE450"/>
    <w:rsid w:val="4F1FCDF3"/>
    <w:rsid w:val="4F24A7C6"/>
    <w:rsid w:val="4F43DAC8"/>
    <w:rsid w:val="4F502F73"/>
    <w:rsid w:val="4F5536D7"/>
    <w:rsid w:val="4F5EA324"/>
    <w:rsid w:val="4F70A770"/>
    <w:rsid w:val="4F78885A"/>
    <w:rsid w:val="4F799A2D"/>
    <w:rsid w:val="4F82C8B1"/>
    <w:rsid w:val="4F85A97D"/>
    <w:rsid w:val="4F8FECF2"/>
    <w:rsid w:val="4F9C132D"/>
    <w:rsid w:val="4FA140F3"/>
    <w:rsid w:val="4FA36540"/>
    <w:rsid w:val="4FA77F92"/>
    <w:rsid w:val="4FB139F0"/>
    <w:rsid w:val="4FD6EF5D"/>
    <w:rsid w:val="4FDF9FBC"/>
    <w:rsid w:val="5010ACBD"/>
    <w:rsid w:val="50182CE1"/>
    <w:rsid w:val="5031D68C"/>
    <w:rsid w:val="503B202E"/>
    <w:rsid w:val="5045860B"/>
    <w:rsid w:val="505139E9"/>
    <w:rsid w:val="505DF4AA"/>
    <w:rsid w:val="5062B90C"/>
    <w:rsid w:val="5068455B"/>
    <w:rsid w:val="5071E3E7"/>
    <w:rsid w:val="508091DE"/>
    <w:rsid w:val="50832582"/>
    <w:rsid w:val="508DD9E7"/>
    <w:rsid w:val="509065DF"/>
    <w:rsid w:val="50A86DA2"/>
    <w:rsid w:val="50F50907"/>
    <w:rsid w:val="50F69292"/>
    <w:rsid w:val="5100183C"/>
    <w:rsid w:val="5117C746"/>
    <w:rsid w:val="51211992"/>
    <w:rsid w:val="513E3B84"/>
    <w:rsid w:val="513F5753"/>
    <w:rsid w:val="51410A7C"/>
    <w:rsid w:val="51478F71"/>
    <w:rsid w:val="514E07B4"/>
    <w:rsid w:val="514F7991"/>
    <w:rsid w:val="515DCD91"/>
    <w:rsid w:val="5180B660"/>
    <w:rsid w:val="518855D0"/>
    <w:rsid w:val="518DF380"/>
    <w:rsid w:val="51A503D8"/>
    <w:rsid w:val="51A89AFD"/>
    <w:rsid w:val="51A97137"/>
    <w:rsid w:val="51B7CC93"/>
    <w:rsid w:val="51BD2E26"/>
    <w:rsid w:val="51C8AD9E"/>
    <w:rsid w:val="51CB130D"/>
    <w:rsid w:val="51D031F9"/>
    <w:rsid w:val="51D263C9"/>
    <w:rsid w:val="51E43830"/>
    <w:rsid w:val="51E89D81"/>
    <w:rsid w:val="520F0DC9"/>
    <w:rsid w:val="5212072E"/>
    <w:rsid w:val="522B6384"/>
    <w:rsid w:val="52303EF1"/>
    <w:rsid w:val="52518569"/>
    <w:rsid w:val="52524F2F"/>
    <w:rsid w:val="5266B066"/>
    <w:rsid w:val="527268DB"/>
    <w:rsid w:val="52728FF7"/>
    <w:rsid w:val="527943FD"/>
    <w:rsid w:val="528513CE"/>
    <w:rsid w:val="52918BA0"/>
    <w:rsid w:val="529536A3"/>
    <w:rsid w:val="5299554A"/>
    <w:rsid w:val="52A4D94A"/>
    <w:rsid w:val="52A8C8F0"/>
    <w:rsid w:val="52B9CFF5"/>
    <w:rsid w:val="52BA002A"/>
    <w:rsid w:val="52C0E607"/>
    <w:rsid w:val="52C72E6E"/>
    <w:rsid w:val="52CF2DC4"/>
    <w:rsid w:val="52FDF39C"/>
    <w:rsid w:val="53020121"/>
    <w:rsid w:val="53058594"/>
    <w:rsid w:val="530B0F54"/>
    <w:rsid w:val="53199B22"/>
    <w:rsid w:val="531B9912"/>
    <w:rsid w:val="534A7237"/>
    <w:rsid w:val="5355ABE7"/>
    <w:rsid w:val="53646710"/>
    <w:rsid w:val="53673629"/>
    <w:rsid w:val="5369D6F8"/>
    <w:rsid w:val="5376F7E7"/>
    <w:rsid w:val="53850B2A"/>
    <w:rsid w:val="538767F3"/>
    <w:rsid w:val="53902507"/>
    <w:rsid w:val="53A06E64"/>
    <w:rsid w:val="53B2DC5A"/>
    <w:rsid w:val="53B3DC0A"/>
    <w:rsid w:val="53BFE87C"/>
    <w:rsid w:val="53BFF39F"/>
    <w:rsid w:val="53C37A11"/>
    <w:rsid w:val="53DDF051"/>
    <w:rsid w:val="53E57851"/>
    <w:rsid w:val="5421263E"/>
    <w:rsid w:val="5428D398"/>
    <w:rsid w:val="5463E4C3"/>
    <w:rsid w:val="548E308D"/>
    <w:rsid w:val="5491F67A"/>
    <w:rsid w:val="54A07CE3"/>
    <w:rsid w:val="54A38862"/>
    <w:rsid w:val="54A3AF38"/>
    <w:rsid w:val="54ACF8D0"/>
    <w:rsid w:val="54B855CE"/>
    <w:rsid w:val="54B98E7B"/>
    <w:rsid w:val="54C0E64E"/>
    <w:rsid w:val="54D0F6A5"/>
    <w:rsid w:val="54F8C9B4"/>
    <w:rsid w:val="55044352"/>
    <w:rsid w:val="55094A1E"/>
    <w:rsid w:val="5519F5B3"/>
    <w:rsid w:val="55269D07"/>
    <w:rsid w:val="552A1E30"/>
    <w:rsid w:val="552C72C4"/>
    <w:rsid w:val="552E3438"/>
    <w:rsid w:val="5541EEAD"/>
    <w:rsid w:val="5546CE89"/>
    <w:rsid w:val="55543B95"/>
    <w:rsid w:val="5573B4F9"/>
    <w:rsid w:val="5583CD2A"/>
    <w:rsid w:val="55869892"/>
    <w:rsid w:val="558970A6"/>
    <w:rsid w:val="558C62B8"/>
    <w:rsid w:val="558DFC4C"/>
    <w:rsid w:val="5590B510"/>
    <w:rsid w:val="559C6BA9"/>
    <w:rsid w:val="559D55B7"/>
    <w:rsid w:val="55ADD1DB"/>
    <w:rsid w:val="55BC0F71"/>
    <w:rsid w:val="55C702FD"/>
    <w:rsid w:val="55D8FB23"/>
    <w:rsid w:val="55E76F84"/>
    <w:rsid w:val="55E80449"/>
    <w:rsid w:val="55FA87E5"/>
    <w:rsid w:val="55FD1198"/>
    <w:rsid w:val="56028AAF"/>
    <w:rsid w:val="562D79A6"/>
    <w:rsid w:val="56420C51"/>
    <w:rsid w:val="564235DE"/>
    <w:rsid w:val="5647BA0B"/>
    <w:rsid w:val="564FD346"/>
    <w:rsid w:val="56576693"/>
    <w:rsid w:val="568417FC"/>
    <w:rsid w:val="568D4788"/>
    <w:rsid w:val="5694176D"/>
    <w:rsid w:val="56A51A7F"/>
    <w:rsid w:val="56AA663D"/>
    <w:rsid w:val="56B20B0A"/>
    <w:rsid w:val="56B9C9E3"/>
    <w:rsid w:val="56CEA27A"/>
    <w:rsid w:val="56D154BF"/>
    <w:rsid w:val="56D64212"/>
    <w:rsid w:val="56E29EEA"/>
    <w:rsid w:val="572FA95E"/>
    <w:rsid w:val="5744F0B5"/>
    <w:rsid w:val="57498E19"/>
    <w:rsid w:val="57532276"/>
    <w:rsid w:val="57539E10"/>
    <w:rsid w:val="575CC095"/>
    <w:rsid w:val="575CE180"/>
    <w:rsid w:val="57707EC8"/>
    <w:rsid w:val="57746897"/>
    <w:rsid w:val="57769A2B"/>
    <w:rsid w:val="57965AEE"/>
    <w:rsid w:val="57BB1EB1"/>
    <w:rsid w:val="57D20839"/>
    <w:rsid w:val="57D34039"/>
    <w:rsid w:val="57E5FC27"/>
    <w:rsid w:val="57EAB05B"/>
    <w:rsid w:val="57FAC8E6"/>
    <w:rsid w:val="57FBA8FE"/>
    <w:rsid w:val="57FD5E74"/>
    <w:rsid w:val="57FE6501"/>
    <w:rsid w:val="581EE0B1"/>
    <w:rsid w:val="583B6BED"/>
    <w:rsid w:val="585F1429"/>
    <w:rsid w:val="5862C033"/>
    <w:rsid w:val="5869F472"/>
    <w:rsid w:val="58721273"/>
    <w:rsid w:val="587715C0"/>
    <w:rsid w:val="5877B73D"/>
    <w:rsid w:val="587B9506"/>
    <w:rsid w:val="5890390D"/>
    <w:rsid w:val="5893F056"/>
    <w:rsid w:val="589B1428"/>
    <w:rsid w:val="589FB4A0"/>
    <w:rsid w:val="58A4D25C"/>
    <w:rsid w:val="58C2795E"/>
    <w:rsid w:val="58C422E4"/>
    <w:rsid w:val="58E37114"/>
    <w:rsid w:val="58EAA240"/>
    <w:rsid w:val="58F95E8B"/>
    <w:rsid w:val="58FB8AEB"/>
    <w:rsid w:val="58FBA263"/>
    <w:rsid w:val="58FF3CAF"/>
    <w:rsid w:val="590DBE1A"/>
    <w:rsid w:val="591C2E1D"/>
    <w:rsid w:val="59203B70"/>
    <w:rsid w:val="59229F10"/>
    <w:rsid w:val="59252088"/>
    <w:rsid w:val="59285FEF"/>
    <w:rsid w:val="593284BE"/>
    <w:rsid w:val="5938A60C"/>
    <w:rsid w:val="5949057A"/>
    <w:rsid w:val="594AFAF1"/>
    <w:rsid w:val="596436C2"/>
    <w:rsid w:val="59646372"/>
    <w:rsid w:val="5967492B"/>
    <w:rsid w:val="596C2448"/>
    <w:rsid w:val="59731230"/>
    <w:rsid w:val="597AAD59"/>
    <w:rsid w:val="59810092"/>
    <w:rsid w:val="59811A8F"/>
    <w:rsid w:val="59816820"/>
    <w:rsid w:val="599A7553"/>
    <w:rsid w:val="59C93B8D"/>
    <w:rsid w:val="59DE08B9"/>
    <w:rsid w:val="59DFE930"/>
    <w:rsid w:val="59F457F1"/>
    <w:rsid w:val="5A0478DE"/>
    <w:rsid w:val="5A0877EA"/>
    <w:rsid w:val="5A179A8C"/>
    <w:rsid w:val="5A17CD92"/>
    <w:rsid w:val="5A2390C4"/>
    <w:rsid w:val="5A25C50A"/>
    <w:rsid w:val="5A2BFE8B"/>
    <w:rsid w:val="5A2E02D3"/>
    <w:rsid w:val="5A2F6E73"/>
    <w:rsid w:val="5A4C702F"/>
    <w:rsid w:val="5A51AAD3"/>
    <w:rsid w:val="5A590E17"/>
    <w:rsid w:val="5A694657"/>
    <w:rsid w:val="5A6AE4AA"/>
    <w:rsid w:val="5A6F5E45"/>
    <w:rsid w:val="5A72F3E8"/>
    <w:rsid w:val="5A84871A"/>
    <w:rsid w:val="5AA16CCE"/>
    <w:rsid w:val="5AA66F67"/>
    <w:rsid w:val="5AA8C60E"/>
    <w:rsid w:val="5AA9F72C"/>
    <w:rsid w:val="5AAACF9B"/>
    <w:rsid w:val="5AAF3D3F"/>
    <w:rsid w:val="5AD138A1"/>
    <w:rsid w:val="5AD6FD2F"/>
    <w:rsid w:val="5AEBB192"/>
    <w:rsid w:val="5B00866D"/>
    <w:rsid w:val="5B09BFAB"/>
    <w:rsid w:val="5B22ABC5"/>
    <w:rsid w:val="5B505A41"/>
    <w:rsid w:val="5B592AB0"/>
    <w:rsid w:val="5B5A6BE2"/>
    <w:rsid w:val="5B61262F"/>
    <w:rsid w:val="5B680B38"/>
    <w:rsid w:val="5B724CC7"/>
    <w:rsid w:val="5B8054A0"/>
    <w:rsid w:val="5B854F9E"/>
    <w:rsid w:val="5B912D96"/>
    <w:rsid w:val="5B9C5A7B"/>
    <w:rsid w:val="5B9D778D"/>
    <w:rsid w:val="5B9FBE7B"/>
    <w:rsid w:val="5BAC08F7"/>
    <w:rsid w:val="5BD17632"/>
    <w:rsid w:val="5BDE819F"/>
    <w:rsid w:val="5BEEA803"/>
    <w:rsid w:val="5BF077C0"/>
    <w:rsid w:val="5BFB1B20"/>
    <w:rsid w:val="5C002E71"/>
    <w:rsid w:val="5C0E10A8"/>
    <w:rsid w:val="5C16025B"/>
    <w:rsid w:val="5C189EA0"/>
    <w:rsid w:val="5C270F33"/>
    <w:rsid w:val="5C2891D0"/>
    <w:rsid w:val="5C3796A1"/>
    <w:rsid w:val="5C469EB8"/>
    <w:rsid w:val="5C5846C4"/>
    <w:rsid w:val="5C586D6B"/>
    <w:rsid w:val="5C68C092"/>
    <w:rsid w:val="5C773524"/>
    <w:rsid w:val="5C7C7926"/>
    <w:rsid w:val="5C88DBB1"/>
    <w:rsid w:val="5C8E150E"/>
    <w:rsid w:val="5C90C951"/>
    <w:rsid w:val="5C9A589D"/>
    <w:rsid w:val="5CACB42B"/>
    <w:rsid w:val="5CB4F920"/>
    <w:rsid w:val="5CBA21C0"/>
    <w:rsid w:val="5CCDC8A7"/>
    <w:rsid w:val="5CD62656"/>
    <w:rsid w:val="5CE74B20"/>
    <w:rsid w:val="5CEC2AA2"/>
    <w:rsid w:val="5CFAA538"/>
    <w:rsid w:val="5D1F6F1E"/>
    <w:rsid w:val="5D253A3A"/>
    <w:rsid w:val="5D281334"/>
    <w:rsid w:val="5D29C2C5"/>
    <w:rsid w:val="5D2A56B4"/>
    <w:rsid w:val="5D2C30D9"/>
    <w:rsid w:val="5D36823E"/>
    <w:rsid w:val="5D394CF3"/>
    <w:rsid w:val="5D474B74"/>
    <w:rsid w:val="5D4A3950"/>
    <w:rsid w:val="5D62EBAF"/>
    <w:rsid w:val="5D7628DF"/>
    <w:rsid w:val="5D7911DC"/>
    <w:rsid w:val="5D893BF8"/>
    <w:rsid w:val="5D8C84D1"/>
    <w:rsid w:val="5D913F9D"/>
    <w:rsid w:val="5D996638"/>
    <w:rsid w:val="5DA9D4EC"/>
    <w:rsid w:val="5DB1D2BC"/>
    <w:rsid w:val="5DC23590"/>
    <w:rsid w:val="5DCD3A49"/>
    <w:rsid w:val="5DD509A5"/>
    <w:rsid w:val="5DDC0190"/>
    <w:rsid w:val="5DDD5FD5"/>
    <w:rsid w:val="5DDFB7E5"/>
    <w:rsid w:val="5DE05531"/>
    <w:rsid w:val="5DE86E22"/>
    <w:rsid w:val="5DEDF90D"/>
    <w:rsid w:val="5E140187"/>
    <w:rsid w:val="5E1E322F"/>
    <w:rsid w:val="5E1FA616"/>
    <w:rsid w:val="5E2ADFD2"/>
    <w:rsid w:val="5E2BDBF1"/>
    <w:rsid w:val="5E392808"/>
    <w:rsid w:val="5E3E6B39"/>
    <w:rsid w:val="5E40D162"/>
    <w:rsid w:val="5E432BAF"/>
    <w:rsid w:val="5E4CA162"/>
    <w:rsid w:val="5E50E20D"/>
    <w:rsid w:val="5E6B1838"/>
    <w:rsid w:val="5E729D4F"/>
    <w:rsid w:val="5E75055F"/>
    <w:rsid w:val="5E79E582"/>
    <w:rsid w:val="5E7E12E0"/>
    <w:rsid w:val="5E7E9FB9"/>
    <w:rsid w:val="5E87FB03"/>
    <w:rsid w:val="5E8DBAE9"/>
    <w:rsid w:val="5E98705C"/>
    <w:rsid w:val="5EA03288"/>
    <w:rsid w:val="5EA7B46F"/>
    <w:rsid w:val="5EAE47BD"/>
    <w:rsid w:val="5EB1B877"/>
    <w:rsid w:val="5EC4903F"/>
    <w:rsid w:val="5EC6CC06"/>
    <w:rsid w:val="5EC8013A"/>
    <w:rsid w:val="5ED038E1"/>
    <w:rsid w:val="5ED7CFFB"/>
    <w:rsid w:val="5EEE8116"/>
    <w:rsid w:val="5EF324A1"/>
    <w:rsid w:val="5EFBA793"/>
    <w:rsid w:val="5F02F207"/>
    <w:rsid w:val="5F5FBAF8"/>
    <w:rsid w:val="5F767F28"/>
    <w:rsid w:val="5F843082"/>
    <w:rsid w:val="5F8E1694"/>
    <w:rsid w:val="5FB88896"/>
    <w:rsid w:val="5FB90352"/>
    <w:rsid w:val="5FBF5B1E"/>
    <w:rsid w:val="5FDA43E3"/>
    <w:rsid w:val="5FF4A7C3"/>
    <w:rsid w:val="600B61FE"/>
    <w:rsid w:val="60194A91"/>
    <w:rsid w:val="6023101F"/>
    <w:rsid w:val="60273D63"/>
    <w:rsid w:val="602C2B90"/>
    <w:rsid w:val="603D8B21"/>
    <w:rsid w:val="606245EE"/>
    <w:rsid w:val="60701DDA"/>
    <w:rsid w:val="6071B806"/>
    <w:rsid w:val="60736DB5"/>
    <w:rsid w:val="607DF422"/>
    <w:rsid w:val="6095090B"/>
    <w:rsid w:val="609A4F86"/>
    <w:rsid w:val="60A04241"/>
    <w:rsid w:val="60AF9281"/>
    <w:rsid w:val="60AFF5EA"/>
    <w:rsid w:val="60C75A35"/>
    <w:rsid w:val="60D21EB7"/>
    <w:rsid w:val="60D690BC"/>
    <w:rsid w:val="60D887DB"/>
    <w:rsid w:val="60EECCBC"/>
    <w:rsid w:val="60F55F91"/>
    <w:rsid w:val="6112088A"/>
    <w:rsid w:val="61143740"/>
    <w:rsid w:val="6115419D"/>
    <w:rsid w:val="611B8337"/>
    <w:rsid w:val="611B9937"/>
    <w:rsid w:val="6122F797"/>
    <w:rsid w:val="6126004B"/>
    <w:rsid w:val="612D3B7D"/>
    <w:rsid w:val="6140CC4F"/>
    <w:rsid w:val="6151CF97"/>
    <w:rsid w:val="61716091"/>
    <w:rsid w:val="6177362D"/>
    <w:rsid w:val="6177C1AA"/>
    <w:rsid w:val="61787224"/>
    <w:rsid w:val="61797B26"/>
    <w:rsid w:val="617D2684"/>
    <w:rsid w:val="6186069A"/>
    <w:rsid w:val="618A247D"/>
    <w:rsid w:val="618A85F0"/>
    <w:rsid w:val="619B78EA"/>
    <w:rsid w:val="619DC9CA"/>
    <w:rsid w:val="619F08B0"/>
    <w:rsid w:val="61A40339"/>
    <w:rsid w:val="61AC6E41"/>
    <w:rsid w:val="61B18D86"/>
    <w:rsid w:val="61C39342"/>
    <w:rsid w:val="61C6AA57"/>
    <w:rsid w:val="61D74CBC"/>
    <w:rsid w:val="61D8BB00"/>
    <w:rsid w:val="61DDCAFB"/>
    <w:rsid w:val="61E35354"/>
    <w:rsid w:val="61F19117"/>
    <w:rsid w:val="61FB71F4"/>
    <w:rsid w:val="6200C69F"/>
    <w:rsid w:val="620CDC34"/>
    <w:rsid w:val="6216360B"/>
    <w:rsid w:val="621AF079"/>
    <w:rsid w:val="6222A5B0"/>
    <w:rsid w:val="622B33B2"/>
    <w:rsid w:val="622C4F92"/>
    <w:rsid w:val="62350C3F"/>
    <w:rsid w:val="623679BA"/>
    <w:rsid w:val="623E7B1E"/>
    <w:rsid w:val="6248B3D8"/>
    <w:rsid w:val="624BE830"/>
    <w:rsid w:val="62553E67"/>
    <w:rsid w:val="62590930"/>
    <w:rsid w:val="625DDE13"/>
    <w:rsid w:val="625F9C6B"/>
    <w:rsid w:val="626E3DC2"/>
    <w:rsid w:val="6272D479"/>
    <w:rsid w:val="628095FC"/>
    <w:rsid w:val="628C2A5B"/>
    <w:rsid w:val="628C461B"/>
    <w:rsid w:val="628C86D7"/>
    <w:rsid w:val="62B161E8"/>
    <w:rsid w:val="62B9F8B3"/>
    <w:rsid w:val="62C30E76"/>
    <w:rsid w:val="62D52EE2"/>
    <w:rsid w:val="62DC1BF1"/>
    <w:rsid w:val="62DF8444"/>
    <w:rsid w:val="62E9011F"/>
    <w:rsid w:val="62ECB6FE"/>
    <w:rsid w:val="62F9DE31"/>
    <w:rsid w:val="62FB5105"/>
    <w:rsid w:val="62FBF5CC"/>
    <w:rsid w:val="62FD2DBF"/>
    <w:rsid w:val="63139CF7"/>
    <w:rsid w:val="63161AFB"/>
    <w:rsid w:val="6319FAA1"/>
    <w:rsid w:val="6329AA89"/>
    <w:rsid w:val="6332497B"/>
    <w:rsid w:val="6347D2BD"/>
    <w:rsid w:val="634B62DC"/>
    <w:rsid w:val="634BCD91"/>
    <w:rsid w:val="635A6E8E"/>
    <w:rsid w:val="6386DB10"/>
    <w:rsid w:val="6388C268"/>
    <w:rsid w:val="638B1D5C"/>
    <w:rsid w:val="638CD631"/>
    <w:rsid w:val="63912D1D"/>
    <w:rsid w:val="63996BE5"/>
    <w:rsid w:val="639BE7DC"/>
    <w:rsid w:val="639C9041"/>
    <w:rsid w:val="63A4BD07"/>
    <w:rsid w:val="63A76E47"/>
    <w:rsid w:val="63AD402B"/>
    <w:rsid w:val="63BDE188"/>
    <w:rsid w:val="63BE6CC6"/>
    <w:rsid w:val="63D67D3D"/>
    <w:rsid w:val="63D9476A"/>
    <w:rsid w:val="63DD33E4"/>
    <w:rsid w:val="63DF61C5"/>
    <w:rsid w:val="63E4ECCE"/>
    <w:rsid w:val="63E5EB21"/>
    <w:rsid w:val="63E6694F"/>
    <w:rsid w:val="63E91199"/>
    <w:rsid w:val="63E99B30"/>
    <w:rsid w:val="64219AE5"/>
    <w:rsid w:val="642A576E"/>
    <w:rsid w:val="6432FEDD"/>
    <w:rsid w:val="6434A6E4"/>
    <w:rsid w:val="644ACD67"/>
    <w:rsid w:val="64554C54"/>
    <w:rsid w:val="647647BE"/>
    <w:rsid w:val="64857A38"/>
    <w:rsid w:val="648B4037"/>
    <w:rsid w:val="649ADA10"/>
    <w:rsid w:val="649B1D75"/>
    <w:rsid w:val="649D4183"/>
    <w:rsid w:val="64A0C71A"/>
    <w:rsid w:val="64A0D42D"/>
    <w:rsid w:val="64A386D4"/>
    <w:rsid w:val="64A7474F"/>
    <w:rsid w:val="64B0D005"/>
    <w:rsid w:val="64B36C4E"/>
    <w:rsid w:val="64B45D7B"/>
    <w:rsid w:val="64CF2D08"/>
    <w:rsid w:val="64D15CE3"/>
    <w:rsid w:val="64D2B9E6"/>
    <w:rsid w:val="64E97299"/>
    <w:rsid w:val="64EECBCD"/>
    <w:rsid w:val="64EEDCCA"/>
    <w:rsid w:val="64F5D564"/>
    <w:rsid w:val="64FB011F"/>
    <w:rsid w:val="650CBBAE"/>
    <w:rsid w:val="650D526F"/>
    <w:rsid w:val="65142DEB"/>
    <w:rsid w:val="6528A692"/>
    <w:rsid w:val="65340277"/>
    <w:rsid w:val="6537E297"/>
    <w:rsid w:val="6539079A"/>
    <w:rsid w:val="653A483F"/>
    <w:rsid w:val="65408D68"/>
    <w:rsid w:val="65503B6C"/>
    <w:rsid w:val="65515A93"/>
    <w:rsid w:val="6566170B"/>
    <w:rsid w:val="656DF277"/>
    <w:rsid w:val="65775811"/>
    <w:rsid w:val="657EAF13"/>
    <w:rsid w:val="65B501A9"/>
    <w:rsid w:val="65BF2A4C"/>
    <w:rsid w:val="65EAEE79"/>
    <w:rsid w:val="65F28BD7"/>
    <w:rsid w:val="65F33B2B"/>
    <w:rsid w:val="65FAB853"/>
    <w:rsid w:val="6600C6A2"/>
    <w:rsid w:val="660CDCF6"/>
    <w:rsid w:val="662D2EA4"/>
    <w:rsid w:val="663A0F25"/>
    <w:rsid w:val="663AD472"/>
    <w:rsid w:val="663C64F7"/>
    <w:rsid w:val="663E309C"/>
    <w:rsid w:val="66496D52"/>
    <w:rsid w:val="665ECFC5"/>
    <w:rsid w:val="6660C723"/>
    <w:rsid w:val="666B99C7"/>
    <w:rsid w:val="666F71E4"/>
    <w:rsid w:val="6674EC5D"/>
    <w:rsid w:val="6679ACEC"/>
    <w:rsid w:val="667D5BCC"/>
    <w:rsid w:val="66850DA2"/>
    <w:rsid w:val="668F20F4"/>
    <w:rsid w:val="669C20BE"/>
    <w:rsid w:val="66AF4AA5"/>
    <w:rsid w:val="66B0C6B9"/>
    <w:rsid w:val="66E0F489"/>
    <w:rsid w:val="66E55444"/>
    <w:rsid w:val="67057C6B"/>
    <w:rsid w:val="671F81BE"/>
    <w:rsid w:val="673150B2"/>
    <w:rsid w:val="6734F444"/>
    <w:rsid w:val="6750C500"/>
    <w:rsid w:val="6759006D"/>
    <w:rsid w:val="675EA85F"/>
    <w:rsid w:val="6777C435"/>
    <w:rsid w:val="6798B975"/>
    <w:rsid w:val="679948BE"/>
    <w:rsid w:val="679E80D2"/>
    <w:rsid w:val="67A0C82C"/>
    <w:rsid w:val="67B6D5B3"/>
    <w:rsid w:val="67BAA856"/>
    <w:rsid w:val="67BF7AE1"/>
    <w:rsid w:val="67CE2783"/>
    <w:rsid w:val="67CFDF0A"/>
    <w:rsid w:val="67F4B9EE"/>
    <w:rsid w:val="67FD54BB"/>
    <w:rsid w:val="68056258"/>
    <w:rsid w:val="6818AECE"/>
    <w:rsid w:val="681B7C34"/>
    <w:rsid w:val="681E8FA0"/>
    <w:rsid w:val="681F8F75"/>
    <w:rsid w:val="6836D0CB"/>
    <w:rsid w:val="683A83D5"/>
    <w:rsid w:val="684D94A6"/>
    <w:rsid w:val="684F7CA0"/>
    <w:rsid w:val="685DE2EE"/>
    <w:rsid w:val="685E5387"/>
    <w:rsid w:val="68695309"/>
    <w:rsid w:val="68749B97"/>
    <w:rsid w:val="687D59AB"/>
    <w:rsid w:val="688AC713"/>
    <w:rsid w:val="688C2F35"/>
    <w:rsid w:val="68923660"/>
    <w:rsid w:val="689A471F"/>
    <w:rsid w:val="68A06BA3"/>
    <w:rsid w:val="68A64AA9"/>
    <w:rsid w:val="68A9F684"/>
    <w:rsid w:val="68B4274E"/>
    <w:rsid w:val="68D02FA5"/>
    <w:rsid w:val="68D65A70"/>
    <w:rsid w:val="68DA661B"/>
    <w:rsid w:val="68DF9D59"/>
    <w:rsid w:val="68EC82DF"/>
    <w:rsid w:val="68EFE2E4"/>
    <w:rsid w:val="68F04C95"/>
    <w:rsid w:val="68F11E5F"/>
    <w:rsid w:val="6900CDC7"/>
    <w:rsid w:val="6900DF37"/>
    <w:rsid w:val="6904473F"/>
    <w:rsid w:val="690AF604"/>
    <w:rsid w:val="692A19E2"/>
    <w:rsid w:val="69448C43"/>
    <w:rsid w:val="694B4D9F"/>
    <w:rsid w:val="695DE380"/>
    <w:rsid w:val="6965C129"/>
    <w:rsid w:val="69675EB9"/>
    <w:rsid w:val="6969F7E4"/>
    <w:rsid w:val="697DDCB1"/>
    <w:rsid w:val="697EA9D5"/>
    <w:rsid w:val="69874B3E"/>
    <w:rsid w:val="698DC7D7"/>
    <w:rsid w:val="69911A98"/>
    <w:rsid w:val="6995A265"/>
    <w:rsid w:val="6999C072"/>
    <w:rsid w:val="69BB5485"/>
    <w:rsid w:val="69C32771"/>
    <w:rsid w:val="69E02CD1"/>
    <w:rsid w:val="69E1D72D"/>
    <w:rsid w:val="69F08510"/>
    <w:rsid w:val="6A01EEB4"/>
    <w:rsid w:val="6A0D7B00"/>
    <w:rsid w:val="6A19DD08"/>
    <w:rsid w:val="6A1B8CAA"/>
    <w:rsid w:val="6A1BBC5C"/>
    <w:rsid w:val="6A3EBE5E"/>
    <w:rsid w:val="6A412EDE"/>
    <w:rsid w:val="6A4552B4"/>
    <w:rsid w:val="6A47E918"/>
    <w:rsid w:val="6A4A8392"/>
    <w:rsid w:val="6A54F522"/>
    <w:rsid w:val="6A71C0A6"/>
    <w:rsid w:val="6A71D375"/>
    <w:rsid w:val="6A83E387"/>
    <w:rsid w:val="6A95FB0F"/>
    <w:rsid w:val="6AA6F07E"/>
    <w:rsid w:val="6AAC7A2B"/>
    <w:rsid w:val="6AAEC46B"/>
    <w:rsid w:val="6AB01413"/>
    <w:rsid w:val="6AB34D69"/>
    <w:rsid w:val="6AC9CCE0"/>
    <w:rsid w:val="6AD06AA0"/>
    <w:rsid w:val="6AD5D98F"/>
    <w:rsid w:val="6ADA0B17"/>
    <w:rsid w:val="6ADA46A2"/>
    <w:rsid w:val="6ADC9961"/>
    <w:rsid w:val="6ADE94E4"/>
    <w:rsid w:val="6B186B18"/>
    <w:rsid w:val="6B18D828"/>
    <w:rsid w:val="6B19DBF0"/>
    <w:rsid w:val="6B1E1873"/>
    <w:rsid w:val="6B399151"/>
    <w:rsid w:val="6B3B0DCA"/>
    <w:rsid w:val="6B4F362B"/>
    <w:rsid w:val="6B61242B"/>
    <w:rsid w:val="6B685AB7"/>
    <w:rsid w:val="6B6DC90C"/>
    <w:rsid w:val="6B6DCF97"/>
    <w:rsid w:val="6B82A1D2"/>
    <w:rsid w:val="6B8D143C"/>
    <w:rsid w:val="6B9BC1DE"/>
    <w:rsid w:val="6BB57928"/>
    <w:rsid w:val="6BB81E7E"/>
    <w:rsid w:val="6BD4D27F"/>
    <w:rsid w:val="6BD6D647"/>
    <w:rsid w:val="6BD9F404"/>
    <w:rsid w:val="6BDDEB6B"/>
    <w:rsid w:val="6BF619CA"/>
    <w:rsid w:val="6BFF03CB"/>
    <w:rsid w:val="6C06C139"/>
    <w:rsid w:val="6C0F5EAF"/>
    <w:rsid w:val="6C134933"/>
    <w:rsid w:val="6C1DF8F9"/>
    <w:rsid w:val="6C31B51B"/>
    <w:rsid w:val="6C31D4FE"/>
    <w:rsid w:val="6C3D061B"/>
    <w:rsid w:val="6C469DAF"/>
    <w:rsid w:val="6C4758F6"/>
    <w:rsid w:val="6C4EE65C"/>
    <w:rsid w:val="6C535624"/>
    <w:rsid w:val="6C6C65A0"/>
    <w:rsid w:val="6C6EB026"/>
    <w:rsid w:val="6C74C342"/>
    <w:rsid w:val="6C863934"/>
    <w:rsid w:val="6C8793A9"/>
    <w:rsid w:val="6C884189"/>
    <w:rsid w:val="6C9595F4"/>
    <w:rsid w:val="6C9D3199"/>
    <w:rsid w:val="6CB062A2"/>
    <w:rsid w:val="6CB9E8D4"/>
    <w:rsid w:val="6CCF5934"/>
    <w:rsid w:val="6CD4EA0B"/>
    <w:rsid w:val="6CDD4609"/>
    <w:rsid w:val="6CE11947"/>
    <w:rsid w:val="6CE53EE7"/>
    <w:rsid w:val="6CE96C62"/>
    <w:rsid w:val="6CEB38BD"/>
    <w:rsid w:val="6CED3DF6"/>
    <w:rsid w:val="6CF13AD1"/>
    <w:rsid w:val="6CF3BEE5"/>
    <w:rsid w:val="6CFDCB01"/>
    <w:rsid w:val="6D05E703"/>
    <w:rsid w:val="6D17CD93"/>
    <w:rsid w:val="6D21ECE9"/>
    <w:rsid w:val="6D376E3F"/>
    <w:rsid w:val="6D44FFA8"/>
    <w:rsid w:val="6D4CF3FD"/>
    <w:rsid w:val="6D535695"/>
    <w:rsid w:val="6D55ADF5"/>
    <w:rsid w:val="6D644F4D"/>
    <w:rsid w:val="6D77A556"/>
    <w:rsid w:val="6D7B0078"/>
    <w:rsid w:val="6D8C95E4"/>
    <w:rsid w:val="6DA7839A"/>
    <w:rsid w:val="6DA9CA32"/>
    <w:rsid w:val="6DAF1994"/>
    <w:rsid w:val="6DB3B224"/>
    <w:rsid w:val="6DB44493"/>
    <w:rsid w:val="6DD7C2D2"/>
    <w:rsid w:val="6DDA267B"/>
    <w:rsid w:val="6DE3E536"/>
    <w:rsid w:val="6DE7CAC0"/>
    <w:rsid w:val="6DE87702"/>
    <w:rsid w:val="6DE8F5FB"/>
    <w:rsid w:val="6DEB3244"/>
    <w:rsid w:val="6DECE80E"/>
    <w:rsid w:val="6DF11931"/>
    <w:rsid w:val="6DF1A794"/>
    <w:rsid w:val="6DFB9A41"/>
    <w:rsid w:val="6E020834"/>
    <w:rsid w:val="6E021E58"/>
    <w:rsid w:val="6E0FBF7A"/>
    <w:rsid w:val="6E20AA3D"/>
    <w:rsid w:val="6E302355"/>
    <w:rsid w:val="6E5C4836"/>
    <w:rsid w:val="6E706657"/>
    <w:rsid w:val="6E7B2364"/>
    <w:rsid w:val="6E85B8A2"/>
    <w:rsid w:val="6EA15C10"/>
    <w:rsid w:val="6EA5D982"/>
    <w:rsid w:val="6EA7A097"/>
    <w:rsid w:val="6EB213AE"/>
    <w:rsid w:val="6EB39DF4"/>
    <w:rsid w:val="6EB5C52C"/>
    <w:rsid w:val="6EB965BE"/>
    <w:rsid w:val="6EC2B81C"/>
    <w:rsid w:val="6EC45A2F"/>
    <w:rsid w:val="6ED36C67"/>
    <w:rsid w:val="6EDB5F43"/>
    <w:rsid w:val="6EE9D44A"/>
    <w:rsid w:val="6EEF2C49"/>
    <w:rsid w:val="6EFA1255"/>
    <w:rsid w:val="6F16D0D9"/>
    <w:rsid w:val="6F190D71"/>
    <w:rsid w:val="6F2ADF12"/>
    <w:rsid w:val="6F539738"/>
    <w:rsid w:val="6F541766"/>
    <w:rsid w:val="6F6C1617"/>
    <w:rsid w:val="6F80B5B4"/>
    <w:rsid w:val="6FA52033"/>
    <w:rsid w:val="6FA6581E"/>
    <w:rsid w:val="6FD2A339"/>
    <w:rsid w:val="6FD344CB"/>
    <w:rsid w:val="6FE62F68"/>
    <w:rsid w:val="6FEB1FCC"/>
    <w:rsid w:val="7004E3E9"/>
    <w:rsid w:val="700A8F5C"/>
    <w:rsid w:val="700CB566"/>
    <w:rsid w:val="700CF68B"/>
    <w:rsid w:val="70204BF7"/>
    <w:rsid w:val="702A7C81"/>
    <w:rsid w:val="7030CA91"/>
    <w:rsid w:val="7034459C"/>
    <w:rsid w:val="70385B8E"/>
    <w:rsid w:val="70552109"/>
    <w:rsid w:val="705DF04C"/>
    <w:rsid w:val="7069816A"/>
    <w:rsid w:val="706ECC34"/>
    <w:rsid w:val="706EEDD1"/>
    <w:rsid w:val="7080CE5A"/>
    <w:rsid w:val="708D4CEC"/>
    <w:rsid w:val="708EF8EB"/>
    <w:rsid w:val="7091B8FA"/>
    <w:rsid w:val="70A27B05"/>
    <w:rsid w:val="70A3F09D"/>
    <w:rsid w:val="70B45AF0"/>
    <w:rsid w:val="70C90502"/>
    <w:rsid w:val="70D56250"/>
    <w:rsid w:val="70E3A6E3"/>
    <w:rsid w:val="70EC68A2"/>
    <w:rsid w:val="70F0605F"/>
    <w:rsid w:val="70F6334E"/>
    <w:rsid w:val="70FC697A"/>
    <w:rsid w:val="70FD54C4"/>
    <w:rsid w:val="71002BA5"/>
    <w:rsid w:val="7101467E"/>
    <w:rsid w:val="7107425E"/>
    <w:rsid w:val="7107E678"/>
    <w:rsid w:val="71092F80"/>
    <w:rsid w:val="710AD803"/>
    <w:rsid w:val="710F33F0"/>
    <w:rsid w:val="712EE6B7"/>
    <w:rsid w:val="715A1C13"/>
    <w:rsid w:val="715DA8FF"/>
    <w:rsid w:val="71709655"/>
    <w:rsid w:val="718E6F76"/>
    <w:rsid w:val="719922B2"/>
    <w:rsid w:val="71A0B44A"/>
    <w:rsid w:val="71B2BE91"/>
    <w:rsid w:val="71B6AC0C"/>
    <w:rsid w:val="71B8B659"/>
    <w:rsid w:val="71BE215E"/>
    <w:rsid w:val="71C1C231"/>
    <w:rsid w:val="71C6CE10"/>
    <w:rsid w:val="71CCBDD3"/>
    <w:rsid w:val="71CEA6F9"/>
    <w:rsid w:val="71D252DD"/>
    <w:rsid w:val="71D5B66D"/>
    <w:rsid w:val="71DE0804"/>
    <w:rsid w:val="71E79F25"/>
    <w:rsid w:val="71E97C1C"/>
    <w:rsid w:val="71F14CDA"/>
    <w:rsid w:val="720CF5AE"/>
    <w:rsid w:val="72187E6C"/>
    <w:rsid w:val="7220CD40"/>
    <w:rsid w:val="72589078"/>
    <w:rsid w:val="7260B0FE"/>
    <w:rsid w:val="7270D47F"/>
    <w:rsid w:val="728B325E"/>
    <w:rsid w:val="728D8470"/>
    <w:rsid w:val="72A80FF4"/>
    <w:rsid w:val="72A8AE6D"/>
    <w:rsid w:val="72B12129"/>
    <w:rsid w:val="72B995CD"/>
    <w:rsid w:val="72C6A1A8"/>
    <w:rsid w:val="72D618FF"/>
    <w:rsid w:val="72E06DB3"/>
    <w:rsid w:val="72F5FBEF"/>
    <w:rsid w:val="7306C3B3"/>
    <w:rsid w:val="7308B6FA"/>
    <w:rsid w:val="730A3539"/>
    <w:rsid w:val="730C51A5"/>
    <w:rsid w:val="730E2A24"/>
    <w:rsid w:val="731310FC"/>
    <w:rsid w:val="7326470E"/>
    <w:rsid w:val="7339E14A"/>
    <w:rsid w:val="733C84AB"/>
    <w:rsid w:val="7340560B"/>
    <w:rsid w:val="73478EC3"/>
    <w:rsid w:val="73533B4E"/>
    <w:rsid w:val="7357F3E5"/>
    <w:rsid w:val="735B2EE9"/>
    <w:rsid w:val="7364FC51"/>
    <w:rsid w:val="73743D29"/>
    <w:rsid w:val="7382BA99"/>
    <w:rsid w:val="738560ED"/>
    <w:rsid w:val="738BEB39"/>
    <w:rsid w:val="738D9B47"/>
    <w:rsid w:val="73A86168"/>
    <w:rsid w:val="73A8F721"/>
    <w:rsid w:val="73AB1632"/>
    <w:rsid w:val="73AC8488"/>
    <w:rsid w:val="73ADE9E8"/>
    <w:rsid w:val="73C49166"/>
    <w:rsid w:val="73CF8D5E"/>
    <w:rsid w:val="73EB2885"/>
    <w:rsid w:val="73EDB6E5"/>
    <w:rsid w:val="73F9A4D7"/>
    <w:rsid w:val="73FBD768"/>
    <w:rsid w:val="73FFA58F"/>
    <w:rsid w:val="742A75C2"/>
    <w:rsid w:val="742DC88B"/>
    <w:rsid w:val="7430CDF0"/>
    <w:rsid w:val="744754B9"/>
    <w:rsid w:val="745199D8"/>
    <w:rsid w:val="74689710"/>
    <w:rsid w:val="746D5AF6"/>
    <w:rsid w:val="747F6615"/>
    <w:rsid w:val="7483E816"/>
    <w:rsid w:val="748A2833"/>
    <w:rsid w:val="7498D689"/>
    <w:rsid w:val="74A6187D"/>
    <w:rsid w:val="74AEF704"/>
    <w:rsid w:val="74CCD582"/>
    <w:rsid w:val="74DD2739"/>
    <w:rsid w:val="74F1B6A7"/>
    <w:rsid w:val="74F99BCC"/>
    <w:rsid w:val="74FB799B"/>
    <w:rsid w:val="74FE6ED2"/>
    <w:rsid w:val="75101623"/>
    <w:rsid w:val="751BC774"/>
    <w:rsid w:val="75299E0E"/>
    <w:rsid w:val="755A6396"/>
    <w:rsid w:val="75608316"/>
    <w:rsid w:val="75616627"/>
    <w:rsid w:val="7561DDD9"/>
    <w:rsid w:val="756BEDD1"/>
    <w:rsid w:val="756C951F"/>
    <w:rsid w:val="756DD956"/>
    <w:rsid w:val="757AD5E3"/>
    <w:rsid w:val="757B4E57"/>
    <w:rsid w:val="757B6527"/>
    <w:rsid w:val="758DF481"/>
    <w:rsid w:val="758F9AF0"/>
    <w:rsid w:val="7591A48E"/>
    <w:rsid w:val="75AC880A"/>
    <w:rsid w:val="75B9CDFD"/>
    <w:rsid w:val="75C2DEE9"/>
    <w:rsid w:val="75C8556E"/>
    <w:rsid w:val="75D45798"/>
    <w:rsid w:val="75DED366"/>
    <w:rsid w:val="75F506AE"/>
    <w:rsid w:val="75FDEF38"/>
    <w:rsid w:val="76035EB5"/>
    <w:rsid w:val="76175415"/>
    <w:rsid w:val="7618D43B"/>
    <w:rsid w:val="76223A55"/>
    <w:rsid w:val="7624BEB3"/>
    <w:rsid w:val="7632AA23"/>
    <w:rsid w:val="7657C9FA"/>
    <w:rsid w:val="765A8976"/>
    <w:rsid w:val="7660E9D6"/>
    <w:rsid w:val="7663CFAD"/>
    <w:rsid w:val="7666A85A"/>
    <w:rsid w:val="766746A2"/>
    <w:rsid w:val="766B7C70"/>
    <w:rsid w:val="76711109"/>
    <w:rsid w:val="76749064"/>
    <w:rsid w:val="7677B31D"/>
    <w:rsid w:val="7692CFAB"/>
    <w:rsid w:val="7697F73A"/>
    <w:rsid w:val="76A212DC"/>
    <w:rsid w:val="76B26BA2"/>
    <w:rsid w:val="76CE5C67"/>
    <w:rsid w:val="76E1CB33"/>
    <w:rsid w:val="76E8983B"/>
    <w:rsid w:val="76EACD81"/>
    <w:rsid w:val="76EB2B14"/>
    <w:rsid w:val="76F6E90D"/>
    <w:rsid w:val="76FDCA50"/>
    <w:rsid w:val="7720D31F"/>
    <w:rsid w:val="7721039F"/>
    <w:rsid w:val="77477571"/>
    <w:rsid w:val="77501F8F"/>
    <w:rsid w:val="7752EC10"/>
    <w:rsid w:val="7756D411"/>
    <w:rsid w:val="77578F93"/>
    <w:rsid w:val="775F43CB"/>
    <w:rsid w:val="776499FC"/>
    <w:rsid w:val="7775947F"/>
    <w:rsid w:val="7780831D"/>
    <w:rsid w:val="778EE452"/>
    <w:rsid w:val="778FD841"/>
    <w:rsid w:val="77A3DDA1"/>
    <w:rsid w:val="77AE757A"/>
    <w:rsid w:val="77AFD169"/>
    <w:rsid w:val="77AFFFF2"/>
    <w:rsid w:val="77B07484"/>
    <w:rsid w:val="77C08C27"/>
    <w:rsid w:val="77C789FC"/>
    <w:rsid w:val="77D0774B"/>
    <w:rsid w:val="77F09DA2"/>
    <w:rsid w:val="77FBB70B"/>
    <w:rsid w:val="77FE7939"/>
    <w:rsid w:val="780FF5CE"/>
    <w:rsid w:val="78102A5B"/>
    <w:rsid w:val="781654CF"/>
    <w:rsid w:val="781D308A"/>
    <w:rsid w:val="7825DC4C"/>
    <w:rsid w:val="7830885A"/>
    <w:rsid w:val="7830B3CA"/>
    <w:rsid w:val="7841E0DF"/>
    <w:rsid w:val="78566193"/>
    <w:rsid w:val="785ACA19"/>
    <w:rsid w:val="785B04B6"/>
    <w:rsid w:val="7861CE45"/>
    <w:rsid w:val="7865051E"/>
    <w:rsid w:val="786A4FA2"/>
    <w:rsid w:val="78725F83"/>
    <w:rsid w:val="7875DA67"/>
    <w:rsid w:val="7875E499"/>
    <w:rsid w:val="7877F5D7"/>
    <w:rsid w:val="788716FA"/>
    <w:rsid w:val="789DB76E"/>
    <w:rsid w:val="78A007F1"/>
    <w:rsid w:val="78A92935"/>
    <w:rsid w:val="78B236CD"/>
    <w:rsid w:val="78B5440E"/>
    <w:rsid w:val="78BC4CB8"/>
    <w:rsid w:val="78BDF874"/>
    <w:rsid w:val="78D2F269"/>
    <w:rsid w:val="78D3D5EC"/>
    <w:rsid w:val="7912E583"/>
    <w:rsid w:val="7918AEE9"/>
    <w:rsid w:val="791C8D2A"/>
    <w:rsid w:val="7931CFB7"/>
    <w:rsid w:val="79374CA0"/>
    <w:rsid w:val="794307D8"/>
    <w:rsid w:val="79441230"/>
    <w:rsid w:val="79490FAD"/>
    <w:rsid w:val="7949307F"/>
    <w:rsid w:val="794DCF8C"/>
    <w:rsid w:val="795074FD"/>
    <w:rsid w:val="795C6B43"/>
    <w:rsid w:val="796D80B3"/>
    <w:rsid w:val="797B3B1F"/>
    <w:rsid w:val="797F8B4C"/>
    <w:rsid w:val="79983301"/>
    <w:rsid w:val="79A673F2"/>
    <w:rsid w:val="79B6589B"/>
    <w:rsid w:val="79C8ED63"/>
    <w:rsid w:val="79CCD416"/>
    <w:rsid w:val="79CFF1BD"/>
    <w:rsid w:val="79D0AE75"/>
    <w:rsid w:val="79D218A6"/>
    <w:rsid w:val="79F2E60E"/>
    <w:rsid w:val="7A0C8073"/>
    <w:rsid w:val="7A13C638"/>
    <w:rsid w:val="7A1EA062"/>
    <w:rsid w:val="7A203C91"/>
    <w:rsid w:val="7A2E8E65"/>
    <w:rsid w:val="7A31D7F8"/>
    <w:rsid w:val="7A333A72"/>
    <w:rsid w:val="7A34D3AA"/>
    <w:rsid w:val="7A3F7DA3"/>
    <w:rsid w:val="7A463514"/>
    <w:rsid w:val="7A4E77BD"/>
    <w:rsid w:val="7A660706"/>
    <w:rsid w:val="7A69BB0E"/>
    <w:rsid w:val="7A799F3E"/>
    <w:rsid w:val="7A7D8736"/>
    <w:rsid w:val="7A7FFEEE"/>
    <w:rsid w:val="7A9AA446"/>
    <w:rsid w:val="7AA0F4E2"/>
    <w:rsid w:val="7AB52131"/>
    <w:rsid w:val="7ABEF140"/>
    <w:rsid w:val="7AC2E867"/>
    <w:rsid w:val="7ACDE250"/>
    <w:rsid w:val="7AD05FEF"/>
    <w:rsid w:val="7AD7F051"/>
    <w:rsid w:val="7AE35F23"/>
    <w:rsid w:val="7AF702B9"/>
    <w:rsid w:val="7B02F2AC"/>
    <w:rsid w:val="7B05784D"/>
    <w:rsid w:val="7B09D8D1"/>
    <w:rsid w:val="7B0A9D02"/>
    <w:rsid w:val="7B0D1D63"/>
    <w:rsid w:val="7B328FD5"/>
    <w:rsid w:val="7B39E0E5"/>
    <w:rsid w:val="7B3E8150"/>
    <w:rsid w:val="7B57A5E3"/>
    <w:rsid w:val="7B5BBF2F"/>
    <w:rsid w:val="7B70B52F"/>
    <w:rsid w:val="7B8E2817"/>
    <w:rsid w:val="7B9F0210"/>
    <w:rsid w:val="7BB4762D"/>
    <w:rsid w:val="7BBD2B0B"/>
    <w:rsid w:val="7BC26DA7"/>
    <w:rsid w:val="7BC56179"/>
    <w:rsid w:val="7BC57889"/>
    <w:rsid w:val="7BC7F890"/>
    <w:rsid w:val="7BE89CA5"/>
    <w:rsid w:val="7BF71062"/>
    <w:rsid w:val="7C1259D3"/>
    <w:rsid w:val="7C162280"/>
    <w:rsid w:val="7C2EABF7"/>
    <w:rsid w:val="7C38EDDE"/>
    <w:rsid w:val="7C4269D8"/>
    <w:rsid w:val="7C456BC0"/>
    <w:rsid w:val="7C4B3E93"/>
    <w:rsid w:val="7C5683AB"/>
    <w:rsid w:val="7C56F4A6"/>
    <w:rsid w:val="7C58A52D"/>
    <w:rsid w:val="7C5F7C4F"/>
    <w:rsid w:val="7C6B7B44"/>
    <w:rsid w:val="7C6EED62"/>
    <w:rsid w:val="7C8007C0"/>
    <w:rsid w:val="7C8211A7"/>
    <w:rsid w:val="7C9497A3"/>
    <w:rsid w:val="7C9EC30D"/>
    <w:rsid w:val="7CA83287"/>
    <w:rsid w:val="7CB6275F"/>
    <w:rsid w:val="7CBE33AB"/>
    <w:rsid w:val="7CCDBD9F"/>
    <w:rsid w:val="7CD92E58"/>
    <w:rsid w:val="7CDFD191"/>
    <w:rsid w:val="7CF294AC"/>
    <w:rsid w:val="7CF9CC33"/>
    <w:rsid w:val="7D0474D8"/>
    <w:rsid w:val="7D0A8B04"/>
    <w:rsid w:val="7D193580"/>
    <w:rsid w:val="7D1AA03A"/>
    <w:rsid w:val="7D29B1A9"/>
    <w:rsid w:val="7D39E758"/>
    <w:rsid w:val="7D3D83F3"/>
    <w:rsid w:val="7D3FC566"/>
    <w:rsid w:val="7D4B8ACE"/>
    <w:rsid w:val="7D4BCFBC"/>
    <w:rsid w:val="7D4EBE91"/>
    <w:rsid w:val="7D655FB9"/>
    <w:rsid w:val="7D69EE36"/>
    <w:rsid w:val="7D71195D"/>
    <w:rsid w:val="7D938944"/>
    <w:rsid w:val="7DAAA734"/>
    <w:rsid w:val="7DADDAE5"/>
    <w:rsid w:val="7DAE18C6"/>
    <w:rsid w:val="7DB5B607"/>
    <w:rsid w:val="7DFD43AA"/>
    <w:rsid w:val="7DFD8CFD"/>
    <w:rsid w:val="7E0A8311"/>
    <w:rsid w:val="7E2DAD4A"/>
    <w:rsid w:val="7E40F134"/>
    <w:rsid w:val="7E43549C"/>
    <w:rsid w:val="7E4FF406"/>
    <w:rsid w:val="7E57AEA4"/>
    <w:rsid w:val="7E5FB25F"/>
    <w:rsid w:val="7EA2860D"/>
    <w:rsid w:val="7EA5D8B9"/>
    <w:rsid w:val="7EB886E7"/>
    <w:rsid w:val="7EBB67E6"/>
    <w:rsid w:val="7ECEFFD1"/>
    <w:rsid w:val="7ED09DB1"/>
    <w:rsid w:val="7EE4408C"/>
    <w:rsid w:val="7EEE19E1"/>
    <w:rsid w:val="7EF79AE2"/>
    <w:rsid w:val="7EFE3E30"/>
    <w:rsid w:val="7EFECD30"/>
    <w:rsid w:val="7F0050CA"/>
    <w:rsid w:val="7F012AE0"/>
    <w:rsid w:val="7F0DDD76"/>
    <w:rsid w:val="7F13572C"/>
    <w:rsid w:val="7F194CBB"/>
    <w:rsid w:val="7F264BA7"/>
    <w:rsid w:val="7F340336"/>
    <w:rsid w:val="7F38A622"/>
    <w:rsid w:val="7F3AA0CA"/>
    <w:rsid w:val="7F3C0688"/>
    <w:rsid w:val="7F446ED3"/>
    <w:rsid w:val="7F45DC87"/>
    <w:rsid w:val="7F4B0D8B"/>
    <w:rsid w:val="7F5B575C"/>
    <w:rsid w:val="7F67E591"/>
    <w:rsid w:val="7F6DC352"/>
    <w:rsid w:val="7F708EA0"/>
    <w:rsid w:val="7F81BEC5"/>
    <w:rsid w:val="7FACD3A4"/>
    <w:rsid w:val="7FB5D52C"/>
    <w:rsid w:val="7FC03302"/>
    <w:rsid w:val="7FD59C35"/>
    <w:rsid w:val="7FD6AD0E"/>
    <w:rsid w:val="7FDF1576"/>
    <w:rsid w:val="7FEB3654"/>
    <w:rsid w:val="7FEE7E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45731"/>
  <w15:chartTrackingRefBased/>
  <w15:docId w15:val="{41E6C7D9-6CB9-479E-B5CA-1CEBCA91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39"/>
    <w:rPr>
      <w:rFonts w:ascii="Arial" w:eastAsia="Arial" w:hAnsi="Arial" w:cs="Arial"/>
      <w:color w:val="000000" w:themeColor="text1"/>
      <w:sz w:val="24"/>
    </w:rPr>
  </w:style>
  <w:style w:type="paragraph" w:styleId="Heading1">
    <w:name w:val="heading 1"/>
    <w:basedOn w:val="Normal"/>
    <w:next w:val="Normal"/>
    <w:link w:val="Heading1Char"/>
    <w:autoRedefine/>
    <w:uiPriority w:val="9"/>
    <w:qFormat/>
    <w:rsid w:val="00A541A8"/>
    <w:pPr>
      <w:keepNext/>
      <w:keepLines/>
      <w:spacing w:before="360" w:after="36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541A8"/>
    <w:pPr>
      <w:keepNext/>
      <w:keepLines/>
      <w:spacing w:before="480" w:after="2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A541A8"/>
    <w:pPr>
      <w:keepNext/>
      <w:keepLines/>
      <w:spacing w:before="240" w:after="2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F36DD2"/>
    <w:pPr>
      <w:keepNext/>
      <w:keepLines/>
      <w:spacing w:before="240" w:after="240"/>
      <w:ind w:left="720"/>
      <w:jc w:val="center"/>
      <w:outlineLvl w:val="3"/>
    </w:pPr>
    <w:rPr>
      <w:rFonts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A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541A8"/>
    <w:rPr>
      <w:rFonts w:ascii="Arial" w:eastAsiaTheme="majorEastAsia" w:hAnsi="Arial" w:cstheme="majorBidi"/>
      <w:b/>
      <w:sz w:val="28"/>
      <w:szCs w:val="26"/>
    </w:rPr>
  </w:style>
  <w:style w:type="paragraph" w:styleId="FootnoteText">
    <w:name w:val="footnote text"/>
    <w:basedOn w:val="Normal"/>
    <w:link w:val="FootnoteTextChar"/>
    <w:uiPriority w:val="99"/>
    <w:semiHidden/>
    <w:unhideWhenUsed/>
    <w:rsid w:val="00486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A62"/>
    <w:rPr>
      <w:rFonts w:ascii="Arial" w:hAnsi="Arial"/>
      <w:sz w:val="20"/>
      <w:szCs w:val="20"/>
    </w:rPr>
  </w:style>
  <w:style w:type="character" w:styleId="FootnoteReference">
    <w:name w:val="footnote reference"/>
    <w:basedOn w:val="DefaultParagraphFont"/>
    <w:uiPriority w:val="99"/>
    <w:semiHidden/>
    <w:unhideWhenUsed/>
    <w:rsid w:val="00486A62"/>
    <w:rPr>
      <w:vertAlign w:val="superscript"/>
    </w:rPr>
  </w:style>
  <w:style w:type="paragraph" w:styleId="ListParagraph">
    <w:name w:val="List Paragraph"/>
    <w:basedOn w:val="Normal"/>
    <w:uiPriority w:val="34"/>
    <w:qFormat/>
    <w:rsid w:val="00486A62"/>
    <w:pPr>
      <w:ind w:left="720"/>
      <w:contextualSpacing/>
    </w:pPr>
  </w:style>
  <w:style w:type="paragraph" w:styleId="TOC1">
    <w:name w:val="toc 1"/>
    <w:basedOn w:val="Normal"/>
    <w:next w:val="Normal"/>
    <w:autoRedefine/>
    <w:uiPriority w:val="39"/>
    <w:unhideWhenUsed/>
    <w:rsid w:val="00670D57"/>
    <w:pPr>
      <w:spacing w:after="100"/>
    </w:pPr>
  </w:style>
  <w:style w:type="paragraph" w:styleId="TOC2">
    <w:name w:val="toc 2"/>
    <w:basedOn w:val="Normal"/>
    <w:next w:val="Normal"/>
    <w:autoRedefine/>
    <w:uiPriority w:val="39"/>
    <w:unhideWhenUsed/>
    <w:rsid w:val="00637B7A"/>
    <w:pPr>
      <w:tabs>
        <w:tab w:val="right" w:leader="dot" w:pos="9350"/>
      </w:tabs>
      <w:spacing w:after="100"/>
      <w:ind w:left="240"/>
    </w:pPr>
    <w:rPr>
      <w:rFonts w:eastAsiaTheme="minorEastAsia"/>
      <w:noProof/>
      <w:szCs w:val="24"/>
    </w:rPr>
  </w:style>
  <w:style w:type="character" w:styleId="Hyperlink">
    <w:name w:val="Hyperlink"/>
    <w:basedOn w:val="DefaultParagraphFont"/>
    <w:uiPriority w:val="99"/>
    <w:unhideWhenUsed/>
    <w:rsid w:val="00670D57"/>
    <w:rPr>
      <w:color w:val="0563C1" w:themeColor="hyperlink"/>
      <w:u w:val="single"/>
    </w:rPr>
  </w:style>
  <w:style w:type="paragraph" w:styleId="Header">
    <w:name w:val="header"/>
    <w:basedOn w:val="Normal"/>
    <w:link w:val="HeaderChar"/>
    <w:uiPriority w:val="99"/>
    <w:unhideWhenUsed/>
    <w:rsid w:val="00DF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B4"/>
    <w:rPr>
      <w:rFonts w:ascii="Arial" w:hAnsi="Arial"/>
      <w:sz w:val="24"/>
    </w:rPr>
  </w:style>
  <w:style w:type="paragraph" w:styleId="Footer">
    <w:name w:val="footer"/>
    <w:basedOn w:val="Normal"/>
    <w:link w:val="FooterChar"/>
    <w:uiPriority w:val="99"/>
    <w:unhideWhenUsed/>
    <w:rsid w:val="00DF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B4"/>
    <w:rPr>
      <w:rFonts w:ascii="Arial" w:hAnsi="Arial"/>
      <w:sz w:val="24"/>
    </w:rPr>
  </w:style>
  <w:style w:type="character" w:customStyle="1" w:styleId="Heading3Char">
    <w:name w:val="Heading 3 Char"/>
    <w:basedOn w:val="DefaultParagraphFont"/>
    <w:link w:val="Heading3"/>
    <w:uiPriority w:val="9"/>
    <w:rsid w:val="00A541A8"/>
    <w:rPr>
      <w:rFonts w:ascii="Arial" w:eastAsiaTheme="majorEastAsia" w:hAnsi="Arial" w:cs="Arial"/>
      <w:b/>
      <w:sz w:val="24"/>
      <w:szCs w:val="24"/>
    </w:rPr>
  </w:style>
  <w:style w:type="table" w:styleId="TableGrid">
    <w:name w:val="Table Grid"/>
    <w:basedOn w:val="TableNormal"/>
    <w:uiPriority w:val="39"/>
    <w:rsid w:val="00A5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Heading4Char">
    <w:name w:val="Heading 4 Char"/>
    <w:basedOn w:val="DefaultParagraphFont"/>
    <w:link w:val="Heading4"/>
    <w:uiPriority w:val="9"/>
    <w:rsid w:val="00F36DD2"/>
    <w:rPr>
      <w:rFonts w:ascii="Arial" w:eastAsia="Arial" w:hAnsi="Arial" w:cstheme="majorBidi"/>
      <w:b/>
      <w:iCs/>
      <w:sz w:val="24"/>
    </w:rPr>
  </w:style>
  <w:style w:type="paragraph" w:styleId="TOC3">
    <w:name w:val="toc 3"/>
    <w:basedOn w:val="Normal"/>
    <w:next w:val="Normal"/>
    <w:autoRedefine/>
    <w:uiPriority w:val="39"/>
    <w:unhideWhenUsed/>
    <w:rsid w:val="00637B7A"/>
    <w:pPr>
      <w:tabs>
        <w:tab w:val="right" w:leader="dot" w:pos="9350"/>
      </w:tabs>
      <w:spacing w:after="100"/>
      <w:ind w:left="480"/>
    </w:pPr>
    <w:rPr>
      <w:noProof/>
    </w:rPr>
  </w:style>
  <w:style w:type="character" w:styleId="UnresolvedMention">
    <w:name w:val="Unresolved Mention"/>
    <w:basedOn w:val="DefaultParagraphFont"/>
    <w:uiPriority w:val="99"/>
    <w:semiHidden/>
    <w:unhideWhenUsed/>
    <w:rsid w:val="00D521C4"/>
    <w:rPr>
      <w:color w:val="605E5C"/>
      <w:shd w:val="clear" w:color="auto" w:fill="E1DFDD"/>
    </w:rPr>
  </w:style>
  <w:style w:type="paragraph" w:styleId="TOC4">
    <w:name w:val="toc 4"/>
    <w:basedOn w:val="Normal"/>
    <w:next w:val="Normal"/>
    <w:autoRedefine/>
    <w:uiPriority w:val="39"/>
    <w:unhideWhenUsed/>
    <w:rsid w:val="00637B7A"/>
    <w:pPr>
      <w:tabs>
        <w:tab w:val="right" w:leader="dot" w:pos="9350"/>
      </w:tabs>
      <w:spacing w:after="100"/>
      <w:ind w:left="720"/>
    </w:pPr>
    <w:rPr>
      <w:rFonts w:eastAsiaTheme="minorEastAsia"/>
      <w:noProof/>
      <w:szCs w:val="24"/>
    </w:rPr>
  </w:style>
  <w:style w:type="character" w:styleId="FollowedHyperlink">
    <w:name w:val="FollowedHyperlink"/>
    <w:basedOn w:val="DefaultParagraphFont"/>
    <w:uiPriority w:val="99"/>
    <w:semiHidden/>
    <w:unhideWhenUsed/>
    <w:rsid w:val="00476F11"/>
    <w:rPr>
      <w:color w:val="954F72" w:themeColor="followedHyperlink"/>
      <w:u w:val="single"/>
    </w:rPr>
  </w:style>
  <w:style w:type="character" w:customStyle="1" w:styleId="normaltextrun">
    <w:name w:val="normaltextrun"/>
    <w:basedOn w:val="DefaultParagraphFont"/>
    <w:rsid w:val="004D3F9B"/>
  </w:style>
  <w:style w:type="character" w:customStyle="1" w:styleId="eop">
    <w:name w:val="eop"/>
    <w:basedOn w:val="DefaultParagraphFont"/>
    <w:rsid w:val="004D3F9B"/>
  </w:style>
  <w:style w:type="character" w:styleId="CommentReference">
    <w:name w:val="annotation reference"/>
    <w:basedOn w:val="DefaultParagraphFont"/>
    <w:uiPriority w:val="99"/>
    <w:semiHidden/>
    <w:unhideWhenUsed/>
    <w:rsid w:val="009B1CE2"/>
    <w:rPr>
      <w:sz w:val="16"/>
      <w:szCs w:val="16"/>
    </w:rPr>
  </w:style>
  <w:style w:type="paragraph" w:styleId="CommentText">
    <w:name w:val="annotation text"/>
    <w:basedOn w:val="Normal"/>
    <w:link w:val="CommentTextChar"/>
    <w:uiPriority w:val="99"/>
    <w:unhideWhenUsed/>
    <w:rsid w:val="009B1CE2"/>
    <w:pPr>
      <w:spacing w:line="240" w:lineRule="auto"/>
    </w:pPr>
    <w:rPr>
      <w:sz w:val="20"/>
      <w:szCs w:val="20"/>
    </w:rPr>
  </w:style>
  <w:style w:type="character" w:customStyle="1" w:styleId="CommentTextChar">
    <w:name w:val="Comment Text Char"/>
    <w:basedOn w:val="DefaultParagraphFont"/>
    <w:link w:val="CommentText"/>
    <w:uiPriority w:val="99"/>
    <w:rsid w:val="009B1C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B1CE2"/>
    <w:rPr>
      <w:b/>
      <w:bCs/>
    </w:rPr>
  </w:style>
  <w:style w:type="character" w:customStyle="1" w:styleId="CommentSubjectChar">
    <w:name w:val="Comment Subject Char"/>
    <w:basedOn w:val="CommentTextChar"/>
    <w:link w:val="CommentSubject"/>
    <w:uiPriority w:val="99"/>
    <w:semiHidden/>
    <w:rsid w:val="009B1CE2"/>
    <w:rPr>
      <w:rFonts w:ascii="Arial" w:hAnsi="Arial"/>
      <w:b/>
      <w:bCs/>
      <w:sz w:val="20"/>
      <w:szCs w:val="20"/>
    </w:rPr>
  </w:style>
  <w:style w:type="paragraph" w:styleId="BalloonText">
    <w:name w:val="Balloon Text"/>
    <w:basedOn w:val="Normal"/>
    <w:link w:val="BalloonTextChar"/>
    <w:uiPriority w:val="99"/>
    <w:semiHidden/>
    <w:unhideWhenUsed/>
    <w:rsid w:val="0062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791"/>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TOC6">
    <w:name w:val="toc 6"/>
    <w:basedOn w:val="Normal"/>
    <w:next w:val="Normal"/>
    <w:autoRedefine/>
    <w:uiPriority w:val="39"/>
    <w:semiHidden/>
    <w:unhideWhenUsed/>
    <w:rsid w:val="00637B7A"/>
    <w:pPr>
      <w:spacing w:after="100"/>
      <w:ind w:left="1200"/>
    </w:pPr>
  </w:style>
  <w:style w:type="character" w:customStyle="1" w:styleId="xcontentpasted1">
    <w:name w:val="x_contentpasted1"/>
    <w:basedOn w:val="DefaultParagraphFont"/>
    <w:rsid w:val="003262C6"/>
  </w:style>
  <w:style w:type="paragraph" w:styleId="NormalWeb">
    <w:name w:val="Normal (Web)"/>
    <w:basedOn w:val="Normal"/>
    <w:uiPriority w:val="99"/>
    <w:unhideWhenUsed/>
    <w:rsid w:val="00852082"/>
    <w:pPr>
      <w:spacing w:before="100" w:beforeAutospacing="1" w:after="100" w:afterAutospacing="1" w:line="240" w:lineRule="auto"/>
    </w:pPr>
    <w:rPr>
      <w:rFonts w:ascii="Times New Roman" w:eastAsia="Times New Roman" w:hAnsi="Times New Roman" w:cs="Times New Roman"/>
      <w:szCs w:val="24"/>
    </w:rPr>
  </w:style>
  <w:style w:type="table" w:styleId="GridTable6Colorful-Accent5">
    <w:name w:val="Grid Table 6 Colorful Accent 5"/>
    <w:basedOn w:val="TableNormal"/>
    <w:uiPriority w:val="51"/>
    <w:rsid w:val="00675F8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4A68E6"/>
  </w:style>
  <w:style w:type="paragraph" w:customStyle="1" w:styleId="paragraph">
    <w:name w:val="paragraph"/>
    <w:basedOn w:val="Normal"/>
    <w:rsid w:val="00130DA1"/>
    <w:pPr>
      <w:spacing w:before="100" w:beforeAutospacing="1" w:after="100" w:afterAutospacing="1" w:line="240" w:lineRule="auto"/>
    </w:pPr>
    <w:rPr>
      <w:rFonts w:ascii="Times New Roman" w:eastAsia="Times New Roman" w:hAnsi="Times New Roman" w:cs="Times New Roman"/>
      <w:szCs w:val="24"/>
    </w:rPr>
  </w:style>
  <w:style w:type="character" w:customStyle="1" w:styleId="scxw15753895">
    <w:name w:val="scxw15753895"/>
    <w:basedOn w:val="DefaultParagraphFont"/>
    <w:rsid w:val="00130DA1"/>
  </w:style>
  <w:style w:type="paragraph" w:styleId="Revision">
    <w:name w:val="Revision"/>
    <w:hidden/>
    <w:uiPriority w:val="99"/>
    <w:semiHidden/>
    <w:rsid w:val="007510C8"/>
    <w:pPr>
      <w:spacing w:after="0" w:line="240" w:lineRule="auto"/>
    </w:pPr>
    <w:rPr>
      <w:rFonts w:ascii="Arial" w:hAnsi="Arial"/>
      <w:sz w:val="24"/>
    </w:rPr>
  </w:style>
  <w:style w:type="character" w:customStyle="1" w:styleId="scxw74742510">
    <w:name w:val="scxw74742510"/>
    <w:basedOn w:val="DefaultParagraphFont"/>
    <w:rsid w:val="0065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77929">
      <w:bodyDiv w:val="1"/>
      <w:marLeft w:val="0"/>
      <w:marRight w:val="0"/>
      <w:marTop w:val="0"/>
      <w:marBottom w:val="0"/>
      <w:divBdr>
        <w:top w:val="none" w:sz="0" w:space="0" w:color="auto"/>
        <w:left w:val="none" w:sz="0" w:space="0" w:color="auto"/>
        <w:bottom w:val="none" w:sz="0" w:space="0" w:color="auto"/>
        <w:right w:val="none" w:sz="0" w:space="0" w:color="auto"/>
      </w:divBdr>
    </w:div>
    <w:div w:id="863245616">
      <w:bodyDiv w:val="1"/>
      <w:marLeft w:val="0"/>
      <w:marRight w:val="0"/>
      <w:marTop w:val="0"/>
      <w:marBottom w:val="0"/>
      <w:divBdr>
        <w:top w:val="none" w:sz="0" w:space="0" w:color="auto"/>
        <w:left w:val="none" w:sz="0" w:space="0" w:color="auto"/>
        <w:bottom w:val="none" w:sz="0" w:space="0" w:color="auto"/>
        <w:right w:val="none" w:sz="0" w:space="0" w:color="auto"/>
      </w:divBdr>
      <w:divsChild>
        <w:div w:id="228926996">
          <w:marLeft w:val="0"/>
          <w:marRight w:val="0"/>
          <w:marTop w:val="0"/>
          <w:marBottom w:val="0"/>
          <w:divBdr>
            <w:top w:val="none" w:sz="0" w:space="0" w:color="auto"/>
            <w:left w:val="none" w:sz="0" w:space="0" w:color="auto"/>
            <w:bottom w:val="none" w:sz="0" w:space="0" w:color="auto"/>
            <w:right w:val="none" w:sz="0" w:space="0" w:color="auto"/>
          </w:divBdr>
        </w:div>
        <w:div w:id="1406294230">
          <w:marLeft w:val="0"/>
          <w:marRight w:val="0"/>
          <w:marTop w:val="0"/>
          <w:marBottom w:val="0"/>
          <w:divBdr>
            <w:top w:val="none" w:sz="0" w:space="0" w:color="auto"/>
            <w:left w:val="none" w:sz="0" w:space="0" w:color="auto"/>
            <w:bottom w:val="none" w:sz="0" w:space="0" w:color="auto"/>
            <w:right w:val="none" w:sz="0" w:space="0" w:color="auto"/>
          </w:divBdr>
        </w:div>
        <w:div w:id="1721324065">
          <w:marLeft w:val="0"/>
          <w:marRight w:val="0"/>
          <w:marTop w:val="0"/>
          <w:marBottom w:val="0"/>
          <w:divBdr>
            <w:top w:val="none" w:sz="0" w:space="0" w:color="auto"/>
            <w:left w:val="none" w:sz="0" w:space="0" w:color="auto"/>
            <w:bottom w:val="none" w:sz="0" w:space="0" w:color="auto"/>
            <w:right w:val="none" w:sz="0" w:space="0" w:color="auto"/>
          </w:divBdr>
        </w:div>
        <w:div w:id="1780684113">
          <w:marLeft w:val="0"/>
          <w:marRight w:val="0"/>
          <w:marTop w:val="0"/>
          <w:marBottom w:val="0"/>
          <w:divBdr>
            <w:top w:val="none" w:sz="0" w:space="0" w:color="auto"/>
            <w:left w:val="none" w:sz="0" w:space="0" w:color="auto"/>
            <w:bottom w:val="none" w:sz="0" w:space="0" w:color="auto"/>
            <w:right w:val="none" w:sz="0" w:space="0" w:color="auto"/>
          </w:divBdr>
        </w:div>
        <w:div w:id="1852834745">
          <w:marLeft w:val="0"/>
          <w:marRight w:val="0"/>
          <w:marTop w:val="0"/>
          <w:marBottom w:val="0"/>
          <w:divBdr>
            <w:top w:val="none" w:sz="0" w:space="0" w:color="auto"/>
            <w:left w:val="none" w:sz="0" w:space="0" w:color="auto"/>
            <w:bottom w:val="none" w:sz="0" w:space="0" w:color="auto"/>
            <w:right w:val="none" w:sz="0" w:space="0" w:color="auto"/>
          </w:divBdr>
        </w:div>
        <w:div w:id="1860584694">
          <w:marLeft w:val="0"/>
          <w:marRight w:val="0"/>
          <w:marTop w:val="0"/>
          <w:marBottom w:val="0"/>
          <w:divBdr>
            <w:top w:val="none" w:sz="0" w:space="0" w:color="auto"/>
            <w:left w:val="none" w:sz="0" w:space="0" w:color="auto"/>
            <w:bottom w:val="none" w:sz="0" w:space="0" w:color="auto"/>
            <w:right w:val="none" w:sz="0" w:space="0" w:color="auto"/>
          </w:divBdr>
        </w:div>
        <w:div w:id="1998923208">
          <w:marLeft w:val="0"/>
          <w:marRight w:val="0"/>
          <w:marTop w:val="0"/>
          <w:marBottom w:val="0"/>
          <w:divBdr>
            <w:top w:val="none" w:sz="0" w:space="0" w:color="auto"/>
            <w:left w:val="none" w:sz="0" w:space="0" w:color="auto"/>
            <w:bottom w:val="none" w:sz="0" w:space="0" w:color="auto"/>
            <w:right w:val="none" w:sz="0" w:space="0" w:color="auto"/>
          </w:divBdr>
        </w:div>
      </w:divsChild>
    </w:div>
    <w:div w:id="1023704155">
      <w:bodyDiv w:val="1"/>
      <w:marLeft w:val="0"/>
      <w:marRight w:val="0"/>
      <w:marTop w:val="0"/>
      <w:marBottom w:val="0"/>
      <w:divBdr>
        <w:top w:val="none" w:sz="0" w:space="0" w:color="auto"/>
        <w:left w:val="none" w:sz="0" w:space="0" w:color="auto"/>
        <w:bottom w:val="none" w:sz="0" w:space="0" w:color="auto"/>
        <w:right w:val="none" w:sz="0" w:space="0" w:color="auto"/>
      </w:divBdr>
    </w:div>
    <w:div w:id="1071855180">
      <w:bodyDiv w:val="1"/>
      <w:marLeft w:val="0"/>
      <w:marRight w:val="0"/>
      <w:marTop w:val="0"/>
      <w:marBottom w:val="0"/>
      <w:divBdr>
        <w:top w:val="none" w:sz="0" w:space="0" w:color="auto"/>
        <w:left w:val="none" w:sz="0" w:space="0" w:color="auto"/>
        <w:bottom w:val="none" w:sz="0" w:space="0" w:color="auto"/>
        <w:right w:val="none" w:sz="0" w:space="0" w:color="auto"/>
      </w:divBdr>
    </w:div>
    <w:div w:id="1072387106">
      <w:bodyDiv w:val="1"/>
      <w:marLeft w:val="0"/>
      <w:marRight w:val="0"/>
      <w:marTop w:val="0"/>
      <w:marBottom w:val="0"/>
      <w:divBdr>
        <w:top w:val="none" w:sz="0" w:space="0" w:color="auto"/>
        <w:left w:val="none" w:sz="0" w:space="0" w:color="auto"/>
        <w:bottom w:val="none" w:sz="0" w:space="0" w:color="auto"/>
        <w:right w:val="none" w:sz="0" w:space="0" w:color="auto"/>
      </w:divBdr>
    </w:div>
    <w:div w:id="1154222065">
      <w:bodyDiv w:val="1"/>
      <w:marLeft w:val="0"/>
      <w:marRight w:val="0"/>
      <w:marTop w:val="0"/>
      <w:marBottom w:val="0"/>
      <w:divBdr>
        <w:top w:val="none" w:sz="0" w:space="0" w:color="auto"/>
        <w:left w:val="none" w:sz="0" w:space="0" w:color="auto"/>
        <w:bottom w:val="none" w:sz="0" w:space="0" w:color="auto"/>
        <w:right w:val="none" w:sz="0" w:space="0" w:color="auto"/>
      </w:divBdr>
    </w:div>
    <w:div w:id="1302732986">
      <w:bodyDiv w:val="1"/>
      <w:marLeft w:val="0"/>
      <w:marRight w:val="0"/>
      <w:marTop w:val="0"/>
      <w:marBottom w:val="0"/>
      <w:divBdr>
        <w:top w:val="none" w:sz="0" w:space="0" w:color="auto"/>
        <w:left w:val="none" w:sz="0" w:space="0" w:color="auto"/>
        <w:bottom w:val="none" w:sz="0" w:space="0" w:color="auto"/>
        <w:right w:val="none" w:sz="0" w:space="0" w:color="auto"/>
      </w:divBdr>
    </w:div>
    <w:div w:id="1323696781">
      <w:bodyDiv w:val="1"/>
      <w:marLeft w:val="0"/>
      <w:marRight w:val="0"/>
      <w:marTop w:val="0"/>
      <w:marBottom w:val="0"/>
      <w:divBdr>
        <w:top w:val="none" w:sz="0" w:space="0" w:color="auto"/>
        <w:left w:val="none" w:sz="0" w:space="0" w:color="auto"/>
        <w:bottom w:val="none" w:sz="0" w:space="0" w:color="auto"/>
        <w:right w:val="none" w:sz="0" w:space="0" w:color="auto"/>
      </w:divBdr>
    </w:div>
    <w:div w:id="1406412182">
      <w:bodyDiv w:val="1"/>
      <w:marLeft w:val="0"/>
      <w:marRight w:val="0"/>
      <w:marTop w:val="0"/>
      <w:marBottom w:val="0"/>
      <w:divBdr>
        <w:top w:val="none" w:sz="0" w:space="0" w:color="auto"/>
        <w:left w:val="none" w:sz="0" w:space="0" w:color="auto"/>
        <w:bottom w:val="none" w:sz="0" w:space="0" w:color="auto"/>
        <w:right w:val="none" w:sz="0" w:space="0" w:color="auto"/>
      </w:divBdr>
    </w:div>
    <w:div w:id="1717973004">
      <w:bodyDiv w:val="1"/>
      <w:marLeft w:val="0"/>
      <w:marRight w:val="0"/>
      <w:marTop w:val="0"/>
      <w:marBottom w:val="0"/>
      <w:divBdr>
        <w:top w:val="none" w:sz="0" w:space="0" w:color="auto"/>
        <w:left w:val="none" w:sz="0" w:space="0" w:color="auto"/>
        <w:bottom w:val="none" w:sz="0" w:space="0" w:color="auto"/>
        <w:right w:val="none" w:sz="0" w:space="0" w:color="auto"/>
      </w:divBdr>
    </w:div>
    <w:div w:id="211767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_top"/><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7" ma:contentTypeDescription="Create a new document." ma:contentTypeScope="" ma:versionID="5d1efe5b228761377b435880ca828f30">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523ae49df1671ca85af5f459c01450f1"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Categor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ategory" ma:index="23" nillable="true" ma:displayName="Category" ma:format="Dropdown" ma:internalName="Category">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81ad5d-55d3-4105-bc84-f42b2c098ee0}"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SharedWithUsers xmlns="1aae30ff-d7bc-47e3-882e-cd3423d00d62">
      <UserInfo>
        <DisplayName/>
        <AccountId xsi:nil="true"/>
        <AccountType/>
      </UserInfo>
    </SharedWithUsers>
    <Category xmlns="f89dec18-d0c2-45d2-8a15-31051f2519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CA8E4-CF76-4B25-9C32-9A4A0FDF2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6BE7D-38BB-4F6A-94D2-141CE2859DCC}">
  <ds:schemaRefs>
    <ds:schemaRef ds:uri="http://schemas.openxmlformats.org/officeDocument/2006/bibliography"/>
  </ds:schemaRefs>
</ds:datastoreItem>
</file>

<file path=customXml/itemProps3.xml><?xml version="1.0" encoding="utf-8"?>
<ds:datastoreItem xmlns:ds="http://schemas.openxmlformats.org/officeDocument/2006/customXml" ds:itemID="{00192D17-21C0-48BE-8B61-5A4F2C990E6A}">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4.xml><?xml version="1.0" encoding="utf-8"?>
<ds:datastoreItem xmlns:ds="http://schemas.openxmlformats.org/officeDocument/2006/customXml" ds:itemID="{2F3AD7BB-2A7E-4506-8CBF-BC53DF7A4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39</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UPK Program Report Data Analysis LEA 24-25 - Elementary (CA Dept of Education)</vt:lpstr>
    </vt:vector>
  </TitlesOfParts>
  <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UPK Program Report Data Analysis LEA 24-25 - Elementary (CA Dept of Education)</dc:title>
  <dc:subject>Data report from information provided by local educational agencies (LEAs) grantees about the Universal PreKindergarten (UPK) Planning and Implementation Grant Program.</dc:subject>
  <dc:creator/>
  <cp:keywords/>
  <dc:description/>
  <cp:lastModifiedBy>Anna Aguirre</cp:lastModifiedBy>
  <cp:revision>182</cp:revision>
  <dcterms:created xsi:type="dcterms:W3CDTF">2026-01-15T17:36:00Z</dcterms:created>
  <dcterms:modified xsi:type="dcterms:W3CDTF">2026-06-03T16:53:00Z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Order">
    <vt:r8>2695500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