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0D014B" w:rsidRDefault="78FF005A" w:rsidP="00D0416E">
      <w:pPr>
        <w:spacing w:line="240" w:lineRule="auto"/>
        <w:jc w:val="center"/>
        <w:rPr>
          <w:rFonts w:ascii="Arial" w:eastAsia="Arial" w:hAnsi="Arial" w:cs="Arial"/>
          <w:i/>
          <w:iCs/>
          <w:sz w:val="24"/>
          <w:szCs w:val="24"/>
        </w:rPr>
      </w:pPr>
      <w:r w:rsidRPr="000D014B">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0D014B" w:rsidRDefault="00CB54A6" w:rsidP="00D0416E">
      <w:pPr>
        <w:pStyle w:val="Heading1"/>
        <w:spacing w:after="240"/>
        <w:rPr>
          <w:b w:val="0"/>
          <w:bCs w:val="0"/>
        </w:rPr>
      </w:pPr>
      <w:bookmarkStart w:id="0" w:name="_Hlk190356056"/>
      <w:r w:rsidRPr="000D014B">
        <w:t>Review Panel Advisory Recommendation</w:t>
      </w:r>
      <w:r w:rsidRPr="000D014B">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0D014B" w14:paraId="65B4816D" w14:textId="77777777" w:rsidTr="57388E8C">
        <w:trPr>
          <w:cantSplit/>
          <w:tblHeader/>
        </w:trPr>
        <w:tc>
          <w:tcPr>
            <w:tcW w:w="3120" w:type="dxa"/>
            <w:shd w:val="clear" w:color="auto" w:fill="D9D9D9" w:themeFill="background1" w:themeFillShade="D9"/>
          </w:tcPr>
          <w:bookmarkEnd w:id="0"/>
          <w:p w14:paraId="17C17A3B" w14:textId="578AEFDA" w:rsidR="6A8D5F36" w:rsidRPr="000D014B" w:rsidRDefault="6A8D5F36" w:rsidP="00515B37">
            <w:pPr>
              <w:spacing w:before="80" w:after="80"/>
              <w:rPr>
                <w:rFonts w:ascii="Arial" w:eastAsia="Arial" w:hAnsi="Arial" w:cs="Arial"/>
                <w:b/>
                <w:bCs/>
                <w:sz w:val="24"/>
                <w:szCs w:val="24"/>
              </w:rPr>
            </w:pPr>
            <w:r w:rsidRPr="000D014B">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0D014B" w:rsidRDefault="6A8D5F36" w:rsidP="00515B37">
            <w:pPr>
              <w:spacing w:before="80" w:after="80"/>
              <w:rPr>
                <w:rFonts w:ascii="Arial" w:eastAsia="Arial" w:hAnsi="Arial" w:cs="Arial"/>
                <w:b/>
                <w:bCs/>
                <w:sz w:val="24"/>
                <w:szCs w:val="24"/>
              </w:rPr>
            </w:pPr>
            <w:r w:rsidRPr="000D014B">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0D014B" w:rsidRDefault="6A8D5F36" w:rsidP="00515B37">
            <w:pPr>
              <w:spacing w:before="80" w:after="80"/>
              <w:rPr>
                <w:rFonts w:ascii="Arial" w:eastAsia="Arial" w:hAnsi="Arial" w:cs="Arial"/>
                <w:b/>
                <w:bCs/>
                <w:sz w:val="24"/>
                <w:szCs w:val="24"/>
              </w:rPr>
            </w:pPr>
            <w:r w:rsidRPr="000D014B">
              <w:rPr>
                <w:rFonts w:ascii="Arial" w:eastAsia="Arial" w:hAnsi="Arial" w:cs="Arial"/>
                <w:b/>
                <w:bCs/>
                <w:sz w:val="24"/>
                <w:szCs w:val="24"/>
              </w:rPr>
              <w:t>Grade Level(s)</w:t>
            </w:r>
          </w:p>
        </w:tc>
      </w:tr>
      <w:tr w:rsidR="00DB0F6D" w:rsidRPr="000D014B" w14:paraId="6F392B6F" w14:textId="77777777" w:rsidTr="57388E8C">
        <w:trPr>
          <w:cantSplit/>
        </w:trPr>
        <w:tc>
          <w:tcPr>
            <w:tcW w:w="3120" w:type="dxa"/>
          </w:tcPr>
          <w:p w14:paraId="62EB32BB" w14:textId="7449FC16" w:rsidR="00DB0F6D" w:rsidRPr="000D014B" w:rsidRDefault="00DB0F6D" w:rsidP="00DB0F6D">
            <w:pPr>
              <w:spacing w:before="160" w:after="160"/>
              <w:rPr>
                <w:rFonts w:ascii="Arial" w:eastAsia="Arial" w:hAnsi="Arial" w:cs="Arial"/>
                <w:sz w:val="24"/>
                <w:szCs w:val="24"/>
              </w:rPr>
            </w:pPr>
            <w:r w:rsidRPr="000D014B">
              <w:rPr>
                <w:rFonts w:ascii="Arial" w:eastAsia="Arial" w:hAnsi="Arial" w:cs="Arial"/>
                <w:iCs/>
                <w:sz w:val="24"/>
                <w:szCs w:val="24"/>
              </w:rPr>
              <w:t>EdGems Math</w:t>
            </w:r>
          </w:p>
        </w:tc>
        <w:tc>
          <w:tcPr>
            <w:tcW w:w="3120" w:type="dxa"/>
          </w:tcPr>
          <w:p w14:paraId="5B1977D6" w14:textId="5558D533" w:rsidR="00DB0F6D" w:rsidRPr="000D014B" w:rsidRDefault="00DB0F6D" w:rsidP="00DB0F6D">
            <w:pPr>
              <w:spacing w:before="160" w:after="160"/>
              <w:rPr>
                <w:rFonts w:ascii="Arial" w:eastAsia="Arial" w:hAnsi="Arial" w:cs="Arial"/>
                <w:i/>
                <w:iCs/>
                <w:sz w:val="24"/>
                <w:szCs w:val="24"/>
              </w:rPr>
            </w:pPr>
            <w:r w:rsidRPr="000D014B">
              <w:rPr>
                <w:rFonts w:ascii="Arial" w:eastAsia="Arial" w:hAnsi="Arial" w:cs="Arial"/>
                <w:i/>
                <w:iCs/>
                <w:sz w:val="24"/>
                <w:szCs w:val="24"/>
              </w:rPr>
              <w:t>California EdGems Math 1, 2, and 3</w:t>
            </w:r>
          </w:p>
        </w:tc>
        <w:tc>
          <w:tcPr>
            <w:tcW w:w="3120" w:type="dxa"/>
          </w:tcPr>
          <w:p w14:paraId="6BD235A4" w14:textId="30E0E4A0" w:rsidR="00DB0F6D" w:rsidRPr="000D014B" w:rsidRDefault="7B23C1DE" w:rsidP="57388E8C">
            <w:pPr>
              <w:spacing w:before="160" w:after="160"/>
              <w:rPr>
                <w:rFonts w:ascii="Arial" w:hAnsi="Arial" w:cs="Arial"/>
                <w:sz w:val="24"/>
                <w:szCs w:val="24"/>
              </w:rPr>
            </w:pPr>
            <w:r w:rsidRPr="000D014B">
              <w:rPr>
                <w:rFonts w:ascii="Arial" w:hAnsi="Arial" w:cs="Arial"/>
                <w:sz w:val="24"/>
                <w:szCs w:val="24"/>
              </w:rPr>
              <w:t>6</w:t>
            </w:r>
            <w:r w:rsidR="24D4908A" w:rsidRPr="000D014B">
              <w:rPr>
                <w:rFonts w:ascii="Helvetica" w:eastAsia="Helvetica" w:hAnsi="Helvetica" w:cs="Helvetica"/>
                <w:color w:val="000000" w:themeColor="text1"/>
                <w:sz w:val="27"/>
                <w:szCs w:val="27"/>
              </w:rPr>
              <w:t>–</w:t>
            </w:r>
            <w:r w:rsidR="24D4908A" w:rsidRPr="000D014B">
              <w:rPr>
                <w:rFonts w:ascii="Arial" w:eastAsia="Arial" w:hAnsi="Arial" w:cs="Arial"/>
                <w:sz w:val="24"/>
                <w:szCs w:val="24"/>
              </w:rPr>
              <w:t>8</w:t>
            </w:r>
          </w:p>
        </w:tc>
      </w:tr>
    </w:tbl>
    <w:p w14:paraId="78B4E144" w14:textId="3B8A6A38" w:rsidR="6A53E29B" w:rsidRPr="000D014B" w:rsidRDefault="6A53E29B" w:rsidP="00767F5B">
      <w:pPr>
        <w:pStyle w:val="Heading2"/>
      </w:pPr>
      <w:r w:rsidRPr="000D014B">
        <w:t>Program Summary:</w:t>
      </w:r>
    </w:p>
    <w:p w14:paraId="646437C2" w14:textId="3F8DFD21" w:rsidR="5FECF139" w:rsidRPr="000D014B" w:rsidRDefault="00055A4B" w:rsidP="00D0416E">
      <w:pPr>
        <w:spacing w:before="240" w:after="0" w:line="240" w:lineRule="auto"/>
        <w:rPr>
          <w:rFonts w:ascii="Arial" w:eastAsia="Arial" w:hAnsi="Arial" w:cs="Arial"/>
          <w:sz w:val="24"/>
          <w:szCs w:val="24"/>
        </w:rPr>
      </w:pPr>
      <w:r w:rsidRPr="000D014B">
        <w:rPr>
          <w:rFonts w:ascii="Arial" w:eastAsia="Arial" w:hAnsi="Arial" w:cs="Arial"/>
          <w:sz w:val="24"/>
          <w:szCs w:val="24"/>
        </w:rPr>
        <w:t>The</w:t>
      </w:r>
      <w:r w:rsidRPr="000D014B">
        <w:rPr>
          <w:rFonts w:ascii="Arial" w:eastAsia="Arial" w:hAnsi="Arial" w:cs="Arial"/>
          <w:i/>
          <w:iCs/>
          <w:sz w:val="24"/>
          <w:szCs w:val="24"/>
        </w:rPr>
        <w:t xml:space="preserve"> </w:t>
      </w:r>
      <w:r w:rsidR="00186C03" w:rsidRPr="000D014B">
        <w:rPr>
          <w:rFonts w:ascii="Arial" w:eastAsia="Arial" w:hAnsi="Arial" w:cs="Arial"/>
          <w:i/>
          <w:iCs/>
          <w:sz w:val="24"/>
          <w:szCs w:val="24"/>
        </w:rPr>
        <w:t xml:space="preserve">California </w:t>
      </w:r>
      <w:r w:rsidRPr="000D014B">
        <w:rPr>
          <w:rFonts w:ascii="Arial" w:eastAsia="Arial" w:hAnsi="Arial" w:cs="Arial"/>
          <w:i/>
          <w:iCs/>
          <w:sz w:val="24"/>
          <w:szCs w:val="24"/>
        </w:rPr>
        <w:t>EdGems</w:t>
      </w:r>
      <w:r w:rsidR="00186C03" w:rsidRPr="000D014B">
        <w:rPr>
          <w:rFonts w:ascii="Arial" w:eastAsia="Arial" w:hAnsi="Arial" w:cs="Arial"/>
          <w:i/>
          <w:iCs/>
          <w:sz w:val="24"/>
          <w:szCs w:val="24"/>
        </w:rPr>
        <w:t xml:space="preserve"> Math 1, 2, and 3</w:t>
      </w:r>
      <w:r w:rsidRPr="000D014B">
        <w:rPr>
          <w:rFonts w:ascii="Arial" w:eastAsia="Arial" w:hAnsi="Arial" w:cs="Arial"/>
          <w:sz w:val="24"/>
          <w:szCs w:val="24"/>
        </w:rPr>
        <w:t xml:space="preserve"> Mathematics program includes the following: Student Interactive Textbook (SIT), Teacher’s Guide (TG), and Digital Program (DP).</w:t>
      </w:r>
    </w:p>
    <w:p w14:paraId="7DD669F5" w14:textId="4C779B7A" w:rsidR="6A53E29B" w:rsidRPr="000D014B" w:rsidRDefault="6A53E29B" w:rsidP="00767F5B">
      <w:pPr>
        <w:pStyle w:val="Heading2"/>
      </w:pPr>
      <w:r w:rsidRPr="000D014B">
        <w:t>Recommendation:</w:t>
      </w:r>
    </w:p>
    <w:p w14:paraId="604D65D4" w14:textId="21F0F8D1" w:rsidR="6A53E29B" w:rsidRPr="000D014B" w:rsidRDefault="00186C03" w:rsidP="00D0416E">
      <w:pPr>
        <w:spacing w:after="0" w:line="240" w:lineRule="auto"/>
        <w:rPr>
          <w:rFonts w:ascii="Arial" w:eastAsia="Arial" w:hAnsi="Arial" w:cs="Arial"/>
          <w:sz w:val="24"/>
          <w:szCs w:val="24"/>
        </w:rPr>
      </w:pPr>
      <w:r w:rsidRPr="000D014B">
        <w:rPr>
          <w:rFonts w:ascii="Arial" w:eastAsia="Arial" w:hAnsi="Arial" w:cs="Arial"/>
          <w:sz w:val="24"/>
          <w:szCs w:val="24"/>
        </w:rPr>
        <w:t xml:space="preserve">The </w:t>
      </w:r>
      <w:r w:rsidRPr="000D014B">
        <w:rPr>
          <w:rFonts w:ascii="Arial" w:eastAsia="Arial" w:hAnsi="Arial" w:cs="Arial"/>
          <w:i/>
          <w:iCs/>
          <w:sz w:val="24"/>
          <w:szCs w:val="24"/>
        </w:rPr>
        <w:t>California EdGems Math 1, 2, and 3</w:t>
      </w:r>
      <w:r w:rsidR="00055A4B" w:rsidRPr="000D014B">
        <w:rPr>
          <w:rFonts w:ascii="Arial" w:eastAsia="Arial" w:hAnsi="Arial" w:cs="Arial"/>
          <w:sz w:val="24"/>
          <w:szCs w:val="24"/>
        </w:rPr>
        <w:t xml:space="preserve"> is recommended for adoption for </w:t>
      </w:r>
      <w:r w:rsidR="00E865DC" w:rsidRPr="000D014B">
        <w:rPr>
          <w:rFonts w:ascii="Arial" w:eastAsia="Arial" w:hAnsi="Arial" w:cs="Arial"/>
          <w:sz w:val="24"/>
          <w:szCs w:val="24"/>
        </w:rPr>
        <w:t>g</w:t>
      </w:r>
      <w:r w:rsidR="00055A4B" w:rsidRPr="000D014B">
        <w:rPr>
          <w:rFonts w:ascii="Arial" w:eastAsia="Arial" w:hAnsi="Arial" w:cs="Arial"/>
          <w:sz w:val="24"/>
          <w:szCs w:val="24"/>
        </w:rPr>
        <w:t>rades 6</w:t>
      </w:r>
      <w:r w:rsidR="00E865DC" w:rsidRPr="000D014B">
        <w:rPr>
          <w:rFonts w:ascii="Arial" w:eastAsia="Arial" w:hAnsi="Arial" w:cs="Arial"/>
          <w:sz w:val="24"/>
          <w:szCs w:val="24"/>
        </w:rPr>
        <w:t>–</w:t>
      </w:r>
      <w:r w:rsidR="00055A4B" w:rsidRPr="000D014B">
        <w:rPr>
          <w:rFonts w:ascii="Arial" w:eastAsia="Arial" w:hAnsi="Arial" w:cs="Arial"/>
          <w:sz w:val="24"/>
          <w:szCs w:val="24"/>
        </w:rPr>
        <w:t xml:space="preserve">8 because it is aligned with the </w:t>
      </w:r>
      <w:r w:rsidR="00055A4B" w:rsidRPr="000D014B">
        <w:rPr>
          <w:rFonts w:ascii="Arial" w:eastAsia="Arial" w:hAnsi="Arial" w:cs="Arial"/>
          <w:i/>
          <w:iCs/>
          <w:sz w:val="24"/>
          <w:szCs w:val="24"/>
        </w:rPr>
        <w:t>California Common Core State Standards for Mathematics</w:t>
      </w:r>
      <w:r w:rsidR="00055A4B" w:rsidRPr="000D014B">
        <w:rPr>
          <w:rFonts w:ascii="Arial" w:eastAsia="Arial" w:hAnsi="Arial" w:cs="Arial"/>
          <w:sz w:val="24"/>
          <w:szCs w:val="24"/>
        </w:rPr>
        <w:t xml:space="preserve"> (</w:t>
      </w:r>
      <w:r w:rsidR="00055A4B" w:rsidRPr="000D014B">
        <w:rPr>
          <w:rFonts w:ascii="Arial" w:eastAsia="Arial" w:hAnsi="Arial" w:cs="Arial"/>
          <w:i/>
          <w:iCs/>
          <w:sz w:val="24"/>
          <w:szCs w:val="24"/>
        </w:rPr>
        <w:t>CA CCSSM</w:t>
      </w:r>
      <w:r w:rsidR="00055A4B" w:rsidRPr="000D014B">
        <w:rPr>
          <w:rFonts w:ascii="Arial" w:eastAsia="Arial" w:hAnsi="Arial" w:cs="Arial"/>
          <w:sz w:val="24"/>
          <w:szCs w:val="24"/>
        </w:rPr>
        <w:t>) and meets the rest of the evaluation criteria in category 1 with strengths in categories 2-5.</w:t>
      </w:r>
    </w:p>
    <w:p w14:paraId="35734FAE" w14:textId="0EFE89E3" w:rsidR="6A53E29B" w:rsidRPr="000D014B" w:rsidRDefault="6A53E29B" w:rsidP="00767F5B">
      <w:pPr>
        <w:pStyle w:val="Heading3"/>
      </w:pPr>
      <w:r w:rsidRPr="000D014B">
        <w:t xml:space="preserve">Criteria Category 1: </w:t>
      </w:r>
      <w:r w:rsidR="006D2E20" w:rsidRPr="000D014B">
        <w:t>Mathematics</w:t>
      </w:r>
      <w:r w:rsidR="009E6AF5" w:rsidRPr="000D014B">
        <w:t xml:space="preserve"> Content</w:t>
      </w:r>
      <w:r w:rsidRPr="000D014B">
        <w:t>/Alignment with Standards</w:t>
      </w:r>
    </w:p>
    <w:p w14:paraId="7A19828A" w14:textId="6E900FED" w:rsidR="6A53E29B" w:rsidRPr="000D014B" w:rsidRDefault="00055A4B" w:rsidP="00D0416E">
      <w:pPr>
        <w:spacing w:before="240" w:after="0" w:line="240" w:lineRule="auto"/>
        <w:rPr>
          <w:rFonts w:ascii="Arial" w:eastAsia="Arial" w:hAnsi="Arial" w:cs="Arial"/>
          <w:sz w:val="24"/>
          <w:szCs w:val="24"/>
        </w:rPr>
      </w:pPr>
      <w:bookmarkStart w:id="1" w:name="_Hlk183526710"/>
      <w:r w:rsidRPr="000D014B">
        <w:rPr>
          <w:rFonts w:ascii="Arial" w:eastAsia="Arial" w:hAnsi="Arial" w:cs="Arial"/>
          <w:sz w:val="24"/>
          <w:szCs w:val="24"/>
        </w:rPr>
        <w:t xml:space="preserve">The program supports </w:t>
      </w:r>
      <w:proofErr w:type="gramStart"/>
      <w:r w:rsidRPr="000D014B">
        <w:rPr>
          <w:rFonts w:ascii="Arial" w:eastAsia="Arial" w:hAnsi="Arial" w:cs="Arial"/>
          <w:sz w:val="24"/>
          <w:szCs w:val="24"/>
        </w:rPr>
        <w:t>teaching to</w:t>
      </w:r>
      <w:proofErr w:type="gramEnd"/>
      <w:r w:rsidRPr="000D014B">
        <w:rPr>
          <w:rFonts w:ascii="Arial" w:eastAsia="Arial" w:hAnsi="Arial" w:cs="Arial"/>
          <w:sz w:val="24"/>
          <w:szCs w:val="24"/>
        </w:rPr>
        <w:t xml:space="preserve"> the </w:t>
      </w:r>
      <w:r w:rsidRPr="000D014B">
        <w:rPr>
          <w:rFonts w:ascii="Arial" w:eastAsia="Arial" w:hAnsi="Arial" w:cs="Arial"/>
          <w:i/>
          <w:iCs/>
          <w:sz w:val="24"/>
          <w:szCs w:val="24"/>
        </w:rPr>
        <w:t>CA CCSSM</w:t>
      </w:r>
      <w:r w:rsidRPr="000D014B">
        <w:rPr>
          <w:rFonts w:ascii="Arial" w:eastAsia="Arial" w:hAnsi="Arial" w:cs="Arial"/>
          <w:sz w:val="24"/>
          <w:szCs w:val="24"/>
        </w:rPr>
        <w:t xml:space="preserve"> for the intended grade level(s) in alignment with the </w:t>
      </w:r>
      <w:r w:rsidRPr="000D014B">
        <w:rPr>
          <w:rFonts w:ascii="Arial" w:eastAsia="Arial" w:hAnsi="Arial" w:cs="Arial"/>
          <w:i/>
          <w:iCs/>
          <w:sz w:val="24"/>
          <w:szCs w:val="24"/>
        </w:rPr>
        <w:t>Mathematics Framework for California Public Schools: Kindergarten Through Grade Twelve</w:t>
      </w:r>
      <w:r w:rsidRPr="000D014B">
        <w:rPr>
          <w:rFonts w:ascii="Arial" w:eastAsia="Arial" w:hAnsi="Arial" w:cs="Arial"/>
          <w:sz w:val="24"/>
          <w:szCs w:val="24"/>
        </w:rPr>
        <w:t xml:space="preserve">. The program meets </w:t>
      </w:r>
      <w:proofErr w:type="gramStart"/>
      <w:r w:rsidRPr="000D014B">
        <w:rPr>
          <w:rFonts w:ascii="Arial" w:eastAsia="Arial" w:hAnsi="Arial" w:cs="Arial"/>
          <w:sz w:val="24"/>
          <w:szCs w:val="24"/>
        </w:rPr>
        <w:t>all of</w:t>
      </w:r>
      <w:proofErr w:type="gramEnd"/>
      <w:r w:rsidRPr="000D014B">
        <w:rPr>
          <w:rFonts w:ascii="Arial" w:eastAsia="Arial" w:hAnsi="Arial" w:cs="Arial"/>
          <w:sz w:val="24"/>
          <w:szCs w:val="24"/>
        </w:rPr>
        <w:t xml:space="preserve"> the evaluation criteria in category 1</w:t>
      </w:r>
      <w:r w:rsidR="6A53E29B" w:rsidRPr="000D014B">
        <w:rPr>
          <w:rFonts w:ascii="Arial" w:eastAsia="Arial" w:hAnsi="Arial" w:cs="Arial"/>
          <w:sz w:val="24"/>
          <w:szCs w:val="24"/>
        </w:rPr>
        <w:t>.</w:t>
      </w:r>
    </w:p>
    <w:bookmarkEnd w:id="1"/>
    <w:p w14:paraId="057F3626" w14:textId="7A2CB7A2" w:rsidR="6A53E29B" w:rsidRPr="000D014B" w:rsidRDefault="6A53E29B" w:rsidP="00D0416E">
      <w:pPr>
        <w:pStyle w:val="Heading4"/>
      </w:pPr>
      <w:r w:rsidRPr="000D014B">
        <w:t>Citations:</w:t>
      </w:r>
    </w:p>
    <w:p w14:paraId="31D0B1EB" w14:textId="572097A7" w:rsidR="00186C03" w:rsidRPr="000D014B" w:rsidRDefault="00186C03" w:rsidP="00E865DC">
      <w:pPr>
        <w:pStyle w:val="ListParagraph"/>
        <w:numPr>
          <w:ilvl w:val="0"/>
          <w:numId w:val="6"/>
        </w:numPr>
        <w:spacing w:after="240" w:line="240" w:lineRule="auto"/>
        <w:ind w:left="1440"/>
        <w:contextualSpacing w:val="0"/>
        <w:rPr>
          <w:rFonts w:ascii="Arial" w:eastAsia="Arial" w:hAnsi="Arial" w:cs="Arial"/>
          <w:sz w:val="24"/>
          <w:szCs w:val="24"/>
        </w:rPr>
      </w:pPr>
      <w:r w:rsidRPr="000D014B">
        <w:rPr>
          <w:rFonts w:ascii="Arial" w:eastAsia="Arial" w:hAnsi="Arial" w:cs="Arial"/>
          <w:sz w:val="24"/>
          <w:szCs w:val="24"/>
        </w:rPr>
        <w:t>Criterion 1</w:t>
      </w:r>
      <w:r w:rsidR="002779A9" w:rsidRPr="000D014B">
        <w:rPr>
          <w:rFonts w:ascii="Arial" w:eastAsia="Arial" w:hAnsi="Arial" w:cs="Arial"/>
          <w:sz w:val="24"/>
          <w:szCs w:val="24"/>
        </w:rPr>
        <w:t>.1</w:t>
      </w:r>
      <w:r w:rsidRPr="000D014B">
        <w:rPr>
          <w:rFonts w:ascii="Arial" w:eastAsia="Arial" w:hAnsi="Arial" w:cs="Arial"/>
          <w:sz w:val="24"/>
          <w:szCs w:val="24"/>
        </w:rPr>
        <w:t xml:space="preserve">: Grade 6 (Course 1) TG </w:t>
      </w:r>
      <w:r w:rsidR="0085345E" w:rsidRPr="000D014B">
        <w:rPr>
          <w:rFonts w:ascii="Arial" w:eastAsia="Arial" w:hAnsi="Arial" w:cs="Arial"/>
          <w:sz w:val="24"/>
          <w:szCs w:val="24"/>
        </w:rPr>
        <w:t xml:space="preserve">pp. </w:t>
      </w:r>
      <w:r w:rsidRPr="000D014B">
        <w:rPr>
          <w:rFonts w:ascii="Arial" w:eastAsia="Arial" w:hAnsi="Arial" w:cs="Arial"/>
          <w:sz w:val="24"/>
          <w:szCs w:val="24"/>
        </w:rPr>
        <w:t>xiv</w:t>
      </w:r>
      <w:r w:rsidR="0085345E" w:rsidRPr="000D014B">
        <w:rPr>
          <w:rFonts w:ascii="Arial" w:eastAsia="Arial" w:hAnsi="Arial" w:cs="Arial"/>
          <w:sz w:val="24"/>
          <w:szCs w:val="24"/>
        </w:rPr>
        <w:t>–</w:t>
      </w:r>
      <w:r w:rsidRPr="000D014B">
        <w:rPr>
          <w:rFonts w:ascii="Arial" w:eastAsia="Arial" w:hAnsi="Arial" w:cs="Arial"/>
          <w:sz w:val="24"/>
          <w:szCs w:val="24"/>
        </w:rPr>
        <w:t>xxi “Content Standards Alignment”</w:t>
      </w:r>
    </w:p>
    <w:p w14:paraId="2E465479" w14:textId="688401FB" w:rsidR="00186C03" w:rsidRPr="000D014B" w:rsidRDefault="00186C03" w:rsidP="00E865DC">
      <w:pPr>
        <w:pStyle w:val="ListParagraph"/>
        <w:numPr>
          <w:ilvl w:val="0"/>
          <w:numId w:val="6"/>
        </w:numPr>
        <w:spacing w:after="240" w:line="240" w:lineRule="auto"/>
        <w:ind w:left="1440"/>
        <w:contextualSpacing w:val="0"/>
        <w:rPr>
          <w:rFonts w:ascii="Arial" w:eastAsia="Arial" w:hAnsi="Arial" w:cs="Arial"/>
          <w:sz w:val="24"/>
          <w:szCs w:val="24"/>
        </w:rPr>
      </w:pPr>
      <w:r w:rsidRPr="000D014B">
        <w:rPr>
          <w:rFonts w:ascii="Arial" w:eastAsia="Arial" w:hAnsi="Arial" w:cs="Arial"/>
          <w:sz w:val="24"/>
          <w:szCs w:val="24"/>
        </w:rPr>
        <w:t>Criterion 1</w:t>
      </w:r>
      <w:r w:rsidR="00E865DC" w:rsidRPr="000D014B">
        <w:rPr>
          <w:rFonts w:ascii="Arial" w:eastAsia="Arial" w:hAnsi="Arial" w:cs="Arial"/>
          <w:sz w:val="24"/>
          <w:szCs w:val="24"/>
        </w:rPr>
        <w:t>.</w:t>
      </w:r>
      <w:r w:rsidR="002779A9" w:rsidRPr="000D014B">
        <w:rPr>
          <w:rFonts w:ascii="Arial" w:eastAsia="Arial" w:hAnsi="Arial" w:cs="Arial"/>
          <w:sz w:val="24"/>
          <w:szCs w:val="24"/>
        </w:rPr>
        <w:t>1</w:t>
      </w:r>
      <w:r w:rsidRPr="000D014B">
        <w:rPr>
          <w:rFonts w:ascii="Arial" w:eastAsia="Arial" w:hAnsi="Arial" w:cs="Arial"/>
          <w:sz w:val="24"/>
          <w:szCs w:val="24"/>
        </w:rPr>
        <w:t>: Grade 7 (Course 2) TG</w:t>
      </w:r>
      <w:r w:rsidR="0085345E" w:rsidRPr="000D014B">
        <w:rPr>
          <w:rFonts w:ascii="Arial" w:eastAsia="Arial" w:hAnsi="Arial" w:cs="Arial"/>
          <w:sz w:val="24"/>
          <w:szCs w:val="24"/>
        </w:rPr>
        <w:t xml:space="preserve"> pp.</w:t>
      </w:r>
      <w:r w:rsidRPr="000D014B">
        <w:rPr>
          <w:rFonts w:ascii="Arial" w:eastAsia="Arial" w:hAnsi="Arial" w:cs="Arial"/>
          <w:sz w:val="24"/>
          <w:szCs w:val="24"/>
        </w:rPr>
        <w:t xml:space="preserve"> xiv</w:t>
      </w:r>
      <w:r w:rsidR="0085345E" w:rsidRPr="000D014B">
        <w:rPr>
          <w:rFonts w:ascii="Arial" w:eastAsia="Arial" w:hAnsi="Arial" w:cs="Arial"/>
          <w:sz w:val="24"/>
          <w:szCs w:val="24"/>
        </w:rPr>
        <w:t>–</w:t>
      </w:r>
      <w:r w:rsidRPr="000D014B">
        <w:rPr>
          <w:rFonts w:ascii="Arial" w:eastAsia="Arial" w:hAnsi="Arial" w:cs="Arial"/>
          <w:sz w:val="24"/>
          <w:szCs w:val="24"/>
        </w:rPr>
        <w:t>xxi “Content Standards Alignment”</w:t>
      </w:r>
    </w:p>
    <w:p w14:paraId="5B23601A" w14:textId="396CCE14" w:rsidR="00186C03" w:rsidRPr="000D014B" w:rsidRDefault="00186C03" w:rsidP="00E865DC">
      <w:pPr>
        <w:pStyle w:val="ListParagraph"/>
        <w:numPr>
          <w:ilvl w:val="0"/>
          <w:numId w:val="6"/>
        </w:numPr>
        <w:spacing w:after="240" w:line="240" w:lineRule="auto"/>
        <w:ind w:left="1440"/>
        <w:contextualSpacing w:val="0"/>
        <w:rPr>
          <w:rFonts w:ascii="Arial" w:eastAsia="Arial" w:hAnsi="Arial" w:cs="Arial"/>
          <w:sz w:val="24"/>
          <w:szCs w:val="24"/>
        </w:rPr>
      </w:pPr>
      <w:r w:rsidRPr="000D014B">
        <w:rPr>
          <w:rFonts w:ascii="Arial" w:eastAsia="Arial" w:hAnsi="Arial" w:cs="Arial"/>
          <w:sz w:val="24"/>
          <w:szCs w:val="24"/>
        </w:rPr>
        <w:t>Criterion 1</w:t>
      </w:r>
      <w:r w:rsidR="00E865DC" w:rsidRPr="000D014B">
        <w:rPr>
          <w:rFonts w:ascii="Arial" w:eastAsia="Arial" w:hAnsi="Arial" w:cs="Arial"/>
          <w:sz w:val="24"/>
          <w:szCs w:val="24"/>
        </w:rPr>
        <w:t>.</w:t>
      </w:r>
      <w:r w:rsidR="002779A9" w:rsidRPr="000D014B">
        <w:rPr>
          <w:rFonts w:ascii="Arial" w:eastAsia="Arial" w:hAnsi="Arial" w:cs="Arial"/>
          <w:sz w:val="24"/>
          <w:szCs w:val="24"/>
        </w:rPr>
        <w:t>1</w:t>
      </w:r>
      <w:r w:rsidRPr="000D014B">
        <w:rPr>
          <w:rFonts w:ascii="Arial" w:eastAsia="Arial" w:hAnsi="Arial" w:cs="Arial"/>
          <w:sz w:val="24"/>
          <w:szCs w:val="24"/>
        </w:rPr>
        <w:t xml:space="preserve">: Grade 8 (Course 3) TG </w:t>
      </w:r>
      <w:r w:rsidR="0085345E" w:rsidRPr="000D014B">
        <w:rPr>
          <w:rFonts w:ascii="Arial" w:eastAsia="Arial" w:hAnsi="Arial" w:cs="Arial"/>
          <w:sz w:val="24"/>
          <w:szCs w:val="24"/>
        </w:rPr>
        <w:t xml:space="preserve">pp. </w:t>
      </w:r>
      <w:r w:rsidRPr="000D014B">
        <w:rPr>
          <w:rFonts w:ascii="Arial" w:eastAsia="Arial" w:hAnsi="Arial" w:cs="Arial"/>
          <w:sz w:val="24"/>
          <w:szCs w:val="24"/>
        </w:rPr>
        <w:t>xiv</w:t>
      </w:r>
      <w:r w:rsidR="0085345E" w:rsidRPr="000D014B">
        <w:rPr>
          <w:rFonts w:ascii="Arial" w:eastAsia="Arial" w:hAnsi="Arial" w:cs="Arial"/>
          <w:sz w:val="24"/>
          <w:szCs w:val="24"/>
        </w:rPr>
        <w:t>–</w:t>
      </w:r>
      <w:r w:rsidRPr="000D014B">
        <w:rPr>
          <w:rFonts w:ascii="Arial" w:eastAsia="Arial" w:hAnsi="Arial" w:cs="Arial"/>
          <w:sz w:val="24"/>
          <w:szCs w:val="24"/>
        </w:rPr>
        <w:t>xxi “Content Standards Alignment”</w:t>
      </w:r>
    </w:p>
    <w:p w14:paraId="772A9D7C" w14:textId="47635FB4" w:rsidR="00186C03" w:rsidRPr="000D014B" w:rsidRDefault="00186C03" w:rsidP="00E865DC">
      <w:pPr>
        <w:pStyle w:val="ListParagraph"/>
        <w:numPr>
          <w:ilvl w:val="0"/>
          <w:numId w:val="6"/>
        </w:numPr>
        <w:spacing w:after="240" w:line="240" w:lineRule="auto"/>
        <w:ind w:left="1440"/>
        <w:contextualSpacing w:val="0"/>
        <w:rPr>
          <w:rFonts w:ascii="Arial" w:eastAsia="Arial" w:hAnsi="Arial" w:cs="Arial"/>
        </w:rPr>
      </w:pPr>
      <w:r w:rsidRPr="000D014B">
        <w:rPr>
          <w:rFonts w:ascii="Arial" w:eastAsia="Arial" w:hAnsi="Arial" w:cs="Arial"/>
          <w:sz w:val="24"/>
          <w:szCs w:val="24"/>
        </w:rPr>
        <w:t xml:space="preserve">Criterion </w:t>
      </w:r>
      <w:r w:rsidR="002779A9" w:rsidRPr="000D014B">
        <w:rPr>
          <w:rFonts w:ascii="Arial" w:eastAsia="Arial" w:hAnsi="Arial" w:cs="Arial"/>
          <w:sz w:val="24"/>
          <w:szCs w:val="24"/>
        </w:rPr>
        <w:t>1.</w:t>
      </w:r>
      <w:r w:rsidRPr="000D014B">
        <w:rPr>
          <w:rFonts w:ascii="Arial" w:eastAsia="Arial" w:hAnsi="Arial" w:cs="Arial"/>
          <w:sz w:val="24"/>
          <w:szCs w:val="24"/>
        </w:rPr>
        <w:t xml:space="preserve">2: Grade 8 (Course 3) SIT Unit 5, Lesson 1, </w:t>
      </w:r>
      <w:r w:rsidR="00BC2EC6" w:rsidRPr="000D014B">
        <w:rPr>
          <w:rFonts w:ascii="Arial" w:eastAsia="Arial" w:hAnsi="Arial" w:cs="Arial"/>
          <w:sz w:val="24"/>
          <w:szCs w:val="24"/>
        </w:rPr>
        <w:t>pp. 295</w:t>
      </w:r>
      <w:r w:rsidR="00E865DC" w:rsidRPr="000D014B">
        <w:rPr>
          <w:rFonts w:ascii="Helvetica" w:eastAsia="Helvetica" w:hAnsi="Helvetica" w:cs="Helvetica"/>
          <w:color w:val="000000" w:themeColor="text1"/>
          <w:sz w:val="27"/>
          <w:szCs w:val="27"/>
        </w:rPr>
        <w:t>–</w:t>
      </w:r>
      <w:r w:rsidR="00BC2EC6" w:rsidRPr="000D014B">
        <w:rPr>
          <w:rFonts w:ascii="Arial" w:eastAsia="Arial" w:hAnsi="Arial" w:cs="Arial"/>
          <w:sz w:val="24"/>
          <w:szCs w:val="24"/>
        </w:rPr>
        <w:t>96; TG, p.</w:t>
      </w:r>
      <w:r w:rsidR="00E865DC" w:rsidRPr="000D014B">
        <w:rPr>
          <w:rFonts w:ascii="Arial" w:eastAsia="Arial" w:hAnsi="Arial" w:cs="Arial"/>
          <w:sz w:val="24"/>
          <w:szCs w:val="24"/>
        </w:rPr>
        <w:t> </w:t>
      </w:r>
      <w:r w:rsidR="00BC2EC6" w:rsidRPr="000D014B">
        <w:rPr>
          <w:rFonts w:ascii="Arial" w:eastAsia="Arial" w:hAnsi="Arial" w:cs="Arial"/>
          <w:sz w:val="24"/>
          <w:szCs w:val="24"/>
        </w:rPr>
        <w:t xml:space="preserve">165, “Implementation Recommendation” </w:t>
      </w:r>
      <w:r w:rsidR="00E865DC" w:rsidRPr="000D014B">
        <w:rPr>
          <w:rFonts w:ascii="Arial" w:eastAsia="Arial" w:hAnsi="Arial" w:cs="Arial"/>
          <w:sz w:val="24"/>
          <w:szCs w:val="24"/>
        </w:rPr>
        <w:t>(</w:t>
      </w:r>
      <w:hyperlink r:id="rId7" w:tooltip="SIT Unit 5, Lesson 1, pp. 295– 96; TG, p. 165">
        <w:r w:rsidRPr="000D014B">
          <w:rPr>
            <w:rStyle w:val="Hyperlink"/>
            <w:rFonts w:eastAsia="Arial" w:cs="Arial"/>
          </w:rPr>
          <w:t>https://s3.us-east-2.amazonaws.com/edgems-math/313ed6260bc697e82e0e5c07411c1157c8c27e59.pdf?mask=1</w:t>
        </w:r>
      </w:hyperlink>
      <w:r w:rsidR="00E865DC" w:rsidRPr="000D014B">
        <w:rPr>
          <w:rFonts w:ascii="Arial" w:eastAsia="Arial" w:hAnsi="Arial" w:cs="Arial"/>
          <w:sz w:val="24"/>
          <w:szCs w:val="24"/>
        </w:rPr>
        <w:t>)</w:t>
      </w:r>
    </w:p>
    <w:p w14:paraId="38E8884C" w14:textId="00289399" w:rsidR="00186C03" w:rsidRPr="000D014B" w:rsidRDefault="00186C03" w:rsidP="00E865DC">
      <w:pPr>
        <w:pStyle w:val="ListParagraph"/>
        <w:numPr>
          <w:ilvl w:val="0"/>
          <w:numId w:val="6"/>
        </w:numPr>
        <w:spacing w:after="240" w:line="240" w:lineRule="auto"/>
        <w:ind w:left="1440"/>
        <w:contextualSpacing w:val="0"/>
        <w:rPr>
          <w:rFonts w:ascii="Arial" w:eastAsia="Arial" w:hAnsi="Arial" w:cs="Arial"/>
          <w:sz w:val="24"/>
          <w:szCs w:val="24"/>
        </w:rPr>
      </w:pPr>
      <w:r w:rsidRPr="000D014B">
        <w:rPr>
          <w:rFonts w:ascii="Arial" w:eastAsia="Arial" w:hAnsi="Arial" w:cs="Arial"/>
          <w:sz w:val="24"/>
          <w:szCs w:val="24"/>
        </w:rPr>
        <w:lastRenderedPageBreak/>
        <w:t xml:space="preserve">Criterion </w:t>
      </w:r>
      <w:r w:rsidR="002779A9" w:rsidRPr="000D014B">
        <w:rPr>
          <w:rFonts w:ascii="Arial" w:eastAsia="Arial" w:hAnsi="Arial" w:cs="Arial"/>
          <w:sz w:val="24"/>
          <w:szCs w:val="24"/>
        </w:rPr>
        <w:t>1.</w:t>
      </w:r>
      <w:r w:rsidRPr="000D014B">
        <w:rPr>
          <w:rFonts w:ascii="Arial" w:eastAsia="Arial" w:hAnsi="Arial" w:cs="Arial"/>
          <w:sz w:val="24"/>
          <w:szCs w:val="24"/>
        </w:rPr>
        <w:t xml:space="preserve">3: Grade 8 (Course 3) Unit 8 </w:t>
      </w:r>
      <w:r w:rsidR="001645C7" w:rsidRPr="000D014B">
        <w:rPr>
          <w:rFonts w:ascii="Arial" w:eastAsia="Arial" w:hAnsi="Arial" w:cs="Arial"/>
          <w:sz w:val="24"/>
          <w:szCs w:val="24"/>
        </w:rPr>
        <w:t>(</w:t>
      </w:r>
      <w:hyperlink r:id="rId8" w:tooltip="Unit 8" w:history="1">
        <w:r w:rsidRPr="000D014B">
          <w:rPr>
            <w:rStyle w:val="Hyperlink"/>
            <w:rFonts w:eastAsia="Arial" w:cs="Arial"/>
            <w:szCs w:val="24"/>
          </w:rPr>
          <w:t>https://s3.us-east-2.amazonaws.com/edgems-math/97cf0bf98c2adcaebaa5770dd71c171e209decc3.pdf?mask=1</w:t>
        </w:r>
      </w:hyperlink>
      <w:r w:rsidR="001645C7" w:rsidRPr="000D014B">
        <w:rPr>
          <w:rFonts w:ascii="Arial" w:eastAsia="Arial" w:hAnsi="Arial" w:cs="Arial"/>
          <w:sz w:val="24"/>
          <w:szCs w:val="24"/>
        </w:rPr>
        <w:t>)</w:t>
      </w:r>
    </w:p>
    <w:p w14:paraId="1E93E579" w14:textId="16F317FA" w:rsidR="6A53E29B" w:rsidRPr="000D014B" w:rsidRDefault="00186C03" w:rsidP="00E865DC">
      <w:pPr>
        <w:pStyle w:val="ListParagraph"/>
        <w:numPr>
          <w:ilvl w:val="0"/>
          <w:numId w:val="6"/>
        </w:numPr>
        <w:spacing w:before="240" w:after="0" w:line="240" w:lineRule="auto"/>
        <w:ind w:left="1440"/>
        <w:rPr>
          <w:sz w:val="24"/>
          <w:szCs w:val="24"/>
        </w:rPr>
      </w:pPr>
      <w:r w:rsidRPr="000D014B">
        <w:rPr>
          <w:rFonts w:ascii="Arial" w:eastAsia="Arial" w:hAnsi="Arial" w:cs="Arial"/>
          <w:sz w:val="24"/>
          <w:szCs w:val="24"/>
        </w:rPr>
        <w:t xml:space="preserve">Criterion </w:t>
      </w:r>
      <w:r w:rsidR="002779A9" w:rsidRPr="000D014B">
        <w:rPr>
          <w:rFonts w:ascii="Arial" w:eastAsia="Arial" w:hAnsi="Arial" w:cs="Arial"/>
          <w:sz w:val="24"/>
          <w:szCs w:val="24"/>
        </w:rPr>
        <w:t>1.</w:t>
      </w:r>
      <w:r w:rsidRPr="000D014B">
        <w:rPr>
          <w:rFonts w:ascii="Arial" w:eastAsia="Arial" w:hAnsi="Arial" w:cs="Arial"/>
          <w:sz w:val="24"/>
          <w:szCs w:val="24"/>
        </w:rPr>
        <w:t xml:space="preserve">4: Grade 7 (Course 2) Unit 10 </w:t>
      </w:r>
      <w:r w:rsidR="001645C7" w:rsidRPr="000D014B">
        <w:rPr>
          <w:rFonts w:ascii="Arial" w:eastAsia="Arial" w:hAnsi="Arial" w:cs="Arial"/>
          <w:sz w:val="24"/>
          <w:szCs w:val="24"/>
        </w:rPr>
        <w:t>(</w:t>
      </w:r>
      <w:hyperlink r:id="rId9" w:tooltip="Unit 10 " w:history="1">
        <w:r w:rsidRPr="000D014B">
          <w:rPr>
            <w:rStyle w:val="Hyperlink"/>
            <w:rFonts w:eastAsia="Arial" w:cs="Arial"/>
            <w:szCs w:val="24"/>
          </w:rPr>
          <w:t>https://s3.us-east-2.amazonaws.com/edgems-math/204cf9f07a4915f575d131ac6ec18aab63da2877.pdf?mask=1</w:t>
        </w:r>
      </w:hyperlink>
      <w:r w:rsidR="001645C7" w:rsidRPr="000D014B">
        <w:t>)</w:t>
      </w:r>
    </w:p>
    <w:p w14:paraId="6CAC8766" w14:textId="3B616AE7" w:rsidR="6A53E29B" w:rsidRPr="000D014B" w:rsidRDefault="6A53E29B" w:rsidP="00767F5B">
      <w:pPr>
        <w:pStyle w:val="Heading3"/>
      </w:pPr>
      <w:r w:rsidRPr="000D014B">
        <w:t>Criteria Category 2: Program Organization</w:t>
      </w:r>
    </w:p>
    <w:p w14:paraId="2BFA905B" w14:textId="1A99B776" w:rsidR="6A53E29B" w:rsidRPr="000D014B" w:rsidRDefault="00055A4B" w:rsidP="00D0416E">
      <w:pPr>
        <w:spacing w:before="240" w:after="0" w:line="240" w:lineRule="auto"/>
        <w:rPr>
          <w:rFonts w:ascii="Arial" w:eastAsia="Arial" w:hAnsi="Arial" w:cs="Arial"/>
          <w:sz w:val="24"/>
          <w:szCs w:val="24"/>
        </w:rPr>
      </w:pPr>
      <w:r w:rsidRPr="000D014B">
        <w:rPr>
          <w:rFonts w:ascii="Arial" w:eastAsia="Arial" w:hAnsi="Arial" w:cs="Arial"/>
          <w:sz w:val="24"/>
          <w:szCs w:val="24"/>
        </w:rPr>
        <w:t>The program is organized and structured to support diverse learners and learning of the standards.</w:t>
      </w:r>
    </w:p>
    <w:p w14:paraId="5B87C671" w14:textId="0900E924" w:rsidR="6A53E29B" w:rsidRPr="000D014B" w:rsidRDefault="6A53E29B" w:rsidP="00D0416E">
      <w:pPr>
        <w:pStyle w:val="Heading4"/>
      </w:pPr>
      <w:r w:rsidRPr="000D014B">
        <w:t>Citations:</w:t>
      </w:r>
    </w:p>
    <w:p w14:paraId="0BCEB803" w14:textId="41F05287" w:rsidR="00186C03" w:rsidRPr="000D014B" w:rsidRDefault="00186C03" w:rsidP="00A84758">
      <w:pPr>
        <w:pStyle w:val="ListParagraph"/>
        <w:numPr>
          <w:ilvl w:val="1"/>
          <w:numId w:val="5"/>
        </w:numPr>
        <w:spacing w:before="100" w:beforeAutospacing="1" w:after="240" w:line="240" w:lineRule="auto"/>
        <w:contextualSpacing w:val="0"/>
        <w:rPr>
          <w:rFonts w:ascii="Arial" w:eastAsia="Arial" w:hAnsi="Arial" w:cs="Arial"/>
        </w:rPr>
      </w:pPr>
      <w:r w:rsidRPr="000D014B">
        <w:rPr>
          <w:rFonts w:ascii="Arial" w:eastAsia="Arial" w:hAnsi="Arial" w:cs="Arial"/>
          <w:sz w:val="24"/>
          <w:szCs w:val="24"/>
        </w:rPr>
        <w:t xml:space="preserve">Criterion </w:t>
      </w:r>
      <w:r w:rsidR="002779A9" w:rsidRPr="000D014B">
        <w:rPr>
          <w:rFonts w:ascii="Arial" w:eastAsia="Arial" w:hAnsi="Arial" w:cs="Arial"/>
          <w:sz w:val="24"/>
          <w:szCs w:val="24"/>
        </w:rPr>
        <w:t>2.</w:t>
      </w:r>
      <w:r w:rsidRPr="000D014B">
        <w:rPr>
          <w:rFonts w:ascii="Arial" w:eastAsia="Arial" w:hAnsi="Arial" w:cs="Arial"/>
          <w:sz w:val="24"/>
          <w:szCs w:val="24"/>
        </w:rPr>
        <w:t>1: Grade 6 (Course 1) Unit 1, TG, pp. 1</w:t>
      </w:r>
      <w:r w:rsidR="3ECD5279" w:rsidRPr="000D014B">
        <w:rPr>
          <w:rFonts w:ascii="Helvetica" w:eastAsia="Helvetica" w:hAnsi="Helvetica" w:cs="Helvetica"/>
          <w:color w:val="000000" w:themeColor="text1"/>
          <w:sz w:val="27"/>
          <w:szCs w:val="27"/>
        </w:rPr>
        <w:t>–</w:t>
      </w:r>
      <w:r w:rsidR="3ECD5279" w:rsidRPr="000D014B">
        <w:t xml:space="preserve"> </w:t>
      </w:r>
      <w:r w:rsidRPr="000D014B">
        <w:rPr>
          <w:rFonts w:ascii="Arial" w:eastAsia="Arial" w:hAnsi="Arial" w:cs="Arial"/>
          <w:sz w:val="24"/>
          <w:szCs w:val="24"/>
        </w:rPr>
        <w:t>2 “Overview”; “Big Ideas Unit Overlay” p</w:t>
      </w:r>
      <w:r w:rsidR="00A84758" w:rsidRPr="000D014B">
        <w:rPr>
          <w:rFonts w:ascii="Arial" w:eastAsia="Arial" w:hAnsi="Arial" w:cs="Arial"/>
          <w:sz w:val="24"/>
          <w:szCs w:val="24"/>
        </w:rPr>
        <w:t>p</w:t>
      </w:r>
      <w:r w:rsidRPr="000D014B">
        <w:rPr>
          <w:rFonts w:ascii="Arial" w:eastAsia="Arial" w:hAnsi="Arial" w:cs="Arial"/>
          <w:sz w:val="24"/>
          <w:szCs w:val="24"/>
        </w:rPr>
        <w:t xml:space="preserve">. </w:t>
      </w:r>
      <w:r w:rsidR="00BA7618" w:rsidRPr="000D014B">
        <w:rPr>
          <w:rFonts w:ascii="Arial" w:eastAsia="Arial" w:hAnsi="Arial" w:cs="Arial"/>
          <w:sz w:val="24"/>
          <w:szCs w:val="24"/>
        </w:rPr>
        <w:t>v</w:t>
      </w:r>
      <w:r w:rsidR="00A84758" w:rsidRPr="000D014B">
        <w:rPr>
          <w:rFonts w:ascii="Arial" w:eastAsia="Arial" w:hAnsi="Arial" w:cs="Arial"/>
          <w:sz w:val="24"/>
          <w:szCs w:val="24"/>
        </w:rPr>
        <w:t>–</w:t>
      </w:r>
      <w:r w:rsidRPr="000D014B">
        <w:rPr>
          <w:rFonts w:ascii="Arial" w:eastAsia="Arial" w:hAnsi="Arial" w:cs="Arial"/>
          <w:sz w:val="24"/>
          <w:szCs w:val="24"/>
        </w:rPr>
        <w:t>vii</w:t>
      </w:r>
    </w:p>
    <w:p w14:paraId="1475F37B" w14:textId="78C688DA" w:rsidR="00186C03" w:rsidRPr="000D014B" w:rsidRDefault="00186C03" w:rsidP="00A84758">
      <w:pPr>
        <w:pStyle w:val="ListParagraph"/>
        <w:numPr>
          <w:ilvl w:val="1"/>
          <w:numId w:val="5"/>
        </w:numPr>
        <w:spacing w:before="100" w:beforeAutospacing="1" w:after="240" w:line="240" w:lineRule="auto"/>
        <w:contextualSpacing w:val="0"/>
        <w:rPr>
          <w:rFonts w:ascii="Arial" w:eastAsia="Arial" w:hAnsi="Arial" w:cs="Arial"/>
        </w:rPr>
      </w:pPr>
      <w:r w:rsidRPr="000D014B">
        <w:rPr>
          <w:rFonts w:ascii="Arial" w:eastAsia="Arial" w:hAnsi="Arial" w:cs="Arial"/>
          <w:sz w:val="24"/>
          <w:szCs w:val="24"/>
        </w:rPr>
        <w:t xml:space="preserve">Criterion </w:t>
      </w:r>
      <w:r w:rsidR="002779A9" w:rsidRPr="000D014B">
        <w:rPr>
          <w:rFonts w:ascii="Arial" w:eastAsia="Arial" w:hAnsi="Arial" w:cs="Arial"/>
          <w:sz w:val="24"/>
          <w:szCs w:val="24"/>
        </w:rPr>
        <w:t>2.</w:t>
      </w:r>
      <w:r w:rsidRPr="000D014B">
        <w:rPr>
          <w:rFonts w:ascii="Arial" w:eastAsia="Arial" w:hAnsi="Arial" w:cs="Arial"/>
          <w:sz w:val="24"/>
          <w:szCs w:val="24"/>
        </w:rPr>
        <w:t xml:space="preserve">2: “Explore” Grade 7 (Course 2) Lesson </w:t>
      </w:r>
      <w:r w:rsidR="00BA7618" w:rsidRPr="000D014B">
        <w:rPr>
          <w:rFonts w:ascii="Arial" w:eastAsia="Arial" w:hAnsi="Arial" w:cs="Arial"/>
          <w:sz w:val="24"/>
          <w:szCs w:val="24"/>
        </w:rPr>
        <w:t>4.1 p</w:t>
      </w:r>
      <w:r w:rsidR="0085345E" w:rsidRPr="000D014B">
        <w:rPr>
          <w:rFonts w:ascii="Arial" w:eastAsia="Arial" w:hAnsi="Arial" w:cs="Arial"/>
          <w:sz w:val="24"/>
          <w:szCs w:val="24"/>
        </w:rPr>
        <w:t>p</w:t>
      </w:r>
      <w:r w:rsidR="00BA7618" w:rsidRPr="000D014B">
        <w:rPr>
          <w:rFonts w:ascii="Arial" w:eastAsia="Arial" w:hAnsi="Arial" w:cs="Arial"/>
          <w:sz w:val="24"/>
          <w:szCs w:val="24"/>
        </w:rPr>
        <w:t>.</w:t>
      </w:r>
      <w:r w:rsidRPr="000D014B">
        <w:rPr>
          <w:rFonts w:ascii="Arial" w:eastAsia="Arial" w:hAnsi="Arial" w:cs="Arial"/>
          <w:sz w:val="24"/>
          <w:szCs w:val="24"/>
        </w:rPr>
        <w:t xml:space="preserve"> 111</w:t>
      </w:r>
      <w:r w:rsidR="534FB178" w:rsidRPr="000D014B">
        <w:rPr>
          <w:rFonts w:ascii="Helvetica" w:eastAsia="Helvetica" w:hAnsi="Helvetica" w:cs="Helvetica"/>
          <w:color w:val="000000" w:themeColor="text1"/>
          <w:sz w:val="27"/>
          <w:szCs w:val="27"/>
        </w:rPr>
        <w:t>–</w:t>
      </w:r>
      <w:r w:rsidR="534FB178" w:rsidRPr="000D014B">
        <w:t xml:space="preserve"> </w:t>
      </w:r>
      <w:r w:rsidRPr="000D014B">
        <w:rPr>
          <w:rFonts w:ascii="Arial" w:eastAsia="Arial" w:hAnsi="Arial" w:cs="Arial"/>
          <w:sz w:val="24"/>
          <w:szCs w:val="24"/>
        </w:rPr>
        <w:t xml:space="preserve">112; Grade 8 (Course 3) SE, p.5 “Storyboard Launch” </w:t>
      </w:r>
      <w:r w:rsidR="0085345E" w:rsidRPr="000D014B">
        <w:rPr>
          <w:rFonts w:ascii="Arial" w:eastAsia="Arial" w:hAnsi="Arial" w:cs="Arial"/>
          <w:sz w:val="24"/>
          <w:szCs w:val="24"/>
        </w:rPr>
        <w:t>and</w:t>
      </w:r>
      <w:r w:rsidR="00BA7618" w:rsidRPr="000D014B">
        <w:rPr>
          <w:rFonts w:ascii="Arial" w:eastAsia="Arial" w:hAnsi="Arial" w:cs="Arial"/>
          <w:sz w:val="24"/>
          <w:szCs w:val="24"/>
        </w:rPr>
        <w:t xml:space="preserve"> pp. 89</w:t>
      </w:r>
      <w:r w:rsidR="00A84758" w:rsidRPr="000D014B">
        <w:rPr>
          <w:rFonts w:ascii="Arial" w:eastAsia="Arial" w:hAnsi="Arial" w:cs="Arial"/>
          <w:sz w:val="24"/>
          <w:szCs w:val="24"/>
        </w:rPr>
        <w:t>–</w:t>
      </w:r>
      <w:r w:rsidR="00BA7618" w:rsidRPr="000D014B">
        <w:rPr>
          <w:rFonts w:ascii="Arial" w:eastAsia="Arial" w:hAnsi="Arial" w:cs="Arial"/>
          <w:sz w:val="24"/>
          <w:szCs w:val="24"/>
        </w:rPr>
        <w:t>90 “</w:t>
      </w:r>
      <w:r w:rsidRPr="000D014B">
        <w:rPr>
          <w:rFonts w:ascii="Arial" w:eastAsia="Arial" w:hAnsi="Arial" w:cs="Arial"/>
          <w:sz w:val="24"/>
          <w:szCs w:val="24"/>
        </w:rPr>
        <w:t>Storyboard Finale”</w:t>
      </w:r>
    </w:p>
    <w:p w14:paraId="0C0A657E" w14:textId="32B92919" w:rsidR="00186C03" w:rsidRPr="000D014B" w:rsidRDefault="00186C03" w:rsidP="00A84758">
      <w:pPr>
        <w:pStyle w:val="ListParagraph"/>
        <w:numPr>
          <w:ilvl w:val="1"/>
          <w:numId w:val="5"/>
        </w:numPr>
        <w:spacing w:before="100" w:beforeAutospacing="1" w:after="240" w:line="240" w:lineRule="auto"/>
        <w:contextualSpacing w:val="0"/>
        <w:rPr>
          <w:rFonts w:ascii="Arial" w:eastAsia="Arial" w:hAnsi="Arial" w:cs="Arial"/>
          <w:sz w:val="24"/>
          <w:szCs w:val="24"/>
        </w:rPr>
      </w:pPr>
      <w:r w:rsidRPr="000D014B">
        <w:rPr>
          <w:rFonts w:ascii="Arial" w:eastAsia="Arial" w:hAnsi="Arial" w:cs="Arial"/>
          <w:sz w:val="24"/>
          <w:szCs w:val="24"/>
        </w:rPr>
        <w:t xml:space="preserve">Criterion </w:t>
      </w:r>
      <w:r w:rsidR="002779A9" w:rsidRPr="000D014B">
        <w:rPr>
          <w:rFonts w:ascii="Arial" w:eastAsia="Arial" w:hAnsi="Arial" w:cs="Arial"/>
          <w:sz w:val="24"/>
          <w:szCs w:val="24"/>
        </w:rPr>
        <w:t>2.</w:t>
      </w:r>
      <w:r w:rsidRPr="000D014B">
        <w:rPr>
          <w:rFonts w:ascii="Arial" w:eastAsia="Arial" w:hAnsi="Arial" w:cs="Arial"/>
          <w:sz w:val="24"/>
          <w:szCs w:val="24"/>
        </w:rPr>
        <w:t xml:space="preserve">4: Grade 8 (Course 3) Lesson 5.2 </w:t>
      </w:r>
      <w:r w:rsidR="00A84758" w:rsidRPr="000D014B">
        <w:rPr>
          <w:rFonts w:ascii="Arial" w:eastAsia="Arial" w:hAnsi="Arial" w:cs="Arial"/>
          <w:sz w:val="24"/>
          <w:szCs w:val="24"/>
        </w:rPr>
        <w:t>(</w:t>
      </w:r>
      <w:hyperlink r:id="rId10" w:tooltip="Lesson 5.2 ">
        <w:r w:rsidRPr="000D014B">
          <w:rPr>
            <w:rStyle w:val="Hyperlink"/>
            <w:rFonts w:eastAsia="Arial" w:cs="Arial"/>
          </w:rPr>
          <w:t>https://drive.google.com/file/d/17G004D0jVbIN5nTjcP0n8o-lOU3iib5l/view?usp=drive_link</w:t>
        </w:r>
      </w:hyperlink>
      <w:r w:rsidR="00A84758" w:rsidRPr="000D014B">
        <w:rPr>
          <w:rFonts w:ascii="Arial" w:eastAsia="Arial" w:hAnsi="Arial" w:cs="Arial"/>
          <w:sz w:val="24"/>
          <w:szCs w:val="24"/>
        </w:rPr>
        <w:t>)</w:t>
      </w:r>
    </w:p>
    <w:p w14:paraId="7EAABB0F" w14:textId="7C6F7584" w:rsidR="6A53E29B" w:rsidRPr="000D014B" w:rsidRDefault="00186C03" w:rsidP="00186C03">
      <w:pPr>
        <w:pStyle w:val="ListParagraph"/>
        <w:numPr>
          <w:ilvl w:val="1"/>
          <w:numId w:val="5"/>
        </w:numPr>
        <w:spacing w:before="240" w:after="0" w:line="240" w:lineRule="auto"/>
        <w:rPr>
          <w:sz w:val="24"/>
          <w:szCs w:val="24"/>
        </w:rPr>
      </w:pPr>
      <w:r w:rsidRPr="000D014B">
        <w:rPr>
          <w:rFonts w:ascii="Arial" w:eastAsia="Arial" w:hAnsi="Arial" w:cs="Arial"/>
          <w:sz w:val="24"/>
          <w:szCs w:val="24"/>
        </w:rPr>
        <w:t xml:space="preserve">Criterion </w:t>
      </w:r>
      <w:r w:rsidR="002779A9" w:rsidRPr="000D014B">
        <w:rPr>
          <w:rFonts w:ascii="Arial" w:eastAsia="Arial" w:hAnsi="Arial" w:cs="Arial"/>
          <w:sz w:val="24"/>
          <w:szCs w:val="24"/>
        </w:rPr>
        <w:t>2.</w:t>
      </w:r>
      <w:r w:rsidRPr="000D014B">
        <w:rPr>
          <w:rFonts w:ascii="Arial" w:eastAsia="Arial" w:hAnsi="Arial" w:cs="Arial"/>
          <w:sz w:val="24"/>
          <w:szCs w:val="24"/>
        </w:rPr>
        <w:t xml:space="preserve">5: Grade 7 (Course 2) </w:t>
      </w:r>
      <w:r w:rsidR="00A84758" w:rsidRPr="000D014B">
        <w:rPr>
          <w:rFonts w:ascii="Arial" w:eastAsia="Arial" w:hAnsi="Arial" w:cs="Arial"/>
          <w:sz w:val="24"/>
          <w:szCs w:val="24"/>
        </w:rPr>
        <w:t>(</w:t>
      </w:r>
      <w:hyperlink r:id="rId11" w:anchor="/preview/67b8a35a644dafc3c94d49c0/unit/67f9011c03abee256cdce07a/page/67efeb8e1bae44015ab87fa7?mode=teacher" w:tooltip="Grade 7 (Course 2)">
        <w:r w:rsidRPr="000D014B">
          <w:rPr>
            <w:rStyle w:val="Hyperlink"/>
            <w:rFonts w:eastAsia="Arial" w:cs="Arial"/>
          </w:rPr>
          <w:t>https://app.edgems.com/#/preview/67b8a35a644dafc3c94d49c0/unit/67f9011c03abee256cdce07a/page/67efeb8e1bae44015ab87fa7?mode=teacher</w:t>
        </w:r>
      </w:hyperlink>
      <w:r w:rsidR="00A84758" w:rsidRPr="000D014B">
        <w:rPr>
          <w:rFonts w:ascii="Arial" w:eastAsia="Arial" w:hAnsi="Arial" w:cs="Arial"/>
          <w:sz w:val="24"/>
          <w:szCs w:val="24"/>
        </w:rPr>
        <w:t>)</w:t>
      </w:r>
    </w:p>
    <w:p w14:paraId="59545C8A" w14:textId="772888C1" w:rsidR="6A53E29B" w:rsidRPr="000D014B" w:rsidRDefault="6A53E29B" w:rsidP="00767F5B">
      <w:pPr>
        <w:pStyle w:val="Heading3"/>
      </w:pPr>
      <w:r w:rsidRPr="000D014B">
        <w:t>Criteria Category 3: Assessment</w:t>
      </w:r>
    </w:p>
    <w:p w14:paraId="2D47B94C" w14:textId="5E5BBE85" w:rsidR="6A53E29B" w:rsidRPr="000D014B" w:rsidRDefault="00055A4B" w:rsidP="00D0416E">
      <w:pPr>
        <w:spacing w:before="120" w:after="0" w:line="240" w:lineRule="auto"/>
        <w:rPr>
          <w:rFonts w:ascii="Arial" w:eastAsia="Arial" w:hAnsi="Arial" w:cs="Arial"/>
          <w:sz w:val="24"/>
          <w:szCs w:val="24"/>
        </w:rPr>
      </w:pPr>
      <w:r w:rsidRPr="000D014B">
        <w:rPr>
          <w:rFonts w:ascii="Arial" w:eastAsia="Arial" w:hAnsi="Arial" w:cs="Arial"/>
          <w:sz w:val="24"/>
          <w:szCs w:val="24"/>
        </w:rPr>
        <w:t>The instructional materials contain opportunities for student self-assessment to develop metacognition, formative and summative assessment for teachers to assess student understanding, and strategies to determine next steps</w:t>
      </w:r>
      <w:r w:rsidR="00321576" w:rsidRPr="000D014B">
        <w:rPr>
          <w:rFonts w:ascii="Arial" w:eastAsia="Arial" w:hAnsi="Arial" w:cs="Arial"/>
          <w:sz w:val="24"/>
          <w:szCs w:val="24"/>
        </w:rPr>
        <w:t>.</w:t>
      </w:r>
    </w:p>
    <w:p w14:paraId="78728D87" w14:textId="03EE56CF" w:rsidR="6A53E29B" w:rsidRPr="000D014B" w:rsidRDefault="6A53E29B" w:rsidP="00D0416E">
      <w:pPr>
        <w:pStyle w:val="Heading4"/>
      </w:pPr>
      <w:r w:rsidRPr="000D014B">
        <w:t>Citations:</w:t>
      </w:r>
    </w:p>
    <w:p w14:paraId="3A6A977C" w14:textId="67D424C5" w:rsidR="00055A4B" w:rsidRPr="000D014B" w:rsidRDefault="00055A4B" w:rsidP="0085345E">
      <w:pPr>
        <w:pStyle w:val="ListParagraph"/>
        <w:numPr>
          <w:ilvl w:val="1"/>
          <w:numId w:val="4"/>
        </w:numPr>
        <w:spacing w:after="240" w:line="240" w:lineRule="auto"/>
        <w:contextualSpacing w:val="0"/>
        <w:rPr>
          <w:rFonts w:ascii="Arial" w:eastAsia="Arial" w:hAnsi="Arial" w:cs="Arial"/>
          <w:sz w:val="24"/>
          <w:szCs w:val="24"/>
        </w:rPr>
      </w:pPr>
      <w:r w:rsidRPr="000D014B">
        <w:rPr>
          <w:rFonts w:ascii="Arial" w:eastAsia="Arial" w:hAnsi="Arial" w:cs="Arial"/>
          <w:sz w:val="24"/>
          <w:szCs w:val="24"/>
        </w:rPr>
        <w:t xml:space="preserve">Criterion </w:t>
      </w:r>
      <w:r w:rsidR="002779A9" w:rsidRPr="000D014B">
        <w:rPr>
          <w:rFonts w:ascii="Arial" w:eastAsia="Arial" w:hAnsi="Arial" w:cs="Arial"/>
          <w:sz w:val="24"/>
          <w:szCs w:val="24"/>
        </w:rPr>
        <w:t>3.</w:t>
      </w:r>
      <w:r w:rsidRPr="000D014B">
        <w:rPr>
          <w:rFonts w:ascii="Arial" w:eastAsia="Arial" w:hAnsi="Arial" w:cs="Arial"/>
          <w:sz w:val="24"/>
          <w:szCs w:val="24"/>
        </w:rPr>
        <w:t xml:space="preserve">1: Grade 6 (Course 1) Unit 1, </w:t>
      </w:r>
      <w:r w:rsidR="00A84758" w:rsidRPr="000D014B">
        <w:rPr>
          <w:rFonts w:ascii="Arial" w:eastAsia="Arial" w:hAnsi="Arial" w:cs="Arial"/>
          <w:sz w:val="24"/>
          <w:szCs w:val="24"/>
        </w:rPr>
        <w:t>(</w:t>
      </w:r>
      <w:hyperlink r:id="rId12" w:tooltip="Unit 1" w:history="1">
        <w:r w:rsidR="00186C03" w:rsidRPr="000D014B">
          <w:rPr>
            <w:rStyle w:val="Hyperlink"/>
            <w:rFonts w:eastAsia="Arial" w:cs="Arial"/>
            <w:szCs w:val="24"/>
          </w:rPr>
          <w:t>https://s3.us-east-2.amazonaws.com/edgems-math/c7b4ab87bbeb103d399f6b5a957fce474eb56dbd.pdf?mask=1</w:t>
        </w:r>
      </w:hyperlink>
      <w:r w:rsidR="00A84758" w:rsidRPr="000D014B">
        <w:rPr>
          <w:rFonts w:ascii="Arial" w:eastAsia="Arial" w:hAnsi="Arial" w:cs="Arial"/>
          <w:sz w:val="24"/>
          <w:szCs w:val="24"/>
        </w:rPr>
        <w:t>)</w:t>
      </w:r>
      <w:r w:rsidRPr="000D014B">
        <w:rPr>
          <w:rFonts w:ascii="Arial" w:eastAsia="Arial" w:hAnsi="Arial" w:cs="Arial"/>
          <w:sz w:val="24"/>
          <w:szCs w:val="24"/>
        </w:rPr>
        <w:t xml:space="preserve"> ; Grade 7 (Course 2) TG, “Exit Card” p. 144. </w:t>
      </w:r>
    </w:p>
    <w:p w14:paraId="26424611" w14:textId="1D8AEB14" w:rsidR="00055A4B" w:rsidRPr="000D014B" w:rsidRDefault="00055A4B" w:rsidP="0085345E">
      <w:pPr>
        <w:pStyle w:val="ListParagraph"/>
        <w:numPr>
          <w:ilvl w:val="1"/>
          <w:numId w:val="4"/>
        </w:numPr>
        <w:spacing w:after="240" w:line="240" w:lineRule="auto"/>
        <w:contextualSpacing w:val="0"/>
        <w:rPr>
          <w:rFonts w:ascii="Arial" w:eastAsia="Arial" w:hAnsi="Arial" w:cs="Arial"/>
          <w:sz w:val="24"/>
          <w:szCs w:val="24"/>
        </w:rPr>
      </w:pPr>
      <w:r w:rsidRPr="000D014B">
        <w:rPr>
          <w:rFonts w:ascii="Arial" w:eastAsia="Arial" w:hAnsi="Arial" w:cs="Arial"/>
          <w:sz w:val="24"/>
          <w:szCs w:val="24"/>
        </w:rPr>
        <w:t xml:space="preserve">Criterion </w:t>
      </w:r>
      <w:r w:rsidR="002779A9" w:rsidRPr="000D014B">
        <w:rPr>
          <w:rFonts w:ascii="Arial" w:eastAsia="Arial" w:hAnsi="Arial" w:cs="Arial"/>
          <w:sz w:val="24"/>
          <w:szCs w:val="24"/>
        </w:rPr>
        <w:t>3.</w:t>
      </w:r>
      <w:r w:rsidRPr="000D014B">
        <w:rPr>
          <w:rFonts w:ascii="Arial" w:eastAsia="Arial" w:hAnsi="Arial" w:cs="Arial"/>
          <w:sz w:val="24"/>
          <w:szCs w:val="24"/>
        </w:rPr>
        <w:t xml:space="preserve">2: Grade 7 (Course 2) Unit 1, </w:t>
      </w:r>
      <w:r w:rsidR="00A84758" w:rsidRPr="000D014B">
        <w:rPr>
          <w:rFonts w:ascii="Arial" w:eastAsia="Arial" w:hAnsi="Arial" w:cs="Arial"/>
          <w:sz w:val="24"/>
          <w:szCs w:val="24"/>
        </w:rPr>
        <w:t>(</w:t>
      </w:r>
      <w:hyperlink r:id="rId13" w:tooltip="Unit 1, Online Unit Assessment" w:history="1">
        <w:r w:rsidR="00186C03" w:rsidRPr="000D014B">
          <w:rPr>
            <w:rStyle w:val="Hyperlink"/>
            <w:rFonts w:eastAsia="Arial" w:cs="Arial"/>
            <w:szCs w:val="24"/>
          </w:rPr>
          <w:t>https://drive.google.com/file/d/1OncnxYHbCKmzVRA5LecXi-BXjFtTxwW-/view?usp=drive_link</w:t>
        </w:r>
      </w:hyperlink>
      <w:r w:rsidR="00A84758" w:rsidRPr="000D014B">
        <w:rPr>
          <w:rFonts w:ascii="Arial" w:eastAsia="Arial" w:hAnsi="Arial" w:cs="Arial"/>
          <w:sz w:val="24"/>
          <w:szCs w:val="24"/>
        </w:rPr>
        <w:t>)</w:t>
      </w:r>
      <w:r w:rsidRPr="000D014B">
        <w:rPr>
          <w:rFonts w:ascii="Arial" w:eastAsia="Arial" w:hAnsi="Arial" w:cs="Arial"/>
          <w:sz w:val="24"/>
          <w:szCs w:val="24"/>
        </w:rPr>
        <w:t xml:space="preserve"> (digital)</w:t>
      </w:r>
    </w:p>
    <w:p w14:paraId="5786C1BB" w14:textId="68A73DBE" w:rsidR="00055A4B" w:rsidRPr="000D014B" w:rsidRDefault="00055A4B" w:rsidP="0085345E">
      <w:pPr>
        <w:pStyle w:val="ListParagraph"/>
        <w:numPr>
          <w:ilvl w:val="1"/>
          <w:numId w:val="4"/>
        </w:numPr>
        <w:spacing w:after="240" w:line="240" w:lineRule="auto"/>
        <w:contextualSpacing w:val="0"/>
        <w:rPr>
          <w:rFonts w:ascii="Arial" w:eastAsia="Arial" w:hAnsi="Arial" w:cs="Arial"/>
        </w:rPr>
      </w:pPr>
      <w:r w:rsidRPr="000D014B">
        <w:rPr>
          <w:rFonts w:ascii="Arial" w:eastAsia="Arial" w:hAnsi="Arial" w:cs="Arial"/>
          <w:sz w:val="24"/>
          <w:szCs w:val="24"/>
        </w:rPr>
        <w:lastRenderedPageBreak/>
        <w:t xml:space="preserve">Criterion </w:t>
      </w:r>
      <w:r w:rsidR="002779A9" w:rsidRPr="000D014B">
        <w:rPr>
          <w:rFonts w:ascii="Arial" w:eastAsia="Arial" w:hAnsi="Arial" w:cs="Arial"/>
          <w:sz w:val="24"/>
          <w:szCs w:val="24"/>
        </w:rPr>
        <w:t>3.</w:t>
      </w:r>
      <w:r w:rsidRPr="000D014B">
        <w:rPr>
          <w:rFonts w:ascii="Arial" w:eastAsia="Arial" w:hAnsi="Arial" w:cs="Arial"/>
          <w:sz w:val="24"/>
          <w:szCs w:val="24"/>
        </w:rPr>
        <w:t xml:space="preserve">3: Grade 8 (Course 3) Unit 2, </w:t>
      </w:r>
      <w:r w:rsidR="00170D36" w:rsidRPr="000D014B">
        <w:rPr>
          <w:rFonts w:ascii="Arial" w:eastAsia="Arial" w:hAnsi="Arial" w:cs="Arial"/>
          <w:sz w:val="24"/>
          <w:szCs w:val="24"/>
        </w:rPr>
        <w:t>(digital); SE pp</w:t>
      </w:r>
      <w:r w:rsidR="00A84758" w:rsidRPr="000D014B">
        <w:rPr>
          <w:rFonts w:ascii="Arial" w:eastAsia="Arial" w:hAnsi="Arial" w:cs="Arial"/>
          <w:sz w:val="24"/>
          <w:szCs w:val="24"/>
        </w:rPr>
        <w:t>.</w:t>
      </w:r>
      <w:r w:rsidR="00170D36" w:rsidRPr="000D014B">
        <w:rPr>
          <w:rFonts w:ascii="Arial" w:eastAsia="Arial" w:hAnsi="Arial" w:cs="Arial"/>
          <w:sz w:val="24"/>
          <w:szCs w:val="24"/>
        </w:rPr>
        <w:t xml:space="preserve"> 93</w:t>
      </w:r>
      <w:r w:rsidR="00170D36" w:rsidRPr="000D014B">
        <w:rPr>
          <w:rFonts w:ascii="Helvetica" w:eastAsia="Helvetica" w:hAnsi="Helvetica" w:cs="Helvetica"/>
          <w:color w:val="000000" w:themeColor="text1"/>
          <w:sz w:val="27"/>
          <w:szCs w:val="27"/>
        </w:rPr>
        <w:t>–</w:t>
      </w:r>
      <w:r w:rsidR="00170D36" w:rsidRPr="000D014B">
        <w:t xml:space="preserve"> </w:t>
      </w:r>
      <w:r w:rsidR="00170D36" w:rsidRPr="000D014B">
        <w:rPr>
          <w:rFonts w:ascii="Arial" w:eastAsia="Arial" w:hAnsi="Arial" w:cs="Arial"/>
          <w:sz w:val="24"/>
          <w:szCs w:val="24"/>
        </w:rPr>
        <w:t xml:space="preserve">94; </w:t>
      </w:r>
      <w:r w:rsidR="00A84758" w:rsidRPr="000D014B">
        <w:rPr>
          <w:rFonts w:ascii="Arial" w:eastAsia="Arial" w:hAnsi="Arial" w:cs="Arial"/>
          <w:sz w:val="24"/>
          <w:szCs w:val="24"/>
        </w:rPr>
        <w:t>(</w:t>
      </w:r>
      <w:hyperlink r:id="rId14" w:tooltip="Unit 2, (digital); SE pp 93– 94">
        <w:r w:rsidR="00186C03" w:rsidRPr="000D014B">
          <w:rPr>
            <w:rStyle w:val="Hyperlink"/>
            <w:rFonts w:eastAsia="Arial" w:cs="Arial"/>
          </w:rPr>
          <w:t>https://s3.us-east-2.amazonaws.com/edgems-math/ada7e16f31fab151daec2e577c9fe0f67e93501a.pdf?mask=1</w:t>
        </w:r>
      </w:hyperlink>
      <w:r w:rsidR="00A84758" w:rsidRPr="000D014B">
        <w:rPr>
          <w:rFonts w:ascii="Arial" w:eastAsia="Arial" w:hAnsi="Arial" w:cs="Arial"/>
          <w:sz w:val="24"/>
          <w:szCs w:val="24"/>
        </w:rPr>
        <w:t>)</w:t>
      </w:r>
    </w:p>
    <w:p w14:paraId="6AC5B532" w14:textId="1033E7A1" w:rsidR="6A53E29B" w:rsidRPr="000D014B" w:rsidRDefault="00055A4B" w:rsidP="00055A4B">
      <w:pPr>
        <w:pStyle w:val="ListParagraph"/>
        <w:numPr>
          <w:ilvl w:val="1"/>
          <w:numId w:val="4"/>
        </w:numPr>
        <w:spacing w:before="240" w:after="0" w:line="240" w:lineRule="auto"/>
        <w:rPr>
          <w:sz w:val="24"/>
          <w:szCs w:val="24"/>
        </w:rPr>
      </w:pPr>
      <w:r w:rsidRPr="000D014B">
        <w:rPr>
          <w:rFonts w:ascii="Arial" w:eastAsia="Arial" w:hAnsi="Arial" w:cs="Arial"/>
          <w:sz w:val="24"/>
          <w:szCs w:val="24"/>
        </w:rPr>
        <w:t xml:space="preserve">Criterion </w:t>
      </w:r>
      <w:r w:rsidR="002779A9" w:rsidRPr="000D014B">
        <w:rPr>
          <w:rFonts w:ascii="Arial" w:eastAsia="Arial" w:hAnsi="Arial" w:cs="Arial"/>
          <w:sz w:val="24"/>
          <w:szCs w:val="24"/>
        </w:rPr>
        <w:t>3.</w:t>
      </w:r>
      <w:r w:rsidRPr="000D014B">
        <w:rPr>
          <w:rFonts w:ascii="Arial" w:eastAsia="Arial" w:hAnsi="Arial" w:cs="Arial"/>
          <w:sz w:val="24"/>
          <w:szCs w:val="24"/>
        </w:rPr>
        <w:t xml:space="preserve">4: Grade 7 </w:t>
      </w:r>
      <w:r w:rsidR="00BA7618" w:rsidRPr="000D014B">
        <w:rPr>
          <w:rFonts w:ascii="Arial" w:eastAsia="Arial" w:hAnsi="Arial" w:cs="Arial"/>
          <w:sz w:val="24"/>
          <w:szCs w:val="24"/>
        </w:rPr>
        <w:t>(Course</w:t>
      </w:r>
      <w:r w:rsidRPr="000D014B">
        <w:rPr>
          <w:rFonts w:ascii="Arial" w:eastAsia="Arial" w:hAnsi="Arial" w:cs="Arial"/>
          <w:sz w:val="24"/>
          <w:szCs w:val="24"/>
        </w:rPr>
        <w:t xml:space="preserve"> 2) Unit 1, Lesson 1.2 “Formative Assessment Guidance” TE, p.17</w:t>
      </w:r>
    </w:p>
    <w:p w14:paraId="47056F97" w14:textId="32C0F78A" w:rsidR="6A53E29B" w:rsidRPr="000D014B" w:rsidRDefault="6A53E29B" w:rsidP="00767F5B">
      <w:pPr>
        <w:pStyle w:val="Heading3"/>
      </w:pPr>
      <w:r w:rsidRPr="000D014B">
        <w:t xml:space="preserve">Criteria Category 4: </w:t>
      </w:r>
      <w:r w:rsidR="2469EDE7" w:rsidRPr="000D014B">
        <w:t>Access and Equity</w:t>
      </w:r>
    </w:p>
    <w:p w14:paraId="5E9B2688" w14:textId="5204A636" w:rsidR="6A53E29B" w:rsidRPr="000D014B" w:rsidRDefault="00055A4B" w:rsidP="00D0416E">
      <w:pPr>
        <w:spacing w:before="120" w:after="0" w:line="240" w:lineRule="auto"/>
        <w:rPr>
          <w:rFonts w:ascii="Arial" w:eastAsia="Arial" w:hAnsi="Arial" w:cs="Arial"/>
          <w:sz w:val="24"/>
          <w:szCs w:val="24"/>
        </w:rPr>
      </w:pPr>
      <w:bookmarkStart w:id="2" w:name="_Hlk183526810"/>
      <w:r w:rsidRPr="000D014B">
        <w:rPr>
          <w:rFonts w:ascii="Arial" w:eastAsia="Arial" w:hAnsi="Arial" w:cs="Arial"/>
          <w:sz w:val="24"/>
          <w:szCs w:val="24"/>
        </w:rPr>
        <w:t xml:space="preserve">Program materials incorporate principles, concepts, and research-based strategies that meet the needs of all students and provide access for English language learners.  Additionally, instructional resources </w:t>
      </w:r>
      <w:r w:rsidR="00186C03" w:rsidRPr="000D014B">
        <w:rPr>
          <w:rFonts w:ascii="Arial" w:eastAsia="Arial" w:hAnsi="Arial" w:cs="Arial"/>
          <w:sz w:val="24"/>
          <w:szCs w:val="24"/>
        </w:rPr>
        <w:t>include MTSS</w:t>
      </w:r>
      <w:r w:rsidRPr="000D014B">
        <w:rPr>
          <w:rFonts w:ascii="Arial" w:eastAsia="Arial" w:hAnsi="Arial" w:cs="Arial"/>
          <w:sz w:val="24"/>
          <w:szCs w:val="24"/>
        </w:rPr>
        <w:t xml:space="preserve"> strategies for teachers to differentiate instruction for all learners. Including advanced learners, and students with learning disabilities.</w:t>
      </w:r>
    </w:p>
    <w:bookmarkEnd w:id="2"/>
    <w:p w14:paraId="61E595DC" w14:textId="16F9E245" w:rsidR="6A53E29B" w:rsidRPr="000D014B" w:rsidRDefault="6A53E29B" w:rsidP="00D0416E">
      <w:pPr>
        <w:pStyle w:val="Heading4"/>
      </w:pPr>
      <w:r w:rsidRPr="000D014B">
        <w:t>Citations:</w:t>
      </w:r>
    </w:p>
    <w:p w14:paraId="0D202388" w14:textId="510938A8" w:rsidR="00055A4B" w:rsidRPr="000D014B" w:rsidRDefault="00055A4B" w:rsidP="0085345E">
      <w:pPr>
        <w:pStyle w:val="ListParagraph"/>
        <w:numPr>
          <w:ilvl w:val="1"/>
          <w:numId w:val="3"/>
        </w:numPr>
        <w:spacing w:after="240" w:line="240" w:lineRule="auto"/>
        <w:contextualSpacing w:val="0"/>
        <w:rPr>
          <w:rFonts w:ascii="Arial" w:eastAsia="Arial" w:hAnsi="Arial" w:cs="Arial"/>
          <w:sz w:val="24"/>
          <w:szCs w:val="24"/>
        </w:rPr>
      </w:pPr>
      <w:r w:rsidRPr="000D014B">
        <w:rPr>
          <w:rFonts w:ascii="Arial" w:eastAsia="Arial" w:hAnsi="Arial" w:cs="Arial"/>
          <w:sz w:val="24"/>
          <w:szCs w:val="24"/>
        </w:rPr>
        <w:t xml:space="preserve">Criterion </w:t>
      </w:r>
      <w:r w:rsidR="002779A9" w:rsidRPr="000D014B">
        <w:rPr>
          <w:rFonts w:ascii="Arial" w:eastAsia="Arial" w:hAnsi="Arial" w:cs="Arial"/>
          <w:sz w:val="24"/>
          <w:szCs w:val="24"/>
        </w:rPr>
        <w:t>4.</w:t>
      </w:r>
      <w:r w:rsidRPr="000D014B">
        <w:rPr>
          <w:rFonts w:ascii="Arial" w:eastAsia="Arial" w:hAnsi="Arial" w:cs="Arial"/>
          <w:sz w:val="24"/>
          <w:szCs w:val="24"/>
        </w:rPr>
        <w:t xml:space="preserve">1:  Grade </w:t>
      </w:r>
      <w:r w:rsidR="00BA7618" w:rsidRPr="000D014B">
        <w:rPr>
          <w:rFonts w:ascii="Arial" w:eastAsia="Arial" w:hAnsi="Arial" w:cs="Arial"/>
          <w:sz w:val="24"/>
          <w:szCs w:val="24"/>
        </w:rPr>
        <w:t>6 (</w:t>
      </w:r>
      <w:r w:rsidRPr="000D014B">
        <w:rPr>
          <w:rFonts w:ascii="Arial" w:eastAsia="Arial" w:hAnsi="Arial" w:cs="Arial"/>
          <w:sz w:val="24"/>
          <w:szCs w:val="24"/>
        </w:rPr>
        <w:t xml:space="preserve">Course 1) Unit 3, Lesson </w:t>
      </w:r>
      <w:r w:rsidR="00BA7618" w:rsidRPr="000D014B">
        <w:rPr>
          <w:rFonts w:ascii="Arial" w:eastAsia="Arial" w:hAnsi="Arial" w:cs="Arial"/>
          <w:sz w:val="24"/>
          <w:szCs w:val="24"/>
        </w:rPr>
        <w:t>3.1 TG</w:t>
      </w:r>
      <w:r w:rsidRPr="000D014B">
        <w:rPr>
          <w:rFonts w:ascii="Arial" w:eastAsia="Arial" w:hAnsi="Arial" w:cs="Arial"/>
          <w:sz w:val="24"/>
          <w:szCs w:val="24"/>
        </w:rPr>
        <w:t xml:space="preserve"> “Deep Dive: Math Language Routines” p. 100</w:t>
      </w:r>
    </w:p>
    <w:p w14:paraId="24FFBD7F" w14:textId="0DAFD571" w:rsidR="00055A4B" w:rsidRPr="000D014B" w:rsidRDefault="00055A4B" w:rsidP="0085345E">
      <w:pPr>
        <w:pStyle w:val="ListParagraph"/>
        <w:numPr>
          <w:ilvl w:val="1"/>
          <w:numId w:val="3"/>
        </w:numPr>
        <w:spacing w:after="240" w:line="240" w:lineRule="auto"/>
        <w:contextualSpacing w:val="0"/>
        <w:rPr>
          <w:rFonts w:ascii="Arial" w:eastAsia="Arial" w:hAnsi="Arial" w:cs="Arial"/>
        </w:rPr>
      </w:pPr>
      <w:r w:rsidRPr="000D014B">
        <w:rPr>
          <w:rFonts w:ascii="Arial" w:eastAsia="Arial" w:hAnsi="Arial" w:cs="Arial"/>
          <w:sz w:val="24"/>
          <w:szCs w:val="24"/>
        </w:rPr>
        <w:t xml:space="preserve">Criterion </w:t>
      </w:r>
      <w:r w:rsidR="002779A9" w:rsidRPr="000D014B">
        <w:rPr>
          <w:rFonts w:ascii="Arial" w:eastAsia="Arial" w:hAnsi="Arial" w:cs="Arial"/>
          <w:sz w:val="24"/>
          <w:szCs w:val="24"/>
        </w:rPr>
        <w:t>4.</w:t>
      </w:r>
      <w:r w:rsidRPr="000D014B">
        <w:rPr>
          <w:rFonts w:ascii="Arial" w:eastAsia="Arial" w:hAnsi="Arial" w:cs="Arial"/>
          <w:sz w:val="24"/>
          <w:szCs w:val="24"/>
        </w:rPr>
        <w:t xml:space="preserve">3: Grade </w:t>
      </w:r>
      <w:r w:rsidR="00BA7618" w:rsidRPr="000D014B">
        <w:rPr>
          <w:rFonts w:ascii="Arial" w:eastAsia="Arial" w:hAnsi="Arial" w:cs="Arial"/>
          <w:sz w:val="24"/>
          <w:szCs w:val="24"/>
        </w:rPr>
        <w:t>8 (</w:t>
      </w:r>
      <w:r w:rsidRPr="000D014B">
        <w:rPr>
          <w:rFonts w:ascii="Arial" w:eastAsia="Arial" w:hAnsi="Arial" w:cs="Arial"/>
          <w:sz w:val="24"/>
          <w:szCs w:val="24"/>
        </w:rPr>
        <w:t>Course 3) Unit 1, Lesson 1.1</w:t>
      </w:r>
      <w:r w:rsidR="77DB5843" w:rsidRPr="000D014B">
        <w:rPr>
          <w:rFonts w:ascii="Helvetica" w:eastAsia="Helvetica" w:hAnsi="Helvetica" w:cs="Helvetica"/>
          <w:color w:val="000000" w:themeColor="text1"/>
          <w:sz w:val="27"/>
          <w:szCs w:val="27"/>
        </w:rPr>
        <w:t>–</w:t>
      </w:r>
      <w:r w:rsidRPr="000D014B">
        <w:rPr>
          <w:rFonts w:ascii="Arial" w:eastAsia="Arial" w:hAnsi="Arial" w:cs="Arial"/>
          <w:sz w:val="24"/>
          <w:szCs w:val="24"/>
        </w:rPr>
        <w:t xml:space="preserve">1.2 “Differentiation Day” TG p. 20; Grade 7 (Course 2) </w:t>
      </w:r>
      <w:r w:rsidR="00170D36" w:rsidRPr="000D014B">
        <w:rPr>
          <w:rFonts w:ascii="Arial" w:eastAsia="Arial" w:hAnsi="Arial" w:cs="Arial"/>
          <w:sz w:val="24"/>
          <w:szCs w:val="24"/>
        </w:rPr>
        <w:t xml:space="preserve">Lesson 9.1 (digital) </w:t>
      </w:r>
      <w:r w:rsidR="00A84758" w:rsidRPr="000D014B">
        <w:rPr>
          <w:rFonts w:ascii="Arial" w:eastAsia="Arial" w:hAnsi="Arial" w:cs="Arial"/>
          <w:sz w:val="24"/>
          <w:szCs w:val="24"/>
        </w:rPr>
        <w:t>(</w:t>
      </w:r>
      <w:hyperlink r:id="rId15" w:anchor="/preview/67b8a35a644dafc3c94d49c0/unit/67f9011c03abee256cdce07a/page/67efeb8e1bae44015ab87fa7?mode=teacher" w:tooltip="Grade 8 (Course 3) Unit 1, Lesson 1.1–1.2 ">
        <w:r w:rsidR="00186C03" w:rsidRPr="000D014B">
          <w:rPr>
            <w:rStyle w:val="Hyperlink"/>
            <w:rFonts w:eastAsia="Arial" w:cs="Arial"/>
          </w:rPr>
          <w:t>https://app.edgems.com/#/preview/67b8a35a644dafc3c94d49c0/unit/67f9011c03abee256cdce07a/page/67efeb8e1bae44015ab87fa7?mode=teacher</w:t>
        </w:r>
      </w:hyperlink>
      <w:r w:rsidR="00A84758" w:rsidRPr="000D014B">
        <w:rPr>
          <w:rFonts w:ascii="Arial" w:eastAsia="Arial" w:hAnsi="Arial" w:cs="Arial"/>
          <w:sz w:val="24"/>
          <w:szCs w:val="24"/>
        </w:rPr>
        <w:t>)</w:t>
      </w:r>
    </w:p>
    <w:p w14:paraId="5E0557A6" w14:textId="30FA5771" w:rsidR="6A53E29B" w:rsidRPr="000D014B" w:rsidRDefault="00055A4B" w:rsidP="00A84758">
      <w:pPr>
        <w:pStyle w:val="ListParagraph"/>
        <w:numPr>
          <w:ilvl w:val="1"/>
          <w:numId w:val="3"/>
        </w:numPr>
        <w:spacing w:after="0" w:line="240" w:lineRule="auto"/>
        <w:contextualSpacing w:val="0"/>
      </w:pPr>
      <w:r w:rsidRPr="000D014B">
        <w:rPr>
          <w:rFonts w:ascii="Arial" w:eastAsia="Arial" w:hAnsi="Arial" w:cs="Arial"/>
          <w:sz w:val="24"/>
          <w:szCs w:val="24"/>
        </w:rPr>
        <w:t xml:space="preserve">Criterion </w:t>
      </w:r>
      <w:r w:rsidR="002779A9" w:rsidRPr="000D014B">
        <w:rPr>
          <w:rFonts w:ascii="Arial" w:eastAsia="Arial" w:hAnsi="Arial" w:cs="Arial"/>
          <w:sz w:val="24"/>
          <w:szCs w:val="24"/>
        </w:rPr>
        <w:t>4.</w:t>
      </w:r>
      <w:r w:rsidRPr="000D014B">
        <w:rPr>
          <w:rFonts w:ascii="Arial" w:eastAsia="Arial" w:hAnsi="Arial" w:cs="Arial"/>
          <w:sz w:val="24"/>
          <w:szCs w:val="24"/>
        </w:rPr>
        <w:t>4: Grade 7 (Course 2) SE Unit 1 Vocabulary pp</w:t>
      </w:r>
      <w:r w:rsidR="00A84758" w:rsidRPr="000D014B">
        <w:rPr>
          <w:rFonts w:ascii="Arial" w:eastAsia="Arial" w:hAnsi="Arial" w:cs="Arial"/>
          <w:sz w:val="24"/>
          <w:szCs w:val="24"/>
        </w:rPr>
        <w:t>.</w:t>
      </w:r>
      <w:r w:rsidRPr="000D014B">
        <w:rPr>
          <w:rFonts w:ascii="Arial" w:eastAsia="Arial" w:hAnsi="Arial" w:cs="Arial"/>
          <w:sz w:val="24"/>
          <w:szCs w:val="24"/>
        </w:rPr>
        <w:t xml:space="preserve"> 7</w:t>
      </w:r>
      <w:r w:rsidR="2D194B3F" w:rsidRPr="000D014B">
        <w:rPr>
          <w:rFonts w:ascii="Helvetica" w:eastAsia="Helvetica" w:hAnsi="Helvetica" w:cs="Helvetica"/>
          <w:color w:val="000000" w:themeColor="text1"/>
          <w:sz w:val="27"/>
          <w:szCs w:val="27"/>
        </w:rPr>
        <w:t>–</w:t>
      </w:r>
      <w:r w:rsidR="2D194B3F" w:rsidRPr="000D014B">
        <w:t xml:space="preserve"> </w:t>
      </w:r>
      <w:r w:rsidRPr="000D014B">
        <w:rPr>
          <w:rFonts w:ascii="Arial" w:eastAsia="Arial" w:hAnsi="Arial" w:cs="Arial"/>
          <w:sz w:val="24"/>
          <w:szCs w:val="24"/>
        </w:rPr>
        <w:t xml:space="preserve">8; Grade </w:t>
      </w:r>
      <w:r w:rsidR="00BA7618" w:rsidRPr="000D014B">
        <w:rPr>
          <w:rFonts w:ascii="Arial" w:eastAsia="Arial" w:hAnsi="Arial" w:cs="Arial"/>
          <w:sz w:val="24"/>
          <w:szCs w:val="24"/>
        </w:rPr>
        <w:t>6 (</w:t>
      </w:r>
      <w:r w:rsidRPr="000D014B">
        <w:rPr>
          <w:rFonts w:ascii="Arial" w:eastAsia="Arial" w:hAnsi="Arial" w:cs="Arial"/>
          <w:sz w:val="24"/>
          <w:szCs w:val="24"/>
        </w:rPr>
        <w:t xml:space="preserve">Course 1) Unit 3, Lesson </w:t>
      </w:r>
      <w:r w:rsidR="00BA7618" w:rsidRPr="000D014B">
        <w:rPr>
          <w:rFonts w:ascii="Arial" w:eastAsia="Arial" w:hAnsi="Arial" w:cs="Arial"/>
          <w:sz w:val="24"/>
          <w:szCs w:val="24"/>
        </w:rPr>
        <w:t>3.1 TG</w:t>
      </w:r>
      <w:r w:rsidRPr="000D014B">
        <w:rPr>
          <w:rFonts w:ascii="Arial" w:eastAsia="Arial" w:hAnsi="Arial" w:cs="Arial"/>
          <w:sz w:val="24"/>
          <w:szCs w:val="24"/>
        </w:rPr>
        <w:t xml:space="preserve"> “Deep Dive: Math Language Routines” p. 100</w:t>
      </w:r>
    </w:p>
    <w:p w14:paraId="05B46017" w14:textId="5E0F02A1" w:rsidR="6A53E29B" w:rsidRPr="000D014B" w:rsidRDefault="6A53E29B" w:rsidP="00767F5B">
      <w:pPr>
        <w:pStyle w:val="Heading3"/>
      </w:pPr>
      <w:r w:rsidRPr="000D014B">
        <w:t>Criteria Category 5: Instructional Planning and Support</w:t>
      </w:r>
    </w:p>
    <w:p w14:paraId="6467CA15" w14:textId="7AB2A2FD" w:rsidR="00030522" w:rsidRPr="000D014B" w:rsidRDefault="00055A4B" w:rsidP="00D0416E">
      <w:pPr>
        <w:spacing w:before="160" w:after="0" w:line="240" w:lineRule="auto"/>
        <w:rPr>
          <w:rFonts w:ascii="Arial" w:eastAsia="Arial" w:hAnsi="Arial" w:cs="Arial"/>
          <w:sz w:val="24"/>
          <w:szCs w:val="24"/>
        </w:rPr>
      </w:pPr>
      <w:bookmarkStart w:id="3" w:name="_Hlk183527834"/>
      <w:r w:rsidRPr="000D014B">
        <w:rPr>
          <w:rFonts w:ascii="Arial" w:eastAsia="Arial" w:hAnsi="Arial" w:cs="Arial"/>
          <w:sz w:val="24"/>
          <w:szCs w:val="24"/>
        </w:rPr>
        <w:t>The instructional materials contain a clear road map for the year to assist teachers when planning instruction for the specific needs and context of their students. The instructional resources support Universal Design for Learning and culturally and linguistically responsive instruction to improve and optimize teaching. Instructional design enhances targeted instruction for all learners.</w:t>
      </w:r>
    </w:p>
    <w:bookmarkEnd w:id="3"/>
    <w:p w14:paraId="045EC1AA" w14:textId="7FE08FBE" w:rsidR="6A53E29B" w:rsidRPr="000D014B" w:rsidRDefault="6A53E29B" w:rsidP="00D0416E">
      <w:pPr>
        <w:pStyle w:val="Heading4"/>
      </w:pPr>
      <w:r w:rsidRPr="000D014B">
        <w:t>Citations:</w:t>
      </w:r>
    </w:p>
    <w:p w14:paraId="4144A9FD" w14:textId="0C3F6E5E" w:rsidR="00055A4B" w:rsidRPr="000D014B" w:rsidRDefault="00055A4B" w:rsidP="00630257">
      <w:pPr>
        <w:pStyle w:val="ListParagraph"/>
        <w:numPr>
          <w:ilvl w:val="1"/>
          <w:numId w:val="2"/>
        </w:numPr>
        <w:spacing w:after="240" w:line="240" w:lineRule="auto"/>
        <w:contextualSpacing w:val="0"/>
        <w:rPr>
          <w:rFonts w:ascii="Arial" w:eastAsia="Arial" w:hAnsi="Arial" w:cs="Arial"/>
          <w:sz w:val="24"/>
          <w:szCs w:val="24"/>
        </w:rPr>
      </w:pPr>
      <w:r w:rsidRPr="000D014B">
        <w:rPr>
          <w:rFonts w:ascii="Arial" w:eastAsia="Arial" w:hAnsi="Arial" w:cs="Arial"/>
          <w:sz w:val="24"/>
          <w:szCs w:val="24"/>
        </w:rPr>
        <w:t xml:space="preserve">Criterion </w:t>
      </w:r>
      <w:r w:rsidR="002779A9" w:rsidRPr="000D014B">
        <w:rPr>
          <w:rFonts w:ascii="Arial" w:eastAsia="Arial" w:hAnsi="Arial" w:cs="Arial"/>
          <w:sz w:val="24"/>
          <w:szCs w:val="24"/>
        </w:rPr>
        <w:t>5.</w:t>
      </w:r>
      <w:r w:rsidRPr="000D014B">
        <w:rPr>
          <w:rFonts w:ascii="Arial" w:eastAsia="Arial" w:hAnsi="Arial" w:cs="Arial"/>
          <w:sz w:val="24"/>
          <w:szCs w:val="24"/>
        </w:rPr>
        <w:t xml:space="preserve">1: Grade 6 (Course 1) </w:t>
      </w:r>
      <w:r w:rsidR="00170D36" w:rsidRPr="000D014B">
        <w:rPr>
          <w:rFonts w:ascii="Arial" w:eastAsia="Arial" w:hAnsi="Arial" w:cs="Arial"/>
          <w:sz w:val="24"/>
          <w:szCs w:val="24"/>
        </w:rPr>
        <w:t>TG pp. 1</w:t>
      </w:r>
      <w:r w:rsidR="00A84758" w:rsidRPr="000D014B">
        <w:rPr>
          <w:rFonts w:ascii="Arial" w:eastAsia="Arial" w:hAnsi="Arial" w:cs="Arial"/>
          <w:sz w:val="24"/>
          <w:szCs w:val="24"/>
        </w:rPr>
        <w:t>–</w:t>
      </w:r>
      <w:r w:rsidR="00170D36" w:rsidRPr="000D014B">
        <w:rPr>
          <w:rFonts w:ascii="Arial" w:eastAsia="Arial" w:hAnsi="Arial" w:cs="Arial"/>
          <w:sz w:val="24"/>
          <w:szCs w:val="24"/>
        </w:rPr>
        <w:t xml:space="preserve">5 </w:t>
      </w:r>
      <w:r w:rsidR="00A84758" w:rsidRPr="000D014B">
        <w:rPr>
          <w:rFonts w:ascii="Arial" w:eastAsia="Arial" w:hAnsi="Arial" w:cs="Arial"/>
          <w:sz w:val="24"/>
          <w:szCs w:val="24"/>
        </w:rPr>
        <w:t>(</w:t>
      </w:r>
      <w:hyperlink r:id="rId16" w:tooltip="TG pp. 1-5 Unit 1 Overview" w:history="1">
        <w:r w:rsidR="00186C03" w:rsidRPr="000D014B">
          <w:rPr>
            <w:rStyle w:val="Hyperlink"/>
            <w:rFonts w:eastAsia="Arial" w:cs="Arial"/>
            <w:szCs w:val="24"/>
          </w:rPr>
          <w:t>https://s3.us-east-2.amazonaws.com/edgems-math/86b066384df55fd03e6936534c4f7ffcf4337f22.pdf?mask=1</w:t>
        </w:r>
      </w:hyperlink>
      <w:r w:rsidR="00A84758" w:rsidRPr="000D014B">
        <w:rPr>
          <w:rFonts w:ascii="Arial" w:eastAsia="Arial" w:hAnsi="Arial" w:cs="Arial"/>
          <w:sz w:val="24"/>
          <w:szCs w:val="24"/>
        </w:rPr>
        <w:t>)</w:t>
      </w:r>
    </w:p>
    <w:p w14:paraId="023A259B" w14:textId="5F23032D" w:rsidR="00055A4B" w:rsidRPr="000D014B" w:rsidRDefault="00055A4B" w:rsidP="0085345E">
      <w:pPr>
        <w:pStyle w:val="ListParagraph"/>
        <w:numPr>
          <w:ilvl w:val="1"/>
          <w:numId w:val="2"/>
        </w:numPr>
        <w:spacing w:after="240" w:line="240" w:lineRule="auto"/>
        <w:contextualSpacing w:val="0"/>
        <w:rPr>
          <w:rFonts w:ascii="Arial" w:eastAsia="Arial" w:hAnsi="Arial" w:cs="Arial"/>
        </w:rPr>
      </w:pPr>
      <w:r w:rsidRPr="000D014B">
        <w:rPr>
          <w:rFonts w:ascii="Arial" w:eastAsia="Arial" w:hAnsi="Arial" w:cs="Arial"/>
          <w:sz w:val="24"/>
          <w:szCs w:val="24"/>
        </w:rPr>
        <w:t xml:space="preserve">Criterion </w:t>
      </w:r>
      <w:r w:rsidR="002779A9" w:rsidRPr="000D014B">
        <w:rPr>
          <w:rFonts w:ascii="Arial" w:eastAsia="Arial" w:hAnsi="Arial" w:cs="Arial"/>
          <w:sz w:val="24"/>
          <w:szCs w:val="24"/>
        </w:rPr>
        <w:t>5.</w:t>
      </w:r>
      <w:r w:rsidRPr="000D014B">
        <w:rPr>
          <w:rFonts w:ascii="Arial" w:eastAsia="Arial" w:hAnsi="Arial" w:cs="Arial"/>
          <w:sz w:val="24"/>
          <w:szCs w:val="24"/>
        </w:rPr>
        <w:t xml:space="preserve">2: Grade 7 (Course 2) Unit 5, Lesson </w:t>
      </w:r>
      <w:r w:rsidR="00186C03" w:rsidRPr="000D014B">
        <w:rPr>
          <w:rFonts w:ascii="Arial" w:eastAsia="Arial" w:hAnsi="Arial" w:cs="Arial"/>
          <w:sz w:val="24"/>
          <w:szCs w:val="24"/>
        </w:rPr>
        <w:t>5.1 “</w:t>
      </w:r>
      <w:r w:rsidRPr="000D014B">
        <w:rPr>
          <w:rFonts w:ascii="Arial" w:eastAsia="Arial" w:hAnsi="Arial" w:cs="Arial"/>
          <w:sz w:val="24"/>
          <w:szCs w:val="24"/>
        </w:rPr>
        <w:t>Deep Dive” pp. 145</w:t>
      </w:r>
      <w:r w:rsidR="768A2073" w:rsidRPr="000D014B">
        <w:rPr>
          <w:rFonts w:ascii="Helvetica" w:eastAsia="Helvetica" w:hAnsi="Helvetica" w:cs="Helvetica"/>
          <w:color w:val="000000" w:themeColor="text1"/>
          <w:sz w:val="27"/>
          <w:szCs w:val="27"/>
        </w:rPr>
        <w:t>–</w:t>
      </w:r>
      <w:r w:rsidRPr="000D014B">
        <w:rPr>
          <w:rFonts w:ascii="Arial" w:eastAsia="Arial" w:hAnsi="Arial" w:cs="Arial"/>
          <w:sz w:val="24"/>
          <w:szCs w:val="24"/>
        </w:rPr>
        <w:t>149</w:t>
      </w:r>
    </w:p>
    <w:p w14:paraId="0BC164DB" w14:textId="5EDF5FB0" w:rsidR="00055A4B" w:rsidRPr="000D014B" w:rsidRDefault="00055A4B" w:rsidP="0085345E">
      <w:pPr>
        <w:pStyle w:val="ListParagraph"/>
        <w:numPr>
          <w:ilvl w:val="1"/>
          <w:numId w:val="2"/>
        </w:numPr>
        <w:spacing w:after="240" w:line="240" w:lineRule="auto"/>
        <w:contextualSpacing w:val="0"/>
        <w:rPr>
          <w:rFonts w:ascii="Arial" w:eastAsia="Arial" w:hAnsi="Arial" w:cs="Arial"/>
        </w:rPr>
      </w:pPr>
      <w:r w:rsidRPr="000D014B">
        <w:rPr>
          <w:rFonts w:ascii="Arial" w:eastAsia="Arial" w:hAnsi="Arial" w:cs="Arial"/>
          <w:sz w:val="24"/>
          <w:szCs w:val="24"/>
        </w:rPr>
        <w:lastRenderedPageBreak/>
        <w:t xml:space="preserve">Criterion </w:t>
      </w:r>
      <w:r w:rsidR="002779A9" w:rsidRPr="000D014B">
        <w:rPr>
          <w:rFonts w:ascii="Arial" w:eastAsia="Arial" w:hAnsi="Arial" w:cs="Arial"/>
          <w:sz w:val="24"/>
          <w:szCs w:val="24"/>
        </w:rPr>
        <w:t>5.</w:t>
      </w:r>
      <w:r w:rsidRPr="000D014B">
        <w:rPr>
          <w:rFonts w:ascii="Arial" w:eastAsia="Arial" w:hAnsi="Arial" w:cs="Arial"/>
          <w:sz w:val="24"/>
          <w:szCs w:val="24"/>
        </w:rPr>
        <w:t>4: Grade 6 (Course 1) Pacing Guide pp. xxii</w:t>
      </w:r>
      <w:r w:rsidR="035200C4" w:rsidRPr="000D014B">
        <w:rPr>
          <w:rFonts w:ascii="Helvetica" w:eastAsia="Helvetica" w:hAnsi="Helvetica" w:cs="Helvetica"/>
          <w:color w:val="000000" w:themeColor="text1"/>
          <w:sz w:val="27"/>
          <w:szCs w:val="27"/>
        </w:rPr>
        <w:t>–</w:t>
      </w:r>
      <w:r w:rsidRPr="000D014B">
        <w:rPr>
          <w:rFonts w:ascii="Arial" w:eastAsia="Arial" w:hAnsi="Arial" w:cs="Arial"/>
          <w:sz w:val="24"/>
          <w:szCs w:val="24"/>
        </w:rPr>
        <w:t>xxv</w:t>
      </w:r>
    </w:p>
    <w:p w14:paraId="1546EC39" w14:textId="0ACE1664" w:rsidR="00055A4B" w:rsidRPr="000D014B" w:rsidRDefault="00055A4B" w:rsidP="0085345E">
      <w:pPr>
        <w:pStyle w:val="ListParagraph"/>
        <w:numPr>
          <w:ilvl w:val="1"/>
          <w:numId w:val="2"/>
        </w:numPr>
        <w:spacing w:after="240" w:line="240" w:lineRule="auto"/>
        <w:contextualSpacing w:val="0"/>
        <w:rPr>
          <w:rFonts w:ascii="Arial" w:eastAsia="Arial" w:hAnsi="Arial" w:cs="Arial"/>
          <w:sz w:val="24"/>
          <w:szCs w:val="24"/>
        </w:rPr>
      </w:pPr>
      <w:r w:rsidRPr="000D014B">
        <w:rPr>
          <w:rFonts w:ascii="Arial" w:eastAsia="Arial" w:hAnsi="Arial" w:cs="Arial"/>
          <w:sz w:val="24"/>
          <w:szCs w:val="24"/>
        </w:rPr>
        <w:t xml:space="preserve">Criterion </w:t>
      </w:r>
      <w:r w:rsidR="002779A9" w:rsidRPr="000D014B">
        <w:rPr>
          <w:rFonts w:ascii="Arial" w:eastAsia="Arial" w:hAnsi="Arial" w:cs="Arial"/>
          <w:sz w:val="24"/>
          <w:szCs w:val="24"/>
        </w:rPr>
        <w:t>5.</w:t>
      </w:r>
      <w:r w:rsidRPr="000D014B">
        <w:rPr>
          <w:rFonts w:ascii="Arial" w:eastAsia="Arial" w:hAnsi="Arial" w:cs="Arial"/>
          <w:sz w:val="24"/>
          <w:szCs w:val="24"/>
        </w:rPr>
        <w:t xml:space="preserve">9: Grade 8 (Course 3) slide 11 </w:t>
      </w:r>
      <w:r w:rsidR="00AE272B" w:rsidRPr="000D014B">
        <w:rPr>
          <w:rFonts w:ascii="Arial" w:eastAsia="Arial" w:hAnsi="Arial" w:cs="Arial"/>
          <w:sz w:val="24"/>
          <w:szCs w:val="24"/>
        </w:rPr>
        <w:t>(</w:t>
      </w:r>
      <w:hyperlink r:id="rId17" w:anchor="slide=id.p11" w:tooltip="(Course 3) slide 11" w:history="1">
        <w:r w:rsidRPr="000D014B">
          <w:rPr>
            <w:rStyle w:val="Hyperlink"/>
            <w:rFonts w:eastAsia="Arial" w:cs="Arial"/>
            <w:szCs w:val="24"/>
          </w:rPr>
          <w:t xml:space="preserve">Lesson Presentation: </w:t>
        </w:r>
        <w:r w:rsidR="00186C03" w:rsidRPr="000D014B">
          <w:rPr>
            <w:rStyle w:val="Hyperlink"/>
            <w:rFonts w:eastAsia="Arial" w:cs="Arial"/>
            <w:szCs w:val="24"/>
          </w:rPr>
          <w:t>https://docs.google.com/presentation/d/1XoAYkAUXp80mGQ4YglMWb2FAdT5ERDPb/edit?slide=id.p11#slide=id.p11</w:t>
        </w:r>
      </w:hyperlink>
      <w:r w:rsidR="00AE272B" w:rsidRPr="000D014B">
        <w:rPr>
          <w:rFonts w:ascii="Arial" w:eastAsia="Arial" w:hAnsi="Arial" w:cs="Arial"/>
          <w:sz w:val="24"/>
          <w:szCs w:val="24"/>
        </w:rPr>
        <w:t>)</w:t>
      </w:r>
    </w:p>
    <w:p w14:paraId="62E9DF55" w14:textId="0FE183F9" w:rsidR="6A53E29B" w:rsidRPr="000D014B" w:rsidRDefault="00055A4B" w:rsidP="1BF32356">
      <w:pPr>
        <w:pStyle w:val="ListParagraph"/>
        <w:numPr>
          <w:ilvl w:val="1"/>
          <w:numId w:val="2"/>
        </w:numPr>
        <w:spacing w:before="240" w:after="0" w:line="240" w:lineRule="auto"/>
      </w:pPr>
      <w:r w:rsidRPr="000D014B">
        <w:rPr>
          <w:rFonts w:ascii="Arial" w:eastAsia="Arial" w:hAnsi="Arial" w:cs="Arial"/>
          <w:sz w:val="24"/>
          <w:szCs w:val="24"/>
        </w:rPr>
        <w:t xml:space="preserve">Criterion </w:t>
      </w:r>
      <w:r w:rsidR="002779A9" w:rsidRPr="000D014B">
        <w:rPr>
          <w:rFonts w:ascii="Arial" w:eastAsia="Arial" w:hAnsi="Arial" w:cs="Arial"/>
          <w:sz w:val="24"/>
          <w:szCs w:val="24"/>
        </w:rPr>
        <w:t>5.</w:t>
      </w:r>
      <w:r w:rsidRPr="000D014B">
        <w:rPr>
          <w:rFonts w:ascii="Arial" w:eastAsia="Arial" w:hAnsi="Arial" w:cs="Arial"/>
          <w:sz w:val="24"/>
          <w:szCs w:val="24"/>
        </w:rPr>
        <w:t xml:space="preserve">10: Grade 8 (Course 3) </w:t>
      </w:r>
      <w:r w:rsidR="00170D36" w:rsidRPr="000D014B">
        <w:rPr>
          <w:rFonts w:ascii="Arial" w:eastAsia="Arial" w:hAnsi="Arial" w:cs="Arial"/>
          <w:sz w:val="24"/>
          <w:szCs w:val="24"/>
        </w:rPr>
        <w:t>TG pp. 2</w:t>
      </w:r>
      <w:r w:rsidR="00170D36" w:rsidRPr="000D014B">
        <w:rPr>
          <w:rFonts w:ascii="Helvetica" w:eastAsia="Helvetica" w:hAnsi="Helvetica" w:cs="Helvetica"/>
          <w:color w:val="000000" w:themeColor="text1"/>
          <w:sz w:val="27"/>
          <w:szCs w:val="27"/>
        </w:rPr>
        <w:t>–</w:t>
      </w:r>
      <w:r w:rsidR="00170D36" w:rsidRPr="000D014B">
        <w:rPr>
          <w:rFonts w:ascii="Arial" w:eastAsia="Arial" w:hAnsi="Arial" w:cs="Arial"/>
          <w:sz w:val="24"/>
          <w:szCs w:val="24"/>
        </w:rPr>
        <w:t xml:space="preserve">5 </w:t>
      </w:r>
      <w:r w:rsidR="00AE272B" w:rsidRPr="000D014B">
        <w:rPr>
          <w:rFonts w:ascii="Arial" w:eastAsia="Arial" w:hAnsi="Arial" w:cs="Arial"/>
          <w:sz w:val="24"/>
          <w:szCs w:val="24"/>
        </w:rPr>
        <w:t>(</w:t>
      </w:r>
      <w:hyperlink r:id="rId18" w:history="1">
        <w:r w:rsidR="00AE272B" w:rsidRPr="000D014B">
          <w:rPr>
            <w:rStyle w:val="Hyperlink"/>
            <w:rFonts w:eastAsia="Arial" w:cs="Arial"/>
          </w:rPr>
          <w:t>https://drive.google.com/file/d/1FTZF5qQA7ZUHR8iFKV-H1mCrtLbUyQgm/view?usp=drive_link</w:t>
        </w:r>
      </w:hyperlink>
      <w:r w:rsidR="00AE272B" w:rsidRPr="000D014B">
        <w:rPr>
          <w:rFonts w:ascii="Arial" w:eastAsia="Arial" w:hAnsi="Arial" w:cs="Arial"/>
          <w:sz w:val="24"/>
          <w:szCs w:val="24"/>
        </w:rPr>
        <w:t>)</w:t>
      </w:r>
    </w:p>
    <w:p w14:paraId="7CB5D038" w14:textId="15F1755C" w:rsidR="6A53E29B" w:rsidRPr="000D014B" w:rsidRDefault="6A53E29B" w:rsidP="00767F5B">
      <w:pPr>
        <w:pStyle w:val="Heading2"/>
      </w:pPr>
      <w:r w:rsidRPr="000D014B">
        <w:t>Edits and Corrections:</w:t>
      </w:r>
    </w:p>
    <w:p w14:paraId="4324F92C" w14:textId="0C239EBF" w:rsidR="6A53E29B" w:rsidRPr="000D014B" w:rsidRDefault="00055A4B" w:rsidP="1902C521">
      <w:pPr>
        <w:spacing w:after="240" w:line="240" w:lineRule="auto"/>
        <w:rPr>
          <w:rFonts w:ascii="Arial" w:eastAsia="Arial" w:hAnsi="Arial" w:cs="Arial"/>
          <w:sz w:val="24"/>
          <w:szCs w:val="24"/>
        </w:rPr>
      </w:pPr>
      <w:r w:rsidRPr="000D014B">
        <w:rPr>
          <w:rFonts w:ascii="Arial" w:eastAsia="Arial" w:hAnsi="Arial" w:cs="Arial"/>
          <w:sz w:val="24"/>
          <w:szCs w:val="24"/>
        </w:rPr>
        <w:t xml:space="preserve">The following edits and corrections must be made as a condition of </w:t>
      </w:r>
      <w:proofErr w:type="gramStart"/>
      <w:r w:rsidRPr="000D014B">
        <w:rPr>
          <w:rFonts w:ascii="Arial" w:eastAsia="Arial" w:hAnsi="Arial" w:cs="Arial"/>
          <w:sz w:val="24"/>
          <w:szCs w:val="24"/>
        </w:rPr>
        <w:t>adoption</w:t>
      </w:r>
      <w:proofErr w:type="gramEnd"/>
      <w:r w:rsidRPr="000D014B">
        <w:rPr>
          <w:rFonts w:ascii="Arial" w:eastAsia="Arial" w:hAnsi="Arial" w:cs="Arial"/>
          <w:sz w:val="24"/>
          <w:szCs w:val="24"/>
        </w:rPr>
        <w:t>.</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615"/>
        <w:gridCol w:w="1835"/>
        <w:gridCol w:w="2070"/>
        <w:gridCol w:w="2040"/>
      </w:tblGrid>
      <w:tr w:rsidR="00AE272B" w:rsidRPr="000D014B" w14:paraId="0BB877D0" w14:textId="77777777" w:rsidTr="00AE272B">
        <w:trPr>
          <w:cantSplit/>
          <w:trHeight w:val="115"/>
          <w:tblHeader/>
        </w:trPr>
        <w:tc>
          <w:tcPr>
            <w:tcW w:w="585" w:type="dxa"/>
            <w:tcMar>
              <w:top w:w="100" w:type="dxa"/>
              <w:left w:w="100" w:type="dxa"/>
              <w:bottom w:w="100" w:type="dxa"/>
              <w:right w:w="100" w:type="dxa"/>
            </w:tcMar>
          </w:tcPr>
          <w:p w14:paraId="14E0E092" w14:textId="718F8C2C" w:rsidR="00AE272B" w:rsidRPr="000D014B" w:rsidRDefault="00AE272B" w:rsidP="00FE3F97">
            <w:pPr>
              <w:spacing w:before="100" w:beforeAutospacing="1" w:after="0" w:line="240" w:lineRule="auto"/>
              <w:rPr>
                <w:rFonts w:ascii="Arial" w:eastAsia="Arial" w:hAnsi="Arial" w:cs="Arial"/>
                <w:b/>
                <w:bCs/>
                <w:sz w:val="24"/>
                <w:szCs w:val="24"/>
              </w:rPr>
            </w:pPr>
            <w:r w:rsidRPr="000D014B">
              <w:rPr>
                <w:rFonts w:ascii="Arial" w:eastAsia="Arial" w:hAnsi="Arial" w:cs="Arial"/>
                <w:b/>
                <w:bCs/>
                <w:sz w:val="24"/>
                <w:szCs w:val="24"/>
              </w:rPr>
              <w:t>#</w:t>
            </w:r>
          </w:p>
        </w:tc>
        <w:tc>
          <w:tcPr>
            <w:tcW w:w="915" w:type="dxa"/>
            <w:tcMar>
              <w:top w:w="100" w:type="dxa"/>
              <w:left w:w="100" w:type="dxa"/>
              <w:bottom w:w="100" w:type="dxa"/>
              <w:right w:w="100" w:type="dxa"/>
            </w:tcMar>
          </w:tcPr>
          <w:p w14:paraId="1213FBA3" w14:textId="7CCF1BF9" w:rsidR="00AE272B" w:rsidRPr="000D014B" w:rsidRDefault="00AE272B" w:rsidP="00FE3F97">
            <w:pPr>
              <w:spacing w:before="100" w:beforeAutospacing="1" w:after="0" w:line="240" w:lineRule="auto"/>
              <w:rPr>
                <w:rFonts w:ascii="Arial" w:eastAsia="Arial" w:hAnsi="Arial" w:cs="Arial"/>
                <w:b/>
                <w:bCs/>
                <w:sz w:val="24"/>
                <w:szCs w:val="24"/>
              </w:rPr>
            </w:pPr>
            <w:r w:rsidRPr="000D014B">
              <w:rPr>
                <w:rFonts w:ascii="Arial" w:eastAsia="Arial" w:hAnsi="Arial" w:cs="Arial"/>
                <w:b/>
                <w:bCs/>
                <w:sz w:val="24"/>
                <w:szCs w:val="24"/>
              </w:rPr>
              <w:t>Grade Level</w:t>
            </w:r>
          </w:p>
        </w:tc>
        <w:tc>
          <w:tcPr>
            <w:tcW w:w="1620" w:type="dxa"/>
            <w:tcMar>
              <w:top w:w="100" w:type="dxa"/>
              <w:left w:w="100" w:type="dxa"/>
              <w:bottom w:w="100" w:type="dxa"/>
              <w:right w:w="100" w:type="dxa"/>
            </w:tcMar>
          </w:tcPr>
          <w:p w14:paraId="23A95157" w14:textId="1A6D3ACD" w:rsidR="00AE272B" w:rsidRPr="000D014B" w:rsidRDefault="00AE272B" w:rsidP="00055A4B">
            <w:pPr>
              <w:spacing w:before="100" w:beforeAutospacing="1" w:after="0" w:line="240" w:lineRule="auto"/>
              <w:rPr>
                <w:rFonts w:ascii="Arial" w:eastAsia="Arial" w:hAnsi="Arial" w:cs="Arial"/>
                <w:b/>
                <w:bCs/>
                <w:sz w:val="24"/>
                <w:szCs w:val="24"/>
              </w:rPr>
            </w:pPr>
            <w:r w:rsidRPr="000D014B">
              <w:rPr>
                <w:rFonts w:ascii="Arial" w:eastAsia="Arial" w:hAnsi="Arial" w:cs="Arial"/>
                <w:b/>
                <w:bCs/>
                <w:sz w:val="24"/>
                <w:szCs w:val="24"/>
              </w:rPr>
              <w:t>Component</w:t>
            </w:r>
          </w:p>
        </w:tc>
        <w:tc>
          <w:tcPr>
            <w:tcW w:w="1615" w:type="dxa"/>
            <w:tcMar>
              <w:top w:w="100" w:type="dxa"/>
              <w:left w:w="100" w:type="dxa"/>
              <w:bottom w:w="100" w:type="dxa"/>
              <w:right w:w="100" w:type="dxa"/>
            </w:tcMar>
          </w:tcPr>
          <w:p w14:paraId="31A24821" w14:textId="7F3BA08F" w:rsidR="00AE272B" w:rsidRPr="000D014B" w:rsidRDefault="00AE272B" w:rsidP="00AE272B">
            <w:pPr>
              <w:rPr>
                <w:rFonts w:ascii="Arial" w:eastAsia="Arial" w:hAnsi="Arial" w:cs="Arial"/>
                <w:b/>
                <w:bCs/>
                <w:sz w:val="24"/>
                <w:szCs w:val="24"/>
              </w:rPr>
            </w:pPr>
            <w:r w:rsidRPr="000D014B">
              <w:rPr>
                <w:rFonts w:ascii="Arial" w:eastAsia="Arial" w:hAnsi="Arial" w:cs="Arial"/>
                <w:b/>
                <w:bCs/>
                <w:sz w:val="24"/>
                <w:szCs w:val="24"/>
              </w:rPr>
              <w:t>Page number or URL</w:t>
            </w:r>
          </w:p>
        </w:tc>
        <w:tc>
          <w:tcPr>
            <w:tcW w:w="1835" w:type="dxa"/>
            <w:tcMar>
              <w:top w:w="100" w:type="dxa"/>
              <w:left w:w="100" w:type="dxa"/>
              <w:bottom w:w="100" w:type="dxa"/>
              <w:right w:w="100" w:type="dxa"/>
            </w:tcMar>
          </w:tcPr>
          <w:p w14:paraId="39B5E571" w14:textId="6E7D5D35" w:rsidR="00AE272B" w:rsidRPr="000D014B" w:rsidRDefault="00AE272B" w:rsidP="00FE3F97">
            <w:pPr>
              <w:spacing w:before="100" w:beforeAutospacing="1" w:after="0" w:line="240" w:lineRule="auto"/>
              <w:rPr>
                <w:rFonts w:ascii="Arial" w:eastAsia="Arial" w:hAnsi="Arial" w:cs="Arial"/>
                <w:b/>
                <w:bCs/>
                <w:sz w:val="24"/>
                <w:szCs w:val="24"/>
              </w:rPr>
            </w:pPr>
            <w:r w:rsidRPr="000D014B">
              <w:rPr>
                <w:rFonts w:ascii="Arial" w:eastAsia="Arial" w:hAnsi="Arial" w:cs="Arial"/>
                <w:b/>
                <w:bCs/>
                <w:sz w:val="24"/>
                <w:szCs w:val="24"/>
              </w:rPr>
              <w:t>Current text</w:t>
            </w:r>
          </w:p>
        </w:tc>
        <w:tc>
          <w:tcPr>
            <w:tcW w:w="2070" w:type="dxa"/>
            <w:tcMar>
              <w:top w:w="100" w:type="dxa"/>
              <w:left w:w="100" w:type="dxa"/>
              <w:bottom w:w="100" w:type="dxa"/>
              <w:right w:w="100" w:type="dxa"/>
            </w:tcMar>
          </w:tcPr>
          <w:p w14:paraId="122FF685" w14:textId="6502EE6D" w:rsidR="00AE272B" w:rsidRPr="000D014B" w:rsidRDefault="00AE272B" w:rsidP="00AE272B">
            <w:pPr>
              <w:rPr>
                <w:rFonts w:ascii="Arial" w:eastAsia="Arial" w:hAnsi="Arial" w:cs="Arial"/>
                <w:b/>
                <w:bCs/>
                <w:sz w:val="24"/>
                <w:szCs w:val="24"/>
              </w:rPr>
            </w:pPr>
            <w:r w:rsidRPr="000D014B">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55111752" w14:textId="3BDFB724" w:rsidR="00AE272B" w:rsidRPr="000D014B" w:rsidRDefault="00AE272B" w:rsidP="00AE272B">
            <w:pPr>
              <w:rPr>
                <w:rFonts w:ascii="Arial" w:eastAsia="Arial" w:hAnsi="Arial" w:cs="Arial"/>
                <w:b/>
                <w:bCs/>
                <w:sz w:val="24"/>
                <w:szCs w:val="24"/>
              </w:rPr>
            </w:pPr>
            <w:r w:rsidRPr="000D014B">
              <w:rPr>
                <w:rFonts w:ascii="Arial" w:eastAsia="Arial" w:hAnsi="Arial" w:cs="Arial"/>
                <w:b/>
                <w:bCs/>
                <w:sz w:val="24"/>
                <w:szCs w:val="24"/>
              </w:rPr>
              <w:t>Reason for edit</w:t>
            </w:r>
          </w:p>
        </w:tc>
      </w:tr>
      <w:tr w:rsidR="00134718" w:rsidRPr="000D014B" w14:paraId="3F8785F1" w14:textId="77777777" w:rsidTr="1902C521">
        <w:trPr>
          <w:cantSplit/>
          <w:trHeight w:val="115"/>
        </w:trPr>
        <w:tc>
          <w:tcPr>
            <w:tcW w:w="585" w:type="dxa"/>
            <w:tcMar>
              <w:top w:w="100" w:type="dxa"/>
              <w:left w:w="100" w:type="dxa"/>
              <w:bottom w:w="100" w:type="dxa"/>
              <w:right w:w="100" w:type="dxa"/>
            </w:tcMar>
          </w:tcPr>
          <w:p w14:paraId="7077C43E" w14:textId="77777777" w:rsidR="00134718" w:rsidRPr="000D014B" w:rsidRDefault="00134718" w:rsidP="00FE3F97">
            <w:pPr>
              <w:spacing w:before="100" w:beforeAutospacing="1" w:after="0" w:line="240" w:lineRule="auto"/>
              <w:rPr>
                <w:rFonts w:ascii="Arial" w:eastAsia="Arial" w:hAnsi="Arial" w:cs="Arial"/>
                <w:sz w:val="24"/>
                <w:szCs w:val="24"/>
              </w:rPr>
            </w:pPr>
            <w:r w:rsidRPr="000D014B">
              <w:rPr>
                <w:rFonts w:ascii="Arial" w:eastAsia="Arial" w:hAnsi="Arial" w:cs="Arial"/>
                <w:sz w:val="24"/>
                <w:szCs w:val="24"/>
              </w:rPr>
              <w:t>1</w:t>
            </w:r>
          </w:p>
        </w:tc>
        <w:tc>
          <w:tcPr>
            <w:tcW w:w="915" w:type="dxa"/>
            <w:tcMar>
              <w:top w:w="100" w:type="dxa"/>
              <w:left w:w="100" w:type="dxa"/>
              <w:bottom w:w="100" w:type="dxa"/>
              <w:right w:w="100" w:type="dxa"/>
            </w:tcMar>
          </w:tcPr>
          <w:p w14:paraId="3DB067CC" w14:textId="59579047" w:rsidR="00134718" w:rsidRPr="000D014B" w:rsidRDefault="00055A4B" w:rsidP="00FE3F97">
            <w:pPr>
              <w:spacing w:before="100" w:beforeAutospacing="1" w:after="0" w:line="240" w:lineRule="auto"/>
              <w:rPr>
                <w:rFonts w:ascii="Arial" w:eastAsia="Arial" w:hAnsi="Arial" w:cs="Arial"/>
                <w:sz w:val="24"/>
                <w:szCs w:val="24"/>
              </w:rPr>
            </w:pPr>
            <w:r w:rsidRPr="000D014B">
              <w:rPr>
                <w:rFonts w:ascii="Arial" w:eastAsia="Arial" w:hAnsi="Arial" w:cs="Arial"/>
                <w:sz w:val="24"/>
                <w:szCs w:val="24"/>
              </w:rPr>
              <w:t>6</w:t>
            </w:r>
          </w:p>
        </w:tc>
        <w:tc>
          <w:tcPr>
            <w:tcW w:w="1620" w:type="dxa"/>
            <w:tcMar>
              <w:top w:w="100" w:type="dxa"/>
              <w:left w:w="100" w:type="dxa"/>
              <w:bottom w:w="100" w:type="dxa"/>
              <w:right w:w="100" w:type="dxa"/>
            </w:tcMar>
          </w:tcPr>
          <w:p w14:paraId="3163DC5B" w14:textId="77777777" w:rsidR="00055A4B" w:rsidRPr="000D014B" w:rsidRDefault="00055A4B" w:rsidP="00AE272B">
            <w:pPr>
              <w:spacing w:after="0" w:line="240" w:lineRule="auto"/>
              <w:rPr>
                <w:rFonts w:ascii="Arial" w:eastAsia="Arial" w:hAnsi="Arial" w:cs="Arial"/>
                <w:sz w:val="24"/>
                <w:szCs w:val="24"/>
              </w:rPr>
            </w:pPr>
            <w:r w:rsidRPr="000D014B">
              <w:rPr>
                <w:rFonts w:ascii="Arial" w:eastAsia="Arial" w:hAnsi="Arial" w:cs="Arial"/>
                <w:sz w:val="24"/>
                <w:szCs w:val="24"/>
              </w:rPr>
              <w:t>SE</w:t>
            </w:r>
          </w:p>
          <w:p w14:paraId="5F09556A" w14:textId="77777777" w:rsidR="00055A4B" w:rsidRPr="000D014B" w:rsidRDefault="00055A4B" w:rsidP="00AE272B">
            <w:pPr>
              <w:spacing w:after="0" w:line="240" w:lineRule="auto"/>
              <w:rPr>
                <w:rFonts w:ascii="Arial" w:eastAsia="Arial" w:hAnsi="Arial" w:cs="Arial"/>
                <w:sz w:val="24"/>
                <w:szCs w:val="24"/>
              </w:rPr>
            </w:pPr>
            <w:r w:rsidRPr="000D014B">
              <w:rPr>
                <w:rFonts w:ascii="Arial" w:eastAsia="Arial" w:hAnsi="Arial" w:cs="Arial"/>
                <w:sz w:val="24"/>
                <w:szCs w:val="24"/>
              </w:rPr>
              <w:t>Unit 7</w:t>
            </w:r>
          </w:p>
          <w:p w14:paraId="338ADEE4" w14:textId="041EB2DB" w:rsidR="00134718" w:rsidRPr="000D014B" w:rsidRDefault="00055A4B" w:rsidP="00AE272B">
            <w:pPr>
              <w:spacing w:after="0" w:line="240" w:lineRule="auto"/>
              <w:rPr>
                <w:rFonts w:ascii="Arial" w:eastAsia="Arial" w:hAnsi="Arial" w:cs="Arial"/>
                <w:sz w:val="24"/>
                <w:szCs w:val="24"/>
              </w:rPr>
            </w:pPr>
            <w:r w:rsidRPr="000D014B">
              <w:rPr>
                <w:rFonts w:ascii="Arial" w:eastAsia="Arial" w:hAnsi="Arial" w:cs="Arial"/>
                <w:sz w:val="24"/>
                <w:szCs w:val="24"/>
              </w:rPr>
              <w:t>Lesson 1</w:t>
            </w:r>
          </w:p>
        </w:tc>
        <w:tc>
          <w:tcPr>
            <w:tcW w:w="1615" w:type="dxa"/>
            <w:tcMar>
              <w:top w:w="100" w:type="dxa"/>
              <w:left w:w="100" w:type="dxa"/>
              <w:bottom w:w="100" w:type="dxa"/>
              <w:right w:w="100" w:type="dxa"/>
            </w:tcMar>
          </w:tcPr>
          <w:p w14:paraId="7195AC3D" w14:textId="239AF5EC" w:rsidR="00134718" w:rsidRPr="000D014B" w:rsidRDefault="00055A4B" w:rsidP="00AE272B">
            <w:pPr>
              <w:rPr>
                <w:rFonts w:ascii="Arial" w:eastAsia="Arial" w:hAnsi="Arial" w:cs="Arial"/>
                <w:sz w:val="24"/>
                <w:szCs w:val="24"/>
              </w:rPr>
            </w:pPr>
            <w:r w:rsidRPr="000D014B">
              <w:rPr>
                <w:rFonts w:ascii="Arial" w:eastAsia="Arial" w:hAnsi="Arial" w:cs="Arial"/>
                <w:sz w:val="24"/>
                <w:szCs w:val="24"/>
              </w:rPr>
              <w:t>79</w:t>
            </w:r>
          </w:p>
        </w:tc>
        <w:tc>
          <w:tcPr>
            <w:tcW w:w="1835" w:type="dxa"/>
            <w:tcMar>
              <w:top w:w="100" w:type="dxa"/>
              <w:left w:w="100" w:type="dxa"/>
              <w:bottom w:w="100" w:type="dxa"/>
              <w:right w:w="100" w:type="dxa"/>
            </w:tcMar>
          </w:tcPr>
          <w:p w14:paraId="15FD9114" w14:textId="4B9E8A06" w:rsidR="00134718" w:rsidRPr="000D014B" w:rsidRDefault="00055A4B" w:rsidP="00FE3F97">
            <w:pPr>
              <w:spacing w:before="100" w:beforeAutospacing="1" w:after="0" w:line="240" w:lineRule="auto"/>
              <w:rPr>
                <w:rFonts w:ascii="Arial" w:eastAsia="Arial" w:hAnsi="Arial" w:cs="Arial"/>
                <w:sz w:val="24"/>
                <w:szCs w:val="24"/>
              </w:rPr>
            </w:pPr>
            <w:r w:rsidRPr="000D014B">
              <w:rPr>
                <w:rFonts w:ascii="Arial" w:eastAsia="Arial" w:hAnsi="Arial" w:cs="Arial"/>
                <w:sz w:val="24"/>
                <w:szCs w:val="24"/>
              </w:rPr>
              <w:t xml:space="preserve">#4: </w:t>
            </w:r>
            <w:r w:rsidR="00BA7618" w:rsidRPr="000D014B">
              <w:rPr>
                <w:rFonts w:ascii="Arial" w:eastAsia="Arial" w:hAnsi="Arial" w:cs="Arial"/>
                <w:sz w:val="24"/>
                <w:szCs w:val="24"/>
              </w:rPr>
              <w:t>“</w:t>
            </w:r>
            <w:r w:rsidRPr="000D014B">
              <w:rPr>
                <w:rFonts w:ascii="Arial" w:eastAsia="Arial" w:hAnsi="Arial" w:cs="Arial"/>
                <w:sz w:val="24"/>
                <w:szCs w:val="24"/>
              </w:rPr>
              <w:t>Graph the number 3 and it’s opposite on the number at right.</w:t>
            </w:r>
            <w:r w:rsidR="00BA7618" w:rsidRPr="000D014B">
              <w:rPr>
                <w:rFonts w:ascii="Arial" w:eastAsia="Arial" w:hAnsi="Arial" w:cs="Arial"/>
                <w:sz w:val="24"/>
                <w:szCs w:val="24"/>
              </w:rPr>
              <w:t>”</w:t>
            </w:r>
          </w:p>
        </w:tc>
        <w:tc>
          <w:tcPr>
            <w:tcW w:w="2070" w:type="dxa"/>
            <w:tcMar>
              <w:top w:w="100" w:type="dxa"/>
              <w:left w:w="100" w:type="dxa"/>
              <w:bottom w:w="100" w:type="dxa"/>
              <w:right w:w="100" w:type="dxa"/>
            </w:tcMar>
          </w:tcPr>
          <w:p w14:paraId="3BB37BEA" w14:textId="2A08C59A" w:rsidR="00134718" w:rsidRPr="000D014B" w:rsidRDefault="00055A4B" w:rsidP="00AE272B">
            <w:pPr>
              <w:rPr>
                <w:rFonts w:ascii="Arial" w:eastAsia="Arial" w:hAnsi="Arial" w:cs="Arial"/>
                <w:sz w:val="24"/>
                <w:szCs w:val="24"/>
              </w:rPr>
            </w:pPr>
            <w:r w:rsidRPr="000D014B">
              <w:rPr>
                <w:rFonts w:ascii="Arial" w:eastAsia="Arial" w:hAnsi="Arial" w:cs="Arial"/>
                <w:sz w:val="24"/>
                <w:szCs w:val="24"/>
              </w:rPr>
              <w:t>“Graph the number 3 and its opposite on the number to the right.”</w:t>
            </w:r>
          </w:p>
        </w:tc>
        <w:tc>
          <w:tcPr>
            <w:tcW w:w="2040" w:type="dxa"/>
            <w:tcMar>
              <w:top w:w="100" w:type="dxa"/>
              <w:left w:w="100" w:type="dxa"/>
              <w:bottom w:w="100" w:type="dxa"/>
              <w:right w:w="100" w:type="dxa"/>
            </w:tcMar>
          </w:tcPr>
          <w:p w14:paraId="6FA59D11" w14:textId="2CB9E966" w:rsidR="00134718" w:rsidRPr="000D014B" w:rsidRDefault="00055A4B" w:rsidP="00AE272B">
            <w:pPr>
              <w:rPr>
                <w:rFonts w:ascii="Arial" w:eastAsia="Arial" w:hAnsi="Arial" w:cs="Arial"/>
                <w:sz w:val="24"/>
                <w:szCs w:val="24"/>
              </w:rPr>
            </w:pPr>
            <w:r w:rsidRPr="000D014B">
              <w:rPr>
                <w:rFonts w:ascii="Arial" w:eastAsia="Arial" w:hAnsi="Arial" w:cs="Arial"/>
                <w:sz w:val="24"/>
                <w:szCs w:val="24"/>
              </w:rPr>
              <w:t>Grammar &amp; incorrect preposition</w:t>
            </w:r>
          </w:p>
        </w:tc>
      </w:tr>
      <w:tr w:rsidR="00134718" w:rsidRPr="000D014B" w14:paraId="304E7892" w14:textId="77777777" w:rsidTr="1902C521">
        <w:trPr>
          <w:cantSplit/>
          <w:trHeight w:val="160"/>
        </w:trPr>
        <w:tc>
          <w:tcPr>
            <w:tcW w:w="585" w:type="dxa"/>
            <w:tcMar>
              <w:top w:w="100" w:type="dxa"/>
              <w:left w:w="100" w:type="dxa"/>
              <w:bottom w:w="100" w:type="dxa"/>
              <w:right w:w="100" w:type="dxa"/>
            </w:tcMar>
          </w:tcPr>
          <w:p w14:paraId="4D2A56A0" w14:textId="77777777" w:rsidR="00134718" w:rsidRPr="000D014B" w:rsidRDefault="00134718" w:rsidP="00FE3F97">
            <w:pPr>
              <w:spacing w:before="100" w:beforeAutospacing="1" w:after="0" w:line="240" w:lineRule="auto"/>
              <w:rPr>
                <w:rFonts w:ascii="Arial" w:eastAsia="Arial" w:hAnsi="Arial" w:cs="Arial"/>
                <w:sz w:val="24"/>
                <w:szCs w:val="24"/>
              </w:rPr>
            </w:pPr>
            <w:r w:rsidRPr="000D014B">
              <w:rPr>
                <w:rFonts w:ascii="Arial" w:eastAsia="Arial" w:hAnsi="Arial" w:cs="Arial"/>
                <w:sz w:val="24"/>
                <w:szCs w:val="24"/>
              </w:rPr>
              <w:t>2</w:t>
            </w:r>
          </w:p>
        </w:tc>
        <w:tc>
          <w:tcPr>
            <w:tcW w:w="915" w:type="dxa"/>
            <w:tcMar>
              <w:top w:w="100" w:type="dxa"/>
              <w:left w:w="100" w:type="dxa"/>
              <w:bottom w:w="100" w:type="dxa"/>
              <w:right w:w="100" w:type="dxa"/>
            </w:tcMar>
          </w:tcPr>
          <w:p w14:paraId="6C4A1D6D" w14:textId="1C27F189" w:rsidR="00134718" w:rsidRPr="000D014B" w:rsidRDefault="00055A4B" w:rsidP="00FE3F97">
            <w:pPr>
              <w:spacing w:before="100" w:beforeAutospacing="1" w:after="0" w:line="240" w:lineRule="auto"/>
              <w:rPr>
                <w:rFonts w:ascii="Arial" w:eastAsia="Arial" w:hAnsi="Arial" w:cs="Arial"/>
                <w:sz w:val="24"/>
                <w:szCs w:val="24"/>
              </w:rPr>
            </w:pPr>
            <w:r w:rsidRPr="000D014B">
              <w:rPr>
                <w:rFonts w:ascii="Arial" w:eastAsia="Arial" w:hAnsi="Arial" w:cs="Arial"/>
                <w:sz w:val="24"/>
                <w:szCs w:val="24"/>
              </w:rPr>
              <w:t>6</w:t>
            </w:r>
          </w:p>
        </w:tc>
        <w:tc>
          <w:tcPr>
            <w:tcW w:w="1620" w:type="dxa"/>
            <w:tcMar>
              <w:top w:w="100" w:type="dxa"/>
              <w:left w:w="100" w:type="dxa"/>
              <w:bottom w:w="100" w:type="dxa"/>
              <w:right w:w="100" w:type="dxa"/>
            </w:tcMar>
          </w:tcPr>
          <w:p w14:paraId="4E26DB47" w14:textId="77777777" w:rsidR="00055A4B" w:rsidRPr="000D014B" w:rsidRDefault="00055A4B" w:rsidP="00AE272B">
            <w:pPr>
              <w:spacing w:after="0" w:line="240" w:lineRule="auto"/>
              <w:rPr>
                <w:rFonts w:ascii="Arial" w:eastAsia="Arial" w:hAnsi="Arial" w:cs="Arial"/>
                <w:sz w:val="24"/>
                <w:szCs w:val="24"/>
              </w:rPr>
            </w:pPr>
            <w:r w:rsidRPr="000D014B">
              <w:rPr>
                <w:rFonts w:ascii="Arial" w:eastAsia="Arial" w:hAnsi="Arial" w:cs="Arial"/>
                <w:sz w:val="24"/>
                <w:szCs w:val="24"/>
              </w:rPr>
              <w:t>SE</w:t>
            </w:r>
          </w:p>
          <w:p w14:paraId="43B70211" w14:textId="77777777" w:rsidR="00055A4B" w:rsidRPr="000D014B" w:rsidRDefault="00055A4B" w:rsidP="00AE272B">
            <w:pPr>
              <w:spacing w:after="0" w:line="240" w:lineRule="auto"/>
              <w:rPr>
                <w:rFonts w:ascii="Arial" w:eastAsia="Arial" w:hAnsi="Arial" w:cs="Arial"/>
                <w:sz w:val="24"/>
                <w:szCs w:val="24"/>
              </w:rPr>
            </w:pPr>
            <w:r w:rsidRPr="000D014B">
              <w:rPr>
                <w:rFonts w:ascii="Arial" w:eastAsia="Arial" w:hAnsi="Arial" w:cs="Arial"/>
                <w:sz w:val="24"/>
                <w:szCs w:val="24"/>
              </w:rPr>
              <w:t>Unit 5</w:t>
            </w:r>
          </w:p>
          <w:p w14:paraId="7257CE9D" w14:textId="5ED726C2" w:rsidR="00134718" w:rsidRPr="000D014B" w:rsidRDefault="00055A4B" w:rsidP="00AE272B">
            <w:pPr>
              <w:spacing w:after="0" w:line="240" w:lineRule="auto"/>
              <w:rPr>
                <w:rFonts w:ascii="Arial" w:eastAsia="Arial" w:hAnsi="Arial" w:cs="Arial"/>
                <w:sz w:val="24"/>
                <w:szCs w:val="24"/>
              </w:rPr>
            </w:pPr>
            <w:r w:rsidRPr="000D014B">
              <w:rPr>
                <w:rFonts w:ascii="Arial" w:eastAsia="Arial" w:hAnsi="Arial" w:cs="Arial"/>
                <w:sz w:val="24"/>
                <w:szCs w:val="24"/>
              </w:rPr>
              <w:t>Lesson 5</w:t>
            </w:r>
          </w:p>
        </w:tc>
        <w:tc>
          <w:tcPr>
            <w:tcW w:w="1615" w:type="dxa"/>
            <w:tcMar>
              <w:top w:w="100" w:type="dxa"/>
              <w:left w:w="100" w:type="dxa"/>
              <w:bottom w:w="100" w:type="dxa"/>
              <w:right w:w="100" w:type="dxa"/>
            </w:tcMar>
          </w:tcPr>
          <w:p w14:paraId="2D9E4C28" w14:textId="6EEB8EE8" w:rsidR="00134718" w:rsidRPr="000D014B" w:rsidRDefault="00055A4B" w:rsidP="00AE272B">
            <w:pPr>
              <w:rPr>
                <w:rFonts w:ascii="Arial" w:eastAsia="Arial" w:hAnsi="Arial" w:cs="Arial"/>
                <w:sz w:val="24"/>
                <w:szCs w:val="24"/>
              </w:rPr>
            </w:pPr>
            <w:r w:rsidRPr="000D014B">
              <w:rPr>
                <w:rFonts w:ascii="Arial" w:eastAsia="Arial" w:hAnsi="Arial" w:cs="Arial"/>
                <w:sz w:val="24"/>
                <w:szCs w:val="24"/>
              </w:rPr>
              <w:t>326</w:t>
            </w:r>
          </w:p>
        </w:tc>
        <w:tc>
          <w:tcPr>
            <w:tcW w:w="1835" w:type="dxa"/>
            <w:tcMar>
              <w:top w:w="100" w:type="dxa"/>
              <w:left w:w="100" w:type="dxa"/>
              <w:bottom w:w="100" w:type="dxa"/>
              <w:right w:w="100" w:type="dxa"/>
            </w:tcMar>
          </w:tcPr>
          <w:p w14:paraId="2CDC5C65" w14:textId="24515F82" w:rsidR="00134718" w:rsidRPr="000D014B" w:rsidRDefault="00055A4B" w:rsidP="00AE272B">
            <w:pPr>
              <w:rPr>
                <w:rFonts w:ascii="Arial" w:eastAsia="Arial" w:hAnsi="Arial" w:cs="Arial"/>
                <w:sz w:val="24"/>
                <w:szCs w:val="24"/>
              </w:rPr>
            </w:pPr>
            <w:r w:rsidRPr="000D014B">
              <w:rPr>
                <w:rFonts w:ascii="Arial" w:eastAsia="Arial" w:hAnsi="Arial" w:cs="Arial"/>
                <w:sz w:val="24"/>
                <w:szCs w:val="24"/>
              </w:rPr>
              <w:t xml:space="preserve">Extra Example #1: “Show that y </w:t>
            </w:r>
            <w:r w:rsidR="00170D36" w:rsidRPr="000D014B">
              <w:rPr>
                <w:rFonts w:ascii="Arial" w:eastAsia="Arial" w:hAnsi="Arial" w:cs="Arial"/>
                <w:sz w:val="24"/>
                <w:szCs w:val="24"/>
              </w:rPr>
              <w:t>+</w:t>
            </w:r>
            <w:r w:rsidRPr="000D014B">
              <w:rPr>
                <w:rFonts w:ascii="Arial" w:eastAsia="Arial" w:hAnsi="Arial" w:cs="Arial"/>
                <w:sz w:val="24"/>
                <w:szCs w:val="24"/>
              </w:rPr>
              <w:t xml:space="preserve"> 4y </w:t>
            </w:r>
            <w:r w:rsidR="00170D36" w:rsidRPr="000D014B">
              <w:rPr>
                <w:rFonts w:ascii="Arial" w:eastAsia="Arial" w:hAnsi="Arial" w:cs="Arial"/>
                <w:sz w:val="24"/>
                <w:szCs w:val="24"/>
              </w:rPr>
              <w:t>+</w:t>
            </w:r>
            <w:r w:rsidRPr="000D014B">
              <w:rPr>
                <w:rFonts w:ascii="Arial" w:eastAsia="Arial" w:hAnsi="Arial" w:cs="Arial"/>
                <w:sz w:val="24"/>
                <w:szCs w:val="24"/>
              </w:rPr>
              <w:t xml:space="preserve"> 1 </w:t>
            </w:r>
            <w:r w:rsidR="00170D36" w:rsidRPr="000D014B">
              <w:rPr>
                <w:rFonts w:ascii="Arial" w:eastAsia="Arial" w:hAnsi="Arial" w:cs="Arial"/>
                <w:sz w:val="24"/>
                <w:szCs w:val="24"/>
              </w:rPr>
              <w:t>+</w:t>
            </w:r>
            <w:r w:rsidRPr="000D014B">
              <w:rPr>
                <w:rFonts w:ascii="Arial" w:eastAsia="Arial" w:hAnsi="Arial" w:cs="Arial"/>
                <w:sz w:val="24"/>
                <w:szCs w:val="24"/>
              </w:rPr>
              <w:t xml:space="preserve"> 9 and 5y </w:t>
            </w:r>
            <w:r w:rsidR="00170D36" w:rsidRPr="000D014B">
              <w:rPr>
                <w:rFonts w:ascii="Arial" w:eastAsia="Arial" w:hAnsi="Arial" w:cs="Arial"/>
                <w:sz w:val="24"/>
                <w:szCs w:val="24"/>
              </w:rPr>
              <w:t>+</w:t>
            </w:r>
            <w:r w:rsidRPr="000D014B">
              <w:rPr>
                <w:rFonts w:ascii="Arial" w:eastAsia="Arial" w:hAnsi="Arial" w:cs="Arial"/>
                <w:sz w:val="24"/>
                <w:szCs w:val="24"/>
              </w:rPr>
              <w:t xml:space="preserve"> 10 are equivalent equations.”</w:t>
            </w:r>
          </w:p>
        </w:tc>
        <w:tc>
          <w:tcPr>
            <w:tcW w:w="2070" w:type="dxa"/>
            <w:tcMar>
              <w:top w:w="100" w:type="dxa"/>
              <w:left w:w="100" w:type="dxa"/>
              <w:bottom w:w="100" w:type="dxa"/>
              <w:right w:w="100" w:type="dxa"/>
            </w:tcMar>
          </w:tcPr>
          <w:p w14:paraId="1CD15B92" w14:textId="550C045E" w:rsidR="00134718" w:rsidRPr="000D014B" w:rsidRDefault="00055A4B" w:rsidP="00FE3F97">
            <w:pPr>
              <w:spacing w:before="100" w:beforeAutospacing="1" w:after="0" w:line="240" w:lineRule="auto"/>
              <w:rPr>
                <w:rFonts w:ascii="Arial" w:eastAsia="Arial" w:hAnsi="Arial" w:cs="Arial"/>
                <w:sz w:val="24"/>
                <w:szCs w:val="24"/>
              </w:rPr>
            </w:pPr>
            <w:r w:rsidRPr="000D014B">
              <w:rPr>
                <w:rFonts w:ascii="Arial" w:eastAsia="Arial" w:hAnsi="Arial" w:cs="Arial"/>
                <w:sz w:val="24"/>
                <w:szCs w:val="24"/>
              </w:rPr>
              <w:t xml:space="preserve">“Show that y </w:t>
            </w:r>
            <w:r w:rsidR="00170D36" w:rsidRPr="000D014B">
              <w:rPr>
                <w:rFonts w:ascii="Arial" w:eastAsia="Arial" w:hAnsi="Arial" w:cs="Arial"/>
                <w:sz w:val="24"/>
                <w:szCs w:val="24"/>
              </w:rPr>
              <w:t>+</w:t>
            </w:r>
            <w:r w:rsidRPr="000D014B">
              <w:rPr>
                <w:rFonts w:ascii="Arial" w:eastAsia="Arial" w:hAnsi="Arial" w:cs="Arial"/>
                <w:sz w:val="24"/>
                <w:szCs w:val="24"/>
              </w:rPr>
              <w:t xml:space="preserve"> 4y </w:t>
            </w:r>
            <w:r w:rsidR="00170D36" w:rsidRPr="000D014B">
              <w:rPr>
                <w:rFonts w:ascii="Arial" w:eastAsia="Arial" w:hAnsi="Arial" w:cs="Arial"/>
                <w:sz w:val="24"/>
                <w:szCs w:val="24"/>
              </w:rPr>
              <w:t>+</w:t>
            </w:r>
            <w:r w:rsidRPr="000D014B">
              <w:rPr>
                <w:rFonts w:ascii="Arial" w:eastAsia="Arial" w:hAnsi="Arial" w:cs="Arial"/>
                <w:sz w:val="24"/>
                <w:szCs w:val="24"/>
              </w:rPr>
              <w:t xml:space="preserve"> 1 </w:t>
            </w:r>
            <w:r w:rsidR="00170D36" w:rsidRPr="000D014B">
              <w:rPr>
                <w:rFonts w:ascii="Arial" w:eastAsia="Arial" w:hAnsi="Arial" w:cs="Arial"/>
                <w:sz w:val="24"/>
                <w:szCs w:val="24"/>
              </w:rPr>
              <w:t>+</w:t>
            </w:r>
            <w:r w:rsidRPr="000D014B">
              <w:rPr>
                <w:rFonts w:ascii="Arial" w:eastAsia="Arial" w:hAnsi="Arial" w:cs="Arial"/>
                <w:sz w:val="24"/>
                <w:szCs w:val="24"/>
              </w:rPr>
              <w:t xml:space="preserve"> 9 and 5y </w:t>
            </w:r>
            <w:r w:rsidR="00170D36" w:rsidRPr="000D014B">
              <w:rPr>
                <w:rFonts w:ascii="Arial" w:eastAsia="Arial" w:hAnsi="Arial" w:cs="Arial"/>
                <w:sz w:val="24"/>
                <w:szCs w:val="24"/>
              </w:rPr>
              <w:t>+</w:t>
            </w:r>
            <w:r w:rsidRPr="000D014B">
              <w:rPr>
                <w:rFonts w:ascii="Arial" w:eastAsia="Arial" w:hAnsi="Arial" w:cs="Arial"/>
                <w:sz w:val="24"/>
                <w:szCs w:val="24"/>
              </w:rPr>
              <w:t xml:space="preserve"> 10 are equivalent expressions.”</w:t>
            </w:r>
          </w:p>
        </w:tc>
        <w:tc>
          <w:tcPr>
            <w:tcW w:w="2040" w:type="dxa"/>
            <w:tcMar>
              <w:top w:w="100" w:type="dxa"/>
              <w:left w:w="100" w:type="dxa"/>
              <w:bottom w:w="100" w:type="dxa"/>
              <w:right w:w="100" w:type="dxa"/>
            </w:tcMar>
          </w:tcPr>
          <w:p w14:paraId="26B2B174" w14:textId="2423AB30" w:rsidR="00134718" w:rsidRPr="000D014B" w:rsidRDefault="00055A4B" w:rsidP="00AE272B">
            <w:pPr>
              <w:rPr>
                <w:rFonts w:ascii="Arial" w:eastAsia="Arial" w:hAnsi="Arial" w:cs="Arial"/>
                <w:sz w:val="24"/>
                <w:szCs w:val="24"/>
              </w:rPr>
            </w:pPr>
            <w:r w:rsidRPr="000D014B">
              <w:rPr>
                <w:rFonts w:ascii="Arial" w:eastAsia="Arial" w:hAnsi="Arial" w:cs="Arial"/>
                <w:sz w:val="24"/>
                <w:szCs w:val="24"/>
              </w:rPr>
              <w:t>Incorrect academic term</w:t>
            </w:r>
          </w:p>
        </w:tc>
      </w:tr>
    </w:tbl>
    <w:p w14:paraId="5BFC4FCF" w14:textId="4C492917" w:rsidR="6A53E29B" w:rsidRPr="000D014B" w:rsidRDefault="0025509B" w:rsidP="004448CA">
      <w:pPr>
        <w:pStyle w:val="Heading2"/>
      </w:pPr>
      <w:r w:rsidRPr="000D014B">
        <w:t>Social Content Citations</w:t>
      </w:r>
    </w:p>
    <w:p w14:paraId="17F20A9E" w14:textId="694C95AC" w:rsidR="004448CA" w:rsidRPr="000D014B" w:rsidRDefault="00055A4B" w:rsidP="00055A4B">
      <w:pPr>
        <w:spacing w:after="240" w:line="240" w:lineRule="auto"/>
        <w:rPr>
          <w:rFonts w:ascii="Arial" w:hAnsi="Arial" w:cs="Arial"/>
          <w:sz w:val="24"/>
          <w:szCs w:val="24"/>
        </w:rPr>
      </w:pPr>
      <w:r w:rsidRPr="000D014B">
        <w:rPr>
          <w:rFonts w:ascii="Arial" w:hAnsi="Arial" w:cs="Arial"/>
          <w:sz w:val="24"/>
          <w:szCs w:val="24"/>
        </w:rPr>
        <w:t>None</w:t>
      </w:r>
    </w:p>
    <w:p w14:paraId="7DF83B83" w14:textId="2AF00003" w:rsidR="004448CA" w:rsidRPr="000D014B" w:rsidRDefault="003765ED" w:rsidP="003765ED">
      <w:pPr>
        <w:spacing w:before="720" w:after="0" w:line="240" w:lineRule="auto"/>
        <w:rPr>
          <w:rFonts w:ascii="Arial" w:hAnsi="Arial" w:cs="Arial"/>
          <w:sz w:val="24"/>
          <w:szCs w:val="24"/>
        </w:rPr>
      </w:pPr>
      <w:r w:rsidRPr="000D014B">
        <w:rPr>
          <w:rFonts w:ascii="Arial" w:hAnsi="Arial" w:cs="Arial"/>
          <w:sz w:val="24"/>
          <w:szCs w:val="24"/>
        </w:rPr>
        <w:t xml:space="preserve">California Department of Education, </w:t>
      </w:r>
      <w:r w:rsidR="009F6CD6" w:rsidRPr="000D014B">
        <w:rPr>
          <w:rFonts w:ascii="Arial" w:hAnsi="Arial" w:cs="Arial"/>
          <w:sz w:val="24"/>
          <w:szCs w:val="24"/>
        </w:rPr>
        <w:t>August 2025</w:t>
      </w:r>
    </w:p>
    <w:sectPr w:rsidR="004448CA" w:rsidRPr="000D01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95A47" w14:textId="77777777" w:rsidR="00FF2D4E" w:rsidRDefault="00FF2D4E" w:rsidP="00D2593A">
      <w:pPr>
        <w:spacing w:after="0" w:line="240" w:lineRule="auto"/>
      </w:pPr>
      <w:r>
        <w:separator/>
      </w:r>
    </w:p>
  </w:endnote>
  <w:endnote w:type="continuationSeparator" w:id="0">
    <w:p w14:paraId="030AA6B4" w14:textId="77777777" w:rsidR="00FF2D4E" w:rsidRDefault="00FF2D4E" w:rsidP="00D2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5ACDE" w14:textId="77777777" w:rsidR="00FF2D4E" w:rsidRDefault="00FF2D4E" w:rsidP="00D2593A">
      <w:pPr>
        <w:spacing w:after="0" w:line="240" w:lineRule="auto"/>
      </w:pPr>
      <w:r>
        <w:separator/>
      </w:r>
    </w:p>
  </w:footnote>
  <w:footnote w:type="continuationSeparator" w:id="0">
    <w:p w14:paraId="6BD41DA8" w14:textId="77777777" w:rsidR="00FF2D4E" w:rsidRDefault="00FF2D4E" w:rsidP="00D25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BD1C18"/>
    <w:multiLevelType w:val="hybridMultilevel"/>
    <w:tmpl w:val="E5627620"/>
    <w:lvl w:ilvl="0" w:tplc="8B281D4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5"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9B09A4"/>
    <w:multiLevelType w:val="hybridMultilevel"/>
    <w:tmpl w:val="654EC316"/>
    <w:lvl w:ilvl="0" w:tplc="8B281D48">
      <w:start w:val="1"/>
      <w:numFmt w:val="bullet"/>
      <w:lvlText w:val=""/>
      <w:lvlJc w:val="left"/>
      <w:pPr>
        <w:ind w:left="720" w:hanging="360"/>
      </w:pPr>
      <w:rPr>
        <w:rFonts w:ascii="Symbol" w:hAnsi="Symbol" w:hint="default"/>
      </w:rPr>
    </w:lvl>
    <w:lvl w:ilvl="1" w:tplc="8B281D48">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8" w15:restartNumberingAfterBreak="0">
    <w:nsid w:val="4ABB3059"/>
    <w:multiLevelType w:val="hybridMultilevel"/>
    <w:tmpl w:val="792026CE"/>
    <w:lvl w:ilvl="0" w:tplc="8B281D48">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9"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1" w15:restartNumberingAfterBreak="0">
    <w:nsid w:val="555A3645"/>
    <w:multiLevelType w:val="hybridMultilevel"/>
    <w:tmpl w:val="09A6A890"/>
    <w:lvl w:ilvl="0" w:tplc="342CF84C">
      <w:start w:val="1"/>
      <w:numFmt w:val="bullet"/>
      <w:lvlText w:val=""/>
      <w:lvlJc w:val="left"/>
      <w:pPr>
        <w:ind w:left="720" w:hanging="360"/>
      </w:pPr>
      <w:rPr>
        <w:rFonts w:ascii="Symbol" w:hAnsi="Symbol" w:hint="default"/>
      </w:rPr>
    </w:lvl>
    <w:lvl w:ilvl="1" w:tplc="8B281D48">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2"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2"/>
  </w:num>
  <w:num w:numId="2" w16cid:durableId="391928029">
    <w:abstractNumId w:val="4"/>
  </w:num>
  <w:num w:numId="3" w16cid:durableId="889072601">
    <w:abstractNumId w:val="7"/>
  </w:num>
  <w:num w:numId="4" w16cid:durableId="291636826">
    <w:abstractNumId w:val="0"/>
  </w:num>
  <w:num w:numId="5" w16cid:durableId="484854966">
    <w:abstractNumId w:val="11"/>
  </w:num>
  <w:num w:numId="6" w16cid:durableId="1608001609">
    <w:abstractNumId w:val="8"/>
  </w:num>
  <w:num w:numId="7" w16cid:durableId="1315111947">
    <w:abstractNumId w:val="10"/>
  </w:num>
  <w:num w:numId="8" w16cid:durableId="63378935">
    <w:abstractNumId w:val="1"/>
  </w:num>
  <w:num w:numId="9" w16cid:durableId="1738163289">
    <w:abstractNumId w:val="9"/>
  </w:num>
  <w:num w:numId="10" w16cid:durableId="1675718754">
    <w:abstractNumId w:val="6"/>
  </w:num>
  <w:num w:numId="11" w16cid:durableId="1308050563">
    <w:abstractNumId w:val="5"/>
  </w:num>
  <w:num w:numId="12" w16cid:durableId="87240720">
    <w:abstractNumId w:val="3"/>
  </w:num>
  <w:num w:numId="13" w16cid:durableId="154299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55A4B"/>
    <w:rsid w:val="00074577"/>
    <w:rsid w:val="000A27B3"/>
    <w:rsid w:val="000A4DC2"/>
    <w:rsid w:val="000B3E3F"/>
    <w:rsid w:val="000C7353"/>
    <w:rsid w:val="000D014B"/>
    <w:rsid w:val="000D74B2"/>
    <w:rsid w:val="000E4F16"/>
    <w:rsid w:val="000F2F42"/>
    <w:rsid w:val="00104BF3"/>
    <w:rsid w:val="00134718"/>
    <w:rsid w:val="001579B5"/>
    <w:rsid w:val="001645C7"/>
    <w:rsid w:val="00170D36"/>
    <w:rsid w:val="00186C03"/>
    <w:rsid w:val="001C6B22"/>
    <w:rsid w:val="002018D5"/>
    <w:rsid w:val="002234E7"/>
    <w:rsid w:val="0025509B"/>
    <w:rsid w:val="002779A9"/>
    <w:rsid w:val="00297E02"/>
    <w:rsid w:val="00321576"/>
    <w:rsid w:val="003765ED"/>
    <w:rsid w:val="00380892"/>
    <w:rsid w:val="003C2C12"/>
    <w:rsid w:val="004448CA"/>
    <w:rsid w:val="00460D03"/>
    <w:rsid w:val="00481E52"/>
    <w:rsid w:val="004A6206"/>
    <w:rsid w:val="004C6E4E"/>
    <w:rsid w:val="004D129A"/>
    <w:rsid w:val="004F30CE"/>
    <w:rsid w:val="00511B08"/>
    <w:rsid w:val="00515B37"/>
    <w:rsid w:val="006335DB"/>
    <w:rsid w:val="00634328"/>
    <w:rsid w:val="006C46BB"/>
    <w:rsid w:val="006D2E20"/>
    <w:rsid w:val="006E020A"/>
    <w:rsid w:val="00700FF8"/>
    <w:rsid w:val="00707092"/>
    <w:rsid w:val="007107F6"/>
    <w:rsid w:val="00722212"/>
    <w:rsid w:val="00752891"/>
    <w:rsid w:val="00756B44"/>
    <w:rsid w:val="00767F5B"/>
    <w:rsid w:val="007872C7"/>
    <w:rsid w:val="008311C1"/>
    <w:rsid w:val="008522F4"/>
    <w:rsid w:val="0085345E"/>
    <w:rsid w:val="0087173B"/>
    <w:rsid w:val="00876FB3"/>
    <w:rsid w:val="0090692C"/>
    <w:rsid w:val="00907134"/>
    <w:rsid w:val="0093487E"/>
    <w:rsid w:val="009A2E1F"/>
    <w:rsid w:val="009E05A5"/>
    <w:rsid w:val="009E6AF5"/>
    <w:rsid w:val="009F6CD6"/>
    <w:rsid w:val="00A704C8"/>
    <w:rsid w:val="00A84758"/>
    <w:rsid w:val="00A955C0"/>
    <w:rsid w:val="00AA5585"/>
    <w:rsid w:val="00AD332C"/>
    <w:rsid w:val="00AE272B"/>
    <w:rsid w:val="00B4282B"/>
    <w:rsid w:val="00B67B01"/>
    <w:rsid w:val="00BA7618"/>
    <w:rsid w:val="00BC2EC6"/>
    <w:rsid w:val="00BE3DB7"/>
    <w:rsid w:val="00BF3A01"/>
    <w:rsid w:val="00C17DC0"/>
    <w:rsid w:val="00C352D9"/>
    <w:rsid w:val="00C878DA"/>
    <w:rsid w:val="00CB54A6"/>
    <w:rsid w:val="00CD1CCF"/>
    <w:rsid w:val="00CE1FC1"/>
    <w:rsid w:val="00D0416E"/>
    <w:rsid w:val="00D2593A"/>
    <w:rsid w:val="00DB0F6D"/>
    <w:rsid w:val="00DF5FCE"/>
    <w:rsid w:val="00E43855"/>
    <w:rsid w:val="00E547C6"/>
    <w:rsid w:val="00E8045F"/>
    <w:rsid w:val="00E865DC"/>
    <w:rsid w:val="00ED35D1"/>
    <w:rsid w:val="00ED47BC"/>
    <w:rsid w:val="00ED601E"/>
    <w:rsid w:val="00F142E4"/>
    <w:rsid w:val="00F40132"/>
    <w:rsid w:val="00F63A54"/>
    <w:rsid w:val="00FD47FD"/>
    <w:rsid w:val="00FE3F97"/>
    <w:rsid w:val="00FF2D4E"/>
    <w:rsid w:val="0268D624"/>
    <w:rsid w:val="035200C4"/>
    <w:rsid w:val="05B3C017"/>
    <w:rsid w:val="05E78220"/>
    <w:rsid w:val="0617D066"/>
    <w:rsid w:val="06476310"/>
    <w:rsid w:val="084D4761"/>
    <w:rsid w:val="095EE044"/>
    <w:rsid w:val="0A3AA9F7"/>
    <w:rsid w:val="0B1AD433"/>
    <w:rsid w:val="0B5E9C32"/>
    <w:rsid w:val="0B9E9AF3"/>
    <w:rsid w:val="0BA448E7"/>
    <w:rsid w:val="0CAEA386"/>
    <w:rsid w:val="0D9171FB"/>
    <w:rsid w:val="0DD67413"/>
    <w:rsid w:val="0ED63BB5"/>
    <w:rsid w:val="10027AAB"/>
    <w:rsid w:val="10854ABE"/>
    <w:rsid w:val="118A15B7"/>
    <w:rsid w:val="13019F6A"/>
    <w:rsid w:val="130AB371"/>
    <w:rsid w:val="1482766E"/>
    <w:rsid w:val="1552AFB3"/>
    <w:rsid w:val="16657460"/>
    <w:rsid w:val="17C063B1"/>
    <w:rsid w:val="1902C521"/>
    <w:rsid w:val="194A0A8A"/>
    <w:rsid w:val="19841F96"/>
    <w:rsid w:val="19D9ECC7"/>
    <w:rsid w:val="1AB3BD02"/>
    <w:rsid w:val="1AE7A058"/>
    <w:rsid w:val="1BF32356"/>
    <w:rsid w:val="1CBB8D87"/>
    <w:rsid w:val="1E575DE8"/>
    <w:rsid w:val="1F532538"/>
    <w:rsid w:val="208B74BF"/>
    <w:rsid w:val="20AB131F"/>
    <w:rsid w:val="2176091E"/>
    <w:rsid w:val="21A82707"/>
    <w:rsid w:val="23F25DCA"/>
    <w:rsid w:val="2469EDE7"/>
    <w:rsid w:val="24D4908A"/>
    <w:rsid w:val="258D7ED8"/>
    <w:rsid w:val="26A0D05F"/>
    <w:rsid w:val="26C11DB0"/>
    <w:rsid w:val="27627A8F"/>
    <w:rsid w:val="27988FBE"/>
    <w:rsid w:val="282096AB"/>
    <w:rsid w:val="28AE5E5D"/>
    <w:rsid w:val="296E6768"/>
    <w:rsid w:val="2985B0A0"/>
    <w:rsid w:val="2A1DD74F"/>
    <w:rsid w:val="2A4B048F"/>
    <w:rsid w:val="2C82F18F"/>
    <w:rsid w:val="2CF1BA0D"/>
    <w:rsid w:val="2D194B3F"/>
    <w:rsid w:val="2D994010"/>
    <w:rsid w:val="2DA72E76"/>
    <w:rsid w:val="2EAEB9FB"/>
    <w:rsid w:val="31ADE8DF"/>
    <w:rsid w:val="31DD27E2"/>
    <w:rsid w:val="3288C1EA"/>
    <w:rsid w:val="33B1ADBE"/>
    <w:rsid w:val="34E14B2A"/>
    <w:rsid w:val="3676E760"/>
    <w:rsid w:val="36F94B71"/>
    <w:rsid w:val="37D6F4ED"/>
    <w:rsid w:val="38035BF2"/>
    <w:rsid w:val="386BF684"/>
    <w:rsid w:val="3978E1D4"/>
    <w:rsid w:val="3A811D86"/>
    <w:rsid w:val="3BB41C1A"/>
    <w:rsid w:val="3CA4FD4E"/>
    <w:rsid w:val="3CD6CD15"/>
    <w:rsid w:val="3CE277A3"/>
    <w:rsid w:val="3ECD5279"/>
    <w:rsid w:val="44825976"/>
    <w:rsid w:val="46514856"/>
    <w:rsid w:val="472B3652"/>
    <w:rsid w:val="4731D52A"/>
    <w:rsid w:val="476951F7"/>
    <w:rsid w:val="495660B7"/>
    <w:rsid w:val="4969D8C7"/>
    <w:rsid w:val="4B652302"/>
    <w:rsid w:val="4C340BF7"/>
    <w:rsid w:val="4C96076C"/>
    <w:rsid w:val="4D0A6E5F"/>
    <w:rsid w:val="4D57354F"/>
    <w:rsid w:val="4FA471E6"/>
    <w:rsid w:val="509519B9"/>
    <w:rsid w:val="534FB178"/>
    <w:rsid w:val="53A3AA58"/>
    <w:rsid w:val="55AC52DB"/>
    <w:rsid w:val="57388E8C"/>
    <w:rsid w:val="590A3E1C"/>
    <w:rsid w:val="598DD20B"/>
    <w:rsid w:val="5A04FB9E"/>
    <w:rsid w:val="5A0A8CF7"/>
    <w:rsid w:val="5A3DED17"/>
    <w:rsid w:val="5AC00558"/>
    <w:rsid w:val="5AF92814"/>
    <w:rsid w:val="5C41AC0D"/>
    <w:rsid w:val="5CBAC2CC"/>
    <w:rsid w:val="5FECF139"/>
    <w:rsid w:val="608B7E13"/>
    <w:rsid w:val="60DFEC05"/>
    <w:rsid w:val="60EF0582"/>
    <w:rsid w:val="60FB913A"/>
    <w:rsid w:val="63EED10D"/>
    <w:rsid w:val="64D6A138"/>
    <w:rsid w:val="674B6CAB"/>
    <w:rsid w:val="68FE6A4D"/>
    <w:rsid w:val="69351835"/>
    <w:rsid w:val="6A53E29B"/>
    <w:rsid w:val="6A8D5F36"/>
    <w:rsid w:val="6A97B8C8"/>
    <w:rsid w:val="6ACE3BAE"/>
    <w:rsid w:val="6C46C7D1"/>
    <w:rsid w:val="6D8F5AC9"/>
    <w:rsid w:val="6DA2A59C"/>
    <w:rsid w:val="6E45A8DA"/>
    <w:rsid w:val="6EE7632B"/>
    <w:rsid w:val="6F6B29EB"/>
    <w:rsid w:val="6FDB261E"/>
    <w:rsid w:val="707DF682"/>
    <w:rsid w:val="7083338C"/>
    <w:rsid w:val="72158D7A"/>
    <w:rsid w:val="768A2073"/>
    <w:rsid w:val="76CE2E62"/>
    <w:rsid w:val="76F6CB2E"/>
    <w:rsid w:val="77DB5843"/>
    <w:rsid w:val="78D29D6C"/>
    <w:rsid w:val="78FF005A"/>
    <w:rsid w:val="7B23C1DE"/>
    <w:rsid w:val="7B3A49EE"/>
    <w:rsid w:val="7DF6CACA"/>
    <w:rsid w:val="7E04345C"/>
    <w:rsid w:val="7E136D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5C7"/>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186C03"/>
    <w:rPr>
      <w:color w:val="605E5C"/>
      <w:shd w:val="clear" w:color="auto" w:fill="E1DFDD"/>
    </w:rPr>
  </w:style>
  <w:style w:type="character" w:styleId="FollowedHyperlink">
    <w:name w:val="FollowedHyperlink"/>
    <w:basedOn w:val="DefaultParagraphFont"/>
    <w:uiPriority w:val="99"/>
    <w:unhideWhenUsed/>
    <w:rsid w:val="001645C7"/>
    <w:rPr>
      <w:rFonts w:ascii="Arial" w:hAnsi="Arial"/>
      <w:color w:val="954F72" w:themeColor="followedHyperlink"/>
      <w:sz w:val="24"/>
      <w:u w:val="single"/>
    </w:rPr>
  </w:style>
  <w:style w:type="paragraph" w:styleId="Footer">
    <w:name w:val="footer"/>
    <w:basedOn w:val="Normal"/>
    <w:link w:val="FooterChar"/>
    <w:uiPriority w:val="99"/>
    <w:unhideWhenUsed/>
    <w:rsid w:val="00D25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us-east-2.amazonaws.com/edgems-math/97cf0bf98c2adcaebaa5770dd71c171e209decc3.pdf?mask=1" TargetMode="External"/><Relationship Id="rId13" Type="http://schemas.openxmlformats.org/officeDocument/2006/relationships/hyperlink" Target="https://drive.google.com/file/d/1OncnxYHbCKmzVRA5LecXi-BXjFtTxwW-/view?usp=drive_link" TargetMode="External"/><Relationship Id="rId18" Type="http://schemas.openxmlformats.org/officeDocument/2006/relationships/hyperlink" Target="https://drive.google.com/file/d/1FTZF5qQA7ZUHR8iFKV-H1mCrtLbUyQgm/view?usp=drive_link" TargetMode="External"/><Relationship Id="rId3" Type="http://schemas.openxmlformats.org/officeDocument/2006/relationships/settings" Target="settings.xml"/><Relationship Id="rId7" Type="http://schemas.openxmlformats.org/officeDocument/2006/relationships/hyperlink" Target="https://s3.us-east-2.amazonaws.com/edgems-math/313ed6260bc697e82e0e5c07411c1157c8c27e59.pdf?mask=1" TargetMode="External"/><Relationship Id="rId12" Type="http://schemas.openxmlformats.org/officeDocument/2006/relationships/hyperlink" Target="https://s3.us-east-2.amazonaws.com/edgems-math/c7b4ab87bbeb103d399f6b5a957fce474eb56dbd.pdf?mask=1" TargetMode="External"/><Relationship Id="rId17" Type="http://schemas.openxmlformats.org/officeDocument/2006/relationships/hyperlink" Target="https://docs.google.com/presentation/d/1XoAYkAUXp80mGQ4YglMWb2FAdT5ERDPb/edit?slide=id.p11" TargetMode="External"/><Relationship Id="rId2" Type="http://schemas.openxmlformats.org/officeDocument/2006/relationships/styles" Target="styles.xml"/><Relationship Id="rId16" Type="http://schemas.openxmlformats.org/officeDocument/2006/relationships/hyperlink" Target="https://s3.us-east-2.amazonaws.com/edgems-math/86b066384df55fd03e6936534c4f7ffcf4337f22.pdf?mask=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edgems.com/" TargetMode="External"/><Relationship Id="rId5" Type="http://schemas.openxmlformats.org/officeDocument/2006/relationships/footnotes" Target="footnotes.xml"/><Relationship Id="rId15" Type="http://schemas.openxmlformats.org/officeDocument/2006/relationships/hyperlink" Target="https://app.edgems.com/" TargetMode="External"/><Relationship Id="rId10" Type="http://schemas.openxmlformats.org/officeDocument/2006/relationships/hyperlink" Target="https://drive.google.com/file/d/17G004D0jVbIN5nTjcP0n8o-lOU3iib5l/view?usp=drive_li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3.us-east-2.amazonaws.com/edgems-math/204cf9f07a4915f575d131ac6ec18aab63da2877.pdf?mask=1" TargetMode="External"/><Relationship Id="rId14" Type="http://schemas.openxmlformats.org/officeDocument/2006/relationships/hyperlink" Target="https://s3.us-east-2.amazonaws.com/edgems-math/ada7e16f31fab151daec2e577c9fe0f67e93501a.pdf?mas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EdGems Math, 6–8 - Instructional Materials (CA Dept of Education)</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EdGems Math, 6–8 - Instructional Materials (CA Dept of Education)</dc:title>
  <dc:subject>Review Panel Advisory Recommendation, 2025 Mathematics Instructional Materials Adoption for EdGems Math California EdGems Math 1, 2, and 3, 6–8. </dc:subject>
  <dc:creator/>
  <cp:keywords/>
  <dc:description/>
  <cp:lastModifiedBy/>
  <cp:revision>1</cp:revision>
  <dcterms:created xsi:type="dcterms:W3CDTF">2025-08-08T18:37:00Z</dcterms:created>
  <dcterms:modified xsi:type="dcterms:W3CDTF">2025-08-11T16:52:00Z</dcterms:modified>
</cp:coreProperties>
</file>