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E22042" w:rsidRDefault="78FF005A" w:rsidP="00D0416E">
      <w:pPr>
        <w:spacing w:line="240" w:lineRule="auto"/>
        <w:jc w:val="center"/>
        <w:rPr>
          <w:rFonts w:ascii="Arial" w:eastAsia="Arial" w:hAnsi="Arial" w:cs="Arial"/>
          <w:i/>
          <w:iCs/>
          <w:sz w:val="24"/>
          <w:szCs w:val="24"/>
        </w:rPr>
      </w:pPr>
      <w:r w:rsidRPr="00E22042">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E22042" w:rsidRDefault="00CB54A6" w:rsidP="00D0416E">
      <w:pPr>
        <w:pStyle w:val="Heading1"/>
        <w:spacing w:after="240"/>
        <w:rPr>
          <w:b w:val="0"/>
          <w:bCs w:val="0"/>
        </w:rPr>
      </w:pPr>
      <w:bookmarkStart w:id="0" w:name="_Hlk190356056"/>
      <w:r w:rsidRPr="00E22042">
        <w:t>Review Panel Advisory Recommendation</w:t>
      </w:r>
      <w:r w:rsidRPr="00E22042">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E22042" w14:paraId="65B4816D" w14:textId="77777777" w:rsidTr="76EBE110">
        <w:trPr>
          <w:cantSplit/>
          <w:tblHeader/>
        </w:trPr>
        <w:tc>
          <w:tcPr>
            <w:tcW w:w="3120" w:type="dxa"/>
            <w:shd w:val="clear" w:color="auto" w:fill="D9D9D9" w:themeFill="background1" w:themeFillShade="D9"/>
          </w:tcPr>
          <w:bookmarkEnd w:id="0"/>
          <w:p w14:paraId="17C17A3B" w14:textId="578AEFDA" w:rsidR="6A8D5F36" w:rsidRPr="00E22042" w:rsidRDefault="6A8D5F36" w:rsidP="00515B37">
            <w:pPr>
              <w:spacing w:before="80" w:after="80"/>
              <w:rPr>
                <w:rFonts w:ascii="Arial" w:eastAsia="Arial" w:hAnsi="Arial" w:cs="Arial"/>
                <w:b/>
                <w:bCs/>
                <w:sz w:val="24"/>
                <w:szCs w:val="24"/>
              </w:rPr>
            </w:pPr>
            <w:r w:rsidRPr="00E22042">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E22042" w:rsidRDefault="6A8D5F36" w:rsidP="00515B37">
            <w:pPr>
              <w:spacing w:before="80" w:after="80"/>
              <w:rPr>
                <w:rFonts w:ascii="Arial" w:eastAsia="Arial" w:hAnsi="Arial" w:cs="Arial"/>
                <w:b/>
                <w:bCs/>
                <w:sz w:val="24"/>
                <w:szCs w:val="24"/>
              </w:rPr>
            </w:pPr>
            <w:r w:rsidRPr="00E22042">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E22042" w:rsidRDefault="6A8D5F36" w:rsidP="00515B37">
            <w:pPr>
              <w:spacing w:before="80" w:after="80"/>
              <w:rPr>
                <w:rFonts w:ascii="Arial" w:eastAsia="Arial" w:hAnsi="Arial" w:cs="Arial"/>
                <w:b/>
                <w:bCs/>
                <w:sz w:val="24"/>
                <w:szCs w:val="24"/>
              </w:rPr>
            </w:pPr>
            <w:r w:rsidRPr="00E22042">
              <w:rPr>
                <w:rFonts w:ascii="Arial" w:eastAsia="Arial" w:hAnsi="Arial" w:cs="Arial"/>
                <w:b/>
                <w:bCs/>
                <w:sz w:val="24"/>
                <w:szCs w:val="24"/>
              </w:rPr>
              <w:t>Grade Level(s)</w:t>
            </w:r>
          </w:p>
        </w:tc>
      </w:tr>
      <w:tr w:rsidR="00652C37" w:rsidRPr="00E22042" w14:paraId="6F392B6F" w14:textId="77777777" w:rsidTr="76EBE110">
        <w:trPr>
          <w:cantSplit/>
        </w:trPr>
        <w:tc>
          <w:tcPr>
            <w:tcW w:w="3120" w:type="dxa"/>
          </w:tcPr>
          <w:p w14:paraId="62EB32BB" w14:textId="0E98B1CC" w:rsidR="00652C37" w:rsidRPr="00E22042" w:rsidRDefault="00652C37" w:rsidP="00652C37">
            <w:pPr>
              <w:spacing w:before="160" w:after="160"/>
              <w:rPr>
                <w:rFonts w:ascii="Arial" w:eastAsia="Arial" w:hAnsi="Arial" w:cs="Arial"/>
                <w:sz w:val="24"/>
                <w:szCs w:val="24"/>
              </w:rPr>
            </w:pPr>
            <w:r w:rsidRPr="00E22042">
              <w:rPr>
                <w:rFonts w:ascii="Arial" w:eastAsia="Arial" w:hAnsi="Arial" w:cs="Arial"/>
                <w:sz w:val="24"/>
                <w:szCs w:val="24"/>
              </w:rPr>
              <w:t>Innovamat Education Inc.</w:t>
            </w:r>
          </w:p>
        </w:tc>
        <w:tc>
          <w:tcPr>
            <w:tcW w:w="3120" w:type="dxa"/>
          </w:tcPr>
          <w:p w14:paraId="5B1977D6" w14:textId="12E99B81" w:rsidR="00652C37" w:rsidRPr="00E22042" w:rsidRDefault="00652C37" w:rsidP="00652C37">
            <w:pPr>
              <w:spacing w:before="160" w:after="160"/>
              <w:rPr>
                <w:rFonts w:ascii="Arial" w:eastAsia="Arial" w:hAnsi="Arial" w:cs="Arial"/>
                <w:i/>
                <w:iCs/>
                <w:sz w:val="24"/>
                <w:szCs w:val="24"/>
              </w:rPr>
            </w:pPr>
            <w:r w:rsidRPr="00E22042">
              <w:rPr>
                <w:rFonts w:ascii="Arial" w:eastAsia="Arial" w:hAnsi="Arial" w:cs="Arial"/>
                <w:i/>
                <w:iCs/>
                <w:sz w:val="24"/>
                <w:szCs w:val="24"/>
              </w:rPr>
              <w:t>Thinking Math!</w:t>
            </w:r>
          </w:p>
        </w:tc>
        <w:tc>
          <w:tcPr>
            <w:tcW w:w="3120" w:type="dxa"/>
          </w:tcPr>
          <w:p w14:paraId="6BD235A4" w14:textId="778D9FE2" w:rsidR="00652C37" w:rsidRPr="00E22042" w:rsidRDefault="00652C37" w:rsidP="00652C37">
            <w:pPr>
              <w:spacing w:before="160" w:after="160"/>
              <w:rPr>
                <w:rFonts w:ascii="Arial" w:eastAsia="Arial" w:hAnsi="Arial" w:cs="Arial"/>
                <w:sz w:val="24"/>
                <w:szCs w:val="24"/>
              </w:rPr>
            </w:pPr>
            <w:r w:rsidRPr="76EBE110">
              <w:rPr>
                <w:rFonts w:ascii="Arial" w:eastAsia="Arial" w:hAnsi="Arial" w:cs="Arial"/>
                <w:sz w:val="24"/>
                <w:szCs w:val="24"/>
              </w:rPr>
              <w:t>K</w:t>
            </w:r>
            <w:r w:rsidR="002E5106" w:rsidRPr="76EBE110">
              <w:rPr>
                <w:rFonts w:ascii="Arial" w:eastAsia="Arial" w:hAnsi="Arial" w:cs="Arial"/>
                <w:sz w:val="24"/>
                <w:szCs w:val="24"/>
              </w:rPr>
              <w:t>–</w:t>
            </w:r>
            <w:r w:rsidRPr="76EBE110">
              <w:rPr>
                <w:rFonts w:ascii="Arial" w:eastAsia="Arial" w:hAnsi="Arial" w:cs="Arial"/>
                <w:sz w:val="24"/>
                <w:szCs w:val="24"/>
              </w:rPr>
              <w:t>5</w:t>
            </w:r>
          </w:p>
        </w:tc>
      </w:tr>
    </w:tbl>
    <w:p w14:paraId="78B4E144" w14:textId="3B8A6A38" w:rsidR="6A53E29B" w:rsidRPr="00E22042" w:rsidRDefault="6A53E29B" w:rsidP="00767F5B">
      <w:pPr>
        <w:pStyle w:val="Heading2"/>
      </w:pPr>
      <w:r w:rsidRPr="00E22042">
        <w:t>Program Summary:</w:t>
      </w:r>
    </w:p>
    <w:p w14:paraId="646437C2" w14:textId="2AD534DF" w:rsidR="5FECF139" w:rsidRPr="00E22042" w:rsidRDefault="00652C37" w:rsidP="00D0416E">
      <w:pPr>
        <w:spacing w:before="240" w:after="0" w:line="240" w:lineRule="auto"/>
        <w:rPr>
          <w:rFonts w:ascii="Arial" w:eastAsia="Arial" w:hAnsi="Arial" w:cs="Arial"/>
          <w:sz w:val="24"/>
          <w:szCs w:val="24"/>
        </w:rPr>
      </w:pPr>
      <w:r w:rsidRPr="00E22042">
        <w:rPr>
          <w:rFonts w:ascii="Arial" w:eastAsia="Arial" w:hAnsi="Arial" w:cs="Arial"/>
          <w:sz w:val="24"/>
          <w:szCs w:val="24"/>
        </w:rPr>
        <w:t xml:space="preserve">The </w:t>
      </w:r>
      <w:r w:rsidRPr="009D68DF">
        <w:rPr>
          <w:rFonts w:ascii="Arial" w:eastAsia="Arial" w:hAnsi="Arial" w:cs="Arial"/>
          <w:i/>
          <w:iCs/>
          <w:sz w:val="24"/>
          <w:szCs w:val="24"/>
        </w:rPr>
        <w:t xml:space="preserve">Thinking Math! </w:t>
      </w:r>
      <w:r w:rsidRPr="00E22042">
        <w:rPr>
          <w:rFonts w:ascii="Arial" w:eastAsia="Arial" w:hAnsi="Arial" w:cs="Arial"/>
          <w:sz w:val="24"/>
          <w:szCs w:val="24"/>
        </w:rPr>
        <w:t>K</w:t>
      </w:r>
      <w:r w:rsidR="002E5106" w:rsidRPr="00E22042">
        <w:rPr>
          <w:rFonts w:ascii="Arial" w:eastAsia="Arial" w:hAnsi="Arial" w:cs="Arial"/>
          <w:sz w:val="24"/>
          <w:szCs w:val="24"/>
        </w:rPr>
        <w:t>–</w:t>
      </w:r>
      <w:r w:rsidRPr="00E22042">
        <w:rPr>
          <w:rFonts w:ascii="Arial" w:eastAsia="Arial" w:hAnsi="Arial" w:cs="Arial"/>
          <w:sz w:val="24"/>
          <w:szCs w:val="24"/>
        </w:rPr>
        <w:t>5 program includes the following: (Printed) Teacher</w:t>
      </w:r>
      <w:r w:rsidR="005646F2">
        <w:rPr>
          <w:rFonts w:ascii="Arial" w:eastAsia="Arial" w:hAnsi="Arial" w:cs="Arial"/>
          <w:sz w:val="24"/>
          <w:szCs w:val="24"/>
        </w:rPr>
        <w:t>’s Guide</w:t>
      </w:r>
      <w:r w:rsidRPr="00E22042">
        <w:rPr>
          <w:rFonts w:ascii="Arial" w:eastAsia="Arial" w:hAnsi="Arial" w:cs="Arial"/>
          <w:sz w:val="24"/>
          <w:szCs w:val="24"/>
        </w:rPr>
        <w:t xml:space="preserve"> - Volumes 1, 2</w:t>
      </w:r>
      <w:r w:rsidR="00B9639B">
        <w:rPr>
          <w:rFonts w:ascii="Arial" w:eastAsia="Arial" w:hAnsi="Arial" w:cs="Arial"/>
          <w:sz w:val="24"/>
          <w:szCs w:val="24"/>
        </w:rPr>
        <w:t>,</w:t>
      </w:r>
      <w:r w:rsidRPr="00E22042">
        <w:rPr>
          <w:rFonts w:ascii="Arial" w:eastAsia="Arial" w:hAnsi="Arial" w:cs="Arial"/>
          <w:sz w:val="24"/>
          <w:szCs w:val="24"/>
        </w:rPr>
        <w:t xml:space="preserve"> and 3 for </w:t>
      </w:r>
      <w:r w:rsidR="00B9639B">
        <w:rPr>
          <w:rFonts w:ascii="Arial" w:eastAsia="Arial" w:hAnsi="Arial" w:cs="Arial"/>
          <w:sz w:val="24"/>
          <w:szCs w:val="24"/>
        </w:rPr>
        <w:t>k</w:t>
      </w:r>
      <w:r w:rsidRPr="00E22042">
        <w:rPr>
          <w:rFonts w:ascii="Arial" w:eastAsia="Arial" w:hAnsi="Arial" w:cs="Arial"/>
          <w:sz w:val="24"/>
          <w:szCs w:val="24"/>
        </w:rPr>
        <w:t xml:space="preserve">indergarten to </w:t>
      </w:r>
      <w:r w:rsidR="00B9639B">
        <w:rPr>
          <w:rFonts w:ascii="Arial" w:eastAsia="Arial" w:hAnsi="Arial" w:cs="Arial"/>
          <w:sz w:val="24"/>
          <w:szCs w:val="24"/>
        </w:rPr>
        <w:t>fi</w:t>
      </w:r>
      <w:r w:rsidR="00540AE7">
        <w:rPr>
          <w:rFonts w:ascii="Arial" w:eastAsia="Arial" w:hAnsi="Arial" w:cs="Arial"/>
          <w:sz w:val="24"/>
          <w:szCs w:val="24"/>
        </w:rPr>
        <w:t>f</w:t>
      </w:r>
      <w:r w:rsidR="00B9639B">
        <w:rPr>
          <w:rFonts w:ascii="Arial" w:eastAsia="Arial" w:hAnsi="Arial" w:cs="Arial"/>
          <w:sz w:val="24"/>
          <w:szCs w:val="24"/>
        </w:rPr>
        <w:t>th</w:t>
      </w:r>
      <w:r w:rsidRPr="00E22042">
        <w:rPr>
          <w:rFonts w:ascii="Arial" w:eastAsia="Arial" w:hAnsi="Arial" w:cs="Arial"/>
          <w:sz w:val="24"/>
          <w:szCs w:val="24"/>
        </w:rPr>
        <w:t xml:space="preserve"> grade; (Digital) Classroom Manager; (Printed) Student Edition - Number Talks Logbook 1, 2</w:t>
      </w:r>
      <w:r w:rsidR="00B9639B">
        <w:rPr>
          <w:rFonts w:ascii="Arial" w:eastAsia="Arial" w:hAnsi="Arial" w:cs="Arial"/>
          <w:sz w:val="24"/>
          <w:szCs w:val="24"/>
        </w:rPr>
        <w:t>,</w:t>
      </w:r>
      <w:r w:rsidRPr="00E22042">
        <w:rPr>
          <w:rFonts w:ascii="Arial" w:eastAsia="Arial" w:hAnsi="Arial" w:cs="Arial"/>
          <w:sz w:val="24"/>
          <w:szCs w:val="24"/>
        </w:rPr>
        <w:t xml:space="preserve"> and 3 for </w:t>
      </w:r>
      <w:r w:rsidR="00B9639B">
        <w:rPr>
          <w:rFonts w:ascii="Arial" w:eastAsia="Arial" w:hAnsi="Arial" w:cs="Arial"/>
          <w:sz w:val="24"/>
          <w:szCs w:val="24"/>
        </w:rPr>
        <w:t>k</w:t>
      </w:r>
      <w:r w:rsidRPr="00E22042">
        <w:rPr>
          <w:rFonts w:ascii="Arial" w:eastAsia="Arial" w:hAnsi="Arial" w:cs="Arial"/>
          <w:sz w:val="24"/>
          <w:szCs w:val="24"/>
        </w:rPr>
        <w:t xml:space="preserve">indergarten to </w:t>
      </w:r>
      <w:r w:rsidR="00B9639B">
        <w:rPr>
          <w:rFonts w:ascii="Arial" w:eastAsia="Arial" w:hAnsi="Arial" w:cs="Arial"/>
          <w:sz w:val="24"/>
          <w:szCs w:val="24"/>
        </w:rPr>
        <w:t>fifth</w:t>
      </w:r>
      <w:r w:rsidRPr="00E22042">
        <w:rPr>
          <w:rFonts w:ascii="Arial" w:eastAsia="Arial" w:hAnsi="Arial" w:cs="Arial"/>
          <w:sz w:val="24"/>
          <w:szCs w:val="24"/>
        </w:rPr>
        <w:t xml:space="preserve"> grade; (Printed) Student Edition - Challenges Logbook from Kindergarten to </w:t>
      </w:r>
      <w:r w:rsidR="00575009">
        <w:rPr>
          <w:rFonts w:ascii="Arial" w:eastAsia="Arial" w:hAnsi="Arial" w:cs="Arial"/>
          <w:sz w:val="24"/>
          <w:szCs w:val="24"/>
        </w:rPr>
        <w:t>fifth</w:t>
      </w:r>
      <w:r w:rsidRPr="00E22042">
        <w:rPr>
          <w:rFonts w:ascii="Arial" w:eastAsia="Arial" w:hAnsi="Arial" w:cs="Arial"/>
          <w:sz w:val="24"/>
          <w:szCs w:val="24"/>
        </w:rPr>
        <w:t xml:space="preserve"> grade; (Printed) Program Guide; (Digital) Innovamat’s App; Abbreviations</w:t>
      </w:r>
      <w:r w:rsidR="00951133">
        <w:rPr>
          <w:rFonts w:ascii="Arial" w:eastAsia="Arial" w:hAnsi="Arial" w:cs="Arial"/>
          <w:sz w:val="24"/>
          <w:szCs w:val="24"/>
        </w:rPr>
        <w:t>—</w:t>
      </w:r>
      <w:r w:rsidRPr="00E22042">
        <w:rPr>
          <w:rFonts w:ascii="Arial" w:eastAsia="Arial" w:hAnsi="Arial" w:cs="Arial"/>
          <w:sz w:val="24"/>
          <w:szCs w:val="24"/>
        </w:rPr>
        <w:t>T</w:t>
      </w:r>
      <w:r w:rsidR="00DA06CD">
        <w:rPr>
          <w:rFonts w:ascii="Arial" w:eastAsia="Arial" w:hAnsi="Arial" w:cs="Arial"/>
          <w:sz w:val="24"/>
          <w:szCs w:val="24"/>
        </w:rPr>
        <w:t>G</w:t>
      </w:r>
      <w:r w:rsidRPr="00E22042">
        <w:rPr>
          <w:rFonts w:ascii="Arial" w:eastAsia="Arial" w:hAnsi="Arial" w:cs="Arial"/>
          <w:sz w:val="24"/>
          <w:szCs w:val="24"/>
        </w:rPr>
        <w:t>: Teacher</w:t>
      </w:r>
      <w:r w:rsidR="00DA06CD">
        <w:rPr>
          <w:rFonts w:ascii="Arial" w:eastAsia="Arial" w:hAnsi="Arial" w:cs="Arial"/>
          <w:sz w:val="24"/>
          <w:szCs w:val="24"/>
        </w:rPr>
        <w:t>’s</w:t>
      </w:r>
      <w:r w:rsidRPr="00E22042">
        <w:rPr>
          <w:rFonts w:ascii="Arial" w:eastAsia="Arial" w:hAnsi="Arial" w:cs="Arial"/>
          <w:sz w:val="24"/>
          <w:szCs w:val="24"/>
        </w:rPr>
        <w:t xml:space="preserve"> </w:t>
      </w:r>
      <w:r w:rsidR="005646F2">
        <w:rPr>
          <w:rFonts w:ascii="Arial" w:eastAsia="Arial" w:hAnsi="Arial" w:cs="Arial"/>
          <w:sz w:val="24"/>
          <w:szCs w:val="24"/>
        </w:rPr>
        <w:t>Guide</w:t>
      </w:r>
      <w:r w:rsidRPr="00E22042">
        <w:rPr>
          <w:rFonts w:ascii="Arial" w:eastAsia="Arial" w:hAnsi="Arial" w:cs="Arial"/>
          <w:sz w:val="24"/>
          <w:szCs w:val="24"/>
        </w:rPr>
        <w:t>, SE: Student Edition, NT: Number Talk, C&amp;I: Challenges &amp; Investigations</w:t>
      </w:r>
    </w:p>
    <w:p w14:paraId="7DD669F5" w14:textId="4C779B7A" w:rsidR="6A53E29B" w:rsidRPr="00E22042" w:rsidRDefault="6A53E29B" w:rsidP="00767F5B">
      <w:pPr>
        <w:pStyle w:val="Heading2"/>
      </w:pPr>
      <w:r w:rsidRPr="00E22042">
        <w:t>Recommendation:</w:t>
      </w:r>
    </w:p>
    <w:p w14:paraId="604D65D4" w14:textId="603BC5E5" w:rsidR="6A53E29B" w:rsidRPr="00E22042" w:rsidRDefault="00554D86" w:rsidP="00D0416E">
      <w:pPr>
        <w:spacing w:after="0" w:line="240" w:lineRule="auto"/>
        <w:rPr>
          <w:rFonts w:ascii="Arial" w:eastAsia="Arial" w:hAnsi="Arial" w:cs="Arial"/>
          <w:sz w:val="24"/>
          <w:szCs w:val="24"/>
        </w:rPr>
      </w:pPr>
      <w:r w:rsidRPr="009D68DF">
        <w:rPr>
          <w:rFonts w:ascii="Arial" w:eastAsia="Arial" w:hAnsi="Arial" w:cs="Arial"/>
          <w:i/>
          <w:iCs/>
          <w:sz w:val="24"/>
          <w:szCs w:val="24"/>
        </w:rPr>
        <w:t>Thinking Math!</w:t>
      </w:r>
      <w:r w:rsidRPr="00E22042">
        <w:rPr>
          <w:rFonts w:ascii="Arial" w:eastAsia="Arial" w:hAnsi="Arial" w:cs="Arial"/>
          <w:sz w:val="24"/>
          <w:szCs w:val="24"/>
        </w:rPr>
        <w:t xml:space="preserve"> K</w:t>
      </w:r>
      <w:r w:rsidR="002E5106" w:rsidRPr="00E22042">
        <w:rPr>
          <w:rFonts w:ascii="Arial" w:eastAsia="Arial" w:hAnsi="Arial" w:cs="Arial"/>
          <w:sz w:val="24"/>
          <w:szCs w:val="24"/>
        </w:rPr>
        <w:t>–</w:t>
      </w:r>
      <w:r w:rsidRPr="00E22042">
        <w:rPr>
          <w:rFonts w:ascii="Arial" w:eastAsia="Arial" w:hAnsi="Arial" w:cs="Arial"/>
          <w:sz w:val="24"/>
          <w:szCs w:val="24"/>
        </w:rPr>
        <w:t xml:space="preserve">5 </w:t>
      </w:r>
      <w:r w:rsidR="6A53E29B" w:rsidRPr="00E22042">
        <w:rPr>
          <w:rFonts w:ascii="Arial" w:eastAsia="Arial" w:hAnsi="Arial" w:cs="Arial"/>
          <w:sz w:val="24"/>
          <w:szCs w:val="24"/>
        </w:rPr>
        <w:t>is recommended for adoption</w:t>
      </w:r>
      <w:r w:rsidR="006335DB" w:rsidRPr="00E22042">
        <w:rPr>
          <w:rFonts w:ascii="Arial" w:eastAsia="Arial" w:hAnsi="Arial" w:cs="Arial"/>
          <w:sz w:val="24"/>
          <w:szCs w:val="24"/>
        </w:rPr>
        <w:t xml:space="preserve"> for </w:t>
      </w:r>
      <w:r w:rsidR="00035B92" w:rsidRPr="00E22042">
        <w:rPr>
          <w:rFonts w:ascii="Arial" w:eastAsia="Arial" w:hAnsi="Arial" w:cs="Arial"/>
          <w:sz w:val="24"/>
          <w:szCs w:val="24"/>
        </w:rPr>
        <w:t>kindergarten through grade five</w:t>
      </w:r>
      <w:r w:rsidR="6A53E29B" w:rsidRPr="00E22042">
        <w:rPr>
          <w:rFonts w:ascii="Arial" w:eastAsia="Arial" w:hAnsi="Arial" w:cs="Arial"/>
          <w:sz w:val="24"/>
          <w:szCs w:val="24"/>
        </w:rPr>
        <w:t xml:space="preserve"> because the instructional materials include content as specified in the </w:t>
      </w:r>
      <w:r w:rsidR="095EE044" w:rsidRPr="00E22042">
        <w:rPr>
          <w:rFonts w:ascii="Arial" w:eastAsia="Arial" w:hAnsi="Arial" w:cs="Arial"/>
          <w:i/>
          <w:iCs/>
          <w:color w:val="000000" w:themeColor="text1"/>
          <w:sz w:val="24"/>
          <w:szCs w:val="24"/>
        </w:rPr>
        <w:t xml:space="preserve">California </w:t>
      </w:r>
      <w:r w:rsidR="006D2E20" w:rsidRPr="00E22042">
        <w:rPr>
          <w:rFonts w:ascii="Arial" w:eastAsia="Arial" w:hAnsi="Arial" w:cs="Arial"/>
          <w:i/>
          <w:iCs/>
          <w:color w:val="000000" w:themeColor="text1"/>
          <w:sz w:val="24"/>
          <w:szCs w:val="24"/>
        </w:rPr>
        <w:t>Common Core State Standards for Mathematics</w:t>
      </w:r>
      <w:r w:rsidR="006D2E20" w:rsidRPr="00E22042">
        <w:rPr>
          <w:rFonts w:ascii="Arial" w:eastAsia="Arial" w:hAnsi="Arial" w:cs="Arial"/>
          <w:color w:val="000000" w:themeColor="text1"/>
          <w:sz w:val="24"/>
          <w:szCs w:val="24"/>
        </w:rPr>
        <w:t xml:space="preserve"> (</w:t>
      </w:r>
      <w:r w:rsidR="282096AB" w:rsidRPr="00E22042">
        <w:rPr>
          <w:rFonts w:ascii="Arial" w:eastAsia="Arial" w:hAnsi="Arial" w:cs="Arial"/>
          <w:i/>
          <w:iCs/>
          <w:color w:val="000000" w:themeColor="text1"/>
          <w:sz w:val="24"/>
          <w:szCs w:val="24"/>
        </w:rPr>
        <w:t xml:space="preserve">CA </w:t>
      </w:r>
      <w:r w:rsidR="006D2E20" w:rsidRPr="00E22042">
        <w:rPr>
          <w:rFonts w:ascii="Arial" w:eastAsia="Arial" w:hAnsi="Arial" w:cs="Arial"/>
          <w:i/>
          <w:iCs/>
          <w:color w:val="000000" w:themeColor="text1"/>
          <w:sz w:val="24"/>
          <w:szCs w:val="24"/>
        </w:rPr>
        <w:t>CCSSM</w:t>
      </w:r>
      <w:r w:rsidR="006D2E20" w:rsidRPr="00E22042">
        <w:rPr>
          <w:rFonts w:ascii="Arial" w:eastAsia="Arial" w:hAnsi="Arial" w:cs="Arial"/>
          <w:color w:val="000000" w:themeColor="text1"/>
          <w:sz w:val="24"/>
          <w:szCs w:val="24"/>
        </w:rPr>
        <w:t>)</w:t>
      </w:r>
      <w:r w:rsidR="006D2E20" w:rsidRPr="00E22042">
        <w:rPr>
          <w:rFonts w:ascii="Arial" w:eastAsia="Arial" w:hAnsi="Arial" w:cs="Arial"/>
          <w:sz w:val="24"/>
          <w:szCs w:val="24"/>
        </w:rPr>
        <w:t xml:space="preserve"> and</w:t>
      </w:r>
      <w:r w:rsidR="6A53E29B" w:rsidRPr="00E22042">
        <w:rPr>
          <w:rFonts w:ascii="Arial" w:eastAsia="Arial" w:hAnsi="Arial" w:cs="Arial"/>
          <w:sz w:val="24"/>
          <w:szCs w:val="24"/>
        </w:rPr>
        <w:t xml:space="preserve"> meet</w:t>
      </w:r>
      <w:r w:rsidR="006D2E20" w:rsidRPr="00E22042">
        <w:rPr>
          <w:rFonts w:ascii="Arial" w:eastAsia="Arial" w:hAnsi="Arial" w:cs="Arial"/>
          <w:sz w:val="24"/>
          <w:szCs w:val="24"/>
        </w:rPr>
        <w:t>s</w:t>
      </w:r>
      <w:r w:rsidR="6A53E29B" w:rsidRPr="00E22042">
        <w:rPr>
          <w:rFonts w:ascii="Arial" w:eastAsia="Arial" w:hAnsi="Arial" w:cs="Arial"/>
          <w:sz w:val="24"/>
          <w:szCs w:val="24"/>
        </w:rPr>
        <w:t xml:space="preserve"> </w:t>
      </w:r>
      <w:r w:rsidR="003C2C12" w:rsidRPr="00E22042">
        <w:rPr>
          <w:rFonts w:ascii="Arial" w:eastAsia="Arial" w:hAnsi="Arial" w:cs="Arial"/>
          <w:sz w:val="24"/>
          <w:szCs w:val="24"/>
        </w:rPr>
        <w:t>the rest of the</w:t>
      </w:r>
      <w:r w:rsidR="6A53E29B" w:rsidRPr="00E22042">
        <w:rPr>
          <w:rFonts w:ascii="Arial" w:eastAsia="Arial" w:hAnsi="Arial" w:cs="Arial"/>
          <w:sz w:val="24"/>
          <w:szCs w:val="24"/>
        </w:rPr>
        <w:t xml:space="preserve"> criteria in category 1 with strengths in categories 2–5.</w:t>
      </w:r>
    </w:p>
    <w:p w14:paraId="35734FAE" w14:textId="0EFE89E3" w:rsidR="6A53E29B" w:rsidRPr="00E22042" w:rsidRDefault="6A53E29B" w:rsidP="00767F5B">
      <w:pPr>
        <w:pStyle w:val="Heading3"/>
      </w:pPr>
      <w:r w:rsidRPr="00E22042">
        <w:t xml:space="preserve">Criteria Category 1: </w:t>
      </w:r>
      <w:r w:rsidR="006D2E20" w:rsidRPr="00E22042">
        <w:t>Mathematics</w:t>
      </w:r>
      <w:r w:rsidR="009E6AF5" w:rsidRPr="00E22042">
        <w:t xml:space="preserve"> Content</w:t>
      </w:r>
      <w:r w:rsidRPr="00E22042">
        <w:t>/Alignment with Standards</w:t>
      </w:r>
    </w:p>
    <w:p w14:paraId="7A19828A" w14:textId="39D64211" w:rsidR="6A53E29B" w:rsidRPr="00E22042" w:rsidRDefault="6A53E29B" w:rsidP="00D0416E">
      <w:pPr>
        <w:spacing w:before="240" w:after="0" w:line="240" w:lineRule="auto"/>
        <w:rPr>
          <w:rFonts w:ascii="Arial" w:eastAsia="Arial" w:hAnsi="Arial" w:cs="Arial"/>
          <w:sz w:val="24"/>
          <w:szCs w:val="24"/>
        </w:rPr>
      </w:pPr>
      <w:bookmarkStart w:id="1" w:name="_Hlk183526710"/>
      <w:r w:rsidRPr="00E22042">
        <w:rPr>
          <w:rFonts w:ascii="Arial" w:eastAsia="Arial" w:hAnsi="Arial" w:cs="Arial"/>
          <w:sz w:val="24"/>
          <w:szCs w:val="24"/>
        </w:rPr>
        <w:t>The program supports</w:t>
      </w:r>
      <w:r w:rsidR="00321576" w:rsidRPr="00E22042">
        <w:rPr>
          <w:rFonts w:ascii="Arial" w:eastAsia="Arial" w:hAnsi="Arial" w:cs="Arial"/>
          <w:sz w:val="24"/>
          <w:szCs w:val="24"/>
        </w:rPr>
        <w:t xml:space="preserve"> </w:t>
      </w:r>
      <w:proofErr w:type="gramStart"/>
      <w:r w:rsidR="00321576" w:rsidRPr="00E22042">
        <w:rPr>
          <w:rFonts w:ascii="Arial" w:eastAsia="Arial" w:hAnsi="Arial" w:cs="Arial"/>
          <w:sz w:val="24"/>
          <w:szCs w:val="24"/>
        </w:rPr>
        <w:t>teaching to</w:t>
      </w:r>
      <w:proofErr w:type="gramEnd"/>
      <w:r w:rsidR="00321576" w:rsidRPr="00E22042">
        <w:rPr>
          <w:rFonts w:ascii="Arial" w:eastAsia="Arial" w:hAnsi="Arial" w:cs="Arial"/>
          <w:sz w:val="24"/>
          <w:szCs w:val="24"/>
        </w:rPr>
        <w:t xml:space="preserve"> the</w:t>
      </w:r>
      <w:r w:rsidRPr="00E22042">
        <w:rPr>
          <w:rFonts w:ascii="Arial" w:eastAsia="Arial" w:hAnsi="Arial" w:cs="Arial"/>
          <w:sz w:val="24"/>
          <w:szCs w:val="24"/>
        </w:rPr>
        <w:t xml:space="preserve"> </w:t>
      </w:r>
      <w:r w:rsidR="4C340BF7" w:rsidRPr="00E22042">
        <w:rPr>
          <w:rFonts w:ascii="Arial" w:eastAsia="Arial" w:hAnsi="Arial" w:cs="Arial"/>
          <w:i/>
          <w:iCs/>
          <w:sz w:val="24"/>
          <w:szCs w:val="24"/>
        </w:rPr>
        <w:t>CA CCSSM</w:t>
      </w:r>
      <w:r w:rsidR="2DA72E76" w:rsidRPr="00E22042">
        <w:rPr>
          <w:rFonts w:ascii="Arial" w:eastAsia="Arial" w:hAnsi="Arial" w:cs="Arial"/>
          <w:i/>
          <w:iCs/>
          <w:sz w:val="24"/>
          <w:szCs w:val="24"/>
        </w:rPr>
        <w:t xml:space="preserve"> </w:t>
      </w:r>
      <w:r w:rsidRPr="00E22042">
        <w:rPr>
          <w:rFonts w:ascii="Arial" w:eastAsia="Arial" w:hAnsi="Arial" w:cs="Arial"/>
          <w:sz w:val="24"/>
          <w:szCs w:val="24"/>
        </w:rPr>
        <w:t>for the intended grade level(s)</w:t>
      </w:r>
      <w:r w:rsidR="00C352D9" w:rsidRPr="00E22042">
        <w:rPr>
          <w:rFonts w:ascii="Arial" w:eastAsia="Arial" w:hAnsi="Arial" w:cs="Arial"/>
          <w:sz w:val="24"/>
          <w:szCs w:val="24"/>
        </w:rPr>
        <w:t xml:space="preserve"> </w:t>
      </w:r>
      <w:bookmarkStart w:id="2" w:name="_Hlk183590677"/>
      <w:r w:rsidR="00C352D9" w:rsidRPr="00E22042">
        <w:rPr>
          <w:rFonts w:ascii="Arial" w:eastAsia="Arial" w:hAnsi="Arial" w:cs="Arial"/>
          <w:sz w:val="24"/>
          <w:szCs w:val="24"/>
        </w:rPr>
        <w:t xml:space="preserve">in alignment with the </w:t>
      </w:r>
      <w:r w:rsidR="00C352D9" w:rsidRPr="00E22042">
        <w:rPr>
          <w:rFonts w:ascii="Arial" w:eastAsia="Arial" w:hAnsi="Arial" w:cs="Arial"/>
          <w:i/>
          <w:iCs/>
          <w:sz w:val="24"/>
          <w:szCs w:val="24"/>
        </w:rPr>
        <w:t>Mathematics Framework</w:t>
      </w:r>
      <w:r w:rsidR="00ED47BC" w:rsidRPr="00E22042">
        <w:rPr>
          <w:rFonts w:ascii="Arial" w:eastAsia="Arial" w:hAnsi="Arial" w:cs="Arial"/>
          <w:i/>
          <w:iCs/>
          <w:sz w:val="24"/>
          <w:szCs w:val="24"/>
        </w:rPr>
        <w:t xml:space="preserve"> for California Public Schools: Kindergarten Through Grade Twelve</w:t>
      </w:r>
      <w:r w:rsidR="00030522" w:rsidRPr="00E22042">
        <w:rPr>
          <w:rFonts w:ascii="Arial" w:eastAsia="Arial" w:hAnsi="Arial" w:cs="Arial"/>
          <w:sz w:val="24"/>
          <w:szCs w:val="24"/>
        </w:rPr>
        <w:t xml:space="preserve">. </w:t>
      </w:r>
      <w:bookmarkEnd w:id="2"/>
      <w:r w:rsidR="00030522" w:rsidRPr="00E22042">
        <w:rPr>
          <w:rFonts w:ascii="Arial" w:eastAsia="Arial" w:hAnsi="Arial" w:cs="Arial"/>
          <w:sz w:val="24"/>
          <w:szCs w:val="24"/>
        </w:rPr>
        <w:t>The program</w:t>
      </w:r>
      <w:r w:rsidRPr="00E22042">
        <w:rPr>
          <w:rFonts w:ascii="Arial" w:eastAsia="Arial" w:hAnsi="Arial" w:cs="Arial"/>
          <w:sz w:val="24"/>
          <w:szCs w:val="24"/>
        </w:rPr>
        <w:t xml:space="preserve"> meets </w:t>
      </w:r>
      <w:proofErr w:type="gramStart"/>
      <w:r w:rsidRPr="00E22042">
        <w:rPr>
          <w:rFonts w:ascii="Arial" w:eastAsia="Arial" w:hAnsi="Arial" w:cs="Arial"/>
          <w:sz w:val="24"/>
          <w:szCs w:val="24"/>
        </w:rPr>
        <w:t>all of</w:t>
      </w:r>
      <w:proofErr w:type="gramEnd"/>
      <w:r w:rsidRPr="00E22042">
        <w:rPr>
          <w:rFonts w:ascii="Arial" w:eastAsia="Arial" w:hAnsi="Arial" w:cs="Arial"/>
          <w:sz w:val="24"/>
          <w:szCs w:val="24"/>
        </w:rPr>
        <w:t xml:space="preserve"> the evaluation criteria in category 1.</w:t>
      </w:r>
    </w:p>
    <w:bookmarkEnd w:id="1"/>
    <w:p w14:paraId="057F3626" w14:textId="7A2CB7A2" w:rsidR="6A53E29B" w:rsidRPr="00E22042" w:rsidRDefault="6A53E29B" w:rsidP="00730276">
      <w:pPr>
        <w:pStyle w:val="Heading4"/>
        <w:spacing w:after="120"/>
      </w:pPr>
      <w:r w:rsidRPr="00E22042">
        <w:t>Citations:</w:t>
      </w:r>
    </w:p>
    <w:p w14:paraId="27E6F721" w14:textId="63466EB9" w:rsidR="001C0FF5" w:rsidRPr="00E22042" w:rsidRDefault="001C0FF5" w:rsidP="00ED66FC">
      <w:pPr>
        <w:numPr>
          <w:ilvl w:val="0"/>
          <w:numId w:val="13"/>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Criterion</w:t>
      </w:r>
      <w:r w:rsidR="003D13D1">
        <w:rPr>
          <w:rFonts w:ascii="Arial" w:eastAsia="Times New Roman" w:hAnsi="Arial" w:cs="Arial"/>
          <w:sz w:val="24"/>
          <w:szCs w:val="24"/>
        </w:rPr>
        <w:t xml:space="preserve"> 1.</w:t>
      </w:r>
      <w:r w:rsidRPr="00E22042">
        <w:rPr>
          <w:rFonts w:ascii="Arial" w:eastAsia="Times New Roman" w:hAnsi="Arial" w:cs="Arial"/>
          <w:sz w:val="24"/>
          <w:szCs w:val="24"/>
        </w:rPr>
        <w:t xml:space="preserve">1: Grade K, </w:t>
      </w:r>
      <w:r w:rsidR="005646F2">
        <w:rPr>
          <w:rFonts w:ascii="Arial" w:eastAsia="Times New Roman" w:hAnsi="Arial" w:cs="Arial"/>
          <w:sz w:val="24"/>
          <w:szCs w:val="24"/>
        </w:rPr>
        <w:t>TG</w:t>
      </w:r>
      <w:r w:rsidRPr="00E22042">
        <w:rPr>
          <w:rFonts w:ascii="Arial" w:eastAsia="Times New Roman" w:hAnsi="Arial" w:cs="Arial"/>
          <w:sz w:val="24"/>
          <w:szCs w:val="24"/>
        </w:rPr>
        <w:t xml:space="preserve"> V1 p. 10</w:t>
      </w:r>
    </w:p>
    <w:p w14:paraId="62A3724C" w14:textId="0430EF3A" w:rsidR="001C0FF5" w:rsidRPr="00E22042" w:rsidRDefault="001C0FF5" w:rsidP="00ED66FC">
      <w:pPr>
        <w:numPr>
          <w:ilvl w:val="0"/>
          <w:numId w:val="14"/>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 xml:space="preserve">1: Grade 1, </w:t>
      </w:r>
      <w:r w:rsidR="005646F2">
        <w:rPr>
          <w:rFonts w:ascii="Arial" w:eastAsia="Times New Roman" w:hAnsi="Arial" w:cs="Arial"/>
          <w:sz w:val="24"/>
          <w:szCs w:val="24"/>
        </w:rPr>
        <w:t>TG</w:t>
      </w:r>
      <w:r w:rsidRPr="00E22042">
        <w:rPr>
          <w:rFonts w:ascii="Arial" w:eastAsia="Times New Roman" w:hAnsi="Arial" w:cs="Arial"/>
          <w:sz w:val="24"/>
          <w:szCs w:val="24"/>
        </w:rPr>
        <w:t xml:space="preserve"> V2 pp. 26</w:t>
      </w:r>
      <w:r w:rsidR="00D136F8" w:rsidRPr="00E22042">
        <w:rPr>
          <w:rFonts w:ascii="Arial" w:eastAsia="Arial" w:hAnsi="Arial" w:cs="Arial"/>
          <w:sz w:val="24"/>
          <w:szCs w:val="24"/>
        </w:rPr>
        <w:t>–</w:t>
      </w:r>
      <w:r w:rsidRPr="00E22042">
        <w:rPr>
          <w:rFonts w:ascii="Arial" w:eastAsia="Times New Roman" w:hAnsi="Arial" w:cs="Arial"/>
          <w:sz w:val="24"/>
          <w:szCs w:val="24"/>
        </w:rPr>
        <w:t>27</w:t>
      </w:r>
    </w:p>
    <w:p w14:paraId="3364A820" w14:textId="5B94FC68" w:rsidR="001C0FF5" w:rsidRPr="00E22042" w:rsidRDefault="001C0FF5" w:rsidP="00ED66FC">
      <w:pPr>
        <w:numPr>
          <w:ilvl w:val="0"/>
          <w:numId w:val="14"/>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 xml:space="preserve">1: Grade 2, </w:t>
      </w:r>
      <w:r w:rsidR="005646F2">
        <w:rPr>
          <w:rFonts w:ascii="Arial" w:eastAsia="Times New Roman" w:hAnsi="Arial" w:cs="Arial"/>
          <w:sz w:val="24"/>
          <w:szCs w:val="24"/>
        </w:rPr>
        <w:t>TG</w:t>
      </w:r>
      <w:r w:rsidRPr="00E22042">
        <w:rPr>
          <w:rFonts w:ascii="Arial" w:eastAsia="Times New Roman" w:hAnsi="Arial" w:cs="Arial"/>
          <w:sz w:val="24"/>
          <w:szCs w:val="24"/>
        </w:rPr>
        <w:t xml:space="preserve"> V1 pp. 6</w:t>
      </w:r>
      <w:r w:rsidR="00D136F8" w:rsidRPr="00E22042">
        <w:rPr>
          <w:rFonts w:ascii="Arial" w:eastAsia="Arial" w:hAnsi="Arial" w:cs="Arial"/>
          <w:sz w:val="24"/>
          <w:szCs w:val="24"/>
        </w:rPr>
        <w:t>–</w:t>
      </w:r>
      <w:r w:rsidRPr="00E22042">
        <w:rPr>
          <w:rFonts w:ascii="Arial" w:eastAsia="Times New Roman" w:hAnsi="Arial" w:cs="Arial"/>
          <w:sz w:val="24"/>
          <w:szCs w:val="24"/>
        </w:rPr>
        <w:t>17</w:t>
      </w:r>
    </w:p>
    <w:p w14:paraId="37929749" w14:textId="1B48A2C6" w:rsidR="001C0FF5" w:rsidRPr="00E22042" w:rsidRDefault="001C0FF5" w:rsidP="00ED66FC">
      <w:pPr>
        <w:numPr>
          <w:ilvl w:val="0"/>
          <w:numId w:val="14"/>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 xml:space="preserve">1: Grade 3, </w:t>
      </w:r>
      <w:r w:rsidR="005646F2">
        <w:rPr>
          <w:rFonts w:ascii="Arial" w:eastAsia="Times New Roman" w:hAnsi="Arial" w:cs="Arial"/>
          <w:sz w:val="24"/>
          <w:szCs w:val="24"/>
        </w:rPr>
        <w:t>TG</w:t>
      </w:r>
      <w:r w:rsidRPr="00E22042">
        <w:rPr>
          <w:rFonts w:ascii="Arial" w:eastAsia="Times New Roman" w:hAnsi="Arial" w:cs="Arial"/>
          <w:sz w:val="24"/>
          <w:szCs w:val="24"/>
        </w:rPr>
        <w:t xml:space="preserve"> V1 p</w:t>
      </w:r>
      <w:r w:rsidR="00B9639B">
        <w:rPr>
          <w:rFonts w:ascii="Arial" w:eastAsia="Times New Roman" w:hAnsi="Arial" w:cs="Arial"/>
          <w:sz w:val="24"/>
          <w:szCs w:val="24"/>
        </w:rPr>
        <w:t>p</w:t>
      </w:r>
      <w:r w:rsidRPr="00E22042">
        <w:rPr>
          <w:rFonts w:ascii="Arial" w:eastAsia="Times New Roman" w:hAnsi="Arial" w:cs="Arial"/>
          <w:sz w:val="24"/>
          <w:szCs w:val="24"/>
        </w:rPr>
        <w:t>. 34</w:t>
      </w:r>
      <w:r w:rsidR="00D136F8" w:rsidRPr="00E22042">
        <w:rPr>
          <w:rFonts w:ascii="Arial" w:eastAsia="Arial" w:hAnsi="Arial" w:cs="Arial"/>
          <w:sz w:val="24"/>
          <w:szCs w:val="24"/>
        </w:rPr>
        <w:t>–</w:t>
      </w:r>
      <w:r w:rsidRPr="00E22042">
        <w:rPr>
          <w:rFonts w:ascii="Arial" w:eastAsia="Times New Roman" w:hAnsi="Arial" w:cs="Arial"/>
          <w:sz w:val="24"/>
          <w:szCs w:val="24"/>
        </w:rPr>
        <w:t>36</w:t>
      </w:r>
    </w:p>
    <w:p w14:paraId="0DC2A630" w14:textId="31806B4F" w:rsidR="001C0FF5" w:rsidRPr="00E22042" w:rsidRDefault="001C0FF5" w:rsidP="00ED66FC">
      <w:pPr>
        <w:numPr>
          <w:ilvl w:val="0"/>
          <w:numId w:val="14"/>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 xml:space="preserve">1: Grade 4, </w:t>
      </w:r>
      <w:r w:rsidR="005646F2">
        <w:rPr>
          <w:rFonts w:ascii="Arial" w:eastAsia="Times New Roman" w:hAnsi="Arial" w:cs="Arial"/>
          <w:sz w:val="24"/>
          <w:szCs w:val="24"/>
        </w:rPr>
        <w:t>TG</w:t>
      </w:r>
      <w:r w:rsidRPr="00E22042">
        <w:rPr>
          <w:rFonts w:ascii="Arial" w:eastAsia="Times New Roman" w:hAnsi="Arial" w:cs="Arial"/>
          <w:sz w:val="24"/>
          <w:szCs w:val="24"/>
        </w:rPr>
        <w:t xml:space="preserve"> V2 pp. 70</w:t>
      </w:r>
      <w:r w:rsidR="00D136F8" w:rsidRPr="00E22042">
        <w:rPr>
          <w:rFonts w:ascii="Arial" w:eastAsia="Arial" w:hAnsi="Arial" w:cs="Arial"/>
          <w:sz w:val="24"/>
          <w:szCs w:val="24"/>
        </w:rPr>
        <w:t>–</w:t>
      </w:r>
      <w:r w:rsidRPr="00E22042">
        <w:rPr>
          <w:rFonts w:ascii="Arial" w:eastAsia="Times New Roman" w:hAnsi="Arial" w:cs="Arial"/>
          <w:sz w:val="24"/>
          <w:szCs w:val="24"/>
        </w:rPr>
        <w:t>72</w:t>
      </w:r>
    </w:p>
    <w:p w14:paraId="7F6E2AAB" w14:textId="2003A7AF" w:rsidR="001C0FF5" w:rsidRPr="00E22042" w:rsidRDefault="001C0FF5" w:rsidP="00ED66FC">
      <w:pPr>
        <w:numPr>
          <w:ilvl w:val="0"/>
          <w:numId w:val="14"/>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 xml:space="preserve">1: Grade 5, </w:t>
      </w:r>
      <w:r w:rsidR="005646F2">
        <w:rPr>
          <w:rFonts w:ascii="Arial" w:eastAsia="Times New Roman" w:hAnsi="Arial" w:cs="Arial"/>
          <w:sz w:val="24"/>
          <w:szCs w:val="24"/>
        </w:rPr>
        <w:t>TG</w:t>
      </w:r>
      <w:r w:rsidRPr="00E22042">
        <w:rPr>
          <w:rFonts w:ascii="Arial" w:eastAsia="Times New Roman" w:hAnsi="Arial" w:cs="Arial"/>
          <w:sz w:val="24"/>
          <w:szCs w:val="24"/>
        </w:rPr>
        <w:t xml:space="preserve"> V3 pp. 152</w:t>
      </w:r>
      <w:r w:rsidR="00D136F8" w:rsidRPr="00E22042">
        <w:rPr>
          <w:rFonts w:ascii="Arial" w:eastAsia="Arial" w:hAnsi="Arial" w:cs="Arial"/>
          <w:sz w:val="24"/>
          <w:szCs w:val="24"/>
        </w:rPr>
        <w:t>–</w:t>
      </w:r>
      <w:r w:rsidRPr="00E22042">
        <w:rPr>
          <w:rFonts w:ascii="Arial" w:eastAsia="Times New Roman" w:hAnsi="Arial" w:cs="Arial"/>
          <w:sz w:val="24"/>
          <w:szCs w:val="24"/>
        </w:rPr>
        <w:t>155</w:t>
      </w:r>
    </w:p>
    <w:p w14:paraId="28F24D2E" w14:textId="31D9CABC" w:rsidR="001C0FF5" w:rsidRPr="00E22042" w:rsidRDefault="001C0FF5" w:rsidP="00ED66FC">
      <w:pPr>
        <w:numPr>
          <w:ilvl w:val="0"/>
          <w:numId w:val="15"/>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 xml:space="preserve">2: Grade K, </w:t>
      </w:r>
      <w:r w:rsidR="005646F2">
        <w:rPr>
          <w:rFonts w:ascii="Arial" w:eastAsia="Times New Roman" w:hAnsi="Arial" w:cs="Arial"/>
          <w:sz w:val="24"/>
          <w:szCs w:val="24"/>
        </w:rPr>
        <w:t>TG</w:t>
      </w:r>
      <w:r w:rsidRPr="00E22042">
        <w:rPr>
          <w:rFonts w:ascii="Arial" w:eastAsia="Times New Roman" w:hAnsi="Arial" w:cs="Arial"/>
          <w:sz w:val="24"/>
          <w:szCs w:val="24"/>
        </w:rPr>
        <w:t xml:space="preserve"> V2 p. 11</w:t>
      </w:r>
    </w:p>
    <w:p w14:paraId="72879C6C" w14:textId="327DA9B8" w:rsidR="001C0FF5" w:rsidRPr="00E22042" w:rsidRDefault="001C0FF5" w:rsidP="00ED66FC">
      <w:pPr>
        <w:numPr>
          <w:ilvl w:val="0"/>
          <w:numId w:val="15"/>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 xml:space="preserve">2: Grade 1, </w:t>
      </w:r>
      <w:r w:rsidR="005646F2">
        <w:rPr>
          <w:rFonts w:ascii="Arial" w:eastAsia="Times New Roman" w:hAnsi="Arial" w:cs="Arial"/>
          <w:sz w:val="24"/>
          <w:szCs w:val="24"/>
        </w:rPr>
        <w:t>TG</w:t>
      </w:r>
      <w:r w:rsidRPr="00E22042">
        <w:rPr>
          <w:rFonts w:ascii="Arial" w:eastAsia="Times New Roman" w:hAnsi="Arial" w:cs="Arial"/>
          <w:sz w:val="24"/>
          <w:szCs w:val="24"/>
        </w:rPr>
        <w:t xml:space="preserve"> V3 p. 141</w:t>
      </w:r>
    </w:p>
    <w:p w14:paraId="5788DCB6" w14:textId="76C0A11C" w:rsidR="001C0FF5" w:rsidRPr="00E22042" w:rsidRDefault="001C0FF5" w:rsidP="00ED66FC">
      <w:pPr>
        <w:numPr>
          <w:ilvl w:val="0"/>
          <w:numId w:val="15"/>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2: Grade 5, S</w:t>
      </w:r>
      <w:r w:rsidR="00575009">
        <w:rPr>
          <w:rFonts w:ascii="Arial" w:eastAsia="Times New Roman" w:hAnsi="Arial" w:cs="Arial"/>
          <w:sz w:val="24"/>
          <w:szCs w:val="24"/>
        </w:rPr>
        <w:t>E</w:t>
      </w:r>
      <w:r w:rsidRPr="00E22042">
        <w:rPr>
          <w:rFonts w:ascii="Arial" w:eastAsia="Times New Roman" w:hAnsi="Arial" w:cs="Arial"/>
          <w:sz w:val="24"/>
          <w:szCs w:val="24"/>
        </w:rPr>
        <w:t xml:space="preserve"> </w:t>
      </w:r>
      <w:r w:rsidRPr="00575009">
        <w:rPr>
          <w:rFonts w:ascii="Arial" w:eastAsia="Times New Roman" w:hAnsi="Arial" w:cs="Arial"/>
          <w:sz w:val="24"/>
          <w:szCs w:val="24"/>
        </w:rPr>
        <w:t>Challenges</w:t>
      </w:r>
      <w:r w:rsidRPr="00E22042">
        <w:rPr>
          <w:rFonts w:ascii="Arial" w:eastAsia="Times New Roman" w:hAnsi="Arial" w:cs="Arial"/>
          <w:sz w:val="24"/>
          <w:szCs w:val="24"/>
        </w:rPr>
        <w:t xml:space="preserve"> </w:t>
      </w:r>
      <w:r w:rsidR="00575009">
        <w:rPr>
          <w:rFonts w:ascii="Arial" w:eastAsia="Times New Roman" w:hAnsi="Arial" w:cs="Arial"/>
          <w:sz w:val="24"/>
          <w:szCs w:val="24"/>
        </w:rPr>
        <w:t>L</w:t>
      </w:r>
      <w:r w:rsidR="00575009" w:rsidRPr="00E22042">
        <w:rPr>
          <w:rFonts w:ascii="Arial" w:eastAsia="Times New Roman" w:hAnsi="Arial" w:cs="Arial"/>
          <w:sz w:val="24"/>
          <w:szCs w:val="24"/>
        </w:rPr>
        <w:t xml:space="preserve">ogbook </w:t>
      </w:r>
      <w:r w:rsidRPr="00E22042">
        <w:rPr>
          <w:rFonts w:ascii="Arial" w:eastAsia="Times New Roman" w:hAnsi="Arial" w:cs="Arial"/>
          <w:sz w:val="24"/>
          <w:szCs w:val="24"/>
        </w:rPr>
        <w:t>p. 20</w:t>
      </w:r>
    </w:p>
    <w:p w14:paraId="4010135E" w14:textId="10800C06" w:rsidR="00562A85" w:rsidRPr="00E22042" w:rsidRDefault="00562A85" w:rsidP="00ED66FC">
      <w:pPr>
        <w:numPr>
          <w:ilvl w:val="0"/>
          <w:numId w:val="15"/>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3: Grade 3, S</w:t>
      </w:r>
      <w:r>
        <w:rPr>
          <w:rFonts w:ascii="Arial" w:eastAsia="Times New Roman" w:hAnsi="Arial" w:cs="Arial"/>
          <w:sz w:val="24"/>
          <w:szCs w:val="24"/>
        </w:rPr>
        <w:t>E NT</w:t>
      </w:r>
      <w:r w:rsidRPr="00E22042">
        <w:rPr>
          <w:rFonts w:ascii="Arial" w:eastAsia="Times New Roman" w:hAnsi="Arial" w:cs="Arial"/>
          <w:sz w:val="24"/>
          <w:szCs w:val="24"/>
        </w:rPr>
        <w:t xml:space="preserve"> </w:t>
      </w:r>
      <w:r w:rsidR="0009348C">
        <w:rPr>
          <w:rFonts w:ascii="Arial" w:eastAsia="Times New Roman" w:hAnsi="Arial" w:cs="Arial"/>
          <w:sz w:val="24"/>
          <w:szCs w:val="24"/>
        </w:rPr>
        <w:t>Logb</w:t>
      </w:r>
      <w:r w:rsidRPr="00E22042">
        <w:rPr>
          <w:rFonts w:ascii="Arial" w:eastAsia="Times New Roman" w:hAnsi="Arial" w:cs="Arial"/>
          <w:sz w:val="24"/>
          <w:szCs w:val="24"/>
        </w:rPr>
        <w:t>ook V</w:t>
      </w:r>
      <w:r w:rsidR="0009348C">
        <w:rPr>
          <w:rFonts w:ascii="Arial" w:eastAsia="Times New Roman" w:hAnsi="Arial" w:cs="Arial"/>
          <w:sz w:val="24"/>
          <w:szCs w:val="24"/>
        </w:rPr>
        <w:t xml:space="preserve">2 </w:t>
      </w:r>
      <w:r w:rsidRPr="00E22042">
        <w:rPr>
          <w:rFonts w:ascii="Arial" w:eastAsia="Times New Roman" w:hAnsi="Arial" w:cs="Arial"/>
          <w:sz w:val="24"/>
          <w:szCs w:val="24"/>
        </w:rPr>
        <w:t>p</w:t>
      </w:r>
      <w:r>
        <w:rPr>
          <w:rFonts w:ascii="Arial" w:eastAsia="Times New Roman" w:hAnsi="Arial" w:cs="Arial"/>
          <w:sz w:val="24"/>
          <w:szCs w:val="24"/>
        </w:rPr>
        <w:t>p</w:t>
      </w:r>
      <w:r w:rsidRPr="00E22042">
        <w:rPr>
          <w:rFonts w:ascii="Arial" w:eastAsia="Times New Roman" w:hAnsi="Arial" w:cs="Arial"/>
          <w:sz w:val="24"/>
          <w:szCs w:val="24"/>
        </w:rPr>
        <w:t>. 36</w:t>
      </w:r>
      <w:r w:rsidRPr="00E22042">
        <w:rPr>
          <w:rFonts w:ascii="Arial" w:eastAsia="Arial" w:hAnsi="Arial" w:cs="Arial"/>
          <w:sz w:val="24"/>
          <w:szCs w:val="24"/>
        </w:rPr>
        <w:t>–</w:t>
      </w:r>
      <w:r w:rsidRPr="00E22042">
        <w:rPr>
          <w:rFonts w:ascii="Arial" w:eastAsia="Times New Roman" w:hAnsi="Arial" w:cs="Arial"/>
          <w:sz w:val="24"/>
          <w:szCs w:val="24"/>
        </w:rPr>
        <w:t>37</w:t>
      </w:r>
    </w:p>
    <w:p w14:paraId="38880729" w14:textId="642C6B78" w:rsidR="001C0FF5" w:rsidRPr="00E22042" w:rsidRDefault="001C0FF5" w:rsidP="00ED66FC">
      <w:pPr>
        <w:numPr>
          <w:ilvl w:val="0"/>
          <w:numId w:val="15"/>
        </w:numPr>
        <w:tabs>
          <w:tab w:val="clear" w:pos="720"/>
        </w:tabs>
        <w:spacing w:after="0" w:line="240" w:lineRule="auto"/>
        <w:ind w:left="1440"/>
        <w:textAlignment w:val="baseline"/>
        <w:rPr>
          <w:rFonts w:ascii="Arial" w:eastAsia="Times New Roman" w:hAnsi="Arial" w:cs="Arial"/>
          <w:sz w:val="24"/>
          <w:szCs w:val="24"/>
        </w:rPr>
      </w:pPr>
      <w:r w:rsidRPr="00E22042">
        <w:rPr>
          <w:rFonts w:ascii="Arial" w:eastAsia="Times New Roman" w:hAnsi="Arial" w:cs="Arial"/>
          <w:sz w:val="24"/>
          <w:szCs w:val="24"/>
        </w:rPr>
        <w:t xml:space="preserve">Criterion </w:t>
      </w:r>
      <w:r w:rsidR="003D13D1">
        <w:rPr>
          <w:rFonts w:ascii="Arial" w:eastAsia="Times New Roman" w:hAnsi="Arial" w:cs="Arial"/>
          <w:sz w:val="24"/>
          <w:szCs w:val="24"/>
        </w:rPr>
        <w:t>1.</w:t>
      </w:r>
      <w:r w:rsidRPr="00E22042">
        <w:rPr>
          <w:rFonts w:ascii="Arial" w:eastAsia="Times New Roman" w:hAnsi="Arial" w:cs="Arial"/>
          <w:sz w:val="24"/>
          <w:szCs w:val="24"/>
        </w:rPr>
        <w:t xml:space="preserve">4: Grade 2, </w:t>
      </w:r>
      <w:r w:rsidR="005646F2">
        <w:rPr>
          <w:rFonts w:ascii="Arial" w:eastAsia="Times New Roman" w:hAnsi="Arial" w:cs="Arial"/>
          <w:sz w:val="24"/>
          <w:szCs w:val="24"/>
        </w:rPr>
        <w:t>TG</w:t>
      </w:r>
      <w:r w:rsidRPr="00E22042">
        <w:rPr>
          <w:rFonts w:ascii="Arial" w:eastAsia="Times New Roman" w:hAnsi="Arial" w:cs="Arial"/>
          <w:sz w:val="24"/>
          <w:szCs w:val="24"/>
        </w:rPr>
        <w:t xml:space="preserve"> V2 p. 104</w:t>
      </w:r>
    </w:p>
    <w:p w14:paraId="6CAC8766" w14:textId="3B616AE7" w:rsidR="6A53E29B" w:rsidRPr="00E22042" w:rsidRDefault="6A53E29B" w:rsidP="00767F5B">
      <w:pPr>
        <w:pStyle w:val="Heading3"/>
      </w:pPr>
      <w:r w:rsidRPr="00E22042">
        <w:lastRenderedPageBreak/>
        <w:t>Criteria Category 2: Program Organization</w:t>
      </w:r>
    </w:p>
    <w:p w14:paraId="2BFA905B" w14:textId="1D929551" w:rsidR="6A53E29B" w:rsidRPr="00E22042" w:rsidRDefault="6A53E29B" w:rsidP="00D0416E">
      <w:pPr>
        <w:spacing w:before="240" w:after="0" w:line="240" w:lineRule="auto"/>
        <w:rPr>
          <w:rFonts w:ascii="Arial" w:eastAsia="Arial" w:hAnsi="Arial" w:cs="Arial"/>
          <w:sz w:val="24"/>
          <w:szCs w:val="24"/>
        </w:rPr>
      </w:pPr>
      <w:r w:rsidRPr="00E22042">
        <w:rPr>
          <w:rFonts w:ascii="Arial" w:eastAsia="Arial" w:hAnsi="Arial" w:cs="Arial"/>
          <w:sz w:val="24"/>
          <w:szCs w:val="24"/>
        </w:rPr>
        <w:t>The organization and features of the instructional materials support</w:t>
      </w:r>
      <w:r w:rsidR="009B6F95" w:rsidRPr="00E22042">
        <w:rPr>
          <w:rFonts w:ascii="Arial" w:eastAsia="Arial" w:hAnsi="Arial" w:cs="Arial"/>
          <w:sz w:val="24"/>
          <w:szCs w:val="24"/>
        </w:rPr>
        <w:t xml:space="preserve"> </w:t>
      </w:r>
      <w:r w:rsidRPr="00E22042">
        <w:rPr>
          <w:rFonts w:ascii="Arial" w:eastAsia="Arial" w:hAnsi="Arial" w:cs="Arial"/>
          <w:sz w:val="24"/>
          <w:szCs w:val="24"/>
        </w:rPr>
        <w:t>instruction and learning of the standards.</w:t>
      </w:r>
    </w:p>
    <w:p w14:paraId="5B87C671" w14:textId="0900E924" w:rsidR="6A53E29B" w:rsidRPr="00E22042" w:rsidRDefault="6A53E29B" w:rsidP="00730276">
      <w:pPr>
        <w:pStyle w:val="Heading4"/>
        <w:spacing w:after="120"/>
      </w:pPr>
      <w:r w:rsidRPr="00E22042">
        <w:t>Citations:</w:t>
      </w:r>
    </w:p>
    <w:p w14:paraId="71EB3134" w14:textId="5431C56E" w:rsidR="00936107" w:rsidRPr="00936107" w:rsidRDefault="00936107" w:rsidP="00ED66FC">
      <w:pPr>
        <w:numPr>
          <w:ilvl w:val="0"/>
          <w:numId w:val="17"/>
        </w:numPr>
        <w:tabs>
          <w:tab w:val="clear" w:pos="720"/>
        </w:tabs>
        <w:spacing w:after="240" w:line="240" w:lineRule="auto"/>
        <w:ind w:left="1440"/>
        <w:textAlignment w:val="baseline"/>
        <w:rPr>
          <w:rFonts w:ascii="Arial" w:eastAsia="Times New Roman" w:hAnsi="Arial" w:cs="Arial"/>
          <w:sz w:val="24"/>
          <w:szCs w:val="24"/>
        </w:rPr>
      </w:pPr>
      <w:r w:rsidRPr="00936107">
        <w:rPr>
          <w:rFonts w:ascii="Arial" w:eastAsia="Times New Roman" w:hAnsi="Arial" w:cs="Arial"/>
          <w:sz w:val="24"/>
          <w:szCs w:val="24"/>
        </w:rPr>
        <w:t xml:space="preserve">Criterion </w:t>
      </w:r>
      <w:r w:rsidR="003D13D1">
        <w:rPr>
          <w:rFonts w:ascii="Arial" w:eastAsia="Times New Roman" w:hAnsi="Arial" w:cs="Arial"/>
          <w:sz w:val="24"/>
          <w:szCs w:val="24"/>
        </w:rPr>
        <w:t>2.</w:t>
      </w:r>
      <w:r w:rsidRPr="00936107">
        <w:rPr>
          <w:rFonts w:ascii="Arial" w:eastAsia="Times New Roman" w:hAnsi="Arial" w:cs="Arial"/>
          <w:sz w:val="24"/>
          <w:szCs w:val="24"/>
        </w:rPr>
        <w:t xml:space="preserve">1: Grade NA, </w:t>
      </w:r>
      <w:r w:rsidR="005646F2">
        <w:rPr>
          <w:rFonts w:ascii="Arial" w:eastAsia="Times New Roman" w:hAnsi="Arial" w:cs="Arial"/>
          <w:sz w:val="24"/>
          <w:szCs w:val="24"/>
        </w:rPr>
        <w:t>TG</w:t>
      </w:r>
      <w:r w:rsidRPr="00936107">
        <w:rPr>
          <w:rFonts w:ascii="Arial" w:eastAsia="Times New Roman" w:hAnsi="Arial" w:cs="Arial"/>
          <w:sz w:val="24"/>
          <w:szCs w:val="24"/>
        </w:rPr>
        <w:t xml:space="preserve"> Digital, Learning Progression K–12 </w:t>
      </w:r>
      <w:r w:rsidRPr="00936107">
        <w:rPr>
          <w:rFonts w:ascii="Arial" w:eastAsia="Times New Roman" w:hAnsi="Arial" w:cs="Arial"/>
          <w:sz w:val="24"/>
          <w:szCs w:val="24"/>
          <w:u w:val="single"/>
        </w:rPr>
        <w:t>(</w:t>
      </w:r>
      <w:hyperlink r:id="rId7" w:tooltip="Teacher Edition Digital, Learning Progression K–12" w:history="1">
        <w:r w:rsidRPr="00936107">
          <w:rPr>
            <w:rStyle w:val="Hyperlink"/>
            <w:rFonts w:eastAsia="Times New Roman" w:cs="Arial"/>
            <w:szCs w:val="24"/>
          </w:rPr>
          <w:t>https://manager.innovamat.com/course/3bbc27dc-50b3-4b6d-9a24-63b32ea843ca/general/pdf/DLr7R6J9OKURPgo42oqEh41mm8K?region=US-EDR&amp;language=en_US&amp;stage=PRIMARIA&amp;fromPage=Lq5loEx5DpTJvENqkrW3Tn956VB&amp;fromList=OBQ6w0gDm1F6GqA5WD7Ps1Vw3GE</w:t>
        </w:r>
      </w:hyperlink>
      <w:r w:rsidRPr="00936107">
        <w:rPr>
          <w:rFonts w:ascii="Arial" w:eastAsia="Times New Roman" w:hAnsi="Arial" w:cs="Arial"/>
          <w:sz w:val="24"/>
          <w:szCs w:val="24"/>
        </w:rPr>
        <w:t>)</w:t>
      </w:r>
    </w:p>
    <w:p w14:paraId="66CB8B21" w14:textId="23E1F90D" w:rsidR="00936107" w:rsidRPr="00936107" w:rsidRDefault="00936107" w:rsidP="00ED66FC">
      <w:pPr>
        <w:numPr>
          <w:ilvl w:val="0"/>
          <w:numId w:val="17"/>
        </w:numPr>
        <w:tabs>
          <w:tab w:val="clear" w:pos="720"/>
        </w:tabs>
        <w:spacing w:after="240" w:line="240" w:lineRule="auto"/>
        <w:ind w:left="1440"/>
        <w:textAlignment w:val="baseline"/>
        <w:rPr>
          <w:rFonts w:ascii="Arial" w:eastAsia="Times New Roman" w:hAnsi="Arial" w:cs="Arial"/>
          <w:sz w:val="24"/>
          <w:szCs w:val="24"/>
        </w:rPr>
      </w:pPr>
      <w:r w:rsidRPr="00936107">
        <w:rPr>
          <w:rFonts w:ascii="Arial" w:eastAsia="Times New Roman" w:hAnsi="Arial" w:cs="Arial"/>
          <w:sz w:val="24"/>
          <w:szCs w:val="24"/>
        </w:rPr>
        <w:t xml:space="preserve">Criterion </w:t>
      </w:r>
      <w:r w:rsidR="003D13D1">
        <w:rPr>
          <w:rFonts w:ascii="Arial" w:eastAsia="Times New Roman" w:hAnsi="Arial" w:cs="Arial"/>
          <w:sz w:val="24"/>
          <w:szCs w:val="24"/>
        </w:rPr>
        <w:t>2.</w:t>
      </w:r>
      <w:r w:rsidRPr="00936107">
        <w:rPr>
          <w:rFonts w:ascii="Arial" w:eastAsia="Times New Roman" w:hAnsi="Arial" w:cs="Arial"/>
          <w:sz w:val="24"/>
          <w:szCs w:val="24"/>
        </w:rPr>
        <w:t xml:space="preserve">2: Grade 1, </w:t>
      </w:r>
      <w:r w:rsidR="005646F2">
        <w:rPr>
          <w:rFonts w:ascii="Arial" w:eastAsia="Times New Roman" w:hAnsi="Arial" w:cs="Arial"/>
          <w:sz w:val="24"/>
          <w:szCs w:val="24"/>
        </w:rPr>
        <w:t>TG</w:t>
      </w:r>
      <w:r w:rsidRPr="00936107">
        <w:rPr>
          <w:rFonts w:ascii="Arial" w:eastAsia="Times New Roman" w:hAnsi="Arial" w:cs="Arial"/>
          <w:sz w:val="24"/>
          <w:szCs w:val="24"/>
        </w:rPr>
        <w:t xml:space="preserve"> V1 pp. 6</w:t>
      </w:r>
      <w:r w:rsidR="00B15629">
        <w:rPr>
          <w:rFonts w:ascii="Arial" w:eastAsia="Times New Roman" w:hAnsi="Arial" w:cs="Arial"/>
          <w:sz w:val="24"/>
          <w:szCs w:val="24"/>
        </w:rPr>
        <w:t>–</w:t>
      </w:r>
      <w:r w:rsidRPr="00936107">
        <w:rPr>
          <w:rFonts w:ascii="Arial" w:eastAsia="Times New Roman" w:hAnsi="Arial" w:cs="Arial"/>
          <w:sz w:val="24"/>
          <w:szCs w:val="24"/>
        </w:rPr>
        <w:t>17</w:t>
      </w:r>
    </w:p>
    <w:p w14:paraId="29A558EA" w14:textId="688DB42F" w:rsidR="00936107" w:rsidRPr="00936107" w:rsidRDefault="00936107" w:rsidP="00ED66FC">
      <w:pPr>
        <w:numPr>
          <w:ilvl w:val="0"/>
          <w:numId w:val="17"/>
        </w:numPr>
        <w:tabs>
          <w:tab w:val="clear" w:pos="720"/>
        </w:tabs>
        <w:spacing w:after="240" w:line="240" w:lineRule="auto"/>
        <w:ind w:left="1440"/>
        <w:textAlignment w:val="baseline"/>
        <w:rPr>
          <w:rFonts w:ascii="Arial" w:eastAsia="Times New Roman" w:hAnsi="Arial" w:cs="Arial"/>
          <w:sz w:val="24"/>
          <w:szCs w:val="24"/>
        </w:rPr>
      </w:pPr>
      <w:r w:rsidRPr="00936107">
        <w:rPr>
          <w:rFonts w:ascii="Arial" w:eastAsia="Times New Roman" w:hAnsi="Arial" w:cs="Arial"/>
          <w:sz w:val="24"/>
          <w:szCs w:val="24"/>
        </w:rPr>
        <w:t xml:space="preserve">Criterion </w:t>
      </w:r>
      <w:r w:rsidR="003D13D1">
        <w:rPr>
          <w:rFonts w:ascii="Arial" w:eastAsia="Times New Roman" w:hAnsi="Arial" w:cs="Arial"/>
          <w:sz w:val="24"/>
          <w:szCs w:val="24"/>
        </w:rPr>
        <w:t>2.</w:t>
      </w:r>
      <w:r w:rsidRPr="00936107">
        <w:rPr>
          <w:rFonts w:ascii="Arial" w:eastAsia="Times New Roman" w:hAnsi="Arial" w:cs="Arial"/>
          <w:sz w:val="24"/>
          <w:szCs w:val="24"/>
        </w:rPr>
        <w:t xml:space="preserve">5: Grade 3, </w:t>
      </w:r>
      <w:r w:rsidR="005646F2">
        <w:rPr>
          <w:rFonts w:ascii="Arial" w:eastAsia="Times New Roman" w:hAnsi="Arial" w:cs="Arial"/>
          <w:sz w:val="24"/>
          <w:szCs w:val="24"/>
        </w:rPr>
        <w:t>TG</w:t>
      </w:r>
      <w:r w:rsidRPr="00936107">
        <w:rPr>
          <w:rFonts w:ascii="Arial" w:eastAsia="Times New Roman" w:hAnsi="Arial" w:cs="Arial"/>
          <w:sz w:val="24"/>
          <w:szCs w:val="24"/>
        </w:rPr>
        <w:t xml:space="preserve"> V1 pp. 53</w:t>
      </w:r>
      <w:r w:rsidR="00B15629">
        <w:rPr>
          <w:rFonts w:ascii="Arial" w:eastAsia="Times New Roman" w:hAnsi="Arial" w:cs="Arial"/>
          <w:sz w:val="24"/>
          <w:szCs w:val="24"/>
        </w:rPr>
        <w:t>–</w:t>
      </w:r>
      <w:r w:rsidRPr="00936107">
        <w:rPr>
          <w:rFonts w:ascii="Arial" w:eastAsia="Times New Roman" w:hAnsi="Arial" w:cs="Arial"/>
          <w:sz w:val="24"/>
          <w:szCs w:val="24"/>
        </w:rPr>
        <w:t>55</w:t>
      </w:r>
    </w:p>
    <w:p w14:paraId="4750E060" w14:textId="67FD5871" w:rsidR="00936107" w:rsidRPr="00936107" w:rsidRDefault="00936107" w:rsidP="00730276">
      <w:pPr>
        <w:numPr>
          <w:ilvl w:val="0"/>
          <w:numId w:val="17"/>
        </w:numPr>
        <w:tabs>
          <w:tab w:val="clear" w:pos="720"/>
        </w:tabs>
        <w:spacing w:after="120" w:line="240" w:lineRule="auto"/>
        <w:ind w:left="1440"/>
        <w:textAlignment w:val="baseline"/>
        <w:rPr>
          <w:rFonts w:ascii="Arial" w:eastAsia="Times New Roman" w:hAnsi="Arial" w:cs="Arial"/>
          <w:sz w:val="24"/>
          <w:szCs w:val="24"/>
        </w:rPr>
      </w:pPr>
      <w:r w:rsidRPr="00936107">
        <w:rPr>
          <w:rFonts w:ascii="Arial" w:eastAsia="Times New Roman" w:hAnsi="Arial" w:cs="Arial"/>
          <w:sz w:val="24"/>
          <w:szCs w:val="24"/>
        </w:rPr>
        <w:t xml:space="preserve">Criterion </w:t>
      </w:r>
      <w:r w:rsidR="003D13D1">
        <w:rPr>
          <w:rFonts w:ascii="Arial" w:eastAsia="Times New Roman" w:hAnsi="Arial" w:cs="Arial"/>
          <w:sz w:val="24"/>
          <w:szCs w:val="24"/>
        </w:rPr>
        <w:t>2.</w:t>
      </w:r>
      <w:r w:rsidRPr="00936107">
        <w:rPr>
          <w:rFonts w:ascii="Arial" w:eastAsia="Times New Roman" w:hAnsi="Arial" w:cs="Arial"/>
          <w:sz w:val="24"/>
          <w:szCs w:val="24"/>
        </w:rPr>
        <w:t>7: Grade 5, S</w:t>
      </w:r>
      <w:r w:rsidR="00B15629">
        <w:rPr>
          <w:rFonts w:ascii="Arial" w:eastAsia="Times New Roman" w:hAnsi="Arial" w:cs="Arial"/>
          <w:sz w:val="24"/>
          <w:szCs w:val="24"/>
        </w:rPr>
        <w:t>E</w:t>
      </w:r>
      <w:r w:rsidRPr="00936107">
        <w:rPr>
          <w:rFonts w:ascii="Arial" w:eastAsia="Times New Roman" w:hAnsi="Arial" w:cs="Arial"/>
          <w:sz w:val="24"/>
          <w:szCs w:val="24"/>
        </w:rPr>
        <w:t xml:space="preserve"> NT Logbook V1 (end matter)</w:t>
      </w:r>
    </w:p>
    <w:p w14:paraId="59545C8A" w14:textId="772888C1" w:rsidR="6A53E29B" w:rsidRPr="00E22042" w:rsidRDefault="6A53E29B" w:rsidP="00767F5B">
      <w:pPr>
        <w:pStyle w:val="Heading3"/>
      </w:pPr>
      <w:r w:rsidRPr="00E22042">
        <w:t>Criteria Category 3: Assessment</w:t>
      </w:r>
    </w:p>
    <w:p w14:paraId="2D47B94C" w14:textId="1F9F2C5B" w:rsidR="6A53E29B" w:rsidRPr="00E22042" w:rsidRDefault="6A53E29B" w:rsidP="00730276">
      <w:pPr>
        <w:spacing w:before="120" w:after="240" w:line="240" w:lineRule="auto"/>
        <w:rPr>
          <w:rFonts w:ascii="Arial" w:eastAsia="Arial" w:hAnsi="Arial" w:cs="Arial"/>
          <w:sz w:val="24"/>
          <w:szCs w:val="24"/>
        </w:rPr>
      </w:pPr>
      <w:r w:rsidRPr="00E22042">
        <w:rPr>
          <w:rFonts w:ascii="Arial" w:eastAsia="Arial" w:hAnsi="Arial" w:cs="Arial"/>
          <w:sz w:val="24"/>
          <w:szCs w:val="24"/>
        </w:rPr>
        <w:t xml:space="preserve">The instructional materials </w:t>
      </w:r>
      <w:r w:rsidR="00321576" w:rsidRPr="00E22042">
        <w:rPr>
          <w:rFonts w:ascii="Arial" w:eastAsia="Arial" w:hAnsi="Arial" w:cs="Arial"/>
          <w:sz w:val="24"/>
          <w:szCs w:val="24"/>
        </w:rPr>
        <w:t>contain</w:t>
      </w:r>
      <w:r w:rsidR="009B6F95" w:rsidRPr="00E22042">
        <w:rPr>
          <w:rFonts w:ascii="Arial" w:eastAsia="Arial" w:hAnsi="Arial" w:cs="Arial"/>
          <w:sz w:val="24"/>
          <w:szCs w:val="24"/>
        </w:rPr>
        <w:t xml:space="preserve"> </w:t>
      </w:r>
      <w:r w:rsidR="00321576" w:rsidRPr="00E22042">
        <w:rPr>
          <w:rFonts w:ascii="Arial" w:eastAsia="Arial" w:hAnsi="Arial" w:cs="Arial"/>
          <w:sz w:val="24"/>
          <w:szCs w:val="24"/>
        </w:rPr>
        <w:t>strategies and tools for continually assessing student understanding and opportunities for new learning.</w:t>
      </w:r>
    </w:p>
    <w:p w14:paraId="78728D87" w14:textId="03EE56CF" w:rsidR="6A53E29B" w:rsidRPr="00E22042" w:rsidRDefault="6A53E29B" w:rsidP="00730276">
      <w:pPr>
        <w:pStyle w:val="Heading4"/>
        <w:spacing w:before="0" w:after="120"/>
      </w:pPr>
      <w:r w:rsidRPr="00E22042">
        <w:t>Citations:</w:t>
      </w:r>
    </w:p>
    <w:p w14:paraId="4BAA0079" w14:textId="3D69A4C3" w:rsidR="00FF5541" w:rsidRPr="00FF5541" w:rsidRDefault="00FF5541" w:rsidP="00ED66FC">
      <w:pPr>
        <w:pStyle w:val="NormalWeb"/>
        <w:numPr>
          <w:ilvl w:val="0"/>
          <w:numId w:val="19"/>
        </w:numPr>
        <w:tabs>
          <w:tab w:val="clear" w:pos="720"/>
        </w:tabs>
        <w:spacing w:before="0" w:beforeAutospacing="0" w:after="240" w:afterAutospacing="0"/>
        <w:ind w:left="1440"/>
        <w:textAlignment w:val="baseline"/>
        <w:rPr>
          <w:rFonts w:ascii="Arial" w:hAnsi="Arial" w:cs="Arial"/>
        </w:rPr>
      </w:pPr>
      <w:r w:rsidRPr="76EBE110">
        <w:rPr>
          <w:rFonts w:ascii="Arial" w:hAnsi="Arial" w:cs="Arial"/>
        </w:rPr>
        <w:t xml:space="preserve">Criterion </w:t>
      </w:r>
      <w:r w:rsidR="003D13D1">
        <w:rPr>
          <w:rFonts w:ascii="Arial" w:hAnsi="Arial" w:cs="Arial"/>
        </w:rPr>
        <w:t>3.</w:t>
      </w:r>
      <w:r w:rsidRPr="76EBE110">
        <w:rPr>
          <w:rFonts w:ascii="Arial" w:hAnsi="Arial" w:cs="Arial"/>
        </w:rPr>
        <w:t>1: Grade 4, Wrap Up Activity, T</w:t>
      </w:r>
      <w:r w:rsidR="2F853772" w:rsidRPr="76EBE110">
        <w:rPr>
          <w:rFonts w:ascii="Arial" w:hAnsi="Arial" w:cs="Arial"/>
        </w:rPr>
        <w:t>G</w:t>
      </w:r>
      <w:r w:rsidRPr="76EBE110">
        <w:rPr>
          <w:rFonts w:ascii="Arial" w:hAnsi="Arial" w:cs="Arial"/>
        </w:rPr>
        <w:t xml:space="preserve"> V2 pp</w:t>
      </w:r>
      <w:r w:rsidR="00B61702" w:rsidRPr="76EBE110">
        <w:rPr>
          <w:rFonts w:ascii="Arial" w:hAnsi="Arial" w:cs="Arial"/>
        </w:rPr>
        <w:t>.</w:t>
      </w:r>
      <w:r w:rsidRPr="76EBE110">
        <w:rPr>
          <w:rFonts w:ascii="Arial" w:hAnsi="Arial" w:cs="Arial"/>
        </w:rPr>
        <w:t xml:space="preserve"> 156</w:t>
      </w:r>
      <w:r w:rsidR="00B61702" w:rsidRPr="76EBE110">
        <w:rPr>
          <w:rFonts w:ascii="Arial" w:hAnsi="Arial" w:cs="Arial"/>
        </w:rPr>
        <w:t>–</w:t>
      </w:r>
      <w:r w:rsidRPr="76EBE110">
        <w:rPr>
          <w:rFonts w:ascii="Arial" w:hAnsi="Arial" w:cs="Arial"/>
        </w:rPr>
        <w:t>157</w:t>
      </w:r>
    </w:p>
    <w:p w14:paraId="76E10D08" w14:textId="485B0751" w:rsidR="00FF5541" w:rsidRPr="008A01A6" w:rsidRDefault="00FF5541" w:rsidP="00ED66FC">
      <w:pPr>
        <w:pStyle w:val="NormalWeb"/>
        <w:numPr>
          <w:ilvl w:val="0"/>
          <w:numId w:val="19"/>
        </w:numPr>
        <w:tabs>
          <w:tab w:val="clear" w:pos="720"/>
        </w:tabs>
        <w:spacing w:before="0" w:beforeAutospacing="0" w:after="240" w:afterAutospacing="0"/>
        <w:ind w:left="1440"/>
        <w:textAlignment w:val="baseline"/>
        <w:rPr>
          <w:rFonts w:ascii="Arial" w:hAnsi="Arial" w:cs="Arial"/>
        </w:rPr>
      </w:pPr>
      <w:r w:rsidRPr="00FF5541">
        <w:rPr>
          <w:rFonts w:ascii="Arial" w:hAnsi="Arial" w:cs="Arial"/>
        </w:rPr>
        <w:t xml:space="preserve">Criterion </w:t>
      </w:r>
      <w:r w:rsidR="003D13D1">
        <w:rPr>
          <w:rFonts w:ascii="Arial" w:hAnsi="Arial" w:cs="Arial"/>
        </w:rPr>
        <w:t>3.</w:t>
      </w:r>
      <w:r w:rsidRPr="00FF5541">
        <w:rPr>
          <w:rFonts w:ascii="Arial" w:hAnsi="Arial" w:cs="Arial"/>
        </w:rPr>
        <w:t>2: Grade 5, Check-In 6</w:t>
      </w:r>
      <w:r w:rsidR="00813905">
        <w:rPr>
          <w:rFonts w:ascii="Arial" w:hAnsi="Arial" w:cs="Arial"/>
        </w:rPr>
        <w:t xml:space="preserve"> (</w:t>
      </w:r>
      <w:hyperlink r:id="rId8" w:tooltip="Grade 5, Check-In 6 " w:history="1">
        <w:r w:rsidR="008A01A6" w:rsidRPr="008A01A6">
          <w:rPr>
            <w:rStyle w:val="Hyperlink"/>
            <w:rFonts w:cs="Arial"/>
          </w:rPr>
          <w:t>https://manager.innovamat.com/?referral=%2Fcourse%2F9513e10b-e6d2-4ee4-adcd-b07fc7e6e5f2%2Fcurriculum%2Fpdf%2Flw50B6V1x1UB7gOnryGPCnkpnZ0%3Fregion%3DUS-EDR%26language%3Den_US%26stage%3DPRIMARIA%26fromPage%3D1lmkpGPlMoc7RvE96LyYSjR4gvD%26fromList%3D35WKoNgr6Xt5BLX5G6wBtg1w4yyD&amp;l=en</w:t>
        </w:r>
      </w:hyperlink>
      <w:r w:rsidR="00813905" w:rsidRPr="008A01A6">
        <w:rPr>
          <w:rFonts w:ascii="Arial" w:hAnsi="Arial" w:cs="Arial"/>
        </w:rPr>
        <w:t>)</w:t>
      </w:r>
    </w:p>
    <w:p w14:paraId="32BDE43E" w14:textId="6522ECF6" w:rsidR="00FF5541" w:rsidRPr="00FF5541" w:rsidRDefault="00FF5541" w:rsidP="00ED66FC">
      <w:pPr>
        <w:pStyle w:val="NormalWeb"/>
        <w:numPr>
          <w:ilvl w:val="0"/>
          <w:numId w:val="19"/>
        </w:numPr>
        <w:tabs>
          <w:tab w:val="clear" w:pos="720"/>
        </w:tabs>
        <w:spacing w:before="0" w:beforeAutospacing="0" w:after="240" w:afterAutospacing="0"/>
        <w:ind w:left="1440"/>
        <w:textAlignment w:val="baseline"/>
        <w:rPr>
          <w:rFonts w:ascii="Arial" w:hAnsi="Arial" w:cs="Arial"/>
        </w:rPr>
      </w:pPr>
      <w:r w:rsidRPr="00FF5541">
        <w:rPr>
          <w:rFonts w:ascii="Arial" w:hAnsi="Arial" w:cs="Arial"/>
        </w:rPr>
        <w:t xml:space="preserve">Criterion </w:t>
      </w:r>
      <w:r w:rsidR="003D13D1">
        <w:rPr>
          <w:rFonts w:ascii="Arial" w:hAnsi="Arial" w:cs="Arial"/>
        </w:rPr>
        <w:t>3.</w:t>
      </w:r>
      <w:r w:rsidRPr="00FF5541">
        <w:rPr>
          <w:rFonts w:ascii="Arial" w:hAnsi="Arial" w:cs="Arial"/>
        </w:rPr>
        <w:t xml:space="preserve">3: Grade K, </w:t>
      </w:r>
      <w:r w:rsidR="00B61702">
        <w:rPr>
          <w:rFonts w:ascii="Arial" w:hAnsi="Arial" w:cs="Arial"/>
        </w:rPr>
        <w:t>TG</w:t>
      </w:r>
      <w:r w:rsidRPr="00FF5541">
        <w:rPr>
          <w:rFonts w:ascii="Arial" w:hAnsi="Arial" w:cs="Arial"/>
        </w:rPr>
        <w:t xml:space="preserve"> V2 pp. 149</w:t>
      </w:r>
      <w:r w:rsidR="00B61702">
        <w:rPr>
          <w:rFonts w:ascii="Arial" w:hAnsi="Arial" w:cs="Arial"/>
        </w:rPr>
        <w:t>–</w:t>
      </w:r>
      <w:r w:rsidRPr="00FF5541">
        <w:rPr>
          <w:rFonts w:ascii="Arial" w:hAnsi="Arial" w:cs="Arial"/>
        </w:rPr>
        <w:t>150</w:t>
      </w:r>
    </w:p>
    <w:p w14:paraId="39E9ED93" w14:textId="22BEC0E0" w:rsidR="00FF5541" w:rsidRPr="00FF5541" w:rsidRDefault="00FF5541" w:rsidP="00ED66FC">
      <w:pPr>
        <w:pStyle w:val="NormalWeb"/>
        <w:numPr>
          <w:ilvl w:val="0"/>
          <w:numId w:val="19"/>
        </w:numPr>
        <w:tabs>
          <w:tab w:val="clear" w:pos="720"/>
        </w:tabs>
        <w:spacing w:before="0" w:beforeAutospacing="0" w:after="240" w:afterAutospacing="0"/>
        <w:ind w:left="1440"/>
        <w:textAlignment w:val="baseline"/>
        <w:rPr>
          <w:rFonts w:ascii="Arial" w:hAnsi="Arial" w:cs="Arial"/>
        </w:rPr>
      </w:pPr>
      <w:r w:rsidRPr="00FF5541">
        <w:rPr>
          <w:rFonts w:ascii="Arial" w:hAnsi="Arial" w:cs="Arial"/>
        </w:rPr>
        <w:t xml:space="preserve">Criterion </w:t>
      </w:r>
      <w:r w:rsidR="003D13D1">
        <w:rPr>
          <w:rFonts w:ascii="Arial" w:hAnsi="Arial" w:cs="Arial"/>
        </w:rPr>
        <w:t>3.</w:t>
      </w:r>
      <w:r w:rsidRPr="00FF5541">
        <w:rPr>
          <w:rFonts w:ascii="Arial" w:hAnsi="Arial" w:cs="Arial"/>
        </w:rPr>
        <w:t>4: Grade 3, TG V1 pp. 238</w:t>
      </w:r>
      <w:r w:rsidR="00B61702">
        <w:rPr>
          <w:rFonts w:ascii="Arial" w:hAnsi="Arial" w:cs="Arial"/>
        </w:rPr>
        <w:t>–</w:t>
      </w:r>
      <w:r w:rsidRPr="00FF5541">
        <w:rPr>
          <w:rFonts w:ascii="Arial" w:hAnsi="Arial" w:cs="Arial"/>
        </w:rPr>
        <w:t>239</w:t>
      </w:r>
    </w:p>
    <w:p w14:paraId="5E4BEC14" w14:textId="374AD1D4" w:rsidR="00FF5541" w:rsidRPr="00FF5541" w:rsidRDefault="00FF5541" w:rsidP="00813905">
      <w:pPr>
        <w:pStyle w:val="NormalWeb"/>
        <w:numPr>
          <w:ilvl w:val="0"/>
          <w:numId w:val="19"/>
        </w:numPr>
        <w:tabs>
          <w:tab w:val="clear" w:pos="720"/>
        </w:tabs>
        <w:spacing w:before="0" w:beforeAutospacing="0" w:after="0" w:afterAutospacing="0"/>
        <w:ind w:left="1440"/>
        <w:textAlignment w:val="baseline"/>
        <w:rPr>
          <w:rFonts w:ascii="Arial" w:hAnsi="Arial" w:cs="Arial"/>
        </w:rPr>
      </w:pPr>
      <w:r w:rsidRPr="00FF5541">
        <w:rPr>
          <w:rFonts w:ascii="Arial" w:hAnsi="Arial" w:cs="Arial"/>
        </w:rPr>
        <w:t xml:space="preserve">Criterion </w:t>
      </w:r>
      <w:r w:rsidR="003D13D1">
        <w:rPr>
          <w:rFonts w:ascii="Arial" w:hAnsi="Arial" w:cs="Arial"/>
        </w:rPr>
        <w:t>3.</w:t>
      </w:r>
      <w:r w:rsidRPr="00FF5541">
        <w:rPr>
          <w:rFonts w:ascii="Arial" w:hAnsi="Arial" w:cs="Arial"/>
        </w:rPr>
        <w:t>5: Grade 1, T</w:t>
      </w:r>
      <w:r w:rsidR="0009348C">
        <w:rPr>
          <w:rFonts w:ascii="Arial" w:hAnsi="Arial" w:cs="Arial"/>
        </w:rPr>
        <w:t>G</w:t>
      </w:r>
      <w:r w:rsidRPr="00FF5541">
        <w:rPr>
          <w:rFonts w:ascii="Arial" w:hAnsi="Arial" w:cs="Arial"/>
        </w:rPr>
        <w:t xml:space="preserve"> V1 pp. 113</w:t>
      </w:r>
      <w:r w:rsidR="00B61702">
        <w:rPr>
          <w:rFonts w:ascii="Arial" w:hAnsi="Arial" w:cs="Arial"/>
        </w:rPr>
        <w:t>–</w:t>
      </w:r>
      <w:r w:rsidRPr="00FF5541">
        <w:rPr>
          <w:rFonts w:ascii="Arial" w:hAnsi="Arial" w:cs="Arial"/>
        </w:rPr>
        <w:t>114</w:t>
      </w:r>
    </w:p>
    <w:p w14:paraId="47056F97" w14:textId="32C0F78A" w:rsidR="6A53E29B" w:rsidRPr="00E22042" w:rsidRDefault="6A53E29B" w:rsidP="00767F5B">
      <w:pPr>
        <w:pStyle w:val="Heading3"/>
      </w:pPr>
      <w:r w:rsidRPr="00E22042">
        <w:t xml:space="preserve">Criteria Category 4: </w:t>
      </w:r>
      <w:r w:rsidR="2469EDE7" w:rsidRPr="00E22042">
        <w:t>Access and Equity</w:t>
      </w:r>
    </w:p>
    <w:p w14:paraId="5E9B2688" w14:textId="050DA1BB" w:rsidR="6A53E29B" w:rsidRPr="00E22042" w:rsidRDefault="6A53E29B" w:rsidP="00D0416E">
      <w:pPr>
        <w:spacing w:before="120" w:after="0" w:line="240" w:lineRule="auto"/>
        <w:rPr>
          <w:rFonts w:ascii="Arial" w:eastAsia="Arial" w:hAnsi="Arial" w:cs="Arial"/>
          <w:sz w:val="24"/>
          <w:szCs w:val="24"/>
        </w:rPr>
      </w:pPr>
      <w:bookmarkStart w:id="3" w:name="_Hlk183526810"/>
      <w:r w:rsidRPr="00E22042">
        <w:rPr>
          <w:rFonts w:ascii="Arial" w:eastAsia="Arial" w:hAnsi="Arial" w:cs="Arial"/>
          <w:sz w:val="24"/>
          <w:szCs w:val="24"/>
        </w:rPr>
        <w:t xml:space="preserve">Program </w:t>
      </w:r>
      <w:r w:rsidR="00030522" w:rsidRPr="00E22042">
        <w:rPr>
          <w:rFonts w:ascii="Arial" w:eastAsia="Arial" w:hAnsi="Arial" w:cs="Arial"/>
          <w:sz w:val="24"/>
          <w:szCs w:val="24"/>
        </w:rPr>
        <w:t>resources</w:t>
      </w:r>
      <w:r w:rsidRPr="00E22042">
        <w:rPr>
          <w:rFonts w:ascii="Arial" w:eastAsia="Arial" w:hAnsi="Arial" w:cs="Arial"/>
          <w:sz w:val="24"/>
          <w:szCs w:val="24"/>
        </w:rPr>
        <w:t xml:space="preserve"> </w:t>
      </w:r>
      <w:r w:rsidR="00DF5FCE" w:rsidRPr="00E22042">
        <w:rPr>
          <w:rFonts w:ascii="Arial" w:eastAsia="Arial" w:hAnsi="Arial" w:cs="Arial"/>
          <w:sz w:val="24"/>
          <w:szCs w:val="24"/>
        </w:rPr>
        <w:t xml:space="preserve">incorporate recognized principles, concepts, and research-based strategies to meet the needs of all students and provide equal access to learning through lessons that are relevant to the students. Instructional resources </w:t>
      </w:r>
      <w:r w:rsidR="00030522" w:rsidRPr="00E22042">
        <w:rPr>
          <w:rFonts w:ascii="Arial" w:eastAsia="Arial" w:hAnsi="Arial" w:cs="Arial"/>
          <w:sz w:val="24"/>
          <w:szCs w:val="24"/>
        </w:rPr>
        <w:t>include</w:t>
      </w:r>
      <w:r w:rsidR="00DF5FCE" w:rsidRPr="00E22042">
        <w:rPr>
          <w:rFonts w:ascii="Arial" w:eastAsia="Arial" w:hAnsi="Arial" w:cs="Arial"/>
          <w:sz w:val="24"/>
          <w:szCs w:val="24"/>
        </w:rPr>
        <w:t xml:space="preserve"> </w:t>
      </w:r>
      <w:r w:rsidR="00DF5FCE" w:rsidRPr="00E22042">
        <w:rPr>
          <w:rFonts w:ascii="Arial" w:eastAsia="Arial" w:hAnsi="Arial" w:cs="Arial"/>
          <w:sz w:val="24"/>
          <w:szCs w:val="24"/>
        </w:rPr>
        <w:lastRenderedPageBreak/>
        <w:t xml:space="preserve">suggestions for teachers on how to differentiate instruction to meet the needs of all students. Instructional resources </w:t>
      </w:r>
      <w:r w:rsidR="00030522" w:rsidRPr="00E22042">
        <w:rPr>
          <w:rFonts w:ascii="Arial" w:eastAsia="Arial" w:hAnsi="Arial" w:cs="Arial"/>
          <w:sz w:val="24"/>
          <w:szCs w:val="24"/>
        </w:rPr>
        <w:t xml:space="preserve">provide </w:t>
      </w:r>
      <w:r w:rsidR="00DF5FCE" w:rsidRPr="00E22042">
        <w:rPr>
          <w:rFonts w:ascii="Arial" w:eastAsia="Arial" w:hAnsi="Arial" w:cs="Arial"/>
          <w:sz w:val="24"/>
          <w:szCs w:val="24"/>
        </w:rPr>
        <w:t>guidance to support students who are English learners, at-promise, advanced learners, and students with learning disabilities.</w:t>
      </w:r>
    </w:p>
    <w:bookmarkEnd w:id="3"/>
    <w:p w14:paraId="61E595DC" w14:textId="16F9E245" w:rsidR="6A53E29B" w:rsidRPr="00E22042" w:rsidRDefault="6A53E29B" w:rsidP="00D0416E">
      <w:pPr>
        <w:pStyle w:val="Heading4"/>
      </w:pPr>
      <w:r w:rsidRPr="00E22042">
        <w:t>Citations:</w:t>
      </w:r>
    </w:p>
    <w:p w14:paraId="77254CB9" w14:textId="1DA3F6D6" w:rsidR="005345BD" w:rsidRPr="005345BD" w:rsidRDefault="005345BD" w:rsidP="00ED66FC">
      <w:pPr>
        <w:pStyle w:val="NormalWeb"/>
        <w:numPr>
          <w:ilvl w:val="0"/>
          <w:numId w:val="16"/>
        </w:numPr>
        <w:tabs>
          <w:tab w:val="clear" w:pos="720"/>
        </w:tabs>
        <w:spacing w:before="0" w:beforeAutospacing="0" w:after="0" w:afterAutospacing="0"/>
        <w:ind w:left="1440"/>
        <w:textAlignment w:val="baseline"/>
        <w:rPr>
          <w:rFonts w:ascii="Arial" w:hAnsi="Arial" w:cs="Arial"/>
        </w:rPr>
      </w:pPr>
      <w:r w:rsidRPr="005345BD">
        <w:rPr>
          <w:rFonts w:ascii="Arial" w:hAnsi="Arial" w:cs="Arial"/>
        </w:rPr>
        <w:t xml:space="preserve">Criterion </w:t>
      </w:r>
      <w:r w:rsidR="003D13D1">
        <w:rPr>
          <w:rFonts w:ascii="Arial" w:hAnsi="Arial" w:cs="Arial"/>
        </w:rPr>
        <w:t>4.</w:t>
      </w:r>
      <w:r w:rsidRPr="005345BD">
        <w:rPr>
          <w:rFonts w:ascii="Arial" w:hAnsi="Arial" w:cs="Arial"/>
        </w:rPr>
        <w:t xml:space="preserve">2: Grade K, </w:t>
      </w:r>
      <w:r w:rsidR="00A51FB2">
        <w:rPr>
          <w:rFonts w:ascii="Arial" w:hAnsi="Arial" w:cs="Arial"/>
        </w:rPr>
        <w:t>TG</w:t>
      </w:r>
      <w:r w:rsidRPr="005345BD">
        <w:rPr>
          <w:rFonts w:ascii="Arial" w:hAnsi="Arial" w:cs="Arial"/>
        </w:rPr>
        <w:t xml:space="preserve"> V1 p</w:t>
      </w:r>
      <w:r w:rsidR="003D495D">
        <w:rPr>
          <w:rFonts w:ascii="Arial" w:hAnsi="Arial" w:cs="Arial"/>
        </w:rPr>
        <w:t>p</w:t>
      </w:r>
      <w:r w:rsidRPr="005345BD">
        <w:rPr>
          <w:rFonts w:ascii="Arial" w:hAnsi="Arial" w:cs="Arial"/>
        </w:rPr>
        <w:t>.181</w:t>
      </w:r>
      <w:r w:rsidRPr="00E22042">
        <w:rPr>
          <w:rFonts w:ascii="Arial" w:eastAsia="Arial" w:hAnsi="Arial" w:cs="Arial"/>
        </w:rPr>
        <w:t>–</w:t>
      </w:r>
      <w:r w:rsidRPr="005345BD">
        <w:rPr>
          <w:rFonts w:ascii="Arial" w:hAnsi="Arial" w:cs="Arial"/>
        </w:rPr>
        <w:t>182</w:t>
      </w:r>
    </w:p>
    <w:p w14:paraId="6CFD41ED" w14:textId="7E01EC38" w:rsidR="005345BD" w:rsidRPr="005345BD" w:rsidRDefault="005345BD" w:rsidP="00ED66FC">
      <w:pPr>
        <w:pStyle w:val="NormalWeb"/>
        <w:numPr>
          <w:ilvl w:val="0"/>
          <w:numId w:val="16"/>
        </w:numPr>
        <w:tabs>
          <w:tab w:val="clear" w:pos="720"/>
        </w:tabs>
        <w:spacing w:before="0" w:beforeAutospacing="0" w:after="0" w:afterAutospacing="0"/>
        <w:ind w:left="1440"/>
        <w:textAlignment w:val="baseline"/>
        <w:rPr>
          <w:rFonts w:ascii="Arial" w:hAnsi="Arial" w:cs="Arial"/>
        </w:rPr>
      </w:pPr>
      <w:r w:rsidRPr="005345BD">
        <w:rPr>
          <w:rFonts w:ascii="Arial" w:hAnsi="Arial" w:cs="Arial"/>
        </w:rPr>
        <w:t xml:space="preserve">Criterion </w:t>
      </w:r>
      <w:r w:rsidR="003D13D1">
        <w:rPr>
          <w:rFonts w:ascii="Arial" w:hAnsi="Arial" w:cs="Arial"/>
        </w:rPr>
        <w:t>4.</w:t>
      </w:r>
      <w:r w:rsidRPr="005345BD">
        <w:rPr>
          <w:rFonts w:ascii="Arial" w:hAnsi="Arial" w:cs="Arial"/>
        </w:rPr>
        <w:t xml:space="preserve">3: Grade 5, </w:t>
      </w:r>
      <w:r w:rsidR="00A51FB2">
        <w:rPr>
          <w:rFonts w:ascii="Arial" w:hAnsi="Arial" w:cs="Arial"/>
        </w:rPr>
        <w:t>TG</w:t>
      </w:r>
      <w:r w:rsidR="00A51FB2" w:rsidRPr="005345BD">
        <w:rPr>
          <w:rFonts w:ascii="Arial" w:hAnsi="Arial" w:cs="Arial"/>
        </w:rPr>
        <w:t xml:space="preserve"> </w:t>
      </w:r>
      <w:r w:rsidRPr="005345BD">
        <w:rPr>
          <w:rFonts w:ascii="Arial" w:hAnsi="Arial" w:cs="Arial"/>
        </w:rPr>
        <w:t>V1 pp. 86</w:t>
      </w:r>
      <w:r w:rsidRPr="00E22042">
        <w:rPr>
          <w:rFonts w:ascii="Arial" w:eastAsia="Arial" w:hAnsi="Arial" w:cs="Arial"/>
        </w:rPr>
        <w:t>–</w:t>
      </w:r>
      <w:r w:rsidRPr="005345BD">
        <w:rPr>
          <w:rFonts w:ascii="Arial" w:hAnsi="Arial" w:cs="Arial"/>
        </w:rPr>
        <w:t>88</w:t>
      </w:r>
    </w:p>
    <w:p w14:paraId="4AD71084" w14:textId="0D694D71" w:rsidR="005345BD" w:rsidRPr="005345BD" w:rsidRDefault="005345BD" w:rsidP="00ED66FC">
      <w:pPr>
        <w:pStyle w:val="NormalWeb"/>
        <w:numPr>
          <w:ilvl w:val="0"/>
          <w:numId w:val="16"/>
        </w:numPr>
        <w:tabs>
          <w:tab w:val="clear" w:pos="720"/>
        </w:tabs>
        <w:spacing w:before="0" w:beforeAutospacing="0" w:after="0" w:afterAutospacing="0"/>
        <w:ind w:left="1440"/>
        <w:textAlignment w:val="baseline"/>
        <w:rPr>
          <w:rFonts w:ascii="Arial" w:hAnsi="Arial" w:cs="Arial"/>
        </w:rPr>
      </w:pPr>
      <w:r w:rsidRPr="005345BD">
        <w:rPr>
          <w:rFonts w:ascii="Arial" w:hAnsi="Arial" w:cs="Arial"/>
        </w:rPr>
        <w:t xml:space="preserve">Criterion </w:t>
      </w:r>
      <w:r w:rsidR="003D13D1">
        <w:rPr>
          <w:rFonts w:ascii="Arial" w:hAnsi="Arial" w:cs="Arial"/>
        </w:rPr>
        <w:t>4.</w:t>
      </w:r>
      <w:r w:rsidRPr="005345BD">
        <w:rPr>
          <w:rFonts w:ascii="Arial" w:hAnsi="Arial" w:cs="Arial"/>
        </w:rPr>
        <w:t xml:space="preserve">4: Grade 3, </w:t>
      </w:r>
      <w:r w:rsidR="00A51FB2">
        <w:rPr>
          <w:rFonts w:ascii="Arial" w:hAnsi="Arial" w:cs="Arial"/>
        </w:rPr>
        <w:t>TG</w:t>
      </w:r>
      <w:r w:rsidR="00A51FB2" w:rsidRPr="005345BD">
        <w:rPr>
          <w:rFonts w:ascii="Arial" w:hAnsi="Arial" w:cs="Arial"/>
        </w:rPr>
        <w:t xml:space="preserve"> </w:t>
      </w:r>
      <w:r w:rsidRPr="005345BD">
        <w:rPr>
          <w:rFonts w:ascii="Arial" w:hAnsi="Arial" w:cs="Arial"/>
        </w:rPr>
        <w:t>V2 p</w:t>
      </w:r>
      <w:r w:rsidR="003D495D">
        <w:rPr>
          <w:rFonts w:ascii="Arial" w:hAnsi="Arial" w:cs="Arial"/>
        </w:rPr>
        <w:t>p</w:t>
      </w:r>
      <w:r w:rsidRPr="005345BD">
        <w:rPr>
          <w:rFonts w:ascii="Arial" w:hAnsi="Arial" w:cs="Arial"/>
        </w:rPr>
        <w:t>. 56</w:t>
      </w:r>
      <w:r w:rsidRPr="00E22042">
        <w:rPr>
          <w:rFonts w:ascii="Arial" w:eastAsia="Arial" w:hAnsi="Arial" w:cs="Arial"/>
        </w:rPr>
        <w:t>–</w:t>
      </w:r>
      <w:r w:rsidRPr="005345BD">
        <w:rPr>
          <w:rFonts w:ascii="Arial" w:hAnsi="Arial" w:cs="Arial"/>
        </w:rPr>
        <w:t>57</w:t>
      </w:r>
    </w:p>
    <w:p w14:paraId="37A175B0" w14:textId="11F90CEB" w:rsidR="005345BD" w:rsidRPr="005345BD" w:rsidRDefault="005345BD" w:rsidP="00ED66FC">
      <w:pPr>
        <w:pStyle w:val="NormalWeb"/>
        <w:numPr>
          <w:ilvl w:val="0"/>
          <w:numId w:val="16"/>
        </w:numPr>
        <w:tabs>
          <w:tab w:val="clear" w:pos="720"/>
        </w:tabs>
        <w:spacing w:before="0" w:beforeAutospacing="0" w:after="0" w:afterAutospacing="0"/>
        <w:ind w:left="1440"/>
        <w:textAlignment w:val="baseline"/>
        <w:rPr>
          <w:rFonts w:ascii="Arial" w:hAnsi="Arial" w:cs="Arial"/>
        </w:rPr>
      </w:pPr>
      <w:r w:rsidRPr="005345BD">
        <w:rPr>
          <w:rFonts w:ascii="Arial" w:hAnsi="Arial" w:cs="Arial"/>
        </w:rPr>
        <w:t xml:space="preserve">Criterion </w:t>
      </w:r>
      <w:r w:rsidR="003D13D1">
        <w:rPr>
          <w:rFonts w:ascii="Arial" w:hAnsi="Arial" w:cs="Arial"/>
        </w:rPr>
        <w:t>4.</w:t>
      </w:r>
      <w:r w:rsidRPr="005345BD">
        <w:rPr>
          <w:rFonts w:ascii="Arial" w:hAnsi="Arial" w:cs="Arial"/>
        </w:rPr>
        <w:t xml:space="preserve">5: Grade 2, </w:t>
      </w:r>
      <w:r w:rsidR="00A51FB2">
        <w:rPr>
          <w:rFonts w:ascii="Arial" w:hAnsi="Arial" w:cs="Arial"/>
        </w:rPr>
        <w:t>TG</w:t>
      </w:r>
      <w:r w:rsidR="00A51FB2" w:rsidRPr="005345BD">
        <w:rPr>
          <w:rFonts w:ascii="Arial" w:hAnsi="Arial" w:cs="Arial"/>
        </w:rPr>
        <w:t xml:space="preserve"> </w:t>
      </w:r>
      <w:r w:rsidRPr="005345BD">
        <w:rPr>
          <w:rFonts w:ascii="Arial" w:hAnsi="Arial" w:cs="Arial"/>
        </w:rPr>
        <w:t>V3 pp. 26</w:t>
      </w:r>
      <w:r w:rsidRPr="00E22042">
        <w:rPr>
          <w:rFonts w:ascii="Arial" w:eastAsia="Arial" w:hAnsi="Arial" w:cs="Arial"/>
        </w:rPr>
        <w:t>–</w:t>
      </w:r>
      <w:r w:rsidRPr="005345BD">
        <w:rPr>
          <w:rFonts w:ascii="Arial" w:hAnsi="Arial" w:cs="Arial"/>
        </w:rPr>
        <w:t>30</w:t>
      </w:r>
    </w:p>
    <w:p w14:paraId="482CC3B1" w14:textId="084D1246" w:rsidR="005345BD" w:rsidRPr="005345BD" w:rsidRDefault="005345BD" w:rsidP="00ED66FC">
      <w:pPr>
        <w:pStyle w:val="NormalWeb"/>
        <w:numPr>
          <w:ilvl w:val="0"/>
          <w:numId w:val="16"/>
        </w:numPr>
        <w:tabs>
          <w:tab w:val="clear" w:pos="720"/>
        </w:tabs>
        <w:spacing w:before="0" w:beforeAutospacing="0" w:after="0" w:afterAutospacing="0"/>
        <w:ind w:left="1440"/>
        <w:textAlignment w:val="baseline"/>
        <w:rPr>
          <w:rFonts w:ascii="Arial" w:hAnsi="Arial" w:cs="Arial"/>
        </w:rPr>
      </w:pPr>
      <w:r w:rsidRPr="005345BD">
        <w:rPr>
          <w:rFonts w:ascii="Arial" w:hAnsi="Arial" w:cs="Arial"/>
        </w:rPr>
        <w:t xml:space="preserve">Criterion </w:t>
      </w:r>
      <w:r w:rsidR="003D13D1">
        <w:rPr>
          <w:rFonts w:ascii="Arial" w:hAnsi="Arial" w:cs="Arial"/>
        </w:rPr>
        <w:t>4.</w:t>
      </w:r>
      <w:r w:rsidRPr="005345BD">
        <w:rPr>
          <w:rFonts w:ascii="Arial" w:hAnsi="Arial" w:cs="Arial"/>
        </w:rPr>
        <w:t xml:space="preserve">6: Grade 1, </w:t>
      </w:r>
      <w:r w:rsidR="00A51FB2">
        <w:rPr>
          <w:rFonts w:ascii="Arial" w:hAnsi="Arial" w:cs="Arial"/>
        </w:rPr>
        <w:t>TG</w:t>
      </w:r>
      <w:r w:rsidR="00A51FB2" w:rsidRPr="005345BD">
        <w:rPr>
          <w:rFonts w:ascii="Arial" w:hAnsi="Arial" w:cs="Arial"/>
        </w:rPr>
        <w:t xml:space="preserve"> </w:t>
      </w:r>
      <w:r w:rsidRPr="005345BD">
        <w:rPr>
          <w:rFonts w:ascii="Arial" w:hAnsi="Arial" w:cs="Arial"/>
        </w:rPr>
        <w:t>V1 pp. 29</w:t>
      </w:r>
      <w:r w:rsidRPr="00E22042">
        <w:rPr>
          <w:rFonts w:ascii="Arial" w:eastAsia="Arial" w:hAnsi="Arial" w:cs="Arial"/>
        </w:rPr>
        <w:t>–</w:t>
      </w:r>
      <w:r w:rsidRPr="005345BD">
        <w:rPr>
          <w:rFonts w:ascii="Arial" w:hAnsi="Arial" w:cs="Arial"/>
        </w:rPr>
        <w:t>30</w:t>
      </w:r>
    </w:p>
    <w:p w14:paraId="785C4692" w14:textId="3BA0526E" w:rsidR="005345BD" w:rsidRPr="005345BD" w:rsidRDefault="005345BD" w:rsidP="00730276">
      <w:pPr>
        <w:pStyle w:val="NormalWeb"/>
        <w:numPr>
          <w:ilvl w:val="0"/>
          <w:numId w:val="16"/>
        </w:numPr>
        <w:tabs>
          <w:tab w:val="clear" w:pos="720"/>
        </w:tabs>
        <w:spacing w:before="0" w:beforeAutospacing="0" w:after="120" w:afterAutospacing="0"/>
        <w:ind w:left="1440"/>
        <w:textAlignment w:val="baseline"/>
        <w:rPr>
          <w:rFonts w:ascii="Arial" w:hAnsi="Arial" w:cs="Arial"/>
        </w:rPr>
      </w:pPr>
      <w:r w:rsidRPr="005345BD">
        <w:rPr>
          <w:rFonts w:ascii="Arial" w:hAnsi="Arial" w:cs="Arial"/>
        </w:rPr>
        <w:t xml:space="preserve">Criterion </w:t>
      </w:r>
      <w:r w:rsidR="003D13D1">
        <w:rPr>
          <w:rFonts w:ascii="Arial" w:hAnsi="Arial" w:cs="Arial"/>
        </w:rPr>
        <w:t>4.</w:t>
      </w:r>
      <w:r w:rsidRPr="005345BD">
        <w:rPr>
          <w:rFonts w:ascii="Arial" w:hAnsi="Arial" w:cs="Arial"/>
        </w:rPr>
        <w:t xml:space="preserve">7: Grade 4, </w:t>
      </w:r>
      <w:r w:rsidR="00F015A6">
        <w:rPr>
          <w:rFonts w:ascii="Arial" w:hAnsi="Arial" w:cs="Arial"/>
        </w:rPr>
        <w:t xml:space="preserve">SE </w:t>
      </w:r>
      <w:r w:rsidR="003E540E">
        <w:rPr>
          <w:rFonts w:ascii="Arial" w:hAnsi="Arial" w:cs="Arial"/>
        </w:rPr>
        <w:t>NT</w:t>
      </w:r>
      <w:r w:rsidRPr="005345BD">
        <w:rPr>
          <w:rFonts w:ascii="Arial" w:hAnsi="Arial" w:cs="Arial"/>
        </w:rPr>
        <w:t xml:space="preserve"> </w:t>
      </w:r>
      <w:r>
        <w:rPr>
          <w:rFonts w:ascii="Arial" w:hAnsi="Arial" w:cs="Arial"/>
        </w:rPr>
        <w:t>L</w:t>
      </w:r>
      <w:r w:rsidRPr="005345BD">
        <w:rPr>
          <w:rFonts w:ascii="Arial" w:hAnsi="Arial" w:cs="Arial"/>
        </w:rPr>
        <w:t xml:space="preserve">ogbook </w:t>
      </w:r>
      <w:r>
        <w:rPr>
          <w:rFonts w:ascii="Arial" w:hAnsi="Arial" w:cs="Arial"/>
        </w:rPr>
        <w:t>V</w:t>
      </w:r>
      <w:r w:rsidRPr="005345BD">
        <w:rPr>
          <w:rFonts w:ascii="Arial" w:hAnsi="Arial" w:cs="Arial"/>
        </w:rPr>
        <w:t>1 p. 6</w:t>
      </w:r>
    </w:p>
    <w:p w14:paraId="05B46017" w14:textId="5E0F02A1" w:rsidR="6A53E29B" w:rsidRPr="00E22042" w:rsidRDefault="6A53E29B" w:rsidP="00767F5B">
      <w:pPr>
        <w:pStyle w:val="Heading3"/>
      </w:pPr>
      <w:r w:rsidRPr="00E22042">
        <w:t>Criteria Category 5: Instructional Planning and Support</w:t>
      </w:r>
    </w:p>
    <w:p w14:paraId="6467CA15" w14:textId="7CCAE876" w:rsidR="00030522" w:rsidRPr="00E22042" w:rsidRDefault="00030522" w:rsidP="00D0416E">
      <w:pPr>
        <w:spacing w:before="160" w:after="0" w:line="240" w:lineRule="auto"/>
        <w:rPr>
          <w:rFonts w:ascii="Arial" w:eastAsia="Arial" w:hAnsi="Arial" w:cs="Arial"/>
          <w:sz w:val="24"/>
          <w:szCs w:val="24"/>
        </w:rPr>
      </w:pPr>
      <w:bookmarkStart w:id="4" w:name="_Hlk183527834"/>
      <w:r w:rsidRPr="00E22042">
        <w:rPr>
          <w:rFonts w:ascii="Arial" w:eastAsia="Arial" w:hAnsi="Arial" w:cs="Arial"/>
          <w:sz w:val="24"/>
          <w:szCs w:val="24"/>
        </w:rPr>
        <w:t>The instructional materials</w:t>
      </w:r>
      <w:r w:rsidR="009E05A5" w:rsidRPr="00E22042">
        <w:rPr>
          <w:rFonts w:ascii="Arial" w:eastAsia="Arial" w:hAnsi="Arial" w:cs="Arial"/>
          <w:sz w:val="24"/>
          <w:szCs w:val="24"/>
        </w:rPr>
        <w:t xml:space="preserve"> </w:t>
      </w:r>
      <w:r w:rsidRPr="00E22042">
        <w:rPr>
          <w:rFonts w:ascii="Arial" w:eastAsia="Arial" w:hAnsi="Arial" w:cs="Arial"/>
          <w:sz w:val="24"/>
          <w:szCs w:val="24"/>
        </w:rPr>
        <w:t>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equitable.</w:t>
      </w:r>
    </w:p>
    <w:bookmarkEnd w:id="4"/>
    <w:p w14:paraId="045EC1AA" w14:textId="7FE08FBE" w:rsidR="6A53E29B" w:rsidRPr="00E22042" w:rsidRDefault="6A53E29B" w:rsidP="00D0416E">
      <w:pPr>
        <w:pStyle w:val="Heading4"/>
      </w:pPr>
      <w:r w:rsidRPr="00E22042">
        <w:t>Citations:</w:t>
      </w:r>
    </w:p>
    <w:p w14:paraId="4515BE20" w14:textId="2912C1B6" w:rsidR="000C3514" w:rsidRPr="000C3514" w:rsidRDefault="000C3514" w:rsidP="00ED66FC">
      <w:pPr>
        <w:pStyle w:val="NormalWeb"/>
        <w:numPr>
          <w:ilvl w:val="0"/>
          <w:numId w:val="18"/>
        </w:numPr>
        <w:tabs>
          <w:tab w:val="clear" w:pos="720"/>
        </w:tabs>
        <w:spacing w:before="0" w:beforeAutospacing="0" w:after="0" w:afterAutospacing="0"/>
        <w:ind w:left="1440"/>
        <w:textAlignment w:val="baseline"/>
        <w:rPr>
          <w:rFonts w:ascii="Arial" w:hAnsi="Arial" w:cs="Arial"/>
        </w:rPr>
      </w:pPr>
      <w:r w:rsidRPr="000C3514">
        <w:rPr>
          <w:rFonts w:ascii="Arial" w:hAnsi="Arial" w:cs="Arial"/>
        </w:rPr>
        <w:t xml:space="preserve">Criterion </w:t>
      </w:r>
      <w:r w:rsidR="003D13D1">
        <w:rPr>
          <w:rFonts w:ascii="Arial" w:hAnsi="Arial" w:cs="Arial"/>
        </w:rPr>
        <w:t>5.</w:t>
      </w:r>
      <w:r w:rsidRPr="000C3514">
        <w:rPr>
          <w:rFonts w:ascii="Arial" w:hAnsi="Arial" w:cs="Arial"/>
        </w:rPr>
        <w:t>1: Grade 4, TG V3 p</w:t>
      </w:r>
      <w:r>
        <w:rPr>
          <w:rFonts w:ascii="Arial" w:hAnsi="Arial" w:cs="Arial"/>
        </w:rPr>
        <w:t>p.</w:t>
      </w:r>
      <w:r w:rsidRPr="000C3514">
        <w:rPr>
          <w:rFonts w:ascii="Arial" w:hAnsi="Arial" w:cs="Arial"/>
        </w:rPr>
        <w:t xml:space="preserve"> 216</w:t>
      </w:r>
      <w:r>
        <w:rPr>
          <w:rFonts w:ascii="Arial" w:hAnsi="Arial" w:cs="Arial"/>
        </w:rPr>
        <w:t>–</w:t>
      </w:r>
      <w:r w:rsidRPr="000C3514">
        <w:rPr>
          <w:rFonts w:ascii="Arial" w:hAnsi="Arial" w:cs="Arial"/>
        </w:rPr>
        <w:t>217</w:t>
      </w:r>
    </w:p>
    <w:p w14:paraId="6E2BB367" w14:textId="7F3A325C" w:rsidR="000C3514" w:rsidRPr="000C3514" w:rsidRDefault="000C3514" w:rsidP="00ED66FC">
      <w:pPr>
        <w:pStyle w:val="NormalWeb"/>
        <w:numPr>
          <w:ilvl w:val="0"/>
          <w:numId w:val="18"/>
        </w:numPr>
        <w:tabs>
          <w:tab w:val="clear" w:pos="720"/>
        </w:tabs>
        <w:spacing w:before="0" w:beforeAutospacing="0" w:after="0" w:afterAutospacing="0"/>
        <w:ind w:left="1440"/>
        <w:textAlignment w:val="baseline"/>
        <w:rPr>
          <w:rFonts w:ascii="Arial" w:hAnsi="Arial" w:cs="Arial"/>
        </w:rPr>
      </w:pPr>
      <w:r w:rsidRPr="000C3514">
        <w:rPr>
          <w:rFonts w:ascii="Arial" w:hAnsi="Arial" w:cs="Arial"/>
        </w:rPr>
        <w:t xml:space="preserve">Criterion </w:t>
      </w:r>
      <w:r w:rsidR="003D13D1">
        <w:rPr>
          <w:rFonts w:ascii="Arial" w:hAnsi="Arial" w:cs="Arial"/>
        </w:rPr>
        <w:t>5.</w:t>
      </w:r>
      <w:r w:rsidRPr="000C3514">
        <w:rPr>
          <w:rFonts w:ascii="Arial" w:hAnsi="Arial" w:cs="Arial"/>
        </w:rPr>
        <w:t>2: Grade 5, TG V1 p</w:t>
      </w:r>
      <w:r>
        <w:rPr>
          <w:rFonts w:ascii="Arial" w:hAnsi="Arial" w:cs="Arial"/>
        </w:rPr>
        <w:t>p.</w:t>
      </w:r>
      <w:r w:rsidRPr="000C3514">
        <w:rPr>
          <w:rFonts w:ascii="Arial" w:hAnsi="Arial" w:cs="Arial"/>
        </w:rPr>
        <w:t xml:space="preserve"> 66</w:t>
      </w:r>
      <w:r>
        <w:rPr>
          <w:rFonts w:ascii="Arial" w:hAnsi="Arial" w:cs="Arial"/>
        </w:rPr>
        <w:t>–</w:t>
      </w:r>
      <w:r w:rsidRPr="000C3514">
        <w:rPr>
          <w:rFonts w:ascii="Arial" w:hAnsi="Arial" w:cs="Arial"/>
        </w:rPr>
        <w:t>69</w:t>
      </w:r>
    </w:p>
    <w:p w14:paraId="1D8E7832" w14:textId="18A163AB" w:rsidR="000C3514" w:rsidRPr="000C3514" w:rsidRDefault="000C3514" w:rsidP="00ED66FC">
      <w:pPr>
        <w:pStyle w:val="NormalWeb"/>
        <w:numPr>
          <w:ilvl w:val="0"/>
          <w:numId w:val="18"/>
        </w:numPr>
        <w:tabs>
          <w:tab w:val="clear" w:pos="720"/>
        </w:tabs>
        <w:spacing w:before="0" w:beforeAutospacing="0" w:after="0" w:afterAutospacing="0"/>
        <w:ind w:left="1440"/>
        <w:textAlignment w:val="baseline"/>
        <w:rPr>
          <w:rFonts w:ascii="Arial" w:hAnsi="Arial" w:cs="Arial"/>
        </w:rPr>
      </w:pPr>
      <w:r w:rsidRPr="000C3514">
        <w:rPr>
          <w:rFonts w:ascii="Arial" w:hAnsi="Arial" w:cs="Arial"/>
        </w:rPr>
        <w:t xml:space="preserve">Criterion </w:t>
      </w:r>
      <w:r w:rsidR="003D13D1">
        <w:rPr>
          <w:rFonts w:ascii="Arial" w:hAnsi="Arial" w:cs="Arial"/>
        </w:rPr>
        <w:t>5.</w:t>
      </w:r>
      <w:r w:rsidRPr="000C3514">
        <w:rPr>
          <w:rFonts w:ascii="Arial" w:hAnsi="Arial" w:cs="Arial"/>
        </w:rPr>
        <w:t>6: Grade 2, T</w:t>
      </w:r>
      <w:r>
        <w:rPr>
          <w:rFonts w:ascii="Arial" w:hAnsi="Arial" w:cs="Arial"/>
        </w:rPr>
        <w:t>G</w:t>
      </w:r>
      <w:r w:rsidRPr="000C3514">
        <w:rPr>
          <w:rFonts w:ascii="Arial" w:hAnsi="Arial" w:cs="Arial"/>
        </w:rPr>
        <w:t xml:space="preserve"> V2 p</w:t>
      </w:r>
      <w:r>
        <w:rPr>
          <w:rFonts w:ascii="Arial" w:hAnsi="Arial" w:cs="Arial"/>
        </w:rPr>
        <w:t>p.</w:t>
      </w:r>
      <w:r w:rsidR="00F015A6">
        <w:rPr>
          <w:rFonts w:ascii="Arial" w:hAnsi="Arial" w:cs="Arial"/>
        </w:rPr>
        <w:t xml:space="preserve"> </w:t>
      </w:r>
      <w:r w:rsidRPr="000C3514">
        <w:rPr>
          <w:rFonts w:ascii="Arial" w:hAnsi="Arial" w:cs="Arial"/>
        </w:rPr>
        <w:t>44</w:t>
      </w:r>
      <w:r>
        <w:rPr>
          <w:rFonts w:ascii="Arial" w:hAnsi="Arial" w:cs="Arial"/>
        </w:rPr>
        <w:t>–</w:t>
      </w:r>
      <w:r w:rsidRPr="000C3514">
        <w:rPr>
          <w:rFonts w:ascii="Arial" w:hAnsi="Arial" w:cs="Arial"/>
        </w:rPr>
        <w:t>46</w:t>
      </w:r>
    </w:p>
    <w:p w14:paraId="7DA5E0B7" w14:textId="049C8553" w:rsidR="000C3514" w:rsidRPr="000C3514" w:rsidRDefault="000C3514" w:rsidP="00730276">
      <w:pPr>
        <w:pStyle w:val="NormalWeb"/>
        <w:numPr>
          <w:ilvl w:val="0"/>
          <w:numId w:val="18"/>
        </w:numPr>
        <w:tabs>
          <w:tab w:val="clear" w:pos="720"/>
        </w:tabs>
        <w:spacing w:before="0" w:beforeAutospacing="0" w:after="120" w:afterAutospacing="0"/>
        <w:ind w:left="1440"/>
        <w:textAlignment w:val="baseline"/>
        <w:rPr>
          <w:rFonts w:ascii="Arial" w:hAnsi="Arial" w:cs="Arial"/>
        </w:rPr>
      </w:pPr>
      <w:r w:rsidRPr="000C3514">
        <w:rPr>
          <w:rFonts w:ascii="Arial" w:hAnsi="Arial" w:cs="Arial"/>
        </w:rPr>
        <w:t xml:space="preserve">Criterion </w:t>
      </w:r>
      <w:r w:rsidR="003D13D1">
        <w:rPr>
          <w:rFonts w:ascii="Arial" w:hAnsi="Arial" w:cs="Arial"/>
        </w:rPr>
        <w:t>5.</w:t>
      </w:r>
      <w:r w:rsidRPr="000C3514">
        <w:rPr>
          <w:rFonts w:ascii="Arial" w:hAnsi="Arial" w:cs="Arial"/>
        </w:rPr>
        <w:t>9: Grade K, TG V2 p</w:t>
      </w:r>
      <w:r>
        <w:rPr>
          <w:rFonts w:ascii="Arial" w:hAnsi="Arial" w:cs="Arial"/>
        </w:rPr>
        <w:t>p.</w:t>
      </w:r>
      <w:r w:rsidRPr="000C3514">
        <w:rPr>
          <w:rFonts w:ascii="Arial" w:hAnsi="Arial" w:cs="Arial"/>
        </w:rPr>
        <w:t xml:space="preserve"> 61</w:t>
      </w:r>
      <w:r>
        <w:rPr>
          <w:rFonts w:ascii="Arial" w:hAnsi="Arial" w:cs="Arial"/>
        </w:rPr>
        <w:t>–</w:t>
      </w:r>
      <w:r w:rsidRPr="000C3514">
        <w:rPr>
          <w:rFonts w:ascii="Arial" w:hAnsi="Arial" w:cs="Arial"/>
        </w:rPr>
        <w:t>63</w:t>
      </w:r>
    </w:p>
    <w:p w14:paraId="7CB5D038" w14:textId="15F1755C" w:rsidR="6A53E29B" w:rsidRPr="00E22042" w:rsidRDefault="6A53E29B" w:rsidP="00767F5B">
      <w:pPr>
        <w:pStyle w:val="Heading2"/>
      </w:pPr>
      <w:r w:rsidRPr="00E22042">
        <w:t>Edits and Corrections:</w:t>
      </w:r>
    </w:p>
    <w:p w14:paraId="425D087A" w14:textId="1312392C" w:rsidR="6A53E29B" w:rsidRDefault="6A53E29B" w:rsidP="003D495D">
      <w:pPr>
        <w:spacing w:after="240" w:line="240" w:lineRule="auto"/>
        <w:rPr>
          <w:rFonts w:ascii="Arial" w:eastAsia="Arial" w:hAnsi="Arial" w:cs="Arial"/>
          <w:sz w:val="24"/>
          <w:szCs w:val="24"/>
        </w:rPr>
      </w:pPr>
      <w:r w:rsidRPr="00E22042">
        <w:rPr>
          <w:rFonts w:ascii="Arial" w:eastAsia="Arial" w:hAnsi="Arial" w:cs="Arial"/>
          <w:sz w:val="24"/>
          <w:szCs w:val="24"/>
        </w:rPr>
        <w:t>The following edits and corrections must be made as a condition of adoption:</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E22042" w14:paraId="39CFB5A1" w14:textId="77777777" w:rsidTr="00FE3F97">
        <w:trPr>
          <w:cantSplit/>
          <w:trHeight w:val="510"/>
          <w:tblHeader/>
        </w:trPr>
        <w:tc>
          <w:tcPr>
            <w:tcW w:w="585" w:type="dxa"/>
            <w:tcMar>
              <w:top w:w="100" w:type="dxa"/>
              <w:left w:w="100" w:type="dxa"/>
              <w:bottom w:w="100" w:type="dxa"/>
              <w:right w:w="100" w:type="dxa"/>
            </w:tcMar>
          </w:tcPr>
          <w:p w14:paraId="1668FB26" w14:textId="2BC2FFAE" w:rsidR="00134718" w:rsidRPr="00E22042" w:rsidRDefault="006E020A" w:rsidP="00FE3F97">
            <w:pPr>
              <w:spacing w:after="0" w:line="240" w:lineRule="auto"/>
              <w:rPr>
                <w:rFonts w:ascii="Arial" w:eastAsia="Arial" w:hAnsi="Arial" w:cs="Arial"/>
                <w:b/>
                <w:bCs/>
                <w:sz w:val="24"/>
                <w:szCs w:val="24"/>
              </w:rPr>
            </w:pPr>
            <w:r w:rsidRPr="00E22042">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E22042" w:rsidRDefault="00134718" w:rsidP="00FE3F97">
            <w:pPr>
              <w:spacing w:after="0" w:line="240" w:lineRule="auto"/>
              <w:rPr>
                <w:rFonts w:ascii="Arial" w:eastAsia="Arial" w:hAnsi="Arial" w:cs="Arial"/>
                <w:b/>
                <w:bCs/>
                <w:sz w:val="24"/>
                <w:szCs w:val="24"/>
              </w:rPr>
            </w:pPr>
            <w:r w:rsidRPr="00E22042">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E22042" w:rsidRDefault="00134718" w:rsidP="00FE3F97">
            <w:pPr>
              <w:spacing w:after="0" w:line="240" w:lineRule="auto"/>
              <w:rPr>
                <w:rFonts w:ascii="Arial" w:eastAsia="Arial" w:hAnsi="Arial" w:cs="Arial"/>
                <w:b/>
                <w:bCs/>
                <w:sz w:val="24"/>
                <w:szCs w:val="24"/>
              </w:rPr>
            </w:pPr>
            <w:r w:rsidRPr="00E22042">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03B36C64" w:rsidR="00134718" w:rsidRPr="00E22042" w:rsidRDefault="00134718" w:rsidP="00FE3F97">
            <w:pPr>
              <w:spacing w:after="0" w:line="240" w:lineRule="auto"/>
              <w:rPr>
                <w:rFonts w:ascii="Arial" w:eastAsia="Arial" w:hAnsi="Arial" w:cs="Arial"/>
                <w:b/>
                <w:bCs/>
                <w:sz w:val="24"/>
                <w:szCs w:val="24"/>
              </w:rPr>
            </w:pPr>
            <w:r w:rsidRPr="00E22042">
              <w:rPr>
                <w:rFonts w:ascii="Arial" w:eastAsia="Arial" w:hAnsi="Arial" w:cs="Arial"/>
                <w:b/>
                <w:bCs/>
                <w:sz w:val="24"/>
                <w:szCs w:val="24"/>
              </w:rPr>
              <w:t>Page number</w:t>
            </w:r>
            <w:r w:rsidR="00FE3F97" w:rsidRPr="00E22042">
              <w:rPr>
                <w:rFonts w:ascii="Arial" w:eastAsia="Arial" w:hAnsi="Arial" w:cs="Arial"/>
                <w:b/>
                <w:bCs/>
                <w:sz w:val="24"/>
                <w:szCs w:val="24"/>
              </w:rPr>
              <w:t xml:space="preserve"> or </w:t>
            </w:r>
            <w:r w:rsidR="003D13D1">
              <w:rPr>
                <w:rFonts w:ascii="Arial" w:eastAsia="Arial" w:hAnsi="Arial" w:cs="Arial"/>
                <w:b/>
                <w:bCs/>
                <w:sz w:val="24"/>
                <w:szCs w:val="24"/>
              </w:rPr>
              <w:t>S</w:t>
            </w:r>
            <w:r w:rsidR="000D74B2" w:rsidRPr="00E22042">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E22042" w:rsidRDefault="00134718" w:rsidP="00FE3F97">
            <w:pPr>
              <w:spacing w:after="0" w:line="240" w:lineRule="auto"/>
              <w:rPr>
                <w:rFonts w:ascii="Arial" w:eastAsia="Arial" w:hAnsi="Arial" w:cs="Arial"/>
                <w:b/>
                <w:bCs/>
                <w:sz w:val="24"/>
                <w:szCs w:val="24"/>
              </w:rPr>
            </w:pPr>
            <w:r w:rsidRPr="00E22042">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E22042" w:rsidRDefault="00134718" w:rsidP="00FE3F97">
            <w:pPr>
              <w:spacing w:after="0" w:line="240" w:lineRule="auto"/>
              <w:rPr>
                <w:rFonts w:ascii="Arial" w:eastAsia="Arial" w:hAnsi="Arial" w:cs="Arial"/>
                <w:b/>
                <w:bCs/>
                <w:sz w:val="24"/>
                <w:szCs w:val="24"/>
              </w:rPr>
            </w:pPr>
            <w:r w:rsidRPr="00E22042">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E22042" w:rsidRDefault="00134718" w:rsidP="00FE3F97">
            <w:pPr>
              <w:spacing w:after="0" w:line="240" w:lineRule="auto"/>
              <w:rPr>
                <w:rFonts w:ascii="Arial" w:eastAsia="Arial" w:hAnsi="Arial" w:cs="Arial"/>
                <w:b/>
                <w:bCs/>
                <w:sz w:val="24"/>
                <w:szCs w:val="24"/>
              </w:rPr>
            </w:pPr>
            <w:r w:rsidRPr="00E22042">
              <w:rPr>
                <w:rFonts w:ascii="Arial" w:eastAsia="Arial" w:hAnsi="Arial" w:cs="Arial"/>
                <w:b/>
                <w:bCs/>
                <w:sz w:val="24"/>
                <w:szCs w:val="24"/>
              </w:rPr>
              <w:t>Reason for edit</w:t>
            </w:r>
          </w:p>
        </w:tc>
      </w:tr>
      <w:tr w:rsidR="0095670C" w:rsidRPr="00F15200" w14:paraId="1BFFB383" w14:textId="77777777" w:rsidTr="004D129A">
        <w:trPr>
          <w:cantSplit/>
          <w:trHeight w:val="25"/>
        </w:trPr>
        <w:tc>
          <w:tcPr>
            <w:tcW w:w="585" w:type="dxa"/>
            <w:tcMar>
              <w:top w:w="100" w:type="dxa"/>
              <w:left w:w="100" w:type="dxa"/>
              <w:bottom w:w="100" w:type="dxa"/>
              <w:right w:w="100" w:type="dxa"/>
            </w:tcMar>
          </w:tcPr>
          <w:p w14:paraId="6ACE830D" w14:textId="341120F9" w:rsidR="0095670C" w:rsidRPr="00F15200" w:rsidRDefault="00431E4F" w:rsidP="0095670C">
            <w:pPr>
              <w:spacing w:before="100" w:beforeAutospacing="1" w:after="0" w:line="240" w:lineRule="auto"/>
              <w:rPr>
                <w:rFonts w:ascii="Arial" w:eastAsia="Arial" w:hAnsi="Arial" w:cs="Arial"/>
                <w:sz w:val="24"/>
                <w:szCs w:val="24"/>
              </w:rPr>
            </w:pPr>
            <w:r w:rsidRPr="00F15200">
              <w:rPr>
                <w:rFonts w:ascii="Arial" w:eastAsia="Arial" w:hAnsi="Arial" w:cs="Arial"/>
                <w:sz w:val="24"/>
                <w:szCs w:val="24"/>
              </w:rPr>
              <w:t>1</w:t>
            </w:r>
          </w:p>
        </w:tc>
        <w:tc>
          <w:tcPr>
            <w:tcW w:w="915" w:type="dxa"/>
            <w:tcMar>
              <w:top w:w="100" w:type="dxa"/>
              <w:left w:w="100" w:type="dxa"/>
              <w:bottom w:w="100" w:type="dxa"/>
              <w:right w:w="100" w:type="dxa"/>
            </w:tcMar>
          </w:tcPr>
          <w:p w14:paraId="0F867BEB" w14:textId="0889992F" w:rsidR="0095670C" w:rsidRPr="00F15200" w:rsidRDefault="0095670C" w:rsidP="0095670C">
            <w:pPr>
              <w:spacing w:before="100" w:beforeAutospacing="1" w:after="0" w:line="240" w:lineRule="auto"/>
              <w:rPr>
                <w:rFonts w:ascii="Arial" w:eastAsia="Arial" w:hAnsi="Arial" w:cs="Arial"/>
                <w:sz w:val="24"/>
                <w:szCs w:val="24"/>
              </w:rPr>
            </w:pPr>
            <w:r w:rsidRPr="00F15200">
              <w:rPr>
                <w:rFonts w:ascii="Arial" w:eastAsia="Arial" w:hAnsi="Arial" w:cs="Arial"/>
                <w:sz w:val="24"/>
                <w:szCs w:val="24"/>
              </w:rPr>
              <w:t>4</w:t>
            </w:r>
          </w:p>
        </w:tc>
        <w:tc>
          <w:tcPr>
            <w:tcW w:w="1620" w:type="dxa"/>
            <w:tcMar>
              <w:top w:w="100" w:type="dxa"/>
              <w:left w:w="100" w:type="dxa"/>
              <w:bottom w:w="100" w:type="dxa"/>
              <w:right w:w="100" w:type="dxa"/>
            </w:tcMar>
          </w:tcPr>
          <w:p w14:paraId="354C92F4" w14:textId="3F7E6520" w:rsidR="0095670C" w:rsidRPr="00F15200" w:rsidRDefault="0095670C" w:rsidP="0095670C">
            <w:pPr>
              <w:spacing w:before="100" w:beforeAutospacing="1" w:after="0" w:line="240" w:lineRule="auto"/>
              <w:rPr>
                <w:rFonts w:ascii="Arial" w:eastAsia="Arial" w:hAnsi="Arial" w:cs="Arial"/>
                <w:sz w:val="24"/>
                <w:szCs w:val="24"/>
              </w:rPr>
            </w:pPr>
            <w:r w:rsidRPr="00F15200">
              <w:rPr>
                <w:rFonts w:ascii="Arial" w:eastAsia="Arial" w:hAnsi="Arial" w:cs="Arial"/>
                <w:sz w:val="24"/>
                <w:szCs w:val="24"/>
              </w:rPr>
              <w:t>TG V3</w:t>
            </w:r>
          </w:p>
        </w:tc>
        <w:tc>
          <w:tcPr>
            <w:tcW w:w="1615" w:type="dxa"/>
            <w:tcMar>
              <w:top w:w="100" w:type="dxa"/>
              <w:left w:w="100" w:type="dxa"/>
              <w:bottom w:w="100" w:type="dxa"/>
              <w:right w:w="100" w:type="dxa"/>
            </w:tcMar>
          </w:tcPr>
          <w:p w14:paraId="55AE7767" w14:textId="5FDA45F5" w:rsidR="0095670C" w:rsidRPr="00F15200" w:rsidRDefault="0095670C" w:rsidP="0095670C">
            <w:pPr>
              <w:spacing w:before="100" w:beforeAutospacing="1" w:after="0" w:line="240" w:lineRule="auto"/>
              <w:rPr>
                <w:rFonts w:ascii="Arial" w:eastAsia="Arial" w:hAnsi="Arial" w:cs="Arial"/>
                <w:sz w:val="24"/>
                <w:szCs w:val="24"/>
              </w:rPr>
            </w:pPr>
            <w:r w:rsidRPr="00F15200">
              <w:rPr>
                <w:rFonts w:ascii="Arial" w:eastAsia="Arial" w:hAnsi="Arial" w:cs="Arial"/>
                <w:sz w:val="24"/>
                <w:szCs w:val="24"/>
              </w:rPr>
              <w:t>pp. 171–178</w:t>
            </w:r>
          </w:p>
        </w:tc>
        <w:tc>
          <w:tcPr>
            <w:tcW w:w="1835" w:type="dxa"/>
            <w:tcMar>
              <w:top w:w="100" w:type="dxa"/>
              <w:left w:w="100" w:type="dxa"/>
              <w:bottom w:w="100" w:type="dxa"/>
              <w:right w:w="100" w:type="dxa"/>
            </w:tcMar>
          </w:tcPr>
          <w:p w14:paraId="21277F50" w14:textId="26631AB2" w:rsidR="0095670C" w:rsidRPr="00F15200" w:rsidRDefault="009D68DF" w:rsidP="0095670C">
            <w:pPr>
              <w:spacing w:before="100" w:beforeAutospacing="1" w:after="0" w:line="240" w:lineRule="auto"/>
              <w:rPr>
                <w:rFonts w:ascii="Arial" w:eastAsia="Arial" w:hAnsi="Arial" w:cs="Arial"/>
                <w:sz w:val="24"/>
                <w:szCs w:val="24"/>
              </w:rPr>
            </w:pPr>
            <w:r w:rsidRPr="00F15200">
              <w:rPr>
                <w:rFonts w:ascii="Arial" w:hAnsi="Arial" w:cs="Arial"/>
                <w:sz w:val="24"/>
                <w:szCs w:val="24"/>
              </w:rPr>
              <w:t>pp. 171–178 are placed between pp. 46 and 47 (and missing in the correct sequence)</w:t>
            </w:r>
          </w:p>
        </w:tc>
        <w:tc>
          <w:tcPr>
            <w:tcW w:w="2070" w:type="dxa"/>
            <w:tcMar>
              <w:top w:w="100" w:type="dxa"/>
              <w:left w:w="100" w:type="dxa"/>
              <w:bottom w:w="100" w:type="dxa"/>
              <w:right w:w="100" w:type="dxa"/>
            </w:tcMar>
          </w:tcPr>
          <w:p w14:paraId="034BF230" w14:textId="538BF73C" w:rsidR="0095670C" w:rsidRPr="00F15200" w:rsidRDefault="0095670C" w:rsidP="0095670C">
            <w:pPr>
              <w:spacing w:before="100" w:beforeAutospacing="1" w:after="0" w:line="240" w:lineRule="auto"/>
              <w:rPr>
                <w:rFonts w:ascii="Arial" w:eastAsia="Arial" w:hAnsi="Arial" w:cs="Arial"/>
                <w:sz w:val="24"/>
                <w:szCs w:val="24"/>
              </w:rPr>
            </w:pPr>
            <w:r w:rsidRPr="00F15200">
              <w:rPr>
                <w:rFonts w:ascii="Arial" w:hAnsi="Arial" w:cs="Arial"/>
                <w:sz w:val="24"/>
                <w:szCs w:val="24"/>
              </w:rPr>
              <w:t>pp. 171–178 are placed between pp. 46 and 47 (and missing in the correct sequence)</w:t>
            </w:r>
          </w:p>
        </w:tc>
        <w:tc>
          <w:tcPr>
            <w:tcW w:w="2040" w:type="dxa"/>
            <w:tcMar>
              <w:top w:w="100" w:type="dxa"/>
              <w:left w:w="100" w:type="dxa"/>
              <w:bottom w:w="100" w:type="dxa"/>
              <w:right w:w="100" w:type="dxa"/>
            </w:tcMar>
          </w:tcPr>
          <w:p w14:paraId="1396D1EA" w14:textId="32E8C473" w:rsidR="0095670C" w:rsidRPr="00F15200" w:rsidRDefault="0095670C" w:rsidP="0095670C">
            <w:pPr>
              <w:spacing w:before="100" w:beforeAutospacing="1" w:after="0" w:line="240" w:lineRule="auto"/>
              <w:rPr>
                <w:rFonts w:ascii="Arial" w:hAnsi="Arial" w:cs="Arial"/>
                <w:sz w:val="24"/>
                <w:szCs w:val="24"/>
              </w:rPr>
            </w:pPr>
            <w:r w:rsidRPr="00F15200">
              <w:rPr>
                <w:rFonts w:ascii="Arial" w:hAnsi="Arial" w:cs="Arial"/>
                <w:sz w:val="24"/>
                <w:szCs w:val="24"/>
              </w:rPr>
              <w:t>Incorrect page sequencing</w:t>
            </w:r>
          </w:p>
        </w:tc>
      </w:tr>
    </w:tbl>
    <w:p w14:paraId="5BFC4FCF" w14:textId="4C492917" w:rsidR="6A53E29B" w:rsidRPr="00E22042" w:rsidRDefault="0025509B" w:rsidP="004448CA">
      <w:pPr>
        <w:pStyle w:val="Heading2"/>
      </w:pPr>
      <w:r w:rsidRPr="00E22042">
        <w:t>Social Content Citations</w:t>
      </w:r>
    </w:p>
    <w:p w14:paraId="717217E0" w14:textId="1BB19763" w:rsidR="00682099" w:rsidRPr="00682099" w:rsidRDefault="00682099" w:rsidP="00634328">
      <w:pPr>
        <w:spacing w:after="240" w:line="240" w:lineRule="auto"/>
        <w:rPr>
          <w:rFonts w:ascii="Arial" w:hAnsi="Arial" w:cs="Arial"/>
          <w:sz w:val="24"/>
          <w:szCs w:val="24"/>
        </w:rPr>
      </w:pPr>
      <w:r w:rsidRPr="00682099">
        <w:rPr>
          <w:rFonts w:ascii="Arial" w:hAnsi="Arial" w:cs="Arial"/>
          <w:sz w:val="24"/>
          <w:szCs w:val="24"/>
        </w:rPr>
        <w:t>None</w:t>
      </w:r>
    </w:p>
    <w:p w14:paraId="7DF83B83" w14:textId="2AF00003" w:rsidR="004448CA" w:rsidRPr="00E22042" w:rsidRDefault="003765ED" w:rsidP="003765ED">
      <w:pPr>
        <w:spacing w:before="720" w:after="0" w:line="240" w:lineRule="auto"/>
        <w:rPr>
          <w:rFonts w:ascii="Arial" w:hAnsi="Arial" w:cs="Arial"/>
          <w:sz w:val="24"/>
          <w:szCs w:val="24"/>
        </w:rPr>
      </w:pPr>
      <w:r w:rsidRPr="00E22042">
        <w:rPr>
          <w:rFonts w:ascii="Arial" w:hAnsi="Arial" w:cs="Arial"/>
          <w:sz w:val="24"/>
          <w:szCs w:val="24"/>
        </w:rPr>
        <w:lastRenderedPageBreak/>
        <w:t xml:space="preserve">California Department of Education, </w:t>
      </w:r>
      <w:r w:rsidR="009F6CD6" w:rsidRPr="00E22042">
        <w:rPr>
          <w:rFonts w:ascii="Arial" w:hAnsi="Arial" w:cs="Arial"/>
          <w:sz w:val="24"/>
          <w:szCs w:val="24"/>
        </w:rPr>
        <w:t>August 2025</w:t>
      </w:r>
    </w:p>
    <w:sectPr w:rsidR="004448CA" w:rsidRPr="00E22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6431" w14:textId="77777777" w:rsidR="002F50CC" w:rsidRDefault="002F50CC" w:rsidP="00B06549">
      <w:pPr>
        <w:spacing w:after="0" w:line="240" w:lineRule="auto"/>
      </w:pPr>
      <w:r>
        <w:separator/>
      </w:r>
    </w:p>
  </w:endnote>
  <w:endnote w:type="continuationSeparator" w:id="0">
    <w:p w14:paraId="30F3D127" w14:textId="77777777" w:rsidR="002F50CC" w:rsidRDefault="002F50CC" w:rsidP="00B0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0D34F" w14:textId="77777777" w:rsidR="002F50CC" w:rsidRDefault="002F50CC" w:rsidP="00B06549">
      <w:pPr>
        <w:spacing w:after="0" w:line="240" w:lineRule="auto"/>
      </w:pPr>
      <w:r>
        <w:separator/>
      </w:r>
    </w:p>
  </w:footnote>
  <w:footnote w:type="continuationSeparator" w:id="0">
    <w:p w14:paraId="7EF79A57" w14:textId="77777777" w:rsidR="002F50CC" w:rsidRDefault="002F50CC" w:rsidP="00B06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6F216E2"/>
    <w:multiLevelType w:val="multilevel"/>
    <w:tmpl w:val="083A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21291"/>
    <w:multiLevelType w:val="multilevel"/>
    <w:tmpl w:val="D722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6" w15:restartNumberingAfterBreak="0">
    <w:nsid w:val="35C46A86"/>
    <w:multiLevelType w:val="multilevel"/>
    <w:tmpl w:val="A9A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E5907"/>
    <w:multiLevelType w:val="multilevel"/>
    <w:tmpl w:val="37A04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311E7"/>
    <w:multiLevelType w:val="multilevel"/>
    <w:tmpl w:val="0C60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358F4"/>
    <w:multiLevelType w:val="multilevel"/>
    <w:tmpl w:val="7FEE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E3D37"/>
    <w:multiLevelType w:val="multilevel"/>
    <w:tmpl w:val="69F66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14"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15"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7"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8"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8"/>
  </w:num>
  <w:num w:numId="2" w16cid:durableId="391928029">
    <w:abstractNumId w:val="5"/>
  </w:num>
  <w:num w:numId="3" w16cid:durableId="889072601">
    <w:abstractNumId w:val="13"/>
  </w:num>
  <w:num w:numId="4" w16cid:durableId="291636826">
    <w:abstractNumId w:val="0"/>
  </w:num>
  <w:num w:numId="5" w16cid:durableId="484854966">
    <w:abstractNumId w:val="17"/>
  </w:num>
  <w:num w:numId="6" w16cid:durableId="1608001609">
    <w:abstractNumId w:val="14"/>
  </w:num>
  <w:num w:numId="7" w16cid:durableId="1315111947">
    <w:abstractNumId w:val="16"/>
  </w:num>
  <w:num w:numId="8" w16cid:durableId="63378935">
    <w:abstractNumId w:val="2"/>
  </w:num>
  <w:num w:numId="9" w16cid:durableId="1738163289">
    <w:abstractNumId w:val="15"/>
  </w:num>
  <w:num w:numId="10" w16cid:durableId="1675718754">
    <w:abstractNumId w:val="12"/>
  </w:num>
  <w:num w:numId="11" w16cid:durableId="1308050563">
    <w:abstractNumId w:val="11"/>
  </w:num>
  <w:num w:numId="12" w16cid:durableId="87240720">
    <w:abstractNumId w:val="3"/>
  </w:num>
  <w:num w:numId="13" w16cid:durableId="764379029">
    <w:abstractNumId w:val="6"/>
  </w:num>
  <w:num w:numId="14" w16cid:durableId="53965471">
    <w:abstractNumId w:val="8"/>
  </w:num>
  <w:num w:numId="15" w16cid:durableId="23020649">
    <w:abstractNumId w:val="1"/>
  </w:num>
  <w:num w:numId="16" w16cid:durableId="414981755">
    <w:abstractNumId w:val="4"/>
  </w:num>
  <w:num w:numId="17" w16cid:durableId="1945650454">
    <w:abstractNumId w:val="7"/>
  </w:num>
  <w:num w:numId="18" w16cid:durableId="1720589387">
    <w:abstractNumId w:val="9"/>
  </w:num>
  <w:num w:numId="19" w16cid:durableId="150218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35B92"/>
    <w:rsid w:val="0009348C"/>
    <w:rsid w:val="00097E2E"/>
    <w:rsid w:val="000B3E3F"/>
    <w:rsid w:val="000C3514"/>
    <w:rsid w:val="000C7353"/>
    <w:rsid w:val="000D74B2"/>
    <w:rsid w:val="000E4F16"/>
    <w:rsid w:val="000F2F42"/>
    <w:rsid w:val="00104BF3"/>
    <w:rsid w:val="00134718"/>
    <w:rsid w:val="001579B5"/>
    <w:rsid w:val="00177EC3"/>
    <w:rsid w:val="001C0FF5"/>
    <w:rsid w:val="001C6B22"/>
    <w:rsid w:val="002018D5"/>
    <w:rsid w:val="002234E7"/>
    <w:rsid w:val="0025509B"/>
    <w:rsid w:val="00284D0C"/>
    <w:rsid w:val="00297E02"/>
    <w:rsid w:val="002E5106"/>
    <w:rsid w:val="002F50CC"/>
    <w:rsid w:val="00321576"/>
    <w:rsid w:val="00325D6C"/>
    <w:rsid w:val="003765ED"/>
    <w:rsid w:val="00380892"/>
    <w:rsid w:val="003C2C12"/>
    <w:rsid w:val="003D13D1"/>
    <w:rsid w:val="003D495D"/>
    <w:rsid w:val="003E540E"/>
    <w:rsid w:val="00431E4F"/>
    <w:rsid w:val="004448CA"/>
    <w:rsid w:val="00460D03"/>
    <w:rsid w:val="00481E52"/>
    <w:rsid w:val="004A6206"/>
    <w:rsid w:val="004C6E4E"/>
    <w:rsid w:val="004D129A"/>
    <w:rsid w:val="004F30CE"/>
    <w:rsid w:val="00511B08"/>
    <w:rsid w:val="00515B37"/>
    <w:rsid w:val="005345BD"/>
    <w:rsid w:val="00540AE7"/>
    <w:rsid w:val="00554D86"/>
    <w:rsid w:val="00562A85"/>
    <w:rsid w:val="005646F2"/>
    <w:rsid w:val="00575009"/>
    <w:rsid w:val="00597632"/>
    <w:rsid w:val="005E78E6"/>
    <w:rsid w:val="006335DB"/>
    <w:rsid w:val="00634328"/>
    <w:rsid w:val="00652A7B"/>
    <w:rsid w:val="00652C37"/>
    <w:rsid w:val="00682099"/>
    <w:rsid w:val="006C46BB"/>
    <w:rsid w:val="006D2E20"/>
    <w:rsid w:val="006D3BE2"/>
    <w:rsid w:val="006E020A"/>
    <w:rsid w:val="00700FF8"/>
    <w:rsid w:val="00707092"/>
    <w:rsid w:val="00722212"/>
    <w:rsid w:val="007235A3"/>
    <w:rsid w:val="00730276"/>
    <w:rsid w:val="00752891"/>
    <w:rsid w:val="00756B44"/>
    <w:rsid w:val="00767F5B"/>
    <w:rsid w:val="007872C7"/>
    <w:rsid w:val="007D2B86"/>
    <w:rsid w:val="00813905"/>
    <w:rsid w:val="008311C1"/>
    <w:rsid w:val="008522F4"/>
    <w:rsid w:val="0087173B"/>
    <w:rsid w:val="00876FB3"/>
    <w:rsid w:val="008A01A6"/>
    <w:rsid w:val="00907134"/>
    <w:rsid w:val="00925699"/>
    <w:rsid w:val="0093487E"/>
    <w:rsid w:val="00936107"/>
    <w:rsid w:val="00951133"/>
    <w:rsid w:val="0095670C"/>
    <w:rsid w:val="009A2E1F"/>
    <w:rsid w:val="009B656C"/>
    <w:rsid w:val="009B6F95"/>
    <w:rsid w:val="009D68DF"/>
    <w:rsid w:val="009E05A5"/>
    <w:rsid w:val="009E6AF5"/>
    <w:rsid w:val="009F35E3"/>
    <w:rsid w:val="009F6CD6"/>
    <w:rsid w:val="00A02B8B"/>
    <w:rsid w:val="00A51FB2"/>
    <w:rsid w:val="00A955C0"/>
    <w:rsid w:val="00AD332C"/>
    <w:rsid w:val="00B06549"/>
    <w:rsid w:val="00B15629"/>
    <w:rsid w:val="00B252F7"/>
    <w:rsid w:val="00B4282B"/>
    <w:rsid w:val="00B61702"/>
    <w:rsid w:val="00B67B01"/>
    <w:rsid w:val="00B833A6"/>
    <w:rsid w:val="00B9639B"/>
    <w:rsid w:val="00BE3DB7"/>
    <w:rsid w:val="00BF3A01"/>
    <w:rsid w:val="00C17DC0"/>
    <w:rsid w:val="00C352D9"/>
    <w:rsid w:val="00C878DA"/>
    <w:rsid w:val="00CB54A6"/>
    <w:rsid w:val="00CC3618"/>
    <w:rsid w:val="00CD1CCF"/>
    <w:rsid w:val="00CE1FC1"/>
    <w:rsid w:val="00CF7093"/>
    <w:rsid w:val="00D0416E"/>
    <w:rsid w:val="00D136F8"/>
    <w:rsid w:val="00DA06CD"/>
    <w:rsid w:val="00DC5C53"/>
    <w:rsid w:val="00DF5FCE"/>
    <w:rsid w:val="00E22042"/>
    <w:rsid w:val="00E8045F"/>
    <w:rsid w:val="00ED47BC"/>
    <w:rsid w:val="00ED601E"/>
    <w:rsid w:val="00ED66FC"/>
    <w:rsid w:val="00F015A6"/>
    <w:rsid w:val="00F1278B"/>
    <w:rsid w:val="00F142E4"/>
    <w:rsid w:val="00F15200"/>
    <w:rsid w:val="00F442CC"/>
    <w:rsid w:val="00F63A54"/>
    <w:rsid w:val="00F717C0"/>
    <w:rsid w:val="00FD47FD"/>
    <w:rsid w:val="00FD7C13"/>
    <w:rsid w:val="00FE3F97"/>
    <w:rsid w:val="00FF5541"/>
    <w:rsid w:val="0268D624"/>
    <w:rsid w:val="05B3C017"/>
    <w:rsid w:val="05E78220"/>
    <w:rsid w:val="0617D066"/>
    <w:rsid w:val="06476310"/>
    <w:rsid w:val="084D4761"/>
    <w:rsid w:val="095EE044"/>
    <w:rsid w:val="0A3AA9F7"/>
    <w:rsid w:val="0B1AD433"/>
    <w:rsid w:val="0B5E9C32"/>
    <w:rsid w:val="0B9E9AF3"/>
    <w:rsid w:val="0BA448E7"/>
    <w:rsid w:val="0CAEA386"/>
    <w:rsid w:val="0D9171FB"/>
    <w:rsid w:val="0DD67413"/>
    <w:rsid w:val="0ED63BB5"/>
    <w:rsid w:val="10027AAB"/>
    <w:rsid w:val="10854ABE"/>
    <w:rsid w:val="118A15B7"/>
    <w:rsid w:val="13019F6A"/>
    <w:rsid w:val="130AB371"/>
    <w:rsid w:val="1482766E"/>
    <w:rsid w:val="1552AFB3"/>
    <w:rsid w:val="16657460"/>
    <w:rsid w:val="17C063B1"/>
    <w:rsid w:val="194A0A8A"/>
    <w:rsid w:val="19841F96"/>
    <w:rsid w:val="1AB3BD02"/>
    <w:rsid w:val="1AE7A058"/>
    <w:rsid w:val="1CBB8D87"/>
    <w:rsid w:val="1E575DE8"/>
    <w:rsid w:val="1F532538"/>
    <w:rsid w:val="20AB131F"/>
    <w:rsid w:val="2176091E"/>
    <w:rsid w:val="21A82707"/>
    <w:rsid w:val="23F25DCA"/>
    <w:rsid w:val="2469EDE7"/>
    <w:rsid w:val="258D7ED8"/>
    <w:rsid w:val="26A0D05F"/>
    <w:rsid w:val="26C11DB0"/>
    <w:rsid w:val="27627A8F"/>
    <w:rsid w:val="27988FBE"/>
    <w:rsid w:val="282096AB"/>
    <w:rsid w:val="296E6768"/>
    <w:rsid w:val="2985B0A0"/>
    <w:rsid w:val="2A1DD74F"/>
    <w:rsid w:val="2A4B048F"/>
    <w:rsid w:val="2C82F18F"/>
    <w:rsid w:val="2CF1BA0D"/>
    <w:rsid w:val="2D994010"/>
    <w:rsid w:val="2DA72E76"/>
    <w:rsid w:val="2EAEB9FB"/>
    <w:rsid w:val="2F853772"/>
    <w:rsid w:val="31DD27E2"/>
    <w:rsid w:val="3288C1EA"/>
    <w:rsid w:val="33B1ADBE"/>
    <w:rsid w:val="34E14B2A"/>
    <w:rsid w:val="3676E760"/>
    <w:rsid w:val="37D6F4ED"/>
    <w:rsid w:val="38035BF2"/>
    <w:rsid w:val="386BF684"/>
    <w:rsid w:val="3978E1D4"/>
    <w:rsid w:val="3BB41C1A"/>
    <w:rsid w:val="3CA4FD4E"/>
    <w:rsid w:val="3CD6CD15"/>
    <w:rsid w:val="44825976"/>
    <w:rsid w:val="46514856"/>
    <w:rsid w:val="472B3652"/>
    <w:rsid w:val="4731D52A"/>
    <w:rsid w:val="476951F7"/>
    <w:rsid w:val="495660B7"/>
    <w:rsid w:val="4969D8C7"/>
    <w:rsid w:val="4B652302"/>
    <w:rsid w:val="4C340BF7"/>
    <w:rsid w:val="4C96076C"/>
    <w:rsid w:val="4D0A6E5F"/>
    <w:rsid w:val="4D57354F"/>
    <w:rsid w:val="4FA471E6"/>
    <w:rsid w:val="509519B9"/>
    <w:rsid w:val="53A3AA58"/>
    <w:rsid w:val="55AC52DB"/>
    <w:rsid w:val="590A3E1C"/>
    <w:rsid w:val="598DD20B"/>
    <w:rsid w:val="5A04FB9E"/>
    <w:rsid w:val="5A0A8CF7"/>
    <w:rsid w:val="5A3DED17"/>
    <w:rsid w:val="5C41AC0D"/>
    <w:rsid w:val="5FECF139"/>
    <w:rsid w:val="608B7E13"/>
    <w:rsid w:val="60DFEC05"/>
    <w:rsid w:val="60EF0582"/>
    <w:rsid w:val="60FB913A"/>
    <w:rsid w:val="64D6A138"/>
    <w:rsid w:val="65D904DB"/>
    <w:rsid w:val="674B6CAB"/>
    <w:rsid w:val="68FE6A4D"/>
    <w:rsid w:val="69351835"/>
    <w:rsid w:val="6A53E29B"/>
    <w:rsid w:val="6A8D5F36"/>
    <w:rsid w:val="6A97B8C8"/>
    <w:rsid w:val="6C46C7D1"/>
    <w:rsid w:val="6D8F5AC9"/>
    <w:rsid w:val="6DA2A59C"/>
    <w:rsid w:val="6EE7632B"/>
    <w:rsid w:val="6F6B29EB"/>
    <w:rsid w:val="6FDB261E"/>
    <w:rsid w:val="707DF682"/>
    <w:rsid w:val="7083338C"/>
    <w:rsid w:val="76CE2E62"/>
    <w:rsid w:val="76EBE110"/>
    <w:rsid w:val="76F6CB2E"/>
    <w:rsid w:val="78D29D6C"/>
    <w:rsid w:val="78FF005A"/>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paragraph" w:styleId="NormalWeb">
    <w:name w:val="Normal (Web)"/>
    <w:basedOn w:val="Normal"/>
    <w:uiPriority w:val="99"/>
    <w:semiHidden/>
    <w:unhideWhenUsed/>
    <w:rsid w:val="005345B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6107"/>
    <w:rPr>
      <w:color w:val="605E5C"/>
      <w:shd w:val="clear" w:color="auto" w:fill="E1DFDD"/>
    </w:rPr>
  </w:style>
  <w:style w:type="character" w:styleId="FollowedHyperlink">
    <w:name w:val="FollowedHyperlink"/>
    <w:basedOn w:val="DefaultParagraphFont"/>
    <w:uiPriority w:val="99"/>
    <w:semiHidden/>
    <w:unhideWhenUsed/>
    <w:rsid w:val="00813905"/>
    <w:rPr>
      <w:color w:val="954F72" w:themeColor="followedHyperlink"/>
      <w:u w:val="single"/>
    </w:rPr>
  </w:style>
  <w:style w:type="paragraph" w:styleId="Footer">
    <w:name w:val="footer"/>
    <w:basedOn w:val="Normal"/>
    <w:link w:val="FooterChar"/>
    <w:uiPriority w:val="99"/>
    <w:unhideWhenUsed/>
    <w:rsid w:val="00B06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41185787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8480">
      <w:bodyDiv w:val="1"/>
      <w:marLeft w:val="0"/>
      <w:marRight w:val="0"/>
      <w:marTop w:val="0"/>
      <w:marBottom w:val="0"/>
      <w:divBdr>
        <w:top w:val="none" w:sz="0" w:space="0" w:color="auto"/>
        <w:left w:val="none" w:sz="0" w:space="0" w:color="auto"/>
        <w:bottom w:val="none" w:sz="0" w:space="0" w:color="auto"/>
        <w:right w:val="none" w:sz="0" w:space="0" w:color="auto"/>
      </w:divBdr>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r.innovamat.com/?referral=%2Fcourse%2F9513e10b-e6d2-4ee4-adcd-b07fc7e6e5f2%2Fcurriculum%2Fpdf%2Flw50B6V1x1UB7gOnryGPCnkpnZ0%3Fregion%3DUS-EDR%26language%3Den_US%26stage%3DPRIMARIA%26fromPage%3D1lmkpGPlMoc7RvE96LyYSjR4gvD%26fromList%3D35WKoNgr6Xt5BLX5G6wBtg1w4yyD&amp;l=en" TargetMode="External"/><Relationship Id="rId3" Type="http://schemas.openxmlformats.org/officeDocument/2006/relationships/settings" Target="settings.xml"/><Relationship Id="rId7" Type="http://schemas.openxmlformats.org/officeDocument/2006/relationships/hyperlink" Target="https://manager.innovamat.com/course/3bbc27dc-50b3-4b6d-9a24-63b32ea843ca/general/pdf/DLr7R6J9OKURPgo42oqEh41mm8K?region=US-EDR&amp;language=en_US&amp;stage=PRIMARIA&amp;fromPage=Lq5loEx5DpTJvENqkrW3Tn956VB&amp;fromList=OBQ6w0gDm1F6GqA5WD7Ps1Vw3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Innovamat Education Inc., K–5 - Instructional Materials (CA Dept of Education)</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Innovamat Education Inc., K–5 - Instructional Materials (CA Dept of Education)</dc:title>
  <dc:subject>Review Panel Advisory Recommendation, 2025 Mathematics Instructional Materials Adoption for Innovamat Education Inc., Thinking Math!, K–5.</dc:subject>
  <dc:creator/>
  <cp:keywords/>
  <dc:description/>
  <cp:lastModifiedBy/>
  <cp:revision>1</cp:revision>
  <dcterms:created xsi:type="dcterms:W3CDTF">2025-08-01T16:34:00Z</dcterms:created>
  <dcterms:modified xsi:type="dcterms:W3CDTF">2025-08-11T17:05:00Z</dcterms:modified>
</cp:coreProperties>
</file>