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930397" w:rsidRDefault="78FF005A" w:rsidP="00D0416E">
      <w:pPr>
        <w:spacing w:line="240" w:lineRule="auto"/>
        <w:jc w:val="center"/>
        <w:rPr>
          <w:rFonts w:ascii="Arial" w:eastAsia="Arial" w:hAnsi="Arial" w:cs="Arial"/>
          <w:i/>
          <w:iCs/>
          <w:sz w:val="24"/>
          <w:szCs w:val="24"/>
        </w:rPr>
      </w:pPr>
      <w:r w:rsidRPr="00930397">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930397" w:rsidRDefault="00CB54A6" w:rsidP="00D0416E">
      <w:pPr>
        <w:pStyle w:val="Heading1"/>
        <w:spacing w:after="240"/>
        <w:rPr>
          <w:b w:val="0"/>
          <w:bCs w:val="0"/>
        </w:rPr>
      </w:pPr>
      <w:bookmarkStart w:id="0" w:name="_Hlk190356056"/>
      <w:r w:rsidRPr="00930397">
        <w:t>Review Panel Advisory Recommendation</w:t>
      </w:r>
      <w:r w:rsidRPr="00930397">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930397" w14:paraId="65B4816D" w14:textId="77777777" w:rsidTr="00222E6F">
        <w:trPr>
          <w:cantSplit/>
          <w:tblHeader/>
        </w:trPr>
        <w:tc>
          <w:tcPr>
            <w:tcW w:w="3120" w:type="dxa"/>
            <w:shd w:val="clear" w:color="auto" w:fill="D9D9D9" w:themeFill="background1" w:themeFillShade="D9"/>
          </w:tcPr>
          <w:bookmarkEnd w:id="0"/>
          <w:p w14:paraId="17C17A3B" w14:textId="578AEFDA" w:rsidR="6A8D5F36" w:rsidRPr="00930397" w:rsidRDefault="6A8D5F36" w:rsidP="00515B37">
            <w:pPr>
              <w:spacing w:before="80" w:after="80"/>
              <w:rPr>
                <w:rFonts w:ascii="Arial" w:eastAsia="Arial" w:hAnsi="Arial" w:cs="Arial"/>
                <w:b/>
                <w:bCs/>
                <w:sz w:val="24"/>
                <w:szCs w:val="24"/>
              </w:rPr>
            </w:pPr>
            <w:r w:rsidRPr="00930397">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930397" w:rsidRDefault="6A8D5F36" w:rsidP="00515B37">
            <w:pPr>
              <w:spacing w:before="80" w:after="80"/>
              <w:rPr>
                <w:rFonts w:ascii="Arial" w:eastAsia="Arial" w:hAnsi="Arial" w:cs="Arial"/>
                <w:b/>
                <w:bCs/>
                <w:sz w:val="24"/>
                <w:szCs w:val="24"/>
              </w:rPr>
            </w:pPr>
            <w:r w:rsidRPr="00930397">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930397" w:rsidRDefault="6A8D5F36" w:rsidP="00515B37">
            <w:pPr>
              <w:spacing w:before="80" w:after="80"/>
              <w:rPr>
                <w:rFonts w:ascii="Arial" w:eastAsia="Arial" w:hAnsi="Arial" w:cs="Arial"/>
                <w:b/>
                <w:bCs/>
                <w:sz w:val="24"/>
                <w:szCs w:val="24"/>
              </w:rPr>
            </w:pPr>
            <w:r w:rsidRPr="00930397">
              <w:rPr>
                <w:rFonts w:ascii="Arial" w:eastAsia="Arial" w:hAnsi="Arial" w:cs="Arial"/>
                <w:b/>
                <w:bCs/>
                <w:sz w:val="24"/>
                <w:szCs w:val="24"/>
              </w:rPr>
              <w:t>Grade Level(s)</w:t>
            </w:r>
          </w:p>
        </w:tc>
      </w:tr>
      <w:tr w:rsidR="00222E6F" w:rsidRPr="00930397" w14:paraId="6F392B6F" w14:textId="77777777" w:rsidTr="00222E6F">
        <w:trPr>
          <w:cantSplit/>
        </w:trPr>
        <w:tc>
          <w:tcPr>
            <w:tcW w:w="3120" w:type="dxa"/>
          </w:tcPr>
          <w:p w14:paraId="62EB32BB" w14:textId="7DA6EF00" w:rsidR="00222E6F" w:rsidRPr="00930397" w:rsidRDefault="00222E6F" w:rsidP="00222E6F">
            <w:pPr>
              <w:spacing w:before="160" w:after="160"/>
              <w:rPr>
                <w:rFonts w:ascii="Arial" w:eastAsia="Arial" w:hAnsi="Arial" w:cs="Arial"/>
                <w:sz w:val="24"/>
                <w:szCs w:val="24"/>
              </w:rPr>
            </w:pPr>
            <w:r w:rsidRPr="00930397">
              <w:rPr>
                <w:rFonts w:ascii="Arial" w:eastAsia="Arial" w:hAnsi="Arial" w:cs="Arial"/>
                <w:sz w:val="24"/>
                <w:szCs w:val="24"/>
              </w:rPr>
              <w:t>Kendall Hunt Publishing</w:t>
            </w:r>
          </w:p>
        </w:tc>
        <w:tc>
          <w:tcPr>
            <w:tcW w:w="3120" w:type="dxa"/>
          </w:tcPr>
          <w:p w14:paraId="5B1977D6" w14:textId="082BDB86" w:rsidR="00222E6F" w:rsidRPr="00930397" w:rsidRDefault="00222E6F" w:rsidP="00222E6F">
            <w:pPr>
              <w:spacing w:before="160" w:after="160"/>
              <w:rPr>
                <w:rFonts w:ascii="Arial" w:eastAsia="Arial" w:hAnsi="Arial" w:cs="Arial"/>
                <w:i/>
                <w:iCs/>
                <w:sz w:val="24"/>
                <w:szCs w:val="24"/>
              </w:rPr>
            </w:pPr>
            <w:r w:rsidRPr="00930397">
              <w:rPr>
                <w:rFonts w:ascii="Arial" w:eastAsia="Arial" w:hAnsi="Arial" w:cs="Arial"/>
                <w:i/>
                <w:iCs/>
                <w:sz w:val="24"/>
                <w:szCs w:val="24"/>
              </w:rPr>
              <w:t>IMKH California, Algebra 1</w:t>
            </w:r>
          </w:p>
        </w:tc>
        <w:tc>
          <w:tcPr>
            <w:tcW w:w="3120" w:type="dxa"/>
          </w:tcPr>
          <w:p w14:paraId="6BD235A4" w14:textId="1591555C" w:rsidR="00222E6F" w:rsidRPr="00930397" w:rsidRDefault="00222E6F" w:rsidP="00222E6F">
            <w:pPr>
              <w:spacing w:before="160" w:after="160"/>
              <w:rPr>
                <w:rFonts w:ascii="Arial" w:eastAsia="Arial" w:hAnsi="Arial" w:cs="Arial"/>
                <w:sz w:val="24"/>
                <w:szCs w:val="24"/>
              </w:rPr>
            </w:pPr>
            <w:r w:rsidRPr="00930397">
              <w:rPr>
                <w:rFonts w:ascii="Arial" w:eastAsia="Arial" w:hAnsi="Arial" w:cs="Arial"/>
                <w:b/>
                <w:bCs/>
                <w:sz w:val="24"/>
                <w:szCs w:val="24"/>
              </w:rPr>
              <w:t>Algebra 1</w:t>
            </w:r>
          </w:p>
        </w:tc>
      </w:tr>
    </w:tbl>
    <w:p w14:paraId="78B4E144" w14:textId="3B8A6A38" w:rsidR="6A53E29B" w:rsidRPr="00930397" w:rsidRDefault="6A53E29B" w:rsidP="00767F5B">
      <w:pPr>
        <w:pStyle w:val="Heading2"/>
      </w:pPr>
      <w:r w:rsidRPr="00930397">
        <w:t>Program Summary:</w:t>
      </w:r>
    </w:p>
    <w:p w14:paraId="0A8895E8" w14:textId="7F7E7A36" w:rsidR="00222E6F" w:rsidRPr="00930397" w:rsidRDefault="00222E6F" w:rsidP="00222E6F">
      <w:pPr>
        <w:spacing w:before="240" w:after="0"/>
        <w:rPr>
          <w:rFonts w:ascii="Arial" w:eastAsia="Arial" w:hAnsi="Arial" w:cs="Arial"/>
          <w:sz w:val="24"/>
          <w:szCs w:val="24"/>
        </w:rPr>
      </w:pPr>
      <w:r w:rsidRPr="00930397">
        <w:rPr>
          <w:rFonts w:ascii="Arial" w:eastAsia="Arial" w:hAnsi="Arial" w:cs="Arial"/>
          <w:sz w:val="24"/>
          <w:szCs w:val="24"/>
        </w:rPr>
        <w:t>The</w:t>
      </w:r>
      <w:r w:rsidRPr="00930397">
        <w:t xml:space="preserve"> </w:t>
      </w:r>
      <w:r w:rsidRPr="00930397">
        <w:rPr>
          <w:rFonts w:ascii="Arial" w:eastAsia="Arial" w:hAnsi="Arial" w:cs="Arial"/>
          <w:i/>
          <w:iCs/>
          <w:sz w:val="24"/>
          <w:szCs w:val="24"/>
        </w:rPr>
        <w:t>IMKH California, Algebra 1</w:t>
      </w:r>
      <w:r w:rsidRPr="00930397">
        <w:rPr>
          <w:rFonts w:ascii="Arial" w:eastAsia="Arial" w:hAnsi="Arial" w:cs="Arial"/>
          <w:sz w:val="24"/>
          <w:szCs w:val="24"/>
        </w:rPr>
        <w:t xml:space="preserve"> program includes the following: Teacher Guides (TG); Student Editions (SE); Teacher Resource Copy Masters (TRCM); Units 1</w:t>
      </w:r>
      <w:r w:rsidR="004319E3" w:rsidRPr="00930397">
        <w:rPr>
          <w:rFonts w:ascii="Arial" w:eastAsia="Arial" w:hAnsi="Arial" w:cs="Arial"/>
          <w:sz w:val="24"/>
          <w:szCs w:val="24"/>
        </w:rPr>
        <w:t>–</w:t>
      </w:r>
      <w:r w:rsidRPr="00930397">
        <w:rPr>
          <w:rFonts w:ascii="Arial" w:eastAsia="Arial" w:hAnsi="Arial" w:cs="Arial"/>
          <w:sz w:val="24"/>
          <w:szCs w:val="24"/>
        </w:rPr>
        <w:t>3, 4</w:t>
      </w:r>
      <w:r w:rsidR="004319E3" w:rsidRPr="00930397">
        <w:rPr>
          <w:rFonts w:ascii="Arial" w:eastAsia="Arial" w:hAnsi="Arial" w:cs="Arial"/>
          <w:sz w:val="24"/>
          <w:szCs w:val="24"/>
        </w:rPr>
        <w:t>–</w:t>
      </w:r>
      <w:r w:rsidRPr="00930397">
        <w:rPr>
          <w:rFonts w:ascii="Arial" w:eastAsia="Arial" w:hAnsi="Arial" w:cs="Arial"/>
          <w:sz w:val="24"/>
          <w:szCs w:val="24"/>
        </w:rPr>
        <w:t>6, 7</w:t>
      </w:r>
      <w:r w:rsidR="004319E3" w:rsidRPr="00930397">
        <w:rPr>
          <w:rFonts w:ascii="Arial" w:eastAsia="Arial" w:hAnsi="Arial" w:cs="Arial"/>
          <w:sz w:val="24"/>
          <w:szCs w:val="24"/>
        </w:rPr>
        <w:t>–</w:t>
      </w:r>
      <w:r w:rsidRPr="00930397">
        <w:rPr>
          <w:rFonts w:ascii="Arial" w:eastAsia="Arial" w:hAnsi="Arial" w:cs="Arial"/>
          <w:sz w:val="24"/>
          <w:szCs w:val="24"/>
        </w:rPr>
        <w:t>9 Teacher Course Guides (TCG).</w:t>
      </w:r>
    </w:p>
    <w:p w14:paraId="7DD669F5" w14:textId="4C779B7A" w:rsidR="6A53E29B" w:rsidRPr="00930397" w:rsidRDefault="6A53E29B" w:rsidP="00767F5B">
      <w:pPr>
        <w:pStyle w:val="Heading2"/>
      </w:pPr>
      <w:r w:rsidRPr="00930397">
        <w:t>Recommendation:</w:t>
      </w:r>
    </w:p>
    <w:p w14:paraId="604D65D4" w14:textId="38CBCE17" w:rsidR="6A53E29B" w:rsidRPr="00930397" w:rsidRDefault="00F445D9" w:rsidP="00D0416E">
      <w:pPr>
        <w:spacing w:after="0" w:line="240" w:lineRule="auto"/>
        <w:rPr>
          <w:rFonts w:ascii="Arial" w:eastAsia="Arial" w:hAnsi="Arial" w:cs="Arial"/>
          <w:sz w:val="24"/>
          <w:szCs w:val="24"/>
        </w:rPr>
      </w:pPr>
      <w:r w:rsidRPr="00930397">
        <w:rPr>
          <w:rFonts w:ascii="Arial" w:eastAsia="Arial" w:hAnsi="Arial" w:cs="Arial"/>
          <w:i/>
          <w:iCs/>
          <w:sz w:val="24"/>
          <w:szCs w:val="24"/>
        </w:rPr>
        <w:t>IMKH California, Algebra 1</w:t>
      </w:r>
      <w:r w:rsidRPr="00930397">
        <w:rPr>
          <w:rFonts w:ascii="Arial" w:eastAsia="Arial" w:hAnsi="Arial" w:cs="Arial"/>
          <w:sz w:val="24"/>
          <w:szCs w:val="24"/>
        </w:rPr>
        <w:t xml:space="preserve"> </w:t>
      </w:r>
      <w:r w:rsidR="6A53E29B" w:rsidRPr="00930397">
        <w:rPr>
          <w:rFonts w:ascii="Arial" w:eastAsia="Arial" w:hAnsi="Arial" w:cs="Arial"/>
          <w:sz w:val="24"/>
          <w:szCs w:val="24"/>
        </w:rPr>
        <w:t>is recommended for adoption</w:t>
      </w:r>
      <w:r w:rsidR="006335DB" w:rsidRPr="00930397">
        <w:rPr>
          <w:rFonts w:ascii="Arial" w:eastAsia="Arial" w:hAnsi="Arial" w:cs="Arial"/>
          <w:sz w:val="24"/>
          <w:szCs w:val="24"/>
        </w:rPr>
        <w:t xml:space="preserve"> for </w:t>
      </w:r>
      <w:r w:rsidRPr="00930397">
        <w:rPr>
          <w:rFonts w:ascii="Arial" w:eastAsia="Arial" w:hAnsi="Arial" w:cs="Arial"/>
          <w:sz w:val="24"/>
          <w:szCs w:val="24"/>
        </w:rPr>
        <w:t>Algebra 1</w:t>
      </w:r>
      <w:r w:rsidR="6A53E29B" w:rsidRPr="00930397">
        <w:rPr>
          <w:rFonts w:ascii="Arial" w:eastAsia="Arial" w:hAnsi="Arial" w:cs="Arial"/>
          <w:sz w:val="24"/>
          <w:szCs w:val="24"/>
        </w:rPr>
        <w:t xml:space="preserve"> because the instructional materials include content as specified in the </w:t>
      </w:r>
      <w:r w:rsidR="095EE044" w:rsidRPr="00930397">
        <w:rPr>
          <w:rFonts w:ascii="Arial" w:eastAsia="Arial" w:hAnsi="Arial" w:cs="Arial"/>
          <w:i/>
          <w:iCs/>
          <w:color w:val="000000" w:themeColor="text1"/>
          <w:sz w:val="24"/>
          <w:szCs w:val="24"/>
        </w:rPr>
        <w:t xml:space="preserve">California </w:t>
      </w:r>
      <w:r w:rsidR="006D2E20" w:rsidRPr="00930397">
        <w:rPr>
          <w:rFonts w:ascii="Arial" w:eastAsia="Arial" w:hAnsi="Arial" w:cs="Arial"/>
          <w:i/>
          <w:iCs/>
          <w:color w:val="000000" w:themeColor="text1"/>
          <w:sz w:val="24"/>
          <w:szCs w:val="24"/>
        </w:rPr>
        <w:t>Common Core State Standards for Mathematics</w:t>
      </w:r>
      <w:r w:rsidR="006D2E20" w:rsidRPr="00930397">
        <w:rPr>
          <w:rFonts w:ascii="Arial" w:eastAsia="Arial" w:hAnsi="Arial" w:cs="Arial"/>
          <w:color w:val="000000" w:themeColor="text1"/>
          <w:sz w:val="24"/>
          <w:szCs w:val="24"/>
        </w:rPr>
        <w:t xml:space="preserve"> (</w:t>
      </w:r>
      <w:r w:rsidR="282096AB" w:rsidRPr="00930397">
        <w:rPr>
          <w:rFonts w:ascii="Arial" w:eastAsia="Arial" w:hAnsi="Arial" w:cs="Arial"/>
          <w:i/>
          <w:iCs/>
          <w:color w:val="000000" w:themeColor="text1"/>
          <w:sz w:val="24"/>
          <w:szCs w:val="24"/>
        </w:rPr>
        <w:t xml:space="preserve">CA </w:t>
      </w:r>
      <w:r w:rsidR="006D2E20" w:rsidRPr="00930397">
        <w:rPr>
          <w:rFonts w:ascii="Arial" w:eastAsia="Arial" w:hAnsi="Arial" w:cs="Arial"/>
          <w:i/>
          <w:iCs/>
          <w:color w:val="000000" w:themeColor="text1"/>
          <w:sz w:val="24"/>
          <w:szCs w:val="24"/>
        </w:rPr>
        <w:t>CCSSM</w:t>
      </w:r>
      <w:r w:rsidR="006D2E20" w:rsidRPr="00930397">
        <w:rPr>
          <w:rFonts w:ascii="Arial" w:eastAsia="Arial" w:hAnsi="Arial" w:cs="Arial"/>
          <w:color w:val="000000" w:themeColor="text1"/>
          <w:sz w:val="24"/>
          <w:szCs w:val="24"/>
        </w:rPr>
        <w:t>)</w:t>
      </w:r>
      <w:r w:rsidR="006D2E20" w:rsidRPr="00930397">
        <w:rPr>
          <w:rFonts w:ascii="Arial" w:eastAsia="Arial" w:hAnsi="Arial" w:cs="Arial"/>
          <w:sz w:val="24"/>
          <w:szCs w:val="24"/>
        </w:rPr>
        <w:t xml:space="preserve"> and</w:t>
      </w:r>
      <w:r w:rsidR="6A53E29B" w:rsidRPr="00930397">
        <w:rPr>
          <w:rFonts w:ascii="Arial" w:eastAsia="Arial" w:hAnsi="Arial" w:cs="Arial"/>
          <w:sz w:val="24"/>
          <w:szCs w:val="24"/>
        </w:rPr>
        <w:t xml:space="preserve"> meet</w:t>
      </w:r>
      <w:r w:rsidR="006D2E20" w:rsidRPr="00930397">
        <w:rPr>
          <w:rFonts w:ascii="Arial" w:eastAsia="Arial" w:hAnsi="Arial" w:cs="Arial"/>
          <w:sz w:val="24"/>
          <w:szCs w:val="24"/>
        </w:rPr>
        <w:t>s</w:t>
      </w:r>
      <w:r w:rsidR="6A53E29B" w:rsidRPr="00930397">
        <w:rPr>
          <w:rFonts w:ascii="Arial" w:eastAsia="Arial" w:hAnsi="Arial" w:cs="Arial"/>
          <w:sz w:val="24"/>
          <w:szCs w:val="24"/>
        </w:rPr>
        <w:t xml:space="preserve"> </w:t>
      </w:r>
      <w:r w:rsidR="003C2C12" w:rsidRPr="00930397">
        <w:rPr>
          <w:rFonts w:ascii="Arial" w:eastAsia="Arial" w:hAnsi="Arial" w:cs="Arial"/>
          <w:sz w:val="24"/>
          <w:szCs w:val="24"/>
        </w:rPr>
        <w:t>the rest of the</w:t>
      </w:r>
      <w:r w:rsidR="6A53E29B" w:rsidRPr="00930397">
        <w:rPr>
          <w:rFonts w:ascii="Arial" w:eastAsia="Arial" w:hAnsi="Arial" w:cs="Arial"/>
          <w:sz w:val="24"/>
          <w:szCs w:val="24"/>
        </w:rPr>
        <w:t xml:space="preserve"> criteria in category 1 with strengths in categories 2–5.</w:t>
      </w:r>
    </w:p>
    <w:p w14:paraId="35734FAE" w14:textId="0EFE89E3" w:rsidR="6A53E29B" w:rsidRPr="00930397" w:rsidRDefault="6A53E29B" w:rsidP="00767F5B">
      <w:pPr>
        <w:pStyle w:val="Heading3"/>
      </w:pPr>
      <w:r w:rsidRPr="00930397">
        <w:t xml:space="preserve">Criteria Category 1: </w:t>
      </w:r>
      <w:r w:rsidR="006D2E20" w:rsidRPr="00930397">
        <w:t>Mathematics</w:t>
      </w:r>
      <w:r w:rsidR="009E6AF5" w:rsidRPr="00930397">
        <w:t xml:space="preserve"> Content</w:t>
      </w:r>
      <w:r w:rsidRPr="00930397">
        <w:t>/Alignment with Standards</w:t>
      </w:r>
    </w:p>
    <w:p w14:paraId="7A19828A" w14:textId="2C7F9501" w:rsidR="6A53E29B" w:rsidRPr="00930397" w:rsidRDefault="6A53E29B" w:rsidP="00D0416E">
      <w:pPr>
        <w:spacing w:before="240" w:after="0" w:line="240" w:lineRule="auto"/>
        <w:rPr>
          <w:rFonts w:ascii="Arial" w:eastAsia="Arial" w:hAnsi="Arial" w:cs="Arial"/>
          <w:sz w:val="24"/>
          <w:szCs w:val="24"/>
        </w:rPr>
      </w:pPr>
      <w:bookmarkStart w:id="1" w:name="_Hlk183526710"/>
      <w:r w:rsidRPr="00930397">
        <w:rPr>
          <w:rFonts w:ascii="Arial" w:eastAsia="Arial" w:hAnsi="Arial" w:cs="Arial"/>
          <w:sz w:val="24"/>
          <w:szCs w:val="24"/>
        </w:rPr>
        <w:t>The program supports</w:t>
      </w:r>
      <w:r w:rsidR="00321576" w:rsidRPr="00930397">
        <w:rPr>
          <w:rFonts w:ascii="Arial" w:eastAsia="Arial" w:hAnsi="Arial" w:cs="Arial"/>
          <w:sz w:val="24"/>
          <w:szCs w:val="24"/>
        </w:rPr>
        <w:t xml:space="preserve"> </w:t>
      </w:r>
      <w:proofErr w:type="gramStart"/>
      <w:r w:rsidR="00321576" w:rsidRPr="00930397">
        <w:rPr>
          <w:rFonts w:ascii="Arial" w:eastAsia="Arial" w:hAnsi="Arial" w:cs="Arial"/>
          <w:sz w:val="24"/>
          <w:szCs w:val="24"/>
        </w:rPr>
        <w:t>teaching to</w:t>
      </w:r>
      <w:proofErr w:type="gramEnd"/>
      <w:r w:rsidR="00321576" w:rsidRPr="00930397">
        <w:rPr>
          <w:rFonts w:ascii="Arial" w:eastAsia="Arial" w:hAnsi="Arial" w:cs="Arial"/>
          <w:sz w:val="24"/>
          <w:szCs w:val="24"/>
        </w:rPr>
        <w:t xml:space="preserve"> the</w:t>
      </w:r>
      <w:r w:rsidRPr="00930397">
        <w:rPr>
          <w:rFonts w:ascii="Arial" w:eastAsia="Arial" w:hAnsi="Arial" w:cs="Arial"/>
          <w:sz w:val="24"/>
          <w:szCs w:val="24"/>
        </w:rPr>
        <w:t xml:space="preserve"> </w:t>
      </w:r>
      <w:r w:rsidR="4C340BF7" w:rsidRPr="00930397">
        <w:rPr>
          <w:rFonts w:ascii="Arial" w:eastAsia="Arial" w:hAnsi="Arial" w:cs="Arial"/>
          <w:i/>
          <w:iCs/>
          <w:sz w:val="24"/>
          <w:szCs w:val="24"/>
        </w:rPr>
        <w:t>CA CCSSM</w:t>
      </w:r>
      <w:r w:rsidR="2DA72E76" w:rsidRPr="00930397">
        <w:rPr>
          <w:rFonts w:ascii="Arial" w:eastAsia="Arial" w:hAnsi="Arial" w:cs="Arial"/>
          <w:i/>
          <w:iCs/>
          <w:sz w:val="24"/>
          <w:szCs w:val="24"/>
        </w:rPr>
        <w:t xml:space="preserve"> </w:t>
      </w:r>
      <w:r w:rsidRPr="00930397">
        <w:rPr>
          <w:rFonts w:ascii="Arial" w:eastAsia="Arial" w:hAnsi="Arial" w:cs="Arial"/>
          <w:sz w:val="24"/>
          <w:szCs w:val="24"/>
        </w:rPr>
        <w:t>for the intended grade level(s)</w:t>
      </w:r>
      <w:r w:rsidR="00C352D9" w:rsidRPr="00930397">
        <w:rPr>
          <w:rFonts w:ascii="Arial" w:eastAsia="Arial" w:hAnsi="Arial" w:cs="Arial"/>
          <w:sz w:val="24"/>
          <w:szCs w:val="24"/>
        </w:rPr>
        <w:t xml:space="preserve"> </w:t>
      </w:r>
      <w:bookmarkStart w:id="2" w:name="_Hlk183590677"/>
      <w:r w:rsidR="00C352D9" w:rsidRPr="00930397">
        <w:rPr>
          <w:rFonts w:ascii="Arial" w:eastAsia="Arial" w:hAnsi="Arial" w:cs="Arial"/>
          <w:sz w:val="24"/>
          <w:szCs w:val="24"/>
        </w:rPr>
        <w:t xml:space="preserve">in alignment with the </w:t>
      </w:r>
      <w:r w:rsidR="00C352D9" w:rsidRPr="00930397">
        <w:rPr>
          <w:rFonts w:ascii="Arial" w:eastAsia="Arial" w:hAnsi="Arial" w:cs="Arial"/>
          <w:i/>
          <w:iCs/>
          <w:sz w:val="24"/>
          <w:szCs w:val="24"/>
        </w:rPr>
        <w:t>Mathematics Framework</w:t>
      </w:r>
      <w:r w:rsidR="00ED47BC" w:rsidRPr="00930397">
        <w:rPr>
          <w:rFonts w:ascii="Arial" w:eastAsia="Arial" w:hAnsi="Arial" w:cs="Arial"/>
          <w:i/>
          <w:iCs/>
          <w:sz w:val="24"/>
          <w:szCs w:val="24"/>
        </w:rPr>
        <w:t xml:space="preserve"> for California Public Schools: Kindergarten Through Grade Twelve</w:t>
      </w:r>
      <w:r w:rsidR="00030522" w:rsidRPr="00930397">
        <w:rPr>
          <w:rFonts w:ascii="Arial" w:eastAsia="Arial" w:hAnsi="Arial" w:cs="Arial"/>
          <w:sz w:val="24"/>
          <w:szCs w:val="24"/>
        </w:rPr>
        <w:t xml:space="preserve">. </w:t>
      </w:r>
      <w:bookmarkEnd w:id="2"/>
      <w:r w:rsidR="00030522" w:rsidRPr="00930397">
        <w:rPr>
          <w:rFonts w:ascii="Arial" w:eastAsia="Arial" w:hAnsi="Arial" w:cs="Arial"/>
          <w:sz w:val="24"/>
          <w:szCs w:val="24"/>
        </w:rPr>
        <w:t>The program</w:t>
      </w:r>
      <w:r w:rsidRPr="00930397">
        <w:rPr>
          <w:rFonts w:ascii="Arial" w:eastAsia="Arial" w:hAnsi="Arial" w:cs="Arial"/>
          <w:sz w:val="24"/>
          <w:szCs w:val="24"/>
        </w:rPr>
        <w:t xml:space="preserve"> meets </w:t>
      </w:r>
      <w:proofErr w:type="gramStart"/>
      <w:r w:rsidRPr="00930397">
        <w:rPr>
          <w:rFonts w:ascii="Arial" w:eastAsia="Arial" w:hAnsi="Arial" w:cs="Arial"/>
          <w:sz w:val="24"/>
          <w:szCs w:val="24"/>
        </w:rPr>
        <w:t>all of</w:t>
      </w:r>
      <w:proofErr w:type="gramEnd"/>
      <w:r w:rsidRPr="00930397">
        <w:rPr>
          <w:rFonts w:ascii="Arial" w:eastAsia="Arial" w:hAnsi="Arial" w:cs="Arial"/>
          <w:sz w:val="24"/>
          <w:szCs w:val="24"/>
        </w:rPr>
        <w:t xml:space="preserve"> the evaluation criteria in category 1.</w:t>
      </w:r>
    </w:p>
    <w:bookmarkEnd w:id="1"/>
    <w:p w14:paraId="057F3626" w14:textId="7A2CB7A2" w:rsidR="6A53E29B" w:rsidRPr="00930397" w:rsidRDefault="6A53E29B" w:rsidP="00D0416E">
      <w:pPr>
        <w:pStyle w:val="Heading4"/>
      </w:pPr>
      <w:r w:rsidRPr="00930397">
        <w:t>Citations:</w:t>
      </w:r>
    </w:p>
    <w:p w14:paraId="3F4C372C" w14:textId="00B30AD9" w:rsidR="001F177B" w:rsidRPr="00930397" w:rsidRDefault="00464CDC" w:rsidP="00541663">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1F177B" w:rsidRPr="00930397">
        <w:rPr>
          <w:rFonts w:ascii="Arial" w:eastAsia="Arial" w:hAnsi="Arial" w:cs="Arial"/>
          <w:sz w:val="24"/>
          <w:szCs w:val="24"/>
        </w:rPr>
        <w:t>1.1</w:t>
      </w:r>
      <w:r w:rsidR="00A120F2" w:rsidRPr="00930397">
        <w:rPr>
          <w:rFonts w:ascii="Arial" w:eastAsia="Arial" w:hAnsi="Arial" w:cs="Arial"/>
          <w:sz w:val="24"/>
          <w:szCs w:val="24"/>
        </w:rPr>
        <w:t>:</w:t>
      </w:r>
      <w:r w:rsidR="001F177B" w:rsidRPr="00930397">
        <w:rPr>
          <w:rFonts w:ascii="Arial" w:eastAsia="Arial" w:hAnsi="Arial" w:cs="Arial"/>
          <w:sz w:val="24"/>
          <w:szCs w:val="24"/>
        </w:rPr>
        <w:t xml:space="preserve"> TG Unit</w:t>
      </w:r>
      <w:r w:rsidR="00AC47FC" w:rsidRPr="00930397">
        <w:rPr>
          <w:rFonts w:ascii="Arial" w:hAnsi="Arial" w:cs="Arial"/>
          <w:sz w:val="24"/>
          <w:szCs w:val="24"/>
        </w:rPr>
        <w:t xml:space="preserve"> </w:t>
      </w:r>
      <w:r w:rsidR="001F177B" w:rsidRPr="00930397">
        <w:rPr>
          <w:rFonts w:ascii="Arial" w:eastAsia="Arial" w:hAnsi="Arial" w:cs="Arial"/>
          <w:sz w:val="24"/>
          <w:szCs w:val="24"/>
        </w:rPr>
        <w:t>4 Lesson</w:t>
      </w:r>
      <w:r w:rsidR="00AC47FC" w:rsidRPr="00930397">
        <w:rPr>
          <w:rFonts w:ascii="Arial" w:hAnsi="Arial" w:cs="Arial"/>
          <w:sz w:val="24"/>
          <w:szCs w:val="24"/>
        </w:rPr>
        <w:t xml:space="preserve"> </w:t>
      </w:r>
      <w:r w:rsidR="001F177B" w:rsidRPr="00930397">
        <w:rPr>
          <w:rFonts w:ascii="Arial" w:eastAsia="Arial" w:hAnsi="Arial" w:cs="Arial"/>
          <w:sz w:val="24"/>
          <w:szCs w:val="24"/>
        </w:rPr>
        <w:t>6, Equivalent or Not</w:t>
      </w:r>
      <w:r w:rsidR="00A120F2" w:rsidRPr="00930397">
        <w:rPr>
          <w:rFonts w:ascii="Arial" w:eastAsia="Arial" w:hAnsi="Arial" w:cs="Arial"/>
          <w:sz w:val="24"/>
          <w:szCs w:val="24"/>
        </w:rPr>
        <w:t xml:space="preserve">, </w:t>
      </w:r>
      <w:r w:rsidR="00A120F2" w:rsidRPr="00930397">
        <w:rPr>
          <w:rFonts w:ascii="Arial" w:hAnsi="Arial" w:cs="Arial"/>
          <w:sz w:val="24"/>
          <w:szCs w:val="24"/>
        </w:rPr>
        <w:t xml:space="preserve">p. </w:t>
      </w:r>
      <w:r w:rsidR="16D4A9D2" w:rsidRPr="00930397">
        <w:rPr>
          <w:rFonts w:ascii="Arial" w:eastAsia="Arial" w:hAnsi="Arial" w:cs="Arial"/>
          <w:sz w:val="24"/>
          <w:szCs w:val="24"/>
        </w:rPr>
        <w:t>119</w:t>
      </w:r>
      <w:r w:rsidR="705A3681" w:rsidRPr="00930397">
        <w:rPr>
          <w:rFonts w:ascii="Arial" w:eastAsia="Arial" w:hAnsi="Arial" w:cs="Arial"/>
          <w:sz w:val="24"/>
          <w:szCs w:val="24"/>
        </w:rPr>
        <w:t xml:space="preserve"> (A-CE</w:t>
      </w:r>
      <w:r w:rsidR="20BF3BE9" w:rsidRPr="00930397">
        <w:rPr>
          <w:rFonts w:ascii="Arial" w:eastAsia="Arial" w:hAnsi="Arial" w:cs="Arial"/>
          <w:sz w:val="24"/>
          <w:szCs w:val="24"/>
        </w:rPr>
        <w:t>D</w:t>
      </w:r>
      <w:r w:rsidR="705A3681" w:rsidRPr="00930397">
        <w:rPr>
          <w:rFonts w:ascii="Arial" w:eastAsia="Arial" w:hAnsi="Arial" w:cs="Arial"/>
          <w:sz w:val="24"/>
          <w:szCs w:val="24"/>
        </w:rPr>
        <w:t>.3, A-REI.12; MP2)</w:t>
      </w:r>
    </w:p>
    <w:p w14:paraId="2711C3BA" w14:textId="5696807A" w:rsidR="5444B6C8" w:rsidRPr="00930397" w:rsidRDefault="5444B6C8" w:rsidP="00541663">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1.1: </w:t>
      </w:r>
      <w:r w:rsidR="31D87BDC" w:rsidRPr="00930397">
        <w:rPr>
          <w:rFonts w:ascii="Arial" w:eastAsia="Arial" w:hAnsi="Arial" w:cs="Arial"/>
          <w:sz w:val="24"/>
          <w:szCs w:val="24"/>
        </w:rPr>
        <w:t>TG Unit 6 Lesson 12, Interpreting Exponential Functions, p.</w:t>
      </w:r>
      <w:r w:rsidR="00541663" w:rsidRPr="00930397">
        <w:rPr>
          <w:rFonts w:ascii="Arial" w:eastAsia="Arial" w:hAnsi="Arial" w:cs="Arial"/>
          <w:sz w:val="24"/>
          <w:szCs w:val="24"/>
        </w:rPr>
        <w:t xml:space="preserve"> </w:t>
      </w:r>
      <w:r w:rsidR="31D87BDC" w:rsidRPr="00930397">
        <w:rPr>
          <w:rFonts w:ascii="Arial" w:eastAsia="Arial" w:hAnsi="Arial" w:cs="Arial"/>
          <w:sz w:val="24"/>
          <w:szCs w:val="24"/>
        </w:rPr>
        <w:t>744 (</w:t>
      </w:r>
      <w:r w:rsidR="2834C818" w:rsidRPr="00930397">
        <w:rPr>
          <w:rFonts w:ascii="Arial" w:eastAsia="Arial" w:hAnsi="Arial" w:cs="Arial"/>
          <w:sz w:val="24"/>
          <w:szCs w:val="24"/>
        </w:rPr>
        <w:t>A-SSE.1B; F-IF.2; F-IF.5; F-IF.7E; F-IF.9; F-LE.2; MP2; MP4; MP6)</w:t>
      </w:r>
    </w:p>
    <w:p w14:paraId="69ED63C1" w14:textId="5884FF86" w:rsidR="001F177B" w:rsidRPr="00930397" w:rsidRDefault="00464CDC" w:rsidP="00541663">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1F177B" w:rsidRPr="00930397">
        <w:rPr>
          <w:rFonts w:ascii="Arial" w:eastAsia="Arial" w:hAnsi="Arial" w:cs="Arial"/>
          <w:sz w:val="24"/>
          <w:szCs w:val="24"/>
        </w:rPr>
        <w:t>1.2</w:t>
      </w:r>
      <w:r w:rsidR="00A120F2" w:rsidRPr="00930397">
        <w:rPr>
          <w:rFonts w:ascii="Arial" w:eastAsia="Arial" w:hAnsi="Arial" w:cs="Arial"/>
          <w:sz w:val="24"/>
          <w:szCs w:val="24"/>
        </w:rPr>
        <w:t>:</w:t>
      </w:r>
      <w:r w:rsidR="001F177B" w:rsidRPr="00930397">
        <w:rPr>
          <w:rFonts w:ascii="Arial" w:eastAsia="Arial" w:hAnsi="Arial" w:cs="Arial"/>
          <w:sz w:val="24"/>
          <w:szCs w:val="24"/>
        </w:rPr>
        <w:t xml:space="preserve"> TCG</w:t>
      </w:r>
      <w:r w:rsidR="00AD6853" w:rsidRPr="00930397">
        <w:rPr>
          <w:rFonts w:ascii="Arial" w:eastAsia="Arial" w:hAnsi="Arial" w:cs="Arial"/>
          <w:sz w:val="24"/>
          <w:szCs w:val="24"/>
        </w:rPr>
        <w:t>,</w:t>
      </w:r>
      <w:r w:rsidRPr="00930397">
        <w:rPr>
          <w:rFonts w:ascii="Arial" w:eastAsia="Arial" w:hAnsi="Arial" w:cs="Arial"/>
          <w:sz w:val="24"/>
          <w:szCs w:val="24"/>
        </w:rPr>
        <w:t xml:space="preserve"> </w:t>
      </w:r>
      <w:r w:rsidR="001F177B" w:rsidRPr="00930397">
        <w:rPr>
          <w:rFonts w:ascii="Arial" w:eastAsia="Arial" w:hAnsi="Arial" w:cs="Arial"/>
          <w:sz w:val="24"/>
          <w:szCs w:val="24"/>
        </w:rPr>
        <w:t>Problem-Based Teaching and Learning</w:t>
      </w:r>
      <w:r w:rsidR="00A120F2" w:rsidRPr="00930397">
        <w:rPr>
          <w:rFonts w:ascii="Arial" w:eastAsia="Arial" w:hAnsi="Arial" w:cs="Arial"/>
          <w:sz w:val="24"/>
          <w:szCs w:val="24"/>
        </w:rPr>
        <w:t xml:space="preserve">, </w:t>
      </w:r>
      <w:r w:rsidR="00A120F2" w:rsidRPr="00930397">
        <w:rPr>
          <w:rFonts w:ascii="Arial" w:hAnsi="Arial" w:cs="Arial"/>
          <w:sz w:val="24"/>
          <w:szCs w:val="24"/>
        </w:rPr>
        <w:t>pp.</w:t>
      </w:r>
      <w:r w:rsidR="00A120F2" w:rsidRPr="00930397">
        <w:rPr>
          <w:rFonts w:ascii="Arial" w:eastAsia="Arial" w:hAnsi="Arial" w:cs="Arial"/>
          <w:sz w:val="24"/>
          <w:szCs w:val="24"/>
        </w:rPr>
        <w:t xml:space="preserve"> 1</w:t>
      </w:r>
      <w:r w:rsidR="00A120F2" w:rsidRPr="00930397">
        <w:rPr>
          <w:rFonts w:ascii="Arial" w:hAnsi="Arial" w:cs="Arial"/>
          <w:sz w:val="24"/>
          <w:szCs w:val="24"/>
        </w:rPr>
        <w:t>–</w:t>
      </w:r>
      <w:r w:rsidR="00A120F2" w:rsidRPr="00930397">
        <w:rPr>
          <w:rFonts w:ascii="Arial" w:eastAsia="Arial" w:hAnsi="Arial" w:cs="Arial"/>
          <w:sz w:val="24"/>
          <w:szCs w:val="24"/>
        </w:rPr>
        <w:t>3</w:t>
      </w:r>
    </w:p>
    <w:p w14:paraId="5318DBF9" w14:textId="57AF15EE" w:rsidR="001F177B" w:rsidRPr="00930397" w:rsidRDefault="00464CDC" w:rsidP="00541663">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1F177B" w:rsidRPr="00930397">
        <w:rPr>
          <w:rFonts w:ascii="Arial" w:eastAsia="Arial" w:hAnsi="Arial" w:cs="Arial"/>
          <w:sz w:val="24"/>
          <w:szCs w:val="24"/>
        </w:rPr>
        <w:t>1.3</w:t>
      </w:r>
      <w:r w:rsidR="00A120F2" w:rsidRPr="00930397">
        <w:rPr>
          <w:rFonts w:ascii="Arial" w:eastAsia="Arial" w:hAnsi="Arial" w:cs="Arial"/>
          <w:sz w:val="24"/>
          <w:szCs w:val="24"/>
        </w:rPr>
        <w:t>:</w:t>
      </w:r>
      <w:r w:rsidR="001F177B" w:rsidRPr="00930397">
        <w:rPr>
          <w:rFonts w:ascii="Arial" w:eastAsia="Arial" w:hAnsi="Arial" w:cs="Arial"/>
          <w:sz w:val="24"/>
          <w:szCs w:val="24"/>
        </w:rPr>
        <w:t xml:space="preserve"> SE Unit 5 Lesson 6, Activity 1 Walking Home</w:t>
      </w:r>
      <w:r w:rsidR="00FA432D" w:rsidRPr="00930397">
        <w:rPr>
          <w:rFonts w:ascii="Arial" w:eastAsia="Arial" w:hAnsi="Arial" w:cs="Arial"/>
          <w:sz w:val="24"/>
          <w:szCs w:val="24"/>
        </w:rPr>
        <w:t xml:space="preserve">, </w:t>
      </w:r>
      <w:r w:rsidR="00FA432D" w:rsidRPr="00930397">
        <w:rPr>
          <w:rFonts w:ascii="Arial" w:hAnsi="Arial" w:cs="Arial"/>
          <w:sz w:val="24"/>
          <w:szCs w:val="24"/>
        </w:rPr>
        <w:t>p</w:t>
      </w:r>
      <w:r w:rsidR="00FA432D" w:rsidRPr="00930397">
        <w:rPr>
          <w:rFonts w:ascii="Arial" w:eastAsia="Arial" w:hAnsi="Arial" w:cs="Arial"/>
          <w:sz w:val="24"/>
          <w:szCs w:val="24"/>
        </w:rPr>
        <w:t>. 138</w:t>
      </w:r>
    </w:p>
    <w:p w14:paraId="7BBBB8C5" w14:textId="2F8FE4DA" w:rsidR="001F177B" w:rsidRPr="00930397" w:rsidRDefault="00464CDC" w:rsidP="00AC47FC">
      <w:pPr>
        <w:pStyle w:val="ListParagraph"/>
        <w:numPr>
          <w:ilvl w:val="1"/>
          <w:numId w:val="5"/>
        </w:numPr>
        <w:spacing w:before="240" w:after="0" w:line="240" w:lineRule="auto"/>
        <w:rPr>
          <w:rFonts w:ascii="Arial" w:eastAsia="Arial" w:hAnsi="Arial" w:cs="Arial"/>
          <w:sz w:val="24"/>
          <w:szCs w:val="24"/>
        </w:rPr>
      </w:pPr>
      <w:r w:rsidRPr="00930397">
        <w:rPr>
          <w:rFonts w:ascii="Arial" w:eastAsia="Arial" w:hAnsi="Arial" w:cs="Arial"/>
          <w:sz w:val="24"/>
          <w:szCs w:val="24"/>
        </w:rPr>
        <w:t xml:space="preserve">Criterion </w:t>
      </w:r>
      <w:r w:rsidR="001F177B" w:rsidRPr="00930397">
        <w:rPr>
          <w:rFonts w:ascii="Arial" w:eastAsia="Arial" w:hAnsi="Arial" w:cs="Arial"/>
          <w:sz w:val="24"/>
          <w:szCs w:val="24"/>
        </w:rPr>
        <w:t>1.4</w:t>
      </w:r>
      <w:r w:rsidR="00A120F2" w:rsidRPr="00930397">
        <w:rPr>
          <w:rFonts w:ascii="Arial" w:eastAsia="Arial" w:hAnsi="Arial" w:cs="Arial"/>
          <w:sz w:val="24"/>
          <w:szCs w:val="24"/>
        </w:rPr>
        <w:t>:</w:t>
      </w:r>
      <w:r w:rsidR="001F177B" w:rsidRPr="00930397">
        <w:rPr>
          <w:rFonts w:ascii="Arial" w:eastAsia="Arial" w:hAnsi="Arial" w:cs="Arial"/>
          <w:sz w:val="24"/>
          <w:szCs w:val="24"/>
        </w:rPr>
        <w:t xml:space="preserve"> TCG</w:t>
      </w:r>
      <w:r w:rsidR="00AD6853" w:rsidRPr="00930397">
        <w:rPr>
          <w:rFonts w:ascii="Arial" w:eastAsia="Arial" w:hAnsi="Arial" w:cs="Arial"/>
          <w:sz w:val="24"/>
          <w:szCs w:val="24"/>
        </w:rPr>
        <w:t>,</w:t>
      </w:r>
      <w:r w:rsidRPr="00930397">
        <w:rPr>
          <w:rFonts w:ascii="Arial" w:eastAsia="Arial" w:hAnsi="Arial" w:cs="Arial"/>
          <w:sz w:val="24"/>
          <w:szCs w:val="24"/>
        </w:rPr>
        <w:t xml:space="preserve"> </w:t>
      </w:r>
      <w:r w:rsidR="001F177B" w:rsidRPr="00930397">
        <w:rPr>
          <w:rFonts w:ascii="Arial" w:eastAsia="Arial" w:hAnsi="Arial" w:cs="Arial"/>
          <w:sz w:val="24"/>
          <w:szCs w:val="24"/>
        </w:rPr>
        <w:t>Environmental Principles and Concepts</w:t>
      </w:r>
      <w:r w:rsidR="00FA432D" w:rsidRPr="00930397">
        <w:rPr>
          <w:rFonts w:ascii="Arial" w:eastAsia="Arial" w:hAnsi="Arial" w:cs="Arial"/>
          <w:sz w:val="24"/>
          <w:szCs w:val="24"/>
        </w:rPr>
        <w:t xml:space="preserve">, </w:t>
      </w:r>
      <w:r w:rsidR="00FA432D" w:rsidRPr="00930397">
        <w:rPr>
          <w:rFonts w:ascii="Arial" w:hAnsi="Arial" w:cs="Arial"/>
          <w:sz w:val="24"/>
          <w:szCs w:val="24"/>
        </w:rPr>
        <w:t>p</w:t>
      </w:r>
      <w:r w:rsidR="00FA432D" w:rsidRPr="00930397">
        <w:rPr>
          <w:rFonts w:ascii="Arial" w:eastAsia="Arial" w:hAnsi="Arial" w:cs="Arial"/>
          <w:sz w:val="24"/>
          <w:szCs w:val="24"/>
        </w:rPr>
        <w:t>. 181</w:t>
      </w:r>
    </w:p>
    <w:p w14:paraId="6CAC8766" w14:textId="3B616AE7" w:rsidR="6A53E29B" w:rsidRPr="00930397" w:rsidRDefault="6A53E29B" w:rsidP="00767F5B">
      <w:pPr>
        <w:pStyle w:val="Heading3"/>
      </w:pPr>
      <w:r w:rsidRPr="00930397">
        <w:lastRenderedPageBreak/>
        <w:t>Criteria Category 2: Program Organization</w:t>
      </w:r>
    </w:p>
    <w:p w14:paraId="2BFA905B" w14:textId="7337D70B" w:rsidR="6A53E29B" w:rsidRPr="00930397" w:rsidRDefault="6A53E29B" w:rsidP="00D0416E">
      <w:pPr>
        <w:spacing w:before="240" w:after="0" w:line="240" w:lineRule="auto"/>
        <w:rPr>
          <w:rFonts w:ascii="Arial" w:eastAsia="Arial" w:hAnsi="Arial" w:cs="Arial"/>
          <w:sz w:val="24"/>
          <w:szCs w:val="24"/>
        </w:rPr>
      </w:pPr>
      <w:r w:rsidRPr="00930397">
        <w:rPr>
          <w:rFonts w:ascii="Arial" w:eastAsia="Arial" w:hAnsi="Arial" w:cs="Arial"/>
          <w:sz w:val="24"/>
          <w:szCs w:val="24"/>
        </w:rPr>
        <w:t>The organization and features of the instructional materials support instruction and learning of the standards.</w:t>
      </w:r>
    </w:p>
    <w:p w14:paraId="5B87C671" w14:textId="0900E924" w:rsidR="6A53E29B" w:rsidRPr="00930397" w:rsidRDefault="6A53E29B" w:rsidP="00D0416E">
      <w:pPr>
        <w:pStyle w:val="Heading4"/>
      </w:pPr>
      <w:r w:rsidRPr="00930397">
        <w:t>Citations:</w:t>
      </w:r>
    </w:p>
    <w:p w14:paraId="4F5B7A0D" w14:textId="5C79E668" w:rsidR="00C8318D" w:rsidRPr="00930397" w:rsidRDefault="00464CDC" w:rsidP="00930397">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Criterion</w:t>
      </w:r>
      <w:r w:rsidR="00C8318D" w:rsidRPr="00930397">
        <w:rPr>
          <w:rFonts w:ascii="Arial" w:eastAsia="Arial" w:hAnsi="Arial" w:cs="Arial"/>
          <w:sz w:val="24"/>
          <w:szCs w:val="24"/>
        </w:rPr>
        <w:t xml:space="preserve"> 2.1</w:t>
      </w:r>
      <w:r w:rsidRPr="00930397">
        <w:rPr>
          <w:rFonts w:ascii="Arial" w:eastAsia="Arial" w:hAnsi="Arial" w:cs="Arial"/>
          <w:sz w:val="24"/>
          <w:szCs w:val="24"/>
        </w:rPr>
        <w:t>:</w:t>
      </w:r>
      <w:r w:rsidR="00C8318D" w:rsidRPr="00930397">
        <w:rPr>
          <w:rFonts w:ascii="Arial" w:eastAsia="Arial" w:hAnsi="Arial" w:cs="Arial"/>
          <w:sz w:val="24"/>
          <w:szCs w:val="24"/>
        </w:rPr>
        <w:t xml:space="preserve"> TCG, Connecting Big Ideas Overview</w:t>
      </w:r>
      <w:r w:rsidR="00E81847" w:rsidRPr="00930397">
        <w:rPr>
          <w:rFonts w:ascii="Arial" w:eastAsia="Arial" w:hAnsi="Arial" w:cs="Arial"/>
          <w:sz w:val="24"/>
          <w:szCs w:val="24"/>
        </w:rPr>
        <w:t>, pp. 69–76</w:t>
      </w:r>
    </w:p>
    <w:p w14:paraId="0366338C" w14:textId="226EB2B7" w:rsidR="00C8318D" w:rsidRPr="00930397" w:rsidRDefault="00464CDC" w:rsidP="00930397">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C8318D" w:rsidRPr="00930397">
        <w:rPr>
          <w:rFonts w:ascii="Arial" w:eastAsia="Arial" w:hAnsi="Arial" w:cs="Arial"/>
          <w:sz w:val="24"/>
          <w:szCs w:val="24"/>
        </w:rPr>
        <w:t>2.2</w:t>
      </w:r>
      <w:r w:rsidRPr="00930397">
        <w:rPr>
          <w:rFonts w:ascii="Arial" w:eastAsia="Arial" w:hAnsi="Arial" w:cs="Arial"/>
          <w:sz w:val="24"/>
          <w:szCs w:val="24"/>
        </w:rPr>
        <w:t>:</w:t>
      </w:r>
      <w:r w:rsidR="00C8318D" w:rsidRPr="00930397">
        <w:rPr>
          <w:rFonts w:ascii="Arial" w:eastAsia="Arial" w:hAnsi="Arial" w:cs="Arial"/>
          <w:sz w:val="24"/>
          <w:szCs w:val="24"/>
        </w:rPr>
        <w:t xml:space="preserve"> TG Unit 6</w:t>
      </w:r>
      <w:r w:rsidR="005E3DA0" w:rsidRPr="00930397">
        <w:rPr>
          <w:rFonts w:ascii="Arial" w:eastAsia="Arial" w:hAnsi="Arial" w:cs="Arial"/>
          <w:sz w:val="24"/>
          <w:szCs w:val="24"/>
        </w:rPr>
        <w:t>, Overview At A Glance,</w:t>
      </w:r>
      <w:r w:rsidR="00C8318D" w:rsidRPr="00930397">
        <w:rPr>
          <w:rFonts w:ascii="Arial" w:eastAsia="Arial" w:hAnsi="Arial" w:cs="Arial"/>
          <w:sz w:val="24"/>
          <w:szCs w:val="24"/>
        </w:rPr>
        <w:t xml:space="preserve"> pp. 549A–555</w:t>
      </w:r>
    </w:p>
    <w:p w14:paraId="02D427C7" w14:textId="3EBD699D" w:rsidR="00C8318D" w:rsidRPr="00930397" w:rsidRDefault="00464CDC" w:rsidP="00930397">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C8318D" w:rsidRPr="00930397">
        <w:rPr>
          <w:rFonts w:ascii="Arial" w:eastAsia="Arial" w:hAnsi="Arial" w:cs="Arial"/>
          <w:sz w:val="24"/>
          <w:szCs w:val="24"/>
        </w:rPr>
        <w:t>2.3</w:t>
      </w:r>
      <w:r w:rsidRPr="00930397">
        <w:rPr>
          <w:rFonts w:ascii="Arial" w:eastAsia="Arial" w:hAnsi="Arial" w:cs="Arial"/>
          <w:sz w:val="24"/>
          <w:szCs w:val="24"/>
        </w:rPr>
        <w:t>:</w:t>
      </w:r>
      <w:r w:rsidR="00C8318D" w:rsidRPr="00930397">
        <w:rPr>
          <w:rFonts w:ascii="Arial" w:eastAsia="Arial" w:hAnsi="Arial" w:cs="Arial"/>
          <w:sz w:val="24"/>
          <w:szCs w:val="24"/>
        </w:rPr>
        <w:t xml:space="preserve"> TG Unit 7 Lesson 14</w:t>
      </w:r>
      <w:r w:rsidR="006E436E" w:rsidRPr="00930397">
        <w:rPr>
          <w:rFonts w:ascii="Arial" w:eastAsia="Arial" w:hAnsi="Arial" w:cs="Arial"/>
          <w:sz w:val="24"/>
          <w:szCs w:val="24"/>
        </w:rPr>
        <w:t xml:space="preserve">, Graphs That Represent Situations, </w:t>
      </w:r>
      <w:r w:rsidR="00C8318D" w:rsidRPr="00930397">
        <w:rPr>
          <w:rFonts w:ascii="Arial" w:eastAsia="Arial" w:hAnsi="Arial" w:cs="Arial"/>
          <w:sz w:val="24"/>
          <w:szCs w:val="24"/>
        </w:rPr>
        <w:t>pp.</w:t>
      </w:r>
      <w:r w:rsidR="00E81847" w:rsidRPr="00930397">
        <w:rPr>
          <w:rFonts w:ascii="Arial" w:eastAsia="Arial" w:hAnsi="Arial" w:cs="Arial"/>
          <w:sz w:val="24"/>
          <w:szCs w:val="24"/>
        </w:rPr>
        <w:t> </w:t>
      </w:r>
      <w:r w:rsidR="00C8318D" w:rsidRPr="00930397">
        <w:rPr>
          <w:rFonts w:ascii="Arial" w:eastAsia="Arial" w:hAnsi="Arial" w:cs="Arial"/>
          <w:sz w:val="24"/>
          <w:szCs w:val="24"/>
        </w:rPr>
        <w:t>253–262</w:t>
      </w:r>
    </w:p>
    <w:p w14:paraId="2006AD53" w14:textId="1D90F311" w:rsidR="00C8318D" w:rsidRPr="00930397" w:rsidRDefault="00464CDC" w:rsidP="00930397">
      <w:pPr>
        <w:pStyle w:val="ListParagraph"/>
        <w:numPr>
          <w:ilvl w:val="1"/>
          <w:numId w:val="5"/>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 xml:space="preserve">Criterion </w:t>
      </w:r>
      <w:r w:rsidR="00C8318D" w:rsidRPr="00930397">
        <w:rPr>
          <w:rFonts w:ascii="Arial" w:eastAsia="Arial" w:hAnsi="Arial" w:cs="Arial"/>
          <w:sz w:val="24"/>
          <w:szCs w:val="24"/>
        </w:rPr>
        <w:t>2.4</w:t>
      </w:r>
      <w:r w:rsidRPr="00930397">
        <w:rPr>
          <w:rFonts w:ascii="Arial" w:eastAsia="Arial" w:hAnsi="Arial" w:cs="Arial"/>
          <w:sz w:val="24"/>
          <w:szCs w:val="24"/>
        </w:rPr>
        <w:t>:</w:t>
      </w:r>
      <w:r w:rsidR="00C8318D" w:rsidRPr="00930397">
        <w:rPr>
          <w:rFonts w:ascii="Arial" w:eastAsia="Arial" w:hAnsi="Arial" w:cs="Arial"/>
          <w:sz w:val="24"/>
          <w:szCs w:val="24"/>
        </w:rPr>
        <w:t xml:space="preserve"> TCG</w:t>
      </w:r>
      <w:r w:rsidR="006B6519" w:rsidRPr="00930397">
        <w:rPr>
          <w:rFonts w:ascii="Arial" w:eastAsia="Arial" w:hAnsi="Arial" w:cs="Arial"/>
          <w:sz w:val="24"/>
          <w:szCs w:val="24"/>
        </w:rPr>
        <w:t>,</w:t>
      </w:r>
      <w:r w:rsidR="00C8318D" w:rsidRPr="00930397">
        <w:rPr>
          <w:rFonts w:ascii="Arial" w:eastAsia="Arial" w:hAnsi="Arial" w:cs="Arial"/>
          <w:sz w:val="24"/>
          <w:szCs w:val="24"/>
        </w:rPr>
        <w:t xml:space="preserve"> Universal Design for Learning and Access for Students with Disabilities</w:t>
      </w:r>
      <w:r w:rsidR="00E81847" w:rsidRPr="00930397">
        <w:rPr>
          <w:rFonts w:ascii="Arial" w:eastAsia="Arial" w:hAnsi="Arial" w:cs="Arial"/>
          <w:sz w:val="24"/>
          <w:szCs w:val="24"/>
        </w:rPr>
        <w:t>, pp. 42–47</w:t>
      </w:r>
    </w:p>
    <w:p w14:paraId="3B340D31" w14:textId="58BC4E51" w:rsidR="00C8318D" w:rsidRPr="00930397" w:rsidRDefault="00464CDC"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 xml:space="preserve">Criterion </w:t>
      </w:r>
      <w:r w:rsidR="00C8318D" w:rsidRPr="00930397">
        <w:rPr>
          <w:rFonts w:ascii="Arial" w:eastAsia="Arial" w:hAnsi="Arial" w:cs="Arial"/>
          <w:sz w:val="24"/>
          <w:szCs w:val="24"/>
        </w:rPr>
        <w:t>2.5: TG Unit 6 Lesson 6, Responding to Student’s Thinking</w:t>
      </w:r>
      <w:r w:rsidR="00E81847" w:rsidRPr="00930397">
        <w:rPr>
          <w:rFonts w:ascii="Arial" w:eastAsia="Arial" w:hAnsi="Arial" w:cs="Arial"/>
          <w:sz w:val="24"/>
          <w:szCs w:val="24"/>
        </w:rPr>
        <w:t>, p. 670</w:t>
      </w:r>
    </w:p>
    <w:p w14:paraId="59545C8A" w14:textId="772888C1" w:rsidR="6A53E29B" w:rsidRPr="00930397" w:rsidRDefault="6A53E29B" w:rsidP="00767F5B">
      <w:pPr>
        <w:pStyle w:val="Heading3"/>
      </w:pPr>
      <w:r w:rsidRPr="00930397">
        <w:t>Criteria Category 3: Assessment</w:t>
      </w:r>
    </w:p>
    <w:p w14:paraId="2D47B94C" w14:textId="57174534" w:rsidR="6A53E29B" w:rsidRPr="00930397" w:rsidRDefault="6A53E29B" w:rsidP="00D0416E">
      <w:pPr>
        <w:spacing w:before="120" w:after="0" w:line="240" w:lineRule="auto"/>
        <w:rPr>
          <w:rFonts w:ascii="Arial" w:eastAsia="Arial" w:hAnsi="Arial" w:cs="Arial"/>
          <w:sz w:val="24"/>
          <w:szCs w:val="24"/>
        </w:rPr>
      </w:pPr>
      <w:r w:rsidRPr="00930397">
        <w:rPr>
          <w:rFonts w:ascii="Arial" w:eastAsia="Arial" w:hAnsi="Arial" w:cs="Arial"/>
          <w:sz w:val="24"/>
          <w:szCs w:val="24"/>
        </w:rPr>
        <w:t>The instructional materials</w:t>
      </w:r>
      <w:r w:rsidR="00C553CF" w:rsidRPr="00930397">
        <w:rPr>
          <w:rFonts w:ascii="Arial" w:eastAsia="Arial" w:hAnsi="Arial" w:cs="Arial"/>
          <w:sz w:val="24"/>
          <w:szCs w:val="24"/>
        </w:rPr>
        <w:t xml:space="preserve"> </w:t>
      </w:r>
      <w:r w:rsidR="00321576" w:rsidRPr="00930397">
        <w:rPr>
          <w:rFonts w:ascii="Arial" w:eastAsia="Arial" w:hAnsi="Arial" w:cs="Arial"/>
          <w:sz w:val="24"/>
          <w:szCs w:val="24"/>
        </w:rPr>
        <w:t>contain</w:t>
      </w:r>
      <w:r w:rsidRPr="00930397">
        <w:rPr>
          <w:rFonts w:ascii="Arial" w:eastAsia="Arial" w:hAnsi="Arial" w:cs="Arial"/>
          <w:sz w:val="24"/>
          <w:szCs w:val="24"/>
        </w:rPr>
        <w:t xml:space="preserve"> </w:t>
      </w:r>
      <w:r w:rsidR="00321576" w:rsidRPr="00930397">
        <w:rPr>
          <w:rFonts w:ascii="Arial" w:eastAsia="Arial" w:hAnsi="Arial" w:cs="Arial"/>
          <w:sz w:val="24"/>
          <w:szCs w:val="24"/>
        </w:rPr>
        <w:t>strategies and tools for continually assessing student understanding and opportunities for new learning.</w:t>
      </w:r>
    </w:p>
    <w:p w14:paraId="78728D87" w14:textId="03EE56CF" w:rsidR="6A53E29B" w:rsidRPr="00930397" w:rsidRDefault="6A53E29B" w:rsidP="00D0416E">
      <w:pPr>
        <w:pStyle w:val="Heading4"/>
      </w:pPr>
      <w:r w:rsidRPr="00930397">
        <w:t>Citations:</w:t>
      </w:r>
    </w:p>
    <w:p w14:paraId="61C596A2" w14:textId="076069B0" w:rsidR="00046692" w:rsidRPr="00930397" w:rsidRDefault="00046692"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Criterion 3.1: TCG</w:t>
      </w:r>
      <w:r w:rsidR="00BB2B7A" w:rsidRPr="00930397">
        <w:rPr>
          <w:rFonts w:ascii="Arial" w:eastAsia="Arial" w:hAnsi="Arial" w:cs="Arial"/>
          <w:sz w:val="24"/>
          <w:szCs w:val="24"/>
        </w:rPr>
        <w:t xml:space="preserve">, </w:t>
      </w:r>
      <w:r w:rsidRPr="00930397">
        <w:rPr>
          <w:rFonts w:ascii="Arial" w:eastAsia="Arial" w:hAnsi="Arial" w:cs="Arial"/>
          <w:sz w:val="24"/>
          <w:szCs w:val="24"/>
        </w:rPr>
        <w:t>Assessment Guidance</w:t>
      </w:r>
      <w:r w:rsidR="005E3FA4" w:rsidRPr="00930397">
        <w:rPr>
          <w:rFonts w:ascii="Arial" w:eastAsia="Arial" w:hAnsi="Arial" w:cs="Arial"/>
          <w:sz w:val="24"/>
          <w:szCs w:val="24"/>
        </w:rPr>
        <w:t>, pp. 48–51</w:t>
      </w:r>
    </w:p>
    <w:p w14:paraId="7430B877" w14:textId="778966FE" w:rsidR="00046692" w:rsidRPr="00930397" w:rsidRDefault="00046692"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Criterion 3</w:t>
      </w:r>
      <w:r w:rsidR="00BB2B7A" w:rsidRPr="00930397">
        <w:rPr>
          <w:rFonts w:ascii="Arial" w:eastAsia="Arial" w:hAnsi="Arial" w:cs="Arial"/>
          <w:sz w:val="24"/>
          <w:szCs w:val="24"/>
        </w:rPr>
        <w:t>.</w:t>
      </w:r>
      <w:r w:rsidRPr="00930397">
        <w:rPr>
          <w:rFonts w:ascii="Arial" w:eastAsia="Arial" w:hAnsi="Arial" w:cs="Arial"/>
          <w:sz w:val="24"/>
          <w:szCs w:val="24"/>
        </w:rPr>
        <w:t>1</w:t>
      </w:r>
      <w:r w:rsidR="00BB2B7A" w:rsidRPr="00930397">
        <w:rPr>
          <w:rFonts w:ascii="Arial" w:eastAsia="Arial" w:hAnsi="Arial" w:cs="Arial"/>
          <w:sz w:val="24"/>
          <w:szCs w:val="24"/>
        </w:rPr>
        <w:t>:</w:t>
      </w:r>
      <w:r w:rsidRPr="00930397">
        <w:rPr>
          <w:rFonts w:ascii="Arial" w:eastAsia="Arial" w:hAnsi="Arial" w:cs="Arial"/>
          <w:sz w:val="24"/>
          <w:szCs w:val="24"/>
        </w:rPr>
        <w:t xml:space="preserve"> TCG</w:t>
      </w:r>
      <w:r w:rsidR="00BB2B7A" w:rsidRPr="00930397">
        <w:rPr>
          <w:rFonts w:ascii="Arial" w:eastAsia="Arial" w:hAnsi="Arial" w:cs="Arial"/>
          <w:sz w:val="24"/>
          <w:szCs w:val="24"/>
        </w:rPr>
        <w:t xml:space="preserve">, </w:t>
      </w:r>
      <w:r w:rsidRPr="00930397">
        <w:rPr>
          <w:rFonts w:ascii="Arial" w:eastAsia="Arial" w:hAnsi="Arial" w:cs="Arial"/>
          <w:sz w:val="24"/>
          <w:szCs w:val="24"/>
        </w:rPr>
        <w:t>Student Journals</w:t>
      </w:r>
      <w:r w:rsidR="005E3FA4" w:rsidRPr="00930397">
        <w:rPr>
          <w:rFonts w:ascii="Arial" w:eastAsia="Arial" w:hAnsi="Arial" w:cs="Arial"/>
          <w:sz w:val="24"/>
          <w:szCs w:val="24"/>
        </w:rPr>
        <w:t>, pp. 55–57</w:t>
      </w:r>
    </w:p>
    <w:p w14:paraId="0C21917D" w14:textId="2BBAB24C" w:rsidR="00046692" w:rsidRPr="00930397" w:rsidRDefault="00046692"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Criterion 3.4: TG Unit 8, End-of-Unit Assessment Guidance</w:t>
      </w:r>
      <w:r w:rsidR="005E3FA4" w:rsidRPr="00930397">
        <w:rPr>
          <w:rFonts w:ascii="Arial" w:eastAsia="Arial" w:hAnsi="Arial" w:cs="Arial"/>
          <w:sz w:val="24"/>
          <w:szCs w:val="24"/>
        </w:rPr>
        <w:t>, pp. 342–348</w:t>
      </w:r>
    </w:p>
    <w:p w14:paraId="7ED71D62" w14:textId="4857E941" w:rsidR="00046692" w:rsidRPr="00930397" w:rsidRDefault="00046692"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Criterion 3.5: TG Unit 5: Check Your Readiness, p. 200</w:t>
      </w:r>
    </w:p>
    <w:p w14:paraId="1D8F228D" w14:textId="351511D8" w:rsidR="00046692" w:rsidRPr="00930397" w:rsidRDefault="00046692" w:rsidP="00930397">
      <w:pPr>
        <w:pStyle w:val="ListParagraph"/>
        <w:numPr>
          <w:ilvl w:val="1"/>
          <w:numId w:val="5"/>
        </w:numPr>
        <w:spacing w:before="240" w:line="240" w:lineRule="auto"/>
        <w:rPr>
          <w:rFonts w:ascii="Arial" w:eastAsia="Arial" w:hAnsi="Arial" w:cs="Arial"/>
          <w:sz w:val="24"/>
          <w:szCs w:val="24"/>
        </w:rPr>
      </w:pPr>
      <w:r w:rsidRPr="00930397">
        <w:rPr>
          <w:rFonts w:ascii="Arial" w:eastAsia="Arial" w:hAnsi="Arial" w:cs="Arial"/>
          <w:sz w:val="24"/>
          <w:szCs w:val="24"/>
        </w:rPr>
        <w:t>Criterion 3.6: TG Unit 6, Lesson 1, Cool Down, p. 588</w:t>
      </w:r>
    </w:p>
    <w:p w14:paraId="47056F97" w14:textId="32C0F78A" w:rsidR="6A53E29B" w:rsidRPr="00930397" w:rsidRDefault="6A53E29B" w:rsidP="00767F5B">
      <w:pPr>
        <w:pStyle w:val="Heading3"/>
      </w:pPr>
      <w:r w:rsidRPr="00930397">
        <w:t xml:space="preserve">Criteria Category 4: </w:t>
      </w:r>
      <w:r w:rsidR="2469EDE7" w:rsidRPr="00930397">
        <w:t>Access and Equity</w:t>
      </w:r>
    </w:p>
    <w:p w14:paraId="5E9B2688" w14:textId="2BE76972" w:rsidR="6A53E29B" w:rsidRPr="00930397" w:rsidRDefault="6A53E29B" w:rsidP="00D0416E">
      <w:pPr>
        <w:spacing w:before="120" w:after="0" w:line="240" w:lineRule="auto"/>
        <w:rPr>
          <w:rFonts w:ascii="Arial" w:eastAsia="Arial" w:hAnsi="Arial" w:cs="Arial"/>
          <w:sz w:val="24"/>
          <w:szCs w:val="24"/>
        </w:rPr>
      </w:pPr>
      <w:bookmarkStart w:id="3" w:name="_Hlk183526810"/>
      <w:r w:rsidRPr="00930397">
        <w:rPr>
          <w:rFonts w:ascii="Arial" w:eastAsia="Arial" w:hAnsi="Arial" w:cs="Arial"/>
          <w:sz w:val="24"/>
          <w:szCs w:val="24"/>
        </w:rPr>
        <w:t xml:space="preserve">Program </w:t>
      </w:r>
      <w:r w:rsidR="00030522" w:rsidRPr="00930397">
        <w:rPr>
          <w:rFonts w:ascii="Arial" w:eastAsia="Arial" w:hAnsi="Arial" w:cs="Arial"/>
          <w:sz w:val="24"/>
          <w:szCs w:val="24"/>
        </w:rPr>
        <w:t>resources</w:t>
      </w:r>
      <w:r w:rsidRPr="00930397">
        <w:rPr>
          <w:rFonts w:ascii="Arial" w:eastAsia="Arial" w:hAnsi="Arial" w:cs="Arial"/>
          <w:sz w:val="24"/>
          <w:szCs w:val="24"/>
        </w:rPr>
        <w:t xml:space="preserve"> </w:t>
      </w:r>
      <w:r w:rsidR="00DF5FCE" w:rsidRPr="00930397">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930397">
        <w:rPr>
          <w:rFonts w:ascii="Arial" w:eastAsia="Arial" w:hAnsi="Arial" w:cs="Arial"/>
          <w:sz w:val="24"/>
          <w:szCs w:val="24"/>
        </w:rPr>
        <w:t>include</w:t>
      </w:r>
      <w:r w:rsidR="00DF5FCE" w:rsidRPr="00930397">
        <w:rPr>
          <w:rFonts w:ascii="Arial" w:eastAsia="Arial" w:hAnsi="Arial" w:cs="Arial"/>
          <w:sz w:val="24"/>
          <w:szCs w:val="24"/>
        </w:rPr>
        <w:t xml:space="preserve"> suggestions for teachers on how to differentiate instruction to meet the needs of all students. Instructional resources </w:t>
      </w:r>
      <w:r w:rsidR="00030522" w:rsidRPr="00930397">
        <w:rPr>
          <w:rFonts w:ascii="Arial" w:eastAsia="Arial" w:hAnsi="Arial" w:cs="Arial"/>
          <w:sz w:val="24"/>
          <w:szCs w:val="24"/>
        </w:rPr>
        <w:t xml:space="preserve">provide </w:t>
      </w:r>
      <w:r w:rsidR="00DF5FCE" w:rsidRPr="00930397">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930397" w:rsidRDefault="6A53E29B" w:rsidP="00D0416E">
      <w:pPr>
        <w:pStyle w:val="Heading4"/>
      </w:pPr>
      <w:r w:rsidRPr="00930397">
        <w:t>Citations:</w:t>
      </w:r>
    </w:p>
    <w:p w14:paraId="232B5234" w14:textId="3456EA26" w:rsidR="00F44684" w:rsidRPr="00930397" w:rsidRDefault="00F44684" w:rsidP="00930397">
      <w:pPr>
        <w:pStyle w:val="ListParagraph"/>
        <w:numPr>
          <w:ilvl w:val="1"/>
          <w:numId w:val="3"/>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Criterion 4.1: TCG</w:t>
      </w:r>
      <w:r w:rsidR="005E3FA4" w:rsidRPr="00930397">
        <w:rPr>
          <w:rFonts w:ascii="Arial" w:eastAsia="Arial" w:hAnsi="Arial" w:cs="Arial"/>
          <w:sz w:val="24"/>
          <w:szCs w:val="24"/>
        </w:rPr>
        <w:t>,</w:t>
      </w:r>
      <w:r w:rsidRPr="00930397">
        <w:rPr>
          <w:rFonts w:ascii="Arial" w:eastAsia="Arial" w:hAnsi="Arial" w:cs="Arial"/>
          <w:sz w:val="24"/>
          <w:szCs w:val="24"/>
        </w:rPr>
        <w:t xml:space="preserve"> Universal Design for Learning and Access for Students with Disabilities, pp. 42–47</w:t>
      </w:r>
    </w:p>
    <w:p w14:paraId="4FFD4A8A" w14:textId="0A31DCA7" w:rsidR="00F44684" w:rsidRPr="00930397" w:rsidRDefault="00F44684" w:rsidP="00930397">
      <w:pPr>
        <w:pStyle w:val="ListParagraph"/>
        <w:numPr>
          <w:ilvl w:val="1"/>
          <w:numId w:val="3"/>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lastRenderedPageBreak/>
        <w:t>Criterion 4.3: TG Unit 6 Lesson 6, Card Sort: Matching Descriptions to Graphs - Access for English Lea</w:t>
      </w:r>
      <w:r w:rsidR="00F7302B" w:rsidRPr="00930397">
        <w:rPr>
          <w:rFonts w:ascii="Arial" w:eastAsia="Arial" w:hAnsi="Arial" w:cs="Arial"/>
          <w:sz w:val="24"/>
          <w:szCs w:val="24"/>
        </w:rPr>
        <w:t>r</w:t>
      </w:r>
      <w:r w:rsidRPr="00930397">
        <w:rPr>
          <w:rFonts w:ascii="Arial" w:eastAsia="Arial" w:hAnsi="Arial" w:cs="Arial"/>
          <w:sz w:val="24"/>
          <w:szCs w:val="24"/>
        </w:rPr>
        <w:t>ners, p.</w:t>
      </w:r>
      <w:r w:rsidR="00E955B2" w:rsidRPr="00930397">
        <w:rPr>
          <w:rFonts w:ascii="Arial" w:eastAsia="Arial" w:hAnsi="Arial" w:cs="Arial"/>
          <w:sz w:val="24"/>
          <w:szCs w:val="24"/>
        </w:rPr>
        <w:t xml:space="preserve"> </w:t>
      </w:r>
      <w:r w:rsidRPr="00930397">
        <w:rPr>
          <w:rFonts w:ascii="Arial" w:eastAsia="Arial" w:hAnsi="Arial" w:cs="Arial"/>
          <w:sz w:val="24"/>
          <w:szCs w:val="24"/>
        </w:rPr>
        <w:t>667</w:t>
      </w:r>
    </w:p>
    <w:p w14:paraId="43216C12" w14:textId="163ED3CB" w:rsidR="00F44684" w:rsidRPr="00930397" w:rsidRDefault="00F44684" w:rsidP="00930397">
      <w:pPr>
        <w:pStyle w:val="ListParagraph"/>
        <w:numPr>
          <w:ilvl w:val="1"/>
          <w:numId w:val="3"/>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Criterion 4.4: TCG</w:t>
      </w:r>
      <w:r w:rsidR="00F11988" w:rsidRPr="00930397">
        <w:rPr>
          <w:rFonts w:ascii="Arial" w:eastAsia="Arial" w:hAnsi="Arial" w:cs="Arial"/>
          <w:sz w:val="24"/>
          <w:szCs w:val="24"/>
        </w:rPr>
        <w:t>,</w:t>
      </w:r>
      <w:r w:rsidRPr="00930397">
        <w:rPr>
          <w:rFonts w:ascii="Arial" w:eastAsia="Arial" w:hAnsi="Arial" w:cs="Arial"/>
          <w:sz w:val="24"/>
          <w:szCs w:val="24"/>
        </w:rPr>
        <w:t xml:space="preserve"> Math Language Routines</w:t>
      </w:r>
      <w:r w:rsidR="00F11988" w:rsidRPr="00930397">
        <w:rPr>
          <w:rFonts w:ascii="Arial" w:eastAsia="Arial" w:hAnsi="Arial" w:cs="Arial"/>
          <w:sz w:val="24"/>
          <w:szCs w:val="24"/>
        </w:rPr>
        <w:t>,</w:t>
      </w:r>
      <w:r w:rsidRPr="00930397">
        <w:rPr>
          <w:rFonts w:ascii="Arial" w:eastAsia="Arial" w:hAnsi="Arial" w:cs="Arial"/>
          <w:sz w:val="24"/>
          <w:szCs w:val="24"/>
        </w:rPr>
        <w:t xml:space="preserve"> p</w:t>
      </w:r>
      <w:r w:rsidR="00E955B2" w:rsidRPr="00930397">
        <w:rPr>
          <w:rFonts w:ascii="Arial" w:eastAsia="Arial" w:hAnsi="Arial" w:cs="Arial"/>
          <w:sz w:val="24"/>
          <w:szCs w:val="24"/>
        </w:rPr>
        <w:t>p</w:t>
      </w:r>
      <w:r w:rsidRPr="00930397">
        <w:rPr>
          <w:rFonts w:ascii="Arial" w:eastAsia="Arial" w:hAnsi="Arial" w:cs="Arial"/>
          <w:sz w:val="24"/>
          <w:szCs w:val="24"/>
        </w:rPr>
        <w:t>. 7–12</w:t>
      </w:r>
    </w:p>
    <w:p w14:paraId="743BC381" w14:textId="034FCC5F" w:rsidR="00F44684" w:rsidRPr="00930397" w:rsidRDefault="00F44684" w:rsidP="00930397">
      <w:pPr>
        <w:pStyle w:val="ListParagraph"/>
        <w:numPr>
          <w:ilvl w:val="1"/>
          <w:numId w:val="3"/>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Criterion 4.4: TG Unit 6 Lesson 11</w:t>
      </w:r>
      <w:r w:rsidR="005277E3" w:rsidRPr="00930397">
        <w:rPr>
          <w:rFonts w:ascii="Arial" w:eastAsia="Arial" w:hAnsi="Arial" w:cs="Arial"/>
          <w:sz w:val="24"/>
          <w:szCs w:val="24"/>
        </w:rPr>
        <w:t>,</w:t>
      </w:r>
      <w:r w:rsidRPr="00930397">
        <w:rPr>
          <w:rFonts w:ascii="Arial" w:eastAsia="Arial" w:hAnsi="Arial" w:cs="Arial"/>
          <w:sz w:val="24"/>
          <w:szCs w:val="24"/>
        </w:rPr>
        <w:t xml:space="preserve"> Language Goals</w:t>
      </w:r>
      <w:r w:rsidR="00F11988" w:rsidRPr="00930397">
        <w:rPr>
          <w:rFonts w:ascii="Arial" w:eastAsia="Arial" w:hAnsi="Arial" w:cs="Arial"/>
          <w:sz w:val="24"/>
          <w:szCs w:val="24"/>
        </w:rPr>
        <w:t>,</w:t>
      </w:r>
      <w:r w:rsidRPr="00930397">
        <w:rPr>
          <w:rFonts w:ascii="Arial" w:eastAsia="Arial" w:hAnsi="Arial" w:cs="Arial"/>
          <w:sz w:val="24"/>
          <w:szCs w:val="24"/>
        </w:rPr>
        <w:t xml:space="preserve"> p. 728</w:t>
      </w:r>
    </w:p>
    <w:p w14:paraId="33C82B51" w14:textId="537068C8" w:rsidR="00F44684" w:rsidRPr="00930397" w:rsidRDefault="00F44684" w:rsidP="00930397">
      <w:pPr>
        <w:pStyle w:val="ListParagraph"/>
        <w:numPr>
          <w:ilvl w:val="1"/>
          <w:numId w:val="3"/>
        </w:numPr>
        <w:spacing w:after="240" w:line="240" w:lineRule="auto"/>
        <w:contextualSpacing w:val="0"/>
        <w:rPr>
          <w:rFonts w:ascii="Arial" w:eastAsia="Arial" w:hAnsi="Arial" w:cs="Arial"/>
          <w:sz w:val="24"/>
          <w:szCs w:val="24"/>
        </w:rPr>
      </w:pPr>
      <w:r w:rsidRPr="00930397">
        <w:rPr>
          <w:rFonts w:ascii="Arial" w:eastAsia="Arial" w:hAnsi="Arial" w:cs="Arial"/>
          <w:sz w:val="24"/>
          <w:szCs w:val="24"/>
        </w:rPr>
        <w:t>Criterion 4.5: TG Unit 3 Lesson 9</w:t>
      </w:r>
      <w:r w:rsidR="00E955B2" w:rsidRPr="00930397">
        <w:rPr>
          <w:rFonts w:ascii="Arial" w:eastAsia="Arial" w:hAnsi="Arial" w:cs="Arial"/>
          <w:sz w:val="24"/>
          <w:szCs w:val="24"/>
        </w:rPr>
        <w:t>, Activity Synthesis</w:t>
      </w:r>
      <w:r w:rsidR="005277E3" w:rsidRPr="00930397">
        <w:rPr>
          <w:rFonts w:ascii="Arial" w:eastAsia="Arial" w:hAnsi="Arial" w:cs="Arial"/>
          <w:sz w:val="24"/>
          <w:szCs w:val="24"/>
        </w:rPr>
        <w:t>,</w:t>
      </w:r>
      <w:r w:rsidRPr="00930397">
        <w:rPr>
          <w:rFonts w:ascii="Arial" w:eastAsia="Arial" w:hAnsi="Arial" w:cs="Arial"/>
          <w:sz w:val="24"/>
          <w:szCs w:val="24"/>
        </w:rPr>
        <w:t xml:space="preserve"> pp.749</w:t>
      </w:r>
      <w:r w:rsidR="005277E3" w:rsidRPr="00930397">
        <w:rPr>
          <w:rFonts w:ascii="Arial" w:eastAsia="Arial" w:hAnsi="Arial" w:cs="Arial"/>
          <w:sz w:val="24"/>
          <w:szCs w:val="24"/>
        </w:rPr>
        <w:t xml:space="preserve"> and</w:t>
      </w:r>
      <w:r w:rsidRPr="00930397">
        <w:rPr>
          <w:rFonts w:ascii="Arial" w:eastAsia="Arial" w:hAnsi="Arial" w:cs="Arial"/>
          <w:sz w:val="24"/>
          <w:szCs w:val="24"/>
        </w:rPr>
        <w:t xml:space="preserve"> 755–756</w:t>
      </w:r>
    </w:p>
    <w:p w14:paraId="21329B38" w14:textId="275FFFC7" w:rsidR="00F44684" w:rsidRPr="00930397" w:rsidRDefault="00F44684" w:rsidP="00930397">
      <w:pPr>
        <w:pStyle w:val="ListParagraph"/>
        <w:numPr>
          <w:ilvl w:val="1"/>
          <w:numId w:val="3"/>
        </w:numPr>
        <w:spacing w:before="240" w:line="240" w:lineRule="auto"/>
        <w:rPr>
          <w:rFonts w:ascii="Arial" w:eastAsia="Arial" w:hAnsi="Arial" w:cs="Arial"/>
          <w:sz w:val="24"/>
          <w:szCs w:val="24"/>
        </w:rPr>
      </w:pPr>
      <w:r w:rsidRPr="00930397">
        <w:rPr>
          <w:rFonts w:ascii="Arial" w:eastAsia="Arial" w:hAnsi="Arial" w:cs="Arial"/>
          <w:sz w:val="24"/>
          <w:szCs w:val="24"/>
        </w:rPr>
        <w:t>Criterion 4.6: TCG</w:t>
      </w:r>
      <w:r w:rsidR="00F11988" w:rsidRPr="00930397">
        <w:rPr>
          <w:rFonts w:ascii="Arial" w:eastAsia="Arial" w:hAnsi="Arial" w:cs="Arial"/>
          <w:sz w:val="24"/>
          <w:szCs w:val="24"/>
        </w:rPr>
        <w:t>,</w:t>
      </w:r>
      <w:r w:rsidRPr="00930397">
        <w:rPr>
          <w:rFonts w:ascii="Arial" w:eastAsia="Arial" w:hAnsi="Arial" w:cs="Arial"/>
          <w:sz w:val="24"/>
          <w:szCs w:val="24"/>
        </w:rPr>
        <w:t xml:space="preserve"> Are you Ready for More?</w:t>
      </w:r>
      <w:r w:rsidR="005277E3" w:rsidRPr="00930397">
        <w:rPr>
          <w:rFonts w:ascii="Arial" w:eastAsia="Arial" w:hAnsi="Arial" w:cs="Arial"/>
          <w:sz w:val="24"/>
          <w:szCs w:val="24"/>
        </w:rPr>
        <w:t>,</w:t>
      </w:r>
      <w:r w:rsidRPr="00930397">
        <w:rPr>
          <w:rFonts w:ascii="Arial" w:eastAsia="Arial" w:hAnsi="Arial" w:cs="Arial"/>
          <w:sz w:val="24"/>
          <w:szCs w:val="24"/>
        </w:rPr>
        <w:t xml:space="preserve"> p. 62</w:t>
      </w:r>
    </w:p>
    <w:p w14:paraId="05B46017" w14:textId="5E0F02A1" w:rsidR="6A53E29B" w:rsidRPr="00930397" w:rsidRDefault="6A53E29B" w:rsidP="00767F5B">
      <w:pPr>
        <w:pStyle w:val="Heading3"/>
      </w:pPr>
      <w:r w:rsidRPr="00930397">
        <w:t>Criteria Category 5: Instructional Planning and Support</w:t>
      </w:r>
    </w:p>
    <w:p w14:paraId="6467CA15" w14:textId="1E103312" w:rsidR="00030522" w:rsidRPr="00930397" w:rsidRDefault="00030522" w:rsidP="00D0416E">
      <w:pPr>
        <w:spacing w:before="160" w:after="0" w:line="240" w:lineRule="auto"/>
        <w:rPr>
          <w:rFonts w:ascii="Arial" w:eastAsia="Arial" w:hAnsi="Arial" w:cs="Arial"/>
          <w:sz w:val="24"/>
          <w:szCs w:val="24"/>
        </w:rPr>
      </w:pPr>
      <w:bookmarkStart w:id="4" w:name="_Hlk183527834"/>
      <w:r w:rsidRPr="00930397">
        <w:rPr>
          <w:rFonts w:ascii="Arial" w:eastAsia="Arial" w:hAnsi="Arial" w:cs="Arial"/>
          <w:sz w:val="24"/>
          <w:szCs w:val="24"/>
        </w:rPr>
        <w:t>The instructional materials</w:t>
      </w:r>
      <w:r w:rsidR="009E05A5" w:rsidRPr="00930397">
        <w:rPr>
          <w:rFonts w:ascii="Arial" w:eastAsia="Arial" w:hAnsi="Arial" w:cs="Arial"/>
          <w:sz w:val="24"/>
          <w:szCs w:val="24"/>
        </w:rPr>
        <w:t xml:space="preserve"> </w:t>
      </w:r>
      <w:r w:rsidRPr="00930397">
        <w:rPr>
          <w:rFonts w:ascii="Arial" w:eastAsia="Arial" w:hAnsi="Arial" w:cs="Arial"/>
          <w:sz w:val="24"/>
          <w:szCs w:val="24"/>
        </w:rPr>
        <w:t>contai</w:t>
      </w:r>
      <w:r w:rsidR="00C553CF" w:rsidRPr="00930397">
        <w:rPr>
          <w:rFonts w:ascii="Arial" w:eastAsia="Arial" w:hAnsi="Arial" w:cs="Arial"/>
          <w:sz w:val="24"/>
          <w:szCs w:val="24"/>
        </w:rPr>
        <w:t>n</w:t>
      </w:r>
      <w:r w:rsidRPr="00930397">
        <w:rPr>
          <w:rFonts w:ascii="Arial" w:eastAsia="Arial" w:hAnsi="Arial" w:cs="Arial"/>
          <w:sz w:val="24"/>
          <w:szCs w:val="24"/>
        </w:rPr>
        <w:t xml:space="preserve">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930397" w:rsidRDefault="6A53E29B" w:rsidP="00D0416E">
      <w:pPr>
        <w:pStyle w:val="Heading4"/>
      </w:pPr>
      <w:r w:rsidRPr="00930397">
        <w:t>Citations:</w:t>
      </w:r>
    </w:p>
    <w:p w14:paraId="466C3703" w14:textId="28E42FAB" w:rsidR="00160317" w:rsidRPr="00930397" w:rsidRDefault="003F7ABF" w:rsidP="00930397">
      <w:pPr>
        <w:pStyle w:val="ListParagraph"/>
        <w:numPr>
          <w:ilvl w:val="1"/>
          <w:numId w:val="3"/>
        </w:numPr>
        <w:spacing w:before="240" w:line="240" w:lineRule="auto"/>
        <w:rPr>
          <w:rFonts w:ascii="Arial" w:eastAsia="Arial" w:hAnsi="Arial" w:cs="Arial"/>
          <w:sz w:val="24"/>
          <w:szCs w:val="24"/>
        </w:rPr>
      </w:pPr>
      <w:r w:rsidRPr="00930397">
        <w:rPr>
          <w:rFonts w:ascii="Arial" w:eastAsia="Arial" w:hAnsi="Arial" w:cs="Arial"/>
          <w:sz w:val="24"/>
          <w:szCs w:val="24"/>
        </w:rPr>
        <w:t xml:space="preserve">Criterion </w:t>
      </w:r>
      <w:r w:rsidR="00160317" w:rsidRPr="00930397">
        <w:rPr>
          <w:rFonts w:ascii="Arial" w:eastAsia="Arial" w:hAnsi="Arial" w:cs="Arial"/>
          <w:sz w:val="24"/>
          <w:szCs w:val="24"/>
        </w:rPr>
        <w:t>5.1</w:t>
      </w:r>
      <w:r w:rsidRPr="00930397">
        <w:rPr>
          <w:rFonts w:ascii="Arial" w:eastAsia="Arial" w:hAnsi="Arial" w:cs="Arial"/>
          <w:sz w:val="24"/>
          <w:szCs w:val="24"/>
        </w:rPr>
        <w:t>:</w:t>
      </w:r>
      <w:r w:rsidR="00160317" w:rsidRPr="00930397">
        <w:rPr>
          <w:rFonts w:ascii="Arial" w:eastAsia="Arial" w:hAnsi="Arial" w:cs="Arial"/>
          <w:sz w:val="24"/>
          <w:szCs w:val="24"/>
        </w:rPr>
        <w:t xml:space="preserve"> TCG</w:t>
      </w:r>
      <w:r w:rsidR="00F11988" w:rsidRPr="00930397">
        <w:rPr>
          <w:rFonts w:ascii="Arial" w:eastAsia="Arial" w:hAnsi="Arial" w:cs="Arial"/>
          <w:sz w:val="24"/>
          <w:szCs w:val="24"/>
        </w:rPr>
        <w:t>,</w:t>
      </w:r>
      <w:r w:rsidR="00160317" w:rsidRPr="00930397">
        <w:rPr>
          <w:rFonts w:ascii="Arial" w:eastAsia="Arial" w:hAnsi="Arial" w:cs="Arial"/>
          <w:sz w:val="24"/>
          <w:szCs w:val="24"/>
        </w:rPr>
        <w:t xml:space="preserve"> Unit by Unit Overview</w:t>
      </w:r>
      <w:r w:rsidR="00CE5E4B" w:rsidRPr="00930397">
        <w:rPr>
          <w:rFonts w:ascii="Arial" w:eastAsia="Arial" w:hAnsi="Arial" w:cs="Arial"/>
          <w:sz w:val="24"/>
          <w:szCs w:val="24"/>
        </w:rPr>
        <w:t>,</w:t>
      </w:r>
      <w:r w:rsidR="00160317" w:rsidRPr="00930397">
        <w:rPr>
          <w:rFonts w:ascii="Arial" w:eastAsia="Arial" w:hAnsi="Arial" w:cs="Arial"/>
          <w:sz w:val="24"/>
          <w:szCs w:val="24"/>
        </w:rPr>
        <w:t xml:space="preserve"> p</w:t>
      </w:r>
      <w:r w:rsidR="00CE5E4B" w:rsidRPr="00930397">
        <w:rPr>
          <w:rFonts w:ascii="Arial" w:eastAsia="Arial" w:hAnsi="Arial" w:cs="Arial"/>
          <w:sz w:val="24"/>
          <w:szCs w:val="24"/>
        </w:rPr>
        <w:t>p</w:t>
      </w:r>
      <w:r w:rsidR="00160317" w:rsidRPr="00930397">
        <w:rPr>
          <w:rFonts w:ascii="Arial" w:eastAsia="Arial" w:hAnsi="Arial" w:cs="Arial"/>
          <w:sz w:val="24"/>
          <w:szCs w:val="24"/>
        </w:rPr>
        <w:t>. 80</w:t>
      </w:r>
      <w:r w:rsidRPr="00930397">
        <w:rPr>
          <w:rFonts w:ascii="Arial" w:eastAsia="Arial" w:hAnsi="Arial" w:cs="Arial"/>
          <w:sz w:val="24"/>
          <w:szCs w:val="24"/>
        </w:rPr>
        <w:t>–</w:t>
      </w:r>
      <w:r w:rsidR="00160317" w:rsidRPr="00930397">
        <w:rPr>
          <w:rFonts w:ascii="Arial" w:eastAsia="Arial" w:hAnsi="Arial" w:cs="Arial"/>
          <w:sz w:val="24"/>
          <w:szCs w:val="24"/>
        </w:rPr>
        <w:t>90</w:t>
      </w:r>
    </w:p>
    <w:p w14:paraId="4087484E" w14:textId="55056A58" w:rsidR="00160317" w:rsidRPr="00930397" w:rsidRDefault="003F7ABF" w:rsidP="00930397">
      <w:pPr>
        <w:pStyle w:val="ListParagraph"/>
        <w:numPr>
          <w:ilvl w:val="1"/>
          <w:numId w:val="3"/>
        </w:numPr>
        <w:spacing w:before="240" w:line="240" w:lineRule="auto"/>
        <w:rPr>
          <w:rFonts w:ascii="Arial" w:eastAsia="Arial" w:hAnsi="Arial" w:cs="Arial"/>
          <w:sz w:val="24"/>
          <w:szCs w:val="24"/>
        </w:rPr>
      </w:pPr>
      <w:r w:rsidRPr="00930397">
        <w:rPr>
          <w:rFonts w:ascii="Arial" w:eastAsia="Arial" w:hAnsi="Arial" w:cs="Arial"/>
          <w:sz w:val="24"/>
          <w:szCs w:val="24"/>
        </w:rPr>
        <w:t xml:space="preserve">Criterion </w:t>
      </w:r>
      <w:r w:rsidR="00160317" w:rsidRPr="00930397">
        <w:rPr>
          <w:rFonts w:ascii="Arial" w:eastAsia="Arial" w:hAnsi="Arial" w:cs="Arial"/>
          <w:sz w:val="24"/>
          <w:szCs w:val="24"/>
        </w:rPr>
        <w:t>5.3</w:t>
      </w:r>
      <w:r w:rsidRPr="00930397">
        <w:rPr>
          <w:rFonts w:ascii="Arial" w:eastAsia="Arial" w:hAnsi="Arial" w:cs="Arial"/>
          <w:sz w:val="24"/>
          <w:szCs w:val="24"/>
        </w:rPr>
        <w:t>:</w:t>
      </w:r>
      <w:r w:rsidR="00160317" w:rsidRPr="00930397">
        <w:rPr>
          <w:rFonts w:ascii="Arial" w:eastAsia="Arial" w:hAnsi="Arial" w:cs="Arial"/>
          <w:sz w:val="24"/>
          <w:szCs w:val="24"/>
        </w:rPr>
        <w:t xml:space="preserve"> TCG</w:t>
      </w:r>
      <w:r w:rsidR="00F11988" w:rsidRPr="00930397">
        <w:rPr>
          <w:rFonts w:ascii="Arial" w:eastAsia="Arial" w:hAnsi="Arial" w:cs="Arial"/>
          <w:sz w:val="24"/>
          <w:szCs w:val="24"/>
        </w:rPr>
        <w:t>,</w:t>
      </w:r>
      <w:r w:rsidR="00160317" w:rsidRPr="00930397">
        <w:rPr>
          <w:rFonts w:ascii="Arial" w:eastAsia="Arial" w:hAnsi="Arial" w:cs="Arial"/>
          <w:sz w:val="24"/>
          <w:szCs w:val="24"/>
        </w:rPr>
        <w:t xml:space="preserve"> Pacing Guide</w:t>
      </w:r>
      <w:r w:rsidR="00CE5E4B" w:rsidRPr="00930397">
        <w:rPr>
          <w:rFonts w:ascii="Arial" w:eastAsia="Arial" w:hAnsi="Arial" w:cs="Arial"/>
          <w:sz w:val="24"/>
          <w:szCs w:val="24"/>
        </w:rPr>
        <w:t>,</w:t>
      </w:r>
      <w:r w:rsidR="00160317" w:rsidRPr="00930397">
        <w:rPr>
          <w:rFonts w:ascii="Arial" w:eastAsia="Arial" w:hAnsi="Arial" w:cs="Arial"/>
          <w:sz w:val="24"/>
          <w:szCs w:val="24"/>
        </w:rPr>
        <w:t xml:space="preserve"> p. 91</w:t>
      </w:r>
    </w:p>
    <w:p w14:paraId="20EDA67D" w14:textId="5C176ABD" w:rsidR="00160317" w:rsidRPr="00930397" w:rsidRDefault="003F7ABF" w:rsidP="00930397">
      <w:pPr>
        <w:pStyle w:val="ListParagraph"/>
        <w:numPr>
          <w:ilvl w:val="1"/>
          <w:numId w:val="3"/>
        </w:numPr>
        <w:spacing w:before="240" w:line="240" w:lineRule="auto"/>
        <w:rPr>
          <w:rFonts w:ascii="Arial" w:eastAsia="Arial" w:hAnsi="Arial" w:cs="Arial"/>
          <w:sz w:val="24"/>
          <w:szCs w:val="24"/>
        </w:rPr>
      </w:pPr>
      <w:r w:rsidRPr="00930397">
        <w:rPr>
          <w:rFonts w:ascii="Arial" w:eastAsia="Arial" w:hAnsi="Arial" w:cs="Arial"/>
          <w:sz w:val="24"/>
          <w:szCs w:val="24"/>
        </w:rPr>
        <w:t xml:space="preserve">Criterion </w:t>
      </w:r>
      <w:r w:rsidR="00160317" w:rsidRPr="00930397">
        <w:rPr>
          <w:rFonts w:ascii="Arial" w:eastAsia="Arial" w:hAnsi="Arial" w:cs="Arial"/>
          <w:sz w:val="24"/>
          <w:szCs w:val="24"/>
        </w:rPr>
        <w:t>5.7</w:t>
      </w:r>
      <w:r w:rsidRPr="00930397">
        <w:rPr>
          <w:rFonts w:ascii="Arial" w:eastAsia="Arial" w:hAnsi="Arial" w:cs="Arial"/>
          <w:sz w:val="24"/>
          <w:szCs w:val="24"/>
        </w:rPr>
        <w:t>:</w:t>
      </w:r>
      <w:r w:rsidR="00160317" w:rsidRPr="00930397">
        <w:rPr>
          <w:rFonts w:ascii="Arial" w:eastAsia="Arial" w:hAnsi="Arial" w:cs="Arial"/>
          <w:sz w:val="24"/>
          <w:szCs w:val="24"/>
        </w:rPr>
        <w:t xml:space="preserve"> TRCM </w:t>
      </w:r>
      <w:r w:rsidR="000F3F7F" w:rsidRPr="00930397">
        <w:rPr>
          <w:rFonts w:ascii="Arial" w:eastAsia="Arial" w:hAnsi="Arial" w:cs="Arial"/>
          <w:sz w:val="24"/>
          <w:szCs w:val="24"/>
        </w:rPr>
        <w:t xml:space="preserve">Unit 4, </w:t>
      </w:r>
      <w:r w:rsidR="00160317" w:rsidRPr="00930397">
        <w:rPr>
          <w:rFonts w:ascii="Arial" w:eastAsia="Arial" w:hAnsi="Arial" w:cs="Arial"/>
          <w:sz w:val="24"/>
          <w:szCs w:val="24"/>
        </w:rPr>
        <w:t>Family Support Material</w:t>
      </w:r>
      <w:r w:rsidR="00CE5E4B" w:rsidRPr="00930397">
        <w:rPr>
          <w:rFonts w:ascii="Arial" w:eastAsia="Arial" w:hAnsi="Arial" w:cs="Arial"/>
          <w:sz w:val="24"/>
          <w:szCs w:val="24"/>
        </w:rPr>
        <w:t>,</w:t>
      </w:r>
      <w:r w:rsidR="00160317" w:rsidRPr="00930397">
        <w:rPr>
          <w:rFonts w:ascii="Arial" w:eastAsia="Arial" w:hAnsi="Arial" w:cs="Arial"/>
          <w:sz w:val="24"/>
          <w:szCs w:val="24"/>
        </w:rPr>
        <w:t xml:space="preserve"> p</w:t>
      </w:r>
      <w:r w:rsidR="00CE5E4B" w:rsidRPr="00930397">
        <w:rPr>
          <w:rFonts w:ascii="Arial" w:eastAsia="Arial" w:hAnsi="Arial" w:cs="Arial"/>
          <w:sz w:val="24"/>
          <w:szCs w:val="24"/>
        </w:rPr>
        <w:t>.</w:t>
      </w:r>
      <w:r w:rsidR="00160317" w:rsidRPr="00930397">
        <w:rPr>
          <w:rFonts w:ascii="Arial" w:eastAsia="Arial" w:hAnsi="Arial" w:cs="Arial"/>
          <w:sz w:val="24"/>
          <w:szCs w:val="24"/>
        </w:rPr>
        <w:t xml:space="preserve"> 1</w:t>
      </w:r>
    </w:p>
    <w:p w14:paraId="5818CE31" w14:textId="4C7300EC" w:rsidR="00160317" w:rsidRPr="00930397" w:rsidRDefault="003F7ABF" w:rsidP="00930397">
      <w:pPr>
        <w:pStyle w:val="ListParagraph"/>
        <w:numPr>
          <w:ilvl w:val="1"/>
          <w:numId w:val="3"/>
        </w:numPr>
        <w:spacing w:before="240" w:line="240" w:lineRule="auto"/>
        <w:rPr>
          <w:rFonts w:ascii="Arial" w:eastAsia="Arial" w:hAnsi="Arial" w:cs="Arial"/>
          <w:sz w:val="24"/>
          <w:szCs w:val="24"/>
        </w:rPr>
      </w:pPr>
      <w:r w:rsidRPr="00930397">
        <w:rPr>
          <w:rFonts w:ascii="Arial" w:eastAsia="Arial" w:hAnsi="Arial" w:cs="Arial"/>
          <w:sz w:val="24"/>
          <w:szCs w:val="24"/>
        </w:rPr>
        <w:t xml:space="preserve">Criterion </w:t>
      </w:r>
      <w:r w:rsidR="00160317" w:rsidRPr="00930397">
        <w:rPr>
          <w:rFonts w:ascii="Arial" w:eastAsia="Arial" w:hAnsi="Arial" w:cs="Arial"/>
          <w:sz w:val="24"/>
          <w:szCs w:val="24"/>
        </w:rPr>
        <w:t>5.8</w:t>
      </w:r>
      <w:r w:rsidRPr="00930397">
        <w:rPr>
          <w:rFonts w:ascii="Arial" w:eastAsia="Arial" w:hAnsi="Arial" w:cs="Arial"/>
          <w:sz w:val="24"/>
          <w:szCs w:val="24"/>
        </w:rPr>
        <w:t>:</w:t>
      </w:r>
      <w:r w:rsidR="00160317" w:rsidRPr="00930397">
        <w:rPr>
          <w:rFonts w:ascii="Arial" w:eastAsia="Arial" w:hAnsi="Arial" w:cs="Arial"/>
          <w:sz w:val="24"/>
          <w:szCs w:val="24"/>
        </w:rPr>
        <w:t xml:space="preserve"> TG </w:t>
      </w:r>
      <w:r w:rsidR="000F3F7F" w:rsidRPr="00930397">
        <w:rPr>
          <w:rFonts w:ascii="Arial" w:eastAsia="Arial" w:hAnsi="Arial" w:cs="Arial"/>
          <w:sz w:val="24"/>
          <w:szCs w:val="24"/>
        </w:rPr>
        <w:t xml:space="preserve">Unit 5, </w:t>
      </w:r>
      <w:r w:rsidR="00160317" w:rsidRPr="00930397">
        <w:rPr>
          <w:rFonts w:ascii="Arial" w:eastAsia="Arial" w:hAnsi="Arial" w:cs="Arial"/>
          <w:sz w:val="24"/>
          <w:szCs w:val="24"/>
        </w:rPr>
        <w:t>Respond to Student Thinking</w:t>
      </w:r>
      <w:r w:rsidR="00CE5E4B" w:rsidRPr="00930397">
        <w:rPr>
          <w:rFonts w:ascii="Arial" w:eastAsia="Arial" w:hAnsi="Arial" w:cs="Arial"/>
          <w:sz w:val="24"/>
          <w:szCs w:val="24"/>
        </w:rPr>
        <w:t>, p. 95</w:t>
      </w:r>
    </w:p>
    <w:p w14:paraId="7CB5D038" w14:textId="15F1755C" w:rsidR="6A53E29B" w:rsidRPr="00930397" w:rsidRDefault="6A53E29B" w:rsidP="00767F5B">
      <w:pPr>
        <w:pStyle w:val="Heading2"/>
      </w:pPr>
      <w:r w:rsidRPr="00930397">
        <w:t>Edits and Corrections:</w:t>
      </w:r>
    </w:p>
    <w:p w14:paraId="425D087A" w14:textId="201BE217" w:rsidR="6A53E29B" w:rsidRPr="00930397" w:rsidRDefault="00F86E4A" w:rsidP="00D0416E">
      <w:pPr>
        <w:spacing w:after="0" w:line="240" w:lineRule="auto"/>
        <w:rPr>
          <w:rFonts w:ascii="Arial" w:eastAsia="Arial" w:hAnsi="Arial" w:cs="Arial"/>
          <w:sz w:val="24"/>
          <w:szCs w:val="24"/>
        </w:rPr>
      </w:pPr>
      <w:r w:rsidRPr="00930397">
        <w:rPr>
          <w:rFonts w:ascii="Arial" w:eastAsia="Arial" w:hAnsi="Arial" w:cs="Arial"/>
          <w:sz w:val="24"/>
          <w:szCs w:val="24"/>
        </w:rPr>
        <w:t>None</w:t>
      </w:r>
    </w:p>
    <w:p w14:paraId="5BFC4FCF" w14:textId="4C492917" w:rsidR="6A53E29B" w:rsidRPr="00930397" w:rsidRDefault="0025509B" w:rsidP="004448CA">
      <w:pPr>
        <w:pStyle w:val="Heading2"/>
      </w:pPr>
      <w:r w:rsidRPr="00930397">
        <w:t>Social Content Citations</w:t>
      </w:r>
    </w:p>
    <w:p w14:paraId="2CA5D214" w14:textId="77777777" w:rsidR="00F86E4A" w:rsidRPr="00930397" w:rsidRDefault="00F86E4A" w:rsidP="00634328">
      <w:pPr>
        <w:spacing w:after="240" w:line="240" w:lineRule="auto"/>
        <w:rPr>
          <w:rFonts w:ascii="Arial" w:hAnsi="Arial" w:cs="Arial"/>
          <w:i/>
          <w:iCs/>
          <w:sz w:val="24"/>
          <w:szCs w:val="24"/>
        </w:rPr>
      </w:pPr>
      <w:r w:rsidRPr="00930397">
        <w:rPr>
          <w:rFonts w:ascii="Arial" w:hAnsi="Arial" w:cs="Arial"/>
          <w:sz w:val="24"/>
          <w:szCs w:val="24"/>
        </w:rPr>
        <w:t>None</w:t>
      </w:r>
    </w:p>
    <w:p w14:paraId="7DF83B83" w14:textId="7D326868" w:rsidR="004448CA" w:rsidRPr="00930397" w:rsidRDefault="003765ED" w:rsidP="003765ED">
      <w:pPr>
        <w:spacing w:before="720" w:after="0" w:line="240" w:lineRule="auto"/>
        <w:rPr>
          <w:rFonts w:ascii="Arial" w:hAnsi="Arial" w:cs="Arial"/>
          <w:sz w:val="24"/>
          <w:szCs w:val="24"/>
        </w:rPr>
      </w:pPr>
      <w:r w:rsidRPr="00930397">
        <w:rPr>
          <w:rFonts w:ascii="Arial" w:hAnsi="Arial" w:cs="Arial"/>
          <w:sz w:val="24"/>
          <w:szCs w:val="24"/>
        </w:rPr>
        <w:t xml:space="preserve">California Department of Education, </w:t>
      </w:r>
      <w:r w:rsidR="009F6CD6" w:rsidRPr="00930397">
        <w:rPr>
          <w:rFonts w:ascii="Arial" w:hAnsi="Arial" w:cs="Arial"/>
          <w:sz w:val="24"/>
          <w:szCs w:val="24"/>
        </w:rPr>
        <w:t>August 2025</w:t>
      </w:r>
    </w:p>
    <w:sectPr w:rsidR="004448CA" w:rsidRPr="009303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F8E0" w14:textId="77777777" w:rsidR="000003AD" w:rsidRDefault="000003AD" w:rsidP="00E44D43">
      <w:pPr>
        <w:spacing w:after="0" w:line="240" w:lineRule="auto"/>
      </w:pPr>
      <w:r>
        <w:separator/>
      </w:r>
    </w:p>
  </w:endnote>
  <w:endnote w:type="continuationSeparator" w:id="0">
    <w:p w14:paraId="2BF8327F" w14:textId="77777777" w:rsidR="000003AD" w:rsidRDefault="000003AD" w:rsidP="00E4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D031" w14:textId="77777777" w:rsidR="000003AD" w:rsidRDefault="000003AD" w:rsidP="00E44D43">
      <w:pPr>
        <w:spacing w:after="0" w:line="240" w:lineRule="auto"/>
      </w:pPr>
      <w:r>
        <w:separator/>
      </w:r>
    </w:p>
  </w:footnote>
  <w:footnote w:type="continuationSeparator" w:id="0">
    <w:p w14:paraId="30995F05" w14:textId="77777777" w:rsidR="000003AD" w:rsidRDefault="000003AD" w:rsidP="00E44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4684A3F"/>
    <w:multiLevelType w:val="multilevel"/>
    <w:tmpl w:val="13B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9235D"/>
    <w:multiLevelType w:val="multilevel"/>
    <w:tmpl w:val="B06A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36D7A"/>
    <w:multiLevelType w:val="multilevel"/>
    <w:tmpl w:val="4DD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00CEB"/>
    <w:multiLevelType w:val="multilevel"/>
    <w:tmpl w:val="A9B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8"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1"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2"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6" w15:restartNumberingAfterBreak="0">
    <w:nsid w:val="700835F2"/>
    <w:multiLevelType w:val="multilevel"/>
    <w:tmpl w:val="7FF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15"/>
  </w:num>
  <w:num w:numId="2" w16cid:durableId="391928029">
    <w:abstractNumId w:val="7"/>
  </w:num>
  <w:num w:numId="3" w16cid:durableId="889072601">
    <w:abstractNumId w:val="10"/>
  </w:num>
  <w:num w:numId="4" w16cid:durableId="291636826">
    <w:abstractNumId w:val="0"/>
  </w:num>
  <w:num w:numId="5" w16cid:durableId="484854966">
    <w:abstractNumId w:val="14"/>
  </w:num>
  <w:num w:numId="6" w16cid:durableId="1608001609">
    <w:abstractNumId w:val="11"/>
  </w:num>
  <w:num w:numId="7" w16cid:durableId="1315111947">
    <w:abstractNumId w:val="13"/>
  </w:num>
  <w:num w:numId="8" w16cid:durableId="63378935">
    <w:abstractNumId w:val="2"/>
  </w:num>
  <w:num w:numId="9" w16cid:durableId="1738163289">
    <w:abstractNumId w:val="12"/>
  </w:num>
  <w:num w:numId="10" w16cid:durableId="1675718754">
    <w:abstractNumId w:val="9"/>
  </w:num>
  <w:num w:numId="11" w16cid:durableId="1308050563">
    <w:abstractNumId w:val="8"/>
  </w:num>
  <w:num w:numId="12" w16cid:durableId="87240720">
    <w:abstractNumId w:val="4"/>
  </w:num>
  <w:num w:numId="13" w16cid:durableId="1742945989">
    <w:abstractNumId w:val="1"/>
  </w:num>
  <w:num w:numId="14" w16cid:durableId="1406760536">
    <w:abstractNumId w:val="16"/>
  </w:num>
  <w:num w:numId="15" w16cid:durableId="595600088">
    <w:abstractNumId w:val="6"/>
  </w:num>
  <w:num w:numId="16" w16cid:durableId="2107384823">
    <w:abstractNumId w:val="3"/>
  </w:num>
  <w:num w:numId="17" w16cid:durableId="1929078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03AD"/>
    <w:rsid w:val="00030522"/>
    <w:rsid w:val="00046692"/>
    <w:rsid w:val="000B3E3F"/>
    <w:rsid w:val="000C7353"/>
    <w:rsid w:val="000D74B2"/>
    <w:rsid w:val="000E4F16"/>
    <w:rsid w:val="000F2F42"/>
    <w:rsid w:val="000F3F7F"/>
    <w:rsid w:val="00104BF3"/>
    <w:rsid w:val="00134718"/>
    <w:rsid w:val="001579B5"/>
    <w:rsid w:val="00160317"/>
    <w:rsid w:val="001C6B22"/>
    <w:rsid w:val="001F177B"/>
    <w:rsid w:val="002018D5"/>
    <w:rsid w:val="00222E6F"/>
    <w:rsid w:val="002234E7"/>
    <w:rsid w:val="0025509B"/>
    <w:rsid w:val="00297E02"/>
    <w:rsid w:val="002D1A87"/>
    <w:rsid w:val="002D5F65"/>
    <w:rsid w:val="00321576"/>
    <w:rsid w:val="003765ED"/>
    <w:rsid w:val="00380892"/>
    <w:rsid w:val="003C2C12"/>
    <w:rsid w:val="003F26C6"/>
    <w:rsid w:val="003F7ABF"/>
    <w:rsid w:val="00426B47"/>
    <w:rsid w:val="004319E3"/>
    <w:rsid w:val="004448CA"/>
    <w:rsid w:val="00460D03"/>
    <w:rsid w:val="00464CDC"/>
    <w:rsid w:val="00481E52"/>
    <w:rsid w:val="004A6206"/>
    <w:rsid w:val="004C6E4E"/>
    <w:rsid w:val="004D129A"/>
    <w:rsid w:val="004F30CE"/>
    <w:rsid w:val="00511B08"/>
    <w:rsid w:val="00515B37"/>
    <w:rsid w:val="005277E3"/>
    <w:rsid w:val="00541663"/>
    <w:rsid w:val="005B097C"/>
    <w:rsid w:val="005E3DA0"/>
    <w:rsid w:val="005E3FA4"/>
    <w:rsid w:val="00621BC7"/>
    <w:rsid w:val="006335DB"/>
    <w:rsid w:val="00634328"/>
    <w:rsid w:val="006A58F7"/>
    <w:rsid w:val="006B6519"/>
    <w:rsid w:val="006C46BB"/>
    <w:rsid w:val="006D2E20"/>
    <w:rsid w:val="006E020A"/>
    <w:rsid w:val="006E436E"/>
    <w:rsid w:val="00700FF8"/>
    <w:rsid w:val="00707092"/>
    <w:rsid w:val="00722212"/>
    <w:rsid w:val="00727D9B"/>
    <w:rsid w:val="00752891"/>
    <w:rsid w:val="00756B44"/>
    <w:rsid w:val="00767F5B"/>
    <w:rsid w:val="00772619"/>
    <w:rsid w:val="007872C7"/>
    <w:rsid w:val="007E05DB"/>
    <w:rsid w:val="007E49BF"/>
    <w:rsid w:val="008311C1"/>
    <w:rsid w:val="008522F4"/>
    <w:rsid w:val="0087173B"/>
    <w:rsid w:val="00876FB3"/>
    <w:rsid w:val="00907134"/>
    <w:rsid w:val="00930397"/>
    <w:rsid w:val="0093487E"/>
    <w:rsid w:val="009A2E1F"/>
    <w:rsid w:val="009C2921"/>
    <w:rsid w:val="009E05A5"/>
    <w:rsid w:val="009E6AF5"/>
    <w:rsid w:val="009F6CD6"/>
    <w:rsid w:val="00A120F2"/>
    <w:rsid w:val="00A704C8"/>
    <w:rsid w:val="00A955C0"/>
    <w:rsid w:val="00AC21DD"/>
    <w:rsid w:val="00AC47FC"/>
    <w:rsid w:val="00AD332C"/>
    <w:rsid w:val="00AD6853"/>
    <w:rsid w:val="00B4282B"/>
    <w:rsid w:val="00B67B01"/>
    <w:rsid w:val="00BB2B7A"/>
    <w:rsid w:val="00BE3DB7"/>
    <w:rsid w:val="00BF0591"/>
    <w:rsid w:val="00BF3A01"/>
    <w:rsid w:val="00C17DC0"/>
    <w:rsid w:val="00C352D9"/>
    <w:rsid w:val="00C553CF"/>
    <w:rsid w:val="00C8318D"/>
    <w:rsid w:val="00C878DA"/>
    <w:rsid w:val="00CB54A6"/>
    <w:rsid w:val="00CD1CCF"/>
    <w:rsid w:val="00CE1FC1"/>
    <w:rsid w:val="00CE5E4B"/>
    <w:rsid w:val="00D0416E"/>
    <w:rsid w:val="00DF5FCE"/>
    <w:rsid w:val="00E43855"/>
    <w:rsid w:val="00E44D43"/>
    <w:rsid w:val="00E8045F"/>
    <w:rsid w:val="00E81847"/>
    <w:rsid w:val="00E955B2"/>
    <w:rsid w:val="00ED47BC"/>
    <w:rsid w:val="00ED601E"/>
    <w:rsid w:val="00F11988"/>
    <w:rsid w:val="00F142E4"/>
    <w:rsid w:val="00F445D9"/>
    <w:rsid w:val="00F44684"/>
    <w:rsid w:val="00F63A54"/>
    <w:rsid w:val="00F7302B"/>
    <w:rsid w:val="00F86E4A"/>
    <w:rsid w:val="00FA432D"/>
    <w:rsid w:val="00FC1FB0"/>
    <w:rsid w:val="00FD47FD"/>
    <w:rsid w:val="00FE3F97"/>
    <w:rsid w:val="0268D624"/>
    <w:rsid w:val="050532F2"/>
    <w:rsid w:val="05B3C017"/>
    <w:rsid w:val="05E78220"/>
    <w:rsid w:val="0617D066"/>
    <w:rsid w:val="06476310"/>
    <w:rsid w:val="084D4761"/>
    <w:rsid w:val="08A35CA2"/>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6D4A9D2"/>
    <w:rsid w:val="17C063B1"/>
    <w:rsid w:val="194A0A8A"/>
    <w:rsid w:val="19841F96"/>
    <w:rsid w:val="1AB3BD02"/>
    <w:rsid w:val="1AE7A058"/>
    <w:rsid w:val="1CBB8D87"/>
    <w:rsid w:val="1E575DE8"/>
    <w:rsid w:val="1F532538"/>
    <w:rsid w:val="20AB131F"/>
    <w:rsid w:val="20BF3BE9"/>
    <w:rsid w:val="2176091E"/>
    <w:rsid w:val="21A82707"/>
    <w:rsid w:val="23F25DCA"/>
    <w:rsid w:val="2469EDE7"/>
    <w:rsid w:val="258D7ED8"/>
    <w:rsid w:val="26A0D05F"/>
    <w:rsid w:val="26C11DB0"/>
    <w:rsid w:val="27627A8F"/>
    <w:rsid w:val="27988FBE"/>
    <w:rsid w:val="282096AB"/>
    <w:rsid w:val="2834C818"/>
    <w:rsid w:val="296E6768"/>
    <w:rsid w:val="2985B0A0"/>
    <w:rsid w:val="2A1DD74F"/>
    <w:rsid w:val="2A4B048F"/>
    <w:rsid w:val="2C82F18F"/>
    <w:rsid w:val="2CF1BA0D"/>
    <w:rsid w:val="2D994010"/>
    <w:rsid w:val="2DA72E76"/>
    <w:rsid w:val="2EAEB9FB"/>
    <w:rsid w:val="31D87BDC"/>
    <w:rsid w:val="31DD27E2"/>
    <w:rsid w:val="3288C1EA"/>
    <w:rsid w:val="33A0ED03"/>
    <w:rsid w:val="33B1ADBE"/>
    <w:rsid w:val="34E14B2A"/>
    <w:rsid w:val="3676E760"/>
    <w:rsid w:val="37D6F4ED"/>
    <w:rsid w:val="38035BF2"/>
    <w:rsid w:val="386BF684"/>
    <w:rsid w:val="3978E1D4"/>
    <w:rsid w:val="3BB41C1A"/>
    <w:rsid w:val="3BC40D20"/>
    <w:rsid w:val="3CA4FD4E"/>
    <w:rsid w:val="3CD27436"/>
    <w:rsid w:val="3CD6CD15"/>
    <w:rsid w:val="3F9B4B57"/>
    <w:rsid w:val="44825976"/>
    <w:rsid w:val="45F11644"/>
    <w:rsid w:val="46514856"/>
    <w:rsid w:val="472B3652"/>
    <w:rsid w:val="4731D52A"/>
    <w:rsid w:val="476951F7"/>
    <w:rsid w:val="495660B7"/>
    <w:rsid w:val="4969D8C7"/>
    <w:rsid w:val="4B495C94"/>
    <w:rsid w:val="4B652302"/>
    <w:rsid w:val="4C340BF7"/>
    <w:rsid w:val="4C96076C"/>
    <w:rsid w:val="4D0A6E5F"/>
    <w:rsid w:val="4D57354F"/>
    <w:rsid w:val="4FA471E6"/>
    <w:rsid w:val="4FB658BF"/>
    <w:rsid w:val="509519B9"/>
    <w:rsid w:val="5356E5E7"/>
    <w:rsid w:val="53A3AA58"/>
    <w:rsid w:val="5444B6C8"/>
    <w:rsid w:val="55AC52DB"/>
    <w:rsid w:val="5682F716"/>
    <w:rsid w:val="590A3E1C"/>
    <w:rsid w:val="598DD20B"/>
    <w:rsid w:val="5A04FB9E"/>
    <w:rsid w:val="5A0A8CF7"/>
    <w:rsid w:val="5A3DED17"/>
    <w:rsid w:val="5C41AC0D"/>
    <w:rsid w:val="5FECF139"/>
    <w:rsid w:val="608B7E13"/>
    <w:rsid w:val="60DFEC05"/>
    <w:rsid w:val="60EF0582"/>
    <w:rsid w:val="60FB913A"/>
    <w:rsid w:val="64D6A138"/>
    <w:rsid w:val="665A6A4C"/>
    <w:rsid w:val="674B6CAB"/>
    <w:rsid w:val="68FE6A4D"/>
    <w:rsid w:val="69351835"/>
    <w:rsid w:val="6A53E29B"/>
    <w:rsid w:val="6A8D5F36"/>
    <w:rsid w:val="6A97B8C8"/>
    <w:rsid w:val="6B1A1AFA"/>
    <w:rsid w:val="6C46C7D1"/>
    <w:rsid w:val="6D8F5AC9"/>
    <w:rsid w:val="6DA2A59C"/>
    <w:rsid w:val="6EE7632B"/>
    <w:rsid w:val="6F6B29EB"/>
    <w:rsid w:val="6FDB261E"/>
    <w:rsid w:val="705A3681"/>
    <w:rsid w:val="707DF682"/>
    <w:rsid w:val="7083338C"/>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E44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Kendall Hunt, Algebra 1 - Instructional Materials (CA Dept of Education)</vt:lpstr>
    </vt:vector>
  </TitlesOfParts>
  <Company/>
  <LinksUpToDate>false</LinksUpToDate>
  <CharactersWithSpaces>4320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Hunt, Algebra 1 - Instructional Materials (CA Dept of Education)</dc:title>
  <dc:subject>Review Panel Advisory Recommendation, 2025 Mathematics Instructional Materials Adoption for Kendall Hunt Publishing, IMKH California, Algebra 1.</dc:subject>
  <dc:creator/>
  <cp:keywords/>
  <dc:description/>
  <cp:lastModifiedBy/>
  <cp:revision>1</cp:revision>
  <dcterms:created xsi:type="dcterms:W3CDTF">2025-08-08T21:07:00Z</dcterms:created>
  <dcterms:modified xsi:type="dcterms:W3CDTF">2025-08-11T20:02:00Z</dcterms:modified>
</cp:coreProperties>
</file>