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046C" w14:textId="12D4AD6F" w:rsidR="517353FE" w:rsidRDefault="517353FE" w:rsidP="00816D09">
      <w:pPr>
        <w:pStyle w:val="Heading1"/>
        <w:jc w:val="center"/>
        <w:rPr>
          <w:rFonts w:ascii="Aptos" w:eastAsia="Aptos" w:hAnsi="Aptos" w:cs="Aptos"/>
          <w:sz w:val="24"/>
          <w:szCs w:val="24"/>
        </w:rPr>
      </w:pPr>
      <w:r w:rsidRPr="5AC9B0DA">
        <w:t>Literacy Professional Development Programs</w:t>
      </w:r>
      <w:r w:rsidR="00F5580A">
        <w:rPr>
          <w:rFonts w:ascii="Aptos" w:eastAsia="Aptos" w:hAnsi="Aptos" w:cs="Aptos"/>
          <w:sz w:val="24"/>
          <w:szCs w:val="24"/>
        </w:rPr>
        <w:t xml:space="preserve"> </w:t>
      </w:r>
      <w:r w:rsidR="00F5580A">
        <w:rPr>
          <w:rFonts w:ascii="Aptos" w:eastAsia="Aptos" w:hAnsi="Aptos" w:cs="Aptos"/>
          <w:sz w:val="24"/>
          <w:szCs w:val="24"/>
        </w:rPr>
        <w:br/>
      </w:r>
      <w:r w:rsidR="50A9DE4E" w:rsidRPr="164721D9">
        <w:t xml:space="preserve">Evaluation </w:t>
      </w:r>
      <w:r w:rsidR="38272D2E" w:rsidRPr="164721D9">
        <w:t>Rubric</w:t>
      </w:r>
    </w:p>
    <w:p w14:paraId="77246158" w14:textId="145E8468" w:rsidR="658B467E" w:rsidRDefault="658B467E" w:rsidP="00A32542">
      <w:pPr>
        <w:rPr>
          <w:b/>
          <w:bCs/>
        </w:rPr>
      </w:pPr>
      <w:r w:rsidRPr="3B7DC1E4">
        <w:t xml:space="preserve">The Literacy Professional Development (PD) Programs governing </w:t>
      </w:r>
      <w:r w:rsidR="00477308">
        <w:t>law</w:t>
      </w:r>
      <w:r w:rsidRPr="3B7DC1E4">
        <w:t xml:space="preserve">, </w:t>
      </w:r>
      <w:r w:rsidRPr="3B7DC1E4">
        <w:rPr>
          <w:i/>
          <w:iCs/>
        </w:rPr>
        <w:t>California</w:t>
      </w:r>
      <w:r w:rsidRPr="3B7DC1E4">
        <w:t xml:space="preserve"> </w:t>
      </w:r>
      <w:r w:rsidRPr="3B7DC1E4">
        <w:rPr>
          <w:i/>
          <w:iCs/>
        </w:rPr>
        <w:t xml:space="preserve">Education Code (EC) </w:t>
      </w:r>
      <w:r w:rsidRPr="3B7DC1E4">
        <w:t xml:space="preserve">Section 33319.6, </w:t>
      </w:r>
      <w:r w:rsidR="773E3D65" w:rsidRPr="3B7DC1E4">
        <w:t>directs</w:t>
      </w:r>
      <w:r w:rsidR="3AA94D62" w:rsidRPr="3B7DC1E4">
        <w:t xml:space="preserve"> </w:t>
      </w:r>
      <w:r w:rsidRPr="3B7DC1E4">
        <w:t xml:space="preserve">the State Board of Education (SBE) </w:t>
      </w:r>
      <w:r w:rsidR="4B604CD2" w:rsidRPr="3B7DC1E4">
        <w:t>to</w:t>
      </w:r>
      <w:r w:rsidR="3B9AE918" w:rsidRPr="3B7DC1E4">
        <w:t xml:space="preserve"> </w:t>
      </w:r>
      <w:r w:rsidRPr="3B7DC1E4">
        <w:t>approve and the California Department of Education</w:t>
      </w:r>
      <w:r w:rsidR="4382118E" w:rsidRPr="3B7DC1E4">
        <w:t xml:space="preserve"> (CDE)</w:t>
      </w:r>
      <w:r w:rsidRPr="3B7DC1E4">
        <w:t xml:space="preserve"> </w:t>
      </w:r>
      <w:r w:rsidR="7388594A" w:rsidRPr="3B7DC1E4">
        <w:t xml:space="preserve">to </w:t>
      </w:r>
      <w:r w:rsidRPr="3B7DC1E4">
        <w:t>post criteria and guidance</w:t>
      </w:r>
      <w:r w:rsidR="00477308">
        <w:t>, no later than September 30, 2026,</w:t>
      </w:r>
      <w:r w:rsidRPr="3B7DC1E4">
        <w:t xml:space="preserve"> for the selection or development of </w:t>
      </w:r>
      <w:r w:rsidR="4B6DBE56" w:rsidRPr="3B7DC1E4">
        <w:t>in-service</w:t>
      </w:r>
      <w:r w:rsidRPr="3B7DC1E4">
        <w:t xml:space="preserve"> </w:t>
      </w:r>
      <w:r w:rsidR="37833C03" w:rsidRPr="3B7DC1E4">
        <w:t>PD</w:t>
      </w:r>
      <w:r w:rsidRPr="3B7DC1E4">
        <w:t xml:space="preserve"> programs for effective means of teaching literacy in transitional kindergarten to grade five (TK–5),</w:t>
      </w:r>
      <w:r w:rsidR="61FF0295" w:rsidRPr="3B7DC1E4">
        <w:t xml:space="preserve"> inclusive,</w:t>
      </w:r>
      <w:r w:rsidRPr="3B7DC1E4">
        <w:t xml:space="preserve"> with a list of </w:t>
      </w:r>
      <w:r w:rsidR="4226661D" w:rsidRPr="3B7DC1E4">
        <w:t>in-service</w:t>
      </w:r>
      <w:r w:rsidRPr="3B7DC1E4">
        <w:t xml:space="preserve"> </w:t>
      </w:r>
      <w:r w:rsidR="2D06CC7C" w:rsidRPr="3B7DC1E4">
        <w:t xml:space="preserve">PD </w:t>
      </w:r>
      <w:r w:rsidRPr="3B7DC1E4">
        <w:t>programs that have been deemed to meet those criteria</w:t>
      </w:r>
      <w:r w:rsidRPr="3B7DC1E4">
        <w:rPr>
          <w:b/>
          <w:bCs/>
        </w:rPr>
        <w:t>.</w:t>
      </w:r>
    </w:p>
    <w:p w14:paraId="715358F9" w14:textId="004524EF" w:rsidR="77F7757C" w:rsidRDefault="77F7757C" w:rsidP="00A32542">
      <w:r w:rsidRPr="735178C1">
        <w:t xml:space="preserve">The CDE </w:t>
      </w:r>
      <w:r w:rsidR="00477308">
        <w:t>must</w:t>
      </w:r>
      <w:r w:rsidR="00477308" w:rsidRPr="735178C1">
        <w:t xml:space="preserve"> </w:t>
      </w:r>
      <w:r w:rsidRPr="735178C1">
        <w:t xml:space="preserve">make funding available for </w:t>
      </w:r>
      <w:r w:rsidR="00477308">
        <w:t xml:space="preserve">purposes of </w:t>
      </w:r>
      <w:r w:rsidRPr="009A37FA">
        <w:t xml:space="preserve">training </w:t>
      </w:r>
      <w:r w:rsidR="00CC00A5" w:rsidRPr="009A37FA">
        <w:t>school and district</w:t>
      </w:r>
      <w:r w:rsidR="00CC00A5">
        <w:t xml:space="preserve"> </w:t>
      </w:r>
      <w:r w:rsidRPr="735178C1">
        <w:t xml:space="preserve">staff </w:t>
      </w:r>
      <w:r w:rsidR="00477308">
        <w:t xml:space="preserve">who provide literacy instruction, or who support any teacher who provides literacy instruction, to students in transitional kindergarten, kindergarten, or any of grades 1 to 5, inclusive, </w:t>
      </w:r>
      <w:r w:rsidRPr="735178C1">
        <w:t xml:space="preserve">using </w:t>
      </w:r>
      <w:r w:rsidR="00477308">
        <w:t xml:space="preserve">the </w:t>
      </w:r>
      <w:r w:rsidR="1C048F6F" w:rsidRPr="735178C1">
        <w:t>PD</w:t>
      </w:r>
      <w:r w:rsidRPr="735178C1">
        <w:t xml:space="preserve"> programs that meet the SBE</w:t>
      </w:r>
      <w:r w:rsidR="00477308">
        <w:t>-</w:t>
      </w:r>
      <w:r w:rsidRPr="735178C1">
        <w:t xml:space="preserve">approved criteria. The Superintendent </w:t>
      </w:r>
      <w:r w:rsidR="00477308">
        <w:t>must</w:t>
      </w:r>
      <w:r w:rsidR="00477308" w:rsidRPr="735178C1">
        <w:t xml:space="preserve"> </w:t>
      </w:r>
      <w:r w:rsidRPr="735178C1">
        <w:t xml:space="preserve">apportion these funds to local educational agencies (LEAs) in an equal amount per full-time equivalent certificated staff who teach students in </w:t>
      </w:r>
      <w:r w:rsidR="00477308">
        <w:t>transitional kindergarten, kindergarten, or any of grades 1 to 5</w:t>
      </w:r>
      <w:r w:rsidRPr="735178C1">
        <w:t xml:space="preserve">, inclusive, using the data submitted through the California Longitudinal Pupil Achievement Data System as of October 2025. An LEA may expend the funds from the 2026–27 </w:t>
      </w:r>
      <w:r w:rsidR="00477308">
        <w:t xml:space="preserve">fiscal year </w:t>
      </w:r>
      <w:r w:rsidRPr="735178C1">
        <w:t>to the 2029–30 fiscal year</w:t>
      </w:r>
      <w:r w:rsidR="00477308">
        <w:t>, inclusive</w:t>
      </w:r>
      <w:r w:rsidRPr="735178C1">
        <w:t>.</w:t>
      </w:r>
      <w:r w:rsidR="5B5CB72D" w:rsidRPr="735178C1">
        <w:t xml:space="preserve"> An LEA may use the apportioned funds</w:t>
      </w:r>
      <w:r w:rsidR="542C3757" w:rsidRPr="735178C1">
        <w:t xml:space="preserve"> to provide</w:t>
      </w:r>
      <w:r w:rsidR="40D28192" w:rsidRPr="735178C1">
        <w:t xml:space="preserve"> PD</w:t>
      </w:r>
      <w:r w:rsidR="542C3757" w:rsidRPr="735178C1">
        <w:t xml:space="preserve"> opportunities using </w:t>
      </w:r>
      <w:r w:rsidR="5B5CB72D" w:rsidRPr="735178C1">
        <w:t>a</w:t>
      </w:r>
      <w:r w:rsidR="7FA1EDBF" w:rsidRPr="735178C1">
        <w:t xml:space="preserve"> </w:t>
      </w:r>
      <w:r w:rsidR="5B5CB72D" w:rsidRPr="735178C1">
        <w:t>program from the SBE-approved list</w:t>
      </w:r>
      <w:r w:rsidR="00276F87">
        <w:t xml:space="preserve"> or</w:t>
      </w:r>
      <w:r w:rsidR="2D19084F" w:rsidRPr="735178C1">
        <w:t xml:space="preserve"> </w:t>
      </w:r>
      <w:r w:rsidR="63588FEF" w:rsidRPr="735178C1">
        <w:t>a program not on the list</w:t>
      </w:r>
      <w:r w:rsidR="00276F87">
        <w:t xml:space="preserve"> (for example, </w:t>
      </w:r>
      <w:r w:rsidR="5CE7E7B1" w:rsidRPr="735178C1">
        <w:t>an LEA-developed</w:t>
      </w:r>
      <w:r w:rsidR="63588FEF" w:rsidRPr="735178C1">
        <w:t xml:space="preserve"> program</w:t>
      </w:r>
      <w:r w:rsidR="00276F87">
        <w:t>)</w:t>
      </w:r>
      <w:r w:rsidR="63588FEF" w:rsidRPr="735178C1">
        <w:t xml:space="preserve"> provided that the program aligns to the SBE-approved criteria.</w:t>
      </w:r>
    </w:p>
    <w:p w14:paraId="3ED309AF" w14:textId="35E46478" w:rsidR="1E93AA9B" w:rsidRDefault="1E93AA9B" w:rsidP="00A32542">
      <w:pPr>
        <w:rPr>
          <w:rFonts w:eastAsia="Arial"/>
          <w:color w:val="111111"/>
        </w:rPr>
      </w:pPr>
      <w:r w:rsidRPr="4E37278F">
        <w:rPr>
          <w:rFonts w:eastAsia="Arial"/>
          <w:color w:val="111111"/>
        </w:rPr>
        <w:t xml:space="preserve">This </w:t>
      </w:r>
      <w:r w:rsidR="007A3695">
        <w:rPr>
          <w:rFonts w:eastAsia="Arial"/>
          <w:color w:val="111111"/>
        </w:rPr>
        <w:t xml:space="preserve">evaluation </w:t>
      </w:r>
      <w:r w:rsidRPr="4E37278F">
        <w:rPr>
          <w:rFonts w:eastAsia="Arial"/>
          <w:color w:val="111111"/>
        </w:rPr>
        <w:t xml:space="preserve">rubric </w:t>
      </w:r>
      <w:r w:rsidR="2619F835" w:rsidRPr="4E37278F">
        <w:rPr>
          <w:rFonts w:eastAsia="Arial"/>
          <w:color w:val="111111"/>
        </w:rPr>
        <w:t>wa</w:t>
      </w:r>
      <w:r w:rsidR="5D7BB2B2" w:rsidRPr="4E37278F">
        <w:rPr>
          <w:rFonts w:eastAsia="Arial"/>
          <w:color w:val="111111"/>
        </w:rPr>
        <w:t>s</w:t>
      </w:r>
      <w:r w:rsidR="2619F835" w:rsidRPr="4E37278F">
        <w:rPr>
          <w:rFonts w:eastAsia="Arial"/>
          <w:color w:val="111111"/>
        </w:rPr>
        <w:t xml:space="preserve"> developed </w:t>
      </w:r>
      <w:r w:rsidR="3CB168EA" w:rsidRPr="4E37278F">
        <w:rPr>
          <w:rFonts w:eastAsia="Arial"/>
          <w:color w:val="111111"/>
        </w:rPr>
        <w:t>in alignment with</w:t>
      </w:r>
      <w:r w:rsidR="2619F835" w:rsidRPr="4E37278F">
        <w:rPr>
          <w:rFonts w:eastAsia="Arial"/>
          <w:color w:val="111111"/>
        </w:rPr>
        <w:t xml:space="preserve"> the SBE-approved </w:t>
      </w:r>
      <w:hyperlink r:id="rId7" w:tgtFrame="_blank" w:history="1">
        <w:r w:rsidR="007A3695" w:rsidRPr="00816D09">
          <w:rPr>
            <w:rStyle w:val="Hyperlink"/>
          </w:rPr>
          <w:t>Criteria and Guidance for the Selection or Development of Literacy PD Programs</w:t>
        </w:r>
      </w:hyperlink>
      <w:r w:rsidR="2619F835" w:rsidRPr="00B06FBF">
        <w:rPr>
          <w:rFonts w:eastAsia="Arial"/>
          <w:color w:val="111111"/>
        </w:rPr>
        <w:t>.</w:t>
      </w:r>
      <w:r w:rsidR="2619F835" w:rsidRPr="4E37278F">
        <w:rPr>
          <w:rFonts w:eastAsia="Arial"/>
          <w:color w:val="111111"/>
        </w:rPr>
        <w:t xml:space="preserve"> Additional information may be found on the CDE </w:t>
      </w:r>
      <w:hyperlink r:id="rId8">
        <w:r w:rsidR="2619F835" w:rsidRPr="4E37278F">
          <w:rPr>
            <w:rStyle w:val="Hyperlink"/>
            <w:rFonts w:eastAsia="Arial"/>
          </w:rPr>
          <w:t>Literacy PD Programs</w:t>
        </w:r>
      </w:hyperlink>
      <w:r w:rsidR="2619F835" w:rsidRPr="4E37278F">
        <w:rPr>
          <w:rFonts w:eastAsia="Arial"/>
          <w:color w:val="111111"/>
        </w:rPr>
        <w:t xml:space="preserve"> web page.</w:t>
      </w:r>
    </w:p>
    <w:p w14:paraId="6D1F1597" w14:textId="7FC77E3A" w:rsidR="2619F835" w:rsidRDefault="2619F835" w:rsidP="00A32542">
      <w:r w:rsidRPr="67EAB9FE">
        <w:t xml:space="preserve">The </w:t>
      </w:r>
      <w:r w:rsidR="007A3695">
        <w:t>evaluation</w:t>
      </w:r>
      <w:r w:rsidRPr="67EAB9FE">
        <w:t xml:space="preserve"> rubric </w:t>
      </w:r>
      <w:r w:rsidR="1E93AA9B" w:rsidRPr="67EAB9FE">
        <w:t>is intended for use</w:t>
      </w:r>
      <w:r w:rsidR="74394CA7" w:rsidRPr="67EAB9FE">
        <w:t xml:space="preserve"> by:</w:t>
      </w:r>
    </w:p>
    <w:p w14:paraId="11996B75" w14:textId="663B5E4A" w:rsidR="7A7D790A" w:rsidRDefault="7A7D790A" w:rsidP="00A32542">
      <w:pPr>
        <w:pStyle w:val="ListParagraph"/>
        <w:numPr>
          <w:ilvl w:val="0"/>
          <w:numId w:val="4"/>
        </w:numPr>
      </w:pPr>
      <w:r w:rsidRPr="40A13B9F">
        <w:t>P</w:t>
      </w:r>
      <w:r w:rsidR="7B4DD361" w:rsidRPr="40A13B9F">
        <w:t>D</w:t>
      </w:r>
      <w:r w:rsidR="74394CA7" w:rsidRPr="40A13B9F">
        <w:t xml:space="preserve"> providers interested in submitting literacy PD programs for SBE approval</w:t>
      </w:r>
      <w:r w:rsidR="008D6020">
        <w:t xml:space="preserve"> (please refer to </w:t>
      </w:r>
      <w:hyperlink r:id="rId9" w:history="1">
        <w:r w:rsidR="008D6020" w:rsidRPr="00F5580A">
          <w:rPr>
            <w:rStyle w:val="Hyperlink"/>
            <w:rFonts w:eastAsia="Arial"/>
          </w:rPr>
          <w:t>Invitation to Submit Literacy PD Programs</w:t>
        </w:r>
      </w:hyperlink>
      <w:r w:rsidR="008D6020">
        <w:t>)</w:t>
      </w:r>
      <w:r w:rsidR="0FA994E1" w:rsidRPr="40A13B9F">
        <w:t>.</w:t>
      </w:r>
    </w:p>
    <w:p w14:paraId="5D47E6BC" w14:textId="379CB98E" w:rsidR="1E93AA9B" w:rsidRDefault="3163DED4" w:rsidP="00A32542">
      <w:pPr>
        <w:pStyle w:val="ListParagraph"/>
        <w:numPr>
          <w:ilvl w:val="0"/>
          <w:numId w:val="4"/>
        </w:numPr>
      </w:pPr>
      <w:r w:rsidRPr="40A13B9F">
        <w:t>T</w:t>
      </w:r>
      <w:r w:rsidR="258C0BA1" w:rsidRPr="40A13B9F">
        <w:t>he SBE, CDE, and review committee in the review and approval process</w:t>
      </w:r>
      <w:r w:rsidR="00CB73B7">
        <w:t xml:space="preserve"> to </w:t>
      </w:r>
      <w:r w:rsidR="00347807">
        <w:t>determ</w:t>
      </w:r>
      <w:r w:rsidR="00CB73B7">
        <w:t>ine</w:t>
      </w:r>
      <w:r w:rsidR="00347807">
        <w:t xml:space="preserve"> a list </w:t>
      </w:r>
      <w:r w:rsidR="00DA64F4">
        <w:t xml:space="preserve">of </w:t>
      </w:r>
      <w:r w:rsidR="00CB73B7">
        <w:t>in-service</w:t>
      </w:r>
      <w:r w:rsidR="00DA64F4">
        <w:t xml:space="preserve"> PD programs deemed to meet the SBE-approved criteria</w:t>
      </w:r>
      <w:r w:rsidR="3B03F518" w:rsidRPr="40A13B9F">
        <w:t>.</w:t>
      </w:r>
    </w:p>
    <w:p w14:paraId="2B779933" w14:textId="4036C1BB" w:rsidR="5A021F14" w:rsidRDefault="50DED5CC" w:rsidP="00A32542">
      <w:pPr>
        <w:pStyle w:val="ListParagraph"/>
        <w:numPr>
          <w:ilvl w:val="0"/>
          <w:numId w:val="4"/>
        </w:numPr>
      </w:pPr>
      <w:r w:rsidRPr="40A13B9F">
        <w:t>LEAs selecting PD programs that meet the SBE-approved criteria.</w:t>
      </w:r>
    </w:p>
    <w:p w14:paraId="0E273E00" w14:textId="55DAE8C6" w:rsidR="50DED5CC" w:rsidRDefault="50DED5CC" w:rsidP="00A32542">
      <w:pPr>
        <w:pStyle w:val="ListParagraph"/>
        <w:numPr>
          <w:ilvl w:val="0"/>
          <w:numId w:val="4"/>
        </w:numPr>
      </w:pPr>
      <w:r w:rsidRPr="164721D9">
        <w:t xml:space="preserve">LEAs developing </w:t>
      </w:r>
      <w:r w:rsidR="1769A2C2" w:rsidRPr="164721D9">
        <w:t xml:space="preserve">and/or refining </w:t>
      </w:r>
      <w:r w:rsidRPr="164721D9">
        <w:t>literacy PD programs that meet the SBE-approved criteria.</w:t>
      </w:r>
    </w:p>
    <w:p w14:paraId="5A315E8A" w14:textId="1645A92C" w:rsidR="009A37FA" w:rsidRPr="004322B1" w:rsidRDefault="009A37FA" w:rsidP="00A32542">
      <w:r w:rsidRPr="004322B1">
        <w:lastRenderedPageBreak/>
        <w:t xml:space="preserve">A program shall not be approved if it demonstrates ‘No Evidence’ for any required criterion. Additionally, a program shall not be approved if it receives a designation of ‘Minimal Evidence’ for all criteria within </w:t>
      </w:r>
      <w:r w:rsidR="004322B1" w:rsidRPr="004322B1">
        <w:t>A</w:t>
      </w:r>
      <w:r w:rsidRPr="004322B1">
        <w:t>rea</w:t>
      </w:r>
      <w:r w:rsidR="004322B1" w:rsidRPr="004322B1">
        <w:t xml:space="preserve"> 1 or Area 2</w:t>
      </w:r>
      <w:r w:rsidRPr="004322B1">
        <w:t>. This restriction does not apply to the optional criterion.</w:t>
      </w:r>
    </w:p>
    <w:p w14:paraId="7BE6EAAB" w14:textId="4DADF847" w:rsidR="78661B6D" w:rsidRPr="009A37FA" w:rsidRDefault="007A3695" w:rsidP="00A32542">
      <w:pPr>
        <w:rPr>
          <w:snapToGrid w:val="0"/>
          <w:color w:val="000000"/>
          <w:lang w:eastAsia="en-US"/>
        </w:rPr>
      </w:pPr>
      <w:r w:rsidRPr="009A37FA">
        <w:rPr>
          <w:snapToGrid w:val="0"/>
          <w:lang w:eastAsia="en-US"/>
        </w:rPr>
        <w:t>Literacy PD providers submitting programs for state approval are responsible for ensuring that each response is thorough, and citations of evidentiary materials are clear.</w:t>
      </w:r>
      <w:r w:rsidR="00F5580A">
        <w:rPr>
          <w:snapToGrid w:val="0"/>
          <w:lang w:eastAsia="en-US"/>
        </w:rPr>
        <w:t xml:space="preserve"> </w:t>
      </w:r>
      <w:r w:rsidRPr="009A37FA">
        <w:rPr>
          <w:snapToGrid w:val="0"/>
          <w:lang w:eastAsia="en-US"/>
        </w:rPr>
        <w:t>Submissions will be evaluated based solely on the information and citations provided in the submission survey</w:t>
      </w:r>
      <w:r w:rsidR="2D2F9BBE" w:rsidRPr="009A37FA">
        <w:t>.</w:t>
      </w:r>
    </w:p>
    <w:p w14:paraId="084D25B8" w14:textId="2A1D200E" w:rsidR="0754603A" w:rsidRDefault="2282BAD5" w:rsidP="00A32542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5AC9B0DA">
        <w:t xml:space="preserve">Area </w:t>
      </w:r>
      <w:r w:rsidR="0754603A" w:rsidRPr="5AC9B0DA">
        <w:t>1</w:t>
      </w:r>
      <w:r w:rsidR="669C684A" w:rsidRPr="5AC9B0DA">
        <w:t>:</w:t>
      </w:r>
      <w:r w:rsidR="0754603A" w:rsidRPr="5AC9B0DA">
        <w:t xml:space="preserve"> Professional Development Model and Delivery</w:t>
      </w:r>
    </w:p>
    <w:p w14:paraId="3150ACBC" w14:textId="438C57FC" w:rsidR="7DDBAEB8" w:rsidRPr="009A37FA" w:rsidRDefault="7DDBAEB8" w:rsidP="00A32542">
      <w:pPr>
        <w:rPr>
          <w:rFonts w:eastAsia="Arial"/>
          <w:color w:val="000000" w:themeColor="text1"/>
        </w:rPr>
      </w:pPr>
      <w:r w:rsidRPr="4ECF39DC">
        <w:rPr>
          <w:rFonts w:eastAsia="Arial"/>
          <w:color w:val="000000" w:themeColor="text1"/>
        </w:rPr>
        <w:t xml:space="preserve">In-service </w:t>
      </w:r>
      <w:r w:rsidR="3E6652B8" w:rsidRPr="4ECF39DC">
        <w:rPr>
          <w:rFonts w:eastAsia="Arial"/>
          <w:color w:val="000000" w:themeColor="text1"/>
        </w:rPr>
        <w:t xml:space="preserve">PD </w:t>
      </w:r>
      <w:r w:rsidRPr="4ECF39DC">
        <w:rPr>
          <w:rFonts w:eastAsia="Arial"/>
          <w:color w:val="000000" w:themeColor="text1"/>
        </w:rPr>
        <w:t>for teaching literacy follows the precepts of effective</w:t>
      </w:r>
      <w:r w:rsidR="1983F37B" w:rsidRPr="4ECF39DC">
        <w:rPr>
          <w:rFonts w:eastAsia="Arial"/>
          <w:color w:val="000000" w:themeColor="text1"/>
        </w:rPr>
        <w:t>, evidence-based</w:t>
      </w:r>
      <w:r w:rsidRPr="4ECF39DC">
        <w:rPr>
          <w:rFonts w:eastAsia="Arial"/>
          <w:color w:val="000000" w:themeColor="text1"/>
        </w:rPr>
        <w:t xml:space="preserve"> </w:t>
      </w:r>
      <w:r w:rsidR="33DCEA0C" w:rsidRPr="4ECF39DC">
        <w:rPr>
          <w:rFonts w:eastAsia="Arial"/>
          <w:color w:val="000000" w:themeColor="text1"/>
        </w:rPr>
        <w:t>PD</w:t>
      </w:r>
      <w:r w:rsidRPr="4ECF39DC">
        <w:rPr>
          <w:rFonts w:eastAsia="Arial"/>
          <w:color w:val="000000" w:themeColor="text1"/>
        </w:rPr>
        <w:t xml:space="preserve"> aligned to the</w:t>
      </w:r>
      <w:r w:rsidR="577C047B" w:rsidRPr="4ECF39DC">
        <w:rPr>
          <w:rFonts w:eastAsia="Arial"/>
          <w:color w:val="000000" w:themeColor="text1"/>
        </w:rPr>
        <w:t xml:space="preserve"> SBE-approved</w:t>
      </w:r>
      <w:r w:rsidRPr="4ECF39DC">
        <w:rPr>
          <w:rFonts w:eastAsia="Arial"/>
          <w:color w:val="000000" w:themeColor="text1"/>
        </w:rPr>
        <w:t xml:space="preserve"> </w:t>
      </w:r>
      <w:hyperlink r:id="rId10">
        <w:r w:rsidR="00F5694B">
          <w:rPr>
            <w:rStyle w:val="Hyperlink"/>
            <w:rFonts w:eastAsia="Arial"/>
          </w:rPr>
          <w:t>Quality Professional Learning Standards (CA Educators Together)</w:t>
        </w:r>
      </w:hyperlink>
      <w:r w:rsidR="00BB556F">
        <w:t xml:space="preserve"> (QPLS)</w:t>
      </w:r>
      <w:r w:rsidR="3AA51162" w:rsidRPr="4ECF39DC">
        <w:rPr>
          <w:rFonts w:eastAsia="Arial"/>
        </w:rPr>
        <w:t>: data; content and pedagogy; equit</w:t>
      </w:r>
      <w:r w:rsidR="73BB7C41" w:rsidRPr="4ECF39DC">
        <w:rPr>
          <w:rFonts w:eastAsia="Arial"/>
        </w:rPr>
        <w:t>y</w:t>
      </w:r>
      <w:r w:rsidR="3AA51162" w:rsidRPr="4ECF39DC">
        <w:rPr>
          <w:rFonts w:eastAsia="Arial"/>
        </w:rPr>
        <w:t xml:space="preserve">; </w:t>
      </w:r>
      <w:r w:rsidR="398AA7C3" w:rsidRPr="4ECF39DC">
        <w:rPr>
          <w:rFonts w:eastAsia="Arial"/>
        </w:rPr>
        <w:t>d</w:t>
      </w:r>
      <w:r w:rsidR="3AA51162" w:rsidRPr="4ECF39DC">
        <w:rPr>
          <w:rFonts w:eastAsia="Arial"/>
        </w:rPr>
        <w:t>e</w:t>
      </w:r>
      <w:r w:rsidR="398AA7C3" w:rsidRPr="4ECF39DC">
        <w:rPr>
          <w:rFonts w:eastAsia="Arial"/>
        </w:rPr>
        <w:t>sign and structure</w:t>
      </w:r>
      <w:r w:rsidR="3AA51162" w:rsidRPr="4ECF39DC">
        <w:rPr>
          <w:rFonts w:eastAsia="Arial"/>
        </w:rPr>
        <w:t>; collaborati</w:t>
      </w:r>
      <w:r w:rsidR="32D96D7F" w:rsidRPr="4ECF39DC">
        <w:rPr>
          <w:rFonts w:eastAsia="Arial"/>
        </w:rPr>
        <w:t>on and shared accountability</w:t>
      </w:r>
      <w:r w:rsidR="3AA51162" w:rsidRPr="4ECF39DC">
        <w:rPr>
          <w:rFonts w:eastAsia="Arial"/>
        </w:rPr>
        <w:t xml:space="preserve">; </w:t>
      </w:r>
      <w:r w:rsidR="0E28CCAD" w:rsidRPr="4ECF39DC">
        <w:rPr>
          <w:rFonts w:eastAsia="Arial"/>
        </w:rPr>
        <w:t>r</w:t>
      </w:r>
      <w:r w:rsidR="3AA51162" w:rsidRPr="4ECF39DC">
        <w:rPr>
          <w:rFonts w:eastAsia="Arial"/>
        </w:rPr>
        <w:t xml:space="preserve">esources; and </w:t>
      </w:r>
      <w:r w:rsidR="3C8F6F79" w:rsidRPr="4ECF39DC">
        <w:rPr>
          <w:rFonts w:eastAsia="Arial"/>
        </w:rPr>
        <w:t>alignm</w:t>
      </w:r>
      <w:r w:rsidR="3AA51162" w:rsidRPr="4ECF39DC">
        <w:rPr>
          <w:rFonts w:eastAsia="Arial"/>
        </w:rPr>
        <w:t xml:space="preserve">ent and </w:t>
      </w:r>
      <w:r w:rsidR="64119BB9" w:rsidRPr="4ECF39DC">
        <w:rPr>
          <w:rFonts w:eastAsia="Arial"/>
        </w:rPr>
        <w:t>coherence.</w:t>
      </w:r>
      <w:r w:rsidR="54AE00A0" w:rsidRPr="4ECF39DC">
        <w:rPr>
          <w:rFonts w:eastAsia="Arial"/>
        </w:rPr>
        <w:t xml:space="preserve"> </w:t>
      </w:r>
      <w:r w:rsidR="04A8F05F" w:rsidRPr="4ECF39DC">
        <w:rPr>
          <w:rFonts w:eastAsia="Arial"/>
        </w:rPr>
        <w:t>As such, p</w:t>
      </w:r>
      <w:r w:rsidR="54AE00A0" w:rsidRPr="4ECF39DC">
        <w:rPr>
          <w:rFonts w:eastAsia="Arial"/>
        </w:rPr>
        <w:t>rograms must a</w:t>
      </w:r>
      <w:r w:rsidR="7689DD98" w:rsidRPr="4ECF39DC">
        <w:rPr>
          <w:rFonts w:eastAsia="Arial"/>
        </w:rPr>
        <w:t xml:space="preserve">ttend to the </w:t>
      </w:r>
      <w:r w:rsidR="7689DD98" w:rsidRPr="009A37FA">
        <w:rPr>
          <w:rFonts w:eastAsia="Arial"/>
        </w:rPr>
        <w:t>following</w:t>
      </w:r>
      <w:r w:rsidR="54AE00A0" w:rsidRPr="009A37FA">
        <w:rPr>
          <w:rFonts w:eastAsia="Arial"/>
        </w:rPr>
        <w:t xml:space="preserve"> criteria specified in </w:t>
      </w:r>
      <w:hyperlink r:id="rId11">
        <w:r w:rsidR="00B7431C" w:rsidRPr="00B7431C">
          <w:rPr>
            <w:rStyle w:val="Hyperlink"/>
            <w:rFonts w:eastAsia="Arial"/>
            <w:i/>
            <w:iCs/>
          </w:rPr>
          <w:t>EC</w:t>
        </w:r>
        <w:r w:rsidR="00B7431C" w:rsidRPr="005A41B5">
          <w:rPr>
            <w:rStyle w:val="Hyperlink"/>
            <w:rFonts w:eastAsia="Arial"/>
          </w:rPr>
          <w:t xml:space="preserve"> 33319.6 (</w:t>
        </w:r>
        <w:proofErr w:type="spellStart"/>
        <w:r w:rsidR="00B7431C" w:rsidRPr="005A41B5">
          <w:rPr>
            <w:rStyle w:val="Hyperlink"/>
            <w:rFonts w:eastAsia="Arial"/>
          </w:rPr>
          <w:t>LegInfo</w:t>
        </w:r>
        <w:proofErr w:type="spellEnd"/>
        <w:r w:rsidR="00B7431C" w:rsidRPr="005A41B5">
          <w:rPr>
            <w:rStyle w:val="Hyperlink"/>
            <w:rFonts w:eastAsia="Arial"/>
          </w:rPr>
          <w:t>)</w:t>
        </w:r>
      </w:hyperlink>
      <w:r w:rsidR="54AE00A0" w:rsidRPr="009A37FA">
        <w:rPr>
          <w:rFonts w:eastAsia="Arial"/>
          <w:color w:val="000000" w:themeColor="text1"/>
        </w:rPr>
        <w:t>.</w:t>
      </w:r>
    </w:p>
    <w:p w14:paraId="6372ECB0" w14:textId="51C36D37" w:rsidR="2E2498EC" w:rsidRPr="009A37FA" w:rsidRDefault="00590F74" w:rsidP="00A32542">
      <w:pPr>
        <w:pStyle w:val="ListParagraph"/>
        <w:numPr>
          <w:ilvl w:val="0"/>
          <w:numId w:val="14"/>
        </w:numPr>
        <w:ind w:left="360"/>
        <w:rPr>
          <w:rFonts w:eastAsia="Arial"/>
          <w:color w:val="000000" w:themeColor="text1"/>
        </w:rPr>
      </w:pPr>
      <w:r w:rsidRPr="009A37FA">
        <w:t>The program provides evidence-based models of effective PD as outlined in the QPLS, focused on effective means of teaching literacy. 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1, Criteria A."/>
      </w:tblPr>
      <w:tblGrid>
        <w:gridCol w:w="2339"/>
        <w:gridCol w:w="2337"/>
        <w:gridCol w:w="2337"/>
        <w:gridCol w:w="2337"/>
      </w:tblGrid>
      <w:tr w:rsidR="3B7DC1E4" w14:paraId="640C09F0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789D6AEE" w14:textId="0D770532" w:rsidR="3B7DC1E4" w:rsidRDefault="3B7DC1E4" w:rsidP="00A32542">
            <w:r w:rsidRPr="3B7DC1E4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CA27504" w14:textId="457964D4" w:rsidR="3B7DC1E4" w:rsidRDefault="3B7DC1E4" w:rsidP="00A32542">
            <w:r w:rsidRPr="3B7DC1E4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141F43B" w14:textId="0CF05191" w:rsidR="3B7DC1E4" w:rsidRDefault="3B7DC1E4" w:rsidP="00A32542">
            <w:r w:rsidRPr="3B7DC1E4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8C94442" w14:textId="1927FE72" w:rsidR="3B7DC1E4" w:rsidRDefault="3B7DC1E4" w:rsidP="00A32542">
            <w:r w:rsidRPr="3B7DC1E4">
              <w:t>No Evidence</w:t>
            </w:r>
          </w:p>
        </w:tc>
      </w:tr>
      <w:tr w:rsidR="3B7DC1E4" w14:paraId="000213D1" w14:textId="77777777" w:rsidTr="3B7DC1E4">
        <w:trPr>
          <w:trHeight w:val="300"/>
        </w:trPr>
        <w:tc>
          <w:tcPr>
            <w:tcW w:w="2340" w:type="dxa"/>
          </w:tcPr>
          <w:p w14:paraId="53AFDC90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6991FE10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273EC28B">
              <w:t>.</w:t>
            </w:r>
          </w:p>
        </w:tc>
        <w:tc>
          <w:tcPr>
            <w:tcW w:w="2340" w:type="dxa"/>
          </w:tcPr>
          <w:p w14:paraId="0228A037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273EC28B">
              <w:t>.</w:t>
            </w:r>
          </w:p>
          <w:p w14:paraId="21370F04" w14:textId="489CFE8F" w:rsidR="3B7DC1E4" w:rsidRDefault="3B7DC1E4" w:rsidP="00A32542"/>
        </w:tc>
        <w:tc>
          <w:tcPr>
            <w:tcW w:w="2340" w:type="dxa"/>
          </w:tcPr>
          <w:p w14:paraId="5B674CA2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273EC28B">
              <w:t>.</w:t>
            </w:r>
          </w:p>
        </w:tc>
      </w:tr>
    </w:tbl>
    <w:p w14:paraId="6B70A01E" w14:textId="7782E23F" w:rsidR="33611E8F" w:rsidRDefault="33611E8F" w:rsidP="00A32542">
      <w:pPr>
        <w:pStyle w:val="ListParagraph"/>
        <w:numPr>
          <w:ilvl w:val="0"/>
          <w:numId w:val="14"/>
        </w:numPr>
        <w:ind w:left="360"/>
      </w:pPr>
      <w:r w:rsidRPr="3B7DC1E4">
        <w:t xml:space="preserve">The </w:t>
      </w:r>
      <w:r w:rsidR="14EE80A4" w:rsidRPr="3B7DC1E4">
        <w:t>program is</w:t>
      </w:r>
      <w:r w:rsidRPr="3B7DC1E4">
        <w:t xml:space="preserve"> interactive</w:t>
      </w:r>
      <w:r w:rsidR="45C57427" w:rsidRPr="3B7DC1E4">
        <w:t xml:space="preserve"> and</w:t>
      </w:r>
      <w:r w:rsidR="2D90B5D5" w:rsidRPr="3B7DC1E4">
        <w:t xml:space="preserve"> </w:t>
      </w:r>
      <w:r w:rsidRPr="3B7DC1E4">
        <w:t>collaborative.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1, Criteria B."/>
      </w:tblPr>
      <w:tblGrid>
        <w:gridCol w:w="2339"/>
        <w:gridCol w:w="2337"/>
        <w:gridCol w:w="2337"/>
        <w:gridCol w:w="2337"/>
      </w:tblGrid>
      <w:tr w:rsidR="3B7DC1E4" w14:paraId="7AD5B82D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6E06FC43" w14:textId="0D770532" w:rsidR="3B7DC1E4" w:rsidRDefault="3B7DC1E4" w:rsidP="00A32542">
            <w:r w:rsidRPr="3B7DC1E4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080925F2" w14:textId="457964D4" w:rsidR="3B7DC1E4" w:rsidRDefault="3B7DC1E4" w:rsidP="00A32542">
            <w:r w:rsidRPr="3B7DC1E4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F08F9E3" w14:textId="0CF05191" w:rsidR="3B7DC1E4" w:rsidRDefault="3B7DC1E4" w:rsidP="00A32542">
            <w:r w:rsidRPr="3B7DC1E4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5C4682B9" w14:textId="1927FE72" w:rsidR="3B7DC1E4" w:rsidRDefault="3B7DC1E4" w:rsidP="00A32542">
            <w:r w:rsidRPr="3B7DC1E4">
              <w:t>No Evidence</w:t>
            </w:r>
          </w:p>
        </w:tc>
      </w:tr>
      <w:tr w:rsidR="3B7DC1E4" w14:paraId="5358A180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120F5A3D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2BA56E52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273EC28B">
              <w:t>.</w:t>
            </w:r>
          </w:p>
        </w:tc>
        <w:tc>
          <w:tcPr>
            <w:tcW w:w="2340" w:type="dxa"/>
          </w:tcPr>
          <w:p w14:paraId="287C5FED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273EC28B">
              <w:t>.</w:t>
            </w:r>
          </w:p>
          <w:p w14:paraId="57467DB8" w14:textId="489CFE8F" w:rsidR="3B7DC1E4" w:rsidRDefault="3B7DC1E4" w:rsidP="00A32542"/>
        </w:tc>
        <w:tc>
          <w:tcPr>
            <w:tcW w:w="2340" w:type="dxa"/>
          </w:tcPr>
          <w:p w14:paraId="7410010D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273EC28B">
              <w:t>.</w:t>
            </w:r>
          </w:p>
        </w:tc>
      </w:tr>
    </w:tbl>
    <w:p w14:paraId="5A7A3E4C" w14:textId="5A08E5CA" w:rsidR="2541F857" w:rsidRDefault="2541F857" w:rsidP="00A32542">
      <w:pPr>
        <w:pStyle w:val="ListParagraph"/>
        <w:numPr>
          <w:ilvl w:val="0"/>
          <w:numId w:val="14"/>
        </w:numPr>
        <w:ind w:left="360"/>
        <w:contextualSpacing w:val="0"/>
      </w:pPr>
      <w:r w:rsidRPr="67EAB9FE">
        <w:t>The program p</w:t>
      </w:r>
      <w:r w:rsidR="3BE1D9DF" w:rsidRPr="67EAB9FE">
        <w:t>rovides adequate time and structures to master the concepts being taught, including</w:t>
      </w:r>
      <w:r w:rsidR="2050B76A" w:rsidRPr="67EAB9FE">
        <w:t>:</w:t>
      </w:r>
    </w:p>
    <w:p w14:paraId="09D55106" w14:textId="76B4C13A" w:rsidR="2541F857" w:rsidRPr="008D6020" w:rsidRDefault="00A32542" w:rsidP="00A32542">
      <w:pPr>
        <w:pStyle w:val="ListParagraph"/>
        <w:numPr>
          <w:ilvl w:val="0"/>
          <w:numId w:val="5"/>
        </w:numPr>
        <w:contextualSpacing w:val="0"/>
      </w:pPr>
      <w:r>
        <w:t>O</w:t>
      </w:r>
      <w:r w:rsidR="3BE1D9DF" w:rsidRPr="008D6020">
        <w:t>pportunities for feedback</w:t>
      </w:r>
      <w:r w:rsidR="330CB2FB" w:rsidRPr="008D6020">
        <w:t xml:space="preserve">, </w:t>
      </w:r>
      <w:r w:rsidR="3BE1D9DF" w:rsidRPr="008D6020">
        <w:t>reflection</w:t>
      </w:r>
      <w:r w:rsidR="420F7701" w:rsidRPr="008D6020">
        <w:t>, and coaching</w:t>
      </w:r>
      <w:r w:rsidR="6358524F" w:rsidRPr="008D6020">
        <w:t>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1, Criteria C.1."/>
      </w:tblPr>
      <w:tblGrid>
        <w:gridCol w:w="2340"/>
        <w:gridCol w:w="2340"/>
        <w:gridCol w:w="2340"/>
        <w:gridCol w:w="2340"/>
      </w:tblGrid>
      <w:tr w:rsidR="70027C9A" w14:paraId="26752F8E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595E50B5" w14:textId="38D5C183" w:rsidR="67EAB9FE" w:rsidRDefault="67EAB9FE" w:rsidP="00A32542">
            <w:r w:rsidRPr="67EAB9FE">
              <w:lastRenderedPageBreak/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50780D5F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5C6C6EA5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8982C17" w14:textId="4D3E22FF" w:rsidR="67EAB9FE" w:rsidRDefault="67EAB9FE" w:rsidP="00A32542">
            <w:r w:rsidRPr="67EAB9FE">
              <w:t>No Evidence</w:t>
            </w:r>
          </w:p>
        </w:tc>
      </w:tr>
      <w:tr w:rsidR="70027C9A" w14:paraId="36432008" w14:textId="77777777" w:rsidTr="3B7DC1E4">
        <w:trPr>
          <w:trHeight w:val="300"/>
        </w:trPr>
        <w:tc>
          <w:tcPr>
            <w:tcW w:w="2340" w:type="dxa"/>
          </w:tcPr>
          <w:p w14:paraId="620FF178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019AB66B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273EC28B">
              <w:t>.</w:t>
            </w:r>
          </w:p>
        </w:tc>
        <w:tc>
          <w:tcPr>
            <w:tcW w:w="2340" w:type="dxa"/>
          </w:tcPr>
          <w:p w14:paraId="58030884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273EC28B">
              <w:t>.</w:t>
            </w:r>
          </w:p>
          <w:p w14:paraId="4C172C51" w14:textId="489CFE8F" w:rsidR="3B7DC1E4" w:rsidRDefault="3B7DC1E4" w:rsidP="00A32542"/>
        </w:tc>
        <w:tc>
          <w:tcPr>
            <w:tcW w:w="2340" w:type="dxa"/>
          </w:tcPr>
          <w:p w14:paraId="7F712759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273EC28B">
              <w:t>.</w:t>
            </w:r>
          </w:p>
        </w:tc>
      </w:tr>
    </w:tbl>
    <w:p w14:paraId="5C24D3F8" w14:textId="4DB3DA35" w:rsidR="43A1F0BF" w:rsidRDefault="00A32542" w:rsidP="00A32542">
      <w:pPr>
        <w:pStyle w:val="ListParagraph"/>
        <w:numPr>
          <w:ilvl w:val="0"/>
          <w:numId w:val="5"/>
        </w:numPr>
      </w:pPr>
      <w:r>
        <w:t>P</w:t>
      </w:r>
      <w:r w:rsidR="2F7FA6FD" w:rsidRPr="4E8926E5">
        <w:t>eriodic checks to demonstrate mastery of the concepts.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1: Criteria C.2."/>
      </w:tblPr>
      <w:tblGrid>
        <w:gridCol w:w="2339"/>
        <w:gridCol w:w="2337"/>
        <w:gridCol w:w="2337"/>
        <w:gridCol w:w="2337"/>
      </w:tblGrid>
      <w:tr w:rsidR="5AC9B0DA" w14:paraId="2017D4AB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10CCDBA9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18DF25C7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40EDA351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6A14103" w14:textId="4D3E22FF" w:rsidR="67EAB9FE" w:rsidRDefault="67EAB9FE" w:rsidP="00A32542">
            <w:r w:rsidRPr="67EAB9FE">
              <w:t>No Evidence</w:t>
            </w:r>
          </w:p>
        </w:tc>
      </w:tr>
      <w:tr w:rsidR="5AC9B0DA" w14:paraId="5E93F14C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1E89EC17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2A64C1F3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273EC28B">
              <w:t>.</w:t>
            </w:r>
          </w:p>
        </w:tc>
        <w:tc>
          <w:tcPr>
            <w:tcW w:w="2340" w:type="dxa"/>
          </w:tcPr>
          <w:p w14:paraId="5A762808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273EC28B">
              <w:t>.</w:t>
            </w:r>
          </w:p>
          <w:p w14:paraId="64D5B310" w14:textId="489CFE8F" w:rsidR="3B7DC1E4" w:rsidRDefault="3B7DC1E4" w:rsidP="00A32542"/>
        </w:tc>
        <w:tc>
          <w:tcPr>
            <w:tcW w:w="2340" w:type="dxa"/>
          </w:tcPr>
          <w:p w14:paraId="2638113A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273EC28B">
              <w:t>.</w:t>
            </w:r>
          </w:p>
        </w:tc>
      </w:tr>
    </w:tbl>
    <w:p w14:paraId="719EFCB9" w14:textId="69D93346" w:rsidR="5A877145" w:rsidRDefault="6C765956" w:rsidP="00A32542">
      <w:pPr>
        <w:pStyle w:val="Heading2"/>
      </w:pPr>
      <w:r w:rsidRPr="5AC9B0DA">
        <w:t xml:space="preserve">Area 2: </w:t>
      </w:r>
      <w:r w:rsidR="216B9A62" w:rsidRPr="5AC9B0DA">
        <w:t>Effective Means of Teaching Literacy</w:t>
      </w:r>
    </w:p>
    <w:p w14:paraId="36E4CC03" w14:textId="529E55FF" w:rsidR="3ACBBE16" w:rsidRPr="0085510C" w:rsidRDefault="3AD06C1E" w:rsidP="00A32542">
      <w:r w:rsidRPr="0085510C">
        <w:t xml:space="preserve">In-service </w:t>
      </w:r>
      <w:r w:rsidR="2D88EB61" w:rsidRPr="0085510C">
        <w:t>PD</w:t>
      </w:r>
      <w:r w:rsidRPr="0085510C">
        <w:t xml:space="preserve"> is aligned to evidence-based practices in state-adopted literacy documents and standards for </w:t>
      </w:r>
      <w:r w:rsidR="5390E557" w:rsidRPr="0085510C">
        <w:t xml:space="preserve">universal, </w:t>
      </w:r>
      <w:r w:rsidRPr="0085510C">
        <w:t xml:space="preserve">comprehensive literacy instruction in grades TK-5, including the California English Language Arts/English Language Development (ELA/ELD) Framework and the California Dyslexia Guidelines.  </w:t>
      </w:r>
      <w:r w:rsidR="007A3695" w:rsidRPr="0085510C">
        <w:rPr>
          <w:color w:val="000000"/>
        </w:rPr>
        <w:t xml:space="preserve">Refer to the </w:t>
      </w:r>
      <w:hyperlink r:id="rId12" w:history="1">
        <w:r w:rsidR="007A3695" w:rsidRPr="0085510C">
          <w:rPr>
            <w:rStyle w:val="Hyperlink"/>
          </w:rPr>
          <w:t>California Literacy Roadmap Content Blocks</w:t>
        </w:r>
      </w:hyperlink>
      <w:r w:rsidR="007A3695" w:rsidRPr="0085510C">
        <w:rPr>
          <w:color w:val="000000"/>
        </w:rPr>
        <w:t xml:space="preserve"> for descriptions of each of the foundational skills, language, integrated reading and writing, and comprehensive</w:t>
      </w:r>
      <w:r w:rsidR="007A23D4" w:rsidRPr="0085510C">
        <w:rPr>
          <w:color w:val="000000"/>
        </w:rPr>
        <w:t xml:space="preserve"> English Language Development (</w:t>
      </w:r>
      <w:r w:rsidR="007A3695" w:rsidRPr="0085510C">
        <w:rPr>
          <w:color w:val="000000"/>
        </w:rPr>
        <w:t>ELD</w:t>
      </w:r>
      <w:r w:rsidR="007A23D4" w:rsidRPr="0085510C">
        <w:rPr>
          <w:color w:val="000000"/>
        </w:rPr>
        <w:t>)</w:t>
      </w:r>
      <w:r w:rsidR="007A3695" w:rsidRPr="0085510C">
        <w:rPr>
          <w:color w:val="000000"/>
        </w:rPr>
        <w:t>.</w:t>
      </w:r>
    </w:p>
    <w:p w14:paraId="0D3FBDB6" w14:textId="22202549" w:rsidR="3ACBBE16" w:rsidRPr="0085510C" w:rsidRDefault="7A30B10A" w:rsidP="00A32542">
      <w:pPr>
        <w:pStyle w:val="ListParagraph"/>
        <w:numPr>
          <w:ilvl w:val="0"/>
          <w:numId w:val="14"/>
        </w:numPr>
        <w:ind w:left="360"/>
        <w:contextualSpacing w:val="0"/>
        <w:rPr>
          <w:rFonts w:eastAsia="Arial"/>
        </w:rPr>
      </w:pPr>
      <w:r w:rsidRPr="0085510C">
        <w:rPr>
          <w:color w:val="333333"/>
        </w:rPr>
        <w:t xml:space="preserve">The program </w:t>
      </w:r>
      <w:proofErr w:type="gramStart"/>
      <w:r w:rsidR="3E159DAF" w:rsidRPr="0085510C">
        <w:rPr>
          <w:color w:val="333333"/>
        </w:rPr>
        <w:t>attends</w:t>
      </w:r>
      <w:r w:rsidR="4190D71A" w:rsidRPr="0085510C">
        <w:rPr>
          <w:color w:val="333333"/>
        </w:rPr>
        <w:t xml:space="preserve"> </w:t>
      </w:r>
      <w:r w:rsidR="4A8ABFA3" w:rsidRPr="0085510C">
        <w:rPr>
          <w:color w:val="333333"/>
        </w:rPr>
        <w:t>to</w:t>
      </w:r>
      <w:proofErr w:type="gramEnd"/>
      <w:r w:rsidR="4A8ABFA3" w:rsidRPr="0085510C">
        <w:rPr>
          <w:color w:val="333333"/>
        </w:rPr>
        <w:t xml:space="preserve"> </w:t>
      </w:r>
      <w:r w:rsidR="3ACBBE16" w:rsidRPr="0085510C">
        <w:rPr>
          <w:color w:val="333333"/>
        </w:rPr>
        <w:t>explicit and systematic instruction in foundational</w:t>
      </w:r>
      <w:r w:rsidR="5D1C6C00" w:rsidRPr="0085510C">
        <w:rPr>
          <w:color w:val="333333"/>
        </w:rPr>
        <w:t xml:space="preserve"> literacy</w:t>
      </w:r>
      <w:r w:rsidR="3ACBBE16" w:rsidRPr="0085510C">
        <w:rPr>
          <w:color w:val="333333"/>
        </w:rPr>
        <w:t xml:space="preserve"> skills</w:t>
      </w:r>
      <w:r w:rsidR="7DDFD706" w:rsidRPr="0085510C">
        <w:t>, including print concepts, phonological/phonemic awareness, phonics, word recognition, decoding, and reading fluency.</w:t>
      </w:r>
    </w:p>
    <w:p w14:paraId="3EB1DC1D" w14:textId="32AA3C82" w:rsidR="46D732D9" w:rsidRPr="0085510C" w:rsidRDefault="00A32542" w:rsidP="00A32542">
      <w:pPr>
        <w:pStyle w:val="ListParagraph"/>
        <w:numPr>
          <w:ilvl w:val="0"/>
          <w:numId w:val="8"/>
        </w:numPr>
        <w:contextualSpacing w:val="0"/>
      </w:pPr>
      <w:r w:rsidRPr="0085510C">
        <w:t>P</w:t>
      </w:r>
      <w:r w:rsidR="46D732D9" w:rsidRPr="0085510C">
        <w:t xml:space="preserve">rint </w:t>
      </w:r>
      <w:r w:rsidRPr="0085510C">
        <w:t>C</w:t>
      </w:r>
      <w:r w:rsidR="46D732D9" w:rsidRPr="0085510C">
        <w:t>oncepts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D.1."/>
      </w:tblPr>
      <w:tblGrid>
        <w:gridCol w:w="2340"/>
        <w:gridCol w:w="2340"/>
        <w:gridCol w:w="2340"/>
        <w:gridCol w:w="2340"/>
      </w:tblGrid>
      <w:tr w:rsidR="70027C9A" w14:paraId="13809D7F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792AD454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05F1D3CC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907D012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1B05EBD" w14:textId="4D3E22FF" w:rsidR="67EAB9FE" w:rsidRDefault="67EAB9FE" w:rsidP="00A32542">
            <w:r w:rsidRPr="67EAB9FE">
              <w:t>No Evidence</w:t>
            </w:r>
          </w:p>
        </w:tc>
      </w:tr>
      <w:tr w:rsidR="70027C9A" w14:paraId="0A0C5B94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08C60BE9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52D8249A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0FFA1C1D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48FD1FFB" w14:textId="489CFE8F" w:rsidR="3B7DC1E4" w:rsidRDefault="3B7DC1E4" w:rsidP="00A32542"/>
        </w:tc>
        <w:tc>
          <w:tcPr>
            <w:tcW w:w="2340" w:type="dxa"/>
          </w:tcPr>
          <w:p w14:paraId="43F79051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68FB849F" w14:textId="5257ECBD" w:rsidR="3ACBBE16" w:rsidRDefault="00A32542" w:rsidP="00A32542">
      <w:pPr>
        <w:pStyle w:val="ListParagraph"/>
        <w:numPr>
          <w:ilvl w:val="0"/>
          <w:numId w:val="8"/>
        </w:numPr>
      </w:pPr>
      <w:r>
        <w:t>P</w:t>
      </w:r>
      <w:r w:rsidR="3ACBBE16" w:rsidRPr="5AC9B0DA">
        <w:t>honological/</w:t>
      </w:r>
      <w:r>
        <w:t>P</w:t>
      </w:r>
      <w:r w:rsidR="3ACBBE16" w:rsidRPr="5AC9B0DA">
        <w:t xml:space="preserve">honemic </w:t>
      </w:r>
      <w:r>
        <w:t>A</w:t>
      </w:r>
      <w:r w:rsidR="3ACBBE16" w:rsidRPr="5AC9B0DA">
        <w:t>wareness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D.2."/>
      </w:tblPr>
      <w:tblGrid>
        <w:gridCol w:w="2340"/>
        <w:gridCol w:w="2340"/>
        <w:gridCol w:w="2340"/>
        <w:gridCol w:w="2340"/>
      </w:tblGrid>
      <w:tr w:rsidR="70027C9A" w14:paraId="065A674E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3F43EA97" w14:textId="38D5C183" w:rsidR="67EAB9FE" w:rsidRDefault="67EAB9FE" w:rsidP="00A32542">
            <w:r w:rsidRPr="67EAB9FE">
              <w:lastRenderedPageBreak/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4133B0A5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A6B55D1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59E24669" w14:textId="4D3E22FF" w:rsidR="67EAB9FE" w:rsidRDefault="67EAB9FE" w:rsidP="00A32542">
            <w:r w:rsidRPr="67EAB9FE">
              <w:t>No Evidence</w:t>
            </w:r>
          </w:p>
        </w:tc>
      </w:tr>
      <w:tr w:rsidR="70027C9A" w14:paraId="67B31F98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288D5F58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1F83FA11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01BA68A8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54DCD091" w14:textId="489CFE8F" w:rsidR="3B7DC1E4" w:rsidRDefault="3B7DC1E4" w:rsidP="00A32542"/>
        </w:tc>
        <w:tc>
          <w:tcPr>
            <w:tcW w:w="2340" w:type="dxa"/>
          </w:tcPr>
          <w:p w14:paraId="1BEE3EA9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299AF75F" w14:textId="4550D9C4" w:rsidR="3ACBBE16" w:rsidRDefault="00A32542" w:rsidP="00A32542">
      <w:pPr>
        <w:pStyle w:val="ListParagraph"/>
        <w:numPr>
          <w:ilvl w:val="0"/>
          <w:numId w:val="8"/>
        </w:numPr>
      </w:pPr>
      <w:r>
        <w:t>P</w:t>
      </w:r>
      <w:r w:rsidR="3ACBBE16" w:rsidRPr="193314F2">
        <w:t>honics</w:t>
      </w:r>
      <w:r w:rsidR="37E0C21A" w:rsidRPr="193314F2">
        <w:t xml:space="preserve">, </w:t>
      </w:r>
      <w:r>
        <w:t>D</w:t>
      </w:r>
      <w:r w:rsidR="37E0C21A" w:rsidRPr="193314F2">
        <w:t>ecoding,</w:t>
      </w:r>
      <w:r w:rsidR="3ACBBE16" w:rsidRPr="193314F2">
        <w:t xml:space="preserve"> and </w:t>
      </w:r>
      <w:r>
        <w:t>W</w:t>
      </w:r>
      <w:r w:rsidR="3ACBBE16" w:rsidRPr="193314F2">
        <w:t xml:space="preserve">ord </w:t>
      </w:r>
      <w:r>
        <w:t>R</w:t>
      </w:r>
      <w:r w:rsidR="3ACBBE16" w:rsidRPr="193314F2">
        <w:t>ecognition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D.3.&#10;"/>
      </w:tblPr>
      <w:tblGrid>
        <w:gridCol w:w="2340"/>
        <w:gridCol w:w="2340"/>
        <w:gridCol w:w="2340"/>
        <w:gridCol w:w="2340"/>
      </w:tblGrid>
      <w:tr w:rsidR="70027C9A" w14:paraId="70515219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2952E558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DFE8D87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5E4A7E5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105A41D5" w14:textId="4D3E22FF" w:rsidR="67EAB9FE" w:rsidRDefault="67EAB9FE" w:rsidP="00A32542">
            <w:r w:rsidRPr="67EAB9FE">
              <w:t>No Evidence</w:t>
            </w:r>
          </w:p>
        </w:tc>
      </w:tr>
      <w:tr w:rsidR="70027C9A" w14:paraId="0975EFA6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7A321D92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19F5D32D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7CF85568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65C8CCE2" w14:textId="489CFE8F" w:rsidR="3B7DC1E4" w:rsidRDefault="3B7DC1E4" w:rsidP="00A32542"/>
        </w:tc>
        <w:tc>
          <w:tcPr>
            <w:tcW w:w="2340" w:type="dxa"/>
          </w:tcPr>
          <w:p w14:paraId="09D6C57E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4C75A87B" w14:textId="50DF681E" w:rsidR="741D591F" w:rsidRDefault="00A32542" w:rsidP="00A32542">
      <w:pPr>
        <w:pStyle w:val="ListParagraph"/>
        <w:numPr>
          <w:ilvl w:val="0"/>
          <w:numId w:val="8"/>
        </w:numPr>
        <w:tabs>
          <w:tab w:val="left" w:pos="3015"/>
        </w:tabs>
      </w:pPr>
      <w:r>
        <w:t>R</w:t>
      </w:r>
      <w:r w:rsidR="741D591F" w:rsidRPr="193314F2">
        <w:t xml:space="preserve">eading </w:t>
      </w:r>
      <w:r>
        <w:t>F</w:t>
      </w:r>
      <w:r w:rsidR="741D591F" w:rsidRPr="193314F2">
        <w:t>luency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D.4."/>
      </w:tblPr>
      <w:tblGrid>
        <w:gridCol w:w="2340"/>
        <w:gridCol w:w="2340"/>
        <w:gridCol w:w="2340"/>
        <w:gridCol w:w="2340"/>
      </w:tblGrid>
      <w:tr w:rsidR="70027C9A" w14:paraId="43502DC2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194A147B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0BBFEDC2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137AE0B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4A78F32D" w14:textId="4D3E22FF" w:rsidR="67EAB9FE" w:rsidRDefault="67EAB9FE" w:rsidP="00A32542">
            <w:r w:rsidRPr="67EAB9FE">
              <w:t>No Evidence</w:t>
            </w:r>
          </w:p>
        </w:tc>
      </w:tr>
      <w:tr w:rsidR="70027C9A" w14:paraId="7AE5390D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2A82DE34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7CD8D193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095258AE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2DA92323" w14:textId="489CFE8F" w:rsidR="3B7DC1E4" w:rsidRDefault="3B7DC1E4" w:rsidP="00A32542"/>
        </w:tc>
        <w:tc>
          <w:tcPr>
            <w:tcW w:w="2340" w:type="dxa"/>
          </w:tcPr>
          <w:p w14:paraId="2775565C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06E24187" w14:textId="7D2001AB" w:rsidR="6616A409" w:rsidRDefault="6616A409" w:rsidP="00A32542">
      <w:pPr>
        <w:pStyle w:val="ListParagraph"/>
        <w:numPr>
          <w:ilvl w:val="0"/>
          <w:numId w:val="14"/>
        </w:numPr>
        <w:ind w:left="360"/>
        <w:contextualSpacing w:val="0"/>
        <w:rPr>
          <w:rFonts w:eastAsia="Arial"/>
        </w:rPr>
      </w:pPr>
      <w:r w:rsidRPr="4A5A3320">
        <w:rPr>
          <w:color w:val="333333"/>
        </w:rPr>
        <w:t xml:space="preserve">The program </w:t>
      </w:r>
      <w:proofErr w:type="gramStart"/>
      <w:r w:rsidRPr="4A5A3320">
        <w:rPr>
          <w:color w:val="333333"/>
        </w:rPr>
        <w:t>attends</w:t>
      </w:r>
      <w:proofErr w:type="gramEnd"/>
      <w:r w:rsidRPr="4A5A3320">
        <w:rPr>
          <w:color w:val="333333"/>
        </w:rPr>
        <w:t xml:space="preserve"> to o</w:t>
      </w:r>
      <w:r w:rsidRPr="4A5A3320">
        <w:t>ral language development, vocabulary, background knowledge, comprehension, and writing.</w:t>
      </w:r>
    </w:p>
    <w:p w14:paraId="0ABFD421" w14:textId="08759F3C" w:rsidR="658C631C" w:rsidRDefault="00A32542" w:rsidP="00A32542">
      <w:pPr>
        <w:pStyle w:val="ListParagraph"/>
        <w:numPr>
          <w:ilvl w:val="0"/>
          <w:numId w:val="7"/>
        </w:numPr>
        <w:contextualSpacing w:val="0"/>
      </w:pPr>
      <w:r>
        <w:t>O</w:t>
      </w:r>
      <w:r w:rsidR="658C631C" w:rsidRPr="4ECF39DC">
        <w:t xml:space="preserve">ral </w:t>
      </w:r>
      <w:r>
        <w:t>L</w:t>
      </w:r>
      <w:r w:rsidR="658C631C" w:rsidRPr="4ECF39DC">
        <w:t xml:space="preserve">anguage </w:t>
      </w:r>
      <w:r>
        <w:t>D</w:t>
      </w:r>
      <w:r w:rsidR="658C631C" w:rsidRPr="4ECF39DC">
        <w:t>evelopment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E.1."/>
      </w:tblPr>
      <w:tblGrid>
        <w:gridCol w:w="2340"/>
        <w:gridCol w:w="2340"/>
        <w:gridCol w:w="2340"/>
        <w:gridCol w:w="2340"/>
      </w:tblGrid>
      <w:tr w:rsidR="70027C9A" w14:paraId="1A48584B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3E26281D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E97786C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09F7C821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F099FCE" w14:textId="4D3E22FF" w:rsidR="67EAB9FE" w:rsidRDefault="67EAB9FE" w:rsidP="00A32542">
            <w:r w:rsidRPr="67EAB9FE">
              <w:t>No Evidence</w:t>
            </w:r>
          </w:p>
        </w:tc>
      </w:tr>
      <w:tr w:rsidR="70027C9A" w14:paraId="4A270129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76288396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61D27045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0328F1EE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6E58ACC8" w14:textId="489CFE8F" w:rsidR="3B7DC1E4" w:rsidRDefault="3B7DC1E4" w:rsidP="00A32542"/>
        </w:tc>
        <w:tc>
          <w:tcPr>
            <w:tcW w:w="2340" w:type="dxa"/>
          </w:tcPr>
          <w:p w14:paraId="04BE6BEA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0F2A2E5B" w14:textId="3494BE48" w:rsidR="3ACBBE16" w:rsidRDefault="00A32542" w:rsidP="009F0763">
      <w:pPr>
        <w:pStyle w:val="ListParagraph"/>
        <w:numPr>
          <w:ilvl w:val="0"/>
          <w:numId w:val="7"/>
        </w:numPr>
      </w:pPr>
      <w:r>
        <w:t>V</w:t>
      </w:r>
      <w:r w:rsidR="68A8620F" w:rsidRPr="193314F2">
        <w:t xml:space="preserve">ocabulary </w:t>
      </w:r>
      <w:r>
        <w:t>D</w:t>
      </w:r>
      <w:r w:rsidR="68A8620F" w:rsidRPr="193314F2">
        <w:t>evelopment</w:t>
      </w:r>
      <w:r w:rsidR="009F0763">
        <w:br w:type="page"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E.2."/>
      </w:tblPr>
      <w:tblGrid>
        <w:gridCol w:w="2340"/>
        <w:gridCol w:w="2340"/>
        <w:gridCol w:w="2340"/>
        <w:gridCol w:w="2340"/>
      </w:tblGrid>
      <w:tr w:rsidR="70027C9A" w14:paraId="552E0D7C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0C35C1FC" w14:textId="38D5C183" w:rsidR="67EAB9FE" w:rsidRDefault="67EAB9FE" w:rsidP="00A32542">
            <w:r w:rsidRPr="67EAB9FE">
              <w:lastRenderedPageBreak/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E160102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43123AEC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CC24029" w14:textId="4D3E22FF" w:rsidR="67EAB9FE" w:rsidRDefault="67EAB9FE" w:rsidP="00A32542">
            <w:r w:rsidRPr="67EAB9FE">
              <w:t>No Evidence</w:t>
            </w:r>
          </w:p>
        </w:tc>
      </w:tr>
      <w:tr w:rsidR="70027C9A" w14:paraId="2E0580A7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240543EA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79747892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048A3427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23DF7959" w14:textId="489CFE8F" w:rsidR="3B7DC1E4" w:rsidRDefault="3B7DC1E4" w:rsidP="00A32542"/>
        </w:tc>
        <w:tc>
          <w:tcPr>
            <w:tcW w:w="2340" w:type="dxa"/>
          </w:tcPr>
          <w:p w14:paraId="61DD55A9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5EFA0622" w14:textId="2F6481A2" w:rsidR="3ACBBE16" w:rsidRDefault="00A32542" w:rsidP="00A32542">
      <w:pPr>
        <w:pStyle w:val="ListParagraph"/>
        <w:numPr>
          <w:ilvl w:val="0"/>
          <w:numId w:val="7"/>
        </w:numPr>
      </w:pPr>
      <w:r>
        <w:t>B</w:t>
      </w:r>
      <w:r w:rsidR="37193A6A" w:rsidRPr="193314F2">
        <w:t xml:space="preserve">ackground </w:t>
      </w:r>
      <w:r>
        <w:t>K</w:t>
      </w:r>
      <w:r w:rsidR="37193A6A" w:rsidRPr="193314F2">
        <w:t>nowledge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E.3."/>
      </w:tblPr>
      <w:tblGrid>
        <w:gridCol w:w="2340"/>
        <w:gridCol w:w="2340"/>
        <w:gridCol w:w="2340"/>
        <w:gridCol w:w="2340"/>
      </w:tblGrid>
      <w:tr w:rsidR="70027C9A" w14:paraId="0E96E9BC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60E8DCD0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7863EF5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739DE3B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47ACC41" w14:textId="4D3E22FF" w:rsidR="67EAB9FE" w:rsidRDefault="67EAB9FE" w:rsidP="00A32542">
            <w:r w:rsidRPr="67EAB9FE">
              <w:t>No Evidence</w:t>
            </w:r>
          </w:p>
        </w:tc>
      </w:tr>
      <w:tr w:rsidR="70027C9A" w14:paraId="61A19D11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79A45101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4405964C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0AE2BD28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20DF4256" w14:textId="489CFE8F" w:rsidR="3B7DC1E4" w:rsidRDefault="3B7DC1E4" w:rsidP="00A32542"/>
        </w:tc>
        <w:tc>
          <w:tcPr>
            <w:tcW w:w="2340" w:type="dxa"/>
          </w:tcPr>
          <w:p w14:paraId="41B84230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1DF9E6D5" w14:textId="2064D775" w:rsidR="3ACBBE16" w:rsidRDefault="00A32542" w:rsidP="00A32542">
      <w:pPr>
        <w:pStyle w:val="ListParagraph"/>
        <w:numPr>
          <w:ilvl w:val="0"/>
          <w:numId w:val="7"/>
        </w:numPr>
      </w:pPr>
      <w:r>
        <w:t>C</w:t>
      </w:r>
      <w:r w:rsidR="3ACBBE16" w:rsidRPr="4E8926E5">
        <w:t>omprehension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E.4."/>
      </w:tblPr>
      <w:tblGrid>
        <w:gridCol w:w="2340"/>
        <w:gridCol w:w="2340"/>
        <w:gridCol w:w="2340"/>
        <w:gridCol w:w="2340"/>
      </w:tblGrid>
      <w:tr w:rsidR="70027C9A" w14:paraId="79CE101D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69EB34CB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18ADA80A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69D4A2B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46D0A93" w14:textId="4D3E22FF" w:rsidR="67EAB9FE" w:rsidRDefault="67EAB9FE" w:rsidP="00A32542">
            <w:r w:rsidRPr="67EAB9FE">
              <w:t>No Evidence</w:t>
            </w:r>
          </w:p>
        </w:tc>
      </w:tr>
      <w:tr w:rsidR="70027C9A" w14:paraId="5F25137D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63B7010B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3AA2652F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401E5E46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3690AF6C" w14:textId="489CFE8F" w:rsidR="3B7DC1E4" w:rsidRDefault="3B7DC1E4" w:rsidP="00A32542"/>
        </w:tc>
        <w:tc>
          <w:tcPr>
            <w:tcW w:w="2340" w:type="dxa"/>
          </w:tcPr>
          <w:p w14:paraId="50328775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079DA841" w14:textId="40CFBF17" w:rsidR="3ACBBE16" w:rsidRPr="008D6020" w:rsidRDefault="00A32542" w:rsidP="00A32542">
      <w:pPr>
        <w:pStyle w:val="ListParagraph"/>
        <w:numPr>
          <w:ilvl w:val="0"/>
          <w:numId w:val="7"/>
        </w:numPr>
      </w:pPr>
      <w:r>
        <w:t>W</w:t>
      </w:r>
      <w:r w:rsidR="3ACBBE16" w:rsidRPr="008D6020">
        <w:t>rit</w:t>
      </w:r>
      <w:r w:rsidR="3AF9990C" w:rsidRPr="008D6020">
        <w:t>ing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E.5."/>
      </w:tblPr>
      <w:tblGrid>
        <w:gridCol w:w="2340"/>
        <w:gridCol w:w="2340"/>
        <w:gridCol w:w="2340"/>
        <w:gridCol w:w="2340"/>
      </w:tblGrid>
      <w:tr w:rsidR="70027C9A" w14:paraId="49DA984E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701DE742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050168D8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150C9851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87E3354" w14:textId="4D3E22FF" w:rsidR="67EAB9FE" w:rsidRDefault="67EAB9FE" w:rsidP="00A32542">
            <w:r w:rsidRPr="67EAB9FE">
              <w:t>No Evidence</w:t>
            </w:r>
          </w:p>
        </w:tc>
      </w:tr>
      <w:tr w:rsidR="70027C9A" w14:paraId="07CB6650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0EEE002C" w14:textId="7A00B9DA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clear</w:t>
            </w:r>
            <w:r w:rsidRPr="3B7DC1E4">
              <w:t xml:space="preserve"> and </w:t>
            </w:r>
            <w:r w:rsidRPr="3B7DC1E4">
              <w:rPr>
                <w:i/>
                <w:iCs/>
              </w:rPr>
              <w:t xml:space="preserve">well-documented </w:t>
            </w:r>
            <w:r w:rsidRPr="3B7DC1E4">
              <w:t>evidence.</w:t>
            </w:r>
          </w:p>
        </w:tc>
        <w:tc>
          <w:tcPr>
            <w:tcW w:w="2340" w:type="dxa"/>
          </w:tcPr>
          <w:p w14:paraId="0FC6298E" w14:textId="6730ECB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adequate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7DEDC0D7" w14:textId="7A797E23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 xml:space="preserve">limited </w:t>
            </w:r>
            <w:r w:rsidRPr="3B7DC1E4">
              <w:t>evidence</w:t>
            </w:r>
            <w:r w:rsidRPr="3B7DC1E4">
              <w:rPr>
                <w:color w:val="000000" w:themeColor="text1"/>
              </w:rPr>
              <w:t>.</w:t>
            </w:r>
          </w:p>
          <w:p w14:paraId="1D46A6EF" w14:textId="489CFE8F" w:rsidR="3B7DC1E4" w:rsidRDefault="3B7DC1E4" w:rsidP="00A32542"/>
        </w:tc>
        <w:tc>
          <w:tcPr>
            <w:tcW w:w="2340" w:type="dxa"/>
          </w:tcPr>
          <w:p w14:paraId="1EAEFF6E" w14:textId="1D098D55" w:rsidR="3B7DC1E4" w:rsidRDefault="3B7DC1E4" w:rsidP="00A32542">
            <w:pPr>
              <w:rPr>
                <w:color w:val="000000" w:themeColor="text1"/>
              </w:rPr>
            </w:pPr>
            <w:r w:rsidRPr="3B7DC1E4">
              <w:t xml:space="preserve">Program provides </w:t>
            </w:r>
            <w:r w:rsidRPr="3B7DC1E4">
              <w:rPr>
                <w:i/>
                <w:iCs/>
              </w:rPr>
              <w:t>no</w:t>
            </w:r>
            <w:r w:rsidRPr="3B7DC1E4">
              <w:t xml:space="preserve"> evidence</w:t>
            </w:r>
            <w:r w:rsidRPr="3B7DC1E4">
              <w:rPr>
                <w:color w:val="000000" w:themeColor="text1"/>
              </w:rPr>
              <w:t>.</w:t>
            </w:r>
          </w:p>
        </w:tc>
      </w:tr>
    </w:tbl>
    <w:p w14:paraId="4BC05EB6" w14:textId="54CF4E24" w:rsidR="34183543" w:rsidRPr="009A37FA" w:rsidRDefault="34183543" w:rsidP="009F0763">
      <w:pPr>
        <w:pStyle w:val="ListParagraph"/>
        <w:numPr>
          <w:ilvl w:val="0"/>
          <w:numId w:val="14"/>
        </w:numPr>
        <w:ind w:left="360"/>
      </w:pPr>
      <w:r w:rsidRPr="4A5A3320">
        <w:rPr>
          <w:color w:val="333333"/>
        </w:rPr>
        <w:t>The program attends to e</w:t>
      </w:r>
      <w:r w:rsidRPr="4A5A3320">
        <w:t>vidence-based means of teaching English learner students,</w:t>
      </w:r>
      <w:r w:rsidR="007A3695">
        <w:t xml:space="preserve"> </w:t>
      </w:r>
      <w:r w:rsidR="007A3695" w:rsidRPr="009A37FA">
        <w:rPr>
          <w:color w:val="000000"/>
        </w:rPr>
        <w:t>including newcomer student</w:t>
      </w:r>
      <w:r w:rsidR="00AE699D" w:rsidRPr="009A37FA">
        <w:rPr>
          <w:color w:val="000000"/>
        </w:rPr>
        <w:t>s</w:t>
      </w:r>
      <w:r w:rsidR="007A3695" w:rsidRPr="009A37FA">
        <w:t>,</w:t>
      </w:r>
      <w:r w:rsidRPr="009A37FA">
        <w:t xml:space="preserve"> </w:t>
      </w:r>
      <w:r w:rsidR="007A3695" w:rsidRPr="009A37FA">
        <w:t>with</w:t>
      </w:r>
      <w:r w:rsidRPr="009A37FA">
        <w:t xml:space="preserve"> integration of </w:t>
      </w:r>
      <w:r w:rsidR="675F0BAD" w:rsidRPr="009A37FA">
        <w:t xml:space="preserve">comprehensive </w:t>
      </w:r>
      <w:r w:rsidR="10132BFB" w:rsidRPr="009A37FA">
        <w:t>ELD</w:t>
      </w:r>
      <w:r w:rsidR="007A23D4" w:rsidRPr="009A37FA">
        <w:t xml:space="preserve"> </w:t>
      </w:r>
      <w:r w:rsidR="418C57FC" w:rsidRPr="009A37FA">
        <w:t xml:space="preserve">(designated and integrated) </w:t>
      </w:r>
      <w:r w:rsidRPr="009A37FA">
        <w:t xml:space="preserve">in literacy development. </w:t>
      </w:r>
      <w:r w:rsidR="009F0763">
        <w:br w:type="page"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F."/>
      </w:tblPr>
      <w:tblGrid>
        <w:gridCol w:w="2340"/>
        <w:gridCol w:w="2340"/>
        <w:gridCol w:w="2340"/>
        <w:gridCol w:w="2340"/>
      </w:tblGrid>
      <w:tr w:rsidR="70027C9A" w:rsidRPr="009A37FA" w14:paraId="42A7DD53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6A9A5383" w14:textId="38D5C183" w:rsidR="67EAB9FE" w:rsidRPr="009A37FA" w:rsidRDefault="67EAB9FE" w:rsidP="00A32542">
            <w:r w:rsidRPr="009A37FA">
              <w:lastRenderedPageBreak/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DAB8053" w14:textId="096F489B" w:rsidR="67EAB9FE" w:rsidRPr="009A37FA" w:rsidRDefault="67EAB9FE" w:rsidP="00A32542">
            <w:r w:rsidRPr="009A37FA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538D458A" w14:textId="095AF384" w:rsidR="67EAB9FE" w:rsidRPr="009A37FA" w:rsidRDefault="67EAB9FE" w:rsidP="00A32542">
            <w:r w:rsidRPr="009A37FA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6A41725" w14:textId="4D3E22FF" w:rsidR="67EAB9FE" w:rsidRPr="009A37FA" w:rsidRDefault="67EAB9FE" w:rsidP="00A32542">
            <w:r w:rsidRPr="009A37FA">
              <w:t>No Evidence</w:t>
            </w:r>
          </w:p>
        </w:tc>
      </w:tr>
      <w:tr w:rsidR="70027C9A" w:rsidRPr="009A37FA" w14:paraId="534DCC66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7A9CBF04" w14:textId="7A00B9DA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clear</w:t>
            </w:r>
            <w:r w:rsidRPr="009A37FA">
              <w:t xml:space="preserve"> and </w:t>
            </w:r>
            <w:r w:rsidRPr="009A37FA">
              <w:rPr>
                <w:i/>
                <w:iCs/>
              </w:rPr>
              <w:t xml:space="preserve">well-documented </w:t>
            </w:r>
            <w:r w:rsidRPr="009A37FA">
              <w:t>evidence.</w:t>
            </w:r>
          </w:p>
        </w:tc>
        <w:tc>
          <w:tcPr>
            <w:tcW w:w="2340" w:type="dxa"/>
          </w:tcPr>
          <w:p w14:paraId="7F0A058F" w14:textId="6730ECB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adequate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1A433FBA" w14:textId="7A797E2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limited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  <w:p w14:paraId="5341489D" w14:textId="489CFE8F" w:rsidR="3B7DC1E4" w:rsidRPr="009A37FA" w:rsidRDefault="3B7DC1E4" w:rsidP="00A32542"/>
        </w:tc>
        <w:tc>
          <w:tcPr>
            <w:tcW w:w="2340" w:type="dxa"/>
          </w:tcPr>
          <w:p w14:paraId="4330EF3E" w14:textId="1D098D55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no</w:t>
            </w:r>
            <w:r w:rsidRPr="009A37FA">
              <w:t xml:space="preserve"> evidence</w:t>
            </w:r>
            <w:r w:rsidRPr="009A37FA">
              <w:rPr>
                <w:color w:val="000000" w:themeColor="text1"/>
              </w:rPr>
              <w:t>.</w:t>
            </w:r>
          </w:p>
        </w:tc>
      </w:tr>
    </w:tbl>
    <w:p w14:paraId="40360816" w14:textId="5A501DF2" w:rsidR="2AFD0332" w:rsidRPr="009A37FA" w:rsidRDefault="2AFD0332" w:rsidP="00A32542">
      <w:pPr>
        <w:pStyle w:val="ListParagraph"/>
        <w:numPr>
          <w:ilvl w:val="0"/>
          <w:numId w:val="14"/>
        </w:numPr>
        <w:ind w:left="360"/>
      </w:pPr>
      <w:r w:rsidRPr="009A37FA">
        <w:t xml:space="preserve">The program </w:t>
      </w:r>
      <w:proofErr w:type="gramStart"/>
      <w:r w:rsidRPr="009A37FA">
        <w:t>attends to</w:t>
      </w:r>
      <w:proofErr w:type="gramEnd"/>
      <w:r w:rsidRPr="009A37FA">
        <w:t xml:space="preserve"> early intervention techniques and tiered </w:t>
      </w:r>
      <w:proofErr w:type="gramStart"/>
      <w:r w:rsidRPr="009A37FA">
        <w:t>supports</w:t>
      </w:r>
      <w:proofErr w:type="gramEnd"/>
      <w:r w:rsidRPr="009A37FA">
        <w:t xml:space="preserve"> for </w:t>
      </w:r>
      <w:r w:rsidR="1C2BF9E0" w:rsidRPr="009A37FA">
        <w:t>students</w:t>
      </w:r>
      <w:r w:rsidRPr="009A37FA">
        <w:t xml:space="preserve"> with reading difficulties, </w:t>
      </w:r>
      <w:r w:rsidR="487FA215" w:rsidRPr="009A37FA">
        <w:t xml:space="preserve">including students with </w:t>
      </w:r>
      <w:r w:rsidRPr="009A37FA">
        <w:t>dyslexia and</w:t>
      </w:r>
      <w:r w:rsidR="7FEAF927" w:rsidRPr="009A37FA">
        <w:t xml:space="preserve"> students with</w:t>
      </w:r>
      <w:r w:rsidRPr="009A37FA">
        <w:t xml:space="preserve"> exceptional needs.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Rubric of no, minimal, or moderate on Area 2: Criteria G."/>
      </w:tblPr>
      <w:tblGrid>
        <w:gridCol w:w="2340"/>
        <w:gridCol w:w="2340"/>
        <w:gridCol w:w="2340"/>
        <w:gridCol w:w="2340"/>
      </w:tblGrid>
      <w:tr w:rsidR="70027C9A" w:rsidRPr="009A37FA" w14:paraId="5BF3B030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332B2F89" w14:textId="38D5C183" w:rsidR="67EAB9FE" w:rsidRPr="009A37FA" w:rsidRDefault="67EAB9FE" w:rsidP="00A32542">
            <w:r w:rsidRPr="009A37FA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2898E67" w14:textId="096F489B" w:rsidR="67EAB9FE" w:rsidRPr="009A37FA" w:rsidRDefault="67EAB9FE" w:rsidP="00A32542">
            <w:r w:rsidRPr="009A37FA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58A55E3D" w14:textId="095AF384" w:rsidR="67EAB9FE" w:rsidRPr="009A37FA" w:rsidRDefault="67EAB9FE" w:rsidP="00A32542">
            <w:r w:rsidRPr="009A37FA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3CFBE16" w14:textId="4D3E22FF" w:rsidR="67EAB9FE" w:rsidRPr="009A37FA" w:rsidRDefault="67EAB9FE" w:rsidP="00A32542">
            <w:r w:rsidRPr="009A37FA">
              <w:t>No Evidence</w:t>
            </w:r>
          </w:p>
        </w:tc>
      </w:tr>
      <w:tr w:rsidR="70027C9A" w:rsidRPr="009A37FA" w14:paraId="564219AC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3C7B8226" w14:textId="7A00B9DA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clear</w:t>
            </w:r>
            <w:r w:rsidRPr="009A37FA">
              <w:t xml:space="preserve"> and </w:t>
            </w:r>
            <w:r w:rsidRPr="009A37FA">
              <w:rPr>
                <w:i/>
                <w:iCs/>
              </w:rPr>
              <w:t xml:space="preserve">well-documented </w:t>
            </w:r>
            <w:r w:rsidRPr="009A37FA">
              <w:t>evidence.</w:t>
            </w:r>
          </w:p>
        </w:tc>
        <w:tc>
          <w:tcPr>
            <w:tcW w:w="2340" w:type="dxa"/>
          </w:tcPr>
          <w:p w14:paraId="1EF9CBF2" w14:textId="6730ECB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adequate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74E0E117" w14:textId="7A797E2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limited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  <w:p w14:paraId="550D43AE" w14:textId="489CFE8F" w:rsidR="3B7DC1E4" w:rsidRPr="009A37FA" w:rsidRDefault="3B7DC1E4" w:rsidP="00A32542"/>
        </w:tc>
        <w:tc>
          <w:tcPr>
            <w:tcW w:w="2340" w:type="dxa"/>
          </w:tcPr>
          <w:p w14:paraId="13B48EF2" w14:textId="1D098D55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no</w:t>
            </w:r>
            <w:r w:rsidRPr="009A37FA">
              <w:t xml:space="preserve"> evidence</w:t>
            </w:r>
            <w:r w:rsidRPr="009A37FA">
              <w:rPr>
                <w:color w:val="000000" w:themeColor="text1"/>
              </w:rPr>
              <w:t>.</w:t>
            </w:r>
          </w:p>
        </w:tc>
      </w:tr>
    </w:tbl>
    <w:p w14:paraId="5E3890ED" w14:textId="79D748AB" w:rsidR="60EECEA5" w:rsidRPr="009A37FA" w:rsidRDefault="60EECEA5" w:rsidP="00A32542">
      <w:pPr>
        <w:pStyle w:val="ListParagraph"/>
        <w:numPr>
          <w:ilvl w:val="0"/>
          <w:numId w:val="14"/>
        </w:numPr>
        <w:ind w:left="360"/>
      </w:pPr>
      <w:r w:rsidRPr="009A37FA">
        <w:t xml:space="preserve">The program </w:t>
      </w:r>
      <w:proofErr w:type="gramStart"/>
      <w:r w:rsidRPr="009A37FA">
        <w:t>attends to</w:t>
      </w:r>
      <w:proofErr w:type="gramEnd"/>
      <w:r w:rsidRPr="009A37FA">
        <w:t xml:space="preserve"> ongoing diagnostic techniques that inform teaching and assessment.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2: Criteria H."/>
      </w:tblPr>
      <w:tblGrid>
        <w:gridCol w:w="2339"/>
        <w:gridCol w:w="2337"/>
        <w:gridCol w:w="2337"/>
        <w:gridCol w:w="2337"/>
      </w:tblGrid>
      <w:tr w:rsidR="5AC9B0DA" w:rsidRPr="009A37FA" w14:paraId="29D4AB8E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0754AF0F" w14:textId="38D5C183" w:rsidR="67EAB9FE" w:rsidRPr="009A37FA" w:rsidRDefault="67EAB9FE" w:rsidP="00A32542">
            <w:r w:rsidRPr="009A37FA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481CB5D" w14:textId="096F489B" w:rsidR="67EAB9FE" w:rsidRPr="009A37FA" w:rsidRDefault="67EAB9FE" w:rsidP="00A32542">
            <w:r w:rsidRPr="009A37FA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4BC589E" w14:textId="095AF384" w:rsidR="67EAB9FE" w:rsidRPr="009A37FA" w:rsidRDefault="67EAB9FE" w:rsidP="00A32542">
            <w:r w:rsidRPr="009A37FA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6EFEECC9" w14:textId="4D3E22FF" w:rsidR="67EAB9FE" w:rsidRPr="009A37FA" w:rsidRDefault="67EAB9FE" w:rsidP="00A32542">
            <w:r w:rsidRPr="009A37FA">
              <w:t>No Evidence</w:t>
            </w:r>
          </w:p>
        </w:tc>
      </w:tr>
      <w:tr w:rsidR="5AC9B0DA" w:rsidRPr="009A37FA" w14:paraId="7C415BEF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5C5D9EAB" w14:textId="7A00B9DA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clear</w:t>
            </w:r>
            <w:r w:rsidRPr="009A37FA">
              <w:t xml:space="preserve"> and </w:t>
            </w:r>
            <w:r w:rsidRPr="009A37FA">
              <w:rPr>
                <w:i/>
                <w:iCs/>
              </w:rPr>
              <w:t xml:space="preserve">well-documented </w:t>
            </w:r>
            <w:r w:rsidRPr="009A37FA">
              <w:t>evidence.</w:t>
            </w:r>
          </w:p>
        </w:tc>
        <w:tc>
          <w:tcPr>
            <w:tcW w:w="2340" w:type="dxa"/>
          </w:tcPr>
          <w:p w14:paraId="52870844" w14:textId="6730ECB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adequate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27A87126" w14:textId="7A797E2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limited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  <w:p w14:paraId="096D8009" w14:textId="489CFE8F" w:rsidR="3B7DC1E4" w:rsidRPr="009A37FA" w:rsidRDefault="3B7DC1E4" w:rsidP="00A32542"/>
        </w:tc>
        <w:tc>
          <w:tcPr>
            <w:tcW w:w="2340" w:type="dxa"/>
          </w:tcPr>
          <w:p w14:paraId="5BFA85A0" w14:textId="1D098D55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no</w:t>
            </w:r>
            <w:r w:rsidRPr="009A37FA">
              <w:t xml:space="preserve"> evidence</w:t>
            </w:r>
            <w:r w:rsidRPr="009A37FA">
              <w:rPr>
                <w:color w:val="000000" w:themeColor="text1"/>
              </w:rPr>
              <w:t>.</w:t>
            </w:r>
          </w:p>
        </w:tc>
      </w:tr>
    </w:tbl>
    <w:p w14:paraId="2E8CB75A" w14:textId="78F7A8A1" w:rsidR="7CCBBC39" w:rsidRPr="009A37FA" w:rsidRDefault="7CCBBC39" w:rsidP="00A32542">
      <w:pPr>
        <w:pStyle w:val="ListParagraph"/>
        <w:numPr>
          <w:ilvl w:val="0"/>
          <w:numId w:val="2"/>
        </w:numPr>
        <w:ind w:left="360"/>
      </w:pPr>
      <w:r w:rsidRPr="009A37FA">
        <w:t>The program is aligned to the ELA/ELD Framework, including the themes of foundational skills, meaning making, language development, effective expression, and content knowledge.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2: Criteria I."/>
      </w:tblPr>
      <w:tblGrid>
        <w:gridCol w:w="2339"/>
        <w:gridCol w:w="2337"/>
        <w:gridCol w:w="2337"/>
        <w:gridCol w:w="2337"/>
      </w:tblGrid>
      <w:tr w:rsidR="5AC9B0DA" w:rsidRPr="009A37FA" w14:paraId="503F980E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753EBC03" w14:textId="38D5C183" w:rsidR="67EAB9FE" w:rsidRPr="009A37FA" w:rsidRDefault="67EAB9FE" w:rsidP="00A32542">
            <w:r w:rsidRPr="009A37FA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80E8326" w14:textId="096F489B" w:rsidR="67EAB9FE" w:rsidRPr="009A37FA" w:rsidRDefault="67EAB9FE" w:rsidP="00A32542">
            <w:r w:rsidRPr="009A37FA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F2F7AA5" w14:textId="095AF384" w:rsidR="67EAB9FE" w:rsidRPr="009A37FA" w:rsidRDefault="67EAB9FE" w:rsidP="00A32542">
            <w:r w:rsidRPr="009A37FA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F58D442" w14:textId="4D3E22FF" w:rsidR="67EAB9FE" w:rsidRPr="009A37FA" w:rsidRDefault="67EAB9FE" w:rsidP="00A32542">
            <w:r w:rsidRPr="009A37FA">
              <w:t>No Evidence</w:t>
            </w:r>
          </w:p>
        </w:tc>
      </w:tr>
      <w:tr w:rsidR="5AC9B0DA" w:rsidRPr="009A37FA" w14:paraId="5F00F98F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19C3E261" w14:textId="7A00B9DA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clear</w:t>
            </w:r>
            <w:r w:rsidRPr="009A37FA">
              <w:t xml:space="preserve"> and </w:t>
            </w:r>
            <w:r w:rsidRPr="009A37FA">
              <w:rPr>
                <w:i/>
                <w:iCs/>
              </w:rPr>
              <w:t xml:space="preserve">well-documented </w:t>
            </w:r>
            <w:r w:rsidRPr="009A37FA">
              <w:t>evidence.</w:t>
            </w:r>
          </w:p>
        </w:tc>
        <w:tc>
          <w:tcPr>
            <w:tcW w:w="2340" w:type="dxa"/>
          </w:tcPr>
          <w:p w14:paraId="4FBF7C6C" w14:textId="6730ECB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adequate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6746D107" w14:textId="7A797E2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limited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  <w:p w14:paraId="327AE194" w14:textId="489CFE8F" w:rsidR="3B7DC1E4" w:rsidRPr="009A37FA" w:rsidRDefault="3B7DC1E4" w:rsidP="00A32542"/>
        </w:tc>
        <w:tc>
          <w:tcPr>
            <w:tcW w:w="2340" w:type="dxa"/>
          </w:tcPr>
          <w:p w14:paraId="2A35BBC8" w14:textId="1D098D55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no</w:t>
            </w:r>
            <w:r w:rsidRPr="009A37FA">
              <w:t xml:space="preserve"> evidence</w:t>
            </w:r>
            <w:r w:rsidRPr="009A37FA">
              <w:rPr>
                <w:color w:val="000000" w:themeColor="text1"/>
              </w:rPr>
              <w:t>.</w:t>
            </w:r>
          </w:p>
        </w:tc>
      </w:tr>
    </w:tbl>
    <w:p w14:paraId="14EB03E5" w14:textId="59A4B897" w:rsidR="41C49A39" w:rsidRPr="009A37FA" w:rsidRDefault="4A5A3320" w:rsidP="00A32542">
      <w:pPr>
        <w:rPr>
          <w:rFonts w:eastAsia="Arial"/>
          <w:color w:val="000000" w:themeColor="text1"/>
        </w:rPr>
      </w:pPr>
      <w:r w:rsidRPr="009A37FA">
        <w:rPr>
          <w:rFonts w:eastAsia="Arial"/>
          <w:color w:val="000000" w:themeColor="text1"/>
        </w:rPr>
        <w:lastRenderedPageBreak/>
        <w:t xml:space="preserve">J. </w:t>
      </w:r>
      <w:r w:rsidR="41C49A39" w:rsidRPr="009A37FA">
        <w:rPr>
          <w:rFonts w:eastAsia="Arial"/>
          <w:color w:val="000000" w:themeColor="text1"/>
        </w:rPr>
        <w:t xml:space="preserve">The program is aligned to the California Dyslexia Guidelines, including </w:t>
      </w:r>
      <w:r w:rsidR="007A3695" w:rsidRPr="009A37FA">
        <w:rPr>
          <w:shd w:val="clear" w:color="auto" w:fill="FFFFFF"/>
        </w:rPr>
        <w:t>how to identify early indicators of dyslexia and implement structured literacy practices.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2: Criteria J."/>
      </w:tblPr>
      <w:tblGrid>
        <w:gridCol w:w="2339"/>
        <w:gridCol w:w="2337"/>
        <w:gridCol w:w="2337"/>
        <w:gridCol w:w="2337"/>
      </w:tblGrid>
      <w:tr w:rsidR="5AC9B0DA" w:rsidRPr="009A37FA" w14:paraId="3280A258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360EF41D" w14:textId="38D5C183" w:rsidR="67EAB9FE" w:rsidRPr="009A37FA" w:rsidRDefault="67EAB9FE" w:rsidP="00A32542">
            <w:r w:rsidRPr="009A37FA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E557C45" w14:textId="096F489B" w:rsidR="67EAB9FE" w:rsidRPr="009A37FA" w:rsidRDefault="67EAB9FE" w:rsidP="00A32542">
            <w:r w:rsidRPr="009A37FA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453125F" w14:textId="095AF384" w:rsidR="67EAB9FE" w:rsidRPr="009A37FA" w:rsidRDefault="67EAB9FE" w:rsidP="00A32542">
            <w:r w:rsidRPr="009A37FA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78612CB0" w14:textId="4D3E22FF" w:rsidR="67EAB9FE" w:rsidRPr="009A37FA" w:rsidRDefault="67EAB9FE" w:rsidP="00A32542">
            <w:r w:rsidRPr="009A37FA">
              <w:t>No Evidence</w:t>
            </w:r>
          </w:p>
        </w:tc>
      </w:tr>
      <w:tr w:rsidR="5AC9B0DA" w:rsidRPr="009A37FA" w14:paraId="7DF3E219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30682225" w14:textId="7A00B9DA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clear</w:t>
            </w:r>
            <w:r w:rsidRPr="009A37FA">
              <w:t xml:space="preserve"> and </w:t>
            </w:r>
            <w:r w:rsidRPr="009A37FA">
              <w:rPr>
                <w:i/>
                <w:iCs/>
              </w:rPr>
              <w:t xml:space="preserve">well-documented </w:t>
            </w:r>
            <w:r w:rsidRPr="009A37FA">
              <w:t>evidence.</w:t>
            </w:r>
          </w:p>
        </w:tc>
        <w:tc>
          <w:tcPr>
            <w:tcW w:w="2340" w:type="dxa"/>
          </w:tcPr>
          <w:p w14:paraId="50CB4E3A" w14:textId="6730ECB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adequate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</w:tc>
        <w:tc>
          <w:tcPr>
            <w:tcW w:w="2340" w:type="dxa"/>
          </w:tcPr>
          <w:p w14:paraId="26608690" w14:textId="7A797E23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 xml:space="preserve">limited </w:t>
            </w:r>
            <w:r w:rsidRPr="009A37FA">
              <w:t>evidence</w:t>
            </w:r>
            <w:r w:rsidRPr="009A37FA">
              <w:rPr>
                <w:color w:val="000000" w:themeColor="text1"/>
              </w:rPr>
              <w:t>.</w:t>
            </w:r>
          </w:p>
          <w:p w14:paraId="3D97E933" w14:textId="489CFE8F" w:rsidR="3B7DC1E4" w:rsidRPr="009A37FA" w:rsidRDefault="3B7DC1E4" w:rsidP="00A32542"/>
        </w:tc>
        <w:tc>
          <w:tcPr>
            <w:tcW w:w="2340" w:type="dxa"/>
          </w:tcPr>
          <w:p w14:paraId="0E29834B" w14:textId="1D098D55" w:rsidR="3B7DC1E4" w:rsidRPr="009A37FA" w:rsidRDefault="3B7DC1E4" w:rsidP="00A32542">
            <w:pPr>
              <w:rPr>
                <w:color w:val="000000" w:themeColor="text1"/>
              </w:rPr>
            </w:pPr>
            <w:r w:rsidRPr="009A37FA">
              <w:t xml:space="preserve">Program provides </w:t>
            </w:r>
            <w:r w:rsidRPr="009A37FA">
              <w:rPr>
                <w:i/>
                <w:iCs/>
              </w:rPr>
              <w:t>no</w:t>
            </w:r>
            <w:r w:rsidRPr="009A37FA">
              <w:t xml:space="preserve"> evidence</w:t>
            </w:r>
            <w:r w:rsidRPr="009A37FA">
              <w:rPr>
                <w:color w:val="000000" w:themeColor="text1"/>
              </w:rPr>
              <w:t>.</w:t>
            </w:r>
          </w:p>
        </w:tc>
      </w:tr>
    </w:tbl>
    <w:p w14:paraId="30DF3102" w14:textId="3622C01B" w:rsidR="0BAD05A5" w:rsidRPr="00A32542" w:rsidRDefault="0BAD05A5" w:rsidP="00A32542">
      <w:pPr>
        <w:pStyle w:val="Heading2"/>
        <w:rPr>
          <w:rFonts w:ascii="Arial" w:eastAsia="Arial" w:hAnsi="Arial" w:cs="Arial"/>
          <w:sz w:val="24"/>
          <w:szCs w:val="24"/>
        </w:rPr>
      </w:pPr>
      <w:r w:rsidRPr="00A32542">
        <w:t>Optional Criterion: Evidence of Effectiveness</w:t>
      </w:r>
    </w:p>
    <w:p w14:paraId="77446CCF" w14:textId="5AA53FD8" w:rsidR="6F6BAD2C" w:rsidRDefault="6F6BAD2C" w:rsidP="00A32542">
      <w:pPr>
        <w:rPr>
          <w:rFonts w:eastAsia="Arial"/>
          <w:color w:val="000000" w:themeColor="text1"/>
        </w:rPr>
      </w:pPr>
      <w:r w:rsidRPr="009A37FA">
        <w:rPr>
          <w:rFonts w:eastAsia="Arial"/>
          <w:color w:val="000000" w:themeColor="text1"/>
        </w:rPr>
        <w:t xml:space="preserve">Note: </w:t>
      </w:r>
      <w:r w:rsidR="007A3695" w:rsidRPr="009A37FA">
        <w:rPr>
          <w:shd w:val="clear" w:color="auto" w:fill="FFFFFF"/>
        </w:rPr>
        <w:t xml:space="preserve">Programs may provide evidence of impact to the extent it is available. This criterion would not disqualify a program </w:t>
      </w:r>
      <w:proofErr w:type="gramStart"/>
      <w:r w:rsidR="007A3695" w:rsidRPr="009A37FA">
        <w:rPr>
          <w:shd w:val="clear" w:color="auto" w:fill="FFFFFF"/>
        </w:rPr>
        <w:t>from</w:t>
      </w:r>
      <w:proofErr w:type="gramEnd"/>
      <w:r w:rsidR="007A3695" w:rsidRPr="009A37FA">
        <w:rPr>
          <w:shd w:val="clear" w:color="auto" w:fill="FFFFFF"/>
        </w:rPr>
        <w:t xml:space="preserve"> approval if absent.</w:t>
      </w:r>
    </w:p>
    <w:p w14:paraId="327125E3" w14:textId="5A93B566" w:rsidR="44C4C510" w:rsidRDefault="23379E39" w:rsidP="00A32542">
      <w:r w:rsidRPr="4A5A3320">
        <w:rPr>
          <w:rStyle w:val="normaltextrun"/>
          <w:rFonts w:ascii="Arial" w:eastAsia="Arial" w:hAnsi="Arial" w:cs="Arial"/>
          <w:color w:val="000000" w:themeColor="text1"/>
        </w:rPr>
        <w:t xml:space="preserve">K. </w:t>
      </w:r>
      <w:r w:rsidR="44C4C510" w:rsidRPr="4A5A3320">
        <w:rPr>
          <w:rStyle w:val="normaltextrun"/>
          <w:rFonts w:ascii="Arial" w:eastAsia="Arial" w:hAnsi="Arial" w:cs="Arial"/>
          <w:color w:val="000000" w:themeColor="text1"/>
        </w:rPr>
        <w:t>The program has evidence of a positive impact on student and/or educator outcomes.</w:t>
      </w:r>
    </w:p>
    <w:tbl>
      <w:tblPr>
        <w:tblStyle w:val="TableGrid"/>
        <w:tblW w:w="0" w:type="auto"/>
        <w:tblLook w:val="06A0" w:firstRow="1" w:lastRow="0" w:firstColumn="1" w:lastColumn="0" w:noHBand="1" w:noVBand="1"/>
        <w:tblDescription w:val="Rubric of no, minimal, or moderate on Area 2: Criteria K.&#10;"/>
      </w:tblPr>
      <w:tblGrid>
        <w:gridCol w:w="2339"/>
        <w:gridCol w:w="2337"/>
        <w:gridCol w:w="2337"/>
        <w:gridCol w:w="2337"/>
      </w:tblGrid>
      <w:tr w:rsidR="5AC9B0DA" w14:paraId="102EEA04" w14:textId="77777777" w:rsidTr="005A41B5">
        <w:trPr>
          <w:cantSplit/>
          <w:trHeight w:val="300"/>
          <w:tblHeader/>
        </w:trPr>
        <w:tc>
          <w:tcPr>
            <w:tcW w:w="2340" w:type="dxa"/>
            <w:shd w:val="clear" w:color="auto" w:fill="DAE8F8"/>
            <w:vAlign w:val="center"/>
          </w:tcPr>
          <w:p w14:paraId="63633537" w14:textId="38D5C183" w:rsidR="67EAB9FE" w:rsidRDefault="67EAB9FE" w:rsidP="00A32542">
            <w:r w:rsidRPr="67EAB9FE">
              <w:t>Strong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3BD1E416" w14:textId="096F489B" w:rsidR="67EAB9FE" w:rsidRDefault="67EAB9FE" w:rsidP="00A32542">
            <w:r w:rsidRPr="67EAB9FE">
              <w:t>Moderate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21BD793E" w14:textId="095AF384" w:rsidR="67EAB9FE" w:rsidRDefault="67EAB9FE" w:rsidP="00A32542">
            <w:r w:rsidRPr="67EAB9FE">
              <w:t>Minimal Evidence</w:t>
            </w:r>
          </w:p>
        </w:tc>
        <w:tc>
          <w:tcPr>
            <w:tcW w:w="2340" w:type="dxa"/>
            <w:shd w:val="clear" w:color="auto" w:fill="DAE8F8"/>
            <w:vAlign w:val="center"/>
          </w:tcPr>
          <w:p w14:paraId="1A276DDC" w14:textId="4D3E22FF" w:rsidR="67EAB9FE" w:rsidRDefault="67EAB9FE" w:rsidP="00A32542">
            <w:r w:rsidRPr="67EAB9FE">
              <w:t>No Evidence</w:t>
            </w:r>
          </w:p>
        </w:tc>
      </w:tr>
      <w:tr w:rsidR="5AC9B0DA" w14:paraId="1E4DEDFB" w14:textId="77777777" w:rsidTr="005A41B5">
        <w:trPr>
          <w:cantSplit/>
          <w:trHeight w:val="300"/>
          <w:tblHeader/>
        </w:trPr>
        <w:tc>
          <w:tcPr>
            <w:tcW w:w="2340" w:type="dxa"/>
          </w:tcPr>
          <w:p w14:paraId="0282B5E6" w14:textId="2CD60AEF" w:rsidR="3B7DC1E4" w:rsidRDefault="13088502" w:rsidP="00A32542">
            <w:r w:rsidRPr="164721D9">
              <w:t xml:space="preserve">Program provides </w:t>
            </w:r>
            <w:r w:rsidRPr="164721D9">
              <w:rPr>
                <w:i/>
                <w:iCs/>
              </w:rPr>
              <w:t>clear</w:t>
            </w:r>
            <w:r w:rsidRPr="164721D9">
              <w:t xml:space="preserve"> and </w:t>
            </w:r>
            <w:r w:rsidRPr="164721D9">
              <w:rPr>
                <w:i/>
                <w:iCs/>
              </w:rPr>
              <w:t xml:space="preserve">well-documented </w:t>
            </w:r>
            <w:r w:rsidRPr="164721D9">
              <w:t>evidence</w:t>
            </w:r>
            <w:r w:rsidR="6DDCA407" w:rsidRPr="164721D9">
              <w:t xml:space="preserve"> </w:t>
            </w:r>
            <w:r w:rsidR="6DDCA407" w:rsidRPr="164721D9">
              <w:rPr>
                <w:rStyle w:val="normaltextrun"/>
                <w:rFonts w:ascii="Arial" w:eastAsia="Arial" w:hAnsi="Arial" w:cs="Arial"/>
                <w:color w:val="000000" w:themeColor="text1"/>
              </w:rPr>
              <w:t>of a positive impact on student and educator outcomes</w:t>
            </w:r>
            <w:r w:rsidRPr="164721D9">
              <w:t>.</w:t>
            </w:r>
          </w:p>
        </w:tc>
        <w:tc>
          <w:tcPr>
            <w:tcW w:w="2340" w:type="dxa"/>
          </w:tcPr>
          <w:p w14:paraId="7C018831" w14:textId="65869D5F" w:rsidR="3B7DC1E4" w:rsidRDefault="13088502" w:rsidP="00A32542">
            <w:r w:rsidRPr="164721D9">
              <w:t xml:space="preserve">Program provides </w:t>
            </w:r>
            <w:r w:rsidRPr="164721D9">
              <w:rPr>
                <w:i/>
                <w:iCs/>
              </w:rPr>
              <w:t xml:space="preserve">adequate </w:t>
            </w:r>
            <w:r w:rsidRPr="164721D9">
              <w:t>evidence</w:t>
            </w:r>
            <w:r w:rsidR="6E5A1814" w:rsidRPr="164721D9">
              <w:t xml:space="preserve"> </w:t>
            </w:r>
            <w:r w:rsidR="6E5A1814" w:rsidRPr="164721D9">
              <w:rPr>
                <w:rStyle w:val="normaltextrun"/>
                <w:rFonts w:ascii="Arial" w:eastAsia="Arial" w:hAnsi="Arial" w:cs="Arial"/>
                <w:color w:val="000000" w:themeColor="text1"/>
              </w:rPr>
              <w:t>of a positive impact on student and/or educator outcomes</w:t>
            </w:r>
            <w:r w:rsidRPr="164721D9">
              <w:t>.</w:t>
            </w:r>
          </w:p>
        </w:tc>
        <w:tc>
          <w:tcPr>
            <w:tcW w:w="2340" w:type="dxa"/>
          </w:tcPr>
          <w:p w14:paraId="3D500973" w14:textId="36312920" w:rsidR="3B7DC1E4" w:rsidRDefault="13088502" w:rsidP="00A32542">
            <w:r w:rsidRPr="164721D9">
              <w:t xml:space="preserve">Program provides </w:t>
            </w:r>
            <w:r w:rsidRPr="164721D9">
              <w:rPr>
                <w:i/>
                <w:iCs/>
              </w:rPr>
              <w:t xml:space="preserve">limited </w:t>
            </w:r>
            <w:r w:rsidRPr="164721D9">
              <w:t>evidence</w:t>
            </w:r>
            <w:r w:rsidR="4EA11417" w:rsidRPr="164721D9">
              <w:t xml:space="preserve"> </w:t>
            </w:r>
            <w:r w:rsidR="4EA11417" w:rsidRPr="164721D9">
              <w:rPr>
                <w:rStyle w:val="normaltextrun"/>
                <w:rFonts w:ascii="Arial" w:eastAsia="Arial" w:hAnsi="Arial" w:cs="Arial"/>
                <w:color w:val="000000" w:themeColor="text1"/>
              </w:rPr>
              <w:t>of a positive impact on student or educator outcomes</w:t>
            </w:r>
            <w:r w:rsidR="4EA11417" w:rsidRPr="164721D9">
              <w:t>.</w:t>
            </w:r>
          </w:p>
          <w:p w14:paraId="56494D5C" w14:textId="489CFE8F" w:rsidR="3B7DC1E4" w:rsidRDefault="3B7DC1E4" w:rsidP="00A32542"/>
        </w:tc>
        <w:tc>
          <w:tcPr>
            <w:tcW w:w="2340" w:type="dxa"/>
          </w:tcPr>
          <w:p w14:paraId="3F80B5E8" w14:textId="3474DD84" w:rsidR="3B7DC1E4" w:rsidRDefault="13088502" w:rsidP="00A32542">
            <w:r w:rsidRPr="164721D9">
              <w:t xml:space="preserve">Program provides </w:t>
            </w:r>
            <w:r w:rsidRPr="164721D9">
              <w:rPr>
                <w:i/>
                <w:iCs/>
              </w:rPr>
              <w:t>no</w:t>
            </w:r>
            <w:r w:rsidRPr="164721D9">
              <w:t xml:space="preserve"> evidence</w:t>
            </w:r>
            <w:r w:rsidR="654BEA3B" w:rsidRPr="164721D9">
              <w:t xml:space="preserve"> </w:t>
            </w:r>
            <w:r w:rsidR="654BEA3B" w:rsidRPr="164721D9">
              <w:rPr>
                <w:rStyle w:val="normaltextrun"/>
                <w:rFonts w:ascii="Arial" w:eastAsia="Arial" w:hAnsi="Arial" w:cs="Arial"/>
                <w:color w:val="000000" w:themeColor="text1"/>
              </w:rPr>
              <w:t>of a positive impact on student and/or educator outcomes</w:t>
            </w:r>
            <w:r w:rsidRPr="164721D9">
              <w:t>.</w:t>
            </w:r>
          </w:p>
        </w:tc>
      </w:tr>
    </w:tbl>
    <w:p w14:paraId="7C8B5564" w14:textId="515BCBD5" w:rsidR="00A32542" w:rsidRPr="00A32542" w:rsidRDefault="00A32542" w:rsidP="00A32542">
      <w:r w:rsidRPr="00A32542">
        <w:t>California</w:t>
      </w:r>
      <w:r>
        <w:t xml:space="preserve"> Department of Education </w:t>
      </w:r>
      <w:r>
        <w:br/>
      </w:r>
      <w:r w:rsidR="00466D83">
        <w:t>December</w:t>
      </w:r>
      <w:r>
        <w:t xml:space="preserve"> 2025</w:t>
      </w:r>
    </w:p>
    <w:sectPr w:rsidR="00A32542" w:rsidRPr="00A3254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D2EA" w14:textId="77777777" w:rsidR="004F2038" w:rsidRDefault="004F2038" w:rsidP="00A32542">
      <w:r>
        <w:separator/>
      </w:r>
    </w:p>
  </w:endnote>
  <w:endnote w:type="continuationSeparator" w:id="0">
    <w:p w14:paraId="615B2AED" w14:textId="77777777" w:rsidR="004F2038" w:rsidRDefault="004F2038" w:rsidP="00A3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432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52051" w14:textId="0173CB31" w:rsidR="5AC5BA61" w:rsidRDefault="00A32542" w:rsidP="00A325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15B9" w14:textId="77777777" w:rsidR="004F2038" w:rsidRDefault="004F2038" w:rsidP="00A32542">
      <w:r>
        <w:separator/>
      </w:r>
    </w:p>
  </w:footnote>
  <w:footnote w:type="continuationSeparator" w:id="0">
    <w:p w14:paraId="3BADCBA9" w14:textId="77777777" w:rsidR="004F2038" w:rsidRDefault="004F2038" w:rsidP="00A32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A92"/>
    <w:multiLevelType w:val="hybridMultilevel"/>
    <w:tmpl w:val="AA3AE6A6"/>
    <w:lvl w:ilvl="0" w:tplc="F7A2A214">
      <w:start w:val="1"/>
      <w:numFmt w:val="upperRoman"/>
      <w:lvlText w:val="%1."/>
      <w:lvlJc w:val="left"/>
      <w:pPr>
        <w:ind w:left="720" w:hanging="360"/>
      </w:pPr>
    </w:lvl>
    <w:lvl w:ilvl="1" w:tplc="74DA7172">
      <w:start w:val="1"/>
      <w:numFmt w:val="lowerLetter"/>
      <w:lvlText w:val="%2."/>
      <w:lvlJc w:val="left"/>
      <w:pPr>
        <w:ind w:left="1440" w:hanging="360"/>
      </w:pPr>
    </w:lvl>
    <w:lvl w:ilvl="2" w:tplc="A54A8F1E">
      <w:start w:val="1"/>
      <w:numFmt w:val="lowerRoman"/>
      <w:lvlText w:val="%3."/>
      <w:lvlJc w:val="right"/>
      <w:pPr>
        <w:ind w:left="2160" w:hanging="180"/>
      </w:pPr>
    </w:lvl>
    <w:lvl w:ilvl="3" w:tplc="DC4AC6EA">
      <w:start w:val="1"/>
      <w:numFmt w:val="decimal"/>
      <w:lvlText w:val="%4."/>
      <w:lvlJc w:val="left"/>
      <w:pPr>
        <w:ind w:left="2880" w:hanging="360"/>
      </w:pPr>
    </w:lvl>
    <w:lvl w:ilvl="4" w:tplc="9B660A08">
      <w:start w:val="1"/>
      <w:numFmt w:val="lowerLetter"/>
      <w:lvlText w:val="%5."/>
      <w:lvlJc w:val="left"/>
      <w:pPr>
        <w:ind w:left="3600" w:hanging="360"/>
      </w:pPr>
    </w:lvl>
    <w:lvl w:ilvl="5" w:tplc="22BCC9E4">
      <w:start w:val="1"/>
      <w:numFmt w:val="lowerRoman"/>
      <w:lvlText w:val="%6."/>
      <w:lvlJc w:val="right"/>
      <w:pPr>
        <w:ind w:left="4320" w:hanging="180"/>
      </w:pPr>
    </w:lvl>
    <w:lvl w:ilvl="6" w:tplc="E938C4F6">
      <w:start w:val="1"/>
      <w:numFmt w:val="decimal"/>
      <w:lvlText w:val="%7."/>
      <w:lvlJc w:val="left"/>
      <w:pPr>
        <w:ind w:left="5040" w:hanging="360"/>
      </w:pPr>
    </w:lvl>
    <w:lvl w:ilvl="7" w:tplc="A7FA95DC">
      <w:start w:val="1"/>
      <w:numFmt w:val="lowerLetter"/>
      <w:lvlText w:val="%8."/>
      <w:lvlJc w:val="left"/>
      <w:pPr>
        <w:ind w:left="5760" w:hanging="360"/>
      </w:pPr>
    </w:lvl>
    <w:lvl w:ilvl="8" w:tplc="C20A9F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6F6D"/>
    <w:multiLevelType w:val="hybridMultilevel"/>
    <w:tmpl w:val="57107D10"/>
    <w:lvl w:ilvl="0" w:tplc="4DB8E94E">
      <w:start w:val="1"/>
      <w:numFmt w:val="upperLetter"/>
      <w:lvlText w:val="%1."/>
      <w:lvlJc w:val="left"/>
      <w:pPr>
        <w:ind w:left="720" w:hanging="360"/>
      </w:pPr>
    </w:lvl>
    <w:lvl w:ilvl="1" w:tplc="DC24E5C2">
      <w:start w:val="1"/>
      <w:numFmt w:val="lowerLetter"/>
      <w:lvlText w:val="%2."/>
      <w:lvlJc w:val="left"/>
      <w:pPr>
        <w:ind w:left="1440" w:hanging="360"/>
      </w:pPr>
    </w:lvl>
    <w:lvl w:ilvl="2" w:tplc="F2B82526">
      <w:start w:val="1"/>
      <w:numFmt w:val="lowerRoman"/>
      <w:lvlText w:val="%3."/>
      <w:lvlJc w:val="right"/>
      <w:pPr>
        <w:ind w:left="2160" w:hanging="180"/>
      </w:pPr>
    </w:lvl>
    <w:lvl w:ilvl="3" w:tplc="9342DD34">
      <w:start w:val="1"/>
      <w:numFmt w:val="decimal"/>
      <w:lvlText w:val="%4."/>
      <w:lvlJc w:val="left"/>
      <w:pPr>
        <w:ind w:left="2880" w:hanging="360"/>
      </w:pPr>
    </w:lvl>
    <w:lvl w:ilvl="4" w:tplc="9CF29418">
      <w:start w:val="1"/>
      <w:numFmt w:val="lowerLetter"/>
      <w:lvlText w:val="%5."/>
      <w:lvlJc w:val="left"/>
      <w:pPr>
        <w:ind w:left="3600" w:hanging="360"/>
      </w:pPr>
    </w:lvl>
    <w:lvl w:ilvl="5" w:tplc="F4225DD4">
      <w:start w:val="1"/>
      <w:numFmt w:val="lowerRoman"/>
      <w:lvlText w:val="%6."/>
      <w:lvlJc w:val="right"/>
      <w:pPr>
        <w:ind w:left="4320" w:hanging="180"/>
      </w:pPr>
    </w:lvl>
    <w:lvl w:ilvl="6" w:tplc="1690FC7C">
      <w:start w:val="1"/>
      <w:numFmt w:val="decimal"/>
      <w:lvlText w:val="%7."/>
      <w:lvlJc w:val="left"/>
      <w:pPr>
        <w:ind w:left="5040" w:hanging="360"/>
      </w:pPr>
    </w:lvl>
    <w:lvl w:ilvl="7" w:tplc="CB3428F6">
      <w:start w:val="1"/>
      <w:numFmt w:val="lowerLetter"/>
      <w:lvlText w:val="%8."/>
      <w:lvlJc w:val="left"/>
      <w:pPr>
        <w:ind w:left="5760" w:hanging="360"/>
      </w:pPr>
    </w:lvl>
    <w:lvl w:ilvl="8" w:tplc="DC02DD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761E"/>
    <w:multiLevelType w:val="hybridMultilevel"/>
    <w:tmpl w:val="36D26FB4"/>
    <w:lvl w:ilvl="0" w:tplc="CE6A341E">
      <w:start w:val="1"/>
      <w:numFmt w:val="upperLetter"/>
      <w:lvlText w:val="%1."/>
      <w:lvlJc w:val="left"/>
      <w:pPr>
        <w:ind w:left="720" w:hanging="360"/>
      </w:pPr>
    </w:lvl>
    <w:lvl w:ilvl="1" w:tplc="E202EC9E">
      <w:start w:val="1"/>
      <w:numFmt w:val="lowerLetter"/>
      <w:lvlText w:val="%2."/>
      <w:lvlJc w:val="left"/>
      <w:pPr>
        <w:ind w:left="1440" w:hanging="360"/>
      </w:pPr>
    </w:lvl>
    <w:lvl w:ilvl="2" w:tplc="00AC3CCC">
      <w:start w:val="1"/>
      <w:numFmt w:val="lowerRoman"/>
      <w:lvlText w:val="%3."/>
      <w:lvlJc w:val="right"/>
      <w:pPr>
        <w:ind w:left="2160" w:hanging="180"/>
      </w:pPr>
    </w:lvl>
    <w:lvl w:ilvl="3" w:tplc="CCE4E6F6">
      <w:start w:val="1"/>
      <w:numFmt w:val="decimal"/>
      <w:lvlText w:val="%4."/>
      <w:lvlJc w:val="left"/>
      <w:pPr>
        <w:ind w:left="2880" w:hanging="360"/>
      </w:pPr>
    </w:lvl>
    <w:lvl w:ilvl="4" w:tplc="2C88E238">
      <w:start w:val="1"/>
      <w:numFmt w:val="lowerLetter"/>
      <w:lvlText w:val="%5."/>
      <w:lvlJc w:val="left"/>
      <w:pPr>
        <w:ind w:left="3600" w:hanging="360"/>
      </w:pPr>
    </w:lvl>
    <w:lvl w:ilvl="5" w:tplc="278EFEA4">
      <w:start w:val="1"/>
      <w:numFmt w:val="lowerRoman"/>
      <w:lvlText w:val="%6."/>
      <w:lvlJc w:val="right"/>
      <w:pPr>
        <w:ind w:left="4320" w:hanging="180"/>
      </w:pPr>
    </w:lvl>
    <w:lvl w:ilvl="6" w:tplc="A8541056">
      <w:start w:val="1"/>
      <w:numFmt w:val="decimal"/>
      <w:lvlText w:val="%7."/>
      <w:lvlJc w:val="left"/>
      <w:pPr>
        <w:ind w:left="5040" w:hanging="360"/>
      </w:pPr>
    </w:lvl>
    <w:lvl w:ilvl="7" w:tplc="1CF07B5A">
      <w:start w:val="1"/>
      <w:numFmt w:val="lowerLetter"/>
      <w:lvlText w:val="%8."/>
      <w:lvlJc w:val="left"/>
      <w:pPr>
        <w:ind w:left="5760" w:hanging="360"/>
      </w:pPr>
    </w:lvl>
    <w:lvl w:ilvl="8" w:tplc="880A50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E8AE"/>
    <w:multiLevelType w:val="hybridMultilevel"/>
    <w:tmpl w:val="DEAADFDA"/>
    <w:lvl w:ilvl="0" w:tplc="4F0CE580">
      <w:start w:val="1"/>
      <w:numFmt w:val="decimal"/>
      <w:lvlText w:val="%1."/>
      <w:lvlJc w:val="left"/>
      <w:pPr>
        <w:ind w:left="1080" w:hanging="360"/>
      </w:pPr>
    </w:lvl>
    <w:lvl w:ilvl="1" w:tplc="E4CC1D8E">
      <w:start w:val="1"/>
      <w:numFmt w:val="lowerLetter"/>
      <w:lvlText w:val="%2."/>
      <w:lvlJc w:val="left"/>
      <w:pPr>
        <w:ind w:left="1800" w:hanging="360"/>
      </w:pPr>
    </w:lvl>
    <w:lvl w:ilvl="2" w:tplc="4CD293CE">
      <w:start w:val="1"/>
      <w:numFmt w:val="lowerRoman"/>
      <w:lvlText w:val="%3."/>
      <w:lvlJc w:val="right"/>
      <w:pPr>
        <w:ind w:left="2520" w:hanging="180"/>
      </w:pPr>
    </w:lvl>
    <w:lvl w:ilvl="3" w:tplc="B1BE3D4A">
      <w:start w:val="1"/>
      <w:numFmt w:val="decimal"/>
      <w:lvlText w:val="%4."/>
      <w:lvlJc w:val="left"/>
      <w:pPr>
        <w:ind w:left="3240" w:hanging="360"/>
      </w:pPr>
    </w:lvl>
    <w:lvl w:ilvl="4" w:tplc="C02E178E">
      <w:start w:val="1"/>
      <w:numFmt w:val="lowerLetter"/>
      <w:lvlText w:val="%5."/>
      <w:lvlJc w:val="left"/>
      <w:pPr>
        <w:ind w:left="3960" w:hanging="360"/>
      </w:pPr>
    </w:lvl>
    <w:lvl w:ilvl="5" w:tplc="2304A93E">
      <w:start w:val="1"/>
      <w:numFmt w:val="lowerRoman"/>
      <w:lvlText w:val="%6."/>
      <w:lvlJc w:val="right"/>
      <w:pPr>
        <w:ind w:left="4680" w:hanging="180"/>
      </w:pPr>
    </w:lvl>
    <w:lvl w:ilvl="6" w:tplc="2F82E384">
      <w:start w:val="1"/>
      <w:numFmt w:val="decimal"/>
      <w:lvlText w:val="%7."/>
      <w:lvlJc w:val="left"/>
      <w:pPr>
        <w:ind w:left="5400" w:hanging="360"/>
      </w:pPr>
    </w:lvl>
    <w:lvl w:ilvl="7" w:tplc="CF14B81A">
      <w:start w:val="1"/>
      <w:numFmt w:val="lowerLetter"/>
      <w:lvlText w:val="%8."/>
      <w:lvlJc w:val="left"/>
      <w:pPr>
        <w:ind w:left="6120" w:hanging="360"/>
      </w:pPr>
    </w:lvl>
    <w:lvl w:ilvl="8" w:tplc="3A8A305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CDCDB"/>
    <w:multiLevelType w:val="hybridMultilevel"/>
    <w:tmpl w:val="665EBFA8"/>
    <w:lvl w:ilvl="0" w:tplc="0616FD2E">
      <w:start w:val="1"/>
      <w:numFmt w:val="upperLetter"/>
      <w:lvlText w:val="%1."/>
      <w:lvlJc w:val="left"/>
      <w:pPr>
        <w:ind w:left="720" w:hanging="360"/>
      </w:pPr>
    </w:lvl>
    <w:lvl w:ilvl="1" w:tplc="8A86C7D0">
      <w:start w:val="1"/>
      <w:numFmt w:val="lowerLetter"/>
      <w:lvlText w:val="%2."/>
      <w:lvlJc w:val="left"/>
      <w:pPr>
        <w:ind w:left="1440" w:hanging="360"/>
      </w:pPr>
    </w:lvl>
    <w:lvl w:ilvl="2" w:tplc="F4FE7F12">
      <w:start w:val="1"/>
      <w:numFmt w:val="lowerRoman"/>
      <w:lvlText w:val="%3."/>
      <w:lvlJc w:val="right"/>
      <w:pPr>
        <w:ind w:left="2160" w:hanging="180"/>
      </w:pPr>
    </w:lvl>
    <w:lvl w:ilvl="3" w:tplc="4F029418">
      <w:start w:val="1"/>
      <w:numFmt w:val="decimal"/>
      <w:lvlText w:val="%4."/>
      <w:lvlJc w:val="left"/>
      <w:pPr>
        <w:ind w:left="2880" w:hanging="360"/>
      </w:pPr>
    </w:lvl>
    <w:lvl w:ilvl="4" w:tplc="CB2C08A6">
      <w:start w:val="1"/>
      <w:numFmt w:val="lowerLetter"/>
      <w:lvlText w:val="%5."/>
      <w:lvlJc w:val="left"/>
      <w:pPr>
        <w:ind w:left="3600" w:hanging="360"/>
      </w:pPr>
    </w:lvl>
    <w:lvl w:ilvl="5" w:tplc="2328041E">
      <w:start w:val="1"/>
      <w:numFmt w:val="lowerRoman"/>
      <w:lvlText w:val="%6."/>
      <w:lvlJc w:val="right"/>
      <w:pPr>
        <w:ind w:left="4320" w:hanging="180"/>
      </w:pPr>
    </w:lvl>
    <w:lvl w:ilvl="6" w:tplc="742EA0CC">
      <w:start w:val="1"/>
      <w:numFmt w:val="decimal"/>
      <w:lvlText w:val="%7."/>
      <w:lvlJc w:val="left"/>
      <w:pPr>
        <w:ind w:left="5040" w:hanging="360"/>
      </w:pPr>
    </w:lvl>
    <w:lvl w:ilvl="7" w:tplc="2DB04202">
      <w:start w:val="1"/>
      <w:numFmt w:val="lowerLetter"/>
      <w:lvlText w:val="%8."/>
      <w:lvlJc w:val="left"/>
      <w:pPr>
        <w:ind w:left="5760" w:hanging="360"/>
      </w:pPr>
    </w:lvl>
    <w:lvl w:ilvl="8" w:tplc="AA7A7B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3648"/>
    <w:multiLevelType w:val="hybridMultilevel"/>
    <w:tmpl w:val="B36A8D1A"/>
    <w:lvl w:ilvl="0" w:tplc="C0E83EC8">
      <w:start w:val="1"/>
      <w:numFmt w:val="decimal"/>
      <w:lvlText w:val="%1."/>
      <w:lvlJc w:val="left"/>
      <w:pPr>
        <w:ind w:left="1080" w:hanging="360"/>
      </w:pPr>
    </w:lvl>
    <w:lvl w:ilvl="1" w:tplc="E134215E">
      <w:start w:val="1"/>
      <w:numFmt w:val="lowerLetter"/>
      <w:lvlText w:val="%2."/>
      <w:lvlJc w:val="left"/>
      <w:pPr>
        <w:ind w:left="1800" w:hanging="360"/>
      </w:pPr>
    </w:lvl>
    <w:lvl w:ilvl="2" w:tplc="6B00670C">
      <w:start w:val="1"/>
      <w:numFmt w:val="lowerRoman"/>
      <w:lvlText w:val="%3."/>
      <w:lvlJc w:val="right"/>
      <w:pPr>
        <w:ind w:left="2160" w:hanging="180"/>
      </w:pPr>
    </w:lvl>
    <w:lvl w:ilvl="3" w:tplc="917CE858">
      <w:start w:val="1"/>
      <w:numFmt w:val="decimal"/>
      <w:lvlText w:val="%4."/>
      <w:lvlJc w:val="left"/>
      <w:pPr>
        <w:ind w:left="2880" w:hanging="360"/>
      </w:pPr>
    </w:lvl>
    <w:lvl w:ilvl="4" w:tplc="0FD8429C">
      <w:start w:val="1"/>
      <w:numFmt w:val="lowerLetter"/>
      <w:lvlText w:val="%5."/>
      <w:lvlJc w:val="left"/>
      <w:pPr>
        <w:ind w:left="3600" w:hanging="360"/>
      </w:pPr>
    </w:lvl>
    <w:lvl w:ilvl="5" w:tplc="D9ECE52A">
      <w:start w:val="1"/>
      <w:numFmt w:val="lowerRoman"/>
      <w:lvlText w:val="%6."/>
      <w:lvlJc w:val="right"/>
      <w:pPr>
        <w:ind w:left="4320" w:hanging="180"/>
      </w:pPr>
    </w:lvl>
    <w:lvl w:ilvl="6" w:tplc="FAFE777A">
      <w:start w:val="1"/>
      <w:numFmt w:val="decimal"/>
      <w:lvlText w:val="%7."/>
      <w:lvlJc w:val="left"/>
      <w:pPr>
        <w:ind w:left="5040" w:hanging="360"/>
      </w:pPr>
    </w:lvl>
    <w:lvl w:ilvl="7" w:tplc="11486E22">
      <w:start w:val="1"/>
      <w:numFmt w:val="lowerLetter"/>
      <w:lvlText w:val="%8."/>
      <w:lvlJc w:val="left"/>
      <w:pPr>
        <w:ind w:left="5760" w:hanging="360"/>
      </w:pPr>
    </w:lvl>
    <w:lvl w:ilvl="8" w:tplc="866EC6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01707"/>
    <w:multiLevelType w:val="hybridMultilevel"/>
    <w:tmpl w:val="3D4E5F04"/>
    <w:lvl w:ilvl="0" w:tplc="86CCA244">
      <w:start w:val="2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858CE78">
      <w:start w:val="1"/>
      <w:numFmt w:val="lowerLetter"/>
      <w:lvlText w:val="%2."/>
      <w:lvlJc w:val="left"/>
      <w:pPr>
        <w:ind w:left="1440" w:hanging="360"/>
      </w:pPr>
    </w:lvl>
    <w:lvl w:ilvl="2" w:tplc="8DAEB6B0">
      <w:start w:val="1"/>
      <w:numFmt w:val="lowerRoman"/>
      <w:lvlText w:val="%3."/>
      <w:lvlJc w:val="right"/>
      <w:pPr>
        <w:ind w:left="2160" w:hanging="180"/>
      </w:pPr>
    </w:lvl>
    <w:lvl w:ilvl="3" w:tplc="1CC052CA">
      <w:start w:val="1"/>
      <w:numFmt w:val="decimal"/>
      <w:lvlText w:val="%4."/>
      <w:lvlJc w:val="left"/>
      <w:pPr>
        <w:ind w:left="2880" w:hanging="360"/>
      </w:pPr>
    </w:lvl>
    <w:lvl w:ilvl="4" w:tplc="75F22750">
      <w:start w:val="1"/>
      <w:numFmt w:val="lowerLetter"/>
      <w:lvlText w:val="%5."/>
      <w:lvlJc w:val="left"/>
      <w:pPr>
        <w:ind w:left="3600" w:hanging="360"/>
      </w:pPr>
    </w:lvl>
    <w:lvl w:ilvl="5" w:tplc="85DA8E78">
      <w:start w:val="1"/>
      <w:numFmt w:val="lowerRoman"/>
      <w:lvlText w:val="%6."/>
      <w:lvlJc w:val="right"/>
      <w:pPr>
        <w:ind w:left="4320" w:hanging="180"/>
      </w:pPr>
    </w:lvl>
    <w:lvl w:ilvl="6" w:tplc="397A50FE">
      <w:start w:val="1"/>
      <w:numFmt w:val="decimal"/>
      <w:lvlText w:val="%7."/>
      <w:lvlJc w:val="left"/>
      <w:pPr>
        <w:ind w:left="5040" w:hanging="360"/>
      </w:pPr>
    </w:lvl>
    <w:lvl w:ilvl="7" w:tplc="BA3E53C0">
      <w:start w:val="1"/>
      <w:numFmt w:val="lowerLetter"/>
      <w:lvlText w:val="%8."/>
      <w:lvlJc w:val="left"/>
      <w:pPr>
        <w:ind w:left="5760" w:hanging="360"/>
      </w:pPr>
    </w:lvl>
    <w:lvl w:ilvl="8" w:tplc="82B837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50D"/>
    <w:multiLevelType w:val="hybridMultilevel"/>
    <w:tmpl w:val="C0586E92"/>
    <w:lvl w:ilvl="0" w:tplc="35A20804">
      <w:start w:val="1"/>
      <w:numFmt w:val="upperRoman"/>
      <w:lvlText w:val="%1."/>
      <w:lvlJc w:val="left"/>
      <w:pPr>
        <w:ind w:left="720" w:hanging="360"/>
      </w:pPr>
    </w:lvl>
    <w:lvl w:ilvl="1" w:tplc="C9D0B4A4">
      <w:start w:val="1"/>
      <w:numFmt w:val="lowerLetter"/>
      <w:lvlText w:val="%2."/>
      <w:lvlJc w:val="left"/>
      <w:pPr>
        <w:ind w:left="1440" w:hanging="360"/>
      </w:pPr>
    </w:lvl>
    <w:lvl w:ilvl="2" w:tplc="80BC0F4C">
      <w:start w:val="1"/>
      <w:numFmt w:val="lowerRoman"/>
      <w:lvlText w:val="%3."/>
      <w:lvlJc w:val="right"/>
      <w:pPr>
        <w:ind w:left="2160" w:hanging="180"/>
      </w:pPr>
    </w:lvl>
    <w:lvl w:ilvl="3" w:tplc="19E017AC">
      <w:start w:val="1"/>
      <w:numFmt w:val="decimal"/>
      <w:lvlText w:val="%4."/>
      <w:lvlJc w:val="left"/>
      <w:pPr>
        <w:ind w:left="2880" w:hanging="360"/>
      </w:pPr>
    </w:lvl>
    <w:lvl w:ilvl="4" w:tplc="72C09694">
      <w:start w:val="1"/>
      <w:numFmt w:val="lowerLetter"/>
      <w:lvlText w:val="%5."/>
      <w:lvlJc w:val="left"/>
      <w:pPr>
        <w:ind w:left="3600" w:hanging="360"/>
      </w:pPr>
    </w:lvl>
    <w:lvl w:ilvl="5" w:tplc="49E40B84">
      <w:start w:val="1"/>
      <w:numFmt w:val="lowerRoman"/>
      <w:lvlText w:val="%6."/>
      <w:lvlJc w:val="right"/>
      <w:pPr>
        <w:ind w:left="4320" w:hanging="180"/>
      </w:pPr>
    </w:lvl>
    <w:lvl w:ilvl="6" w:tplc="4AE49730">
      <w:start w:val="1"/>
      <w:numFmt w:val="decimal"/>
      <w:lvlText w:val="%7."/>
      <w:lvlJc w:val="left"/>
      <w:pPr>
        <w:ind w:left="5040" w:hanging="360"/>
      </w:pPr>
    </w:lvl>
    <w:lvl w:ilvl="7" w:tplc="A282F276">
      <w:start w:val="1"/>
      <w:numFmt w:val="lowerLetter"/>
      <w:lvlText w:val="%8."/>
      <w:lvlJc w:val="left"/>
      <w:pPr>
        <w:ind w:left="5760" w:hanging="360"/>
      </w:pPr>
    </w:lvl>
    <w:lvl w:ilvl="8" w:tplc="45368B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843"/>
    <w:multiLevelType w:val="hybridMultilevel"/>
    <w:tmpl w:val="9A2AB414"/>
    <w:lvl w:ilvl="0" w:tplc="DC5068F0">
      <w:start w:val="1"/>
      <w:numFmt w:val="decimal"/>
      <w:lvlText w:val="%1."/>
      <w:lvlJc w:val="left"/>
      <w:pPr>
        <w:ind w:left="1080" w:hanging="360"/>
      </w:pPr>
    </w:lvl>
    <w:lvl w:ilvl="1" w:tplc="1D84CAE6">
      <w:start w:val="1"/>
      <w:numFmt w:val="lowerLetter"/>
      <w:lvlText w:val="%2."/>
      <w:lvlJc w:val="left"/>
      <w:pPr>
        <w:ind w:left="1800" w:hanging="360"/>
      </w:pPr>
    </w:lvl>
    <w:lvl w:ilvl="2" w:tplc="6AB2A98A">
      <w:start w:val="1"/>
      <w:numFmt w:val="lowerRoman"/>
      <w:lvlText w:val="%3."/>
      <w:lvlJc w:val="right"/>
      <w:pPr>
        <w:ind w:left="2520" w:hanging="180"/>
      </w:pPr>
    </w:lvl>
    <w:lvl w:ilvl="3" w:tplc="99306FCC">
      <w:start w:val="1"/>
      <w:numFmt w:val="decimal"/>
      <w:lvlText w:val="%4."/>
      <w:lvlJc w:val="left"/>
      <w:pPr>
        <w:ind w:left="3240" w:hanging="360"/>
      </w:pPr>
    </w:lvl>
    <w:lvl w:ilvl="4" w:tplc="62DC02E0">
      <w:start w:val="1"/>
      <w:numFmt w:val="lowerLetter"/>
      <w:lvlText w:val="%5."/>
      <w:lvlJc w:val="left"/>
      <w:pPr>
        <w:ind w:left="3960" w:hanging="360"/>
      </w:pPr>
    </w:lvl>
    <w:lvl w:ilvl="5" w:tplc="B6161D44">
      <w:start w:val="1"/>
      <w:numFmt w:val="lowerRoman"/>
      <w:lvlText w:val="%6."/>
      <w:lvlJc w:val="right"/>
      <w:pPr>
        <w:ind w:left="4680" w:hanging="180"/>
      </w:pPr>
    </w:lvl>
    <w:lvl w:ilvl="6" w:tplc="FEBABF64">
      <w:start w:val="1"/>
      <w:numFmt w:val="decimal"/>
      <w:lvlText w:val="%7."/>
      <w:lvlJc w:val="left"/>
      <w:pPr>
        <w:ind w:left="5400" w:hanging="360"/>
      </w:pPr>
    </w:lvl>
    <w:lvl w:ilvl="7" w:tplc="0FAED02A">
      <w:start w:val="1"/>
      <w:numFmt w:val="lowerLetter"/>
      <w:lvlText w:val="%8."/>
      <w:lvlJc w:val="left"/>
      <w:pPr>
        <w:ind w:left="6120" w:hanging="360"/>
      </w:pPr>
    </w:lvl>
    <w:lvl w:ilvl="8" w:tplc="74705CB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C0B81"/>
    <w:multiLevelType w:val="hybridMultilevel"/>
    <w:tmpl w:val="70CE233C"/>
    <w:lvl w:ilvl="0" w:tplc="FD621FE8">
      <w:start w:val="1"/>
      <w:numFmt w:val="decimal"/>
      <w:lvlText w:val="%1."/>
      <w:lvlJc w:val="left"/>
      <w:pPr>
        <w:ind w:left="1080" w:hanging="360"/>
      </w:pPr>
    </w:lvl>
    <w:lvl w:ilvl="1" w:tplc="7D267BB8">
      <w:start w:val="1"/>
      <w:numFmt w:val="lowerLetter"/>
      <w:lvlText w:val="%2."/>
      <w:lvlJc w:val="left"/>
      <w:pPr>
        <w:ind w:left="1800" w:hanging="360"/>
      </w:pPr>
    </w:lvl>
    <w:lvl w:ilvl="2" w:tplc="A420F8A8">
      <w:start w:val="1"/>
      <w:numFmt w:val="lowerRoman"/>
      <w:lvlText w:val="%3."/>
      <w:lvlJc w:val="right"/>
      <w:pPr>
        <w:ind w:left="2520" w:hanging="180"/>
      </w:pPr>
    </w:lvl>
    <w:lvl w:ilvl="3" w:tplc="D21C125C">
      <w:start w:val="1"/>
      <w:numFmt w:val="decimal"/>
      <w:lvlText w:val="%4."/>
      <w:lvlJc w:val="left"/>
      <w:pPr>
        <w:ind w:left="3240" w:hanging="360"/>
      </w:pPr>
    </w:lvl>
    <w:lvl w:ilvl="4" w:tplc="D212A2FA">
      <w:start w:val="1"/>
      <w:numFmt w:val="lowerLetter"/>
      <w:lvlText w:val="%5."/>
      <w:lvlJc w:val="left"/>
      <w:pPr>
        <w:ind w:left="3960" w:hanging="360"/>
      </w:pPr>
    </w:lvl>
    <w:lvl w:ilvl="5" w:tplc="0310FE5C">
      <w:start w:val="1"/>
      <w:numFmt w:val="lowerRoman"/>
      <w:lvlText w:val="%6."/>
      <w:lvlJc w:val="right"/>
      <w:pPr>
        <w:ind w:left="4680" w:hanging="180"/>
      </w:pPr>
    </w:lvl>
    <w:lvl w:ilvl="6" w:tplc="C9DA68A8">
      <w:start w:val="1"/>
      <w:numFmt w:val="decimal"/>
      <w:lvlText w:val="%7."/>
      <w:lvlJc w:val="left"/>
      <w:pPr>
        <w:ind w:left="5400" w:hanging="360"/>
      </w:pPr>
    </w:lvl>
    <w:lvl w:ilvl="7" w:tplc="4D063366">
      <w:start w:val="1"/>
      <w:numFmt w:val="lowerLetter"/>
      <w:lvlText w:val="%8."/>
      <w:lvlJc w:val="left"/>
      <w:pPr>
        <w:ind w:left="6120" w:hanging="360"/>
      </w:pPr>
    </w:lvl>
    <w:lvl w:ilvl="8" w:tplc="3B4A054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A126A"/>
    <w:multiLevelType w:val="hybridMultilevel"/>
    <w:tmpl w:val="9AC4BBC8"/>
    <w:lvl w:ilvl="0" w:tplc="6736F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65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EE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2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9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2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6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9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AF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79555"/>
    <w:multiLevelType w:val="hybridMultilevel"/>
    <w:tmpl w:val="6818C554"/>
    <w:lvl w:ilvl="0" w:tplc="BBCAB8AC">
      <w:start w:val="1"/>
      <w:numFmt w:val="decimal"/>
      <w:lvlText w:val="%1."/>
      <w:lvlJc w:val="left"/>
      <w:pPr>
        <w:ind w:left="1080" w:hanging="360"/>
      </w:pPr>
    </w:lvl>
    <w:lvl w:ilvl="1" w:tplc="31226018">
      <w:start w:val="1"/>
      <w:numFmt w:val="lowerLetter"/>
      <w:lvlText w:val="%2."/>
      <w:lvlJc w:val="left"/>
      <w:pPr>
        <w:ind w:left="1440" w:hanging="360"/>
      </w:pPr>
    </w:lvl>
    <w:lvl w:ilvl="2" w:tplc="093487F2">
      <w:start w:val="1"/>
      <w:numFmt w:val="lowerRoman"/>
      <w:lvlText w:val="%3."/>
      <w:lvlJc w:val="right"/>
      <w:pPr>
        <w:ind w:left="2160" w:hanging="180"/>
      </w:pPr>
    </w:lvl>
    <w:lvl w:ilvl="3" w:tplc="D8944F5E">
      <w:start w:val="1"/>
      <w:numFmt w:val="decimal"/>
      <w:lvlText w:val="%4."/>
      <w:lvlJc w:val="left"/>
      <w:pPr>
        <w:ind w:left="2880" w:hanging="360"/>
      </w:pPr>
    </w:lvl>
    <w:lvl w:ilvl="4" w:tplc="270A2BC2">
      <w:start w:val="1"/>
      <w:numFmt w:val="lowerLetter"/>
      <w:lvlText w:val="%5."/>
      <w:lvlJc w:val="left"/>
      <w:pPr>
        <w:ind w:left="3600" w:hanging="360"/>
      </w:pPr>
    </w:lvl>
    <w:lvl w:ilvl="5" w:tplc="2F0067A4">
      <w:start w:val="1"/>
      <w:numFmt w:val="lowerRoman"/>
      <w:lvlText w:val="%6."/>
      <w:lvlJc w:val="right"/>
      <w:pPr>
        <w:ind w:left="4320" w:hanging="180"/>
      </w:pPr>
    </w:lvl>
    <w:lvl w:ilvl="6" w:tplc="8B1C1770">
      <w:start w:val="1"/>
      <w:numFmt w:val="decimal"/>
      <w:lvlText w:val="%7."/>
      <w:lvlJc w:val="left"/>
      <w:pPr>
        <w:ind w:left="5040" w:hanging="360"/>
      </w:pPr>
    </w:lvl>
    <w:lvl w:ilvl="7" w:tplc="9A787212">
      <w:start w:val="1"/>
      <w:numFmt w:val="lowerLetter"/>
      <w:lvlText w:val="%8."/>
      <w:lvlJc w:val="left"/>
      <w:pPr>
        <w:ind w:left="5760" w:hanging="360"/>
      </w:pPr>
    </w:lvl>
    <w:lvl w:ilvl="8" w:tplc="A5D680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C158"/>
    <w:multiLevelType w:val="hybridMultilevel"/>
    <w:tmpl w:val="F4B0BCE0"/>
    <w:lvl w:ilvl="0" w:tplc="7ACAF754">
      <w:start w:val="1"/>
      <w:numFmt w:val="upperLetter"/>
      <w:lvlText w:val="%1."/>
      <w:lvlJc w:val="left"/>
      <w:pPr>
        <w:ind w:left="720" w:hanging="360"/>
      </w:pPr>
    </w:lvl>
    <w:lvl w:ilvl="1" w:tplc="DCBA4620">
      <w:start w:val="1"/>
      <w:numFmt w:val="lowerLetter"/>
      <w:lvlText w:val="%2."/>
      <w:lvlJc w:val="left"/>
      <w:pPr>
        <w:ind w:left="1440" w:hanging="360"/>
      </w:pPr>
    </w:lvl>
    <w:lvl w:ilvl="2" w:tplc="AF6A0C3A">
      <w:start w:val="1"/>
      <w:numFmt w:val="lowerRoman"/>
      <w:lvlText w:val="%3."/>
      <w:lvlJc w:val="right"/>
      <w:pPr>
        <w:ind w:left="2160" w:hanging="180"/>
      </w:pPr>
    </w:lvl>
    <w:lvl w:ilvl="3" w:tplc="86561B2E">
      <w:start w:val="1"/>
      <w:numFmt w:val="decimal"/>
      <w:lvlText w:val="%4."/>
      <w:lvlJc w:val="left"/>
      <w:pPr>
        <w:ind w:left="2880" w:hanging="360"/>
      </w:pPr>
    </w:lvl>
    <w:lvl w:ilvl="4" w:tplc="2AA6883E">
      <w:start w:val="1"/>
      <w:numFmt w:val="lowerLetter"/>
      <w:lvlText w:val="%5."/>
      <w:lvlJc w:val="left"/>
      <w:pPr>
        <w:ind w:left="3600" w:hanging="360"/>
      </w:pPr>
    </w:lvl>
    <w:lvl w:ilvl="5" w:tplc="2248A0F2">
      <w:start w:val="1"/>
      <w:numFmt w:val="lowerRoman"/>
      <w:lvlText w:val="%6."/>
      <w:lvlJc w:val="right"/>
      <w:pPr>
        <w:ind w:left="4320" w:hanging="180"/>
      </w:pPr>
    </w:lvl>
    <w:lvl w:ilvl="6" w:tplc="F4528F58">
      <w:start w:val="1"/>
      <w:numFmt w:val="decimal"/>
      <w:lvlText w:val="%7."/>
      <w:lvlJc w:val="left"/>
      <w:pPr>
        <w:ind w:left="5040" w:hanging="360"/>
      </w:pPr>
    </w:lvl>
    <w:lvl w:ilvl="7" w:tplc="B27E3F6E">
      <w:start w:val="1"/>
      <w:numFmt w:val="lowerLetter"/>
      <w:lvlText w:val="%8."/>
      <w:lvlJc w:val="left"/>
      <w:pPr>
        <w:ind w:left="5760" w:hanging="360"/>
      </w:pPr>
    </w:lvl>
    <w:lvl w:ilvl="8" w:tplc="BEF2E5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993EA"/>
    <w:multiLevelType w:val="hybridMultilevel"/>
    <w:tmpl w:val="EB18AE42"/>
    <w:lvl w:ilvl="0" w:tplc="84EA6630">
      <w:start w:val="1"/>
      <w:numFmt w:val="upperRoman"/>
      <w:lvlText w:val="%1."/>
      <w:lvlJc w:val="left"/>
      <w:pPr>
        <w:ind w:left="720" w:hanging="360"/>
      </w:pPr>
    </w:lvl>
    <w:lvl w:ilvl="1" w:tplc="AE1CDDB8">
      <w:start w:val="1"/>
      <w:numFmt w:val="lowerLetter"/>
      <w:lvlText w:val="%2."/>
      <w:lvlJc w:val="left"/>
      <w:pPr>
        <w:ind w:left="1440" w:hanging="360"/>
      </w:pPr>
    </w:lvl>
    <w:lvl w:ilvl="2" w:tplc="5EEE28F0">
      <w:start w:val="1"/>
      <w:numFmt w:val="lowerRoman"/>
      <w:lvlText w:val="%3."/>
      <w:lvlJc w:val="right"/>
      <w:pPr>
        <w:ind w:left="2160" w:hanging="180"/>
      </w:pPr>
    </w:lvl>
    <w:lvl w:ilvl="3" w:tplc="D296735E">
      <w:start w:val="1"/>
      <w:numFmt w:val="decimal"/>
      <w:lvlText w:val="%4."/>
      <w:lvlJc w:val="left"/>
      <w:pPr>
        <w:ind w:left="2880" w:hanging="360"/>
      </w:pPr>
    </w:lvl>
    <w:lvl w:ilvl="4" w:tplc="62EC4D36">
      <w:start w:val="1"/>
      <w:numFmt w:val="lowerLetter"/>
      <w:lvlText w:val="%5."/>
      <w:lvlJc w:val="left"/>
      <w:pPr>
        <w:ind w:left="3600" w:hanging="360"/>
      </w:pPr>
    </w:lvl>
    <w:lvl w:ilvl="5" w:tplc="735AA10A">
      <w:start w:val="1"/>
      <w:numFmt w:val="lowerRoman"/>
      <w:lvlText w:val="%6."/>
      <w:lvlJc w:val="right"/>
      <w:pPr>
        <w:ind w:left="4320" w:hanging="180"/>
      </w:pPr>
    </w:lvl>
    <w:lvl w:ilvl="6" w:tplc="922641D6">
      <w:start w:val="1"/>
      <w:numFmt w:val="decimal"/>
      <w:lvlText w:val="%7."/>
      <w:lvlJc w:val="left"/>
      <w:pPr>
        <w:ind w:left="5040" w:hanging="360"/>
      </w:pPr>
    </w:lvl>
    <w:lvl w:ilvl="7" w:tplc="39EA4BF8">
      <w:start w:val="1"/>
      <w:numFmt w:val="lowerLetter"/>
      <w:lvlText w:val="%8."/>
      <w:lvlJc w:val="left"/>
      <w:pPr>
        <w:ind w:left="5760" w:hanging="360"/>
      </w:pPr>
    </w:lvl>
    <w:lvl w:ilvl="8" w:tplc="F1EA3DD0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62011">
    <w:abstractNumId w:val="2"/>
  </w:num>
  <w:num w:numId="2" w16cid:durableId="1999579913">
    <w:abstractNumId w:val="7"/>
  </w:num>
  <w:num w:numId="3" w16cid:durableId="2012833743">
    <w:abstractNumId w:val="13"/>
  </w:num>
  <w:num w:numId="4" w16cid:durableId="41173620">
    <w:abstractNumId w:val="10"/>
  </w:num>
  <w:num w:numId="5" w16cid:durableId="862549320">
    <w:abstractNumId w:val="8"/>
  </w:num>
  <w:num w:numId="6" w16cid:durableId="1511262104">
    <w:abstractNumId w:val="11"/>
  </w:num>
  <w:num w:numId="7" w16cid:durableId="656692071">
    <w:abstractNumId w:val="9"/>
  </w:num>
  <w:num w:numId="8" w16cid:durableId="398289413">
    <w:abstractNumId w:val="3"/>
  </w:num>
  <w:num w:numId="9" w16cid:durableId="651838964">
    <w:abstractNumId w:val="12"/>
  </w:num>
  <w:num w:numId="10" w16cid:durableId="1386611012">
    <w:abstractNumId w:val="4"/>
  </w:num>
  <w:num w:numId="11" w16cid:durableId="1199779134">
    <w:abstractNumId w:val="0"/>
  </w:num>
  <w:num w:numId="12" w16cid:durableId="1542672269">
    <w:abstractNumId w:val="5"/>
  </w:num>
  <w:num w:numId="13" w16cid:durableId="63453267">
    <w:abstractNumId w:val="6"/>
  </w:num>
  <w:num w:numId="14" w16cid:durableId="144130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9B67A0"/>
    <w:rsid w:val="00022364"/>
    <w:rsid w:val="00065726"/>
    <w:rsid w:val="000702B8"/>
    <w:rsid w:val="00070D4C"/>
    <w:rsid w:val="000741DC"/>
    <w:rsid w:val="0008045A"/>
    <w:rsid w:val="00095398"/>
    <w:rsid w:val="000971CB"/>
    <w:rsid w:val="000D4065"/>
    <w:rsid w:val="000D7F40"/>
    <w:rsid w:val="000F1355"/>
    <w:rsid w:val="000FEB85"/>
    <w:rsid w:val="001B4774"/>
    <w:rsid w:val="00200434"/>
    <w:rsid w:val="002144BE"/>
    <w:rsid w:val="00230432"/>
    <w:rsid w:val="002724CD"/>
    <w:rsid w:val="00276F87"/>
    <w:rsid w:val="002B3407"/>
    <w:rsid w:val="002B738F"/>
    <w:rsid w:val="002C0D78"/>
    <w:rsid w:val="002D6538"/>
    <w:rsid w:val="003230B5"/>
    <w:rsid w:val="0033041F"/>
    <w:rsid w:val="00347807"/>
    <w:rsid w:val="003600BC"/>
    <w:rsid w:val="00363387"/>
    <w:rsid w:val="00375669"/>
    <w:rsid w:val="003A1A5F"/>
    <w:rsid w:val="00405415"/>
    <w:rsid w:val="00407CBA"/>
    <w:rsid w:val="00414AEA"/>
    <w:rsid w:val="00430D94"/>
    <w:rsid w:val="004322B1"/>
    <w:rsid w:val="004550E1"/>
    <w:rsid w:val="004566FC"/>
    <w:rsid w:val="00464BF4"/>
    <w:rsid w:val="00466D83"/>
    <w:rsid w:val="00470F41"/>
    <w:rsid w:val="00474B71"/>
    <w:rsid w:val="00477308"/>
    <w:rsid w:val="004A45E7"/>
    <w:rsid w:val="004A4AEC"/>
    <w:rsid w:val="004C41D5"/>
    <w:rsid w:val="004E2CAE"/>
    <w:rsid w:val="004E6DBA"/>
    <w:rsid w:val="004E705A"/>
    <w:rsid w:val="004F2038"/>
    <w:rsid w:val="005608EB"/>
    <w:rsid w:val="00590F74"/>
    <w:rsid w:val="005A41B5"/>
    <w:rsid w:val="005B29AC"/>
    <w:rsid w:val="005D6EF8"/>
    <w:rsid w:val="0061764A"/>
    <w:rsid w:val="006215BB"/>
    <w:rsid w:val="00623A46"/>
    <w:rsid w:val="0063699F"/>
    <w:rsid w:val="00640C4B"/>
    <w:rsid w:val="006D01B9"/>
    <w:rsid w:val="0073574D"/>
    <w:rsid w:val="007828F7"/>
    <w:rsid w:val="00795928"/>
    <w:rsid w:val="007A23D4"/>
    <w:rsid w:val="007A3695"/>
    <w:rsid w:val="007A7992"/>
    <w:rsid w:val="00801A1E"/>
    <w:rsid w:val="008113AB"/>
    <w:rsid w:val="00816D09"/>
    <w:rsid w:val="0085510C"/>
    <w:rsid w:val="0085DF13"/>
    <w:rsid w:val="00871549"/>
    <w:rsid w:val="008D6020"/>
    <w:rsid w:val="008EBA0A"/>
    <w:rsid w:val="009912DF"/>
    <w:rsid w:val="009A37FA"/>
    <w:rsid w:val="009A7A48"/>
    <w:rsid w:val="009B6CAE"/>
    <w:rsid w:val="009F0763"/>
    <w:rsid w:val="009F7DA6"/>
    <w:rsid w:val="00A03231"/>
    <w:rsid w:val="00A26D9B"/>
    <w:rsid w:val="00A32542"/>
    <w:rsid w:val="00A42003"/>
    <w:rsid w:val="00A42126"/>
    <w:rsid w:val="00A53487"/>
    <w:rsid w:val="00A623CF"/>
    <w:rsid w:val="00A8444A"/>
    <w:rsid w:val="00A8B51B"/>
    <w:rsid w:val="00AB5B8B"/>
    <w:rsid w:val="00AC59AC"/>
    <w:rsid w:val="00AE699D"/>
    <w:rsid w:val="00B06FBF"/>
    <w:rsid w:val="00B20839"/>
    <w:rsid w:val="00B42A63"/>
    <w:rsid w:val="00B51909"/>
    <w:rsid w:val="00B61A35"/>
    <w:rsid w:val="00B7431C"/>
    <w:rsid w:val="00B9D1DA"/>
    <w:rsid w:val="00BA3B7D"/>
    <w:rsid w:val="00BB4E53"/>
    <w:rsid w:val="00BB556F"/>
    <w:rsid w:val="00BC65FC"/>
    <w:rsid w:val="00C1E147"/>
    <w:rsid w:val="00C257D9"/>
    <w:rsid w:val="00C325FA"/>
    <w:rsid w:val="00C5CC90"/>
    <w:rsid w:val="00CA461D"/>
    <w:rsid w:val="00CA4804"/>
    <w:rsid w:val="00CA7C64"/>
    <w:rsid w:val="00CB73B7"/>
    <w:rsid w:val="00CC00A5"/>
    <w:rsid w:val="00CF6AF6"/>
    <w:rsid w:val="00D14034"/>
    <w:rsid w:val="00D1A5AE"/>
    <w:rsid w:val="00D21FDF"/>
    <w:rsid w:val="00D33802"/>
    <w:rsid w:val="00D843EB"/>
    <w:rsid w:val="00DA64F4"/>
    <w:rsid w:val="00DA74B7"/>
    <w:rsid w:val="00DF6A27"/>
    <w:rsid w:val="00E0148C"/>
    <w:rsid w:val="00E11763"/>
    <w:rsid w:val="00E24128"/>
    <w:rsid w:val="00E73C74"/>
    <w:rsid w:val="00EC7788"/>
    <w:rsid w:val="00ED4A2B"/>
    <w:rsid w:val="00F5580A"/>
    <w:rsid w:val="00F55BC9"/>
    <w:rsid w:val="00F5694B"/>
    <w:rsid w:val="00F773BD"/>
    <w:rsid w:val="00F950F0"/>
    <w:rsid w:val="00FC0731"/>
    <w:rsid w:val="00FF1182"/>
    <w:rsid w:val="00FF4955"/>
    <w:rsid w:val="01127E64"/>
    <w:rsid w:val="013159E6"/>
    <w:rsid w:val="013441BC"/>
    <w:rsid w:val="01437CC2"/>
    <w:rsid w:val="0145E2E8"/>
    <w:rsid w:val="01737E39"/>
    <w:rsid w:val="017A7A2F"/>
    <w:rsid w:val="01847FB6"/>
    <w:rsid w:val="01CA6F20"/>
    <w:rsid w:val="01CE9299"/>
    <w:rsid w:val="01D05CAC"/>
    <w:rsid w:val="01E431DE"/>
    <w:rsid w:val="01F41BFB"/>
    <w:rsid w:val="02326DEA"/>
    <w:rsid w:val="0239BF44"/>
    <w:rsid w:val="023F6430"/>
    <w:rsid w:val="0252E958"/>
    <w:rsid w:val="0268CD50"/>
    <w:rsid w:val="028681F4"/>
    <w:rsid w:val="029DF1D4"/>
    <w:rsid w:val="02D274EE"/>
    <w:rsid w:val="02D40579"/>
    <w:rsid w:val="02F0B156"/>
    <w:rsid w:val="031282AA"/>
    <w:rsid w:val="0312A1E6"/>
    <w:rsid w:val="031AB4FF"/>
    <w:rsid w:val="03276791"/>
    <w:rsid w:val="035EE70C"/>
    <w:rsid w:val="0383E555"/>
    <w:rsid w:val="03ACF732"/>
    <w:rsid w:val="03BB071E"/>
    <w:rsid w:val="03BD2751"/>
    <w:rsid w:val="03E04243"/>
    <w:rsid w:val="03E791EC"/>
    <w:rsid w:val="03ED9F57"/>
    <w:rsid w:val="03F18587"/>
    <w:rsid w:val="0404EE4C"/>
    <w:rsid w:val="0436C65D"/>
    <w:rsid w:val="04547DEA"/>
    <w:rsid w:val="0460AE7B"/>
    <w:rsid w:val="046185FC"/>
    <w:rsid w:val="0462D52F"/>
    <w:rsid w:val="04A8F05F"/>
    <w:rsid w:val="04ABF872"/>
    <w:rsid w:val="04AFB90D"/>
    <w:rsid w:val="04B0A544"/>
    <w:rsid w:val="04BF138E"/>
    <w:rsid w:val="052C68C8"/>
    <w:rsid w:val="05A4983E"/>
    <w:rsid w:val="05ACFE58"/>
    <w:rsid w:val="05ED506F"/>
    <w:rsid w:val="05EF91D8"/>
    <w:rsid w:val="0620253E"/>
    <w:rsid w:val="063432F3"/>
    <w:rsid w:val="063C2EB8"/>
    <w:rsid w:val="06873428"/>
    <w:rsid w:val="06BF7E19"/>
    <w:rsid w:val="06CC290A"/>
    <w:rsid w:val="06D01B44"/>
    <w:rsid w:val="072E82D1"/>
    <w:rsid w:val="0739EF82"/>
    <w:rsid w:val="0746E730"/>
    <w:rsid w:val="075367CA"/>
    <w:rsid w:val="0754603A"/>
    <w:rsid w:val="0764D96F"/>
    <w:rsid w:val="0782A7DE"/>
    <w:rsid w:val="07D20EE4"/>
    <w:rsid w:val="07DC2F3C"/>
    <w:rsid w:val="07DD9EB2"/>
    <w:rsid w:val="07DE6F67"/>
    <w:rsid w:val="07EF42E2"/>
    <w:rsid w:val="07F851E2"/>
    <w:rsid w:val="08A6ADAB"/>
    <w:rsid w:val="08AAFE2E"/>
    <w:rsid w:val="08BFFA7D"/>
    <w:rsid w:val="090C7859"/>
    <w:rsid w:val="09365D4E"/>
    <w:rsid w:val="0966219A"/>
    <w:rsid w:val="096E09B9"/>
    <w:rsid w:val="09A2F416"/>
    <w:rsid w:val="09D34598"/>
    <w:rsid w:val="09F3602D"/>
    <w:rsid w:val="09FAD551"/>
    <w:rsid w:val="0A2E7794"/>
    <w:rsid w:val="0A31C165"/>
    <w:rsid w:val="0A3DEABB"/>
    <w:rsid w:val="0A40659B"/>
    <w:rsid w:val="0A45CD3E"/>
    <w:rsid w:val="0A4B564C"/>
    <w:rsid w:val="0A601898"/>
    <w:rsid w:val="0A6C9962"/>
    <w:rsid w:val="0A73726D"/>
    <w:rsid w:val="0A87C28E"/>
    <w:rsid w:val="0A8843F0"/>
    <w:rsid w:val="0A8D466C"/>
    <w:rsid w:val="0A9923E4"/>
    <w:rsid w:val="0A9AC863"/>
    <w:rsid w:val="0ACB87E2"/>
    <w:rsid w:val="0AEB9D9F"/>
    <w:rsid w:val="0AF6DA34"/>
    <w:rsid w:val="0B019148"/>
    <w:rsid w:val="0B1C2C4A"/>
    <w:rsid w:val="0B27D7E7"/>
    <w:rsid w:val="0B3B9B97"/>
    <w:rsid w:val="0B8B3AD6"/>
    <w:rsid w:val="0BAD05A5"/>
    <w:rsid w:val="0BB862A8"/>
    <w:rsid w:val="0BBACCA7"/>
    <w:rsid w:val="0BBD2007"/>
    <w:rsid w:val="0BCB7ECD"/>
    <w:rsid w:val="0C025737"/>
    <w:rsid w:val="0C1D5CFB"/>
    <w:rsid w:val="0C4AD617"/>
    <w:rsid w:val="0C5A2194"/>
    <w:rsid w:val="0C7C4B97"/>
    <w:rsid w:val="0C8A25F6"/>
    <w:rsid w:val="0C9BED44"/>
    <w:rsid w:val="0CA498AA"/>
    <w:rsid w:val="0CB6168F"/>
    <w:rsid w:val="0CD16A9A"/>
    <w:rsid w:val="0CE9752A"/>
    <w:rsid w:val="0D1F9604"/>
    <w:rsid w:val="0D285DB3"/>
    <w:rsid w:val="0D2A79FB"/>
    <w:rsid w:val="0D4010ED"/>
    <w:rsid w:val="0E1035B0"/>
    <w:rsid w:val="0E17CF81"/>
    <w:rsid w:val="0E28CCAD"/>
    <w:rsid w:val="0E2D8803"/>
    <w:rsid w:val="0E4C892D"/>
    <w:rsid w:val="0E52039C"/>
    <w:rsid w:val="0E68EB62"/>
    <w:rsid w:val="0EAAAF49"/>
    <w:rsid w:val="0EB5CE26"/>
    <w:rsid w:val="0EC9DE19"/>
    <w:rsid w:val="0EE02A37"/>
    <w:rsid w:val="0EEF2055"/>
    <w:rsid w:val="0F15814D"/>
    <w:rsid w:val="0F3EA00A"/>
    <w:rsid w:val="0F53B4B9"/>
    <w:rsid w:val="0F5994EF"/>
    <w:rsid w:val="0F5A9480"/>
    <w:rsid w:val="0F5F9D56"/>
    <w:rsid w:val="0F6A004F"/>
    <w:rsid w:val="0F793B7E"/>
    <w:rsid w:val="0F889843"/>
    <w:rsid w:val="0F920D89"/>
    <w:rsid w:val="0FA5B6A7"/>
    <w:rsid w:val="0FA994E1"/>
    <w:rsid w:val="0FC27F5D"/>
    <w:rsid w:val="0FC6EDEE"/>
    <w:rsid w:val="0FD4A431"/>
    <w:rsid w:val="100996B2"/>
    <w:rsid w:val="10132BFB"/>
    <w:rsid w:val="10163683"/>
    <w:rsid w:val="1016EFF8"/>
    <w:rsid w:val="10170442"/>
    <w:rsid w:val="1018AA02"/>
    <w:rsid w:val="1019050B"/>
    <w:rsid w:val="10206EE8"/>
    <w:rsid w:val="1051A7B7"/>
    <w:rsid w:val="10748745"/>
    <w:rsid w:val="1081A745"/>
    <w:rsid w:val="10987C09"/>
    <w:rsid w:val="10B6B3E7"/>
    <w:rsid w:val="10BB1E30"/>
    <w:rsid w:val="10C6AE11"/>
    <w:rsid w:val="10C9259F"/>
    <w:rsid w:val="10D879F4"/>
    <w:rsid w:val="1105BAD4"/>
    <w:rsid w:val="111839DD"/>
    <w:rsid w:val="1127E381"/>
    <w:rsid w:val="112A8DF5"/>
    <w:rsid w:val="11322B76"/>
    <w:rsid w:val="116DD868"/>
    <w:rsid w:val="1178CDDA"/>
    <w:rsid w:val="119F029B"/>
    <w:rsid w:val="11DEAE82"/>
    <w:rsid w:val="11E2F2B0"/>
    <w:rsid w:val="11F19B63"/>
    <w:rsid w:val="12143585"/>
    <w:rsid w:val="121DD300"/>
    <w:rsid w:val="12338FBF"/>
    <w:rsid w:val="12482205"/>
    <w:rsid w:val="12886E3C"/>
    <w:rsid w:val="12A40D76"/>
    <w:rsid w:val="12AE0771"/>
    <w:rsid w:val="13088502"/>
    <w:rsid w:val="130CE6B8"/>
    <w:rsid w:val="132B5AA1"/>
    <w:rsid w:val="135CAAC4"/>
    <w:rsid w:val="1364644A"/>
    <w:rsid w:val="138AFA12"/>
    <w:rsid w:val="13B7E259"/>
    <w:rsid w:val="13C710F1"/>
    <w:rsid w:val="13C72BD1"/>
    <w:rsid w:val="13CC24B6"/>
    <w:rsid w:val="13D23E0F"/>
    <w:rsid w:val="13F325F2"/>
    <w:rsid w:val="140794A0"/>
    <w:rsid w:val="14192237"/>
    <w:rsid w:val="141CB116"/>
    <w:rsid w:val="141D9225"/>
    <w:rsid w:val="1426CFA5"/>
    <w:rsid w:val="14373D13"/>
    <w:rsid w:val="143AC037"/>
    <w:rsid w:val="144000EC"/>
    <w:rsid w:val="144D138A"/>
    <w:rsid w:val="14530E09"/>
    <w:rsid w:val="1455B151"/>
    <w:rsid w:val="148CC30B"/>
    <w:rsid w:val="149C9358"/>
    <w:rsid w:val="14C520C2"/>
    <w:rsid w:val="14DD4EC6"/>
    <w:rsid w:val="14EE80A4"/>
    <w:rsid w:val="14EFD457"/>
    <w:rsid w:val="14F0911D"/>
    <w:rsid w:val="15130F0E"/>
    <w:rsid w:val="151E91B6"/>
    <w:rsid w:val="153EAEAE"/>
    <w:rsid w:val="1555835B"/>
    <w:rsid w:val="1591F7C2"/>
    <w:rsid w:val="15B375E7"/>
    <w:rsid w:val="15B818D9"/>
    <w:rsid w:val="15BC77AE"/>
    <w:rsid w:val="15D0D21C"/>
    <w:rsid w:val="15EB84EC"/>
    <w:rsid w:val="1612CC7A"/>
    <w:rsid w:val="164721D9"/>
    <w:rsid w:val="1693542A"/>
    <w:rsid w:val="169775D3"/>
    <w:rsid w:val="169A6212"/>
    <w:rsid w:val="169B288C"/>
    <w:rsid w:val="16BBF479"/>
    <w:rsid w:val="16C0BC13"/>
    <w:rsid w:val="16DC9ACF"/>
    <w:rsid w:val="1734213B"/>
    <w:rsid w:val="175CE7A7"/>
    <w:rsid w:val="1769A2C2"/>
    <w:rsid w:val="1773828B"/>
    <w:rsid w:val="17772EF0"/>
    <w:rsid w:val="17794A55"/>
    <w:rsid w:val="178F6E65"/>
    <w:rsid w:val="1792D782"/>
    <w:rsid w:val="179F7323"/>
    <w:rsid w:val="17A94873"/>
    <w:rsid w:val="17E60836"/>
    <w:rsid w:val="18078136"/>
    <w:rsid w:val="181EBF56"/>
    <w:rsid w:val="182166FF"/>
    <w:rsid w:val="18497AB7"/>
    <w:rsid w:val="18619430"/>
    <w:rsid w:val="187B10DF"/>
    <w:rsid w:val="188B10A9"/>
    <w:rsid w:val="18914C10"/>
    <w:rsid w:val="18C6E50C"/>
    <w:rsid w:val="18C79B28"/>
    <w:rsid w:val="18DDF2BC"/>
    <w:rsid w:val="18E82D7F"/>
    <w:rsid w:val="18E9932A"/>
    <w:rsid w:val="19025801"/>
    <w:rsid w:val="1903AFF5"/>
    <w:rsid w:val="19057FBA"/>
    <w:rsid w:val="190C367F"/>
    <w:rsid w:val="1919E0DA"/>
    <w:rsid w:val="193314F2"/>
    <w:rsid w:val="195A815D"/>
    <w:rsid w:val="19801DB2"/>
    <w:rsid w:val="1983F37B"/>
    <w:rsid w:val="198D0931"/>
    <w:rsid w:val="1995FD7F"/>
    <w:rsid w:val="19984A2A"/>
    <w:rsid w:val="19A9ABC0"/>
    <w:rsid w:val="19D08A35"/>
    <w:rsid w:val="19D32AF9"/>
    <w:rsid w:val="19F6E629"/>
    <w:rsid w:val="19FA0BFD"/>
    <w:rsid w:val="19FCC5F5"/>
    <w:rsid w:val="1A08B781"/>
    <w:rsid w:val="1A0F4743"/>
    <w:rsid w:val="1A30EB41"/>
    <w:rsid w:val="1A3F9946"/>
    <w:rsid w:val="1A47D2BA"/>
    <w:rsid w:val="1A556A6E"/>
    <w:rsid w:val="1A59777C"/>
    <w:rsid w:val="1A5FE7C1"/>
    <w:rsid w:val="1A7D8447"/>
    <w:rsid w:val="1A801AF0"/>
    <w:rsid w:val="1A9D35DB"/>
    <w:rsid w:val="1AC00DC0"/>
    <w:rsid w:val="1ADA22D9"/>
    <w:rsid w:val="1AEC57AA"/>
    <w:rsid w:val="1B088A4F"/>
    <w:rsid w:val="1B2A5FAE"/>
    <w:rsid w:val="1B7EA0C0"/>
    <w:rsid w:val="1BA92ECE"/>
    <w:rsid w:val="1BB6A4B3"/>
    <w:rsid w:val="1BC944BB"/>
    <w:rsid w:val="1BFCE95A"/>
    <w:rsid w:val="1C048F6F"/>
    <w:rsid w:val="1C27790D"/>
    <w:rsid w:val="1C2BF9E0"/>
    <w:rsid w:val="1C45AEC3"/>
    <w:rsid w:val="1C4BE0C5"/>
    <w:rsid w:val="1C604434"/>
    <w:rsid w:val="1C7314C6"/>
    <w:rsid w:val="1C93CCBC"/>
    <w:rsid w:val="1CAB3B0D"/>
    <w:rsid w:val="1CD1F608"/>
    <w:rsid w:val="1CD5D2B3"/>
    <w:rsid w:val="1D3BA6E3"/>
    <w:rsid w:val="1DD1923E"/>
    <w:rsid w:val="1DD1A1E4"/>
    <w:rsid w:val="1E40EDCF"/>
    <w:rsid w:val="1E785462"/>
    <w:rsid w:val="1E79AD2F"/>
    <w:rsid w:val="1E7E125F"/>
    <w:rsid w:val="1E820A35"/>
    <w:rsid w:val="1E93AA9B"/>
    <w:rsid w:val="1EAFA8BC"/>
    <w:rsid w:val="1EDF40B6"/>
    <w:rsid w:val="1EEE452D"/>
    <w:rsid w:val="1EF1CE1D"/>
    <w:rsid w:val="1EFCA90E"/>
    <w:rsid w:val="1F035E08"/>
    <w:rsid w:val="1F1935D4"/>
    <w:rsid w:val="1F27F311"/>
    <w:rsid w:val="1F2C9005"/>
    <w:rsid w:val="1F6B779F"/>
    <w:rsid w:val="1F9AAA93"/>
    <w:rsid w:val="1FA25608"/>
    <w:rsid w:val="1FAF2871"/>
    <w:rsid w:val="1FD76E02"/>
    <w:rsid w:val="1FE633A8"/>
    <w:rsid w:val="1FEF248D"/>
    <w:rsid w:val="1FF054F8"/>
    <w:rsid w:val="1FFC1B56"/>
    <w:rsid w:val="20062590"/>
    <w:rsid w:val="200B575E"/>
    <w:rsid w:val="2022A571"/>
    <w:rsid w:val="2050B76A"/>
    <w:rsid w:val="20818836"/>
    <w:rsid w:val="20B3249C"/>
    <w:rsid w:val="20B8A8C0"/>
    <w:rsid w:val="20BE017D"/>
    <w:rsid w:val="20CD7E71"/>
    <w:rsid w:val="21127BB0"/>
    <w:rsid w:val="2112A85A"/>
    <w:rsid w:val="211CE067"/>
    <w:rsid w:val="216B9A62"/>
    <w:rsid w:val="21B98691"/>
    <w:rsid w:val="21BB1901"/>
    <w:rsid w:val="21BEF77A"/>
    <w:rsid w:val="21C72E8A"/>
    <w:rsid w:val="21F3B0CF"/>
    <w:rsid w:val="21F69484"/>
    <w:rsid w:val="2214B4C4"/>
    <w:rsid w:val="221A98E5"/>
    <w:rsid w:val="224A561D"/>
    <w:rsid w:val="224F6BA5"/>
    <w:rsid w:val="22594D6F"/>
    <w:rsid w:val="22615BC1"/>
    <w:rsid w:val="2272521E"/>
    <w:rsid w:val="2272B8DC"/>
    <w:rsid w:val="2282BAD5"/>
    <w:rsid w:val="228C4406"/>
    <w:rsid w:val="228F289D"/>
    <w:rsid w:val="22B45077"/>
    <w:rsid w:val="22D36FB2"/>
    <w:rsid w:val="23189E46"/>
    <w:rsid w:val="23379E39"/>
    <w:rsid w:val="2356C017"/>
    <w:rsid w:val="2359DED1"/>
    <w:rsid w:val="23660EC1"/>
    <w:rsid w:val="239425B0"/>
    <w:rsid w:val="23B7A45D"/>
    <w:rsid w:val="23D78C8A"/>
    <w:rsid w:val="23E7FA5D"/>
    <w:rsid w:val="23EB5BD0"/>
    <w:rsid w:val="23F4A396"/>
    <w:rsid w:val="24272E78"/>
    <w:rsid w:val="24287CB7"/>
    <w:rsid w:val="24578AFE"/>
    <w:rsid w:val="245DFF51"/>
    <w:rsid w:val="24774A4B"/>
    <w:rsid w:val="24ACBBE2"/>
    <w:rsid w:val="24BD087A"/>
    <w:rsid w:val="24C39735"/>
    <w:rsid w:val="24CFF856"/>
    <w:rsid w:val="24D75DE8"/>
    <w:rsid w:val="24DDE4ED"/>
    <w:rsid w:val="251BAFA3"/>
    <w:rsid w:val="251BD914"/>
    <w:rsid w:val="2541F857"/>
    <w:rsid w:val="2552DB56"/>
    <w:rsid w:val="255A3EC9"/>
    <w:rsid w:val="25789485"/>
    <w:rsid w:val="2579680C"/>
    <w:rsid w:val="258898DF"/>
    <w:rsid w:val="258C0BA1"/>
    <w:rsid w:val="25A3D600"/>
    <w:rsid w:val="25AA0E65"/>
    <w:rsid w:val="25D34AE6"/>
    <w:rsid w:val="25E65D70"/>
    <w:rsid w:val="25EC2EF7"/>
    <w:rsid w:val="2609B7FF"/>
    <w:rsid w:val="2619F835"/>
    <w:rsid w:val="262313AC"/>
    <w:rsid w:val="262E416D"/>
    <w:rsid w:val="2639FE3E"/>
    <w:rsid w:val="265DE49C"/>
    <w:rsid w:val="265E5769"/>
    <w:rsid w:val="26630B62"/>
    <w:rsid w:val="2669EB92"/>
    <w:rsid w:val="26700BDA"/>
    <w:rsid w:val="26824749"/>
    <w:rsid w:val="26CA19B1"/>
    <w:rsid w:val="27056D5C"/>
    <w:rsid w:val="272104D2"/>
    <w:rsid w:val="272AD046"/>
    <w:rsid w:val="27303F10"/>
    <w:rsid w:val="273EC28B"/>
    <w:rsid w:val="2744D5D3"/>
    <w:rsid w:val="27542238"/>
    <w:rsid w:val="275D43AF"/>
    <w:rsid w:val="2765E201"/>
    <w:rsid w:val="27762834"/>
    <w:rsid w:val="278792AB"/>
    <w:rsid w:val="279B005F"/>
    <w:rsid w:val="27A0B482"/>
    <w:rsid w:val="2836B85E"/>
    <w:rsid w:val="2838BC4B"/>
    <w:rsid w:val="28434D67"/>
    <w:rsid w:val="2861CDFF"/>
    <w:rsid w:val="28657E28"/>
    <w:rsid w:val="28A57A6D"/>
    <w:rsid w:val="28D03158"/>
    <w:rsid w:val="28D0FF03"/>
    <w:rsid w:val="28E6DF71"/>
    <w:rsid w:val="290D9DC1"/>
    <w:rsid w:val="291FA905"/>
    <w:rsid w:val="2930C865"/>
    <w:rsid w:val="293913DF"/>
    <w:rsid w:val="2939C09A"/>
    <w:rsid w:val="298987CF"/>
    <w:rsid w:val="298A297D"/>
    <w:rsid w:val="299A7996"/>
    <w:rsid w:val="29B20871"/>
    <w:rsid w:val="29BC9092"/>
    <w:rsid w:val="29DD559A"/>
    <w:rsid w:val="29FE5A0F"/>
    <w:rsid w:val="29FF28BA"/>
    <w:rsid w:val="2A02E844"/>
    <w:rsid w:val="2A0CA903"/>
    <w:rsid w:val="2A131265"/>
    <w:rsid w:val="2A1D8157"/>
    <w:rsid w:val="2A314F2D"/>
    <w:rsid w:val="2A51F70E"/>
    <w:rsid w:val="2A529C6B"/>
    <w:rsid w:val="2A6541B8"/>
    <w:rsid w:val="2A7958BE"/>
    <w:rsid w:val="2ABEEBFD"/>
    <w:rsid w:val="2AE2B162"/>
    <w:rsid w:val="2AE36DD6"/>
    <w:rsid w:val="2AFD0332"/>
    <w:rsid w:val="2B12B41F"/>
    <w:rsid w:val="2B1CA4C9"/>
    <w:rsid w:val="2B4AC1AC"/>
    <w:rsid w:val="2B5BC4F5"/>
    <w:rsid w:val="2B6D6E73"/>
    <w:rsid w:val="2B894348"/>
    <w:rsid w:val="2B8D896C"/>
    <w:rsid w:val="2BCB0D1D"/>
    <w:rsid w:val="2C10F2E5"/>
    <w:rsid w:val="2C18B5D9"/>
    <w:rsid w:val="2C247212"/>
    <w:rsid w:val="2C5FD58C"/>
    <w:rsid w:val="2C604A7F"/>
    <w:rsid w:val="2C64EFEF"/>
    <w:rsid w:val="2C7B2450"/>
    <w:rsid w:val="2C8F4E6B"/>
    <w:rsid w:val="2CA32A55"/>
    <w:rsid w:val="2CB3CCDD"/>
    <w:rsid w:val="2CD4B3FC"/>
    <w:rsid w:val="2CF63237"/>
    <w:rsid w:val="2CF80CBB"/>
    <w:rsid w:val="2D06CC7C"/>
    <w:rsid w:val="2D10B5AF"/>
    <w:rsid w:val="2D19084F"/>
    <w:rsid w:val="2D2F9BBE"/>
    <w:rsid w:val="2D468C96"/>
    <w:rsid w:val="2D88EB61"/>
    <w:rsid w:val="2D90B5D5"/>
    <w:rsid w:val="2DD5C731"/>
    <w:rsid w:val="2E18A1F3"/>
    <w:rsid w:val="2E21CB6E"/>
    <w:rsid w:val="2E2498EC"/>
    <w:rsid w:val="2E2F2347"/>
    <w:rsid w:val="2E30676D"/>
    <w:rsid w:val="2E3E8B60"/>
    <w:rsid w:val="2E52F0EB"/>
    <w:rsid w:val="2E584EE0"/>
    <w:rsid w:val="2E66AF3E"/>
    <w:rsid w:val="2E6C8AAB"/>
    <w:rsid w:val="2E8D7E06"/>
    <w:rsid w:val="2E975459"/>
    <w:rsid w:val="2EB8F1E2"/>
    <w:rsid w:val="2ED1AF5B"/>
    <w:rsid w:val="2EEBE333"/>
    <w:rsid w:val="2F13991E"/>
    <w:rsid w:val="2F14F1D3"/>
    <w:rsid w:val="2F39E883"/>
    <w:rsid w:val="2F53DD2B"/>
    <w:rsid w:val="2F5E8EFE"/>
    <w:rsid w:val="2F7FA6FD"/>
    <w:rsid w:val="2F832642"/>
    <w:rsid w:val="2F84AA03"/>
    <w:rsid w:val="2F881F31"/>
    <w:rsid w:val="2F8E2D52"/>
    <w:rsid w:val="2FC6D3F5"/>
    <w:rsid w:val="2FC8AF63"/>
    <w:rsid w:val="2FD41AC8"/>
    <w:rsid w:val="2FD8EA42"/>
    <w:rsid w:val="3049F67F"/>
    <w:rsid w:val="3092A2A9"/>
    <w:rsid w:val="309A5BCC"/>
    <w:rsid w:val="309B67A0"/>
    <w:rsid w:val="30BAF340"/>
    <w:rsid w:val="30CF1030"/>
    <w:rsid w:val="30DC6C52"/>
    <w:rsid w:val="30E7CF75"/>
    <w:rsid w:val="30E822DB"/>
    <w:rsid w:val="312480B9"/>
    <w:rsid w:val="3163DED4"/>
    <w:rsid w:val="316D7FEA"/>
    <w:rsid w:val="319A3C02"/>
    <w:rsid w:val="31D29F05"/>
    <w:rsid w:val="3206324E"/>
    <w:rsid w:val="320F0DAF"/>
    <w:rsid w:val="320FB41D"/>
    <w:rsid w:val="321FD3EB"/>
    <w:rsid w:val="32463AF0"/>
    <w:rsid w:val="3272AE22"/>
    <w:rsid w:val="32769BB2"/>
    <w:rsid w:val="3288356C"/>
    <w:rsid w:val="32BB4BA7"/>
    <w:rsid w:val="32BB87CA"/>
    <w:rsid w:val="32D96D7F"/>
    <w:rsid w:val="32DCB9B2"/>
    <w:rsid w:val="32EB945E"/>
    <w:rsid w:val="330AA450"/>
    <w:rsid w:val="330CB2FB"/>
    <w:rsid w:val="33109E81"/>
    <w:rsid w:val="333B48FE"/>
    <w:rsid w:val="33453C52"/>
    <w:rsid w:val="33611E8F"/>
    <w:rsid w:val="3382FEAA"/>
    <w:rsid w:val="3396896D"/>
    <w:rsid w:val="33AB980A"/>
    <w:rsid w:val="33C4714A"/>
    <w:rsid w:val="33DCEA0C"/>
    <w:rsid w:val="340457BA"/>
    <w:rsid w:val="34183543"/>
    <w:rsid w:val="341D481E"/>
    <w:rsid w:val="3426C4D9"/>
    <w:rsid w:val="3452EE03"/>
    <w:rsid w:val="345CE66C"/>
    <w:rsid w:val="346169C0"/>
    <w:rsid w:val="347C2034"/>
    <w:rsid w:val="3481271B"/>
    <w:rsid w:val="34B996CE"/>
    <w:rsid w:val="34BFF0C3"/>
    <w:rsid w:val="34D5CCD8"/>
    <w:rsid w:val="34D894FA"/>
    <w:rsid w:val="34F57D36"/>
    <w:rsid w:val="34FCA4B7"/>
    <w:rsid w:val="352B1BEB"/>
    <w:rsid w:val="3563A542"/>
    <w:rsid w:val="359C0177"/>
    <w:rsid w:val="35B42F8F"/>
    <w:rsid w:val="35C2AFD0"/>
    <w:rsid w:val="35DABEFF"/>
    <w:rsid w:val="360DA856"/>
    <w:rsid w:val="3614B42B"/>
    <w:rsid w:val="361FE757"/>
    <w:rsid w:val="363B6E26"/>
    <w:rsid w:val="364B046F"/>
    <w:rsid w:val="36517620"/>
    <w:rsid w:val="367DBBB0"/>
    <w:rsid w:val="36ABA0EB"/>
    <w:rsid w:val="36E1E0B0"/>
    <w:rsid w:val="370CE74F"/>
    <w:rsid w:val="370F6FCC"/>
    <w:rsid w:val="37193A6A"/>
    <w:rsid w:val="3723DD73"/>
    <w:rsid w:val="372427C8"/>
    <w:rsid w:val="37512A02"/>
    <w:rsid w:val="3755921C"/>
    <w:rsid w:val="3780B6CA"/>
    <w:rsid w:val="37833C03"/>
    <w:rsid w:val="37AEBFD6"/>
    <w:rsid w:val="37DB12FA"/>
    <w:rsid w:val="37E0C21A"/>
    <w:rsid w:val="38272D2E"/>
    <w:rsid w:val="38444359"/>
    <w:rsid w:val="3861F1BB"/>
    <w:rsid w:val="386D0ADB"/>
    <w:rsid w:val="388AE6DD"/>
    <w:rsid w:val="38BEFCDC"/>
    <w:rsid w:val="38CE9506"/>
    <w:rsid w:val="38D6E0E0"/>
    <w:rsid w:val="3908138B"/>
    <w:rsid w:val="3951C5D9"/>
    <w:rsid w:val="39553DC3"/>
    <w:rsid w:val="3962F28B"/>
    <w:rsid w:val="397A5EF9"/>
    <w:rsid w:val="398329A6"/>
    <w:rsid w:val="39838F44"/>
    <w:rsid w:val="3987081F"/>
    <w:rsid w:val="398AA7C3"/>
    <w:rsid w:val="398D3147"/>
    <w:rsid w:val="399646DE"/>
    <w:rsid w:val="39A7ADDC"/>
    <w:rsid w:val="39A99382"/>
    <w:rsid w:val="39B1B87F"/>
    <w:rsid w:val="39B32E2A"/>
    <w:rsid w:val="39BB9492"/>
    <w:rsid w:val="39C85FCD"/>
    <w:rsid w:val="39F06C56"/>
    <w:rsid w:val="3A15EFEA"/>
    <w:rsid w:val="3A3C6D8E"/>
    <w:rsid w:val="3A473F69"/>
    <w:rsid w:val="3AA51162"/>
    <w:rsid w:val="3AA8AD16"/>
    <w:rsid w:val="3AA94D62"/>
    <w:rsid w:val="3AB17A32"/>
    <w:rsid w:val="3AB28184"/>
    <w:rsid w:val="3ABF5793"/>
    <w:rsid w:val="3AC0A67A"/>
    <w:rsid w:val="3ACBBE16"/>
    <w:rsid w:val="3AD06C1E"/>
    <w:rsid w:val="3AF9990C"/>
    <w:rsid w:val="3B03F518"/>
    <w:rsid w:val="3B325A30"/>
    <w:rsid w:val="3B3913C0"/>
    <w:rsid w:val="3B6B2E83"/>
    <w:rsid w:val="3B7DC1E4"/>
    <w:rsid w:val="3B9AE918"/>
    <w:rsid w:val="3BAA4A7B"/>
    <w:rsid w:val="3BAAC5A4"/>
    <w:rsid w:val="3BAB6F0F"/>
    <w:rsid w:val="3BC8DDD8"/>
    <w:rsid w:val="3BE1D9DF"/>
    <w:rsid w:val="3BE78E22"/>
    <w:rsid w:val="3BF4B7FC"/>
    <w:rsid w:val="3BFF1EFB"/>
    <w:rsid w:val="3C0D490E"/>
    <w:rsid w:val="3C25867E"/>
    <w:rsid w:val="3C6ADCF4"/>
    <w:rsid w:val="3C8DDB92"/>
    <w:rsid w:val="3C8F6F79"/>
    <w:rsid w:val="3CB168EA"/>
    <w:rsid w:val="3CB440E7"/>
    <w:rsid w:val="3CC9B76F"/>
    <w:rsid w:val="3CD1C294"/>
    <w:rsid w:val="3D0BCC7E"/>
    <w:rsid w:val="3D488B59"/>
    <w:rsid w:val="3D6E0613"/>
    <w:rsid w:val="3D7AE1BC"/>
    <w:rsid w:val="3DA01290"/>
    <w:rsid w:val="3DA3E2D4"/>
    <w:rsid w:val="3DCF6CC0"/>
    <w:rsid w:val="3DF0310D"/>
    <w:rsid w:val="3DF8E059"/>
    <w:rsid w:val="3E03DEF9"/>
    <w:rsid w:val="3E159DAF"/>
    <w:rsid w:val="3E22685F"/>
    <w:rsid w:val="3E347FCF"/>
    <w:rsid w:val="3E410F8E"/>
    <w:rsid w:val="3E4CC3D2"/>
    <w:rsid w:val="3E58F319"/>
    <w:rsid w:val="3E6652B8"/>
    <w:rsid w:val="3E7A82BB"/>
    <w:rsid w:val="3E8572C0"/>
    <w:rsid w:val="3EB16907"/>
    <w:rsid w:val="3EB8EA0F"/>
    <w:rsid w:val="3EE015D4"/>
    <w:rsid w:val="3EEBB09A"/>
    <w:rsid w:val="3EF00381"/>
    <w:rsid w:val="3EF4F407"/>
    <w:rsid w:val="3F1C3CE6"/>
    <w:rsid w:val="3F2926BD"/>
    <w:rsid w:val="3F2D5DB6"/>
    <w:rsid w:val="3F663F9E"/>
    <w:rsid w:val="3FB9853A"/>
    <w:rsid w:val="3FC1DCCF"/>
    <w:rsid w:val="3FF32B2A"/>
    <w:rsid w:val="40118D2B"/>
    <w:rsid w:val="4017935D"/>
    <w:rsid w:val="401F0A44"/>
    <w:rsid w:val="40330A9F"/>
    <w:rsid w:val="404F22C0"/>
    <w:rsid w:val="40829406"/>
    <w:rsid w:val="40A13B9F"/>
    <w:rsid w:val="40B1A233"/>
    <w:rsid w:val="40CB5626"/>
    <w:rsid w:val="40D28192"/>
    <w:rsid w:val="40F076FE"/>
    <w:rsid w:val="40FB4187"/>
    <w:rsid w:val="4148AE53"/>
    <w:rsid w:val="417FE8B3"/>
    <w:rsid w:val="418C57FC"/>
    <w:rsid w:val="4190D71A"/>
    <w:rsid w:val="41AA4011"/>
    <w:rsid w:val="41C49A39"/>
    <w:rsid w:val="41DC67DD"/>
    <w:rsid w:val="41EB2C7E"/>
    <w:rsid w:val="41ED4383"/>
    <w:rsid w:val="41EDCA59"/>
    <w:rsid w:val="420537CC"/>
    <w:rsid w:val="420F7701"/>
    <w:rsid w:val="4226661D"/>
    <w:rsid w:val="423B8CA2"/>
    <w:rsid w:val="424255FA"/>
    <w:rsid w:val="425C6885"/>
    <w:rsid w:val="42789BCC"/>
    <w:rsid w:val="4279E118"/>
    <w:rsid w:val="427B48B6"/>
    <w:rsid w:val="4289DB23"/>
    <w:rsid w:val="42BEF8BF"/>
    <w:rsid w:val="42C7D60A"/>
    <w:rsid w:val="42DC27A5"/>
    <w:rsid w:val="42E1E193"/>
    <w:rsid w:val="43042382"/>
    <w:rsid w:val="432BB5A7"/>
    <w:rsid w:val="43472D4C"/>
    <w:rsid w:val="43710929"/>
    <w:rsid w:val="4382118E"/>
    <w:rsid w:val="4390737D"/>
    <w:rsid w:val="43A1F0BF"/>
    <w:rsid w:val="43A7577C"/>
    <w:rsid w:val="441F68B7"/>
    <w:rsid w:val="44630CC3"/>
    <w:rsid w:val="447AC165"/>
    <w:rsid w:val="44AED322"/>
    <w:rsid w:val="44C4C510"/>
    <w:rsid w:val="44FF23C2"/>
    <w:rsid w:val="452097A6"/>
    <w:rsid w:val="452AA8D1"/>
    <w:rsid w:val="45430DC5"/>
    <w:rsid w:val="4556E5B0"/>
    <w:rsid w:val="457521AB"/>
    <w:rsid w:val="45955DCF"/>
    <w:rsid w:val="459B2F5D"/>
    <w:rsid w:val="45BAF99B"/>
    <w:rsid w:val="45C57427"/>
    <w:rsid w:val="460369C5"/>
    <w:rsid w:val="460F17D1"/>
    <w:rsid w:val="461F718B"/>
    <w:rsid w:val="46686C50"/>
    <w:rsid w:val="466C7C6F"/>
    <w:rsid w:val="46969F64"/>
    <w:rsid w:val="46D732D9"/>
    <w:rsid w:val="46F6E453"/>
    <w:rsid w:val="47341C16"/>
    <w:rsid w:val="476FF7C6"/>
    <w:rsid w:val="477F5F3B"/>
    <w:rsid w:val="479644C0"/>
    <w:rsid w:val="479AC543"/>
    <w:rsid w:val="47B2FC24"/>
    <w:rsid w:val="47B81DE2"/>
    <w:rsid w:val="47CBE147"/>
    <w:rsid w:val="47D62416"/>
    <w:rsid w:val="47D75A07"/>
    <w:rsid w:val="47F85703"/>
    <w:rsid w:val="481D9578"/>
    <w:rsid w:val="483575F5"/>
    <w:rsid w:val="483B2A76"/>
    <w:rsid w:val="4872DF4F"/>
    <w:rsid w:val="48763836"/>
    <w:rsid w:val="487FA215"/>
    <w:rsid w:val="48846C9F"/>
    <w:rsid w:val="48BD9DA0"/>
    <w:rsid w:val="48DC5E3A"/>
    <w:rsid w:val="48E11C52"/>
    <w:rsid w:val="48E4A3DE"/>
    <w:rsid w:val="48F0C9C6"/>
    <w:rsid w:val="4900937C"/>
    <w:rsid w:val="4914B1EB"/>
    <w:rsid w:val="4940844F"/>
    <w:rsid w:val="495344A9"/>
    <w:rsid w:val="497534F1"/>
    <w:rsid w:val="49776C3D"/>
    <w:rsid w:val="499A792E"/>
    <w:rsid w:val="49CC2780"/>
    <w:rsid w:val="49E1E71F"/>
    <w:rsid w:val="49F72403"/>
    <w:rsid w:val="49FCEB31"/>
    <w:rsid w:val="4A0AE20B"/>
    <w:rsid w:val="4A177735"/>
    <w:rsid w:val="4A205F16"/>
    <w:rsid w:val="4A20D78C"/>
    <w:rsid w:val="4A36C705"/>
    <w:rsid w:val="4A4D51C8"/>
    <w:rsid w:val="4A5A3320"/>
    <w:rsid w:val="4A72B66B"/>
    <w:rsid w:val="4A8ABFA3"/>
    <w:rsid w:val="4AC0EF83"/>
    <w:rsid w:val="4AC65609"/>
    <w:rsid w:val="4AD01310"/>
    <w:rsid w:val="4AFAB841"/>
    <w:rsid w:val="4B1E2848"/>
    <w:rsid w:val="4B27B127"/>
    <w:rsid w:val="4B55C5AA"/>
    <w:rsid w:val="4B604CD2"/>
    <w:rsid w:val="4B695A44"/>
    <w:rsid w:val="4B6DA3B4"/>
    <w:rsid w:val="4B6DBE56"/>
    <w:rsid w:val="4B8D5BAA"/>
    <w:rsid w:val="4BDFAC3F"/>
    <w:rsid w:val="4BEA9C72"/>
    <w:rsid w:val="4C16F9AE"/>
    <w:rsid w:val="4C351CAD"/>
    <w:rsid w:val="4C35DF96"/>
    <w:rsid w:val="4C3B09BE"/>
    <w:rsid w:val="4C545B99"/>
    <w:rsid w:val="4C5CE8BE"/>
    <w:rsid w:val="4C6344FF"/>
    <w:rsid w:val="4C6F7A3B"/>
    <w:rsid w:val="4C8C5871"/>
    <w:rsid w:val="4CA218C8"/>
    <w:rsid w:val="4CB8EC46"/>
    <w:rsid w:val="4CD1514E"/>
    <w:rsid w:val="4D0611C8"/>
    <w:rsid w:val="4D299B5D"/>
    <w:rsid w:val="4D2A0209"/>
    <w:rsid w:val="4D7109D6"/>
    <w:rsid w:val="4D80B2FC"/>
    <w:rsid w:val="4D813242"/>
    <w:rsid w:val="4D956DD3"/>
    <w:rsid w:val="4DAF15B5"/>
    <w:rsid w:val="4DB70729"/>
    <w:rsid w:val="4DD4CA19"/>
    <w:rsid w:val="4DED193A"/>
    <w:rsid w:val="4E04A3BB"/>
    <w:rsid w:val="4E063B92"/>
    <w:rsid w:val="4E1F05BE"/>
    <w:rsid w:val="4E250F19"/>
    <w:rsid w:val="4E37278F"/>
    <w:rsid w:val="4E6C7A93"/>
    <w:rsid w:val="4E8926E5"/>
    <w:rsid w:val="4E8F71EC"/>
    <w:rsid w:val="4EA11417"/>
    <w:rsid w:val="4EA6688B"/>
    <w:rsid w:val="4EB2C0CB"/>
    <w:rsid w:val="4EB5B915"/>
    <w:rsid w:val="4EC0BAED"/>
    <w:rsid w:val="4ECF39DC"/>
    <w:rsid w:val="4ED9FE57"/>
    <w:rsid w:val="4EE3B1B6"/>
    <w:rsid w:val="4EE706C7"/>
    <w:rsid w:val="4EED0460"/>
    <w:rsid w:val="4EF884E0"/>
    <w:rsid w:val="4F0D6F4E"/>
    <w:rsid w:val="4F114E8D"/>
    <w:rsid w:val="4F2EECF1"/>
    <w:rsid w:val="4F58BFA7"/>
    <w:rsid w:val="4F58C260"/>
    <w:rsid w:val="4F622ABC"/>
    <w:rsid w:val="4F90C1FD"/>
    <w:rsid w:val="4F98B853"/>
    <w:rsid w:val="4F9DE468"/>
    <w:rsid w:val="4F9E50F7"/>
    <w:rsid w:val="4FAE380C"/>
    <w:rsid w:val="4FF9B1BB"/>
    <w:rsid w:val="501F7228"/>
    <w:rsid w:val="5050CCF5"/>
    <w:rsid w:val="506747CC"/>
    <w:rsid w:val="507474DE"/>
    <w:rsid w:val="50A1DD97"/>
    <w:rsid w:val="50A9DE4E"/>
    <w:rsid w:val="50C4D4E0"/>
    <w:rsid w:val="50C56EFE"/>
    <w:rsid w:val="50DED5CC"/>
    <w:rsid w:val="50E87DB1"/>
    <w:rsid w:val="50E893DD"/>
    <w:rsid w:val="510494E3"/>
    <w:rsid w:val="510BAF90"/>
    <w:rsid w:val="5110B384"/>
    <w:rsid w:val="51381C11"/>
    <w:rsid w:val="51589DE9"/>
    <w:rsid w:val="517353FE"/>
    <w:rsid w:val="51883935"/>
    <w:rsid w:val="519BF418"/>
    <w:rsid w:val="519C011D"/>
    <w:rsid w:val="51D19A01"/>
    <w:rsid w:val="51E304A5"/>
    <w:rsid w:val="51FEA735"/>
    <w:rsid w:val="52087350"/>
    <w:rsid w:val="522EFF67"/>
    <w:rsid w:val="52415887"/>
    <w:rsid w:val="525A11E5"/>
    <w:rsid w:val="5260C62F"/>
    <w:rsid w:val="52636B67"/>
    <w:rsid w:val="52B2C6AF"/>
    <w:rsid w:val="52CB7F1B"/>
    <w:rsid w:val="52CC581B"/>
    <w:rsid w:val="52D55AE0"/>
    <w:rsid w:val="52E3447D"/>
    <w:rsid w:val="52F99C15"/>
    <w:rsid w:val="5344F793"/>
    <w:rsid w:val="534B3717"/>
    <w:rsid w:val="5390E557"/>
    <w:rsid w:val="53988FCC"/>
    <w:rsid w:val="53B866DC"/>
    <w:rsid w:val="53DD5826"/>
    <w:rsid w:val="53ED4799"/>
    <w:rsid w:val="53F49FEF"/>
    <w:rsid w:val="53FB03C8"/>
    <w:rsid w:val="54115494"/>
    <w:rsid w:val="5420A3BD"/>
    <w:rsid w:val="5426E639"/>
    <w:rsid w:val="5426F4C2"/>
    <w:rsid w:val="542C3757"/>
    <w:rsid w:val="5436F29E"/>
    <w:rsid w:val="5459F27E"/>
    <w:rsid w:val="545B1CD7"/>
    <w:rsid w:val="547586B7"/>
    <w:rsid w:val="5479028F"/>
    <w:rsid w:val="54851E9E"/>
    <w:rsid w:val="548ADEC1"/>
    <w:rsid w:val="549CD5EC"/>
    <w:rsid w:val="549FB034"/>
    <w:rsid w:val="54A530FE"/>
    <w:rsid w:val="54AE00A0"/>
    <w:rsid w:val="54B5076D"/>
    <w:rsid w:val="54BC9ADD"/>
    <w:rsid w:val="54DFFAB9"/>
    <w:rsid w:val="5500EDBF"/>
    <w:rsid w:val="551E7F56"/>
    <w:rsid w:val="5571440D"/>
    <w:rsid w:val="55750690"/>
    <w:rsid w:val="557E3ED0"/>
    <w:rsid w:val="559CD627"/>
    <w:rsid w:val="55AC7766"/>
    <w:rsid w:val="55BBDC0B"/>
    <w:rsid w:val="55C1383C"/>
    <w:rsid w:val="55D09167"/>
    <w:rsid w:val="55D1CED4"/>
    <w:rsid w:val="55E3128C"/>
    <w:rsid w:val="55E5CFCA"/>
    <w:rsid w:val="55EA9EE3"/>
    <w:rsid w:val="55F28F7F"/>
    <w:rsid w:val="55FD9519"/>
    <w:rsid w:val="56065954"/>
    <w:rsid w:val="5606631E"/>
    <w:rsid w:val="5606CA38"/>
    <w:rsid w:val="560FE03A"/>
    <w:rsid w:val="5611CB7E"/>
    <w:rsid w:val="5620C973"/>
    <w:rsid w:val="5630C787"/>
    <w:rsid w:val="565136FC"/>
    <w:rsid w:val="565EED54"/>
    <w:rsid w:val="565EFB9D"/>
    <w:rsid w:val="56B23DB9"/>
    <w:rsid w:val="56F6FB55"/>
    <w:rsid w:val="56FA1E8B"/>
    <w:rsid w:val="577C047B"/>
    <w:rsid w:val="57B7C6D1"/>
    <w:rsid w:val="57CEB03F"/>
    <w:rsid w:val="57E82948"/>
    <w:rsid w:val="57F4ACD7"/>
    <w:rsid w:val="57FB2792"/>
    <w:rsid w:val="580CF28D"/>
    <w:rsid w:val="5816C782"/>
    <w:rsid w:val="5821BA40"/>
    <w:rsid w:val="582FAC73"/>
    <w:rsid w:val="5853D744"/>
    <w:rsid w:val="587E719E"/>
    <w:rsid w:val="58985D59"/>
    <w:rsid w:val="58A11719"/>
    <w:rsid w:val="58A6FAD5"/>
    <w:rsid w:val="58DB46B2"/>
    <w:rsid w:val="58E16BED"/>
    <w:rsid w:val="58EFBA31"/>
    <w:rsid w:val="5922E294"/>
    <w:rsid w:val="5938BF77"/>
    <w:rsid w:val="59470F23"/>
    <w:rsid w:val="595F3610"/>
    <w:rsid w:val="59623806"/>
    <w:rsid w:val="59633F55"/>
    <w:rsid w:val="598590B8"/>
    <w:rsid w:val="5994187A"/>
    <w:rsid w:val="59A77607"/>
    <w:rsid w:val="59BB87A6"/>
    <w:rsid w:val="59C7DA6D"/>
    <w:rsid w:val="59D6F452"/>
    <w:rsid w:val="59F92504"/>
    <w:rsid w:val="5A021F14"/>
    <w:rsid w:val="5A02B6BB"/>
    <w:rsid w:val="5A0E2ECE"/>
    <w:rsid w:val="5A121975"/>
    <w:rsid w:val="5A156216"/>
    <w:rsid w:val="5A1E3816"/>
    <w:rsid w:val="5A28DC8E"/>
    <w:rsid w:val="5A4821DB"/>
    <w:rsid w:val="5A48300D"/>
    <w:rsid w:val="5A4AA76B"/>
    <w:rsid w:val="5A59595E"/>
    <w:rsid w:val="5A877145"/>
    <w:rsid w:val="5A9B320E"/>
    <w:rsid w:val="5AA72BDE"/>
    <w:rsid w:val="5AB8ABB9"/>
    <w:rsid w:val="5AC5BA61"/>
    <w:rsid w:val="5AC9B0DA"/>
    <w:rsid w:val="5AFEFBBB"/>
    <w:rsid w:val="5B04A35B"/>
    <w:rsid w:val="5B05F3B8"/>
    <w:rsid w:val="5B252C6B"/>
    <w:rsid w:val="5B3946E9"/>
    <w:rsid w:val="5B564210"/>
    <w:rsid w:val="5B5CB72D"/>
    <w:rsid w:val="5B63D2C5"/>
    <w:rsid w:val="5B74999B"/>
    <w:rsid w:val="5B7A23F5"/>
    <w:rsid w:val="5BBACA5F"/>
    <w:rsid w:val="5BD29ED1"/>
    <w:rsid w:val="5BD60329"/>
    <w:rsid w:val="5BED6B29"/>
    <w:rsid w:val="5BF81C27"/>
    <w:rsid w:val="5C1A171E"/>
    <w:rsid w:val="5C2EBE9A"/>
    <w:rsid w:val="5C550C9C"/>
    <w:rsid w:val="5C652D4B"/>
    <w:rsid w:val="5C8B871E"/>
    <w:rsid w:val="5C91036F"/>
    <w:rsid w:val="5C986566"/>
    <w:rsid w:val="5CC4684B"/>
    <w:rsid w:val="5CCFF1A5"/>
    <w:rsid w:val="5CE7E7B1"/>
    <w:rsid w:val="5CF3DE88"/>
    <w:rsid w:val="5D13440B"/>
    <w:rsid w:val="5D1C6C00"/>
    <w:rsid w:val="5D40CA83"/>
    <w:rsid w:val="5D41B867"/>
    <w:rsid w:val="5D4DE88C"/>
    <w:rsid w:val="5D7BB2B2"/>
    <w:rsid w:val="5DA928A3"/>
    <w:rsid w:val="5DBA564D"/>
    <w:rsid w:val="5E0A9296"/>
    <w:rsid w:val="5E14F601"/>
    <w:rsid w:val="5E17757C"/>
    <w:rsid w:val="5E1E3576"/>
    <w:rsid w:val="5E1F6A88"/>
    <w:rsid w:val="5E2CB143"/>
    <w:rsid w:val="5E319E6E"/>
    <w:rsid w:val="5E5CF0CB"/>
    <w:rsid w:val="5E6351E8"/>
    <w:rsid w:val="5E76BB75"/>
    <w:rsid w:val="5EA90957"/>
    <w:rsid w:val="5EB642D9"/>
    <w:rsid w:val="5ED17099"/>
    <w:rsid w:val="5EDAEDC4"/>
    <w:rsid w:val="5EE15C88"/>
    <w:rsid w:val="5EF9857D"/>
    <w:rsid w:val="5F0C5187"/>
    <w:rsid w:val="5F11969C"/>
    <w:rsid w:val="5F228066"/>
    <w:rsid w:val="5F49D02F"/>
    <w:rsid w:val="5F552F3B"/>
    <w:rsid w:val="5F5845B8"/>
    <w:rsid w:val="5F58B608"/>
    <w:rsid w:val="5F649F4B"/>
    <w:rsid w:val="5F7B0F21"/>
    <w:rsid w:val="5F80851F"/>
    <w:rsid w:val="5F97682C"/>
    <w:rsid w:val="5FA029C6"/>
    <w:rsid w:val="5FA09B05"/>
    <w:rsid w:val="5FC50124"/>
    <w:rsid w:val="600722E9"/>
    <w:rsid w:val="60186AE3"/>
    <w:rsid w:val="602BFA2E"/>
    <w:rsid w:val="6051EF90"/>
    <w:rsid w:val="6076EBDB"/>
    <w:rsid w:val="608056DD"/>
    <w:rsid w:val="60AB24E4"/>
    <w:rsid w:val="60DB0647"/>
    <w:rsid w:val="60EECEA5"/>
    <w:rsid w:val="6126BC63"/>
    <w:rsid w:val="61332762"/>
    <w:rsid w:val="61415679"/>
    <w:rsid w:val="61770DFE"/>
    <w:rsid w:val="6188048E"/>
    <w:rsid w:val="619D8AC8"/>
    <w:rsid w:val="619E4449"/>
    <w:rsid w:val="61A61762"/>
    <w:rsid w:val="61AA384B"/>
    <w:rsid w:val="61D4CC82"/>
    <w:rsid w:val="61F06ECB"/>
    <w:rsid w:val="61FF0295"/>
    <w:rsid w:val="621F426A"/>
    <w:rsid w:val="622707D6"/>
    <w:rsid w:val="6242226A"/>
    <w:rsid w:val="62446838"/>
    <w:rsid w:val="6244DEC2"/>
    <w:rsid w:val="626FF047"/>
    <w:rsid w:val="62D59257"/>
    <w:rsid w:val="62D9AA84"/>
    <w:rsid w:val="62FA5168"/>
    <w:rsid w:val="632D47C0"/>
    <w:rsid w:val="6333B855"/>
    <w:rsid w:val="6343C72E"/>
    <w:rsid w:val="6353B9C2"/>
    <w:rsid w:val="6358524F"/>
    <w:rsid w:val="63588FEF"/>
    <w:rsid w:val="635D154F"/>
    <w:rsid w:val="63639EB8"/>
    <w:rsid w:val="63680AA9"/>
    <w:rsid w:val="6396C9E8"/>
    <w:rsid w:val="639BAC80"/>
    <w:rsid w:val="639D2555"/>
    <w:rsid w:val="639E4865"/>
    <w:rsid w:val="63A28241"/>
    <w:rsid w:val="63AD649B"/>
    <w:rsid w:val="63C52F1E"/>
    <w:rsid w:val="63D176A6"/>
    <w:rsid w:val="64119BB9"/>
    <w:rsid w:val="647AD4AB"/>
    <w:rsid w:val="647B1D59"/>
    <w:rsid w:val="647C2ADD"/>
    <w:rsid w:val="647C8E6F"/>
    <w:rsid w:val="64A5F743"/>
    <w:rsid w:val="64C93915"/>
    <w:rsid w:val="64C9F463"/>
    <w:rsid w:val="64E8667C"/>
    <w:rsid w:val="651235B6"/>
    <w:rsid w:val="654BEA3B"/>
    <w:rsid w:val="65675A52"/>
    <w:rsid w:val="65694062"/>
    <w:rsid w:val="6573FE68"/>
    <w:rsid w:val="658B467E"/>
    <w:rsid w:val="658C631C"/>
    <w:rsid w:val="65CADF4E"/>
    <w:rsid w:val="65FBD690"/>
    <w:rsid w:val="6616A409"/>
    <w:rsid w:val="6629AC3A"/>
    <w:rsid w:val="665F1FD7"/>
    <w:rsid w:val="66625F5D"/>
    <w:rsid w:val="6669DB23"/>
    <w:rsid w:val="6677114B"/>
    <w:rsid w:val="6685BF38"/>
    <w:rsid w:val="6696A574"/>
    <w:rsid w:val="669C684A"/>
    <w:rsid w:val="66D12AE4"/>
    <w:rsid w:val="67054678"/>
    <w:rsid w:val="6706238F"/>
    <w:rsid w:val="670F3859"/>
    <w:rsid w:val="67143ABD"/>
    <w:rsid w:val="672F2221"/>
    <w:rsid w:val="67345EA1"/>
    <w:rsid w:val="6739802E"/>
    <w:rsid w:val="675F0BAD"/>
    <w:rsid w:val="676416B8"/>
    <w:rsid w:val="67682FAC"/>
    <w:rsid w:val="67A65030"/>
    <w:rsid w:val="67A6B2AE"/>
    <w:rsid w:val="67B7F2C7"/>
    <w:rsid w:val="67D1D327"/>
    <w:rsid w:val="67EAB9FE"/>
    <w:rsid w:val="67F7D1FE"/>
    <w:rsid w:val="680ED207"/>
    <w:rsid w:val="683CB57D"/>
    <w:rsid w:val="684D4222"/>
    <w:rsid w:val="685800D4"/>
    <w:rsid w:val="685B5447"/>
    <w:rsid w:val="68754A35"/>
    <w:rsid w:val="68A8620F"/>
    <w:rsid w:val="68B3180E"/>
    <w:rsid w:val="68B7A320"/>
    <w:rsid w:val="68BCF7D7"/>
    <w:rsid w:val="68E4D8F6"/>
    <w:rsid w:val="69053D62"/>
    <w:rsid w:val="69096269"/>
    <w:rsid w:val="692C1A07"/>
    <w:rsid w:val="692E1451"/>
    <w:rsid w:val="69407CCB"/>
    <w:rsid w:val="695E50B3"/>
    <w:rsid w:val="6979D965"/>
    <w:rsid w:val="699FF6AF"/>
    <w:rsid w:val="69A52FA0"/>
    <w:rsid w:val="69ABB22B"/>
    <w:rsid w:val="69C06181"/>
    <w:rsid w:val="69CCB112"/>
    <w:rsid w:val="69D65399"/>
    <w:rsid w:val="69F4B148"/>
    <w:rsid w:val="6A055D29"/>
    <w:rsid w:val="6A057060"/>
    <w:rsid w:val="6A145CA5"/>
    <w:rsid w:val="6A147E13"/>
    <w:rsid w:val="6A187BFE"/>
    <w:rsid w:val="6A452B48"/>
    <w:rsid w:val="6A4ADD7C"/>
    <w:rsid w:val="6A74FB1E"/>
    <w:rsid w:val="6A819FA4"/>
    <w:rsid w:val="6A87DFC5"/>
    <w:rsid w:val="6AA3D641"/>
    <w:rsid w:val="6AC5D34D"/>
    <w:rsid w:val="6AD1AF38"/>
    <w:rsid w:val="6B06BB7F"/>
    <w:rsid w:val="6B0B3783"/>
    <w:rsid w:val="6B1865F3"/>
    <w:rsid w:val="6B220B47"/>
    <w:rsid w:val="6B2B325F"/>
    <w:rsid w:val="6B388D8B"/>
    <w:rsid w:val="6B4162BF"/>
    <w:rsid w:val="6B5B8630"/>
    <w:rsid w:val="6B5E5555"/>
    <w:rsid w:val="6B6094A3"/>
    <w:rsid w:val="6B6D3994"/>
    <w:rsid w:val="6B8D1596"/>
    <w:rsid w:val="6BC42070"/>
    <w:rsid w:val="6BCD3F1E"/>
    <w:rsid w:val="6BD51DC8"/>
    <w:rsid w:val="6BD713D0"/>
    <w:rsid w:val="6BE05FF2"/>
    <w:rsid w:val="6BE4F279"/>
    <w:rsid w:val="6BE61177"/>
    <w:rsid w:val="6C03D7D6"/>
    <w:rsid w:val="6C05FB2C"/>
    <w:rsid w:val="6C09BB9E"/>
    <w:rsid w:val="6C09FC13"/>
    <w:rsid w:val="6C472E2C"/>
    <w:rsid w:val="6C4E9B1A"/>
    <w:rsid w:val="6C765956"/>
    <w:rsid w:val="6C7F4525"/>
    <w:rsid w:val="6C8031F9"/>
    <w:rsid w:val="6C8BE61D"/>
    <w:rsid w:val="6CFAED2B"/>
    <w:rsid w:val="6D4008C6"/>
    <w:rsid w:val="6D4AB92B"/>
    <w:rsid w:val="6D4D3206"/>
    <w:rsid w:val="6D5652CE"/>
    <w:rsid w:val="6D693E56"/>
    <w:rsid w:val="6D6C00A7"/>
    <w:rsid w:val="6D9B7E51"/>
    <w:rsid w:val="6DAB56E6"/>
    <w:rsid w:val="6DDCA407"/>
    <w:rsid w:val="6DE3447D"/>
    <w:rsid w:val="6E252600"/>
    <w:rsid w:val="6E389975"/>
    <w:rsid w:val="6E5A1814"/>
    <w:rsid w:val="6E7D0264"/>
    <w:rsid w:val="6E7D92FE"/>
    <w:rsid w:val="6E7F7FD0"/>
    <w:rsid w:val="6E85AB98"/>
    <w:rsid w:val="6E8F54FA"/>
    <w:rsid w:val="6E9C84B5"/>
    <w:rsid w:val="6EA80D23"/>
    <w:rsid w:val="6F568F1A"/>
    <w:rsid w:val="6F571C45"/>
    <w:rsid w:val="6F658677"/>
    <w:rsid w:val="6F6BAD2C"/>
    <w:rsid w:val="6F6CE6F0"/>
    <w:rsid w:val="6F82214E"/>
    <w:rsid w:val="6F89B7D7"/>
    <w:rsid w:val="6F8A4091"/>
    <w:rsid w:val="6F8FFAAB"/>
    <w:rsid w:val="6FBBF4C0"/>
    <w:rsid w:val="70027C9A"/>
    <w:rsid w:val="7011E4B8"/>
    <w:rsid w:val="7016B694"/>
    <w:rsid w:val="701D5100"/>
    <w:rsid w:val="702541F1"/>
    <w:rsid w:val="7041E1E8"/>
    <w:rsid w:val="707366A2"/>
    <w:rsid w:val="707BC3C7"/>
    <w:rsid w:val="708F27AF"/>
    <w:rsid w:val="70A4505D"/>
    <w:rsid w:val="70CD84E8"/>
    <w:rsid w:val="70DBF4F9"/>
    <w:rsid w:val="71382931"/>
    <w:rsid w:val="713C0E9C"/>
    <w:rsid w:val="714E76B1"/>
    <w:rsid w:val="716CFC64"/>
    <w:rsid w:val="71B40AB9"/>
    <w:rsid w:val="71B8E2CB"/>
    <w:rsid w:val="71BE9E5F"/>
    <w:rsid w:val="71C021E2"/>
    <w:rsid w:val="71CA541B"/>
    <w:rsid w:val="71DCECCF"/>
    <w:rsid w:val="72046BBF"/>
    <w:rsid w:val="72159466"/>
    <w:rsid w:val="7222F239"/>
    <w:rsid w:val="72268EE4"/>
    <w:rsid w:val="722FB988"/>
    <w:rsid w:val="72851F4D"/>
    <w:rsid w:val="729918D5"/>
    <w:rsid w:val="72A75391"/>
    <w:rsid w:val="72BACB56"/>
    <w:rsid w:val="72CA46AF"/>
    <w:rsid w:val="72E5B099"/>
    <w:rsid w:val="72F5F9BA"/>
    <w:rsid w:val="73374FF7"/>
    <w:rsid w:val="735178C1"/>
    <w:rsid w:val="737434D7"/>
    <w:rsid w:val="73757F15"/>
    <w:rsid w:val="7388594A"/>
    <w:rsid w:val="738C64BA"/>
    <w:rsid w:val="7399DD92"/>
    <w:rsid w:val="73A7EEC1"/>
    <w:rsid w:val="73BB7C41"/>
    <w:rsid w:val="73C840C7"/>
    <w:rsid w:val="73D39C53"/>
    <w:rsid w:val="73EF5534"/>
    <w:rsid w:val="7402BCEF"/>
    <w:rsid w:val="740B0F47"/>
    <w:rsid w:val="741D591F"/>
    <w:rsid w:val="742E7DB5"/>
    <w:rsid w:val="74394CA7"/>
    <w:rsid w:val="743EC821"/>
    <w:rsid w:val="74656A48"/>
    <w:rsid w:val="748569AC"/>
    <w:rsid w:val="748A86A9"/>
    <w:rsid w:val="74D4161C"/>
    <w:rsid w:val="7502450E"/>
    <w:rsid w:val="7504BA7D"/>
    <w:rsid w:val="7538A1BE"/>
    <w:rsid w:val="75464929"/>
    <w:rsid w:val="756D5EA0"/>
    <w:rsid w:val="759CCEA3"/>
    <w:rsid w:val="75B539C3"/>
    <w:rsid w:val="761475FA"/>
    <w:rsid w:val="761C4EA0"/>
    <w:rsid w:val="7624EAB4"/>
    <w:rsid w:val="7636740E"/>
    <w:rsid w:val="7689DD98"/>
    <w:rsid w:val="76B6920A"/>
    <w:rsid w:val="76C9C289"/>
    <w:rsid w:val="76CA1EE0"/>
    <w:rsid w:val="76D3C7F0"/>
    <w:rsid w:val="76DCD9FD"/>
    <w:rsid w:val="771DF53C"/>
    <w:rsid w:val="77267DCD"/>
    <w:rsid w:val="773E3D65"/>
    <w:rsid w:val="773F0832"/>
    <w:rsid w:val="7761F7FD"/>
    <w:rsid w:val="77691E62"/>
    <w:rsid w:val="777EC1B3"/>
    <w:rsid w:val="77A369E8"/>
    <w:rsid w:val="77AEE375"/>
    <w:rsid w:val="77CEA361"/>
    <w:rsid w:val="77D1B200"/>
    <w:rsid w:val="77D30D9B"/>
    <w:rsid w:val="77D77133"/>
    <w:rsid w:val="77F7757C"/>
    <w:rsid w:val="78228E1A"/>
    <w:rsid w:val="782A3634"/>
    <w:rsid w:val="782C3597"/>
    <w:rsid w:val="78547E44"/>
    <w:rsid w:val="78661B6D"/>
    <w:rsid w:val="78A3751C"/>
    <w:rsid w:val="78CB28FC"/>
    <w:rsid w:val="78E8DFB5"/>
    <w:rsid w:val="78EBD949"/>
    <w:rsid w:val="78FCC680"/>
    <w:rsid w:val="79062829"/>
    <w:rsid w:val="79164D46"/>
    <w:rsid w:val="79171E01"/>
    <w:rsid w:val="792D2231"/>
    <w:rsid w:val="793CE119"/>
    <w:rsid w:val="794488DD"/>
    <w:rsid w:val="79470E24"/>
    <w:rsid w:val="796790F3"/>
    <w:rsid w:val="7975DA0C"/>
    <w:rsid w:val="799ACE19"/>
    <w:rsid w:val="79BBFEE8"/>
    <w:rsid w:val="79C00624"/>
    <w:rsid w:val="79E19A95"/>
    <w:rsid w:val="7A2169CE"/>
    <w:rsid w:val="7A30B10A"/>
    <w:rsid w:val="7A31AA1B"/>
    <w:rsid w:val="7A32C2D4"/>
    <w:rsid w:val="7A338802"/>
    <w:rsid w:val="7A466C28"/>
    <w:rsid w:val="7A58B0D2"/>
    <w:rsid w:val="7A5B417D"/>
    <w:rsid w:val="7A6151BC"/>
    <w:rsid w:val="7A796765"/>
    <w:rsid w:val="7A7D70E4"/>
    <w:rsid w:val="7A7D790A"/>
    <w:rsid w:val="7A89FBD7"/>
    <w:rsid w:val="7AA31065"/>
    <w:rsid w:val="7AB02E03"/>
    <w:rsid w:val="7B10D166"/>
    <w:rsid w:val="7B43D6AA"/>
    <w:rsid w:val="7B4DD361"/>
    <w:rsid w:val="7B80F442"/>
    <w:rsid w:val="7B84C6AD"/>
    <w:rsid w:val="7B8C6ED0"/>
    <w:rsid w:val="7B9469AF"/>
    <w:rsid w:val="7BA7ABBB"/>
    <w:rsid w:val="7BBCB018"/>
    <w:rsid w:val="7BC70253"/>
    <w:rsid w:val="7BD1EE44"/>
    <w:rsid w:val="7BD8D1EF"/>
    <w:rsid w:val="7BE44723"/>
    <w:rsid w:val="7C13DF58"/>
    <w:rsid w:val="7C1A90E5"/>
    <w:rsid w:val="7C22317C"/>
    <w:rsid w:val="7C232A67"/>
    <w:rsid w:val="7C2F20D5"/>
    <w:rsid w:val="7C6399D5"/>
    <w:rsid w:val="7C746056"/>
    <w:rsid w:val="7C817202"/>
    <w:rsid w:val="7C9DCD71"/>
    <w:rsid w:val="7CCBBC39"/>
    <w:rsid w:val="7CE0B3BC"/>
    <w:rsid w:val="7D0A98E1"/>
    <w:rsid w:val="7D1AA574"/>
    <w:rsid w:val="7D3A6A40"/>
    <w:rsid w:val="7D41D737"/>
    <w:rsid w:val="7D4A30F3"/>
    <w:rsid w:val="7D805F87"/>
    <w:rsid w:val="7D8CB472"/>
    <w:rsid w:val="7D9040DA"/>
    <w:rsid w:val="7DAF04A4"/>
    <w:rsid w:val="7DBF6FDE"/>
    <w:rsid w:val="7DD35E70"/>
    <w:rsid w:val="7DDBAEB8"/>
    <w:rsid w:val="7DDE10F3"/>
    <w:rsid w:val="7DDFD706"/>
    <w:rsid w:val="7DEBF19F"/>
    <w:rsid w:val="7DF33996"/>
    <w:rsid w:val="7E039A74"/>
    <w:rsid w:val="7EA9E3AF"/>
    <w:rsid w:val="7EBF7AC9"/>
    <w:rsid w:val="7ECC65AE"/>
    <w:rsid w:val="7EEEE2E4"/>
    <w:rsid w:val="7F14FF30"/>
    <w:rsid w:val="7F2B9EC7"/>
    <w:rsid w:val="7F36F7F1"/>
    <w:rsid w:val="7F7127BE"/>
    <w:rsid w:val="7F76D15B"/>
    <w:rsid w:val="7FA1EDBF"/>
    <w:rsid w:val="7FAFF78F"/>
    <w:rsid w:val="7FC5ECA2"/>
    <w:rsid w:val="7FD515D0"/>
    <w:rsid w:val="7FE77BCC"/>
    <w:rsid w:val="7FEAF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B6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42"/>
    <w:pPr>
      <w:spacing w:before="240" w:line="278" w:lineRule="auto"/>
    </w:pPr>
    <w:rPr>
      <w:rFonts w:ascii="Arial" w:eastAsia="Aptos Narrow" w:hAnsi="Arial" w:cs="Arial"/>
    </w:rPr>
  </w:style>
  <w:style w:type="paragraph" w:styleId="Heading1">
    <w:name w:val="heading 1"/>
    <w:basedOn w:val="Normal"/>
    <w:next w:val="Normal"/>
    <w:uiPriority w:val="9"/>
    <w:qFormat/>
    <w:rsid w:val="005A41B5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002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D09"/>
    <w:rPr>
      <w:rFonts w:ascii="Arial" w:hAnsi="Arial"/>
      <w:color w:val="0000EE"/>
      <w:sz w:val="24"/>
      <w:u w:val="single"/>
    </w:rPr>
  </w:style>
  <w:style w:type="paragraph" w:styleId="ListParagraph">
    <w:name w:val="List Paragraph"/>
    <w:basedOn w:val="Normal"/>
    <w:uiPriority w:val="34"/>
    <w:qFormat/>
    <w:rsid w:val="70027C9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5AC5BA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AC5B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5AC9B0DA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477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8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6FBF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590F74"/>
  </w:style>
  <w:style w:type="character" w:styleId="UnresolvedMention">
    <w:name w:val="Unresolved Mention"/>
    <w:basedOn w:val="DefaultParagraphFont"/>
    <w:uiPriority w:val="99"/>
    <w:semiHidden/>
    <w:unhideWhenUsed/>
    <w:rsid w:val="00AE699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32542"/>
    <w:rPr>
      <w:rFonts w:ascii="Arial" w:eastAsia="Aptos Narrow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pl/literacypd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de.ca.gov/ci/pl/documents/criteriaandguidance.docx" TargetMode="External"/><Relationship Id="rId12" Type="http://schemas.openxmlformats.org/officeDocument/2006/relationships/hyperlink" Target="https://www.cde.ca.gov/ci/cl/index.asp?tabsection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nfo.legislature.ca.gov/faces/codes_displaySection.xhtml?sectionNum=33319.6&amp;lawCode=ED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dn.caeducatorstogether.org/files/uploaded/resource/Y5hX4Er7B0KTvDp8BhFQ2hBhzTacasTopBhPaq0Q8C4kgg00/QPL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e.ca.gov/ci/pl/documents/litpdinvitationtosubmit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EE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9488</Characters>
  <Application>Microsoft Office Word</Application>
  <DocSecurity>0</DocSecurity>
  <Lines>431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Literacy PD Programs Evaluation Rubric - Professional Learning (CA Dept of Education)</vt:lpstr>
    </vt:vector>
  </TitlesOfParts>
  <Company/>
  <LinksUpToDate>false</LinksUpToDate>
  <CharactersWithSpaces>10721</CharactersWithSpaces>
  <SharedDoc>false</SharedDoc>
  <HLinks>
    <vt:vector size="36" baseType="variant">
      <vt:variant>
        <vt:i4>6488177</vt:i4>
      </vt:variant>
      <vt:variant>
        <vt:i4>15</vt:i4>
      </vt:variant>
      <vt:variant>
        <vt:i4>0</vt:i4>
      </vt:variant>
      <vt:variant>
        <vt:i4>5</vt:i4>
      </vt:variant>
      <vt:variant>
        <vt:lpwstr>https://www.cde.ca.gov/ci/cl/index.asp?tabsection=2</vt:lpwstr>
      </vt:variant>
      <vt:variant>
        <vt:lpwstr/>
      </vt:variant>
      <vt:variant>
        <vt:i4>6422613</vt:i4>
      </vt:variant>
      <vt:variant>
        <vt:i4>12</vt:i4>
      </vt:variant>
      <vt:variant>
        <vt:i4>0</vt:i4>
      </vt:variant>
      <vt:variant>
        <vt:i4>5</vt:i4>
      </vt:variant>
      <vt:variant>
        <vt:lpwstr>https://leginfo.legislature.ca.gov/faces/codes_displaySection.xhtml?sectionNum=33319.6&amp;lawCode=EDC</vt:lpwstr>
      </vt:variant>
      <vt:variant>
        <vt:lpwstr/>
      </vt:variant>
      <vt:variant>
        <vt:i4>4259905</vt:i4>
      </vt:variant>
      <vt:variant>
        <vt:i4>9</vt:i4>
      </vt:variant>
      <vt:variant>
        <vt:i4>0</vt:i4>
      </vt:variant>
      <vt:variant>
        <vt:i4>5</vt:i4>
      </vt:variant>
      <vt:variant>
        <vt:lpwstr>https://cdn.caeducatorstogether.org/files/uploaded/resource/Y5hX4Er7B0KTvDp8BhFQ2hBhzTacasTopBhPaq0Q8C4kgg00/QPLS.pdf</vt:lpwstr>
      </vt:variant>
      <vt:variant>
        <vt:lpwstr/>
      </vt:variant>
      <vt:variant>
        <vt:i4>3932285</vt:i4>
      </vt:variant>
      <vt:variant>
        <vt:i4>6</vt:i4>
      </vt:variant>
      <vt:variant>
        <vt:i4>0</vt:i4>
      </vt:variant>
      <vt:variant>
        <vt:i4>5</vt:i4>
      </vt:variant>
      <vt:variant>
        <vt:lpwstr>https://www.cde.ca.gov/ci/pl/documents/litpdinvitationtosubmit.docx</vt:lpwstr>
      </vt:variant>
      <vt:variant>
        <vt:lpwstr/>
      </vt:variant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https://www.cde.ca.gov/ci/pl/literacypd.asp</vt:lpwstr>
      </vt:variant>
      <vt:variant>
        <vt:lpwstr/>
      </vt:variant>
      <vt:variant>
        <vt:i4>3866735</vt:i4>
      </vt:variant>
      <vt:variant>
        <vt:i4>0</vt:i4>
      </vt:variant>
      <vt:variant>
        <vt:i4>0</vt:i4>
      </vt:variant>
      <vt:variant>
        <vt:i4>5</vt:i4>
      </vt:variant>
      <vt:variant>
        <vt:lpwstr>https://www.cde.ca.gov/ci/pl/documents/criteriaandguidance.docx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PD Programs Evaluation Rubric - Professional Learning (CA Dept of Education)</dc:title>
  <dc:subject>Evaluation rubric for Literacy Professional Development providers submitting programs for state approval.</dc:subject>
  <dc:creator/>
  <cp:keywords/>
  <dc:description/>
  <cp:lastModifiedBy/>
  <cp:revision>1</cp:revision>
  <dcterms:created xsi:type="dcterms:W3CDTF">2025-12-17T00:40:00Z</dcterms:created>
  <dcterms:modified xsi:type="dcterms:W3CDTF">2025-12-18T20:22:00Z</dcterms:modified>
</cp:coreProperties>
</file>