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2043" w14:textId="77777777" w:rsidR="00036D32" w:rsidRPr="00F21E79" w:rsidRDefault="2E80ED2B" w:rsidP="000554E1">
      <w:pPr>
        <w:jc w:val="center"/>
      </w:pPr>
      <w:bookmarkStart w:id="0" w:name="_Toc520471989"/>
      <w:r w:rsidRPr="000554E1">
        <w:rPr>
          <w:rFonts w:cs="Arial"/>
          <w:b/>
          <w:bCs/>
          <w:sz w:val="32"/>
          <w:szCs w:val="32"/>
        </w:rPr>
        <w:t>California Department of Education</w:t>
      </w:r>
      <w:r w:rsidR="00036D32">
        <w:br/>
      </w:r>
      <w:r>
        <w:rPr>
          <w:noProof/>
        </w:rPr>
        <w:drawing>
          <wp:inline distT="0" distB="0" distL="0" distR="0" wp14:anchorId="3EC69478" wp14:editId="7A88F808">
            <wp:extent cx="1666875" cy="1666875"/>
            <wp:effectExtent l="0" t="0" r="0" b="0"/>
            <wp:docPr id="1" name="Picture 1" descr="Description: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inline>
        </w:drawing>
      </w:r>
    </w:p>
    <w:p w14:paraId="7EBE6707" w14:textId="29E4BCBF" w:rsidR="00036D32" w:rsidRPr="000554E1" w:rsidRDefault="4C3AB63F" w:rsidP="000554E1">
      <w:pPr>
        <w:pStyle w:val="Heading1"/>
      </w:pPr>
      <w:bookmarkStart w:id="1" w:name="_Toc520713749"/>
      <w:bookmarkStart w:id="2" w:name="_Toc520890773"/>
      <w:bookmarkStart w:id="3" w:name="_Toc520892766"/>
      <w:bookmarkStart w:id="4" w:name="_Toc521398828"/>
      <w:bookmarkStart w:id="5" w:name="_Toc521400991"/>
      <w:bookmarkStart w:id="6" w:name="_Toc521920530"/>
      <w:bookmarkStart w:id="7" w:name="_Toc521935416"/>
      <w:bookmarkStart w:id="8" w:name="_Toc522525063"/>
      <w:bookmarkStart w:id="9" w:name="_Toc69390949"/>
      <w:bookmarkStart w:id="10" w:name="_Toc216941321"/>
      <w:r w:rsidRPr="000554E1">
        <w:t>Invitation to Submit</w:t>
      </w:r>
      <w:r w:rsidR="00725F6D" w:rsidRPr="000554E1">
        <w:br/>
      </w:r>
      <w:bookmarkEnd w:id="0"/>
      <w:bookmarkEnd w:id="1"/>
      <w:bookmarkEnd w:id="2"/>
      <w:bookmarkEnd w:id="3"/>
      <w:bookmarkEnd w:id="4"/>
      <w:bookmarkEnd w:id="5"/>
      <w:bookmarkEnd w:id="6"/>
      <w:bookmarkEnd w:id="7"/>
      <w:bookmarkEnd w:id="8"/>
      <w:bookmarkEnd w:id="9"/>
      <w:r w:rsidR="5F8DC635" w:rsidRPr="000554E1">
        <w:t>Literacy Professional Development Programs</w:t>
      </w:r>
      <w:bookmarkEnd w:id="10"/>
    </w:p>
    <w:p w14:paraId="55213B57" w14:textId="476F0981" w:rsidR="007B65E4" w:rsidRPr="00F21E79" w:rsidRDefault="4A2CFACC" w:rsidP="66DAAC1F">
      <w:pPr>
        <w:widowControl/>
        <w:suppressAutoHyphens/>
        <w:spacing w:after="360"/>
        <w:jc w:val="center"/>
        <w:rPr>
          <w:rFonts w:eastAsia="Arial" w:cs="Arial"/>
          <w:color w:val="000000"/>
          <w:szCs w:val="24"/>
        </w:rPr>
      </w:pPr>
      <w:r w:rsidRPr="66DAAC1F">
        <w:rPr>
          <w:rFonts w:cs="Arial"/>
          <w:color w:val="000000"/>
          <w:shd w:val="clear" w:color="auto" w:fill="FFFFFF"/>
        </w:rPr>
        <w:t xml:space="preserve">The </w:t>
      </w:r>
      <w:r w:rsidR="32C854FC" w:rsidRPr="66DAAC1F">
        <w:rPr>
          <w:rFonts w:cs="Arial"/>
          <w:color w:val="000000"/>
          <w:shd w:val="clear" w:color="auto" w:fill="FFFFFF"/>
        </w:rPr>
        <w:t>Literacy Professional Development</w:t>
      </w:r>
      <w:r w:rsidR="00373496" w:rsidRPr="66DAAC1F">
        <w:rPr>
          <w:rFonts w:cs="Arial"/>
          <w:color w:val="000000"/>
          <w:shd w:val="clear" w:color="auto" w:fill="FFFFFF"/>
        </w:rPr>
        <w:t xml:space="preserve"> </w:t>
      </w:r>
      <w:r w:rsidR="6FD0BD93" w:rsidRPr="66DAAC1F">
        <w:rPr>
          <w:rFonts w:cs="Arial"/>
          <w:color w:val="000000"/>
          <w:shd w:val="clear" w:color="auto" w:fill="FFFFFF"/>
        </w:rPr>
        <w:t>Programs</w:t>
      </w:r>
      <w:r w:rsidR="02282B25" w:rsidRPr="66DAAC1F">
        <w:rPr>
          <w:rFonts w:cs="Arial"/>
          <w:color w:val="000000"/>
          <w:shd w:val="clear" w:color="auto" w:fill="FFFFFF"/>
        </w:rPr>
        <w:t xml:space="preserve"> opportunity</w:t>
      </w:r>
      <w:r w:rsidR="6FD0BD93" w:rsidRPr="66DAAC1F">
        <w:rPr>
          <w:rFonts w:cs="Arial"/>
          <w:color w:val="000000"/>
          <w:shd w:val="clear" w:color="auto" w:fill="FFFFFF"/>
        </w:rPr>
        <w:t xml:space="preserve"> </w:t>
      </w:r>
      <w:r w:rsidR="00373496" w:rsidRPr="66DAAC1F">
        <w:rPr>
          <w:rFonts w:cs="Arial"/>
          <w:color w:val="000000"/>
          <w:shd w:val="clear" w:color="auto" w:fill="FFFFFF"/>
        </w:rPr>
        <w:t>is authorized by</w:t>
      </w:r>
      <w:r w:rsidR="00333ED7" w:rsidRPr="66DAAC1F">
        <w:rPr>
          <w:rFonts w:cs="Arial"/>
          <w:color w:val="000000"/>
          <w:shd w:val="clear" w:color="auto" w:fill="FFFFFF"/>
        </w:rPr>
        <w:t xml:space="preserve"> </w:t>
      </w:r>
      <w:r w:rsidR="6A1DCA76" w:rsidRPr="6DA491FC">
        <w:rPr>
          <w:rFonts w:eastAsia="Arial" w:cs="Arial"/>
          <w:color w:val="000000" w:themeColor="text1"/>
          <w:szCs w:val="24"/>
        </w:rPr>
        <w:t xml:space="preserve">Assembly Bill 121, Section 15 (Statutes of 2025) of the Education Omnibus </w:t>
      </w:r>
      <w:r w:rsidR="00656DF8">
        <w:rPr>
          <w:rFonts w:eastAsia="Arial" w:cs="Arial"/>
          <w:color w:val="000000" w:themeColor="text1"/>
          <w:szCs w:val="24"/>
        </w:rPr>
        <w:t xml:space="preserve">Budget </w:t>
      </w:r>
      <w:r w:rsidR="6A1DCA76" w:rsidRPr="6DA491FC">
        <w:rPr>
          <w:rFonts w:eastAsia="Arial" w:cs="Arial"/>
          <w:color w:val="000000" w:themeColor="text1"/>
          <w:szCs w:val="24"/>
        </w:rPr>
        <w:t>Trailer Bill</w:t>
      </w:r>
    </w:p>
    <w:p w14:paraId="5814A45C" w14:textId="7B3A3DF1" w:rsidR="77DD45B8" w:rsidRDefault="1276335B" w:rsidP="6DA491FC">
      <w:pPr>
        <w:jc w:val="center"/>
        <w:rPr>
          <w:rFonts w:cs="Arial"/>
          <w:b/>
          <w:bCs/>
          <w:color w:val="000000" w:themeColor="text1"/>
        </w:rPr>
      </w:pPr>
      <w:r w:rsidRPr="5F590859">
        <w:rPr>
          <w:rFonts w:cs="Arial"/>
          <w:b/>
          <w:bCs/>
          <w:color w:val="000000" w:themeColor="text1"/>
        </w:rPr>
        <w:t xml:space="preserve">Deadline for Intent to Submit: </w:t>
      </w:r>
    </w:p>
    <w:p w14:paraId="272026CB" w14:textId="739D6D70" w:rsidR="77DD45B8" w:rsidRDefault="736F112F" w:rsidP="6DA491FC">
      <w:pPr>
        <w:spacing w:after="720"/>
        <w:jc w:val="center"/>
        <w:rPr>
          <w:rFonts w:cs="Arial"/>
          <w:b/>
          <w:bCs/>
          <w:color w:val="C00000"/>
        </w:rPr>
      </w:pPr>
      <w:r w:rsidRPr="2D647E20">
        <w:rPr>
          <w:rFonts w:cs="Arial"/>
          <w:b/>
          <w:bCs/>
          <w:color w:val="C00000"/>
        </w:rPr>
        <w:t xml:space="preserve">Friday, </w:t>
      </w:r>
      <w:r w:rsidR="0A538959" w:rsidRPr="2D647E20">
        <w:rPr>
          <w:rFonts w:cs="Arial"/>
          <w:b/>
          <w:bCs/>
          <w:color w:val="C00000"/>
        </w:rPr>
        <w:t>January</w:t>
      </w:r>
      <w:r w:rsidR="2DD63EEB" w:rsidRPr="2D647E20">
        <w:rPr>
          <w:rFonts w:cs="Arial"/>
          <w:b/>
          <w:bCs/>
          <w:color w:val="C00000"/>
        </w:rPr>
        <w:t xml:space="preserve"> </w:t>
      </w:r>
      <w:r w:rsidR="25A5EF91" w:rsidRPr="2D647E20">
        <w:rPr>
          <w:rFonts w:cs="Arial"/>
          <w:b/>
          <w:bCs/>
          <w:color w:val="C00000"/>
        </w:rPr>
        <w:t>12</w:t>
      </w:r>
      <w:r w:rsidRPr="2D647E20">
        <w:rPr>
          <w:rFonts w:cs="Arial"/>
          <w:b/>
          <w:bCs/>
          <w:color w:val="C00000"/>
        </w:rPr>
        <w:t>, 202</w:t>
      </w:r>
      <w:r w:rsidR="0A538959" w:rsidRPr="2D647E20">
        <w:rPr>
          <w:rFonts w:cs="Arial"/>
          <w:b/>
          <w:bCs/>
          <w:color w:val="C00000"/>
        </w:rPr>
        <w:t>6</w:t>
      </w:r>
      <w:r w:rsidRPr="2D647E20">
        <w:rPr>
          <w:rFonts w:cs="Arial"/>
          <w:b/>
          <w:bCs/>
          <w:color w:val="C00000"/>
        </w:rPr>
        <w:t>, 4 p.m.*</w:t>
      </w:r>
    </w:p>
    <w:p w14:paraId="09ABE19C" w14:textId="33D21713" w:rsidR="00036D32" w:rsidRPr="00F21E79" w:rsidRDefault="00036D32" w:rsidP="66DAAC1F">
      <w:pPr>
        <w:jc w:val="center"/>
        <w:rPr>
          <w:rFonts w:cs="Arial"/>
          <w:b/>
          <w:bCs/>
          <w:color w:val="000000"/>
        </w:rPr>
      </w:pPr>
      <w:r w:rsidRPr="66DAAC1F">
        <w:rPr>
          <w:rFonts w:cs="Arial"/>
          <w:b/>
          <w:bCs/>
          <w:color w:val="000000" w:themeColor="text1"/>
        </w:rPr>
        <w:t xml:space="preserve">Deadline for </w:t>
      </w:r>
      <w:r w:rsidR="2C62CB48" w:rsidRPr="66DAAC1F">
        <w:rPr>
          <w:rFonts w:cs="Arial"/>
          <w:b/>
          <w:bCs/>
          <w:color w:val="000000" w:themeColor="text1"/>
        </w:rPr>
        <w:t>Submissions</w:t>
      </w:r>
      <w:r w:rsidRPr="66DAAC1F">
        <w:rPr>
          <w:rFonts w:cs="Arial"/>
          <w:b/>
          <w:bCs/>
          <w:color w:val="000000" w:themeColor="text1"/>
        </w:rPr>
        <w:t xml:space="preserve">: </w:t>
      </w:r>
    </w:p>
    <w:p w14:paraId="5506DD3B" w14:textId="12733CD2" w:rsidR="004B3765" w:rsidRPr="007722C1" w:rsidRDefault="1B5BBC8D" w:rsidP="66DAAC1F">
      <w:pPr>
        <w:spacing w:after="720"/>
        <w:jc w:val="center"/>
        <w:rPr>
          <w:rFonts w:cs="Arial"/>
          <w:b/>
          <w:bCs/>
          <w:color w:val="C00000"/>
        </w:rPr>
      </w:pPr>
      <w:r w:rsidRPr="2D647E20">
        <w:rPr>
          <w:rFonts w:cs="Arial"/>
          <w:b/>
          <w:bCs/>
          <w:color w:val="C00000"/>
        </w:rPr>
        <w:t>Friday</w:t>
      </w:r>
      <w:r w:rsidR="2E80ED2B" w:rsidRPr="2D647E20">
        <w:rPr>
          <w:rFonts w:cs="Arial"/>
          <w:b/>
          <w:bCs/>
          <w:color w:val="C00000"/>
        </w:rPr>
        <w:t xml:space="preserve">, </w:t>
      </w:r>
      <w:r w:rsidR="5663D00C" w:rsidRPr="2D647E20">
        <w:rPr>
          <w:rFonts w:cs="Arial"/>
          <w:b/>
          <w:bCs/>
          <w:color w:val="C00000"/>
        </w:rPr>
        <w:t xml:space="preserve">February </w:t>
      </w:r>
      <w:r w:rsidR="78DE4E0E" w:rsidRPr="2D647E20">
        <w:rPr>
          <w:rFonts w:cs="Arial"/>
          <w:b/>
          <w:bCs/>
          <w:color w:val="C00000"/>
        </w:rPr>
        <w:t>20</w:t>
      </w:r>
      <w:r w:rsidR="2E80ED2B" w:rsidRPr="2D647E20">
        <w:rPr>
          <w:rFonts w:cs="Arial"/>
          <w:b/>
          <w:bCs/>
          <w:color w:val="C00000"/>
        </w:rPr>
        <w:t>, 20</w:t>
      </w:r>
      <w:r w:rsidR="55E30626" w:rsidRPr="2D647E20">
        <w:rPr>
          <w:rFonts w:cs="Arial"/>
          <w:b/>
          <w:bCs/>
          <w:color w:val="C00000"/>
        </w:rPr>
        <w:t>2</w:t>
      </w:r>
      <w:r w:rsidR="5FE85DB2" w:rsidRPr="2D647E20">
        <w:rPr>
          <w:rFonts w:cs="Arial"/>
          <w:b/>
          <w:bCs/>
          <w:color w:val="C00000"/>
        </w:rPr>
        <w:t>6</w:t>
      </w:r>
      <w:r w:rsidR="3322F097" w:rsidRPr="2D647E20">
        <w:rPr>
          <w:rFonts w:cs="Arial"/>
          <w:b/>
          <w:bCs/>
          <w:color w:val="C00000"/>
        </w:rPr>
        <w:t>, 4 p.m.</w:t>
      </w:r>
      <w:r w:rsidR="345F3F6B" w:rsidRPr="2D647E20">
        <w:rPr>
          <w:rFonts w:cs="Arial"/>
          <w:b/>
          <w:bCs/>
          <w:color w:val="C00000"/>
        </w:rPr>
        <w:t>*</w:t>
      </w:r>
    </w:p>
    <w:p w14:paraId="2BD22C06" w14:textId="3895B8CB" w:rsidR="00036D32" w:rsidRPr="00F21E79" w:rsidRDefault="00036D32" w:rsidP="00FA5FE2">
      <w:pPr>
        <w:autoSpaceDE w:val="0"/>
        <w:autoSpaceDN w:val="0"/>
        <w:adjustRightInd w:val="0"/>
        <w:jc w:val="center"/>
        <w:rPr>
          <w:rFonts w:cs="Arial"/>
          <w:szCs w:val="24"/>
        </w:rPr>
      </w:pPr>
      <w:r w:rsidRPr="00F21E79">
        <w:rPr>
          <w:rFonts w:cs="Arial"/>
          <w:szCs w:val="24"/>
        </w:rPr>
        <w:t>Administered by the</w:t>
      </w:r>
      <w:r w:rsidRPr="00F21E79">
        <w:rPr>
          <w:rFonts w:cs="Arial"/>
          <w:szCs w:val="24"/>
        </w:rPr>
        <w:br/>
      </w:r>
      <w:r w:rsidR="00F10D56" w:rsidRPr="00F21E79">
        <w:rPr>
          <w:rFonts w:cs="Arial"/>
          <w:szCs w:val="24"/>
        </w:rPr>
        <w:t>Professional Learning Support</w:t>
      </w:r>
      <w:r w:rsidRPr="00F21E79">
        <w:rPr>
          <w:rFonts w:cs="Arial"/>
          <w:szCs w:val="24"/>
        </w:rPr>
        <w:t xml:space="preserve"> Division </w:t>
      </w:r>
    </w:p>
    <w:p w14:paraId="38EFB700" w14:textId="77777777" w:rsidR="00036D32" w:rsidRPr="00F21E79" w:rsidRDefault="00036D32" w:rsidP="00FA5FE2">
      <w:pPr>
        <w:autoSpaceDE w:val="0"/>
        <w:autoSpaceDN w:val="0"/>
        <w:adjustRightInd w:val="0"/>
        <w:jc w:val="center"/>
        <w:rPr>
          <w:rFonts w:cs="Arial"/>
          <w:szCs w:val="24"/>
        </w:rPr>
      </w:pPr>
      <w:r w:rsidRPr="00F21E79">
        <w:rPr>
          <w:rFonts w:cs="Arial"/>
          <w:szCs w:val="24"/>
        </w:rPr>
        <w:t>California Department of Education</w:t>
      </w:r>
    </w:p>
    <w:p w14:paraId="5F4C4627" w14:textId="77777777" w:rsidR="00036D32" w:rsidRPr="00F21E79" w:rsidRDefault="00036D32" w:rsidP="00FA5FE2">
      <w:pPr>
        <w:autoSpaceDE w:val="0"/>
        <w:autoSpaceDN w:val="0"/>
        <w:adjustRightInd w:val="0"/>
        <w:jc w:val="center"/>
        <w:rPr>
          <w:rFonts w:cs="Arial"/>
          <w:szCs w:val="24"/>
        </w:rPr>
      </w:pPr>
      <w:r w:rsidRPr="00F21E79">
        <w:rPr>
          <w:rFonts w:cs="Arial"/>
          <w:szCs w:val="24"/>
        </w:rPr>
        <w:t>1430 N Street, Suite 4309</w:t>
      </w:r>
    </w:p>
    <w:p w14:paraId="0C2C2721" w14:textId="77777777" w:rsidR="00036D32" w:rsidRPr="00F21E79" w:rsidRDefault="00036D32" w:rsidP="00FA5FE2">
      <w:pPr>
        <w:autoSpaceDE w:val="0"/>
        <w:autoSpaceDN w:val="0"/>
        <w:adjustRightInd w:val="0"/>
        <w:jc w:val="center"/>
        <w:rPr>
          <w:rFonts w:cs="Arial"/>
          <w:szCs w:val="24"/>
        </w:rPr>
      </w:pPr>
      <w:r w:rsidRPr="00F21E79">
        <w:rPr>
          <w:rFonts w:cs="Arial"/>
          <w:szCs w:val="24"/>
        </w:rPr>
        <w:t>Sacramento, CA 95814–5901</w:t>
      </w:r>
    </w:p>
    <w:p w14:paraId="14E5D21E" w14:textId="77777777" w:rsidR="00036D32" w:rsidRPr="00F21E79" w:rsidRDefault="00036D32" w:rsidP="00FA5FE2">
      <w:pPr>
        <w:autoSpaceDE w:val="0"/>
        <w:autoSpaceDN w:val="0"/>
        <w:adjustRightInd w:val="0"/>
        <w:jc w:val="center"/>
        <w:rPr>
          <w:rFonts w:cs="Arial"/>
          <w:szCs w:val="24"/>
        </w:rPr>
      </w:pPr>
      <w:r w:rsidRPr="00F21E79">
        <w:rPr>
          <w:rFonts w:cs="Arial"/>
          <w:szCs w:val="24"/>
        </w:rPr>
        <w:t xml:space="preserve">Phone: </w:t>
      </w:r>
      <w:r w:rsidRPr="00F21E79">
        <w:rPr>
          <w:rFonts w:cs="Arial"/>
          <w:color w:val="000000"/>
          <w:szCs w:val="24"/>
        </w:rPr>
        <w:t>916-322-9503</w:t>
      </w:r>
    </w:p>
    <w:p w14:paraId="678ACE03" w14:textId="77777777" w:rsidR="00036D32" w:rsidRPr="00F21E79" w:rsidRDefault="00036D32" w:rsidP="00F21E79">
      <w:pPr>
        <w:autoSpaceDE w:val="0"/>
        <w:autoSpaceDN w:val="0"/>
        <w:adjustRightInd w:val="0"/>
        <w:spacing w:after="240"/>
        <w:jc w:val="center"/>
        <w:rPr>
          <w:rFonts w:cs="Arial"/>
          <w:szCs w:val="24"/>
        </w:rPr>
      </w:pPr>
      <w:r w:rsidRPr="00F21E79">
        <w:rPr>
          <w:rFonts w:cs="Arial"/>
          <w:szCs w:val="24"/>
        </w:rPr>
        <w:t>FAX: 916-319-0136</w:t>
      </w:r>
    </w:p>
    <w:p w14:paraId="34F7BF80" w14:textId="77777777" w:rsidR="00621B9B" w:rsidRPr="00F21E79" w:rsidRDefault="00621B9B" w:rsidP="00F21E79">
      <w:pPr>
        <w:autoSpaceDE w:val="0"/>
        <w:autoSpaceDN w:val="0"/>
        <w:adjustRightInd w:val="0"/>
        <w:spacing w:after="240"/>
        <w:jc w:val="center"/>
        <w:rPr>
          <w:rFonts w:cs="Arial"/>
          <w:szCs w:val="24"/>
        </w:rPr>
      </w:pPr>
    </w:p>
    <w:p w14:paraId="1C711850" w14:textId="77777777" w:rsidR="00621B9B" w:rsidRPr="00F21E79" w:rsidRDefault="00621B9B" w:rsidP="00F21E79">
      <w:pPr>
        <w:autoSpaceDE w:val="0"/>
        <w:autoSpaceDN w:val="0"/>
        <w:adjustRightInd w:val="0"/>
        <w:spacing w:after="240"/>
        <w:jc w:val="center"/>
        <w:rPr>
          <w:rFonts w:cs="Arial"/>
          <w:szCs w:val="24"/>
        </w:rPr>
      </w:pPr>
    </w:p>
    <w:p w14:paraId="0F402E43" w14:textId="77777777" w:rsidR="00A07BF8" w:rsidRDefault="00A07BF8" w:rsidP="00F21E79">
      <w:pPr>
        <w:autoSpaceDE w:val="0"/>
        <w:autoSpaceDN w:val="0"/>
        <w:adjustRightInd w:val="0"/>
        <w:spacing w:after="240"/>
        <w:jc w:val="center"/>
        <w:rPr>
          <w:rFonts w:cs="Arial"/>
          <w:szCs w:val="24"/>
        </w:rPr>
      </w:pPr>
    </w:p>
    <w:p w14:paraId="4FBA740E" w14:textId="6DA65DFC" w:rsidR="00A07BF8" w:rsidRPr="00F21E79" w:rsidRDefault="00A07BF8" w:rsidP="36C8C4A2">
      <w:pPr>
        <w:autoSpaceDE w:val="0"/>
        <w:autoSpaceDN w:val="0"/>
        <w:adjustRightInd w:val="0"/>
        <w:spacing w:after="240"/>
        <w:jc w:val="center"/>
        <w:rPr>
          <w:rFonts w:cs="Arial"/>
        </w:rPr>
        <w:sectPr w:rsidR="00A07BF8" w:rsidRPr="00F21E79" w:rsidSect="00725F6D">
          <w:headerReference w:type="default" r:id="rId9"/>
          <w:footerReference w:type="default" r:id="rId10"/>
          <w:headerReference w:type="first" r:id="rId11"/>
          <w:footerReference w:type="first" r:id="rId12"/>
          <w:endnotePr>
            <w:numFmt w:val="decimal"/>
          </w:endnotePr>
          <w:pgSz w:w="12240" w:h="15840" w:code="1"/>
          <w:pgMar w:top="1440" w:right="1440" w:bottom="1440" w:left="1440" w:header="720" w:footer="1440" w:gutter="0"/>
          <w:pgNumType w:start="1"/>
          <w:cols w:space="720"/>
          <w:noEndnote/>
          <w:titlePg/>
          <w:docGrid w:linePitch="326"/>
        </w:sectPr>
      </w:pPr>
      <w:r w:rsidRPr="36C8C4A2">
        <w:rPr>
          <w:rFonts w:cs="Arial"/>
        </w:rPr>
        <w:t xml:space="preserve">*Timeline subject to change.    </w:t>
      </w:r>
    </w:p>
    <w:bookmarkStart w:id="11" w:name="_Toc69390950" w:displacedByCustomXml="next"/>
    <w:bookmarkStart w:id="12" w:name="_Toc521920531" w:displacedByCustomXml="next"/>
    <w:bookmarkStart w:id="13" w:name="_Toc521400992" w:displacedByCustomXml="next"/>
    <w:bookmarkStart w:id="14" w:name="_Toc520713750" w:displacedByCustomXml="next"/>
    <w:bookmarkStart w:id="15" w:name="_Toc520890774" w:displacedByCustomXml="next"/>
    <w:bookmarkStart w:id="16" w:name="_Toc520892767" w:displacedByCustomXml="next"/>
    <w:bookmarkStart w:id="17" w:name="_Toc521398829" w:displacedByCustomXml="next"/>
    <w:bookmarkStart w:id="18" w:name="_Toc521935417" w:displacedByCustomXml="next"/>
    <w:bookmarkStart w:id="19" w:name="_Toc522525064" w:displacedByCustomXml="next"/>
    <w:sdt>
      <w:sdtPr>
        <w:id w:val="915632834"/>
        <w:docPartObj>
          <w:docPartGallery w:val="Table of Contents"/>
          <w:docPartUnique/>
        </w:docPartObj>
      </w:sdtPr>
      <w:sdtContent>
        <w:p w14:paraId="3621826F" w14:textId="77777777" w:rsidR="000F7CE8" w:rsidRDefault="1BD5D4AF" w:rsidP="005068C1">
          <w:pPr>
            <w:pStyle w:val="TOC1"/>
            <w:rPr>
              <w:noProof/>
            </w:rPr>
          </w:pPr>
          <w:r w:rsidRPr="2D647E20">
            <w:rPr>
              <w:b/>
              <w:bCs/>
            </w:rPr>
            <w:t>Table</w:t>
          </w:r>
          <w:r>
            <w:t xml:space="preserve"> </w:t>
          </w:r>
          <w:r w:rsidRPr="2D647E20">
            <w:rPr>
              <w:b/>
              <w:bCs/>
            </w:rPr>
            <w:t>of</w:t>
          </w:r>
          <w:r>
            <w:t xml:space="preserve"> </w:t>
          </w:r>
          <w:r w:rsidRPr="2D647E20">
            <w:rPr>
              <w:b/>
              <w:bCs/>
            </w:rPr>
            <w:t>Contents</w:t>
          </w:r>
          <w:bookmarkEnd w:id="19"/>
          <w:bookmarkEnd w:id="18"/>
          <w:bookmarkEnd w:id="17"/>
          <w:bookmarkEnd w:id="16"/>
          <w:bookmarkEnd w:id="15"/>
          <w:bookmarkEnd w:id="14"/>
          <w:bookmarkEnd w:id="13"/>
          <w:bookmarkEnd w:id="12"/>
          <w:bookmarkEnd w:id="11"/>
        </w:p>
        <w:p w14:paraId="3123ED72" w14:textId="680F529A" w:rsidR="000554E1" w:rsidRDefault="00FD27FD">
          <w:pPr>
            <w:pStyle w:val="TOC1"/>
            <w:rPr>
              <w:rFonts w:asciiTheme="minorHAnsi" w:eastAsiaTheme="minorEastAsia" w:hAnsiTheme="minorHAnsi" w:cstheme="minorBidi"/>
              <w:noProof/>
              <w:snapToGrid/>
              <w:kern w:val="2"/>
              <w:szCs w:val="24"/>
              <w14:ligatures w14:val="standardContextual"/>
            </w:rPr>
          </w:pPr>
          <w:r>
            <w:fldChar w:fldCharType="begin"/>
          </w:r>
          <w:r w:rsidR="110CCDCE">
            <w:instrText>TOC \o "1-3" \z \u \h</w:instrText>
          </w:r>
          <w:r>
            <w:fldChar w:fldCharType="separate"/>
          </w:r>
          <w:hyperlink w:anchor="_Toc216941321" w:history="1">
            <w:r w:rsidR="000554E1" w:rsidRPr="00F94F6E">
              <w:rPr>
                <w:rStyle w:val="Hyperlink"/>
                <w:noProof/>
              </w:rPr>
              <w:t>Invitation to Submit Literacy Professional Development Programs</w:t>
            </w:r>
            <w:r w:rsidR="000554E1">
              <w:rPr>
                <w:noProof/>
                <w:webHidden/>
              </w:rPr>
              <w:tab/>
            </w:r>
            <w:r w:rsidR="000554E1">
              <w:rPr>
                <w:noProof/>
                <w:webHidden/>
              </w:rPr>
              <w:fldChar w:fldCharType="begin"/>
            </w:r>
            <w:r w:rsidR="000554E1">
              <w:rPr>
                <w:noProof/>
                <w:webHidden/>
              </w:rPr>
              <w:instrText xml:space="preserve"> PAGEREF _Toc216941321 \h </w:instrText>
            </w:r>
            <w:r w:rsidR="000554E1">
              <w:rPr>
                <w:noProof/>
                <w:webHidden/>
              </w:rPr>
            </w:r>
            <w:r w:rsidR="000554E1">
              <w:rPr>
                <w:noProof/>
                <w:webHidden/>
              </w:rPr>
              <w:fldChar w:fldCharType="separate"/>
            </w:r>
            <w:r w:rsidR="000554E1">
              <w:rPr>
                <w:noProof/>
                <w:webHidden/>
              </w:rPr>
              <w:t>1</w:t>
            </w:r>
            <w:r w:rsidR="000554E1">
              <w:rPr>
                <w:noProof/>
                <w:webHidden/>
              </w:rPr>
              <w:fldChar w:fldCharType="end"/>
            </w:r>
          </w:hyperlink>
        </w:p>
        <w:p w14:paraId="4A58F55F" w14:textId="03E52769" w:rsidR="000554E1" w:rsidRDefault="000554E1">
          <w:pPr>
            <w:pStyle w:val="TOC2"/>
            <w:rPr>
              <w:rFonts w:asciiTheme="minorHAnsi" w:eastAsiaTheme="minorEastAsia" w:hAnsiTheme="minorHAnsi" w:cstheme="minorBidi"/>
              <w:noProof/>
              <w:snapToGrid/>
              <w:kern w:val="2"/>
              <w:szCs w:val="24"/>
              <w14:ligatures w14:val="standardContextual"/>
            </w:rPr>
          </w:pPr>
          <w:hyperlink w:anchor="_Toc216941322" w:history="1">
            <w:r w:rsidRPr="00F94F6E">
              <w:rPr>
                <w:rStyle w:val="Hyperlink"/>
                <w:noProof/>
              </w:rPr>
              <w:t>Introduction—Invitation to Submit</w:t>
            </w:r>
            <w:r>
              <w:rPr>
                <w:noProof/>
                <w:webHidden/>
              </w:rPr>
              <w:tab/>
            </w:r>
            <w:r>
              <w:rPr>
                <w:noProof/>
                <w:webHidden/>
              </w:rPr>
              <w:fldChar w:fldCharType="begin"/>
            </w:r>
            <w:r>
              <w:rPr>
                <w:noProof/>
                <w:webHidden/>
              </w:rPr>
              <w:instrText xml:space="preserve"> PAGEREF _Toc216941322 \h </w:instrText>
            </w:r>
            <w:r>
              <w:rPr>
                <w:noProof/>
                <w:webHidden/>
              </w:rPr>
            </w:r>
            <w:r>
              <w:rPr>
                <w:noProof/>
                <w:webHidden/>
              </w:rPr>
              <w:fldChar w:fldCharType="separate"/>
            </w:r>
            <w:r>
              <w:rPr>
                <w:noProof/>
                <w:webHidden/>
              </w:rPr>
              <w:t>2</w:t>
            </w:r>
            <w:r>
              <w:rPr>
                <w:noProof/>
                <w:webHidden/>
              </w:rPr>
              <w:fldChar w:fldCharType="end"/>
            </w:r>
          </w:hyperlink>
        </w:p>
        <w:p w14:paraId="51CA17E0" w14:textId="04364597" w:rsidR="000554E1" w:rsidRDefault="000554E1">
          <w:pPr>
            <w:pStyle w:val="TOC2"/>
            <w:rPr>
              <w:rFonts w:asciiTheme="minorHAnsi" w:eastAsiaTheme="minorEastAsia" w:hAnsiTheme="minorHAnsi" w:cstheme="minorBidi"/>
              <w:noProof/>
              <w:snapToGrid/>
              <w:kern w:val="2"/>
              <w:szCs w:val="24"/>
              <w14:ligatures w14:val="standardContextual"/>
            </w:rPr>
          </w:pPr>
          <w:hyperlink w:anchor="_Toc216941323" w:history="1">
            <w:r w:rsidRPr="00F94F6E">
              <w:rPr>
                <w:rStyle w:val="Hyperlink"/>
                <w:rFonts w:eastAsia="Arial" w:cs="Arial"/>
                <w:noProof/>
              </w:rPr>
              <w:t>Funding for Literacy Professional Development</w:t>
            </w:r>
            <w:r>
              <w:rPr>
                <w:noProof/>
                <w:webHidden/>
              </w:rPr>
              <w:tab/>
            </w:r>
            <w:r>
              <w:rPr>
                <w:noProof/>
                <w:webHidden/>
              </w:rPr>
              <w:fldChar w:fldCharType="begin"/>
            </w:r>
            <w:r>
              <w:rPr>
                <w:noProof/>
                <w:webHidden/>
              </w:rPr>
              <w:instrText xml:space="preserve"> PAGEREF _Toc216941323 \h </w:instrText>
            </w:r>
            <w:r>
              <w:rPr>
                <w:noProof/>
                <w:webHidden/>
              </w:rPr>
            </w:r>
            <w:r>
              <w:rPr>
                <w:noProof/>
                <w:webHidden/>
              </w:rPr>
              <w:fldChar w:fldCharType="separate"/>
            </w:r>
            <w:r>
              <w:rPr>
                <w:noProof/>
                <w:webHidden/>
              </w:rPr>
              <w:t>2</w:t>
            </w:r>
            <w:r>
              <w:rPr>
                <w:noProof/>
                <w:webHidden/>
              </w:rPr>
              <w:fldChar w:fldCharType="end"/>
            </w:r>
          </w:hyperlink>
        </w:p>
        <w:p w14:paraId="5102C876" w14:textId="10E5B4B1" w:rsidR="000554E1" w:rsidRDefault="000554E1">
          <w:pPr>
            <w:pStyle w:val="TOC2"/>
            <w:rPr>
              <w:rFonts w:asciiTheme="minorHAnsi" w:eastAsiaTheme="minorEastAsia" w:hAnsiTheme="minorHAnsi" w:cstheme="minorBidi"/>
              <w:noProof/>
              <w:snapToGrid/>
              <w:kern w:val="2"/>
              <w:szCs w:val="24"/>
              <w14:ligatures w14:val="standardContextual"/>
            </w:rPr>
          </w:pPr>
          <w:hyperlink w:anchor="_Toc216941324" w:history="1">
            <w:r w:rsidRPr="00F94F6E">
              <w:rPr>
                <w:rStyle w:val="Hyperlink"/>
                <w:rFonts w:eastAsia="Arial" w:cs="Arial"/>
                <w:noProof/>
              </w:rPr>
              <w:t>Criteria and Guidance for Professional Development Programs</w:t>
            </w:r>
            <w:r>
              <w:rPr>
                <w:noProof/>
                <w:webHidden/>
              </w:rPr>
              <w:tab/>
            </w:r>
            <w:r>
              <w:rPr>
                <w:noProof/>
                <w:webHidden/>
              </w:rPr>
              <w:fldChar w:fldCharType="begin"/>
            </w:r>
            <w:r>
              <w:rPr>
                <w:noProof/>
                <w:webHidden/>
              </w:rPr>
              <w:instrText xml:space="preserve"> PAGEREF _Toc216941324 \h </w:instrText>
            </w:r>
            <w:r>
              <w:rPr>
                <w:noProof/>
                <w:webHidden/>
              </w:rPr>
            </w:r>
            <w:r>
              <w:rPr>
                <w:noProof/>
                <w:webHidden/>
              </w:rPr>
              <w:fldChar w:fldCharType="separate"/>
            </w:r>
            <w:r>
              <w:rPr>
                <w:noProof/>
                <w:webHidden/>
              </w:rPr>
              <w:t>2</w:t>
            </w:r>
            <w:r>
              <w:rPr>
                <w:noProof/>
                <w:webHidden/>
              </w:rPr>
              <w:fldChar w:fldCharType="end"/>
            </w:r>
          </w:hyperlink>
        </w:p>
        <w:p w14:paraId="72D139C5" w14:textId="70EAEF4A" w:rsidR="000554E1" w:rsidRDefault="000554E1">
          <w:pPr>
            <w:pStyle w:val="TOC2"/>
            <w:rPr>
              <w:rFonts w:asciiTheme="minorHAnsi" w:eastAsiaTheme="minorEastAsia" w:hAnsiTheme="minorHAnsi" w:cstheme="minorBidi"/>
              <w:noProof/>
              <w:snapToGrid/>
              <w:kern w:val="2"/>
              <w:szCs w:val="24"/>
              <w14:ligatures w14:val="standardContextual"/>
            </w:rPr>
          </w:pPr>
          <w:hyperlink w:anchor="_Toc216941325" w:history="1">
            <w:r w:rsidRPr="00F94F6E">
              <w:rPr>
                <w:rStyle w:val="Hyperlink"/>
                <w:rFonts w:eastAsia="Arial" w:cs="Arial"/>
                <w:noProof/>
              </w:rPr>
              <w:t>Submission Process for Professional Development Providers</w:t>
            </w:r>
            <w:r>
              <w:rPr>
                <w:noProof/>
                <w:webHidden/>
              </w:rPr>
              <w:tab/>
            </w:r>
            <w:r>
              <w:rPr>
                <w:noProof/>
                <w:webHidden/>
              </w:rPr>
              <w:fldChar w:fldCharType="begin"/>
            </w:r>
            <w:r>
              <w:rPr>
                <w:noProof/>
                <w:webHidden/>
              </w:rPr>
              <w:instrText xml:space="preserve"> PAGEREF _Toc216941325 \h </w:instrText>
            </w:r>
            <w:r>
              <w:rPr>
                <w:noProof/>
                <w:webHidden/>
              </w:rPr>
            </w:r>
            <w:r>
              <w:rPr>
                <w:noProof/>
                <w:webHidden/>
              </w:rPr>
              <w:fldChar w:fldCharType="separate"/>
            </w:r>
            <w:r>
              <w:rPr>
                <w:noProof/>
                <w:webHidden/>
              </w:rPr>
              <w:t>3</w:t>
            </w:r>
            <w:r>
              <w:rPr>
                <w:noProof/>
                <w:webHidden/>
              </w:rPr>
              <w:fldChar w:fldCharType="end"/>
            </w:r>
          </w:hyperlink>
        </w:p>
        <w:p w14:paraId="5FA231C7" w14:textId="71B024E9" w:rsidR="000554E1" w:rsidRDefault="000554E1">
          <w:pPr>
            <w:pStyle w:val="TOC2"/>
            <w:rPr>
              <w:rFonts w:asciiTheme="minorHAnsi" w:eastAsiaTheme="minorEastAsia" w:hAnsiTheme="minorHAnsi" w:cstheme="minorBidi"/>
              <w:noProof/>
              <w:snapToGrid/>
              <w:kern w:val="2"/>
              <w:szCs w:val="24"/>
              <w14:ligatures w14:val="standardContextual"/>
            </w:rPr>
          </w:pPr>
          <w:hyperlink w:anchor="_Toc216941326" w:history="1">
            <w:r w:rsidRPr="00F94F6E">
              <w:rPr>
                <w:rStyle w:val="Hyperlink"/>
                <w:rFonts w:eastAsia="Arial" w:cs="Arial"/>
                <w:noProof/>
              </w:rPr>
              <w:t>Intent to Submit</w:t>
            </w:r>
            <w:r>
              <w:rPr>
                <w:noProof/>
                <w:webHidden/>
              </w:rPr>
              <w:tab/>
            </w:r>
            <w:r>
              <w:rPr>
                <w:noProof/>
                <w:webHidden/>
              </w:rPr>
              <w:fldChar w:fldCharType="begin"/>
            </w:r>
            <w:r>
              <w:rPr>
                <w:noProof/>
                <w:webHidden/>
              </w:rPr>
              <w:instrText xml:space="preserve"> PAGEREF _Toc216941326 \h </w:instrText>
            </w:r>
            <w:r>
              <w:rPr>
                <w:noProof/>
                <w:webHidden/>
              </w:rPr>
            </w:r>
            <w:r>
              <w:rPr>
                <w:noProof/>
                <w:webHidden/>
              </w:rPr>
              <w:fldChar w:fldCharType="separate"/>
            </w:r>
            <w:r>
              <w:rPr>
                <w:noProof/>
                <w:webHidden/>
              </w:rPr>
              <w:t>4</w:t>
            </w:r>
            <w:r>
              <w:rPr>
                <w:noProof/>
                <w:webHidden/>
              </w:rPr>
              <w:fldChar w:fldCharType="end"/>
            </w:r>
          </w:hyperlink>
        </w:p>
        <w:p w14:paraId="6C5C78D4" w14:textId="3F23BFC1" w:rsidR="000554E1" w:rsidRDefault="000554E1">
          <w:pPr>
            <w:pStyle w:val="TOC2"/>
            <w:rPr>
              <w:rFonts w:asciiTheme="minorHAnsi" w:eastAsiaTheme="minorEastAsia" w:hAnsiTheme="minorHAnsi" w:cstheme="minorBidi"/>
              <w:noProof/>
              <w:snapToGrid/>
              <w:kern w:val="2"/>
              <w:szCs w:val="24"/>
              <w14:ligatures w14:val="standardContextual"/>
            </w:rPr>
          </w:pPr>
          <w:hyperlink w:anchor="_Toc216941327" w:history="1">
            <w:r w:rsidRPr="00F94F6E">
              <w:rPr>
                <w:rStyle w:val="Hyperlink"/>
                <w:rFonts w:eastAsia="Arial" w:cs="Arial"/>
                <w:noProof/>
              </w:rPr>
              <w:t>Provider Fees and Payment</w:t>
            </w:r>
            <w:r>
              <w:rPr>
                <w:noProof/>
                <w:webHidden/>
              </w:rPr>
              <w:tab/>
            </w:r>
            <w:r>
              <w:rPr>
                <w:noProof/>
                <w:webHidden/>
              </w:rPr>
              <w:fldChar w:fldCharType="begin"/>
            </w:r>
            <w:r>
              <w:rPr>
                <w:noProof/>
                <w:webHidden/>
              </w:rPr>
              <w:instrText xml:space="preserve"> PAGEREF _Toc216941327 \h </w:instrText>
            </w:r>
            <w:r>
              <w:rPr>
                <w:noProof/>
                <w:webHidden/>
              </w:rPr>
            </w:r>
            <w:r>
              <w:rPr>
                <w:noProof/>
                <w:webHidden/>
              </w:rPr>
              <w:fldChar w:fldCharType="separate"/>
            </w:r>
            <w:r>
              <w:rPr>
                <w:noProof/>
                <w:webHidden/>
              </w:rPr>
              <w:t>4</w:t>
            </w:r>
            <w:r>
              <w:rPr>
                <w:noProof/>
                <w:webHidden/>
              </w:rPr>
              <w:fldChar w:fldCharType="end"/>
            </w:r>
          </w:hyperlink>
        </w:p>
        <w:p w14:paraId="32945F8B" w14:textId="26EBF094" w:rsidR="000554E1" w:rsidRDefault="000554E1">
          <w:pPr>
            <w:pStyle w:val="TOC2"/>
            <w:rPr>
              <w:rFonts w:asciiTheme="minorHAnsi" w:eastAsiaTheme="minorEastAsia" w:hAnsiTheme="minorHAnsi" w:cstheme="minorBidi"/>
              <w:noProof/>
              <w:snapToGrid/>
              <w:kern w:val="2"/>
              <w:szCs w:val="24"/>
              <w14:ligatures w14:val="standardContextual"/>
            </w:rPr>
          </w:pPr>
          <w:hyperlink w:anchor="_Toc216941328" w:history="1">
            <w:r w:rsidRPr="00F94F6E">
              <w:rPr>
                <w:rStyle w:val="Hyperlink"/>
                <w:rFonts w:eastAsia="Arial" w:cs="Arial"/>
                <w:noProof/>
              </w:rPr>
              <w:t>Literacy Professional Development Program Submission</w:t>
            </w:r>
            <w:r>
              <w:rPr>
                <w:noProof/>
                <w:webHidden/>
              </w:rPr>
              <w:tab/>
            </w:r>
            <w:r>
              <w:rPr>
                <w:noProof/>
                <w:webHidden/>
              </w:rPr>
              <w:fldChar w:fldCharType="begin"/>
            </w:r>
            <w:r>
              <w:rPr>
                <w:noProof/>
                <w:webHidden/>
              </w:rPr>
              <w:instrText xml:space="preserve"> PAGEREF _Toc216941328 \h </w:instrText>
            </w:r>
            <w:r>
              <w:rPr>
                <w:noProof/>
                <w:webHidden/>
              </w:rPr>
            </w:r>
            <w:r>
              <w:rPr>
                <w:noProof/>
                <w:webHidden/>
              </w:rPr>
              <w:fldChar w:fldCharType="separate"/>
            </w:r>
            <w:r>
              <w:rPr>
                <w:noProof/>
                <w:webHidden/>
              </w:rPr>
              <w:t>6</w:t>
            </w:r>
            <w:r>
              <w:rPr>
                <w:noProof/>
                <w:webHidden/>
              </w:rPr>
              <w:fldChar w:fldCharType="end"/>
            </w:r>
          </w:hyperlink>
        </w:p>
        <w:p w14:paraId="01221B29" w14:textId="771B00B7" w:rsidR="000554E1" w:rsidRDefault="000554E1">
          <w:pPr>
            <w:pStyle w:val="TOC3"/>
            <w:rPr>
              <w:rFonts w:asciiTheme="minorHAnsi" w:eastAsiaTheme="minorEastAsia" w:hAnsiTheme="minorHAnsi" w:cstheme="minorBidi"/>
              <w:noProof/>
              <w:snapToGrid/>
              <w:kern w:val="2"/>
              <w:szCs w:val="24"/>
              <w14:ligatures w14:val="standardContextual"/>
            </w:rPr>
          </w:pPr>
          <w:hyperlink w:anchor="_Toc216941329" w:history="1">
            <w:r w:rsidRPr="00F94F6E">
              <w:rPr>
                <w:rStyle w:val="Hyperlink"/>
                <w:noProof/>
              </w:rPr>
              <w:t>Submission Survey</w:t>
            </w:r>
            <w:r>
              <w:rPr>
                <w:noProof/>
                <w:webHidden/>
              </w:rPr>
              <w:tab/>
            </w:r>
            <w:r>
              <w:rPr>
                <w:noProof/>
                <w:webHidden/>
              </w:rPr>
              <w:fldChar w:fldCharType="begin"/>
            </w:r>
            <w:r>
              <w:rPr>
                <w:noProof/>
                <w:webHidden/>
              </w:rPr>
              <w:instrText xml:space="preserve"> PAGEREF _Toc216941329 \h </w:instrText>
            </w:r>
            <w:r>
              <w:rPr>
                <w:noProof/>
                <w:webHidden/>
              </w:rPr>
            </w:r>
            <w:r>
              <w:rPr>
                <w:noProof/>
                <w:webHidden/>
              </w:rPr>
              <w:fldChar w:fldCharType="separate"/>
            </w:r>
            <w:r>
              <w:rPr>
                <w:noProof/>
                <w:webHidden/>
              </w:rPr>
              <w:t>6</w:t>
            </w:r>
            <w:r>
              <w:rPr>
                <w:noProof/>
                <w:webHidden/>
              </w:rPr>
              <w:fldChar w:fldCharType="end"/>
            </w:r>
          </w:hyperlink>
        </w:p>
        <w:p w14:paraId="1478A833" w14:textId="686B116D" w:rsidR="000554E1" w:rsidRDefault="000554E1">
          <w:pPr>
            <w:pStyle w:val="TOC3"/>
            <w:rPr>
              <w:rFonts w:asciiTheme="minorHAnsi" w:eastAsiaTheme="minorEastAsia" w:hAnsiTheme="minorHAnsi" w:cstheme="minorBidi"/>
              <w:noProof/>
              <w:snapToGrid/>
              <w:kern w:val="2"/>
              <w:szCs w:val="24"/>
              <w14:ligatures w14:val="standardContextual"/>
            </w:rPr>
          </w:pPr>
          <w:hyperlink w:anchor="_Toc216941330" w:history="1">
            <w:r w:rsidRPr="00F94F6E">
              <w:rPr>
                <w:rStyle w:val="Hyperlink"/>
                <w:noProof/>
              </w:rPr>
              <w:t>Evidentiary Materials</w:t>
            </w:r>
            <w:r>
              <w:rPr>
                <w:noProof/>
                <w:webHidden/>
              </w:rPr>
              <w:tab/>
            </w:r>
            <w:r>
              <w:rPr>
                <w:noProof/>
                <w:webHidden/>
              </w:rPr>
              <w:fldChar w:fldCharType="begin"/>
            </w:r>
            <w:r>
              <w:rPr>
                <w:noProof/>
                <w:webHidden/>
              </w:rPr>
              <w:instrText xml:space="preserve"> PAGEREF _Toc216941330 \h </w:instrText>
            </w:r>
            <w:r>
              <w:rPr>
                <w:noProof/>
                <w:webHidden/>
              </w:rPr>
            </w:r>
            <w:r>
              <w:rPr>
                <w:noProof/>
                <w:webHidden/>
              </w:rPr>
              <w:fldChar w:fldCharType="separate"/>
            </w:r>
            <w:r>
              <w:rPr>
                <w:noProof/>
                <w:webHidden/>
              </w:rPr>
              <w:t>7</w:t>
            </w:r>
            <w:r>
              <w:rPr>
                <w:noProof/>
                <w:webHidden/>
              </w:rPr>
              <w:fldChar w:fldCharType="end"/>
            </w:r>
          </w:hyperlink>
        </w:p>
        <w:p w14:paraId="73D957C2" w14:textId="01D314E8" w:rsidR="000554E1" w:rsidRDefault="000554E1">
          <w:pPr>
            <w:pStyle w:val="TOC2"/>
            <w:rPr>
              <w:rFonts w:asciiTheme="minorHAnsi" w:eastAsiaTheme="minorEastAsia" w:hAnsiTheme="minorHAnsi" w:cstheme="minorBidi"/>
              <w:noProof/>
              <w:snapToGrid/>
              <w:kern w:val="2"/>
              <w:szCs w:val="24"/>
              <w14:ligatures w14:val="standardContextual"/>
            </w:rPr>
          </w:pPr>
          <w:hyperlink w:anchor="_Toc216941331" w:history="1">
            <w:r w:rsidRPr="00F94F6E">
              <w:rPr>
                <w:rStyle w:val="Hyperlink"/>
                <w:rFonts w:eastAsia="Arial" w:cs="Arial"/>
                <w:noProof/>
              </w:rPr>
              <w:t>Review Process</w:t>
            </w:r>
            <w:r>
              <w:rPr>
                <w:noProof/>
                <w:webHidden/>
              </w:rPr>
              <w:tab/>
            </w:r>
            <w:r>
              <w:rPr>
                <w:noProof/>
                <w:webHidden/>
              </w:rPr>
              <w:fldChar w:fldCharType="begin"/>
            </w:r>
            <w:r>
              <w:rPr>
                <w:noProof/>
                <w:webHidden/>
              </w:rPr>
              <w:instrText xml:space="preserve"> PAGEREF _Toc216941331 \h </w:instrText>
            </w:r>
            <w:r>
              <w:rPr>
                <w:noProof/>
                <w:webHidden/>
              </w:rPr>
            </w:r>
            <w:r>
              <w:rPr>
                <w:noProof/>
                <w:webHidden/>
              </w:rPr>
              <w:fldChar w:fldCharType="separate"/>
            </w:r>
            <w:r>
              <w:rPr>
                <w:noProof/>
                <w:webHidden/>
              </w:rPr>
              <w:t>8</w:t>
            </w:r>
            <w:r>
              <w:rPr>
                <w:noProof/>
                <w:webHidden/>
              </w:rPr>
              <w:fldChar w:fldCharType="end"/>
            </w:r>
          </w:hyperlink>
        </w:p>
        <w:p w14:paraId="7408B1C2" w14:textId="349FB509" w:rsidR="000554E1" w:rsidRDefault="000554E1">
          <w:pPr>
            <w:pStyle w:val="TOC3"/>
            <w:rPr>
              <w:rFonts w:asciiTheme="minorHAnsi" w:eastAsiaTheme="minorEastAsia" w:hAnsiTheme="minorHAnsi" w:cstheme="minorBidi"/>
              <w:noProof/>
              <w:snapToGrid/>
              <w:kern w:val="2"/>
              <w:szCs w:val="24"/>
              <w14:ligatures w14:val="standardContextual"/>
            </w:rPr>
          </w:pPr>
          <w:hyperlink w:anchor="_Toc216941332" w:history="1">
            <w:r w:rsidRPr="00F94F6E">
              <w:rPr>
                <w:rStyle w:val="Hyperlink"/>
                <w:noProof/>
              </w:rPr>
              <w:t>Contact with Reviewers</w:t>
            </w:r>
            <w:r>
              <w:rPr>
                <w:noProof/>
                <w:webHidden/>
              </w:rPr>
              <w:tab/>
            </w:r>
            <w:r>
              <w:rPr>
                <w:noProof/>
                <w:webHidden/>
              </w:rPr>
              <w:fldChar w:fldCharType="begin"/>
            </w:r>
            <w:r>
              <w:rPr>
                <w:noProof/>
                <w:webHidden/>
              </w:rPr>
              <w:instrText xml:space="preserve"> PAGEREF _Toc216941332 \h </w:instrText>
            </w:r>
            <w:r>
              <w:rPr>
                <w:noProof/>
                <w:webHidden/>
              </w:rPr>
            </w:r>
            <w:r>
              <w:rPr>
                <w:noProof/>
                <w:webHidden/>
              </w:rPr>
              <w:fldChar w:fldCharType="separate"/>
            </w:r>
            <w:r>
              <w:rPr>
                <w:noProof/>
                <w:webHidden/>
              </w:rPr>
              <w:t>9</w:t>
            </w:r>
            <w:r>
              <w:rPr>
                <w:noProof/>
                <w:webHidden/>
              </w:rPr>
              <w:fldChar w:fldCharType="end"/>
            </w:r>
          </w:hyperlink>
        </w:p>
        <w:p w14:paraId="0C9866E0" w14:textId="4E47D990" w:rsidR="000554E1" w:rsidRDefault="000554E1">
          <w:pPr>
            <w:pStyle w:val="TOC2"/>
            <w:rPr>
              <w:rFonts w:asciiTheme="minorHAnsi" w:eastAsiaTheme="minorEastAsia" w:hAnsiTheme="minorHAnsi" w:cstheme="minorBidi"/>
              <w:noProof/>
              <w:snapToGrid/>
              <w:kern w:val="2"/>
              <w:szCs w:val="24"/>
              <w14:ligatures w14:val="standardContextual"/>
            </w:rPr>
          </w:pPr>
          <w:hyperlink w:anchor="_Toc216941333" w:history="1">
            <w:r w:rsidRPr="00F94F6E">
              <w:rPr>
                <w:rStyle w:val="Hyperlink"/>
                <w:noProof/>
              </w:rPr>
              <w:t>Web Posting</w:t>
            </w:r>
            <w:r>
              <w:rPr>
                <w:noProof/>
                <w:webHidden/>
              </w:rPr>
              <w:tab/>
            </w:r>
            <w:r>
              <w:rPr>
                <w:noProof/>
                <w:webHidden/>
              </w:rPr>
              <w:fldChar w:fldCharType="begin"/>
            </w:r>
            <w:r>
              <w:rPr>
                <w:noProof/>
                <w:webHidden/>
              </w:rPr>
              <w:instrText xml:space="preserve"> PAGEREF _Toc216941333 \h </w:instrText>
            </w:r>
            <w:r>
              <w:rPr>
                <w:noProof/>
                <w:webHidden/>
              </w:rPr>
            </w:r>
            <w:r>
              <w:rPr>
                <w:noProof/>
                <w:webHidden/>
              </w:rPr>
              <w:fldChar w:fldCharType="separate"/>
            </w:r>
            <w:r>
              <w:rPr>
                <w:noProof/>
                <w:webHidden/>
              </w:rPr>
              <w:t>10</w:t>
            </w:r>
            <w:r>
              <w:rPr>
                <w:noProof/>
                <w:webHidden/>
              </w:rPr>
              <w:fldChar w:fldCharType="end"/>
            </w:r>
          </w:hyperlink>
        </w:p>
        <w:p w14:paraId="4DAF5B8B" w14:textId="79D7D43C" w:rsidR="000554E1" w:rsidRDefault="000554E1">
          <w:pPr>
            <w:pStyle w:val="TOC2"/>
            <w:rPr>
              <w:rFonts w:asciiTheme="minorHAnsi" w:eastAsiaTheme="minorEastAsia" w:hAnsiTheme="minorHAnsi" w:cstheme="minorBidi"/>
              <w:noProof/>
              <w:snapToGrid/>
              <w:kern w:val="2"/>
              <w:szCs w:val="24"/>
              <w14:ligatures w14:val="standardContextual"/>
            </w:rPr>
          </w:pPr>
          <w:hyperlink w:anchor="_Toc216941334" w:history="1">
            <w:r w:rsidRPr="00F94F6E">
              <w:rPr>
                <w:rStyle w:val="Hyperlink"/>
                <w:noProof/>
              </w:rPr>
              <w:t>Student Data Privacy</w:t>
            </w:r>
            <w:r>
              <w:rPr>
                <w:noProof/>
                <w:webHidden/>
              </w:rPr>
              <w:tab/>
            </w:r>
            <w:r>
              <w:rPr>
                <w:noProof/>
                <w:webHidden/>
              </w:rPr>
              <w:fldChar w:fldCharType="begin"/>
            </w:r>
            <w:r>
              <w:rPr>
                <w:noProof/>
                <w:webHidden/>
              </w:rPr>
              <w:instrText xml:space="preserve"> PAGEREF _Toc216941334 \h </w:instrText>
            </w:r>
            <w:r>
              <w:rPr>
                <w:noProof/>
                <w:webHidden/>
              </w:rPr>
            </w:r>
            <w:r>
              <w:rPr>
                <w:noProof/>
                <w:webHidden/>
              </w:rPr>
              <w:fldChar w:fldCharType="separate"/>
            </w:r>
            <w:r>
              <w:rPr>
                <w:noProof/>
                <w:webHidden/>
              </w:rPr>
              <w:t>10</w:t>
            </w:r>
            <w:r>
              <w:rPr>
                <w:noProof/>
                <w:webHidden/>
              </w:rPr>
              <w:fldChar w:fldCharType="end"/>
            </w:r>
          </w:hyperlink>
        </w:p>
        <w:p w14:paraId="5B57B7DD" w14:textId="644D0505" w:rsidR="000554E1" w:rsidRDefault="000554E1">
          <w:pPr>
            <w:pStyle w:val="TOC2"/>
            <w:rPr>
              <w:rFonts w:asciiTheme="minorHAnsi" w:eastAsiaTheme="minorEastAsia" w:hAnsiTheme="minorHAnsi" w:cstheme="minorBidi"/>
              <w:noProof/>
              <w:snapToGrid/>
              <w:kern w:val="2"/>
              <w:szCs w:val="24"/>
              <w14:ligatures w14:val="standardContextual"/>
            </w:rPr>
          </w:pPr>
          <w:hyperlink w:anchor="_Toc216941335" w:history="1">
            <w:r w:rsidRPr="00F94F6E">
              <w:rPr>
                <w:rStyle w:val="Hyperlink"/>
                <w:rFonts w:eastAsia="Arial" w:cs="Arial"/>
                <w:noProof/>
              </w:rPr>
              <w:t>California Department of Education Contact</w:t>
            </w:r>
            <w:r>
              <w:rPr>
                <w:noProof/>
                <w:webHidden/>
              </w:rPr>
              <w:tab/>
            </w:r>
            <w:r>
              <w:rPr>
                <w:noProof/>
                <w:webHidden/>
              </w:rPr>
              <w:fldChar w:fldCharType="begin"/>
            </w:r>
            <w:r>
              <w:rPr>
                <w:noProof/>
                <w:webHidden/>
              </w:rPr>
              <w:instrText xml:space="preserve"> PAGEREF _Toc216941335 \h </w:instrText>
            </w:r>
            <w:r>
              <w:rPr>
                <w:noProof/>
                <w:webHidden/>
              </w:rPr>
            </w:r>
            <w:r>
              <w:rPr>
                <w:noProof/>
                <w:webHidden/>
              </w:rPr>
              <w:fldChar w:fldCharType="separate"/>
            </w:r>
            <w:r>
              <w:rPr>
                <w:noProof/>
                <w:webHidden/>
              </w:rPr>
              <w:t>10</w:t>
            </w:r>
            <w:r>
              <w:rPr>
                <w:noProof/>
                <w:webHidden/>
              </w:rPr>
              <w:fldChar w:fldCharType="end"/>
            </w:r>
          </w:hyperlink>
        </w:p>
        <w:p w14:paraId="4F35875B" w14:textId="4F51FA09" w:rsidR="000554E1" w:rsidRDefault="000554E1">
          <w:pPr>
            <w:pStyle w:val="TOC2"/>
            <w:rPr>
              <w:rFonts w:asciiTheme="minorHAnsi" w:eastAsiaTheme="minorEastAsia" w:hAnsiTheme="minorHAnsi" w:cstheme="minorBidi"/>
              <w:noProof/>
              <w:snapToGrid/>
              <w:kern w:val="2"/>
              <w:szCs w:val="24"/>
              <w14:ligatures w14:val="standardContextual"/>
            </w:rPr>
          </w:pPr>
          <w:hyperlink w:anchor="_Toc216941336" w:history="1">
            <w:r w:rsidRPr="00F94F6E">
              <w:rPr>
                <w:rStyle w:val="Hyperlink"/>
                <w:noProof/>
              </w:rPr>
              <w:t>Appendices</w:t>
            </w:r>
            <w:r>
              <w:rPr>
                <w:noProof/>
                <w:webHidden/>
              </w:rPr>
              <w:tab/>
            </w:r>
            <w:r>
              <w:rPr>
                <w:noProof/>
                <w:webHidden/>
              </w:rPr>
              <w:fldChar w:fldCharType="begin"/>
            </w:r>
            <w:r>
              <w:rPr>
                <w:noProof/>
                <w:webHidden/>
              </w:rPr>
              <w:instrText xml:space="preserve"> PAGEREF _Toc216941336 \h </w:instrText>
            </w:r>
            <w:r>
              <w:rPr>
                <w:noProof/>
                <w:webHidden/>
              </w:rPr>
            </w:r>
            <w:r>
              <w:rPr>
                <w:noProof/>
                <w:webHidden/>
              </w:rPr>
              <w:fldChar w:fldCharType="separate"/>
            </w:r>
            <w:r>
              <w:rPr>
                <w:noProof/>
                <w:webHidden/>
              </w:rPr>
              <w:t>11</w:t>
            </w:r>
            <w:r>
              <w:rPr>
                <w:noProof/>
                <w:webHidden/>
              </w:rPr>
              <w:fldChar w:fldCharType="end"/>
            </w:r>
          </w:hyperlink>
        </w:p>
        <w:p w14:paraId="3C4DD7C5" w14:textId="53968161" w:rsidR="00FD27FD" w:rsidRDefault="00FD27FD" w:rsidP="2D647E20">
          <w:pPr>
            <w:pStyle w:val="TOC2"/>
            <w:tabs>
              <w:tab w:val="clear" w:pos="9350"/>
              <w:tab w:val="right" w:leader="dot" w:pos="9345"/>
            </w:tabs>
            <w:rPr>
              <w:rStyle w:val="Hyperlink"/>
              <w:noProof/>
              <w:snapToGrid/>
              <w:kern w:val="2"/>
              <w14:ligatures w14:val="standardContextual"/>
            </w:rPr>
          </w:pPr>
          <w:r>
            <w:fldChar w:fldCharType="end"/>
          </w:r>
        </w:p>
      </w:sdtContent>
    </w:sdt>
    <w:p w14:paraId="27DF4B07" w14:textId="115B783C" w:rsidR="110CCDCE" w:rsidRDefault="110CCDCE" w:rsidP="5E3656E7">
      <w:pPr>
        <w:pStyle w:val="TOC2"/>
        <w:ind w:left="0"/>
        <w:rPr>
          <w:rStyle w:val="Hyperlink"/>
        </w:rPr>
      </w:pPr>
    </w:p>
    <w:p w14:paraId="47B175E2" w14:textId="47468525" w:rsidR="00036D32" w:rsidRPr="00F21E79" w:rsidRDefault="00036D32" w:rsidP="44535C2B">
      <w:pPr>
        <w:spacing w:after="240"/>
        <w:rPr>
          <w:rFonts w:cs="Arial"/>
        </w:rPr>
        <w:sectPr w:rsidR="00036D32" w:rsidRPr="00F21E79" w:rsidSect="00C73C9C">
          <w:footerReference w:type="default" r:id="rId13"/>
          <w:footerReference w:type="first" r:id="rId14"/>
          <w:pgSz w:w="12240" w:h="15840" w:code="1"/>
          <w:pgMar w:top="1440" w:right="1440" w:bottom="1440" w:left="1440" w:header="720" w:footer="720" w:gutter="0"/>
          <w:pgNumType w:fmt="lowerRoman" w:start="1"/>
          <w:cols w:space="720"/>
          <w:titlePg/>
          <w:docGrid w:linePitch="360"/>
        </w:sectPr>
      </w:pPr>
    </w:p>
    <w:p w14:paraId="7E044932" w14:textId="2660CCC0" w:rsidR="00036D32" w:rsidRPr="00F21E79" w:rsidRDefault="24A7487B" w:rsidP="6DA491FC">
      <w:pPr>
        <w:pStyle w:val="Heading2"/>
        <w:spacing w:after="240"/>
        <w:rPr>
          <w:rFonts w:cs="Arial"/>
          <w:sz w:val="24"/>
          <w:szCs w:val="24"/>
        </w:rPr>
      </w:pPr>
      <w:bookmarkStart w:id="20" w:name="_Toc216941322"/>
      <w:r>
        <w:lastRenderedPageBreak/>
        <w:t>Introduction</w:t>
      </w:r>
      <w:r w:rsidR="4566F2F0">
        <w:t>—</w:t>
      </w:r>
      <w:r w:rsidR="70B08B92">
        <w:t>Invitation to Submit</w:t>
      </w:r>
      <w:bookmarkEnd w:id="20"/>
    </w:p>
    <w:p w14:paraId="52A419D9" w14:textId="0E7D59B6" w:rsidR="00373496" w:rsidRDefault="5FD4354A" w:rsidP="7C5D62DF">
      <w:pPr>
        <w:shd w:val="clear" w:color="auto" w:fill="FFFFFF" w:themeFill="background1"/>
        <w:spacing w:after="240"/>
        <w:rPr>
          <w:rFonts w:eastAsia="Arial" w:cs="Arial"/>
          <w:color w:val="000000" w:themeColor="text1"/>
          <w:szCs w:val="24"/>
        </w:rPr>
      </w:pPr>
      <w:r w:rsidRPr="7C5D62DF">
        <w:rPr>
          <w:rFonts w:eastAsia="Arial" w:cs="Arial"/>
        </w:rPr>
        <w:t xml:space="preserve">The California Department of Education (CDE) invites </w:t>
      </w:r>
      <w:r w:rsidR="132D6903" w:rsidRPr="7C5D62DF">
        <w:rPr>
          <w:rFonts w:eastAsia="Arial" w:cs="Arial"/>
        </w:rPr>
        <w:t>professional development</w:t>
      </w:r>
      <w:r w:rsidR="511C9A47" w:rsidRPr="7C5D62DF">
        <w:rPr>
          <w:rFonts w:eastAsia="Arial" w:cs="Arial"/>
        </w:rPr>
        <w:t xml:space="preserve"> (PD)</w:t>
      </w:r>
      <w:r w:rsidR="132D6903" w:rsidRPr="7C5D62DF">
        <w:rPr>
          <w:rFonts w:eastAsia="Arial" w:cs="Arial"/>
        </w:rPr>
        <w:t xml:space="preserve"> providers</w:t>
      </w:r>
      <w:r w:rsidR="567B62D2" w:rsidRPr="7C5D62DF">
        <w:rPr>
          <w:rFonts w:eastAsia="Arial" w:cs="Arial"/>
        </w:rPr>
        <w:t xml:space="preserve"> </w:t>
      </w:r>
      <w:r w:rsidRPr="7C5D62DF">
        <w:rPr>
          <w:rFonts w:eastAsia="Arial" w:cs="Arial"/>
        </w:rPr>
        <w:t xml:space="preserve">to </w:t>
      </w:r>
      <w:r w:rsidR="096021C8" w:rsidRPr="7C5D62DF">
        <w:rPr>
          <w:rFonts w:eastAsia="Arial" w:cs="Arial"/>
        </w:rPr>
        <w:t>submit programs for</w:t>
      </w:r>
      <w:r w:rsidR="356A775D" w:rsidRPr="7C5D62DF">
        <w:rPr>
          <w:rFonts w:eastAsia="Arial" w:cs="Arial"/>
        </w:rPr>
        <w:t xml:space="preserve"> California</w:t>
      </w:r>
      <w:r w:rsidR="096021C8" w:rsidRPr="7C5D62DF">
        <w:rPr>
          <w:rFonts w:eastAsia="Arial" w:cs="Arial"/>
        </w:rPr>
        <w:t xml:space="preserve"> State Board of Education (SBE) approval for use by local educational agencies (LEAs)</w:t>
      </w:r>
      <w:r w:rsidR="29E6A893" w:rsidRPr="7C5D62DF">
        <w:rPr>
          <w:rFonts w:eastAsia="Arial" w:cs="Arial"/>
        </w:rPr>
        <w:t xml:space="preserve"> for </w:t>
      </w:r>
      <w:r w:rsidR="2982AF8D" w:rsidRPr="7C5D62DF">
        <w:rPr>
          <w:rFonts w:eastAsia="Arial" w:cs="Arial"/>
          <w:szCs w:val="24"/>
        </w:rPr>
        <w:t xml:space="preserve">training </w:t>
      </w:r>
      <w:r w:rsidR="555B722B" w:rsidRPr="7C5D62DF">
        <w:rPr>
          <w:rFonts w:eastAsia="Arial" w:cs="Arial"/>
          <w:color w:val="000000" w:themeColor="text1"/>
          <w:szCs w:val="24"/>
        </w:rPr>
        <w:t>transitional kindergarten through grade five (TK‒5) educators</w:t>
      </w:r>
      <w:r w:rsidR="2982AF8D" w:rsidRPr="7C5D62DF">
        <w:rPr>
          <w:rFonts w:eastAsia="Arial" w:cs="Arial"/>
          <w:szCs w:val="24"/>
        </w:rPr>
        <w:t xml:space="preserve"> on effective means of teaching literacy</w:t>
      </w:r>
      <w:r w:rsidR="29E6A893" w:rsidRPr="7C5D62DF">
        <w:rPr>
          <w:rFonts w:eastAsia="Arial" w:cs="Arial"/>
        </w:rPr>
        <w:t>.</w:t>
      </w:r>
      <w:r w:rsidR="3E724E16" w:rsidRPr="7C5D62DF">
        <w:rPr>
          <w:rFonts w:eastAsia="Arial" w:cs="Arial"/>
        </w:rPr>
        <w:t xml:space="preserve"> </w:t>
      </w:r>
      <w:r w:rsidR="75BC2601" w:rsidRPr="7C5D62DF">
        <w:rPr>
          <w:rFonts w:eastAsia="Arial" w:cs="Arial"/>
          <w:color w:val="000000" w:themeColor="text1"/>
          <w:szCs w:val="24"/>
        </w:rPr>
        <w:t>For the purposes of this document, the term “professional development” or “PD” also encompasses “professional learning.”</w:t>
      </w:r>
    </w:p>
    <w:p w14:paraId="69EF7576" w14:textId="73B9D6C8" w:rsidR="314DA2B0" w:rsidRDefault="314DA2B0" w:rsidP="75D2239E">
      <w:pPr>
        <w:spacing w:before="240" w:after="240"/>
        <w:rPr>
          <w:rFonts w:eastAsia="Arial" w:cs="Arial"/>
          <w:color w:val="000000" w:themeColor="text1"/>
        </w:rPr>
      </w:pPr>
      <w:r w:rsidRPr="75D2239E">
        <w:rPr>
          <w:rFonts w:eastAsia="Arial" w:cs="Arial"/>
          <w:color w:val="000000" w:themeColor="text1"/>
        </w:rPr>
        <w:t xml:space="preserve">This opportunity is authorized by Assembly Bill 121, Section 15 (Statutes of 2025) of the Education Omnibus </w:t>
      </w:r>
      <w:r w:rsidR="009D5811">
        <w:rPr>
          <w:rFonts w:eastAsia="Arial" w:cs="Arial"/>
          <w:color w:val="000000" w:themeColor="text1"/>
        </w:rPr>
        <w:t xml:space="preserve">Budget </w:t>
      </w:r>
      <w:r w:rsidRPr="75D2239E">
        <w:rPr>
          <w:rFonts w:eastAsia="Arial" w:cs="Arial"/>
          <w:color w:val="000000" w:themeColor="text1"/>
        </w:rPr>
        <w:t>Trailer Bill</w:t>
      </w:r>
      <w:r w:rsidR="1A377382" w:rsidRPr="75D2239E">
        <w:rPr>
          <w:rFonts w:eastAsia="Arial" w:cs="Arial"/>
          <w:color w:val="000000" w:themeColor="text1"/>
        </w:rPr>
        <w:t>, which</w:t>
      </w:r>
      <w:r w:rsidRPr="75D2239E">
        <w:rPr>
          <w:rFonts w:eastAsia="Arial" w:cs="Arial"/>
          <w:color w:val="000000" w:themeColor="text1"/>
        </w:rPr>
        <w:t xml:space="preserve"> added Section 33319.6 to the California </w:t>
      </w:r>
      <w:r w:rsidRPr="75D2239E">
        <w:rPr>
          <w:rFonts w:eastAsia="Arial" w:cs="Arial"/>
          <w:i/>
          <w:iCs/>
          <w:color w:val="000000" w:themeColor="text1"/>
        </w:rPr>
        <w:t>Education Code</w:t>
      </w:r>
      <w:r w:rsidRPr="75D2239E">
        <w:rPr>
          <w:rFonts w:eastAsia="Arial" w:cs="Arial"/>
          <w:color w:val="000000" w:themeColor="text1"/>
        </w:rPr>
        <w:t xml:space="preserve"> (</w:t>
      </w:r>
      <w:r w:rsidRPr="75D2239E">
        <w:rPr>
          <w:rFonts w:eastAsia="Arial" w:cs="Arial"/>
          <w:i/>
          <w:iCs/>
          <w:color w:val="000000" w:themeColor="text1"/>
        </w:rPr>
        <w:t>EC</w:t>
      </w:r>
      <w:r w:rsidRPr="75D2239E">
        <w:rPr>
          <w:rFonts w:eastAsia="Arial" w:cs="Arial"/>
          <w:color w:val="000000" w:themeColor="text1"/>
        </w:rPr>
        <w:t xml:space="preserve">). </w:t>
      </w:r>
      <w:r w:rsidRPr="75D2239E">
        <w:rPr>
          <w:rFonts w:eastAsia="Arial" w:cs="Arial"/>
          <w:i/>
          <w:iCs/>
          <w:color w:val="000000" w:themeColor="text1"/>
        </w:rPr>
        <w:t>EC</w:t>
      </w:r>
      <w:r w:rsidRPr="75D2239E">
        <w:rPr>
          <w:rFonts w:eastAsia="Arial" w:cs="Arial"/>
          <w:color w:val="000000" w:themeColor="text1"/>
        </w:rPr>
        <w:t xml:space="preserve"> Section 33319.6 directs the SB</w:t>
      </w:r>
      <w:r w:rsidR="5CFF5983" w:rsidRPr="75D2239E">
        <w:rPr>
          <w:rFonts w:eastAsia="Arial" w:cs="Arial"/>
          <w:color w:val="000000" w:themeColor="text1"/>
        </w:rPr>
        <w:t>E</w:t>
      </w:r>
      <w:r w:rsidRPr="75D2239E">
        <w:rPr>
          <w:rFonts w:eastAsia="Arial" w:cs="Arial"/>
          <w:color w:val="000000" w:themeColor="text1"/>
        </w:rPr>
        <w:t xml:space="preserve"> to approve and the C</w:t>
      </w:r>
      <w:r w:rsidR="1E757B79" w:rsidRPr="75D2239E">
        <w:rPr>
          <w:rFonts w:eastAsia="Arial" w:cs="Arial"/>
          <w:color w:val="000000" w:themeColor="text1"/>
        </w:rPr>
        <w:t>DE</w:t>
      </w:r>
      <w:r w:rsidRPr="75D2239E">
        <w:rPr>
          <w:rFonts w:eastAsia="Arial" w:cs="Arial"/>
          <w:color w:val="000000" w:themeColor="text1"/>
        </w:rPr>
        <w:t xml:space="preserve"> to post on its internet website</w:t>
      </w:r>
      <w:r w:rsidR="009D5811">
        <w:rPr>
          <w:rFonts w:eastAsia="Arial" w:cs="Arial"/>
          <w:color w:val="000000" w:themeColor="text1"/>
        </w:rPr>
        <w:t xml:space="preserve">, no later than </w:t>
      </w:r>
      <w:r w:rsidR="009D5811" w:rsidRPr="75D2239E">
        <w:rPr>
          <w:rFonts w:eastAsia="Arial" w:cs="Arial"/>
          <w:color w:val="000000" w:themeColor="text1"/>
        </w:rPr>
        <w:t>September 30, 2026</w:t>
      </w:r>
      <w:r w:rsidR="009D5811">
        <w:rPr>
          <w:rFonts w:eastAsia="Arial" w:cs="Arial"/>
          <w:color w:val="000000" w:themeColor="text1"/>
        </w:rPr>
        <w:t>,</w:t>
      </w:r>
      <w:r w:rsidRPr="75D2239E">
        <w:rPr>
          <w:rFonts w:eastAsia="Arial" w:cs="Arial"/>
          <w:color w:val="000000" w:themeColor="text1"/>
        </w:rPr>
        <w:t xml:space="preserve"> criteria and guidance for the selection or development of in-service </w:t>
      </w:r>
      <w:r w:rsidR="5BBB27FF" w:rsidRPr="75D2239E">
        <w:rPr>
          <w:rFonts w:eastAsia="Arial" w:cs="Arial"/>
          <w:color w:val="000000" w:themeColor="text1"/>
        </w:rPr>
        <w:t>PD</w:t>
      </w:r>
      <w:r w:rsidRPr="75D2239E">
        <w:rPr>
          <w:rFonts w:eastAsia="Arial" w:cs="Arial"/>
          <w:color w:val="000000" w:themeColor="text1"/>
        </w:rPr>
        <w:t xml:space="preserve"> programs for effective means of teaching literacy in TK‒5,</w:t>
      </w:r>
      <w:r w:rsidR="4DFD69E4" w:rsidRPr="75D2239E">
        <w:rPr>
          <w:rFonts w:eastAsia="Arial" w:cs="Arial"/>
          <w:color w:val="000000" w:themeColor="text1"/>
        </w:rPr>
        <w:t xml:space="preserve"> inclusive,</w:t>
      </w:r>
      <w:r w:rsidRPr="75D2239E">
        <w:rPr>
          <w:rFonts w:eastAsia="Arial" w:cs="Arial"/>
          <w:color w:val="000000" w:themeColor="text1"/>
        </w:rPr>
        <w:t xml:space="preserve"> with a list of in-service PD programs that have been deemed to meet those criteria.</w:t>
      </w:r>
    </w:p>
    <w:p w14:paraId="5006C97B" w14:textId="4F602417" w:rsidR="539F98C2" w:rsidRDefault="54186862" w:rsidP="5F590859">
      <w:pPr>
        <w:spacing w:before="240" w:after="240"/>
        <w:rPr>
          <w:rFonts w:eastAsia="Arial" w:cs="Arial"/>
          <w:i/>
          <w:iCs/>
        </w:rPr>
      </w:pPr>
      <w:r w:rsidRPr="5F590859">
        <w:rPr>
          <w:rFonts w:eastAsia="Arial" w:cs="Arial"/>
        </w:rPr>
        <w:t xml:space="preserve">This Invitation to Submit incorporates applicable statutes, regulations, policies, and components of the </w:t>
      </w:r>
      <w:r w:rsidR="4735B246" w:rsidRPr="5F590859">
        <w:rPr>
          <w:rFonts w:eastAsia="Arial" w:cs="Arial"/>
        </w:rPr>
        <w:t xml:space="preserve">criteria and guidance approved by the </w:t>
      </w:r>
      <w:r w:rsidRPr="5F590859">
        <w:rPr>
          <w:rFonts w:eastAsia="Arial" w:cs="Arial"/>
        </w:rPr>
        <w:t>SBE. However, this document is not a comprehensive guide</w:t>
      </w:r>
      <w:r w:rsidR="6BCEB2AC" w:rsidRPr="5F590859">
        <w:rPr>
          <w:rFonts w:eastAsia="Arial" w:cs="Arial"/>
        </w:rPr>
        <w:t>. P</w:t>
      </w:r>
      <w:r w:rsidRPr="5F590859">
        <w:rPr>
          <w:rFonts w:eastAsia="Arial" w:cs="Arial"/>
        </w:rPr>
        <w:t xml:space="preserve">articipating </w:t>
      </w:r>
      <w:r w:rsidR="2C438156" w:rsidRPr="5F590859">
        <w:rPr>
          <w:rFonts w:eastAsia="Arial" w:cs="Arial"/>
        </w:rPr>
        <w:t>PD providers</w:t>
      </w:r>
      <w:r w:rsidRPr="5F590859">
        <w:rPr>
          <w:rFonts w:eastAsia="Arial" w:cs="Arial"/>
        </w:rPr>
        <w:t xml:space="preserve"> must thoroughly review </w:t>
      </w:r>
      <w:hyperlink r:id="rId15" w:history="1">
        <w:r w:rsidR="000554E1" w:rsidRPr="006C301E">
          <w:rPr>
            <w:rStyle w:val="Hyperlink"/>
            <w:rFonts w:eastAsia="Arial" w:cs="Arial"/>
            <w:i/>
            <w:iCs/>
          </w:rPr>
          <w:t>EC</w:t>
        </w:r>
        <w:r w:rsidR="000554E1">
          <w:rPr>
            <w:rStyle w:val="Hyperlink"/>
            <w:rFonts w:eastAsia="Arial" w:cs="Arial"/>
          </w:rPr>
          <w:t xml:space="preserve"> Section 33319.6 (</w:t>
        </w:r>
        <w:proofErr w:type="spellStart"/>
        <w:r w:rsidR="000554E1">
          <w:rPr>
            <w:rStyle w:val="Hyperlink"/>
            <w:rFonts w:eastAsia="Arial" w:cs="Arial"/>
          </w:rPr>
          <w:t>LegInfo</w:t>
        </w:r>
        <w:proofErr w:type="spellEnd"/>
        <w:r w:rsidR="000554E1">
          <w:rPr>
            <w:rStyle w:val="Hyperlink"/>
            <w:rFonts w:eastAsia="Arial" w:cs="Arial"/>
          </w:rPr>
          <w:t>)</w:t>
        </w:r>
      </w:hyperlink>
      <w:r w:rsidR="00F76A9B">
        <w:rPr>
          <w:rFonts w:eastAsia="Arial" w:cs="Arial"/>
          <w:color w:val="000000" w:themeColor="text1"/>
        </w:rPr>
        <w:t xml:space="preserve">; </w:t>
      </w:r>
      <w:r w:rsidR="445D1FBF" w:rsidRPr="5F590859">
        <w:rPr>
          <w:rFonts w:eastAsia="Arial" w:cs="Arial"/>
        </w:rPr>
        <w:t xml:space="preserve">the </w:t>
      </w:r>
      <w:r w:rsidR="76CB7D24" w:rsidRPr="001D5405">
        <w:rPr>
          <w:rFonts w:eastAsia="Arial" w:cs="Arial"/>
        </w:rPr>
        <w:t>Criteria and Guidance for the Selection or Development of Literacy PD Programs (Appendix A)</w:t>
      </w:r>
      <w:r w:rsidR="4A24F0A1" w:rsidRPr="001D5405">
        <w:rPr>
          <w:rFonts w:eastAsia="Arial" w:cs="Arial"/>
        </w:rPr>
        <w:t xml:space="preserve">, the </w:t>
      </w:r>
      <w:r w:rsidR="76CB7D24" w:rsidRPr="001D5405">
        <w:rPr>
          <w:rFonts w:eastAsia="Arial" w:cs="Arial"/>
          <w:color w:val="111111"/>
        </w:rPr>
        <w:t>Literacy PD Programs Evaluation Rubric</w:t>
      </w:r>
      <w:r w:rsidR="76CB7D24" w:rsidRPr="5F590859">
        <w:rPr>
          <w:rFonts w:eastAsia="Arial" w:cs="Arial"/>
          <w:color w:val="111111"/>
        </w:rPr>
        <w:t xml:space="preserve"> (</w:t>
      </w:r>
      <w:r w:rsidR="76CB7D24" w:rsidRPr="5F590859">
        <w:rPr>
          <w:rFonts w:eastAsia="Arial" w:cs="Arial"/>
        </w:rPr>
        <w:t xml:space="preserve">Appendix </w:t>
      </w:r>
      <w:r w:rsidR="008D1805">
        <w:rPr>
          <w:rFonts w:eastAsia="Arial" w:cs="Arial"/>
        </w:rPr>
        <w:t>B</w:t>
      </w:r>
      <w:r w:rsidR="76CB7D24" w:rsidRPr="5F590859">
        <w:rPr>
          <w:rFonts w:eastAsia="Arial" w:cs="Arial"/>
        </w:rPr>
        <w:t>)</w:t>
      </w:r>
      <w:r w:rsidR="1B008923" w:rsidRPr="5F590859">
        <w:rPr>
          <w:rFonts w:eastAsia="Arial" w:cs="Arial"/>
        </w:rPr>
        <w:t xml:space="preserve">, </w:t>
      </w:r>
      <w:r w:rsidRPr="5F590859">
        <w:rPr>
          <w:rFonts w:eastAsia="Arial" w:cs="Arial"/>
        </w:rPr>
        <w:t xml:space="preserve">all </w:t>
      </w:r>
      <w:r w:rsidR="74A4CA40" w:rsidRPr="5F590859">
        <w:rPr>
          <w:rFonts w:eastAsia="Arial" w:cs="Arial"/>
        </w:rPr>
        <w:t>California</w:t>
      </w:r>
      <w:r w:rsidR="728060AB" w:rsidRPr="5F590859">
        <w:rPr>
          <w:rFonts w:eastAsia="Arial" w:cs="Arial"/>
        </w:rPr>
        <w:t xml:space="preserve"> guidance documents li</w:t>
      </w:r>
      <w:r w:rsidRPr="5F590859">
        <w:rPr>
          <w:rFonts w:eastAsia="Arial" w:cs="Arial"/>
        </w:rPr>
        <w:t>nked via this I</w:t>
      </w:r>
      <w:r w:rsidR="75B2C8BA" w:rsidRPr="5F590859">
        <w:rPr>
          <w:rFonts w:eastAsia="Arial" w:cs="Arial"/>
        </w:rPr>
        <w:t>nvitation to Submit</w:t>
      </w:r>
      <w:r w:rsidRPr="5F590859">
        <w:rPr>
          <w:rFonts w:eastAsia="Arial" w:cs="Arial"/>
        </w:rPr>
        <w:t>, and all related information issued by the SBE and the C</w:t>
      </w:r>
      <w:r w:rsidR="40E7749B" w:rsidRPr="5F590859">
        <w:rPr>
          <w:rFonts w:eastAsia="Arial" w:cs="Arial"/>
        </w:rPr>
        <w:t xml:space="preserve">DE, including the </w:t>
      </w:r>
      <w:hyperlink r:id="rId16" w:history="1">
        <w:r w:rsidR="40E7749B" w:rsidRPr="00F76A9B">
          <w:rPr>
            <w:rStyle w:val="Hyperlink"/>
            <w:rFonts w:eastAsia="Arial" w:cs="Arial"/>
          </w:rPr>
          <w:t>Literacy PD Programs web page</w:t>
        </w:r>
      </w:hyperlink>
      <w:r w:rsidR="00F76A9B">
        <w:rPr>
          <w:rFonts w:eastAsia="Arial" w:cs="Arial"/>
        </w:rPr>
        <w:t>.</w:t>
      </w:r>
    </w:p>
    <w:p w14:paraId="4B6423DD" w14:textId="57A98F30" w:rsidR="00EE1C81" w:rsidRDefault="54775002" w:rsidP="00B63CDE">
      <w:pPr>
        <w:pStyle w:val="Heading2"/>
        <w:spacing w:before="480" w:after="240"/>
        <w:rPr>
          <w:rFonts w:ascii="Times New Roman" w:hAnsi="Times New Roman"/>
        </w:rPr>
      </w:pPr>
      <w:bookmarkStart w:id="21" w:name="_Toc216941323"/>
      <w:r w:rsidRPr="2D647E20">
        <w:rPr>
          <w:rFonts w:eastAsia="Arial" w:cs="Arial"/>
        </w:rPr>
        <w:t>Funding for Literacy Professional Development</w:t>
      </w:r>
      <w:bookmarkEnd w:id="21"/>
    </w:p>
    <w:p w14:paraId="71D1BCE8" w14:textId="64C47CB9" w:rsidR="00EE1C81" w:rsidRPr="00322ACA" w:rsidRDefault="0FD0E5E1" w:rsidP="110CCDCE">
      <w:pPr>
        <w:spacing w:after="240"/>
        <w:rPr>
          <w:rFonts w:eastAsia="Arial" w:cs="Arial"/>
        </w:rPr>
      </w:pPr>
      <w:r w:rsidRPr="008D1805">
        <w:rPr>
          <w:rFonts w:cs="Arial"/>
        </w:rPr>
        <w:t>LEAs purchase programs directly from PD providers.</w:t>
      </w:r>
      <w:r w:rsidRPr="110CCDCE">
        <w:rPr>
          <w:rFonts w:cs="Arial"/>
        </w:rPr>
        <w:t xml:space="preserve"> </w:t>
      </w:r>
      <w:r w:rsidR="26ED99D6" w:rsidRPr="7D069BE0">
        <w:rPr>
          <w:rStyle w:val="normaltextrun"/>
          <w:rFonts w:eastAsiaTheme="majorEastAsia" w:cs="Arial"/>
          <w:shd w:val="clear" w:color="auto" w:fill="FFFFFF"/>
        </w:rPr>
        <w:t xml:space="preserve">Assembly Bill 121 appropriates $200 million in funding to be allocated to LEAs from the 2026–27 </w:t>
      </w:r>
      <w:r w:rsidR="354DBCCE" w:rsidRPr="7D069BE0">
        <w:rPr>
          <w:rStyle w:val="normaltextrun"/>
          <w:rFonts w:eastAsiaTheme="majorEastAsia" w:cs="Arial"/>
          <w:shd w:val="clear" w:color="auto" w:fill="FFFFFF"/>
        </w:rPr>
        <w:t xml:space="preserve">fiscal year </w:t>
      </w:r>
      <w:r w:rsidR="26ED99D6" w:rsidRPr="7D069BE0">
        <w:rPr>
          <w:rStyle w:val="normaltextrun"/>
          <w:rFonts w:eastAsiaTheme="majorEastAsia" w:cs="Arial"/>
          <w:shd w:val="clear" w:color="auto" w:fill="FFFFFF"/>
        </w:rPr>
        <w:t>to the 2029–30 fiscal year</w:t>
      </w:r>
      <w:r w:rsidR="354DBCCE" w:rsidRPr="7D069BE0">
        <w:rPr>
          <w:rStyle w:val="normaltextrun"/>
          <w:rFonts w:eastAsiaTheme="majorEastAsia" w:cs="Arial"/>
          <w:shd w:val="clear" w:color="auto" w:fill="FFFFFF"/>
        </w:rPr>
        <w:t>, inclusive</w:t>
      </w:r>
      <w:r w:rsidR="26ED99D6" w:rsidRPr="7D069BE0">
        <w:rPr>
          <w:rStyle w:val="normaltextrun"/>
          <w:rFonts w:eastAsiaTheme="majorEastAsia" w:cs="Arial"/>
          <w:shd w:val="clear" w:color="auto" w:fill="FFFFFF"/>
        </w:rPr>
        <w:t xml:space="preserve">. Funding will be made available for the purposes of training certificated and classified staff who provide literacy instruction, or who support any teacher who provides literacy instruction, to </w:t>
      </w:r>
      <w:r w:rsidR="1AAC2139" w:rsidRPr="7D069BE0">
        <w:rPr>
          <w:rStyle w:val="normaltextrun"/>
          <w:rFonts w:eastAsiaTheme="majorEastAsia" w:cs="Arial"/>
          <w:shd w:val="clear" w:color="auto" w:fill="FFFFFF"/>
        </w:rPr>
        <w:t>students</w:t>
      </w:r>
      <w:r w:rsidR="26ED99D6" w:rsidRPr="7D069BE0">
        <w:rPr>
          <w:rStyle w:val="normaltextrun"/>
          <w:rFonts w:eastAsiaTheme="majorEastAsia" w:cs="Arial"/>
          <w:shd w:val="clear" w:color="auto" w:fill="FFFFFF"/>
        </w:rPr>
        <w:t xml:space="preserve"> in grades TK‒5, using</w:t>
      </w:r>
      <w:r w:rsidR="354DBCCE" w:rsidRPr="7D069BE0">
        <w:rPr>
          <w:rStyle w:val="normaltextrun"/>
          <w:rFonts w:eastAsiaTheme="majorEastAsia" w:cs="Arial"/>
          <w:shd w:val="clear" w:color="auto" w:fill="FFFFFF"/>
        </w:rPr>
        <w:t xml:space="preserve"> the</w:t>
      </w:r>
      <w:r w:rsidR="26ED99D6" w:rsidRPr="7D069BE0">
        <w:rPr>
          <w:rStyle w:val="normaltextrun"/>
          <w:rFonts w:eastAsiaTheme="majorEastAsia" w:cs="Arial"/>
          <w:shd w:val="clear" w:color="auto" w:fill="FFFFFF"/>
        </w:rPr>
        <w:t xml:space="preserve"> PD programs that meet the criteria and guidance approved </w:t>
      </w:r>
      <w:r w:rsidR="354DBCCE" w:rsidRPr="7D069BE0">
        <w:rPr>
          <w:rStyle w:val="normaltextrun"/>
          <w:rFonts w:eastAsiaTheme="majorEastAsia" w:cs="Arial"/>
          <w:shd w:val="clear" w:color="auto" w:fill="FFFFFF"/>
        </w:rPr>
        <w:t>by the SBE</w:t>
      </w:r>
      <w:r w:rsidR="26ED99D6" w:rsidRPr="7D069BE0">
        <w:rPr>
          <w:rStyle w:val="normaltextrun"/>
          <w:rFonts w:eastAsiaTheme="majorEastAsia" w:cs="Arial"/>
          <w:shd w:val="clear" w:color="auto" w:fill="FFFFFF"/>
        </w:rPr>
        <w:t xml:space="preserve">. Funds will be apportioned to LEAs in an equal amount per full-time equivalent certificated staff who teach </w:t>
      </w:r>
      <w:r w:rsidR="354DBCCE" w:rsidRPr="7D069BE0">
        <w:rPr>
          <w:rStyle w:val="normaltextrun"/>
          <w:rFonts w:eastAsiaTheme="majorEastAsia" w:cs="Arial"/>
          <w:shd w:val="clear" w:color="auto" w:fill="FFFFFF"/>
        </w:rPr>
        <w:t xml:space="preserve">students </w:t>
      </w:r>
      <w:r w:rsidR="26ED99D6" w:rsidRPr="7D069BE0">
        <w:rPr>
          <w:rStyle w:val="normaltextrun"/>
          <w:rFonts w:eastAsiaTheme="majorEastAsia" w:cs="Arial"/>
          <w:shd w:val="clear" w:color="auto" w:fill="FFFFFF"/>
        </w:rPr>
        <w:t>in grades TK‒5</w:t>
      </w:r>
      <w:r w:rsidR="354DBCCE" w:rsidRPr="7D069BE0">
        <w:rPr>
          <w:rStyle w:val="normaltextrun"/>
          <w:rFonts w:eastAsiaTheme="majorEastAsia" w:cs="Arial"/>
          <w:shd w:val="clear" w:color="auto" w:fill="FFFFFF"/>
        </w:rPr>
        <w:t xml:space="preserve"> using the data submitted through </w:t>
      </w:r>
      <w:r w:rsidR="1088B937" w:rsidRPr="7D069BE0">
        <w:rPr>
          <w:rStyle w:val="normaltextrun"/>
          <w:rFonts w:eastAsiaTheme="majorEastAsia" w:cs="Arial"/>
          <w:shd w:val="clear" w:color="auto" w:fill="FFFFFF"/>
        </w:rPr>
        <w:t xml:space="preserve">the </w:t>
      </w:r>
      <w:r w:rsidR="1088B937" w:rsidRPr="37B5CDCC">
        <w:rPr>
          <w:rFonts w:cs="Arial"/>
          <w:color w:val="1F1F1F"/>
          <w:shd w:val="clear" w:color="auto" w:fill="FFFFFF"/>
        </w:rPr>
        <w:t>California Longitudinal Pupil Achievement Data System</w:t>
      </w:r>
      <w:r w:rsidR="354DBCCE" w:rsidRPr="7D069BE0">
        <w:rPr>
          <w:rStyle w:val="normaltextrun"/>
          <w:rFonts w:eastAsiaTheme="majorEastAsia" w:cs="Arial"/>
          <w:shd w:val="clear" w:color="auto" w:fill="FFFFFF"/>
        </w:rPr>
        <w:t xml:space="preserve"> as of October 2025</w:t>
      </w:r>
      <w:r w:rsidR="26ED99D6" w:rsidRPr="7D069BE0">
        <w:rPr>
          <w:rStyle w:val="normaltextrun"/>
          <w:rFonts w:eastAsiaTheme="majorEastAsia" w:cs="Arial"/>
          <w:shd w:val="clear" w:color="auto" w:fill="FFFFFF"/>
        </w:rPr>
        <w:t>. An LEA may use the apportioned funds to provide PD opportunities using a program from the SBE-approved list,</w:t>
      </w:r>
      <w:r w:rsidR="2512B06F" w:rsidRPr="7D069BE0">
        <w:rPr>
          <w:rStyle w:val="normaltextrun"/>
          <w:rFonts w:eastAsiaTheme="majorEastAsia" w:cs="Arial"/>
          <w:shd w:val="clear" w:color="auto" w:fill="FFFFFF"/>
        </w:rPr>
        <w:t xml:space="preserve"> or</w:t>
      </w:r>
      <w:r w:rsidR="26ED99D6" w:rsidRPr="7D069BE0">
        <w:rPr>
          <w:rStyle w:val="normaltextrun"/>
          <w:rFonts w:eastAsiaTheme="majorEastAsia" w:cs="Arial"/>
          <w:shd w:val="clear" w:color="auto" w:fill="FFFFFF"/>
        </w:rPr>
        <w:t xml:space="preserve"> a program not on the list, </w:t>
      </w:r>
      <w:r w:rsidR="354DBCCE" w:rsidRPr="7D069BE0">
        <w:rPr>
          <w:rStyle w:val="normaltextrun"/>
          <w:rFonts w:eastAsiaTheme="majorEastAsia" w:cs="Arial"/>
          <w:shd w:val="clear" w:color="auto" w:fill="FFFFFF"/>
        </w:rPr>
        <w:t xml:space="preserve">including </w:t>
      </w:r>
      <w:r w:rsidR="26ED99D6" w:rsidRPr="7D069BE0">
        <w:rPr>
          <w:rStyle w:val="normaltextrun"/>
          <w:rFonts w:eastAsiaTheme="majorEastAsia" w:cs="Arial"/>
          <w:shd w:val="clear" w:color="auto" w:fill="FFFFFF"/>
        </w:rPr>
        <w:t>an LEA-developed program, provided that the program aligns to the SBE-approved criteria.</w:t>
      </w:r>
      <w:r w:rsidR="26ED99D6" w:rsidRPr="7D069BE0">
        <w:rPr>
          <w:rStyle w:val="eop"/>
          <w:rFonts w:eastAsiaTheme="majorEastAsia" w:cs="Arial"/>
          <w:shd w:val="clear" w:color="auto" w:fill="FFFFFF"/>
        </w:rPr>
        <w:t> </w:t>
      </w:r>
      <w:r w:rsidR="1A9DE1DD" w:rsidRPr="7D069BE0">
        <w:rPr>
          <w:rStyle w:val="eop"/>
          <w:rFonts w:eastAsiaTheme="majorEastAsia" w:cs="Arial"/>
          <w:shd w:val="clear" w:color="auto" w:fill="FFFFFF"/>
        </w:rPr>
        <w:t xml:space="preserve">In addition to this allocation, </w:t>
      </w:r>
      <w:r w:rsidR="26ED99D6" w:rsidRPr="7D069BE0">
        <w:rPr>
          <w:rStyle w:val="eop"/>
          <w:rFonts w:eastAsiaTheme="majorEastAsia" w:cs="Arial"/>
          <w:shd w:val="clear" w:color="auto" w:fill="FFFFFF"/>
        </w:rPr>
        <w:t xml:space="preserve">LEAs may also choose to use other </w:t>
      </w:r>
      <w:r w:rsidR="023CF547" w:rsidRPr="7D069BE0">
        <w:rPr>
          <w:rStyle w:val="eop"/>
          <w:rFonts w:eastAsiaTheme="majorEastAsia" w:cs="Arial"/>
          <w:shd w:val="clear" w:color="auto" w:fill="FFFFFF"/>
        </w:rPr>
        <w:t xml:space="preserve">funding </w:t>
      </w:r>
      <w:r w:rsidR="26ED99D6" w:rsidRPr="7D069BE0">
        <w:rPr>
          <w:rStyle w:val="eop"/>
          <w:rFonts w:eastAsiaTheme="majorEastAsia" w:cs="Arial"/>
          <w:shd w:val="clear" w:color="auto" w:fill="FFFFFF"/>
        </w:rPr>
        <w:t xml:space="preserve">sources to </w:t>
      </w:r>
      <w:r w:rsidR="1A020763" w:rsidRPr="7D069BE0">
        <w:rPr>
          <w:rStyle w:val="eop"/>
          <w:rFonts w:eastAsiaTheme="majorEastAsia" w:cs="Arial"/>
          <w:shd w:val="clear" w:color="auto" w:fill="FFFFFF"/>
        </w:rPr>
        <w:t>provide</w:t>
      </w:r>
      <w:r w:rsidR="26ED99D6" w:rsidRPr="7D069BE0">
        <w:rPr>
          <w:rStyle w:val="eop"/>
          <w:rFonts w:eastAsiaTheme="majorEastAsia" w:cs="Arial"/>
          <w:shd w:val="clear" w:color="auto" w:fill="FFFFFF"/>
        </w:rPr>
        <w:t xml:space="preserve"> professional learning opportunities.</w:t>
      </w:r>
    </w:p>
    <w:p w14:paraId="716464D6" w14:textId="48A1F1F0" w:rsidR="0BF35DF1" w:rsidRDefault="51A5C705" w:rsidP="2D647E20">
      <w:pPr>
        <w:pStyle w:val="Heading2"/>
        <w:spacing w:before="480"/>
        <w:rPr>
          <w:rFonts w:eastAsia="Arial" w:cs="Arial"/>
        </w:rPr>
      </w:pPr>
      <w:bookmarkStart w:id="22" w:name="_Toc216941324"/>
      <w:r w:rsidRPr="2D647E20">
        <w:rPr>
          <w:rFonts w:eastAsia="Arial" w:cs="Arial"/>
        </w:rPr>
        <w:t>Criteria and Guidance for Pro</w:t>
      </w:r>
      <w:r w:rsidR="43BEB610" w:rsidRPr="2D647E20">
        <w:rPr>
          <w:rFonts w:eastAsia="Arial" w:cs="Arial"/>
        </w:rPr>
        <w:t>f</w:t>
      </w:r>
      <w:r w:rsidRPr="2D647E20">
        <w:rPr>
          <w:rFonts w:eastAsia="Arial" w:cs="Arial"/>
        </w:rPr>
        <w:t>essional Development Programs</w:t>
      </w:r>
      <w:bookmarkEnd w:id="22"/>
    </w:p>
    <w:p w14:paraId="1C0B8044" w14:textId="21EB88E8" w:rsidR="0BF35DF1" w:rsidRDefault="0BF35DF1" w:rsidP="7C5D62DF">
      <w:pPr>
        <w:spacing w:before="240" w:after="240"/>
      </w:pPr>
      <w:r w:rsidRPr="00A37FE3">
        <w:rPr>
          <w:rFonts w:eastAsia="Arial" w:cs="Arial"/>
        </w:rPr>
        <w:t>The Criteria and Guidance for the Selection or Development of Literacy PD Programs</w:t>
      </w:r>
      <w:r w:rsidR="40FD0932" w:rsidRPr="5E3656E7">
        <w:rPr>
          <w:rFonts w:eastAsia="Arial" w:cs="Arial"/>
        </w:rPr>
        <w:t xml:space="preserve"> </w:t>
      </w:r>
      <w:r w:rsidR="40FD0932" w:rsidRPr="5E3656E7">
        <w:rPr>
          <w:rFonts w:eastAsia="Arial" w:cs="Arial"/>
        </w:rPr>
        <w:lastRenderedPageBreak/>
        <w:t>(Appendix A)</w:t>
      </w:r>
      <w:r w:rsidRPr="5E3656E7">
        <w:rPr>
          <w:rFonts w:eastAsia="Arial" w:cs="Arial"/>
        </w:rPr>
        <w:t xml:space="preserve"> was approved by the SBE on November 5, 2025, and is available on the </w:t>
      </w:r>
      <w:hyperlink r:id="rId17" w:history="1">
        <w:r w:rsidRPr="00F76A9B">
          <w:rPr>
            <w:rStyle w:val="Hyperlink"/>
            <w:rFonts w:eastAsia="Arial" w:cs="Arial"/>
          </w:rPr>
          <w:t>Literacy PD Programs web page</w:t>
        </w:r>
      </w:hyperlink>
      <w:r w:rsidR="00F76A9B">
        <w:rPr>
          <w:rFonts w:eastAsia="Arial" w:cs="Arial"/>
        </w:rPr>
        <w:t xml:space="preserve">. </w:t>
      </w:r>
      <w:r w:rsidRPr="00993DB1">
        <w:rPr>
          <w:rFonts w:eastAsia="Arial" w:cs="Arial"/>
        </w:rPr>
        <w:t>PD providers are advised to review the document in its entirety to ensure</w:t>
      </w:r>
      <w:r w:rsidR="008D1805" w:rsidRPr="00993DB1">
        <w:rPr>
          <w:rFonts w:eastAsia="Arial" w:cs="Arial"/>
        </w:rPr>
        <w:t xml:space="preserve"> that </w:t>
      </w:r>
      <w:r w:rsidR="004618CF" w:rsidRPr="00993DB1">
        <w:rPr>
          <w:rFonts w:eastAsia="Arial" w:cs="Arial"/>
        </w:rPr>
        <w:t xml:space="preserve">the </w:t>
      </w:r>
      <w:r w:rsidR="008D1805" w:rsidRPr="00993DB1">
        <w:rPr>
          <w:rFonts w:eastAsia="Arial" w:cs="Arial"/>
        </w:rPr>
        <w:t>program intended for submission aligns with the criteria.</w:t>
      </w:r>
    </w:p>
    <w:p w14:paraId="5D11F96E" w14:textId="69196F05" w:rsidR="39CFFF82" w:rsidRDefault="78AA688F" w:rsidP="2D647E20">
      <w:pPr>
        <w:spacing w:before="240" w:after="240"/>
        <w:rPr>
          <w:rFonts w:eastAsia="Arial" w:cs="Arial"/>
        </w:rPr>
      </w:pPr>
      <w:r w:rsidRPr="2D647E20">
        <w:rPr>
          <w:rFonts w:eastAsia="Arial" w:cs="Arial"/>
        </w:rPr>
        <w:t>California's approach to literacy instruction is grounded in evidence-based practices from decades of research applicable to its diverse student population, including students with disabilities and multilingual learners.</w:t>
      </w:r>
      <w:r w:rsidR="40DCDAD5" w:rsidRPr="2D647E20">
        <w:rPr>
          <w:rFonts w:eastAsia="Arial" w:cs="Arial"/>
        </w:rPr>
        <w:t xml:space="preserve"> As stated in the Criteria and Guidance for the Selection or Development of Literacy PD Programs, </w:t>
      </w:r>
      <w:r w:rsidR="40321C72" w:rsidRPr="2D647E20">
        <w:rPr>
          <w:rFonts w:eastAsia="Arial" w:cs="Arial"/>
        </w:rPr>
        <w:t>Literacy PD</w:t>
      </w:r>
      <w:r w:rsidR="40DCDAD5" w:rsidRPr="2D647E20">
        <w:rPr>
          <w:rFonts w:eastAsia="Arial" w:cs="Arial"/>
        </w:rPr>
        <w:t xml:space="preserve"> must align to California state guidance, including</w:t>
      </w:r>
      <w:r w:rsidR="239B4C16" w:rsidRPr="2D647E20">
        <w:rPr>
          <w:rFonts w:eastAsia="Arial" w:cs="Arial"/>
        </w:rPr>
        <w:t xml:space="preserve"> the</w:t>
      </w:r>
      <w:r w:rsidR="126798E6" w:rsidRPr="2D647E20">
        <w:rPr>
          <w:rFonts w:eastAsia="Arial" w:cs="Arial"/>
        </w:rPr>
        <w:t xml:space="preserve"> </w:t>
      </w:r>
      <w:hyperlink r:id="rId18">
        <w:r w:rsidR="54E1B2F8" w:rsidRPr="2D647E20">
          <w:rPr>
            <w:rStyle w:val="Hyperlink"/>
            <w:rFonts w:eastAsia="Arial" w:cs="Arial"/>
          </w:rPr>
          <w:t>English</w:t>
        </w:r>
        <w:r w:rsidR="5F733EC8" w:rsidRPr="2D647E20">
          <w:rPr>
            <w:rStyle w:val="Hyperlink"/>
            <w:rFonts w:eastAsia="Arial" w:cs="Arial"/>
          </w:rPr>
          <w:t xml:space="preserve"> </w:t>
        </w:r>
        <w:r w:rsidR="6F6BE91A" w:rsidRPr="2D647E20">
          <w:rPr>
            <w:rStyle w:val="Hyperlink"/>
            <w:rFonts w:eastAsia="Arial" w:cs="Arial"/>
          </w:rPr>
          <w:t>Language</w:t>
        </w:r>
        <w:r w:rsidR="5F733EC8" w:rsidRPr="2D647E20">
          <w:rPr>
            <w:rStyle w:val="Hyperlink"/>
            <w:rFonts w:eastAsia="Arial" w:cs="Arial"/>
          </w:rPr>
          <w:t xml:space="preserve"> Arts</w:t>
        </w:r>
        <w:r w:rsidRPr="2D647E20">
          <w:rPr>
            <w:rStyle w:val="Hyperlink"/>
            <w:rFonts w:eastAsia="Arial" w:cs="Arial"/>
          </w:rPr>
          <w:t>/</w:t>
        </w:r>
        <w:r w:rsidR="569D0C0A" w:rsidRPr="2D647E20">
          <w:rPr>
            <w:rStyle w:val="Hyperlink"/>
            <w:rFonts w:eastAsia="Arial" w:cs="Arial"/>
          </w:rPr>
          <w:t>English Language Development</w:t>
        </w:r>
        <w:r w:rsidR="7E913C5B" w:rsidRPr="2D647E20">
          <w:rPr>
            <w:rStyle w:val="Hyperlink"/>
            <w:rFonts w:eastAsia="Arial" w:cs="Arial"/>
          </w:rPr>
          <w:t xml:space="preserve"> </w:t>
        </w:r>
        <w:r w:rsidR="569D0C0A" w:rsidRPr="2D647E20">
          <w:rPr>
            <w:rStyle w:val="Hyperlink"/>
            <w:rFonts w:eastAsia="Arial" w:cs="Arial"/>
          </w:rPr>
          <w:t>F</w:t>
        </w:r>
        <w:r w:rsidRPr="2D647E20">
          <w:rPr>
            <w:rStyle w:val="Hyperlink"/>
            <w:rFonts w:eastAsia="Arial" w:cs="Arial"/>
          </w:rPr>
          <w:t>ramework</w:t>
        </w:r>
      </w:hyperlink>
      <w:r w:rsidRPr="2D647E20">
        <w:rPr>
          <w:rFonts w:eastAsia="Arial" w:cs="Arial"/>
        </w:rPr>
        <w:t xml:space="preserve">, the </w:t>
      </w:r>
      <w:hyperlink r:id="rId19">
        <w:r w:rsidRPr="2D647E20">
          <w:rPr>
            <w:rStyle w:val="Hyperlink"/>
            <w:rFonts w:eastAsia="Arial" w:cs="Arial"/>
          </w:rPr>
          <w:t>California Dyslexia Guidelines</w:t>
        </w:r>
      </w:hyperlink>
      <w:r w:rsidR="126798E6" w:rsidRPr="2D647E20">
        <w:rPr>
          <w:rFonts w:eastAsia="Arial" w:cs="Arial"/>
        </w:rPr>
        <w:t xml:space="preserve">, </w:t>
      </w:r>
      <w:r w:rsidRPr="2D647E20">
        <w:rPr>
          <w:rFonts w:eastAsia="Arial" w:cs="Arial"/>
        </w:rPr>
        <w:t xml:space="preserve">and the </w:t>
      </w:r>
      <w:hyperlink r:id="rId20">
        <w:r w:rsidRPr="2D647E20">
          <w:rPr>
            <w:rStyle w:val="Hyperlink"/>
            <w:rFonts w:eastAsia="Arial" w:cs="Arial"/>
          </w:rPr>
          <w:t>English Learner Roadmap</w:t>
        </w:r>
      </w:hyperlink>
      <w:r w:rsidRPr="2D647E20">
        <w:rPr>
          <w:rFonts w:eastAsia="Arial" w:cs="Arial"/>
        </w:rPr>
        <w:t>.</w:t>
      </w:r>
    </w:p>
    <w:p w14:paraId="11C94D9C" w14:textId="0D26DF86" w:rsidR="329AF039" w:rsidRDefault="5B713FFD" w:rsidP="22A11B69">
      <w:pPr>
        <w:spacing w:before="240" w:after="240"/>
        <w:rPr>
          <w:rFonts w:eastAsia="Arial" w:cs="Arial"/>
          <w:lang w:val="en"/>
        </w:rPr>
      </w:pPr>
      <w:proofErr w:type="gramStart"/>
      <w:r w:rsidRPr="22A11B69">
        <w:rPr>
          <w:rFonts w:eastAsia="Arial" w:cs="Arial"/>
        </w:rPr>
        <w:t>In order for</w:t>
      </w:r>
      <w:proofErr w:type="gramEnd"/>
      <w:r w:rsidRPr="22A11B69">
        <w:rPr>
          <w:rFonts w:eastAsia="Arial" w:cs="Arial"/>
        </w:rPr>
        <w:t xml:space="preserve"> PD programs to successfully prepare educators to implement evidence-based strategies for effective means of teaching literacy, programs must be grounded in the best evidence regarding effective learning for educators.</w:t>
      </w:r>
      <w:r w:rsidR="008D1805" w:rsidRPr="22A11B69">
        <w:rPr>
          <w:rStyle w:val="Heading1Char"/>
          <w:rFonts w:eastAsiaTheme="majorEastAsia"/>
        </w:rPr>
        <w:t xml:space="preserve"> </w:t>
      </w:r>
      <w:r w:rsidR="008D1805" w:rsidRPr="22A11B69">
        <w:rPr>
          <w:rStyle w:val="cf01"/>
          <w:rFonts w:ascii="Arial" w:eastAsiaTheme="majorEastAsia" w:hAnsi="Arial" w:cs="Arial"/>
          <w:i w:val="0"/>
          <w:iCs w:val="0"/>
          <w:sz w:val="24"/>
          <w:szCs w:val="24"/>
        </w:rPr>
        <w:t xml:space="preserve">In-service PD for teaching literacy follows the precepts of effective, evidence-based </w:t>
      </w:r>
      <w:r w:rsidR="26890BB2" w:rsidRPr="22A11B69">
        <w:rPr>
          <w:rStyle w:val="cf01"/>
          <w:rFonts w:ascii="Arial" w:eastAsiaTheme="majorEastAsia" w:hAnsi="Arial" w:cs="Arial"/>
          <w:i w:val="0"/>
          <w:iCs w:val="0"/>
          <w:sz w:val="24"/>
          <w:szCs w:val="24"/>
        </w:rPr>
        <w:t>PD,</w:t>
      </w:r>
      <w:r w:rsidR="008D1805" w:rsidRPr="22A11B69">
        <w:rPr>
          <w:rStyle w:val="cf01"/>
          <w:rFonts w:ascii="Arial" w:eastAsiaTheme="majorEastAsia" w:hAnsi="Arial" w:cs="Arial"/>
          <w:i w:val="0"/>
          <w:iCs w:val="0"/>
          <w:sz w:val="24"/>
          <w:szCs w:val="24"/>
        </w:rPr>
        <w:t xml:space="preserve"> aligned to the SBE-approved </w:t>
      </w:r>
      <w:hyperlink r:id="rId21">
        <w:r w:rsidR="008D1805" w:rsidRPr="22A11B69">
          <w:rPr>
            <w:rStyle w:val="Hyperlink"/>
            <w:rFonts w:eastAsiaTheme="majorEastAsia" w:cs="Arial"/>
          </w:rPr>
          <w:t>Quality Professional Learning Standards</w:t>
        </w:r>
      </w:hyperlink>
      <w:r w:rsidR="008D1805" w:rsidRPr="22A11B69">
        <w:rPr>
          <w:rStyle w:val="cf01"/>
          <w:rFonts w:ascii="Arial" w:eastAsiaTheme="majorEastAsia" w:hAnsi="Arial" w:cs="Arial"/>
          <w:i w:val="0"/>
          <w:iCs w:val="0"/>
          <w:sz w:val="24"/>
          <w:szCs w:val="24"/>
        </w:rPr>
        <w:t xml:space="preserve"> (QPLS)</w:t>
      </w:r>
      <w:r w:rsidR="2FB58856" w:rsidRPr="22A11B69">
        <w:rPr>
          <w:rFonts w:eastAsia="Arial" w:cs="Arial"/>
        </w:rPr>
        <w:t xml:space="preserve">. </w:t>
      </w:r>
      <w:r w:rsidR="008D1805" w:rsidRPr="22A11B69">
        <w:rPr>
          <w:rFonts w:eastAsia="Arial" w:cs="Arial"/>
        </w:rPr>
        <w:t xml:space="preserve">The QPLS </w:t>
      </w:r>
      <w:r w:rsidRPr="22A11B69">
        <w:rPr>
          <w:rFonts w:eastAsia="Arial" w:cs="Arial"/>
        </w:rPr>
        <w:t xml:space="preserve">identify the </w:t>
      </w:r>
      <w:r w:rsidRPr="22A11B69">
        <w:rPr>
          <w:rFonts w:eastAsia="Arial" w:cs="Arial"/>
          <w:lang w:val="en"/>
        </w:rPr>
        <w:t>characteristics of professional learning that are most likely to support educators in building individual and collective capacity to meet professional, school, and student performance expectations.</w:t>
      </w:r>
    </w:p>
    <w:p w14:paraId="7984EF58" w14:textId="5EFCAE88" w:rsidR="0CA1BFFC" w:rsidRDefault="39586E52" w:rsidP="44535C2B">
      <w:pPr>
        <w:pStyle w:val="Heading2"/>
        <w:spacing w:before="480" w:after="240"/>
        <w:rPr>
          <w:rFonts w:eastAsia="Arial" w:cs="Arial"/>
        </w:rPr>
      </w:pPr>
      <w:bookmarkStart w:id="23" w:name="_Toc216941325"/>
      <w:r w:rsidRPr="2D647E20">
        <w:rPr>
          <w:rFonts w:eastAsia="Arial" w:cs="Arial"/>
        </w:rPr>
        <w:t xml:space="preserve">Submission </w:t>
      </w:r>
      <w:r w:rsidR="3A5C1532" w:rsidRPr="2D647E20">
        <w:rPr>
          <w:rFonts w:eastAsia="Arial" w:cs="Arial"/>
        </w:rPr>
        <w:t>Process</w:t>
      </w:r>
      <w:r w:rsidR="28DE1D11" w:rsidRPr="2D647E20">
        <w:rPr>
          <w:rFonts w:eastAsia="Arial" w:cs="Arial"/>
        </w:rPr>
        <w:t xml:space="preserve"> for Professional Development Provid</w:t>
      </w:r>
      <w:r w:rsidRPr="2D647E20">
        <w:rPr>
          <w:rFonts w:eastAsia="Arial" w:cs="Arial"/>
        </w:rPr>
        <w:t>ers</w:t>
      </w:r>
      <w:bookmarkEnd w:id="23"/>
    </w:p>
    <w:p w14:paraId="675B2BCE" w14:textId="3570CAE3" w:rsidR="1F73A373" w:rsidRDefault="20169298" w:rsidP="7C5D62DF">
      <w:pPr>
        <w:shd w:val="clear" w:color="auto" w:fill="FFFFFF" w:themeFill="background1"/>
        <w:spacing w:after="240"/>
        <w:rPr>
          <w:rFonts w:eastAsia="Arial" w:cs="Arial"/>
        </w:rPr>
      </w:pPr>
      <w:r w:rsidRPr="2D647E20">
        <w:rPr>
          <w:rFonts w:eastAsia="Arial" w:cs="Arial"/>
        </w:rPr>
        <w:t>E</w:t>
      </w:r>
      <w:r w:rsidR="2071090B" w:rsidRPr="2D647E20">
        <w:rPr>
          <w:rFonts w:eastAsia="Arial" w:cs="Arial"/>
        </w:rPr>
        <w:t xml:space="preserve">ach PD program should be submitted separately. </w:t>
      </w:r>
      <w:r w:rsidR="5D79D1CA" w:rsidRPr="2D647E20">
        <w:rPr>
          <w:rFonts w:eastAsia="Arial" w:cs="Arial"/>
        </w:rPr>
        <w:t>T</w:t>
      </w:r>
      <w:r w:rsidR="077198B8" w:rsidRPr="2D647E20">
        <w:rPr>
          <w:rFonts w:eastAsia="Arial" w:cs="Arial"/>
        </w:rPr>
        <w:t>he</w:t>
      </w:r>
      <w:r w:rsidR="7C534B07" w:rsidRPr="2D647E20">
        <w:rPr>
          <w:rFonts w:eastAsia="Arial" w:cs="Arial"/>
        </w:rPr>
        <w:t xml:space="preserve"> PD Provider</w:t>
      </w:r>
      <w:r w:rsidR="077198B8" w:rsidRPr="2D647E20">
        <w:rPr>
          <w:rFonts w:eastAsia="Arial" w:cs="Arial"/>
        </w:rPr>
        <w:t xml:space="preserve"> </w:t>
      </w:r>
      <w:r w:rsidR="3F02E196" w:rsidRPr="2D647E20">
        <w:rPr>
          <w:rFonts w:eastAsia="Arial" w:cs="Arial"/>
        </w:rPr>
        <w:t xml:space="preserve">may include supplemental materials with </w:t>
      </w:r>
      <w:proofErr w:type="gramStart"/>
      <w:r w:rsidR="3F02E196" w:rsidRPr="2D647E20">
        <w:rPr>
          <w:rFonts w:eastAsia="Arial" w:cs="Arial"/>
        </w:rPr>
        <w:t>the submission</w:t>
      </w:r>
      <w:proofErr w:type="gramEnd"/>
      <w:r w:rsidR="3F02E196" w:rsidRPr="2D647E20">
        <w:rPr>
          <w:rFonts w:eastAsia="Arial" w:cs="Arial"/>
        </w:rPr>
        <w:t xml:space="preserve">. </w:t>
      </w:r>
    </w:p>
    <w:p w14:paraId="63ECE631" w14:textId="20DFF1F4" w:rsidR="00360DA2" w:rsidRDefault="5A34D4FA" w:rsidP="00360DA2">
      <w:pPr>
        <w:spacing w:after="240"/>
        <w:rPr>
          <w:rFonts w:eastAsia="Arial" w:cs="Arial"/>
          <w:b/>
          <w:bCs/>
        </w:rPr>
      </w:pPr>
      <w:r w:rsidRPr="5F590859">
        <w:rPr>
          <w:rFonts w:eastAsia="Arial" w:cs="Arial"/>
        </w:rPr>
        <w:t>To participate in this a</w:t>
      </w:r>
      <w:r w:rsidR="28973C8D" w:rsidRPr="5F590859">
        <w:rPr>
          <w:rFonts w:eastAsia="Arial" w:cs="Arial"/>
        </w:rPr>
        <w:t>pproval</w:t>
      </w:r>
      <w:r w:rsidRPr="5F590859">
        <w:rPr>
          <w:rFonts w:eastAsia="Arial" w:cs="Arial"/>
        </w:rPr>
        <w:t xml:space="preserve"> process, </w:t>
      </w:r>
      <w:r w:rsidR="0E59BFE3" w:rsidRPr="5F590859">
        <w:rPr>
          <w:rFonts w:eastAsia="Arial" w:cs="Arial"/>
        </w:rPr>
        <w:t>PD providers</w:t>
      </w:r>
      <w:r w:rsidRPr="5F590859">
        <w:rPr>
          <w:rFonts w:eastAsia="Arial" w:cs="Arial"/>
        </w:rPr>
        <w:t xml:space="preserve"> must make various submissions in accordance </w:t>
      </w:r>
      <w:r w:rsidR="5B3ABE9E" w:rsidRPr="5F590859">
        <w:rPr>
          <w:rFonts w:eastAsia="Arial" w:cs="Arial"/>
        </w:rPr>
        <w:t>with</w:t>
      </w:r>
      <w:r w:rsidRPr="5F590859">
        <w:rPr>
          <w:rFonts w:eastAsia="Arial" w:cs="Arial"/>
        </w:rPr>
        <w:t xml:space="preserve"> a specific timeline</w:t>
      </w:r>
      <w:r w:rsidR="20194BB2" w:rsidRPr="5F590859">
        <w:rPr>
          <w:rFonts w:eastAsia="Arial" w:cs="Arial"/>
        </w:rPr>
        <w:t>.</w:t>
      </w:r>
      <w:r w:rsidR="3A544FBE" w:rsidRPr="5F590859">
        <w:rPr>
          <w:rFonts w:eastAsia="Arial" w:cs="Arial"/>
        </w:rPr>
        <w:t xml:space="preserve"> </w:t>
      </w:r>
      <w:r w:rsidR="734E5577" w:rsidRPr="5F590859">
        <w:rPr>
          <w:rFonts w:eastAsia="Arial" w:cs="Arial"/>
        </w:rPr>
        <w:t>Please visit the</w:t>
      </w:r>
      <w:r w:rsidR="734E5577" w:rsidRPr="5F590859">
        <w:rPr>
          <w:rFonts w:eastAsia="Arial" w:cs="Arial"/>
          <w:color w:val="000000" w:themeColor="text1"/>
        </w:rPr>
        <w:t xml:space="preserve"> </w:t>
      </w:r>
      <w:hyperlink r:id="rId22" w:history="1">
        <w:r w:rsidR="734E5577" w:rsidRPr="009C0989">
          <w:rPr>
            <w:rStyle w:val="Hyperlink"/>
            <w:rFonts w:eastAsia="Arial" w:cs="Arial"/>
          </w:rPr>
          <w:t>CDE Literacy PD Programs web page</w:t>
        </w:r>
      </w:hyperlink>
      <w:r w:rsidR="734E5577" w:rsidRPr="5F590859">
        <w:rPr>
          <w:rFonts w:eastAsia="Arial" w:cs="Arial"/>
        </w:rPr>
        <w:t xml:space="preserve"> </w:t>
      </w:r>
      <w:r w:rsidR="215BB6C5" w:rsidRPr="5F590859">
        <w:rPr>
          <w:rFonts w:eastAsia="Arial" w:cs="Arial"/>
        </w:rPr>
        <w:t xml:space="preserve">for </w:t>
      </w:r>
      <w:r w:rsidR="734E5577" w:rsidRPr="5F590859">
        <w:rPr>
          <w:rFonts w:eastAsia="Arial" w:cs="Arial"/>
        </w:rPr>
        <w:t>a complete and up</w:t>
      </w:r>
      <w:r w:rsidR="00661A3C">
        <w:rPr>
          <w:rFonts w:eastAsia="Arial" w:cs="Arial"/>
        </w:rPr>
        <w:t>-</w:t>
      </w:r>
      <w:r w:rsidR="734E5577" w:rsidRPr="5F590859">
        <w:rPr>
          <w:rFonts w:eastAsia="Arial" w:cs="Arial"/>
        </w:rPr>
        <w:t>to</w:t>
      </w:r>
      <w:r w:rsidR="00661A3C">
        <w:rPr>
          <w:rFonts w:eastAsia="Arial" w:cs="Arial"/>
        </w:rPr>
        <w:t>-</w:t>
      </w:r>
      <w:r w:rsidR="734E5577" w:rsidRPr="5F590859">
        <w:rPr>
          <w:rFonts w:eastAsia="Arial" w:cs="Arial"/>
        </w:rPr>
        <w:t>date</w:t>
      </w:r>
      <w:r w:rsidR="50D26ADF" w:rsidRPr="5F590859">
        <w:rPr>
          <w:rFonts w:eastAsia="Arial" w:cs="Arial"/>
        </w:rPr>
        <w:t xml:space="preserve"> Literacy PD</w:t>
      </w:r>
      <w:r w:rsidR="734E5577" w:rsidRPr="5F590859">
        <w:rPr>
          <w:rFonts w:eastAsia="Arial" w:cs="Arial"/>
        </w:rPr>
        <w:t xml:space="preserve"> </w:t>
      </w:r>
      <w:r w:rsidR="32D32646" w:rsidRPr="5F590859">
        <w:rPr>
          <w:rFonts w:eastAsia="Arial" w:cs="Arial"/>
        </w:rPr>
        <w:t xml:space="preserve">Programs </w:t>
      </w:r>
      <w:r w:rsidR="215BB6C5" w:rsidRPr="5F590859">
        <w:rPr>
          <w:rFonts w:eastAsia="Arial" w:cs="Arial"/>
        </w:rPr>
        <w:t>T</w:t>
      </w:r>
      <w:r w:rsidR="734E5577" w:rsidRPr="5F590859">
        <w:rPr>
          <w:rFonts w:eastAsia="Arial" w:cs="Arial"/>
        </w:rPr>
        <w:t>imeline.</w:t>
      </w:r>
      <w:r w:rsidR="00360DA2" w:rsidRPr="5F590859">
        <w:rPr>
          <w:rFonts w:eastAsia="Arial" w:cs="Arial"/>
          <w:b/>
          <w:bCs/>
        </w:rPr>
        <w:br w:type="page"/>
      </w:r>
    </w:p>
    <w:p w14:paraId="58E41BB4" w14:textId="690EEB49" w:rsidR="1CF4D861" w:rsidRDefault="419C1E98" w:rsidP="5E3656E7">
      <w:pPr>
        <w:spacing w:after="240"/>
        <w:rPr>
          <w:rFonts w:eastAsia="Arial" w:cs="Arial"/>
          <w:b/>
          <w:bCs/>
        </w:rPr>
      </w:pPr>
      <w:r w:rsidRPr="5F590859">
        <w:rPr>
          <w:rFonts w:eastAsia="Arial" w:cs="Arial"/>
          <w:b/>
          <w:bCs/>
        </w:rPr>
        <w:lastRenderedPageBreak/>
        <w:t>Submission Timeline</w:t>
      </w:r>
      <w:r w:rsidR="3B05BD6F" w:rsidRPr="5F590859">
        <w:rPr>
          <w:rFonts w:eastAsia="Arial" w:cs="Arial"/>
          <w:b/>
          <w:bCs/>
        </w:rPr>
        <w:t>**</w:t>
      </w:r>
    </w:p>
    <w:tbl>
      <w:tblPr>
        <w:tblStyle w:val="TableGridLight"/>
        <w:tblW w:w="0" w:type="auto"/>
        <w:tblLayout w:type="fixed"/>
        <w:tblLook w:val="04A0" w:firstRow="1" w:lastRow="0" w:firstColumn="1" w:lastColumn="0" w:noHBand="0" w:noVBand="1"/>
        <w:tblDescription w:val="Important dates and deadlines for the PD providers' submissions"/>
      </w:tblPr>
      <w:tblGrid>
        <w:gridCol w:w="2261"/>
        <w:gridCol w:w="3782"/>
        <w:gridCol w:w="3307"/>
      </w:tblGrid>
      <w:tr w:rsidR="56B440DF" w14:paraId="7C76224A" w14:textId="77777777" w:rsidTr="2D647E20">
        <w:trPr>
          <w:cantSplit/>
          <w:trHeight w:val="300"/>
          <w:tblHeader/>
        </w:trPr>
        <w:tc>
          <w:tcPr>
            <w:tcW w:w="22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57E337F" w14:textId="313DBA93" w:rsidR="56B440DF" w:rsidRDefault="6A993A20" w:rsidP="67C4E0B8">
            <w:pPr>
              <w:spacing w:after="240"/>
              <w:rPr>
                <w:rFonts w:eastAsia="Arial" w:cs="Arial"/>
                <w:b/>
                <w:bCs/>
              </w:rPr>
            </w:pPr>
            <w:r w:rsidRPr="67C4E0B8">
              <w:rPr>
                <w:rFonts w:eastAsia="Arial" w:cs="Arial"/>
                <w:b/>
                <w:bCs/>
              </w:rPr>
              <w:t>Due Date</w:t>
            </w:r>
          </w:p>
        </w:tc>
        <w:tc>
          <w:tcPr>
            <w:tcW w:w="37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27846EC" w14:textId="549AB6D8" w:rsidR="56B440DF" w:rsidRDefault="6A993A20" w:rsidP="67C4E0B8">
            <w:pPr>
              <w:spacing w:after="240"/>
              <w:rPr>
                <w:rFonts w:eastAsia="Arial" w:cs="Arial"/>
                <w:b/>
                <w:bCs/>
              </w:rPr>
            </w:pPr>
            <w:r w:rsidRPr="67C4E0B8">
              <w:rPr>
                <w:rFonts w:eastAsia="Arial" w:cs="Arial"/>
                <w:b/>
                <w:bCs/>
              </w:rPr>
              <w:t>Items Due</w:t>
            </w:r>
          </w:p>
        </w:tc>
        <w:tc>
          <w:tcPr>
            <w:tcW w:w="330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99BA2E7" w14:textId="184C31F0" w:rsidR="56B440DF" w:rsidRDefault="6A993A20" w:rsidP="67C4E0B8">
            <w:pPr>
              <w:spacing w:after="240"/>
              <w:rPr>
                <w:rFonts w:eastAsia="Arial" w:cs="Arial"/>
                <w:b/>
                <w:bCs/>
              </w:rPr>
            </w:pPr>
            <w:r w:rsidRPr="67C4E0B8">
              <w:rPr>
                <w:rFonts w:eastAsia="Arial" w:cs="Arial"/>
                <w:b/>
                <w:bCs/>
              </w:rPr>
              <w:t>Note</w:t>
            </w:r>
          </w:p>
        </w:tc>
      </w:tr>
      <w:tr w:rsidR="56B440DF" w14:paraId="778D497F" w14:textId="77777777" w:rsidTr="2D647E20">
        <w:trPr>
          <w:cantSplit/>
          <w:trHeight w:val="300"/>
          <w:tblHeader/>
        </w:trPr>
        <w:tc>
          <w:tcPr>
            <w:tcW w:w="22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1FB1943" w14:textId="39518590" w:rsidR="56B440DF" w:rsidRDefault="3C68EE0D" w:rsidP="67C4E0B8">
            <w:pPr>
              <w:rPr>
                <w:rFonts w:eastAsia="Arial" w:cs="Arial"/>
              </w:rPr>
            </w:pPr>
            <w:r w:rsidRPr="2D647E20">
              <w:rPr>
                <w:rFonts w:eastAsia="Arial" w:cs="Arial"/>
              </w:rPr>
              <w:t xml:space="preserve">January </w:t>
            </w:r>
            <w:r w:rsidR="08BDBDCA" w:rsidRPr="2D647E20">
              <w:rPr>
                <w:rFonts w:eastAsia="Arial" w:cs="Arial"/>
              </w:rPr>
              <w:t>12</w:t>
            </w:r>
            <w:r w:rsidR="34C1AA36" w:rsidRPr="2D647E20">
              <w:rPr>
                <w:rFonts w:eastAsia="Arial" w:cs="Arial"/>
              </w:rPr>
              <w:t>, 202</w:t>
            </w:r>
            <w:r w:rsidR="0A538959" w:rsidRPr="2D647E20">
              <w:rPr>
                <w:rFonts w:eastAsia="Arial" w:cs="Arial"/>
              </w:rPr>
              <w:t>6</w:t>
            </w:r>
          </w:p>
        </w:tc>
        <w:tc>
          <w:tcPr>
            <w:tcW w:w="37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09D220A" w14:textId="2EA28E6A" w:rsidR="624E985E" w:rsidRDefault="624E985E" w:rsidP="67C4E0B8">
            <w:pPr>
              <w:rPr>
                <w:rFonts w:eastAsia="Arial" w:cs="Arial"/>
              </w:rPr>
            </w:pPr>
            <w:r w:rsidRPr="67C4E0B8">
              <w:rPr>
                <w:rFonts w:eastAsia="Arial" w:cs="Arial"/>
              </w:rPr>
              <w:t>Intent to Submit:</w:t>
            </w:r>
          </w:p>
          <w:p w14:paraId="1B92ABED" w14:textId="568049F1" w:rsidR="56B440DF" w:rsidRDefault="6A993A20" w:rsidP="003C3427">
            <w:pPr>
              <w:pStyle w:val="ListParagraph"/>
              <w:numPr>
                <w:ilvl w:val="0"/>
                <w:numId w:val="4"/>
              </w:numPr>
              <w:rPr>
                <w:rFonts w:eastAsia="Arial" w:cs="Arial"/>
              </w:rPr>
            </w:pPr>
            <w:r w:rsidRPr="67C4E0B8">
              <w:rPr>
                <w:rFonts w:eastAsia="Arial" w:cs="Arial"/>
              </w:rPr>
              <w:t>Intent to Submit Form</w:t>
            </w:r>
          </w:p>
          <w:p w14:paraId="3F9C17B7" w14:textId="3569E19A" w:rsidR="56B440DF" w:rsidRDefault="50EABCD2" w:rsidP="003C3427">
            <w:pPr>
              <w:pStyle w:val="ListParagraph"/>
              <w:numPr>
                <w:ilvl w:val="0"/>
                <w:numId w:val="4"/>
              </w:numPr>
              <w:rPr>
                <w:rFonts w:eastAsia="Arial" w:cs="Arial"/>
              </w:rPr>
            </w:pPr>
            <w:r w:rsidRPr="67C4E0B8">
              <w:rPr>
                <w:rFonts w:eastAsia="Arial" w:cs="Arial"/>
              </w:rPr>
              <w:t>Documentation for fee reduction, if applicable</w:t>
            </w:r>
          </w:p>
        </w:tc>
        <w:tc>
          <w:tcPr>
            <w:tcW w:w="330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262A748" w14:textId="376E888C" w:rsidR="56B440DF" w:rsidRDefault="3B988D32" w:rsidP="67C4E0B8">
            <w:pPr>
              <w:spacing w:after="120"/>
            </w:pPr>
            <w:r w:rsidRPr="67C4E0B8">
              <w:rPr>
                <w:rFonts w:eastAsia="Arial" w:cs="Arial"/>
              </w:rPr>
              <w:t xml:space="preserve">Follow the instructions on the Intent to Submit </w:t>
            </w:r>
            <w:r w:rsidR="008A66B8">
              <w:rPr>
                <w:rFonts w:eastAsia="Arial" w:cs="Arial"/>
              </w:rPr>
              <w:t>F</w:t>
            </w:r>
            <w:r w:rsidRPr="67C4E0B8">
              <w:rPr>
                <w:rFonts w:eastAsia="Arial" w:cs="Arial"/>
              </w:rPr>
              <w:t>orm.</w:t>
            </w:r>
          </w:p>
          <w:p w14:paraId="7076724D" w14:textId="7BDF256E" w:rsidR="56B440DF" w:rsidRDefault="5F85E722" w:rsidP="67C4E0B8">
            <w:pPr>
              <w:spacing w:after="120"/>
              <w:rPr>
                <w:rFonts w:eastAsia="Arial" w:cs="Arial"/>
              </w:rPr>
            </w:pPr>
            <w:r w:rsidRPr="2D647E20">
              <w:rPr>
                <w:rFonts w:eastAsia="Arial" w:cs="Arial"/>
              </w:rPr>
              <w:t>CDE will communicate via email regarding fee reduction, if applicable</w:t>
            </w:r>
            <w:r w:rsidR="6B2C7F8A" w:rsidRPr="2D647E20">
              <w:rPr>
                <w:rFonts w:eastAsia="Arial" w:cs="Arial"/>
              </w:rPr>
              <w:t>, as Intents to Submit are received</w:t>
            </w:r>
            <w:r w:rsidRPr="2D647E20">
              <w:rPr>
                <w:rFonts w:eastAsia="Arial" w:cs="Arial"/>
              </w:rPr>
              <w:t>.</w:t>
            </w:r>
          </w:p>
        </w:tc>
      </w:tr>
      <w:tr w:rsidR="67C4E0B8" w14:paraId="6D9654A8" w14:textId="77777777" w:rsidTr="2D647E20">
        <w:trPr>
          <w:cantSplit/>
          <w:trHeight w:val="300"/>
          <w:tblHeader/>
        </w:trPr>
        <w:tc>
          <w:tcPr>
            <w:tcW w:w="22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3899CF2" w14:textId="18F5F293" w:rsidR="6B72B2E6" w:rsidRDefault="3C68EE0D" w:rsidP="67C4E0B8">
            <w:pPr>
              <w:rPr>
                <w:rFonts w:eastAsia="Arial" w:cs="Arial"/>
              </w:rPr>
            </w:pPr>
            <w:r w:rsidRPr="2D647E20">
              <w:rPr>
                <w:rFonts w:eastAsia="Arial" w:cs="Arial"/>
              </w:rPr>
              <w:t xml:space="preserve">February </w:t>
            </w:r>
            <w:r w:rsidR="2CCB3321" w:rsidRPr="2D647E20">
              <w:rPr>
                <w:rFonts w:eastAsia="Arial" w:cs="Arial"/>
              </w:rPr>
              <w:t>13</w:t>
            </w:r>
            <w:r w:rsidR="3B8597DB" w:rsidRPr="2D647E20">
              <w:rPr>
                <w:rFonts w:eastAsia="Arial" w:cs="Arial"/>
              </w:rPr>
              <w:t>, 2026</w:t>
            </w:r>
          </w:p>
        </w:tc>
        <w:tc>
          <w:tcPr>
            <w:tcW w:w="37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FB4198D" w14:textId="19190C1C" w:rsidR="38FD6D91" w:rsidRDefault="38FD6D91" w:rsidP="67C4E0B8">
            <w:pPr>
              <w:rPr>
                <w:rFonts w:eastAsia="Arial" w:cs="Arial"/>
              </w:rPr>
            </w:pPr>
            <w:r w:rsidRPr="67C4E0B8">
              <w:rPr>
                <w:rFonts w:eastAsia="Arial" w:cs="Arial"/>
              </w:rPr>
              <w:t>Provider Fees and Payment:</w:t>
            </w:r>
          </w:p>
          <w:p w14:paraId="1F3DCED5" w14:textId="3413EABB" w:rsidR="6B72B2E6" w:rsidRDefault="6B72B2E6" w:rsidP="003C3427">
            <w:pPr>
              <w:pStyle w:val="ListParagraph"/>
              <w:numPr>
                <w:ilvl w:val="0"/>
                <w:numId w:val="3"/>
              </w:numPr>
              <w:rPr>
                <w:rFonts w:eastAsia="Arial" w:cs="Arial"/>
              </w:rPr>
            </w:pPr>
            <w:r w:rsidRPr="67C4E0B8">
              <w:rPr>
                <w:rFonts w:eastAsia="Arial" w:cs="Arial"/>
              </w:rPr>
              <w:t>PD program fees</w:t>
            </w:r>
          </w:p>
        </w:tc>
        <w:tc>
          <w:tcPr>
            <w:tcW w:w="330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A0C3337" w14:textId="20EDBC64" w:rsidR="1F758D89" w:rsidRDefault="1F758D89" w:rsidP="67C4E0B8">
            <w:pPr>
              <w:spacing w:after="120"/>
            </w:pPr>
            <w:r w:rsidRPr="67C4E0B8">
              <w:rPr>
                <w:rFonts w:eastAsia="Arial" w:cs="Arial"/>
              </w:rPr>
              <w:t xml:space="preserve">Follow the instructions on the Intent to Submit </w:t>
            </w:r>
            <w:r w:rsidR="008A66B8">
              <w:rPr>
                <w:rFonts w:eastAsia="Arial" w:cs="Arial"/>
              </w:rPr>
              <w:t>F</w:t>
            </w:r>
            <w:r w:rsidRPr="67C4E0B8">
              <w:rPr>
                <w:rFonts w:eastAsia="Arial" w:cs="Arial"/>
              </w:rPr>
              <w:t>orm.</w:t>
            </w:r>
          </w:p>
        </w:tc>
      </w:tr>
      <w:tr w:rsidR="56B440DF" w14:paraId="0C8E2A0F" w14:textId="77777777" w:rsidTr="2D647E20">
        <w:trPr>
          <w:cantSplit/>
          <w:trHeight w:val="300"/>
          <w:tblHeader/>
        </w:trPr>
        <w:tc>
          <w:tcPr>
            <w:tcW w:w="226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3FDE3D49" w14:textId="05BC1431" w:rsidR="56B440DF" w:rsidRDefault="527BD318" w:rsidP="67C4E0B8">
            <w:pPr>
              <w:rPr>
                <w:rFonts w:eastAsia="Arial" w:cs="Arial"/>
              </w:rPr>
            </w:pPr>
            <w:r w:rsidRPr="2D647E20">
              <w:rPr>
                <w:rFonts w:eastAsia="Arial" w:cs="Arial"/>
              </w:rPr>
              <w:t xml:space="preserve">February </w:t>
            </w:r>
            <w:r w:rsidR="4C61D635" w:rsidRPr="2D647E20">
              <w:rPr>
                <w:rFonts w:eastAsia="Arial" w:cs="Arial"/>
              </w:rPr>
              <w:t>20</w:t>
            </w:r>
            <w:r w:rsidRPr="2D647E20">
              <w:rPr>
                <w:rFonts w:eastAsia="Arial" w:cs="Arial"/>
              </w:rPr>
              <w:t>, 2026</w:t>
            </w:r>
          </w:p>
        </w:tc>
        <w:tc>
          <w:tcPr>
            <w:tcW w:w="37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464D62D" w14:textId="39DE3E05" w:rsidR="7B4F7B0F" w:rsidRDefault="7B4F7B0F" w:rsidP="67C4E0B8">
            <w:pPr>
              <w:rPr>
                <w:rFonts w:eastAsia="Arial" w:cs="Arial"/>
              </w:rPr>
            </w:pPr>
            <w:r w:rsidRPr="67C4E0B8">
              <w:rPr>
                <w:rFonts w:eastAsia="Arial" w:cs="Arial"/>
              </w:rPr>
              <w:t>Literacy PD Program Submission:</w:t>
            </w:r>
          </w:p>
          <w:p w14:paraId="0FECE583" w14:textId="22B29E5F" w:rsidR="56B440DF" w:rsidRDefault="02380639" w:rsidP="003C3427">
            <w:pPr>
              <w:pStyle w:val="ListParagraph"/>
              <w:numPr>
                <w:ilvl w:val="0"/>
                <w:numId w:val="2"/>
              </w:numPr>
              <w:rPr>
                <w:rFonts w:eastAsia="Arial" w:cs="Arial"/>
              </w:rPr>
            </w:pPr>
            <w:r w:rsidRPr="7CBC8AAD">
              <w:rPr>
                <w:rFonts w:eastAsia="Arial" w:cs="Arial"/>
              </w:rPr>
              <w:t xml:space="preserve">Literacy </w:t>
            </w:r>
            <w:r w:rsidR="53DC36C5" w:rsidRPr="7CBC8AAD">
              <w:rPr>
                <w:rFonts w:eastAsia="Arial" w:cs="Arial"/>
              </w:rPr>
              <w:t xml:space="preserve">PD </w:t>
            </w:r>
            <w:r w:rsidR="48811F34" w:rsidRPr="7CBC8AAD">
              <w:rPr>
                <w:rFonts w:eastAsia="Arial" w:cs="Arial"/>
              </w:rPr>
              <w:t>Program</w:t>
            </w:r>
            <w:r w:rsidR="53DC36C5" w:rsidRPr="7CBC8AAD">
              <w:rPr>
                <w:rFonts w:eastAsia="Arial" w:cs="Arial"/>
              </w:rPr>
              <w:t xml:space="preserve"> </w:t>
            </w:r>
            <w:r w:rsidR="5322120A" w:rsidRPr="7CBC8AAD">
              <w:rPr>
                <w:rFonts w:eastAsia="Arial" w:cs="Arial"/>
              </w:rPr>
              <w:t xml:space="preserve">Submission </w:t>
            </w:r>
            <w:r w:rsidR="6A98B9A3" w:rsidRPr="7CBC8AAD">
              <w:rPr>
                <w:rFonts w:eastAsia="Arial" w:cs="Arial"/>
              </w:rPr>
              <w:t>Survey</w:t>
            </w:r>
          </w:p>
          <w:p w14:paraId="5B2A6749" w14:textId="0F95400F" w:rsidR="56B440DF" w:rsidRDefault="20E7A792" w:rsidP="003C3427">
            <w:pPr>
              <w:pStyle w:val="ListParagraph"/>
              <w:numPr>
                <w:ilvl w:val="0"/>
                <w:numId w:val="2"/>
              </w:numPr>
              <w:rPr>
                <w:rFonts w:eastAsia="Arial" w:cs="Arial"/>
              </w:rPr>
            </w:pPr>
            <w:r w:rsidRPr="67C4E0B8">
              <w:rPr>
                <w:rFonts w:eastAsia="Arial" w:cs="Arial"/>
              </w:rPr>
              <w:t>PD Program materials</w:t>
            </w:r>
          </w:p>
        </w:tc>
        <w:tc>
          <w:tcPr>
            <w:tcW w:w="330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B0093B1" w14:textId="102F776B" w:rsidR="56B440DF" w:rsidRDefault="760D5EFB" w:rsidP="7CBC8AAD">
            <w:pPr>
              <w:spacing w:after="120"/>
              <w:rPr>
                <w:rFonts w:eastAsia="Arial" w:cs="Arial"/>
              </w:rPr>
            </w:pPr>
            <w:r w:rsidRPr="7CBC8AAD">
              <w:rPr>
                <w:rFonts w:eastAsia="Arial" w:cs="Arial"/>
              </w:rPr>
              <w:t xml:space="preserve">Follow the instructions on the Literacy PD Programs Submission </w:t>
            </w:r>
            <w:r w:rsidR="7DBDFCC2" w:rsidRPr="7CBC8AAD">
              <w:rPr>
                <w:rFonts w:eastAsia="Arial" w:cs="Arial"/>
              </w:rPr>
              <w:t>Survey</w:t>
            </w:r>
          </w:p>
        </w:tc>
      </w:tr>
    </w:tbl>
    <w:p w14:paraId="217291E4" w14:textId="47C7F44C" w:rsidR="67C4E0B8" w:rsidRDefault="376FBCDE">
      <w:r>
        <w:t xml:space="preserve">** This timeline is </w:t>
      </w:r>
      <w:r w:rsidRPr="00993DB1">
        <w:t>subject to change.</w:t>
      </w:r>
      <w:r w:rsidR="00AB2AE7" w:rsidRPr="00993DB1">
        <w:t xml:space="preserve"> Please regularly consult the Literacy PD Programs webpage for updates.</w:t>
      </w:r>
    </w:p>
    <w:p w14:paraId="42DF05AE" w14:textId="4C52F024" w:rsidR="0CA1BFFC" w:rsidRDefault="39586E52" w:rsidP="7C5D62DF">
      <w:pPr>
        <w:pStyle w:val="Heading2"/>
        <w:spacing w:before="480" w:after="240"/>
        <w:rPr>
          <w:rFonts w:eastAsia="Arial" w:cs="Arial"/>
        </w:rPr>
      </w:pPr>
      <w:bookmarkStart w:id="24" w:name="_Toc216941326"/>
      <w:r w:rsidRPr="2D647E20">
        <w:rPr>
          <w:rFonts w:eastAsia="Arial" w:cs="Arial"/>
        </w:rPr>
        <w:t>Intent to Submit</w:t>
      </w:r>
      <w:bookmarkEnd w:id="24"/>
    </w:p>
    <w:p w14:paraId="2A30B85C" w14:textId="74B576B0" w:rsidR="00A3351D" w:rsidRPr="00A3351D" w:rsidRDefault="09231982" w:rsidP="2B48290D">
      <w:pPr>
        <w:spacing w:after="240"/>
        <w:rPr>
          <w:rFonts w:eastAsia="Arial" w:cs="Arial"/>
          <w:color w:val="000000" w:themeColor="text1"/>
        </w:rPr>
      </w:pPr>
      <w:r w:rsidRPr="2D647E20">
        <w:rPr>
          <w:rFonts w:eastAsia="Arial" w:cs="Arial"/>
        </w:rPr>
        <w:t>P</w:t>
      </w:r>
      <w:r w:rsidR="4B37D9DF" w:rsidRPr="2D647E20">
        <w:rPr>
          <w:rFonts w:eastAsia="Arial" w:cs="Arial"/>
        </w:rPr>
        <w:t>D providers</w:t>
      </w:r>
      <w:r w:rsidRPr="2D647E20">
        <w:rPr>
          <w:rFonts w:eastAsia="Arial" w:cs="Arial"/>
        </w:rPr>
        <w:t xml:space="preserve"> must submit the</w:t>
      </w:r>
      <w:r w:rsidR="24525A41" w:rsidRPr="2D647E20">
        <w:rPr>
          <w:rFonts w:eastAsia="Arial" w:cs="Arial"/>
        </w:rPr>
        <w:t xml:space="preserve"> online</w:t>
      </w:r>
      <w:r w:rsidR="6E05716D" w:rsidRPr="2D647E20">
        <w:rPr>
          <w:rFonts w:eastAsia="Arial" w:cs="Arial"/>
        </w:rPr>
        <w:t xml:space="preserve"> Literacy PD Programs</w:t>
      </w:r>
      <w:r w:rsidRPr="2D647E20">
        <w:rPr>
          <w:rFonts w:eastAsia="Arial" w:cs="Arial"/>
        </w:rPr>
        <w:t xml:space="preserve"> Intent to Submit </w:t>
      </w:r>
      <w:r w:rsidR="6C043365" w:rsidRPr="2D647E20">
        <w:rPr>
          <w:rFonts w:eastAsia="Arial" w:cs="Arial"/>
        </w:rPr>
        <w:t>F</w:t>
      </w:r>
      <w:r w:rsidRPr="2D647E20">
        <w:rPr>
          <w:rFonts w:eastAsia="Arial" w:cs="Arial"/>
        </w:rPr>
        <w:t xml:space="preserve">orm </w:t>
      </w:r>
      <w:r w:rsidR="75867936" w:rsidRPr="2D647E20">
        <w:rPr>
          <w:rFonts w:eastAsia="Arial" w:cs="Arial"/>
        </w:rPr>
        <w:t xml:space="preserve">(Appendix </w:t>
      </w:r>
      <w:r w:rsidR="3C68EE0D" w:rsidRPr="2D647E20">
        <w:rPr>
          <w:rFonts w:eastAsia="Arial" w:cs="Arial"/>
        </w:rPr>
        <w:t>C</w:t>
      </w:r>
      <w:r w:rsidR="75867936" w:rsidRPr="2D647E20">
        <w:rPr>
          <w:rFonts w:eastAsia="Arial" w:cs="Arial"/>
        </w:rPr>
        <w:t xml:space="preserve">) </w:t>
      </w:r>
      <w:r w:rsidRPr="2D647E20">
        <w:rPr>
          <w:rFonts w:eastAsia="Arial" w:cs="Arial"/>
        </w:rPr>
        <w:t xml:space="preserve">no later than </w:t>
      </w:r>
      <w:r w:rsidR="35AEEFF4" w:rsidRPr="2D647E20">
        <w:rPr>
          <w:rFonts w:eastAsia="Arial" w:cs="Arial"/>
        </w:rPr>
        <w:t>4</w:t>
      </w:r>
      <w:r w:rsidRPr="2D647E20">
        <w:rPr>
          <w:rFonts w:eastAsia="Arial" w:cs="Arial"/>
        </w:rPr>
        <w:t xml:space="preserve"> p.m. </w:t>
      </w:r>
      <w:r w:rsidR="77BA190C" w:rsidRPr="2D647E20">
        <w:rPr>
          <w:rFonts w:eastAsia="Arial" w:cs="Arial"/>
        </w:rPr>
        <w:t xml:space="preserve">on </w:t>
      </w:r>
      <w:r w:rsidR="3C68EE0D" w:rsidRPr="2D647E20">
        <w:rPr>
          <w:rFonts w:eastAsia="Arial" w:cs="Arial"/>
        </w:rPr>
        <w:t xml:space="preserve">January </w:t>
      </w:r>
      <w:r w:rsidR="108E4E19" w:rsidRPr="2D647E20">
        <w:rPr>
          <w:rFonts w:eastAsia="Arial" w:cs="Arial"/>
        </w:rPr>
        <w:t>12</w:t>
      </w:r>
      <w:r w:rsidRPr="2D647E20">
        <w:rPr>
          <w:rFonts w:eastAsia="Arial" w:cs="Arial"/>
        </w:rPr>
        <w:t>, 202</w:t>
      </w:r>
      <w:r w:rsidR="3C68EE0D" w:rsidRPr="2D647E20">
        <w:rPr>
          <w:rFonts w:eastAsia="Arial" w:cs="Arial"/>
        </w:rPr>
        <w:t>6</w:t>
      </w:r>
      <w:r w:rsidRPr="2D647E20">
        <w:rPr>
          <w:rFonts w:eastAsia="Arial" w:cs="Arial"/>
        </w:rPr>
        <w:t xml:space="preserve">. </w:t>
      </w:r>
      <w:r w:rsidR="6678A42B" w:rsidRPr="2D647E20">
        <w:rPr>
          <w:rFonts w:eastAsia="Arial" w:cs="Arial"/>
          <w:color w:val="000000" w:themeColor="text1"/>
        </w:rPr>
        <w:t>Completion of this form is required for PD programs to be considered for approval</w:t>
      </w:r>
      <w:r w:rsidR="193F8FDC" w:rsidRPr="2D647E20">
        <w:rPr>
          <w:rFonts w:eastAsia="Arial" w:cs="Arial"/>
          <w:color w:val="000000" w:themeColor="text1"/>
        </w:rPr>
        <w:t xml:space="preserve"> and will aid the CDE in preparing </w:t>
      </w:r>
      <w:r w:rsidR="52FB4B0F" w:rsidRPr="2D647E20">
        <w:rPr>
          <w:rFonts w:eastAsia="Arial" w:cs="Arial"/>
          <w:color w:val="000000" w:themeColor="text1"/>
        </w:rPr>
        <w:t xml:space="preserve">for </w:t>
      </w:r>
      <w:r w:rsidR="193F8FDC" w:rsidRPr="2D647E20">
        <w:rPr>
          <w:rFonts w:eastAsia="Arial" w:cs="Arial"/>
          <w:color w:val="000000" w:themeColor="text1"/>
        </w:rPr>
        <w:t>the review process</w:t>
      </w:r>
      <w:r w:rsidR="6678A42B" w:rsidRPr="2D647E20">
        <w:rPr>
          <w:rFonts w:eastAsia="Arial" w:cs="Arial"/>
          <w:color w:val="000000" w:themeColor="text1"/>
        </w:rPr>
        <w:t xml:space="preserve">. </w:t>
      </w:r>
      <w:r w:rsidR="58F1CB27" w:rsidRPr="2D647E20">
        <w:rPr>
          <w:rFonts w:eastAsia="Arial" w:cs="Arial"/>
          <w:color w:val="000000" w:themeColor="text1"/>
        </w:rPr>
        <w:t>Completing</w:t>
      </w:r>
      <w:r w:rsidR="6678A42B" w:rsidRPr="2D647E20">
        <w:rPr>
          <w:rFonts w:eastAsia="Arial" w:cs="Arial"/>
          <w:color w:val="000000" w:themeColor="text1"/>
        </w:rPr>
        <w:t xml:space="preserve"> the Intent to Submit </w:t>
      </w:r>
      <w:r w:rsidR="6BD3FF53" w:rsidRPr="2D647E20">
        <w:rPr>
          <w:rFonts w:eastAsia="Arial" w:cs="Arial"/>
          <w:color w:val="000000" w:themeColor="text1"/>
        </w:rPr>
        <w:t>F</w:t>
      </w:r>
      <w:r w:rsidR="7BDA9F1B" w:rsidRPr="2D647E20">
        <w:rPr>
          <w:rFonts w:eastAsia="Arial" w:cs="Arial"/>
          <w:color w:val="000000" w:themeColor="text1"/>
        </w:rPr>
        <w:t>orm</w:t>
      </w:r>
      <w:r w:rsidR="6678A42B" w:rsidRPr="2D647E20">
        <w:rPr>
          <w:rFonts w:eastAsia="Arial" w:cs="Arial"/>
          <w:color w:val="000000" w:themeColor="text1"/>
        </w:rPr>
        <w:t xml:space="preserve"> does not require a</w:t>
      </w:r>
      <w:r w:rsidR="62918C9F" w:rsidRPr="2D647E20">
        <w:rPr>
          <w:rFonts w:eastAsia="Arial" w:cs="Arial"/>
          <w:color w:val="000000" w:themeColor="text1"/>
        </w:rPr>
        <w:t xml:space="preserve"> PD provider</w:t>
      </w:r>
      <w:r w:rsidR="6678A42B" w:rsidRPr="2D647E20">
        <w:rPr>
          <w:rFonts w:eastAsia="Arial" w:cs="Arial"/>
          <w:color w:val="000000" w:themeColor="text1"/>
        </w:rPr>
        <w:t xml:space="preserve"> to </w:t>
      </w:r>
      <w:r w:rsidR="7283C7E3" w:rsidRPr="2D647E20">
        <w:rPr>
          <w:rFonts w:eastAsia="Arial" w:cs="Arial"/>
          <w:color w:val="000000" w:themeColor="text1"/>
        </w:rPr>
        <w:t xml:space="preserve">ultimately </w:t>
      </w:r>
      <w:r w:rsidR="6678A42B" w:rsidRPr="2D647E20">
        <w:rPr>
          <w:rFonts w:eastAsia="Arial" w:cs="Arial"/>
          <w:color w:val="000000" w:themeColor="text1"/>
        </w:rPr>
        <w:t>submit a</w:t>
      </w:r>
      <w:r w:rsidR="6DE55B8A" w:rsidRPr="2D647E20">
        <w:rPr>
          <w:rFonts w:eastAsia="Arial" w:cs="Arial"/>
          <w:color w:val="000000" w:themeColor="text1"/>
        </w:rPr>
        <w:t xml:space="preserve"> PD program.</w:t>
      </w:r>
    </w:p>
    <w:p w14:paraId="4580CEE3" w14:textId="62475CC4" w:rsidR="6BDFDA1C" w:rsidRPr="00A3351D" w:rsidRDefault="3FF0CF8C" w:rsidP="00A3351D">
      <w:pPr>
        <w:spacing w:after="240"/>
        <w:rPr>
          <w:rFonts w:eastAsia="Arial" w:cs="Arial"/>
        </w:rPr>
      </w:pPr>
      <w:r w:rsidRPr="646D6E34">
        <w:rPr>
          <w:rFonts w:eastAsia="Arial" w:cs="Arial"/>
        </w:rPr>
        <w:t xml:space="preserve">The primary contact listed on the Intent to Submit </w:t>
      </w:r>
      <w:r w:rsidR="008A66B8">
        <w:rPr>
          <w:rFonts w:eastAsia="Arial" w:cs="Arial"/>
        </w:rPr>
        <w:t>F</w:t>
      </w:r>
      <w:r w:rsidRPr="646D6E34">
        <w:rPr>
          <w:rFonts w:eastAsia="Arial" w:cs="Arial"/>
        </w:rPr>
        <w:t xml:space="preserve">orm </w:t>
      </w:r>
      <w:r w:rsidR="24307D8E" w:rsidRPr="646D6E34">
        <w:rPr>
          <w:rFonts w:eastAsia="Arial" w:cs="Arial"/>
        </w:rPr>
        <w:t xml:space="preserve">will receive an automated email </w:t>
      </w:r>
      <w:r w:rsidR="5C44A59E" w:rsidRPr="646D6E34">
        <w:rPr>
          <w:rFonts w:eastAsia="Arial" w:cs="Arial"/>
        </w:rPr>
        <w:t xml:space="preserve">with confirmation that the form was received and </w:t>
      </w:r>
      <w:r w:rsidR="24307D8E" w:rsidRPr="646D6E34">
        <w:rPr>
          <w:rFonts w:eastAsia="Arial" w:cs="Arial"/>
        </w:rPr>
        <w:t xml:space="preserve">with instructions for </w:t>
      </w:r>
      <w:proofErr w:type="gramStart"/>
      <w:r w:rsidR="24307D8E" w:rsidRPr="646D6E34">
        <w:rPr>
          <w:rFonts w:eastAsia="Arial" w:cs="Arial"/>
        </w:rPr>
        <w:t>fee payment</w:t>
      </w:r>
      <w:proofErr w:type="gramEnd"/>
      <w:r w:rsidR="24307D8E" w:rsidRPr="646D6E34">
        <w:rPr>
          <w:rFonts w:eastAsia="Arial" w:cs="Arial"/>
        </w:rPr>
        <w:t xml:space="preserve">. </w:t>
      </w:r>
      <w:r w:rsidR="2331C64A" w:rsidRPr="646D6E34">
        <w:rPr>
          <w:rFonts w:eastAsia="Arial" w:cs="Arial"/>
        </w:rPr>
        <w:t xml:space="preserve">If </w:t>
      </w:r>
      <w:r w:rsidR="49315DE0" w:rsidRPr="646D6E34">
        <w:rPr>
          <w:rFonts w:eastAsia="Arial" w:cs="Arial"/>
        </w:rPr>
        <w:t xml:space="preserve">the primary contact does </w:t>
      </w:r>
      <w:r w:rsidR="2331C64A" w:rsidRPr="646D6E34">
        <w:rPr>
          <w:rFonts w:eastAsia="Arial" w:cs="Arial"/>
        </w:rPr>
        <w:t>not receive an acknowledgement</w:t>
      </w:r>
      <w:r w:rsidR="3D769996" w:rsidRPr="646D6E34">
        <w:rPr>
          <w:rFonts w:eastAsia="Arial" w:cs="Arial"/>
        </w:rPr>
        <w:t xml:space="preserve"> email</w:t>
      </w:r>
      <w:r w:rsidR="2331C64A" w:rsidRPr="646D6E34">
        <w:rPr>
          <w:rFonts w:eastAsia="Arial" w:cs="Arial"/>
        </w:rPr>
        <w:t xml:space="preserve">, contact </w:t>
      </w:r>
      <w:r w:rsidR="50EE214E" w:rsidRPr="646D6E34">
        <w:rPr>
          <w:rFonts w:eastAsia="Arial" w:cs="Arial"/>
        </w:rPr>
        <w:t xml:space="preserve">the Professional Learning Support Division at </w:t>
      </w:r>
      <w:hyperlink r:id="rId23">
        <w:r w:rsidR="50EE214E" w:rsidRPr="646D6E34">
          <w:rPr>
            <w:rStyle w:val="Hyperlink"/>
            <w:rFonts w:eastAsia="Arial" w:cs="Arial"/>
          </w:rPr>
          <w:t>PD@cde.ca.gov</w:t>
        </w:r>
      </w:hyperlink>
      <w:r w:rsidR="78129088" w:rsidRPr="646D6E34">
        <w:rPr>
          <w:rFonts w:eastAsia="Arial" w:cs="Arial"/>
        </w:rPr>
        <w:t xml:space="preserve"> for confirmation of receipt.</w:t>
      </w:r>
    </w:p>
    <w:p w14:paraId="34EC5149" w14:textId="3DB9C70B" w:rsidR="5634C964" w:rsidRDefault="1393053C" w:rsidP="7C5D62DF">
      <w:pPr>
        <w:spacing w:before="240" w:after="240"/>
        <w:rPr>
          <w:rFonts w:eastAsia="Arial" w:cs="Arial"/>
          <w:color w:val="000000" w:themeColor="text1"/>
        </w:rPr>
      </w:pPr>
      <w:r w:rsidRPr="7C5D62DF">
        <w:rPr>
          <w:rFonts w:eastAsia="Arial" w:cs="Arial"/>
          <w:color w:val="000000" w:themeColor="text1"/>
        </w:rPr>
        <w:t>In the Intent to Submit</w:t>
      </w:r>
      <w:r w:rsidR="2AF8DD02" w:rsidRPr="7C5D62DF">
        <w:rPr>
          <w:rFonts w:eastAsia="Arial" w:cs="Arial"/>
          <w:color w:val="000000" w:themeColor="text1"/>
        </w:rPr>
        <w:t xml:space="preserve"> </w:t>
      </w:r>
      <w:r w:rsidR="008A66B8">
        <w:rPr>
          <w:rFonts w:eastAsia="Arial" w:cs="Arial"/>
          <w:color w:val="000000" w:themeColor="text1"/>
        </w:rPr>
        <w:t>F</w:t>
      </w:r>
      <w:r w:rsidR="2AF8DD02" w:rsidRPr="7C5D62DF">
        <w:rPr>
          <w:rFonts w:eastAsia="Arial" w:cs="Arial"/>
          <w:color w:val="000000" w:themeColor="text1"/>
        </w:rPr>
        <w:t>orm</w:t>
      </w:r>
      <w:r w:rsidRPr="7C5D62DF">
        <w:rPr>
          <w:rFonts w:eastAsia="Arial" w:cs="Arial"/>
          <w:color w:val="000000" w:themeColor="text1"/>
        </w:rPr>
        <w:t xml:space="preserve">, the PD provider will be asked to provide information for </w:t>
      </w:r>
      <w:proofErr w:type="gramStart"/>
      <w:r w:rsidR="4EF6E24B" w:rsidRPr="7C5D62DF">
        <w:rPr>
          <w:rFonts w:eastAsia="Arial" w:cs="Arial"/>
          <w:color w:val="000000" w:themeColor="text1"/>
        </w:rPr>
        <w:t xml:space="preserve">a </w:t>
      </w:r>
      <w:r w:rsidRPr="7C5D62DF">
        <w:rPr>
          <w:rFonts w:eastAsia="Arial" w:cs="Arial"/>
          <w:color w:val="000000" w:themeColor="text1"/>
        </w:rPr>
        <w:t>primary</w:t>
      </w:r>
      <w:proofErr w:type="gramEnd"/>
      <w:r w:rsidRPr="7C5D62DF">
        <w:rPr>
          <w:rFonts w:eastAsia="Arial" w:cs="Arial"/>
          <w:color w:val="000000" w:themeColor="text1"/>
        </w:rPr>
        <w:t xml:space="preserve"> contact, as well as </w:t>
      </w:r>
      <w:proofErr w:type="gramStart"/>
      <w:r w:rsidRPr="7C5D62DF">
        <w:rPr>
          <w:rFonts w:eastAsia="Arial" w:cs="Arial"/>
          <w:color w:val="000000" w:themeColor="text1"/>
        </w:rPr>
        <w:t>a fiscal</w:t>
      </w:r>
      <w:proofErr w:type="gramEnd"/>
      <w:r w:rsidRPr="7C5D62DF">
        <w:rPr>
          <w:rFonts w:eastAsia="Arial" w:cs="Arial"/>
          <w:color w:val="000000" w:themeColor="text1"/>
        </w:rPr>
        <w:t xml:space="preserve"> contact. PD providers will also be asked to complete a self-assessment </w:t>
      </w:r>
      <w:r w:rsidR="4833C6AE" w:rsidRPr="7C5D62DF">
        <w:rPr>
          <w:rFonts w:eastAsia="Arial" w:cs="Arial"/>
          <w:color w:val="000000" w:themeColor="text1"/>
        </w:rPr>
        <w:t xml:space="preserve">checklist </w:t>
      </w:r>
      <w:r w:rsidRPr="7C5D62DF">
        <w:rPr>
          <w:rFonts w:eastAsia="Arial" w:cs="Arial"/>
          <w:color w:val="000000" w:themeColor="text1"/>
        </w:rPr>
        <w:t xml:space="preserve">to ensure that </w:t>
      </w:r>
      <w:r w:rsidR="4F309BD2" w:rsidRPr="7C5D62DF">
        <w:rPr>
          <w:rFonts w:eastAsia="Arial" w:cs="Arial"/>
          <w:color w:val="000000" w:themeColor="text1"/>
        </w:rPr>
        <w:t xml:space="preserve">the program intended for submission meets </w:t>
      </w:r>
      <w:r w:rsidR="0948FED0" w:rsidRPr="7C5D62DF">
        <w:rPr>
          <w:rFonts w:eastAsia="Arial" w:cs="Arial"/>
          <w:color w:val="000000" w:themeColor="text1"/>
        </w:rPr>
        <w:t>all</w:t>
      </w:r>
      <w:r w:rsidR="4F309BD2" w:rsidRPr="7C5D62DF">
        <w:rPr>
          <w:rFonts w:eastAsia="Arial" w:cs="Arial"/>
          <w:color w:val="000000" w:themeColor="text1"/>
        </w:rPr>
        <w:t xml:space="preserve"> the SBE</w:t>
      </w:r>
      <w:r w:rsidR="00393518">
        <w:rPr>
          <w:rFonts w:eastAsia="Arial" w:cs="Arial"/>
          <w:color w:val="000000" w:themeColor="text1"/>
        </w:rPr>
        <w:t>-</w:t>
      </w:r>
      <w:r w:rsidR="4F309BD2" w:rsidRPr="7C5D62DF">
        <w:rPr>
          <w:rFonts w:eastAsia="Arial" w:cs="Arial"/>
          <w:color w:val="000000" w:themeColor="text1"/>
        </w:rPr>
        <w:t xml:space="preserve">approved criteria. </w:t>
      </w:r>
    </w:p>
    <w:p w14:paraId="1BDEA5C5" w14:textId="2E698189" w:rsidR="5634C964" w:rsidRDefault="2AAAD5F0" w:rsidP="110CCDCE">
      <w:pPr>
        <w:spacing w:before="240" w:after="240"/>
        <w:rPr>
          <w:rFonts w:eastAsia="Arial" w:cs="Arial"/>
          <w:color w:val="000000" w:themeColor="text1"/>
        </w:rPr>
      </w:pPr>
      <w:r w:rsidRPr="7C5D62DF">
        <w:rPr>
          <w:rFonts w:eastAsia="Arial" w:cs="Arial"/>
          <w:color w:val="000000" w:themeColor="text1"/>
        </w:rPr>
        <w:t xml:space="preserve">If applying for a fee </w:t>
      </w:r>
      <w:r w:rsidR="08E5C1E7" w:rsidRPr="7C5D62DF">
        <w:rPr>
          <w:rFonts w:eastAsia="Arial" w:cs="Arial"/>
          <w:color w:val="000000" w:themeColor="text1"/>
        </w:rPr>
        <w:t>reduction</w:t>
      </w:r>
      <w:r w:rsidRPr="7C5D62DF">
        <w:rPr>
          <w:rFonts w:eastAsia="Arial" w:cs="Arial"/>
          <w:color w:val="000000" w:themeColor="text1"/>
        </w:rPr>
        <w:t xml:space="preserve">, this will be </w:t>
      </w:r>
      <w:r w:rsidR="39EA8CD6" w:rsidRPr="7C5D62DF">
        <w:rPr>
          <w:rFonts w:eastAsia="Arial" w:cs="Arial"/>
          <w:color w:val="000000" w:themeColor="text1"/>
        </w:rPr>
        <w:t>indicated</w:t>
      </w:r>
      <w:r w:rsidRPr="7C5D62DF">
        <w:rPr>
          <w:rFonts w:eastAsia="Arial" w:cs="Arial"/>
          <w:color w:val="000000" w:themeColor="text1"/>
        </w:rPr>
        <w:t xml:space="preserve"> through the Intent to Submit </w:t>
      </w:r>
      <w:r w:rsidR="008A66B8">
        <w:rPr>
          <w:rFonts w:eastAsia="Arial" w:cs="Arial"/>
          <w:color w:val="000000" w:themeColor="text1"/>
        </w:rPr>
        <w:t>F</w:t>
      </w:r>
      <w:r w:rsidRPr="7C5D62DF">
        <w:rPr>
          <w:rFonts w:eastAsia="Arial" w:cs="Arial"/>
          <w:color w:val="000000" w:themeColor="text1"/>
        </w:rPr>
        <w:t>orm.</w:t>
      </w:r>
    </w:p>
    <w:p w14:paraId="48E00281" w14:textId="1699F42B" w:rsidR="0CA1BFFC" w:rsidRDefault="6C06CF58" w:rsidP="67C4E0B8">
      <w:pPr>
        <w:pStyle w:val="Heading2"/>
        <w:spacing w:before="480" w:after="240"/>
        <w:rPr>
          <w:rFonts w:eastAsia="Arial" w:cs="Arial"/>
        </w:rPr>
      </w:pPr>
      <w:bookmarkStart w:id="25" w:name="_Toc216941327"/>
      <w:r w:rsidRPr="2D647E20">
        <w:rPr>
          <w:rFonts w:eastAsia="Arial" w:cs="Arial"/>
        </w:rPr>
        <w:t>Provider</w:t>
      </w:r>
      <w:r w:rsidR="3296FCEB" w:rsidRPr="2D647E20">
        <w:rPr>
          <w:rFonts w:eastAsia="Arial" w:cs="Arial"/>
        </w:rPr>
        <w:t xml:space="preserve"> Fees</w:t>
      </w:r>
      <w:r w:rsidR="335CAC1B" w:rsidRPr="2D647E20">
        <w:rPr>
          <w:rFonts w:eastAsia="Arial" w:cs="Arial"/>
        </w:rPr>
        <w:t xml:space="preserve"> and Payment</w:t>
      </w:r>
      <w:bookmarkEnd w:id="25"/>
    </w:p>
    <w:p w14:paraId="65450F0B" w14:textId="4726279F" w:rsidR="2EFCE4FE" w:rsidRPr="00993DB1" w:rsidRDefault="65D97A88" w:rsidP="00375ADE">
      <w:pPr>
        <w:rPr>
          <w:rFonts w:eastAsia="Arial" w:cs="Arial"/>
          <w:color w:val="000000" w:themeColor="text1"/>
        </w:rPr>
      </w:pPr>
      <w:r w:rsidRPr="2D647E20">
        <w:rPr>
          <w:rStyle w:val="normaltextrun"/>
          <w:rFonts w:eastAsia="Arial" w:cs="Arial"/>
          <w:color w:val="000000" w:themeColor="text1"/>
        </w:rPr>
        <w:t>The CDE assesses a fee to participating</w:t>
      </w:r>
      <w:r w:rsidR="72B175FB" w:rsidRPr="2D647E20">
        <w:rPr>
          <w:rStyle w:val="normaltextrun"/>
          <w:rFonts w:eastAsia="Arial" w:cs="Arial"/>
          <w:color w:val="000000" w:themeColor="text1"/>
        </w:rPr>
        <w:t xml:space="preserve"> non-LEA</w:t>
      </w:r>
      <w:r w:rsidRPr="2D647E20">
        <w:rPr>
          <w:rStyle w:val="normaltextrun"/>
          <w:rFonts w:eastAsia="Arial" w:cs="Arial"/>
          <w:color w:val="000000" w:themeColor="text1"/>
        </w:rPr>
        <w:t xml:space="preserve"> providers using the information </w:t>
      </w:r>
      <w:r w:rsidRPr="2D647E20">
        <w:rPr>
          <w:rStyle w:val="normaltextrun"/>
          <w:rFonts w:eastAsia="Arial" w:cs="Arial"/>
          <w:color w:val="000000" w:themeColor="text1"/>
        </w:rPr>
        <w:lastRenderedPageBreak/>
        <w:t xml:space="preserve">provided in their Intent to Submit </w:t>
      </w:r>
      <w:r w:rsidR="454ACE20" w:rsidRPr="2D647E20">
        <w:rPr>
          <w:rStyle w:val="normaltextrun"/>
          <w:rFonts w:eastAsia="Arial" w:cs="Arial"/>
          <w:color w:val="000000" w:themeColor="text1"/>
        </w:rPr>
        <w:t>F</w:t>
      </w:r>
      <w:r w:rsidRPr="2D647E20">
        <w:rPr>
          <w:rStyle w:val="normaltextrun"/>
          <w:rFonts w:eastAsia="Arial" w:cs="Arial"/>
          <w:color w:val="000000" w:themeColor="text1"/>
        </w:rPr>
        <w:t>orm.</w:t>
      </w:r>
      <w:r w:rsidR="62BB1A8B" w:rsidRPr="2D647E20">
        <w:rPr>
          <w:rStyle w:val="normaltextrun"/>
          <w:rFonts w:eastAsia="Arial" w:cs="Arial"/>
          <w:color w:val="000000" w:themeColor="text1"/>
        </w:rPr>
        <w:t xml:space="preserve"> </w:t>
      </w:r>
      <w:r w:rsidR="2FAED45F">
        <w:t xml:space="preserve">The provider will indicate </w:t>
      </w:r>
      <w:r w:rsidR="306B6D86">
        <w:t xml:space="preserve">if </w:t>
      </w:r>
      <w:r w:rsidR="72B175FB">
        <w:t>it is</w:t>
      </w:r>
      <w:r w:rsidR="2FAED45F">
        <w:t xml:space="preserve"> an LEA</w:t>
      </w:r>
      <w:r w:rsidR="4229E849">
        <w:t xml:space="preserve"> and exempt from the fee,</w:t>
      </w:r>
      <w:r w:rsidR="306B6D86">
        <w:t xml:space="preserve"> a small </w:t>
      </w:r>
      <w:proofErr w:type="gramStart"/>
      <w:r w:rsidR="306B6D86">
        <w:t>provider and</w:t>
      </w:r>
      <w:proofErr w:type="gramEnd"/>
      <w:r w:rsidR="2FAED45F">
        <w:t xml:space="preserve"> will apply for reduced fees, or if neither, that </w:t>
      </w:r>
      <w:r w:rsidR="72B175FB">
        <w:t>it</w:t>
      </w:r>
      <w:r w:rsidR="2FAED45F">
        <w:t xml:space="preserve"> will be assessed the standard fee. Information about LEAs and reduced fees is included in this section. </w:t>
      </w:r>
      <w:r w:rsidR="62BB1A8B" w:rsidRPr="2D647E20">
        <w:rPr>
          <w:rStyle w:val="normaltextrun"/>
          <w:rFonts w:eastAsia="Arial" w:cs="Arial"/>
          <w:color w:val="000000" w:themeColor="text1"/>
        </w:rPr>
        <w:t xml:space="preserve">The </w:t>
      </w:r>
      <w:r w:rsidR="6CE1A6FB" w:rsidRPr="2D647E20">
        <w:rPr>
          <w:rStyle w:val="normaltextrun"/>
          <w:rFonts w:eastAsia="Arial" w:cs="Arial"/>
          <w:color w:val="000000" w:themeColor="text1"/>
        </w:rPr>
        <w:t xml:space="preserve">standard </w:t>
      </w:r>
      <w:r w:rsidR="62BB1A8B" w:rsidRPr="2D647E20">
        <w:rPr>
          <w:rStyle w:val="normaltextrun"/>
          <w:rFonts w:eastAsia="Arial" w:cs="Arial"/>
          <w:color w:val="000000" w:themeColor="text1"/>
        </w:rPr>
        <w:t xml:space="preserve">fee for participation is $10,000 for each </w:t>
      </w:r>
      <w:r w:rsidR="498012C3" w:rsidRPr="2D647E20">
        <w:rPr>
          <w:rStyle w:val="normaltextrun"/>
          <w:rFonts w:eastAsia="Arial" w:cs="Arial"/>
          <w:color w:val="000000" w:themeColor="text1"/>
        </w:rPr>
        <w:t>program</w:t>
      </w:r>
      <w:r w:rsidR="62BB1A8B" w:rsidRPr="2D647E20">
        <w:rPr>
          <w:rStyle w:val="normaltextrun"/>
          <w:rFonts w:eastAsia="Arial" w:cs="Arial"/>
          <w:color w:val="000000" w:themeColor="text1"/>
        </w:rPr>
        <w:t xml:space="preserve"> submission.</w:t>
      </w:r>
    </w:p>
    <w:p w14:paraId="386DD0E5" w14:textId="2346C75E" w:rsidR="16432A47" w:rsidRPr="00993DB1" w:rsidRDefault="16432A47" w:rsidP="16432A47">
      <w:pPr>
        <w:rPr>
          <w:rFonts w:eastAsia="Arial" w:cs="Arial"/>
          <w:color w:val="000000" w:themeColor="text1"/>
          <w:szCs w:val="24"/>
        </w:rPr>
      </w:pPr>
    </w:p>
    <w:p w14:paraId="4BB1211E" w14:textId="392EB461" w:rsidR="2EFCE4FE" w:rsidRPr="00993DB1" w:rsidRDefault="050AAC9D" w:rsidP="110CCDCE">
      <w:pPr>
        <w:spacing w:after="240"/>
        <w:rPr>
          <w:rFonts w:eastAsia="Arial" w:cs="Arial"/>
          <w:color w:val="000000" w:themeColor="text1"/>
        </w:rPr>
      </w:pPr>
      <w:r w:rsidRPr="00993DB1">
        <w:rPr>
          <w:rFonts w:eastAsia="Arial" w:cs="Arial"/>
          <w:color w:val="000000" w:themeColor="text1"/>
        </w:rPr>
        <w:t xml:space="preserve">Small </w:t>
      </w:r>
      <w:r w:rsidR="4688A02F" w:rsidRPr="00993DB1">
        <w:rPr>
          <w:rFonts w:eastAsia="Arial" w:cs="Arial"/>
          <w:color w:val="000000" w:themeColor="text1"/>
        </w:rPr>
        <w:t xml:space="preserve">PD </w:t>
      </w:r>
      <w:r w:rsidRPr="00993DB1">
        <w:rPr>
          <w:rFonts w:eastAsia="Arial" w:cs="Arial"/>
          <w:color w:val="000000" w:themeColor="text1"/>
        </w:rPr>
        <w:t xml:space="preserve">program providers may be eligible for a reduction of the participation fees. </w:t>
      </w:r>
      <w:r w:rsidR="00393518" w:rsidRPr="00993DB1">
        <w:rPr>
          <w:rFonts w:eastAsia="Arial" w:cs="Arial"/>
          <w:i/>
          <w:iCs/>
          <w:color w:val="000000" w:themeColor="text1"/>
        </w:rPr>
        <w:t>EC</w:t>
      </w:r>
      <w:r w:rsidRPr="00993DB1">
        <w:rPr>
          <w:rFonts w:eastAsia="Arial" w:cs="Arial"/>
          <w:color w:val="000000" w:themeColor="text1"/>
        </w:rPr>
        <w:t> Section 33319.6</w:t>
      </w:r>
      <w:r w:rsidR="00FC2505" w:rsidRPr="00993DB1">
        <w:rPr>
          <w:rFonts w:eastAsia="Arial" w:cs="Arial"/>
          <w:color w:val="000000" w:themeColor="text1"/>
        </w:rPr>
        <w:t>, subsection (e),</w:t>
      </w:r>
      <w:r w:rsidRPr="00993DB1">
        <w:rPr>
          <w:rFonts w:eastAsia="Arial" w:cs="Arial"/>
          <w:color w:val="000000" w:themeColor="text1"/>
        </w:rPr>
        <w:t xml:space="preserve"> defines a small </w:t>
      </w:r>
      <w:r w:rsidR="6C4145B2" w:rsidRPr="00993DB1">
        <w:rPr>
          <w:rFonts w:eastAsia="Arial" w:cs="Arial"/>
          <w:color w:val="000000" w:themeColor="text1"/>
        </w:rPr>
        <w:t>PD</w:t>
      </w:r>
      <w:r w:rsidRPr="00993DB1">
        <w:rPr>
          <w:rFonts w:eastAsia="Arial" w:cs="Arial"/>
          <w:color w:val="000000" w:themeColor="text1"/>
        </w:rPr>
        <w:t xml:space="preserve"> program provider as: </w:t>
      </w:r>
    </w:p>
    <w:p w14:paraId="387D429C" w14:textId="19294A5B" w:rsidR="2EFCE4FE" w:rsidRPr="00993DB1" w:rsidRDefault="050AAC9D" w:rsidP="003C3427">
      <w:pPr>
        <w:pStyle w:val="ListParagraph"/>
        <w:numPr>
          <w:ilvl w:val="0"/>
          <w:numId w:val="6"/>
        </w:numPr>
        <w:shd w:val="clear" w:color="auto" w:fill="FFFFFF" w:themeFill="background1"/>
        <w:spacing w:after="240"/>
        <w:rPr>
          <w:rFonts w:eastAsia="Arial" w:cs="Arial"/>
          <w:color w:val="000000" w:themeColor="text1"/>
        </w:rPr>
      </w:pPr>
      <w:r w:rsidRPr="00993DB1">
        <w:rPr>
          <w:rFonts w:eastAsia="Arial" w:cs="Arial"/>
          <w:color w:val="000000" w:themeColor="text1"/>
        </w:rPr>
        <w:t>Independently owned or operated,</w:t>
      </w:r>
    </w:p>
    <w:p w14:paraId="2A577D3A" w14:textId="41701A51" w:rsidR="2EFCE4FE" w:rsidRPr="00993DB1" w:rsidRDefault="050AAC9D" w:rsidP="003C3427">
      <w:pPr>
        <w:pStyle w:val="ListParagraph"/>
        <w:numPr>
          <w:ilvl w:val="0"/>
          <w:numId w:val="6"/>
        </w:numPr>
        <w:shd w:val="clear" w:color="auto" w:fill="FFFFFF" w:themeFill="background1"/>
        <w:spacing w:after="240"/>
        <w:rPr>
          <w:rFonts w:eastAsia="Arial" w:cs="Arial"/>
          <w:color w:val="000000" w:themeColor="text1"/>
        </w:rPr>
      </w:pPr>
      <w:r w:rsidRPr="00993DB1">
        <w:rPr>
          <w:rFonts w:eastAsia="Arial" w:cs="Arial"/>
          <w:color w:val="000000" w:themeColor="text1"/>
        </w:rPr>
        <w:t>Ha</w:t>
      </w:r>
      <w:r w:rsidR="007E43A8">
        <w:rPr>
          <w:rFonts w:eastAsia="Arial" w:cs="Arial"/>
          <w:color w:val="000000" w:themeColor="text1"/>
        </w:rPr>
        <w:t>ving</w:t>
      </w:r>
      <w:r w:rsidRPr="00993DB1">
        <w:rPr>
          <w:rFonts w:eastAsia="Arial" w:cs="Arial"/>
          <w:color w:val="000000" w:themeColor="text1"/>
        </w:rPr>
        <w:t xml:space="preserve"> 20 or fewer employees, together with its affiliates, and</w:t>
      </w:r>
    </w:p>
    <w:p w14:paraId="74F63D11" w14:textId="07BD8438" w:rsidR="2EFCE4FE" w:rsidRPr="00993DB1" w:rsidRDefault="050AAC9D" w:rsidP="003C3427">
      <w:pPr>
        <w:pStyle w:val="ListParagraph"/>
        <w:numPr>
          <w:ilvl w:val="0"/>
          <w:numId w:val="6"/>
        </w:numPr>
        <w:shd w:val="clear" w:color="auto" w:fill="FFFFFF" w:themeFill="background1"/>
        <w:spacing w:after="240"/>
        <w:rPr>
          <w:rFonts w:eastAsia="Arial" w:cs="Arial"/>
          <w:color w:val="000000" w:themeColor="text1"/>
        </w:rPr>
      </w:pPr>
      <w:r w:rsidRPr="00993DB1">
        <w:rPr>
          <w:rFonts w:eastAsia="Arial" w:cs="Arial"/>
          <w:color w:val="000000" w:themeColor="text1"/>
        </w:rPr>
        <w:t>Ha</w:t>
      </w:r>
      <w:r w:rsidR="007E43A8">
        <w:rPr>
          <w:rFonts w:eastAsia="Arial" w:cs="Arial"/>
          <w:color w:val="000000" w:themeColor="text1"/>
        </w:rPr>
        <w:t>ving</w:t>
      </w:r>
      <w:r w:rsidRPr="00993DB1">
        <w:rPr>
          <w:rFonts w:eastAsia="Arial" w:cs="Arial"/>
          <w:color w:val="000000" w:themeColor="text1"/>
        </w:rPr>
        <w:t xml:space="preserve"> average annual gross receipts of $2 million or less over the previous three years.</w:t>
      </w:r>
    </w:p>
    <w:p w14:paraId="018ED7C6" w14:textId="5C442AD9" w:rsidR="2EFCE4FE" w:rsidRPr="00993DB1" w:rsidRDefault="39885EF2" w:rsidP="110CCDCE">
      <w:pPr>
        <w:shd w:val="clear" w:color="auto" w:fill="FFFFFF" w:themeFill="background1"/>
        <w:spacing w:after="240"/>
        <w:rPr>
          <w:rFonts w:eastAsia="Arial" w:cs="Arial"/>
          <w:color w:val="000000" w:themeColor="text1"/>
        </w:rPr>
      </w:pPr>
      <w:r w:rsidRPr="00993DB1">
        <w:rPr>
          <w:rFonts w:eastAsia="Arial" w:cs="Arial"/>
          <w:color w:val="000000" w:themeColor="text1"/>
        </w:rPr>
        <w:t xml:space="preserve">To apply for a fee reduction, the provider must </w:t>
      </w:r>
      <w:r w:rsidR="2B1D301E" w:rsidRPr="00993DB1">
        <w:rPr>
          <w:rFonts w:eastAsia="Arial" w:cs="Arial"/>
          <w:color w:val="000000" w:themeColor="text1"/>
        </w:rPr>
        <w:t>submit</w:t>
      </w:r>
      <w:r w:rsidR="63CD2B23" w:rsidRPr="00993DB1">
        <w:rPr>
          <w:rFonts w:eastAsia="Arial" w:cs="Arial"/>
          <w:color w:val="000000" w:themeColor="text1"/>
        </w:rPr>
        <w:t xml:space="preserve"> </w:t>
      </w:r>
      <w:r w:rsidRPr="00993DB1">
        <w:rPr>
          <w:rFonts w:eastAsia="Arial" w:cs="Arial"/>
          <w:color w:val="000000" w:themeColor="text1"/>
        </w:rPr>
        <w:t>document</w:t>
      </w:r>
      <w:r w:rsidR="5B061947" w:rsidRPr="00993DB1">
        <w:rPr>
          <w:rFonts w:eastAsia="Arial" w:cs="Arial"/>
          <w:color w:val="000000" w:themeColor="text1"/>
        </w:rPr>
        <w:t>ation</w:t>
      </w:r>
      <w:r w:rsidR="43306BE1" w:rsidRPr="00993DB1">
        <w:rPr>
          <w:rFonts w:eastAsia="Arial" w:cs="Arial"/>
          <w:color w:val="000000" w:themeColor="text1"/>
        </w:rPr>
        <w:t xml:space="preserve"> </w:t>
      </w:r>
      <w:r w:rsidR="66465A0B" w:rsidRPr="00993DB1">
        <w:rPr>
          <w:rFonts w:eastAsia="Arial" w:cs="Arial"/>
          <w:color w:val="000000" w:themeColor="text1"/>
        </w:rPr>
        <w:t xml:space="preserve">to the CDE </w:t>
      </w:r>
      <w:r w:rsidR="43306BE1" w:rsidRPr="00993DB1">
        <w:rPr>
          <w:rFonts w:eastAsia="Arial" w:cs="Arial"/>
          <w:color w:val="000000" w:themeColor="text1"/>
        </w:rPr>
        <w:t xml:space="preserve">for each of the </w:t>
      </w:r>
      <w:r w:rsidR="125A475F" w:rsidRPr="00993DB1">
        <w:rPr>
          <w:rFonts w:eastAsia="Arial" w:cs="Arial"/>
          <w:color w:val="000000" w:themeColor="text1"/>
        </w:rPr>
        <w:t>following</w:t>
      </w:r>
      <w:r w:rsidRPr="00993DB1">
        <w:rPr>
          <w:rFonts w:eastAsia="Arial" w:cs="Arial"/>
          <w:color w:val="000000" w:themeColor="text1"/>
        </w:rPr>
        <w:t>:</w:t>
      </w:r>
    </w:p>
    <w:p w14:paraId="466F2BA1" w14:textId="6900F12E" w:rsidR="16432A47" w:rsidRPr="00993DB1" w:rsidRDefault="050AAC9D" w:rsidP="003C3427">
      <w:pPr>
        <w:pStyle w:val="ListParagraph"/>
        <w:numPr>
          <w:ilvl w:val="0"/>
          <w:numId w:val="5"/>
        </w:numPr>
        <w:shd w:val="clear" w:color="auto" w:fill="FFFFFF" w:themeFill="background1"/>
        <w:spacing w:after="240"/>
        <w:rPr>
          <w:rFonts w:eastAsia="Arial" w:cs="Arial"/>
          <w:color w:val="000000" w:themeColor="text1"/>
        </w:rPr>
      </w:pPr>
      <w:r w:rsidRPr="00993DB1">
        <w:rPr>
          <w:rFonts w:eastAsia="Arial" w:cs="Arial"/>
          <w:color w:val="000000" w:themeColor="text1"/>
        </w:rPr>
        <w:t>A tax filing statement of earnings for the most recent three fiscal years,</w:t>
      </w:r>
    </w:p>
    <w:p w14:paraId="6A28619B" w14:textId="1B453D99" w:rsidR="16432A47" w:rsidRPr="00993DB1" w:rsidRDefault="050AAC9D" w:rsidP="003C3427">
      <w:pPr>
        <w:pStyle w:val="ListParagraph"/>
        <w:numPr>
          <w:ilvl w:val="0"/>
          <w:numId w:val="5"/>
        </w:numPr>
        <w:shd w:val="clear" w:color="auto" w:fill="FFFFFF" w:themeFill="background1"/>
        <w:spacing w:after="240"/>
        <w:rPr>
          <w:rFonts w:eastAsia="Arial" w:cs="Arial"/>
          <w:color w:val="000000" w:themeColor="text1"/>
        </w:rPr>
      </w:pPr>
      <w:r w:rsidRPr="00993DB1">
        <w:rPr>
          <w:rFonts w:eastAsia="Arial" w:cs="Arial"/>
          <w:color w:val="000000" w:themeColor="text1"/>
        </w:rPr>
        <w:t>A statement verifying the number of full-time employees excluding contracted employees, and</w:t>
      </w:r>
    </w:p>
    <w:p w14:paraId="20F49655" w14:textId="2100D18F" w:rsidR="16432A47" w:rsidRPr="00993DB1" w:rsidRDefault="050AAC9D" w:rsidP="003C3427">
      <w:pPr>
        <w:pStyle w:val="ListParagraph"/>
        <w:numPr>
          <w:ilvl w:val="0"/>
          <w:numId w:val="5"/>
        </w:numPr>
        <w:shd w:val="clear" w:color="auto" w:fill="FFFFFF" w:themeFill="background1"/>
        <w:spacing w:after="240"/>
        <w:rPr>
          <w:rFonts w:eastAsia="Arial" w:cs="Arial"/>
          <w:color w:val="000000" w:themeColor="text1"/>
        </w:rPr>
      </w:pPr>
      <w:r w:rsidRPr="00993DB1">
        <w:rPr>
          <w:rFonts w:eastAsia="Arial" w:cs="Arial"/>
          <w:color w:val="000000" w:themeColor="text1"/>
        </w:rPr>
        <w:t>A statement verifying that the small p</w:t>
      </w:r>
      <w:r w:rsidR="4ADC079F" w:rsidRPr="00993DB1">
        <w:rPr>
          <w:rFonts w:eastAsia="Arial" w:cs="Arial"/>
          <w:color w:val="000000" w:themeColor="text1"/>
        </w:rPr>
        <w:t>rovid</w:t>
      </w:r>
      <w:r w:rsidRPr="00993DB1">
        <w:rPr>
          <w:rFonts w:eastAsia="Arial" w:cs="Arial"/>
          <w:color w:val="000000" w:themeColor="text1"/>
        </w:rPr>
        <w:t>er is independently owned or operated.</w:t>
      </w:r>
    </w:p>
    <w:p w14:paraId="31CA06F9" w14:textId="49C3F379" w:rsidR="16432A47" w:rsidRPr="00CC2FC6" w:rsidRDefault="050AAC9D" w:rsidP="00CC2FC6">
      <w:pPr>
        <w:pStyle w:val="NormalWeb"/>
        <w:spacing w:before="0" w:after="0"/>
        <w:rPr>
          <w:rFonts w:ascii="Arial" w:eastAsia="Arial" w:hAnsi="Arial" w:cs="Arial"/>
          <w:color w:val="000000" w:themeColor="text1"/>
        </w:rPr>
      </w:pPr>
      <w:r w:rsidRPr="00CC2FC6">
        <w:rPr>
          <w:rFonts w:ascii="Arial" w:eastAsia="Arial" w:hAnsi="Arial" w:cs="Arial"/>
          <w:color w:val="000000" w:themeColor="text1"/>
        </w:rPr>
        <w:t>L</w:t>
      </w:r>
      <w:r w:rsidR="58D2935E" w:rsidRPr="00CC2FC6">
        <w:rPr>
          <w:rFonts w:ascii="Arial" w:eastAsia="Arial" w:hAnsi="Arial" w:cs="Arial"/>
          <w:color w:val="000000" w:themeColor="text1"/>
        </w:rPr>
        <w:t>EAs</w:t>
      </w:r>
      <w:r w:rsidRPr="00CC2FC6">
        <w:rPr>
          <w:rFonts w:ascii="Arial" w:eastAsia="Arial" w:hAnsi="Arial" w:cs="Arial"/>
          <w:color w:val="000000" w:themeColor="text1"/>
        </w:rPr>
        <w:t xml:space="preserve"> </w:t>
      </w:r>
      <w:r w:rsidR="00CC2FC6" w:rsidRPr="00CC2FC6">
        <w:rPr>
          <w:rFonts w:ascii="Arial" w:hAnsi="Arial" w:cs="Arial"/>
          <w:color w:val="000000"/>
        </w:rPr>
        <w:t>(i.e. school districts, county offices of education, charter</w:t>
      </w:r>
      <w:r w:rsidR="00CC2FC6">
        <w:rPr>
          <w:rFonts w:ascii="Arial" w:hAnsi="Arial" w:cs="Arial"/>
          <w:color w:val="000000"/>
        </w:rPr>
        <w:t xml:space="preserve"> </w:t>
      </w:r>
      <w:r w:rsidR="00CC2FC6" w:rsidRPr="00CC2FC6">
        <w:rPr>
          <w:rFonts w:ascii="Arial" w:hAnsi="Arial" w:cs="Arial"/>
          <w:color w:val="000000"/>
        </w:rPr>
        <w:t xml:space="preserve">schools, or state special schools) </w:t>
      </w:r>
      <w:r w:rsidRPr="00CC2FC6">
        <w:rPr>
          <w:rFonts w:ascii="Arial" w:eastAsia="Arial" w:hAnsi="Arial" w:cs="Arial"/>
          <w:color w:val="000000" w:themeColor="text1"/>
        </w:rPr>
        <w:t xml:space="preserve">that submit </w:t>
      </w:r>
      <w:r w:rsidR="714FEFD9" w:rsidRPr="00CC2FC6">
        <w:rPr>
          <w:rFonts w:ascii="Arial" w:eastAsia="Arial" w:hAnsi="Arial" w:cs="Arial"/>
          <w:color w:val="000000" w:themeColor="text1"/>
        </w:rPr>
        <w:t xml:space="preserve">PD </w:t>
      </w:r>
      <w:r w:rsidRPr="00CC2FC6">
        <w:rPr>
          <w:rFonts w:ascii="Arial" w:eastAsia="Arial" w:hAnsi="Arial" w:cs="Arial"/>
          <w:color w:val="000000" w:themeColor="text1"/>
        </w:rPr>
        <w:t xml:space="preserve">programs for review, either as a standalone </w:t>
      </w:r>
      <w:r w:rsidR="7B302FAA" w:rsidRPr="00CC2FC6">
        <w:rPr>
          <w:rFonts w:ascii="Arial" w:eastAsia="Arial" w:hAnsi="Arial" w:cs="Arial"/>
          <w:color w:val="000000" w:themeColor="text1"/>
        </w:rPr>
        <w:t>PD</w:t>
      </w:r>
      <w:r w:rsidRPr="00CC2FC6">
        <w:rPr>
          <w:rFonts w:ascii="Arial" w:eastAsia="Arial" w:hAnsi="Arial" w:cs="Arial"/>
          <w:color w:val="000000" w:themeColor="text1"/>
        </w:rPr>
        <w:t xml:space="preserve"> program provider or in a partnership that includes only </w:t>
      </w:r>
      <w:r w:rsidR="76AAC8AB" w:rsidRPr="00CC2FC6">
        <w:rPr>
          <w:rFonts w:ascii="Arial" w:eastAsia="Arial" w:hAnsi="Arial" w:cs="Arial"/>
          <w:color w:val="000000" w:themeColor="text1"/>
        </w:rPr>
        <w:t>LEAs</w:t>
      </w:r>
      <w:r w:rsidRPr="00CC2FC6">
        <w:rPr>
          <w:rFonts w:ascii="Arial" w:eastAsia="Arial" w:hAnsi="Arial" w:cs="Arial"/>
          <w:color w:val="000000" w:themeColor="text1"/>
        </w:rPr>
        <w:t xml:space="preserve">, </w:t>
      </w:r>
      <w:proofErr w:type="gramStart"/>
      <w:r w:rsidRPr="00CC2FC6">
        <w:rPr>
          <w:rFonts w:ascii="Arial" w:eastAsia="Arial" w:hAnsi="Arial" w:cs="Arial"/>
          <w:color w:val="000000" w:themeColor="text1"/>
        </w:rPr>
        <w:t>shall</w:t>
      </w:r>
      <w:proofErr w:type="gramEnd"/>
      <w:r w:rsidRPr="00CC2FC6">
        <w:rPr>
          <w:rFonts w:ascii="Arial" w:eastAsia="Arial" w:hAnsi="Arial" w:cs="Arial"/>
          <w:color w:val="000000" w:themeColor="text1"/>
        </w:rPr>
        <w:t xml:space="preserve"> be exempt from paying a fee.</w:t>
      </w:r>
    </w:p>
    <w:p w14:paraId="36FF3811" w14:textId="61E4A155" w:rsidR="16432A47" w:rsidRPr="00993DB1" w:rsidRDefault="2979C28A" w:rsidP="00393518">
      <w:pPr>
        <w:pStyle w:val="NormalWeb"/>
        <w:spacing w:before="100" w:beforeAutospacing="1" w:after="240"/>
        <w:rPr>
          <w:rFonts w:ascii="Arial" w:eastAsia="Arial" w:hAnsi="Arial" w:cs="Arial"/>
          <w:color w:val="000000" w:themeColor="text1"/>
        </w:rPr>
      </w:pPr>
      <w:r w:rsidRPr="00CC2FC6">
        <w:rPr>
          <w:rFonts w:ascii="Arial" w:eastAsia="Arial" w:hAnsi="Arial" w:cs="Arial"/>
          <w:color w:val="000000" w:themeColor="text1"/>
        </w:rPr>
        <w:t xml:space="preserve">Providers </w:t>
      </w:r>
      <w:r w:rsidR="7BE1A2C6" w:rsidRPr="00CC2FC6">
        <w:rPr>
          <w:rFonts w:ascii="Arial" w:eastAsia="Arial" w:hAnsi="Arial" w:cs="Arial"/>
          <w:color w:val="000000" w:themeColor="text1"/>
        </w:rPr>
        <w:t xml:space="preserve">that </w:t>
      </w:r>
      <w:r w:rsidRPr="00CC2FC6">
        <w:rPr>
          <w:rFonts w:ascii="Arial" w:eastAsia="Arial" w:hAnsi="Arial" w:cs="Arial"/>
          <w:color w:val="000000" w:themeColor="text1"/>
        </w:rPr>
        <w:t>submit reduced fee documentation should not send any</w:t>
      </w:r>
      <w:r w:rsidRPr="00993DB1">
        <w:rPr>
          <w:rFonts w:ascii="Arial" w:eastAsia="Arial" w:hAnsi="Arial" w:cs="Arial"/>
          <w:color w:val="000000" w:themeColor="text1"/>
        </w:rPr>
        <w:t xml:space="preserve"> payment until a fee determination has been received by the provider via a separate C</w:t>
      </w:r>
      <w:r w:rsidR="0ACA3BA7" w:rsidRPr="00993DB1">
        <w:rPr>
          <w:rFonts w:ascii="Arial" w:eastAsia="Arial" w:hAnsi="Arial" w:cs="Arial"/>
          <w:color w:val="000000" w:themeColor="text1"/>
        </w:rPr>
        <w:t>DE</w:t>
      </w:r>
      <w:r w:rsidRPr="00993DB1">
        <w:rPr>
          <w:rFonts w:ascii="Arial" w:eastAsia="Arial" w:hAnsi="Arial" w:cs="Arial"/>
          <w:color w:val="000000" w:themeColor="text1"/>
        </w:rPr>
        <w:t xml:space="preserve"> communication. </w:t>
      </w:r>
    </w:p>
    <w:p w14:paraId="0A19E1C2" w14:textId="2D94B84C" w:rsidR="16432A47" w:rsidRPr="00993DB1" w:rsidRDefault="34881ED3" w:rsidP="2D647E20">
      <w:pPr>
        <w:pStyle w:val="NormalWeb"/>
        <w:spacing w:beforeAutospacing="1" w:after="240"/>
        <w:rPr>
          <w:rFonts w:ascii="Arial" w:eastAsia="Arial" w:hAnsi="Arial" w:cs="Arial"/>
          <w:color w:val="000000" w:themeColor="text1"/>
        </w:rPr>
      </w:pPr>
      <w:r w:rsidRPr="2D647E20">
        <w:rPr>
          <w:rFonts w:ascii="Arial" w:eastAsia="Arial" w:hAnsi="Arial" w:cs="Arial"/>
          <w:color w:val="000000" w:themeColor="text1"/>
        </w:rPr>
        <w:t xml:space="preserve">Providers not requesting a reduced fee may submit the $10,000 payment at any time, but no later than the </w:t>
      </w:r>
      <w:r w:rsidR="11D58A97" w:rsidRPr="2D647E20">
        <w:rPr>
          <w:rFonts w:ascii="Arial" w:eastAsia="Arial" w:hAnsi="Arial" w:cs="Arial"/>
          <w:color w:val="000000" w:themeColor="text1"/>
        </w:rPr>
        <w:t xml:space="preserve">February </w:t>
      </w:r>
      <w:r w:rsidR="3281DB80" w:rsidRPr="2D647E20">
        <w:rPr>
          <w:rFonts w:ascii="Arial" w:eastAsia="Arial" w:hAnsi="Arial" w:cs="Arial"/>
          <w:color w:val="000000" w:themeColor="text1"/>
        </w:rPr>
        <w:t>13</w:t>
      </w:r>
      <w:r w:rsidRPr="2D647E20">
        <w:rPr>
          <w:rFonts w:ascii="Arial" w:eastAsia="Arial" w:hAnsi="Arial" w:cs="Arial"/>
          <w:color w:val="000000" w:themeColor="text1"/>
        </w:rPr>
        <w:t xml:space="preserve">, </w:t>
      </w:r>
      <w:r w:rsidR="6E89C244" w:rsidRPr="2D647E20">
        <w:rPr>
          <w:rFonts w:ascii="Arial" w:eastAsia="Arial" w:hAnsi="Arial" w:cs="Arial"/>
          <w:color w:val="000000" w:themeColor="text1"/>
        </w:rPr>
        <w:t>2026,</w:t>
      </w:r>
      <w:r w:rsidRPr="2D647E20">
        <w:rPr>
          <w:rFonts w:ascii="Arial" w:eastAsia="Arial" w:hAnsi="Arial" w:cs="Arial"/>
          <w:color w:val="000000" w:themeColor="text1"/>
        </w:rPr>
        <w:t xml:space="preserve"> deadline.</w:t>
      </w:r>
    </w:p>
    <w:p w14:paraId="1CD4BFA6" w14:textId="6685CB77" w:rsidR="16432A47" w:rsidRPr="00993DB1" w:rsidRDefault="0AA3A9BB" w:rsidP="110CCDCE">
      <w:pPr>
        <w:pStyle w:val="NormalWeb"/>
        <w:spacing w:beforeAutospacing="1" w:after="240"/>
        <w:rPr>
          <w:rFonts w:ascii="Arial" w:eastAsia="Arial" w:hAnsi="Arial" w:cs="Arial"/>
          <w:color w:val="000000" w:themeColor="text1"/>
        </w:rPr>
      </w:pPr>
      <w:r w:rsidRPr="00993DB1">
        <w:rPr>
          <w:rFonts w:ascii="Arial" w:eastAsia="Arial" w:hAnsi="Arial" w:cs="Arial"/>
          <w:color w:val="000000" w:themeColor="text1"/>
        </w:rPr>
        <w:t>All participating providers must deliver a check payable to the “California Department of Education” with the notation “LPD-Index 0590/PCA 25818.”</w:t>
      </w:r>
    </w:p>
    <w:p w14:paraId="680D91C6" w14:textId="2C031BA7" w:rsidR="01691256" w:rsidRPr="00993DB1" w:rsidRDefault="2FCD4E5A" w:rsidP="5FF937D8">
      <w:pPr>
        <w:pStyle w:val="NormalWeb"/>
        <w:spacing w:before="100" w:beforeAutospacing="1" w:after="240"/>
        <w:rPr>
          <w:rFonts w:ascii="Arial" w:eastAsia="Arial" w:hAnsi="Arial" w:cs="Arial"/>
          <w:color w:val="000000" w:themeColor="text1"/>
        </w:rPr>
      </w:pPr>
      <w:r w:rsidRPr="00993DB1">
        <w:rPr>
          <w:rFonts w:ascii="Arial" w:eastAsia="Arial" w:hAnsi="Arial" w:cs="Arial"/>
          <w:color w:val="000000" w:themeColor="text1"/>
        </w:rPr>
        <w:t>Mail the check payment directly to the C</w:t>
      </w:r>
      <w:r w:rsidR="799859D2" w:rsidRPr="00993DB1">
        <w:rPr>
          <w:rFonts w:ascii="Arial" w:eastAsia="Arial" w:hAnsi="Arial" w:cs="Arial"/>
          <w:color w:val="000000" w:themeColor="text1"/>
        </w:rPr>
        <w:t xml:space="preserve">DE </w:t>
      </w:r>
      <w:r w:rsidRPr="00993DB1">
        <w:rPr>
          <w:rFonts w:ascii="Arial" w:eastAsia="Arial" w:hAnsi="Arial" w:cs="Arial"/>
          <w:color w:val="000000" w:themeColor="text1"/>
        </w:rPr>
        <w:t>Cashier Office at the following address:</w:t>
      </w:r>
    </w:p>
    <w:p w14:paraId="63D27505" w14:textId="61576E6E" w:rsidR="01691256" w:rsidRPr="00993DB1" w:rsidRDefault="01691256" w:rsidP="16432A47">
      <w:pPr>
        <w:pStyle w:val="NormalWeb"/>
        <w:spacing w:before="0" w:after="0"/>
        <w:rPr>
          <w:rFonts w:ascii="Arial" w:eastAsia="Arial" w:hAnsi="Arial" w:cs="Arial"/>
          <w:color w:val="000000" w:themeColor="text1"/>
        </w:rPr>
      </w:pPr>
      <w:r w:rsidRPr="00993DB1">
        <w:rPr>
          <w:rFonts w:ascii="Arial" w:eastAsia="Arial" w:hAnsi="Arial" w:cs="Arial"/>
          <w:color w:val="000000" w:themeColor="text1"/>
        </w:rPr>
        <w:t>California Department of Education</w:t>
      </w:r>
    </w:p>
    <w:p w14:paraId="7F02F56F" w14:textId="23D5D7B9" w:rsidR="01691256" w:rsidRPr="00993DB1" w:rsidRDefault="01691256" w:rsidP="16432A47">
      <w:pPr>
        <w:pStyle w:val="NormalWeb"/>
        <w:spacing w:before="0" w:after="0"/>
        <w:rPr>
          <w:rFonts w:ascii="Arial" w:eastAsia="Arial" w:hAnsi="Arial" w:cs="Arial"/>
          <w:color w:val="000000" w:themeColor="text1"/>
        </w:rPr>
      </w:pPr>
      <w:r w:rsidRPr="00993DB1">
        <w:rPr>
          <w:rFonts w:ascii="Arial" w:eastAsia="Arial" w:hAnsi="Arial" w:cs="Arial"/>
          <w:color w:val="000000" w:themeColor="text1"/>
        </w:rPr>
        <w:t>Cashier Office</w:t>
      </w:r>
    </w:p>
    <w:p w14:paraId="6D69788F" w14:textId="74D06CBB" w:rsidR="01691256" w:rsidRPr="00993DB1" w:rsidRDefault="01691256" w:rsidP="16432A47">
      <w:pPr>
        <w:pStyle w:val="NormalWeb"/>
        <w:spacing w:before="0" w:after="0"/>
        <w:rPr>
          <w:rFonts w:ascii="Arial" w:eastAsia="Arial" w:hAnsi="Arial" w:cs="Arial"/>
          <w:color w:val="000000" w:themeColor="text1"/>
        </w:rPr>
      </w:pPr>
      <w:r w:rsidRPr="00993DB1">
        <w:rPr>
          <w:rFonts w:ascii="Arial" w:eastAsia="Arial" w:hAnsi="Arial" w:cs="Arial"/>
          <w:color w:val="000000" w:themeColor="text1"/>
        </w:rPr>
        <w:t>P.O. Box 515006</w:t>
      </w:r>
    </w:p>
    <w:p w14:paraId="63FA971A" w14:textId="01D6CB00" w:rsidR="01691256" w:rsidRPr="00993DB1" w:rsidRDefault="01691256" w:rsidP="16432A47">
      <w:pPr>
        <w:pStyle w:val="NormalWeb"/>
        <w:spacing w:before="0" w:after="0"/>
        <w:rPr>
          <w:rFonts w:ascii="Arial" w:eastAsia="Arial" w:hAnsi="Arial" w:cs="Arial"/>
          <w:color w:val="000000" w:themeColor="text1"/>
        </w:rPr>
      </w:pPr>
      <w:r w:rsidRPr="00993DB1">
        <w:rPr>
          <w:rFonts w:ascii="Arial" w:eastAsia="Arial" w:hAnsi="Arial" w:cs="Arial"/>
          <w:color w:val="000000" w:themeColor="text1"/>
        </w:rPr>
        <w:t>Sacramento, CA 95851-5006</w:t>
      </w:r>
    </w:p>
    <w:p w14:paraId="60C1BE67" w14:textId="0C0909E6" w:rsidR="16432A47" w:rsidRPr="00993DB1" w:rsidRDefault="16432A47" w:rsidP="16432A47">
      <w:pPr>
        <w:rPr>
          <w:rFonts w:eastAsia="Arial" w:cs="Arial"/>
          <w:color w:val="000000" w:themeColor="text1"/>
          <w:szCs w:val="24"/>
        </w:rPr>
      </w:pPr>
    </w:p>
    <w:p w14:paraId="0063043D" w14:textId="305392A8" w:rsidR="01691256" w:rsidRPr="00993DB1" w:rsidRDefault="4EC1F7CF" w:rsidP="5FF937D8">
      <w:pPr>
        <w:rPr>
          <w:rStyle w:val="normaltextrun"/>
          <w:rFonts w:eastAsia="Arial" w:cs="Arial"/>
          <w:color w:val="000000" w:themeColor="text1"/>
        </w:rPr>
      </w:pPr>
      <w:r w:rsidRPr="2D647E20">
        <w:rPr>
          <w:rStyle w:val="normaltextrun"/>
          <w:rFonts w:eastAsia="Arial" w:cs="Arial"/>
          <w:color w:val="000000" w:themeColor="text1"/>
        </w:rPr>
        <w:lastRenderedPageBreak/>
        <w:t xml:space="preserve">All </w:t>
      </w:r>
      <w:r w:rsidR="18405F8E" w:rsidRPr="2D647E20">
        <w:rPr>
          <w:rStyle w:val="normaltextrun"/>
          <w:rFonts w:eastAsia="Arial" w:cs="Arial"/>
          <w:color w:val="000000" w:themeColor="text1"/>
        </w:rPr>
        <w:t xml:space="preserve">participating </w:t>
      </w:r>
      <w:r w:rsidRPr="2D647E20">
        <w:rPr>
          <w:rStyle w:val="normaltextrun"/>
          <w:rFonts w:eastAsia="Arial" w:cs="Arial"/>
          <w:color w:val="000000" w:themeColor="text1"/>
        </w:rPr>
        <w:t xml:space="preserve">providers must email to </w:t>
      </w:r>
      <w:hyperlink r:id="rId24">
        <w:r w:rsidRPr="2D647E20">
          <w:rPr>
            <w:rStyle w:val="Hyperlink"/>
            <w:rFonts w:eastAsia="Arial" w:cs="Arial"/>
          </w:rPr>
          <w:t>PD@cde.ca.gov</w:t>
        </w:r>
      </w:hyperlink>
      <w:r w:rsidRPr="2D647E20">
        <w:rPr>
          <w:rStyle w:val="normaltextrun"/>
          <w:rFonts w:eastAsia="Arial" w:cs="Arial"/>
          <w:color w:val="000000" w:themeColor="text1"/>
        </w:rPr>
        <w:t xml:space="preserve"> documentation (</w:t>
      </w:r>
      <w:r w:rsidR="1F9B2101" w:rsidRPr="2D647E20">
        <w:rPr>
          <w:rStyle w:val="normaltextrun"/>
          <w:rFonts w:eastAsia="Arial" w:cs="Arial"/>
          <w:color w:val="000000" w:themeColor="text1"/>
        </w:rPr>
        <w:t xml:space="preserve">e.g. </w:t>
      </w:r>
      <w:r w:rsidRPr="2D647E20">
        <w:rPr>
          <w:rStyle w:val="normaltextrun"/>
          <w:rFonts w:eastAsia="Arial" w:cs="Arial"/>
          <w:color w:val="000000" w:themeColor="text1"/>
        </w:rPr>
        <w:t xml:space="preserve">mail return receipt, tracking information) </w:t>
      </w:r>
      <w:r w:rsidR="0880FD28" w:rsidRPr="2D647E20">
        <w:rPr>
          <w:rStyle w:val="normaltextrun"/>
          <w:rFonts w:eastAsia="Arial" w:cs="Arial"/>
          <w:color w:val="000000" w:themeColor="text1"/>
        </w:rPr>
        <w:t xml:space="preserve">showing </w:t>
      </w:r>
      <w:r w:rsidRPr="2D647E20">
        <w:rPr>
          <w:rStyle w:val="normaltextrun"/>
          <w:rFonts w:eastAsia="Arial" w:cs="Arial"/>
          <w:color w:val="000000" w:themeColor="text1"/>
        </w:rPr>
        <w:t xml:space="preserve">fees were sent by </w:t>
      </w:r>
      <w:r w:rsidR="11D58A97" w:rsidRPr="2D647E20">
        <w:rPr>
          <w:rStyle w:val="normaltextrun"/>
          <w:rFonts w:eastAsia="Arial" w:cs="Arial"/>
          <w:color w:val="000000" w:themeColor="text1"/>
        </w:rPr>
        <w:t xml:space="preserve">February </w:t>
      </w:r>
      <w:r w:rsidR="0CC12001" w:rsidRPr="2D647E20">
        <w:rPr>
          <w:rStyle w:val="normaltextrun"/>
          <w:rFonts w:eastAsia="Arial" w:cs="Arial"/>
          <w:color w:val="000000" w:themeColor="text1"/>
        </w:rPr>
        <w:t>13</w:t>
      </w:r>
      <w:r w:rsidRPr="2D647E20">
        <w:rPr>
          <w:rStyle w:val="normaltextrun"/>
          <w:rFonts w:eastAsia="Arial" w:cs="Arial"/>
          <w:color w:val="000000" w:themeColor="text1"/>
        </w:rPr>
        <w:t xml:space="preserve">, 2026. </w:t>
      </w:r>
    </w:p>
    <w:p w14:paraId="772FB669" w14:textId="498CCC56" w:rsidR="16432A47" w:rsidRPr="00993DB1" w:rsidRDefault="16432A47" w:rsidP="16432A47">
      <w:pPr>
        <w:rPr>
          <w:rFonts w:eastAsia="Arial" w:cs="Arial"/>
          <w:color w:val="000000" w:themeColor="text1"/>
          <w:szCs w:val="24"/>
        </w:rPr>
      </w:pPr>
    </w:p>
    <w:p w14:paraId="5C96C41B" w14:textId="0B2BE3B3" w:rsidR="00E4414E" w:rsidRPr="00E4414E" w:rsidRDefault="00E4414E" w:rsidP="00F72271">
      <w:pPr>
        <w:rPr>
          <w:b/>
        </w:rPr>
      </w:pPr>
      <w:r w:rsidRPr="00993DB1">
        <w:rPr>
          <w:shd w:val="clear" w:color="auto" w:fill="FFFFFF"/>
        </w:rPr>
        <w:t xml:space="preserve">The fee shall be payable by the </w:t>
      </w:r>
      <w:r w:rsidR="00D46241">
        <w:rPr>
          <w:shd w:val="clear" w:color="auto" w:fill="FFFFFF"/>
        </w:rPr>
        <w:t>PD</w:t>
      </w:r>
      <w:r w:rsidRPr="00993DB1">
        <w:rPr>
          <w:shd w:val="clear" w:color="auto" w:fill="FFFFFF"/>
        </w:rPr>
        <w:t xml:space="preserve"> program provider even if the </w:t>
      </w:r>
      <w:r w:rsidR="00D46241">
        <w:rPr>
          <w:shd w:val="clear" w:color="auto" w:fill="FFFFFF"/>
        </w:rPr>
        <w:t xml:space="preserve">PD </w:t>
      </w:r>
      <w:r w:rsidRPr="00993DB1">
        <w:rPr>
          <w:shd w:val="clear" w:color="auto" w:fill="FFFFFF"/>
        </w:rPr>
        <w:t xml:space="preserve">provider subsequently chooses to withdraw one or more </w:t>
      </w:r>
      <w:r w:rsidR="00D46241">
        <w:rPr>
          <w:shd w:val="clear" w:color="auto" w:fill="FFFFFF"/>
        </w:rPr>
        <w:t>PD</w:t>
      </w:r>
      <w:r w:rsidRPr="00993DB1">
        <w:rPr>
          <w:shd w:val="clear" w:color="auto" w:fill="FFFFFF"/>
        </w:rPr>
        <w:t xml:space="preserve"> programs from review. A submission by a </w:t>
      </w:r>
      <w:r w:rsidR="00D46241">
        <w:rPr>
          <w:shd w:val="clear" w:color="auto" w:fill="FFFFFF"/>
        </w:rPr>
        <w:t>PD</w:t>
      </w:r>
      <w:r w:rsidRPr="00993DB1">
        <w:rPr>
          <w:shd w:val="clear" w:color="auto" w:fill="FFFFFF"/>
        </w:rPr>
        <w:t xml:space="preserve"> program provider shall not be reviewed until the fee has been paid in full.</w:t>
      </w:r>
      <w:r w:rsidRPr="00E4414E">
        <w:t xml:space="preserve"> </w:t>
      </w:r>
    </w:p>
    <w:p w14:paraId="39327893" w14:textId="219497F8" w:rsidR="0CA1BFFC" w:rsidRDefault="1FCB9436" w:rsidP="646D6E34">
      <w:pPr>
        <w:pStyle w:val="Heading2"/>
        <w:spacing w:before="480" w:after="240"/>
        <w:rPr>
          <w:rFonts w:eastAsia="Arial" w:cs="Arial"/>
        </w:rPr>
      </w:pPr>
      <w:bookmarkStart w:id="26" w:name="_Toc216941328"/>
      <w:r w:rsidRPr="2D647E20">
        <w:rPr>
          <w:rFonts w:eastAsia="Arial" w:cs="Arial"/>
        </w:rPr>
        <w:t xml:space="preserve">Literacy Professional Development Program </w:t>
      </w:r>
      <w:r w:rsidR="085B1B82" w:rsidRPr="2D647E20">
        <w:rPr>
          <w:rFonts w:eastAsia="Arial" w:cs="Arial"/>
        </w:rPr>
        <w:t>Submission</w:t>
      </w:r>
      <w:bookmarkEnd w:id="26"/>
    </w:p>
    <w:p w14:paraId="77E61EB5" w14:textId="6C90E9D2" w:rsidR="2331C64A" w:rsidRDefault="29BA244D" w:rsidP="2D647E20">
      <w:pPr>
        <w:shd w:val="clear" w:color="auto" w:fill="FFFFFF" w:themeFill="background1"/>
        <w:spacing w:after="240"/>
        <w:contextualSpacing/>
        <w:rPr>
          <w:rFonts w:eastAsia="Arial" w:cs="Arial"/>
        </w:rPr>
      </w:pPr>
      <w:r w:rsidRPr="2D647E20">
        <w:rPr>
          <w:rFonts w:eastAsia="Arial" w:cs="Arial"/>
        </w:rPr>
        <w:t xml:space="preserve">Participating PD providers must submit the following no later than 4 p.m. on </w:t>
      </w:r>
      <w:r w:rsidR="57018C5E">
        <w:br/>
      </w:r>
      <w:r w:rsidRPr="2D647E20">
        <w:rPr>
          <w:rFonts w:eastAsia="Arial" w:cs="Arial"/>
        </w:rPr>
        <w:t xml:space="preserve">February </w:t>
      </w:r>
      <w:r w:rsidR="78E5432E" w:rsidRPr="2D647E20">
        <w:rPr>
          <w:rFonts w:eastAsia="Arial" w:cs="Arial"/>
        </w:rPr>
        <w:t>20</w:t>
      </w:r>
      <w:r w:rsidRPr="2D647E20">
        <w:rPr>
          <w:rFonts w:eastAsia="Arial" w:cs="Arial"/>
        </w:rPr>
        <w:t>, 2026</w:t>
      </w:r>
      <w:r w:rsidR="19CB501D" w:rsidRPr="2D647E20">
        <w:rPr>
          <w:rFonts w:eastAsia="Arial" w:cs="Arial"/>
        </w:rPr>
        <w:t>:</w:t>
      </w:r>
    </w:p>
    <w:p w14:paraId="37F4F6D6" w14:textId="6E5D0B8A" w:rsidR="2331C64A" w:rsidRDefault="1E92C50E" w:rsidP="003C3427">
      <w:pPr>
        <w:pStyle w:val="ListParagraph"/>
        <w:numPr>
          <w:ilvl w:val="0"/>
          <w:numId w:val="1"/>
        </w:numPr>
        <w:shd w:val="clear" w:color="auto" w:fill="FFFFFF" w:themeFill="background1"/>
        <w:spacing w:before="240" w:line="278" w:lineRule="auto"/>
        <w:contextualSpacing/>
        <w:rPr>
          <w:rFonts w:eastAsia="Arial" w:cs="Arial"/>
          <w:lang w:val="en"/>
        </w:rPr>
      </w:pPr>
      <w:r w:rsidRPr="5FF937D8">
        <w:rPr>
          <w:rFonts w:eastAsia="Arial" w:cs="Arial"/>
          <w:lang w:val="en"/>
        </w:rPr>
        <w:t xml:space="preserve">Literacy PD Programs Submission </w:t>
      </w:r>
      <w:r w:rsidR="008A66B8">
        <w:rPr>
          <w:rFonts w:eastAsia="Arial" w:cs="Arial"/>
          <w:lang w:val="en"/>
        </w:rPr>
        <w:t>S</w:t>
      </w:r>
      <w:r w:rsidRPr="5FF937D8">
        <w:rPr>
          <w:rFonts w:eastAsia="Arial" w:cs="Arial"/>
          <w:lang w:val="en"/>
        </w:rPr>
        <w:t>urvey</w:t>
      </w:r>
      <w:r w:rsidR="441395F9" w:rsidRPr="5FF937D8">
        <w:rPr>
          <w:rFonts w:eastAsia="Arial" w:cs="Arial"/>
          <w:lang w:val="en"/>
        </w:rPr>
        <w:t xml:space="preserve"> (</w:t>
      </w:r>
      <w:r w:rsidR="00E36737">
        <w:rPr>
          <w:rFonts w:eastAsia="Arial" w:cs="Arial"/>
          <w:lang w:val="en"/>
        </w:rPr>
        <w:t>online</w:t>
      </w:r>
      <w:r w:rsidR="441395F9" w:rsidRPr="5FF937D8">
        <w:rPr>
          <w:rFonts w:eastAsia="Arial" w:cs="Arial"/>
          <w:lang w:val="en"/>
        </w:rPr>
        <w:t>)</w:t>
      </w:r>
    </w:p>
    <w:p w14:paraId="4EAE5542" w14:textId="6F0E5CDF" w:rsidR="2331C64A" w:rsidRDefault="1EC8DC84" w:rsidP="003C3427">
      <w:pPr>
        <w:pStyle w:val="ListParagraph"/>
        <w:numPr>
          <w:ilvl w:val="0"/>
          <w:numId w:val="1"/>
        </w:numPr>
        <w:shd w:val="clear" w:color="auto" w:fill="FFFFFF" w:themeFill="background1"/>
        <w:spacing w:before="240" w:after="240" w:line="278" w:lineRule="auto"/>
        <w:contextualSpacing/>
        <w:rPr>
          <w:rFonts w:eastAsia="Arial" w:cs="Arial"/>
        </w:rPr>
      </w:pPr>
      <w:r w:rsidRPr="5FF937D8">
        <w:rPr>
          <w:rFonts w:eastAsia="Arial" w:cs="Arial"/>
        </w:rPr>
        <w:t>Evidentiary Materials</w:t>
      </w:r>
      <w:r w:rsidR="334C693E" w:rsidRPr="5FF937D8">
        <w:rPr>
          <w:rFonts w:eastAsia="Arial" w:cs="Arial"/>
        </w:rPr>
        <w:t xml:space="preserve"> (via </w:t>
      </w:r>
      <w:r w:rsidR="00FD27FD">
        <w:rPr>
          <w:rFonts w:eastAsia="Arial" w:cs="Arial"/>
        </w:rPr>
        <w:t>Box.com</w:t>
      </w:r>
      <w:r w:rsidR="334C693E" w:rsidRPr="5FF937D8">
        <w:rPr>
          <w:rFonts w:eastAsia="Arial" w:cs="Arial"/>
        </w:rPr>
        <w:t>)</w:t>
      </w:r>
    </w:p>
    <w:p w14:paraId="6B421E34" w14:textId="6FD1DA95" w:rsidR="1392F852" w:rsidRDefault="69336ED5" w:rsidP="17774006">
      <w:pPr>
        <w:pStyle w:val="Heading3"/>
        <w:spacing w:before="240"/>
        <w:rPr>
          <w:rFonts w:eastAsia="Arial"/>
          <w:b w:val="0"/>
        </w:rPr>
      </w:pPr>
      <w:bookmarkStart w:id="27" w:name="_Toc216941329"/>
      <w:r>
        <w:t>Submission Survey</w:t>
      </w:r>
      <w:bookmarkEnd w:id="27"/>
    </w:p>
    <w:p w14:paraId="43849525" w14:textId="01F467FB" w:rsidR="2331C64A" w:rsidRDefault="555C0A63" w:rsidP="646D6E34">
      <w:pPr>
        <w:spacing w:after="240"/>
        <w:rPr>
          <w:rFonts w:eastAsia="Arial" w:cs="Arial"/>
        </w:rPr>
      </w:pPr>
      <w:r w:rsidRPr="5E3656E7">
        <w:rPr>
          <w:rFonts w:eastAsia="Arial" w:cs="Arial"/>
        </w:rPr>
        <w:t xml:space="preserve">The </w:t>
      </w:r>
      <w:r w:rsidR="2C698A5A" w:rsidRPr="008A66B8">
        <w:rPr>
          <w:rFonts w:eastAsia="Arial" w:cs="Arial"/>
        </w:rPr>
        <w:t>Literacy PD Submission Survey</w:t>
      </w:r>
      <w:r w:rsidR="63BD4078" w:rsidRPr="5E3656E7">
        <w:rPr>
          <w:rFonts w:eastAsia="Arial" w:cs="Arial"/>
        </w:rPr>
        <w:t xml:space="preserve"> </w:t>
      </w:r>
      <w:r w:rsidR="4BA7B5CE" w:rsidRPr="5E3656E7">
        <w:rPr>
          <w:rFonts w:eastAsia="Arial" w:cs="Arial"/>
        </w:rPr>
        <w:t xml:space="preserve">(Appendix </w:t>
      </w:r>
      <w:r w:rsidR="00E24BB1">
        <w:rPr>
          <w:rFonts w:eastAsia="Arial" w:cs="Arial"/>
        </w:rPr>
        <w:t>D</w:t>
      </w:r>
      <w:r w:rsidR="4BA7B5CE" w:rsidRPr="5E3656E7">
        <w:rPr>
          <w:rFonts w:eastAsia="Arial" w:cs="Arial"/>
        </w:rPr>
        <w:t>) is</w:t>
      </w:r>
      <w:r w:rsidRPr="5E3656E7">
        <w:rPr>
          <w:rFonts w:eastAsia="Arial" w:cs="Arial"/>
        </w:rPr>
        <w:t xml:space="preserve"> available on the CDE Literacy PD Programs web</w:t>
      </w:r>
      <w:r w:rsidR="16335BC7" w:rsidRPr="5E3656E7">
        <w:rPr>
          <w:rFonts w:eastAsia="Arial" w:cs="Arial"/>
        </w:rPr>
        <w:t xml:space="preserve"> page</w:t>
      </w:r>
      <w:r w:rsidRPr="5E3656E7">
        <w:rPr>
          <w:rFonts w:eastAsia="Arial" w:cs="Arial"/>
        </w:rPr>
        <w:t xml:space="preserve">. </w:t>
      </w:r>
      <w:r w:rsidR="728C644B" w:rsidRPr="5E3656E7">
        <w:rPr>
          <w:rFonts w:eastAsia="Arial" w:cs="Arial"/>
        </w:rPr>
        <w:t xml:space="preserve">The primary contact listed on the </w:t>
      </w:r>
      <w:r w:rsidR="07AA70F3" w:rsidRPr="5E3656E7">
        <w:rPr>
          <w:rFonts w:eastAsia="Arial" w:cs="Arial"/>
        </w:rPr>
        <w:t>submission</w:t>
      </w:r>
      <w:r w:rsidR="728C644B" w:rsidRPr="5E3656E7">
        <w:rPr>
          <w:rFonts w:eastAsia="Arial" w:cs="Arial"/>
        </w:rPr>
        <w:t xml:space="preserve"> </w:t>
      </w:r>
      <w:r w:rsidR="62AA6661" w:rsidRPr="5E3656E7">
        <w:rPr>
          <w:rFonts w:eastAsia="Arial" w:cs="Arial"/>
        </w:rPr>
        <w:t>survey</w:t>
      </w:r>
      <w:r w:rsidR="5EFF9309" w:rsidRPr="5E3656E7">
        <w:rPr>
          <w:rFonts w:eastAsia="Arial" w:cs="Arial"/>
        </w:rPr>
        <w:t xml:space="preserve"> </w:t>
      </w:r>
      <w:r w:rsidR="728C644B" w:rsidRPr="5E3656E7">
        <w:rPr>
          <w:rFonts w:eastAsia="Arial" w:cs="Arial"/>
        </w:rPr>
        <w:t xml:space="preserve">will receive an automated email with confirmation that the </w:t>
      </w:r>
      <w:r w:rsidR="5B5A77E8" w:rsidRPr="5E3656E7">
        <w:rPr>
          <w:rFonts w:eastAsia="Arial" w:cs="Arial"/>
        </w:rPr>
        <w:t>survey</w:t>
      </w:r>
      <w:r w:rsidR="3C976741" w:rsidRPr="5E3656E7">
        <w:rPr>
          <w:rFonts w:eastAsia="Arial" w:cs="Arial"/>
        </w:rPr>
        <w:t xml:space="preserve"> </w:t>
      </w:r>
      <w:r w:rsidR="728C644B" w:rsidRPr="5E3656E7">
        <w:rPr>
          <w:rFonts w:eastAsia="Arial" w:cs="Arial"/>
        </w:rPr>
        <w:t xml:space="preserve">was received. If the primary contact does not receive an acknowledgement email, contact the Professional Learning Support Division at </w:t>
      </w:r>
      <w:hyperlink r:id="rId25">
        <w:r w:rsidR="728C644B" w:rsidRPr="5E3656E7">
          <w:rPr>
            <w:rStyle w:val="Hyperlink"/>
            <w:rFonts w:eastAsia="Arial" w:cs="Arial"/>
          </w:rPr>
          <w:t>PD@cde.ca.gov</w:t>
        </w:r>
      </w:hyperlink>
      <w:r w:rsidR="728C644B" w:rsidRPr="5E3656E7">
        <w:rPr>
          <w:rFonts w:eastAsia="Arial" w:cs="Arial"/>
        </w:rPr>
        <w:t xml:space="preserve"> for confirmation of receipt. </w:t>
      </w:r>
    </w:p>
    <w:p w14:paraId="6E1E8D79" w14:textId="48A25B7E" w:rsidR="00292993" w:rsidRDefault="00292993" w:rsidP="00292993">
      <w:pPr>
        <w:widowControl/>
        <w:spacing w:before="100" w:beforeAutospacing="1" w:after="240"/>
        <w:rPr>
          <w:rFonts w:cs="Arial"/>
          <w:snapToGrid/>
          <w:color w:val="000000"/>
          <w:szCs w:val="24"/>
        </w:rPr>
      </w:pPr>
      <w:r w:rsidRPr="00292993">
        <w:rPr>
          <w:rFonts w:cs="Arial"/>
          <w:snapToGrid/>
          <w:color w:val="000000"/>
          <w:szCs w:val="24"/>
        </w:rPr>
        <w:t xml:space="preserve">In the Literacy PD Program Submission </w:t>
      </w:r>
      <w:r w:rsidR="008A66B8">
        <w:rPr>
          <w:rFonts w:cs="Arial"/>
          <w:snapToGrid/>
          <w:color w:val="000000"/>
          <w:szCs w:val="24"/>
        </w:rPr>
        <w:t>S</w:t>
      </w:r>
      <w:r w:rsidRPr="00292993">
        <w:rPr>
          <w:rFonts w:cs="Arial"/>
          <w:snapToGrid/>
          <w:color w:val="000000"/>
          <w:szCs w:val="24"/>
        </w:rPr>
        <w:t xml:space="preserve">urvey, the PD provider will be asked to provide information for </w:t>
      </w:r>
      <w:proofErr w:type="gramStart"/>
      <w:r w:rsidRPr="00292993">
        <w:rPr>
          <w:rFonts w:cs="Arial"/>
          <w:snapToGrid/>
          <w:color w:val="000000"/>
          <w:szCs w:val="24"/>
        </w:rPr>
        <w:t>a primary</w:t>
      </w:r>
      <w:proofErr w:type="gramEnd"/>
      <w:r w:rsidRPr="00292993">
        <w:rPr>
          <w:rFonts w:cs="Arial"/>
          <w:snapToGrid/>
          <w:color w:val="000000"/>
          <w:szCs w:val="24"/>
        </w:rPr>
        <w:t xml:space="preserve"> contact, as well as </w:t>
      </w:r>
      <w:proofErr w:type="gramStart"/>
      <w:r w:rsidRPr="00292993">
        <w:rPr>
          <w:rFonts w:cs="Arial"/>
          <w:snapToGrid/>
          <w:color w:val="000000"/>
          <w:szCs w:val="24"/>
        </w:rPr>
        <w:t>a fiscal</w:t>
      </w:r>
      <w:proofErr w:type="gramEnd"/>
      <w:r w:rsidRPr="00292993">
        <w:rPr>
          <w:rFonts w:cs="Arial"/>
          <w:snapToGrid/>
          <w:color w:val="000000"/>
          <w:szCs w:val="24"/>
        </w:rPr>
        <w:t xml:space="preserve"> contact, and to name any partners associated with the submission. PD providers will also be asked for basic program information, including program title, description, format, time requirement, and pricing structure. </w:t>
      </w:r>
    </w:p>
    <w:p w14:paraId="14AE04F4" w14:textId="07B9E2EA" w:rsidR="00292993" w:rsidRPr="002C511E" w:rsidRDefault="6CD82985" w:rsidP="546CEAB6">
      <w:pPr>
        <w:widowControl/>
        <w:spacing w:before="100" w:beforeAutospacing="1" w:after="240"/>
        <w:rPr>
          <w:rFonts w:cs="Arial"/>
          <w:snapToGrid/>
          <w:color w:val="000000"/>
        </w:rPr>
      </w:pPr>
      <w:r w:rsidRPr="546CEAB6">
        <w:rPr>
          <w:rFonts w:cs="Arial"/>
          <w:snapToGrid/>
          <w:color w:val="000000"/>
        </w:rPr>
        <w:t xml:space="preserve">Additionally, </w:t>
      </w:r>
      <w:r w:rsidR="78036114" w:rsidRPr="546CEAB6">
        <w:rPr>
          <w:rFonts w:cs="Arial"/>
          <w:snapToGrid/>
          <w:color w:val="000000"/>
        </w:rPr>
        <w:t xml:space="preserve">approved </w:t>
      </w:r>
      <w:r w:rsidRPr="546CEAB6">
        <w:rPr>
          <w:rFonts w:cs="Arial"/>
          <w:snapToGrid/>
          <w:color w:val="000000"/>
        </w:rPr>
        <w:t>PD providers agree to the following obligations:</w:t>
      </w:r>
    </w:p>
    <w:p w14:paraId="0609876A" w14:textId="00E405E8" w:rsidR="00292993" w:rsidRPr="002C511E" w:rsidRDefault="73ACF63E" w:rsidP="2D647E20">
      <w:pPr>
        <w:pStyle w:val="ListParagraph"/>
        <w:widowControl/>
        <w:numPr>
          <w:ilvl w:val="0"/>
          <w:numId w:val="8"/>
        </w:numPr>
        <w:spacing w:before="100" w:beforeAutospacing="1" w:after="240"/>
        <w:rPr>
          <w:rFonts w:cs="Arial"/>
          <w:snapToGrid/>
          <w:color w:val="000000"/>
        </w:rPr>
      </w:pPr>
      <w:r w:rsidRPr="0E26B7BB">
        <w:rPr>
          <w:rFonts w:cs="Arial"/>
          <w:snapToGrid/>
          <w:color w:val="000000"/>
        </w:rPr>
        <w:t>Submission of an annual report at the end of each</w:t>
      </w:r>
      <w:r w:rsidR="02F4FB7C" w:rsidRPr="0E26B7BB">
        <w:rPr>
          <w:rFonts w:cs="Arial"/>
          <w:snapToGrid/>
          <w:color w:val="000000"/>
        </w:rPr>
        <w:t xml:space="preserve"> fiscal </w:t>
      </w:r>
      <w:r w:rsidRPr="005D7DD8">
        <w:rPr>
          <w:rFonts w:cs="Arial"/>
          <w:color w:val="000000" w:themeColor="text1"/>
        </w:rPr>
        <w:t>year, which shall include, but not be limited to:</w:t>
      </w:r>
    </w:p>
    <w:p w14:paraId="15255676" w14:textId="77777777" w:rsidR="00292993" w:rsidRPr="002C511E" w:rsidRDefault="00292993" w:rsidP="003C3427">
      <w:pPr>
        <w:pStyle w:val="ListParagraph"/>
        <w:widowControl/>
        <w:numPr>
          <w:ilvl w:val="1"/>
          <w:numId w:val="1"/>
        </w:numPr>
        <w:spacing w:before="100" w:beforeAutospacing="1" w:after="240"/>
        <w:contextualSpacing/>
        <w:rPr>
          <w:rFonts w:cs="Arial"/>
          <w:snapToGrid/>
          <w:color w:val="000000"/>
          <w:szCs w:val="24"/>
        </w:rPr>
      </w:pPr>
      <w:r w:rsidRPr="002C511E">
        <w:rPr>
          <w:rFonts w:cs="Arial"/>
          <w:snapToGrid/>
          <w:color w:val="000000"/>
          <w:szCs w:val="24"/>
        </w:rPr>
        <w:t xml:space="preserve">Identification of which programs are utilized by each </w:t>
      </w:r>
      <w:proofErr w:type="gramStart"/>
      <w:r w:rsidRPr="002C511E">
        <w:rPr>
          <w:rFonts w:cs="Arial"/>
          <w:snapToGrid/>
          <w:color w:val="000000"/>
          <w:szCs w:val="24"/>
        </w:rPr>
        <w:t>participating</w:t>
      </w:r>
      <w:proofErr w:type="gramEnd"/>
      <w:r w:rsidRPr="002C511E">
        <w:rPr>
          <w:rFonts w:cs="Arial"/>
          <w:snapToGrid/>
          <w:color w:val="000000"/>
          <w:szCs w:val="24"/>
        </w:rPr>
        <w:t xml:space="preserve"> LEA</w:t>
      </w:r>
    </w:p>
    <w:p w14:paraId="706003DF" w14:textId="77777777" w:rsidR="00292993" w:rsidRPr="002C511E" w:rsidRDefault="00292993" w:rsidP="003C3427">
      <w:pPr>
        <w:pStyle w:val="ListParagraph"/>
        <w:widowControl/>
        <w:numPr>
          <w:ilvl w:val="1"/>
          <w:numId w:val="1"/>
        </w:numPr>
        <w:spacing w:before="100" w:beforeAutospacing="1" w:after="240"/>
        <w:contextualSpacing/>
        <w:rPr>
          <w:rFonts w:cs="Arial"/>
          <w:snapToGrid/>
          <w:color w:val="000000"/>
          <w:szCs w:val="24"/>
        </w:rPr>
      </w:pPr>
      <w:r w:rsidRPr="002C511E">
        <w:rPr>
          <w:rFonts w:cs="Arial"/>
          <w:snapToGrid/>
          <w:color w:val="000000"/>
          <w:szCs w:val="24"/>
        </w:rPr>
        <w:t>Details regarding implementation</w:t>
      </w:r>
    </w:p>
    <w:p w14:paraId="783DFCE9" w14:textId="77777777" w:rsidR="00292993" w:rsidRPr="002C511E" w:rsidRDefault="00292993" w:rsidP="003C3427">
      <w:pPr>
        <w:pStyle w:val="ListParagraph"/>
        <w:widowControl/>
        <w:numPr>
          <w:ilvl w:val="1"/>
          <w:numId w:val="1"/>
        </w:numPr>
        <w:spacing w:before="100" w:beforeAutospacing="1" w:after="240"/>
        <w:rPr>
          <w:rFonts w:cs="Arial"/>
          <w:snapToGrid/>
          <w:color w:val="000000"/>
          <w:szCs w:val="24"/>
        </w:rPr>
      </w:pPr>
      <w:r w:rsidRPr="002C511E">
        <w:rPr>
          <w:rFonts w:cs="Arial"/>
          <w:snapToGrid/>
          <w:color w:val="000000"/>
          <w:szCs w:val="24"/>
        </w:rPr>
        <w:t>Outcome measures and related data</w:t>
      </w:r>
    </w:p>
    <w:p w14:paraId="375B7419" w14:textId="4D43B812" w:rsidR="00292993" w:rsidRPr="002C511E" w:rsidRDefault="00292993" w:rsidP="003C3427">
      <w:pPr>
        <w:pStyle w:val="ListParagraph"/>
        <w:widowControl/>
        <w:numPr>
          <w:ilvl w:val="0"/>
          <w:numId w:val="8"/>
        </w:numPr>
        <w:spacing w:before="100" w:beforeAutospacing="1" w:after="240"/>
        <w:rPr>
          <w:rFonts w:cs="Arial"/>
          <w:snapToGrid/>
          <w:color w:val="000000"/>
          <w:szCs w:val="24"/>
        </w:rPr>
      </w:pPr>
      <w:r w:rsidRPr="002C511E">
        <w:rPr>
          <w:rFonts w:cs="Arial"/>
          <w:snapToGrid/>
          <w:color w:val="000000"/>
          <w:szCs w:val="24"/>
        </w:rPr>
        <w:t xml:space="preserve">Provision of additional data upon request: The </w:t>
      </w:r>
      <w:r w:rsidR="004F6382" w:rsidRPr="002C511E">
        <w:rPr>
          <w:rFonts w:cs="Arial"/>
          <w:snapToGrid/>
          <w:color w:val="000000"/>
          <w:szCs w:val="24"/>
        </w:rPr>
        <w:t xml:space="preserve">CDE </w:t>
      </w:r>
      <w:r w:rsidRPr="002C511E">
        <w:rPr>
          <w:rFonts w:cs="Arial"/>
          <w:snapToGrid/>
          <w:color w:val="000000"/>
          <w:szCs w:val="24"/>
        </w:rPr>
        <w:t>reserves the right to request program-related data at any time, beyond the annual reporting requirements, to support monitoring, evaluation, and compliance activities.</w:t>
      </w:r>
    </w:p>
    <w:p w14:paraId="2077D630" w14:textId="6015A700" w:rsidR="00292993" w:rsidRPr="002C511E" w:rsidRDefault="00292993" w:rsidP="003C3427">
      <w:pPr>
        <w:pStyle w:val="ListParagraph"/>
        <w:widowControl/>
        <w:numPr>
          <w:ilvl w:val="0"/>
          <w:numId w:val="8"/>
        </w:numPr>
        <w:spacing w:before="100" w:beforeAutospacing="1" w:after="240"/>
        <w:rPr>
          <w:rFonts w:cs="Arial"/>
          <w:snapToGrid/>
          <w:color w:val="000000"/>
          <w:szCs w:val="24"/>
        </w:rPr>
      </w:pPr>
      <w:r w:rsidRPr="002C511E">
        <w:rPr>
          <w:rFonts w:cs="Arial"/>
          <w:snapToGrid/>
          <w:color w:val="000000"/>
          <w:szCs w:val="24"/>
        </w:rPr>
        <w:t xml:space="preserve">Participation in surveys, research studies and evaluations conducted by or on behalf of the </w:t>
      </w:r>
      <w:r w:rsidR="004F6382" w:rsidRPr="002C511E">
        <w:rPr>
          <w:rFonts w:cs="Arial"/>
          <w:snapToGrid/>
          <w:color w:val="000000"/>
          <w:szCs w:val="24"/>
        </w:rPr>
        <w:t>CDE</w:t>
      </w:r>
      <w:r w:rsidRPr="002C511E">
        <w:rPr>
          <w:rFonts w:cs="Arial"/>
          <w:snapToGrid/>
          <w:color w:val="000000"/>
          <w:szCs w:val="24"/>
        </w:rPr>
        <w:t xml:space="preserve"> to assess the effectiveness of statewide literacy initiatives.</w:t>
      </w:r>
    </w:p>
    <w:p w14:paraId="3060B80B" w14:textId="534F6953" w:rsidR="00292993" w:rsidRPr="002C511E" w:rsidRDefault="00292993" w:rsidP="0E26B7BB">
      <w:pPr>
        <w:widowControl/>
        <w:spacing w:before="100" w:beforeAutospacing="1" w:after="100" w:afterAutospacing="1"/>
        <w:rPr>
          <w:rFonts w:cs="Arial"/>
          <w:snapToGrid/>
          <w:color w:val="000000"/>
        </w:rPr>
      </w:pPr>
      <w:r w:rsidRPr="0E26B7BB">
        <w:rPr>
          <w:rFonts w:cs="Arial"/>
          <w:snapToGrid/>
          <w:color w:val="000000"/>
        </w:rPr>
        <w:lastRenderedPageBreak/>
        <w:t xml:space="preserve">The timing, format, and specific requirements for these obligations will be established and communicated by the </w:t>
      </w:r>
      <w:r w:rsidR="004F6382" w:rsidRPr="0E26B7BB">
        <w:rPr>
          <w:rFonts w:cs="Arial"/>
          <w:snapToGrid/>
          <w:color w:val="000000"/>
        </w:rPr>
        <w:t>CDE</w:t>
      </w:r>
      <w:r w:rsidRPr="0E26B7BB">
        <w:rPr>
          <w:rFonts w:cs="Arial"/>
          <w:snapToGrid/>
          <w:color w:val="000000"/>
        </w:rPr>
        <w:t>. Continued compliance with these requirements shall be a condition of ongoing approval.</w:t>
      </w:r>
    </w:p>
    <w:p w14:paraId="09815837" w14:textId="77777777" w:rsidR="00292993" w:rsidRPr="00292993" w:rsidRDefault="00292993" w:rsidP="002C511E">
      <w:pPr>
        <w:widowControl/>
        <w:spacing w:before="100" w:beforeAutospacing="1" w:after="100" w:afterAutospacing="1"/>
        <w:rPr>
          <w:rFonts w:cs="Arial"/>
          <w:snapToGrid/>
          <w:color w:val="000000"/>
          <w:szCs w:val="24"/>
        </w:rPr>
      </w:pPr>
      <w:r w:rsidRPr="002C511E">
        <w:rPr>
          <w:rFonts w:cs="Arial"/>
          <w:snapToGrid/>
          <w:color w:val="000000"/>
          <w:szCs w:val="24"/>
        </w:rPr>
        <w:t>If the program is approved, this information may be posted to the CDE web page as part of an informational overview.</w:t>
      </w:r>
    </w:p>
    <w:p w14:paraId="33C45045" w14:textId="36D3859E" w:rsidR="4A665155" w:rsidRDefault="4A665155" w:rsidP="4ECC5290">
      <w:pPr>
        <w:shd w:val="clear" w:color="auto" w:fill="FFFFFF" w:themeFill="background1"/>
        <w:spacing w:after="240" w:line="278" w:lineRule="auto"/>
        <w:rPr>
          <w:rFonts w:eastAsia="Arial" w:cs="Arial"/>
          <w:color w:val="000000" w:themeColor="text1"/>
        </w:rPr>
      </w:pPr>
      <w:r w:rsidRPr="4ECC5290">
        <w:rPr>
          <w:rFonts w:eastAsia="Arial" w:cs="Arial"/>
          <w:color w:val="000000" w:themeColor="text1"/>
        </w:rPr>
        <w:t xml:space="preserve">PD providers will have an opportunity to demonstrate that the program submitted for review meets each required criterion by </w:t>
      </w:r>
      <w:r w:rsidR="00A3351D" w:rsidRPr="4ECC5290">
        <w:rPr>
          <w:rFonts w:eastAsia="Arial" w:cs="Arial"/>
          <w:color w:val="000000" w:themeColor="text1"/>
        </w:rPr>
        <w:t>providing both of the following</w:t>
      </w:r>
      <w:r w:rsidRPr="4ECC5290">
        <w:rPr>
          <w:rFonts w:eastAsia="Arial" w:cs="Arial"/>
          <w:color w:val="000000" w:themeColor="text1"/>
        </w:rPr>
        <w:t>:</w:t>
      </w:r>
    </w:p>
    <w:p w14:paraId="64635A18" w14:textId="5CE4D7DA" w:rsidR="4A665155" w:rsidRPr="00A3351D" w:rsidRDefault="46FFDEF8" w:rsidP="003C3427">
      <w:pPr>
        <w:pStyle w:val="ListParagraph"/>
        <w:numPr>
          <w:ilvl w:val="0"/>
          <w:numId w:val="5"/>
        </w:numPr>
        <w:shd w:val="clear" w:color="auto" w:fill="FFFFFF" w:themeFill="background1"/>
        <w:spacing w:after="240" w:line="278" w:lineRule="auto"/>
        <w:rPr>
          <w:rFonts w:eastAsia="Arial" w:cs="Arial"/>
          <w:color w:val="000000" w:themeColor="text1"/>
        </w:rPr>
      </w:pPr>
      <w:r w:rsidRPr="0032795D">
        <w:rPr>
          <w:rFonts w:eastAsia="Arial" w:cs="Arial"/>
          <w:b/>
          <w:bCs/>
          <w:color w:val="000000" w:themeColor="text1"/>
        </w:rPr>
        <w:t>Detailed</w:t>
      </w:r>
      <w:r w:rsidRPr="7C5D62DF">
        <w:rPr>
          <w:rFonts w:eastAsia="Arial" w:cs="Arial"/>
          <w:b/>
          <w:bCs/>
          <w:color w:val="000000" w:themeColor="text1"/>
        </w:rPr>
        <w:t xml:space="preserve"> Narrative </w:t>
      </w:r>
      <w:r w:rsidR="38CD509C" w:rsidRPr="7C5D62DF">
        <w:rPr>
          <w:rFonts w:eastAsia="Arial" w:cs="Arial"/>
          <w:b/>
          <w:bCs/>
          <w:color w:val="000000" w:themeColor="text1"/>
        </w:rPr>
        <w:t>Response</w:t>
      </w:r>
      <w:r w:rsidRPr="7C5D62DF">
        <w:rPr>
          <w:rFonts w:eastAsia="Arial" w:cs="Arial"/>
          <w:b/>
          <w:bCs/>
          <w:color w:val="000000" w:themeColor="text1"/>
        </w:rPr>
        <w:t xml:space="preserve">: </w:t>
      </w:r>
      <w:r w:rsidR="2413BDFF" w:rsidRPr="7C5D62DF">
        <w:rPr>
          <w:rFonts w:eastAsia="Arial" w:cs="Arial"/>
          <w:color w:val="000000" w:themeColor="text1"/>
        </w:rPr>
        <w:t>Each response</w:t>
      </w:r>
      <w:r w:rsidRPr="7C5D62DF">
        <w:rPr>
          <w:rFonts w:eastAsia="Arial" w:cs="Arial"/>
          <w:color w:val="000000" w:themeColor="text1"/>
        </w:rPr>
        <w:t xml:space="preserve"> must </w:t>
      </w:r>
      <w:r w:rsidR="06D50A75" w:rsidRPr="7C5D62DF">
        <w:rPr>
          <w:rFonts w:eastAsia="Arial" w:cs="Arial"/>
          <w:color w:val="000000" w:themeColor="text1"/>
        </w:rPr>
        <w:t>de</w:t>
      </w:r>
      <w:r w:rsidR="7CA7FA59" w:rsidRPr="7C5D62DF">
        <w:rPr>
          <w:rFonts w:eastAsia="Arial" w:cs="Arial"/>
          <w:color w:val="000000" w:themeColor="text1"/>
        </w:rPr>
        <w:t>scribe</w:t>
      </w:r>
      <w:r w:rsidR="06D50A75" w:rsidRPr="7C5D62DF">
        <w:rPr>
          <w:rFonts w:eastAsia="Arial" w:cs="Arial"/>
          <w:color w:val="000000" w:themeColor="text1"/>
        </w:rPr>
        <w:t xml:space="preserve"> how the PD program </w:t>
      </w:r>
      <w:r w:rsidR="50444BE4" w:rsidRPr="7C5D62DF">
        <w:rPr>
          <w:rFonts w:eastAsia="Arial" w:cs="Arial"/>
          <w:color w:val="000000" w:themeColor="text1"/>
        </w:rPr>
        <w:t>submission</w:t>
      </w:r>
      <w:r w:rsidR="06D50A75" w:rsidRPr="7C5D62DF">
        <w:rPr>
          <w:rFonts w:eastAsia="Arial" w:cs="Arial"/>
          <w:color w:val="000000" w:themeColor="text1"/>
        </w:rPr>
        <w:t xml:space="preserve"> addresses the </w:t>
      </w:r>
      <w:r w:rsidR="1CF9267E" w:rsidRPr="7C5D62DF">
        <w:rPr>
          <w:rFonts w:eastAsia="Arial" w:cs="Arial"/>
          <w:color w:val="000000" w:themeColor="text1"/>
        </w:rPr>
        <w:t>evaluation</w:t>
      </w:r>
      <w:r w:rsidR="712482BF" w:rsidRPr="7C5D62DF">
        <w:rPr>
          <w:rFonts w:eastAsia="Arial" w:cs="Arial"/>
          <w:color w:val="000000" w:themeColor="text1"/>
        </w:rPr>
        <w:t xml:space="preserve"> criterion</w:t>
      </w:r>
      <w:r w:rsidR="181A3D1D" w:rsidRPr="7C5D62DF">
        <w:rPr>
          <w:rFonts w:eastAsia="Arial" w:cs="Arial"/>
          <w:color w:val="000000" w:themeColor="text1"/>
        </w:rPr>
        <w:t>.</w:t>
      </w:r>
      <w:r w:rsidR="06D50A75" w:rsidRPr="7C5D62DF">
        <w:rPr>
          <w:rFonts w:eastAsia="Arial" w:cs="Arial"/>
          <w:color w:val="000000" w:themeColor="text1"/>
        </w:rPr>
        <w:t xml:space="preserve"> </w:t>
      </w:r>
    </w:p>
    <w:p w14:paraId="674479C0" w14:textId="20FD3BD3" w:rsidR="4BA871B9" w:rsidRDefault="4BA871B9" w:rsidP="003C3427">
      <w:pPr>
        <w:pStyle w:val="ListParagraph"/>
        <w:numPr>
          <w:ilvl w:val="0"/>
          <w:numId w:val="5"/>
        </w:numPr>
        <w:shd w:val="clear" w:color="auto" w:fill="FFFFFF" w:themeFill="background1"/>
        <w:spacing w:after="240" w:line="278" w:lineRule="auto"/>
        <w:rPr>
          <w:rFonts w:eastAsia="Arial" w:cs="Arial"/>
          <w:color w:val="000000" w:themeColor="text1"/>
          <w:szCs w:val="24"/>
        </w:rPr>
      </w:pPr>
      <w:r w:rsidRPr="7C5D62DF">
        <w:rPr>
          <w:rFonts w:eastAsia="Arial" w:cs="Arial"/>
          <w:b/>
          <w:bCs/>
          <w:color w:val="000000" w:themeColor="text1"/>
          <w:szCs w:val="24"/>
        </w:rPr>
        <w:t xml:space="preserve">Citations of Evidentiary Materials: </w:t>
      </w:r>
      <w:r w:rsidRPr="7C5D62DF">
        <w:rPr>
          <w:rFonts w:eastAsia="Arial" w:cs="Arial"/>
          <w:color w:val="000000" w:themeColor="text1"/>
          <w:szCs w:val="24"/>
        </w:rPr>
        <w:t xml:space="preserve">The citations must clearly identify the location(s) in the accompanying evidentiary materials in which the criterion is addressed. Citations </w:t>
      </w:r>
      <w:proofErr w:type="gramStart"/>
      <w:r w:rsidRPr="7C5D62DF">
        <w:rPr>
          <w:rFonts w:eastAsia="Arial" w:cs="Arial"/>
          <w:color w:val="000000" w:themeColor="text1"/>
          <w:szCs w:val="24"/>
        </w:rPr>
        <w:t>are considered to be</w:t>
      </w:r>
      <w:proofErr w:type="gramEnd"/>
      <w:r w:rsidRPr="7C5D62DF">
        <w:rPr>
          <w:rFonts w:eastAsia="Arial" w:cs="Arial"/>
          <w:color w:val="000000" w:themeColor="text1"/>
          <w:szCs w:val="24"/>
        </w:rPr>
        <w:t xml:space="preserve"> </w:t>
      </w:r>
      <w:proofErr w:type="gramStart"/>
      <w:r w:rsidRPr="7C5D62DF">
        <w:rPr>
          <w:rFonts w:eastAsia="Arial" w:cs="Arial"/>
          <w:color w:val="000000" w:themeColor="text1"/>
          <w:szCs w:val="24"/>
        </w:rPr>
        <w:t>exemplars</w:t>
      </w:r>
      <w:proofErr w:type="gramEnd"/>
      <w:r w:rsidRPr="7C5D62DF">
        <w:rPr>
          <w:rFonts w:eastAsia="Arial" w:cs="Arial"/>
          <w:color w:val="000000" w:themeColor="text1"/>
          <w:szCs w:val="24"/>
        </w:rPr>
        <w:t xml:space="preserve"> rather than an exhaustive list but should provide sufficient evidence to clearly demonstrate coverage of all parts of each criterion statement. All citations must reference item number, title, and page numbers or other location indicators so that they may be easily located by reviewers (</w:t>
      </w:r>
      <w:r w:rsidRPr="7C5D62DF">
        <w:rPr>
          <w:rFonts w:eastAsia="Arial" w:cs="Arial"/>
          <w:i/>
          <w:iCs/>
          <w:color w:val="000000" w:themeColor="text1"/>
          <w:szCs w:val="24"/>
        </w:rPr>
        <w:t>e.g. Item 2: Slide Deck A, slides 3-4</w:t>
      </w:r>
      <w:r w:rsidR="00E36737">
        <w:rPr>
          <w:rFonts w:eastAsia="Arial" w:cs="Arial"/>
          <w:i/>
          <w:iCs/>
          <w:color w:val="000000" w:themeColor="text1"/>
          <w:szCs w:val="24"/>
        </w:rPr>
        <w:t>)</w:t>
      </w:r>
      <w:r w:rsidR="00E36737" w:rsidRPr="00E36737">
        <w:rPr>
          <w:rFonts w:eastAsia="Arial" w:cs="Arial"/>
          <w:color w:val="000000" w:themeColor="text1"/>
          <w:szCs w:val="24"/>
        </w:rPr>
        <w:t>.</w:t>
      </w:r>
    </w:p>
    <w:p w14:paraId="33FC2187" w14:textId="2DECDAFB" w:rsidR="39E5AD82" w:rsidRDefault="39E5AD82" w:rsidP="17774006">
      <w:pPr>
        <w:shd w:val="clear" w:color="auto" w:fill="FFFFFF" w:themeFill="background1"/>
        <w:spacing w:before="240" w:after="240" w:line="278" w:lineRule="auto"/>
        <w:rPr>
          <w:rFonts w:eastAsia="Arial" w:cs="Arial"/>
          <w:color w:val="111111"/>
        </w:rPr>
      </w:pPr>
      <w:r w:rsidRPr="5E3656E7">
        <w:rPr>
          <w:rFonts w:eastAsia="Arial" w:cs="Arial"/>
          <w:color w:val="000000" w:themeColor="text1"/>
        </w:rPr>
        <w:t xml:space="preserve">Prior to composing responses, carefully review the </w:t>
      </w:r>
      <w:r w:rsidR="21E37D26" w:rsidRPr="5E3656E7">
        <w:rPr>
          <w:rFonts w:eastAsia="Arial" w:cs="Arial"/>
          <w:color w:val="000000" w:themeColor="text1"/>
        </w:rPr>
        <w:t xml:space="preserve">SBE-approved </w:t>
      </w:r>
      <w:r w:rsidRPr="008A66B8">
        <w:rPr>
          <w:rFonts w:eastAsia="Arial" w:cs="Arial"/>
          <w:color w:val="000000" w:themeColor="text1"/>
        </w:rPr>
        <w:t>Criteria and Guidance for the Selection or Development of Literacy PD Programs</w:t>
      </w:r>
      <w:r w:rsidRPr="5E3656E7">
        <w:rPr>
          <w:rFonts w:eastAsia="Arial" w:cs="Arial"/>
          <w:color w:val="000000" w:themeColor="text1"/>
        </w:rPr>
        <w:t xml:space="preserve"> </w:t>
      </w:r>
      <w:r w:rsidR="385575CF" w:rsidRPr="5E3656E7">
        <w:rPr>
          <w:rFonts w:eastAsia="Arial" w:cs="Arial"/>
          <w:color w:val="000000" w:themeColor="text1"/>
        </w:rPr>
        <w:t xml:space="preserve">(Appendix A) </w:t>
      </w:r>
      <w:r w:rsidRPr="5E3656E7">
        <w:rPr>
          <w:rFonts w:eastAsia="Arial" w:cs="Arial"/>
          <w:color w:val="000000" w:themeColor="text1"/>
        </w:rPr>
        <w:t xml:space="preserve">and the </w:t>
      </w:r>
      <w:r w:rsidRPr="008A66B8">
        <w:rPr>
          <w:rFonts w:eastAsia="Arial" w:cs="Arial"/>
          <w:color w:val="111111"/>
        </w:rPr>
        <w:t>Literacy PD Programs Evaluation Rubric</w:t>
      </w:r>
      <w:r w:rsidR="48245930" w:rsidRPr="5E3656E7">
        <w:rPr>
          <w:rFonts w:eastAsia="Arial" w:cs="Arial"/>
          <w:color w:val="111111"/>
        </w:rPr>
        <w:t xml:space="preserve"> (Appendix </w:t>
      </w:r>
      <w:r w:rsidR="0032795D">
        <w:rPr>
          <w:rFonts w:eastAsia="Arial" w:cs="Arial"/>
          <w:color w:val="111111"/>
        </w:rPr>
        <w:t>B</w:t>
      </w:r>
      <w:r w:rsidR="48245930" w:rsidRPr="5E3656E7">
        <w:rPr>
          <w:rFonts w:eastAsia="Arial" w:cs="Arial"/>
          <w:color w:val="111111"/>
        </w:rPr>
        <w:t>)</w:t>
      </w:r>
      <w:r w:rsidRPr="5E3656E7">
        <w:rPr>
          <w:rFonts w:eastAsia="Arial" w:cs="Arial"/>
          <w:color w:val="000000" w:themeColor="text1"/>
        </w:rPr>
        <w:t>.</w:t>
      </w:r>
      <w:r w:rsidRPr="5E3656E7">
        <w:rPr>
          <w:rFonts w:eastAsia="Arial" w:cs="Arial"/>
        </w:rPr>
        <w:t xml:space="preserve"> </w:t>
      </w:r>
      <w:r w:rsidR="6C2CA516" w:rsidRPr="5E3656E7">
        <w:rPr>
          <w:rFonts w:eastAsia="Arial" w:cs="Arial"/>
          <w:color w:val="111111"/>
        </w:rPr>
        <w:t>Th</w:t>
      </w:r>
      <w:r w:rsidR="1ABB7AFE" w:rsidRPr="5E3656E7">
        <w:rPr>
          <w:rFonts w:eastAsia="Arial" w:cs="Arial"/>
          <w:color w:val="111111"/>
        </w:rPr>
        <w:t xml:space="preserve">e rubric </w:t>
      </w:r>
      <w:r w:rsidR="6C2CA516" w:rsidRPr="5E3656E7">
        <w:rPr>
          <w:rFonts w:eastAsia="Arial" w:cs="Arial"/>
          <w:color w:val="111111"/>
        </w:rPr>
        <w:t xml:space="preserve">was developed in alignment with the SBE-approved criteria. Both documents are available </w:t>
      </w:r>
      <w:r w:rsidR="6C2CA516" w:rsidRPr="5E3656E7">
        <w:rPr>
          <w:rFonts w:eastAsia="Arial" w:cs="Arial"/>
        </w:rPr>
        <w:t xml:space="preserve">on the Literacy PD Programs web page. </w:t>
      </w:r>
      <w:r w:rsidR="6C2CA516" w:rsidRPr="5E3656E7">
        <w:rPr>
          <w:rFonts w:eastAsia="Arial" w:cs="Arial"/>
          <w:color w:val="111111"/>
        </w:rPr>
        <w:t xml:space="preserve">The </w:t>
      </w:r>
      <w:r w:rsidR="67A7DCB6" w:rsidRPr="5E3656E7">
        <w:rPr>
          <w:rFonts w:eastAsia="Arial" w:cs="Arial"/>
          <w:color w:val="111111"/>
        </w:rPr>
        <w:t xml:space="preserve">evaluation </w:t>
      </w:r>
      <w:r w:rsidR="6C2CA516" w:rsidRPr="5E3656E7">
        <w:rPr>
          <w:rFonts w:eastAsia="Arial" w:cs="Arial"/>
          <w:color w:val="111111"/>
        </w:rPr>
        <w:t>rubric is intended for use by PD providers interested in submitting literacy PD programs for SBE approval, as well as the SBE, CDE, and review committee in the review and approval process.</w:t>
      </w:r>
    </w:p>
    <w:p w14:paraId="15A07D22" w14:textId="0C8E1ABF" w:rsidR="370719B8" w:rsidRDefault="370719B8" w:rsidP="17774006">
      <w:pPr>
        <w:shd w:val="clear" w:color="auto" w:fill="FFFFFF" w:themeFill="background1"/>
        <w:spacing w:after="240" w:line="278" w:lineRule="auto"/>
        <w:rPr>
          <w:rFonts w:eastAsia="Arial" w:cs="Arial"/>
          <w:color w:val="000000" w:themeColor="text1"/>
        </w:rPr>
      </w:pPr>
      <w:r w:rsidRPr="17774006">
        <w:rPr>
          <w:rFonts w:eastAsia="Arial" w:cs="Arial"/>
          <w:color w:val="000000" w:themeColor="text1"/>
        </w:rPr>
        <w:t xml:space="preserve">All accompanying materials must be documented </w:t>
      </w:r>
      <w:r w:rsidR="4BD023DC" w:rsidRPr="17774006">
        <w:rPr>
          <w:rFonts w:eastAsia="Arial" w:cs="Arial"/>
          <w:color w:val="000000" w:themeColor="text1"/>
        </w:rPr>
        <w:t>o</w:t>
      </w:r>
      <w:r w:rsidRPr="17774006">
        <w:rPr>
          <w:rFonts w:eastAsia="Arial" w:cs="Arial"/>
          <w:color w:val="000000" w:themeColor="text1"/>
        </w:rPr>
        <w:t xml:space="preserve">n the </w:t>
      </w:r>
      <w:r w:rsidRPr="008A66B8">
        <w:rPr>
          <w:rFonts w:eastAsia="Arial" w:cs="Arial"/>
          <w:color w:val="000000" w:themeColor="text1"/>
        </w:rPr>
        <w:t xml:space="preserve">Evidentiary Materials </w:t>
      </w:r>
      <w:r w:rsidR="0032795D" w:rsidRPr="008A66B8">
        <w:rPr>
          <w:rFonts w:eastAsia="Arial" w:cs="Arial"/>
          <w:color w:val="000000" w:themeColor="text1"/>
        </w:rPr>
        <w:t>F</w:t>
      </w:r>
      <w:r w:rsidRPr="008A66B8">
        <w:rPr>
          <w:rFonts w:eastAsia="Arial" w:cs="Arial"/>
          <w:color w:val="000000" w:themeColor="text1"/>
        </w:rPr>
        <w:t>orm</w:t>
      </w:r>
      <w:r w:rsidR="0812259D" w:rsidRPr="17774006">
        <w:rPr>
          <w:rFonts w:eastAsia="Arial" w:cs="Arial"/>
          <w:color w:val="000000" w:themeColor="text1"/>
        </w:rPr>
        <w:t xml:space="preserve"> (Appendix E)</w:t>
      </w:r>
      <w:r w:rsidR="2FE7CFC4" w:rsidRPr="17774006">
        <w:rPr>
          <w:rFonts w:eastAsia="Arial" w:cs="Arial"/>
          <w:color w:val="000000" w:themeColor="text1"/>
        </w:rPr>
        <w:t>, which will be</w:t>
      </w:r>
      <w:r w:rsidRPr="17774006">
        <w:rPr>
          <w:rFonts w:eastAsia="Arial" w:cs="Arial"/>
          <w:color w:val="000000" w:themeColor="text1"/>
        </w:rPr>
        <w:t xml:space="preserve"> uploaded to the submission survey.</w:t>
      </w:r>
      <w:r w:rsidR="5238F5F9" w:rsidRPr="17774006">
        <w:rPr>
          <w:rFonts w:eastAsia="Arial" w:cs="Arial"/>
          <w:color w:val="000000" w:themeColor="text1"/>
        </w:rPr>
        <w:t xml:space="preserve"> See the section below for information on submitting evidentiary materials.</w:t>
      </w:r>
    </w:p>
    <w:p w14:paraId="7721B61E" w14:textId="0E7B8233" w:rsidR="1584A9FA" w:rsidRDefault="2F2C94F2" w:rsidP="7C5D62DF">
      <w:pPr>
        <w:spacing w:before="240" w:after="240" w:line="278" w:lineRule="auto"/>
        <w:rPr>
          <w:rFonts w:eastAsia="Arial" w:cs="Arial"/>
          <w:color w:val="000000" w:themeColor="text1"/>
        </w:rPr>
      </w:pPr>
      <w:r w:rsidRPr="2D647E20">
        <w:rPr>
          <w:rFonts w:eastAsia="Arial" w:cs="Arial"/>
          <w:color w:val="111111"/>
        </w:rPr>
        <w:t xml:space="preserve">Literacy PD providers submitting programs for state approval are responsible for ensuring that each response is </w:t>
      </w:r>
      <w:r w:rsidR="12336160" w:rsidRPr="2D647E20">
        <w:rPr>
          <w:rFonts w:eastAsia="Arial" w:cs="Arial"/>
          <w:color w:val="111111"/>
        </w:rPr>
        <w:t>thorough,</w:t>
      </w:r>
      <w:r w:rsidRPr="2D647E20">
        <w:rPr>
          <w:rFonts w:eastAsia="Arial" w:cs="Arial"/>
          <w:color w:val="111111"/>
        </w:rPr>
        <w:t xml:space="preserve"> and citations of evidentiary materials are clear. Submissions will be evaluated based</w:t>
      </w:r>
      <w:r w:rsidR="6A25CDD9" w:rsidRPr="2D647E20">
        <w:rPr>
          <w:rFonts w:eastAsia="Arial" w:cs="Arial"/>
          <w:color w:val="111111"/>
        </w:rPr>
        <w:t xml:space="preserve"> solely</w:t>
      </w:r>
      <w:r w:rsidRPr="2D647E20">
        <w:rPr>
          <w:rFonts w:eastAsia="Arial" w:cs="Arial"/>
          <w:color w:val="111111"/>
        </w:rPr>
        <w:t xml:space="preserve"> on the information</w:t>
      </w:r>
      <w:r w:rsidR="2FC3531D" w:rsidRPr="2D647E20">
        <w:rPr>
          <w:rFonts w:eastAsia="Arial" w:cs="Arial"/>
          <w:color w:val="111111"/>
        </w:rPr>
        <w:t xml:space="preserve"> and citations</w:t>
      </w:r>
      <w:r w:rsidRPr="2D647E20">
        <w:rPr>
          <w:rFonts w:eastAsia="Arial" w:cs="Arial"/>
          <w:color w:val="111111"/>
        </w:rPr>
        <w:t xml:space="preserve"> provided in the submission survey.</w:t>
      </w:r>
    </w:p>
    <w:p w14:paraId="5BEA788D" w14:textId="51042C57" w:rsidR="7A4476B8" w:rsidRDefault="244F228E" w:rsidP="5FF937D8">
      <w:pPr>
        <w:pStyle w:val="Heading3"/>
        <w:spacing w:before="240"/>
      </w:pPr>
      <w:bookmarkStart w:id="28" w:name="_Toc216941330"/>
      <w:r>
        <w:t>Evidentiary Materials</w:t>
      </w:r>
      <w:bookmarkEnd w:id="28"/>
    </w:p>
    <w:p w14:paraId="097C3118" w14:textId="18778DA4" w:rsidR="00E36737" w:rsidRDefault="24857FD4" w:rsidP="2D647E20">
      <w:pPr>
        <w:rPr>
          <w:rFonts w:eastAsia="Arial" w:cs="Arial"/>
          <w:color w:val="000000" w:themeColor="text1"/>
        </w:rPr>
      </w:pPr>
      <w:r>
        <w:t xml:space="preserve">The default format for submitting evidentiary materials is through </w:t>
      </w:r>
      <w:r w:rsidR="03B1D298">
        <w:t>Box</w:t>
      </w:r>
      <w:r>
        <w:t>.</w:t>
      </w:r>
      <w:r w:rsidR="205F0102">
        <w:t xml:space="preserve"> </w:t>
      </w:r>
      <w:r w:rsidR="50C7C283" w:rsidRPr="2D647E20">
        <w:rPr>
          <w:rFonts w:eastAsia="Arial" w:cs="Arial"/>
          <w:color w:val="000000" w:themeColor="text1"/>
        </w:rPr>
        <w:t xml:space="preserve">The primary contact listed on the Literacy </w:t>
      </w:r>
      <w:r w:rsidR="1450CA13" w:rsidRPr="2D647E20">
        <w:rPr>
          <w:rFonts w:eastAsia="Arial" w:cs="Arial"/>
          <w:color w:val="000000" w:themeColor="text1"/>
        </w:rPr>
        <w:t>PD</w:t>
      </w:r>
      <w:r w:rsidR="50C7C283" w:rsidRPr="2D647E20">
        <w:rPr>
          <w:rFonts w:eastAsia="Arial" w:cs="Arial"/>
          <w:color w:val="000000" w:themeColor="text1"/>
        </w:rPr>
        <w:t xml:space="preserve"> Programs Submission </w:t>
      </w:r>
      <w:r w:rsidR="6BD3FF53" w:rsidRPr="2D647E20">
        <w:rPr>
          <w:rFonts w:eastAsia="Arial" w:cs="Arial"/>
          <w:color w:val="000000" w:themeColor="text1"/>
        </w:rPr>
        <w:t>S</w:t>
      </w:r>
      <w:r w:rsidR="50C7C283" w:rsidRPr="2D647E20">
        <w:rPr>
          <w:rFonts w:eastAsia="Arial" w:cs="Arial"/>
          <w:color w:val="000000" w:themeColor="text1"/>
        </w:rPr>
        <w:t>urvey</w:t>
      </w:r>
      <w:r w:rsidR="2A4977FE" w:rsidRPr="2D647E20">
        <w:rPr>
          <w:rFonts w:eastAsia="Arial" w:cs="Arial"/>
          <w:color w:val="000000" w:themeColor="text1"/>
        </w:rPr>
        <w:t xml:space="preserve"> will receive an email with instructions to upload </w:t>
      </w:r>
      <w:r w:rsidR="4447575C" w:rsidRPr="2D647E20">
        <w:rPr>
          <w:rFonts w:eastAsia="Arial" w:cs="Arial"/>
          <w:color w:val="000000" w:themeColor="text1"/>
        </w:rPr>
        <w:t>evidentiary</w:t>
      </w:r>
      <w:r w:rsidR="2A4977FE" w:rsidRPr="2D647E20">
        <w:rPr>
          <w:rFonts w:eastAsia="Arial" w:cs="Arial"/>
          <w:color w:val="000000" w:themeColor="text1"/>
        </w:rPr>
        <w:t xml:space="preserve"> materials into </w:t>
      </w:r>
      <w:r w:rsidR="01E28445" w:rsidRPr="2D647E20">
        <w:rPr>
          <w:rFonts w:eastAsia="Arial" w:cs="Arial"/>
          <w:color w:val="000000" w:themeColor="text1"/>
        </w:rPr>
        <w:t xml:space="preserve">the </w:t>
      </w:r>
      <w:r w:rsidR="7CC1CE5F" w:rsidRPr="2D647E20">
        <w:rPr>
          <w:rFonts w:eastAsia="Arial" w:cs="Arial"/>
          <w:color w:val="000000" w:themeColor="text1"/>
        </w:rPr>
        <w:t>program’s</w:t>
      </w:r>
      <w:r w:rsidR="2A4977FE" w:rsidRPr="2D647E20">
        <w:rPr>
          <w:rFonts w:eastAsia="Arial" w:cs="Arial"/>
          <w:color w:val="000000" w:themeColor="text1"/>
        </w:rPr>
        <w:t xml:space="preserve"> </w:t>
      </w:r>
      <w:r w:rsidR="03B1D298" w:rsidRPr="2D647E20">
        <w:rPr>
          <w:rFonts w:eastAsia="Arial" w:cs="Arial"/>
          <w:color w:val="000000" w:themeColor="text1"/>
        </w:rPr>
        <w:t>Box</w:t>
      </w:r>
      <w:r w:rsidR="2A4977FE" w:rsidRPr="2D647E20">
        <w:rPr>
          <w:rFonts w:eastAsia="Arial" w:cs="Arial"/>
          <w:color w:val="000000" w:themeColor="text1"/>
        </w:rPr>
        <w:t xml:space="preserve"> folder. </w:t>
      </w:r>
      <w:r w:rsidR="03B1D298" w:rsidRPr="2D647E20">
        <w:rPr>
          <w:rFonts w:eastAsia="Arial" w:cs="Arial"/>
          <w:color w:val="000000" w:themeColor="text1"/>
        </w:rPr>
        <w:t>Box</w:t>
      </w:r>
      <w:r w:rsidR="60797C49" w:rsidRPr="2D647E20">
        <w:rPr>
          <w:rFonts w:eastAsia="Arial" w:cs="Arial"/>
          <w:color w:val="000000" w:themeColor="text1"/>
        </w:rPr>
        <w:t xml:space="preserve"> </w:t>
      </w:r>
      <w:r w:rsidR="2A4977FE" w:rsidRPr="2D647E20">
        <w:rPr>
          <w:rFonts w:eastAsia="Arial" w:cs="Arial"/>
          <w:color w:val="000000" w:themeColor="text1"/>
        </w:rPr>
        <w:lastRenderedPageBreak/>
        <w:t xml:space="preserve">submissions must be received by February </w:t>
      </w:r>
      <w:r w:rsidR="3A898064" w:rsidRPr="2D647E20">
        <w:rPr>
          <w:rFonts w:eastAsia="Arial" w:cs="Arial"/>
          <w:color w:val="000000" w:themeColor="text1"/>
        </w:rPr>
        <w:t>20</w:t>
      </w:r>
      <w:r w:rsidR="2A4977FE" w:rsidRPr="2D647E20">
        <w:rPr>
          <w:rFonts w:eastAsia="Arial" w:cs="Arial"/>
          <w:color w:val="000000" w:themeColor="text1"/>
        </w:rPr>
        <w:t>, 202</w:t>
      </w:r>
      <w:r w:rsidR="0C8E5289" w:rsidRPr="2D647E20">
        <w:rPr>
          <w:rFonts w:eastAsia="Arial" w:cs="Arial"/>
          <w:color w:val="000000" w:themeColor="text1"/>
        </w:rPr>
        <w:t>6</w:t>
      </w:r>
      <w:r w:rsidR="2A4977FE" w:rsidRPr="2D647E20">
        <w:rPr>
          <w:rFonts w:eastAsia="Arial" w:cs="Arial"/>
          <w:color w:val="000000" w:themeColor="text1"/>
        </w:rPr>
        <w:t>.</w:t>
      </w:r>
    </w:p>
    <w:p w14:paraId="0547C0EB" w14:textId="046AE105" w:rsidR="00E36737" w:rsidRDefault="00E36737" w:rsidP="00E36737">
      <w:pPr>
        <w:spacing w:before="240" w:after="240"/>
        <w:rPr>
          <w:rFonts w:eastAsia="Arial" w:cs="Arial"/>
          <w:szCs w:val="24"/>
        </w:rPr>
      </w:pPr>
      <w:r w:rsidRPr="7C5D62DF">
        <w:rPr>
          <w:rFonts w:eastAsia="Arial" w:cs="Arial"/>
          <w:color w:val="000000" w:themeColor="text1"/>
          <w:szCs w:val="24"/>
        </w:rPr>
        <w:t xml:space="preserve">If </w:t>
      </w:r>
      <w:r w:rsidR="00DD6CCB">
        <w:rPr>
          <w:rFonts w:eastAsia="Arial" w:cs="Arial"/>
          <w:color w:val="000000" w:themeColor="text1"/>
          <w:szCs w:val="24"/>
        </w:rPr>
        <w:t xml:space="preserve">providers </w:t>
      </w:r>
      <w:r w:rsidRPr="7C5D62DF">
        <w:rPr>
          <w:rFonts w:eastAsia="Arial" w:cs="Arial"/>
          <w:color w:val="000000" w:themeColor="text1"/>
          <w:szCs w:val="24"/>
        </w:rPr>
        <w:t>plan to provide direct links to any evidentiary materials, please be sure that a</w:t>
      </w:r>
      <w:r>
        <w:rPr>
          <w:rFonts w:eastAsia="Arial" w:cs="Arial"/>
          <w:color w:val="000000" w:themeColor="text1"/>
          <w:szCs w:val="24"/>
        </w:rPr>
        <w:t>ll</w:t>
      </w:r>
      <w:r w:rsidRPr="7C5D62DF">
        <w:rPr>
          <w:rFonts w:eastAsia="Arial" w:cs="Arial"/>
          <w:color w:val="000000" w:themeColor="text1"/>
          <w:szCs w:val="24"/>
        </w:rPr>
        <w:t xml:space="preserve"> online materials will be accessible to multiple reviewers simultaneously. Provide clearly labeled URLs and any needed instructions and/or login information on a hyperlinked document and submit this via </w:t>
      </w:r>
      <w:r w:rsidR="00DD6CCB">
        <w:rPr>
          <w:rFonts w:eastAsia="Arial" w:cs="Arial"/>
          <w:color w:val="000000" w:themeColor="text1"/>
          <w:szCs w:val="24"/>
        </w:rPr>
        <w:t>the</w:t>
      </w:r>
      <w:r w:rsidRPr="7C5D62DF">
        <w:rPr>
          <w:rFonts w:eastAsia="Arial" w:cs="Arial"/>
          <w:color w:val="000000" w:themeColor="text1"/>
          <w:szCs w:val="24"/>
        </w:rPr>
        <w:t xml:space="preserve"> program’s </w:t>
      </w:r>
      <w:r w:rsidR="00FD27FD">
        <w:rPr>
          <w:rFonts w:eastAsia="Arial" w:cs="Arial"/>
          <w:color w:val="000000" w:themeColor="text1"/>
          <w:szCs w:val="24"/>
        </w:rPr>
        <w:t>B</w:t>
      </w:r>
      <w:r w:rsidRPr="7C5D62DF">
        <w:rPr>
          <w:rFonts w:eastAsia="Arial" w:cs="Arial"/>
          <w:color w:val="000000" w:themeColor="text1"/>
          <w:szCs w:val="24"/>
        </w:rPr>
        <w:t>ox</w:t>
      </w:r>
      <w:r w:rsidR="00DD6CCB">
        <w:rPr>
          <w:rFonts w:eastAsia="Arial" w:cs="Arial"/>
          <w:color w:val="000000" w:themeColor="text1"/>
          <w:szCs w:val="24"/>
        </w:rPr>
        <w:t xml:space="preserve"> folder</w:t>
      </w:r>
      <w:r w:rsidRPr="7C5D62DF">
        <w:rPr>
          <w:rFonts w:eastAsia="Arial" w:cs="Arial"/>
          <w:color w:val="000000" w:themeColor="text1"/>
          <w:szCs w:val="24"/>
        </w:rPr>
        <w:t xml:space="preserve">. Do not include links directly in the body of </w:t>
      </w:r>
      <w:r w:rsidR="00DD6CCB">
        <w:rPr>
          <w:rFonts w:eastAsia="Arial" w:cs="Arial"/>
          <w:color w:val="000000" w:themeColor="text1"/>
          <w:szCs w:val="24"/>
        </w:rPr>
        <w:t>the</w:t>
      </w:r>
      <w:r w:rsidRPr="7C5D62DF">
        <w:rPr>
          <w:rFonts w:eastAsia="Arial" w:cs="Arial"/>
          <w:color w:val="000000" w:themeColor="text1"/>
          <w:szCs w:val="24"/>
        </w:rPr>
        <w:t xml:space="preserve"> survey responses, as the formatting may not transfer. CDE is not responsible for any broken or otherwise nonfunctioning links. Please email </w:t>
      </w:r>
      <w:hyperlink r:id="rId26">
        <w:r w:rsidRPr="7C5D62DF">
          <w:rPr>
            <w:rStyle w:val="Hyperlink"/>
            <w:rFonts w:eastAsia="Arial" w:cs="Arial"/>
            <w:szCs w:val="24"/>
          </w:rPr>
          <w:t>PD@cde.ca.gov</w:t>
        </w:r>
      </w:hyperlink>
      <w:r w:rsidRPr="7C5D62DF">
        <w:rPr>
          <w:rFonts w:eastAsia="Arial" w:cs="Arial"/>
          <w:szCs w:val="24"/>
        </w:rPr>
        <w:t xml:space="preserve"> with any questions or concerns specific to</w:t>
      </w:r>
      <w:r w:rsidR="00FD27FD">
        <w:rPr>
          <w:rFonts w:eastAsia="Arial" w:cs="Arial"/>
          <w:szCs w:val="24"/>
        </w:rPr>
        <w:t xml:space="preserve"> the</w:t>
      </w:r>
      <w:r w:rsidRPr="7C5D62DF">
        <w:rPr>
          <w:rFonts w:eastAsia="Arial" w:cs="Arial"/>
          <w:szCs w:val="24"/>
        </w:rPr>
        <w:t xml:space="preserve"> sharing </w:t>
      </w:r>
      <w:r w:rsidR="00FD27FD">
        <w:rPr>
          <w:rFonts w:eastAsia="Arial" w:cs="Arial"/>
          <w:szCs w:val="24"/>
        </w:rPr>
        <w:t xml:space="preserve">of </w:t>
      </w:r>
      <w:r w:rsidRPr="7C5D62DF">
        <w:rPr>
          <w:rFonts w:eastAsia="Arial" w:cs="Arial"/>
          <w:szCs w:val="24"/>
        </w:rPr>
        <w:t>online materials.</w:t>
      </w:r>
    </w:p>
    <w:p w14:paraId="3F5F0A06" w14:textId="45695FBE" w:rsidR="7A4476B8" w:rsidRDefault="2A4977FE" w:rsidP="2D647E20">
      <w:pPr>
        <w:spacing w:before="240" w:after="240"/>
        <w:rPr>
          <w:rFonts w:eastAsia="Arial" w:cs="Arial"/>
          <w:color w:val="000000" w:themeColor="text1"/>
        </w:rPr>
      </w:pPr>
      <w:r w:rsidRPr="2D647E20">
        <w:rPr>
          <w:rFonts w:eastAsia="Arial" w:cs="Arial"/>
          <w:color w:val="000000" w:themeColor="text1"/>
        </w:rPr>
        <w:t>Hard copy submissions will only be accepted in rare circumstances and require advance</w:t>
      </w:r>
      <w:r w:rsidR="48EEF4AA" w:rsidRPr="2D647E20">
        <w:rPr>
          <w:rFonts w:eastAsia="Arial" w:cs="Arial"/>
          <w:color w:val="000000" w:themeColor="text1"/>
        </w:rPr>
        <w:t>d</w:t>
      </w:r>
      <w:r w:rsidRPr="2D647E20">
        <w:rPr>
          <w:rFonts w:eastAsia="Arial" w:cs="Arial"/>
          <w:color w:val="000000" w:themeColor="text1"/>
        </w:rPr>
        <w:t xml:space="preserve"> written approval from the </w:t>
      </w:r>
      <w:r w:rsidR="623A0190" w:rsidRPr="2D647E20">
        <w:rPr>
          <w:rFonts w:eastAsia="Arial" w:cs="Arial"/>
          <w:color w:val="000000" w:themeColor="text1"/>
        </w:rPr>
        <w:t xml:space="preserve">CDE </w:t>
      </w:r>
      <w:r w:rsidRPr="2D647E20">
        <w:rPr>
          <w:rFonts w:eastAsia="Arial" w:cs="Arial"/>
          <w:color w:val="000000" w:themeColor="text1"/>
        </w:rPr>
        <w:t>Professional Learning Support Division. To request approval for hard copy submission</w:t>
      </w:r>
      <w:r w:rsidR="5F500674" w:rsidRPr="2D647E20">
        <w:rPr>
          <w:rFonts w:eastAsia="Arial" w:cs="Arial"/>
          <w:color w:val="000000" w:themeColor="text1"/>
        </w:rPr>
        <w:t>s</w:t>
      </w:r>
      <w:r w:rsidRPr="2D647E20">
        <w:rPr>
          <w:rFonts w:eastAsia="Arial" w:cs="Arial"/>
          <w:color w:val="000000" w:themeColor="text1"/>
        </w:rPr>
        <w:t xml:space="preserve">, email </w:t>
      </w:r>
      <w:hyperlink r:id="rId27">
        <w:r w:rsidRPr="2D647E20">
          <w:rPr>
            <w:rStyle w:val="Hyperlink"/>
            <w:rFonts w:eastAsia="Arial" w:cs="Arial"/>
          </w:rPr>
          <w:t>PD@cde.ca.gov</w:t>
        </w:r>
      </w:hyperlink>
      <w:r w:rsidR="1AB77975" w:rsidRPr="2D647E20">
        <w:rPr>
          <w:rFonts w:eastAsia="Arial" w:cs="Arial"/>
          <w:color w:val="000000" w:themeColor="text1"/>
        </w:rPr>
        <w:t xml:space="preserve">. </w:t>
      </w:r>
      <w:r w:rsidR="4AEB2A04" w:rsidRPr="2D647E20">
        <w:rPr>
          <w:rFonts w:eastAsia="Arial" w:cs="Arial"/>
          <w:color w:val="000000" w:themeColor="text1"/>
        </w:rPr>
        <w:t>If granted, CDE will then send instructions for mailing materials.</w:t>
      </w:r>
      <w:r w:rsidR="3A2B4C86" w:rsidRPr="2D647E20">
        <w:rPr>
          <w:rFonts w:eastAsia="Arial" w:cs="Arial"/>
          <w:color w:val="000000" w:themeColor="text1"/>
        </w:rPr>
        <w:t xml:space="preserve"> Any approved hard copy submissions must also be received by CDE by February </w:t>
      </w:r>
      <w:r w:rsidR="7C7DD028" w:rsidRPr="2D647E20">
        <w:rPr>
          <w:rFonts w:eastAsia="Arial" w:cs="Arial"/>
          <w:color w:val="000000" w:themeColor="text1"/>
        </w:rPr>
        <w:t>20</w:t>
      </w:r>
      <w:r w:rsidR="3A2B4C86" w:rsidRPr="2D647E20">
        <w:rPr>
          <w:rFonts w:eastAsia="Arial" w:cs="Arial"/>
          <w:color w:val="000000" w:themeColor="text1"/>
        </w:rPr>
        <w:t>, 202</w:t>
      </w:r>
      <w:r w:rsidR="48EEF4AA" w:rsidRPr="2D647E20">
        <w:rPr>
          <w:rFonts w:eastAsia="Arial" w:cs="Arial"/>
          <w:color w:val="000000" w:themeColor="text1"/>
        </w:rPr>
        <w:t>6</w:t>
      </w:r>
      <w:r w:rsidR="3A2B4C86" w:rsidRPr="2D647E20">
        <w:rPr>
          <w:rFonts w:eastAsia="Arial" w:cs="Arial"/>
          <w:color w:val="000000" w:themeColor="text1"/>
        </w:rPr>
        <w:t>.</w:t>
      </w:r>
    </w:p>
    <w:p w14:paraId="5C9773DF" w14:textId="66EF51E9" w:rsidR="6C83F9CB" w:rsidRDefault="00FD27FD" w:rsidP="5E3656E7">
      <w:pPr>
        <w:spacing w:after="240"/>
        <w:rPr>
          <w:rFonts w:eastAsia="Arial" w:cs="Arial"/>
        </w:rPr>
      </w:pPr>
      <w:r>
        <w:rPr>
          <w:rFonts w:eastAsia="Arial" w:cs="Arial"/>
          <w:color w:val="000000" w:themeColor="text1"/>
        </w:rPr>
        <w:t>Providers</w:t>
      </w:r>
      <w:r w:rsidR="5D687C91" w:rsidRPr="5E3656E7">
        <w:rPr>
          <w:rFonts w:eastAsia="Arial" w:cs="Arial"/>
          <w:color w:val="000000" w:themeColor="text1"/>
        </w:rPr>
        <w:t xml:space="preserve"> will be asked to upload an </w:t>
      </w:r>
      <w:r w:rsidR="5D687C91" w:rsidRPr="008A66B8">
        <w:rPr>
          <w:rFonts w:eastAsia="Arial" w:cs="Arial"/>
          <w:color w:val="000000" w:themeColor="text1"/>
        </w:rPr>
        <w:t xml:space="preserve">Evidentiary Materials </w:t>
      </w:r>
      <w:r w:rsidR="70DB1A54" w:rsidRPr="008A66B8">
        <w:rPr>
          <w:rFonts w:eastAsia="Arial" w:cs="Arial"/>
          <w:color w:val="000000" w:themeColor="text1"/>
        </w:rPr>
        <w:t>F</w:t>
      </w:r>
      <w:r w:rsidR="5D687C91" w:rsidRPr="008A66B8">
        <w:rPr>
          <w:rFonts w:eastAsia="Arial" w:cs="Arial"/>
          <w:color w:val="000000" w:themeColor="text1"/>
        </w:rPr>
        <w:t>orm</w:t>
      </w:r>
      <w:r w:rsidR="2A7C6FB8" w:rsidRPr="5E3656E7">
        <w:rPr>
          <w:rFonts w:eastAsia="Arial" w:cs="Arial"/>
          <w:color w:val="000000" w:themeColor="text1"/>
        </w:rPr>
        <w:t xml:space="preserve"> (Appendix E)</w:t>
      </w:r>
      <w:r w:rsidR="5D687C91" w:rsidRPr="5E3656E7">
        <w:rPr>
          <w:rFonts w:eastAsia="Arial" w:cs="Arial"/>
          <w:color w:val="000000" w:themeColor="text1"/>
        </w:rPr>
        <w:t xml:space="preserve"> at the end of the submission survey. </w:t>
      </w:r>
      <w:r w:rsidR="6263EF59" w:rsidRPr="5E3656E7">
        <w:rPr>
          <w:rFonts w:eastAsia="Arial" w:cs="Arial"/>
          <w:color w:val="000000" w:themeColor="text1"/>
        </w:rPr>
        <w:t xml:space="preserve">Please list all evidentiary materials cited in </w:t>
      </w:r>
      <w:r>
        <w:rPr>
          <w:rFonts w:eastAsia="Arial" w:cs="Arial"/>
          <w:color w:val="000000" w:themeColor="text1"/>
        </w:rPr>
        <w:t>the</w:t>
      </w:r>
      <w:r w:rsidR="6263EF59" w:rsidRPr="5E3656E7">
        <w:rPr>
          <w:rFonts w:eastAsia="Arial" w:cs="Arial"/>
          <w:color w:val="000000" w:themeColor="text1"/>
        </w:rPr>
        <w:t xml:space="preserve"> </w:t>
      </w:r>
      <w:r w:rsidR="14ACDF1D" w:rsidRPr="5E3656E7">
        <w:rPr>
          <w:rFonts w:eastAsia="Arial" w:cs="Arial"/>
          <w:color w:val="000000" w:themeColor="text1"/>
        </w:rPr>
        <w:t xml:space="preserve">survey </w:t>
      </w:r>
      <w:r w:rsidR="6263EF59" w:rsidRPr="5E3656E7">
        <w:rPr>
          <w:rFonts w:eastAsia="Arial" w:cs="Arial"/>
          <w:color w:val="000000" w:themeColor="text1"/>
        </w:rPr>
        <w:t xml:space="preserve">responses. List each material only once, even if it is cited in multiple responses. </w:t>
      </w:r>
      <w:r>
        <w:rPr>
          <w:rFonts w:eastAsia="Arial" w:cs="Arial"/>
          <w:color w:val="000000" w:themeColor="text1"/>
        </w:rPr>
        <w:t xml:space="preserve">Please </w:t>
      </w:r>
      <w:r w:rsidR="6263EF59" w:rsidRPr="5E3656E7">
        <w:rPr>
          <w:rFonts w:eastAsia="Arial" w:cs="Arial"/>
          <w:color w:val="000000" w:themeColor="text1"/>
        </w:rPr>
        <w:t xml:space="preserve">contact the Professional Learning Support Division at </w:t>
      </w:r>
      <w:hyperlink r:id="rId28">
        <w:r w:rsidR="6263EF59" w:rsidRPr="5E3656E7">
          <w:rPr>
            <w:rStyle w:val="Hyperlink"/>
            <w:rFonts w:eastAsia="Arial" w:cs="Arial"/>
          </w:rPr>
          <w:t>PD@cde.ca.gov</w:t>
        </w:r>
      </w:hyperlink>
      <w:r>
        <w:t xml:space="preserve"> with any questions</w:t>
      </w:r>
      <w:r w:rsidR="6263EF59" w:rsidRPr="5E3656E7">
        <w:rPr>
          <w:rFonts w:eastAsia="Arial" w:cs="Arial"/>
          <w:color w:val="000000" w:themeColor="text1"/>
        </w:rPr>
        <w:t>.</w:t>
      </w:r>
    </w:p>
    <w:p w14:paraId="6189F4ED" w14:textId="163634A0" w:rsidR="62A7218A" w:rsidRDefault="5F4490DD" w:rsidP="2FE40B46">
      <w:pPr>
        <w:pStyle w:val="NormalWeb"/>
        <w:spacing w:before="0" w:after="240"/>
        <w:rPr>
          <w:rFonts w:ascii="Arial" w:eastAsia="Arial" w:hAnsi="Arial" w:cs="Arial"/>
        </w:rPr>
      </w:pPr>
      <w:r w:rsidRPr="5A331699">
        <w:rPr>
          <w:rFonts w:ascii="Arial" w:eastAsia="Arial" w:hAnsi="Arial" w:cs="Arial"/>
        </w:rPr>
        <w:t>Shortly after the s</w:t>
      </w:r>
      <w:r w:rsidR="4F29E9A0" w:rsidRPr="5A331699">
        <w:rPr>
          <w:rFonts w:ascii="Arial" w:eastAsia="Arial" w:hAnsi="Arial" w:cs="Arial"/>
        </w:rPr>
        <w:t>ubmission</w:t>
      </w:r>
      <w:r w:rsidRPr="5A331699">
        <w:rPr>
          <w:rFonts w:ascii="Arial" w:eastAsia="Arial" w:hAnsi="Arial" w:cs="Arial"/>
        </w:rPr>
        <w:t xml:space="preserve"> deadline, the CDE </w:t>
      </w:r>
      <w:r w:rsidR="168D027C" w:rsidRPr="5A331699">
        <w:rPr>
          <w:rFonts w:ascii="Arial" w:eastAsia="Arial" w:hAnsi="Arial" w:cs="Arial"/>
        </w:rPr>
        <w:t>may</w:t>
      </w:r>
      <w:r w:rsidRPr="5A331699">
        <w:rPr>
          <w:rFonts w:ascii="Arial" w:eastAsia="Arial" w:hAnsi="Arial" w:cs="Arial"/>
        </w:rPr>
        <w:t xml:space="preserve"> notify </w:t>
      </w:r>
      <w:r w:rsidR="3785A074" w:rsidRPr="5A331699">
        <w:rPr>
          <w:rFonts w:ascii="Arial" w:eastAsia="Arial" w:hAnsi="Arial" w:cs="Arial"/>
        </w:rPr>
        <w:t>PD providers</w:t>
      </w:r>
      <w:r w:rsidRPr="5A331699">
        <w:rPr>
          <w:rFonts w:ascii="Arial" w:eastAsia="Arial" w:hAnsi="Arial" w:cs="Arial"/>
        </w:rPr>
        <w:t xml:space="preserve"> of missing materials, and p</w:t>
      </w:r>
      <w:r w:rsidR="41B95484" w:rsidRPr="5A331699">
        <w:rPr>
          <w:rFonts w:ascii="Arial" w:eastAsia="Arial" w:hAnsi="Arial" w:cs="Arial"/>
        </w:rPr>
        <w:t>rovid</w:t>
      </w:r>
      <w:r w:rsidRPr="5A331699">
        <w:rPr>
          <w:rFonts w:ascii="Arial" w:eastAsia="Arial" w:hAnsi="Arial" w:cs="Arial"/>
        </w:rPr>
        <w:t xml:space="preserve">ers must remedy any problems. Major submission errors or failure to respond </w:t>
      </w:r>
      <w:r w:rsidR="00831CE0">
        <w:rPr>
          <w:rFonts w:ascii="Arial" w:eastAsia="Arial" w:hAnsi="Arial" w:cs="Arial"/>
        </w:rPr>
        <w:t>on</w:t>
      </w:r>
      <w:r w:rsidRPr="5A331699">
        <w:rPr>
          <w:rFonts w:ascii="Arial" w:eastAsia="Arial" w:hAnsi="Arial" w:cs="Arial"/>
        </w:rPr>
        <w:t xml:space="preserve"> a timely basis to CDE request</w:t>
      </w:r>
      <w:r w:rsidR="2119F6EB" w:rsidRPr="5A331699">
        <w:rPr>
          <w:rFonts w:ascii="Arial" w:eastAsia="Arial" w:hAnsi="Arial" w:cs="Arial"/>
        </w:rPr>
        <w:t>s</w:t>
      </w:r>
      <w:r w:rsidRPr="5A331699">
        <w:rPr>
          <w:rFonts w:ascii="Arial" w:eastAsia="Arial" w:hAnsi="Arial" w:cs="Arial"/>
        </w:rPr>
        <w:t xml:space="preserve"> may result in disqualification of a submission. CDE will not be held responsible for materials that are not appropriately labeled</w:t>
      </w:r>
      <w:r w:rsidR="00E36737">
        <w:rPr>
          <w:rFonts w:ascii="Arial" w:eastAsia="Arial" w:hAnsi="Arial" w:cs="Arial"/>
        </w:rPr>
        <w:t xml:space="preserve"> or submitted</w:t>
      </w:r>
      <w:r w:rsidRPr="5A331699">
        <w:rPr>
          <w:rFonts w:ascii="Arial" w:eastAsia="Arial" w:hAnsi="Arial" w:cs="Arial"/>
        </w:rPr>
        <w:t>.</w:t>
      </w:r>
    </w:p>
    <w:p w14:paraId="3FCF5AEE" w14:textId="4050A42B" w:rsidR="751B160F" w:rsidRDefault="751B160F" w:rsidP="646D6E34">
      <w:pPr>
        <w:spacing w:after="240"/>
        <w:rPr>
          <w:rFonts w:eastAsia="Arial" w:cs="Arial"/>
        </w:rPr>
      </w:pPr>
      <w:r w:rsidRPr="2A060C65">
        <w:rPr>
          <w:rFonts w:eastAsia="Arial" w:cs="Arial"/>
        </w:rPr>
        <w:t>PD p</w:t>
      </w:r>
      <w:r w:rsidRPr="00993DB1">
        <w:rPr>
          <w:rFonts w:eastAsia="Arial" w:cs="Arial"/>
        </w:rPr>
        <w:t xml:space="preserve">roviders </w:t>
      </w:r>
      <w:r w:rsidR="004B26BC" w:rsidRPr="00993DB1">
        <w:rPr>
          <w:rFonts w:eastAsia="Arial" w:cs="Arial"/>
        </w:rPr>
        <w:t xml:space="preserve">may </w:t>
      </w:r>
      <w:r w:rsidRPr="00993DB1">
        <w:rPr>
          <w:rFonts w:eastAsia="Arial" w:cs="Arial"/>
        </w:rPr>
        <w:t xml:space="preserve">not change or modify </w:t>
      </w:r>
      <w:r w:rsidR="004B26BC" w:rsidRPr="00993DB1">
        <w:rPr>
          <w:rFonts w:eastAsia="Arial" w:cs="Arial"/>
        </w:rPr>
        <w:t xml:space="preserve">PD program submissions </w:t>
      </w:r>
      <w:r w:rsidRPr="00993DB1">
        <w:rPr>
          <w:rFonts w:eastAsia="Arial" w:cs="Arial"/>
        </w:rPr>
        <w:t xml:space="preserve">after the submission </w:t>
      </w:r>
      <w:r w:rsidR="00E24BB1" w:rsidRPr="00993DB1">
        <w:rPr>
          <w:rFonts w:eastAsia="Arial" w:cs="Arial"/>
        </w:rPr>
        <w:t>deadline</w:t>
      </w:r>
      <w:r w:rsidRPr="00993DB1">
        <w:rPr>
          <w:rFonts w:eastAsia="Arial" w:cs="Arial"/>
        </w:rPr>
        <w:t>. After the submission period</w:t>
      </w:r>
      <w:r w:rsidR="46481EC2" w:rsidRPr="00993DB1">
        <w:rPr>
          <w:rFonts w:eastAsia="Arial" w:cs="Arial"/>
        </w:rPr>
        <w:t xml:space="preserve"> closes</w:t>
      </w:r>
      <w:r w:rsidRPr="00993DB1">
        <w:rPr>
          <w:rFonts w:eastAsia="Arial" w:cs="Arial"/>
        </w:rPr>
        <w:t xml:space="preserve">, any changes or modifications </w:t>
      </w:r>
      <w:r w:rsidR="004B26BC" w:rsidRPr="00993DB1">
        <w:rPr>
          <w:rFonts w:eastAsia="Arial" w:cs="Arial"/>
        </w:rPr>
        <w:t xml:space="preserve">to content </w:t>
      </w:r>
      <w:r w:rsidRPr="00993DB1">
        <w:rPr>
          <w:rFonts w:eastAsia="Arial" w:cs="Arial"/>
        </w:rPr>
        <w:t>may result in</w:t>
      </w:r>
      <w:r w:rsidRPr="00E24BB1">
        <w:rPr>
          <w:rFonts w:eastAsia="Arial" w:cs="Arial"/>
        </w:rPr>
        <w:t xml:space="preserve"> disqualification from consideration for approval, unless the changes or modifications are made pursuant to SBE direction</w:t>
      </w:r>
      <w:r w:rsidRPr="2A060C65">
        <w:rPr>
          <w:rFonts w:eastAsia="Arial" w:cs="Arial"/>
        </w:rPr>
        <w:t>. Upgrades to materials that do not contain content changes do not require SBE approval.</w:t>
      </w:r>
    </w:p>
    <w:p w14:paraId="6F776A74" w14:textId="5F136D63" w:rsidR="3314F95A" w:rsidRPr="006F0F9F" w:rsidRDefault="1628F88C" w:rsidP="44535C2B">
      <w:pPr>
        <w:pStyle w:val="Heading2"/>
        <w:spacing w:before="480" w:after="240"/>
        <w:rPr>
          <w:rFonts w:eastAsia="Arial" w:cs="Arial"/>
        </w:rPr>
      </w:pPr>
      <w:bookmarkStart w:id="29" w:name="_Toc216941331"/>
      <w:r w:rsidRPr="2D647E20">
        <w:rPr>
          <w:rFonts w:eastAsia="Arial" w:cs="Arial"/>
        </w:rPr>
        <w:t>Review Proce</w:t>
      </w:r>
      <w:r w:rsidR="4100BA03" w:rsidRPr="2D647E20">
        <w:rPr>
          <w:rFonts w:eastAsia="Arial" w:cs="Arial"/>
        </w:rPr>
        <w:t>ss</w:t>
      </w:r>
      <w:bookmarkEnd w:id="29"/>
    </w:p>
    <w:p w14:paraId="608181FE" w14:textId="77777777" w:rsidR="00E24BB1" w:rsidRPr="006F0F9F" w:rsidRDefault="00E24BB1" w:rsidP="00E24BB1">
      <w:pPr>
        <w:widowControl/>
        <w:spacing w:after="240"/>
        <w:textAlignment w:val="baseline"/>
        <w:rPr>
          <w:rFonts w:cs="Arial"/>
          <w:snapToGrid/>
          <w:szCs w:val="24"/>
        </w:rPr>
      </w:pPr>
      <w:r w:rsidRPr="006F0F9F">
        <w:rPr>
          <w:rFonts w:cs="Arial"/>
          <w:snapToGrid/>
          <w:color w:val="000000"/>
          <w:szCs w:val="24"/>
        </w:rPr>
        <w:t>The overall review process will proceed as follows: </w:t>
      </w:r>
    </w:p>
    <w:p w14:paraId="58492DC8" w14:textId="03E8E0D7" w:rsidR="00E24BB1" w:rsidRPr="006F0F9F" w:rsidRDefault="00E24BB1" w:rsidP="003C3427">
      <w:pPr>
        <w:pStyle w:val="ListParagraph"/>
        <w:widowControl/>
        <w:numPr>
          <w:ilvl w:val="0"/>
          <w:numId w:val="7"/>
        </w:numPr>
        <w:spacing w:after="240"/>
        <w:textAlignment w:val="baseline"/>
        <w:rPr>
          <w:rFonts w:cs="Arial"/>
          <w:snapToGrid/>
          <w:szCs w:val="24"/>
        </w:rPr>
      </w:pPr>
      <w:r w:rsidRPr="006F0F9F">
        <w:rPr>
          <w:rFonts w:cs="Arial"/>
          <w:snapToGrid/>
          <w:color w:val="000000"/>
          <w:szCs w:val="24"/>
        </w:rPr>
        <w:t xml:space="preserve">PD providers submit the PD Programs Submission </w:t>
      </w:r>
      <w:r w:rsidR="008A66B8">
        <w:rPr>
          <w:rFonts w:cs="Arial"/>
          <w:snapToGrid/>
          <w:color w:val="000000"/>
          <w:szCs w:val="24"/>
        </w:rPr>
        <w:t>S</w:t>
      </w:r>
      <w:r w:rsidRPr="006F0F9F">
        <w:rPr>
          <w:rFonts w:cs="Arial"/>
          <w:snapToGrid/>
          <w:color w:val="000000"/>
          <w:szCs w:val="24"/>
        </w:rPr>
        <w:t>urvey and all accompanying evidentiary materials to the CDE. </w:t>
      </w:r>
    </w:p>
    <w:p w14:paraId="3365450C" w14:textId="113B0D20" w:rsidR="00E24BB1" w:rsidRPr="006F0F9F" w:rsidRDefault="00E24BB1" w:rsidP="003C3427">
      <w:pPr>
        <w:pStyle w:val="ListParagraph"/>
        <w:widowControl/>
        <w:numPr>
          <w:ilvl w:val="0"/>
          <w:numId w:val="7"/>
        </w:numPr>
        <w:spacing w:after="240"/>
        <w:textAlignment w:val="baseline"/>
        <w:rPr>
          <w:rFonts w:cs="Arial"/>
          <w:snapToGrid/>
          <w:szCs w:val="24"/>
        </w:rPr>
      </w:pPr>
      <w:r w:rsidRPr="006F0F9F">
        <w:rPr>
          <w:rFonts w:cs="Arial"/>
          <w:snapToGrid/>
          <w:color w:val="000000"/>
          <w:szCs w:val="24"/>
        </w:rPr>
        <w:t>A review committee evaluates the literacy PD programs submitted using the Literacy PD Program</w:t>
      </w:r>
      <w:r w:rsidR="00713AEB">
        <w:rPr>
          <w:rFonts w:cs="Arial"/>
          <w:snapToGrid/>
          <w:color w:val="000000"/>
          <w:szCs w:val="24"/>
        </w:rPr>
        <w:t>s</w:t>
      </w:r>
      <w:r w:rsidRPr="006F0F9F">
        <w:rPr>
          <w:rFonts w:cs="Arial"/>
          <w:snapToGrid/>
          <w:color w:val="000000"/>
          <w:szCs w:val="24"/>
        </w:rPr>
        <w:t xml:space="preserve"> Evaluation Rubric. The review committee arrives at a consensus regarding each submission and develops a tentative list of PD programs that meet the SBE-approved criteria. If a consensus is not possible, then there will be a vote by the review committee members. </w:t>
      </w:r>
    </w:p>
    <w:p w14:paraId="1A009328" w14:textId="22A08CDE" w:rsidR="00E24BB1" w:rsidRPr="00713AEB" w:rsidRDefault="00901570" w:rsidP="003C3427">
      <w:pPr>
        <w:pStyle w:val="ListParagraph"/>
        <w:widowControl/>
        <w:numPr>
          <w:ilvl w:val="1"/>
          <w:numId w:val="7"/>
        </w:numPr>
        <w:spacing w:after="240"/>
        <w:textAlignment w:val="baseline"/>
        <w:rPr>
          <w:rFonts w:cs="Arial"/>
          <w:snapToGrid/>
          <w:szCs w:val="24"/>
        </w:rPr>
      </w:pPr>
      <w:r w:rsidRPr="00713AEB">
        <w:lastRenderedPageBreak/>
        <w:t xml:space="preserve">A program shall not be approved if it demonstrates ‘No Evidence’ for any required criterion. Additionally, a program shall not be approved if it receives a designation of ‘Minimal Evidence’ for all criteria within </w:t>
      </w:r>
      <w:r w:rsidR="0067154A">
        <w:t xml:space="preserve">Area 1 or Area 2. </w:t>
      </w:r>
      <w:r w:rsidRPr="00713AEB">
        <w:t>This restriction does not apply to the optional criterion.</w:t>
      </w:r>
    </w:p>
    <w:p w14:paraId="555A56B2" w14:textId="77777777" w:rsidR="00E24BB1" w:rsidRPr="006F0F9F" w:rsidRDefault="00E24BB1" w:rsidP="003C3427">
      <w:pPr>
        <w:pStyle w:val="ListParagraph"/>
        <w:widowControl/>
        <w:numPr>
          <w:ilvl w:val="0"/>
          <w:numId w:val="7"/>
        </w:numPr>
        <w:spacing w:after="240"/>
        <w:textAlignment w:val="baseline"/>
        <w:rPr>
          <w:rFonts w:cs="Arial"/>
          <w:snapToGrid/>
          <w:szCs w:val="24"/>
        </w:rPr>
      </w:pPr>
      <w:r w:rsidRPr="006F0F9F">
        <w:rPr>
          <w:rFonts w:cs="Arial"/>
          <w:snapToGrid/>
          <w:color w:val="000000"/>
          <w:szCs w:val="24"/>
        </w:rPr>
        <w:t>The CDE posts online a tentative list of literacy PD programs that meet the SBE-approved criteria and that will be recommended for approval by the SBE. </w:t>
      </w:r>
    </w:p>
    <w:p w14:paraId="34C6417A" w14:textId="77777777" w:rsidR="00ED2EA8" w:rsidRDefault="00ED2EA8" w:rsidP="003C3427">
      <w:pPr>
        <w:pStyle w:val="elementtoproof"/>
        <w:numPr>
          <w:ilvl w:val="0"/>
          <w:numId w:val="7"/>
        </w:numPr>
        <w:shd w:val="clear" w:color="auto" w:fill="FFFFFF"/>
        <w:spacing w:after="240"/>
        <w:rPr>
          <w:rFonts w:ascii="Arial" w:hAnsi="Arial" w:cs="Arial"/>
          <w:color w:val="000000"/>
        </w:rPr>
      </w:pPr>
      <w:r>
        <w:rPr>
          <w:rFonts w:ascii="Arial" w:hAnsi="Arial" w:cs="Arial"/>
          <w:color w:val="000000"/>
        </w:rPr>
        <w:t xml:space="preserve">Applicants may </w:t>
      </w:r>
      <w:proofErr w:type="gramStart"/>
      <w:r>
        <w:rPr>
          <w:rFonts w:ascii="Arial" w:hAnsi="Arial" w:cs="Arial"/>
          <w:color w:val="000000"/>
        </w:rPr>
        <w:t>appeal</w:t>
      </w:r>
      <w:proofErr w:type="gramEnd"/>
      <w:r>
        <w:rPr>
          <w:rFonts w:ascii="Arial" w:hAnsi="Arial" w:cs="Arial"/>
          <w:color w:val="000000"/>
        </w:rPr>
        <w:t xml:space="preserve"> the review committee's determination not to include a PD program on the tentative list of literacy PD programs that meet the SBE-approved criteria and that will be recommended for approval by the SBE. Appeals are limited to the grounds that the review committee failed to correctly apply the criteria in the Literacy PD Program Evaluation Rubric. The appellant must file a written appeal, including the issue(s) in dispute and the basis for and the evidence to support the appeal position. The CDE will not </w:t>
      </w:r>
      <w:proofErr w:type="gramStart"/>
      <w:r>
        <w:rPr>
          <w:rFonts w:ascii="Arial" w:hAnsi="Arial" w:cs="Arial"/>
          <w:color w:val="000000"/>
        </w:rPr>
        <w:t>consider</w:t>
      </w:r>
      <w:proofErr w:type="gramEnd"/>
      <w:r>
        <w:rPr>
          <w:rFonts w:ascii="Arial" w:hAnsi="Arial" w:cs="Arial"/>
          <w:color w:val="000000"/>
        </w:rPr>
        <w:t xml:space="preserve"> incomplete or late appeals. The appellant may not supply any new materials that were not contained in the original submission. The Division Director of the Professional Learning Support Division will evaluate the appeal and will make the final decision in writing as to whether the PD program will be included on the tentative list recommended for approval by the SBE within six weeks from the date that appeals are due to CDE. That decision shall be the final administrative action afforded the appeal. </w:t>
      </w:r>
    </w:p>
    <w:p w14:paraId="210FA648" w14:textId="13082625" w:rsidR="00E24BB1" w:rsidRPr="006F0F9F" w:rsidRDefault="00E24BB1" w:rsidP="003C3427">
      <w:pPr>
        <w:widowControl/>
        <w:numPr>
          <w:ilvl w:val="0"/>
          <w:numId w:val="7"/>
        </w:numPr>
        <w:spacing w:after="240"/>
        <w:textAlignment w:val="baseline"/>
        <w:rPr>
          <w:rFonts w:cs="Arial"/>
          <w:snapToGrid/>
          <w:szCs w:val="24"/>
        </w:rPr>
      </w:pPr>
      <w:r w:rsidRPr="006F0F9F">
        <w:rPr>
          <w:rFonts w:cs="Arial"/>
          <w:snapToGrid/>
          <w:color w:val="000000"/>
          <w:szCs w:val="24"/>
        </w:rPr>
        <w:t xml:space="preserve">The CDE </w:t>
      </w:r>
      <w:proofErr w:type="gramStart"/>
      <w:r w:rsidRPr="006F0F9F">
        <w:rPr>
          <w:rFonts w:cs="Arial"/>
          <w:snapToGrid/>
          <w:color w:val="000000"/>
          <w:szCs w:val="24"/>
        </w:rPr>
        <w:t>takes</w:t>
      </w:r>
      <w:proofErr w:type="gramEnd"/>
      <w:r w:rsidRPr="006F0F9F">
        <w:rPr>
          <w:rFonts w:cs="Arial"/>
          <w:snapToGrid/>
          <w:color w:val="000000"/>
          <w:szCs w:val="24"/>
        </w:rPr>
        <w:t xml:space="preserve"> public comment in writing concerning the tentative list of literacy PD programs that meet the SBE-approved criteria and that will be recommended for approval by the SBE. </w:t>
      </w:r>
    </w:p>
    <w:p w14:paraId="1FF7A3B8" w14:textId="630A2006" w:rsidR="00E24BB1" w:rsidRPr="006F0F9F" w:rsidRDefault="00E24BB1" w:rsidP="003C3427">
      <w:pPr>
        <w:widowControl/>
        <w:numPr>
          <w:ilvl w:val="0"/>
          <w:numId w:val="7"/>
        </w:numPr>
        <w:spacing w:after="240"/>
        <w:textAlignment w:val="baseline"/>
        <w:rPr>
          <w:rFonts w:cs="Arial"/>
          <w:snapToGrid/>
          <w:szCs w:val="24"/>
        </w:rPr>
      </w:pPr>
      <w:r w:rsidRPr="006F0F9F">
        <w:rPr>
          <w:rFonts w:cs="Arial"/>
          <w:snapToGrid/>
          <w:color w:val="000000"/>
          <w:szCs w:val="24"/>
        </w:rPr>
        <w:t xml:space="preserve">At a public Board meeting, the SBE considers the review committee’s </w:t>
      </w:r>
      <w:r w:rsidR="00FD27FD">
        <w:rPr>
          <w:rFonts w:cs="Arial"/>
          <w:snapToGrid/>
          <w:color w:val="000000"/>
          <w:szCs w:val="24"/>
        </w:rPr>
        <w:t xml:space="preserve">proposed </w:t>
      </w:r>
      <w:r w:rsidRPr="006F0F9F">
        <w:rPr>
          <w:rFonts w:cs="Arial"/>
          <w:snapToGrid/>
          <w:color w:val="000000"/>
          <w:szCs w:val="24"/>
        </w:rPr>
        <w:t xml:space="preserve">list of PD programs that meet the SBE-approved criteria and any public comment and decides whether to approve each individual literacy PD program on the </w:t>
      </w:r>
      <w:r w:rsidR="00FD27FD">
        <w:rPr>
          <w:rFonts w:cs="Arial"/>
          <w:snapToGrid/>
          <w:color w:val="000000"/>
          <w:szCs w:val="24"/>
        </w:rPr>
        <w:t>proposed</w:t>
      </w:r>
      <w:r w:rsidRPr="006F0F9F">
        <w:rPr>
          <w:rFonts w:cs="Arial"/>
          <w:snapToGrid/>
          <w:color w:val="000000"/>
          <w:szCs w:val="24"/>
        </w:rPr>
        <w:t xml:space="preserve"> list. All decisions regarding whether to approve a particular program are entirely within the discretion of the SBE. </w:t>
      </w:r>
    </w:p>
    <w:p w14:paraId="009EB0BB" w14:textId="5944E9A5" w:rsidR="0CA1BFFC" w:rsidRDefault="39586E52" w:rsidP="000F329B">
      <w:pPr>
        <w:pStyle w:val="Heading3"/>
        <w:rPr>
          <w:rFonts w:eastAsia="Arial"/>
        </w:rPr>
      </w:pPr>
      <w:bookmarkStart w:id="30" w:name="_Toc216941332"/>
      <w:r>
        <w:t>Contact with Reviewers</w:t>
      </w:r>
      <w:bookmarkEnd w:id="30"/>
    </w:p>
    <w:p w14:paraId="52BC48C7" w14:textId="2E37AF04" w:rsidR="1CA14630" w:rsidRPr="00993DB1" w:rsidRDefault="43E758E7" w:rsidP="7C5D62DF">
      <w:pPr>
        <w:spacing w:after="240"/>
        <w:rPr>
          <w:rFonts w:eastAsia="Arial" w:cs="Arial"/>
          <w:color w:val="000000" w:themeColor="text1"/>
        </w:rPr>
      </w:pPr>
      <w:r w:rsidRPr="2D647E20">
        <w:rPr>
          <w:rFonts w:eastAsia="Arial" w:cs="Arial"/>
          <w:color w:val="000000" w:themeColor="text1"/>
        </w:rPr>
        <w:t>The review committee will consist of multiple reviewers with expertise in evidence-based literacy instruction, E</w:t>
      </w:r>
      <w:r w:rsidR="1F9B2101" w:rsidRPr="2D647E20">
        <w:rPr>
          <w:rFonts w:eastAsia="Arial" w:cs="Arial"/>
          <w:color w:val="000000" w:themeColor="text1"/>
        </w:rPr>
        <w:t xml:space="preserve">nglish </w:t>
      </w:r>
      <w:r w:rsidR="4F01B6EF" w:rsidRPr="2D647E20">
        <w:rPr>
          <w:rFonts w:eastAsia="Arial" w:cs="Arial"/>
          <w:color w:val="000000" w:themeColor="text1"/>
        </w:rPr>
        <w:t>l</w:t>
      </w:r>
      <w:r w:rsidR="1F9B2101" w:rsidRPr="2D647E20">
        <w:rPr>
          <w:rFonts w:eastAsia="Arial" w:cs="Arial"/>
          <w:color w:val="000000" w:themeColor="text1"/>
        </w:rPr>
        <w:t xml:space="preserve">anguage </w:t>
      </w:r>
      <w:r w:rsidR="1D95D2E9" w:rsidRPr="2D647E20">
        <w:rPr>
          <w:rFonts w:eastAsia="Arial" w:cs="Arial"/>
          <w:color w:val="000000" w:themeColor="text1"/>
        </w:rPr>
        <w:t>d</w:t>
      </w:r>
      <w:r w:rsidR="1F9B2101" w:rsidRPr="2D647E20">
        <w:rPr>
          <w:rFonts w:eastAsia="Arial" w:cs="Arial"/>
          <w:color w:val="000000" w:themeColor="text1"/>
        </w:rPr>
        <w:t>evelopment</w:t>
      </w:r>
      <w:r w:rsidRPr="2D647E20">
        <w:rPr>
          <w:rFonts w:eastAsia="Arial" w:cs="Arial"/>
          <w:color w:val="000000" w:themeColor="text1"/>
        </w:rPr>
        <w:t>, and the precepts of effective PD. Committee members will be required to</w:t>
      </w:r>
      <w:r w:rsidR="2DD63EEB" w:rsidRPr="2D647E20">
        <w:rPr>
          <w:rFonts w:eastAsia="Arial" w:cs="Arial"/>
          <w:color w:val="000000" w:themeColor="text1"/>
        </w:rPr>
        <w:t xml:space="preserve"> attest</w:t>
      </w:r>
      <w:r w:rsidRPr="2D647E20">
        <w:rPr>
          <w:rFonts w:eastAsia="Arial" w:cs="Arial"/>
          <w:color w:val="000000" w:themeColor="text1"/>
        </w:rPr>
        <w:t xml:space="preserve"> that they do not have a conflict of interest.</w:t>
      </w:r>
    </w:p>
    <w:p w14:paraId="64D449DB" w14:textId="2FB9C492" w:rsidR="1CA14630" w:rsidRDefault="1E9CD0CF" w:rsidP="67C4E0B8">
      <w:pPr>
        <w:spacing w:after="240"/>
        <w:rPr>
          <w:rFonts w:eastAsia="Arial" w:cs="Arial"/>
        </w:rPr>
      </w:pPr>
      <w:r w:rsidRPr="00993DB1">
        <w:rPr>
          <w:rFonts w:eastAsia="Arial" w:cs="Arial"/>
        </w:rPr>
        <w:t xml:space="preserve">PD </w:t>
      </w:r>
      <w:r w:rsidR="4A97AFD5" w:rsidRPr="00993DB1">
        <w:rPr>
          <w:rFonts w:eastAsia="Arial" w:cs="Arial"/>
        </w:rPr>
        <w:t>providers</w:t>
      </w:r>
      <w:r w:rsidR="2D5CF8C9" w:rsidRPr="00993DB1">
        <w:rPr>
          <w:rFonts w:eastAsia="Arial" w:cs="Arial"/>
        </w:rPr>
        <w:t xml:space="preserve"> and their representatives may not communicate with reviewers or </w:t>
      </w:r>
      <w:r w:rsidR="0032795D" w:rsidRPr="00993DB1">
        <w:rPr>
          <w:rFonts w:eastAsia="Arial" w:cs="Arial"/>
        </w:rPr>
        <w:t xml:space="preserve">review </w:t>
      </w:r>
      <w:r w:rsidR="2D5CF8C9" w:rsidRPr="00993DB1">
        <w:rPr>
          <w:rFonts w:eastAsia="Arial" w:cs="Arial"/>
        </w:rPr>
        <w:t xml:space="preserve">facilitators about anything related to the </w:t>
      </w:r>
      <w:r w:rsidR="2133F5E4" w:rsidRPr="00993DB1">
        <w:rPr>
          <w:rFonts w:eastAsia="Arial" w:cs="Arial"/>
        </w:rPr>
        <w:t>literacy PD</w:t>
      </w:r>
      <w:r w:rsidR="2D5CF8C9" w:rsidRPr="00993DB1">
        <w:rPr>
          <w:rFonts w:eastAsia="Arial" w:cs="Arial"/>
        </w:rPr>
        <w:t xml:space="preserve"> materials submitted for a</w:t>
      </w:r>
      <w:r w:rsidR="18C15DA9" w:rsidRPr="00993DB1">
        <w:rPr>
          <w:rFonts w:eastAsia="Arial" w:cs="Arial"/>
        </w:rPr>
        <w:t>pprova</w:t>
      </w:r>
      <w:r w:rsidR="53A56343" w:rsidRPr="00993DB1">
        <w:rPr>
          <w:rFonts w:eastAsia="Arial" w:cs="Arial"/>
        </w:rPr>
        <w:t>l during the review and approval process from February through</w:t>
      </w:r>
      <w:r w:rsidR="53A56343" w:rsidRPr="7C5D62DF">
        <w:rPr>
          <w:rFonts w:eastAsia="Arial" w:cs="Arial"/>
        </w:rPr>
        <w:t xml:space="preserve"> September 2026</w:t>
      </w:r>
      <w:r w:rsidR="2D5CF8C9" w:rsidRPr="7C5D62DF">
        <w:rPr>
          <w:rFonts w:eastAsia="Arial" w:cs="Arial"/>
        </w:rPr>
        <w:t>. Reviewers</w:t>
      </w:r>
      <w:r w:rsidR="1DBDB8AE" w:rsidRPr="7C5D62DF">
        <w:rPr>
          <w:rFonts w:eastAsia="Arial" w:cs="Arial"/>
        </w:rPr>
        <w:t xml:space="preserve"> and facilitators</w:t>
      </w:r>
      <w:r w:rsidR="2D5CF8C9" w:rsidRPr="7C5D62DF">
        <w:rPr>
          <w:rFonts w:eastAsia="Arial" w:cs="Arial"/>
        </w:rPr>
        <w:t xml:space="preserve"> must report any inappropriate contact to the CDE. Such inappropriate contact may lead to corrective action, including disqualification of </w:t>
      </w:r>
      <w:r w:rsidR="2B5365B1" w:rsidRPr="7C5D62DF">
        <w:rPr>
          <w:rFonts w:eastAsia="Arial" w:cs="Arial"/>
        </w:rPr>
        <w:t>the PD provid</w:t>
      </w:r>
      <w:r w:rsidR="2D5CF8C9" w:rsidRPr="7C5D62DF">
        <w:rPr>
          <w:rFonts w:eastAsia="Arial" w:cs="Arial"/>
        </w:rPr>
        <w:t>er</w:t>
      </w:r>
      <w:r w:rsidR="2B5365B1" w:rsidRPr="7C5D62DF">
        <w:rPr>
          <w:rFonts w:eastAsia="Arial" w:cs="Arial"/>
        </w:rPr>
        <w:t xml:space="preserve">, reviewer, </w:t>
      </w:r>
      <w:r w:rsidR="6ADB23D4" w:rsidRPr="7C5D62DF">
        <w:rPr>
          <w:rFonts w:eastAsia="Arial" w:cs="Arial"/>
        </w:rPr>
        <w:t>and/</w:t>
      </w:r>
      <w:r w:rsidR="2B5365B1" w:rsidRPr="7C5D62DF">
        <w:rPr>
          <w:rFonts w:eastAsia="Arial" w:cs="Arial"/>
        </w:rPr>
        <w:t>or</w:t>
      </w:r>
      <w:r w:rsidR="2D5CF8C9" w:rsidRPr="7C5D62DF">
        <w:rPr>
          <w:rFonts w:eastAsia="Arial" w:cs="Arial"/>
        </w:rPr>
        <w:t xml:space="preserve"> </w:t>
      </w:r>
      <w:r w:rsidR="4A0EBACE" w:rsidRPr="7C5D62DF">
        <w:rPr>
          <w:rFonts w:eastAsia="Arial" w:cs="Arial"/>
        </w:rPr>
        <w:t>facilitator,</w:t>
      </w:r>
      <w:r w:rsidR="2D5CF8C9" w:rsidRPr="7C5D62DF">
        <w:rPr>
          <w:rFonts w:eastAsia="Arial" w:cs="Arial"/>
        </w:rPr>
        <w:t xml:space="preserve"> from further participation in the </w:t>
      </w:r>
      <w:r w:rsidR="60F91FFA" w:rsidRPr="7C5D62DF">
        <w:rPr>
          <w:rFonts w:eastAsia="Arial" w:cs="Arial"/>
        </w:rPr>
        <w:t>approval</w:t>
      </w:r>
      <w:r w:rsidR="439F050C" w:rsidRPr="7C5D62DF">
        <w:rPr>
          <w:rFonts w:eastAsia="Arial" w:cs="Arial"/>
        </w:rPr>
        <w:t xml:space="preserve"> process</w:t>
      </w:r>
      <w:r w:rsidR="60F91FFA" w:rsidRPr="7C5D62DF">
        <w:rPr>
          <w:rFonts w:eastAsia="Arial" w:cs="Arial"/>
        </w:rPr>
        <w:t>.</w:t>
      </w:r>
    </w:p>
    <w:p w14:paraId="65F37F84" w14:textId="0CDCFA2A" w:rsidR="0CA1BFFC" w:rsidRDefault="2331C64A" w:rsidP="67C4E0B8">
      <w:pPr>
        <w:spacing w:after="240"/>
        <w:rPr>
          <w:rFonts w:eastAsia="Arial" w:cs="Arial"/>
          <w:lang w:val="en"/>
        </w:rPr>
      </w:pPr>
      <w:r w:rsidRPr="2A060C65">
        <w:rPr>
          <w:rFonts w:eastAsia="Arial" w:cs="Arial"/>
        </w:rPr>
        <w:lastRenderedPageBreak/>
        <w:t xml:space="preserve">The only exceptions to the above provisions are that </w:t>
      </w:r>
      <w:r w:rsidRPr="2A060C65">
        <w:rPr>
          <w:rFonts w:eastAsia="Arial" w:cs="Arial"/>
          <w:lang w:val="en"/>
        </w:rPr>
        <w:t>reviewers</w:t>
      </w:r>
      <w:r w:rsidR="00517F7E" w:rsidRPr="2A060C65">
        <w:rPr>
          <w:rFonts w:eastAsia="Arial" w:cs="Arial"/>
          <w:lang w:val="en"/>
        </w:rPr>
        <w:t xml:space="preserve"> and facilitators</w:t>
      </w:r>
      <w:r w:rsidRPr="2A060C65">
        <w:rPr>
          <w:rFonts w:eastAsia="Arial" w:cs="Arial"/>
          <w:lang w:val="en"/>
        </w:rPr>
        <w:t xml:space="preserve"> may contact </w:t>
      </w:r>
      <w:r w:rsidR="1950C986" w:rsidRPr="2A060C65">
        <w:rPr>
          <w:rFonts w:eastAsia="Arial" w:cs="Arial"/>
          <w:lang w:val="en"/>
        </w:rPr>
        <w:t>PD providers</w:t>
      </w:r>
      <w:r w:rsidRPr="2A060C65">
        <w:rPr>
          <w:rFonts w:eastAsia="Arial" w:cs="Arial"/>
          <w:lang w:val="en"/>
        </w:rPr>
        <w:t xml:space="preserve"> for technical assistance in using electronic materials; and </w:t>
      </w:r>
      <w:r w:rsidR="5E83F1A8" w:rsidRPr="2A060C65">
        <w:rPr>
          <w:rFonts w:eastAsia="Arial" w:cs="Arial"/>
          <w:lang w:val="en"/>
        </w:rPr>
        <w:t>PD providers</w:t>
      </w:r>
      <w:r w:rsidRPr="2A060C65">
        <w:rPr>
          <w:rFonts w:eastAsia="Arial" w:cs="Arial"/>
          <w:lang w:val="en"/>
        </w:rPr>
        <w:t xml:space="preserve"> may communicate with the</w:t>
      </w:r>
      <w:r w:rsidR="4077563A" w:rsidRPr="2A060C65">
        <w:rPr>
          <w:rFonts w:eastAsia="Arial" w:cs="Arial"/>
        </w:rPr>
        <w:t xml:space="preserve"> Professional Learning Support Division at </w:t>
      </w:r>
      <w:hyperlink r:id="rId29">
        <w:r w:rsidR="4077563A" w:rsidRPr="2A060C65">
          <w:rPr>
            <w:rStyle w:val="Hyperlink"/>
            <w:rFonts w:eastAsia="Arial" w:cs="Arial"/>
          </w:rPr>
          <w:t>PD@cde.ca.gov</w:t>
        </w:r>
      </w:hyperlink>
      <w:r w:rsidR="4077563A" w:rsidRPr="2A060C65">
        <w:rPr>
          <w:rFonts w:eastAsia="Arial" w:cs="Arial"/>
          <w:lang w:val="en"/>
        </w:rPr>
        <w:t xml:space="preserve"> with any questions.</w:t>
      </w:r>
    </w:p>
    <w:p w14:paraId="243A7ED1" w14:textId="1CBFEE44" w:rsidR="0CA1BFFC" w:rsidRDefault="39E3C581" w:rsidP="00B63CDE">
      <w:pPr>
        <w:pStyle w:val="Heading2"/>
        <w:spacing w:before="480" w:after="240"/>
        <w:rPr>
          <w:rFonts w:eastAsia="Arial"/>
        </w:rPr>
      </w:pPr>
      <w:bookmarkStart w:id="31" w:name="_Toc216941333"/>
      <w:r>
        <w:t>Web Posting</w:t>
      </w:r>
      <w:bookmarkEnd w:id="31"/>
    </w:p>
    <w:p w14:paraId="5AEFD6E4" w14:textId="07603800" w:rsidR="0CA1BFFC" w:rsidRDefault="54B60BCA" w:rsidP="646D6E34">
      <w:pPr>
        <w:spacing w:after="240"/>
        <w:rPr>
          <w:rFonts w:eastAsia="Arial" w:cs="Arial"/>
        </w:rPr>
      </w:pPr>
      <w:r w:rsidRPr="1BC38BE4">
        <w:rPr>
          <w:rFonts w:eastAsia="Arial" w:cs="Arial"/>
        </w:rPr>
        <w:t xml:space="preserve">Following reviewer </w:t>
      </w:r>
      <w:r w:rsidR="66820458" w:rsidRPr="1BC38BE4">
        <w:rPr>
          <w:rFonts w:eastAsia="Arial" w:cs="Arial"/>
        </w:rPr>
        <w:t>deliberations</w:t>
      </w:r>
      <w:r w:rsidRPr="1BC38BE4">
        <w:rPr>
          <w:rFonts w:eastAsia="Arial" w:cs="Arial"/>
        </w:rPr>
        <w:t>, the CDE will post a list of literacy PD programs recommend</w:t>
      </w:r>
      <w:r w:rsidR="594EB998" w:rsidRPr="1BC38BE4">
        <w:rPr>
          <w:rFonts w:eastAsia="Arial" w:cs="Arial"/>
        </w:rPr>
        <w:t>ed</w:t>
      </w:r>
      <w:r w:rsidRPr="1BC38BE4">
        <w:rPr>
          <w:rFonts w:eastAsia="Arial" w:cs="Arial"/>
        </w:rPr>
        <w:t xml:space="preserve"> for SBE a</w:t>
      </w:r>
      <w:r w:rsidR="14EB0C10" w:rsidRPr="1BC38BE4">
        <w:rPr>
          <w:rFonts w:eastAsia="Arial" w:cs="Arial"/>
        </w:rPr>
        <w:t>pproval</w:t>
      </w:r>
      <w:r w:rsidR="14EB0C10" w:rsidRPr="0032795D">
        <w:rPr>
          <w:rFonts w:eastAsia="Arial" w:cs="Arial"/>
        </w:rPr>
        <w:t xml:space="preserve">. </w:t>
      </w:r>
      <w:r w:rsidR="0032795D" w:rsidRPr="0032795D">
        <w:rPr>
          <w:rFonts w:eastAsia="Arial" w:cs="Arial"/>
        </w:rPr>
        <w:t>Results</w:t>
      </w:r>
      <w:r w:rsidR="7BB25EE9" w:rsidRPr="0032795D">
        <w:rPr>
          <w:rFonts w:eastAsia="Arial" w:cs="Arial"/>
        </w:rPr>
        <w:t xml:space="preserve"> from the review may be shared publicly either on the CDE web page or at the SBE meeting</w:t>
      </w:r>
      <w:r w:rsidR="7BB25EE9" w:rsidRPr="1BC38BE4">
        <w:rPr>
          <w:rFonts w:eastAsia="Arial" w:cs="Arial"/>
        </w:rPr>
        <w:t xml:space="preserve">. </w:t>
      </w:r>
      <w:r w:rsidR="64FFB2E9" w:rsidRPr="1BC38BE4">
        <w:rPr>
          <w:rFonts w:eastAsia="Arial" w:cs="Arial"/>
        </w:rPr>
        <w:t xml:space="preserve">Following </w:t>
      </w:r>
      <w:r w:rsidR="687B6015" w:rsidRPr="1BC38BE4">
        <w:rPr>
          <w:rFonts w:eastAsia="Arial" w:cs="Arial"/>
        </w:rPr>
        <w:t xml:space="preserve">final </w:t>
      </w:r>
      <w:r w:rsidR="64FFB2E9" w:rsidRPr="1BC38BE4">
        <w:rPr>
          <w:rFonts w:eastAsia="Arial" w:cs="Arial"/>
        </w:rPr>
        <w:t>approval</w:t>
      </w:r>
      <w:r w:rsidR="787D2BFE" w:rsidRPr="1BC38BE4">
        <w:rPr>
          <w:rFonts w:eastAsia="Arial" w:cs="Arial"/>
        </w:rPr>
        <w:t xml:space="preserve"> by the SBE, the CDE will post the list of approved programs to the Literacy PD Programs web page. CDE </w:t>
      </w:r>
      <w:r w:rsidR="74C991A4" w:rsidRPr="1BC38BE4">
        <w:rPr>
          <w:rFonts w:eastAsia="Arial" w:cs="Arial"/>
        </w:rPr>
        <w:t xml:space="preserve">may </w:t>
      </w:r>
      <w:r w:rsidR="787D2BFE" w:rsidRPr="1BC38BE4">
        <w:rPr>
          <w:rFonts w:eastAsia="Arial" w:cs="Arial"/>
        </w:rPr>
        <w:t xml:space="preserve">use information from the Literacy PD Programs Submission </w:t>
      </w:r>
      <w:r w:rsidR="008A66B8">
        <w:rPr>
          <w:rFonts w:eastAsia="Arial" w:cs="Arial"/>
        </w:rPr>
        <w:t>S</w:t>
      </w:r>
      <w:r w:rsidR="5D8DE166" w:rsidRPr="1BC38BE4">
        <w:rPr>
          <w:rFonts w:eastAsia="Arial" w:cs="Arial"/>
        </w:rPr>
        <w:t>urvey</w:t>
      </w:r>
      <w:r w:rsidR="787D2BFE" w:rsidRPr="1BC38BE4">
        <w:rPr>
          <w:rFonts w:eastAsia="Arial" w:cs="Arial"/>
        </w:rPr>
        <w:t xml:space="preserve"> to </w:t>
      </w:r>
      <w:r w:rsidR="514E04AE" w:rsidRPr="1BC38BE4">
        <w:rPr>
          <w:rFonts w:eastAsia="Arial" w:cs="Arial"/>
        </w:rPr>
        <w:t>create an informational overview for each approved program</w:t>
      </w:r>
      <w:r w:rsidR="787D2BFE" w:rsidRPr="1BC38BE4">
        <w:rPr>
          <w:rFonts w:eastAsia="Arial" w:cs="Arial"/>
        </w:rPr>
        <w:t xml:space="preserve">. Please contact the Professional Learning Support Division at </w:t>
      </w:r>
      <w:hyperlink r:id="rId30">
        <w:r w:rsidR="787D2BFE" w:rsidRPr="1BC38BE4">
          <w:rPr>
            <w:rStyle w:val="Hyperlink"/>
            <w:rFonts w:eastAsia="Arial" w:cs="Arial"/>
          </w:rPr>
          <w:t>PD@cde.ca.gov</w:t>
        </w:r>
      </w:hyperlink>
      <w:r w:rsidR="787D2BFE" w:rsidRPr="1BC38BE4">
        <w:rPr>
          <w:rFonts w:eastAsia="Arial" w:cs="Arial"/>
        </w:rPr>
        <w:t xml:space="preserve"> with any changes</w:t>
      </w:r>
      <w:r w:rsidR="0ACD9365" w:rsidRPr="1BC38BE4">
        <w:rPr>
          <w:rFonts w:eastAsia="Arial" w:cs="Arial"/>
        </w:rPr>
        <w:t>, including changes to pricing,</w:t>
      </w:r>
      <w:r w:rsidR="787D2BFE" w:rsidRPr="1BC38BE4">
        <w:rPr>
          <w:rFonts w:eastAsia="Arial" w:cs="Arial"/>
        </w:rPr>
        <w:t xml:space="preserve"> between the 2026–27 and 2029–30 fiscal years, so that </w:t>
      </w:r>
      <w:r w:rsidR="00EB03E5">
        <w:rPr>
          <w:rFonts w:eastAsia="Arial" w:cs="Arial"/>
        </w:rPr>
        <w:t>any posted information</w:t>
      </w:r>
      <w:r w:rsidR="787D2BFE" w:rsidRPr="1BC38BE4">
        <w:rPr>
          <w:rFonts w:eastAsia="Arial" w:cs="Arial"/>
        </w:rPr>
        <w:t xml:space="preserve"> may be updated accordingly.</w:t>
      </w:r>
    </w:p>
    <w:p w14:paraId="648DBDA2" w14:textId="737E9312" w:rsidR="0CA1BFFC" w:rsidRDefault="32A5F0CC" w:rsidP="2A060C65">
      <w:pPr>
        <w:pStyle w:val="Heading2"/>
        <w:spacing w:before="480" w:after="240"/>
      </w:pPr>
      <w:bookmarkStart w:id="32" w:name="_Toc216941334"/>
      <w:r>
        <w:t xml:space="preserve">Student </w:t>
      </w:r>
      <w:r w:rsidR="040C16ED">
        <w:t xml:space="preserve">Data </w:t>
      </w:r>
      <w:r>
        <w:t>Privacy</w:t>
      </w:r>
      <w:bookmarkEnd w:id="32"/>
    </w:p>
    <w:p w14:paraId="15FA543C" w14:textId="3AA828A9" w:rsidR="00ED2EA8" w:rsidRDefault="040C16ED" w:rsidP="00ED2EA8">
      <w:pPr>
        <w:widowControl/>
        <w:spacing w:before="240" w:after="240"/>
        <w:rPr>
          <w:rFonts w:ascii="Aptos" w:hAnsi="Aptos"/>
          <w:snapToGrid/>
        </w:rPr>
      </w:pPr>
      <w:r w:rsidRPr="00ED2EA8">
        <w:rPr>
          <w:rFonts w:cs="Arial"/>
          <w:color w:val="000000"/>
        </w:rPr>
        <w:t>Any application materials submitted for consideration by the review committee, including those submitted under the Optional Criterion (</w:t>
      </w:r>
      <w:r w:rsidRPr="2D647E20">
        <w:rPr>
          <w:rFonts w:eastAsia="Arial" w:cs="Arial"/>
          <w:snapToGrid/>
          <w:lang w:eastAsia="ja-JP"/>
        </w:rPr>
        <w:t>e</w:t>
      </w:r>
      <w:r w:rsidRPr="2D647E20">
        <w:rPr>
          <w:rFonts w:eastAsia="MS Mincho" w:cs="Arial"/>
          <w:snapToGrid/>
          <w:lang w:eastAsia="ja-JP"/>
        </w:rPr>
        <w:t>vidence of a positive impact on student and/or educator outcomes</w:t>
      </w:r>
      <w:r>
        <w:rPr>
          <w:rFonts w:cs="Arial"/>
          <w:color w:val="000000"/>
        </w:rPr>
        <w:t>), will be considered public records and may be produced by the CDE in response to a request for public records. Accordingly, any student data included in any application materials submitted for consideration must be properly de-identified in accordance with the Family Educational Rights and Privacy Act (FERPA), 34 CFR 99.31(b). In addition, if an LEA chooses to purchase a PD program on the list</w:t>
      </w:r>
      <w:r w:rsidR="26A3D2FA">
        <w:rPr>
          <w:rFonts w:cs="Arial"/>
          <w:color w:val="000000"/>
        </w:rPr>
        <w:t xml:space="preserve"> of</w:t>
      </w:r>
      <w:r>
        <w:rPr>
          <w:rFonts w:cs="Arial"/>
          <w:color w:val="000000"/>
        </w:rPr>
        <w:t xml:space="preserve"> SBE-approved programs, the PD program may be required by the LEA to agree to comply with state</w:t>
      </w:r>
      <w:r>
        <w:rPr>
          <w:rFonts w:cs="Arial"/>
          <w:color w:val="FF0000"/>
        </w:rPr>
        <w:t xml:space="preserve"> </w:t>
      </w:r>
      <w:r>
        <w:rPr>
          <w:rFonts w:cs="Arial"/>
          <w:color w:val="000000"/>
        </w:rPr>
        <w:t>and federal privacy and confidentiality requirements pertaining to students' education records. </w:t>
      </w:r>
    </w:p>
    <w:p w14:paraId="5A5C5DAF" w14:textId="16F35363" w:rsidR="0CA1BFFC" w:rsidRDefault="03E6DBC9" w:rsidP="44535C2B">
      <w:pPr>
        <w:pStyle w:val="Heading2"/>
        <w:spacing w:before="480" w:after="240"/>
        <w:rPr>
          <w:rFonts w:eastAsia="Arial" w:cs="Arial"/>
        </w:rPr>
      </w:pPr>
      <w:bookmarkStart w:id="33" w:name="_Toc216941335"/>
      <w:r w:rsidRPr="2D647E20">
        <w:rPr>
          <w:rFonts w:eastAsia="Arial" w:cs="Arial"/>
        </w:rPr>
        <w:t>California Department of Education</w:t>
      </w:r>
      <w:r w:rsidR="34636D74" w:rsidRPr="2D647E20">
        <w:rPr>
          <w:rFonts w:eastAsia="Arial" w:cs="Arial"/>
        </w:rPr>
        <w:t xml:space="preserve"> Contact</w:t>
      </w:r>
      <w:bookmarkEnd w:id="33"/>
    </w:p>
    <w:p w14:paraId="056495CD" w14:textId="37CB9850" w:rsidR="0CA1BFFC" w:rsidRDefault="641DE3DD" w:rsidP="2B48290D">
      <w:pPr>
        <w:spacing w:after="240"/>
      </w:pPr>
      <w:r w:rsidRPr="2B48290D">
        <w:rPr>
          <w:rFonts w:eastAsia="Arial" w:cs="Arial"/>
          <w:szCs w:val="24"/>
        </w:rPr>
        <w:t>Please visit the</w:t>
      </w:r>
      <w:r w:rsidRPr="2B48290D">
        <w:rPr>
          <w:rFonts w:eastAsia="Arial" w:cs="Arial"/>
          <w:color w:val="000000" w:themeColor="text1"/>
          <w:szCs w:val="24"/>
        </w:rPr>
        <w:t xml:space="preserve"> </w:t>
      </w:r>
      <w:hyperlink r:id="rId31" w:history="1">
        <w:r w:rsidRPr="009C0989">
          <w:rPr>
            <w:rStyle w:val="Hyperlink"/>
            <w:rFonts w:eastAsia="Arial" w:cs="Arial"/>
            <w:szCs w:val="24"/>
          </w:rPr>
          <w:t>CDE Literacy PD Programs web page</w:t>
        </w:r>
      </w:hyperlink>
      <w:r w:rsidRPr="2B48290D">
        <w:rPr>
          <w:rFonts w:eastAsia="Arial" w:cs="Arial"/>
          <w:szCs w:val="24"/>
        </w:rPr>
        <w:t xml:space="preserve"> for the most current information.</w:t>
      </w:r>
      <w:r w:rsidRPr="2B48290D">
        <w:rPr>
          <w:rFonts w:eastAsia="Arial" w:cs="Arial"/>
        </w:rPr>
        <w:t xml:space="preserve"> </w:t>
      </w:r>
    </w:p>
    <w:p w14:paraId="220B096B" w14:textId="6D030D16" w:rsidR="0CA1BFFC" w:rsidRDefault="2331C64A" w:rsidP="67C4E0B8">
      <w:pPr>
        <w:spacing w:after="240"/>
        <w:rPr>
          <w:rFonts w:eastAsia="Arial" w:cs="Arial"/>
        </w:rPr>
      </w:pPr>
      <w:r w:rsidRPr="1BC38BE4">
        <w:rPr>
          <w:rFonts w:eastAsia="Arial" w:cs="Arial"/>
        </w:rPr>
        <w:t>P</w:t>
      </w:r>
      <w:r w:rsidR="0A9DE6B9" w:rsidRPr="1BC38BE4">
        <w:rPr>
          <w:rFonts w:eastAsia="Arial" w:cs="Arial"/>
        </w:rPr>
        <w:t xml:space="preserve">D </w:t>
      </w:r>
      <w:r w:rsidR="0A03D5E3" w:rsidRPr="1BC38BE4">
        <w:rPr>
          <w:rFonts w:eastAsia="Arial" w:cs="Arial"/>
        </w:rPr>
        <w:t>providers</w:t>
      </w:r>
      <w:r w:rsidRPr="1BC38BE4">
        <w:rPr>
          <w:rFonts w:eastAsia="Arial" w:cs="Arial"/>
        </w:rPr>
        <w:t xml:space="preserve"> should direct questions about the </w:t>
      </w:r>
      <w:r w:rsidR="009878AB" w:rsidRPr="1BC38BE4">
        <w:rPr>
          <w:rFonts w:eastAsia="Arial" w:cs="Arial"/>
        </w:rPr>
        <w:t xml:space="preserve">Literacy PD Programs </w:t>
      </w:r>
      <w:r w:rsidR="0C4A3821" w:rsidRPr="1BC38BE4">
        <w:rPr>
          <w:rFonts w:eastAsia="Arial" w:cs="Arial"/>
        </w:rPr>
        <w:t xml:space="preserve">submission and </w:t>
      </w:r>
      <w:r w:rsidR="4A5196D4" w:rsidRPr="1BC38BE4">
        <w:rPr>
          <w:rFonts w:eastAsia="Arial" w:cs="Arial"/>
        </w:rPr>
        <w:t>review</w:t>
      </w:r>
      <w:r w:rsidR="009878AB" w:rsidRPr="1BC38BE4">
        <w:rPr>
          <w:rFonts w:eastAsia="Arial" w:cs="Arial"/>
        </w:rPr>
        <w:t xml:space="preserve"> </w:t>
      </w:r>
      <w:r w:rsidR="74BB5814" w:rsidRPr="1BC38BE4">
        <w:rPr>
          <w:rFonts w:eastAsia="Arial" w:cs="Arial"/>
        </w:rPr>
        <w:t xml:space="preserve">process </w:t>
      </w:r>
      <w:r w:rsidRPr="1BC38BE4">
        <w:rPr>
          <w:rFonts w:eastAsia="Arial" w:cs="Arial"/>
        </w:rPr>
        <w:t>to:</w:t>
      </w:r>
    </w:p>
    <w:p w14:paraId="70A06F23" w14:textId="2EE29A4F" w:rsidR="134B2547" w:rsidRDefault="134B2547" w:rsidP="67C4E0B8">
      <w:pPr>
        <w:rPr>
          <w:rFonts w:eastAsia="Arial" w:cs="Arial"/>
          <w:b/>
          <w:bCs/>
        </w:rPr>
      </w:pPr>
      <w:r w:rsidRPr="67C4E0B8">
        <w:rPr>
          <w:rFonts w:eastAsia="Arial" w:cs="Arial"/>
          <w:b/>
          <w:bCs/>
        </w:rPr>
        <w:t>Professional</w:t>
      </w:r>
      <w:r w:rsidR="32374A47" w:rsidRPr="67C4E0B8">
        <w:rPr>
          <w:rFonts w:eastAsia="Arial" w:cs="Arial"/>
          <w:b/>
          <w:bCs/>
        </w:rPr>
        <w:t xml:space="preserve"> Learning Support Division</w:t>
      </w:r>
    </w:p>
    <w:p w14:paraId="65833294" w14:textId="2869731A" w:rsidR="0CA1BFFC" w:rsidRDefault="32374A47" w:rsidP="67C4E0B8">
      <w:pPr>
        <w:spacing w:after="240"/>
        <w:rPr>
          <w:rFonts w:eastAsia="Arial" w:cs="Arial"/>
        </w:rPr>
      </w:pPr>
      <w:hyperlink r:id="rId32">
        <w:r w:rsidRPr="67C4E0B8">
          <w:rPr>
            <w:rStyle w:val="Hyperlink"/>
            <w:rFonts w:eastAsia="Arial" w:cs="Arial"/>
          </w:rPr>
          <w:t>PD</w:t>
        </w:r>
        <w:r w:rsidR="2331C64A" w:rsidRPr="67C4E0B8">
          <w:rPr>
            <w:rStyle w:val="Hyperlink"/>
            <w:rFonts w:eastAsia="Arial" w:cs="Arial"/>
          </w:rPr>
          <w:t>@cde.ca.gov</w:t>
        </w:r>
      </w:hyperlink>
    </w:p>
    <w:p w14:paraId="524511BE" w14:textId="6EAE3E64" w:rsidR="0027182B" w:rsidRPr="00EE1C81" w:rsidRDefault="0CA1BFFC" w:rsidP="00EA5EF6">
      <w:pPr>
        <w:spacing w:after="240"/>
        <w:rPr>
          <w:rFonts w:cs="Arial"/>
        </w:rPr>
      </w:pPr>
      <w:r w:rsidRPr="00E24BB1">
        <w:rPr>
          <w:rFonts w:cs="Arial"/>
        </w:rPr>
        <w:t xml:space="preserve">California Department of Education, </w:t>
      </w:r>
      <w:r w:rsidR="00E24BB1" w:rsidRPr="00E24BB1">
        <w:rPr>
          <w:rFonts w:cs="Arial"/>
        </w:rPr>
        <w:t>December</w:t>
      </w:r>
      <w:r w:rsidR="00EA5EF6" w:rsidRPr="00E24BB1">
        <w:rPr>
          <w:rFonts w:cs="Arial"/>
        </w:rPr>
        <w:t xml:space="preserve"> </w:t>
      </w:r>
      <w:r w:rsidRPr="00E24BB1">
        <w:rPr>
          <w:rFonts w:cs="Arial"/>
        </w:rPr>
        <w:t>202</w:t>
      </w:r>
      <w:bookmarkStart w:id="34" w:name="_Hlk182308985"/>
      <w:bookmarkStart w:id="35" w:name="_(a)_Subgrants_to"/>
      <w:bookmarkStart w:id="36" w:name="_Toc522525100"/>
      <w:bookmarkEnd w:id="34"/>
      <w:bookmarkEnd w:id="35"/>
      <w:bookmarkEnd w:id="36"/>
      <w:r w:rsidR="00EA5EF6" w:rsidRPr="00E24BB1">
        <w:rPr>
          <w:rFonts w:cs="Arial"/>
        </w:rPr>
        <w:t>5</w:t>
      </w:r>
    </w:p>
    <w:p w14:paraId="7DE9B8F7" w14:textId="13CEA4EE" w:rsidR="4B4CC381" w:rsidRDefault="6B133919" w:rsidP="2EC2BE92">
      <w:pPr>
        <w:pStyle w:val="Heading2"/>
        <w:spacing w:before="480" w:after="240"/>
      </w:pPr>
      <w:bookmarkStart w:id="37" w:name="_Toc216941336"/>
      <w:r>
        <w:lastRenderedPageBreak/>
        <w:t>Appendices</w:t>
      </w:r>
      <w:bookmarkEnd w:id="37"/>
    </w:p>
    <w:p w14:paraId="13E0B451" w14:textId="4DFEAB65" w:rsidR="4B4CC381" w:rsidRDefault="4B4CC381" w:rsidP="5E3656E7">
      <w:pPr>
        <w:rPr>
          <w:rFonts w:eastAsia="Arial" w:cs="Arial"/>
        </w:rPr>
      </w:pPr>
      <w:r w:rsidRPr="5E3656E7">
        <w:rPr>
          <w:rFonts w:eastAsia="Arial" w:cs="Arial"/>
        </w:rPr>
        <w:t xml:space="preserve">Appendix A – </w:t>
      </w:r>
      <w:hyperlink r:id="rId33" w:history="1">
        <w:r w:rsidR="6D6CBCAB" w:rsidRPr="0028535C">
          <w:rPr>
            <w:rStyle w:val="Hyperlink"/>
            <w:rFonts w:eastAsia="Arial" w:cs="Arial"/>
          </w:rPr>
          <w:t>Criteria and Guidance for the Selection or Development of Literacy PD</w:t>
        </w:r>
        <w:r w:rsidR="00EB03E5" w:rsidRPr="0028535C">
          <w:rPr>
            <w:rStyle w:val="Hyperlink"/>
            <w:rFonts w:eastAsia="Arial" w:cs="Arial"/>
          </w:rPr>
          <w:t xml:space="preserve"> </w:t>
        </w:r>
        <w:r w:rsidR="6D6CBCAB" w:rsidRPr="0028535C">
          <w:rPr>
            <w:rStyle w:val="Hyperlink"/>
            <w:rFonts w:eastAsia="Arial" w:cs="Arial"/>
          </w:rPr>
          <w:t>Programs</w:t>
        </w:r>
      </w:hyperlink>
    </w:p>
    <w:p w14:paraId="69C430EA" w14:textId="2F494CF3" w:rsidR="008D1805" w:rsidRDefault="008D1805" w:rsidP="5E3656E7">
      <w:pPr>
        <w:rPr>
          <w:rFonts w:eastAsia="Arial" w:cs="Arial"/>
          <w:color w:val="111111"/>
        </w:rPr>
      </w:pPr>
      <w:r w:rsidRPr="5E3656E7">
        <w:rPr>
          <w:rFonts w:eastAsia="Arial" w:cs="Arial"/>
        </w:rPr>
        <w:t xml:space="preserve">Appendix </w:t>
      </w:r>
      <w:r>
        <w:rPr>
          <w:rFonts w:eastAsia="Arial" w:cs="Arial"/>
        </w:rPr>
        <w:t>B</w:t>
      </w:r>
      <w:r w:rsidRPr="5E3656E7">
        <w:rPr>
          <w:rFonts w:eastAsia="Arial" w:cs="Arial"/>
        </w:rPr>
        <w:t xml:space="preserve"> – </w:t>
      </w:r>
      <w:hyperlink r:id="rId34" w:history="1">
        <w:r w:rsidRPr="0028535C">
          <w:rPr>
            <w:rStyle w:val="Hyperlink"/>
            <w:rFonts w:eastAsia="Arial" w:cs="Arial"/>
          </w:rPr>
          <w:t xml:space="preserve">Literacy PD Programs </w:t>
        </w:r>
        <w:bookmarkStart w:id="38" w:name="_Hlk216420941"/>
        <w:r w:rsidR="0028535C" w:rsidRPr="0028535C">
          <w:rPr>
            <w:rStyle w:val="Hyperlink"/>
            <w:rFonts w:eastAsia="Arial" w:cs="Arial"/>
          </w:rPr>
          <w:t>Evaluation Rubric</w:t>
        </w:r>
      </w:hyperlink>
      <w:r w:rsidR="0028535C">
        <w:rPr>
          <w:rFonts w:eastAsia="Arial" w:cs="Arial"/>
          <w:color w:val="111111"/>
        </w:rPr>
        <w:t xml:space="preserve"> </w:t>
      </w:r>
      <w:bookmarkEnd w:id="38"/>
    </w:p>
    <w:p w14:paraId="3739339C" w14:textId="5F2A3B07" w:rsidR="4B4CC381" w:rsidRDefault="4B4CC381" w:rsidP="5E3656E7">
      <w:pPr>
        <w:rPr>
          <w:rFonts w:eastAsia="Arial" w:cs="Arial"/>
        </w:rPr>
      </w:pPr>
      <w:r w:rsidRPr="5E3656E7">
        <w:rPr>
          <w:rFonts w:eastAsia="Arial" w:cs="Arial"/>
        </w:rPr>
        <w:t xml:space="preserve">Appendix </w:t>
      </w:r>
      <w:r w:rsidR="008D1805">
        <w:rPr>
          <w:rFonts w:eastAsia="Arial" w:cs="Arial"/>
        </w:rPr>
        <w:t>C</w:t>
      </w:r>
      <w:r w:rsidRPr="5E3656E7">
        <w:rPr>
          <w:rFonts w:eastAsia="Arial" w:cs="Arial"/>
        </w:rPr>
        <w:t xml:space="preserve"> –</w:t>
      </w:r>
      <w:r w:rsidR="669D7100" w:rsidRPr="5E3656E7">
        <w:rPr>
          <w:rFonts w:eastAsia="Arial" w:cs="Arial"/>
        </w:rPr>
        <w:t xml:space="preserve"> </w:t>
      </w:r>
      <w:hyperlink r:id="rId35" w:history="1">
        <w:r w:rsidR="6257313F" w:rsidRPr="009C0989">
          <w:rPr>
            <w:rStyle w:val="Hyperlink"/>
            <w:rFonts w:eastAsia="Arial" w:cs="Arial"/>
          </w:rPr>
          <w:t xml:space="preserve">Literacy PD Programs </w:t>
        </w:r>
        <w:r w:rsidR="669D7100" w:rsidRPr="009C0989">
          <w:rPr>
            <w:rStyle w:val="Hyperlink"/>
            <w:rFonts w:eastAsia="Arial" w:cs="Arial"/>
          </w:rPr>
          <w:t>Intent to Submit</w:t>
        </w:r>
        <w:r w:rsidR="7152F85D" w:rsidRPr="009C0989">
          <w:rPr>
            <w:rStyle w:val="Hyperlink"/>
            <w:rFonts w:eastAsia="Arial" w:cs="Arial"/>
          </w:rPr>
          <w:t xml:space="preserve"> </w:t>
        </w:r>
        <w:r w:rsidR="008A66B8" w:rsidRPr="009C0989">
          <w:rPr>
            <w:rStyle w:val="Hyperlink"/>
            <w:rFonts w:eastAsia="Arial" w:cs="Arial"/>
          </w:rPr>
          <w:t>F</w:t>
        </w:r>
        <w:r w:rsidR="7152F85D" w:rsidRPr="009C0989">
          <w:rPr>
            <w:rStyle w:val="Hyperlink"/>
            <w:rFonts w:eastAsia="Arial" w:cs="Arial"/>
          </w:rPr>
          <w:t>orm</w:t>
        </w:r>
      </w:hyperlink>
    </w:p>
    <w:p w14:paraId="1DFFDC77" w14:textId="076CC395" w:rsidR="4B4CC381" w:rsidRDefault="4B4CC381" w:rsidP="5E3656E7">
      <w:pPr>
        <w:rPr>
          <w:rFonts w:eastAsia="Arial" w:cs="Arial"/>
        </w:rPr>
      </w:pPr>
      <w:r w:rsidRPr="5E3656E7">
        <w:rPr>
          <w:rFonts w:eastAsia="Arial" w:cs="Arial"/>
        </w:rPr>
        <w:t xml:space="preserve">Appendix </w:t>
      </w:r>
      <w:r w:rsidR="008D1805">
        <w:rPr>
          <w:rFonts w:eastAsia="Arial" w:cs="Arial"/>
        </w:rPr>
        <w:t>D</w:t>
      </w:r>
      <w:r w:rsidRPr="5E3656E7">
        <w:rPr>
          <w:rFonts w:eastAsia="Arial" w:cs="Arial"/>
        </w:rPr>
        <w:t xml:space="preserve"> </w:t>
      </w:r>
      <w:r w:rsidRPr="009D3C98">
        <w:rPr>
          <w:rFonts w:eastAsia="Arial" w:cs="Arial"/>
        </w:rPr>
        <w:t>–</w:t>
      </w:r>
      <w:r w:rsidR="3F86C3EA" w:rsidRPr="009D3C98">
        <w:rPr>
          <w:rFonts w:eastAsia="Arial" w:cs="Arial"/>
        </w:rPr>
        <w:t xml:space="preserve"> </w:t>
      </w:r>
      <w:hyperlink r:id="rId36" w:history="1">
        <w:r w:rsidR="3F86C3EA" w:rsidRPr="009D3C98">
          <w:rPr>
            <w:rStyle w:val="Hyperlink"/>
            <w:rFonts w:eastAsia="Arial" w:cs="Arial"/>
          </w:rPr>
          <w:t xml:space="preserve">Literacy PD Programs Submission </w:t>
        </w:r>
        <w:r w:rsidR="008A66B8" w:rsidRPr="009D3C98">
          <w:rPr>
            <w:rStyle w:val="Hyperlink"/>
            <w:rFonts w:eastAsia="Arial" w:cs="Arial"/>
          </w:rPr>
          <w:t>S</w:t>
        </w:r>
        <w:r w:rsidR="3F86C3EA" w:rsidRPr="009D3C98">
          <w:rPr>
            <w:rStyle w:val="Hyperlink"/>
            <w:rFonts w:eastAsia="Arial" w:cs="Arial"/>
          </w:rPr>
          <w:t>urvey</w:t>
        </w:r>
      </w:hyperlink>
    </w:p>
    <w:p w14:paraId="65CC872F" w14:textId="27274792" w:rsidR="4B4CC381" w:rsidRDefault="4B4CC381" w:rsidP="5E3656E7">
      <w:pPr>
        <w:rPr>
          <w:rFonts w:eastAsia="Arial" w:cs="Arial"/>
        </w:rPr>
      </w:pPr>
      <w:r w:rsidRPr="5E3656E7">
        <w:rPr>
          <w:rFonts w:eastAsia="Arial" w:cs="Arial"/>
        </w:rPr>
        <w:t xml:space="preserve">Appendix E – </w:t>
      </w:r>
      <w:hyperlink r:id="rId37" w:history="1">
        <w:r w:rsidR="0028535C" w:rsidRPr="0028535C">
          <w:rPr>
            <w:rStyle w:val="Hyperlink"/>
            <w:rFonts w:eastAsia="Arial" w:cs="Arial"/>
          </w:rPr>
          <w:t xml:space="preserve">Literacy PD </w:t>
        </w:r>
        <w:r w:rsidR="006F66FE" w:rsidRPr="0028535C">
          <w:rPr>
            <w:rStyle w:val="Hyperlink"/>
            <w:rFonts w:eastAsia="Arial" w:cs="Arial"/>
          </w:rPr>
          <w:t xml:space="preserve">Evidentiary </w:t>
        </w:r>
        <w:r w:rsidR="0028535C" w:rsidRPr="0028535C">
          <w:rPr>
            <w:rStyle w:val="Hyperlink"/>
            <w:rFonts w:eastAsia="Arial" w:cs="Arial"/>
          </w:rPr>
          <w:t>M</w:t>
        </w:r>
        <w:r w:rsidR="006F66FE" w:rsidRPr="0028535C">
          <w:rPr>
            <w:rStyle w:val="Hyperlink"/>
            <w:rFonts w:eastAsia="Arial" w:cs="Arial"/>
          </w:rPr>
          <w:t>aterials Form</w:t>
        </w:r>
      </w:hyperlink>
    </w:p>
    <w:sectPr w:rsidR="4B4CC381" w:rsidSect="00613130">
      <w:footerReference w:type="defaul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B525" w14:textId="77777777" w:rsidR="00502224" w:rsidRDefault="00502224" w:rsidP="00036D32">
      <w:r>
        <w:separator/>
      </w:r>
    </w:p>
  </w:endnote>
  <w:endnote w:type="continuationSeparator" w:id="0">
    <w:p w14:paraId="6984B892" w14:textId="77777777" w:rsidR="00502224" w:rsidRDefault="00502224" w:rsidP="00036D32">
      <w:r>
        <w:continuationSeparator/>
      </w:r>
    </w:p>
  </w:endnote>
  <w:endnote w:type="continuationNotice" w:id="1">
    <w:p w14:paraId="3CCD83E4" w14:textId="77777777" w:rsidR="00502224" w:rsidRDefault="00502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AC5C2E" w14:paraId="6E439769" w14:textId="77777777" w:rsidTr="64AC5C2E">
      <w:trPr>
        <w:trHeight w:val="300"/>
      </w:trPr>
      <w:tc>
        <w:tcPr>
          <w:tcW w:w="3120" w:type="dxa"/>
        </w:tcPr>
        <w:p w14:paraId="200FCD27" w14:textId="425BDE18" w:rsidR="64AC5C2E" w:rsidRDefault="64AC5C2E" w:rsidP="64AC5C2E">
          <w:pPr>
            <w:pStyle w:val="Header"/>
            <w:ind w:left="-115"/>
          </w:pPr>
        </w:p>
      </w:tc>
      <w:tc>
        <w:tcPr>
          <w:tcW w:w="3120" w:type="dxa"/>
        </w:tcPr>
        <w:p w14:paraId="10A09064" w14:textId="5C828ADF" w:rsidR="64AC5C2E" w:rsidRDefault="64AC5C2E" w:rsidP="64AC5C2E">
          <w:pPr>
            <w:pStyle w:val="Header"/>
            <w:jc w:val="center"/>
          </w:pPr>
          <w:r>
            <w:fldChar w:fldCharType="begin"/>
          </w:r>
          <w:r>
            <w:instrText>PAGE</w:instrText>
          </w:r>
          <w:r>
            <w:fldChar w:fldCharType="separate"/>
          </w:r>
          <w:r>
            <w:fldChar w:fldCharType="end"/>
          </w:r>
        </w:p>
      </w:tc>
      <w:tc>
        <w:tcPr>
          <w:tcW w:w="3120" w:type="dxa"/>
        </w:tcPr>
        <w:p w14:paraId="39101B82" w14:textId="012F5882" w:rsidR="64AC5C2E" w:rsidRDefault="64AC5C2E" w:rsidP="64AC5C2E">
          <w:pPr>
            <w:pStyle w:val="Header"/>
            <w:ind w:right="-115"/>
            <w:jc w:val="right"/>
          </w:pPr>
        </w:p>
      </w:tc>
    </w:tr>
  </w:tbl>
  <w:p w14:paraId="1E287ED3" w14:textId="410F6353" w:rsidR="64AC5C2E" w:rsidRDefault="64AC5C2E" w:rsidP="64AC5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AC5C2E" w14:paraId="0EAF50E6" w14:textId="77777777" w:rsidTr="64AC5C2E">
      <w:trPr>
        <w:trHeight w:val="300"/>
      </w:trPr>
      <w:tc>
        <w:tcPr>
          <w:tcW w:w="3120" w:type="dxa"/>
        </w:tcPr>
        <w:p w14:paraId="114F2846" w14:textId="49F10BAC" w:rsidR="64AC5C2E" w:rsidRDefault="64AC5C2E" w:rsidP="64AC5C2E">
          <w:pPr>
            <w:pStyle w:val="Header"/>
            <w:ind w:left="-115"/>
          </w:pPr>
        </w:p>
      </w:tc>
      <w:tc>
        <w:tcPr>
          <w:tcW w:w="3120" w:type="dxa"/>
        </w:tcPr>
        <w:p w14:paraId="6A02E04D" w14:textId="30600FA1" w:rsidR="64AC5C2E" w:rsidRDefault="64AC5C2E" w:rsidP="64AC5C2E">
          <w:pPr>
            <w:pStyle w:val="Header"/>
            <w:jc w:val="center"/>
          </w:pPr>
        </w:p>
      </w:tc>
      <w:tc>
        <w:tcPr>
          <w:tcW w:w="3120" w:type="dxa"/>
        </w:tcPr>
        <w:p w14:paraId="1C0702C0" w14:textId="0AFB03B6" w:rsidR="64AC5C2E" w:rsidRDefault="64AC5C2E" w:rsidP="64AC5C2E">
          <w:pPr>
            <w:pStyle w:val="Header"/>
            <w:ind w:right="-115"/>
            <w:jc w:val="right"/>
          </w:pPr>
        </w:p>
      </w:tc>
    </w:tr>
  </w:tbl>
  <w:p w14:paraId="32128874" w14:textId="1043A047" w:rsidR="64AC5C2E" w:rsidRDefault="64AC5C2E" w:rsidP="64AC5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AC5C2E" w14:paraId="787D0871" w14:textId="77777777" w:rsidTr="64AC5C2E">
      <w:trPr>
        <w:trHeight w:val="300"/>
      </w:trPr>
      <w:tc>
        <w:tcPr>
          <w:tcW w:w="3120" w:type="dxa"/>
        </w:tcPr>
        <w:p w14:paraId="00A00051" w14:textId="3550B39B" w:rsidR="64AC5C2E" w:rsidRDefault="64AC5C2E" w:rsidP="64AC5C2E">
          <w:pPr>
            <w:pStyle w:val="Header"/>
            <w:ind w:left="-115"/>
          </w:pPr>
        </w:p>
      </w:tc>
      <w:tc>
        <w:tcPr>
          <w:tcW w:w="3120" w:type="dxa"/>
        </w:tcPr>
        <w:p w14:paraId="78DB9065" w14:textId="1BB6102E" w:rsidR="64AC5C2E" w:rsidRDefault="64AC5C2E" w:rsidP="64AC5C2E">
          <w:pPr>
            <w:pStyle w:val="Header"/>
            <w:jc w:val="center"/>
          </w:pPr>
          <w:r>
            <w:fldChar w:fldCharType="begin"/>
          </w:r>
          <w:r>
            <w:instrText>PAGE</w:instrText>
          </w:r>
          <w:r>
            <w:fldChar w:fldCharType="separate"/>
          </w:r>
          <w:r>
            <w:fldChar w:fldCharType="end"/>
          </w:r>
        </w:p>
      </w:tc>
      <w:tc>
        <w:tcPr>
          <w:tcW w:w="3120" w:type="dxa"/>
        </w:tcPr>
        <w:p w14:paraId="14037CE1" w14:textId="6EB3EE83" w:rsidR="64AC5C2E" w:rsidRDefault="64AC5C2E" w:rsidP="64AC5C2E">
          <w:pPr>
            <w:pStyle w:val="Header"/>
            <w:ind w:right="-115"/>
            <w:jc w:val="right"/>
          </w:pPr>
        </w:p>
      </w:tc>
    </w:tr>
  </w:tbl>
  <w:p w14:paraId="2343B102" w14:textId="4323675A" w:rsidR="64AC5C2E" w:rsidRDefault="64AC5C2E" w:rsidP="64AC5C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AC5C2E" w14:paraId="43983B8D" w14:textId="77777777" w:rsidTr="64AC5C2E">
      <w:trPr>
        <w:trHeight w:val="300"/>
      </w:trPr>
      <w:tc>
        <w:tcPr>
          <w:tcW w:w="3120" w:type="dxa"/>
        </w:tcPr>
        <w:p w14:paraId="67BC1CC4" w14:textId="712CFDAA" w:rsidR="64AC5C2E" w:rsidRDefault="64AC5C2E" w:rsidP="64AC5C2E">
          <w:pPr>
            <w:pStyle w:val="Header"/>
            <w:ind w:left="-115"/>
          </w:pPr>
        </w:p>
      </w:tc>
      <w:tc>
        <w:tcPr>
          <w:tcW w:w="3120" w:type="dxa"/>
        </w:tcPr>
        <w:p w14:paraId="7989941B" w14:textId="313E179B" w:rsidR="64AC5C2E" w:rsidRDefault="64AC5C2E" w:rsidP="64AC5C2E">
          <w:pPr>
            <w:pStyle w:val="Header"/>
            <w:jc w:val="center"/>
          </w:pPr>
        </w:p>
      </w:tc>
      <w:tc>
        <w:tcPr>
          <w:tcW w:w="3120" w:type="dxa"/>
        </w:tcPr>
        <w:p w14:paraId="2574A610" w14:textId="25EBC326" w:rsidR="64AC5C2E" w:rsidRDefault="64AC5C2E" w:rsidP="64AC5C2E">
          <w:pPr>
            <w:pStyle w:val="Header"/>
            <w:ind w:right="-115"/>
            <w:jc w:val="right"/>
          </w:pPr>
        </w:p>
      </w:tc>
    </w:tr>
  </w:tbl>
  <w:p w14:paraId="2A121358" w14:textId="2B244246" w:rsidR="64AC5C2E" w:rsidRDefault="64AC5C2E" w:rsidP="64AC5C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AC5C2E" w14:paraId="3FA6996D" w14:textId="77777777" w:rsidTr="64AC5C2E">
      <w:trPr>
        <w:trHeight w:val="300"/>
      </w:trPr>
      <w:tc>
        <w:tcPr>
          <w:tcW w:w="3120" w:type="dxa"/>
        </w:tcPr>
        <w:p w14:paraId="3515E951" w14:textId="11193338" w:rsidR="64AC5C2E" w:rsidRDefault="64AC5C2E" w:rsidP="64AC5C2E">
          <w:pPr>
            <w:pStyle w:val="Header"/>
            <w:ind w:left="-115"/>
          </w:pPr>
        </w:p>
      </w:tc>
      <w:tc>
        <w:tcPr>
          <w:tcW w:w="3120" w:type="dxa"/>
        </w:tcPr>
        <w:p w14:paraId="33A6E2F3" w14:textId="1F63EA66" w:rsidR="64AC5C2E" w:rsidRDefault="64AC5C2E" w:rsidP="64AC5C2E">
          <w:pPr>
            <w:pStyle w:val="Header"/>
            <w:jc w:val="center"/>
          </w:pPr>
          <w:r>
            <w:fldChar w:fldCharType="begin"/>
          </w:r>
          <w:r>
            <w:instrText>PAGE</w:instrText>
          </w:r>
          <w:r>
            <w:fldChar w:fldCharType="separate"/>
          </w:r>
          <w:r w:rsidR="00B63CDE">
            <w:rPr>
              <w:noProof/>
            </w:rPr>
            <w:t>2</w:t>
          </w:r>
          <w:r>
            <w:fldChar w:fldCharType="end"/>
          </w:r>
        </w:p>
      </w:tc>
      <w:tc>
        <w:tcPr>
          <w:tcW w:w="3120" w:type="dxa"/>
        </w:tcPr>
        <w:p w14:paraId="0D248149" w14:textId="09A3D7D4" w:rsidR="64AC5C2E" w:rsidRDefault="64AC5C2E" w:rsidP="64AC5C2E">
          <w:pPr>
            <w:pStyle w:val="Header"/>
            <w:ind w:right="-115"/>
            <w:jc w:val="right"/>
          </w:pPr>
        </w:p>
      </w:tc>
    </w:tr>
  </w:tbl>
  <w:p w14:paraId="7FB6E065" w14:textId="373A5D18" w:rsidR="64AC5C2E" w:rsidRDefault="64AC5C2E" w:rsidP="64AC5C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AC5C2E" w14:paraId="37F8EA66" w14:textId="77777777" w:rsidTr="64AC5C2E">
      <w:trPr>
        <w:trHeight w:val="300"/>
      </w:trPr>
      <w:tc>
        <w:tcPr>
          <w:tcW w:w="3120" w:type="dxa"/>
        </w:tcPr>
        <w:p w14:paraId="785117F8" w14:textId="5F9E2720" w:rsidR="64AC5C2E" w:rsidRDefault="64AC5C2E" w:rsidP="64AC5C2E">
          <w:pPr>
            <w:pStyle w:val="Header"/>
            <w:ind w:left="-115"/>
          </w:pPr>
        </w:p>
      </w:tc>
      <w:tc>
        <w:tcPr>
          <w:tcW w:w="3120" w:type="dxa"/>
        </w:tcPr>
        <w:p w14:paraId="718DDEE0" w14:textId="4ACFBECB" w:rsidR="64AC5C2E" w:rsidRDefault="64AC5C2E" w:rsidP="64AC5C2E">
          <w:pPr>
            <w:pStyle w:val="Header"/>
            <w:jc w:val="center"/>
          </w:pPr>
        </w:p>
      </w:tc>
      <w:tc>
        <w:tcPr>
          <w:tcW w:w="3120" w:type="dxa"/>
        </w:tcPr>
        <w:p w14:paraId="162B132C" w14:textId="69FE076A" w:rsidR="64AC5C2E" w:rsidRDefault="64AC5C2E" w:rsidP="64AC5C2E">
          <w:pPr>
            <w:pStyle w:val="Header"/>
            <w:ind w:right="-115"/>
            <w:jc w:val="right"/>
          </w:pPr>
        </w:p>
      </w:tc>
    </w:tr>
  </w:tbl>
  <w:p w14:paraId="102F6431" w14:textId="6E5DD43F" w:rsidR="64AC5C2E" w:rsidRDefault="64AC5C2E" w:rsidP="64AC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8711" w14:textId="77777777" w:rsidR="00502224" w:rsidRDefault="00502224" w:rsidP="00036D32">
      <w:r>
        <w:separator/>
      </w:r>
    </w:p>
  </w:footnote>
  <w:footnote w:type="continuationSeparator" w:id="0">
    <w:p w14:paraId="1D24A395" w14:textId="77777777" w:rsidR="00502224" w:rsidRDefault="00502224" w:rsidP="00036D32">
      <w:r>
        <w:continuationSeparator/>
      </w:r>
    </w:p>
  </w:footnote>
  <w:footnote w:type="continuationNotice" w:id="1">
    <w:p w14:paraId="357B4C8D" w14:textId="77777777" w:rsidR="00502224" w:rsidRDefault="00502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5D1A" w14:textId="77777777" w:rsidR="00636112" w:rsidRDefault="00636112" w:rsidP="0063611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8F64" w14:textId="38913162" w:rsidR="00183D5C" w:rsidRDefault="00183D5C" w:rsidP="0063611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FAA4"/>
    <w:multiLevelType w:val="multilevel"/>
    <w:tmpl w:val="C4A44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EB302A"/>
    <w:multiLevelType w:val="hybridMultilevel"/>
    <w:tmpl w:val="2048F16A"/>
    <w:lvl w:ilvl="0" w:tplc="0D0033F6">
      <w:start w:val="1"/>
      <w:numFmt w:val="bullet"/>
      <w:lvlText w:val=""/>
      <w:lvlJc w:val="left"/>
      <w:pPr>
        <w:ind w:left="720" w:hanging="360"/>
      </w:pPr>
      <w:rPr>
        <w:rFonts w:ascii="Symbol" w:hAnsi="Symbol" w:hint="default"/>
      </w:rPr>
    </w:lvl>
    <w:lvl w:ilvl="1" w:tplc="F02205B4">
      <w:start w:val="1"/>
      <w:numFmt w:val="bullet"/>
      <w:lvlText w:val="o"/>
      <w:lvlJc w:val="left"/>
      <w:pPr>
        <w:ind w:left="1440" w:hanging="360"/>
      </w:pPr>
      <w:rPr>
        <w:rFonts w:ascii="Courier New" w:hAnsi="Courier New" w:hint="default"/>
      </w:rPr>
    </w:lvl>
    <w:lvl w:ilvl="2" w:tplc="32DEE20A">
      <w:start w:val="1"/>
      <w:numFmt w:val="bullet"/>
      <w:lvlText w:val=""/>
      <w:lvlJc w:val="left"/>
      <w:pPr>
        <w:ind w:left="2160" w:hanging="360"/>
      </w:pPr>
      <w:rPr>
        <w:rFonts w:ascii="Wingdings" w:hAnsi="Wingdings" w:hint="default"/>
      </w:rPr>
    </w:lvl>
    <w:lvl w:ilvl="3" w:tplc="30E08110">
      <w:start w:val="1"/>
      <w:numFmt w:val="bullet"/>
      <w:lvlText w:val=""/>
      <w:lvlJc w:val="left"/>
      <w:pPr>
        <w:ind w:left="2880" w:hanging="360"/>
      </w:pPr>
      <w:rPr>
        <w:rFonts w:ascii="Symbol" w:hAnsi="Symbol" w:hint="default"/>
      </w:rPr>
    </w:lvl>
    <w:lvl w:ilvl="4" w:tplc="A3AA33AC">
      <w:start w:val="1"/>
      <w:numFmt w:val="bullet"/>
      <w:lvlText w:val="o"/>
      <w:lvlJc w:val="left"/>
      <w:pPr>
        <w:ind w:left="3600" w:hanging="360"/>
      </w:pPr>
      <w:rPr>
        <w:rFonts w:ascii="Courier New" w:hAnsi="Courier New" w:hint="default"/>
      </w:rPr>
    </w:lvl>
    <w:lvl w:ilvl="5" w:tplc="9F78548E">
      <w:start w:val="1"/>
      <w:numFmt w:val="bullet"/>
      <w:lvlText w:val=""/>
      <w:lvlJc w:val="left"/>
      <w:pPr>
        <w:ind w:left="4320" w:hanging="360"/>
      </w:pPr>
      <w:rPr>
        <w:rFonts w:ascii="Wingdings" w:hAnsi="Wingdings" w:hint="default"/>
      </w:rPr>
    </w:lvl>
    <w:lvl w:ilvl="6" w:tplc="61E60FF0">
      <w:start w:val="1"/>
      <w:numFmt w:val="bullet"/>
      <w:lvlText w:val=""/>
      <w:lvlJc w:val="left"/>
      <w:pPr>
        <w:ind w:left="5040" w:hanging="360"/>
      </w:pPr>
      <w:rPr>
        <w:rFonts w:ascii="Symbol" w:hAnsi="Symbol" w:hint="default"/>
      </w:rPr>
    </w:lvl>
    <w:lvl w:ilvl="7" w:tplc="DB1C713E">
      <w:start w:val="1"/>
      <w:numFmt w:val="bullet"/>
      <w:lvlText w:val="o"/>
      <w:lvlJc w:val="left"/>
      <w:pPr>
        <w:ind w:left="5760" w:hanging="360"/>
      </w:pPr>
      <w:rPr>
        <w:rFonts w:ascii="Courier New" w:hAnsi="Courier New" w:hint="default"/>
      </w:rPr>
    </w:lvl>
    <w:lvl w:ilvl="8" w:tplc="EB9EC980">
      <w:start w:val="1"/>
      <w:numFmt w:val="bullet"/>
      <w:lvlText w:val=""/>
      <w:lvlJc w:val="left"/>
      <w:pPr>
        <w:ind w:left="6480" w:hanging="360"/>
      </w:pPr>
      <w:rPr>
        <w:rFonts w:ascii="Wingdings" w:hAnsi="Wingdings" w:hint="default"/>
      </w:rPr>
    </w:lvl>
  </w:abstractNum>
  <w:abstractNum w:abstractNumId="2" w15:restartNumberingAfterBreak="0">
    <w:nsid w:val="056DB36F"/>
    <w:multiLevelType w:val="hybridMultilevel"/>
    <w:tmpl w:val="B68A67CA"/>
    <w:lvl w:ilvl="0" w:tplc="196EEDB2">
      <w:start w:val="1"/>
      <w:numFmt w:val="bullet"/>
      <w:lvlText w:val=""/>
      <w:lvlJc w:val="left"/>
      <w:pPr>
        <w:ind w:left="720" w:hanging="360"/>
      </w:pPr>
      <w:rPr>
        <w:rFonts w:ascii="Symbol" w:hAnsi="Symbol" w:hint="default"/>
      </w:rPr>
    </w:lvl>
    <w:lvl w:ilvl="1" w:tplc="676ADB64">
      <w:start w:val="1"/>
      <w:numFmt w:val="bullet"/>
      <w:lvlText w:val="o"/>
      <w:lvlJc w:val="left"/>
      <w:pPr>
        <w:ind w:left="1440" w:hanging="360"/>
      </w:pPr>
      <w:rPr>
        <w:rFonts w:ascii="Courier New" w:hAnsi="Courier New" w:hint="default"/>
      </w:rPr>
    </w:lvl>
    <w:lvl w:ilvl="2" w:tplc="498AA41E">
      <w:start w:val="1"/>
      <w:numFmt w:val="bullet"/>
      <w:lvlText w:val=""/>
      <w:lvlJc w:val="left"/>
      <w:pPr>
        <w:ind w:left="2160" w:hanging="360"/>
      </w:pPr>
      <w:rPr>
        <w:rFonts w:ascii="Wingdings" w:hAnsi="Wingdings" w:hint="default"/>
      </w:rPr>
    </w:lvl>
    <w:lvl w:ilvl="3" w:tplc="9F2E1ED4">
      <w:start w:val="1"/>
      <w:numFmt w:val="bullet"/>
      <w:lvlText w:val=""/>
      <w:lvlJc w:val="left"/>
      <w:pPr>
        <w:ind w:left="2880" w:hanging="360"/>
      </w:pPr>
      <w:rPr>
        <w:rFonts w:ascii="Symbol" w:hAnsi="Symbol" w:hint="default"/>
      </w:rPr>
    </w:lvl>
    <w:lvl w:ilvl="4" w:tplc="F9BC29F2">
      <w:start w:val="1"/>
      <w:numFmt w:val="bullet"/>
      <w:lvlText w:val="o"/>
      <w:lvlJc w:val="left"/>
      <w:pPr>
        <w:ind w:left="3600" w:hanging="360"/>
      </w:pPr>
      <w:rPr>
        <w:rFonts w:ascii="Courier New" w:hAnsi="Courier New" w:hint="default"/>
      </w:rPr>
    </w:lvl>
    <w:lvl w:ilvl="5" w:tplc="86E0DD08">
      <w:start w:val="1"/>
      <w:numFmt w:val="bullet"/>
      <w:lvlText w:val=""/>
      <w:lvlJc w:val="left"/>
      <w:pPr>
        <w:ind w:left="4320" w:hanging="360"/>
      </w:pPr>
      <w:rPr>
        <w:rFonts w:ascii="Wingdings" w:hAnsi="Wingdings" w:hint="default"/>
      </w:rPr>
    </w:lvl>
    <w:lvl w:ilvl="6" w:tplc="124C70B8">
      <w:start w:val="1"/>
      <w:numFmt w:val="bullet"/>
      <w:lvlText w:val=""/>
      <w:lvlJc w:val="left"/>
      <w:pPr>
        <w:ind w:left="5040" w:hanging="360"/>
      </w:pPr>
      <w:rPr>
        <w:rFonts w:ascii="Symbol" w:hAnsi="Symbol" w:hint="default"/>
      </w:rPr>
    </w:lvl>
    <w:lvl w:ilvl="7" w:tplc="B198B9C2">
      <w:start w:val="1"/>
      <w:numFmt w:val="bullet"/>
      <w:lvlText w:val="o"/>
      <w:lvlJc w:val="left"/>
      <w:pPr>
        <w:ind w:left="5760" w:hanging="360"/>
      </w:pPr>
      <w:rPr>
        <w:rFonts w:ascii="Courier New" w:hAnsi="Courier New" w:hint="default"/>
      </w:rPr>
    </w:lvl>
    <w:lvl w:ilvl="8" w:tplc="BA18DFB8">
      <w:start w:val="1"/>
      <w:numFmt w:val="bullet"/>
      <w:lvlText w:val=""/>
      <w:lvlJc w:val="left"/>
      <w:pPr>
        <w:ind w:left="6480" w:hanging="360"/>
      </w:pPr>
      <w:rPr>
        <w:rFonts w:ascii="Wingdings" w:hAnsi="Wingdings" w:hint="default"/>
      </w:rPr>
    </w:lvl>
  </w:abstractNum>
  <w:abstractNum w:abstractNumId="3" w15:restartNumberingAfterBreak="0">
    <w:nsid w:val="1E7813EB"/>
    <w:multiLevelType w:val="hybridMultilevel"/>
    <w:tmpl w:val="D1E4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77095"/>
    <w:multiLevelType w:val="multilevel"/>
    <w:tmpl w:val="B32E7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DAF289"/>
    <w:multiLevelType w:val="multilevel"/>
    <w:tmpl w:val="8E500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A67D12"/>
    <w:multiLevelType w:val="hybridMultilevel"/>
    <w:tmpl w:val="18B64752"/>
    <w:lvl w:ilvl="0" w:tplc="825EEA74">
      <w:start w:val="1"/>
      <w:numFmt w:val="bullet"/>
      <w:lvlText w:val=""/>
      <w:lvlJc w:val="left"/>
      <w:pPr>
        <w:ind w:left="720" w:hanging="360"/>
      </w:pPr>
      <w:rPr>
        <w:rFonts w:ascii="Symbol" w:hAnsi="Symbol" w:hint="default"/>
      </w:rPr>
    </w:lvl>
    <w:lvl w:ilvl="1" w:tplc="1BF6220C">
      <w:start w:val="1"/>
      <w:numFmt w:val="bullet"/>
      <w:lvlText w:val="o"/>
      <w:lvlJc w:val="left"/>
      <w:pPr>
        <w:ind w:left="1440" w:hanging="360"/>
      </w:pPr>
      <w:rPr>
        <w:rFonts w:ascii="Courier New" w:hAnsi="Courier New" w:hint="default"/>
      </w:rPr>
    </w:lvl>
    <w:lvl w:ilvl="2" w:tplc="B34021E0">
      <w:start w:val="1"/>
      <w:numFmt w:val="bullet"/>
      <w:lvlText w:val=""/>
      <w:lvlJc w:val="left"/>
      <w:pPr>
        <w:ind w:left="2160" w:hanging="360"/>
      </w:pPr>
      <w:rPr>
        <w:rFonts w:ascii="Wingdings" w:hAnsi="Wingdings" w:hint="default"/>
      </w:rPr>
    </w:lvl>
    <w:lvl w:ilvl="3" w:tplc="0A70B302">
      <w:start w:val="1"/>
      <w:numFmt w:val="bullet"/>
      <w:lvlText w:val=""/>
      <w:lvlJc w:val="left"/>
      <w:pPr>
        <w:ind w:left="2880" w:hanging="360"/>
      </w:pPr>
      <w:rPr>
        <w:rFonts w:ascii="Symbol" w:hAnsi="Symbol" w:hint="default"/>
      </w:rPr>
    </w:lvl>
    <w:lvl w:ilvl="4" w:tplc="C66CB196">
      <w:start w:val="1"/>
      <w:numFmt w:val="bullet"/>
      <w:lvlText w:val="o"/>
      <w:lvlJc w:val="left"/>
      <w:pPr>
        <w:ind w:left="3600" w:hanging="360"/>
      </w:pPr>
      <w:rPr>
        <w:rFonts w:ascii="Courier New" w:hAnsi="Courier New" w:hint="default"/>
      </w:rPr>
    </w:lvl>
    <w:lvl w:ilvl="5" w:tplc="612AF53C">
      <w:start w:val="1"/>
      <w:numFmt w:val="bullet"/>
      <w:lvlText w:val=""/>
      <w:lvlJc w:val="left"/>
      <w:pPr>
        <w:ind w:left="4320" w:hanging="360"/>
      </w:pPr>
      <w:rPr>
        <w:rFonts w:ascii="Wingdings" w:hAnsi="Wingdings" w:hint="default"/>
      </w:rPr>
    </w:lvl>
    <w:lvl w:ilvl="6" w:tplc="C9F434BC">
      <w:start w:val="1"/>
      <w:numFmt w:val="bullet"/>
      <w:lvlText w:val=""/>
      <w:lvlJc w:val="left"/>
      <w:pPr>
        <w:ind w:left="5040" w:hanging="360"/>
      </w:pPr>
      <w:rPr>
        <w:rFonts w:ascii="Symbol" w:hAnsi="Symbol" w:hint="default"/>
      </w:rPr>
    </w:lvl>
    <w:lvl w:ilvl="7" w:tplc="9BB281C6">
      <w:start w:val="1"/>
      <w:numFmt w:val="bullet"/>
      <w:lvlText w:val="o"/>
      <w:lvlJc w:val="left"/>
      <w:pPr>
        <w:ind w:left="5760" w:hanging="360"/>
      </w:pPr>
      <w:rPr>
        <w:rFonts w:ascii="Courier New" w:hAnsi="Courier New" w:hint="default"/>
      </w:rPr>
    </w:lvl>
    <w:lvl w:ilvl="8" w:tplc="0D5E399E">
      <w:start w:val="1"/>
      <w:numFmt w:val="bullet"/>
      <w:lvlText w:val=""/>
      <w:lvlJc w:val="left"/>
      <w:pPr>
        <w:ind w:left="6480" w:hanging="360"/>
      </w:pPr>
      <w:rPr>
        <w:rFonts w:ascii="Wingdings" w:hAnsi="Wingdings" w:hint="default"/>
      </w:rPr>
    </w:lvl>
  </w:abstractNum>
  <w:abstractNum w:abstractNumId="7" w15:restartNumberingAfterBreak="0">
    <w:nsid w:val="77FE5A9B"/>
    <w:multiLevelType w:val="hybridMultilevel"/>
    <w:tmpl w:val="186AF078"/>
    <w:lvl w:ilvl="0" w:tplc="EF72703A">
      <w:start w:val="1"/>
      <w:numFmt w:val="bullet"/>
      <w:lvlText w:val=""/>
      <w:lvlJc w:val="left"/>
      <w:pPr>
        <w:ind w:left="720" w:hanging="360"/>
      </w:pPr>
      <w:rPr>
        <w:rFonts w:ascii="Symbol" w:hAnsi="Symbol" w:hint="default"/>
      </w:rPr>
    </w:lvl>
    <w:lvl w:ilvl="1" w:tplc="F28204B2">
      <w:start w:val="1"/>
      <w:numFmt w:val="bullet"/>
      <w:lvlText w:val="o"/>
      <w:lvlJc w:val="left"/>
      <w:pPr>
        <w:ind w:left="1440" w:hanging="360"/>
      </w:pPr>
      <w:rPr>
        <w:rFonts w:ascii="Courier New" w:hAnsi="Courier New" w:hint="default"/>
      </w:rPr>
    </w:lvl>
    <w:lvl w:ilvl="2" w:tplc="60D6758E">
      <w:start w:val="1"/>
      <w:numFmt w:val="bullet"/>
      <w:lvlText w:val=""/>
      <w:lvlJc w:val="left"/>
      <w:pPr>
        <w:ind w:left="2160" w:hanging="360"/>
      </w:pPr>
      <w:rPr>
        <w:rFonts w:ascii="Wingdings" w:hAnsi="Wingdings" w:hint="default"/>
      </w:rPr>
    </w:lvl>
    <w:lvl w:ilvl="3" w:tplc="4FC0FDC4">
      <w:start w:val="1"/>
      <w:numFmt w:val="bullet"/>
      <w:lvlText w:val=""/>
      <w:lvlJc w:val="left"/>
      <w:pPr>
        <w:ind w:left="2880" w:hanging="360"/>
      </w:pPr>
      <w:rPr>
        <w:rFonts w:ascii="Symbol" w:hAnsi="Symbol" w:hint="default"/>
      </w:rPr>
    </w:lvl>
    <w:lvl w:ilvl="4" w:tplc="E0E43CEE">
      <w:start w:val="1"/>
      <w:numFmt w:val="bullet"/>
      <w:lvlText w:val="o"/>
      <w:lvlJc w:val="left"/>
      <w:pPr>
        <w:ind w:left="3600" w:hanging="360"/>
      </w:pPr>
      <w:rPr>
        <w:rFonts w:ascii="Courier New" w:hAnsi="Courier New" w:hint="default"/>
      </w:rPr>
    </w:lvl>
    <w:lvl w:ilvl="5" w:tplc="DBAAB636">
      <w:start w:val="1"/>
      <w:numFmt w:val="bullet"/>
      <w:lvlText w:val=""/>
      <w:lvlJc w:val="left"/>
      <w:pPr>
        <w:ind w:left="4320" w:hanging="360"/>
      </w:pPr>
      <w:rPr>
        <w:rFonts w:ascii="Wingdings" w:hAnsi="Wingdings" w:hint="default"/>
      </w:rPr>
    </w:lvl>
    <w:lvl w:ilvl="6" w:tplc="D7487E16">
      <w:start w:val="1"/>
      <w:numFmt w:val="bullet"/>
      <w:lvlText w:val=""/>
      <w:lvlJc w:val="left"/>
      <w:pPr>
        <w:ind w:left="5040" w:hanging="360"/>
      </w:pPr>
      <w:rPr>
        <w:rFonts w:ascii="Symbol" w:hAnsi="Symbol" w:hint="default"/>
      </w:rPr>
    </w:lvl>
    <w:lvl w:ilvl="7" w:tplc="8C120744">
      <w:start w:val="1"/>
      <w:numFmt w:val="bullet"/>
      <w:lvlText w:val="o"/>
      <w:lvlJc w:val="left"/>
      <w:pPr>
        <w:ind w:left="5760" w:hanging="360"/>
      </w:pPr>
      <w:rPr>
        <w:rFonts w:ascii="Courier New" w:hAnsi="Courier New" w:hint="default"/>
      </w:rPr>
    </w:lvl>
    <w:lvl w:ilvl="8" w:tplc="29B8BCAA">
      <w:start w:val="1"/>
      <w:numFmt w:val="bullet"/>
      <w:lvlText w:val=""/>
      <w:lvlJc w:val="left"/>
      <w:pPr>
        <w:ind w:left="6480" w:hanging="360"/>
      </w:pPr>
      <w:rPr>
        <w:rFonts w:ascii="Wingdings" w:hAnsi="Wingdings" w:hint="default"/>
      </w:rPr>
    </w:lvl>
  </w:abstractNum>
  <w:num w:numId="1" w16cid:durableId="1706324730">
    <w:abstractNumId w:val="1"/>
  </w:num>
  <w:num w:numId="2" w16cid:durableId="2049403408">
    <w:abstractNumId w:val="7"/>
  </w:num>
  <w:num w:numId="3" w16cid:durableId="1141383093">
    <w:abstractNumId w:val="2"/>
  </w:num>
  <w:num w:numId="4" w16cid:durableId="2116486113">
    <w:abstractNumId w:val="6"/>
  </w:num>
  <w:num w:numId="5" w16cid:durableId="1582249292">
    <w:abstractNumId w:val="0"/>
  </w:num>
  <w:num w:numId="6" w16cid:durableId="779840467">
    <w:abstractNumId w:val="5"/>
  </w:num>
  <w:num w:numId="7" w16cid:durableId="841357738">
    <w:abstractNumId w:val="4"/>
  </w:num>
  <w:num w:numId="8" w16cid:durableId="207958996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Moves/>
  <w:doNotTrackFormatting/>
  <w:defaultTabStop w:val="36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32"/>
    <w:rsid w:val="000006E1"/>
    <w:rsid w:val="00001A46"/>
    <w:rsid w:val="00001A93"/>
    <w:rsid w:val="00002D1A"/>
    <w:rsid w:val="00002DBB"/>
    <w:rsid w:val="00004049"/>
    <w:rsid w:val="00004573"/>
    <w:rsid w:val="00004595"/>
    <w:rsid w:val="00004E49"/>
    <w:rsid w:val="000052AB"/>
    <w:rsid w:val="00005585"/>
    <w:rsid w:val="00005A4E"/>
    <w:rsid w:val="00005BFA"/>
    <w:rsid w:val="00006B22"/>
    <w:rsid w:val="00006F31"/>
    <w:rsid w:val="00007242"/>
    <w:rsid w:val="00007AC2"/>
    <w:rsid w:val="00010BB7"/>
    <w:rsid w:val="000116D7"/>
    <w:rsid w:val="00012279"/>
    <w:rsid w:val="00012757"/>
    <w:rsid w:val="00013DE1"/>
    <w:rsid w:val="0001406F"/>
    <w:rsid w:val="00014AA8"/>
    <w:rsid w:val="00014FF2"/>
    <w:rsid w:val="00015A35"/>
    <w:rsid w:val="00017FE4"/>
    <w:rsid w:val="00020376"/>
    <w:rsid w:val="000206BD"/>
    <w:rsid w:val="0002083D"/>
    <w:rsid w:val="00021F0A"/>
    <w:rsid w:val="000224B3"/>
    <w:rsid w:val="000233C2"/>
    <w:rsid w:val="00024FFF"/>
    <w:rsid w:val="00025898"/>
    <w:rsid w:val="00025E95"/>
    <w:rsid w:val="00027674"/>
    <w:rsid w:val="00027DDB"/>
    <w:rsid w:val="000302C2"/>
    <w:rsid w:val="000304B5"/>
    <w:rsid w:val="00030B1E"/>
    <w:rsid w:val="00031CDE"/>
    <w:rsid w:val="000328A8"/>
    <w:rsid w:val="000336D0"/>
    <w:rsid w:val="00035BCE"/>
    <w:rsid w:val="00035E38"/>
    <w:rsid w:val="00036B39"/>
    <w:rsid w:val="00036D32"/>
    <w:rsid w:val="00036DE2"/>
    <w:rsid w:val="00037418"/>
    <w:rsid w:val="0003764F"/>
    <w:rsid w:val="000378A7"/>
    <w:rsid w:val="00040B55"/>
    <w:rsid w:val="00041713"/>
    <w:rsid w:val="00042A87"/>
    <w:rsid w:val="00045BE3"/>
    <w:rsid w:val="0004797C"/>
    <w:rsid w:val="00047DD3"/>
    <w:rsid w:val="00050812"/>
    <w:rsid w:val="00050B2D"/>
    <w:rsid w:val="00050F66"/>
    <w:rsid w:val="00051039"/>
    <w:rsid w:val="000529DF"/>
    <w:rsid w:val="000534EE"/>
    <w:rsid w:val="00053E47"/>
    <w:rsid w:val="00054C43"/>
    <w:rsid w:val="00054F07"/>
    <w:rsid w:val="000554E1"/>
    <w:rsid w:val="000564B7"/>
    <w:rsid w:val="0005798D"/>
    <w:rsid w:val="00057E94"/>
    <w:rsid w:val="00060C72"/>
    <w:rsid w:val="00061A8B"/>
    <w:rsid w:val="000621D2"/>
    <w:rsid w:val="000627CC"/>
    <w:rsid w:val="0006285D"/>
    <w:rsid w:val="000628B0"/>
    <w:rsid w:val="00062E85"/>
    <w:rsid w:val="00063068"/>
    <w:rsid w:val="00064041"/>
    <w:rsid w:val="00064C78"/>
    <w:rsid w:val="00064D52"/>
    <w:rsid w:val="00064E81"/>
    <w:rsid w:val="00065B80"/>
    <w:rsid w:val="0006664D"/>
    <w:rsid w:val="00066A61"/>
    <w:rsid w:val="00067394"/>
    <w:rsid w:val="00067F8F"/>
    <w:rsid w:val="00071703"/>
    <w:rsid w:val="00072057"/>
    <w:rsid w:val="00072636"/>
    <w:rsid w:val="00072697"/>
    <w:rsid w:val="00072836"/>
    <w:rsid w:val="0007287D"/>
    <w:rsid w:val="00073933"/>
    <w:rsid w:val="00073A8B"/>
    <w:rsid w:val="00073F50"/>
    <w:rsid w:val="00074629"/>
    <w:rsid w:val="000757C2"/>
    <w:rsid w:val="0007761D"/>
    <w:rsid w:val="00077B35"/>
    <w:rsid w:val="00080A6D"/>
    <w:rsid w:val="00080DDC"/>
    <w:rsid w:val="00080F3E"/>
    <w:rsid w:val="00081105"/>
    <w:rsid w:val="0008171F"/>
    <w:rsid w:val="00081F2E"/>
    <w:rsid w:val="0008420E"/>
    <w:rsid w:val="0008500C"/>
    <w:rsid w:val="00085576"/>
    <w:rsid w:val="00085933"/>
    <w:rsid w:val="00085971"/>
    <w:rsid w:val="00086360"/>
    <w:rsid w:val="0008636F"/>
    <w:rsid w:val="00086512"/>
    <w:rsid w:val="00087F90"/>
    <w:rsid w:val="000900C0"/>
    <w:rsid w:val="00090C76"/>
    <w:rsid w:val="00090EAB"/>
    <w:rsid w:val="00091CB0"/>
    <w:rsid w:val="000926FA"/>
    <w:rsid w:val="000955CE"/>
    <w:rsid w:val="00095DF4"/>
    <w:rsid w:val="000966F1"/>
    <w:rsid w:val="000971CB"/>
    <w:rsid w:val="00097829"/>
    <w:rsid w:val="00097B44"/>
    <w:rsid w:val="00097D35"/>
    <w:rsid w:val="000A04D1"/>
    <w:rsid w:val="000A07FB"/>
    <w:rsid w:val="000A08B9"/>
    <w:rsid w:val="000A0A27"/>
    <w:rsid w:val="000A0C8E"/>
    <w:rsid w:val="000A11A7"/>
    <w:rsid w:val="000A160D"/>
    <w:rsid w:val="000A2465"/>
    <w:rsid w:val="000A28B7"/>
    <w:rsid w:val="000A2ADD"/>
    <w:rsid w:val="000A2C81"/>
    <w:rsid w:val="000A2EDD"/>
    <w:rsid w:val="000A2F64"/>
    <w:rsid w:val="000A3206"/>
    <w:rsid w:val="000A326D"/>
    <w:rsid w:val="000A3986"/>
    <w:rsid w:val="000A3D46"/>
    <w:rsid w:val="000A480F"/>
    <w:rsid w:val="000A5811"/>
    <w:rsid w:val="000A6893"/>
    <w:rsid w:val="000A69E3"/>
    <w:rsid w:val="000A7786"/>
    <w:rsid w:val="000A7B71"/>
    <w:rsid w:val="000A7F96"/>
    <w:rsid w:val="000B07F9"/>
    <w:rsid w:val="000B1063"/>
    <w:rsid w:val="000B20AF"/>
    <w:rsid w:val="000B268A"/>
    <w:rsid w:val="000B3AF6"/>
    <w:rsid w:val="000B4044"/>
    <w:rsid w:val="000B5EA8"/>
    <w:rsid w:val="000B7476"/>
    <w:rsid w:val="000B749D"/>
    <w:rsid w:val="000B76CC"/>
    <w:rsid w:val="000B7B71"/>
    <w:rsid w:val="000C02D5"/>
    <w:rsid w:val="000C1481"/>
    <w:rsid w:val="000C1C97"/>
    <w:rsid w:val="000C2729"/>
    <w:rsid w:val="000C2BD5"/>
    <w:rsid w:val="000C2D31"/>
    <w:rsid w:val="000C3E84"/>
    <w:rsid w:val="000C643A"/>
    <w:rsid w:val="000C6F82"/>
    <w:rsid w:val="000C765F"/>
    <w:rsid w:val="000D0404"/>
    <w:rsid w:val="000D134E"/>
    <w:rsid w:val="000D16E8"/>
    <w:rsid w:val="000D175D"/>
    <w:rsid w:val="000D1DAA"/>
    <w:rsid w:val="000D2417"/>
    <w:rsid w:val="000D28D5"/>
    <w:rsid w:val="000D28E6"/>
    <w:rsid w:val="000D41B0"/>
    <w:rsid w:val="000D4418"/>
    <w:rsid w:val="000D472C"/>
    <w:rsid w:val="000D512A"/>
    <w:rsid w:val="000D523A"/>
    <w:rsid w:val="000D5D10"/>
    <w:rsid w:val="000D5DA1"/>
    <w:rsid w:val="000D6BE9"/>
    <w:rsid w:val="000D790F"/>
    <w:rsid w:val="000E11BC"/>
    <w:rsid w:val="000E1603"/>
    <w:rsid w:val="000E28EE"/>
    <w:rsid w:val="000E2EFB"/>
    <w:rsid w:val="000E3DE0"/>
    <w:rsid w:val="000E4000"/>
    <w:rsid w:val="000E42B9"/>
    <w:rsid w:val="000E43BC"/>
    <w:rsid w:val="000E46F9"/>
    <w:rsid w:val="000E4801"/>
    <w:rsid w:val="000E4920"/>
    <w:rsid w:val="000E4E6A"/>
    <w:rsid w:val="000E55B2"/>
    <w:rsid w:val="000E62A8"/>
    <w:rsid w:val="000E752F"/>
    <w:rsid w:val="000E7C2D"/>
    <w:rsid w:val="000F0B26"/>
    <w:rsid w:val="000F0C24"/>
    <w:rsid w:val="000F0FAD"/>
    <w:rsid w:val="000F1524"/>
    <w:rsid w:val="000F18D5"/>
    <w:rsid w:val="000F19D8"/>
    <w:rsid w:val="000F22FD"/>
    <w:rsid w:val="000F24B3"/>
    <w:rsid w:val="000F308A"/>
    <w:rsid w:val="000F3105"/>
    <w:rsid w:val="000F329B"/>
    <w:rsid w:val="000F3AE4"/>
    <w:rsid w:val="000F3D7F"/>
    <w:rsid w:val="000F4464"/>
    <w:rsid w:val="000F4982"/>
    <w:rsid w:val="000F4A88"/>
    <w:rsid w:val="000F57C6"/>
    <w:rsid w:val="000F5E9F"/>
    <w:rsid w:val="000F63E3"/>
    <w:rsid w:val="000F6E11"/>
    <w:rsid w:val="000F7764"/>
    <w:rsid w:val="000F78DE"/>
    <w:rsid w:val="000F7CE8"/>
    <w:rsid w:val="00100EE9"/>
    <w:rsid w:val="0010100E"/>
    <w:rsid w:val="00101881"/>
    <w:rsid w:val="00102697"/>
    <w:rsid w:val="001031A4"/>
    <w:rsid w:val="00103493"/>
    <w:rsid w:val="0010351B"/>
    <w:rsid w:val="001036AA"/>
    <w:rsid w:val="0010516D"/>
    <w:rsid w:val="00105F5B"/>
    <w:rsid w:val="001060E3"/>
    <w:rsid w:val="00106B87"/>
    <w:rsid w:val="0010765E"/>
    <w:rsid w:val="00111FF3"/>
    <w:rsid w:val="00112641"/>
    <w:rsid w:val="00114F35"/>
    <w:rsid w:val="001151CA"/>
    <w:rsid w:val="0011568B"/>
    <w:rsid w:val="00115F35"/>
    <w:rsid w:val="00117C3F"/>
    <w:rsid w:val="0011AFA8"/>
    <w:rsid w:val="001205BC"/>
    <w:rsid w:val="00120A96"/>
    <w:rsid w:val="001212DF"/>
    <w:rsid w:val="0012196F"/>
    <w:rsid w:val="00122048"/>
    <w:rsid w:val="001234CC"/>
    <w:rsid w:val="001236EA"/>
    <w:rsid w:val="001241EF"/>
    <w:rsid w:val="00124270"/>
    <w:rsid w:val="00124AD2"/>
    <w:rsid w:val="0012553F"/>
    <w:rsid w:val="001257DB"/>
    <w:rsid w:val="00127D48"/>
    <w:rsid w:val="00130660"/>
    <w:rsid w:val="00130D4A"/>
    <w:rsid w:val="001332C1"/>
    <w:rsid w:val="001335AE"/>
    <w:rsid w:val="001348D3"/>
    <w:rsid w:val="00134924"/>
    <w:rsid w:val="001350DC"/>
    <w:rsid w:val="001353AD"/>
    <w:rsid w:val="001353D0"/>
    <w:rsid w:val="00135487"/>
    <w:rsid w:val="0013552D"/>
    <w:rsid w:val="0013593D"/>
    <w:rsid w:val="00135AA1"/>
    <w:rsid w:val="00136093"/>
    <w:rsid w:val="00136B49"/>
    <w:rsid w:val="00136C1C"/>
    <w:rsid w:val="0013784A"/>
    <w:rsid w:val="0014101A"/>
    <w:rsid w:val="001413E3"/>
    <w:rsid w:val="00141451"/>
    <w:rsid w:val="00141C63"/>
    <w:rsid w:val="00141DB6"/>
    <w:rsid w:val="0014243B"/>
    <w:rsid w:val="001434FE"/>
    <w:rsid w:val="0014384C"/>
    <w:rsid w:val="00143879"/>
    <w:rsid w:val="00143BD5"/>
    <w:rsid w:val="001441A6"/>
    <w:rsid w:val="0014494D"/>
    <w:rsid w:val="00144E65"/>
    <w:rsid w:val="00145A28"/>
    <w:rsid w:val="00145D17"/>
    <w:rsid w:val="00145FDF"/>
    <w:rsid w:val="00146FAA"/>
    <w:rsid w:val="001472C8"/>
    <w:rsid w:val="00147F86"/>
    <w:rsid w:val="00150759"/>
    <w:rsid w:val="00150EE8"/>
    <w:rsid w:val="00151E08"/>
    <w:rsid w:val="0015336A"/>
    <w:rsid w:val="001536B0"/>
    <w:rsid w:val="00153B63"/>
    <w:rsid w:val="00153F89"/>
    <w:rsid w:val="00153FB1"/>
    <w:rsid w:val="00153FD4"/>
    <w:rsid w:val="001541A1"/>
    <w:rsid w:val="0015462E"/>
    <w:rsid w:val="00154915"/>
    <w:rsid w:val="00155A9E"/>
    <w:rsid w:val="00155FA8"/>
    <w:rsid w:val="001565D3"/>
    <w:rsid w:val="00157657"/>
    <w:rsid w:val="001579AF"/>
    <w:rsid w:val="0016003D"/>
    <w:rsid w:val="00161B87"/>
    <w:rsid w:val="00162765"/>
    <w:rsid w:val="00162AE9"/>
    <w:rsid w:val="00162DCB"/>
    <w:rsid w:val="0016338A"/>
    <w:rsid w:val="001636EA"/>
    <w:rsid w:val="001645F8"/>
    <w:rsid w:val="001650FC"/>
    <w:rsid w:val="0016573B"/>
    <w:rsid w:val="00166052"/>
    <w:rsid w:val="00170856"/>
    <w:rsid w:val="00170BE2"/>
    <w:rsid w:val="0017115E"/>
    <w:rsid w:val="001735AD"/>
    <w:rsid w:val="00173D3B"/>
    <w:rsid w:val="001747A8"/>
    <w:rsid w:val="00175D9C"/>
    <w:rsid w:val="00175EBB"/>
    <w:rsid w:val="00176C5E"/>
    <w:rsid w:val="00176C66"/>
    <w:rsid w:val="001801D1"/>
    <w:rsid w:val="00180573"/>
    <w:rsid w:val="00181288"/>
    <w:rsid w:val="00181471"/>
    <w:rsid w:val="00181FA6"/>
    <w:rsid w:val="001822EE"/>
    <w:rsid w:val="0018265E"/>
    <w:rsid w:val="00182C1A"/>
    <w:rsid w:val="00182EC5"/>
    <w:rsid w:val="00183AC9"/>
    <w:rsid w:val="00183D5C"/>
    <w:rsid w:val="00183E32"/>
    <w:rsid w:val="00185EEC"/>
    <w:rsid w:val="001860E9"/>
    <w:rsid w:val="001861AF"/>
    <w:rsid w:val="001866DB"/>
    <w:rsid w:val="0018673E"/>
    <w:rsid w:val="001868FE"/>
    <w:rsid w:val="00187F6D"/>
    <w:rsid w:val="00187FB9"/>
    <w:rsid w:val="001919CE"/>
    <w:rsid w:val="00192492"/>
    <w:rsid w:val="00192EC3"/>
    <w:rsid w:val="00193AB2"/>
    <w:rsid w:val="00193AE4"/>
    <w:rsid w:val="00194656"/>
    <w:rsid w:val="00194D6B"/>
    <w:rsid w:val="0019599C"/>
    <w:rsid w:val="00195E55"/>
    <w:rsid w:val="00196248"/>
    <w:rsid w:val="00196E37"/>
    <w:rsid w:val="00196E6C"/>
    <w:rsid w:val="0019767C"/>
    <w:rsid w:val="00197786"/>
    <w:rsid w:val="00197DF0"/>
    <w:rsid w:val="001A118B"/>
    <w:rsid w:val="001A138B"/>
    <w:rsid w:val="001A1B17"/>
    <w:rsid w:val="001A1C14"/>
    <w:rsid w:val="001A2F8A"/>
    <w:rsid w:val="001A4247"/>
    <w:rsid w:val="001A5D8E"/>
    <w:rsid w:val="001A614E"/>
    <w:rsid w:val="001A6912"/>
    <w:rsid w:val="001A6AF0"/>
    <w:rsid w:val="001B0B98"/>
    <w:rsid w:val="001B136F"/>
    <w:rsid w:val="001B142B"/>
    <w:rsid w:val="001B19CA"/>
    <w:rsid w:val="001B1B28"/>
    <w:rsid w:val="001B1C66"/>
    <w:rsid w:val="001B22A1"/>
    <w:rsid w:val="001B24ED"/>
    <w:rsid w:val="001B2E40"/>
    <w:rsid w:val="001B333B"/>
    <w:rsid w:val="001B35B4"/>
    <w:rsid w:val="001B4BD8"/>
    <w:rsid w:val="001B5AA1"/>
    <w:rsid w:val="001B6EB4"/>
    <w:rsid w:val="001B7EC2"/>
    <w:rsid w:val="001B8C8C"/>
    <w:rsid w:val="001C073D"/>
    <w:rsid w:val="001C106B"/>
    <w:rsid w:val="001C16A8"/>
    <w:rsid w:val="001C4013"/>
    <w:rsid w:val="001C5838"/>
    <w:rsid w:val="001C5E48"/>
    <w:rsid w:val="001C682F"/>
    <w:rsid w:val="001C6957"/>
    <w:rsid w:val="001C77BA"/>
    <w:rsid w:val="001D00DB"/>
    <w:rsid w:val="001D0B2A"/>
    <w:rsid w:val="001D1CA5"/>
    <w:rsid w:val="001D23C1"/>
    <w:rsid w:val="001D2693"/>
    <w:rsid w:val="001D36CB"/>
    <w:rsid w:val="001D430F"/>
    <w:rsid w:val="001D4375"/>
    <w:rsid w:val="001D449C"/>
    <w:rsid w:val="001D4D27"/>
    <w:rsid w:val="001D5405"/>
    <w:rsid w:val="001D62E5"/>
    <w:rsid w:val="001D6A98"/>
    <w:rsid w:val="001D6F31"/>
    <w:rsid w:val="001D7AF4"/>
    <w:rsid w:val="001E0B9F"/>
    <w:rsid w:val="001E1775"/>
    <w:rsid w:val="001E1C0C"/>
    <w:rsid w:val="001E3AA4"/>
    <w:rsid w:val="001E3B1D"/>
    <w:rsid w:val="001E3D14"/>
    <w:rsid w:val="001E4BE8"/>
    <w:rsid w:val="001E613F"/>
    <w:rsid w:val="001E6364"/>
    <w:rsid w:val="001E6918"/>
    <w:rsid w:val="001E6B20"/>
    <w:rsid w:val="001E7B5F"/>
    <w:rsid w:val="001F0A28"/>
    <w:rsid w:val="001F165E"/>
    <w:rsid w:val="001F2A6C"/>
    <w:rsid w:val="001F456A"/>
    <w:rsid w:val="001F4C53"/>
    <w:rsid w:val="001F5316"/>
    <w:rsid w:val="001F5A0A"/>
    <w:rsid w:val="001F5E2A"/>
    <w:rsid w:val="001F6638"/>
    <w:rsid w:val="001F69CF"/>
    <w:rsid w:val="001F6B1C"/>
    <w:rsid w:val="001F730D"/>
    <w:rsid w:val="00201E86"/>
    <w:rsid w:val="00202374"/>
    <w:rsid w:val="00202811"/>
    <w:rsid w:val="00202B06"/>
    <w:rsid w:val="00203C64"/>
    <w:rsid w:val="00204D12"/>
    <w:rsid w:val="0020519C"/>
    <w:rsid w:val="002053CC"/>
    <w:rsid w:val="00205B29"/>
    <w:rsid w:val="002064D3"/>
    <w:rsid w:val="00210587"/>
    <w:rsid w:val="0021073F"/>
    <w:rsid w:val="002108A8"/>
    <w:rsid w:val="002114C7"/>
    <w:rsid w:val="00211F87"/>
    <w:rsid w:val="0021260E"/>
    <w:rsid w:val="002126B7"/>
    <w:rsid w:val="00212B47"/>
    <w:rsid w:val="00215148"/>
    <w:rsid w:val="002156AA"/>
    <w:rsid w:val="002157F3"/>
    <w:rsid w:val="00215AFC"/>
    <w:rsid w:val="00216526"/>
    <w:rsid w:val="002169D9"/>
    <w:rsid w:val="002174C5"/>
    <w:rsid w:val="00217884"/>
    <w:rsid w:val="00217DA4"/>
    <w:rsid w:val="00220C42"/>
    <w:rsid w:val="002215F7"/>
    <w:rsid w:val="00221ADD"/>
    <w:rsid w:val="00222293"/>
    <w:rsid w:val="00222C7C"/>
    <w:rsid w:val="00223BFF"/>
    <w:rsid w:val="00223D79"/>
    <w:rsid w:val="002246A0"/>
    <w:rsid w:val="002252F4"/>
    <w:rsid w:val="00225737"/>
    <w:rsid w:val="00225EF7"/>
    <w:rsid w:val="002274E1"/>
    <w:rsid w:val="00227970"/>
    <w:rsid w:val="00227C25"/>
    <w:rsid w:val="00227CB0"/>
    <w:rsid w:val="00227E63"/>
    <w:rsid w:val="00230652"/>
    <w:rsid w:val="00231A65"/>
    <w:rsid w:val="00232300"/>
    <w:rsid w:val="0023235D"/>
    <w:rsid w:val="00232F15"/>
    <w:rsid w:val="002339B0"/>
    <w:rsid w:val="0023423C"/>
    <w:rsid w:val="002347D8"/>
    <w:rsid w:val="00234A99"/>
    <w:rsid w:val="00234EF7"/>
    <w:rsid w:val="00235C02"/>
    <w:rsid w:val="00236267"/>
    <w:rsid w:val="002403EF"/>
    <w:rsid w:val="00240C84"/>
    <w:rsid w:val="00240F0D"/>
    <w:rsid w:val="00241109"/>
    <w:rsid w:val="002414EE"/>
    <w:rsid w:val="0024188B"/>
    <w:rsid w:val="00242E79"/>
    <w:rsid w:val="00242F1C"/>
    <w:rsid w:val="00243A43"/>
    <w:rsid w:val="00243A90"/>
    <w:rsid w:val="00243A95"/>
    <w:rsid w:val="00244B80"/>
    <w:rsid w:val="00244CAF"/>
    <w:rsid w:val="00245DFA"/>
    <w:rsid w:val="00245E51"/>
    <w:rsid w:val="00245FEA"/>
    <w:rsid w:val="00246734"/>
    <w:rsid w:val="00247355"/>
    <w:rsid w:val="00247B06"/>
    <w:rsid w:val="00250B7B"/>
    <w:rsid w:val="00250CBC"/>
    <w:rsid w:val="00251123"/>
    <w:rsid w:val="002513E5"/>
    <w:rsid w:val="0025224A"/>
    <w:rsid w:val="0025298A"/>
    <w:rsid w:val="00252B08"/>
    <w:rsid w:val="00252BD5"/>
    <w:rsid w:val="0025330B"/>
    <w:rsid w:val="00253681"/>
    <w:rsid w:val="00253A59"/>
    <w:rsid w:val="00253E06"/>
    <w:rsid w:val="00253FFC"/>
    <w:rsid w:val="002540A6"/>
    <w:rsid w:val="00254580"/>
    <w:rsid w:val="00254E20"/>
    <w:rsid w:val="00255131"/>
    <w:rsid w:val="002558FD"/>
    <w:rsid w:val="00255AD5"/>
    <w:rsid w:val="0025691A"/>
    <w:rsid w:val="00256DB2"/>
    <w:rsid w:val="00256E12"/>
    <w:rsid w:val="002571B9"/>
    <w:rsid w:val="0025769C"/>
    <w:rsid w:val="00257FE1"/>
    <w:rsid w:val="00260D4F"/>
    <w:rsid w:val="002613EE"/>
    <w:rsid w:val="00261D9A"/>
    <w:rsid w:val="00262227"/>
    <w:rsid w:val="00262281"/>
    <w:rsid w:val="00262A17"/>
    <w:rsid w:val="00262DE5"/>
    <w:rsid w:val="00262E52"/>
    <w:rsid w:val="002644D0"/>
    <w:rsid w:val="0026473E"/>
    <w:rsid w:val="00264C03"/>
    <w:rsid w:val="00265D81"/>
    <w:rsid w:val="00265ED6"/>
    <w:rsid w:val="002667FF"/>
    <w:rsid w:val="002668C0"/>
    <w:rsid w:val="00270068"/>
    <w:rsid w:val="0027051C"/>
    <w:rsid w:val="00271547"/>
    <w:rsid w:val="0027182B"/>
    <w:rsid w:val="0027204E"/>
    <w:rsid w:val="0027225E"/>
    <w:rsid w:val="002725FD"/>
    <w:rsid w:val="002727D9"/>
    <w:rsid w:val="00272FB9"/>
    <w:rsid w:val="002749B6"/>
    <w:rsid w:val="002757AB"/>
    <w:rsid w:val="00275DEE"/>
    <w:rsid w:val="00275DFF"/>
    <w:rsid w:val="002761C2"/>
    <w:rsid w:val="00276392"/>
    <w:rsid w:val="00277349"/>
    <w:rsid w:val="00277383"/>
    <w:rsid w:val="00277D9D"/>
    <w:rsid w:val="00280168"/>
    <w:rsid w:val="0028020E"/>
    <w:rsid w:val="00280EC4"/>
    <w:rsid w:val="00281064"/>
    <w:rsid w:val="002816DE"/>
    <w:rsid w:val="00282A43"/>
    <w:rsid w:val="00282A8C"/>
    <w:rsid w:val="002839F9"/>
    <w:rsid w:val="00284CE6"/>
    <w:rsid w:val="00284D1A"/>
    <w:rsid w:val="0028535C"/>
    <w:rsid w:val="002853D1"/>
    <w:rsid w:val="002858BF"/>
    <w:rsid w:val="0028666A"/>
    <w:rsid w:val="00290236"/>
    <w:rsid w:val="002908BE"/>
    <w:rsid w:val="00292993"/>
    <w:rsid w:val="00292A24"/>
    <w:rsid w:val="002936E0"/>
    <w:rsid w:val="002942C5"/>
    <w:rsid w:val="00295C00"/>
    <w:rsid w:val="00296D67"/>
    <w:rsid w:val="00297CAC"/>
    <w:rsid w:val="00297D68"/>
    <w:rsid w:val="002A0649"/>
    <w:rsid w:val="002A173B"/>
    <w:rsid w:val="002A19AD"/>
    <w:rsid w:val="002A2A4B"/>
    <w:rsid w:val="002A2F6E"/>
    <w:rsid w:val="002A3CB9"/>
    <w:rsid w:val="002A3D7B"/>
    <w:rsid w:val="002A4071"/>
    <w:rsid w:val="002A4721"/>
    <w:rsid w:val="002A57AE"/>
    <w:rsid w:val="002A5E4B"/>
    <w:rsid w:val="002A5EEF"/>
    <w:rsid w:val="002A70F4"/>
    <w:rsid w:val="002A787B"/>
    <w:rsid w:val="002B0270"/>
    <w:rsid w:val="002B0E37"/>
    <w:rsid w:val="002B0EBC"/>
    <w:rsid w:val="002B10BA"/>
    <w:rsid w:val="002B188B"/>
    <w:rsid w:val="002B2CB5"/>
    <w:rsid w:val="002B2DBB"/>
    <w:rsid w:val="002B3935"/>
    <w:rsid w:val="002B4805"/>
    <w:rsid w:val="002B682D"/>
    <w:rsid w:val="002B6D4B"/>
    <w:rsid w:val="002B6E26"/>
    <w:rsid w:val="002B7563"/>
    <w:rsid w:val="002C00EC"/>
    <w:rsid w:val="002C0243"/>
    <w:rsid w:val="002C0292"/>
    <w:rsid w:val="002C0F20"/>
    <w:rsid w:val="002C1790"/>
    <w:rsid w:val="002C1C41"/>
    <w:rsid w:val="002C27CC"/>
    <w:rsid w:val="002C2911"/>
    <w:rsid w:val="002C2E6D"/>
    <w:rsid w:val="002C3320"/>
    <w:rsid w:val="002C41DD"/>
    <w:rsid w:val="002C4560"/>
    <w:rsid w:val="002C48D2"/>
    <w:rsid w:val="002C511E"/>
    <w:rsid w:val="002C51C0"/>
    <w:rsid w:val="002C5353"/>
    <w:rsid w:val="002C5C40"/>
    <w:rsid w:val="002C65C5"/>
    <w:rsid w:val="002C71BC"/>
    <w:rsid w:val="002C72C6"/>
    <w:rsid w:val="002C7605"/>
    <w:rsid w:val="002C77DB"/>
    <w:rsid w:val="002C790C"/>
    <w:rsid w:val="002C7F14"/>
    <w:rsid w:val="002D0DC9"/>
    <w:rsid w:val="002D1526"/>
    <w:rsid w:val="002D2604"/>
    <w:rsid w:val="002D3E5D"/>
    <w:rsid w:val="002D42DB"/>
    <w:rsid w:val="002D46AF"/>
    <w:rsid w:val="002D4F8B"/>
    <w:rsid w:val="002D53E0"/>
    <w:rsid w:val="002D568D"/>
    <w:rsid w:val="002D5BED"/>
    <w:rsid w:val="002D625D"/>
    <w:rsid w:val="002D76B4"/>
    <w:rsid w:val="002D7D57"/>
    <w:rsid w:val="002D7D6B"/>
    <w:rsid w:val="002E098C"/>
    <w:rsid w:val="002E20AC"/>
    <w:rsid w:val="002E2852"/>
    <w:rsid w:val="002E2E2B"/>
    <w:rsid w:val="002E3787"/>
    <w:rsid w:val="002E3E8A"/>
    <w:rsid w:val="002E3E95"/>
    <w:rsid w:val="002E440B"/>
    <w:rsid w:val="002E4C32"/>
    <w:rsid w:val="002E51CC"/>
    <w:rsid w:val="002E57C0"/>
    <w:rsid w:val="002E6003"/>
    <w:rsid w:val="002E616E"/>
    <w:rsid w:val="002E6295"/>
    <w:rsid w:val="002E6305"/>
    <w:rsid w:val="002E677A"/>
    <w:rsid w:val="002E68F2"/>
    <w:rsid w:val="002E7327"/>
    <w:rsid w:val="002E7AC8"/>
    <w:rsid w:val="002E7D77"/>
    <w:rsid w:val="002E7E52"/>
    <w:rsid w:val="002E7EE1"/>
    <w:rsid w:val="002E89D4"/>
    <w:rsid w:val="002F001A"/>
    <w:rsid w:val="002F0233"/>
    <w:rsid w:val="002F1575"/>
    <w:rsid w:val="002F1597"/>
    <w:rsid w:val="002F1826"/>
    <w:rsid w:val="002F185A"/>
    <w:rsid w:val="002F1EE7"/>
    <w:rsid w:val="002F21A5"/>
    <w:rsid w:val="002F2532"/>
    <w:rsid w:val="002F28FD"/>
    <w:rsid w:val="002F2BB9"/>
    <w:rsid w:val="002F2DF9"/>
    <w:rsid w:val="002F38BE"/>
    <w:rsid w:val="002F4567"/>
    <w:rsid w:val="002F482D"/>
    <w:rsid w:val="002F4BB2"/>
    <w:rsid w:val="002F4CC4"/>
    <w:rsid w:val="002F4F2B"/>
    <w:rsid w:val="002F505D"/>
    <w:rsid w:val="002F5084"/>
    <w:rsid w:val="002F5143"/>
    <w:rsid w:val="002F52F7"/>
    <w:rsid w:val="002F5592"/>
    <w:rsid w:val="002F6C6D"/>
    <w:rsid w:val="002F74B0"/>
    <w:rsid w:val="002F74E6"/>
    <w:rsid w:val="002F7518"/>
    <w:rsid w:val="002F78DF"/>
    <w:rsid w:val="003005A1"/>
    <w:rsid w:val="0030189C"/>
    <w:rsid w:val="003018DD"/>
    <w:rsid w:val="00301E63"/>
    <w:rsid w:val="00302391"/>
    <w:rsid w:val="0030265F"/>
    <w:rsid w:val="00302E58"/>
    <w:rsid w:val="003030B3"/>
    <w:rsid w:val="003037D7"/>
    <w:rsid w:val="003039B9"/>
    <w:rsid w:val="00303ABB"/>
    <w:rsid w:val="003049FA"/>
    <w:rsid w:val="00304A8A"/>
    <w:rsid w:val="003050E3"/>
    <w:rsid w:val="003052D3"/>
    <w:rsid w:val="003055E0"/>
    <w:rsid w:val="0030578D"/>
    <w:rsid w:val="0030595F"/>
    <w:rsid w:val="00306739"/>
    <w:rsid w:val="0030685B"/>
    <w:rsid w:val="00307E56"/>
    <w:rsid w:val="00310B70"/>
    <w:rsid w:val="00311F82"/>
    <w:rsid w:val="00313CDC"/>
    <w:rsid w:val="003141EA"/>
    <w:rsid w:val="003145BA"/>
    <w:rsid w:val="00315B7D"/>
    <w:rsid w:val="00316189"/>
    <w:rsid w:val="00316620"/>
    <w:rsid w:val="00317C96"/>
    <w:rsid w:val="00320067"/>
    <w:rsid w:val="003200D3"/>
    <w:rsid w:val="0032011E"/>
    <w:rsid w:val="00321873"/>
    <w:rsid w:val="00322877"/>
    <w:rsid w:val="00322A40"/>
    <w:rsid w:val="00322ACA"/>
    <w:rsid w:val="00322D59"/>
    <w:rsid w:val="00322DDC"/>
    <w:rsid w:val="0032336F"/>
    <w:rsid w:val="003238E1"/>
    <w:rsid w:val="00323927"/>
    <w:rsid w:val="00323DF7"/>
    <w:rsid w:val="0032530F"/>
    <w:rsid w:val="0032606E"/>
    <w:rsid w:val="003267BC"/>
    <w:rsid w:val="00326CAF"/>
    <w:rsid w:val="0032710F"/>
    <w:rsid w:val="0032795D"/>
    <w:rsid w:val="00327C6D"/>
    <w:rsid w:val="00330431"/>
    <w:rsid w:val="003304EE"/>
    <w:rsid w:val="00330A81"/>
    <w:rsid w:val="0033130C"/>
    <w:rsid w:val="00331587"/>
    <w:rsid w:val="003319A8"/>
    <w:rsid w:val="00332A79"/>
    <w:rsid w:val="00333B0C"/>
    <w:rsid w:val="00333ED7"/>
    <w:rsid w:val="00334305"/>
    <w:rsid w:val="003343AF"/>
    <w:rsid w:val="0033655C"/>
    <w:rsid w:val="00336679"/>
    <w:rsid w:val="0033735A"/>
    <w:rsid w:val="00337518"/>
    <w:rsid w:val="00337BBC"/>
    <w:rsid w:val="00337C50"/>
    <w:rsid w:val="00337F67"/>
    <w:rsid w:val="0033C85B"/>
    <w:rsid w:val="003402A5"/>
    <w:rsid w:val="003415C8"/>
    <w:rsid w:val="00341713"/>
    <w:rsid w:val="00341DE0"/>
    <w:rsid w:val="00342352"/>
    <w:rsid w:val="00342AFB"/>
    <w:rsid w:val="0034361D"/>
    <w:rsid w:val="00343A8A"/>
    <w:rsid w:val="00345421"/>
    <w:rsid w:val="003470F4"/>
    <w:rsid w:val="003477B7"/>
    <w:rsid w:val="003478BE"/>
    <w:rsid w:val="00347A43"/>
    <w:rsid w:val="00350150"/>
    <w:rsid w:val="00350501"/>
    <w:rsid w:val="00351E33"/>
    <w:rsid w:val="00352986"/>
    <w:rsid w:val="0035311B"/>
    <w:rsid w:val="003535BB"/>
    <w:rsid w:val="0035364D"/>
    <w:rsid w:val="00354C05"/>
    <w:rsid w:val="00354E25"/>
    <w:rsid w:val="00355618"/>
    <w:rsid w:val="003559BE"/>
    <w:rsid w:val="00355FA7"/>
    <w:rsid w:val="00356D6B"/>
    <w:rsid w:val="00356F65"/>
    <w:rsid w:val="003600BC"/>
    <w:rsid w:val="003609E6"/>
    <w:rsid w:val="00360CE2"/>
    <w:rsid w:val="00360DA2"/>
    <w:rsid w:val="00360F31"/>
    <w:rsid w:val="00362490"/>
    <w:rsid w:val="003624A1"/>
    <w:rsid w:val="003624EC"/>
    <w:rsid w:val="003628E9"/>
    <w:rsid w:val="00362D8E"/>
    <w:rsid w:val="00363C27"/>
    <w:rsid w:val="003650F0"/>
    <w:rsid w:val="003657D7"/>
    <w:rsid w:val="00365AED"/>
    <w:rsid w:val="00365B3A"/>
    <w:rsid w:val="00367138"/>
    <w:rsid w:val="00367CB5"/>
    <w:rsid w:val="00367D75"/>
    <w:rsid w:val="0037143B"/>
    <w:rsid w:val="00372D10"/>
    <w:rsid w:val="00372D28"/>
    <w:rsid w:val="00373496"/>
    <w:rsid w:val="00373693"/>
    <w:rsid w:val="00373A46"/>
    <w:rsid w:val="00374067"/>
    <w:rsid w:val="00375ADE"/>
    <w:rsid w:val="00375F3F"/>
    <w:rsid w:val="0038026D"/>
    <w:rsid w:val="0038033C"/>
    <w:rsid w:val="00380346"/>
    <w:rsid w:val="00380AE5"/>
    <w:rsid w:val="00380BDF"/>
    <w:rsid w:val="003811D6"/>
    <w:rsid w:val="003818AD"/>
    <w:rsid w:val="003821B8"/>
    <w:rsid w:val="003822BF"/>
    <w:rsid w:val="00382E8C"/>
    <w:rsid w:val="00383996"/>
    <w:rsid w:val="0038493D"/>
    <w:rsid w:val="00384E92"/>
    <w:rsid w:val="00385C9F"/>
    <w:rsid w:val="003868EA"/>
    <w:rsid w:val="00387563"/>
    <w:rsid w:val="003876A8"/>
    <w:rsid w:val="00387EDF"/>
    <w:rsid w:val="00392D5C"/>
    <w:rsid w:val="00392DA6"/>
    <w:rsid w:val="00393356"/>
    <w:rsid w:val="00393518"/>
    <w:rsid w:val="00393825"/>
    <w:rsid w:val="00393CE0"/>
    <w:rsid w:val="00396587"/>
    <w:rsid w:val="003A0ADD"/>
    <w:rsid w:val="003A172E"/>
    <w:rsid w:val="003A1C79"/>
    <w:rsid w:val="003A1ECE"/>
    <w:rsid w:val="003A2135"/>
    <w:rsid w:val="003A2BB7"/>
    <w:rsid w:val="003A2C5E"/>
    <w:rsid w:val="003A2F08"/>
    <w:rsid w:val="003A403F"/>
    <w:rsid w:val="003A5FBC"/>
    <w:rsid w:val="003A7364"/>
    <w:rsid w:val="003A7E31"/>
    <w:rsid w:val="003B3721"/>
    <w:rsid w:val="003B4AA3"/>
    <w:rsid w:val="003B55B8"/>
    <w:rsid w:val="003B602F"/>
    <w:rsid w:val="003B60E1"/>
    <w:rsid w:val="003B6C51"/>
    <w:rsid w:val="003B7AD2"/>
    <w:rsid w:val="003C0336"/>
    <w:rsid w:val="003C081F"/>
    <w:rsid w:val="003C3427"/>
    <w:rsid w:val="003C49A6"/>
    <w:rsid w:val="003C505D"/>
    <w:rsid w:val="003C5373"/>
    <w:rsid w:val="003C5B4D"/>
    <w:rsid w:val="003C5BF9"/>
    <w:rsid w:val="003C6752"/>
    <w:rsid w:val="003C69B3"/>
    <w:rsid w:val="003C7237"/>
    <w:rsid w:val="003C77E0"/>
    <w:rsid w:val="003C785F"/>
    <w:rsid w:val="003C7992"/>
    <w:rsid w:val="003C7BCD"/>
    <w:rsid w:val="003D04FF"/>
    <w:rsid w:val="003D0902"/>
    <w:rsid w:val="003D1056"/>
    <w:rsid w:val="003D10B4"/>
    <w:rsid w:val="003D30B6"/>
    <w:rsid w:val="003D324C"/>
    <w:rsid w:val="003D3F54"/>
    <w:rsid w:val="003D49E1"/>
    <w:rsid w:val="003D4CE3"/>
    <w:rsid w:val="003D5741"/>
    <w:rsid w:val="003D59DB"/>
    <w:rsid w:val="003D5B0E"/>
    <w:rsid w:val="003D618F"/>
    <w:rsid w:val="003D7073"/>
    <w:rsid w:val="003D758B"/>
    <w:rsid w:val="003E090B"/>
    <w:rsid w:val="003E0B8E"/>
    <w:rsid w:val="003E1238"/>
    <w:rsid w:val="003E1334"/>
    <w:rsid w:val="003E156E"/>
    <w:rsid w:val="003E3498"/>
    <w:rsid w:val="003E3745"/>
    <w:rsid w:val="003E3F7A"/>
    <w:rsid w:val="003E47FB"/>
    <w:rsid w:val="003E48CC"/>
    <w:rsid w:val="003E6F1C"/>
    <w:rsid w:val="003E709C"/>
    <w:rsid w:val="003E7465"/>
    <w:rsid w:val="003F0136"/>
    <w:rsid w:val="003F0AF3"/>
    <w:rsid w:val="003F1942"/>
    <w:rsid w:val="003F286C"/>
    <w:rsid w:val="003F2931"/>
    <w:rsid w:val="003F3514"/>
    <w:rsid w:val="003F3AC0"/>
    <w:rsid w:val="003F3EA9"/>
    <w:rsid w:val="003F4760"/>
    <w:rsid w:val="003F587D"/>
    <w:rsid w:val="003F5892"/>
    <w:rsid w:val="003F5C43"/>
    <w:rsid w:val="003F66A4"/>
    <w:rsid w:val="003F6EF2"/>
    <w:rsid w:val="004000A4"/>
    <w:rsid w:val="00400A51"/>
    <w:rsid w:val="00400E20"/>
    <w:rsid w:val="00401C68"/>
    <w:rsid w:val="00401E6A"/>
    <w:rsid w:val="004023AF"/>
    <w:rsid w:val="004026C3"/>
    <w:rsid w:val="00402F64"/>
    <w:rsid w:val="00403C0F"/>
    <w:rsid w:val="00404321"/>
    <w:rsid w:val="00404360"/>
    <w:rsid w:val="004046E8"/>
    <w:rsid w:val="00404A4E"/>
    <w:rsid w:val="00404FB9"/>
    <w:rsid w:val="00406667"/>
    <w:rsid w:val="00406A1F"/>
    <w:rsid w:val="0040724E"/>
    <w:rsid w:val="00407587"/>
    <w:rsid w:val="00407735"/>
    <w:rsid w:val="0040774F"/>
    <w:rsid w:val="00410322"/>
    <w:rsid w:val="00410542"/>
    <w:rsid w:val="00410680"/>
    <w:rsid w:val="00410683"/>
    <w:rsid w:val="00410B04"/>
    <w:rsid w:val="00411AFA"/>
    <w:rsid w:val="00413475"/>
    <w:rsid w:val="004137AC"/>
    <w:rsid w:val="004141E8"/>
    <w:rsid w:val="004146CD"/>
    <w:rsid w:val="00415171"/>
    <w:rsid w:val="004152D1"/>
    <w:rsid w:val="00415911"/>
    <w:rsid w:val="00415B5C"/>
    <w:rsid w:val="00416274"/>
    <w:rsid w:val="0041654B"/>
    <w:rsid w:val="00416FE1"/>
    <w:rsid w:val="004176EB"/>
    <w:rsid w:val="00417BF9"/>
    <w:rsid w:val="00417CF6"/>
    <w:rsid w:val="004200DB"/>
    <w:rsid w:val="004217E5"/>
    <w:rsid w:val="004220E2"/>
    <w:rsid w:val="004227F7"/>
    <w:rsid w:val="004241AE"/>
    <w:rsid w:val="0042440C"/>
    <w:rsid w:val="00424C18"/>
    <w:rsid w:val="00425057"/>
    <w:rsid w:val="004251CA"/>
    <w:rsid w:val="00425665"/>
    <w:rsid w:val="00426692"/>
    <w:rsid w:val="00426757"/>
    <w:rsid w:val="004269AF"/>
    <w:rsid w:val="00427ABA"/>
    <w:rsid w:val="0042F27F"/>
    <w:rsid w:val="00430DD3"/>
    <w:rsid w:val="00431B59"/>
    <w:rsid w:val="00431EA3"/>
    <w:rsid w:val="00432186"/>
    <w:rsid w:val="004321E6"/>
    <w:rsid w:val="00432C2D"/>
    <w:rsid w:val="00432FFF"/>
    <w:rsid w:val="004343AC"/>
    <w:rsid w:val="004343C1"/>
    <w:rsid w:val="00434A8C"/>
    <w:rsid w:val="00434DF7"/>
    <w:rsid w:val="00435420"/>
    <w:rsid w:val="004357DC"/>
    <w:rsid w:val="004358A1"/>
    <w:rsid w:val="00435A80"/>
    <w:rsid w:val="00437680"/>
    <w:rsid w:val="00437707"/>
    <w:rsid w:val="0044001D"/>
    <w:rsid w:val="00440258"/>
    <w:rsid w:val="004410BE"/>
    <w:rsid w:val="0044148E"/>
    <w:rsid w:val="00442777"/>
    <w:rsid w:val="00443D84"/>
    <w:rsid w:val="00445032"/>
    <w:rsid w:val="00445AE7"/>
    <w:rsid w:val="004462C3"/>
    <w:rsid w:val="004476EF"/>
    <w:rsid w:val="004478E6"/>
    <w:rsid w:val="0045003F"/>
    <w:rsid w:val="00450145"/>
    <w:rsid w:val="00450F88"/>
    <w:rsid w:val="00451CC6"/>
    <w:rsid w:val="00452F00"/>
    <w:rsid w:val="0045315C"/>
    <w:rsid w:val="00453B84"/>
    <w:rsid w:val="00454514"/>
    <w:rsid w:val="0045483E"/>
    <w:rsid w:val="0045501B"/>
    <w:rsid w:val="0045520A"/>
    <w:rsid w:val="00455221"/>
    <w:rsid w:val="0045522A"/>
    <w:rsid w:val="004556C4"/>
    <w:rsid w:val="0045572E"/>
    <w:rsid w:val="004559CD"/>
    <w:rsid w:val="00456165"/>
    <w:rsid w:val="004572A6"/>
    <w:rsid w:val="0046050B"/>
    <w:rsid w:val="004617EC"/>
    <w:rsid w:val="004618CF"/>
    <w:rsid w:val="00461A54"/>
    <w:rsid w:val="004633DF"/>
    <w:rsid w:val="00463A81"/>
    <w:rsid w:val="0046402B"/>
    <w:rsid w:val="00464AD3"/>
    <w:rsid w:val="004651B9"/>
    <w:rsid w:val="00465244"/>
    <w:rsid w:val="004662DC"/>
    <w:rsid w:val="00466984"/>
    <w:rsid w:val="00467789"/>
    <w:rsid w:val="00467D95"/>
    <w:rsid w:val="00467E68"/>
    <w:rsid w:val="00470CBC"/>
    <w:rsid w:val="0047174B"/>
    <w:rsid w:val="004717B8"/>
    <w:rsid w:val="00472065"/>
    <w:rsid w:val="004721CF"/>
    <w:rsid w:val="00472E26"/>
    <w:rsid w:val="004736CA"/>
    <w:rsid w:val="0047373A"/>
    <w:rsid w:val="0047388B"/>
    <w:rsid w:val="00473E00"/>
    <w:rsid w:val="00474852"/>
    <w:rsid w:val="004748F8"/>
    <w:rsid w:val="00474DEB"/>
    <w:rsid w:val="00475DA1"/>
    <w:rsid w:val="00475EAD"/>
    <w:rsid w:val="00476569"/>
    <w:rsid w:val="0047674E"/>
    <w:rsid w:val="004777BD"/>
    <w:rsid w:val="00477A91"/>
    <w:rsid w:val="004803EA"/>
    <w:rsid w:val="00480DAE"/>
    <w:rsid w:val="00481219"/>
    <w:rsid w:val="00483581"/>
    <w:rsid w:val="0048360D"/>
    <w:rsid w:val="00483906"/>
    <w:rsid w:val="00483EA3"/>
    <w:rsid w:val="0048417C"/>
    <w:rsid w:val="00486741"/>
    <w:rsid w:val="00486F3E"/>
    <w:rsid w:val="00487755"/>
    <w:rsid w:val="00487C52"/>
    <w:rsid w:val="00487FFC"/>
    <w:rsid w:val="00490DA8"/>
    <w:rsid w:val="004911EB"/>
    <w:rsid w:val="004914ED"/>
    <w:rsid w:val="00491A70"/>
    <w:rsid w:val="00491B97"/>
    <w:rsid w:val="00492301"/>
    <w:rsid w:val="0049272B"/>
    <w:rsid w:val="00492C7C"/>
    <w:rsid w:val="00492D54"/>
    <w:rsid w:val="00492DF0"/>
    <w:rsid w:val="0049383F"/>
    <w:rsid w:val="00493CDA"/>
    <w:rsid w:val="00493EB1"/>
    <w:rsid w:val="00494336"/>
    <w:rsid w:val="00494600"/>
    <w:rsid w:val="00494E71"/>
    <w:rsid w:val="00494FF5"/>
    <w:rsid w:val="004954EC"/>
    <w:rsid w:val="00495988"/>
    <w:rsid w:val="004963CB"/>
    <w:rsid w:val="00497F04"/>
    <w:rsid w:val="004A0248"/>
    <w:rsid w:val="004A0819"/>
    <w:rsid w:val="004A0C19"/>
    <w:rsid w:val="004A1D7A"/>
    <w:rsid w:val="004A28A0"/>
    <w:rsid w:val="004A35AC"/>
    <w:rsid w:val="004A39CA"/>
    <w:rsid w:val="004A418A"/>
    <w:rsid w:val="004A4499"/>
    <w:rsid w:val="004A46AC"/>
    <w:rsid w:val="004A4F9E"/>
    <w:rsid w:val="004A5DE7"/>
    <w:rsid w:val="004A661A"/>
    <w:rsid w:val="004A6839"/>
    <w:rsid w:val="004B0625"/>
    <w:rsid w:val="004B1118"/>
    <w:rsid w:val="004B13B5"/>
    <w:rsid w:val="004B188B"/>
    <w:rsid w:val="004B19D7"/>
    <w:rsid w:val="004B1AB6"/>
    <w:rsid w:val="004B1E2A"/>
    <w:rsid w:val="004B1EF6"/>
    <w:rsid w:val="004B26BC"/>
    <w:rsid w:val="004B33A7"/>
    <w:rsid w:val="004B3765"/>
    <w:rsid w:val="004B45DE"/>
    <w:rsid w:val="004B4B15"/>
    <w:rsid w:val="004B517D"/>
    <w:rsid w:val="004B5CC2"/>
    <w:rsid w:val="004B6007"/>
    <w:rsid w:val="004B62D0"/>
    <w:rsid w:val="004B6770"/>
    <w:rsid w:val="004B702B"/>
    <w:rsid w:val="004B77C1"/>
    <w:rsid w:val="004B7A14"/>
    <w:rsid w:val="004B7F04"/>
    <w:rsid w:val="004C0212"/>
    <w:rsid w:val="004C06DD"/>
    <w:rsid w:val="004C1041"/>
    <w:rsid w:val="004C269A"/>
    <w:rsid w:val="004C2D51"/>
    <w:rsid w:val="004C3013"/>
    <w:rsid w:val="004C4086"/>
    <w:rsid w:val="004C479B"/>
    <w:rsid w:val="004C5BF4"/>
    <w:rsid w:val="004C6186"/>
    <w:rsid w:val="004C61E6"/>
    <w:rsid w:val="004C63E7"/>
    <w:rsid w:val="004C762B"/>
    <w:rsid w:val="004C78E2"/>
    <w:rsid w:val="004C7F1A"/>
    <w:rsid w:val="004D1B83"/>
    <w:rsid w:val="004D1C80"/>
    <w:rsid w:val="004D2256"/>
    <w:rsid w:val="004D2A27"/>
    <w:rsid w:val="004D3F97"/>
    <w:rsid w:val="004D4566"/>
    <w:rsid w:val="004D5072"/>
    <w:rsid w:val="004D5739"/>
    <w:rsid w:val="004D58A8"/>
    <w:rsid w:val="004D66F8"/>
    <w:rsid w:val="004D7034"/>
    <w:rsid w:val="004D71F5"/>
    <w:rsid w:val="004D7BD2"/>
    <w:rsid w:val="004E0312"/>
    <w:rsid w:val="004E08DF"/>
    <w:rsid w:val="004E1ACE"/>
    <w:rsid w:val="004E2A3D"/>
    <w:rsid w:val="004E2ACB"/>
    <w:rsid w:val="004E2B09"/>
    <w:rsid w:val="004E428A"/>
    <w:rsid w:val="004E50DC"/>
    <w:rsid w:val="004E5117"/>
    <w:rsid w:val="004E5C3B"/>
    <w:rsid w:val="004E63EF"/>
    <w:rsid w:val="004E64AD"/>
    <w:rsid w:val="004E653D"/>
    <w:rsid w:val="004E6E8A"/>
    <w:rsid w:val="004E7EDD"/>
    <w:rsid w:val="004E8D04"/>
    <w:rsid w:val="004F1521"/>
    <w:rsid w:val="004F171B"/>
    <w:rsid w:val="004F1F46"/>
    <w:rsid w:val="004F20E1"/>
    <w:rsid w:val="004F37C7"/>
    <w:rsid w:val="004F5248"/>
    <w:rsid w:val="004F5AD4"/>
    <w:rsid w:val="004F5B57"/>
    <w:rsid w:val="004F5F99"/>
    <w:rsid w:val="004F6382"/>
    <w:rsid w:val="004F6470"/>
    <w:rsid w:val="004F742F"/>
    <w:rsid w:val="004F7A2C"/>
    <w:rsid w:val="005007F7"/>
    <w:rsid w:val="00501866"/>
    <w:rsid w:val="00502224"/>
    <w:rsid w:val="00502269"/>
    <w:rsid w:val="0050242A"/>
    <w:rsid w:val="00502F97"/>
    <w:rsid w:val="0050413C"/>
    <w:rsid w:val="00504376"/>
    <w:rsid w:val="00504F51"/>
    <w:rsid w:val="00505A0A"/>
    <w:rsid w:val="005068C1"/>
    <w:rsid w:val="00507358"/>
    <w:rsid w:val="005074F5"/>
    <w:rsid w:val="0050762F"/>
    <w:rsid w:val="005076CE"/>
    <w:rsid w:val="00510404"/>
    <w:rsid w:val="005113D4"/>
    <w:rsid w:val="00511955"/>
    <w:rsid w:val="00511BCE"/>
    <w:rsid w:val="00513430"/>
    <w:rsid w:val="0051345D"/>
    <w:rsid w:val="0051372A"/>
    <w:rsid w:val="0051545C"/>
    <w:rsid w:val="0051682B"/>
    <w:rsid w:val="0051683A"/>
    <w:rsid w:val="005170C2"/>
    <w:rsid w:val="0051738B"/>
    <w:rsid w:val="00517719"/>
    <w:rsid w:val="00517B83"/>
    <w:rsid w:val="00517F7E"/>
    <w:rsid w:val="0052253A"/>
    <w:rsid w:val="00522FAB"/>
    <w:rsid w:val="005234CD"/>
    <w:rsid w:val="00523ACA"/>
    <w:rsid w:val="00523CE9"/>
    <w:rsid w:val="0052455F"/>
    <w:rsid w:val="00524E88"/>
    <w:rsid w:val="0052522C"/>
    <w:rsid w:val="00526D3D"/>
    <w:rsid w:val="00527335"/>
    <w:rsid w:val="00527349"/>
    <w:rsid w:val="00527AB3"/>
    <w:rsid w:val="00530826"/>
    <w:rsid w:val="00530FBC"/>
    <w:rsid w:val="0053135E"/>
    <w:rsid w:val="00531545"/>
    <w:rsid w:val="00531EDE"/>
    <w:rsid w:val="005329C7"/>
    <w:rsid w:val="00532EC6"/>
    <w:rsid w:val="00533312"/>
    <w:rsid w:val="00534771"/>
    <w:rsid w:val="00535C86"/>
    <w:rsid w:val="00535FAD"/>
    <w:rsid w:val="0053625D"/>
    <w:rsid w:val="00537702"/>
    <w:rsid w:val="00537E15"/>
    <w:rsid w:val="00540326"/>
    <w:rsid w:val="005406D3"/>
    <w:rsid w:val="005406EB"/>
    <w:rsid w:val="005407B5"/>
    <w:rsid w:val="00540A2E"/>
    <w:rsid w:val="005413C0"/>
    <w:rsid w:val="00541585"/>
    <w:rsid w:val="00541B6C"/>
    <w:rsid w:val="00541DA9"/>
    <w:rsid w:val="00542602"/>
    <w:rsid w:val="00542D73"/>
    <w:rsid w:val="00543206"/>
    <w:rsid w:val="00543871"/>
    <w:rsid w:val="00543AB8"/>
    <w:rsid w:val="00543EFE"/>
    <w:rsid w:val="005459BC"/>
    <w:rsid w:val="0054663E"/>
    <w:rsid w:val="00546F9C"/>
    <w:rsid w:val="00550608"/>
    <w:rsid w:val="00550924"/>
    <w:rsid w:val="005512D0"/>
    <w:rsid w:val="0055193E"/>
    <w:rsid w:val="00551940"/>
    <w:rsid w:val="00551DAB"/>
    <w:rsid w:val="00551F4C"/>
    <w:rsid w:val="00552538"/>
    <w:rsid w:val="0055376D"/>
    <w:rsid w:val="005548F0"/>
    <w:rsid w:val="00554CDD"/>
    <w:rsid w:val="005560C7"/>
    <w:rsid w:val="005571FB"/>
    <w:rsid w:val="00557BBA"/>
    <w:rsid w:val="00557C0A"/>
    <w:rsid w:val="00557C23"/>
    <w:rsid w:val="00561A09"/>
    <w:rsid w:val="005620AB"/>
    <w:rsid w:val="005623D0"/>
    <w:rsid w:val="005626FA"/>
    <w:rsid w:val="0056279E"/>
    <w:rsid w:val="00564688"/>
    <w:rsid w:val="00564ADE"/>
    <w:rsid w:val="00564B04"/>
    <w:rsid w:val="0056517D"/>
    <w:rsid w:val="00565554"/>
    <w:rsid w:val="00565AD8"/>
    <w:rsid w:val="00566190"/>
    <w:rsid w:val="00566323"/>
    <w:rsid w:val="005664B0"/>
    <w:rsid w:val="005665AF"/>
    <w:rsid w:val="0056773D"/>
    <w:rsid w:val="0057040F"/>
    <w:rsid w:val="005704C7"/>
    <w:rsid w:val="00570598"/>
    <w:rsid w:val="0057059B"/>
    <w:rsid w:val="0057071A"/>
    <w:rsid w:val="00570745"/>
    <w:rsid w:val="005713A6"/>
    <w:rsid w:val="00571967"/>
    <w:rsid w:val="00572081"/>
    <w:rsid w:val="00572752"/>
    <w:rsid w:val="00572805"/>
    <w:rsid w:val="0057313E"/>
    <w:rsid w:val="005733A0"/>
    <w:rsid w:val="00573AE9"/>
    <w:rsid w:val="00574CC8"/>
    <w:rsid w:val="005763B7"/>
    <w:rsid w:val="00576D0F"/>
    <w:rsid w:val="00577338"/>
    <w:rsid w:val="00577597"/>
    <w:rsid w:val="005777E5"/>
    <w:rsid w:val="00577CBC"/>
    <w:rsid w:val="00580AEE"/>
    <w:rsid w:val="00580F2F"/>
    <w:rsid w:val="00581F8B"/>
    <w:rsid w:val="005824A2"/>
    <w:rsid w:val="00582DCD"/>
    <w:rsid w:val="00583157"/>
    <w:rsid w:val="005837BC"/>
    <w:rsid w:val="005842A4"/>
    <w:rsid w:val="0058467F"/>
    <w:rsid w:val="00584CFB"/>
    <w:rsid w:val="00585241"/>
    <w:rsid w:val="00585328"/>
    <w:rsid w:val="00587A87"/>
    <w:rsid w:val="00587B01"/>
    <w:rsid w:val="00587FE2"/>
    <w:rsid w:val="005905F6"/>
    <w:rsid w:val="00590911"/>
    <w:rsid w:val="00590BB4"/>
    <w:rsid w:val="00591A8F"/>
    <w:rsid w:val="005925DC"/>
    <w:rsid w:val="005948E2"/>
    <w:rsid w:val="00596796"/>
    <w:rsid w:val="0059787B"/>
    <w:rsid w:val="0059790C"/>
    <w:rsid w:val="00597DAC"/>
    <w:rsid w:val="00597F12"/>
    <w:rsid w:val="005A1F5D"/>
    <w:rsid w:val="005A2026"/>
    <w:rsid w:val="005A2027"/>
    <w:rsid w:val="005A4D62"/>
    <w:rsid w:val="005A5015"/>
    <w:rsid w:val="005A7CC8"/>
    <w:rsid w:val="005B0858"/>
    <w:rsid w:val="005B10E7"/>
    <w:rsid w:val="005B2942"/>
    <w:rsid w:val="005B2AC5"/>
    <w:rsid w:val="005B2D7F"/>
    <w:rsid w:val="005B3673"/>
    <w:rsid w:val="005B381F"/>
    <w:rsid w:val="005B38A9"/>
    <w:rsid w:val="005B444E"/>
    <w:rsid w:val="005B532D"/>
    <w:rsid w:val="005B58E1"/>
    <w:rsid w:val="005B655B"/>
    <w:rsid w:val="005B673D"/>
    <w:rsid w:val="005B6DF2"/>
    <w:rsid w:val="005B7586"/>
    <w:rsid w:val="005B7905"/>
    <w:rsid w:val="005C0151"/>
    <w:rsid w:val="005C04EB"/>
    <w:rsid w:val="005C0731"/>
    <w:rsid w:val="005C07B4"/>
    <w:rsid w:val="005C1DF5"/>
    <w:rsid w:val="005C2490"/>
    <w:rsid w:val="005C2525"/>
    <w:rsid w:val="005C2B3D"/>
    <w:rsid w:val="005C2C7D"/>
    <w:rsid w:val="005C2EB9"/>
    <w:rsid w:val="005C2FDF"/>
    <w:rsid w:val="005C5875"/>
    <w:rsid w:val="005C590A"/>
    <w:rsid w:val="005C5D15"/>
    <w:rsid w:val="005C6D86"/>
    <w:rsid w:val="005C706B"/>
    <w:rsid w:val="005C7326"/>
    <w:rsid w:val="005C78EE"/>
    <w:rsid w:val="005D002C"/>
    <w:rsid w:val="005D0565"/>
    <w:rsid w:val="005D2353"/>
    <w:rsid w:val="005D2D85"/>
    <w:rsid w:val="005D3D99"/>
    <w:rsid w:val="005D58FB"/>
    <w:rsid w:val="005D6A83"/>
    <w:rsid w:val="005D7782"/>
    <w:rsid w:val="005D7DD8"/>
    <w:rsid w:val="005D7F61"/>
    <w:rsid w:val="005E04DC"/>
    <w:rsid w:val="005E2E36"/>
    <w:rsid w:val="005E3A9B"/>
    <w:rsid w:val="005E44A5"/>
    <w:rsid w:val="005E4585"/>
    <w:rsid w:val="005E4E2E"/>
    <w:rsid w:val="005E506F"/>
    <w:rsid w:val="005E53D6"/>
    <w:rsid w:val="005E5D8A"/>
    <w:rsid w:val="005E695B"/>
    <w:rsid w:val="005E6B61"/>
    <w:rsid w:val="005F0047"/>
    <w:rsid w:val="005F02A1"/>
    <w:rsid w:val="005F08A0"/>
    <w:rsid w:val="005F0B88"/>
    <w:rsid w:val="005F0D53"/>
    <w:rsid w:val="005F1E60"/>
    <w:rsid w:val="005F2401"/>
    <w:rsid w:val="005F2466"/>
    <w:rsid w:val="005F2848"/>
    <w:rsid w:val="005F2DBC"/>
    <w:rsid w:val="005F30CD"/>
    <w:rsid w:val="005F3D43"/>
    <w:rsid w:val="005F4212"/>
    <w:rsid w:val="005F42A7"/>
    <w:rsid w:val="005F5D9D"/>
    <w:rsid w:val="005F5FAD"/>
    <w:rsid w:val="005F66F1"/>
    <w:rsid w:val="005F6B73"/>
    <w:rsid w:val="005F7993"/>
    <w:rsid w:val="0060040E"/>
    <w:rsid w:val="006005B7"/>
    <w:rsid w:val="00602379"/>
    <w:rsid w:val="00602759"/>
    <w:rsid w:val="006028A9"/>
    <w:rsid w:val="006035B9"/>
    <w:rsid w:val="0060366D"/>
    <w:rsid w:val="00604B41"/>
    <w:rsid w:val="00604EF7"/>
    <w:rsid w:val="00605C6A"/>
    <w:rsid w:val="00605CFA"/>
    <w:rsid w:val="006060E1"/>
    <w:rsid w:val="006060EB"/>
    <w:rsid w:val="00606281"/>
    <w:rsid w:val="0060651A"/>
    <w:rsid w:val="006065E5"/>
    <w:rsid w:val="006066DE"/>
    <w:rsid w:val="0060754C"/>
    <w:rsid w:val="006076E4"/>
    <w:rsid w:val="00607B12"/>
    <w:rsid w:val="00610954"/>
    <w:rsid w:val="00610FFE"/>
    <w:rsid w:val="00611329"/>
    <w:rsid w:val="006116EC"/>
    <w:rsid w:val="00613130"/>
    <w:rsid w:val="00613972"/>
    <w:rsid w:val="00615511"/>
    <w:rsid w:val="006167CC"/>
    <w:rsid w:val="00616F6D"/>
    <w:rsid w:val="00617527"/>
    <w:rsid w:val="00620E20"/>
    <w:rsid w:val="00621571"/>
    <w:rsid w:val="006218B0"/>
    <w:rsid w:val="00621B9B"/>
    <w:rsid w:val="00621D1A"/>
    <w:rsid w:val="006221FE"/>
    <w:rsid w:val="00622544"/>
    <w:rsid w:val="00623108"/>
    <w:rsid w:val="006236A8"/>
    <w:rsid w:val="00623D7E"/>
    <w:rsid w:val="00624019"/>
    <w:rsid w:val="00624127"/>
    <w:rsid w:val="006249EE"/>
    <w:rsid w:val="0062594D"/>
    <w:rsid w:val="00625E9B"/>
    <w:rsid w:val="00625F6A"/>
    <w:rsid w:val="006266E4"/>
    <w:rsid w:val="00630A5B"/>
    <w:rsid w:val="00630BE2"/>
    <w:rsid w:val="00630E67"/>
    <w:rsid w:val="00631078"/>
    <w:rsid w:val="00631B49"/>
    <w:rsid w:val="00631F68"/>
    <w:rsid w:val="0063205C"/>
    <w:rsid w:val="00632B1D"/>
    <w:rsid w:val="00632CAF"/>
    <w:rsid w:val="006351FB"/>
    <w:rsid w:val="00635200"/>
    <w:rsid w:val="00635974"/>
    <w:rsid w:val="00636112"/>
    <w:rsid w:val="0063676E"/>
    <w:rsid w:val="00636A63"/>
    <w:rsid w:val="0063708D"/>
    <w:rsid w:val="006372E7"/>
    <w:rsid w:val="00637746"/>
    <w:rsid w:val="00637B61"/>
    <w:rsid w:val="006409A1"/>
    <w:rsid w:val="00640DAD"/>
    <w:rsid w:val="006416DA"/>
    <w:rsid w:val="00641CA9"/>
    <w:rsid w:val="006422F9"/>
    <w:rsid w:val="00642E78"/>
    <w:rsid w:val="0064323D"/>
    <w:rsid w:val="00643E7D"/>
    <w:rsid w:val="00644754"/>
    <w:rsid w:val="00644876"/>
    <w:rsid w:val="00645273"/>
    <w:rsid w:val="0064572B"/>
    <w:rsid w:val="00645C1D"/>
    <w:rsid w:val="006462C7"/>
    <w:rsid w:val="00646E12"/>
    <w:rsid w:val="006475FE"/>
    <w:rsid w:val="00647B16"/>
    <w:rsid w:val="00651885"/>
    <w:rsid w:val="00651AEA"/>
    <w:rsid w:val="0065259D"/>
    <w:rsid w:val="00652DED"/>
    <w:rsid w:val="00653371"/>
    <w:rsid w:val="006534C9"/>
    <w:rsid w:val="006540E0"/>
    <w:rsid w:val="0065417E"/>
    <w:rsid w:val="00655840"/>
    <w:rsid w:val="006559AC"/>
    <w:rsid w:val="00655C3E"/>
    <w:rsid w:val="00655EAF"/>
    <w:rsid w:val="00656046"/>
    <w:rsid w:val="00656B8D"/>
    <w:rsid w:val="00656DF8"/>
    <w:rsid w:val="00657156"/>
    <w:rsid w:val="006579BC"/>
    <w:rsid w:val="00660468"/>
    <w:rsid w:val="006606BB"/>
    <w:rsid w:val="00660CB2"/>
    <w:rsid w:val="00660DC1"/>
    <w:rsid w:val="006612C2"/>
    <w:rsid w:val="00661A3C"/>
    <w:rsid w:val="00661D30"/>
    <w:rsid w:val="00662EC6"/>
    <w:rsid w:val="00662F74"/>
    <w:rsid w:val="00663A22"/>
    <w:rsid w:val="00663F6E"/>
    <w:rsid w:val="006642E8"/>
    <w:rsid w:val="006644C0"/>
    <w:rsid w:val="00664603"/>
    <w:rsid w:val="00664D7A"/>
    <w:rsid w:val="00664E69"/>
    <w:rsid w:val="00670A55"/>
    <w:rsid w:val="0067154A"/>
    <w:rsid w:val="00671582"/>
    <w:rsid w:val="0067164D"/>
    <w:rsid w:val="00671BA5"/>
    <w:rsid w:val="006726EC"/>
    <w:rsid w:val="0067279C"/>
    <w:rsid w:val="00673086"/>
    <w:rsid w:val="006730BB"/>
    <w:rsid w:val="006744DD"/>
    <w:rsid w:val="00674510"/>
    <w:rsid w:val="00674620"/>
    <w:rsid w:val="00674712"/>
    <w:rsid w:val="00675D42"/>
    <w:rsid w:val="00676529"/>
    <w:rsid w:val="00676FBE"/>
    <w:rsid w:val="00677089"/>
    <w:rsid w:val="0067784C"/>
    <w:rsid w:val="00680DD7"/>
    <w:rsid w:val="00681FCF"/>
    <w:rsid w:val="00682183"/>
    <w:rsid w:val="006827A5"/>
    <w:rsid w:val="006828CA"/>
    <w:rsid w:val="00682EFD"/>
    <w:rsid w:val="006831FF"/>
    <w:rsid w:val="00683CBF"/>
    <w:rsid w:val="00685290"/>
    <w:rsid w:val="00686127"/>
    <w:rsid w:val="00686223"/>
    <w:rsid w:val="00686DFC"/>
    <w:rsid w:val="00686ED8"/>
    <w:rsid w:val="006876DA"/>
    <w:rsid w:val="00690541"/>
    <w:rsid w:val="00690DBF"/>
    <w:rsid w:val="006914A2"/>
    <w:rsid w:val="00691CE6"/>
    <w:rsid w:val="00691F82"/>
    <w:rsid w:val="006933D2"/>
    <w:rsid w:val="006934C5"/>
    <w:rsid w:val="006947EE"/>
    <w:rsid w:val="00694B2F"/>
    <w:rsid w:val="00694B4A"/>
    <w:rsid w:val="0069523A"/>
    <w:rsid w:val="006953F1"/>
    <w:rsid w:val="00695BA8"/>
    <w:rsid w:val="00695CDB"/>
    <w:rsid w:val="00696491"/>
    <w:rsid w:val="0069749C"/>
    <w:rsid w:val="00697547"/>
    <w:rsid w:val="006A0427"/>
    <w:rsid w:val="006A086E"/>
    <w:rsid w:val="006A0AED"/>
    <w:rsid w:val="006A1127"/>
    <w:rsid w:val="006A163A"/>
    <w:rsid w:val="006A1696"/>
    <w:rsid w:val="006A1AA1"/>
    <w:rsid w:val="006A1AA2"/>
    <w:rsid w:val="006A1BA1"/>
    <w:rsid w:val="006A1D3A"/>
    <w:rsid w:val="006A1F1A"/>
    <w:rsid w:val="006A229F"/>
    <w:rsid w:val="006A2BD5"/>
    <w:rsid w:val="006A2F35"/>
    <w:rsid w:val="006A34E0"/>
    <w:rsid w:val="006A41E9"/>
    <w:rsid w:val="006A4927"/>
    <w:rsid w:val="006A5C19"/>
    <w:rsid w:val="006A5D2D"/>
    <w:rsid w:val="006A66EB"/>
    <w:rsid w:val="006A7E11"/>
    <w:rsid w:val="006B070B"/>
    <w:rsid w:val="006B0876"/>
    <w:rsid w:val="006B2F26"/>
    <w:rsid w:val="006B393E"/>
    <w:rsid w:val="006B43D7"/>
    <w:rsid w:val="006B4F03"/>
    <w:rsid w:val="006B563D"/>
    <w:rsid w:val="006B6255"/>
    <w:rsid w:val="006B6774"/>
    <w:rsid w:val="006B7910"/>
    <w:rsid w:val="006C0157"/>
    <w:rsid w:val="006C1649"/>
    <w:rsid w:val="006C1E4E"/>
    <w:rsid w:val="006C22F5"/>
    <w:rsid w:val="006C301E"/>
    <w:rsid w:val="006C3A46"/>
    <w:rsid w:val="006C4480"/>
    <w:rsid w:val="006C489C"/>
    <w:rsid w:val="006C4DB0"/>
    <w:rsid w:val="006C4F65"/>
    <w:rsid w:val="006C5D9E"/>
    <w:rsid w:val="006C62F0"/>
    <w:rsid w:val="006C6344"/>
    <w:rsid w:val="006C6C03"/>
    <w:rsid w:val="006C7885"/>
    <w:rsid w:val="006C7AF2"/>
    <w:rsid w:val="006D01D2"/>
    <w:rsid w:val="006D11B9"/>
    <w:rsid w:val="006D142F"/>
    <w:rsid w:val="006D2006"/>
    <w:rsid w:val="006D2630"/>
    <w:rsid w:val="006D30CD"/>
    <w:rsid w:val="006D3EB9"/>
    <w:rsid w:val="006D3F5E"/>
    <w:rsid w:val="006D41D2"/>
    <w:rsid w:val="006D5648"/>
    <w:rsid w:val="006D5C9B"/>
    <w:rsid w:val="006D60FF"/>
    <w:rsid w:val="006D61DE"/>
    <w:rsid w:val="006D6433"/>
    <w:rsid w:val="006D70F7"/>
    <w:rsid w:val="006D72F5"/>
    <w:rsid w:val="006D781C"/>
    <w:rsid w:val="006E055B"/>
    <w:rsid w:val="006E0BA3"/>
    <w:rsid w:val="006E11AC"/>
    <w:rsid w:val="006E1A49"/>
    <w:rsid w:val="006E2433"/>
    <w:rsid w:val="006E3139"/>
    <w:rsid w:val="006E3445"/>
    <w:rsid w:val="006E3457"/>
    <w:rsid w:val="006E4D4A"/>
    <w:rsid w:val="006E5600"/>
    <w:rsid w:val="006E59A8"/>
    <w:rsid w:val="006E5AA9"/>
    <w:rsid w:val="006E5E1C"/>
    <w:rsid w:val="006E6435"/>
    <w:rsid w:val="006F0DA4"/>
    <w:rsid w:val="006F0EAE"/>
    <w:rsid w:val="006F0F50"/>
    <w:rsid w:val="006F0F9F"/>
    <w:rsid w:val="006F1668"/>
    <w:rsid w:val="006F16F4"/>
    <w:rsid w:val="006F1A6F"/>
    <w:rsid w:val="006F1C91"/>
    <w:rsid w:val="006F2597"/>
    <w:rsid w:val="006F2883"/>
    <w:rsid w:val="006F4271"/>
    <w:rsid w:val="006F4D29"/>
    <w:rsid w:val="006F516F"/>
    <w:rsid w:val="006F56F6"/>
    <w:rsid w:val="006F66FE"/>
    <w:rsid w:val="006F7910"/>
    <w:rsid w:val="006F7A12"/>
    <w:rsid w:val="007002F1"/>
    <w:rsid w:val="00702701"/>
    <w:rsid w:val="00702D27"/>
    <w:rsid w:val="007032C4"/>
    <w:rsid w:val="007037CE"/>
    <w:rsid w:val="00703A2D"/>
    <w:rsid w:val="00703AD0"/>
    <w:rsid w:val="00704558"/>
    <w:rsid w:val="00704962"/>
    <w:rsid w:val="007049C2"/>
    <w:rsid w:val="00705B2B"/>
    <w:rsid w:val="00705CFC"/>
    <w:rsid w:val="007072A4"/>
    <w:rsid w:val="00707979"/>
    <w:rsid w:val="00707C84"/>
    <w:rsid w:val="00710935"/>
    <w:rsid w:val="007117A4"/>
    <w:rsid w:val="007120B9"/>
    <w:rsid w:val="007126CC"/>
    <w:rsid w:val="0071296A"/>
    <w:rsid w:val="00713694"/>
    <w:rsid w:val="00713AEB"/>
    <w:rsid w:val="007146B0"/>
    <w:rsid w:val="00715F84"/>
    <w:rsid w:val="007175B5"/>
    <w:rsid w:val="0071767F"/>
    <w:rsid w:val="00717C92"/>
    <w:rsid w:val="00717D42"/>
    <w:rsid w:val="00717DA4"/>
    <w:rsid w:val="00721104"/>
    <w:rsid w:val="007212D9"/>
    <w:rsid w:val="00724B8A"/>
    <w:rsid w:val="00725BC4"/>
    <w:rsid w:val="00725BFF"/>
    <w:rsid w:val="00725F6D"/>
    <w:rsid w:val="007261A5"/>
    <w:rsid w:val="00726494"/>
    <w:rsid w:val="00730C17"/>
    <w:rsid w:val="00730C4E"/>
    <w:rsid w:val="007310EA"/>
    <w:rsid w:val="007313E9"/>
    <w:rsid w:val="007318C3"/>
    <w:rsid w:val="0073325A"/>
    <w:rsid w:val="007341D1"/>
    <w:rsid w:val="0073439B"/>
    <w:rsid w:val="00734607"/>
    <w:rsid w:val="00735240"/>
    <w:rsid w:val="007353AB"/>
    <w:rsid w:val="00735992"/>
    <w:rsid w:val="00735C24"/>
    <w:rsid w:val="00735DA8"/>
    <w:rsid w:val="0073615F"/>
    <w:rsid w:val="0073633A"/>
    <w:rsid w:val="00736E9D"/>
    <w:rsid w:val="00737A05"/>
    <w:rsid w:val="0074006E"/>
    <w:rsid w:val="007409E6"/>
    <w:rsid w:val="00740DAD"/>
    <w:rsid w:val="007416B1"/>
    <w:rsid w:val="007418F5"/>
    <w:rsid w:val="00741F08"/>
    <w:rsid w:val="00742ECC"/>
    <w:rsid w:val="0074480F"/>
    <w:rsid w:val="00744D41"/>
    <w:rsid w:val="00744E50"/>
    <w:rsid w:val="007467EF"/>
    <w:rsid w:val="00746F85"/>
    <w:rsid w:val="0074701B"/>
    <w:rsid w:val="00747D29"/>
    <w:rsid w:val="007501A5"/>
    <w:rsid w:val="007501FD"/>
    <w:rsid w:val="0075035A"/>
    <w:rsid w:val="00751CB8"/>
    <w:rsid w:val="00751E9C"/>
    <w:rsid w:val="007523CE"/>
    <w:rsid w:val="00752B27"/>
    <w:rsid w:val="00753CE4"/>
    <w:rsid w:val="0075412D"/>
    <w:rsid w:val="0075428D"/>
    <w:rsid w:val="0075439B"/>
    <w:rsid w:val="00755027"/>
    <w:rsid w:val="007558FF"/>
    <w:rsid w:val="00756E45"/>
    <w:rsid w:val="00757E7A"/>
    <w:rsid w:val="00760F4C"/>
    <w:rsid w:val="00761B5C"/>
    <w:rsid w:val="0076248E"/>
    <w:rsid w:val="0076268D"/>
    <w:rsid w:val="00762734"/>
    <w:rsid w:val="00762936"/>
    <w:rsid w:val="007654C3"/>
    <w:rsid w:val="0076639B"/>
    <w:rsid w:val="00766D8E"/>
    <w:rsid w:val="0076797E"/>
    <w:rsid w:val="00767B5F"/>
    <w:rsid w:val="00770424"/>
    <w:rsid w:val="00770DFC"/>
    <w:rsid w:val="00771C23"/>
    <w:rsid w:val="00771CF5"/>
    <w:rsid w:val="007722C1"/>
    <w:rsid w:val="007738AA"/>
    <w:rsid w:val="00773F53"/>
    <w:rsid w:val="0077421A"/>
    <w:rsid w:val="00774FE1"/>
    <w:rsid w:val="007753E1"/>
    <w:rsid w:val="007762A8"/>
    <w:rsid w:val="00776486"/>
    <w:rsid w:val="0077798A"/>
    <w:rsid w:val="00777CE3"/>
    <w:rsid w:val="00780EAF"/>
    <w:rsid w:val="007810D2"/>
    <w:rsid w:val="00781609"/>
    <w:rsid w:val="007818BB"/>
    <w:rsid w:val="007819A4"/>
    <w:rsid w:val="00781B2B"/>
    <w:rsid w:val="00781B52"/>
    <w:rsid w:val="00782A73"/>
    <w:rsid w:val="00783075"/>
    <w:rsid w:val="00784AE7"/>
    <w:rsid w:val="00784D33"/>
    <w:rsid w:val="00784DD9"/>
    <w:rsid w:val="00784E9C"/>
    <w:rsid w:val="007858FC"/>
    <w:rsid w:val="00785B47"/>
    <w:rsid w:val="007870BC"/>
    <w:rsid w:val="00787B25"/>
    <w:rsid w:val="00787B5D"/>
    <w:rsid w:val="00787EB8"/>
    <w:rsid w:val="00787F8E"/>
    <w:rsid w:val="007920D5"/>
    <w:rsid w:val="0079281F"/>
    <w:rsid w:val="00792F5D"/>
    <w:rsid w:val="0079323D"/>
    <w:rsid w:val="00793C26"/>
    <w:rsid w:val="00796C4F"/>
    <w:rsid w:val="00796EC1"/>
    <w:rsid w:val="0079753C"/>
    <w:rsid w:val="007A007A"/>
    <w:rsid w:val="007A0E61"/>
    <w:rsid w:val="007A11D6"/>
    <w:rsid w:val="007A199F"/>
    <w:rsid w:val="007A1AFC"/>
    <w:rsid w:val="007A2D3B"/>
    <w:rsid w:val="007A35E3"/>
    <w:rsid w:val="007A3799"/>
    <w:rsid w:val="007A3A70"/>
    <w:rsid w:val="007A3BCE"/>
    <w:rsid w:val="007A558F"/>
    <w:rsid w:val="007A5910"/>
    <w:rsid w:val="007A6224"/>
    <w:rsid w:val="007A738C"/>
    <w:rsid w:val="007A7BB4"/>
    <w:rsid w:val="007B0D5A"/>
    <w:rsid w:val="007B10E6"/>
    <w:rsid w:val="007B2ACF"/>
    <w:rsid w:val="007B3D18"/>
    <w:rsid w:val="007B495E"/>
    <w:rsid w:val="007B5474"/>
    <w:rsid w:val="007B65E4"/>
    <w:rsid w:val="007B6CFA"/>
    <w:rsid w:val="007C1466"/>
    <w:rsid w:val="007C1E05"/>
    <w:rsid w:val="007C1E54"/>
    <w:rsid w:val="007C2137"/>
    <w:rsid w:val="007C285B"/>
    <w:rsid w:val="007C2C55"/>
    <w:rsid w:val="007C2D0F"/>
    <w:rsid w:val="007C3800"/>
    <w:rsid w:val="007C3BFE"/>
    <w:rsid w:val="007D0D85"/>
    <w:rsid w:val="007D1294"/>
    <w:rsid w:val="007D18B2"/>
    <w:rsid w:val="007D31EC"/>
    <w:rsid w:val="007D34E7"/>
    <w:rsid w:val="007D4A42"/>
    <w:rsid w:val="007D4B9A"/>
    <w:rsid w:val="007D4F7B"/>
    <w:rsid w:val="007D5CF9"/>
    <w:rsid w:val="007D5EDC"/>
    <w:rsid w:val="007D6058"/>
    <w:rsid w:val="007D669C"/>
    <w:rsid w:val="007D697A"/>
    <w:rsid w:val="007D69DE"/>
    <w:rsid w:val="007D6CAA"/>
    <w:rsid w:val="007E1188"/>
    <w:rsid w:val="007E15CC"/>
    <w:rsid w:val="007E15F7"/>
    <w:rsid w:val="007E2441"/>
    <w:rsid w:val="007E43A8"/>
    <w:rsid w:val="007E71FB"/>
    <w:rsid w:val="007E7C11"/>
    <w:rsid w:val="007E7F01"/>
    <w:rsid w:val="007F0A7E"/>
    <w:rsid w:val="007F3566"/>
    <w:rsid w:val="007F3A91"/>
    <w:rsid w:val="007F3B36"/>
    <w:rsid w:val="007F5452"/>
    <w:rsid w:val="007F5DD7"/>
    <w:rsid w:val="007F640D"/>
    <w:rsid w:val="007F6803"/>
    <w:rsid w:val="007F687A"/>
    <w:rsid w:val="007F6FFC"/>
    <w:rsid w:val="007F7908"/>
    <w:rsid w:val="007F7A43"/>
    <w:rsid w:val="007F7E7E"/>
    <w:rsid w:val="00801E49"/>
    <w:rsid w:val="00801F4A"/>
    <w:rsid w:val="0080219E"/>
    <w:rsid w:val="0080251B"/>
    <w:rsid w:val="0080351C"/>
    <w:rsid w:val="00803787"/>
    <w:rsid w:val="00804B92"/>
    <w:rsid w:val="00805301"/>
    <w:rsid w:val="00805AD8"/>
    <w:rsid w:val="00805C8E"/>
    <w:rsid w:val="00806837"/>
    <w:rsid w:val="008071FF"/>
    <w:rsid w:val="008078EF"/>
    <w:rsid w:val="00807C29"/>
    <w:rsid w:val="00810899"/>
    <w:rsid w:val="008112C7"/>
    <w:rsid w:val="008113AB"/>
    <w:rsid w:val="00811603"/>
    <w:rsid w:val="00811AE1"/>
    <w:rsid w:val="0081277D"/>
    <w:rsid w:val="0081278D"/>
    <w:rsid w:val="00812A23"/>
    <w:rsid w:val="00813436"/>
    <w:rsid w:val="008140E5"/>
    <w:rsid w:val="00815390"/>
    <w:rsid w:val="008156E4"/>
    <w:rsid w:val="00815786"/>
    <w:rsid w:val="00815A59"/>
    <w:rsid w:val="00816D5D"/>
    <w:rsid w:val="00817B7E"/>
    <w:rsid w:val="00817F91"/>
    <w:rsid w:val="008200C8"/>
    <w:rsid w:val="00821A4E"/>
    <w:rsid w:val="0082273B"/>
    <w:rsid w:val="0082381F"/>
    <w:rsid w:val="0082422F"/>
    <w:rsid w:val="008258CA"/>
    <w:rsid w:val="00826793"/>
    <w:rsid w:val="0082692B"/>
    <w:rsid w:val="008276DC"/>
    <w:rsid w:val="00830EE1"/>
    <w:rsid w:val="00831060"/>
    <w:rsid w:val="00831CE0"/>
    <w:rsid w:val="00831DB2"/>
    <w:rsid w:val="008320D7"/>
    <w:rsid w:val="008324C3"/>
    <w:rsid w:val="00832F8E"/>
    <w:rsid w:val="008335EC"/>
    <w:rsid w:val="00833AA8"/>
    <w:rsid w:val="008348D7"/>
    <w:rsid w:val="008351A6"/>
    <w:rsid w:val="00835BD2"/>
    <w:rsid w:val="0083604E"/>
    <w:rsid w:val="008363B3"/>
    <w:rsid w:val="00836D0D"/>
    <w:rsid w:val="00836D3E"/>
    <w:rsid w:val="0084087E"/>
    <w:rsid w:val="00840F35"/>
    <w:rsid w:val="00842B7F"/>
    <w:rsid w:val="00842C2D"/>
    <w:rsid w:val="0084323C"/>
    <w:rsid w:val="00843CAA"/>
    <w:rsid w:val="00844160"/>
    <w:rsid w:val="0084446D"/>
    <w:rsid w:val="008447A3"/>
    <w:rsid w:val="00845089"/>
    <w:rsid w:val="008450D9"/>
    <w:rsid w:val="0084532A"/>
    <w:rsid w:val="00846775"/>
    <w:rsid w:val="00846858"/>
    <w:rsid w:val="00846C27"/>
    <w:rsid w:val="00847337"/>
    <w:rsid w:val="008476D1"/>
    <w:rsid w:val="00847CF6"/>
    <w:rsid w:val="00850068"/>
    <w:rsid w:val="00850BA9"/>
    <w:rsid w:val="00851D6A"/>
    <w:rsid w:val="008523AD"/>
    <w:rsid w:val="00853064"/>
    <w:rsid w:val="008537CD"/>
    <w:rsid w:val="00853AEA"/>
    <w:rsid w:val="008548E6"/>
    <w:rsid w:val="00854C7E"/>
    <w:rsid w:val="008555D4"/>
    <w:rsid w:val="008559FB"/>
    <w:rsid w:val="008568BA"/>
    <w:rsid w:val="00856B69"/>
    <w:rsid w:val="00857BCB"/>
    <w:rsid w:val="00857BD4"/>
    <w:rsid w:val="00857C85"/>
    <w:rsid w:val="008614FF"/>
    <w:rsid w:val="0086184B"/>
    <w:rsid w:val="008618AE"/>
    <w:rsid w:val="00861C3E"/>
    <w:rsid w:val="00861E21"/>
    <w:rsid w:val="00862272"/>
    <w:rsid w:val="00863EF6"/>
    <w:rsid w:val="008645CC"/>
    <w:rsid w:val="008645D1"/>
    <w:rsid w:val="00864896"/>
    <w:rsid w:val="0086553A"/>
    <w:rsid w:val="00866203"/>
    <w:rsid w:val="00866968"/>
    <w:rsid w:val="008676F3"/>
    <w:rsid w:val="00867EF6"/>
    <w:rsid w:val="008712B3"/>
    <w:rsid w:val="00871469"/>
    <w:rsid w:val="00871850"/>
    <w:rsid w:val="00872543"/>
    <w:rsid w:val="008739A5"/>
    <w:rsid w:val="008749B1"/>
    <w:rsid w:val="00874E6B"/>
    <w:rsid w:val="00874F03"/>
    <w:rsid w:val="008756AE"/>
    <w:rsid w:val="00875C1C"/>
    <w:rsid w:val="00876A8D"/>
    <w:rsid w:val="00876B97"/>
    <w:rsid w:val="00876C5D"/>
    <w:rsid w:val="008774DD"/>
    <w:rsid w:val="00881B0A"/>
    <w:rsid w:val="0088231B"/>
    <w:rsid w:val="00882B20"/>
    <w:rsid w:val="00883144"/>
    <w:rsid w:val="00883188"/>
    <w:rsid w:val="0088320A"/>
    <w:rsid w:val="0088322E"/>
    <w:rsid w:val="008836EA"/>
    <w:rsid w:val="00883924"/>
    <w:rsid w:val="00887449"/>
    <w:rsid w:val="00890DFB"/>
    <w:rsid w:val="00891015"/>
    <w:rsid w:val="00891149"/>
    <w:rsid w:val="00892E33"/>
    <w:rsid w:val="00892E5B"/>
    <w:rsid w:val="008932D5"/>
    <w:rsid w:val="00894067"/>
    <w:rsid w:val="0089483F"/>
    <w:rsid w:val="00894B7C"/>
    <w:rsid w:val="00894D9B"/>
    <w:rsid w:val="008956D4"/>
    <w:rsid w:val="00896F1C"/>
    <w:rsid w:val="00897EE8"/>
    <w:rsid w:val="008A007F"/>
    <w:rsid w:val="008A07AF"/>
    <w:rsid w:val="008A1AA5"/>
    <w:rsid w:val="008A1D90"/>
    <w:rsid w:val="008A2284"/>
    <w:rsid w:val="008A2416"/>
    <w:rsid w:val="008A3044"/>
    <w:rsid w:val="008A3B4E"/>
    <w:rsid w:val="008A44EB"/>
    <w:rsid w:val="008A48C0"/>
    <w:rsid w:val="008A48F1"/>
    <w:rsid w:val="008A4B69"/>
    <w:rsid w:val="008A4E24"/>
    <w:rsid w:val="008A5185"/>
    <w:rsid w:val="008A538F"/>
    <w:rsid w:val="008A5FCD"/>
    <w:rsid w:val="008A64D4"/>
    <w:rsid w:val="008A65AB"/>
    <w:rsid w:val="008A66B8"/>
    <w:rsid w:val="008A6A17"/>
    <w:rsid w:val="008A6B71"/>
    <w:rsid w:val="008A742F"/>
    <w:rsid w:val="008B029C"/>
    <w:rsid w:val="008B0F2D"/>
    <w:rsid w:val="008B13E8"/>
    <w:rsid w:val="008B2506"/>
    <w:rsid w:val="008B3BDD"/>
    <w:rsid w:val="008B4A5C"/>
    <w:rsid w:val="008B516E"/>
    <w:rsid w:val="008B7A10"/>
    <w:rsid w:val="008B7E25"/>
    <w:rsid w:val="008C237A"/>
    <w:rsid w:val="008C25B2"/>
    <w:rsid w:val="008C3128"/>
    <w:rsid w:val="008C32FA"/>
    <w:rsid w:val="008C3928"/>
    <w:rsid w:val="008C49DC"/>
    <w:rsid w:val="008C5156"/>
    <w:rsid w:val="008C5666"/>
    <w:rsid w:val="008C5DF7"/>
    <w:rsid w:val="008C7D77"/>
    <w:rsid w:val="008D1425"/>
    <w:rsid w:val="008D1805"/>
    <w:rsid w:val="008D1AC6"/>
    <w:rsid w:val="008D1D75"/>
    <w:rsid w:val="008D46BC"/>
    <w:rsid w:val="008D46C0"/>
    <w:rsid w:val="008D4B30"/>
    <w:rsid w:val="008D4D6D"/>
    <w:rsid w:val="008D5F00"/>
    <w:rsid w:val="008D6408"/>
    <w:rsid w:val="008D7E6C"/>
    <w:rsid w:val="008E071D"/>
    <w:rsid w:val="008E0FE9"/>
    <w:rsid w:val="008E10C9"/>
    <w:rsid w:val="008E143D"/>
    <w:rsid w:val="008E1768"/>
    <w:rsid w:val="008E1779"/>
    <w:rsid w:val="008E1C57"/>
    <w:rsid w:val="008E2924"/>
    <w:rsid w:val="008E31FE"/>
    <w:rsid w:val="008E39DE"/>
    <w:rsid w:val="008E3F10"/>
    <w:rsid w:val="008E4328"/>
    <w:rsid w:val="008E4943"/>
    <w:rsid w:val="008E4A19"/>
    <w:rsid w:val="008E6D98"/>
    <w:rsid w:val="008E6E0B"/>
    <w:rsid w:val="008E7DC2"/>
    <w:rsid w:val="008F00C2"/>
    <w:rsid w:val="008F0B21"/>
    <w:rsid w:val="008F110E"/>
    <w:rsid w:val="008F13ED"/>
    <w:rsid w:val="008F1AB2"/>
    <w:rsid w:val="008F1C11"/>
    <w:rsid w:val="008F2A91"/>
    <w:rsid w:val="008F300A"/>
    <w:rsid w:val="008F4BDD"/>
    <w:rsid w:val="008F5B4C"/>
    <w:rsid w:val="008F6081"/>
    <w:rsid w:val="008F60FC"/>
    <w:rsid w:val="008F6537"/>
    <w:rsid w:val="008F7E77"/>
    <w:rsid w:val="0090013A"/>
    <w:rsid w:val="00900241"/>
    <w:rsid w:val="0090039A"/>
    <w:rsid w:val="0090050A"/>
    <w:rsid w:val="00901570"/>
    <w:rsid w:val="009015F2"/>
    <w:rsid w:val="00901ABE"/>
    <w:rsid w:val="00901C53"/>
    <w:rsid w:val="00902037"/>
    <w:rsid w:val="00902CD7"/>
    <w:rsid w:val="00903263"/>
    <w:rsid w:val="00903DAC"/>
    <w:rsid w:val="00904BC1"/>
    <w:rsid w:val="009057A4"/>
    <w:rsid w:val="00905BC5"/>
    <w:rsid w:val="009063CD"/>
    <w:rsid w:val="00906696"/>
    <w:rsid w:val="00907E61"/>
    <w:rsid w:val="00911E20"/>
    <w:rsid w:val="009120F6"/>
    <w:rsid w:val="0091268C"/>
    <w:rsid w:val="00912FD9"/>
    <w:rsid w:val="00913AB7"/>
    <w:rsid w:val="00913EA8"/>
    <w:rsid w:val="00913FEF"/>
    <w:rsid w:val="00914B89"/>
    <w:rsid w:val="0091525E"/>
    <w:rsid w:val="00915423"/>
    <w:rsid w:val="0091581D"/>
    <w:rsid w:val="00915A22"/>
    <w:rsid w:val="0091636C"/>
    <w:rsid w:val="00916653"/>
    <w:rsid w:val="009170D6"/>
    <w:rsid w:val="00917575"/>
    <w:rsid w:val="00917B8B"/>
    <w:rsid w:val="0092058E"/>
    <w:rsid w:val="009205F8"/>
    <w:rsid w:val="00920900"/>
    <w:rsid w:val="00920DE1"/>
    <w:rsid w:val="00920EFD"/>
    <w:rsid w:val="0092173D"/>
    <w:rsid w:val="00924015"/>
    <w:rsid w:val="009242E9"/>
    <w:rsid w:val="009251A0"/>
    <w:rsid w:val="009251AD"/>
    <w:rsid w:val="00925CAE"/>
    <w:rsid w:val="009262B6"/>
    <w:rsid w:val="00927913"/>
    <w:rsid w:val="00928055"/>
    <w:rsid w:val="00930576"/>
    <w:rsid w:val="0093242F"/>
    <w:rsid w:val="009329B3"/>
    <w:rsid w:val="00933DBA"/>
    <w:rsid w:val="009342CD"/>
    <w:rsid w:val="0093462C"/>
    <w:rsid w:val="0093578A"/>
    <w:rsid w:val="0093639D"/>
    <w:rsid w:val="00936C42"/>
    <w:rsid w:val="00936D07"/>
    <w:rsid w:val="00936DA6"/>
    <w:rsid w:val="00937528"/>
    <w:rsid w:val="009401F4"/>
    <w:rsid w:val="00940450"/>
    <w:rsid w:val="00941B91"/>
    <w:rsid w:val="00941E49"/>
    <w:rsid w:val="00941F2B"/>
    <w:rsid w:val="00942F85"/>
    <w:rsid w:val="009439DC"/>
    <w:rsid w:val="00943EB2"/>
    <w:rsid w:val="009440D4"/>
    <w:rsid w:val="0094414D"/>
    <w:rsid w:val="009441BE"/>
    <w:rsid w:val="0094513B"/>
    <w:rsid w:val="00945870"/>
    <w:rsid w:val="00945AF8"/>
    <w:rsid w:val="00945CCD"/>
    <w:rsid w:val="00946008"/>
    <w:rsid w:val="00947A80"/>
    <w:rsid w:val="00947FA3"/>
    <w:rsid w:val="0094D527"/>
    <w:rsid w:val="00950F25"/>
    <w:rsid w:val="009519D0"/>
    <w:rsid w:val="00951F4A"/>
    <w:rsid w:val="009523C5"/>
    <w:rsid w:val="00952EE1"/>
    <w:rsid w:val="00954BB8"/>
    <w:rsid w:val="00954D20"/>
    <w:rsid w:val="009555F2"/>
    <w:rsid w:val="00955B9A"/>
    <w:rsid w:val="00955CD6"/>
    <w:rsid w:val="009566CA"/>
    <w:rsid w:val="00956FC2"/>
    <w:rsid w:val="00960269"/>
    <w:rsid w:val="00960753"/>
    <w:rsid w:val="0096112F"/>
    <w:rsid w:val="009611EF"/>
    <w:rsid w:val="00961CB4"/>
    <w:rsid w:val="009634A6"/>
    <w:rsid w:val="009644B8"/>
    <w:rsid w:val="009644C6"/>
    <w:rsid w:val="009661DF"/>
    <w:rsid w:val="0096681E"/>
    <w:rsid w:val="00966A0D"/>
    <w:rsid w:val="00966A38"/>
    <w:rsid w:val="00966A42"/>
    <w:rsid w:val="00967ECA"/>
    <w:rsid w:val="009704D8"/>
    <w:rsid w:val="009705B4"/>
    <w:rsid w:val="00970834"/>
    <w:rsid w:val="00971932"/>
    <w:rsid w:val="00971FA8"/>
    <w:rsid w:val="009722B9"/>
    <w:rsid w:val="00972BC5"/>
    <w:rsid w:val="00972F88"/>
    <w:rsid w:val="00973635"/>
    <w:rsid w:val="00974674"/>
    <w:rsid w:val="0097480A"/>
    <w:rsid w:val="00974A4E"/>
    <w:rsid w:val="00974BE9"/>
    <w:rsid w:val="00974EFA"/>
    <w:rsid w:val="0097562D"/>
    <w:rsid w:val="0097572E"/>
    <w:rsid w:val="009759A3"/>
    <w:rsid w:val="00975BDE"/>
    <w:rsid w:val="00975CEA"/>
    <w:rsid w:val="00977ADB"/>
    <w:rsid w:val="009808FF"/>
    <w:rsid w:val="009812CB"/>
    <w:rsid w:val="009812D1"/>
    <w:rsid w:val="0098167B"/>
    <w:rsid w:val="00981754"/>
    <w:rsid w:val="009835C3"/>
    <w:rsid w:val="00984CFA"/>
    <w:rsid w:val="00985048"/>
    <w:rsid w:val="00986428"/>
    <w:rsid w:val="00986D2E"/>
    <w:rsid w:val="0098708D"/>
    <w:rsid w:val="00987199"/>
    <w:rsid w:val="00987209"/>
    <w:rsid w:val="00987303"/>
    <w:rsid w:val="009878AB"/>
    <w:rsid w:val="00987BAB"/>
    <w:rsid w:val="00987F18"/>
    <w:rsid w:val="00990FCB"/>
    <w:rsid w:val="009912DF"/>
    <w:rsid w:val="00992ECE"/>
    <w:rsid w:val="00993DB1"/>
    <w:rsid w:val="00993FA4"/>
    <w:rsid w:val="0099472D"/>
    <w:rsid w:val="0099513C"/>
    <w:rsid w:val="00995351"/>
    <w:rsid w:val="00995B92"/>
    <w:rsid w:val="00995D2C"/>
    <w:rsid w:val="00995FBA"/>
    <w:rsid w:val="009973EB"/>
    <w:rsid w:val="009976DE"/>
    <w:rsid w:val="009A0704"/>
    <w:rsid w:val="009A1365"/>
    <w:rsid w:val="009A1B3C"/>
    <w:rsid w:val="009A1BDB"/>
    <w:rsid w:val="009A22CB"/>
    <w:rsid w:val="009A2F3C"/>
    <w:rsid w:val="009A310C"/>
    <w:rsid w:val="009A341F"/>
    <w:rsid w:val="009A361A"/>
    <w:rsid w:val="009A369D"/>
    <w:rsid w:val="009A3EE5"/>
    <w:rsid w:val="009A4215"/>
    <w:rsid w:val="009A461F"/>
    <w:rsid w:val="009A4704"/>
    <w:rsid w:val="009A4B78"/>
    <w:rsid w:val="009A5658"/>
    <w:rsid w:val="009A56C3"/>
    <w:rsid w:val="009A5DB5"/>
    <w:rsid w:val="009A664B"/>
    <w:rsid w:val="009A70F5"/>
    <w:rsid w:val="009A7588"/>
    <w:rsid w:val="009A7698"/>
    <w:rsid w:val="009A7ABA"/>
    <w:rsid w:val="009A7B79"/>
    <w:rsid w:val="009B0491"/>
    <w:rsid w:val="009B1333"/>
    <w:rsid w:val="009B257F"/>
    <w:rsid w:val="009B280E"/>
    <w:rsid w:val="009B3628"/>
    <w:rsid w:val="009B439C"/>
    <w:rsid w:val="009B4471"/>
    <w:rsid w:val="009B4C56"/>
    <w:rsid w:val="009B5359"/>
    <w:rsid w:val="009B58B8"/>
    <w:rsid w:val="009B5C77"/>
    <w:rsid w:val="009B6639"/>
    <w:rsid w:val="009B6752"/>
    <w:rsid w:val="009B785A"/>
    <w:rsid w:val="009B7C09"/>
    <w:rsid w:val="009B7CC3"/>
    <w:rsid w:val="009C0989"/>
    <w:rsid w:val="009C0E63"/>
    <w:rsid w:val="009C1655"/>
    <w:rsid w:val="009C1AB0"/>
    <w:rsid w:val="009C26FB"/>
    <w:rsid w:val="009C2CEC"/>
    <w:rsid w:val="009C33FD"/>
    <w:rsid w:val="009C4864"/>
    <w:rsid w:val="009C4FEA"/>
    <w:rsid w:val="009C5619"/>
    <w:rsid w:val="009C5A11"/>
    <w:rsid w:val="009C6DEB"/>
    <w:rsid w:val="009C7662"/>
    <w:rsid w:val="009C7827"/>
    <w:rsid w:val="009C7A41"/>
    <w:rsid w:val="009C7AC4"/>
    <w:rsid w:val="009C7CAB"/>
    <w:rsid w:val="009D0412"/>
    <w:rsid w:val="009D07D5"/>
    <w:rsid w:val="009D1D64"/>
    <w:rsid w:val="009D3C98"/>
    <w:rsid w:val="009D42B9"/>
    <w:rsid w:val="009D461E"/>
    <w:rsid w:val="009D5811"/>
    <w:rsid w:val="009D5B84"/>
    <w:rsid w:val="009D5D71"/>
    <w:rsid w:val="009D6B18"/>
    <w:rsid w:val="009E0C71"/>
    <w:rsid w:val="009E1993"/>
    <w:rsid w:val="009E2CF2"/>
    <w:rsid w:val="009E3CE2"/>
    <w:rsid w:val="009E4203"/>
    <w:rsid w:val="009E44F8"/>
    <w:rsid w:val="009E499D"/>
    <w:rsid w:val="009E5610"/>
    <w:rsid w:val="009E62D7"/>
    <w:rsid w:val="009E63AF"/>
    <w:rsid w:val="009E6BC8"/>
    <w:rsid w:val="009E6ECA"/>
    <w:rsid w:val="009E7AA4"/>
    <w:rsid w:val="009F0335"/>
    <w:rsid w:val="009F0CED"/>
    <w:rsid w:val="009F2AA2"/>
    <w:rsid w:val="009F37B7"/>
    <w:rsid w:val="009F3932"/>
    <w:rsid w:val="009F3B96"/>
    <w:rsid w:val="009F3E68"/>
    <w:rsid w:val="009F434E"/>
    <w:rsid w:val="009F54DD"/>
    <w:rsid w:val="009F6528"/>
    <w:rsid w:val="009F6A1D"/>
    <w:rsid w:val="009F6C3B"/>
    <w:rsid w:val="00A00547"/>
    <w:rsid w:val="00A00D0B"/>
    <w:rsid w:val="00A00E07"/>
    <w:rsid w:val="00A014D8"/>
    <w:rsid w:val="00A01A98"/>
    <w:rsid w:val="00A0213C"/>
    <w:rsid w:val="00A026FC"/>
    <w:rsid w:val="00A02A75"/>
    <w:rsid w:val="00A05E1C"/>
    <w:rsid w:val="00A05E6E"/>
    <w:rsid w:val="00A05F59"/>
    <w:rsid w:val="00A0603B"/>
    <w:rsid w:val="00A06470"/>
    <w:rsid w:val="00A07542"/>
    <w:rsid w:val="00A07B6B"/>
    <w:rsid w:val="00A07BF8"/>
    <w:rsid w:val="00A10775"/>
    <w:rsid w:val="00A10E68"/>
    <w:rsid w:val="00A11203"/>
    <w:rsid w:val="00A112A3"/>
    <w:rsid w:val="00A11449"/>
    <w:rsid w:val="00A1276E"/>
    <w:rsid w:val="00A127F7"/>
    <w:rsid w:val="00A13244"/>
    <w:rsid w:val="00A13698"/>
    <w:rsid w:val="00A154DE"/>
    <w:rsid w:val="00A15ADB"/>
    <w:rsid w:val="00A15CB8"/>
    <w:rsid w:val="00A171AC"/>
    <w:rsid w:val="00A200A1"/>
    <w:rsid w:val="00A20921"/>
    <w:rsid w:val="00A217F5"/>
    <w:rsid w:val="00A21FD9"/>
    <w:rsid w:val="00A22420"/>
    <w:rsid w:val="00A2245E"/>
    <w:rsid w:val="00A226AD"/>
    <w:rsid w:val="00A22F32"/>
    <w:rsid w:val="00A231C2"/>
    <w:rsid w:val="00A23599"/>
    <w:rsid w:val="00A257CC"/>
    <w:rsid w:val="00A26BD1"/>
    <w:rsid w:val="00A27CE0"/>
    <w:rsid w:val="00A3120F"/>
    <w:rsid w:val="00A3233D"/>
    <w:rsid w:val="00A3248C"/>
    <w:rsid w:val="00A3351D"/>
    <w:rsid w:val="00A3521A"/>
    <w:rsid w:val="00A35752"/>
    <w:rsid w:val="00A36266"/>
    <w:rsid w:val="00A36D00"/>
    <w:rsid w:val="00A37FE3"/>
    <w:rsid w:val="00A41746"/>
    <w:rsid w:val="00A419D2"/>
    <w:rsid w:val="00A43248"/>
    <w:rsid w:val="00A43BBF"/>
    <w:rsid w:val="00A43BF4"/>
    <w:rsid w:val="00A44608"/>
    <w:rsid w:val="00A45337"/>
    <w:rsid w:val="00A4560F"/>
    <w:rsid w:val="00A459B0"/>
    <w:rsid w:val="00A45C25"/>
    <w:rsid w:val="00A45F5D"/>
    <w:rsid w:val="00A461AB"/>
    <w:rsid w:val="00A46267"/>
    <w:rsid w:val="00A46A67"/>
    <w:rsid w:val="00A46AF6"/>
    <w:rsid w:val="00A46E9A"/>
    <w:rsid w:val="00A471C2"/>
    <w:rsid w:val="00A502AD"/>
    <w:rsid w:val="00A50551"/>
    <w:rsid w:val="00A51811"/>
    <w:rsid w:val="00A51AD1"/>
    <w:rsid w:val="00A524FF"/>
    <w:rsid w:val="00A541D9"/>
    <w:rsid w:val="00A5475A"/>
    <w:rsid w:val="00A54766"/>
    <w:rsid w:val="00A54888"/>
    <w:rsid w:val="00A55290"/>
    <w:rsid w:val="00A55721"/>
    <w:rsid w:val="00A5616F"/>
    <w:rsid w:val="00A5668E"/>
    <w:rsid w:val="00A603B3"/>
    <w:rsid w:val="00A60778"/>
    <w:rsid w:val="00A61615"/>
    <w:rsid w:val="00A61A26"/>
    <w:rsid w:val="00A61B60"/>
    <w:rsid w:val="00A63455"/>
    <w:rsid w:val="00A63652"/>
    <w:rsid w:val="00A64A87"/>
    <w:rsid w:val="00A64C53"/>
    <w:rsid w:val="00A64E6D"/>
    <w:rsid w:val="00A651B3"/>
    <w:rsid w:val="00A656A9"/>
    <w:rsid w:val="00A662E5"/>
    <w:rsid w:val="00A66952"/>
    <w:rsid w:val="00A66A99"/>
    <w:rsid w:val="00A6DAD7"/>
    <w:rsid w:val="00A70150"/>
    <w:rsid w:val="00A7038A"/>
    <w:rsid w:val="00A71059"/>
    <w:rsid w:val="00A71D3C"/>
    <w:rsid w:val="00A724D4"/>
    <w:rsid w:val="00A736D0"/>
    <w:rsid w:val="00A74175"/>
    <w:rsid w:val="00A747FF"/>
    <w:rsid w:val="00A74A8B"/>
    <w:rsid w:val="00A74E0C"/>
    <w:rsid w:val="00A75403"/>
    <w:rsid w:val="00A75D15"/>
    <w:rsid w:val="00A7657E"/>
    <w:rsid w:val="00A76722"/>
    <w:rsid w:val="00A76ADD"/>
    <w:rsid w:val="00A76BFF"/>
    <w:rsid w:val="00A77000"/>
    <w:rsid w:val="00A77715"/>
    <w:rsid w:val="00A77B12"/>
    <w:rsid w:val="00A80435"/>
    <w:rsid w:val="00A80B84"/>
    <w:rsid w:val="00A8131A"/>
    <w:rsid w:val="00A8214E"/>
    <w:rsid w:val="00A82C4C"/>
    <w:rsid w:val="00A83007"/>
    <w:rsid w:val="00A83759"/>
    <w:rsid w:val="00A8454F"/>
    <w:rsid w:val="00A84A6C"/>
    <w:rsid w:val="00A85947"/>
    <w:rsid w:val="00A86469"/>
    <w:rsid w:val="00A873C2"/>
    <w:rsid w:val="00A8741E"/>
    <w:rsid w:val="00A87918"/>
    <w:rsid w:val="00A87BC9"/>
    <w:rsid w:val="00A906CD"/>
    <w:rsid w:val="00A908B2"/>
    <w:rsid w:val="00A90C85"/>
    <w:rsid w:val="00A910D6"/>
    <w:rsid w:val="00A91AAA"/>
    <w:rsid w:val="00A92F39"/>
    <w:rsid w:val="00A934E0"/>
    <w:rsid w:val="00A941B4"/>
    <w:rsid w:val="00A94534"/>
    <w:rsid w:val="00A94700"/>
    <w:rsid w:val="00A95962"/>
    <w:rsid w:val="00A95CF4"/>
    <w:rsid w:val="00A95DED"/>
    <w:rsid w:val="00A962FD"/>
    <w:rsid w:val="00A96771"/>
    <w:rsid w:val="00A96E07"/>
    <w:rsid w:val="00A97299"/>
    <w:rsid w:val="00A9738E"/>
    <w:rsid w:val="00AA0311"/>
    <w:rsid w:val="00AA133B"/>
    <w:rsid w:val="00AA1D9B"/>
    <w:rsid w:val="00AA1FD4"/>
    <w:rsid w:val="00AA2340"/>
    <w:rsid w:val="00AA23FC"/>
    <w:rsid w:val="00AA2E06"/>
    <w:rsid w:val="00AA334E"/>
    <w:rsid w:val="00AA34CE"/>
    <w:rsid w:val="00AA3CDA"/>
    <w:rsid w:val="00AA4539"/>
    <w:rsid w:val="00AA546F"/>
    <w:rsid w:val="00AA577E"/>
    <w:rsid w:val="00AA6779"/>
    <w:rsid w:val="00AA77CC"/>
    <w:rsid w:val="00AA7D0C"/>
    <w:rsid w:val="00AB10A6"/>
    <w:rsid w:val="00AB1210"/>
    <w:rsid w:val="00AB130F"/>
    <w:rsid w:val="00AB1979"/>
    <w:rsid w:val="00AB26BB"/>
    <w:rsid w:val="00AB2AE7"/>
    <w:rsid w:val="00AB2EB4"/>
    <w:rsid w:val="00AB2FB1"/>
    <w:rsid w:val="00AB3225"/>
    <w:rsid w:val="00AB3D12"/>
    <w:rsid w:val="00AB434E"/>
    <w:rsid w:val="00AB4CBE"/>
    <w:rsid w:val="00AB4D97"/>
    <w:rsid w:val="00AB575C"/>
    <w:rsid w:val="00AB5AC6"/>
    <w:rsid w:val="00AB5AD5"/>
    <w:rsid w:val="00AB6318"/>
    <w:rsid w:val="00AB6E11"/>
    <w:rsid w:val="00AB79F0"/>
    <w:rsid w:val="00AB7E24"/>
    <w:rsid w:val="00AB7E65"/>
    <w:rsid w:val="00AC04B2"/>
    <w:rsid w:val="00AC0CB9"/>
    <w:rsid w:val="00AC239B"/>
    <w:rsid w:val="00AC30B4"/>
    <w:rsid w:val="00AC3FDF"/>
    <w:rsid w:val="00AC6323"/>
    <w:rsid w:val="00AC7032"/>
    <w:rsid w:val="00AC7A90"/>
    <w:rsid w:val="00AC7E32"/>
    <w:rsid w:val="00AD0FBB"/>
    <w:rsid w:val="00AD1E9B"/>
    <w:rsid w:val="00AD2B0B"/>
    <w:rsid w:val="00AD346F"/>
    <w:rsid w:val="00AD59AC"/>
    <w:rsid w:val="00AD6AA5"/>
    <w:rsid w:val="00AD7EA1"/>
    <w:rsid w:val="00AE0477"/>
    <w:rsid w:val="00AE0FAD"/>
    <w:rsid w:val="00AE13A9"/>
    <w:rsid w:val="00AE17A1"/>
    <w:rsid w:val="00AE1E37"/>
    <w:rsid w:val="00AE22AC"/>
    <w:rsid w:val="00AE4E74"/>
    <w:rsid w:val="00AE6AFE"/>
    <w:rsid w:val="00AE7504"/>
    <w:rsid w:val="00AF0CA7"/>
    <w:rsid w:val="00AF11BB"/>
    <w:rsid w:val="00AF12AA"/>
    <w:rsid w:val="00AF24F7"/>
    <w:rsid w:val="00AF2641"/>
    <w:rsid w:val="00AF268B"/>
    <w:rsid w:val="00AF2FF7"/>
    <w:rsid w:val="00AF33AA"/>
    <w:rsid w:val="00AF3542"/>
    <w:rsid w:val="00AF3A66"/>
    <w:rsid w:val="00AF4BA7"/>
    <w:rsid w:val="00AF4D1C"/>
    <w:rsid w:val="00AF595F"/>
    <w:rsid w:val="00AF59F3"/>
    <w:rsid w:val="00AF6147"/>
    <w:rsid w:val="00AF6941"/>
    <w:rsid w:val="00AF699B"/>
    <w:rsid w:val="00AF6B99"/>
    <w:rsid w:val="00AF6E73"/>
    <w:rsid w:val="00AF6FBC"/>
    <w:rsid w:val="00AF7656"/>
    <w:rsid w:val="00AF7FCF"/>
    <w:rsid w:val="00B01839"/>
    <w:rsid w:val="00B021D9"/>
    <w:rsid w:val="00B02B1A"/>
    <w:rsid w:val="00B033E2"/>
    <w:rsid w:val="00B03C53"/>
    <w:rsid w:val="00B0592F"/>
    <w:rsid w:val="00B05A51"/>
    <w:rsid w:val="00B05D26"/>
    <w:rsid w:val="00B0602E"/>
    <w:rsid w:val="00B068AE"/>
    <w:rsid w:val="00B07ADA"/>
    <w:rsid w:val="00B104B8"/>
    <w:rsid w:val="00B114FF"/>
    <w:rsid w:val="00B11E13"/>
    <w:rsid w:val="00B12AB5"/>
    <w:rsid w:val="00B13972"/>
    <w:rsid w:val="00B13CF8"/>
    <w:rsid w:val="00B143A1"/>
    <w:rsid w:val="00B14667"/>
    <w:rsid w:val="00B1657F"/>
    <w:rsid w:val="00B17A19"/>
    <w:rsid w:val="00B17A2A"/>
    <w:rsid w:val="00B17DB1"/>
    <w:rsid w:val="00B20219"/>
    <w:rsid w:val="00B205BE"/>
    <w:rsid w:val="00B21774"/>
    <w:rsid w:val="00B21A2B"/>
    <w:rsid w:val="00B238D8"/>
    <w:rsid w:val="00B23EB9"/>
    <w:rsid w:val="00B24196"/>
    <w:rsid w:val="00B24A5F"/>
    <w:rsid w:val="00B25A43"/>
    <w:rsid w:val="00B25AA8"/>
    <w:rsid w:val="00B27965"/>
    <w:rsid w:val="00B27B08"/>
    <w:rsid w:val="00B30FFE"/>
    <w:rsid w:val="00B31933"/>
    <w:rsid w:val="00B31C4E"/>
    <w:rsid w:val="00B32A90"/>
    <w:rsid w:val="00B32D8F"/>
    <w:rsid w:val="00B33657"/>
    <w:rsid w:val="00B33992"/>
    <w:rsid w:val="00B33AC4"/>
    <w:rsid w:val="00B33F56"/>
    <w:rsid w:val="00B341BF"/>
    <w:rsid w:val="00B352E0"/>
    <w:rsid w:val="00B35A1B"/>
    <w:rsid w:val="00B35A21"/>
    <w:rsid w:val="00B35FD2"/>
    <w:rsid w:val="00B364A6"/>
    <w:rsid w:val="00B37F92"/>
    <w:rsid w:val="00B37FA0"/>
    <w:rsid w:val="00B41935"/>
    <w:rsid w:val="00B42AF9"/>
    <w:rsid w:val="00B441C2"/>
    <w:rsid w:val="00B44210"/>
    <w:rsid w:val="00B4465E"/>
    <w:rsid w:val="00B447D3"/>
    <w:rsid w:val="00B44FE0"/>
    <w:rsid w:val="00B4552A"/>
    <w:rsid w:val="00B4553E"/>
    <w:rsid w:val="00B45FF8"/>
    <w:rsid w:val="00B46358"/>
    <w:rsid w:val="00B46376"/>
    <w:rsid w:val="00B46BFA"/>
    <w:rsid w:val="00B46E37"/>
    <w:rsid w:val="00B472EE"/>
    <w:rsid w:val="00B47ECE"/>
    <w:rsid w:val="00B503B2"/>
    <w:rsid w:val="00B50BEE"/>
    <w:rsid w:val="00B5107D"/>
    <w:rsid w:val="00B51C1C"/>
    <w:rsid w:val="00B52981"/>
    <w:rsid w:val="00B52F1E"/>
    <w:rsid w:val="00B539A6"/>
    <w:rsid w:val="00B53C17"/>
    <w:rsid w:val="00B54275"/>
    <w:rsid w:val="00B5453F"/>
    <w:rsid w:val="00B554B9"/>
    <w:rsid w:val="00B5594C"/>
    <w:rsid w:val="00B57E9E"/>
    <w:rsid w:val="00B6080C"/>
    <w:rsid w:val="00B6180A"/>
    <w:rsid w:val="00B6312C"/>
    <w:rsid w:val="00B63A31"/>
    <w:rsid w:val="00B63CDE"/>
    <w:rsid w:val="00B6408C"/>
    <w:rsid w:val="00B6472A"/>
    <w:rsid w:val="00B6540C"/>
    <w:rsid w:val="00B6562F"/>
    <w:rsid w:val="00B6570E"/>
    <w:rsid w:val="00B66418"/>
    <w:rsid w:val="00B66688"/>
    <w:rsid w:val="00B66FFA"/>
    <w:rsid w:val="00B6A8BC"/>
    <w:rsid w:val="00B702A9"/>
    <w:rsid w:val="00B707E8"/>
    <w:rsid w:val="00B70AC9"/>
    <w:rsid w:val="00B70F93"/>
    <w:rsid w:val="00B70FD9"/>
    <w:rsid w:val="00B7125D"/>
    <w:rsid w:val="00B71A4A"/>
    <w:rsid w:val="00B726C5"/>
    <w:rsid w:val="00B7299D"/>
    <w:rsid w:val="00B72E13"/>
    <w:rsid w:val="00B738D3"/>
    <w:rsid w:val="00B73B05"/>
    <w:rsid w:val="00B74ACE"/>
    <w:rsid w:val="00B7518C"/>
    <w:rsid w:val="00B758CB"/>
    <w:rsid w:val="00B765C6"/>
    <w:rsid w:val="00B77F26"/>
    <w:rsid w:val="00B80473"/>
    <w:rsid w:val="00B812B1"/>
    <w:rsid w:val="00B819E2"/>
    <w:rsid w:val="00B81B57"/>
    <w:rsid w:val="00B823BE"/>
    <w:rsid w:val="00B82637"/>
    <w:rsid w:val="00B82CF8"/>
    <w:rsid w:val="00B82F86"/>
    <w:rsid w:val="00B8310B"/>
    <w:rsid w:val="00B831F8"/>
    <w:rsid w:val="00B833AC"/>
    <w:rsid w:val="00B84C68"/>
    <w:rsid w:val="00B85ADC"/>
    <w:rsid w:val="00B867EC"/>
    <w:rsid w:val="00B87191"/>
    <w:rsid w:val="00B871F4"/>
    <w:rsid w:val="00B8775D"/>
    <w:rsid w:val="00B877F8"/>
    <w:rsid w:val="00B87B96"/>
    <w:rsid w:val="00B87F40"/>
    <w:rsid w:val="00B9266D"/>
    <w:rsid w:val="00B92C4D"/>
    <w:rsid w:val="00B92DC4"/>
    <w:rsid w:val="00B93EC2"/>
    <w:rsid w:val="00B94B70"/>
    <w:rsid w:val="00B94F8C"/>
    <w:rsid w:val="00B951C5"/>
    <w:rsid w:val="00B955FF"/>
    <w:rsid w:val="00B962CB"/>
    <w:rsid w:val="00B96391"/>
    <w:rsid w:val="00B9727A"/>
    <w:rsid w:val="00B97968"/>
    <w:rsid w:val="00BA01BA"/>
    <w:rsid w:val="00BA0527"/>
    <w:rsid w:val="00BA095F"/>
    <w:rsid w:val="00BA0B56"/>
    <w:rsid w:val="00BA0D29"/>
    <w:rsid w:val="00BA0DF4"/>
    <w:rsid w:val="00BA18D3"/>
    <w:rsid w:val="00BA2623"/>
    <w:rsid w:val="00BA2646"/>
    <w:rsid w:val="00BA2666"/>
    <w:rsid w:val="00BA2B1B"/>
    <w:rsid w:val="00BA416D"/>
    <w:rsid w:val="00BA778D"/>
    <w:rsid w:val="00BB0311"/>
    <w:rsid w:val="00BB1D7B"/>
    <w:rsid w:val="00BB27B1"/>
    <w:rsid w:val="00BB2870"/>
    <w:rsid w:val="00BB2C90"/>
    <w:rsid w:val="00BB2CF1"/>
    <w:rsid w:val="00BB2D6C"/>
    <w:rsid w:val="00BB338C"/>
    <w:rsid w:val="00BB3C80"/>
    <w:rsid w:val="00BB43B3"/>
    <w:rsid w:val="00BB449F"/>
    <w:rsid w:val="00BB4C2F"/>
    <w:rsid w:val="00BB4FBC"/>
    <w:rsid w:val="00BB5734"/>
    <w:rsid w:val="00BB5BF6"/>
    <w:rsid w:val="00BB5EAA"/>
    <w:rsid w:val="00BB5EF8"/>
    <w:rsid w:val="00BB6856"/>
    <w:rsid w:val="00BB6A90"/>
    <w:rsid w:val="00BB6A9B"/>
    <w:rsid w:val="00BB7E37"/>
    <w:rsid w:val="00BC069C"/>
    <w:rsid w:val="00BC08F4"/>
    <w:rsid w:val="00BC0D3C"/>
    <w:rsid w:val="00BC212D"/>
    <w:rsid w:val="00BC270A"/>
    <w:rsid w:val="00BC2DCE"/>
    <w:rsid w:val="00BC2F7B"/>
    <w:rsid w:val="00BC2FE5"/>
    <w:rsid w:val="00BC31DD"/>
    <w:rsid w:val="00BC3326"/>
    <w:rsid w:val="00BC3360"/>
    <w:rsid w:val="00BC3D40"/>
    <w:rsid w:val="00BC5466"/>
    <w:rsid w:val="00BC6850"/>
    <w:rsid w:val="00BC685F"/>
    <w:rsid w:val="00BC6BF1"/>
    <w:rsid w:val="00BC6CFE"/>
    <w:rsid w:val="00BC6F39"/>
    <w:rsid w:val="00BC7174"/>
    <w:rsid w:val="00BC7510"/>
    <w:rsid w:val="00BD08D7"/>
    <w:rsid w:val="00BD0BCD"/>
    <w:rsid w:val="00BD0E61"/>
    <w:rsid w:val="00BD0F2D"/>
    <w:rsid w:val="00BD14D9"/>
    <w:rsid w:val="00BD26A6"/>
    <w:rsid w:val="00BD2A3F"/>
    <w:rsid w:val="00BD3144"/>
    <w:rsid w:val="00BD38C6"/>
    <w:rsid w:val="00BD441A"/>
    <w:rsid w:val="00BD4E51"/>
    <w:rsid w:val="00BD52B4"/>
    <w:rsid w:val="00BD5BF6"/>
    <w:rsid w:val="00BD6E83"/>
    <w:rsid w:val="00BD6E84"/>
    <w:rsid w:val="00BD760D"/>
    <w:rsid w:val="00BE0327"/>
    <w:rsid w:val="00BE0A44"/>
    <w:rsid w:val="00BE0C3D"/>
    <w:rsid w:val="00BE1EAF"/>
    <w:rsid w:val="00BE28CE"/>
    <w:rsid w:val="00BE2BCF"/>
    <w:rsid w:val="00BE2E77"/>
    <w:rsid w:val="00BE4A5E"/>
    <w:rsid w:val="00BE4D5C"/>
    <w:rsid w:val="00BE4EFD"/>
    <w:rsid w:val="00BE514F"/>
    <w:rsid w:val="00BE51A8"/>
    <w:rsid w:val="00BE5258"/>
    <w:rsid w:val="00BE55FE"/>
    <w:rsid w:val="00BE55FF"/>
    <w:rsid w:val="00BE5E19"/>
    <w:rsid w:val="00BE72F8"/>
    <w:rsid w:val="00BE797B"/>
    <w:rsid w:val="00BE7EEF"/>
    <w:rsid w:val="00BF0B94"/>
    <w:rsid w:val="00BF16F6"/>
    <w:rsid w:val="00BF1904"/>
    <w:rsid w:val="00BF2005"/>
    <w:rsid w:val="00BF2052"/>
    <w:rsid w:val="00BF25DD"/>
    <w:rsid w:val="00BF32BE"/>
    <w:rsid w:val="00BF37FB"/>
    <w:rsid w:val="00BF3A28"/>
    <w:rsid w:val="00BF414B"/>
    <w:rsid w:val="00BF5791"/>
    <w:rsid w:val="00BF57F2"/>
    <w:rsid w:val="00BF5A12"/>
    <w:rsid w:val="00BF6231"/>
    <w:rsid w:val="00BF6CBC"/>
    <w:rsid w:val="00C00371"/>
    <w:rsid w:val="00C007C6"/>
    <w:rsid w:val="00C00D52"/>
    <w:rsid w:val="00C010C7"/>
    <w:rsid w:val="00C01DC6"/>
    <w:rsid w:val="00C01E1B"/>
    <w:rsid w:val="00C02995"/>
    <w:rsid w:val="00C02A86"/>
    <w:rsid w:val="00C02E3D"/>
    <w:rsid w:val="00C033DB"/>
    <w:rsid w:val="00C037CA"/>
    <w:rsid w:val="00C04908"/>
    <w:rsid w:val="00C04E42"/>
    <w:rsid w:val="00C04EC5"/>
    <w:rsid w:val="00C057EE"/>
    <w:rsid w:val="00C05A12"/>
    <w:rsid w:val="00C06066"/>
    <w:rsid w:val="00C066ED"/>
    <w:rsid w:val="00C06743"/>
    <w:rsid w:val="00C0770B"/>
    <w:rsid w:val="00C079EB"/>
    <w:rsid w:val="00C0BE12"/>
    <w:rsid w:val="00C109D1"/>
    <w:rsid w:val="00C10CC3"/>
    <w:rsid w:val="00C116BA"/>
    <w:rsid w:val="00C11D26"/>
    <w:rsid w:val="00C1273F"/>
    <w:rsid w:val="00C12770"/>
    <w:rsid w:val="00C13F87"/>
    <w:rsid w:val="00C143F9"/>
    <w:rsid w:val="00C1480B"/>
    <w:rsid w:val="00C14CC6"/>
    <w:rsid w:val="00C15125"/>
    <w:rsid w:val="00C157E9"/>
    <w:rsid w:val="00C17058"/>
    <w:rsid w:val="00C17525"/>
    <w:rsid w:val="00C20B0C"/>
    <w:rsid w:val="00C21044"/>
    <w:rsid w:val="00C2140A"/>
    <w:rsid w:val="00C215AF"/>
    <w:rsid w:val="00C2183F"/>
    <w:rsid w:val="00C22761"/>
    <w:rsid w:val="00C22B44"/>
    <w:rsid w:val="00C231CD"/>
    <w:rsid w:val="00C234A6"/>
    <w:rsid w:val="00C24413"/>
    <w:rsid w:val="00C247BB"/>
    <w:rsid w:val="00C248E3"/>
    <w:rsid w:val="00C2493A"/>
    <w:rsid w:val="00C25052"/>
    <w:rsid w:val="00C25143"/>
    <w:rsid w:val="00C251DE"/>
    <w:rsid w:val="00C25E01"/>
    <w:rsid w:val="00C2607B"/>
    <w:rsid w:val="00C263EB"/>
    <w:rsid w:val="00C26EA9"/>
    <w:rsid w:val="00C27010"/>
    <w:rsid w:val="00C27971"/>
    <w:rsid w:val="00C30A62"/>
    <w:rsid w:val="00C31E98"/>
    <w:rsid w:val="00C32D82"/>
    <w:rsid w:val="00C34ED5"/>
    <w:rsid w:val="00C3531A"/>
    <w:rsid w:val="00C35485"/>
    <w:rsid w:val="00C35618"/>
    <w:rsid w:val="00C35B57"/>
    <w:rsid w:val="00C36DC3"/>
    <w:rsid w:val="00C36E8F"/>
    <w:rsid w:val="00C40B58"/>
    <w:rsid w:val="00C40F23"/>
    <w:rsid w:val="00C410C3"/>
    <w:rsid w:val="00C414FB"/>
    <w:rsid w:val="00C4338C"/>
    <w:rsid w:val="00C43CA7"/>
    <w:rsid w:val="00C446E1"/>
    <w:rsid w:val="00C44CA0"/>
    <w:rsid w:val="00C44E99"/>
    <w:rsid w:val="00C450FF"/>
    <w:rsid w:val="00C45686"/>
    <w:rsid w:val="00C45E63"/>
    <w:rsid w:val="00C45F58"/>
    <w:rsid w:val="00C4617F"/>
    <w:rsid w:val="00C462D9"/>
    <w:rsid w:val="00C4638A"/>
    <w:rsid w:val="00C46713"/>
    <w:rsid w:val="00C46CFC"/>
    <w:rsid w:val="00C47E00"/>
    <w:rsid w:val="00C50F40"/>
    <w:rsid w:val="00C51C1D"/>
    <w:rsid w:val="00C51CF9"/>
    <w:rsid w:val="00C51E09"/>
    <w:rsid w:val="00C5264E"/>
    <w:rsid w:val="00C54177"/>
    <w:rsid w:val="00C54B1B"/>
    <w:rsid w:val="00C55407"/>
    <w:rsid w:val="00C5674D"/>
    <w:rsid w:val="00C57046"/>
    <w:rsid w:val="00C575DE"/>
    <w:rsid w:val="00C602B3"/>
    <w:rsid w:val="00C6034B"/>
    <w:rsid w:val="00C606CE"/>
    <w:rsid w:val="00C60B3E"/>
    <w:rsid w:val="00C616AE"/>
    <w:rsid w:val="00C6241C"/>
    <w:rsid w:val="00C6248A"/>
    <w:rsid w:val="00C62833"/>
    <w:rsid w:val="00C64366"/>
    <w:rsid w:val="00C64A67"/>
    <w:rsid w:val="00C64E67"/>
    <w:rsid w:val="00C658F8"/>
    <w:rsid w:val="00C73C9C"/>
    <w:rsid w:val="00C74936"/>
    <w:rsid w:val="00C750EC"/>
    <w:rsid w:val="00C755C7"/>
    <w:rsid w:val="00C75E81"/>
    <w:rsid w:val="00C76B66"/>
    <w:rsid w:val="00C80760"/>
    <w:rsid w:val="00C80986"/>
    <w:rsid w:val="00C81023"/>
    <w:rsid w:val="00C81A82"/>
    <w:rsid w:val="00C82455"/>
    <w:rsid w:val="00C82C18"/>
    <w:rsid w:val="00C82FF7"/>
    <w:rsid w:val="00C833EB"/>
    <w:rsid w:val="00C836DA"/>
    <w:rsid w:val="00C83718"/>
    <w:rsid w:val="00C838B2"/>
    <w:rsid w:val="00C84269"/>
    <w:rsid w:val="00C844CB"/>
    <w:rsid w:val="00C86468"/>
    <w:rsid w:val="00C8690A"/>
    <w:rsid w:val="00C86A08"/>
    <w:rsid w:val="00C86CC2"/>
    <w:rsid w:val="00C8711E"/>
    <w:rsid w:val="00C87244"/>
    <w:rsid w:val="00C87A22"/>
    <w:rsid w:val="00C87AEB"/>
    <w:rsid w:val="00C92E58"/>
    <w:rsid w:val="00C93860"/>
    <w:rsid w:val="00C949E7"/>
    <w:rsid w:val="00C95B93"/>
    <w:rsid w:val="00C96C29"/>
    <w:rsid w:val="00C97C08"/>
    <w:rsid w:val="00CA0265"/>
    <w:rsid w:val="00CA10A0"/>
    <w:rsid w:val="00CA1D3F"/>
    <w:rsid w:val="00CA1DF3"/>
    <w:rsid w:val="00CA3B73"/>
    <w:rsid w:val="00CA5162"/>
    <w:rsid w:val="00CA637A"/>
    <w:rsid w:val="00CA7334"/>
    <w:rsid w:val="00CB0F6F"/>
    <w:rsid w:val="00CB1245"/>
    <w:rsid w:val="00CB1361"/>
    <w:rsid w:val="00CB1F65"/>
    <w:rsid w:val="00CB3243"/>
    <w:rsid w:val="00CB4208"/>
    <w:rsid w:val="00CB4815"/>
    <w:rsid w:val="00CB4E6B"/>
    <w:rsid w:val="00CB641E"/>
    <w:rsid w:val="00CB6B5A"/>
    <w:rsid w:val="00CB704D"/>
    <w:rsid w:val="00CB79A0"/>
    <w:rsid w:val="00CB9463"/>
    <w:rsid w:val="00CC0866"/>
    <w:rsid w:val="00CC103C"/>
    <w:rsid w:val="00CC177B"/>
    <w:rsid w:val="00CC1C54"/>
    <w:rsid w:val="00CC1D96"/>
    <w:rsid w:val="00CC209A"/>
    <w:rsid w:val="00CC22DA"/>
    <w:rsid w:val="00CC274C"/>
    <w:rsid w:val="00CC29D6"/>
    <w:rsid w:val="00CC2A5A"/>
    <w:rsid w:val="00CC2CA3"/>
    <w:rsid w:val="00CC2FC6"/>
    <w:rsid w:val="00CC3822"/>
    <w:rsid w:val="00CC392C"/>
    <w:rsid w:val="00CC3987"/>
    <w:rsid w:val="00CC42E9"/>
    <w:rsid w:val="00CC7214"/>
    <w:rsid w:val="00CC73FF"/>
    <w:rsid w:val="00CD0ED6"/>
    <w:rsid w:val="00CD13BC"/>
    <w:rsid w:val="00CD161D"/>
    <w:rsid w:val="00CD1B34"/>
    <w:rsid w:val="00CD1CE4"/>
    <w:rsid w:val="00CD2776"/>
    <w:rsid w:val="00CD290E"/>
    <w:rsid w:val="00CD451D"/>
    <w:rsid w:val="00CD4ACD"/>
    <w:rsid w:val="00CD5208"/>
    <w:rsid w:val="00CD618A"/>
    <w:rsid w:val="00CD634C"/>
    <w:rsid w:val="00CD6C74"/>
    <w:rsid w:val="00CE0EB0"/>
    <w:rsid w:val="00CE0F70"/>
    <w:rsid w:val="00CE1D94"/>
    <w:rsid w:val="00CE20C4"/>
    <w:rsid w:val="00CE2BDD"/>
    <w:rsid w:val="00CE2C48"/>
    <w:rsid w:val="00CE342A"/>
    <w:rsid w:val="00CE3797"/>
    <w:rsid w:val="00CE3F22"/>
    <w:rsid w:val="00CE426B"/>
    <w:rsid w:val="00CE4353"/>
    <w:rsid w:val="00CE4B78"/>
    <w:rsid w:val="00CE4CDB"/>
    <w:rsid w:val="00CE58B1"/>
    <w:rsid w:val="00CE5E95"/>
    <w:rsid w:val="00CE6121"/>
    <w:rsid w:val="00CE68B3"/>
    <w:rsid w:val="00CF007D"/>
    <w:rsid w:val="00CF0EA5"/>
    <w:rsid w:val="00CF17C4"/>
    <w:rsid w:val="00CF29A2"/>
    <w:rsid w:val="00CF3379"/>
    <w:rsid w:val="00CF3DAB"/>
    <w:rsid w:val="00CF4126"/>
    <w:rsid w:val="00CF4188"/>
    <w:rsid w:val="00CF43FE"/>
    <w:rsid w:val="00CF45A4"/>
    <w:rsid w:val="00CF45CB"/>
    <w:rsid w:val="00CF50FC"/>
    <w:rsid w:val="00CF5937"/>
    <w:rsid w:val="00CF5C8F"/>
    <w:rsid w:val="00CF608B"/>
    <w:rsid w:val="00CF6E69"/>
    <w:rsid w:val="00CF718A"/>
    <w:rsid w:val="00CF7212"/>
    <w:rsid w:val="00CF7827"/>
    <w:rsid w:val="00CF796E"/>
    <w:rsid w:val="00D002C5"/>
    <w:rsid w:val="00D00EFD"/>
    <w:rsid w:val="00D01890"/>
    <w:rsid w:val="00D01E3E"/>
    <w:rsid w:val="00D02490"/>
    <w:rsid w:val="00D03305"/>
    <w:rsid w:val="00D038D2"/>
    <w:rsid w:val="00D039EA"/>
    <w:rsid w:val="00D03FD6"/>
    <w:rsid w:val="00D063F5"/>
    <w:rsid w:val="00D07207"/>
    <w:rsid w:val="00D07DCD"/>
    <w:rsid w:val="00D12124"/>
    <w:rsid w:val="00D13AAD"/>
    <w:rsid w:val="00D13D57"/>
    <w:rsid w:val="00D14158"/>
    <w:rsid w:val="00D1443C"/>
    <w:rsid w:val="00D14C63"/>
    <w:rsid w:val="00D15933"/>
    <w:rsid w:val="00D1609F"/>
    <w:rsid w:val="00D1642C"/>
    <w:rsid w:val="00D16786"/>
    <w:rsid w:val="00D167DF"/>
    <w:rsid w:val="00D16CA6"/>
    <w:rsid w:val="00D16D7F"/>
    <w:rsid w:val="00D17166"/>
    <w:rsid w:val="00D175AE"/>
    <w:rsid w:val="00D17846"/>
    <w:rsid w:val="00D17B31"/>
    <w:rsid w:val="00D195B9"/>
    <w:rsid w:val="00D20773"/>
    <w:rsid w:val="00D21A69"/>
    <w:rsid w:val="00D21BFB"/>
    <w:rsid w:val="00D22B2F"/>
    <w:rsid w:val="00D23E03"/>
    <w:rsid w:val="00D2489D"/>
    <w:rsid w:val="00D2633B"/>
    <w:rsid w:val="00D26F14"/>
    <w:rsid w:val="00D30C6F"/>
    <w:rsid w:val="00D31A78"/>
    <w:rsid w:val="00D3221F"/>
    <w:rsid w:val="00D32BE1"/>
    <w:rsid w:val="00D33500"/>
    <w:rsid w:val="00D3414E"/>
    <w:rsid w:val="00D34B33"/>
    <w:rsid w:val="00D350F2"/>
    <w:rsid w:val="00D353CB"/>
    <w:rsid w:val="00D365F7"/>
    <w:rsid w:val="00D3786B"/>
    <w:rsid w:val="00D37B22"/>
    <w:rsid w:val="00D37BCD"/>
    <w:rsid w:val="00D40111"/>
    <w:rsid w:val="00D403B7"/>
    <w:rsid w:val="00D4161B"/>
    <w:rsid w:val="00D41716"/>
    <w:rsid w:val="00D41992"/>
    <w:rsid w:val="00D41B3A"/>
    <w:rsid w:val="00D41C18"/>
    <w:rsid w:val="00D41C77"/>
    <w:rsid w:val="00D42580"/>
    <w:rsid w:val="00D441E8"/>
    <w:rsid w:val="00D44814"/>
    <w:rsid w:val="00D44D17"/>
    <w:rsid w:val="00D456A0"/>
    <w:rsid w:val="00D46241"/>
    <w:rsid w:val="00D46CFC"/>
    <w:rsid w:val="00D46F03"/>
    <w:rsid w:val="00D479EB"/>
    <w:rsid w:val="00D47A41"/>
    <w:rsid w:val="00D47E31"/>
    <w:rsid w:val="00D50243"/>
    <w:rsid w:val="00D50889"/>
    <w:rsid w:val="00D51594"/>
    <w:rsid w:val="00D521A9"/>
    <w:rsid w:val="00D52821"/>
    <w:rsid w:val="00D53BA8"/>
    <w:rsid w:val="00D54484"/>
    <w:rsid w:val="00D54A08"/>
    <w:rsid w:val="00D54A8C"/>
    <w:rsid w:val="00D54D46"/>
    <w:rsid w:val="00D5543A"/>
    <w:rsid w:val="00D55B65"/>
    <w:rsid w:val="00D572D6"/>
    <w:rsid w:val="00D578AE"/>
    <w:rsid w:val="00D60607"/>
    <w:rsid w:val="00D61165"/>
    <w:rsid w:val="00D61258"/>
    <w:rsid w:val="00D612FF"/>
    <w:rsid w:val="00D61399"/>
    <w:rsid w:val="00D61CDD"/>
    <w:rsid w:val="00D61FDC"/>
    <w:rsid w:val="00D625C0"/>
    <w:rsid w:val="00D628B5"/>
    <w:rsid w:val="00D62A8F"/>
    <w:rsid w:val="00D62E70"/>
    <w:rsid w:val="00D634FA"/>
    <w:rsid w:val="00D63DE6"/>
    <w:rsid w:val="00D6459C"/>
    <w:rsid w:val="00D645B9"/>
    <w:rsid w:val="00D648CD"/>
    <w:rsid w:val="00D64995"/>
    <w:rsid w:val="00D64E83"/>
    <w:rsid w:val="00D65D48"/>
    <w:rsid w:val="00D6685C"/>
    <w:rsid w:val="00D6698F"/>
    <w:rsid w:val="00D66E02"/>
    <w:rsid w:val="00D672A4"/>
    <w:rsid w:val="00D67BD5"/>
    <w:rsid w:val="00D7090D"/>
    <w:rsid w:val="00D711C8"/>
    <w:rsid w:val="00D71247"/>
    <w:rsid w:val="00D72C08"/>
    <w:rsid w:val="00D72C3C"/>
    <w:rsid w:val="00D72EFD"/>
    <w:rsid w:val="00D735D9"/>
    <w:rsid w:val="00D73F95"/>
    <w:rsid w:val="00D744A8"/>
    <w:rsid w:val="00D74928"/>
    <w:rsid w:val="00D74B15"/>
    <w:rsid w:val="00D74C5F"/>
    <w:rsid w:val="00D75C8B"/>
    <w:rsid w:val="00D76C53"/>
    <w:rsid w:val="00D77579"/>
    <w:rsid w:val="00D80599"/>
    <w:rsid w:val="00D825F3"/>
    <w:rsid w:val="00D83328"/>
    <w:rsid w:val="00D8332D"/>
    <w:rsid w:val="00D83659"/>
    <w:rsid w:val="00D8366A"/>
    <w:rsid w:val="00D83A10"/>
    <w:rsid w:val="00D845C7"/>
    <w:rsid w:val="00D84BD1"/>
    <w:rsid w:val="00D85227"/>
    <w:rsid w:val="00D86458"/>
    <w:rsid w:val="00D8706C"/>
    <w:rsid w:val="00D87CA9"/>
    <w:rsid w:val="00D904FA"/>
    <w:rsid w:val="00D906E2"/>
    <w:rsid w:val="00D90710"/>
    <w:rsid w:val="00D908E3"/>
    <w:rsid w:val="00D91231"/>
    <w:rsid w:val="00D91FB2"/>
    <w:rsid w:val="00D9231C"/>
    <w:rsid w:val="00D930F0"/>
    <w:rsid w:val="00D9350C"/>
    <w:rsid w:val="00D96676"/>
    <w:rsid w:val="00D96F7D"/>
    <w:rsid w:val="00D97AA6"/>
    <w:rsid w:val="00DA0916"/>
    <w:rsid w:val="00DA19DC"/>
    <w:rsid w:val="00DA19FA"/>
    <w:rsid w:val="00DA31D7"/>
    <w:rsid w:val="00DA347E"/>
    <w:rsid w:val="00DA430D"/>
    <w:rsid w:val="00DA46CB"/>
    <w:rsid w:val="00DA56B0"/>
    <w:rsid w:val="00DA6F4B"/>
    <w:rsid w:val="00DA6FA8"/>
    <w:rsid w:val="00DA7221"/>
    <w:rsid w:val="00DA73E7"/>
    <w:rsid w:val="00DA73EF"/>
    <w:rsid w:val="00DA74B7"/>
    <w:rsid w:val="00DA7BC3"/>
    <w:rsid w:val="00DB083F"/>
    <w:rsid w:val="00DB19F5"/>
    <w:rsid w:val="00DB1F03"/>
    <w:rsid w:val="00DB27ED"/>
    <w:rsid w:val="00DB46C9"/>
    <w:rsid w:val="00DB509B"/>
    <w:rsid w:val="00DB5909"/>
    <w:rsid w:val="00DB5991"/>
    <w:rsid w:val="00DB6827"/>
    <w:rsid w:val="00DB7492"/>
    <w:rsid w:val="00DB7C88"/>
    <w:rsid w:val="00DC0A7E"/>
    <w:rsid w:val="00DC0EBC"/>
    <w:rsid w:val="00DC3643"/>
    <w:rsid w:val="00DC37EC"/>
    <w:rsid w:val="00DC51C9"/>
    <w:rsid w:val="00DC5310"/>
    <w:rsid w:val="00DC6B80"/>
    <w:rsid w:val="00DD1955"/>
    <w:rsid w:val="00DD1A5C"/>
    <w:rsid w:val="00DD1AAE"/>
    <w:rsid w:val="00DD1D2B"/>
    <w:rsid w:val="00DD2DC5"/>
    <w:rsid w:val="00DD2F88"/>
    <w:rsid w:val="00DD30DC"/>
    <w:rsid w:val="00DD32AF"/>
    <w:rsid w:val="00DD374E"/>
    <w:rsid w:val="00DD3C6D"/>
    <w:rsid w:val="00DD40CC"/>
    <w:rsid w:val="00DD40F9"/>
    <w:rsid w:val="00DD5618"/>
    <w:rsid w:val="00DD5C86"/>
    <w:rsid w:val="00DD6CCB"/>
    <w:rsid w:val="00DE0E4A"/>
    <w:rsid w:val="00DE1A0B"/>
    <w:rsid w:val="00DE22B7"/>
    <w:rsid w:val="00DE2347"/>
    <w:rsid w:val="00DE281C"/>
    <w:rsid w:val="00DE29F8"/>
    <w:rsid w:val="00DE3087"/>
    <w:rsid w:val="00DE385B"/>
    <w:rsid w:val="00DE4CCB"/>
    <w:rsid w:val="00DE5BCA"/>
    <w:rsid w:val="00DE609D"/>
    <w:rsid w:val="00DE644D"/>
    <w:rsid w:val="00DE64F4"/>
    <w:rsid w:val="00DE6A7B"/>
    <w:rsid w:val="00DE7EBE"/>
    <w:rsid w:val="00DF04B6"/>
    <w:rsid w:val="00DF04D2"/>
    <w:rsid w:val="00DF1669"/>
    <w:rsid w:val="00DF1758"/>
    <w:rsid w:val="00DF264A"/>
    <w:rsid w:val="00DF289B"/>
    <w:rsid w:val="00DF2FEA"/>
    <w:rsid w:val="00DF32DD"/>
    <w:rsid w:val="00DF3A57"/>
    <w:rsid w:val="00DF4611"/>
    <w:rsid w:val="00DF5A1E"/>
    <w:rsid w:val="00DF5EAD"/>
    <w:rsid w:val="00DF5EF6"/>
    <w:rsid w:val="00DF61C7"/>
    <w:rsid w:val="00DF68BC"/>
    <w:rsid w:val="00DF6C20"/>
    <w:rsid w:val="00E0157D"/>
    <w:rsid w:val="00E019CD"/>
    <w:rsid w:val="00E01F84"/>
    <w:rsid w:val="00E0383A"/>
    <w:rsid w:val="00E04EA1"/>
    <w:rsid w:val="00E05933"/>
    <w:rsid w:val="00E06773"/>
    <w:rsid w:val="00E06FC7"/>
    <w:rsid w:val="00E07AB4"/>
    <w:rsid w:val="00E07E87"/>
    <w:rsid w:val="00E1024C"/>
    <w:rsid w:val="00E107ED"/>
    <w:rsid w:val="00E109D4"/>
    <w:rsid w:val="00E10B98"/>
    <w:rsid w:val="00E10EA5"/>
    <w:rsid w:val="00E11230"/>
    <w:rsid w:val="00E116F5"/>
    <w:rsid w:val="00E11763"/>
    <w:rsid w:val="00E1187F"/>
    <w:rsid w:val="00E11D04"/>
    <w:rsid w:val="00E13398"/>
    <w:rsid w:val="00E1343E"/>
    <w:rsid w:val="00E13F0E"/>
    <w:rsid w:val="00E147B3"/>
    <w:rsid w:val="00E152F6"/>
    <w:rsid w:val="00E156A0"/>
    <w:rsid w:val="00E1D3A6"/>
    <w:rsid w:val="00E201E1"/>
    <w:rsid w:val="00E21FBB"/>
    <w:rsid w:val="00E221B4"/>
    <w:rsid w:val="00E22F3D"/>
    <w:rsid w:val="00E23181"/>
    <w:rsid w:val="00E2342C"/>
    <w:rsid w:val="00E23EE4"/>
    <w:rsid w:val="00E24357"/>
    <w:rsid w:val="00E24BB1"/>
    <w:rsid w:val="00E25A39"/>
    <w:rsid w:val="00E26DA2"/>
    <w:rsid w:val="00E27B2E"/>
    <w:rsid w:val="00E27DAD"/>
    <w:rsid w:val="00E27F0E"/>
    <w:rsid w:val="00E30847"/>
    <w:rsid w:val="00E30B16"/>
    <w:rsid w:val="00E318D3"/>
    <w:rsid w:val="00E31AFF"/>
    <w:rsid w:val="00E31DF0"/>
    <w:rsid w:val="00E32855"/>
    <w:rsid w:val="00E32A50"/>
    <w:rsid w:val="00E3388C"/>
    <w:rsid w:val="00E350F0"/>
    <w:rsid w:val="00E353C7"/>
    <w:rsid w:val="00E35482"/>
    <w:rsid w:val="00E357FC"/>
    <w:rsid w:val="00E36286"/>
    <w:rsid w:val="00E366FA"/>
    <w:rsid w:val="00E36737"/>
    <w:rsid w:val="00E36B56"/>
    <w:rsid w:val="00E3747C"/>
    <w:rsid w:val="00E401A1"/>
    <w:rsid w:val="00E40930"/>
    <w:rsid w:val="00E41C0D"/>
    <w:rsid w:val="00E41F7E"/>
    <w:rsid w:val="00E4231D"/>
    <w:rsid w:val="00E42368"/>
    <w:rsid w:val="00E43DA0"/>
    <w:rsid w:val="00E4414E"/>
    <w:rsid w:val="00E452DC"/>
    <w:rsid w:val="00E4570A"/>
    <w:rsid w:val="00E45E08"/>
    <w:rsid w:val="00E4610C"/>
    <w:rsid w:val="00E46729"/>
    <w:rsid w:val="00E46D4D"/>
    <w:rsid w:val="00E5003C"/>
    <w:rsid w:val="00E500FB"/>
    <w:rsid w:val="00E50230"/>
    <w:rsid w:val="00E51297"/>
    <w:rsid w:val="00E51558"/>
    <w:rsid w:val="00E51981"/>
    <w:rsid w:val="00E527E5"/>
    <w:rsid w:val="00E53D50"/>
    <w:rsid w:val="00E53E11"/>
    <w:rsid w:val="00E54E8B"/>
    <w:rsid w:val="00E56317"/>
    <w:rsid w:val="00E57E62"/>
    <w:rsid w:val="00E57F38"/>
    <w:rsid w:val="00E60867"/>
    <w:rsid w:val="00E613D2"/>
    <w:rsid w:val="00E6219F"/>
    <w:rsid w:val="00E62EB6"/>
    <w:rsid w:val="00E63697"/>
    <w:rsid w:val="00E637DB"/>
    <w:rsid w:val="00E63ADF"/>
    <w:rsid w:val="00E64794"/>
    <w:rsid w:val="00E653A7"/>
    <w:rsid w:val="00E65A81"/>
    <w:rsid w:val="00E66240"/>
    <w:rsid w:val="00E662CF"/>
    <w:rsid w:val="00E66A49"/>
    <w:rsid w:val="00E67951"/>
    <w:rsid w:val="00E67B25"/>
    <w:rsid w:val="00E67B8F"/>
    <w:rsid w:val="00E71C1F"/>
    <w:rsid w:val="00E72C7A"/>
    <w:rsid w:val="00E73EAA"/>
    <w:rsid w:val="00E74425"/>
    <w:rsid w:val="00E753EB"/>
    <w:rsid w:val="00E762F1"/>
    <w:rsid w:val="00E7658A"/>
    <w:rsid w:val="00E76CCE"/>
    <w:rsid w:val="00E76E7E"/>
    <w:rsid w:val="00E80EDC"/>
    <w:rsid w:val="00E80F64"/>
    <w:rsid w:val="00E81FD3"/>
    <w:rsid w:val="00E82963"/>
    <w:rsid w:val="00E82D17"/>
    <w:rsid w:val="00E841F4"/>
    <w:rsid w:val="00E84801"/>
    <w:rsid w:val="00E858AE"/>
    <w:rsid w:val="00E85923"/>
    <w:rsid w:val="00E85CE2"/>
    <w:rsid w:val="00E85DD8"/>
    <w:rsid w:val="00E86288"/>
    <w:rsid w:val="00E863F4"/>
    <w:rsid w:val="00E86BE3"/>
    <w:rsid w:val="00E8726C"/>
    <w:rsid w:val="00E877B1"/>
    <w:rsid w:val="00E87B38"/>
    <w:rsid w:val="00E87CD4"/>
    <w:rsid w:val="00E9084A"/>
    <w:rsid w:val="00E90A7F"/>
    <w:rsid w:val="00E9120A"/>
    <w:rsid w:val="00E920E8"/>
    <w:rsid w:val="00E92E4B"/>
    <w:rsid w:val="00E9323B"/>
    <w:rsid w:val="00E9345A"/>
    <w:rsid w:val="00E9548C"/>
    <w:rsid w:val="00E95849"/>
    <w:rsid w:val="00E95A9C"/>
    <w:rsid w:val="00E96B0E"/>
    <w:rsid w:val="00E97012"/>
    <w:rsid w:val="00EA208C"/>
    <w:rsid w:val="00EA2B63"/>
    <w:rsid w:val="00EA3120"/>
    <w:rsid w:val="00EA319A"/>
    <w:rsid w:val="00EA3CFD"/>
    <w:rsid w:val="00EA3FAE"/>
    <w:rsid w:val="00EA4346"/>
    <w:rsid w:val="00EA43D0"/>
    <w:rsid w:val="00EA483D"/>
    <w:rsid w:val="00EA4E2F"/>
    <w:rsid w:val="00EA4EC1"/>
    <w:rsid w:val="00EA5D7D"/>
    <w:rsid w:val="00EA5EF6"/>
    <w:rsid w:val="00EA60BF"/>
    <w:rsid w:val="00EA631E"/>
    <w:rsid w:val="00EA6B90"/>
    <w:rsid w:val="00EA6D4D"/>
    <w:rsid w:val="00EA6E8F"/>
    <w:rsid w:val="00EA7DA4"/>
    <w:rsid w:val="00EA7DEA"/>
    <w:rsid w:val="00EB0055"/>
    <w:rsid w:val="00EB03E5"/>
    <w:rsid w:val="00EB128B"/>
    <w:rsid w:val="00EB1BE1"/>
    <w:rsid w:val="00EB21F1"/>
    <w:rsid w:val="00EB2667"/>
    <w:rsid w:val="00EB3E1F"/>
    <w:rsid w:val="00EB3FAE"/>
    <w:rsid w:val="00EB470A"/>
    <w:rsid w:val="00EB5062"/>
    <w:rsid w:val="00EB5222"/>
    <w:rsid w:val="00EB5E97"/>
    <w:rsid w:val="00EB5F53"/>
    <w:rsid w:val="00EB6072"/>
    <w:rsid w:val="00EB73D6"/>
    <w:rsid w:val="00EB7C3C"/>
    <w:rsid w:val="00EC0093"/>
    <w:rsid w:val="00EC0516"/>
    <w:rsid w:val="00EC2414"/>
    <w:rsid w:val="00EC2A1B"/>
    <w:rsid w:val="00EC3B9B"/>
    <w:rsid w:val="00EC4548"/>
    <w:rsid w:val="00EC4D99"/>
    <w:rsid w:val="00EC6132"/>
    <w:rsid w:val="00EC63CA"/>
    <w:rsid w:val="00EC6783"/>
    <w:rsid w:val="00EC6844"/>
    <w:rsid w:val="00EC68F8"/>
    <w:rsid w:val="00EC7674"/>
    <w:rsid w:val="00EC773D"/>
    <w:rsid w:val="00EC7788"/>
    <w:rsid w:val="00EC7CBC"/>
    <w:rsid w:val="00ED02BA"/>
    <w:rsid w:val="00ED03C2"/>
    <w:rsid w:val="00ED042B"/>
    <w:rsid w:val="00ED0705"/>
    <w:rsid w:val="00ED2D56"/>
    <w:rsid w:val="00ED2EA8"/>
    <w:rsid w:val="00ED327A"/>
    <w:rsid w:val="00ED442A"/>
    <w:rsid w:val="00ED51D3"/>
    <w:rsid w:val="00ED52FE"/>
    <w:rsid w:val="00ED5A1C"/>
    <w:rsid w:val="00ED5D34"/>
    <w:rsid w:val="00ED68C4"/>
    <w:rsid w:val="00ED6913"/>
    <w:rsid w:val="00ED7E6A"/>
    <w:rsid w:val="00ED7ECB"/>
    <w:rsid w:val="00EE012D"/>
    <w:rsid w:val="00EE0F66"/>
    <w:rsid w:val="00EE1816"/>
    <w:rsid w:val="00EE1C81"/>
    <w:rsid w:val="00EE4BAA"/>
    <w:rsid w:val="00EE50B2"/>
    <w:rsid w:val="00EE5C80"/>
    <w:rsid w:val="00EEBA16"/>
    <w:rsid w:val="00EF06AC"/>
    <w:rsid w:val="00EF09B6"/>
    <w:rsid w:val="00EF0B05"/>
    <w:rsid w:val="00EF0E44"/>
    <w:rsid w:val="00EF1229"/>
    <w:rsid w:val="00EF153B"/>
    <w:rsid w:val="00EF291E"/>
    <w:rsid w:val="00EF4107"/>
    <w:rsid w:val="00EF53DE"/>
    <w:rsid w:val="00EF6C3F"/>
    <w:rsid w:val="00EF6ECA"/>
    <w:rsid w:val="00EF7339"/>
    <w:rsid w:val="00EF7771"/>
    <w:rsid w:val="00EF7814"/>
    <w:rsid w:val="00EF7C91"/>
    <w:rsid w:val="00EF7DF4"/>
    <w:rsid w:val="00EF7E83"/>
    <w:rsid w:val="00EFCAB6"/>
    <w:rsid w:val="00F01D85"/>
    <w:rsid w:val="00F0275B"/>
    <w:rsid w:val="00F031F6"/>
    <w:rsid w:val="00F062AD"/>
    <w:rsid w:val="00F07146"/>
    <w:rsid w:val="00F074FB"/>
    <w:rsid w:val="00F100E8"/>
    <w:rsid w:val="00F1023D"/>
    <w:rsid w:val="00F10D56"/>
    <w:rsid w:val="00F1221C"/>
    <w:rsid w:val="00F12419"/>
    <w:rsid w:val="00F13861"/>
    <w:rsid w:val="00F14C87"/>
    <w:rsid w:val="00F15D1D"/>
    <w:rsid w:val="00F1691C"/>
    <w:rsid w:val="00F17520"/>
    <w:rsid w:val="00F21968"/>
    <w:rsid w:val="00F21E79"/>
    <w:rsid w:val="00F2257E"/>
    <w:rsid w:val="00F22DAC"/>
    <w:rsid w:val="00F23676"/>
    <w:rsid w:val="00F23CB4"/>
    <w:rsid w:val="00F254B9"/>
    <w:rsid w:val="00F255A0"/>
    <w:rsid w:val="00F25743"/>
    <w:rsid w:val="00F26324"/>
    <w:rsid w:val="00F265EC"/>
    <w:rsid w:val="00F276F6"/>
    <w:rsid w:val="00F27C4E"/>
    <w:rsid w:val="00F30167"/>
    <w:rsid w:val="00F3094B"/>
    <w:rsid w:val="00F30AD1"/>
    <w:rsid w:val="00F30F16"/>
    <w:rsid w:val="00F30F2E"/>
    <w:rsid w:val="00F31806"/>
    <w:rsid w:val="00F31FFB"/>
    <w:rsid w:val="00F320B0"/>
    <w:rsid w:val="00F32150"/>
    <w:rsid w:val="00F32BBB"/>
    <w:rsid w:val="00F33454"/>
    <w:rsid w:val="00F3370D"/>
    <w:rsid w:val="00F34B24"/>
    <w:rsid w:val="00F34EB1"/>
    <w:rsid w:val="00F34F95"/>
    <w:rsid w:val="00F36C8E"/>
    <w:rsid w:val="00F36F2D"/>
    <w:rsid w:val="00F4099C"/>
    <w:rsid w:val="00F419AF"/>
    <w:rsid w:val="00F4270B"/>
    <w:rsid w:val="00F42F5E"/>
    <w:rsid w:val="00F43703"/>
    <w:rsid w:val="00F4389F"/>
    <w:rsid w:val="00F455FF"/>
    <w:rsid w:val="00F46D24"/>
    <w:rsid w:val="00F47166"/>
    <w:rsid w:val="00F47EEB"/>
    <w:rsid w:val="00F50286"/>
    <w:rsid w:val="00F5059F"/>
    <w:rsid w:val="00F516B0"/>
    <w:rsid w:val="00F517ED"/>
    <w:rsid w:val="00F5234E"/>
    <w:rsid w:val="00F5239C"/>
    <w:rsid w:val="00F5280A"/>
    <w:rsid w:val="00F52FCD"/>
    <w:rsid w:val="00F53700"/>
    <w:rsid w:val="00F54516"/>
    <w:rsid w:val="00F546E7"/>
    <w:rsid w:val="00F56204"/>
    <w:rsid w:val="00F566A4"/>
    <w:rsid w:val="00F56C0C"/>
    <w:rsid w:val="00F56DEE"/>
    <w:rsid w:val="00F5735B"/>
    <w:rsid w:val="00F574E7"/>
    <w:rsid w:val="00F60122"/>
    <w:rsid w:val="00F6076F"/>
    <w:rsid w:val="00F609E2"/>
    <w:rsid w:val="00F6169A"/>
    <w:rsid w:val="00F62CB9"/>
    <w:rsid w:val="00F637D1"/>
    <w:rsid w:val="00F638E2"/>
    <w:rsid w:val="00F63FD3"/>
    <w:rsid w:val="00F6412A"/>
    <w:rsid w:val="00F64C24"/>
    <w:rsid w:val="00F65DEF"/>
    <w:rsid w:val="00F666E5"/>
    <w:rsid w:val="00F67481"/>
    <w:rsid w:val="00F675AB"/>
    <w:rsid w:val="00F712B9"/>
    <w:rsid w:val="00F714A2"/>
    <w:rsid w:val="00F71A4B"/>
    <w:rsid w:val="00F72271"/>
    <w:rsid w:val="00F737B4"/>
    <w:rsid w:val="00F74050"/>
    <w:rsid w:val="00F744F5"/>
    <w:rsid w:val="00F74ABD"/>
    <w:rsid w:val="00F7521F"/>
    <w:rsid w:val="00F75D42"/>
    <w:rsid w:val="00F75F90"/>
    <w:rsid w:val="00F768C9"/>
    <w:rsid w:val="00F769EB"/>
    <w:rsid w:val="00F76A9B"/>
    <w:rsid w:val="00F8073E"/>
    <w:rsid w:val="00F822C7"/>
    <w:rsid w:val="00F82668"/>
    <w:rsid w:val="00F8283C"/>
    <w:rsid w:val="00F82A7E"/>
    <w:rsid w:val="00F83087"/>
    <w:rsid w:val="00F8435B"/>
    <w:rsid w:val="00F843D4"/>
    <w:rsid w:val="00F843EF"/>
    <w:rsid w:val="00F847F9"/>
    <w:rsid w:val="00F85205"/>
    <w:rsid w:val="00F85C70"/>
    <w:rsid w:val="00F865FB"/>
    <w:rsid w:val="00F86F38"/>
    <w:rsid w:val="00F8770E"/>
    <w:rsid w:val="00F87ADB"/>
    <w:rsid w:val="00F90A4D"/>
    <w:rsid w:val="00F9123D"/>
    <w:rsid w:val="00F912DD"/>
    <w:rsid w:val="00F91B94"/>
    <w:rsid w:val="00F92B47"/>
    <w:rsid w:val="00F92DD4"/>
    <w:rsid w:val="00F93DD8"/>
    <w:rsid w:val="00F94A9F"/>
    <w:rsid w:val="00F9543A"/>
    <w:rsid w:val="00F9563C"/>
    <w:rsid w:val="00F95AAF"/>
    <w:rsid w:val="00F95BA3"/>
    <w:rsid w:val="00F95CC5"/>
    <w:rsid w:val="00F95FDC"/>
    <w:rsid w:val="00F96285"/>
    <w:rsid w:val="00F97398"/>
    <w:rsid w:val="00F97591"/>
    <w:rsid w:val="00FA0500"/>
    <w:rsid w:val="00FA06DB"/>
    <w:rsid w:val="00FA0FDA"/>
    <w:rsid w:val="00FA17CC"/>
    <w:rsid w:val="00FA1D9C"/>
    <w:rsid w:val="00FA2517"/>
    <w:rsid w:val="00FA27F5"/>
    <w:rsid w:val="00FA560B"/>
    <w:rsid w:val="00FA5FE2"/>
    <w:rsid w:val="00FA613B"/>
    <w:rsid w:val="00FA6C42"/>
    <w:rsid w:val="00FA7577"/>
    <w:rsid w:val="00FB1839"/>
    <w:rsid w:val="00FB20DA"/>
    <w:rsid w:val="00FB2BA1"/>
    <w:rsid w:val="00FB2C8E"/>
    <w:rsid w:val="00FB31B6"/>
    <w:rsid w:val="00FB34EF"/>
    <w:rsid w:val="00FB358F"/>
    <w:rsid w:val="00FB3E7E"/>
    <w:rsid w:val="00FB401C"/>
    <w:rsid w:val="00FB4985"/>
    <w:rsid w:val="00FB49DB"/>
    <w:rsid w:val="00FB527D"/>
    <w:rsid w:val="00FB5A9C"/>
    <w:rsid w:val="00FB5D90"/>
    <w:rsid w:val="00FB65DD"/>
    <w:rsid w:val="00FB6A54"/>
    <w:rsid w:val="00FB7B3E"/>
    <w:rsid w:val="00FB7C73"/>
    <w:rsid w:val="00FB7E4E"/>
    <w:rsid w:val="00FC1846"/>
    <w:rsid w:val="00FC2505"/>
    <w:rsid w:val="00FC273E"/>
    <w:rsid w:val="00FC41E8"/>
    <w:rsid w:val="00FC4CBF"/>
    <w:rsid w:val="00FC61ED"/>
    <w:rsid w:val="00FC6539"/>
    <w:rsid w:val="00FC6D2A"/>
    <w:rsid w:val="00FC75B4"/>
    <w:rsid w:val="00FD08FF"/>
    <w:rsid w:val="00FD0C5C"/>
    <w:rsid w:val="00FD27FD"/>
    <w:rsid w:val="00FD2888"/>
    <w:rsid w:val="00FD2D5A"/>
    <w:rsid w:val="00FD32C7"/>
    <w:rsid w:val="00FD3538"/>
    <w:rsid w:val="00FD3726"/>
    <w:rsid w:val="00FD5101"/>
    <w:rsid w:val="00FD56A9"/>
    <w:rsid w:val="00FD5AF5"/>
    <w:rsid w:val="00FD61F8"/>
    <w:rsid w:val="00FD6489"/>
    <w:rsid w:val="00FD660A"/>
    <w:rsid w:val="00FD6D38"/>
    <w:rsid w:val="00FD71F2"/>
    <w:rsid w:val="00FD76A9"/>
    <w:rsid w:val="00FE02C9"/>
    <w:rsid w:val="00FE05BC"/>
    <w:rsid w:val="00FE071D"/>
    <w:rsid w:val="00FE08CD"/>
    <w:rsid w:val="00FE0981"/>
    <w:rsid w:val="00FE0C18"/>
    <w:rsid w:val="00FE1267"/>
    <w:rsid w:val="00FE18B3"/>
    <w:rsid w:val="00FE194A"/>
    <w:rsid w:val="00FE1CBC"/>
    <w:rsid w:val="00FE2688"/>
    <w:rsid w:val="00FE2B0F"/>
    <w:rsid w:val="00FE2C9E"/>
    <w:rsid w:val="00FE2E3F"/>
    <w:rsid w:val="00FE2F37"/>
    <w:rsid w:val="00FE3274"/>
    <w:rsid w:val="00FE452C"/>
    <w:rsid w:val="00FE4A92"/>
    <w:rsid w:val="00FE5709"/>
    <w:rsid w:val="00FE5C96"/>
    <w:rsid w:val="00FE5D77"/>
    <w:rsid w:val="00FE6050"/>
    <w:rsid w:val="00FE6815"/>
    <w:rsid w:val="00FE7033"/>
    <w:rsid w:val="00FF01B1"/>
    <w:rsid w:val="00FF0866"/>
    <w:rsid w:val="00FF0BC3"/>
    <w:rsid w:val="00FF1528"/>
    <w:rsid w:val="00FF1A53"/>
    <w:rsid w:val="00FF1CD6"/>
    <w:rsid w:val="00FF2D43"/>
    <w:rsid w:val="00FF3E03"/>
    <w:rsid w:val="00FF457D"/>
    <w:rsid w:val="00FF4BDA"/>
    <w:rsid w:val="00FF54A2"/>
    <w:rsid w:val="00FF63F9"/>
    <w:rsid w:val="00FF73FE"/>
    <w:rsid w:val="00FF7706"/>
    <w:rsid w:val="010006EF"/>
    <w:rsid w:val="010A6461"/>
    <w:rsid w:val="010EA3E9"/>
    <w:rsid w:val="011672AD"/>
    <w:rsid w:val="011DC617"/>
    <w:rsid w:val="0128E61A"/>
    <w:rsid w:val="01297E05"/>
    <w:rsid w:val="012B0F1C"/>
    <w:rsid w:val="01512C10"/>
    <w:rsid w:val="01691256"/>
    <w:rsid w:val="0176E3F7"/>
    <w:rsid w:val="018256A0"/>
    <w:rsid w:val="01A618F3"/>
    <w:rsid w:val="01B744FC"/>
    <w:rsid w:val="01BF57A2"/>
    <w:rsid w:val="01D4D98D"/>
    <w:rsid w:val="01E04489"/>
    <w:rsid w:val="01E28445"/>
    <w:rsid w:val="01E33399"/>
    <w:rsid w:val="0203338F"/>
    <w:rsid w:val="02140FA5"/>
    <w:rsid w:val="021D7D20"/>
    <w:rsid w:val="02243378"/>
    <w:rsid w:val="0225E8AB"/>
    <w:rsid w:val="02282B25"/>
    <w:rsid w:val="02330F2A"/>
    <w:rsid w:val="0234382D"/>
    <w:rsid w:val="02380639"/>
    <w:rsid w:val="023CF547"/>
    <w:rsid w:val="024CF47B"/>
    <w:rsid w:val="0256ECC2"/>
    <w:rsid w:val="028936ED"/>
    <w:rsid w:val="0290E303"/>
    <w:rsid w:val="02933734"/>
    <w:rsid w:val="02990E7A"/>
    <w:rsid w:val="02BB4A35"/>
    <w:rsid w:val="02CF46A7"/>
    <w:rsid w:val="02E34695"/>
    <w:rsid w:val="02E7B960"/>
    <w:rsid w:val="02F4FB7C"/>
    <w:rsid w:val="02F61E5A"/>
    <w:rsid w:val="0300C76D"/>
    <w:rsid w:val="030F6BFA"/>
    <w:rsid w:val="031AE435"/>
    <w:rsid w:val="031E9432"/>
    <w:rsid w:val="03483AD2"/>
    <w:rsid w:val="034E6631"/>
    <w:rsid w:val="03830924"/>
    <w:rsid w:val="0388C2ED"/>
    <w:rsid w:val="03B1D298"/>
    <w:rsid w:val="03B95A65"/>
    <w:rsid w:val="03DB6450"/>
    <w:rsid w:val="03E501C7"/>
    <w:rsid w:val="03E504F4"/>
    <w:rsid w:val="03E6DBC9"/>
    <w:rsid w:val="03FAB5AC"/>
    <w:rsid w:val="040794F5"/>
    <w:rsid w:val="040AF754"/>
    <w:rsid w:val="040C16ED"/>
    <w:rsid w:val="041B30FB"/>
    <w:rsid w:val="04300ECD"/>
    <w:rsid w:val="045C3594"/>
    <w:rsid w:val="046C96B0"/>
    <w:rsid w:val="047850B2"/>
    <w:rsid w:val="049DEFAE"/>
    <w:rsid w:val="04A635BA"/>
    <w:rsid w:val="04AB4C43"/>
    <w:rsid w:val="04ACA91A"/>
    <w:rsid w:val="04B1CC75"/>
    <w:rsid w:val="04C8C3F8"/>
    <w:rsid w:val="04CA2D5C"/>
    <w:rsid w:val="04DBCCCC"/>
    <w:rsid w:val="04E21255"/>
    <w:rsid w:val="04F60172"/>
    <w:rsid w:val="050AAC9D"/>
    <w:rsid w:val="050BF659"/>
    <w:rsid w:val="051B703B"/>
    <w:rsid w:val="051F9B6C"/>
    <w:rsid w:val="05339433"/>
    <w:rsid w:val="05342AD1"/>
    <w:rsid w:val="05357BCC"/>
    <w:rsid w:val="05453A31"/>
    <w:rsid w:val="05508234"/>
    <w:rsid w:val="055B0479"/>
    <w:rsid w:val="058127E4"/>
    <w:rsid w:val="05AB7102"/>
    <w:rsid w:val="05CB1835"/>
    <w:rsid w:val="05CBC151"/>
    <w:rsid w:val="05D4CB70"/>
    <w:rsid w:val="05EC3C26"/>
    <w:rsid w:val="05EEBA86"/>
    <w:rsid w:val="06092E50"/>
    <w:rsid w:val="060E4D7A"/>
    <w:rsid w:val="06129999"/>
    <w:rsid w:val="0615DCFE"/>
    <w:rsid w:val="061733D8"/>
    <w:rsid w:val="0625A123"/>
    <w:rsid w:val="062F28FB"/>
    <w:rsid w:val="06393217"/>
    <w:rsid w:val="06460240"/>
    <w:rsid w:val="064B34B7"/>
    <w:rsid w:val="064EA4E7"/>
    <w:rsid w:val="0653F0E6"/>
    <w:rsid w:val="065527DB"/>
    <w:rsid w:val="066572A8"/>
    <w:rsid w:val="06748071"/>
    <w:rsid w:val="068DE4C1"/>
    <w:rsid w:val="0693E538"/>
    <w:rsid w:val="06A1A7A5"/>
    <w:rsid w:val="06C7CD8B"/>
    <w:rsid w:val="06D50A75"/>
    <w:rsid w:val="06D85F5F"/>
    <w:rsid w:val="06DE658A"/>
    <w:rsid w:val="06E762A5"/>
    <w:rsid w:val="06FC5535"/>
    <w:rsid w:val="0707BBF7"/>
    <w:rsid w:val="070F3944"/>
    <w:rsid w:val="071D69F3"/>
    <w:rsid w:val="071F3693"/>
    <w:rsid w:val="07393230"/>
    <w:rsid w:val="0741664A"/>
    <w:rsid w:val="0747858C"/>
    <w:rsid w:val="07485A24"/>
    <w:rsid w:val="07493C8B"/>
    <w:rsid w:val="0749F27C"/>
    <w:rsid w:val="075882C1"/>
    <w:rsid w:val="077198B8"/>
    <w:rsid w:val="0771EC5F"/>
    <w:rsid w:val="07845CF1"/>
    <w:rsid w:val="079B50CE"/>
    <w:rsid w:val="079B572D"/>
    <w:rsid w:val="07A17B93"/>
    <w:rsid w:val="07A49055"/>
    <w:rsid w:val="07AA70F3"/>
    <w:rsid w:val="07B34C1D"/>
    <w:rsid w:val="07C67E6E"/>
    <w:rsid w:val="07DC4C75"/>
    <w:rsid w:val="07E2B569"/>
    <w:rsid w:val="07F4FB63"/>
    <w:rsid w:val="07FEE250"/>
    <w:rsid w:val="081186B9"/>
    <w:rsid w:val="0812259D"/>
    <w:rsid w:val="081329CC"/>
    <w:rsid w:val="081D78B4"/>
    <w:rsid w:val="08200270"/>
    <w:rsid w:val="082DE1D8"/>
    <w:rsid w:val="082DEACC"/>
    <w:rsid w:val="084757FB"/>
    <w:rsid w:val="08509689"/>
    <w:rsid w:val="0857CDDD"/>
    <w:rsid w:val="085B1B82"/>
    <w:rsid w:val="0870422E"/>
    <w:rsid w:val="0880FD28"/>
    <w:rsid w:val="089B3A5E"/>
    <w:rsid w:val="089C9C98"/>
    <w:rsid w:val="08ABE446"/>
    <w:rsid w:val="08AF1D06"/>
    <w:rsid w:val="08B5C4B3"/>
    <w:rsid w:val="08B7A1C2"/>
    <w:rsid w:val="08B88E2D"/>
    <w:rsid w:val="08B90A72"/>
    <w:rsid w:val="08BDBDCA"/>
    <w:rsid w:val="08C6431D"/>
    <w:rsid w:val="08C7E67D"/>
    <w:rsid w:val="08D2E66E"/>
    <w:rsid w:val="08D74577"/>
    <w:rsid w:val="08E4F7DF"/>
    <w:rsid w:val="08E5C1E7"/>
    <w:rsid w:val="08E94D4F"/>
    <w:rsid w:val="08FDAA9B"/>
    <w:rsid w:val="0920A9C9"/>
    <w:rsid w:val="09231982"/>
    <w:rsid w:val="09334023"/>
    <w:rsid w:val="093BF428"/>
    <w:rsid w:val="09446C23"/>
    <w:rsid w:val="0948FED0"/>
    <w:rsid w:val="0950B181"/>
    <w:rsid w:val="095D22E5"/>
    <w:rsid w:val="096021C8"/>
    <w:rsid w:val="0969E4E8"/>
    <w:rsid w:val="0988A2EC"/>
    <w:rsid w:val="0988DF61"/>
    <w:rsid w:val="098A1B5E"/>
    <w:rsid w:val="099A580D"/>
    <w:rsid w:val="09B15192"/>
    <w:rsid w:val="09D387F3"/>
    <w:rsid w:val="09F00E95"/>
    <w:rsid w:val="09FB84A2"/>
    <w:rsid w:val="0A01D1D0"/>
    <w:rsid w:val="0A03D5E3"/>
    <w:rsid w:val="0A09F7EB"/>
    <w:rsid w:val="0A1BD242"/>
    <w:rsid w:val="0A2396D8"/>
    <w:rsid w:val="0A2CE9DD"/>
    <w:rsid w:val="0A494BA9"/>
    <w:rsid w:val="0A538959"/>
    <w:rsid w:val="0A55FF2D"/>
    <w:rsid w:val="0A77017B"/>
    <w:rsid w:val="0A779D63"/>
    <w:rsid w:val="0A7B0805"/>
    <w:rsid w:val="0A855014"/>
    <w:rsid w:val="0A9DE6B9"/>
    <w:rsid w:val="0AA3A9BB"/>
    <w:rsid w:val="0AA44493"/>
    <w:rsid w:val="0ABD866C"/>
    <w:rsid w:val="0AC03944"/>
    <w:rsid w:val="0AC6C312"/>
    <w:rsid w:val="0ACA3BA7"/>
    <w:rsid w:val="0ACD9365"/>
    <w:rsid w:val="0AD44626"/>
    <w:rsid w:val="0AD4C9D2"/>
    <w:rsid w:val="0ADB7599"/>
    <w:rsid w:val="0B21F934"/>
    <w:rsid w:val="0B24346E"/>
    <w:rsid w:val="0B535868"/>
    <w:rsid w:val="0B6B1C20"/>
    <w:rsid w:val="0B889D9F"/>
    <w:rsid w:val="0B9440C4"/>
    <w:rsid w:val="0BA0ADAE"/>
    <w:rsid w:val="0BA525F6"/>
    <w:rsid w:val="0BB62BA4"/>
    <w:rsid w:val="0BF35DF1"/>
    <w:rsid w:val="0BF51528"/>
    <w:rsid w:val="0BF776D0"/>
    <w:rsid w:val="0C034A22"/>
    <w:rsid w:val="0C03F446"/>
    <w:rsid w:val="0C0B96E5"/>
    <w:rsid w:val="0C2BAF52"/>
    <w:rsid w:val="0C3486B8"/>
    <w:rsid w:val="0C3A7BAE"/>
    <w:rsid w:val="0C4A3821"/>
    <w:rsid w:val="0C591E14"/>
    <w:rsid w:val="0C657DD5"/>
    <w:rsid w:val="0C7FCFCC"/>
    <w:rsid w:val="0C8E5289"/>
    <w:rsid w:val="0CA1BFFC"/>
    <w:rsid w:val="0CB9BA67"/>
    <w:rsid w:val="0CC12001"/>
    <w:rsid w:val="0CCB0D40"/>
    <w:rsid w:val="0CD46E88"/>
    <w:rsid w:val="0CE93BF0"/>
    <w:rsid w:val="0CF0CD22"/>
    <w:rsid w:val="0D060338"/>
    <w:rsid w:val="0D0D3BC5"/>
    <w:rsid w:val="0D0E18E5"/>
    <w:rsid w:val="0D31B31D"/>
    <w:rsid w:val="0D33ED47"/>
    <w:rsid w:val="0D495219"/>
    <w:rsid w:val="0D573E64"/>
    <w:rsid w:val="0D843A4B"/>
    <w:rsid w:val="0D9CA153"/>
    <w:rsid w:val="0DA6F692"/>
    <w:rsid w:val="0DA7D349"/>
    <w:rsid w:val="0DA8CA1F"/>
    <w:rsid w:val="0DBA2520"/>
    <w:rsid w:val="0DE4EF5A"/>
    <w:rsid w:val="0E0D1DE6"/>
    <w:rsid w:val="0E2238B1"/>
    <w:rsid w:val="0E26B7BB"/>
    <w:rsid w:val="0E4910C7"/>
    <w:rsid w:val="0E4EDE3F"/>
    <w:rsid w:val="0E59BFE3"/>
    <w:rsid w:val="0E6515B9"/>
    <w:rsid w:val="0E6E429F"/>
    <w:rsid w:val="0E6E82C0"/>
    <w:rsid w:val="0E709162"/>
    <w:rsid w:val="0E740058"/>
    <w:rsid w:val="0E81AF5B"/>
    <w:rsid w:val="0E8A2E0D"/>
    <w:rsid w:val="0E9D7C59"/>
    <w:rsid w:val="0E9DA2A7"/>
    <w:rsid w:val="0EA8FD0E"/>
    <w:rsid w:val="0EC05D32"/>
    <w:rsid w:val="0EC45984"/>
    <w:rsid w:val="0EC521A1"/>
    <w:rsid w:val="0EDD4EEB"/>
    <w:rsid w:val="0EE5C8C6"/>
    <w:rsid w:val="0EF163E9"/>
    <w:rsid w:val="0EFA5453"/>
    <w:rsid w:val="0F011847"/>
    <w:rsid w:val="0F074366"/>
    <w:rsid w:val="0F21375A"/>
    <w:rsid w:val="0F3F1ABE"/>
    <w:rsid w:val="0F41E65C"/>
    <w:rsid w:val="0F6F83DD"/>
    <w:rsid w:val="0FA7A2A0"/>
    <w:rsid w:val="0FB18181"/>
    <w:rsid w:val="0FB27E74"/>
    <w:rsid w:val="0FD0E5E1"/>
    <w:rsid w:val="0FD19ADD"/>
    <w:rsid w:val="0FF46A6C"/>
    <w:rsid w:val="10208378"/>
    <w:rsid w:val="1029A1F4"/>
    <w:rsid w:val="10368531"/>
    <w:rsid w:val="1038D257"/>
    <w:rsid w:val="1048FA49"/>
    <w:rsid w:val="104FE890"/>
    <w:rsid w:val="105198ED"/>
    <w:rsid w:val="10766674"/>
    <w:rsid w:val="107A8625"/>
    <w:rsid w:val="107E8379"/>
    <w:rsid w:val="108730FA"/>
    <w:rsid w:val="1088B937"/>
    <w:rsid w:val="108E4E19"/>
    <w:rsid w:val="10907A99"/>
    <w:rsid w:val="10915020"/>
    <w:rsid w:val="10CF5A71"/>
    <w:rsid w:val="10DC3F68"/>
    <w:rsid w:val="10EDE65B"/>
    <w:rsid w:val="110CCDCE"/>
    <w:rsid w:val="115EC8FE"/>
    <w:rsid w:val="1181C0FB"/>
    <w:rsid w:val="11823B17"/>
    <w:rsid w:val="11896BF6"/>
    <w:rsid w:val="118B1BC8"/>
    <w:rsid w:val="119C6034"/>
    <w:rsid w:val="11ADD27C"/>
    <w:rsid w:val="11AF7A4A"/>
    <w:rsid w:val="11D58A97"/>
    <w:rsid w:val="11F1E938"/>
    <w:rsid w:val="120E5CE6"/>
    <w:rsid w:val="1226987F"/>
    <w:rsid w:val="12336160"/>
    <w:rsid w:val="124406FF"/>
    <w:rsid w:val="12490BC1"/>
    <w:rsid w:val="125A475F"/>
    <w:rsid w:val="126798E6"/>
    <w:rsid w:val="12759122"/>
    <w:rsid w:val="1276335B"/>
    <w:rsid w:val="1295C11C"/>
    <w:rsid w:val="12D50E42"/>
    <w:rsid w:val="12E3CD27"/>
    <w:rsid w:val="131A374C"/>
    <w:rsid w:val="131C8BEE"/>
    <w:rsid w:val="132D6903"/>
    <w:rsid w:val="132DB5EF"/>
    <w:rsid w:val="134B2547"/>
    <w:rsid w:val="138482D6"/>
    <w:rsid w:val="1386E595"/>
    <w:rsid w:val="1388D66C"/>
    <w:rsid w:val="138E7360"/>
    <w:rsid w:val="1392F852"/>
    <w:rsid w:val="1393053C"/>
    <w:rsid w:val="1393C551"/>
    <w:rsid w:val="13976637"/>
    <w:rsid w:val="139B7CD5"/>
    <w:rsid w:val="13AA4650"/>
    <w:rsid w:val="13B5DD9B"/>
    <w:rsid w:val="13CD3A51"/>
    <w:rsid w:val="13D43221"/>
    <w:rsid w:val="13D4D671"/>
    <w:rsid w:val="13DE4469"/>
    <w:rsid w:val="141A7EB3"/>
    <w:rsid w:val="142DA5E0"/>
    <w:rsid w:val="144647EB"/>
    <w:rsid w:val="144773A7"/>
    <w:rsid w:val="144EA4FC"/>
    <w:rsid w:val="144F6199"/>
    <w:rsid w:val="1450CA13"/>
    <w:rsid w:val="145C27D0"/>
    <w:rsid w:val="1466D624"/>
    <w:rsid w:val="14670767"/>
    <w:rsid w:val="147057F5"/>
    <w:rsid w:val="147AEE52"/>
    <w:rsid w:val="14ACDF1D"/>
    <w:rsid w:val="14D7D0A5"/>
    <w:rsid w:val="14EB0C10"/>
    <w:rsid w:val="1507EE13"/>
    <w:rsid w:val="150D53DA"/>
    <w:rsid w:val="152B2D36"/>
    <w:rsid w:val="15350281"/>
    <w:rsid w:val="153D65D3"/>
    <w:rsid w:val="153EDE2E"/>
    <w:rsid w:val="154401D9"/>
    <w:rsid w:val="1550265E"/>
    <w:rsid w:val="155C4A93"/>
    <w:rsid w:val="1569E1FE"/>
    <w:rsid w:val="15730339"/>
    <w:rsid w:val="1584A9FA"/>
    <w:rsid w:val="158FC0B5"/>
    <w:rsid w:val="159BCCB9"/>
    <w:rsid w:val="15A0D708"/>
    <w:rsid w:val="15C093B3"/>
    <w:rsid w:val="15C59274"/>
    <w:rsid w:val="15CFE6F9"/>
    <w:rsid w:val="160B7A57"/>
    <w:rsid w:val="1628F88C"/>
    <w:rsid w:val="16335BC7"/>
    <w:rsid w:val="163B1569"/>
    <w:rsid w:val="163F6A3B"/>
    <w:rsid w:val="16432A47"/>
    <w:rsid w:val="164A1730"/>
    <w:rsid w:val="164DED8E"/>
    <w:rsid w:val="1661DA6A"/>
    <w:rsid w:val="1669BB1A"/>
    <w:rsid w:val="16782F6B"/>
    <w:rsid w:val="1681E64D"/>
    <w:rsid w:val="168D027C"/>
    <w:rsid w:val="168D05E6"/>
    <w:rsid w:val="16980662"/>
    <w:rsid w:val="16A75196"/>
    <w:rsid w:val="16B3822D"/>
    <w:rsid w:val="16D7CCB6"/>
    <w:rsid w:val="16E1B00D"/>
    <w:rsid w:val="16EB8124"/>
    <w:rsid w:val="16FF62FA"/>
    <w:rsid w:val="170DB54E"/>
    <w:rsid w:val="17204EE1"/>
    <w:rsid w:val="1733580B"/>
    <w:rsid w:val="173AF10C"/>
    <w:rsid w:val="176193BC"/>
    <w:rsid w:val="17762D77"/>
    <w:rsid w:val="17774006"/>
    <w:rsid w:val="177B994D"/>
    <w:rsid w:val="17A2FB88"/>
    <w:rsid w:val="17A6A133"/>
    <w:rsid w:val="17A8545A"/>
    <w:rsid w:val="17AB3F2E"/>
    <w:rsid w:val="17D32EE2"/>
    <w:rsid w:val="17D3600C"/>
    <w:rsid w:val="17F8DFDB"/>
    <w:rsid w:val="180B9AEB"/>
    <w:rsid w:val="1810F720"/>
    <w:rsid w:val="1817E915"/>
    <w:rsid w:val="181A3D1D"/>
    <w:rsid w:val="182325F2"/>
    <w:rsid w:val="18282E6F"/>
    <w:rsid w:val="18335841"/>
    <w:rsid w:val="183A5F48"/>
    <w:rsid w:val="18405F8E"/>
    <w:rsid w:val="187316CC"/>
    <w:rsid w:val="1877C8B5"/>
    <w:rsid w:val="189DE79C"/>
    <w:rsid w:val="18AEB14E"/>
    <w:rsid w:val="18BB0929"/>
    <w:rsid w:val="18C15DA9"/>
    <w:rsid w:val="18D2D5B8"/>
    <w:rsid w:val="18D6F03D"/>
    <w:rsid w:val="18DE21DF"/>
    <w:rsid w:val="18F00F87"/>
    <w:rsid w:val="18FE0AD6"/>
    <w:rsid w:val="19167925"/>
    <w:rsid w:val="191CAC47"/>
    <w:rsid w:val="191F3AF1"/>
    <w:rsid w:val="1920394A"/>
    <w:rsid w:val="193E82F9"/>
    <w:rsid w:val="193F8FDC"/>
    <w:rsid w:val="1944D38B"/>
    <w:rsid w:val="19456AE9"/>
    <w:rsid w:val="1950174D"/>
    <w:rsid w:val="1950C986"/>
    <w:rsid w:val="196169B2"/>
    <w:rsid w:val="196710B6"/>
    <w:rsid w:val="19808F09"/>
    <w:rsid w:val="199700CD"/>
    <w:rsid w:val="19AB686D"/>
    <w:rsid w:val="19AD3712"/>
    <w:rsid w:val="19B808EC"/>
    <w:rsid w:val="19BC24F6"/>
    <w:rsid w:val="19CB501D"/>
    <w:rsid w:val="19E1CA9F"/>
    <w:rsid w:val="19E71237"/>
    <w:rsid w:val="19F7F1A1"/>
    <w:rsid w:val="1A020763"/>
    <w:rsid w:val="1A0E747D"/>
    <w:rsid w:val="1A30528A"/>
    <w:rsid w:val="1A36CBF7"/>
    <w:rsid w:val="1A377382"/>
    <w:rsid w:val="1A59E9B6"/>
    <w:rsid w:val="1A775379"/>
    <w:rsid w:val="1A80FB8B"/>
    <w:rsid w:val="1A8F2B6E"/>
    <w:rsid w:val="1A9B99A2"/>
    <w:rsid w:val="1A9DE1DD"/>
    <w:rsid w:val="1AA0B57E"/>
    <w:rsid w:val="1AA9865B"/>
    <w:rsid w:val="1AAC2139"/>
    <w:rsid w:val="1AB02826"/>
    <w:rsid w:val="1AB4A289"/>
    <w:rsid w:val="1AB77975"/>
    <w:rsid w:val="1ABB7AFE"/>
    <w:rsid w:val="1ACB730D"/>
    <w:rsid w:val="1ACCF4EE"/>
    <w:rsid w:val="1B008923"/>
    <w:rsid w:val="1B05AD82"/>
    <w:rsid w:val="1B10D8F6"/>
    <w:rsid w:val="1B28AAB2"/>
    <w:rsid w:val="1B441334"/>
    <w:rsid w:val="1B497C48"/>
    <w:rsid w:val="1B54A15E"/>
    <w:rsid w:val="1B581F38"/>
    <w:rsid w:val="1B5BBC8D"/>
    <w:rsid w:val="1B6CADC5"/>
    <w:rsid w:val="1B6DC50D"/>
    <w:rsid w:val="1B806121"/>
    <w:rsid w:val="1B8FA867"/>
    <w:rsid w:val="1BC38BE4"/>
    <w:rsid w:val="1BC57872"/>
    <w:rsid w:val="1BCDCEC1"/>
    <w:rsid w:val="1BD5D4AF"/>
    <w:rsid w:val="1C053B1B"/>
    <w:rsid w:val="1C0A6A6A"/>
    <w:rsid w:val="1C1E0649"/>
    <w:rsid w:val="1C2B11A6"/>
    <w:rsid w:val="1C39925C"/>
    <w:rsid w:val="1C470F3A"/>
    <w:rsid w:val="1C492BC4"/>
    <w:rsid w:val="1C557897"/>
    <w:rsid w:val="1C6CF776"/>
    <w:rsid w:val="1C90B5D6"/>
    <w:rsid w:val="1C912A5E"/>
    <w:rsid w:val="1C98E3C0"/>
    <w:rsid w:val="1CA14630"/>
    <w:rsid w:val="1CCBF77B"/>
    <w:rsid w:val="1CF1765E"/>
    <w:rsid w:val="1CF4D861"/>
    <w:rsid w:val="1CF9267E"/>
    <w:rsid w:val="1CFBB632"/>
    <w:rsid w:val="1CFDF76D"/>
    <w:rsid w:val="1D0247A1"/>
    <w:rsid w:val="1D23B9A7"/>
    <w:rsid w:val="1D2B8B73"/>
    <w:rsid w:val="1D2C13E9"/>
    <w:rsid w:val="1D3A94CA"/>
    <w:rsid w:val="1D511279"/>
    <w:rsid w:val="1D5A88E8"/>
    <w:rsid w:val="1D73143F"/>
    <w:rsid w:val="1D7BCAA8"/>
    <w:rsid w:val="1D7F1088"/>
    <w:rsid w:val="1D84CA8B"/>
    <w:rsid w:val="1D8526BD"/>
    <w:rsid w:val="1D95D2E9"/>
    <w:rsid w:val="1D9DA769"/>
    <w:rsid w:val="1D9FB996"/>
    <w:rsid w:val="1DA2D2E1"/>
    <w:rsid w:val="1DBDB8AE"/>
    <w:rsid w:val="1DC97BB8"/>
    <w:rsid w:val="1DD20C31"/>
    <w:rsid w:val="1DD8A250"/>
    <w:rsid w:val="1DF83F05"/>
    <w:rsid w:val="1DFC2745"/>
    <w:rsid w:val="1DFE67A8"/>
    <w:rsid w:val="1E11C802"/>
    <w:rsid w:val="1E1E1DBC"/>
    <w:rsid w:val="1E362ED5"/>
    <w:rsid w:val="1E423DE0"/>
    <w:rsid w:val="1E426CFC"/>
    <w:rsid w:val="1E6E21E6"/>
    <w:rsid w:val="1E757B79"/>
    <w:rsid w:val="1E7C23C7"/>
    <w:rsid w:val="1E850C99"/>
    <w:rsid w:val="1E92C50E"/>
    <w:rsid w:val="1E9CD0CF"/>
    <w:rsid w:val="1EAE025F"/>
    <w:rsid w:val="1EC168C1"/>
    <w:rsid w:val="1EC7B865"/>
    <w:rsid w:val="1EC8DC84"/>
    <w:rsid w:val="1ED86EFE"/>
    <w:rsid w:val="1EDAD113"/>
    <w:rsid w:val="1EF1F1A1"/>
    <w:rsid w:val="1EFE4B64"/>
    <w:rsid w:val="1F1A9E8B"/>
    <w:rsid w:val="1F38F70B"/>
    <w:rsid w:val="1F49B004"/>
    <w:rsid w:val="1F5238FE"/>
    <w:rsid w:val="1F62EC79"/>
    <w:rsid w:val="1F638121"/>
    <w:rsid w:val="1F699304"/>
    <w:rsid w:val="1F73A373"/>
    <w:rsid w:val="1F758D89"/>
    <w:rsid w:val="1F8369DC"/>
    <w:rsid w:val="1F9B2101"/>
    <w:rsid w:val="1F9E46E5"/>
    <w:rsid w:val="1FA02BD1"/>
    <w:rsid w:val="1FCB9436"/>
    <w:rsid w:val="1FCEB815"/>
    <w:rsid w:val="1FD94575"/>
    <w:rsid w:val="1FDE2902"/>
    <w:rsid w:val="20076B9A"/>
    <w:rsid w:val="2011D56F"/>
    <w:rsid w:val="20169298"/>
    <w:rsid w:val="2016C97F"/>
    <w:rsid w:val="20194BB2"/>
    <w:rsid w:val="202C1F33"/>
    <w:rsid w:val="205F0102"/>
    <w:rsid w:val="2063B11D"/>
    <w:rsid w:val="206C899C"/>
    <w:rsid w:val="2071090B"/>
    <w:rsid w:val="207B9E77"/>
    <w:rsid w:val="207F2027"/>
    <w:rsid w:val="207F28B9"/>
    <w:rsid w:val="2082F7C2"/>
    <w:rsid w:val="209754EF"/>
    <w:rsid w:val="20B0567E"/>
    <w:rsid w:val="20E7A792"/>
    <w:rsid w:val="20F5291B"/>
    <w:rsid w:val="21092726"/>
    <w:rsid w:val="210A04EB"/>
    <w:rsid w:val="210A6ED5"/>
    <w:rsid w:val="210BD987"/>
    <w:rsid w:val="211647FC"/>
    <w:rsid w:val="2119F6EB"/>
    <w:rsid w:val="2133F5E4"/>
    <w:rsid w:val="21386C66"/>
    <w:rsid w:val="21519806"/>
    <w:rsid w:val="215BB6C5"/>
    <w:rsid w:val="215C457B"/>
    <w:rsid w:val="21963C55"/>
    <w:rsid w:val="2197E204"/>
    <w:rsid w:val="21C55F7E"/>
    <w:rsid w:val="21D2FBDC"/>
    <w:rsid w:val="21D4C141"/>
    <w:rsid w:val="21DE416A"/>
    <w:rsid w:val="21E37D26"/>
    <w:rsid w:val="21F5A525"/>
    <w:rsid w:val="21FD32C8"/>
    <w:rsid w:val="22022425"/>
    <w:rsid w:val="22160622"/>
    <w:rsid w:val="222132F4"/>
    <w:rsid w:val="2232540B"/>
    <w:rsid w:val="2248273F"/>
    <w:rsid w:val="22533BED"/>
    <w:rsid w:val="225E32E4"/>
    <w:rsid w:val="2261DC36"/>
    <w:rsid w:val="2263AEDD"/>
    <w:rsid w:val="2277B470"/>
    <w:rsid w:val="228F7D79"/>
    <w:rsid w:val="2298B0EB"/>
    <w:rsid w:val="229E4B29"/>
    <w:rsid w:val="22A11B69"/>
    <w:rsid w:val="22A9E13A"/>
    <w:rsid w:val="22B91982"/>
    <w:rsid w:val="22D22D9F"/>
    <w:rsid w:val="2308BDCA"/>
    <w:rsid w:val="23093B2A"/>
    <w:rsid w:val="232BBAC3"/>
    <w:rsid w:val="2331C64A"/>
    <w:rsid w:val="233604BB"/>
    <w:rsid w:val="2338E30D"/>
    <w:rsid w:val="23740C86"/>
    <w:rsid w:val="237801E2"/>
    <w:rsid w:val="239B4C16"/>
    <w:rsid w:val="23A4AE67"/>
    <w:rsid w:val="23A9671B"/>
    <w:rsid w:val="23AEE7CD"/>
    <w:rsid w:val="23AF2013"/>
    <w:rsid w:val="23C28C73"/>
    <w:rsid w:val="23C4491C"/>
    <w:rsid w:val="23DC833F"/>
    <w:rsid w:val="23E57B59"/>
    <w:rsid w:val="23F18DC0"/>
    <w:rsid w:val="23F7257A"/>
    <w:rsid w:val="23FE55B9"/>
    <w:rsid w:val="240A12FA"/>
    <w:rsid w:val="2413BDFF"/>
    <w:rsid w:val="24149CFC"/>
    <w:rsid w:val="24153A4F"/>
    <w:rsid w:val="2419DFEE"/>
    <w:rsid w:val="241B7CE3"/>
    <w:rsid w:val="2429221B"/>
    <w:rsid w:val="24307D8E"/>
    <w:rsid w:val="243203BE"/>
    <w:rsid w:val="243A0BCB"/>
    <w:rsid w:val="243EE41C"/>
    <w:rsid w:val="2446FF92"/>
    <w:rsid w:val="244DD8F6"/>
    <w:rsid w:val="244F228E"/>
    <w:rsid w:val="24525A41"/>
    <w:rsid w:val="245FF205"/>
    <w:rsid w:val="2469C4CB"/>
    <w:rsid w:val="24838374"/>
    <w:rsid w:val="248550C7"/>
    <w:rsid w:val="24857FD4"/>
    <w:rsid w:val="249197F0"/>
    <w:rsid w:val="2493027D"/>
    <w:rsid w:val="24A7487B"/>
    <w:rsid w:val="24AF5865"/>
    <w:rsid w:val="24BC6C7B"/>
    <w:rsid w:val="24D04A85"/>
    <w:rsid w:val="24D900CA"/>
    <w:rsid w:val="24D934D1"/>
    <w:rsid w:val="24DAD3A6"/>
    <w:rsid w:val="24E48090"/>
    <w:rsid w:val="25103253"/>
    <w:rsid w:val="2512B06F"/>
    <w:rsid w:val="2513FF5F"/>
    <w:rsid w:val="251C83F8"/>
    <w:rsid w:val="251E94A5"/>
    <w:rsid w:val="2531E89D"/>
    <w:rsid w:val="2539FB8C"/>
    <w:rsid w:val="2542873A"/>
    <w:rsid w:val="254FF952"/>
    <w:rsid w:val="255734D2"/>
    <w:rsid w:val="256E3654"/>
    <w:rsid w:val="25730D5A"/>
    <w:rsid w:val="2580B601"/>
    <w:rsid w:val="25A5EF91"/>
    <w:rsid w:val="25B13174"/>
    <w:rsid w:val="25D39A23"/>
    <w:rsid w:val="25D53E92"/>
    <w:rsid w:val="25FF2B6A"/>
    <w:rsid w:val="26083A78"/>
    <w:rsid w:val="26234D76"/>
    <w:rsid w:val="264D04FA"/>
    <w:rsid w:val="265F3300"/>
    <w:rsid w:val="268088D5"/>
    <w:rsid w:val="268397AE"/>
    <w:rsid w:val="26851441"/>
    <w:rsid w:val="26890BB2"/>
    <w:rsid w:val="268B4A93"/>
    <w:rsid w:val="269CD33C"/>
    <w:rsid w:val="26A3D2FA"/>
    <w:rsid w:val="26B7F827"/>
    <w:rsid w:val="26CAF066"/>
    <w:rsid w:val="26E7AC17"/>
    <w:rsid w:val="26ED99D6"/>
    <w:rsid w:val="26F9AF51"/>
    <w:rsid w:val="270D121A"/>
    <w:rsid w:val="2710C50E"/>
    <w:rsid w:val="272445A1"/>
    <w:rsid w:val="2730069C"/>
    <w:rsid w:val="27376BD3"/>
    <w:rsid w:val="274BD4EF"/>
    <w:rsid w:val="27561D70"/>
    <w:rsid w:val="275A572A"/>
    <w:rsid w:val="275E1C7A"/>
    <w:rsid w:val="27714151"/>
    <w:rsid w:val="2781591D"/>
    <w:rsid w:val="27A0E75D"/>
    <w:rsid w:val="27A2144B"/>
    <w:rsid w:val="27A35FBA"/>
    <w:rsid w:val="27AF5D94"/>
    <w:rsid w:val="27B61F23"/>
    <w:rsid w:val="27BE84D8"/>
    <w:rsid w:val="27C34597"/>
    <w:rsid w:val="27C8A4CD"/>
    <w:rsid w:val="27D2FEDC"/>
    <w:rsid w:val="27EC4C40"/>
    <w:rsid w:val="27F18A8B"/>
    <w:rsid w:val="27F2E395"/>
    <w:rsid w:val="281A5F3D"/>
    <w:rsid w:val="28213660"/>
    <w:rsid w:val="2826D45F"/>
    <w:rsid w:val="284A4589"/>
    <w:rsid w:val="284DF8A0"/>
    <w:rsid w:val="285BDE39"/>
    <w:rsid w:val="28627324"/>
    <w:rsid w:val="286E09CA"/>
    <w:rsid w:val="28717693"/>
    <w:rsid w:val="28973C8D"/>
    <w:rsid w:val="28A052CF"/>
    <w:rsid w:val="28A9204B"/>
    <w:rsid w:val="28C02FC0"/>
    <w:rsid w:val="28C38A74"/>
    <w:rsid w:val="28CBD56B"/>
    <w:rsid w:val="28DE1D11"/>
    <w:rsid w:val="28E4F88F"/>
    <w:rsid w:val="28FA40FB"/>
    <w:rsid w:val="28FFF045"/>
    <w:rsid w:val="29020193"/>
    <w:rsid w:val="291F758D"/>
    <w:rsid w:val="29265E68"/>
    <w:rsid w:val="2926767C"/>
    <w:rsid w:val="292A26D1"/>
    <w:rsid w:val="292CE37C"/>
    <w:rsid w:val="296B4AC7"/>
    <w:rsid w:val="296BABC0"/>
    <w:rsid w:val="296E848E"/>
    <w:rsid w:val="297168CD"/>
    <w:rsid w:val="2979C28A"/>
    <w:rsid w:val="297B4D23"/>
    <w:rsid w:val="2982A91A"/>
    <w:rsid w:val="2982AF8D"/>
    <w:rsid w:val="29947EAF"/>
    <w:rsid w:val="29BA244D"/>
    <w:rsid w:val="29BA3F69"/>
    <w:rsid w:val="29BEC002"/>
    <w:rsid w:val="29D2CB94"/>
    <w:rsid w:val="29D2DF6C"/>
    <w:rsid w:val="29D5FFE7"/>
    <w:rsid w:val="29E6A893"/>
    <w:rsid w:val="29FC76FE"/>
    <w:rsid w:val="2A060C65"/>
    <w:rsid w:val="2A19D83A"/>
    <w:rsid w:val="2A1FD33B"/>
    <w:rsid w:val="2A2340C7"/>
    <w:rsid w:val="2A3C6745"/>
    <w:rsid w:val="2A4977FE"/>
    <w:rsid w:val="2A590FCF"/>
    <w:rsid w:val="2A5A86A3"/>
    <w:rsid w:val="2A6383D5"/>
    <w:rsid w:val="2A7C6FB8"/>
    <w:rsid w:val="2A84D368"/>
    <w:rsid w:val="2A8CE70C"/>
    <w:rsid w:val="2A99FF41"/>
    <w:rsid w:val="2AAAD5F0"/>
    <w:rsid w:val="2AADBAB0"/>
    <w:rsid w:val="2AC0DF3C"/>
    <w:rsid w:val="2AC30942"/>
    <w:rsid w:val="2AC3CA6C"/>
    <w:rsid w:val="2AD3E280"/>
    <w:rsid w:val="2AD5489B"/>
    <w:rsid w:val="2AD76B28"/>
    <w:rsid w:val="2AD8871E"/>
    <w:rsid w:val="2AD89F56"/>
    <w:rsid w:val="2AED30B4"/>
    <w:rsid w:val="2AF37BEE"/>
    <w:rsid w:val="2AF8DD02"/>
    <w:rsid w:val="2B15832A"/>
    <w:rsid w:val="2B1D301E"/>
    <w:rsid w:val="2B3BE1DA"/>
    <w:rsid w:val="2B44FA36"/>
    <w:rsid w:val="2B45F17B"/>
    <w:rsid w:val="2B48290D"/>
    <w:rsid w:val="2B5365B1"/>
    <w:rsid w:val="2B5A94F7"/>
    <w:rsid w:val="2B662E34"/>
    <w:rsid w:val="2B68ECA2"/>
    <w:rsid w:val="2B7CBA2C"/>
    <w:rsid w:val="2B921686"/>
    <w:rsid w:val="2B9DDAA0"/>
    <w:rsid w:val="2BA343E7"/>
    <w:rsid w:val="2BA84A83"/>
    <w:rsid w:val="2BAA6503"/>
    <w:rsid w:val="2BB31874"/>
    <w:rsid w:val="2BBC2D07"/>
    <w:rsid w:val="2BBEBB58"/>
    <w:rsid w:val="2BCF4056"/>
    <w:rsid w:val="2C071BB2"/>
    <w:rsid w:val="2C1387B4"/>
    <w:rsid w:val="2C1E8DA1"/>
    <w:rsid w:val="2C36D7F3"/>
    <w:rsid w:val="2C438156"/>
    <w:rsid w:val="2C62CB48"/>
    <w:rsid w:val="2C698A5A"/>
    <w:rsid w:val="2C9CE8A3"/>
    <w:rsid w:val="2CACE1D0"/>
    <w:rsid w:val="2CB212BE"/>
    <w:rsid w:val="2CC14A90"/>
    <w:rsid w:val="2CCB3321"/>
    <w:rsid w:val="2CCD7A3E"/>
    <w:rsid w:val="2CCDF552"/>
    <w:rsid w:val="2CCFABF5"/>
    <w:rsid w:val="2CD5BEFF"/>
    <w:rsid w:val="2CD64012"/>
    <w:rsid w:val="2CDAE83A"/>
    <w:rsid w:val="2CF2EF72"/>
    <w:rsid w:val="2D13F3B3"/>
    <w:rsid w:val="2D18451E"/>
    <w:rsid w:val="2D1CDDF6"/>
    <w:rsid w:val="2D3430CB"/>
    <w:rsid w:val="2D460653"/>
    <w:rsid w:val="2D4833F5"/>
    <w:rsid w:val="2D4B8B47"/>
    <w:rsid w:val="2D5CF8C9"/>
    <w:rsid w:val="2D647E20"/>
    <w:rsid w:val="2D71286C"/>
    <w:rsid w:val="2D783D09"/>
    <w:rsid w:val="2D7CBB83"/>
    <w:rsid w:val="2D800655"/>
    <w:rsid w:val="2D926A80"/>
    <w:rsid w:val="2D9D301C"/>
    <w:rsid w:val="2D9E340B"/>
    <w:rsid w:val="2DB45D68"/>
    <w:rsid w:val="2DCF62F9"/>
    <w:rsid w:val="2DD63EEB"/>
    <w:rsid w:val="2DD9CF5C"/>
    <w:rsid w:val="2DFA41E4"/>
    <w:rsid w:val="2E007783"/>
    <w:rsid w:val="2E12CE8A"/>
    <w:rsid w:val="2E15A487"/>
    <w:rsid w:val="2E389CC9"/>
    <w:rsid w:val="2E3B3DF7"/>
    <w:rsid w:val="2E41189D"/>
    <w:rsid w:val="2E4E1B97"/>
    <w:rsid w:val="2E4EFF92"/>
    <w:rsid w:val="2E711773"/>
    <w:rsid w:val="2E770699"/>
    <w:rsid w:val="2E80ED2B"/>
    <w:rsid w:val="2E90D283"/>
    <w:rsid w:val="2EA4343C"/>
    <w:rsid w:val="2EBA0BC0"/>
    <w:rsid w:val="2EBC3B1A"/>
    <w:rsid w:val="2EC2BE92"/>
    <w:rsid w:val="2EC50B7C"/>
    <w:rsid w:val="2ECA61B9"/>
    <w:rsid w:val="2EE1766C"/>
    <w:rsid w:val="2EF2AB01"/>
    <w:rsid w:val="2EFCE4FE"/>
    <w:rsid w:val="2EFDA075"/>
    <w:rsid w:val="2F054902"/>
    <w:rsid w:val="2F0CEE23"/>
    <w:rsid w:val="2F2C94F2"/>
    <w:rsid w:val="2F2F63D2"/>
    <w:rsid w:val="2F3AB7F5"/>
    <w:rsid w:val="2F3E7E25"/>
    <w:rsid w:val="2F51F783"/>
    <w:rsid w:val="2F6A8B39"/>
    <w:rsid w:val="2F702CB7"/>
    <w:rsid w:val="2F7102CF"/>
    <w:rsid w:val="2F861287"/>
    <w:rsid w:val="2F893F5A"/>
    <w:rsid w:val="2F9DC773"/>
    <w:rsid w:val="2FA2BADF"/>
    <w:rsid w:val="2FA852B2"/>
    <w:rsid w:val="2FAED45F"/>
    <w:rsid w:val="2FB58856"/>
    <w:rsid w:val="2FB9CB6D"/>
    <w:rsid w:val="2FC3531D"/>
    <w:rsid w:val="2FCD4E5A"/>
    <w:rsid w:val="2FE40B46"/>
    <w:rsid w:val="2FE7CFC4"/>
    <w:rsid w:val="2FE81330"/>
    <w:rsid w:val="2FFB6ED3"/>
    <w:rsid w:val="30270C43"/>
    <w:rsid w:val="30278109"/>
    <w:rsid w:val="3030BBB7"/>
    <w:rsid w:val="3034CCC2"/>
    <w:rsid w:val="3047C02A"/>
    <w:rsid w:val="304AEA82"/>
    <w:rsid w:val="304B148C"/>
    <w:rsid w:val="306B6D86"/>
    <w:rsid w:val="306E7F72"/>
    <w:rsid w:val="3077E3F1"/>
    <w:rsid w:val="307E41C2"/>
    <w:rsid w:val="308A95AD"/>
    <w:rsid w:val="309D9B62"/>
    <w:rsid w:val="30A5ECE8"/>
    <w:rsid w:val="30B80B5F"/>
    <w:rsid w:val="30D97E1E"/>
    <w:rsid w:val="30E58966"/>
    <w:rsid w:val="311832C4"/>
    <w:rsid w:val="312FDFD4"/>
    <w:rsid w:val="313007F0"/>
    <w:rsid w:val="3136CAD4"/>
    <w:rsid w:val="313E1727"/>
    <w:rsid w:val="314DA2B0"/>
    <w:rsid w:val="3156A1A4"/>
    <w:rsid w:val="31591273"/>
    <w:rsid w:val="316DC98F"/>
    <w:rsid w:val="317AB9D2"/>
    <w:rsid w:val="31816776"/>
    <w:rsid w:val="31841E0A"/>
    <w:rsid w:val="318E903F"/>
    <w:rsid w:val="3198569A"/>
    <w:rsid w:val="319860FF"/>
    <w:rsid w:val="31A6BCB4"/>
    <w:rsid w:val="31AE9203"/>
    <w:rsid w:val="31CCC1F4"/>
    <w:rsid w:val="31F3894D"/>
    <w:rsid w:val="32314BFC"/>
    <w:rsid w:val="32374A47"/>
    <w:rsid w:val="324B1635"/>
    <w:rsid w:val="3262CE34"/>
    <w:rsid w:val="32636ECC"/>
    <w:rsid w:val="32679A69"/>
    <w:rsid w:val="3281DB80"/>
    <w:rsid w:val="3290BD46"/>
    <w:rsid w:val="3291E4FC"/>
    <w:rsid w:val="3296FCEB"/>
    <w:rsid w:val="329AF039"/>
    <w:rsid w:val="32A5F0CC"/>
    <w:rsid w:val="32A6AAA8"/>
    <w:rsid w:val="32C678A0"/>
    <w:rsid w:val="32C854FC"/>
    <w:rsid w:val="32D32646"/>
    <w:rsid w:val="32D4D6C4"/>
    <w:rsid w:val="32EB1969"/>
    <w:rsid w:val="32ED188E"/>
    <w:rsid w:val="32F6E023"/>
    <w:rsid w:val="330C72FD"/>
    <w:rsid w:val="3314F95A"/>
    <w:rsid w:val="33163A41"/>
    <w:rsid w:val="3322F097"/>
    <w:rsid w:val="3330366A"/>
    <w:rsid w:val="333ABF64"/>
    <w:rsid w:val="3343207A"/>
    <w:rsid w:val="3343D3C9"/>
    <w:rsid w:val="33483280"/>
    <w:rsid w:val="334C693E"/>
    <w:rsid w:val="33502DF6"/>
    <w:rsid w:val="3350D7E4"/>
    <w:rsid w:val="335CAC1B"/>
    <w:rsid w:val="33618D45"/>
    <w:rsid w:val="33885877"/>
    <w:rsid w:val="33B7E5A1"/>
    <w:rsid w:val="33C81F7C"/>
    <w:rsid w:val="33CDC7ED"/>
    <w:rsid w:val="33D93757"/>
    <w:rsid w:val="33DC4216"/>
    <w:rsid w:val="33DF9557"/>
    <w:rsid w:val="33DFC850"/>
    <w:rsid w:val="33FF5C58"/>
    <w:rsid w:val="34210A52"/>
    <w:rsid w:val="3436FC2F"/>
    <w:rsid w:val="345F3F6B"/>
    <w:rsid w:val="34636D74"/>
    <w:rsid w:val="34696202"/>
    <w:rsid w:val="347BC86D"/>
    <w:rsid w:val="34881ED3"/>
    <w:rsid w:val="3491D80B"/>
    <w:rsid w:val="34A75C32"/>
    <w:rsid w:val="34B5A08C"/>
    <w:rsid w:val="34B982A9"/>
    <w:rsid w:val="34C1AA36"/>
    <w:rsid w:val="34CEC74B"/>
    <w:rsid w:val="34F4FC45"/>
    <w:rsid w:val="3501E7F3"/>
    <w:rsid w:val="350768BE"/>
    <w:rsid w:val="3545A430"/>
    <w:rsid w:val="354DBCCE"/>
    <w:rsid w:val="356242FE"/>
    <w:rsid w:val="356A775D"/>
    <w:rsid w:val="357A107F"/>
    <w:rsid w:val="357A993B"/>
    <w:rsid w:val="35A8B4D5"/>
    <w:rsid w:val="35A8E17F"/>
    <w:rsid w:val="35AEEFF4"/>
    <w:rsid w:val="35C41513"/>
    <w:rsid w:val="35C58BD6"/>
    <w:rsid w:val="35D1D4F2"/>
    <w:rsid w:val="35EEEA3B"/>
    <w:rsid w:val="35FA0720"/>
    <w:rsid w:val="35FD0F5B"/>
    <w:rsid w:val="363451EF"/>
    <w:rsid w:val="363A237E"/>
    <w:rsid w:val="3647E0CD"/>
    <w:rsid w:val="366ECFEC"/>
    <w:rsid w:val="368D0353"/>
    <w:rsid w:val="368EC52E"/>
    <w:rsid w:val="368FF748"/>
    <w:rsid w:val="36B85EA6"/>
    <w:rsid w:val="36C8C4A2"/>
    <w:rsid w:val="36EAA073"/>
    <w:rsid w:val="36ED2E41"/>
    <w:rsid w:val="36F4FDCB"/>
    <w:rsid w:val="370719B8"/>
    <w:rsid w:val="372082F5"/>
    <w:rsid w:val="376CD294"/>
    <w:rsid w:val="376FBCDE"/>
    <w:rsid w:val="3785A074"/>
    <w:rsid w:val="378AE8D1"/>
    <w:rsid w:val="37B5CDCC"/>
    <w:rsid w:val="37D32A6A"/>
    <w:rsid w:val="37F4B2EA"/>
    <w:rsid w:val="3805DA66"/>
    <w:rsid w:val="38107B1D"/>
    <w:rsid w:val="382CC0EF"/>
    <w:rsid w:val="38508D4F"/>
    <w:rsid w:val="38533597"/>
    <w:rsid w:val="385575CF"/>
    <w:rsid w:val="3855BCDD"/>
    <w:rsid w:val="386B1AC4"/>
    <w:rsid w:val="38711FE4"/>
    <w:rsid w:val="3889676A"/>
    <w:rsid w:val="3891D0FD"/>
    <w:rsid w:val="38942DD2"/>
    <w:rsid w:val="3894A87C"/>
    <w:rsid w:val="38BF7F4A"/>
    <w:rsid w:val="38CD509C"/>
    <w:rsid w:val="38EFDED8"/>
    <w:rsid w:val="38F91AC8"/>
    <w:rsid w:val="38FD6D91"/>
    <w:rsid w:val="38FDCD4F"/>
    <w:rsid w:val="3904A346"/>
    <w:rsid w:val="39181924"/>
    <w:rsid w:val="391C0FB1"/>
    <w:rsid w:val="391E3D3F"/>
    <w:rsid w:val="392451FE"/>
    <w:rsid w:val="39271C7B"/>
    <w:rsid w:val="392A6E84"/>
    <w:rsid w:val="3935C6EF"/>
    <w:rsid w:val="393D8335"/>
    <w:rsid w:val="3953ED42"/>
    <w:rsid w:val="39586E52"/>
    <w:rsid w:val="3984BF07"/>
    <w:rsid w:val="39885EF2"/>
    <w:rsid w:val="39C14FF8"/>
    <w:rsid w:val="39CFFF82"/>
    <w:rsid w:val="39E0EBD9"/>
    <w:rsid w:val="39E3AF43"/>
    <w:rsid w:val="39E3C581"/>
    <w:rsid w:val="39E5AD82"/>
    <w:rsid w:val="39EA8CD6"/>
    <w:rsid w:val="39F3F703"/>
    <w:rsid w:val="3A0F4E52"/>
    <w:rsid w:val="3A1E4EA4"/>
    <w:rsid w:val="3A2B4C86"/>
    <w:rsid w:val="3A32BC1F"/>
    <w:rsid w:val="3A3552A3"/>
    <w:rsid w:val="3A3BD950"/>
    <w:rsid w:val="3A4906C9"/>
    <w:rsid w:val="3A4B3471"/>
    <w:rsid w:val="3A544FBE"/>
    <w:rsid w:val="3A5C1532"/>
    <w:rsid w:val="3A63CB15"/>
    <w:rsid w:val="3A74DC0F"/>
    <w:rsid w:val="3A88E508"/>
    <w:rsid w:val="3A898064"/>
    <w:rsid w:val="3A8BBE73"/>
    <w:rsid w:val="3A90AC5D"/>
    <w:rsid w:val="3A94312A"/>
    <w:rsid w:val="3AFF6E7D"/>
    <w:rsid w:val="3B052DEC"/>
    <w:rsid w:val="3B05BD6F"/>
    <w:rsid w:val="3B37A4D6"/>
    <w:rsid w:val="3B5CDE36"/>
    <w:rsid w:val="3B5EADD6"/>
    <w:rsid w:val="3B625472"/>
    <w:rsid w:val="3B67835B"/>
    <w:rsid w:val="3B6AF7BC"/>
    <w:rsid w:val="3B7B8FCD"/>
    <w:rsid w:val="3B8597DB"/>
    <w:rsid w:val="3B8A7275"/>
    <w:rsid w:val="3B8CF027"/>
    <w:rsid w:val="3B988D32"/>
    <w:rsid w:val="3B9B56A7"/>
    <w:rsid w:val="3BB9FE8B"/>
    <w:rsid w:val="3BCBF6D7"/>
    <w:rsid w:val="3BDDE840"/>
    <w:rsid w:val="3C0E7ADB"/>
    <w:rsid w:val="3C3AB841"/>
    <w:rsid w:val="3C3EC28E"/>
    <w:rsid w:val="3C418EA3"/>
    <w:rsid w:val="3C50ED8E"/>
    <w:rsid w:val="3C590DC9"/>
    <w:rsid w:val="3C68210C"/>
    <w:rsid w:val="3C68EE0D"/>
    <w:rsid w:val="3C79EF5C"/>
    <w:rsid w:val="3C8D87EB"/>
    <w:rsid w:val="3C976741"/>
    <w:rsid w:val="3CAB236D"/>
    <w:rsid w:val="3CB4C998"/>
    <w:rsid w:val="3CBDD279"/>
    <w:rsid w:val="3CD55109"/>
    <w:rsid w:val="3CDE4A33"/>
    <w:rsid w:val="3CFCCDB1"/>
    <w:rsid w:val="3D09EDAB"/>
    <w:rsid w:val="3D0D3B14"/>
    <w:rsid w:val="3D14D504"/>
    <w:rsid w:val="3D2F906C"/>
    <w:rsid w:val="3D30E7E3"/>
    <w:rsid w:val="3D404E28"/>
    <w:rsid w:val="3D496B31"/>
    <w:rsid w:val="3D64EC8A"/>
    <w:rsid w:val="3D671BD6"/>
    <w:rsid w:val="3D6BA1BC"/>
    <w:rsid w:val="3D6C251C"/>
    <w:rsid w:val="3D7357AC"/>
    <w:rsid w:val="3D769996"/>
    <w:rsid w:val="3D961896"/>
    <w:rsid w:val="3D9C0303"/>
    <w:rsid w:val="3D9F75B7"/>
    <w:rsid w:val="3DA76B4E"/>
    <w:rsid w:val="3DDF7C06"/>
    <w:rsid w:val="3DF6CD4B"/>
    <w:rsid w:val="3E0ADBE5"/>
    <w:rsid w:val="3E0D071D"/>
    <w:rsid w:val="3E13FCF2"/>
    <w:rsid w:val="3E28C75E"/>
    <w:rsid w:val="3E302A04"/>
    <w:rsid w:val="3E4066B5"/>
    <w:rsid w:val="3E42369F"/>
    <w:rsid w:val="3E699FCF"/>
    <w:rsid w:val="3E6A2A91"/>
    <w:rsid w:val="3E724E16"/>
    <w:rsid w:val="3E786E52"/>
    <w:rsid w:val="3E796B5C"/>
    <w:rsid w:val="3E98F8AE"/>
    <w:rsid w:val="3E9C0841"/>
    <w:rsid w:val="3E9D025A"/>
    <w:rsid w:val="3EA42F5F"/>
    <w:rsid w:val="3EACD787"/>
    <w:rsid w:val="3EDE6049"/>
    <w:rsid w:val="3EE718FC"/>
    <w:rsid w:val="3EE9356E"/>
    <w:rsid w:val="3F02E196"/>
    <w:rsid w:val="3F1F38BE"/>
    <w:rsid w:val="3F3EAFFC"/>
    <w:rsid w:val="3F407336"/>
    <w:rsid w:val="3F4A103B"/>
    <w:rsid w:val="3F4FCDFF"/>
    <w:rsid w:val="3F56961A"/>
    <w:rsid w:val="3F6BFD7D"/>
    <w:rsid w:val="3F70F66A"/>
    <w:rsid w:val="3F77AC3B"/>
    <w:rsid w:val="3F8056B0"/>
    <w:rsid w:val="3F86C3EA"/>
    <w:rsid w:val="3F88CE2A"/>
    <w:rsid w:val="3F8D3B9E"/>
    <w:rsid w:val="3F8FDE35"/>
    <w:rsid w:val="3F928AC5"/>
    <w:rsid w:val="3F971AD8"/>
    <w:rsid w:val="3F9D51C1"/>
    <w:rsid w:val="3FA5A5B3"/>
    <w:rsid w:val="3FF0CF8C"/>
    <w:rsid w:val="3FF7870E"/>
    <w:rsid w:val="40071DDA"/>
    <w:rsid w:val="400B7230"/>
    <w:rsid w:val="40287F8B"/>
    <w:rsid w:val="402B37D0"/>
    <w:rsid w:val="40321C72"/>
    <w:rsid w:val="403A664F"/>
    <w:rsid w:val="403E11DE"/>
    <w:rsid w:val="404BCA86"/>
    <w:rsid w:val="4069444E"/>
    <w:rsid w:val="4071A409"/>
    <w:rsid w:val="4077563A"/>
    <w:rsid w:val="4079E508"/>
    <w:rsid w:val="4086C966"/>
    <w:rsid w:val="408FFCA7"/>
    <w:rsid w:val="409D1101"/>
    <w:rsid w:val="40A7FB1E"/>
    <w:rsid w:val="40B4D76C"/>
    <w:rsid w:val="40CDEBA8"/>
    <w:rsid w:val="40D45AD6"/>
    <w:rsid w:val="40DCDAD5"/>
    <w:rsid w:val="40E7749B"/>
    <w:rsid w:val="40F14B18"/>
    <w:rsid w:val="40FD0932"/>
    <w:rsid w:val="4100BA03"/>
    <w:rsid w:val="410F671D"/>
    <w:rsid w:val="41198B86"/>
    <w:rsid w:val="4119EAF8"/>
    <w:rsid w:val="412CAB81"/>
    <w:rsid w:val="4130F321"/>
    <w:rsid w:val="41315387"/>
    <w:rsid w:val="41390B9F"/>
    <w:rsid w:val="414E9088"/>
    <w:rsid w:val="4152990A"/>
    <w:rsid w:val="417F00CE"/>
    <w:rsid w:val="419C1E98"/>
    <w:rsid w:val="41A9E32D"/>
    <w:rsid w:val="41B0054E"/>
    <w:rsid w:val="41B472D5"/>
    <w:rsid w:val="41B95484"/>
    <w:rsid w:val="41BAC96F"/>
    <w:rsid w:val="41DD186A"/>
    <w:rsid w:val="41E69981"/>
    <w:rsid w:val="41EBE560"/>
    <w:rsid w:val="41F3A67B"/>
    <w:rsid w:val="41F60B92"/>
    <w:rsid w:val="41FD8A3C"/>
    <w:rsid w:val="42026C90"/>
    <w:rsid w:val="420A30C7"/>
    <w:rsid w:val="420E18D4"/>
    <w:rsid w:val="4229E849"/>
    <w:rsid w:val="423C17A2"/>
    <w:rsid w:val="42447846"/>
    <w:rsid w:val="424B9458"/>
    <w:rsid w:val="4253DAFA"/>
    <w:rsid w:val="425572E2"/>
    <w:rsid w:val="426B597B"/>
    <w:rsid w:val="42815A14"/>
    <w:rsid w:val="42958DA0"/>
    <w:rsid w:val="42AF66C8"/>
    <w:rsid w:val="42B4EF9C"/>
    <w:rsid w:val="42C625E6"/>
    <w:rsid w:val="42C8FF98"/>
    <w:rsid w:val="42C98AA2"/>
    <w:rsid w:val="42D2B522"/>
    <w:rsid w:val="42E37341"/>
    <w:rsid w:val="42E3D1CE"/>
    <w:rsid w:val="42ECCA92"/>
    <w:rsid w:val="430EE6B0"/>
    <w:rsid w:val="43306BE1"/>
    <w:rsid w:val="4348A365"/>
    <w:rsid w:val="434DA234"/>
    <w:rsid w:val="438A8E84"/>
    <w:rsid w:val="43968981"/>
    <w:rsid w:val="439F050C"/>
    <w:rsid w:val="43A1ADB9"/>
    <w:rsid w:val="43B390CE"/>
    <w:rsid w:val="43BEB610"/>
    <w:rsid w:val="43C130C7"/>
    <w:rsid w:val="43CD524C"/>
    <w:rsid w:val="43D3C1B7"/>
    <w:rsid w:val="43E758E7"/>
    <w:rsid w:val="43F68F80"/>
    <w:rsid w:val="440B3AFB"/>
    <w:rsid w:val="44135C38"/>
    <w:rsid w:val="441395F9"/>
    <w:rsid w:val="44161554"/>
    <w:rsid w:val="4434EF91"/>
    <w:rsid w:val="4439B1E7"/>
    <w:rsid w:val="4447575C"/>
    <w:rsid w:val="44535C2B"/>
    <w:rsid w:val="445D1FBF"/>
    <w:rsid w:val="4467ACE7"/>
    <w:rsid w:val="44794F4B"/>
    <w:rsid w:val="4481B894"/>
    <w:rsid w:val="448C001A"/>
    <w:rsid w:val="44AE8D47"/>
    <w:rsid w:val="44BFBB80"/>
    <w:rsid w:val="44EC537A"/>
    <w:rsid w:val="44FA486B"/>
    <w:rsid w:val="45000210"/>
    <w:rsid w:val="45122D80"/>
    <w:rsid w:val="4514E220"/>
    <w:rsid w:val="4519AFD6"/>
    <w:rsid w:val="451F8290"/>
    <w:rsid w:val="45225B15"/>
    <w:rsid w:val="4526B717"/>
    <w:rsid w:val="454ACE20"/>
    <w:rsid w:val="4566F2F0"/>
    <w:rsid w:val="4585306E"/>
    <w:rsid w:val="45856665"/>
    <w:rsid w:val="45A2764B"/>
    <w:rsid w:val="45ABE7C9"/>
    <w:rsid w:val="45B5BB55"/>
    <w:rsid w:val="45CF5388"/>
    <w:rsid w:val="45EA0AAA"/>
    <w:rsid w:val="4629BED4"/>
    <w:rsid w:val="46419D0C"/>
    <w:rsid w:val="4642600D"/>
    <w:rsid w:val="46481EC2"/>
    <w:rsid w:val="4649722B"/>
    <w:rsid w:val="464E068B"/>
    <w:rsid w:val="46592924"/>
    <w:rsid w:val="46724A45"/>
    <w:rsid w:val="4678B464"/>
    <w:rsid w:val="4688A02F"/>
    <w:rsid w:val="4697F6C0"/>
    <w:rsid w:val="46AC2DC3"/>
    <w:rsid w:val="46BA17C7"/>
    <w:rsid w:val="46BB9692"/>
    <w:rsid w:val="46C52C3D"/>
    <w:rsid w:val="46CFD939"/>
    <w:rsid w:val="46E1A060"/>
    <w:rsid w:val="46FFDEF8"/>
    <w:rsid w:val="4707D539"/>
    <w:rsid w:val="470853CF"/>
    <w:rsid w:val="470D2A76"/>
    <w:rsid w:val="47115792"/>
    <w:rsid w:val="4712A525"/>
    <w:rsid w:val="4722CE3D"/>
    <w:rsid w:val="4723C2D5"/>
    <w:rsid w:val="4729E042"/>
    <w:rsid w:val="4735B246"/>
    <w:rsid w:val="475C0F32"/>
    <w:rsid w:val="47666E35"/>
    <w:rsid w:val="478DCDA0"/>
    <w:rsid w:val="47A9AB73"/>
    <w:rsid w:val="47D865F7"/>
    <w:rsid w:val="47F27329"/>
    <w:rsid w:val="481785BD"/>
    <w:rsid w:val="48245930"/>
    <w:rsid w:val="4828858D"/>
    <w:rsid w:val="4833C6AE"/>
    <w:rsid w:val="4835965E"/>
    <w:rsid w:val="4857F366"/>
    <w:rsid w:val="485CDAC6"/>
    <w:rsid w:val="486D34E1"/>
    <w:rsid w:val="486F56A9"/>
    <w:rsid w:val="48797AED"/>
    <w:rsid w:val="487A04A5"/>
    <w:rsid w:val="48811F34"/>
    <w:rsid w:val="48A10104"/>
    <w:rsid w:val="48AF4B70"/>
    <w:rsid w:val="48B6E7C8"/>
    <w:rsid w:val="48BB65B8"/>
    <w:rsid w:val="48C8BD78"/>
    <w:rsid w:val="48CDE0F3"/>
    <w:rsid w:val="48EEF4AA"/>
    <w:rsid w:val="490BA3D8"/>
    <w:rsid w:val="491D5574"/>
    <w:rsid w:val="4928C0F5"/>
    <w:rsid w:val="49315DE0"/>
    <w:rsid w:val="49372B38"/>
    <w:rsid w:val="4944AA7F"/>
    <w:rsid w:val="4958E235"/>
    <w:rsid w:val="4960BB82"/>
    <w:rsid w:val="498012C3"/>
    <w:rsid w:val="49AF5617"/>
    <w:rsid w:val="49B20950"/>
    <w:rsid w:val="49C88ABA"/>
    <w:rsid w:val="49CCD9F1"/>
    <w:rsid w:val="49E58E0C"/>
    <w:rsid w:val="49ED4BAD"/>
    <w:rsid w:val="49FEA51D"/>
    <w:rsid w:val="4A00B542"/>
    <w:rsid w:val="4A0375BD"/>
    <w:rsid w:val="4A0B8902"/>
    <w:rsid w:val="4A0EBACE"/>
    <w:rsid w:val="4A139BD2"/>
    <w:rsid w:val="4A219258"/>
    <w:rsid w:val="4A24F0A1"/>
    <w:rsid w:val="4A2CFACC"/>
    <w:rsid w:val="4A340993"/>
    <w:rsid w:val="4A5196D4"/>
    <w:rsid w:val="4A665155"/>
    <w:rsid w:val="4A6EB161"/>
    <w:rsid w:val="4A6F6518"/>
    <w:rsid w:val="4A747EE9"/>
    <w:rsid w:val="4A7C6C65"/>
    <w:rsid w:val="4A871640"/>
    <w:rsid w:val="4A97AFD5"/>
    <w:rsid w:val="4AA89D5B"/>
    <w:rsid w:val="4AB6FB40"/>
    <w:rsid w:val="4ACAF125"/>
    <w:rsid w:val="4ADB07A6"/>
    <w:rsid w:val="4ADC079F"/>
    <w:rsid w:val="4AEB2A04"/>
    <w:rsid w:val="4AFE6E7A"/>
    <w:rsid w:val="4B0942FF"/>
    <w:rsid w:val="4B1B6F4F"/>
    <w:rsid w:val="4B1C8F8C"/>
    <w:rsid w:val="4B24A01C"/>
    <w:rsid w:val="4B287D20"/>
    <w:rsid w:val="4B293CEA"/>
    <w:rsid w:val="4B37D9DF"/>
    <w:rsid w:val="4B4CC381"/>
    <w:rsid w:val="4B4EC50B"/>
    <w:rsid w:val="4B700ACB"/>
    <w:rsid w:val="4B73B2AC"/>
    <w:rsid w:val="4B7B56F6"/>
    <w:rsid w:val="4B96BAFB"/>
    <w:rsid w:val="4B9F27D0"/>
    <w:rsid w:val="4BA7B5CE"/>
    <w:rsid w:val="4BA871B9"/>
    <w:rsid w:val="4BB4F64E"/>
    <w:rsid w:val="4BD023DC"/>
    <w:rsid w:val="4BD58E25"/>
    <w:rsid w:val="4BE7BE53"/>
    <w:rsid w:val="4C00AE16"/>
    <w:rsid w:val="4C0C3E7D"/>
    <w:rsid w:val="4C0D7EC5"/>
    <w:rsid w:val="4C374533"/>
    <w:rsid w:val="4C3AB63F"/>
    <w:rsid w:val="4C442B9D"/>
    <w:rsid w:val="4C50EB3E"/>
    <w:rsid w:val="4C538B59"/>
    <w:rsid w:val="4C61D635"/>
    <w:rsid w:val="4C66B3DA"/>
    <w:rsid w:val="4C6B5549"/>
    <w:rsid w:val="4C8C0A08"/>
    <w:rsid w:val="4C9253AE"/>
    <w:rsid w:val="4C97783D"/>
    <w:rsid w:val="4CAC11C3"/>
    <w:rsid w:val="4CAE6B59"/>
    <w:rsid w:val="4CB19810"/>
    <w:rsid w:val="4CB6DC62"/>
    <w:rsid w:val="4CBDBB13"/>
    <w:rsid w:val="4CC99BDC"/>
    <w:rsid w:val="4CD09C97"/>
    <w:rsid w:val="4CD9F07B"/>
    <w:rsid w:val="4D078AAE"/>
    <w:rsid w:val="4D1166B2"/>
    <w:rsid w:val="4D26257E"/>
    <w:rsid w:val="4D36794D"/>
    <w:rsid w:val="4D450860"/>
    <w:rsid w:val="4D4D69A0"/>
    <w:rsid w:val="4D5B6024"/>
    <w:rsid w:val="4D66A4CF"/>
    <w:rsid w:val="4D8564BC"/>
    <w:rsid w:val="4D9297E3"/>
    <w:rsid w:val="4DA639A6"/>
    <w:rsid w:val="4DA782F5"/>
    <w:rsid w:val="4DD0D351"/>
    <w:rsid w:val="4DE5C330"/>
    <w:rsid w:val="4DFD69E4"/>
    <w:rsid w:val="4DFE252C"/>
    <w:rsid w:val="4E2A548A"/>
    <w:rsid w:val="4E3705FC"/>
    <w:rsid w:val="4E3EC25B"/>
    <w:rsid w:val="4E46F894"/>
    <w:rsid w:val="4E4B00D0"/>
    <w:rsid w:val="4E587E49"/>
    <w:rsid w:val="4E5E169D"/>
    <w:rsid w:val="4E7D7466"/>
    <w:rsid w:val="4E81D97A"/>
    <w:rsid w:val="4E83B0E7"/>
    <w:rsid w:val="4EA3DF4F"/>
    <w:rsid w:val="4EB7BA3B"/>
    <w:rsid w:val="4EBA9646"/>
    <w:rsid w:val="4EBE4889"/>
    <w:rsid w:val="4EC1F7CF"/>
    <w:rsid w:val="4ECC5290"/>
    <w:rsid w:val="4ED3D0B5"/>
    <w:rsid w:val="4EDA2B53"/>
    <w:rsid w:val="4EF45681"/>
    <w:rsid w:val="4EF6E24B"/>
    <w:rsid w:val="4F01B6EF"/>
    <w:rsid w:val="4F079FB9"/>
    <w:rsid w:val="4F0B1D3B"/>
    <w:rsid w:val="4F138451"/>
    <w:rsid w:val="4F1E72C9"/>
    <w:rsid w:val="4F29E9A0"/>
    <w:rsid w:val="4F2E5FA2"/>
    <w:rsid w:val="4F309BD2"/>
    <w:rsid w:val="4F45E94A"/>
    <w:rsid w:val="4F5648A4"/>
    <w:rsid w:val="4F67EB5D"/>
    <w:rsid w:val="4FA115C5"/>
    <w:rsid w:val="4FA486EA"/>
    <w:rsid w:val="4FA49A5B"/>
    <w:rsid w:val="4FBFF035"/>
    <w:rsid w:val="4FC294C8"/>
    <w:rsid w:val="4FD44E5E"/>
    <w:rsid w:val="4FD54DEF"/>
    <w:rsid w:val="50131FC2"/>
    <w:rsid w:val="502B26FE"/>
    <w:rsid w:val="502EDD7A"/>
    <w:rsid w:val="50443058"/>
    <w:rsid w:val="50444BE4"/>
    <w:rsid w:val="504A7093"/>
    <w:rsid w:val="50510CA2"/>
    <w:rsid w:val="506BEEC9"/>
    <w:rsid w:val="5085A686"/>
    <w:rsid w:val="508635F3"/>
    <w:rsid w:val="50923E06"/>
    <w:rsid w:val="509CCFAE"/>
    <w:rsid w:val="50AEA576"/>
    <w:rsid w:val="50C5A945"/>
    <w:rsid w:val="50C7C283"/>
    <w:rsid w:val="50CD231B"/>
    <w:rsid w:val="50D26ADF"/>
    <w:rsid w:val="50EABCD2"/>
    <w:rsid w:val="50EE214E"/>
    <w:rsid w:val="50FA1563"/>
    <w:rsid w:val="5111AE20"/>
    <w:rsid w:val="511C9A47"/>
    <w:rsid w:val="512D109D"/>
    <w:rsid w:val="512F27D1"/>
    <w:rsid w:val="514AC34E"/>
    <w:rsid w:val="514E04AE"/>
    <w:rsid w:val="51632498"/>
    <w:rsid w:val="516B0F67"/>
    <w:rsid w:val="517CF242"/>
    <w:rsid w:val="51811A0D"/>
    <w:rsid w:val="51A5C705"/>
    <w:rsid w:val="51A654AD"/>
    <w:rsid w:val="51B35FE2"/>
    <w:rsid w:val="51C6DD87"/>
    <w:rsid w:val="51D30DF8"/>
    <w:rsid w:val="51D4FACB"/>
    <w:rsid w:val="51E9311F"/>
    <w:rsid w:val="520C9044"/>
    <w:rsid w:val="520FEC97"/>
    <w:rsid w:val="5215917B"/>
    <w:rsid w:val="521D7B89"/>
    <w:rsid w:val="5238F5F9"/>
    <w:rsid w:val="523B9950"/>
    <w:rsid w:val="524E6F0A"/>
    <w:rsid w:val="525922BB"/>
    <w:rsid w:val="527BD318"/>
    <w:rsid w:val="52B080A7"/>
    <w:rsid w:val="52B12A04"/>
    <w:rsid w:val="52D37278"/>
    <w:rsid w:val="52D617F1"/>
    <w:rsid w:val="52D9A8EA"/>
    <w:rsid w:val="52E6B41B"/>
    <w:rsid w:val="52FB4B0F"/>
    <w:rsid w:val="5304DCB9"/>
    <w:rsid w:val="5322120A"/>
    <w:rsid w:val="5330B2A8"/>
    <w:rsid w:val="5338BD29"/>
    <w:rsid w:val="53582042"/>
    <w:rsid w:val="5372EF11"/>
    <w:rsid w:val="538F1917"/>
    <w:rsid w:val="5395413F"/>
    <w:rsid w:val="539F98C2"/>
    <w:rsid w:val="53A56343"/>
    <w:rsid w:val="53ABCCA1"/>
    <w:rsid w:val="53BAF397"/>
    <w:rsid w:val="53C98CBA"/>
    <w:rsid w:val="53CC6008"/>
    <w:rsid w:val="53DC36C5"/>
    <w:rsid w:val="53F88CEC"/>
    <w:rsid w:val="5404C783"/>
    <w:rsid w:val="54186862"/>
    <w:rsid w:val="541C346A"/>
    <w:rsid w:val="5432EBBB"/>
    <w:rsid w:val="543B88AA"/>
    <w:rsid w:val="54443F8B"/>
    <w:rsid w:val="54460CEA"/>
    <w:rsid w:val="544BC09C"/>
    <w:rsid w:val="5455DFD0"/>
    <w:rsid w:val="54674ED6"/>
    <w:rsid w:val="546CEAB6"/>
    <w:rsid w:val="54775002"/>
    <w:rsid w:val="54996501"/>
    <w:rsid w:val="549E685E"/>
    <w:rsid w:val="54AEC109"/>
    <w:rsid w:val="54B25564"/>
    <w:rsid w:val="54B60BCA"/>
    <w:rsid w:val="54B834B5"/>
    <w:rsid w:val="54C7B44A"/>
    <w:rsid w:val="54E1B2F8"/>
    <w:rsid w:val="54E3998F"/>
    <w:rsid w:val="54E69AB7"/>
    <w:rsid w:val="54EAE5A8"/>
    <w:rsid w:val="54FF87F4"/>
    <w:rsid w:val="550627E0"/>
    <w:rsid w:val="550C481B"/>
    <w:rsid w:val="555B722B"/>
    <w:rsid w:val="555C0A63"/>
    <w:rsid w:val="55856174"/>
    <w:rsid w:val="558E20E6"/>
    <w:rsid w:val="55921913"/>
    <w:rsid w:val="55AB4893"/>
    <w:rsid w:val="55B2DDD5"/>
    <w:rsid w:val="55BF1D31"/>
    <w:rsid w:val="55E30626"/>
    <w:rsid w:val="55EC89AA"/>
    <w:rsid w:val="560A963D"/>
    <w:rsid w:val="560F0708"/>
    <w:rsid w:val="5634C964"/>
    <w:rsid w:val="56398CEB"/>
    <w:rsid w:val="5652A496"/>
    <w:rsid w:val="5653A2B4"/>
    <w:rsid w:val="5654340F"/>
    <w:rsid w:val="5663D00C"/>
    <w:rsid w:val="567B62D2"/>
    <w:rsid w:val="5687EB40"/>
    <w:rsid w:val="569D0C0A"/>
    <w:rsid w:val="56B440DF"/>
    <w:rsid w:val="56D2599D"/>
    <w:rsid w:val="56D58AA5"/>
    <w:rsid w:val="56E4AF1C"/>
    <w:rsid w:val="56E98BFB"/>
    <w:rsid w:val="56F65F32"/>
    <w:rsid w:val="57018C5E"/>
    <w:rsid w:val="57055978"/>
    <w:rsid w:val="5706401D"/>
    <w:rsid w:val="57132F22"/>
    <w:rsid w:val="57332C20"/>
    <w:rsid w:val="57343F3C"/>
    <w:rsid w:val="57387736"/>
    <w:rsid w:val="5789EF63"/>
    <w:rsid w:val="578C6E71"/>
    <w:rsid w:val="5790B710"/>
    <w:rsid w:val="57B925A7"/>
    <w:rsid w:val="57D96BB2"/>
    <w:rsid w:val="57DE8004"/>
    <w:rsid w:val="57E2286E"/>
    <w:rsid w:val="5807E1C9"/>
    <w:rsid w:val="580C0188"/>
    <w:rsid w:val="580CA520"/>
    <w:rsid w:val="5837D99B"/>
    <w:rsid w:val="584A317B"/>
    <w:rsid w:val="585BD88B"/>
    <w:rsid w:val="58636678"/>
    <w:rsid w:val="5871A7FD"/>
    <w:rsid w:val="5894047A"/>
    <w:rsid w:val="58AD0358"/>
    <w:rsid w:val="58CD50EA"/>
    <w:rsid w:val="58D2935E"/>
    <w:rsid w:val="58D4B452"/>
    <w:rsid w:val="58D58CF0"/>
    <w:rsid w:val="58EA18EC"/>
    <w:rsid w:val="58F1CB27"/>
    <w:rsid w:val="58F3AE78"/>
    <w:rsid w:val="58F4349F"/>
    <w:rsid w:val="59019D83"/>
    <w:rsid w:val="59028510"/>
    <w:rsid w:val="59048773"/>
    <w:rsid w:val="59153198"/>
    <w:rsid w:val="5917EEC7"/>
    <w:rsid w:val="594EB998"/>
    <w:rsid w:val="595D081C"/>
    <w:rsid w:val="596C27F0"/>
    <w:rsid w:val="59735C6A"/>
    <w:rsid w:val="597C04D7"/>
    <w:rsid w:val="59A5BC1E"/>
    <w:rsid w:val="59B8FD5A"/>
    <w:rsid w:val="59BB1875"/>
    <w:rsid w:val="59C03B86"/>
    <w:rsid w:val="59C51505"/>
    <w:rsid w:val="59E3E179"/>
    <w:rsid w:val="59F18239"/>
    <w:rsid w:val="59FEDBB1"/>
    <w:rsid w:val="5A2B8191"/>
    <w:rsid w:val="5A331699"/>
    <w:rsid w:val="5A34D4FA"/>
    <w:rsid w:val="5A3F6011"/>
    <w:rsid w:val="5A45F442"/>
    <w:rsid w:val="5A55B500"/>
    <w:rsid w:val="5A6A761F"/>
    <w:rsid w:val="5A9EFA92"/>
    <w:rsid w:val="5AA4C300"/>
    <w:rsid w:val="5AB96907"/>
    <w:rsid w:val="5ABA4E54"/>
    <w:rsid w:val="5AD2DB02"/>
    <w:rsid w:val="5ADE178A"/>
    <w:rsid w:val="5ADFB640"/>
    <w:rsid w:val="5AE0B169"/>
    <w:rsid w:val="5AE269E8"/>
    <w:rsid w:val="5AFB9A6A"/>
    <w:rsid w:val="5B05E2BE"/>
    <w:rsid w:val="5B061947"/>
    <w:rsid w:val="5B153BAE"/>
    <w:rsid w:val="5B3ABE9E"/>
    <w:rsid w:val="5B3F4ED0"/>
    <w:rsid w:val="5B41CE44"/>
    <w:rsid w:val="5B48A155"/>
    <w:rsid w:val="5B5A77E8"/>
    <w:rsid w:val="5B710718"/>
    <w:rsid w:val="5B713FFD"/>
    <w:rsid w:val="5B77597C"/>
    <w:rsid w:val="5B9C4FCB"/>
    <w:rsid w:val="5BAEC793"/>
    <w:rsid w:val="5BBB27FF"/>
    <w:rsid w:val="5BCAEE5C"/>
    <w:rsid w:val="5BCB820B"/>
    <w:rsid w:val="5BCD89A6"/>
    <w:rsid w:val="5BD254B1"/>
    <w:rsid w:val="5BD8A5BE"/>
    <w:rsid w:val="5C08CF13"/>
    <w:rsid w:val="5C30D5C0"/>
    <w:rsid w:val="5C3CDD96"/>
    <w:rsid w:val="5C3E15FB"/>
    <w:rsid w:val="5C44A59E"/>
    <w:rsid w:val="5C4EA7C0"/>
    <w:rsid w:val="5C5033A3"/>
    <w:rsid w:val="5C542AA2"/>
    <w:rsid w:val="5C54B8F8"/>
    <w:rsid w:val="5C5AF5C8"/>
    <w:rsid w:val="5C5F7E64"/>
    <w:rsid w:val="5C7191EF"/>
    <w:rsid w:val="5C8C88E9"/>
    <w:rsid w:val="5C93D825"/>
    <w:rsid w:val="5C96EC55"/>
    <w:rsid w:val="5C9FD7B7"/>
    <w:rsid w:val="5CA3C49D"/>
    <w:rsid w:val="5CB286C3"/>
    <w:rsid w:val="5CBC2394"/>
    <w:rsid w:val="5CD171A7"/>
    <w:rsid w:val="5CFE6CDA"/>
    <w:rsid w:val="5CFF5983"/>
    <w:rsid w:val="5D035A41"/>
    <w:rsid w:val="5D043793"/>
    <w:rsid w:val="5D0B57E9"/>
    <w:rsid w:val="5D2B8918"/>
    <w:rsid w:val="5D356769"/>
    <w:rsid w:val="5D4BA38A"/>
    <w:rsid w:val="5D5E701E"/>
    <w:rsid w:val="5D5F4AF8"/>
    <w:rsid w:val="5D687C91"/>
    <w:rsid w:val="5D73778B"/>
    <w:rsid w:val="5D79D1CA"/>
    <w:rsid w:val="5D7FDF3C"/>
    <w:rsid w:val="5D8CFBF1"/>
    <w:rsid w:val="5D8DE166"/>
    <w:rsid w:val="5D93C79A"/>
    <w:rsid w:val="5D9DC1A2"/>
    <w:rsid w:val="5DA13F46"/>
    <w:rsid w:val="5DBB2F4C"/>
    <w:rsid w:val="5DD1ED40"/>
    <w:rsid w:val="5DD88765"/>
    <w:rsid w:val="5DE1B959"/>
    <w:rsid w:val="5DE486A7"/>
    <w:rsid w:val="5DEA7D7A"/>
    <w:rsid w:val="5DFFE4B7"/>
    <w:rsid w:val="5E07B776"/>
    <w:rsid w:val="5E17467F"/>
    <w:rsid w:val="5E3656E7"/>
    <w:rsid w:val="5E511E89"/>
    <w:rsid w:val="5E586D25"/>
    <w:rsid w:val="5E5A9DA6"/>
    <w:rsid w:val="5E836FB4"/>
    <w:rsid w:val="5E83F1A8"/>
    <w:rsid w:val="5E8563CE"/>
    <w:rsid w:val="5E8A3C17"/>
    <w:rsid w:val="5E913F3F"/>
    <w:rsid w:val="5E92C362"/>
    <w:rsid w:val="5E9E10B5"/>
    <w:rsid w:val="5EA59A79"/>
    <w:rsid w:val="5EFC114D"/>
    <w:rsid w:val="5EFF9309"/>
    <w:rsid w:val="5F083B4A"/>
    <w:rsid w:val="5F1B21DA"/>
    <w:rsid w:val="5F201DF4"/>
    <w:rsid w:val="5F20525B"/>
    <w:rsid w:val="5F267646"/>
    <w:rsid w:val="5F3D3278"/>
    <w:rsid w:val="5F3E0BFA"/>
    <w:rsid w:val="5F4429DA"/>
    <w:rsid w:val="5F4490DD"/>
    <w:rsid w:val="5F500674"/>
    <w:rsid w:val="5F590859"/>
    <w:rsid w:val="5F5F31D9"/>
    <w:rsid w:val="5F6BFEFF"/>
    <w:rsid w:val="5F72E633"/>
    <w:rsid w:val="5F733EC8"/>
    <w:rsid w:val="5F74ABB5"/>
    <w:rsid w:val="5F820AF2"/>
    <w:rsid w:val="5F85E722"/>
    <w:rsid w:val="5F8DC635"/>
    <w:rsid w:val="5F9439AF"/>
    <w:rsid w:val="5F99AFCE"/>
    <w:rsid w:val="5FA6EB56"/>
    <w:rsid w:val="5FB99FFE"/>
    <w:rsid w:val="5FB9AAD0"/>
    <w:rsid w:val="5FD4354A"/>
    <w:rsid w:val="5FE85DB2"/>
    <w:rsid w:val="5FEB9FBF"/>
    <w:rsid w:val="5FF937D8"/>
    <w:rsid w:val="60066552"/>
    <w:rsid w:val="600D8D65"/>
    <w:rsid w:val="6024A48D"/>
    <w:rsid w:val="604CE8BA"/>
    <w:rsid w:val="60525318"/>
    <w:rsid w:val="605BBCD8"/>
    <w:rsid w:val="606308A7"/>
    <w:rsid w:val="6070EC51"/>
    <w:rsid w:val="6074E133"/>
    <w:rsid w:val="6075DAAB"/>
    <w:rsid w:val="60797C49"/>
    <w:rsid w:val="60854365"/>
    <w:rsid w:val="6087691F"/>
    <w:rsid w:val="609E812C"/>
    <w:rsid w:val="60AB7839"/>
    <w:rsid w:val="60C78C51"/>
    <w:rsid w:val="60D26CA4"/>
    <w:rsid w:val="60F354CE"/>
    <w:rsid w:val="60F91FFA"/>
    <w:rsid w:val="61008895"/>
    <w:rsid w:val="6108EDF2"/>
    <w:rsid w:val="610A258A"/>
    <w:rsid w:val="610FFB82"/>
    <w:rsid w:val="612F413C"/>
    <w:rsid w:val="61445A54"/>
    <w:rsid w:val="614ABD93"/>
    <w:rsid w:val="6153163B"/>
    <w:rsid w:val="6163FE6B"/>
    <w:rsid w:val="6191F6B0"/>
    <w:rsid w:val="61988C9F"/>
    <w:rsid w:val="6198EB9E"/>
    <w:rsid w:val="61B0BDFD"/>
    <w:rsid w:val="61C20DD4"/>
    <w:rsid w:val="61CAD71F"/>
    <w:rsid w:val="61CC813D"/>
    <w:rsid w:val="61E2B94E"/>
    <w:rsid w:val="62146801"/>
    <w:rsid w:val="623A0190"/>
    <w:rsid w:val="6242E956"/>
    <w:rsid w:val="624E985E"/>
    <w:rsid w:val="6257313F"/>
    <w:rsid w:val="6263EF59"/>
    <w:rsid w:val="627ABB4C"/>
    <w:rsid w:val="627D496A"/>
    <w:rsid w:val="628A0AF3"/>
    <w:rsid w:val="62918C9F"/>
    <w:rsid w:val="6292953A"/>
    <w:rsid w:val="62A7218A"/>
    <w:rsid w:val="62AA6661"/>
    <w:rsid w:val="62AF0D62"/>
    <w:rsid w:val="62BB1A8B"/>
    <w:rsid w:val="62CD0EBE"/>
    <w:rsid w:val="62D52944"/>
    <w:rsid w:val="62DC67B9"/>
    <w:rsid w:val="62EC323B"/>
    <w:rsid w:val="62F1F2AE"/>
    <w:rsid w:val="6339CAED"/>
    <w:rsid w:val="633A7E15"/>
    <w:rsid w:val="6364CCAD"/>
    <w:rsid w:val="6378C8CE"/>
    <w:rsid w:val="63792CAD"/>
    <w:rsid w:val="637FBBEA"/>
    <w:rsid w:val="63884725"/>
    <w:rsid w:val="63891FAA"/>
    <w:rsid w:val="638C5166"/>
    <w:rsid w:val="639967A4"/>
    <w:rsid w:val="63A19792"/>
    <w:rsid w:val="63A3DE31"/>
    <w:rsid w:val="63BD4078"/>
    <w:rsid w:val="63BE557C"/>
    <w:rsid w:val="63CD2B23"/>
    <w:rsid w:val="63D5B171"/>
    <w:rsid w:val="63D60988"/>
    <w:rsid w:val="63F85CDD"/>
    <w:rsid w:val="64064BE6"/>
    <w:rsid w:val="641DE3DD"/>
    <w:rsid w:val="644636DE"/>
    <w:rsid w:val="64475062"/>
    <w:rsid w:val="646D6E34"/>
    <w:rsid w:val="64797B8D"/>
    <w:rsid w:val="647E4D90"/>
    <w:rsid w:val="647FDBB7"/>
    <w:rsid w:val="648FF75B"/>
    <w:rsid w:val="64922A2E"/>
    <w:rsid w:val="64A4EFEA"/>
    <w:rsid w:val="64AC5C2E"/>
    <w:rsid w:val="64B1AD15"/>
    <w:rsid w:val="64C06D69"/>
    <w:rsid w:val="64C3B683"/>
    <w:rsid w:val="64C73DB3"/>
    <w:rsid w:val="64C88F78"/>
    <w:rsid w:val="64FF8099"/>
    <w:rsid w:val="64FFB2E9"/>
    <w:rsid w:val="651BE222"/>
    <w:rsid w:val="655328BA"/>
    <w:rsid w:val="6558485F"/>
    <w:rsid w:val="657561E5"/>
    <w:rsid w:val="6589725F"/>
    <w:rsid w:val="65B92D53"/>
    <w:rsid w:val="65C8C5BA"/>
    <w:rsid w:val="65CA9BAD"/>
    <w:rsid w:val="65D936A8"/>
    <w:rsid w:val="65D97A88"/>
    <w:rsid w:val="65F698F2"/>
    <w:rsid w:val="6606E691"/>
    <w:rsid w:val="66124CF2"/>
    <w:rsid w:val="6625F9CB"/>
    <w:rsid w:val="6646229A"/>
    <w:rsid w:val="66465A0B"/>
    <w:rsid w:val="664FD747"/>
    <w:rsid w:val="6653E2D9"/>
    <w:rsid w:val="665F5C81"/>
    <w:rsid w:val="66660745"/>
    <w:rsid w:val="66660FD2"/>
    <w:rsid w:val="666E715D"/>
    <w:rsid w:val="6678A42B"/>
    <w:rsid w:val="667ED766"/>
    <w:rsid w:val="66820458"/>
    <w:rsid w:val="6683B61B"/>
    <w:rsid w:val="668DB22E"/>
    <w:rsid w:val="669D7100"/>
    <w:rsid w:val="66A00373"/>
    <w:rsid w:val="66A63C55"/>
    <w:rsid w:val="66A912CA"/>
    <w:rsid w:val="66C43AB5"/>
    <w:rsid w:val="66CCADAE"/>
    <w:rsid w:val="66CFCA59"/>
    <w:rsid w:val="66D85394"/>
    <w:rsid w:val="66DAAC1F"/>
    <w:rsid w:val="66DE594C"/>
    <w:rsid w:val="66E69F64"/>
    <w:rsid w:val="66E9EBAA"/>
    <w:rsid w:val="66EAB99C"/>
    <w:rsid w:val="6715F349"/>
    <w:rsid w:val="671B3E20"/>
    <w:rsid w:val="67281E2F"/>
    <w:rsid w:val="672FCDD6"/>
    <w:rsid w:val="6736B426"/>
    <w:rsid w:val="6761E290"/>
    <w:rsid w:val="678FBAE1"/>
    <w:rsid w:val="679687AF"/>
    <w:rsid w:val="679DF2C7"/>
    <w:rsid w:val="67A7DCB6"/>
    <w:rsid w:val="67AA9D46"/>
    <w:rsid w:val="67B73DE7"/>
    <w:rsid w:val="67B84B01"/>
    <w:rsid w:val="67BC14E4"/>
    <w:rsid w:val="67C4E0B8"/>
    <w:rsid w:val="67C50BA2"/>
    <w:rsid w:val="67CE5168"/>
    <w:rsid w:val="67DADB62"/>
    <w:rsid w:val="67E3CBC3"/>
    <w:rsid w:val="67FFE8AC"/>
    <w:rsid w:val="68006637"/>
    <w:rsid w:val="68198B35"/>
    <w:rsid w:val="6820EE08"/>
    <w:rsid w:val="68374038"/>
    <w:rsid w:val="684D704C"/>
    <w:rsid w:val="6853963D"/>
    <w:rsid w:val="686B02F3"/>
    <w:rsid w:val="687B6015"/>
    <w:rsid w:val="687E6DE2"/>
    <w:rsid w:val="687F665E"/>
    <w:rsid w:val="68976CC0"/>
    <w:rsid w:val="689CE0CB"/>
    <w:rsid w:val="68F3EC15"/>
    <w:rsid w:val="68F53270"/>
    <w:rsid w:val="69002372"/>
    <w:rsid w:val="69021A3E"/>
    <w:rsid w:val="6917D51A"/>
    <w:rsid w:val="69286327"/>
    <w:rsid w:val="692B4546"/>
    <w:rsid w:val="692EB0A9"/>
    <w:rsid w:val="69336ED5"/>
    <w:rsid w:val="693AAAC5"/>
    <w:rsid w:val="697A5AFF"/>
    <w:rsid w:val="69984A13"/>
    <w:rsid w:val="699B5FB9"/>
    <w:rsid w:val="69B6103B"/>
    <w:rsid w:val="69B8507D"/>
    <w:rsid w:val="69BA30D3"/>
    <w:rsid w:val="69BCFFE3"/>
    <w:rsid w:val="69C9968B"/>
    <w:rsid w:val="69D470CF"/>
    <w:rsid w:val="69EA326F"/>
    <w:rsid w:val="69EC166C"/>
    <w:rsid w:val="69ED3983"/>
    <w:rsid w:val="69F14A41"/>
    <w:rsid w:val="6A03C31A"/>
    <w:rsid w:val="6A1110FB"/>
    <w:rsid w:val="6A14B324"/>
    <w:rsid w:val="6A1DCA76"/>
    <w:rsid w:val="6A25CDD9"/>
    <w:rsid w:val="6A46B94D"/>
    <w:rsid w:val="6A476225"/>
    <w:rsid w:val="6A665C58"/>
    <w:rsid w:val="6A6CD91D"/>
    <w:rsid w:val="6A7A9B4C"/>
    <w:rsid w:val="6A8E5994"/>
    <w:rsid w:val="6A98B9A3"/>
    <w:rsid w:val="6A993A20"/>
    <w:rsid w:val="6AA1E6CC"/>
    <w:rsid w:val="6AB3B560"/>
    <w:rsid w:val="6ACC9FA4"/>
    <w:rsid w:val="6AD572DB"/>
    <w:rsid w:val="6ADB23D4"/>
    <w:rsid w:val="6AEBD8A8"/>
    <w:rsid w:val="6B0464AE"/>
    <w:rsid w:val="6B0CBE44"/>
    <w:rsid w:val="6B133919"/>
    <w:rsid w:val="6B15DC17"/>
    <w:rsid w:val="6B230192"/>
    <w:rsid w:val="6B2C7F8A"/>
    <w:rsid w:val="6B3454E0"/>
    <w:rsid w:val="6B4EFC84"/>
    <w:rsid w:val="6B5242F0"/>
    <w:rsid w:val="6B567016"/>
    <w:rsid w:val="6B6AD54D"/>
    <w:rsid w:val="6B72B2E6"/>
    <w:rsid w:val="6BB28810"/>
    <w:rsid w:val="6BC64F30"/>
    <w:rsid w:val="6BC79809"/>
    <w:rsid w:val="6BCEB2AC"/>
    <w:rsid w:val="6BD3FF53"/>
    <w:rsid w:val="6BD860DE"/>
    <w:rsid w:val="6BDFDA1C"/>
    <w:rsid w:val="6BE84ACA"/>
    <w:rsid w:val="6C043365"/>
    <w:rsid w:val="6C06CF58"/>
    <w:rsid w:val="6C07919F"/>
    <w:rsid w:val="6C1B2796"/>
    <w:rsid w:val="6C2CA516"/>
    <w:rsid w:val="6C3C1FD5"/>
    <w:rsid w:val="6C3CC0A9"/>
    <w:rsid w:val="6C4145B2"/>
    <w:rsid w:val="6C4A1E3E"/>
    <w:rsid w:val="6C72D45D"/>
    <w:rsid w:val="6C778440"/>
    <w:rsid w:val="6C83F9CB"/>
    <w:rsid w:val="6C9B9462"/>
    <w:rsid w:val="6CA09227"/>
    <w:rsid w:val="6CB87C4D"/>
    <w:rsid w:val="6CBDC4EC"/>
    <w:rsid w:val="6CBFC507"/>
    <w:rsid w:val="6CC70DDE"/>
    <w:rsid w:val="6CD82985"/>
    <w:rsid w:val="6CDB9FB7"/>
    <w:rsid w:val="6CE0FC7A"/>
    <w:rsid w:val="6CE1A6FB"/>
    <w:rsid w:val="6CF82F8F"/>
    <w:rsid w:val="6CFF62C5"/>
    <w:rsid w:val="6D508EE0"/>
    <w:rsid w:val="6D5BF30F"/>
    <w:rsid w:val="6D65F061"/>
    <w:rsid w:val="6D6CBCAB"/>
    <w:rsid w:val="6D754E7D"/>
    <w:rsid w:val="6DA491FC"/>
    <w:rsid w:val="6DB08FB2"/>
    <w:rsid w:val="6DB7CA02"/>
    <w:rsid w:val="6DCB9034"/>
    <w:rsid w:val="6DDF92DF"/>
    <w:rsid w:val="6DE55B8A"/>
    <w:rsid w:val="6DE65954"/>
    <w:rsid w:val="6DE7B435"/>
    <w:rsid w:val="6DF3D48D"/>
    <w:rsid w:val="6DF3F1D8"/>
    <w:rsid w:val="6DF7C050"/>
    <w:rsid w:val="6E014293"/>
    <w:rsid w:val="6E05716D"/>
    <w:rsid w:val="6E095D7B"/>
    <w:rsid w:val="6E338573"/>
    <w:rsid w:val="6E4CD24D"/>
    <w:rsid w:val="6E5775FF"/>
    <w:rsid w:val="6E5FBF09"/>
    <w:rsid w:val="6E89C244"/>
    <w:rsid w:val="6EA6F1AD"/>
    <w:rsid w:val="6EF94FA5"/>
    <w:rsid w:val="6F16BE96"/>
    <w:rsid w:val="6F173DA0"/>
    <w:rsid w:val="6F284262"/>
    <w:rsid w:val="6F5714F0"/>
    <w:rsid w:val="6F5D00AE"/>
    <w:rsid w:val="6F6BE91A"/>
    <w:rsid w:val="6F79E483"/>
    <w:rsid w:val="6F7CD4E1"/>
    <w:rsid w:val="6FAD7334"/>
    <w:rsid w:val="6FAE9BB4"/>
    <w:rsid w:val="6FB66E0E"/>
    <w:rsid w:val="6FC781F9"/>
    <w:rsid w:val="6FC93033"/>
    <w:rsid w:val="6FD0BD93"/>
    <w:rsid w:val="7004F477"/>
    <w:rsid w:val="700FA524"/>
    <w:rsid w:val="70417331"/>
    <w:rsid w:val="7059C57D"/>
    <w:rsid w:val="707106EB"/>
    <w:rsid w:val="7098A612"/>
    <w:rsid w:val="70A68D26"/>
    <w:rsid w:val="70A73620"/>
    <w:rsid w:val="70B08B92"/>
    <w:rsid w:val="70BD3302"/>
    <w:rsid w:val="70BDA709"/>
    <w:rsid w:val="70CA545E"/>
    <w:rsid w:val="70CF195C"/>
    <w:rsid w:val="70D0EA32"/>
    <w:rsid w:val="70D71352"/>
    <w:rsid w:val="70D8D247"/>
    <w:rsid w:val="70D9A866"/>
    <w:rsid w:val="70DB1A54"/>
    <w:rsid w:val="70F4A889"/>
    <w:rsid w:val="70F6FB88"/>
    <w:rsid w:val="70FB2700"/>
    <w:rsid w:val="7101578A"/>
    <w:rsid w:val="71129C7D"/>
    <w:rsid w:val="711853AC"/>
    <w:rsid w:val="711C16BC"/>
    <w:rsid w:val="712482BF"/>
    <w:rsid w:val="712C3521"/>
    <w:rsid w:val="713D685E"/>
    <w:rsid w:val="714A872E"/>
    <w:rsid w:val="714FEFD9"/>
    <w:rsid w:val="7151E3E3"/>
    <w:rsid w:val="7152F85D"/>
    <w:rsid w:val="71574B6B"/>
    <w:rsid w:val="715D64DE"/>
    <w:rsid w:val="716B9331"/>
    <w:rsid w:val="717281DB"/>
    <w:rsid w:val="717B3103"/>
    <w:rsid w:val="7181BEF5"/>
    <w:rsid w:val="718F4E90"/>
    <w:rsid w:val="7194E4C2"/>
    <w:rsid w:val="719F5B57"/>
    <w:rsid w:val="71A479AC"/>
    <w:rsid w:val="71BD0014"/>
    <w:rsid w:val="71C441C2"/>
    <w:rsid w:val="71C8FA86"/>
    <w:rsid w:val="71D8A56A"/>
    <w:rsid w:val="71F8365A"/>
    <w:rsid w:val="72018086"/>
    <w:rsid w:val="723391A9"/>
    <w:rsid w:val="724B938E"/>
    <w:rsid w:val="724CD38E"/>
    <w:rsid w:val="72549C98"/>
    <w:rsid w:val="725ADD99"/>
    <w:rsid w:val="7268088B"/>
    <w:rsid w:val="727A7197"/>
    <w:rsid w:val="728060AB"/>
    <w:rsid w:val="7283C7E3"/>
    <w:rsid w:val="728C644B"/>
    <w:rsid w:val="7297CCF4"/>
    <w:rsid w:val="729B8DAA"/>
    <w:rsid w:val="72A1F0F8"/>
    <w:rsid w:val="72B175FB"/>
    <w:rsid w:val="72B50C52"/>
    <w:rsid w:val="72C758CC"/>
    <w:rsid w:val="72D2946F"/>
    <w:rsid w:val="72E6A3FD"/>
    <w:rsid w:val="72FAFF76"/>
    <w:rsid w:val="72FFEBF9"/>
    <w:rsid w:val="730FFA38"/>
    <w:rsid w:val="7314D522"/>
    <w:rsid w:val="734E5577"/>
    <w:rsid w:val="736E87B8"/>
    <w:rsid w:val="736F112F"/>
    <w:rsid w:val="73816B71"/>
    <w:rsid w:val="7389B733"/>
    <w:rsid w:val="739B8B76"/>
    <w:rsid w:val="739FC628"/>
    <w:rsid w:val="73ACF63E"/>
    <w:rsid w:val="73F1BD25"/>
    <w:rsid w:val="74136EB4"/>
    <w:rsid w:val="743B5C02"/>
    <w:rsid w:val="747AFB02"/>
    <w:rsid w:val="7483283A"/>
    <w:rsid w:val="748B905F"/>
    <w:rsid w:val="7493F426"/>
    <w:rsid w:val="74A21671"/>
    <w:rsid w:val="74A4CA40"/>
    <w:rsid w:val="74A820AA"/>
    <w:rsid w:val="74AA6940"/>
    <w:rsid w:val="74B043B6"/>
    <w:rsid w:val="74B2D6D1"/>
    <w:rsid w:val="74BB5814"/>
    <w:rsid w:val="74BDEDA6"/>
    <w:rsid w:val="74C7E108"/>
    <w:rsid w:val="74C7E205"/>
    <w:rsid w:val="74C991A4"/>
    <w:rsid w:val="74D89982"/>
    <w:rsid w:val="74DCC47A"/>
    <w:rsid w:val="74FB4C24"/>
    <w:rsid w:val="7512F397"/>
    <w:rsid w:val="751B160F"/>
    <w:rsid w:val="751D5DF9"/>
    <w:rsid w:val="754CCF56"/>
    <w:rsid w:val="7553DA8F"/>
    <w:rsid w:val="75560835"/>
    <w:rsid w:val="756D96AF"/>
    <w:rsid w:val="7573D6C6"/>
    <w:rsid w:val="757B3F39"/>
    <w:rsid w:val="75867936"/>
    <w:rsid w:val="758CF259"/>
    <w:rsid w:val="75A58F09"/>
    <w:rsid w:val="75AEEB4E"/>
    <w:rsid w:val="75B2C8BA"/>
    <w:rsid w:val="75BC2601"/>
    <w:rsid w:val="75D2239E"/>
    <w:rsid w:val="75EA121B"/>
    <w:rsid w:val="75F0AEF0"/>
    <w:rsid w:val="760D5EFB"/>
    <w:rsid w:val="7625341D"/>
    <w:rsid w:val="7630654C"/>
    <w:rsid w:val="76463481"/>
    <w:rsid w:val="7649C1FC"/>
    <w:rsid w:val="76681540"/>
    <w:rsid w:val="76721297"/>
    <w:rsid w:val="768ED0BE"/>
    <w:rsid w:val="7695B63D"/>
    <w:rsid w:val="7699BFA0"/>
    <w:rsid w:val="76AAC8AB"/>
    <w:rsid w:val="76B04C5D"/>
    <w:rsid w:val="76CB7D24"/>
    <w:rsid w:val="76D3546D"/>
    <w:rsid w:val="76E53145"/>
    <w:rsid w:val="7720C8CC"/>
    <w:rsid w:val="7723A05B"/>
    <w:rsid w:val="772457FC"/>
    <w:rsid w:val="7731EE7D"/>
    <w:rsid w:val="77370AF8"/>
    <w:rsid w:val="774663D6"/>
    <w:rsid w:val="7754B6E5"/>
    <w:rsid w:val="7770EDE9"/>
    <w:rsid w:val="7779B55A"/>
    <w:rsid w:val="77801129"/>
    <w:rsid w:val="77810659"/>
    <w:rsid w:val="7784B2B3"/>
    <w:rsid w:val="77BA190C"/>
    <w:rsid w:val="77BEE832"/>
    <w:rsid w:val="77C73764"/>
    <w:rsid w:val="77DD45B8"/>
    <w:rsid w:val="77E423CF"/>
    <w:rsid w:val="77EA663D"/>
    <w:rsid w:val="78036114"/>
    <w:rsid w:val="78129088"/>
    <w:rsid w:val="781E609F"/>
    <w:rsid w:val="78216AA2"/>
    <w:rsid w:val="7827EA6E"/>
    <w:rsid w:val="78423048"/>
    <w:rsid w:val="7850A761"/>
    <w:rsid w:val="78663955"/>
    <w:rsid w:val="786AC76D"/>
    <w:rsid w:val="787D2BFE"/>
    <w:rsid w:val="788C84A6"/>
    <w:rsid w:val="7892AF4B"/>
    <w:rsid w:val="7895E69C"/>
    <w:rsid w:val="78AA688F"/>
    <w:rsid w:val="78D72617"/>
    <w:rsid w:val="78DA028C"/>
    <w:rsid w:val="78DE4E0E"/>
    <w:rsid w:val="78E5432E"/>
    <w:rsid w:val="78F1F356"/>
    <w:rsid w:val="78F755D9"/>
    <w:rsid w:val="78F81619"/>
    <w:rsid w:val="78FA5769"/>
    <w:rsid w:val="790954FE"/>
    <w:rsid w:val="791C107D"/>
    <w:rsid w:val="791F07E1"/>
    <w:rsid w:val="7923D3EF"/>
    <w:rsid w:val="794EA03D"/>
    <w:rsid w:val="79550450"/>
    <w:rsid w:val="7962CC06"/>
    <w:rsid w:val="7964A301"/>
    <w:rsid w:val="797DD768"/>
    <w:rsid w:val="799859D2"/>
    <w:rsid w:val="79ADE297"/>
    <w:rsid w:val="79C363E6"/>
    <w:rsid w:val="79DC083E"/>
    <w:rsid w:val="7A117F08"/>
    <w:rsid w:val="7A11E90B"/>
    <w:rsid w:val="7A14E179"/>
    <w:rsid w:val="7A4476B8"/>
    <w:rsid w:val="7A4E494D"/>
    <w:rsid w:val="7A5270B6"/>
    <w:rsid w:val="7A5F8365"/>
    <w:rsid w:val="7A805A0B"/>
    <w:rsid w:val="7A9F0FB8"/>
    <w:rsid w:val="7AA611C6"/>
    <w:rsid w:val="7AAC9F9F"/>
    <w:rsid w:val="7AB3EBAE"/>
    <w:rsid w:val="7AC256BF"/>
    <w:rsid w:val="7AFBACF8"/>
    <w:rsid w:val="7AFE4675"/>
    <w:rsid w:val="7B16ABDE"/>
    <w:rsid w:val="7B1B6227"/>
    <w:rsid w:val="7B2D6F36"/>
    <w:rsid w:val="7B302FAA"/>
    <w:rsid w:val="7B400654"/>
    <w:rsid w:val="7B403B03"/>
    <w:rsid w:val="7B42305F"/>
    <w:rsid w:val="7B4F7B0F"/>
    <w:rsid w:val="7B536C9E"/>
    <w:rsid w:val="7B543966"/>
    <w:rsid w:val="7B5BCDDC"/>
    <w:rsid w:val="7B636441"/>
    <w:rsid w:val="7B6ADE97"/>
    <w:rsid w:val="7B6C649A"/>
    <w:rsid w:val="7B8C6991"/>
    <w:rsid w:val="7B90084C"/>
    <w:rsid w:val="7BA8D568"/>
    <w:rsid w:val="7BB12B4B"/>
    <w:rsid w:val="7BB25EE9"/>
    <w:rsid w:val="7BBA0F1E"/>
    <w:rsid w:val="7BCC47D1"/>
    <w:rsid w:val="7BCCE76C"/>
    <w:rsid w:val="7BDA9F1B"/>
    <w:rsid w:val="7BDF96D0"/>
    <w:rsid w:val="7BE1A2C6"/>
    <w:rsid w:val="7BF71A3B"/>
    <w:rsid w:val="7C3A51B5"/>
    <w:rsid w:val="7C4FA1DA"/>
    <w:rsid w:val="7C5319AF"/>
    <w:rsid w:val="7C534B07"/>
    <w:rsid w:val="7C5656EB"/>
    <w:rsid w:val="7C5A6B4B"/>
    <w:rsid w:val="7C5D62DF"/>
    <w:rsid w:val="7C727FCC"/>
    <w:rsid w:val="7C746D1C"/>
    <w:rsid w:val="7C7DD028"/>
    <w:rsid w:val="7CA1A76F"/>
    <w:rsid w:val="7CA28574"/>
    <w:rsid w:val="7CA7FA59"/>
    <w:rsid w:val="7CBC8AAD"/>
    <w:rsid w:val="7CC1CE5F"/>
    <w:rsid w:val="7CC56C48"/>
    <w:rsid w:val="7CCA4C5B"/>
    <w:rsid w:val="7CD03433"/>
    <w:rsid w:val="7CEEC755"/>
    <w:rsid w:val="7CF4F16F"/>
    <w:rsid w:val="7CF7E4E7"/>
    <w:rsid w:val="7D069BE0"/>
    <w:rsid w:val="7D06A569"/>
    <w:rsid w:val="7D07E5FD"/>
    <w:rsid w:val="7D098348"/>
    <w:rsid w:val="7D32D63A"/>
    <w:rsid w:val="7D3EAADE"/>
    <w:rsid w:val="7D403E5B"/>
    <w:rsid w:val="7D44E6D8"/>
    <w:rsid w:val="7D4D926D"/>
    <w:rsid w:val="7D5005EC"/>
    <w:rsid w:val="7D853642"/>
    <w:rsid w:val="7D8D7AB9"/>
    <w:rsid w:val="7D92F193"/>
    <w:rsid w:val="7D958A07"/>
    <w:rsid w:val="7D97B4B7"/>
    <w:rsid w:val="7DBDFCC2"/>
    <w:rsid w:val="7DC63D72"/>
    <w:rsid w:val="7DCD05E3"/>
    <w:rsid w:val="7DDD8BB8"/>
    <w:rsid w:val="7DE267A5"/>
    <w:rsid w:val="7DEAE56E"/>
    <w:rsid w:val="7E10C16F"/>
    <w:rsid w:val="7E377F24"/>
    <w:rsid w:val="7E42A35A"/>
    <w:rsid w:val="7E571765"/>
    <w:rsid w:val="7E626782"/>
    <w:rsid w:val="7E913C5B"/>
    <w:rsid w:val="7E9496AD"/>
    <w:rsid w:val="7E9B2810"/>
    <w:rsid w:val="7EA1EAEC"/>
    <w:rsid w:val="7EA679BA"/>
    <w:rsid w:val="7EA67B90"/>
    <w:rsid w:val="7EA8BCA4"/>
    <w:rsid w:val="7EC5648C"/>
    <w:rsid w:val="7EC5F5FA"/>
    <w:rsid w:val="7ECE5423"/>
    <w:rsid w:val="7EDE23ED"/>
    <w:rsid w:val="7EE4C187"/>
    <w:rsid w:val="7EEA3FEF"/>
    <w:rsid w:val="7EF3475E"/>
    <w:rsid w:val="7EF69986"/>
    <w:rsid w:val="7EFE60B6"/>
    <w:rsid w:val="7F1C3B39"/>
    <w:rsid w:val="7F21DEDB"/>
    <w:rsid w:val="7F222935"/>
    <w:rsid w:val="7F3AF3E5"/>
    <w:rsid w:val="7F55D649"/>
    <w:rsid w:val="7F5DAF43"/>
    <w:rsid w:val="7F60DDEA"/>
    <w:rsid w:val="7F98D01D"/>
    <w:rsid w:val="7F9FD9D8"/>
    <w:rsid w:val="7FB0E59F"/>
    <w:rsid w:val="7FF910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44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77B"/>
    <w:pPr>
      <w:widowControl w:val="0"/>
      <w:spacing w:after="0" w:line="240" w:lineRule="auto"/>
    </w:pPr>
    <w:rPr>
      <w:rFonts w:ascii="Arial" w:eastAsia="Times New Roman" w:hAnsi="Arial" w:cs="Times New Roman"/>
      <w:snapToGrid w:val="0"/>
      <w:sz w:val="24"/>
      <w:szCs w:val="20"/>
    </w:rPr>
  </w:style>
  <w:style w:type="paragraph" w:styleId="Heading1">
    <w:name w:val="heading 1"/>
    <w:basedOn w:val="Normal"/>
    <w:next w:val="Normal"/>
    <w:link w:val="Heading1Char"/>
    <w:uiPriority w:val="9"/>
    <w:qFormat/>
    <w:rsid w:val="000554E1"/>
    <w:pPr>
      <w:spacing w:after="360"/>
      <w:jc w:val="center"/>
      <w:outlineLvl w:val="0"/>
    </w:pPr>
    <w:rPr>
      <w:b/>
      <w:bCs/>
      <w:sz w:val="28"/>
      <w:szCs w:val="28"/>
    </w:rPr>
  </w:style>
  <w:style w:type="paragraph" w:styleId="Heading2">
    <w:name w:val="heading 2"/>
    <w:basedOn w:val="Normal"/>
    <w:next w:val="Normal"/>
    <w:link w:val="Heading2Char"/>
    <w:uiPriority w:val="9"/>
    <w:unhideWhenUsed/>
    <w:qFormat/>
    <w:rsid w:val="00036D32"/>
    <w:pPr>
      <w:keepNext/>
      <w:keepLines/>
      <w:spacing w:before="240"/>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0F329B"/>
    <w:pPr>
      <w:keepNext/>
      <w:keepLines/>
      <w:spacing w:before="480" w:after="240"/>
      <w:outlineLvl w:val="2"/>
    </w:pPr>
    <w:rPr>
      <w:rFonts w:eastAsiaTheme="majorEastAsia" w:cs="Arial"/>
      <w:b/>
      <w:spacing w:val="-2"/>
      <w:szCs w:val="24"/>
    </w:rPr>
  </w:style>
  <w:style w:type="paragraph" w:styleId="Heading4">
    <w:name w:val="heading 4"/>
    <w:basedOn w:val="Normal"/>
    <w:next w:val="Normal"/>
    <w:link w:val="Heading4Char"/>
    <w:uiPriority w:val="9"/>
    <w:unhideWhenUsed/>
    <w:qFormat/>
    <w:rsid w:val="00036D32"/>
    <w:pPr>
      <w:keepNext/>
      <w:keepLines/>
      <w:spacing w:before="240"/>
      <w:outlineLvl w:val="3"/>
    </w:pPr>
    <w:rPr>
      <w:rFonts w:eastAsiaTheme="majorEastAsia" w:cstheme="majorBidi"/>
      <w:b/>
      <w:iCs/>
    </w:rPr>
  </w:style>
  <w:style w:type="paragraph" w:styleId="Heading5">
    <w:name w:val="heading 5"/>
    <w:basedOn w:val="Normal"/>
    <w:next w:val="Normal"/>
    <w:link w:val="Heading5Char"/>
    <w:uiPriority w:val="9"/>
    <w:unhideWhenUsed/>
    <w:qFormat/>
    <w:rsid w:val="00036D32"/>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036D32"/>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036D32"/>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4E1"/>
    <w:rPr>
      <w:rFonts w:ascii="Arial" w:eastAsia="Times New Roman" w:hAnsi="Arial" w:cs="Times New Roman"/>
      <w:b/>
      <w:bCs/>
      <w:snapToGrid w:val="0"/>
      <w:sz w:val="28"/>
      <w:szCs w:val="28"/>
    </w:rPr>
  </w:style>
  <w:style w:type="character" w:customStyle="1" w:styleId="Heading2Char">
    <w:name w:val="Heading 2 Char"/>
    <w:basedOn w:val="DefaultParagraphFont"/>
    <w:link w:val="Heading2"/>
    <w:uiPriority w:val="9"/>
    <w:rsid w:val="00036D32"/>
    <w:rPr>
      <w:rFonts w:ascii="Arial" w:eastAsiaTheme="majorEastAsia" w:hAnsi="Arial" w:cstheme="majorBidi"/>
      <w:b/>
      <w:snapToGrid w:val="0"/>
      <w:sz w:val="28"/>
      <w:szCs w:val="26"/>
    </w:rPr>
  </w:style>
  <w:style w:type="character" w:customStyle="1" w:styleId="Heading3Char">
    <w:name w:val="Heading 3 Char"/>
    <w:basedOn w:val="DefaultParagraphFont"/>
    <w:link w:val="Heading3"/>
    <w:uiPriority w:val="9"/>
    <w:rsid w:val="000F329B"/>
    <w:rPr>
      <w:rFonts w:ascii="Arial" w:eastAsiaTheme="majorEastAsia" w:hAnsi="Arial" w:cs="Arial"/>
      <w:b/>
      <w:snapToGrid w:val="0"/>
      <w:spacing w:val="-2"/>
      <w:sz w:val="24"/>
      <w:szCs w:val="24"/>
    </w:rPr>
  </w:style>
  <w:style w:type="character" w:customStyle="1" w:styleId="Heading4Char">
    <w:name w:val="Heading 4 Char"/>
    <w:basedOn w:val="DefaultParagraphFont"/>
    <w:link w:val="Heading4"/>
    <w:uiPriority w:val="9"/>
    <w:rsid w:val="00036D32"/>
    <w:rPr>
      <w:rFonts w:ascii="Arial" w:eastAsiaTheme="majorEastAsia" w:hAnsi="Arial" w:cstheme="majorBidi"/>
      <w:b/>
      <w:iCs/>
      <w:snapToGrid w:val="0"/>
      <w:sz w:val="24"/>
      <w:szCs w:val="20"/>
    </w:rPr>
  </w:style>
  <w:style w:type="character" w:customStyle="1" w:styleId="Heading5Char">
    <w:name w:val="Heading 5 Char"/>
    <w:basedOn w:val="DefaultParagraphFont"/>
    <w:link w:val="Heading5"/>
    <w:uiPriority w:val="9"/>
    <w:rsid w:val="00036D32"/>
    <w:rPr>
      <w:rFonts w:ascii="Arial" w:eastAsiaTheme="majorEastAsia" w:hAnsi="Arial" w:cstheme="majorBidi"/>
      <w:i/>
      <w:snapToGrid w:val="0"/>
      <w:sz w:val="28"/>
      <w:szCs w:val="20"/>
    </w:rPr>
  </w:style>
  <w:style w:type="character" w:customStyle="1" w:styleId="Heading6Char">
    <w:name w:val="Heading 6 Char"/>
    <w:basedOn w:val="DefaultParagraphFont"/>
    <w:link w:val="Heading6"/>
    <w:uiPriority w:val="9"/>
    <w:rsid w:val="00036D32"/>
    <w:rPr>
      <w:rFonts w:ascii="Arial" w:eastAsiaTheme="majorEastAsia" w:hAnsi="Arial" w:cstheme="majorBidi"/>
      <w:b/>
      <w:snapToGrid w:val="0"/>
      <w:sz w:val="24"/>
      <w:szCs w:val="20"/>
    </w:rPr>
  </w:style>
  <w:style w:type="character" w:customStyle="1" w:styleId="Heading7Char">
    <w:name w:val="Heading 7 Char"/>
    <w:basedOn w:val="DefaultParagraphFont"/>
    <w:link w:val="Heading7"/>
    <w:uiPriority w:val="9"/>
    <w:semiHidden/>
    <w:rsid w:val="00036D32"/>
    <w:rPr>
      <w:rFonts w:ascii="Arial" w:eastAsiaTheme="majorEastAsia" w:hAnsi="Arial" w:cstheme="majorBidi"/>
      <w:i/>
      <w:iCs/>
      <w:snapToGrid w:val="0"/>
      <w:color w:val="1F3763" w:themeColor="accent1" w:themeShade="7F"/>
      <w:sz w:val="24"/>
      <w:szCs w:val="20"/>
    </w:rPr>
  </w:style>
  <w:style w:type="paragraph" w:styleId="Title">
    <w:name w:val="Title"/>
    <w:basedOn w:val="Normal"/>
    <w:next w:val="Normal"/>
    <w:link w:val="TitleChar"/>
    <w:uiPriority w:val="10"/>
    <w:qFormat/>
    <w:rsid w:val="00036D32"/>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36D32"/>
    <w:rPr>
      <w:rFonts w:ascii="Arial" w:eastAsiaTheme="majorEastAsia" w:hAnsi="Arial" w:cstheme="majorBidi"/>
      <w:snapToGrid w:val="0"/>
      <w:spacing w:val="-10"/>
      <w:kern w:val="28"/>
      <w:sz w:val="56"/>
      <w:szCs w:val="56"/>
    </w:rPr>
  </w:style>
  <w:style w:type="paragraph" w:styleId="NoSpacing">
    <w:name w:val="No Spacing"/>
    <w:uiPriority w:val="1"/>
    <w:qFormat/>
    <w:rsid w:val="00036D32"/>
    <w:pPr>
      <w:spacing w:after="0" w:line="240" w:lineRule="auto"/>
    </w:pPr>
    <w:rPr>
      <w:rFonts w:ascii="Arial" w:hAnsi="Arial"/>
      <w:sz w:val="24"/>
    </w:rPr>
  </w:style>
  <w:style w:type="paragraph" w:styleId="Subtitle">
    <w:name w:val="Subtitle"/>
    <w:basedOn w:val="Normal"/>
    <w:next w:val="Normal"/>
    <w:link w:val="SubtitleChar"/>
    <w:uiPriority w:val="11"/>
    <w:qFormat/>
    <w:rsid w:val="00036D32"/>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036D32"/>
    <w:rPr>
      <w:rFonts w:ascii="Arial" w:eastAsiaTheme="minorEastAsia" w:hAnsi="Arial" w:cs="Times New Roman"/>
      <w:snapToGrid w:val="0"/>
      <w:color w:val="5A5A5A" w:themeColor="text1" w:themeTint="A5"/>
      <w:spacing w:val="15"/>
      <w:sz w:val="28"/>
      <w:szCs w:val="20"/>
    </w:rPr>
  </w:style>
  <w:style w:type="character" w:customStyle="1" w:styleId="BalloonTextChar">
    <w:name w:val="Balloon Text Char"/>
    <w:basedOn w:val="DefaultParagraphFont"/>
    <w:link w:val="BalloonText"/>
    <w:uiPriority w:val="99"/>
    <w:semiHidden/>
    <w:rsid w:val="00036D32"/>
    <w:rPr>
      <w:rFonts w:ascii="Segoe UI" w:eastAsia="Times New Roman" w:hAnsi="Segoe UI" w:cs="Segoe UI"/>
      <w:snapToGrid w:val="0"/>
      <w:sz w:val="18"/>
      <w:szCs w:val="18"/>
    </w:rPr>
  </w:style>
  <w:style w:type="paragraph" w:styleId="BalloonText">
    <w:name w:val="Balloon Text"/>
    <w:basedOn w:val="Normal"/>
    <w:link w:val="BalloonTextChar"/>
    <w:uiPriority w:val="99"/>
    <w:semiHidden/>
    <w:unhideWhenUsed/>
    <w:rsid w:val="00036D32"/>
    <w:rPr>
      <w:rFonts w:ascii="Segoe UI" w:hAnsi="Segoe UI" w:cs="Segoe UI"/>
      <w:sz w:val="18"/>
      <w:szCs w:val="18"/>
    </w:rPr>
  </w:style>
  <w:style w:type="character" w:styleId="Hyperlink">
    <w:name w:val="Hyperlink"/>
    <w:basedOn w:val="DefaultParagraphFont"/>
    <w:uiPriority w:val="99"/>
    <w:unhideWhenUsed/>
    <w:rsid w:val="00036D32"/>
    <w:rPr>
      <w:color w:val="0000FF"/>
      <w:u w:val="single"/>
    </w:rPr>
  </w:style>
  <w:style w:type="paragraph" w:styleId="Footer">
    <w:name w:val="footer"/>
    <w:basedOn w:val="Normal"/>
    <w:link w:val="FooterChar"/>
    <w:uiPriority w:val="99"/>
    <w:rsid w:val="00036D32"/>
    <w:pPr>
      <w:widowControl/>
      <w:tabs>
        <w:tab w:val="center" w:pos="4320"/>
        <w:tab w:val="right" w:pos="8640"/>
      </w:tabs>
    </w:pPr>
    <w:rPr>
      <w:rFonts w:ascii="Times New Roman" w:hAnsi="Times New Roman"/>
      <w:b/>
      <w:snapToGrid/>
    </w:rPr>
  </w:style>
  <w:style w:type="character" w:customStyle="1" w:styleId="FooterChar">
    <w:name w:val="Footer Char"/>
    <w:basedOn w:val="DefaultParagraphFont"/>
    <w:link w:val="Footer"/>
    <w:uiPriority w:val="99"/>
    <w:rsid w:val="00036D32"/>
    <w:rPr>
      <w:rFonts w:ascii="Times New Roman" w:eastAsia="Times New Roman" w:hAnsi="Times New Roman" w:cs="Times New Roman"/>
      <w:b/>
      <w:sz w:val="24"/>
      <w:szCs w:val="20"/>
    </w:rPr>
  </w:style>
  <w:style w:type="paragraph" w:styleId="Caption">
    <w:name w:val="caption"/>
    <w:basedOn w:val="Normal"/>
    <w:next w:val="Normal"/>
    <w:qFormat/>
    <w:rsid w:val="00036D32"/>
    <w:pPr>
      <w:widowControl/>
      <w:spacing w:before="120" w:after="120"/>
      <w:jc w:val="center"/>
    </w:pPr>
    <w:rPr>
      <w:b/>
      <w:bCs/>
      <w:snapToGrid/>
      <w:sz w:val="22"/>
      <w:szCs w:val="24"/>
    </w:rPr>
  </w:style>
  <w:style w:type="character" w:customStyle="1" w:styleId="apple-converted-space">
    <w:name w:val="apple-converted-space"/>
    <w:rsid w:val="00036D32"/>
  </w:style>
  <w:style w:type="paragraph" w:styleId="ListParagraph">
    <w:name w:val="List Paragraph"/>
    <w:aliases w:val="Indented Paragraph"/>
    <w:basedOn w:val="Normal"/>
    <w:uiPriority w:val="34"/>
    <w:qFormat/>
    <w:rsid w:val="00036D32"/>
    <w:pPr>
      <w:ind w:left="720"/>
    </w:pPr>
  </w:style>
  <w:style w:type="paragraph" w:styleId="FootnoteText">
    <w:name w:val="footnote text"/>
    <w:basedOn w:val="Normal"/>
    <w:link w:val="FootnoteTextChar"/>
    <w:unhideWhenUsed/>
    <w:rsid w:val="00036D32"/>
    <w:rPr>
      <w:sz w:val="20"/>
    </w:rPr>
  </w:style>
  <w:style w:type="character" w:customStyle="1" w:styleId="FootnoteTextChar">
    <w:name w:val="Footnote Text Char"/>
    <w:basedOn w:val="DefaultParagraphFont"/>
    <w:link w:val="FootnoteText"/>
    <w:rsid w:val="00036D32"/>
    <w:rPr>
      <w:rFonts w:ascii="Arial" w:eastAsia="Times New Roman" w:hAnsi="Arial" w:cs="Times New Roman"/>
      <w:snapToGrid w:val="0"/>
      <w:sz w:val="20"/>
      <w:szCs w:val="20"/>
    </w:rPr>
  </w:style>
  <w:style w:type="character" w:styleId="FootnoteReference">
    <w:name w:val="footnote reference"/>
    <w:basedOn w:val="DefaultParagraphFont"/>
    <w:semiHidden/>
    <w:unhideWhenUsed/>
    <w:rsid w:val="00036D32"/>
    <w:rPr>
      <w:vertAlign w:val="superscript"/>
    </w:rPr>
  </w:style>
  <w:style w:type="paragraph" w:customStyle="1" w:styleId="TableParagraph">
    <w:name w:val="Table Paragraph"/>
    <w:basedOn w:val="Normal"/>
    <w:uiPriority w:val="1"/>
    <w:qFormat/>
    <w:rsid w:val="00036D32"/>
    <w:rPr>
      <w:rFonts w:ascii="Calibri" w:eastAsia="Calibri" w:hAnsi="Calibri"/>
      <w:snapToGrid/>
      <w:sz w:val="22"/>
      <w:szCs w:val="22"/>
    </w:rPr>
  </w:style>
  <w:style w:type="character" w:customStyle="1" w:styleId="body0020textchar">
    <w:name w:val="body_0020text__char"/>
    <w:rsid w:val="00036D32"/>
  </w:style>
  <w:style w:type="paragraph" w:styleId="BodyTextIndent3">
    <w:name w:val="Body Text Indent 3"/>
    <w:basedOn w:val="Normal"/>
    <w:link w:val="BodyTextIndent3Char"/>
    <w:rsid w:val="00036D32"/>
    <w:pPr>
      <w:tabs>
        <w:tab w:val="left" w:pos="-1440"/>
      </w:tabs>
      <w:ind w:left="1890" w:hanging="1170"/>
      <w:jc w:val="both"/>
    </w:pPr>
    <w:rPr>
      <w:rFonts w:ascii="CG Times" w:hAnsi="CG Times"/>
    </w:rPr>
  </w:style>
  <w:style w:type="character" w:customStyle="1" w:styleId="BodyTextIndent3Char">
    <w:name w:val="Body Text Indent 3 Char"/>
    <w:basedOn w:val="DefaultParagraphFont"/>
    <w:link w:val="BodyTextIndent3"/>
    <w:rsid w:val="00036D32"/>
    <w:rPr>
      <w:rFonts w:ascii="CG Times" w:eastAsia="Times New Roman" w:hAnsi="CG Times" w:cs="Times New Roman"/>
      <w:snapToGrid w:val="0"/>
      <w:sz w:val="24"/>
      <w:szCs w:val="20"/>
    </w:rPr>
  </w:style>
  <w:style w:type="paragraph" w:customStyle="1" w:styleId="Default">
    <w:name w:val="Default"/>
    <w:rsid w:val="00036D32"/>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rsid w:val="00036D32"/>
    <w:pPr>
      <w:widowControl/>
      <w:spacing w:before="168" w:after="216"/>
    </w:pPr>
    <w:rPr>
      <w:rFonts w:ascii="Times New Roman" w:hAnsi="Times New Roman"/>
      <w:snapToGrid/>
      <w:szCs w:val="24"/>
    </w:rPr>
  </w:style>
  <w:style w:type="paragraph" w:styleId="Header">
    <w:name w:val="header"/>
    <w:basedOn w:val="Normal"/>
    <w:link w:val="HeaderChar"/>
    <w:uiPriority w:val="99"/>
    <w:rsid w:val="00036D32"/>
    <w:pPr>
      <w:tabs>
        <w:tab w:val="center" w:pos="4320"/>
        <w:tab w:val="right" w:pos="8640"/>
      </w:tabs>
    </w:pPr>
  </w:style>
  <w:style w:type="character" w:customStyle="1" w:styleId="HeaderChar">
    <w:name w:val="Header Char"/>
    <w:basedOn w:val="DefaultParagraphFont"/>
    <w:link w:val="Header"/>
    <w:uiPriority w:val="99"/>
    <w:rsid w:val="00036D32"/>
    <w:rPr>
      <w:rFonts w:ascii="Arial" w:eastAsia="Times New Roman" w:hAnsi="Arial" w:cs="Times New Roman"/>
      <w:snapToGrid w:val="0"/>
      <w:sz w:val="24"/>
      <w:szCs w:val="20"/>
    </w:rPr>
  </w:style>
  <w:style w:type="paragraph" w:styleId="TOCHeading">
    <w:name w:val="TOC Heading"/>
    <w:basedOn w:val="Heading1"/>
    <w:next w:val="Normal"/>
    <w:uiPriority w:val="39"/>
    <w:unhideWhenUsed/>
    <w:qFormat/>
    <w:rsid w:val="00036D32"/>
    <w:pPr>
      <w:widowControl/>
      <w:spacing w:line="259" w:lineRule="auto"/>
      <w:outlineLvl w:val="9"/>
    </w:pPr>
    <w:rPr>
      <w:rFonts w:asciiTheme="majorHAnsi" w:hAnsiTheme="majorHAnsi"/>
      <w:b w:val="0"/>
      <w:snapToGrid/>
      <w:color w:val="2F5496" w:themeColor="accent1" w:themeShade="BF"/>
    </w:rPr>
  </w:style>
  <w:style w:type="paragraph" w:styleId="TOC1">
    <w:name w:val="toc 1"/>
    <w:basedOn w:val="Normal"/>
    <w:next w:val="Normal"/>
    <w:autoRedefine/>
    <w:uiPriority w:val="39"/>
    <w:unhideWhenUsed/>
    <w:rsid w:val="005068C1"/>
    <w:pPr>
      <w:tabs>
        <w:tab w:val="right" w:leader="dot" w:pos="9350"/>
      </w:tabs>
      <w:spacing w:after="240"/>
    </w:pPr>
  </w:style>
  <w:style w:type="paragraph" w:styleId="TOC2">
    <w:name w:val="toc 2"/>
    <w:basedOn w:val="Normal"/>
    <w:next w:val="Normal"/>
    <w:autoRedefine/>
    <w:uiPriority w:val="39"/>
    <w:unhideWhenUsed/>
    <w:rsid w:val="00F82A7E"/>
    <w:pPr>
      <w:tabs>
        <w:tab w:val="left" w:pos="630"/>
        <w:tab w:val="right" w:leader="dot" w:pos="9350"/>
      </w:tabs>
      <w:spacing w:after="100"/>
      <w:ind w:left="90"/>
    </w:pPr>
  </w:style>
  <w:style w:type="paragraph" w:styleId="TOC3">
    <w:name w:val="toc 3"/>
    <w:basedOn w:val="Normal"/>
    <w:next w:val="Normal"/>
    <w:autoRedefine/>
    <w:uiPriority w:val="39"/>
    <w:unhideWhenUsed/>
    <w:rsid w:val="002F28FD"/>
    <w:pPr>
      <w:tabs>
        <w:tab w:val="left" w:pos="360"/>
        <w:tab w:val="right" w:leader="dot" w:pos="9350"/>
      </w:tabs>
      <w:spacing w:after="100"/>
      <w:ind w:left="810" w:hanging="720"/>
    </w:pPr>
  </w:style>
  <w:style w:type="character" w:customStyle="1" w:styleId="CommentTextChar">
    <w:name w:val="Comment Text Char"/>
    <w:basedOn w:val="DefaultParagraphFont"/>
    <w:link w:val="CommentText"/>
    <w:uiPriority w:val="99"/>
    <w:rsid w:val="00036D32"/>
    <w:rPr>
      <w:rFonts w:ascii="Arial" w:eastAsia="Times New Roman" w:hAnsi="Arial" w:cs="Times New Roman"/>
      <w:snapToGrid w:val="0"/>
      <w:sz w:val="20"/>
      <w:szCs w:val="20"/>
    </w:rPr>
  </w:style>
  <w:style w:type="paragraph" w:styleId="CommentText">
    <w:name w:val="annotation text"/>
    <w:basedOn w:val="Normal"/>
    <w:link w:val="CommentTextChar"/>
    <w:uiPriority w:val="99"/>
    <w:unhideWhenUsed/>
    <w:rsid w:val="00036D32"/>
    <w:rPr>
      <w:sz w:val="20"/>
    </w:rPr>
  </w:style>
  <w:style w:type="character" w:customStyle="1" w:styleId="CommentSubjectChar">
    <w:name w:val="Comment Subject Char"/>
    <w:basedOn w:val="CommentTextChar"/>
    <w:link w:val="CommentSubject"/>
    <w:uiPriority w:val="99"/>
    <w:semiHidden/>
    <w:rsid w:val="00036D32"/>
    <w:rPr>
      <w:rFonts w:ascii="Arial" w:eastAsia="Times New Roman" w:hAnsi="Arial" w:cs="Times New Roman"/>
      <w:b/>
      <w:bCs/>
      <w:snapToGrid w:val="0"/>
      <w:sz w:val="20"/>
      <w:szCs w:val="20"/>
    </w:rPr>
  </w:style>
  <w:style w:type="paragraph" w:styleId="CommentSubject">
    <w:name w:val="annotation subject"/>
    <w:basedOn w:val="CommentText"/>
    <w:next w:val="CommentText"/>
    <w:link w:val="CommentSubjectChar"/>
    <w:uiPriority w:val="99"/>
    <w:semiHidden/>
    <w:unhideWhenUsed/>
    <w:rsid w:val="00036D32"/>
    <w:rPr>
      <w:b/>
      <w:bCs/>
    </w:rPr>
  </w:style>
  <w:style w:type="table" w:styleId="ListTable3">
    <w:name w:val="List Table 3"/>
    <w:basedOn w:val="TableNormal"/>
    <w:uiPriority w:val="48"/>
    <w:rsid w:val="00036D3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
    <w:name w:val="Table Grid"/>
    <w:basedOn w:val="TableNormal"/>
    <w:uiPriority w:val="39"/>
    <w:rsid w:val="00036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2A73"/>
    <w:rPr>
      <w:color w:val="605E5C"/>
      <w:shd w:val="clear" w:color="auto" w:fill="E1DFDD"/>
    </w:rPr>
  </w:style>
  <w:style w:type="character" w:styleId="CommentReference">
    <w:name w:val="annotation reference"/>
    <w:basedOn w:val="DefaultParagraphFont"/>
    <w:uiPriority w:val="99"/>
    <w:semiHidden/>
    <w:unhideWhenUsed/>
    <w:rsid w:val="00582DCD"/>
    <w:rPr>
      <w:sz w:val="16"/>
      <w:szCs w:val="16"/>
    </w:rPr>
  </w:style>
  <w:style w:type="paragraph" w:styleId="Revision">
    <w:name w:val="Revision"/>
    <w:hidden/>
    <w:uiPriority w:val="99"/>
    <w:semiHidden/>
    <w:rsid w:val="004F5AD4"/>
    <w:pPr>
      <w:spacing w:after="0" w:line="240" w:lineRule="auto"/>
    </w:pPr>
    <w:rPr>
      <w:rFonts w:ascii="Arial" w:eastAsia="Times New Roman" w:hAnsi="Arial" w:cs="Times New Roman"/>
      <w:snapToGrid w:val="0"/>
      <w:sz w:val="24"/>
      <w:szCs w:val="20"/>
    </w:rPr>
  </w:style>
  <w:style w:type="character" w:styleId="FollowedHyperlink">
    <w:name w:val="FollowedHyperlink"/>
    <w:basedOn w:val="DefaultParagraphFont"/>
    <w:uiPriority w:val="99"/>
    <w:semiHidden/>
    <w:unhideWhenUsed/>
    <w:rsid w:val="00301E63"/>
    <w:rPr>
      <w:color w:val="954F72" w:themeColor="followedHyperlink"/>
      <w:u w:val="single"/>
    </w:rPr>
  </w:style>
  <w:style w:type="character" w:customStyle="1" w:styleId="normaltextrun">
    <w:name w:val="normaltextrun"/>
    <w:basedOn w:val="DefaultParagraphFont"/>
    <w:rsid w:val="00D61258"/>
  </w:style>
  <w:style w:type="character" w:customStyle="1" w:styleId="findhit">
    <w:name w:val="findhit"/>
    <w:basedOn w:val="DefaultParagraphFont"/>
    <w:rsid w:val="00D61258"/>
  </w:style>
  <w:style w:type="table" w:customStyle="1" w:styleId="8">
    <w:name w:val="8"/>
    <w:basedOn w:val="TableNormal"/>
    <w:rsid w:val="00CE4B78"/>
    <w:pPr>
      <w:spacing w:after="0" w:line="240" w:lineRule="auto"/>
    </w:pPr>
    <w:rPr>
      <w:rFonts w:ascii="Arial" w:eastAsia="Arial" w:hAnsi="Arial" w:cs="Arial"/>
      <w:sz w:val="24"/>
      <w:szCs w:val="24"/>
    </w:rPr>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7">
    <w:name w:val="7"/>
    <w:basedOn w:val="TableNormal"/>
    <w:rsid w:val="00CE4B78"/>
    <w:pPr>
      <w:spacing w:after="0" w:line="240" w:lineRule="auto"/>
    </w:pPr>
    <w:rPr>
      <w:rFonts w:ascii="Arial" w:eastAsia="Arial" w:hAnsi="Arial" w:cs="Arial"/>
      <w:sz w:val="24"/>
      <w:szCs w:val="24"/>
    </w:rPr>
    <w:tblPr>
      <w:tblStyleRowBandSize w:val="1"/>
      <w:tblStyleColBandSize w:val="1"/>
    </w:tblPr>
  </w:style>
  <w:style w:type="table" w:customStyle="1" w:styleId="6">
    <w:name w:val="6"/>
    <w:basedOn w:val="TableNormal"/>
    <w:rsid w:val="00CE4B78"/>
    <w:pPr>
      <w:spacing w:after="0" w:line="240" w:lineRule="auto"/>
    </w:pPr>
    <w:rPr>
      <w:rFonts w:ascii="Arial" w:eastAsia="Arial" w:hAnsi="Arial" w:cs="Arial"/>
      <w:sz w:val="24"/>
      <w:szCs w:val="24"/>
    </w:rPr>
    <w:tblPr>
      <w:tblStyleRowBandSize w:val="1"/>
      <w:tblStyleColBandSize w:val="1"/>
    </w:tblPr>
  </w:style>
  <w:style w:type="table" w:customStyle="1" w:styleId="5">
    <w:name w:val="5"/>
    <w:basedOn w:val="TableNormal"/>
    <w:rsid w:val="00CE4B78"/>
    <w:pPr>
      <w:spacing w:after="0" w:line="240" w:lineRule="auto"/>
    </w:pPr>
    <w:rPr>
      <w:rFonts w:ascii="Arial" w:eastAsia="Arial" w:hAnsi="Arial" w:cs="Arial"/>
      <w:sz w:val="24"/>
      <w:szCs w:val="24"/>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
    <w:name w:val="3"/>
    <w:basedOn w:val="TableNormal"/>
    <w:rsid w:val="00CE4B78"/>
    <w:pPr>
      <w:spacing w:after="0" w:line="240" w:lineRule="auto"/>
    </w:pPr>
    <w:rPr>
      <w:rFonts w:ascii="Arial" w:eastAsia="Arial" w:hAnsi="Arial" w:cs="Arial"/>
      <w:sz w:val="24"/>
      <w:szCs w:val="24"/>
    </w:rPr>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2">
    <w:name w:val="2"/>
    <w:basedOn w:val="TableNormal"/>
    <w:rsid w:val="00CE4B78"/>
    <w:pPr>
      <w:spacing w:after="0" w:line="240" w:lineRule="auto"/>
    </w:pPr>
    <w:rPr>
      <w:rFonts w:ascii="Arial" w:eastAsia="Arial" w:hAnsi="Arial" w:cs="Arial"/>
      <w:sz w:val="24"/>
      <w:szCs w:val="24"/>
    </w:rPr>
    <w:tblPr>
      <w:tblStyleRowBandSize w:val="1"/>
      <w:tblStyleColBandSize w:val="1"/>
    </w:tblPr>
  </w:style>
  <w:style w:type="character" w:styleId="Mention">
    <w:name w:val="Mention"/>
    <w:basedOn w:val="DefaultParagraphFont"/>
    <w:uiPriority w:val="99"/>
    <w:unhideWhenUsed/>
    <w:rsid w:val="00F1691C"/>
    <w:rPr>
      <w:color w:val="2B579A"/>
      <w:shd w:val="clear" w:color="auto" w:fill="E1DFDD"/>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16432A47"/>
    <w:pPr>
      <w:spacing w:beforeAutospacing="1" w:afterAutospacing="1"/>
    </w:pPr>
    <w:rPr>
      <w:rFonts w:asciiTheme="minorHAnsi" w:eastAsiaTheme="minorEastAsia" w:hAnsiTheme="minorHAnsi" w:cstheme="minorBidi"/>
    </w:rPr>
  </w:style>
  <w:style w:type="character" w:customStyle="1" w:styleId="eop">
    <w:name w:val="eop"/>
    <w:basedOn w:val="DefaultParagraphFont"/>
    <w:rsid w:val="00322ACA"/>
  </w:style>
  <w:style w:type="character" w:customStyle="1" w:styleId="cf01">
    <w:name w:val="cf01"/>
    <w:basedOn w:val="DefaultParagraphFont"/>
    <w:rsid w:val="008D1805"/>
    <w:rPr>
      <w:rFonts w:ascii="Segoe UI" w:hAnsi="Segoe UI" w:cs="Segoe UI" w:hint="default"/>
      <w:i/>
      <w:iCs/>
      <w:sz w:val="18"/>
      <w:szCs w:val="18"/>
    </w:rPr>
  </w:style>
  <w:style w:type="character" w:customStyle="1" w:styleId="cf11">
    <w:name w:val="cf11"/>
    <w:basedOn w:val="DefaultParagraphFont"/>
    <w:rsid w:val="00E4414E"/>
    <w:rPr>
      <w:rFonts w:ascii="Segoe UI" w:hAnsi="Segoe UI" w:cs="Segoe UI" w:hint="default"/>
      <w:sz w:val="18"/>
      <w:szCs w:val="18"/>
    </w:rPr>
  </w:style>
  <w:style w:type="character" w:customStyle="1" w:styleId="advancedproofingissuezoomed">
    <w:name w:val="advancedproofingissuezoomed"/>
    <w:basedOn w:val="DefaultParagraphFont"/>
    <w:rsid w:val="00CC2FC6"/>
  </w:style>
  <w:style w:type="paragraph" w:customStyle="1" w:styleId="elementtoproof">
    <w:name w:val="elementtoproof"/>
    <w:basedOn w:val="Normal"/>
    <w:rsid w:val="00ED2EA8"/>
    <w:pPr>
      <w:widowControl/>
    </w:pPr>
    <w:rPr>
      <w:rFonts w:ascii="Aptos" w:eastAsiaTheme="minorHAnsi" w:hAnsi="Aptos" w:cs="Aptos"/>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4046">
      <w:bodyDiv w:val="1"/>
      <w:marLeft w:val="0"/>
      <w:marRight w:val="0"/>
      <w:marTop w:val="0"/>
      <w:marBottom w:val="0"/>
      <w:divBdr>
        <w:top w:val="none" w:sz="0" w:space="0" w:color="auto"/>
        <w:left w:val="none" w:sz="0" w:space="0" w:color="auto"/>
        <w:bottom w:val="none" w:sz="0" w:space="0" w:color="auto"/>
        <w:right w:val="none" w:sz="0" w:space="0" w:color="auto"/>
      </w:divBdr>
    </w:div>
    <w:div w:id="250089562">
      <w:bodyDiv w:val="1"/>
      <w:marLeft w:val="0"/>
      <w:marRight w:val="0"/>
      <w:marTop w:val="0"/>
      <w:marBottom w:val="0"/>
      <w:divBdr>
        <w:top w:val="none" w:sz="0" w:space="0" w:color="auto"/>
        <w:left w:val="none" w:sz="0" w:space="0" w:color="auto"/>
        <w:bottom w:val="none" w:sz="0" w:space="0" w:color="auto"/>
        <w:right w:val="none" w:sz="0" w:space="0" w:color="auto"/>
      </w:divBdr>
    </w:div>
    <w:div w:id="292684960">
      <w:bodyDiv w:val="1"/>
      <w:marLeft w:val="0"/>
      <w:marRight w:val="0"/>
      <w:marTop w:val="0"/>
      <w:marBottom w:val="0"/>
      <w:divBdr>
        <w:top w:val="none" w:sz="0" w:space="0" w:color="auto"/>
        <w:left w:val="none" w:sz="0" w:space="0" w:color="auto"/>
        <w:bottom w:val="none" w:sz="0" w:space="0" w:color="auto"/>
        <w:right w:val="none" w:sz="0" w:space="0" w:color="auto"/>
      </w:divBdr>
      <w:divsChild>
        <w:div w:id="24406778">
          <w:marLeft w:val="0"/>
          <w:marRight w:val="0"/>
          <w:marTop w:val="0"/>
          <w:marBottom w:val="0"/>
          <w:divBdr>
            <w:top w:val="none" w:sz="0" w:space="0" w:color="auto"/>
            <w:left w:val="none" w:sz="0" w:space="0" w:color="auto"/>
            <w:bottom w:val="none" w:sz="0" w:space="0" w:color="auto"/>
            <w:right w:val="none" w:sz="0" w:space="0" w:color="auto"/>
          </w:divBdr>
        </w:div>
        <w:div w:id="338238424">
          <w:marLeft w:val="0"/>
          <w:marRight w:val="0"/>
          <w:marTop w:val="0"/>
          <w:marBottom w:val="0"/>
          <w:divBdr>
            <w:top w:val="none" w:sz="0" w:space="0" w:color="auto"/>
            <w:left w:val="none" w:sz="0" w:space="0" w:color="auto"/>
            <w:bottom w:val="none" w:sz="0" w:space="0" w:color="auto"/>
            <w:right w:val="none" w:sz="0" w:space="0" w:color="auto"/>
          </w:divBdr>
        </w:div>
        <w:div w:id="421536331">
          <w:marLeft w:val="0"/>
          <w:marRight w:val="0"/>
          <w:marTop w:val="0"/>
          <w:marBottom w:val="0"/>
          <w:divBdr>
            <w:top w:val="none" w:sz="0" w:space="0" w:color="auto"/>
            <w:left w:val="none" w:sz="0" w:space="0" w:color="auto"/>
            <w:bottom w:val="none" w:sz="0" w:space="0" w:color="auto"/>
            <w:right w:val="none" w:sz="0" w:space="0" w:color="auto"/>
          </w:divBdr>
        </w:div>
        <w:div w:id="690690813">
          <w:marLeft w:val="0"/>
          <w:marRight w:val="0"/>
          <w:marTop w:val="0"/>
          <w:marBottom w:val="0"/>
          <w:divBdr>
            <w:top w:val="none" w:sz="0" w:space="0" w:color="auto"/>
            <w:left w:val="none" w:sz="0" w:space="0" w:color="auto"/>
            <w:bottom w:val="none" w:sz="0" w:space="0" w:color="auto"/>
            <w:right w:val="none" w:sz="0" w:space="0" w:color="auto"/>
          </w:divBdr>
        </w:div>
        <w:div w:id="757478754">
          <w:marLeft w:val="0"/>
          <w:marRight w:val="0"/>
          <w:marTop w:val="0"/>
          <w:marBottom w:val="0"/>
          <w:divBdr>
            <w:top w:val="none" w:sz="0" w:space="0" w:color="auto"/>
            <w:left w:val="none" w:sz="0" w:space="0" w:color="auto"/>
            <w:bottom w:val="none" w:sz="0" w:space="0" w:color="auto"/>
            <w:right w:val="none" w:sz="0" w:space="0" w:color="auto"/>
          </w:divBdr>
        </w:div>
        <w:div w:id="925963363">
          <w:marLeft w:val="0"/>
          <w:marRight w:val="0"/>
          <w:marTop w:val="0"/>
          <w:marBottom w:val="0"/>
          <w:divBdr>
            <w:top w:val="none" w:sz="0" w:space="0" w:color="auto"/>
            <w:left w:val="none" w:sz="0" w:space="0" w:color="auto"/>
            <w:bottom w:val="none" w:sz="0" w:space="0" w:color="auto"/>
            <w:right w:val="none" w:sz="0" w:space="0" w:color="auto"/>
          </w:divBdr>
        </w:div>
        <w:div w:id="965308586">
          <w:marLeft w:val="0"/>
          <w:marRight w:val="0"/>
          <w:marTop w:val="0"/>
          <w:marBottom w:val="0"/>
          <w:divBdr>
            <w:top w:val="none" w:sz="0" w:space="0" w:color="auto"/>
            <w:left w:val="none" w:sz="0" w:space="0" w:color="auto"/>
            <w:bottom w:val="none" w:sz="0" w:space="0" w:color="auto"/>
            <w:right w:val="none" w:sz="0" w:space="0" w:color="auto"/>
          </w:divBdr>
        </w:div>
        <w:div w:id="1008294465">
          <w:marLeft w:val="0"/>
          <w:marRight w:val="0"/>
          <w:marTop w:val="0"/>
          <w:marBottom w:val="0"/>
          <w:divBdr>
            <w:top w:val="none" w:sz="0" w:space="0" w:color="auto"/>
            <w:left w:val="none" w:sz="0" w:space="0" w:color="auto"/>
            <w:bottom w:val="none" w:sz="0" w:space="0" w:color="auto"/>
            <w:right w:val="none" w:sz="0" w:space="0" w:color="auto"/>
          </w:divBdr>
        </w:div>
        <w:div w:id="1142892289">
          <w:marLeft w:val="0"/>
          <w:marRight w:val="0"/>
          <w:marTop w:val="0"/>
          <w:marBottom w:val="0"/>
          <w:divBdr>
            <w:top w:val="none" w:sz="0" w:space="0" w:color="auto"/>
            <w:left w:val="none" w:sz="0" w:space="0" w:color="auto"/>
            <w:bottom w:val="none" w:sz="0" w:space="0" w:color="auto"/>
            <w:right w:val="none" w:sz="0" w:space="0" w:color="auto"/>
          </w:divBdr>
        </w:div>
        <w:div w:id="1178928437">
          <w:marLeft w:val="0"/>
          <w:marRight w:val="0"/>
          <w:marTop w:val="0"/>
          <w:marBottom w:val="0"/>
          <w:divBdr>
            <w:top w:val="none" w:sz="0" w:space="0" w:color="auto"/>
            <w:left w:val="none" w:sz="0" w:space="0" w:color="auto"/>
            <w:bottom w:val="none" w:sz="0" w:space="0" w:color="auto"/>
            <w:right w:val="none" w:sz="0" w:space="0" w:color="auto"/>
          </w:divBdr>
        </w:div>
        <w:div w:id="1434667338">
          <w:marLeft w:val="0"/>
          <w:marRight w:val="0"/>
          <w:marTop w:val="0"/>
          <w:marBottom w:val="0"/>
          <w:divBdr>
            <w:top w:val="none" w:sz="0" w:space="0" w:color="auto"/>
            <w:left w:val="none" w:sz="0" w:space="0" w:color="auto"/>
            <w:bottom w:val="none" w:sz="0" w:space="0" w:color="auto"/>
            <w:right w:val="none" w:sz="0" w:space="0" w:color="auto"/>
          </w:divBdr>
        </w:div>
        <w:div w:id="1624118798">
          <w:marLeft w:val="0"/>
          <w:marRight w:val="0"/>
          <w:marTop w:val="0"/>
          <w:marBottom w:val="0"/>
          <w:divBdr>
            <w:top w:val="none" w:sz="0" w:space="0" w:color="auto"/>
            <w:left w:val="none" w:sz="0" w:space="0" w:color="auto"/>
            <w:bottom w:val="none" w:sz="0" w:space="0" w:color="auto"/>
            <w:right w:val="none" w:sz="0" w:space="0" w:color="auto"/>
          </w:divBdr>
        </w:div>
        <w:div w:id="1801335550">
          <w:marLeft w:val="0"/>
          <w:marRight w:val="0"/>
          <w:marTop w:val="0"/>
          <w:marBottom w:val="0"/>
          <w:divBdr>
            <w:top w:val="none" w:sz="0" w:space="0" w:color="auto"/>
            <w:left w:val="none" w:sz="0" w:space="0" w:color="auto"/>
            <w:bottom w:val="none" w:sz="0" w:space="0" w:color="auto"/>
            <w:right w:val="none" w:sz="0" w:space="0" w:color="auto"/>
          </w:divBdr>
        </w:div>
        <w:div w:id="1893227336">
          <w:marLeft w:val="0"/>
          <w:marRight w:val="0"/>
          <w:marTop w:val="0"/>
          <w:marBottom w:val="0"/>
          <w:divBdr>
            <w:top w:val="none" w:sz="0" w:space="0" w:color="auto"/>
            <w:left w:val="none" w:sz="0" w:space="0" w:color="auto"/>
            <w:bottom w:val="none" w:sz="0" w:space="0" w:color="auto"/>
            <w:right w:val="none" w:sz="0" w:space="0" w:color="auto"/>
          </w:divBdr>
        </w:div>
      </w:divsChild>
    </w:div>
    <w:div w:id="402722925">
      <w:bodyDiv w:val="1"/>
      <w:marLeft w:val="0"/>
      <w:marRight w:val="0"/>
      <w:marTop w:val="0"/>
      <w:marBottom w:val="0"/>
      <w:divBdr>
        <w:top w:val="none" w:sz="0" w:space="0" w:color="auto"/>
        <w:left w:val="none" w:sz="0" w:space="0" w:color="auto"/>
        <w:bottom w:val="none" w:sz="0" w:space="0" w:color="auto"/>
        <w:right w:val="none" w:sz="0" w:space="0" w:color="auto"/>
      </w:divBdr>
    </w:div>
    <w:div w:id="521942123">
      <w:bodyDiv w:val="1"/>
      <w:marLeft w:val="0"/>
      <w:marRight w:val="0"/>
      <w:marTop w:val="0"/>
      <w:marBottom w:val="0"/>
      <w:divBdr>
        <w:top w:val="none" w:sz="0" w:space="0" w:color="auto"/>
        <w:left w:val="none" w:sz="0" w:space="0" w:color="auto"/>
        <w:bottom w:val="none" w:sz="0" w:space="0" w:color="auto"/>
        <w:right w:val="none" w:sz="0" w:space="0" w:color="auto"/>
      </w:divBdr>
      <w:divsChild>
        <w:div w:id="1843079285">
          <w:marLeft w:val="-108"/>
          <w:marRight w:val="0"/>
          <w:marTop w:val="0"/>
          <w:marBottom w:val="0"/>
          <w:divBdr>
            <w:top w:val="none" w:sz="0" w:space="0" w:color="auto"/>
            <w:left w:val="none" w:sz="0" w:space="0" w:color="auto"/>
            <w:bottom w:val="none" w:sz="0" w:space="0" w:color="auto"/>
            <w:right w:val="none" w:sz="0" w:space="0" w:color="auto"/>
          </w:divBdr>
        </w:div>
      </w:divsChild>
    </w:div>
    <w:div w:id="1139418297">
      <w:bodyDiv w:val="1"/>
      <w:marLeft w:val="0"/>
      <w:marRight w:val="0"/>
      <w:marTop w:val="0"/>
      <w:marBottom w:val="0"/>
      <w:divBdr>
        <w:top w:val="none" w:sz="0" w:space="0" w:color="auto"/>
        <w:left w:val="none" w:sz="0" w:space="0" w:color="auto"/>
        <w:bottom w:val="none" w:sz="0" w:space="0" w:color="auto"/>
        <w:right w:val="none" w:sz="0" w:space="0" w:color="auto"/>
      </w:divBdr>
    </w:div>
    <w:div w:id="1171919173">
      <w:bodyDiv w:val="1"/>
      <w:marLeft w:val="0"/>
      <w:marRight w:val="0"/>
      <w:marTop w:val="0"/>
      <w:marBottom w:val="0"/>
      <w:divBdr>
        <w:top w:val="none" w:sz="0" w:space="0" w:color="auto"/>
        <w:left w:val="none" w:sz="0" w:space="0" w:color="auto"/>
        <w:bottom w:val="none" w:sz="0" w:space="0" w:color="auto"/>
        <w:right w:val="none" w:sz="0" w:space="0" w:color="auto"/>
      </w:divBdr>
    </w:div>
    <w:div w:id="1327052462">
      <w:bodyDiv w:val="1"/>
      <w:marLeft w:val="0"/>
      <w:marRight w:val="0"/>
      <w:marTop w:val="0"/>
      <w:marBottom w:val="0"/>
      <w:divBdr>
        <w:top w:val="none" w:sz="0" w:space="0" w:color="auto"/>
        <w:left w:val="none" w:sz="0" w:space="0" w:color="auto"/>
        <w:bottom w:val="none" w:sz="0" w:space="0" w:color="auto"/>
        <w:right w:val="none" w:sz="0" w:space="0" w:color="auto"/>
      </w:divBdr>
    </w:div>
    <w:div w:id="1383484690">
      <w:bodyDiv w:val="1"/>
      <w:marLeft w:val="0"/>
      <w:marRight w:val="0"/>
      <w:marTop w:val="0"/>
      <w:marBottom w:val="0"/>
      <w:divBdr>
        <w:top w:val="none" w:sz="0" w:space="0" w:color="auto"/>
        <w:left w:val="none" w:sz="0" w:space="0" w:color="auto"/>
        <w:bottom w:val="none" w:sz="0" w:space="0" w:color="auto"/>
        <w:right w:val="none" w:sz="0" w:space="0" w:color="auto"/>
      </w:divBdr>
    </w:div>
    <w:div w:id="1492941326">
      <w:bodyDiv w:val="1"/>
      <w:marLeft w:val="0"/>
      <w:marRight w:val="0"/>
      <w:marTop w:val="0"/>
      <w:marBottom w:val="0"/>
      <w:divBdr>
        <w:top w:val="none" w:sz="0" w:space="0" w:color="auto"/>
        <w:left w:val="none" w:sz="0" w:space="0" w:color="auto"/>
        <w:bottom w:val="none" w:sz="0" w:space="0" w:color="auto"/>
        <w:right w:val="none" w:sz="0" w:space="0" w:color="auto"/>
      </w:divBdr>
    </w:div>
    <w:div w:id="1703896220">
      <w:bodyDiv w:val="1"/>
      <w:marLeft w:val="0"/>
      <w:marRight w:val="0"/>
      <w:marTop w:val="0"/>
      <w:marBottom w:val="0"/>
      <w:divBdr>
        <w:top w:val="none" w:sz="0" w:space="0" w:color="auto"/>
        <w:left w:val="none" w:sz="0" w:space="0" w:color="auto"/>
        <w:bottom w:val="none" w:sz="0" w:space="0" w:color="auto"/>
        <w:right w:val="none" w:sz="0" w:space="0" w:color="auto"/>
      </w:divBdr>
    </w:div>
    <w:div w:id="1720859365">
      <w:bodyDiv w:val="1"/>
      <w:marLeft w:val="0"/>
      <w:marRight w:val="0"/>
      <w:marTop w:val="0"/>
      <w:marBottom w:val="0"/>
      <w:divBdr>
        <w:top w:val="none" w:sz="0" w:space="0" w:color="auto"/>
        <w:left w:val="none" w:sz="0" w:space="0" w:color="auto"/>
        <w:bottom w:val="none" w:sz="0" w:space="0" w:color="auto"/>
        <w:right w:val="none" w:sz="0" w:space="0" w:color="auto"/>
      </w:divBdr>
      <w:divsChild>
        <w:div w:id="9961535">
          <w:marLeft w:val="0"/>
          <w:marRight w:val="0"/>
          <w:marTop w:val="0"/>
          <w:marBottom w:val="0"/>
          <w:divBdr>
            <w:top w:val="none" w:sz="0" w:space="0" w:color="auto"/>
            <w:left w:val="none" w:sz="0" w:space="0" w:color="auto"/>
            <w:bottom w:val="none" w:sz="0" w:space="0" w:color="auto"/>
            <w:right w:val="none" w:sz="0" w:space="0" w:color="auto"/>
          </w:divBdr>
        </w:div>
        <w:div w:id="127744604">
          <w:marLeft w:val="0"/>
          <w:marRight w:val="0"/>
          <w:marTop w:val="0"/>
          <w:marBottom w:val="0"/>
          <w:divBdr>
            <w:top w:val="none" w:sz="0" w:space="0" w:color="auto"/>
            <w:left w:val="none" w:sz="0" w:space="0" w:color="auto"/>
            <w:bottom w:val="none" w:sz="0" w:space="0" w:color="auto"/>
            <w:right w:val="none" w:sz="0" w:space="0" w:color="auto"/>
          </w:divBdr>
        </w:div>
        <w:div w:id="137580578">
          <w:marLeft w:val="0"/>
          <w:marRight w:val="0"/>
          <w:marTop w:val="0"/>
          <w:marBottom w:val="0"/>
          <w:divBdr>
            <w:top w:val="none" w:sz="0" w:space="0" w:color="auto"/>
            <w:left w:val="none" w:sz="0" w:space="0" w:color="auto"/>
            <w:bottom w:val="none" w:sz="0" w:space="0" w:color="auto"/>
            <w:right w:val="none" w:sz="0" w:space="0" w:color="auto"/>
          </w:divBdr>
        </w:div>
        <w:div w:id="560409476">
          <w:marLeft w:val="0"/>
          <w:marRight w:val="0"/>
          <w:marTop w:val="0"/>
          <w:marBottom w:val="0"/>
          <w:divBdr>
            <w:top w:val="none" w:sz="0" w:space="0" w:color="auto"/>
            <w:left w:val="none" w:sz="0" w:space="0" w:color="auto"/>
            <w:bottom w:val="none" w:sz="0" w:space="0" w:color="auto"/>
            <w:right w:val="none" w:sz="0" w:space="0" w:color="auto"/>
          </w:divBdr>
        </w:div>
        <w:div w:id="964584126">
          <w:marLeft w:val="0"/>
          <w:marRight w:val="0"/>
          <w:marTop w:val="0"/>
          <w:marBottom w:val="0"/>
          <w:divBdr>
            <w:top w:val="none" w:sz="0" w:space="0" w:color="auto"/>
            <w:left w:val="none" w:sz="0" w:space="0" w:color="auto"/>
            <w:bottom w:val="none" w:sz="0" w:space="0" w:color="auto"/>
            <w:right w:val="none" w:sz="0" w:space="0" w:color="auto"/>
          </w:divBdr>
        </w:div>
        <w:div w:id="1022122520">
          <w:marLeft w:val="0"/>
          <w:marRight w:val="0"/>
          <w:marTop w:val="0"/>
          <w:marBottom w:val="0"/>
          <w:divBdr>
            <w:top w:val="none" w:sz="0" w:space="0" w:color="auto"/>
            <w:left w:val="none" w:sz="0" w:space="0" w:color="auto"/>
            <w:bottom w:val="none" w:sz="0" w:space="0" w:color="auto"/>
            <w:right w:val="none" w:sz="0" w:space="0" w:color="auto"/>
          </w:divBdr>
        </w:div>
        <w:div w:id="1146706683">
          <w:marLeft w:val="0"/>
          <w:marRight w:val="0"/>
          <w:marTop w:val="0"/>
          <w:marBottom w:val="0"/>
          <w:divBdr>
            <w:top w:val="none" w:sz="0" w:space="0" w:color="auto"/>
            <w:left w:val="none" w:sz="0" w:space="0" w:color="auto"/>
            <w:bottom w:val="none" w:sz="0" w:space="0" w:color="auto"/>
            <w:right w:val="none" w:sz="0" w:space="0" w:color="auto"/>
          </w:divBdr>
        </w:div>
        <w:div w:id="1194197483">
          <w:marLeft w:val="0"/>
          <w:marRight w:val="0"/>
          <w:marTop w:val="0"/>
          <w:marBottom w:val="0"/>
          <w:divBdr>
            <w:top w:val="none" w:sz="0" w:space="0" w:color="auto"/>
            <w:left w:val="none" w:sz="0" w:space="0" w:color="auto"/>
            <w:bottom w:val="none" w:sz="0" w:space="0" w:color="auto"/>
            <w:right w:val="none" w:sz="0" w:space="0" w:color="auto"/>
          </w:divBdr>
        </w:div>
        <w:div w:id="1268545236">
          <w:marLeft w:val="0"/>
          <w:marRight w:val="0"/>
          <w:marTop w:val="0"/>
          <w:marBottom w:val="0"/>
          <w:divBdr>
            <w:top w:val="none" w:sz="0" w:space="0" w:color="auto"/>
            <w:left w:val="none" w:sz="0" w:space="0" w:color="auto"/>
            <w:bottom w:val="none" w:sz="0" w:space="0" w:color="auto"/>
            <w:right w:val="none" w:sz="0" w:space="0" w:color="auto"/>
          </w:divBdr>
        </w:div>
        <w:div w:id="1767576391">
          <w:marLeft w:val="0"/>
          <w:marRight w:val="0"/>
          <w:marTop w:val="0"/>
          <w:marBottom w:val="0"/>
          <w:divBdr>
            <w:top w:val="none" w:sz="0" w:space="0" w:color="auto"/>
            <w:left w:val="none" w:sz="0" w:space="0" w:color="auto"/>
            <w:bottom w:val="none" w:sz="0" w:space="0" w:color="auto"/>
            <w:right w:val="none" w:sz="0" w:space="0" w:color="auto"/>
          </w:divBdr>
        </w:div>
        <w:div w:id="1791171632">
          <w:marLeft w:val="0"/>
          <w:marRight w:val="0"/>
          <w:marTop w:val="0"/>
          <w:marBottom w:val="0"/>
          <w:divBdr>
            <w:top w:val="none" w:sz="0" w:space="0" w:color="auto"/>
            <w:left w:val="none" w:sz="0" w:space="0" w:color="auto"/>
            <w:bottom w:val="none" w:sz="0" w:space="0" w:color="auto"/>
            <w:right w:val="none" w:sz="0" w:space="0" w:color="auto"/>
          </w:divBdr>
        </w:div>
        <w:div w:id="1850292383">
          <w:marLeft w:val="0"/>
          <w:marRight w:val="0"/>
          <w:marTop w:val="0"/>
          <w:marBottom w:val="0"/>
          <w:divBdr>
            <w:top w:val="none" w:sz="0" w:space="0" w:color="auto"/>
            <w:left w:val="none" w:sz="0" w:space="0" w:color="auto"/>
            <w:bottom w:val="none" w:sz="0" w:space="0" w:color="auto"/>
            <w:right w:val="none" w:sz="0" w:space="0" w:color="auto"/>
          </w:divBdr>
        </w:div>
        <w:div w:id="1923634886">
          <w:marLeft w:val="0"/>
          <w:marRight w:val="0"/>
          <w:marTop w:val="0"/>
          <w:marBottom w:val="0"/>
          <w:divBdr>
            <w:top w:val="none" w:sz="0" w:space="0" w:color="auto"/>
            <w:left w:val="none" w:sz="0" w:space="0" w:color="auto"/>
            <w:bottom w:val="none" w:sz="0" w:space="0" w:color="auto"/>
            <w:right w:val="none" w:sz="0" w:space="0" w:color="auto"/>
          </w:divBdr>
        </w:div>
        <w:div w:id="1978218942">
          <w:marLeft w:val="0"/>
          <w:marRight w:val="0"/>
          <w:marTop w:val="0"/>
          <w:marBottom w:val="0"/>
          <w:divBdr>
            <w:top w:val="none" w:sz="0" w:space="0" w:color="auto"/>
            <w:left w:val="none" w:sz="0" w:space="0" w:color="auto"/>
            <w:bottom w:val="none" w:sz="0" w:space="0" w:color="auto"/>
            <w:right w:val="none" w:sz="0" w:space="0" w:color="auto"/>
          </w:divBdr>
        </w:div>
      </w:divsChild>
    </w:div>
    <w:div w:id="2000226758">
      <w:bodyDiv w:val="1"/>
      <w:marLeft w:val="0"/>
      <w:marRight w:val="0"/>
      <w:marTop w:val="0"/>
      <w:marBottom w:val="0"/>
      <w:divBdr>
        <w:top w:val="none" w:sz="0" w:space="0" w:color="auto"/>
        <w:left w:val="none" w:sz="0" w:space="0" w:color="auto"/>
        <w:bottom w:val="none" w:sz="0" w:space="0" w:color="auto"/>
        <w:right w:val="none" w:sz="0" w:space="0" w:color="auto"/>
      </w:divBdr>
    </w:div>
    <w:div w:id="213641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cde.ca.gov/ci/rl/cf/" TargetMode="External"/><Relationship Id="rId26" Type="http://schemas.openxmlformats.org/officeDocument/2006/relationships/hyperlink" Target="mailto:PD@cde.ca.gov"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cde.ca.gov/ci/pl/qpls.asp" TargetMode="External"/><Relationship Id="rId34" Type="http://schemas.openxmlformats.org/officeDocument/2006/relationships/hyperlink" Target="https://www.cde.ca.gov/ci/pl/documents/litpdevaluationrubric.docx"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de.ca.gov/ci/pl/literacypd.asp" TargetMode="External"/><Relationship Id="rId25" Type="http://schemas.openxmlformats.org/officeDocument/2006/relationships/hyperlink" Target="mailto:PD@cde.ca.gov" TargetMode="External"/><Relationship Id="rId33" Type="http://schemas.openxmlformats.org/officeDocument/2006/relationships/hyperlink" Target="https://www.cde.ca.gov/ci/pl/documents/criteriaandguidance.docx"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cde.ca.gov/ci/pl/literacypd.asp" TargetMode="External"/><Relationship Id="rId20" Type="http://schemas.openxmlformats.org/officeDocument/2006/relationships/hyperlink" Target="https://www.cde.ca.gov/sp/ml/roadmap.asp" TargetMode="External"/><Relationship Id="rId29" Type="http://schemas.openxmlformats.org/officeDocument/2006/relationships/hyperlink" Target="mailto:PD@cde.ca.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PD@cde.ca.gov" TargetMode="External"/><Relationship Id="rId32" Type="http://schemas.openxmlformats.org/officeDocument/2006/relationships/hyperlink" Target="mailto:dalmquis@cde.ca.gov" TargetMode="External"/><Relationship Id="rId37" Type="http://schemas.openxmlformats.org/officeDocument/2006/relationships/hyperlink" Target="https://www.cde.ca.gov/ci/pl/documents/evidentiarymaterialsform.xlsx"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ginfo.legislature.ca.gov/faces/codes_displaySection.xhtml?sectionNum=33319.6&amp;lawCode=EDC" TargetMode="External"/><Relationship Id="rId23" Type="http://schemas.openxmlformats.org/officeDocument/2006/relationships/hyperlink" Target="mailto:PD@cde.ca.gov" TargetMode="External"/><Relationship Id="rId28" Type="http://schemas.openxmlformats.org/officeDocument/2006/relationships/hyperlink" Target="mailto:PD@cde.ca.gov" TargetMode="External"/><Relationship Id="rId36" Type="http://schemas.openxmlformats.org/officeDocument/2006/relationships/hyperlink" Target="https://surveys3.cde.ca.gov/go/literacy-pd-submission.asp" TargetMode="External"/><Relationship Id="rId10" Type="http://schemas.openxmlformats.org/officeDocument/2006/relationships/footer" Target="footer1.xml"/><Relationship Id="rId19" Type="http://schemas.openxmlformats.org/officeDocument/2006/relationships/hyperlink" Target="https://www.cde.ca.gov/ci/cr/dy/" TargetMode="External"/><Relationship Id="rId31" Type="http://schemas.openxmlformats.org/officeDocument/2006/relationships/hyperlink" Target="https://www.cde.ca.gov/ci/pl/literacypd.a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www.cde.ca.gov/ci/pl/literacypd.asp" TargetMode="External"/><Relationship Id="rId27" Type="http://schemas.openxmlformats.org/officeDocument/2006/relationships/hyperlink" Target="mailto:PD@cde.ca.gov" TargetMode="External"/><Relationship Id="rId30" Type="http://schemas.openxmlformats.org/officeDocument/2006/relationships/hyperlink" Target="mailto:PD@cde.ca.gov" TargetMode="External"/><Relationship Id="rId35" Type="http://schemas.openxmlformats.org/officeDocument/2006/relationships/hyperlink" Target="https://surveys3.cde.ca.gov/go/litpdintenttosubmi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B6EB4-1EF3-4981-9695-860717AF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3736</Words>
  <Characters>20964</Characters>
  <Application>Microsoft Office Word</Application>
  <DocSecurity>0</DocSecurity>
  <Lines>411</Lines>
  <Paragraphs>191</Paragraphs>
  <ScaleCrop>false</ScaleCrop>
  <HeadingPairs>
    <vt:vector size="2" baseType="variant">
      <vt:variant>
        <vt:lpstr>Title</vt:lpstr>
      </vt:variant>
      <vt:variant>
        <vt:i4>1</vt:i4>
      </vt:variant>
    </vt:vector>
  </HeadingPairs>
  <TitlesOfParts>
    <vt:vector size="1" baseType="lpstr">
      <vt:lpstr>Literacy PD Programs Invitation to Submit - Professional Learning (CA Dept of Education)</vt:lpstr>
    </vt:vector>
  </TitlesOfParts>
  <Company/>
  <LinksUpToDate>false</LinksUpToDate>
  <CharactersWithSpaces>24509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Literacy PD Programs Invitation to Submit - Professional Learning (CA Dept of Education)</dc:title>
  <dc:subject>Literacy Professional Development (PD) Programs invitation and instructions for PD Providers to submit their program for state approval.</dc:subject>
  <dc:creator/>
  <cp:keywords/>
  <dc:description/>
  <cp:lastModifiedBy/>
  <cp:revision>1</cp:revision>
  <dcterms:created xsi:type="dcterms:W3CDTF">2025-12-17T00:55:00Z</dcterms:created>
  <dcterms:modified xsi:type="dcterms:W3CDTF">2025-12-18T19:55:00Z</dcterms:modified>
</cp:coreProperties>
</file>