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7BA4" w14:textId="0AF875B5" w:rsidR="001D0D69" w:rsidRPr="00BA7F58" w:rsidRDefault="00704614" w:rsidP="00354259">
      <w:pPr>
        <w:pStyle w:val="Heading1"/>
      </w:pPr>
      <w:r w:rsidRPr="00BA7F58">
        <w:t xml:space="preserve">CBEDS </w:t>
      </w:r>
      <w:r w:rsidR="001D0D69" w:rsidRPr="00BA7F58">
        <w:t>Administrative Manual</w:t>
      </w:r>
    </w:p>
    <w:p w14:paraId="38156C2E" w14:textId="717C67EB" w:rsidR="000F5F86" w:rsidRPr="004344F4" w:rsidRDefault="008B0466" w:rsidP="004344F4">
      <w:pPr>
        <w:rPr>
          <w:sz w:val="32"/>
        </w:rPr>
      </w:pPr>
      <w:r w:rsidRPr="004344F4">
        <w:rPr>
          <w:sz w:val="32"/>
        </w:rPr>
        <w:t xml:space="preserve">Information </w:t>
      </w:r>
      <w:r w:rsidR="001C33AE" w:rsidRPr="004344F4">
        <w:rPr>
          <w:sz w:val="32"/>
        </w:rPr>
        <w:t xml:space="preserve">about the </w:t>
      </w:r>
      <w:r w:rsidRPr="004344F4">
        <w:rPr>
          <w:sz w:val="32"/>
        </w:rPr>
        <w:t>California Basic Educational Data System (CBEDS)</w:t>
      </w:r>
      <w:r w:rsidR="000F5F86" w:rsidRPr="004344F4">
        <w:rPr>
          <w:sz w:val="32"/>
        </w:rPr>
        <w:t xml:space="preserve"> data collection</w:t>
      </w:r>
      <w:r w:rsidRPr="004344F4">
        <w:rPr>
          <w:sz w:val="32"/>
        </w:rPr>
        <w:t>.</w:t>
      </w:r>
    </w:p>
    <w:p w14:paraId="11DB6C6E" w14:textId="0599CF7F" w:rsidR="001D0D69" w:rsidRPr="00A87EC5" w:rsidRDefault="001D0D69" w:rsidP="00870B42">
      <w:pPr>
        <w:spacing w:after="11040"/>
        <w:rPr>
          <w:b/>
        </w:rPr>
      </w:pPr>
      <w:r w:rsidRPr="00A87EC5">
        <w:rPr>
          <w:b/>
        </w:rPr>
        <w:t xml:space="preserve">October </w:t>
      </w:r>
      <w:r w:rsidR="00191904">
        <w:rPr>
          <w:b/>
        </w:rPr>
        <w:t>2025</w:t>
      </w:r>
      <w:r w:rsidR="003A795D">
        <w:rPr>
          <w:b/>
        </w:rPr>
        <w:tab/>
      </w:r>
      <w:r w:rsidR="003A795D">
        <w:rPr>
          <w:b/>
        </w:rPr>
        <w:tab/>
      </w:r>
    </w:p>
    <w:p w14:paraId="365CF23E" w14:textId="06E08DBE" w:rsidR="00150137" w:rsidRDefault="00701DBD" w:rsidP="001A21D3">
      <w:r>
        <w:t xml:space="preserve">California Basic Educational Data System (CBEDS) </w:t>
      </w:r>
      <w:r w:rsidR="004557F5">
        <w:br/>
        <w:t>California Department of Education (CDE)</w:t>
      </w:r>
    </w:p>
    <w:p w14:paraId="26C610E9" w14:textId="012CAD18" w:rsidR="00150137" w:rsidRPr="00BA7F58" w:rsidRDefault="00150137" w:rsidP="00780EB5">
      <w:pPr>
        <w:pStyle w:val="Heading2"/>
      </w:pPr>
      <w:bookmarkStart w:id="0" w:name="_Toc204076266"/>
      <w:r w:rsidRPr="00BA7F58">
        <w:lastRenderedPageBreak/>
        <w:t>Table of Contents</w:t>
      </w:r>
      <w:bookmarkEnd w:id="0"/>
    </w:p>
    <w:p w14:paraId="3251F0EE" w14:textId="50E704A7" w:rsidR="002525F5" w:rsidRDefault="00150137">
      <w:pPr>
        <w:pStyle w:val="TOC2"/>
        <w:rPr>
          <w:rFonts w:asciiTheme="minorHAnsi" w:eastAsiaTheme="minorEastAsia" w:hAnsiTheme="minorHAnsi"/>
          <w:b w:val="0"/>
          <w:noProof/>
          <w:kern w:val="2"/>
          <w:szCs w:val="24"/>
          <w14:ligatures w14:val="standardContextual"/>
        </w:rPr>
      </w:pPr>
      <w:r w:rsidRPr="002729D4">
        <w:rPr>
          <w:rFonts w:cs="Times New Roman"/>
          <w:sz w:val="28"/>
        </w:rPr>
        <w:fldChar w:fldCharType="begin"/>
      </w:r>
      <w:r w:rsidR="00177F22" w:rsidRPr="002729D4">
        <w:rPr>
          <w:sz w:val="28"/>
        </w:rPr>
        <w:instrText xml:space="preserve"> TOC \o "2</w:instrText>
      </w:r>
      <w:r w:rsidRPr="002729D4">
        <w:rPr>
          <w:sz w:val="28"/>
        </w:rPr>
        <w:instrText>-</w:instrText>
      </w:r>
      <w:r w:rsidR="00A92131">
        <w:rPr>
          <w:sz w:val="28"/>
        </w:rPr>
        <w:instrText>3</w:instrText>
      </w:r>
      <w:r w:rsidRPr="002729D4">
        <w:rPr>
          <w:sz w:val="28"/>
        </w:rPr>
        <w:instrText xml:space="preserve">" \h \z \u </w:instrText>
      </w:r>
      <w:r w:rsidRPr="002729D4">
        <w:rPr>
          <w:rFonts w:cs="Times New Roman"/>
          <w:sz w:val="28"/>
        </w:rPr>
        <w:fldChar w:fldCharType="separate"/>
      </w:r>
      <w:hyperlink w:anchor="_Toc204076266" w:history="1">
        <w:r w:rsidR="002525F5" w:rsidRPr="00402671">
          <w:rPr>
            <w:rStyle w:val="Hyperlink"/>
            <w:noProof/>
          </w:rPr>
          <w:t>Table of Contents</w:t>
        </w:r>
        <w:r w:rsidR="002525F5">
          <w:rPr>
            <w:noProof/>
            <w:webHidden/>
          </w:rPr>
          <w:tab/>
        </w:r>
        <w:r w:rsidR="002525F5">
          <w:rPr>
            <w:noProof/>
            <w:webHidden/>
          </w:rPr>
          <w:fldChar w:fldCharType="begin"/>
        </w:r>
        <w:r w:rsidR="002525F5">
          <w:rPr>
            <w:noProof/>
            <w:webHidden/>
          </w:rPr>
          <w:instrText xml:space="preserve"> PAGEREF _Toc204076266 \h </w:instrText>
        </w:r>
        <w:r w:rsidR="002525F5">
          <w:rPr>
            <w:noProof/>
            <w:webHidden/>
          </w:rPr>
        </w:r>
        <w:r w:rsidR="002525F5">
          <w:rPr>
            <w:noProof/>
            <w:webHidden/>
          </w:rPr>
          <w:fldChar w:fldCharType="separate"/>
        </w:r>
        <w:r w:rsidR="002525F5">
          <w:rPr>
            <w:noProof/>
            <w:webHidden/>
          </w:rPr>
          <w:t>2</w:t>
        </w:r>
        <w:r w:rsidR="002525F5">
          <w:rPr>
            <w:noProof/>
            <w:webHidden/>
          </w:rPr>
          <w:fldChar w:fldCharType="end"/>
        </w:r>
      </w:hyperlink>
    </w:p>
    <w:p w14:paraId="0C94B6C7" w14:textId="2983CDDA" w:rsidR="002525F5" w:rsidRDefault="002525F5">
      <w:pPr>
        <w:pStyle w:val="TOC2"/>
        <w:rPr>
          <w:rFonts w:asciiTheme="minorHAnsi" w:eastAsiaTheme="minorEastAsia" w:hAnsiTheme="minorHAnsi"/>
          <w:b w:val="0"/>
          <w:noProof/>
          <w:kern w:val="2"/>
          <w:szCs w:val="24"/>
          <w14:ligatures w14:val="standardContextual"/>
        </w:rPr>
      </w:pPr>
      <w:hyperlink w:anchor="_Toc204076267" w:history="1">
        <w:r w:rsidRPr="00402671">
          <w:rPr>
            <w:rStyle w:val="Hyperlink"/>
            <w:noProof/>
          </w:rPr>
          <w:t>General Information</w:t>
        </w:r>
        <w:r>
          <w:rPr>
            <w:noProof/>
            <w:webHidden/>
          </w:rPr>
          <w:tab/>
        </w:r>
        <w:r>
          <w:rPr>
            <w:noProof/>
            <w:webHidden/>
          </w:rPr>
          <w:fldChar w:fldCharType="begin"/>
        </w:r>
        <w:r>
          <w:rPr>
            <w:noProof/>
            <w:webHidden/>
          </w:rPr>
          <w:instrText xml:space="preserve"> PAGEREF _Toc204076267 \h </w:instrText>
        </w:r>
        <w:r>
          <w:rPr>
            <w:noProof/>
            <w:webHidden/>
          </w:rPr>
        </w:r>
        <w:r>
          <w:rPr>
            <w:noProof/>
            <w:webHidden/>
          </w:rPr>
          <w:fldChar w:fldCharType="separate"/>
        </w:r>
        <w:r>
          <w:rPr>
            <w:noProof/>
            <w:webHidden/>
          </w:rPr>
          <w:t>4</w:t>
        </w:r>
        <w:r>
          <w:rPr>
            <w:noProof/>
            <w:webHidden/>
          </w:rPr>
          <w:fldChar w:fldCharType="end"/>
        </w:r>
      </w:hyperlink>
    </w:p>
    <w:p w14:paraId="40349B61" w14:textId="15755918" w:rsidR="002525F5" w:rsidRDefault="002525F5">
      <w:pPr>
        <w:pStyle w:val="TOC3"/>
        <w:rPr>
          <w:rFonts w:asciiTheme="minorHAnsi" w:eastAsiaTheme="minorEastAsia" w:hAnsiTheme="minorHAnsi"/>
          <w:noProof/>
          <w:kern w:val="2"/>
          <w:szCs w:val="24"/>
          <w14:ligatures w14:val="standardContextual"/>
        </w:rPr>
      </w:pPr>
      <w:hyperlink w:anchor="_Toc204076268" w:history="1">
        <w:r w:rsidRPr="00402671">
          <w:rPr>
            <w:rStyle w:val="Hyperlink"/>
            <w:noProof/>
          </w:rPr>
          <w:t>Administration</w:t>
        </w:r>
        <w:r>
          <w:rPr>
            <w:noProof/>
            <w:webHidden/>
          </w:rPr>
          <w:tab/>
        </w:r>
        <w:r>
          <w:rPr>
            <w:noProof/>
            <w:webHidden/>
          </w:rPr>
          <w:fldChar w:fldCharType="begin"/>
        </w:r>
        <w:r>
          <w:rPr>
            <w:noProof/>
            <w:webHidden/>
          </w:rPr>
          <w:instrText xml:space="preserve"> PAGEREF _Toc204076268 \h </w:instrText>
        </w:r>
        <w:r>
          <w:rPr>
            <w:noProof/>
            <w:webHidden/>
          </w:rPr>
        </w:r>
        <w:r>
          <w:rPr>
            <w:noProof/>
            <w:webHidden/>
          </w:rPr>
          <w:fldChar w:fldCharType="separate"/>
        </w:r>
        <w:r>
          <w:rPr>
            <w:noProof/>
            <w:webHidden/>
          </w:rPr>
          <w:t>4</w:t>
        </w:r>
        <w:r>
          <w:rPr>
            <w:noProof/>
            <w:webHidden/>
          </w:rPr>
          <w:fldChar w:fldCharType="end"/>
        </w:r>
      </w:hyperlink>
    </w:p>
    <w:p w14:paraId="3D399CB9" w14:textId="3CB87D01" w:rsidR="002525F5" w:rsidRDefault="002525F5">
      <w:pPr>
        <w:pStyle w:val="TOC3"/>
        <w:rPr>
          <w:rFonts w:asciiTheme="minorHAnsi" w:eastAsiaTheme="minorEastAsia" w:hAnsiTheme="minorHAnsi"/>
          <w:noProof/>
          <w:kern w:val="2"/>
          <w:szCs w:val="24"/>
          <w14:ligatures w14:val="standardContextual"/>
        </w:rPr>
      </w:pPr>
      <w:hyperlink w:anchor="_Toc204076269" w:history="1">
        <w:r w:rsidRPr="00402671">
          <w:rPr>
            <w:rStyle w:val="Hyperlink"/>
            <w:noProof/>
          </w:rPr>
          <w:t>Contacts</w:t>
        </w:r>
        <w:r>
          <w:rPr>
            <w:noProof/>
            <w:webHidden/>
          </w:rPr>
          <w:tab/>
        </w:r>
        <w:r>
          <w:rPr>
            <w:noProof/>
            <w:webHidden/>
          </w:rPr>
          <w:fldChar w:fldCharType="begin"/>
        </w:r>
        <w:r>
          <w:rPr>
            <w:noProof/>
            <w:webHidden/>
          </w:rPr>
          <w:instrText xml:space="preserve"> PAGEREF _Toc204076269 \h </w:instrText>
        </w:r>
        <w:r>
          <w:rPr>
            <w:noProof/>
            <w:webHidden/>
          </w:rPr>
        </w:r>
        <w:r>
          <w:rPr>
            <w:noProof/>
            <w:webHidden/>
          </w:rPr>
          <w:fldChar w:fldCharType="separate"/>
        </w:r>
        <w:r>
          <w:rPr>
            <w:noProof/>
            <w:webHidden/>
          </w:rPr>
          <w:t>4</w:t>
        </w:r>
        <w:r>
          <w:rPr>
            <w:noProof/>
            <w:webHidden/>
          </w:rPr>
          <w:fldChar w:fldCharType="end"/>
        </w:r>
      </w:hyperlink>
    </w:p>
    <w:p w14:paraId="663E3FCB" w14:textId="7D95483A" w:rsidR="002525F5" w:rsidRDefault="002525F5">
      <w:pPr>
        <w:pStyle w:val="TOC3"/>
        <w:rPr>
          <w:rFonts w:asciiTheme="minorHAnsi" w:eastAsiaTheme="minorEastAsia" w:hAnsiTheme="minorHAnsi"/>
          <w:noProof/>
          <w:kern w:val="2"/>
          <w:szCs w:val="24"/>
          <w14:ligatures w14:val="standardContextual"/>
        </w:rPr>
      </w:pPr>
      <w:hyperlink w:anchor="_Toc204076270" w:history="1">
        <w:r w:rsidRPr="00402671">
          <w:rPr>
            <w:rStyle w:val="Hyperlink"/>
            <w:noProof/>
          </w:rPr>
          <w:t>Resources</w:t>
        </w:r>
        <w:r>
          <w:rPr>
            <w:noProof/>
            <w:webHidden/>
          </w:rPr>
          <w:tab/>
        </w:r>
        <w:r>
          <w:rPr>
            <w:noProof/>
            <w:webHidden/>
          </w:rPr>
          <w:fldChar w:fldCharType="begin"/>
        </w:r>
        <w:r>
          <w:rPr>
            <w:noProof/>
            <w:webHidden/>
          </w:rPr>
          <w:instrText xml:space="preserve"> PAGEREF _Toc204076270 \h </w:instrText>
        </w:r>
        <w:r>
          <w:rPr>
            <w:noProof/>
            <w:webHidden/>
          </w:rPr>
        </w:r>
        <w:r>
          <w:rPr>
            <w:noProof/>
            <w:webHidden/>
          </w:rPr>
          <w:fldChar w:fldCharType="separate"/>
        </w:r>
        <w:r>
          <w:rPr>
            <w:noProof/>
            <w:webHidden/>
          </w:rPr>
          <w:t>5</w:t>
        </w:r>
        <w:r>
          <w:rPr>
            <w:noProof/>
            <w:webHidden/>
          </w:rPr>
          <w:fldChar w:fldCharType="end"/>
        </w:r>
      </w:hyperlink>
    </w:p>
    <w:p w14:paraId="7D223FBC" w14:textId="333A3D24" w:rsidR="002525F5" w:rsidRDefault="002525F5">
      <w:pPr>
        <w:pStyle w:val="TOC3"/>
        <w:rPr>
          <w:rFonts w:asciiTheme="minorHAnsi" w:eastAsiaTheme="minorEastAsia" w:hAnsiTheme="minorHAnsi"/>
          <w:noProof/>
          <w:kern w:val="2"/>
          <w:szCs w:val="24"/>
          <w14:ligatures w14:val="standardContextual"/>
        </w:rPr>
      </w:pPr>
      <w:hyperlink w:anchor="_Toc204076271" w:history="1">
        <w:r w:rsidRPr="00402671">
          <w:rPr>
            <w:rStyle w:val="Hyperlink"/>
            <w:noProof/>
          </w:rPr>
          <w:t>Significant Dates – CBEDS 2025</w:t>
        </w:r>
        <w:r>
          <w:rPr>
            <w:noProof/>
            <w:webHidden/>
          </w:rPr>
          <w:tab/>
        </w:r>
        <w:r>
          <w:rPr>
            <w:noProof/>
            <w:webHidden/>
          </w:rPr>
          <w:fldChar w:fldCharType="begin"/>
        </w:r>
        <w:r>
          <w:rPr>
            <w:noProof/>
            <w:webHidden/>
          </w:rPr>
          <w:instrText xml:space="preserve"> PAGEREF _Toc204076271 \h </w:instrText>
        </w:r>
        <w:r>
          <w:rPr>
            <w:noProof/>
            <w:webHidden/>
          </w:rPr>
        </w:r>
        <w:r>
          <w:rPr>
            <w:noProof/>
            <w:webHidden/>
          </w:rPr>
          <w:fldChar w:fldCharType="separate"/>
        </w:r>
        <w:r>
          <w:rPr>
            <w:noProof/>
            <w:webHidden/>
          </w:rPr>
          <w:t>5</w:t>
        </w:r>
        <w:r>
          <w:rPr>
            <w:noProof/>
            <w:webHidden/>
          </w:rPr>
          <w:fldChar w:fldCharType="end"/>
        </w:r>
      </w:hyperlink>
    </w:p>
    <w:p w14:paraId="25F40C34" w14:textId="5D9438E6" w:rsidR="002525F5" w:rsidRDefault="002525F5">
      <w:pPr>
        <w:pStyle w:val="TOC2"/>
        <w:rPr>
          <w:rFonts w:asciiTheme="minorHAnsi" w:eastAsiaTheme="minorEastAsia" w:hAnsiTheme="minorHAnsi"/>
          <w:b w:val="0"/>
          <w:noProof/>
          <w:kern w:val="2"/>
          <w:szCs w:val="24"/>
          <w14:ligatures w14:val="standardContextual"/>
        </w:rPr>
      </w:pPr>
      <w:hyperlink w:anchor="_Toc204076272" w:history="1">
        <w:r w:rsidRPr="00402671">
          <w:rPr>
            <w:rStyle w:val="Hyperlink"/>
            <w:noProof/>
          </w:rPr>
          <w:t>CBEDS Forms and Data Collected</w:t>
        </w:r>
        <w:r>
          <w:rPr>
            <w:noProof/>
            <w:webHidden/>
          </w:rPr>
          <w:tab/>
        </w:r>
        <w:r>
          <w:rPr>
            <w:noProof/>
            <w:webHidden/>
          </w:rPr>
          <w:fldChar w:fldCharType="begin"/>
        </w:r>
        <w:r>
          <w:rPr>
            <w:noProof/>
            <w:webHidden/>
          </w:rPr>
          <w:instrText xml:space="preserve"> PAGEREF _Toc204076272 \h </w:instrText>
        </w:r>
        <w:r>
          <w:rPr>
            <w:noProof/>
            <w:webHidden/>
          </w:rPr>
        </w:r>
        <w:r>
          <w:rPr>
            <w:noProof/>
            <w:webHidden/>
          </w:rPr>
          <w:fldChar w:fldCharType="separate"/>
        </w:r>
        <w:r>
          <w:rPr>
            <w:noProof/>
            <w:webHidden/>
          </w:rPr>
          <w:t>6</w:t>
        </w:r>
        <w:r>
          <w:rPr>
            <w:noProof/>
            <w:webHidden/>
          </w:rPr>
          <w:fldChar w:fldCharType="end"/>
        </w:r>
      </w:hyperlink>
    </w:p>
    <w:p w14:paraId="1E84F8F1" w14:textId="33829167" w:rsidR="002525F5" w:rsidRDefault="002525F5">
      <w:pPr>
        <w:pStyle w:val="TOC3"/>
        <w:rPr>
          <w:rFonts w:asciiTheme="minorHAnsi" w:eastAsiaTheme="minorEastAsia" w:hAnsiTheme="minorHAnsi"/>
          <w:noProof/>
          <w:kern w:val="2"/>
          <w:szCs w:val="24"/>
          <w14:ligatures w14:val="standardContextual"/>
        </w:rPr>
      </w:pPr>
      <w:hyperlink w:anchor="_Toc204076273" w:history="1">
        <w:r w:rsidRPr="00402671">
          <w:rPr>
            <w:rStyle w:val="Hyperlink"/>
            <w:noProof/>
          </w:rPr>
          <w:t>County/District Information Form (CDIF)</w:t>
        </w:r>
        <w:r>
          <w:rPr>
            <w:noProof/>
            <w:webHidden/>
          </w:rPr>
          <w:tab/>
        </w:r>
        <w:r>
          <w:rPr>
            <w:noProof/>
            <w:webHidden/>
          </w:rPr>
          <w:fldChar w:fldCharType="begin"/>
        </w:r>
        <w:r>
          <w:rPr>
            <w:noProof/>
            <w:webHidden/>
          </w:rPr>
          <w:instrText xml:space="preserve"> PAGEREF _Toc204076273 \h </w:instrText>
        </w:r>
        <w:r>
          <w:rPr>
            <w:noProof/>
            <w:webHidden/>
          </w:rPr>
        </w:r>
        <w:r>
          <w:rPr>
            <w:noProof/>
            <w:webHidden/>
          </w:rPr>
          <w:fldChar w:fldCharType="separate"/>
        </w:r>
        <w:r>
          <w:rPr>
            <w:noProof/>
            <w:webHidden/>
          </w:rPr>
          <w:t>6</w:t>
        </w:r>
        <w:r>
          <w:rPr>
            <w:noProof/>
            <w:webHidden/>
          </w:rPr>
          <w:fldChar w:fldCharType="end"/>
        </w:r>
      </w:hyperlink>
    </w:p>
    <w:p w14:paraId="6E4EE50E" w14:textId="2B96413B" w:rsidR="002525F5" w:rsidRDefault="002525F5">
      <w:pPr>
        <w:pStyle w:val="TOC3"/>
        <w:rPr>
          <w:rFonts w:asciiTheme="minorHAnsi" w:eastAsiaTheme="minorEastAsia" w:hAnsiTheme="minorHAnsi"/>
          <w:noProof/>
          <w:kern w:val="2"/>
          <w:szCs w:val="24"/>
          <w14:ligatures w14:val="standardContextual"/>
        </w:rPr>
      </w:pPr>
      <w:hyperlink w:anchor="_Toc204076274" w:history="1">
        <w:r w:rsidRPr="00402671">
          <w:rPr>
            <w:rStyle w:val="Hyperlink"/>
            <w:noProof/>
          </w:rPr>
          <w:t>School Information Form (SIF)</w:t>
        </w:r>
        <w:r>
          <w:rPr>
            <w:noProof/>
            <w:webHidden/>
          </w:rPr>
          <w:tab/>
        </w:r>
        <w:r>
          <w:rPr>
            <w:noProof/>
            <w:webHidden/>
          </w:rPr>
          <w:fldChar w:fldCharType="begin"/>
        </w:r>
        <w:r>
          <w:rPr>
            <w:noProof/>
            <w:webHidden/>
          </w:rPr>
          <w:instrText xml:space="preserve"> PAGEREF _Toc204076274 \h </w:instrText>
        </w:r>
        <w:r>
          <w:rPr>
            <w:noProof/>
            <w:webHidden/>
          </w:rPr>
        </w:r>
        <w:r>
          <w:rPr>
            <w:noProof/>
            <w:webHidden/>
          </w:rPr>
          <w:fldChar w:fldCharType="separate"/>
        </w:r>
        <w:r>
          <w:rPr>
            <w:noProof/>
            <w:webHidden/>
          </w:rPr>
          <w:t>6</w:t>
        </w:r>
        <w:r>
          <w:rPr>
            <w:noProof/>
            <w:webHidden/>
          </w:rPr>
          <w:fldChar w:fldCharType="end"/>
        </w:r>
      </w:hyperlink>
    </w:p>
    <w:p w14:paraId="63B62A11" w14:textId="4BFEB599" w:rsidR="002525F5" w:rsidRDefault="002525F5">
      <w:pPr>
        <w:pStyle w:val="TOC3"/>
        <w:rPr>
          <w:rFonts w:asciiTheme="minorHAnsi" w:eastAsiaTheme="minorEastAsia" w:hAnsiTheme="minorHAnsi"/>
          <w:noProof/>
          <w:kern w:val="2"/>
          <w:szCs w:val="24"/>
          <w14:ligatures w14:val="standardContextual"/>
        </w:rPr>
      </w:pPr>
      <w:hyperlink w:anchor="_Toc204076275" w:history="1">
        <w:r w:rsidRPr="00402671">
          <w:rPr>
            <w:rStyle w:val="Hyperlink"/>
            <w:noProof/>
          </w:rPr>
          <w:t>District of Choice Supplemental (DOCS)</w:t>
        </w:r>
        <w:r>
          <w:rPr>
            <w:noProof/>
            <w:webHidden/>
          </w:rPr>
          <w:tab/>
        </w:r>
        <w:r>
          <w:rPr>
            <w:noProof/>
            <w:webHidden/>
          </w:rPr>
          <w:fldChar w:fldCharType="begin"/>
        </w:r>
        <w:r>
          <w:rPr>
            <w:noProof/>
            <w:webHidden/>
          </w:rPr>
          <w:instrText xml:space="preserve"> PAGEREF _Toc204076275 \h </w:instrText>
        </w:r>
        <w:r>
          <w:rPr>
            <w:noProof/>
            <w:webHidden/>
          </w:rPr>
        </w:r>
        <w:r>
          <w:rPr>
            <w:noProof/>
            <w:webHidden/>
          </w:rPr>
          <w:fldChar w:fldCharType="separate"/>
        </w:r>
        <w:r>
          <w:rPr>
            <w:noProof/>
            <w:webHidden/>
          </w:rPr>
          <w:t>6</w:t>
        </w:r>
        <w:r>
          <w:rPr>
            <w:noProof/>
            <w:webHidden/>
          </w:rPr>
          <w:fldChar w:fldCharType="end"/>
        </w:r>
      </w:hyperlink>
    </w:p>
    <w:p w14:paraId="5E78C23D" w14:textId="09D2F6EF" w:rsidR="002525F5" w:rsidRDefault="002525F5">
      <w:pPr>
        <w:pStyle w:val="TOC2"/>
        <w:rPr>
          <w:rFonts w:asciiTheme="minorHAnsi" w:eastAsiaTheme="minorEastAsia" w:hAnsiTheme="minorHAnsi"/>
          <w:b w:val="0"/>
          <w:noProof/>
          <w:kern w:val="2"/>
          <w:szCs w:val="24"/>
          <w14:ligatures w14:val="standardContextual"/>
        </w:rPr>
      </w:pPr>
      <w:hyperlink w:anchor="_Toc204076276" w:history="1">
        <w:r w:rsidRPr="00402671">
          <w:rPr>
            <w:rStyle w:val="Hyperlink"/>
            <w:noProof/>
          </w:rPr>
          <w:t>Data Reporting Responsibilities</w:t>
        </w:r>
        <w:r>
          <w:rPr>
            <w:noProof/>
            <w:webHidden/>
          </w:rPr>
          <w:tab/>
        </w:r>
        <w:r>
          <w:rPr>
            <w:noProof/>
            <w:webHidden/>
          </w:rPr>
          <w:fldChar w:fldCharType="begin"/>
        </w:r>
        <w:r>
          <w:rPr>
            <w:noProof/>
            <w:webHidden/>
          </w:rPr>
          <w:instrText xml:space="preserve"> PAGEREF _Toc204076276 \h </w:instrText>
        </w:r>
        <w:r>
          <w:rPr>
            <w:noProof/>
            <w:webHidden/>
          </w:rPr>
        </w:r>
        <w:r>
          <w:rPr>
            <w:noProof/>
            <w:webHidden/>
          </w:rPr>
          <w:fldChar w:fldCharType="separate"/>
        </w:r>
        <w:r>
          <w:rPr>
            <w:noProof/>
            <w:webHidden/>
          </w:rPr>
          <w:t>7</w:t>
        </w:r>
        <w:r>
          <w:rPr>
            <w:noProof/>
            <w:webHidden/>
          </w:rPr>
          <w:fldChar w:fldCharType="end"/>
        </w:r>
      </w:hyperlink>
    </w:p>
    <w:p w14:paraId="59C085DC" w14:textId="2FE4D1E5" w:rsidR="002525F5" w:rsidRDefault="002525F5">
      <w:pPr>
        <w:pStyle w:val="TOC3"/>
        <w:rPr>
          <w:rFonts w:asciiTheme="minorHAnsi" w:eastAsiaTheme="minorEastAsia" w:hAnsiTheme="minorHAnsi"/>
          <w:noProof/>
          <w:kern w:val="2"/>
          <w:szCs w:val="24"/>
          <w14:ligatures w14:val="standardContextual"/>
        </w:rPr>
      </w:pPr>
      <w:hyperlink w:anchor="_Toc204076277" w:history="1">
        <w:r w:rsidRPr="00402671">
          <w:rPr>
            <w:rStyle w:val="Hyperlink"/>
            <w:noProof/>
          </w:rPr>
          <w:t>LEA Responsibilities</w:t>
        </w:r>
        <w:r>
          <w:rPr>
            <w:noProof/>
            <w:webHidden/>
          </w:rPr>
          <w:tab/>
        </w:r>
        <w:r>
          <w:rPr>
            <w:noProof/>
            <w:webHidden/>
          </w:rPr>
          <w:fldChar w:fldCharType="begin"/>
        </w:r>
        <w:r>
          <w:rPr>
            <w:noProof/>
            <w:webHidden/>
          </w:rPr>
          <w:instrText xml:space="preserve"> PAGEREF _Toc204076277 \h </w:instrText>
        </w:r>
        <w:r>
          <w:rPr>
            <w:noProof/>
            <w:webHidden/>
          </w:rPr>
        </w:r>
        <w:r>
          <w:rPr>
            <w:noProof/>
            <w:webHidden/>
          </w:rPr>
          <w:fldChar w:fldCharType="separate"/>
        </w:r>
        <w:r>
          <w:rPr>
            <w:noProof/>
            <w:webHidden/>
          </w:rPr>
          <w:t>7</w:t>
        </w:r>
        <w:r>
          <w:rPr>
            <w:noProof/>
            <w:webHidden/>
          </w:rPr>
          <w:fldChar w:fldCharType="end"/>
        </w:r>
      </w:hyperlink>
    </w:p>
    <w:p w14:paraId="49DC31BF" w14:textId="72CFC4DA" w:rsidR="002525F5" w:rsidRDefault="002525F5">
      <w:pPr>
        <w:pStyle w:val="TOC3"/>
        <w:rPr>
          <w:rFonts w:asciiTheme="minorHAnsi" w:eastAsiaTheme="minorEastAsia" w:hAnsiTheme="minorHAnsi"/>
          <w:noProof/>
          <w:kern w:val="2"/>
          <w:szCs w:val="24"/>
          <w14:ligatures w14:val="standardContextual"/>
        </w:rPr>
      </w:pPr>
      <w:hyperlink w:anchor="_Toc204076278" w:history="1">
        <w:r w:rsidRPr="00402671">
          <w:rPr>
            <w:rStyle w:val="Hyperlink"/>
            <w:noProof/>
          </w:rPr>
          <w:t>Charter School Responsibilities</w:t>
        </w:r>
        <w:r>
          <w:rPr>
            <w:noProof/>
            <w:webHidden/>
          </w:rPr>
          <w:tab/>
        </w:r>
        <w:r>
          <w:rPr>
            <w:noProof/>
            <w:webHidden/>
          </w:rPr>
          <w:fldChar w:fldCharType="begin"/>
        </w:r>
        <w:r>
          <w:rPr>
            <w:noProof/>
            <w:webHidden/>
          </w:rPr>
          <w:instrText xml:space="preserve"> PAGEREF _Toc204076278 \h </w:instrText>
        </w:r>
        <w:r>
          <w:rPr>
            <w:noProof/>
            <w:webHidden/>
          </w:rPr>
        </w:r>
        <w:r>
          <w:rPr>
            <w:noProof/>
            <w:webHidden/>
          </w:rPr>
          <w:fldChar w:fldCharType="separate"/>
        </w:r>
        <w:r>
          <w:rPr>
            <w:noProof/>
            <w:webHidden/>
          </w:rPr>
          <w:t>7</w:t>
        </w:r>
        <w:r>
          <w:rPr>
            <w:noProof/>
            <w:webHidden/>
          </w:rPr>
          <w:fldChar w:fldCharType="end"/>
        </w:r>
      </w:hyperlink>
    </w:p>
    <w:p w14:paraId="1F6D4AA6" w14:textId="0626A699" w:rsidR="002525F5" w:rsidRDefault="002525F5">
      <w:pPr>
        <w:pStyle w:val="TOC2"/>
        <w:rPr>
          <w:rFonts w:asciiTheme="minorHAnsi" w:eastAsiaTheme="minorEastAsia" w:hAnsiTheme="minorHAnsi"/>
          <w:b w:val="0"/>
          <w:noProof/>
          <w:kern w:val="2"/>
          <w:szCs w:val="24"/>
          <w14:ligatures w14:val="standardContextual"/>
        </w:rPr>
      </w:pPr>
      <w:hyperlink w:anchor="_Toc204076279" w:history="1">
        <w:r w:rsidRPr="00402671">
          <w:rPr>
            <w:rStyle w:val="Hyperlink"/>
            <w:noProof/>
          </w:rPr>
          <w:t>Requirements for Completing Each Form</w:t>
        </w:r>
        <w:r>
          <w:rPr>
            <w:noProof/>
            <w:webHidden/>
          </w:rPr>
          <w:tab/>
        </w:r>
        <w:r>
          <w:rPr>
            <w:noProof/>
            <w:webHidden/>
          </w:rPr>
          <w:fldChar w:fldCharType="begin"/>
        </w:r>
        <w:r>
          <w:rPr>
            <w:noProof/>
            <w:webHidden/>
          </w:rPr>
          <w:instrText xml:space="preserve"> PAGEREF _Toc204076279 \h </w:instrText>
        </w:r>
        <w:r>
          <w:rPr>
            <w:noProof/>
            <w:webHidden/>
          </w:rPr>
        </w:r>
        <w:r>
          <w:rPr>
            <w:noProof/>
            <w:webHidden/>
          </w:rPr>
          <w:fldChar w:fldCharType="separate"/>
        </w:r>
        <w:r>
          <w:rPr>
            <w:noProof/>
            <w:webHidden/>
          </w:rPr>
          <w:t>8</w:t>
        </w:r>
        <w:r>
          <w:rPr>
            <w:noProof/>
            <w:webHidden/>
          </w:rPr>
          <w:fldChar w:fldCharType="end"/>
        </w:r>
      </w:hyperlink>
    </w:p>
    <w:p w14:paraId="3ED5891D" w14:textId="7A8764B1" w:rsidR="002525F5" w:rsidRDefault="002525F5">
      <w:pPr>
        <w:pStyle w:val="TOC3"/>
        <w:rPr>
          <w:rFonts w:asciiTheme="minorHAnsi" w:eastAsiaTheme="minorEastAsia" w:hAnsiTheme="minorHAnsi"/>
          <w:noProof/>
          <w:kern w:val="2"/>
          <w:szCs w:val="24"/>
          <w14:ligatures w14:val="standardContextual"/>
        </w:rPr>
      </w:pPr>
      <w:hyperlink w:anchor="_Toc204076280" w:history="1">
        <w:r w:rsidRPr="00402671">
          <w:rPr>
            <w:rStyle w:val="Hyperlink"/>
            <w:noProof/>
          </w:rPr>
          <w:t>CDIF</w:t>
        </w:r>
        <w:r>
          <w:rPr>
            <w:noProof/>
            <w:webHidden/>
          </w:rPr>
          <w:tab/>
        </w:r>
        <w:r>
          <w:rPr>
            <w:noProof/>
            <w:webHidden/>
          </w:rPr>
          <w:fldChar w:fldCharType="begin"/>
        </w:r>
        <w:r>
          <w:rPr>
            <w:noProof/>
            <w:webHidden/>
          </w:rPr>
          <w:instrText xml:space="preserve"> PAGEREF _Toc204076280 \h </w:instrText>
        </w:r>
        <w:r>
          <w:rPr>
            <w:noProof/>
            <w:webHidden/>
          </w:rPr>
        </w:r>
        <w:r>
          <w:rPr>
            <w:noProof/>
            <w:webHidden/>
          </w:rPr>
          <w:fldChar w:fldCharType="separate"/>
        </w:r>
        <w:r>
          <w:rPr>
            <w:noProof/>
            <w:webHidden/>
          </w:rPr>
          <w:t>8</w:t>
        </w:r>
        <w:r>
          <w:rPr>
            <w:noProof/>
            <w:webHidden/>
          </w:rPr>
          <w:fldChar w:fldCharType="end"/>
        </w:r>
      </w:hyperlink>
    </w:p>
    <w:p w14:paraId="20F9E9F7" w14:textId="1AD7C02B" w:rsidR="002525F5" w:rsidRDefault="002525F5">
      <w:pPr>
        <w:pStyle w:val="TOC3"/>
        <w:rPr>
          <w:rFonts w:asciiTheme="minorHAnsi" w:eastAsiaTheme="minorEastAsia" w:hAnsiTheme="minorHAnsi"/>
          <w:noProof/>
          <w:kern w:val="2"/>
          <w:szCs w:val="24"/>
          <w14:ligatures w14:val="standardContextual"/>
        </w:rPr>
      </w:pPr>
      <w:hyperlink w:anchor="_Toc204076281" w:history="1">
        <w:r w:rsidRPr="00402671">
          <w:rPr>
            <w:rStyle w:val="Hyperlink"/>
            <w:noProof/>
          </w:rPr>
          <w:t>SIF</w:t>
        </w:r>
        <w:r>
          <w:rPr>
            <w:noProof/>
            <w:webHidden/>
          </w:rPr>
          <w:tab/>
        </w:r>
        <w:r>
          <w:rPr>
            <w:noProof/>
            <w:webHidden/>
          </w:rPr>
          <w:fldChar w:fldCharType="begin"/>
        </w:r>
        <w:r>
          <w:rPr>
            <w:noProof/>
            <w:webHidden/>
          </w:rPr>
          <w:instrText xml:space="preserve"> PAGEREF _Toc204076281 \h </w:instrText>
        </w:r>
        <w:r>
          <w:rPr>
            <w:noProof/>
            <w:webHidden/>
          </w:rPr>
        </w:r>
        <w:r>
          <w:rPr>
            <w:noProof/>
            <w:webHidden/>
          </w:rPr>
          <w:fldChar w:fldCharType="separate"/>
        </w:r>
        <w:r>
          <w:rPr>
            <w:noProof/>
            <w:webHidden/>
          </w:rPr>
          <w:t>8</w:t>
        </w:r>
        <w:r>
          <w:rPr>
            <w:noProof/>
            <w:webHidden/>
          </w:rPr>
          <w:fldChar w:fldCharType="end"/>
        </w:r>
      </w:hyperlink>
    </w:p>
    <w:p w14:paraId="2E9166B3" w14:textId="6688CC28" w:rsidR="002525F5" w:rsidRDefault="002525F5">
      <w:pPr>
        <w:pStyle w:val="TOC3"/>
        <w:rPr>
          <w:rFonts w:asciiTheme="minorHAnsi" w:eastAsiaTheme="minorEastAsia" w:hAnsiTheme="minorHAnsi"/>
          <w:noProof/>
          <w:kern w:val="2"/>
          <w:szCs w:val="24"/>
          <w14:ligatures w14:val="standardContextual"/>
        </w:rPr>
      </w:pPr>
      <w:hyperlink w:anchor="_Toc204076282" w:history="1">
        <w:r w:rsidRPr="00402671">
          <w:rPr>
            <w:rStyle w:val="Hyperlink"/>
            <w:noProof/>
          </w:rPr>
          <w:t>DOCS</w:t>
        </w:r>
        <w:r>
          <w:rPr>
            <w:noProof/>
            <w:webHidden/>
          </w:rPr>
          <w:tab/>
        </w:r>
        <w:r>
          <w:rPr>
            <w:noProof/>
            <w:webHidden/>
          </w:rPr>
          <w:fldChar w:fldCharType="begin"/>
        </w:r>
        <w:r>
          <w:rPr>
            <w:noProof/>
            <w:webHidden/>
          </w:rPr>
          <w:instrText xml:space="preserve"> PAGEREF _Toc204076282 \h </w:instrText>
        </w:r>
        <w:r>
          <w:rPr>
            <w:noProof/>
            <w:webHidden/>
          </w:rPr>
        </w:r>
        <w:r>
          <w:rPr>
            <w:noProof/>
            <w:webHidden/>
          </w:rPr>
          <w:fldChar w:fldCharType="separate"/>
        </w:r>
        <w:r>
          <w:rPr>
            <w:noProof/>
            <w:webHidden/>
          </w:rPr>
          <w:t>8</w:t>
        </w:r>
        <w:r>
          <w:rPr>
            <w:noProof/>
            <w:webHidden/>
          </w:rPr>
          <w:fldChar w:fldCharType="end"/>
        </w:r>
      </w:hyperlink>
    </w:p>
    <w:p w14:paraId="1B1D9CD3" w14:textId="714F8EF3" w:rsidR="002525F5" w:rsidRDefault="002525F5">
      <w:pPr>
        <w:pStyle w:val="TOC2"/>
        <w:rPr>
          <w:rFonts w:asciiTheme="minorHAnsi" w:eastAsiaTheme="minorEastAsia" w:hAnsiTheme="minorHAnsi"/>
          <w:b w:val="0"/>
          <w:noProof/>
          <w:kern w:val="2"/>
          <w:szCs w:val="24"/>
          <w14:ligatures w14:val="standardContextual"/>
        </w:rPr>
      </w:pPr>
      <w:hyperlink w:anchor="_Toc204076283" w:history="1">
        <w:r w:rsidRPr="00402671">
          <w:rPr>
            <w:rStyle w:val="Hyperlink"/>
            <w:noProof/>
          </w:rPr>
          <w:t>CBEDS Purpose and Uses of Data</w:t>
        </w:r>
        <w:r>
          <w:rPr>
            <w:noProof/>
            <w:webHidden/>
          </w:rPr>
          <w:tab/>
        </w:r>
        <w:r>
          <w:rPr>
            <w:noProof/>
            <w:webHidden/>
          </w:rPr>
          <w:fldChar w:fldCharType="begin"/>
        </w:r>
        <w:r>
          <w:rPr>
            <w:noProof/>
            <w:webHidden/>
          </w:rPr>
          <w:instrText xml:space="preserve"> PAGEREF _Toc204076283 \h </w:instrText>
        </w:r>
        <w:r>
          <w:rPr>
            <w:noProof/>
            <w:webHidden/>
          </w:rPr>
        </w:r>
        <w:r>
          <w:rPr>
            <w:noProof/>
            <w:webHidden/>
          </w:rPr>
          <w:fldChar w:fldCharType="separate"/>
        </w:r>
        <w:r>
          <w:rPr>
            <w:noProof/>
            <w:webHidden/>
          </w:rPr>
          <w:t>9</w:t>
        </w:r>
        <w:r>
          <w:rPr>
            <w:noProof/>
            <w:webHidden/>
          </w:rPr>
          <w:fldChar w:fldCharType="end"/>
        </w:r>
      </w:hyperlink>
    </w:p>
    <w:p w14:paraId="5A15FC2E" w14:textId="73190EAC" w:rsidR="002525F5" w:rsidRDefault="002525F5">
      <w:pPr>
        <w:pStyle w:val="TOC3"/>
        <w:rPr>
          <w:rFonts w:asciiTheme="minorHAnsi" w:eastAsiaTheme="minorEastAsia" w:hAnsiTheme="minorHAnsi"/>
          <w:noProof/>
          <w:kern w:val="2"/>
          <w:szCs w:val="24"/>
          <w14:ligatures w14:val="standardContextual"/>
        </w:rPr>
      </w:pPr>
      <w:hyperlink w:anchor="_Toc204076284" w:history="1">
        <w:r w:rsidRPr="00402671">
          <w:rPr>
            <w:rStyle w:val="Hyperlink"/>
            <w:noProof/>
          </w:rPr>
          <w:t>Purpose</w:t>
        </w:r>
        <w:r>
          <w:rPr>
            <w:noProof/>
            <w:webHidden/>
          </w:rPr>
          <w:tab/>
        </w:r>
        <w:r>
          <w:rPr>
            <w:noProof/>
            <w:webHidden/>
          </w:rPr>
          <w:fldChar w:fldCharType="begin"/>
        </w:r>
        <w:r>
          <w:rPr>
            <w:noProof/>
            <w:webHidden/>
          </w:rPr>
          <w:instrText xml:space="preserve"> PAGEREF _Toc204076284 \h </w:instrText>
        </w:r>
        <w:r>
          <w:rPr>
            <w:noProof/>
            <w:webHidden/>
          </w:rPr>
        </w:r>
        <w:r>
          <w:rPr>
            <w:noProof/>
            <w:webHidden/>
          </w:rPr>
          <w:fldChar w:fldCharType="separate"/>
        </w:r>
        <w:r>
          <w:rPr>
            <w:noProof/>
            <w:webHidden/>
          </w:rPr>
          <w:t>9</w:t>
        </w:r>
        <w:r>
          <w:rPr>
            <w:noProof/>
            <w:webHidden/>
          </w:rPr>
          <w:fldChar w:fldCharType="end"/>
        </w:r>
      </w:hyperlink>
    </w:p>
    <w:p w14:paraId="18784D06" w14:textId="07EB518D" w:rsidR="002525F5" w:rsidRDefault="002525F5">
      <w:pPr>
        <w:pStyle w:val="TOC3"/>
        <w:rPr>
          <w:rFonts w:asciiTheme="minorHAnsi" w:eastAsiaTheme="minorEastAsia" w:hAnsiTheme="minorHAnsi"/>
          <w:noProof/>
          <w:kern w:val="2"/>
          <w:szCs w:val="24"/>
          <w14:ligatures w14:val="standardContextual"/>
        </w:rPr>
      </w:pPr>
      <w:hyperlink w:anchor="_Toc204076285" w:history="1">
        <w:r w:rsidRPr="00402671">
          <w:rPr>
            <w:rStyle w:val="Hyperlink"/>
            <w:noProof/>
          </w:rPr>
          <w:t>Uses of CBEDS Data</w:t>
        </w:r>
        <w:r>
          <w:rPr>
            <w:noProof/>
            <w:webHidden/>
          </w:rPr>
          <w:tab/>
        </w:r>
        <w:r>
          <w:rPr>
            <w:noProof/>
            <w:webHidden/>
          </w:rPr>
          <w:fldChar w:fldCharType="begin"/>
        </w:r>
        <w:r>
          <w:rPr>
            <w:noProof/>
            <w:webHidden/>
          </w:rPr>
          <w:instrText xml:space="preserve"> PAGEREF _Toc204076285 \h </w:instrText>
        </w:r>
        <w:r>
          <w:rPr>
            <w:noProof/>
            <w:webHidden/>
          </w:rPr>
        </w:r>
        <w:r>
          <w:rPr>
            <w:noProof/>
            <w:webHidden/>
          </w:rPr>
          <w:fldChar w:fldCharType="separate"/>
        </w:r>
        <w:r>
          <w:rPr>
            <w:noProof/>
            <w:webHidden/>
          </w:rPr>
          <w:t>9</w:t>
        </w:r>
        <w:r>
          <w:rPr>
            <w:noProof/>
            <w:webHidden/>
          </w:rPr>
          <w:fldChar w:fldCharType="end"/>
        </w:r>
      </w:hyperlink>
    </w:p>
    <w:p w14:paraId="5A2FB0A0" w14:textId="5C3FEFCB" w:rsidR="002525F5" w:rsidRDefault="002525F5">
      <w:pPr>
        <w:pStyle w:val="TOC2"/>
        <w:rPr>
          <w:rFonts w:asciiTheme="minorHAnsi" w:eastAsiaTheme="minorEastAsia" w:hAnsiTheme="minorHAnsi"/>
          <w:b w:val="0"/>
          <w:noProof/>
          <w:kern w:val="2"/>
          <w:szCs w:val="24"/>
          <w14:ligatures w14:val="standardContextual"/>
        </w:rPr>
      </w:pPr>
      <w:hyperlink w:anchor="_Toc204076286" w:history="1">
        <w:r w:rsidRPr="00402671">
          <w:rPr>
            <w:rStyle w:val="Hyperlink"/>
            <w:noProof/>
          </w:rPr>
          <w:t>Changes to the 2025–26 Data Collection</w:t>
        </w:r>
        <w:r>
          <w:rPr>
            <w:noProof/>
            <w:webHidden/>
          </w:rPr>
          <w:tab/>
        </w:r>
        <w:r>
          <w:rPr>
            <w:noProof/>
            <w:webHidden/>
          </w:rPr>
          <w:fldChar w:fldCharType="begin"/>
        </w:r>
        <w:r>
          <w:rPr>
            <w:noProof/>
            <w:webHidden/>
          </w:rPr>
          <w:instrText xml:space="preserve"> PAGEREF _Toc204076286 \h </w:instrText>
        </w:r>
        <w:r>
          <w:rPr>
            <w:noProof/>
            <w:webHidden/>
          </w:rPr>
        </w:r>
        <w:r>
          <w:rPr>
            <w:noProof/>
            <w:webHidden/>
          </w:rPr>
          <w:fldChar w:fldCharType="separate"/>
        </w:r>
        <w:r>
          <w:rPr>
            <w:noProof/>
            <w:webHidden/>
          </w:rPr>
          <w:t>10</w:t>
        </w:r>
        <w:r>
          <w:rPr>
            <w:noProof/>
            <w:webHidden/>
          </w:rPr>
          <w:fldChar w:fldCharType="end"/>
        </w:r>
      </w:hyperlink>
    </w:p>
    <w:p w14:paraId="7297D4F8" w14:textId="5CC135FE" w:rsidR="002525F5" w:rsidRDefault="002525F5">
      <w:pPr>
        <w:pStyle w:val="TOC3"/>
        <w:rPr>
          <w:rFonts w:asciiTheme="minorHAnsi" w:eastAsiaTheme="minorEastAsia" w:hAnsiTheme="minorHAnsi"/>
          <w:noProof/>
          <w:kern w:val="2"/>
          <w:szCs w:val="24"/>
          <w14:ligatures w14:val="standardContextual"/>
        </w:rPr>
      </w:pPr>
      <w:hyperlink w:anchor="_Toc204076287" w:history="1">
        <w:r w:rsidRPr="00402671">
          <w:rPr>
            <w:rStyle w:val="Hyperlink"/>
            <w:noProof/>
          </w:rPr>
          <w:t>Summary</w:t>
        </w:r>
        <w:r>
          <w:rPr>
            <w:noProof/>
            <w:webHidden/>
          </w:rPr>
          <w:tab/>
        </w:r>
        <w:r>
          <w:rPr>
            <w:noProof/>
            <w:webHidden/>
          </w:rPr>
          <w:fldChar w:fldCharType="begin"/>
        </w:r>
        <w:r>
          <w:rPr>
            <w:noProof/>
            <w:webHidden/>
          </w:rPr>
          <w:instrText xml:space="preserve"> PAGEREF _Toc204076287 \h </w:instrText>
        </w:r>
        <w:r>
          <w:rPr>
            <w:noProof/>
            <w:webHidden/>
          </w:rPr>
        </w:r>
        <w:r>
          <w:rPr>
            <w:noProof/>
            <w:webHidden/>
          </w:rPr>
          <w:fldChar w:fldCharType="separate"/>
        </w:r>
        <w:r>
          <w:rPr>
            <w:noProof/>
            <w:webHidden/>
          </w:rPr>
          <w:t>10</w:t>
        </w:r>
        <w:r>
          <w:rPr>
            <w:noProof/>
            <w:webHidden/>
          </w:rPr>
          <w:fldChar w:fldCharType="end"/>
        </w:r>
      </w:hyperlink>
    </w:p>
    <w:p w14:paraId="45D22F0C" w14:textId="11CBBEEC" w:rsidR="002525F5" w:rsidRDefault="002525F5">
      <w:pPr>
        <w:pStyle w:val="TOC2"/>
        <w:rPr>
          <w:rFonts w:asciiTheme="minorHAnsi" w:eastAsiaTheme="minorEastAsia" w:hAnsiTheme="minorHAnsi"/>
          <w:b w:val="0"/>
          <w:noProof/>
          <w:kern w:val="2"/>
          <w:szCs w:val="24"/>
          <w14:ligatures w14:val="standardContextual"/>
        </w:rPr>
      </w:pPr>
      <w:hyperlink w:anchor="_Toc204076288" w:history="1">
        <w:r w:rsidRPr="00402671">
          <w:rPr>
            <w:rStyle w:val="Hyperlink"/>
            <w:noProof/>
          </w:rPr>
          <w:t>Guidance for Data Preparation, Submission, and Back Up</w:t>
        </w:r>
        <w:r>
          <w:rPr>
            <w:noProof/>
            <w:webHidden/>
          </w:rPr>
          <w:tab/>
        </w:r>
        <w:r>
          <w:rPr>
            <w:noProof/>
            <w:webHidden/>
          </w:rPr>
          <w:fldChar w:fldCharType="begin"/>
        </w:r>
        <w:r>
          <w:rPr>
            <w:noProof/>
            <w:webHidden/>
          </w:rPr>
          <w:instrText xml:space="preserve"> PAGEREF _Toc204076288 \h </w:instrText>
        </w:r>
        <w:r>
          <w:rPr>
            <w:noProof/>
            <w:webHidden/>
          </w:rPr>
        </w:r>
        <w:r>
          <w:rPr>
            <w:noProof/>
            <w:webHidden/>
          </w:rPr>
          <w:fldChar w:fldCharType="separate"/>
        </w:r>
        <w:r>
          <w:rPr>
            <w:noProof/>
            <w:webHidden/>
          </w:rPr>
          <w:t>11</w:t>
        </w:r>
        <w:r>
          <w:rPr>
            <w:noProof/>
            <w:webHidden/>
          </w:rPr>
          <w:fldChar w:fldCharType="end"/>
        </w:r>
      </w:hyperlink>
    </w:p>
    <w:p w14:paraId="2B63AA11" w14:textId="43860D58" w:rsidR="002525F5" w:rsidRDefault="002525F5">
      <w:pPr>
        <w:pStyle w:val="TOC3"/>
        <w:rPr>
          <w:rFonts w:asciiTheme="minorHAnsi" w:eastAsiaTheme="minorEastAsia" w:hAnsiTheme="minorHAnsi"/>
          <w:noProof/>
          <w:kern w:val="2"/>
          <w:szCs w:val="24"/>
          <w14:ligatures w14:val="standardContextual"/>
        </w:rPr>
      </w:pPr>
      <w:hyperlink w:anchor="_Toc204076289" w:history="1">
        <w:r w:rsidRPr="00402671">
          <w:rPr>
            <w:rStyle w:val="Hyperlink"/>
            <w:noProof/>
          </w:rPr>
          <w:t>Data Preparation Guidance</w:t>
        </w:r>
        <w:r>
          <w:rPr>
            <w:noProof/>
            <w:webHidden/>
          </w:rPr>
          <w:tab/>
        </w:r>
        <w:r>
          <w:rPr>
            <w:noProof/>
            <w:webHidden/>
          </w:rPr>
          <w:fldChar w:fldCharType="begin"/>
        </w:r>
        <w:r>
          <w:rPr>
            <w:noProof/>
            <w:webHidden/>
          </w:rPr>
          <w:instrText xml:space="preserve"> PAGEREF _Toc204076289 \h </w:instrText>
        </w:r>
        <w:r>
          <w:rPr>
            <w:noProof/>
            <w:webHidden/>
          </w:rPr>
        </w:r>
        <w:r>
          <w:rPr>
            <w:noProof/>
            <w:webHidden/>
          </w:rPr>
          <w:fldChar w:fldCharType="separate"/>
        </w:r>
        <w:r>
          <w:rPr>
            <w:noProof/>
            <w:webHidden/>
          </w:rPr>
          <w:t>11</w:t>
        </w:r>
        <w:r>
          <w:rPr>
            <w:noProof/>
            <w:webHidden/>
          </w:rPr>
          <w:fldChar w:fldCharType="end"/>
        </w:r>
      </w:hyperlink>
    </w:p>
    <w:p w14:paraId="29800553" w14:textId="7CFBF175" w:rsidR="002525F5" w:rsidRDefault="002525F5">
      <w:pPr>
        <w:pStyle w:val="TOC3"/>
        <w:rPr>
          <w:rFonts w:asciiTheme="minorHAnsi" w:eastAsiaTheme="minorEastAsia" w:hAnsiTheme="minorHAnsi"/>
          <w:noProof/>
          <w:kern w:val="2"/>
          <w:szCs w:val="24"/>
          <w14:ligatures w14:val="standardContextual"/>
        </w:rPr>
      </w:pPr>
      <w:hyperlink w:anchor="_Toc204076290" w:history="1">
        <w:r w:rsidRPr="00402671">
          <w:rPr>
            <w:rStyle w:val="Hyperlink"/>
            <w:noProof/>
          </w:rPr>
          <w:t>Data Submission Method and Guidance</w:t>
        </w:r>
        <w:r>
          <w:rPr>
            <w:noProof/>
            <w:webHidden/>
          </w:rPr>
          <w:tab/>
        </w:r>
        <w:r>
          <w:rPr>
            <w:noProof/>
            <w:webHidden/>
          </w:rPr>
          <w:fldChar w:fldCharType="begin"/>
        </w:r>
        <w:r>
          <w:rPr>
            <w:noProof/>
            <w:webHidden/>
          </w:rPr>
          <w:instrText xml:space="preserve"> PAGEREF _Toc204076290 \h </w:instrText>
        </w:r>
        <w:r>
          <w:rPr>
            <w:noProof/>
            <w:webHidden/>
          </w:rPr>
        </w:r>
        <w:r>
          <w:rPr>
            <w:noProof/>
            <w:webHidden/>
          </w:rPr>
          <w:fldChar w:fldCharType="separate"/>
        </w:r>
        <w:r>
          <w:rPr>
            <w:noProof/>
            <w:webHidden/>
          </w:rPr>
          <w:t>12</w:t>
        </w:r>
        <w:r>
          <w:rPr>
            <w:noProof/>
            <w:webHidden/>
          </w:rPr>
          <w:fldChar w:fldCharType="end"/>
        </w:r>
      </w:hyperlink>
    </w:p>
    <w:p w14:paraId="2F590F01" w14:textId="6F82CE9E" w:rsidR="002525F5" w:rsidRDefault="002525F5">
      <w:pPr>
        <w:pStyle w:val="TOC3"/>
        <w:rPr>
          <w:rFonts w:asciiTheme="minorHAnsi" w:eastAsiaTheme="minorEastAsia" w:hAnsiTheme="minorHAnsi"/>
          <w:noProof/>
          <w:kern w:val="2"/>
          <w:szCs w:val="24"/>
          <w14:ligatures w14:val="standardContextual"/>
        </w:rPr>
      </w:pPr>
      <w:hyperlink w:anchor="_Toc204076291" w:history="1">
        <w:r w:rsidRPr="00402671">
          <w:rPr>
            <w:rStyle w:val="Hyperlink"/>
            <w:noProof/>
          </w:rPr>
          <w:t>Guidance for Backing Up Data</w:t>
        </w:r>
        <w:r>
          <w:rPr>
            <w:noProof/>
            <w:webHidden/>
          </w:rPr>
          <w:tab/>
        </w:r>
        <w:r>
          <w:rPr>
            <w:noProof/>
            <w:webHidden/>
          </w:rPr>
          <w:fldChar w:fldCharType="begin"/>
        </w:r>
        <w:r>
          <w:rPr>
            <w:noProof/>
            <w:webHidden/>
          </w:rPr>
          <w:instrText xml:space="preserve"> PAGEREF _Toc204076291 \h </w:instrText>
        </w:r>
        <w:r>
          <w:rPr>
            <w:noProof/>
            <w:webHidden/>
          </w:rPr>
        </w:r>
        <w:r>
          <w:rPr>
            <w:noProof/>
            <w:webHidden/>
          </w:rPr>
          <w:fldChar w:fldCharType="separate"/>
        </w:r>
        <w:r>
          <w:rPr>
            <w:noProof/>
            <w:webHidden/>
          </w:rPr>
          <w:t>12</w:t>
        </w:r>
        <w:r>
          <w:rPr>
            <w:noProof/>
            <w:webHidden/>
          </w:rPr>
          <w:fldChar w:fldCharType="end"/>
        </w:r>
      </w:hyperlink>
    </w:p>
    <w:p w14:paraId="06A168A4" w14:textId="3AA0E01C" w:rsidR="002525F5" w:rsidRDefault="002525F5">
      <w:pPr>
        <w:pStyle w:val="TOC2"/>
        <w:rPr>
          <w:rFonts w:asciiTheme="minorHAnsi" w:eastAsiaTheme="minorEastAsia" w:hAnsiTheme="minorHAnsi"/>
          <w:b w:val="0"/>
          <w:noProof/>
          <w:kern w:val="2"/>
          <w:szCs w:val="24"/>
          <w14:ligatures w14:val="standardContextual"/>
        </w:rPr>
      </w:pPr>
      <w:hyperlink w:anchor="_Toc204076292" w:history="1">
        <w:r w:rsidRPr="00402671">
          <w:rPr>
            <w:rStyle w:val="Hyperlink"/>
            <w:noProof/>
          </w:rPr>
          <w:t>Glossary</w:t>
        </w:r>
        <w:r>
          <w:rPr>
            <w:noProof/>
            <w:webHidden/>
          </w:rPr>
          <w:tab/>
        </w:r>
        <w:r>
          <w:rPr>
            <w:noProof/>
            <w:webHidden/>
          </w:rPr>
          <w:fldChar w:fldCharType="begin"/>
        </w:r>
        <w:r>
          <w:rPr>
            <w:noProof/>
            <w:webHidden/>
          </w:rPr>
          <w:instrText xml:space="preserve"> PAGEREF _Toc204076292 \h </w:instrText>
        </w:r>
        <w:r>
          <w:rPr>
            <w:noProof/>
            <w:webHidden/>
          </w:rPr>
        </w:r>
        <w:r>
          <w:rPr>
            <w:noProof/>
            <w:webHidden/>
          </w:rPr>
          <w:fldChar w:fldCharType="separate"/>
        </w:r>
        <w:r>
          <w:rPr>
            <w:noProof/>
            <w:webHidden/>
          </w:rPr>
          <w:t>13</w:t>
        </w:r>
        <w:r>
          <w:rPr>
            <w:noProof/>
            <w:webHidden/>
          </w:rPr>
          <w:fldChar w:fldCharType="end"/>
        </w:r>
      </w:hyperlink>
    </w:p>
    <w:p w14:paraId="793815CB" w14:textId="6512A822" w:rsidR="002525F5" w:rsidRDefault="002525F5">
      <w:pPr>
        <w:pStyle w:val="TOC3"/>
        <w:rPr>
          <w:rFonts w:asciiTheme="minorHAnsi" w:eastAsiaTheme="minorEastAsia" w:hAnsiTheme="minorHAnsi"/>
          <w:noProof/>
          <w:kern w:val="2"/>
          <w:szCs w:val="24"/>
          <w14:ligatures w14:val="standardContextual"/>
        </w:rPr>
      </w:pPr>
      <w:hyperlink w:anchor="_Toc204076293" w:history="1">
        <w:r w:rsidRPr="00402671">
          <w:rPr>
            <w:rStyle w:val="Hyperlink"/>
            <w:noProof/>
          </w:rPr>
          <w:t>Classified Employee</w:t>
        </w:r>
        <w:r>
          <w:rPr>
            <w:noProof/>
            <w:webHidden/>
          </w:rPr>
          <w:tab/>
        </w:r>
        <w:r>
          <w:rPr>
            <w:noProof/>
            <w:webHidden/>
          </w:rPr>
          <w:fldChar w:fldCharType="begin"/>
        </w:r>
        <w:r>
          <w:rPr>
            <w:noProof/>
            <w:webHidden/>
          </w:rPr>
          <w:instrText xml:space="preserve"> PAGEREF _Toc204076293 \h </w:instrText>
        </w:r>
        <w:r>
          <w:rPr>
            <w:noProof/>
            <w:webHidden/>
          </w:rPr>
        </w:r>
        <w:r>
          <w:rPr>
            <w:noProof/>
            <w:webHidden/>
          </w:rPr>
          <w:fldChar w:fldCharType="separate"/>
        </w:r>
        <w:r>
          <w:rPr>
            <w:noProof/>
            <w:webHidden/>
          </w:rPr>
          <w:t>13</w:t>
        </w:r>
        <w:r>
          <w:rPr>
            <w:noProof/>
            <w:webHidden/>
          </w:rPr>
          <w:fldChar w:fldCharType="end"/>
        </w:r>
      </w:hyperlink>
    </w:p>
    <w:p w14:paraId="77A9121E" w14:textId="14D6D41B" w:rsidR="002525F5" w:rsidRDefault="002525F5">
      <w:pPr>
        <w:pStyle w:val="TOC3"/>
        <w:rPr>
          <w:rFonts w:asciiTheme="minorHAnsi" w:eastAsiaTheme="minorEastAsia" w:hAnsiTheme="minorHAnsi"/>
          <w:noProof/>
          <w:kern w:val="2"/>
          <w:szCs w:val="24"/>
          <w14:ligatures w14:val="standardContextual"/>
        </w:rPr>
      </w:pPr>
      <w:hyperlink w:anchor="_Toc204076294" w:history="1">
        <w:r w:rsidRPr="00402671">
          <w:rPr>
            <w:rStyle w:val="Hyperlink"/>
            <w:noProof/>
          </w:rPr>
          <w:t>District of Choice</w:t>
        </w:r>
        <w:r>
          <w:rPr>
            <w:noProof/>
            <w:webHidden/>
          </w:rPr>
          <w:tab/>
        </w:r>
        <w:r>
          <w:rPr>
            <w:noProof/>
            <w:webHidden/>
          </w:rPr>
          <w:fldChar w:fldCharType="begin"/>
        </w:r>
        <w:r>
          <w:rPr>
            <w:noProof/>
            <w:webHidden/>
          </w:rPr>
          <w:instrText xml:space="preserve"> PAGEREF _Toc204076294 \h </w:instrText>
        </w:r>
        <w:r>
          <w:rPr>
            <w:noProof/>
            <w:webHidden/>
          </w:rPr>
        </w:r>
        <w:r>
          <w:rPr>
            <w:noProof/>
            <w:webHidden/>
          </w:rPr>
          <w:fldChar w:fldCharType="separate"/>
        </w:r>
        <w:r>
          <w:rPr>
            <w:noProof/>
            <w:webHidden/>
          </w:rPr>
          <w:t>13</w:t>
        </w:r>
        <w:r>
          <w:rPr>
            <w:noProof/>
            <w:webHidden/>
          </w:rPr>
          <w:fldChar w:fldCharType="end"/>
        </w:r>
      </w:hyperlink>
    </w:p>
    <w:p w14:paraId="2C28EF07" w14:textId="0EF1421E" w:rsidR="002525F5" w:rsidRDefault="002525F5">
      <w:pPr>
        <w:pStyle w:val="TOC3"/>
        <w:rPr>
          <w:rFonts w:asciiTheme="minorHAnsi" w:eastAsiaTheme="minorEastAsia" w:hAnsiTheme="minorHAnsi"/>
          <w:noProof/>
          <w:kern w:val="2"/>
          <w:szCs w:val="24"/>
          <w14:ligatures w14:val="standardContextual"/>
        </w:rPr>
      </w:pPr>
      <w:hyperlink w:anchor="_Toc204076295" w:history="1">
        <w:r w:rsidRPr="00402671">
          <w:rPr>
            <w:rStyle w:val="Hyperlink"/>
            <w:noProof/>
          </w:rPr>
          <w:t>Educational Calendar</w:t>
        </w:r>
        <w:r>
          <w:rPr>
            <w:noProof/>
            <w:webHidden/>
          </w:rPr>
          <w:tab/>
        </w:r>
        <w:r>
          <w:rPr>
            <w:noProof/>
            <w:webHidden/>
          </w:rPr>
          <w:fldChar w:fldCharType="begin"/>
        </w:r>
        <w:r>
          <w:rPr>
            <w:noProof/>
            <w:webHidden/>
          </w:rPr>
          <w:instrText xml:space="preserve"> PAGEREF _Toc204076295 \h </w:instrText>
        </w:r>
        <w:r>
          <w:rPr>
            <w:noProof/>
            <w:webHidden/>
          </w:rPr>
        </w:r>
        <w:r>
          <w:rPr>
            <w:noProof/>
            <w:webHidden/>
          </w:rPr>
          <w:fldChar w:fldCharType="separate"/>
        </w:r>
        <w:r>
          <w:rPr>
            <w:noProof/>
            <w:webHidden/>
          </w:rPr>
          <w:t>14</w:t>
        </w:r>
        <w:r>
          <w:rPr>
            <w:noProof/>
            <w:webHidden/>
          </w:rPr>
          <w:fldChar w:fldCharType="end"/>
        </w:r>
      </w:hyperlink>
    </w:p>
    <w:p w14:paraId="3966A933" w14:textId="173A760A" w:rsidR="002525F5" w:rsidRDefault="002525F5">
      <w:pPr>
        <w:pStyle w:val="TOC3"/>
        <w:rPr>
          <w:rFonts w:asciiTheme="minorHAnsi" w:eastAsiaTheme="minorEastAsia" w:hAnsiTheme="minorHAnsi"/>
          <w:noProof/>
          <w:kern w:val="2"/>
          <w:szCs w:val="24"/>
          <w14:ligatures w14:val="standardContextual"/>
        </w:rPr>
      </w:pPr>
      <w:hyperlink w:anchor="_Toc204076296" w:history="1">
        <w:r w:rsidRPr="00402671">
          <w:rPr>
            <w:rStyle w:val="Hyperlink"/>
            <w:noProof/>
          </w:rPr>
          <w:t>English Learner</w:t>
        </w:r>
        <w:r>
          <w:rPr>
            <w:noProof/>
            <w:webHidden/>
          </w:rPr>
          <w:tab/>
        </w:r>
        <w:r>
          <w:rPr>
            <w:noProof/>
            <w:webHidden/>
          </w:rPr>
          <w:fldChar w:fldCharType="begin"/>
        </w:r>
        <w:r>
          <w:rPr>
            <w:noProof/>
            <w:webHidden/>
          </w:rPr>
          <w:instrText xml:space="preserve"> PAGEREF _Toc204076296 \h </w:instrText>
        </w:r>
        <w:r>
          <w:rPr>
            <w:noProof/>
            <w:webHidden/>
          </w:rPr>
        </w:r>
        <w:r>
          <w:rPr>
            <w:noProof/>
            <w:webHidden/>
          </w:rPr>
          <w:fldChar w:fldCharType="separate"/>
        </w:r>
        <w:r>
          <w:rPr>
            <w:noProof/>
            <w:webHidden/>
          </w:rPr>
          <w:t>14</w:t>
        </w:r>
        <w:r>
          <w:rPr>
            <w:noProof/>
            <w:webHidden/>
          </w:rPr>
          <w:fldChar w:fldCharType="end"/>
        </w:r>
      </w:hyperlink>
    </w:p>
    <w:p w14:paraId="3275D235" w14:textId="7A9F530A" w:rsidR="002525F5" w:rsidRDefault="002525F5">
      <w:pPr>
        <w:pStyle w:val="TOC3"/>
        <w:rPr>
          <w:rFonts w:asciiTheme="minorHAnsi" w:eastAsiaTheme="minorEastAsia" w:hAnsiTheme="minorHAnsi"/>
          <w:noProof/>
          <w:kern w:val="2"/>
          <w:szCs w:val="24"/>
          <w14:ligatures w14:val="standardContextual"/>
        </w:rPr>
      </w:pPr>
      <w:hyperlink w:anchor="_Toc204076297" w:history="1">
        <w:r w:rsidRPr="00402671">
          <w:rPr>
            <w:rStyle w:val="Hyperlink"/>
            <w:rFonts w:eastAsia="Calibri"/>
            <w:noProof/>
          </w:rPr>
          <w:t>Free or Reduced-Price Meal Eligibility</w:t>
        </w:r>
        <w:r>
          <w:rPr>
            <w:noProof/>
            <w:webHidden/>
          </w:rPr>
          <w:tab/>
        </w:r>
        <w:r>
          <w:rPr>
            <w:noProof/>
            <w:webHidden/>
          </w:rPr>
          <w:fldChar w:fldCharType="begin"/>
        </w:r>
        <w:r>
          <w:rPr>
            <w:noProof/>
            <w:webHidden/>
          </w:rPr>
          <w:instrText xml:space="preserve"> PAGEREF _Toc204076297 \h </w:instrText>
        </w:r>
        <w:r>
          <w:rPr>
            <w:noProof/>
            <w:webHidden/>
          </w:rPr>
        </w:r>
        <w:r>
          <w:rPr>
            <w:noProof/>
            <w:webHidden/>
          </w:rPr>
          <w:fldChar w:fldCharType="separate"/>
        </w:r>
        <w:r>
          <w:rPr>
            <w:noProof/>
            <w:webHidden/>
          </w:rPr>
          <w:t>14</w:t>
        </w:r>
        <w:r>
          <w:rPr>
            <w:noProof/>
            <w:webHidden/>
          </w:rPr>
          <w:fldChar w:fldCharType="end"/>
        </w:r>
      </w:hyperlink>
    </w:p>
    <w:p w14:paraId="6D0E1C6F" w14:textId="69991DB3" w:rsidR="002525F5" w:rsidRDefault="002525F5">
      <w:pPr>
        <w:pStyle w:val="TOC3"/>
        <w:rPr>
          <w:rFonts w:asciiTheme="minorHAnsi" w:eastAsiaTheme="minorEastAsia" w:hAnsiTheme="minorHAnsi"/>
          <w:noProof/>
          <w:kern w:val="2"/>
          <w:szCs w:val="24"/>
          <w14:ligatures w14:val="standardContextual"/>
        </w:rPr>
      </w:pPr>
      <w:hyperlink w:anchor="_Toc204076298" w:history="1">
        <w:r w:rsidRPr="00402671">
          <w:rPr>
            <w:rStyle w:val="Hyperlink"/>
            <w:noProof/>
          </w:rPr>
          <w:t>Foster Youth</w:t>
        </w:r>
        <w:r>
          <w:rPr>
            <w:noProof/>
            <w:webHidden/>
          </w:rPr>
          <w:tab/>
        </w:r>
        <w:r>
          <w:rPr>
            <w:noProof/>
            <w:webHidden/>
          </w:rPr>
          <w:fldChar w:fldCharType="begin"/>
        </w:r>
        <w:r>
          <w:rPr>
            <w:noProof/>
            <w:webHidden/>
          </w:rPr>
          <w:instrText xml:space="preserve"> PAGEREF _Toc204076298 \h </w:instrText>
        </w:r>
        <w:r>
          <w:rPr>
            <w:noProof/>
            <w:webHidden/>
          </w:rPr>
        </w:r>
        <w:r>
          <w:rPr>
            <w:noProof/>
            <w:webHidden/>
          </w:rPr>
          <w:fldChar w:fldCharType="separate"/>
        </w:r>
        <w:r>
          <w:rPr>
            <w:noProof/>
            <w:webHidden/>
          </w:rPr>
          <w:t>15</w:t>
        </w:r>
        <w:r>
          <w:rPr>
            <w:noProof/>
            <w:webHidden/>
          </w:rPr>
          <w:fldChar w:fldCharType="end"/>
        </w:r>
      </w:hyperlink>
    </w:p>
    <w:p w14:paraId="5165BEB7" w14:textId="73DCEA84" w:rsidR="002525F5" w:rsidRDefault="002525F5">
      <w:pPr>
        <w:pStyle w:val="TOC3"/>
        <w:rPr>
          <w:rFonts w:asciiTheme="minorHAnsi" w:eastAsiaTheme="minorEastAsia" w:hAnsiTheme="minorHAnsi"/>
          <w:noProof/>
          <w:kern w:val="2"/>
          <w:szCs w:val="24"/>
          <w14:ligatures w14:val="standardContextual"/>
        </w:rPr>
      </w:pPr>
      <w:hyperlink w:anchor="_Toc204076299" w:history="1">
        <w:r w:rsidRPr="00402671">
          <w:rPr>
            <w:rStyle w:val="Hyperlink"/>
            <w:noProof/>
          </w:rPr>
          <w:t>Full Time</w:t>
        </w:r>
        <w:r>
          <w:rPr>
            <w:noProof/>
            <w:webHidden/>
          </w:rPr>
          <w:tab/>
        </w:r>
        <w:r>
          <w:rPr>
            <w:noProof/>
            <w:webHidden/>
          </w:rPr>
          <w:fldChar w:fldCharType="begin"/>
        </w:r>
        <w:r>
          <w:rPr>
            <w:noProof/>
            <w:webHidden/>
          </w:rPr>
          <w:instrText xml:space="preserve"> PAGEREF _Toc204076299 \h </w:instrText>
        </w:r>
        <w:r>
          <w:rPr>
            <w:noProof/>
            <w:webHidden/>
          </w:rPr>
        </w:r>
        <w:r>
          <w:rPr>
            <w:noProof/>
            <w:webHidden/>
          </w:rPr>
          <w:fldChar w:fldCharType="separate"/>
        </w:r>
        <w:r>
          <w:rPr>
            <w:noProof/>
            <w:webHidden/>
          </w:rPr>
          <w:t>15</w:t>
        </w:r>
        <w:r>
          <w:rPr>
            <w:noProof/>
            <w:webHidden/>
          </w:rPr>
          <w:fldChar w:fldCharType="end"/>
        </w:r>
      </w:hyperlink>
    </w:p>
    <w:p w14:paraId="47525E01" w14:textId="7729BD02" w:rsidR="002525F5" w:rsidRDefault="002525F5">
      <w:pPr>
        <w:pStyle w:val="TOC3"/>
        <w:rPr>
          <w:rFonts w:asciiTheme="minorHAnsi" w:eastAsiaTheme="minorEastAsia" w:hAnsiTheme="minorHAnsi"/>
          <w:noProof/>
          <w:kern w:val="2"/>
          <w:szCs w:val="24"/>
          <w14:ligatures w14:val="standardContextual"/>
        </w:rPr>
      </w:pPr>
      <w:hyperlink w:anchor="_Toc204076300" w:history="1">
        <w:r w:rsidRPr="00402671">
          <w:rPr>
            <w:rStyle w:val="Hyperlink"/>
            <w:noProof/>
          </w:rPr>
          <w:t>H-1B Work Visa</w:t>
        </w:r>
        <w:r>
          <w:rPr>
            <w:noProof/>
            <w:webHidden/>
          </w:rPr>
          <w:tab/>
        </w:r>
        <w:r>
          <w:rPr>
            <w:noProof/>
            <w:webHidden/>
          </w:rPr>
          <w:fldChar w:fldCharType="begin"/>
        </w:r>
        <w:r>
          <w:rPr>
            <w:noProof/>
            <w:webHidden/>
          </w:rPr>
          <w:instrText xml:space="preserve"> PAGEREF _Toc204076300 \h </w:instrText>
        </w:r>
        <w:r>
          <w:rPr>
            <w:noProof/>
            <w:webHidden/>
          </w:rPr>
        </w:r>
        <w:r>
          <w:rPr>
            <w:noProof/>
            <w:webHidden/>
          </w:rPr>
          <w:fldChar w:fldCharType="separate"/>
        </w:r>
        <w:r>
          <w:rPr>
            <w:noProof/>
            <w:webHidden/>
          </w:rPr>
          <w:t>15</w:t>
        </w:r>
        <w:r>
          <w:rPr>
            <w:noProof/>
            <w:webHidden/>
          </w:rPr>
          <w:fldChar w:fldCharType="end"/>
        </w:r>
      </w:hyperlink>
    </w:p>
    <w:p w14:paraId="3DED18F1" w14:textId="49009B36" w:rsidR="002525F5" w:rsidRDefault="002525F5">
      <w:pPr>
        <w:pStyle w:val="TOC3"/>
        <w:rPr>
          <w:rFonts w:asciiTheme="minorHAnsi" w:eastAsiaTheme="minorEastAsia" w:hAnsiTheme="minorHAnsi"/>
          <w:noProof/>
          <w:kern w:val="2"/>
          <w:szCs w:val="24"/>
          <w14:ligatures w14:val="standardContextual"/>
        </w:rPr>
      </w:pPr>
      <w:hyperlink w:anchor="_Toc204076301" w:history="1">
        <w:r w:rsidRPr="00402671">
          <w:rPr>
            <w:rStyle w:val="Hyperlink"/>
            <w:noProof/>
          </w:rPr>
          <w:t>Home-to-School Transportation</w:t>
        </w:r>
        <w:r>
          <w:rPr>
            <w:noProof/>
            <w:webHidden/>
          </w:rPr>
          <w:tab/>
        </w:r>
        <w:r>
          <w:rPr>
            <w:noProof/>
            <w:webHidden/>
          </w:rPr>
          <w:fldChar w:fldCharType="begin"/>
        </w:r>
        <w:r>
          <w:rPr>
            <w:noProof/>
            <w:webHidden/>
          </w:rPr>
          <w:instrText xml:space="preserve"> PAGEREF _Toc204076301 \h </w:instrText>
        </w:r>
        <w:r>
          <w:rPr>
            <w:noProof/>
            <w:webHidden/>
          </w:rPr>
        </w:r>
        <w:r>
          <w:rPr>
            <w:noProof/>
            <w:webHidden/>
          </w:rPr>
          <w:fldChar w:fldCharType="separate"/>
        </w:r>
        <w:r>
          <w:rPr>
            <w:noProof/>
            <w:webHidden/>
          </w:rPr>
          <w:t>15</w:t>
        </w:r>
        <w:r>
          <w:rPr>
            <w:noProof/>
            <w:webHidden/>
          </w:rPr>
          <w:fldChar w:fldCharType="end"/>
        </w:r>
      </w:hyperlink>
    </w:p>
    <w:p w14:paraId="4BE2A174" w14:textId="76EFB418" w:rsidR="002525F5" w:rsidRDefault="002525F5">
      <w:pPr>
        <w:pStyle w:val="TOC3"/>
        <w:rPr>
          <w:rFonts w:asciiTheme="minorHAnsi" w:eastAsiaTheme="minorEastAsia" w:hAnsiTheme="minorHAnsi"/>
          <w:noProof/>
          <w:kern w:val="2"/>
          <w:szCs w:val="24"/>
          <w14:ligatures w14:val="standardContextual"/>
        </w:rPr>
      </w:pPr>
      <w:hyperlink w:anchor="_Toc204076302" w:history="1">
        <w:r w:rsidRPr="00402671">
          <w:rPr>
            <w:rStyle w:val="Hyperlink"/>
            <w:noProof/>
          </w:rPr>
          <w:t>Homeless Child or Youth</w:t>
        </w:r>
        <w:r>
          <w:rPr>
            <w:noProof/>
            <w:webHidden/>
          </w:rPr>
          <w:tab/>
        </w:r>
        <w:r>
          <w:rPr>
            <w:noProof/>
            <w:webHidden/>
          </w:rPr>
          <w:fldChar w:fldCharType="begin"/>
        </w:r>
        <w:r>
          <w:rPr>
            <w:noProof/>
            <w:webHidden/>
          </w:rPr>
          <w:instrText xml:space="preserve"> PAGEREF _Toc204076302 \h </w:instrText>
        </w:r>
        <w:r>
          <w:rPr>
            <w:noProof/>
            <w:webHidden/>
          </w:rPr>
        </w:r>
        <w:r>
          <w:rPr>
            <w:noProof/>
            <w:webHidden/>
          </w:rPr>
          <w:fldChar w:fldCharType="separate"/>
        </w:r>
        <w:r>
          <w:rPr>
            <w:noProof/>
            <w:webHidden/>
          </w:rPr>
          <w:t>17</w:t>
        </w:r>
        <w:r>
          <w:rPr>
            <w:noProof/>
            <w:webHidden/>
          </w:rPr>
          <w:fldChar w:fldCharType="end"/>
        </w:r>
      </w:hyperlink>
    </w:p>
    <w:p w14:paraId="5058B90E" w14:textId="0C869F6B" w:rsidR="002525F5" w:rsidRDefault="002525F5">
      <w:pPr>
        <w:pStyle w:val="TOC3"/>
        <w:rPr>
          <w:rFonts w:asciiTheme="minorHAnsi" w:eastAsiaTheme="minorEastAsia" w:hAnsiTheme="minorHAnsi"/>
          <w:noProof/>
          <w:kern w:val="2"/>
          <w:szCs w:val="24"/>
          <w14:ligatures w14:val="standardContextual"/>
        </w:rPr>
      </w:pPr>
      <w:hyperlink w:anchor="_Toc204076303" w:history="1">
        <w:r w:rsidRPr="00402671">
          <w:rPr>
            <w:rStyle w:val="Hyperlink"/>
            <w:noProof/>
          </w:rPr>
          <w:t>Information Day</w:t>
        </w:r>
        <w:r>
          <w:rPr>
            <w:noProof/>
            <w:webHidden/>
          </w:rPr>
          <w:tab/>
        </w:r>
        <w:r>
          <w:rPr>
            <w:noProof/>
            <w:webHidden/>
          </w:rPr>
          <w:fldChar w:fldCharType="begin"/>
        </w:r>
        <w:r>
          <w:rPr>
            <w:noProof/>
            <w:webHidden/>
          </w:rPr>
          <w:instrText xml:space="preserve"> PAGEREF _Toc204076303 \h </w:instrText>
        </w:r>
        <w:r>
          <w:rPr>
            <w:noProof/>
            <w:webHidden/>
          </w:rPr>
        </w:r>
        <w:r>
          <w:rPr>
            <w:noProof/>
            <w:webHidden/>
          </w:rPr>
          <w:fldChar w:fldCharType="separate"/>
        </w:r>
        <w:r>
          <w:rPr>
            <w:noProof/>
            <w:webHidden/>
          </w:rPr>
          <w:t>17</w:t>
        </w:r>
        <w:r>
          <w:rPr>
            <w:noProof/>
            <w:webHidden/>
          </w:rPr>
          <w:fldChar w:fldCharType="end"/>
        </w:r>
      </w:hyperlink>
    </w:p>
    <w:p w14:paraId="76C026B9" w14:textId="145CD5ED" w:rsidR="002525F5" w:rsidRDefault="002525F5">
      <w:pPr>
        <w:pStyle w:val="TOC3"/>
        <w:rPr>
          <w:rFonts w:asciiTheme="minorHAnsi" w:eastAsiaTheme="minorEastAsia" w:hAnsiTheme="minorHAnsi"/>
          <w:noProof/>
          <w:kern w:val="2"/>
          <w:szCs w:val="24"/>
          <w14:ligatures w14:val="standardContextual"/>
        </w:rPr>
      </w:pPr>
      <w:hyperlink w:anchor="_Toc204076304" w:history="1">
        <w:r w:rsidRPr="00402671">
          <w:rPr>
            <w:rStyle w:val="Hyperlink"/>
            <w:noProof/>
          </w:rPr>
          <w:t>Kindergarten Program Types</w:t>
        </w:r>
        <w:r>
          <w:rPr>
            <w:noProof/>
            <w:webHidden/>
          </w:rPr>
          <w:tab/>
        </w:r>
        <w:r>
          <w:rPr>
            <w:noProof/>
            <w:webHidden/>
          </w:rPr>
          <w:fldChar w:fldCharType="begin"/>
        </w:r>
        <w:r>
          <w:rPr>
            <w:noProof/>
            <w:webHidden/>
          </w:rPr>
          <w:instrText xml:space="preserve"> PAGEREF _Toc204076304 \h </w:instrText>
        </w:r>
        <w:r>
          <w:rPr>
            <w:noProof/>
            <w:webHidden/>
          </w:rPr>
        </w:r>
        <w:r>
          <w:rPr>
            <w:noProof/>
            <w:webHidden/>
          </w:rPr>
          <w:fldChar w:fldCharType="separate"/>
        </w:r>
        <w:r>
          <w:rPr>
            <w:noProof/>
            <w:webHidden/>
          </w:rPr>
          <w:t>17</w:t>
        </w:r>
        <w:r>
          <w:rPr>
            <w:noProof/>
            <w:webHidden/>
          </w:rPr>
          <w:fldChar w:fldCharType="end"/>
        </w:r>
      </w:hyperlink>
    </w:p>
    <w:p w14:paraId="449A82D7" w14:textId="17B55164" w:rsidR="002525F5" w:rsidRDefault="002525F5">
      <w:pPr>
        <w:pStyle w:val="TOC3"/>
        <w:rPr>
          <w:rFonts w:asciiTheme="minorHAnsi" w:eastAsiaTheme="minorEastAsia" w:hAnsiTheme="minorHAnsi"/>
          <w:noProof/>
          <w:kern w:val="2"/>
          <w:szCs w:val="24"/>
          <w14:ligatures w14:val="standardContextual"/>
        </w:rPr>
      </w:pPr>
      <w:hyperlink w:anchor="_Toc204076305" w:history="1">
        <w:r w:rsidRPr="00402671">
          <w:rPr>
            <w:rStyle w:val="Hyperlink"/>
            <w:noProof/>
          </w:rPr>
          <w:t>Racial/Ethnic Designations</w:t>
        </w:r>
        <w:r>
          <w:rPr>
            <w:noProof/>
            <w:webHidden/>
          </w:rPr>
          <w:tab/>
        </w:r>
        <w:r>
          <w:rPr>
            <w:noProof/>
            <w:webHidden/>
          </w:rPr>
          <w:fldChar w:fldCharType="begin"/>
        </w:r>
        <w:r>
          <w:rPr>
            <w:noProof/>
            <w:webHidden/>
          </w:rPr>
          <w:instrText xml:space="preserve"> PAGEREF _Toc204076305 \h </w:instrText>
        </w:r>
        <w:r>
          <w:rPr>
            <w:noProof/>
            <w:webHidden/>
          </w:rPr>
        </w:r>
        <w:r>
          <w:rPr>
            <w:noProof/>
            <w:webHidden/>
          </w:rPr>
          <w:fldChar w:fldCharType="separate"/>
        </w:r>
        <w:r>
          <w:rPr>
            <w:noProof/>
            <w:webHidden/>
          </w:rPr>
          <w:t>18</w:t>
        </w:r>
        <w:r>
          <w:rPr>
            <w:noProof/>
            <w:webHidden/>
          </w:rPr>
          <w:fldChar w:fldCharType="end"/>
        </w:r>
      </w:hyperlink>
    </w:p>
    <w:p w14:paraId="769A40DA" w14:textId="7D37D025" w:rsidR="002525F5" w:rsidRDefault="002525F5">
      <w:pPr>
        <w:pStyle w:val="TOC3"/>
        <w:rPr>
          <w:rFonts w:asciiTheme="minorHAnsi" w:eastAsiaTheme="minorEastAsia" w:hAnsiTheme="minorHAnsi"/>
          <w:noProof/>
          <w:kern w:val="2"/>
          <w:szCs w:val="24"/>
          <w14:ligatures w14:val="standardContextual"/>
        </w:rPr>
      </w:pPr>
      <w:hyperlink w:anchor="_Toc204076306" w:history="1">
        <w:r w:rsidRPr="00402671">
          <w:rPr>
            <w:rStyle w:val="Hyperlink"/>
            <w:noProof/>
          </w:rPr>
          <w:t>Socioeconomically Disadvantaged Students</w:t>
        </w:r>
        <w:r>
          <w:rPr>
            <w:noProof/>
            <w:webHidden/>
          </w:rPr>
          <w:tab/>
        </w:r>
        <w:r>
          <w:rPr>
            <w:noProof/>
            <w:webHidden/>
          </w:rPr>
          <w:fldChar w:fldCharType="begin"/>
        </w:r>
        <w:r>
          <w:rPr>
            <w:noProof/>
            <w:webHidden/>
          </w:rPr>
          <w:instrText xml:space="preserve"> PAGEREF _Toc204076306 \h </w:instrText>
        </w:r>
        <w:r>
          <w:rPr>
            <w:noProof/>
            <w:webHidden/>
          </w:rPr>
        </w:r>
        <w:r>
          <w:rPr>
            <w:noProof/>
            <w:webHidden/>
          </w:rPr>
          <w:fldChar w:fldCharType="separate"/>
        </w:r>
        <w:r>
          <w:rPr>
            <w:noProof/>
            <w:webHidden/>
          </w:rPr>
          <w:t>18</w:t>
        </w:r>
        <w:r>
          <w:rPr>
            <w:noProof/>
            <w:webHidden/>
          </w:rPr>
          <w:fldChar w:fldCharType="end"/>
        </w:r>
      </w:hyperlink>
    </w:p>
    <w:p w14:paraId="16B6E7BB" w14:textId="67B8312C" w:rsidR="002525F5" w:rsidRDefault="002525F5">
      <w:pPr>
        <w:pStyle w:val="TOC3"/>
        <w:rPr>
          <w:rFonts w:asciiTheme="minorHAnsi" w:eastAsiaTheme="minorEastAsia" w:hAnsiTheme="minorHAnsi"/>
          <w:noProof/>
          <w:kern w:val="2"/>
          <w:szCs w:val="24"/>
          <w14:ligatures w14:val="standardContextual"/>
        </w:rPr>
      </w:pPr>
      <w:hyperlink w:anchor="_Toc204076307" w:history="1">
        <w:r w:rsidRPr="00402671">
          <w:rPr>
            <w:rStyle w:val="Hyperlink"/>
            <w:noProof/>
          </w:rPr>
          <w:t>Students with Disabilities</w:t>
        </w:r>
        <w:r>
          <w:rPr>
            <w:noProof/>
            <w:webHidden/>
          </w:rPr>
          <w:tab/>
        </w:r>
        <w:r>
          <w:rPr>
            <w:noProof/>
            <w:webHidden/>
          </w:rPr>
          <w:fldChar w:fldCharType="begin"/>
        </w:r>
        <w:r>
          <w:rPr>
            <w:noProof/>
            <w:webHidden/>
          </w:rPr>
          <w:instrText xml:space="preserve"> PAGEREF _Toc204076307 \h </w:instrText>
        </w:r>
        <w:r>
          <w:rPr>
            <w:noProof/>
            <w:webHidden/>
          </w:rPr>
        </w:r>
        <w:r>
          <w:rPr>
            <w:noProof/>
            <w:webHidden/>
          </w:rPr>
          <w:fldChar w:fldCharType="separate"/>
        </w:r>
        <w:r>
          <w:rPr>
            <w:noProof/>
            <w:webHidden/>
          </w:rPr>
          <w:t>19</w:t>
        </w:r>
        <w:r>
          <w:rPr>
            <w:noProof/>
            <w:webHidden/>
          </w:rPr>
          <w:fldChar w:fldCharType="end"/>
        </w:r>
      </w:hyperlink>
    </w:p>
    <w:p w14:paraId="01E4A038" w14:textId="4FA58CA0" w:rsidR="002525F5" w:rsidRDefault="002525F5">
      <w:pPr>
        <w:pStyle w:val="TOC2"/>
        <w:rPr>
          <w:rFonts w:asciiTheme="minorHAnsi" w:eastAsiaTheme="minorEastAsia" w:hAnsiTheme="minorHAnsi"/>
          <w:b w:val="0"/>
          <w:noProof/>
          <w:kern w:val="2"/>
          <w:szCs w:val="24"/>
          <w14:ligatures w14:val="standardContextual"/>
        </w:rPr>
      </w:pPr>
      <w:hyperlink w:anchor="_Toc204076308" w:history="1">
        <w:r w:rsidRPr="00402671">
          <w:rPr>
            <w:rStyle w:val="Hyperlink"/>
            <w:noProof/>
          </w:rPr>
          <w:t>Instructions for Completing the County/District Information Form</w:t>
        </w:r>
        <w:r>
          <w:rPr>
            <w:noProof/>
            <w:webHidden/>
          </w:rPr>
          <w:tab/>
        </w:r>
        <w:r>
          <w:rPr>
            <w:noProof/>
            <w:webHidden/>
          </w:rPr>
          <w:fldChar w:fldCharType="begin"/>
        </w:r>
        <w:r>
          <w:rPr>
            <w:noProof/>
            <w:webHidden/>
          </w:rPr>
          <w:instrText xml:space="preserve"> PAGEREF _Toc204076308 \h </w:instrText>
        </w:r>
        <w:r>
          <w:rPr>
            <w:noProof/>
            <w:webHidden/>
          </w:rPr>
        </w:r>
        <w:r>
          <w:rPr>
            <w:noProof/>
            <w:webHidden/>
          </w:rPr>
          <w:fldChar w:fldCharType="separate"/>
        </w:r>
        <w:r>
          <w:rPr>
            <w:noProof/>
            <w:webHidden/>
          </w:rPr>
          <w:t>20</w:t>
        </w:r>
        <w:r>
          <w:rPr>
            <w:noProof/>
            <w:webHidden/>
          </w:rPr>
          <w:fldChar w:fldCharType="end"/>
        </w:r>
      </w:hyperlink>
    </w:p>
    <w:p w14:paraId="3AE3290F" w14:textId="23D6CCEE" w:rsidR="002525F5" w:rsidRDefault="002525F5">
      <w:pPr>
        <w:pStyle w:val="TOC3"/>
        <w:rPr>
          <w:rFonts w:asciiTheme="minorHAnsi" w:eastAsiaTheme="minorEastAsia" w:hAnsiTheme="minorHAnsi"/>
          <w:noProof/>
          <w:kern w:val="2"/>
          <w:szCs w:val="24"/>
          <w14:ligatures w14:val="standardContextual"/>
        </w:rPr>
      </w:pPr>
      <w:hyperlink w:anchor="_Toc204076309" w:history="1">
        <w:r w:rsidRPr="00402671">
          <w:rPr>
            <w:rStyle w:val="Hyperlink"/>
            <w:noProof/>
          </w:rPr>
          <w:t>General Instructions</w:t>
        </w:r>
        <w:r>
          <w:rPr>
            <w:noProof/>
            <w:webHidden/>
          </w:rPr>
          <w:tab/>
        </w:r>
        <w:r>
          <w:rPr>
            <w:noProof/>
            <w:webHidden/>
          </w:rPr>
          <w:fldChar w:fldCharType="begin"/>
        </w:r>
        <w:r>
          <w:rPr>
            <w:noProof/>
            <w:webHidden/>
          </w:rPr>
          <w:instrText xml:space="preserve"> PAGEREF _Toc204076309 \h </w:instrText>
        </w:r>
        <w:r>
          <w:rPr>
            <w:noProof/>
            <w:webHidden/>
          </w:rPr>
        </w:r>
        <w:r>
          <w:rPr>
            <w:noProof/>
            <w:webHidden/>
          </w:rPr>
          <w:fldChar w:fldCharType="separate"/>
        </w:r>
        <w:r>
          <w:rPr>
            <w:noProof/>
            <w:webHidden/>
          </w:rPr>
          <w:t>20</w:t>
        </w:r>
        <w:r>
          <w:rPr>
            <w:noProof/>
            <w:webHidden/>
          </w:rPr>
          <w:fldChar w:fldCharType="end"/>
        </w:r>
      </w:hyperlink>
    </w:p>
    <w:p w14:paraId="37AAFE71" w14:textId="1A1FAC55" w:rsidR="002525F5" w:rsidRDefault="002525F5">
      <w:pPr>
        <w:pStyle w:val="TOC3"/>
        <w:rPr>
          <w:rFonts w:asciiTheme="minorHAnsi" w:eastAsiaTheme="minorEastAsia" w:hAnsiTheme="minorHAnsi"/>
          <w:noProof/>
          <w:kern w:val="2"/>
          <w:szCs w:val="24"/>
          <w14:ligatures w14:val="standardContextual"/>
        </w:rPr>
      </w:pPr>
      <w:hyperlink w:anchor="_Toc204076310" w:history="1">
        <w:r w:rsidRPr="00402671">
          <w:rPr>
            <w:rStyle w:val="Hyperlink"/>
            <w:noProof/>
          </w:rPr>
          <w:t>Detailed Instructions by Section</w:t>
        </w:r>
        <w:r>
          <w:rPr>
            <w:noProof/>
            <w:webHidden/>
          </w:rPr>
          <w:tab/>
        </w:r>
        <w:r>
          <w:rPr>
            <w:noProof/>
            <w:webHidden/>
          </w:rPr>
          <w:fldChar w:fldCharType="begin"/>
        </w:r>
        <w:r>
          <w:rPr>
            <w:noProof/>
            <w:webHidden/>
          </w:rPr>
          <w:instrText xml:space="preserve"> PAGEREF _Toc204076310 \h </w:instrText>
        </w:r>
        <w:r>
          <w:rPr>
            <w:noProof/>
            <w:webHidden/>
          </w:rPr>
        </w:r>
        <w:r>
          <w:rPr>
            <w:noProof/>
            <w:webHidden/>
          </w:rPr>
          <w:fldChar w:fldCharType="separate"/>
        </w:r>
        <w:r>
          <w:rPr>
            <w:noProof/>
            <w:webHidden/>
          </w:rPr>
          <w:t>20</w:t>
        </w:r>
        <w:r>
          <w:rPr>
            <w:noProof/>
            <w:webHidden/>
          </w:rPr>
          <w:fldChar w:fldCharType="end"/>
        </w:r>
      </w:hyperlink>
    </w:p>
    <w:p w14:paraId="35F0054D" w14:textId="71EF31F3" w:rsidR="002525F5" w:rsidRDefault="002525F5">
      <w:pPr>
        <w:pStyle w:val="TOC2"/>
        <w:rPr>
          <w:rFonts w:asciiTheme="minorHAnsi" w:eastAsiaTheme="minorEastAsia" w:hAnsiTheme="minorHAnsi"/>
          <w:b w:val="0"/>
          <w:noProof/>
          <w:kern w:val="2"/>
          <w:szCs w:val="24"/>
          <w14:ligatures w14:val="standardContextual"/>
        </w:rPr>
      </w:pPr>
      <w:hyperlink w:anchor="_Toc204076311" w:history="1">
        <w:r w:rsidRPr="00402671">
          <w:rPr>
            <w:rStyle w:val="Hyperlink"/>
            <w:noProof/>
          </w:rPr>
          <w:t>Instructions for Completing the School Information Form</w:t>
        </w:r>
        <w:r>
          <w:rPr>
            <w:noProof/>
            <w:webHidden/>
          </w:rPr>
          <w:tab/>
        </w:r>
        <w:r>
          <w:rPr>
            <w:noProof/>
            <w:webHidden/>
          </w:rPr>
          <w:fldChar w:fldCharType="begin"/>
        </w:r>
        <w:r>
          <w:rPr>
            <w:noProof/>
            <w:webHidden/>
          </w:rPr>
          <w:instrText xml:space="preserve"> PAGEREF _Toc204076311 \h </w:instrText>
        </w:r>
        <w:r>
          <w:rPr>
            <w:noProof/>
            <w:webHidden/>
          </w:rPr>
        </w:r>
        <w:r>
          <w:rPr>
            <w:noProof/>
            <w:webHidden/>
          </w:rPr>
          <w:fldChar w:fldCharType="separate"/>
        </w:r>
        <w:r>
          <w:rPr>
            <w:noProof/>
            <w:webHidden/>
          </w:rPr>
          <w:t>23</w:t>
        </w:r>
        <w:r>
          <w:rPr>
            <w:noProof/>
            <w:webHidden/>
          </w:rPr>
          <w:fldChar w:fldCharType="end"/>
        </w:r>
      </w:hyperlink>
    </w:p>
    <w:p w14:paraId="5408230E" w14:textId="68682DDE" w:rsidR="002525F5" w:rsidRDefault="002525F5">
      <w:pPr>
        <w:pStyle w:val="TOC3"/>
        <w:rPr>
          <w:rFonts w:asciiTheme="minorHAnsi" w:eastAsiaTheme="minorEastAsia" w:hAnsiTheme="minorHAnsi"/>
          <w:noProof/>
          <w:kern w:val="2"/>
          <w:szCs w:val="24"/>
          <w14:ligatures w14:val="standardContextual"/>
        </w:rPr>
      </w:pPr>
      <w:hyperlink w:anchor="_Toc204076312" w:history="1">
        <w:r w:rsidRPr="00402671">
          <w:rPr>
            <w:rStyle w:val="Hyperlink"/>
            <w:noProof/>
          </w:rPr>
          <w:t>General Instructions</w:t>
        </w:r>
        <w:r>
          <w:rPr>
            <w:noProof/>
            <w:webHidden/>
          </w:rPr>
          <w:tab/>
        </w:r>
        <w:r>
          <w:rPr>
            <w:noProof/>
            <w:webHidden/>
          </w:rPr>
          <w:fldChar w:fldCharType="begin"/>
        </w:r>
        <w:r>
          <w:rPr>
            <w:noProof/>
            <w:webHidden/>
          </w:rPr>
          <w:instrText xml:space="preserve"> PAGEREF _Toc204076312 \h </w:instrText>
        </w:r>
        <w:r>
          <w:rPr>
            <w:noProof/>
            <w:webHidden/>
          </w:rPr>
        </w:r>
        <w:r>
          <w:rPr>
            <w:noProof/>
            <w:webHidden/>
          </w:rPr>
          <w:fldChar w:fldCharType="separate"/>
        </w:r>
        <w:r>
          <w:rPr>
            <w:noProof/>
            <w:webHidden/>
          </w:rPr>
          <w:t>23</w:t>
        </w:r>
        <w:r>
          <w:rPr>
            <w:noProof/>
            <w:webHidden/>
          </w:rPr>
          <w:fldChar w:fldCharType="end"/>
        </w:r>
      </w:hyperlink>
    </w:p>
    <w:p w14:paraId="57359FE2" w14:textId="49B7B233" w:rsidR="002525F5" w:rsidRDefault="002525F5">
      <w:pPr>
        <w:pStyle w:val="TOC3"/>
        <w:rPr>
          <w:rFonts w:asciiTheme="minorHAnsi" w:eastAsiaTheme="minorEastAsia" w:hAnsiTheme="minorHAnsi"/>
          <w:noProof/>
          <w:kern w:val="2"/>
          <w:szCs w:val="24"/>
          <w14:ligatures w14:val="standardContextual"/>
        </w:rPr>
      </w:pPr>
      <w:hyperlink w:anchor="_Toc204076313" w:history="1">
        <w:r w:rsidRPr="00402671">
          <w:rPr>
            <w:rStyle w:val="Hyperlink"/>
            <w:noProof/>
          </w:rPr>
          <w:t>Detailed Instructions by Section</w:t>
        </w:r>
        <w:r>
          <w:rPr>
            <w:noProof/>
            <w:webHidden/>
          </w:rPr>
          <w:tab/>
        </w:r>
        <w:r>
          <w:rPr>
            <w:noProof/>
            <w:webHidden/>
          </w:rPr>
          <w:fldChar w:fldCharType="begin"/>
        </w:r>
        <w:r>
          <w:rPr>
            <w:noProof/>
            <w:webHidden/>
          </w:rPr>
          <w:instrText xml:space="preserve"> PAGEREF _Toc204076313 \h </w:instrText>
        </w:r>
        <w:r>
          <w:rPr>
            <w:noProof/>
            <w:webHidden/>
          </w:rPr>
        </w:r>
        <w:r>
          <w:rPr>
            <w:noProof/>
            <w:webHidden/>
          </w:rPr>
          <w:fldChar w:fldCharType="separate"/>
        </w:r>
        <w:r>
          <w:rPr>
            <w:noProof/>
            <w:webHidden/>
          </w:rPr>
          <w:t>23</w:t>
        </w:r>
        <w:r>
          <w:rPr>
            <w:noProof/>
            <w:webHidden/>
          </w:rPr>
          <w:fldChar w:fldCharType="end"/>
        </w:r>
      </w:hyperlink>
    </w:p>
    <w:p w14:paraId="3F438C19" w14:textId="4BBCDA9C" w:rsidR="002525F5" w:rsidRDefault="002525F5">
      <w:pPr>
        <w:pStyle w:val="TOC2"/>
        <w:rPr>
          <w:rFonts w:asciiTheme="minorHAnsi" w:eastAsiaTheme="minorEastAsia" w:hAnsiTheme="minorHAnsi"/>
          <w:b w:val="0"/>
          <w:noProof/>
          <w:kern w:val="2"/>
          <w:szCs w:val="24"/>
          <w14:ligatures w14:val="standardContextual"/>
        </w:rPr>
      </w:pPr>
      <w:hyperlink w:anchor="_Toc204076314" w:history="1">
        <w:r w:rsidRPr="00402671">
          <w:rPr>
            <w:rStyle w:val="Hyperlink"/>
            <w:noProof/>
          </w:rPr>
          <w:t>Instructions for Completing the District of Choice Supplemental</w:t>
        </w:r>
        <w:r>
          <w:rPr>
            <w:noProof/>
            <w:webHidden/>
          </w:rPr>
          <w:tab/>
        </w:r>
        <w:r>
          <w:rPr>
            <w:noProof/>
            <w:webHidden/>
          </w:rPr>
          <w:fldChar w:fldCharType="begin"/>
        </w:r>
        <w:r>
          <w:rPr>
            <w:noProof/>
            <w:webHidden/>
          </w:rPr>
          <w:instrText xml:space="preserve"> PAGEREF _Toc204076314 \h </w:instrText>
        </w:r>
        <w:r>
          <w:rPr>
            <w:noProof/>
            <w:webHidden/>
          </w:rPr>
        </w:r>
        <w:r>
          <w:rPr>
            <w:noProof/>
            <w:webHidden/>
          </w:rPr>
          <w:fldChar w:fldCharType="separate"/>
        </w:r>
        <w:r>
          <w:rPr>
            <w:noProof/>
            <w:webHidden/>
          </w:rPr>
          <w:t>26</w:t>
        </w:r>
        <w:r>
          <w:rPr>
            <w:noProof/>
            <w:webHidden/>
          </w:rPr>
          <w:fldChar w:fldCharType="end"/>
        </w:r>
      </w:hyperlink>
    </w:p>
    <w:p w14:paraId="1D62839C" w14:textId="6440D6B0" w:rsidR="002525F5" w:rsidRDefault="002525F5">
      <w:pPr>
        <w:pStyle w:val="TOC3"/>
        <w:rPr>
          <w:rFonts w:asciiTheme="minorHAnsi" w:eastAsiaTheme="minorEastAsia" w:hAnsiTheme="minorHAnsi"/>
          <w:noProof/>
          <w:kern w:val="2"/>
          <w:szCs w:val="24"/>
          <w14:ligatures w14:val="standardContextual"/>
        </w:rPr>
      </w:pPr>
      <w:hyperlink w:anchor="_Toc204076315" w:history="1">
        <w:r w:rsidRPr="00402671">
          <w:rPr>
            <w:rStyle w:val="Hyperlink"/>
            <w:noProof/>
          </w:rPr>
          <w:t>General Instructions</w:t>
        </w:r>
        <w:r>
          <w:rPr>
            <w:noProof/>
            <w:webHidden/>
          </w:rPr>
          <w:tab/>
        </w:r>
        <w:r>
          <w:rPr>
            <w:noProof/>
            <w:webHidden/>
          </w:rPr>
          <w:fldChar w:fldCharType="begin"/>
        </w:r>
        <w:r>
          <w:rPr>
            <w:noProof/>
            <w:webHidden/>
          </w:rPr>
          <w:instrText xml:space="preserve"> PAGEREF _Toc204076315 \h </w:instrText>
        </w:r>
        <w:r>
          <w:rPr>
            <w:noProof/>
            <w:webHidden/>
          </w:rPr>
        </w:r>
        <w:r>
          <w:rPr>
            <w:noProof/>
            <w:webHidden/>
          </w:rPr>
          <w:fldChar w:fldCharType="separate"/>
        </w:r>
        <w:r>
          <w:rPr>
            <w:noProof/>
            <w:webHidden/>
          </w:rPr>
          <w:t>26</w:t>
        </w:r>
        <w:r>
          <w:rPr>
            <w:noProof/>
            <w:webHidden/>
          </w:rPr>
          <w:fldChar w:fldCharType="end"/>
        </w:r>
      </w:hyperlink>
    </w:p>
    <w:p w14:paraId="675FBA0E" w14:textId="0D1938B0" w:rsidR="002525F5" w:rsidRDefault="002525F5">
      <w:pPr>
        <w:pStyle w:val="TOC3"/>
        <w:rPr>
          <w:rFonts w:asciiTheme="minorHAnsi" w:eastAsiaTheme="minorEastAsia" w:hAnsiTheme="minorHAnsi"/>
          <w:noProof/>
          <w:kern w:val="2"/>
          <w:szCs w:val="24"/>
          <w14:ligatures w14:val="standardContextual"/>
        </w:rPr>
      </w:pPr>
      <w:hyperlink w:anchor="_Toc204076316" w:history="1">
        <w:r w:rsidRPr="00402671">
          <w:rPr>
            <w:rStyle w:val="Hyperlink"/>
            <w:noProof/>
          </w:rPr>
          <w:t>Detailed Instructions by Section</w:t>
        </w:r>
        <w:r>
          <w:rPr>
            <w:noProof/>
            <w:webHidden/>
          </w:rPr>
          <w:tab/>
        </w:r>
        <w:r>
          <w:rPr>
            <w:noProof/>
            <w:webHidden/>
          </w:rPr>
          <w:fldChar w:fldCharType="begin"/>
        </w:r>
        <w:r>
          <w:rPr>
            <w:noProof/>
            <w:webHidden/>
          </w:rPr>
          <w:instrText xml:space="preserve"> PAGEREF _Toc204076316 \h </w:instrText>
        </w:r>
        <w:r>
          <w:rPr>
            <w:noProof/>
            <w:webHidden/>
          </w:rPr>
        </w:r>
        <w:r>
          <w:rPr>
            <w:noProof/>
            <w:webHidden/>
          </w:rPr>
          <w:fldChar w:fldCharType="separate"/>
        </w:r>
        <w:r>
          <w:rPr>
            <w:noProof/>
            <w:webHidden/>
          </w:rPr>
          <w:t>26</w:t>
        </w:r>
        <w:r>
          <w:rPr>
            <w:noProof/>
            <w:webHidden/>
          </w:rPr>
          <w:fldChar w:fldCharType="end"/>
        </w:r>
      </w:hyperlink>
    </w:p>
    <w:p w14:paraId="10E280B7" w14:textId="5E71A8BD" w:rsidR="00BD17E0" w:rsidRPr="00C072BA" w:rsidRDefault="00150137" w:rsidP="00C072BA">
      <w:r w:rsidRPr="002729D4">
        <w:rPr>
          <w:noProof/>
        </w:rPr>
        <w:fldChar w:fldCharType="end"/>
      </w:r>
      <w:bookmarkStart w:id="1" w:name="_Toc510513403"/>
      <w:bookmarkStart w:id="2" w:name="_Toc510513955"/>
    </w:p>
    <w:p w14:paraId="6A810B79" w14:textId="77777777" w:rsidR="00BD17E0" w:rsidRPr="00C072BA" w:rsidRDefault="00BD17E0" w:rsidP="00C072BA">
      <w:r w:rsidRPr="00C072BA">
        <w:br w:type="page"/>
      </w:r>
    </w:p>
    <w:p w14:paraId="2D1DB710" w14:textId="5C70B29D" w:rsidR="00821A12" w:rsidRDefault="00821A12" w:rsidP="007F619D">
      <w:pPr>
        <w:pStyle w:val="Heading2"/>
      </w:pPr>
      <w:bookmarkStart w:id="3" w:name="_Toc204076267"/>
      <w:r w:rsidRPr="002729D4">
        <w:lastRenderedPageBreak/>
        <w:t>General Information</w:t>
      </w:r>
      <w:bookmarkEnd w:id="1"/>
      <w:bookmarkEnd w:id="2"/>
      <w:bookmarkEnd w:id="3"/>
    </w:p>
    <w:p w14:paraId="49A85969" w14:textId="5A7AF7F2" w:rsidR="008B47D2" w:rsidRDefault="008B47D2" w:rsidP="007F619D">
      <w:pPr>
        <w:pStyle w:val="Heading3"/>
      </w:pPr>
      <w:bookmarkStart w:id="4" w:name="_Toc204076268"/>
      <w:r w:rsidRPr="00CC422F">
        <w:t>Administration</w:t>
      </w:r>
      <w:bookmarkEnd w:id="4"/>
    </w:p>
    <w:p w14:paraId="02759A83" w14:textId="208743E4" w:rsidR="00046C99" w:rsidRPr="00130093" w:rsidRDefault="00046C99" w:rsidP="005F25BB">
      <w:r w:rsidRPr="00CF2377">
        <w:t xml:space="preserve">The California Department of Education (CDE) is responsible for the administration and management of the California Basic Educational Data System (CBEDS). This function is performed under the direction of the CBEDS/CDS Support Office of the Educational Data Management Division. </w:t>
      </w:r>
    </w:p>
    <w:p w14:paraId="74B5511A" w14:textId="79A95204" w:rsidR="00046C99" w:rsidRPr="00CF2377" w:rsidRDefault="00CF0A25" w:rsidP="007F619D">
      <w:pPr>
        <w:pStyle w:val="Heading3"/>
      </w:pPr>
      <w:bookmarkStart w:id="5" w:name="_Toc204076269"/>
      <w:r>
        <w:t>Contact</w:t>
      </w:r>
      <w:r w:rsidR="006D4C34">
        <w:t>s</w:t>
      </w:r>
      <w:bookmarkEnd w:id="5"/>
    </w:p>
    <w:p w14:paraId="0FB19204" w14:textId="77777777" w:rsidR="004E1C5D" w:rsidRPr="00CF2377" w:rsidRDefault="004E1C5D">
      <w:r w:rsidRPr="00CF2377">
        <w:t xml:space="preserve">Although CBEDS data are collected by the Educational Data Management Division, data are collected for and used by other divisions within the CDE. </w:t>
      </w:r>
    </w:p>
    <w:p w14:paraId="6D24B081" w14:textId="11BBEB16" w:rsidR="008B47D2" w:rsidRPr="008B47D2" w:rsidRDefault="008B47D2">
      <w:r w:rsidRPr="00CF2377">
        <w:t xml:space="preserve">Below is a list of subject matter experts </w:t>
      </w:r>
      <w:r w:rsidR="00E277CF">
        <w:t>who</w:t>
      </w:r>
      <w:r w:rsidR="00E277CF" w:rsidRPr="00CF2377">
        <w:t xml:space="preserve"> </w:t>
      </w:r>
      <w:r w:rsidRPr="00CF2377">
        <w:t xml:space="preserve">may be contacted should you need assistance reporting data for a particular section of CBEDS. </w:t>
      </w:r>
    </w:p>
    <w:p w14:paraId="511B5420" w14:textId="41183FBB" w:rsidR="008D117F" w:rsidRDefault="008D117F" w:rsidP="007F619D">
      <w:pPr>
        <w:pStyle w:val="Heading4"/>
      </w:pPr>
      <w:r>
        <w:t>General Inquiries</w:t>
      </w:r>
      <w:r w:rsidR="00BE0638">
        <w:t xml:space="preserve">, </w:t>
      </w:r>
      <w:r w:rsidR="00BE0638" w:rsidRPr="001574FC">
        <w:t>Classified Staff, Teacher Hires, and Educational Calendar</w:t>
      </w:r>
    </w:p>
    <w:p w14:paraId="1EDA9A7E" w14:textId="624F1D4F" w:rsidR="001A0691" w:rsidRDefault="001A0691" w:rsidP="00CC422F">
      <w:pPr>
        <w:pStyle w:val="NormalNoSpacing"/>
        <w:ind w:left="720"/>
      </w:pPr>
      <w:r>
        <w:t>Education Data Management Division</w:t>
      </w:r>
    </w:p>
    <w:p w14:paraId="471F4DE6" w14:textId="10245723" w:rsidR="00611E76" w:rsidRPr="00291243" w:rsidRDefault="00046C99" w:rsidP="00CC422F">
      <w:pPr>
        <w:pStyle w:val="NormalNoSpacing"/>
        <w:ind w:left="720"/>
      </w:pPr>
      <w:r w:rsidRPr="00291243">
        <w:t>CBEDS/CDS Support Office</w:t>
      </w:r>
    </w:p>
    <w:p w14:paraId="1E430C33" w14:textId="0E6D6ED0" w:rsidR="00FA10F1" w:rsidRPr="00BE0638" w:rsidRDefault="00D835CD" w:rsidP="00BE0638">
      <w:pPr>
        <w:ind w:firstLine="720"/>
        <w:rPr>
          <w:rStyle w:val="Hyperlink"/>
        </w:rPr>
      </w:pPr>
      <w:hyperlink r:id="rId8" w:history="1">
        <w:r w:rsidRPr="00CC422F">
          <w:rPr>
            <w:rStyle w:val="Hyperlink"/>
          </w:rPr>
          <w:t>CBEDS@cde.ca.gov</w:t>
        </w:r>
      </w:hyperlink>
      <w:r w:rsidR="00291243" w:rsidRPr="00CC422F">
        <w:rPr>
          <w:rStyle w:val="Hyperlink"/>
        </w:rPr>
        <w:t xml:space="preserve"> </w:t>
      </w:r>
      <w:r w:rsidR="00C15887" w:rsidRPr="00CC422F">
        <w:rPr>
          <w:rStyle w:val="Hyperlink"/>
        </w:rPr>
        <w:t xml:space="preserve"> </w:t>
      </w:r>
      <w:r w:rsidR="00291243">
        <w:rPr>
          <w:rStyle w:val="Hyperlink"/>
          <w:color w:val="404040" w:themeColor="text1" w:themeTint="BF"/>
          <w:u w:val="none"/>
        </w:rPr>
        <w:t xml:space="preserve"> </w:t>
      </w:r>
    </w:p>
    <w:p w14:paraId="113FEC79" w14:textId="17670E76" w:rsidR="00E72DCB" w:rsidRPr="00CF2377" w:rsidRDefault="00E72DCB" w:rsidP="007F619D">
      <w:pPr>
        <w:pStyle w:val="Heading4"/>
      </w:pPr>
      <w:r w:rsidRPr="00CF2377">
        <w:t>District of Choice</w:t>
      </w:r>
    </w:p>
    <w:p w14:paraId="7028E0C7" w14:textId="77777777" w:rsidR="0020458D" w:rsidRPr="00291243" w:rsidRDefault="0020458D" w:rsidP="0020458D">
      <w:pPr>
        <w:pStyle w:val="NormalNoSpacing"/>
        <w:ind w:left="720"/>
      </w:pPr>
      <w:r w:rsidRPr="00291243">
        <w:t xml:space="preserve">Educational Data </w:t>
      </w:r>
      <w:r w:rsidRPr="00CC422F">
        <w:t xml:space="preserve">Management Division </w:t>
      </w:r>
    </w:p>
    <w:p w14:paraId="6B443424" w14:textId="77777777" w:rsidR="0020458D" w:rsidRPr="00291243" w:rsidRDefault="0020458D" w:rsidP="0020458D">
      <w:pPr>
        <w:pStyle w:val="NormalNoSpacing"/>
        <w:ind w:left="720"/>
      </w:pPr>
      <w:r w:rsidRPr="00291243">
        <w:t>CBEDS/CDS Support Office</w:t>
      </w:r>
    </w:p>
    <w:p w14:paraId="0C2FA005" w14:textId="09532443" w:rsidR="00314712" w:rsidRPr="00291243" w:rsidRDefault="00875E75" w:rsidP="00CC422F">
      <w:pPr>
        <w:pStyle w:val="NormalNoSpacing"/>
        <w:ind w:left="720"/>
        <w:rPr>
          <w:rStyle w:val="Hyperlink"/>
          <w:color w:val="404040" w:themeColor="text1" w:themeTint="BF"/>
          <w:u w:val="none"/>
        </w:rPr>
      </w:pPr>
      <w:hyperlink r:id="rId9" w:history="1">
        <w:r w:rsidRPr="00ED2527">
          <w:rPr>
            <w:rStyle w:val="Hyperlink"/>
          </w:rPr>
          <w:t>DistrictOfChoice@cde.ca.gov</w:t>
        </w:r>
      </w:hyperlink>
      <w:r w:rsidR="00291243">
        <w:rPr>
          <w:rStyle w:val="Hyperlink"/>
          <w:color w:val="404040" w:themeColor="text1" w:themeTint="BF"/>
          <w:u w:val="none"/>
        </w:rPr>
        <w:t xml:space="preserve"> </w:t>
      </w:r>
    </w:p>
    <w:p w14:paraId="74C85F71" w14:textId="07BDA2B1" w:rsidR="003432D6" w:rsidRDefault="003432D6" w:rsidP="007F619D">
      <w:pPr>
        <w:pStyle w:val="Heading4"/>
      </w:pPr>
      <w:r>
        <w:t>Home-to-School Transportation</w:t>
      </w:r>
    </w:p>
    <w:p w14:paraId="08ACA486" w14:textId="1F76D853" w:rsidR="003432D6" w:rsidRPr="002513DE" w:rsidRDefault="00D35941" w:rsidP="003432D6">
      <w:pPr>
        <w:pStyle w:val="NormalNoSpacing"/>
        <w:ind w:left="720"/>
      </w:pPr>
      <w:r>
        <w:t>Andrew Peters</w:t>
      </w:r>
    </w:p>
    <w:p w14:paraId="62305E07" w14:textId="3B3E2932" w:rsidR="003432D6" w:rsidRPr="007F4682" w:rsidRDefault="00D35941" w:rsidP="003432D6">
      <w:pPr>
        <w:pStyle w:val="NormalNoSpacing"/>
        <w:ind w:left="720"/>
      </w:pPr>
      <w:r>
        <w:t>Office of School Transportation</w:t>
      </w:r>
    </w:p>
    <w:p w14:paraId="749418F8" w14:textId="112C238F" w:rsidR="003432D6" w:rsidRPr="007F4682" w:rsidRDefault="00D35941" w:rsidP="003432D6">
      <w:pPr>
        <w:pStyle w:val="NormalNoSpacing"/>
        <w:ind w:left="720"/>
      </w:pPr>
      <w:r>
        <w:t>Home-to-School Transportation Reimbursement Program</w:t>
      </w:r>
    </w:p>
    <w:bookmarkStart w:id="6" w:name="_Hlk149576480"/>
    <w:p w14:paraId="44C5BBF6" w14:textId="45776191" w:rsidR="003432D6" w:rsidRPr="00D35941" w:rsidRDefault="00194414" w:rsidP="00D35941">
      <w:pPr>
        <w:pStyle w:val="NormalNoSpacing"/>
        <w:ind w:left="720"/>
        <w:rPr>
          <w:rFonts w:cs="Arial"/>
          <w:iCs/>
          <w:color w:val="0000FF"/>
          <w:u w:val="single"/>
        </w:rPr>
      </w:pPr>
      <w:r>
        <w:fldChar w:fldCharType="begin"/>
      </w:r>
      <w:r w:rsidR="00211A7B">
        <w:instrText>HYPERLINK "mailto:HTSRP@cde.ca.gov"</w:instrText>
      </w:r>
      <w:r>
        <w:fldChar w:fldCharType="separate"/>
      </w:r>
      <w:r w:rsidR="00D35941" w:rsidRPr="00D35941">
        <w:rPr>
          <w:rStyle w:val="Hyperlink"/>
          <w:rFonts w:cs="Arial"/>
          <w:iCs/>
        </w:rPr>
        <w:t>HTSRP@cde.ca.gov</w:t>
      </w:r>
      <w:r>
        <w:rPr>
          <w:rStyle w:val="Hyperlink"/>
          <w:rFonts w:cs="Arial"/>
          <w:iCs/>
        </w:rPr>
        <w:fldChar w:fldCharType="end"/>
      </w:r>
      <w:bookmarkEnd w:id="6"/>
      <w:r w:rsidR="003432D6" w:rsidRPr="00D35941">
        <w:t xml:space="preserve">  </w:t>
      </w:r>
    </w:p>
    <w:p w14:paraId="51C7DD76" w14:textId="688B5842" w:rsidR="00314712" w:rsidRDefault="000D0C05" w:rsidP="007F619D">
      <w:pPr>
        <w:pStyle w:val="Heading4"/>
      </w:pPr>
      <w:r>
        <w:t>Kindergarten Program Type</w:t>
      </w:r>
    </w:p>
    <w:p w14:paraId="3FB3BF99" w14:textId="02288DD3" w:rsidR="00314712" w:rsidRPr="00CF2377" w:rsidRDefault="00314712" w:rsidP="00CC422F">
      <w:pPr>
        <w:pStyle w:val="NormalNoSpacing"/>
        <w:ind w:left="720"/>
      </w:pPr>
      <w:r>
        <w:t>Early Education and Support</w:t>
      </w:r>
      <w:r w:rsidRPr="00CF2377">
        <w:t xml:space="preserve"> Division</w:t>
      </w:r>
    </w:p>
    <w:p w14:paraId="6DCA1C08" w14:textId="5B33EFD8" w:rsidR="00314712" w:rsidRPr="00291243" w:rsidRDefault="00314712" w:rsidP="00CC422F">
      <w:pPr>
        <w:pStyle w:val="NormalNoSpacing"/>
        <w:ind w:left="720"/>
      </w:pPr>
      <w:r w:rsidRPr="00291243">
        <w:t>Policy Office</w:t>
      </w:r>
    </w:p>
    <w:p w14:paraId="54C3E40C" w14:textId="03A73322" w:rsidR="00314712" w:rsidRPr="00211A7B" w:rsidRDefault="00211A7B" w:rsidP="00CC422F">
      <w:pPr>
        <w:pStyle w:val="NormalNoSpacing"/>
        <w:ind w:left="720"/>
        <w:rPr>
          <w:rStyle w:val="Hyperlink"/>
        </w:rPr>
      </w:pPr>
      <w:r>
        <w:fldChar w:fldCharType="begin"/>
      </w:r>
      <w:r>
        <w:instrText xml:space="preserve"> HYPERLINK "mailto:TK3Questions@cde.ca.gov" </w:instrText>
      </w:r>
      <w:r>
        <w:fldChar w:fldCharType="separate"/>
      </w:r>
      <w:r w:rsidR="00291243" w:rsidRPr="00211A7B">
        <w:rPr>
          <w:rStyle w:val="Hyperlink"/>
        </w:rPr>
        <w:t>TK3Questions@cde.ca.gov</w:t>
      </w:r>
    </w:p>
    <w:p w14:paraId="4553C27A" w14:textId="34ECCAC6" w:rsidR="00046C99" w:rsidRDefault="00211A7B" w:rsidP="007F619D">
      <w:pPr>
        <w:pStyle w:val="Heading4"/>
      </w:pPr>
      <w:r>
        <w:rPr>
          <w:rFonts w:eastAsiaTheme="minorHAnsi" w:cstheme="minorBidi"/>
          <w:i w:val="0"/>
          <w:iCs w:val="0"/>
          <w:sz w:val="24"/>
        </w:rPr>
        <w:fldChar w:fldCharType="end"/>
      </w:r>
      <w:r w:rsidR="00046C99" w:rsidRPr="00821A12">
        <w:t>Work Visa</w:t>
      </w:r>
      <w:r w:rsidR="00583B34">
        <w:t xml:space="preserve"> Application</w:t>
      </w:r>
      <w:r w:rsidR="00E72DCB">
        <w:t>s</w:t>
      </w:r>
    </w:p>
    <w:p w14:paraId="2B680742" w14:textId="510C4266" w:rsidR="00BE0638" w:rsidRDefault="00BE0638" w:rsidP="00CC422F">
      <w:pPr>
        <w:pStyle w:val="NormalNoSpacing"/>
        <w:ind w:left="720"/>
      </w:pPr>
      <w:r>
        <w:t>Kristen Cruz Allen</w:t>
      </w:r>
    </w:p>
    <w:p w14:paraId="688B2063" w14:textId="5E0F1807" w:rsidR="00563B1B" w:rsidRPr="007F4682" w:rsidRDefault="00BE0638" w:rsidP="00CC422F">
      <w:pPr>
        <w:pStyle w:val="NormalNoSpacing"/>
        <w:ind w:left="720"/>
      </w:pPr>
      <w:r>
        <w:t>Professional Learning Support</w:t>
      </w:r>
      <w:r w:rsidR="00563B1B" w:rsidRPr="00563B1B">
        <w:t xml:space="preserve"> Division</w:t>
      </w:r>
    </w:p>
    <w:p w14:paraId="3C665DE4" w14:textId="0D9E5EB8" w:rsidR="00563B1B" w:rsidRDefault="00563B1B" w:rsidP="00CC422F">
      <w:pPr>
        <w:pStyle w:val="NormalNoSpacing"/>
        <w:ind w:left="720"/>
      </w:pPr>
      <w:r w:rsidRPr="00563B1B">
        <w:t>Teacher and Leader Policy Office</w:t>
      </w:r>
    </w:p>
    <w:p w14:paraId="1042FE0E" w14:textId="3F060F68" w:rsidR="00BE0638" w:rsidRPr="007F4682" w:rsidRDefault="00BE0638" w:rsidP="00CC422F">
      <w:pPr>
        <w:pStyle w:val="NormalNoSpacing"/>
        <w:ind w:left="720"/>
      </w:pPr>
      <w:hyperlink r:id="rId10" w:history="1">
        <w:r w:rsidRPr="008121DD">
          <w:rPr>
            <w:rStyle w:val="Hyperlink"/>
          </w:rPr>
          <w:t>KCruzAllen@cde.ca.gov</w:t>
        </w:r>
      </w:hyperlink>
      <w:r>
        <w:t xml:space="preserve"> </w:t>
      </w:r>
    </w:p>
    <w:p w14:paraId="053D0B76" w14:textId="2866509E" w:rsidR="00046C99" w:rsidRPr="00CF2377" w:rsidRDefault="001E0AFC" w:rsidP="007F619D">
      <w:pPr>
        <w:pStyle w:val="Heading3"/>
      </w:pPr>
      <w:bookmarkStart w:id="7" w:name="_Toc204076270"/>
      <w:r>
        <w:lastRenderedPageBreak/>
        <w:t>Resources</w:t>
      </w:r>
      <w:bookmarkEnd w:id="7"/>
    </w:p>
    <w:p w14:paraId="11ED5D26" w14:textId="0D4E8D6A" w:rsidR="00046C99" w:rsidRPr="00CF2377" w:rsidRDefault="00046C99" w:rsidP="00130093">
      <w:pPr>
        <w:rPr>
          <w:bCs/>
        </w:rPr>
      </w:pPr>
      <w:r w:rsidRPr="00CF2377">
        <w:t xml:space="preserve">All information pertaining to the CBEDS data collection, including forms and instructions, training, correspondence, and more are available online. </w:t>
      </w:r>
      <w:r w:rsidR="00914C63" w:rsidRPr="00CF2377">
        <w:t>The following</w:t>
      </w:r>
      <w:r w:rsidRPr="00CF2377">
        <w:t xml:space="preserve"> are links to important CBEDS resources.</w:t>
      </w:r>
    </w:p>
    <w:p w14:paraId="52296BC0" w14:textId="5DF1F9AC" w:rsidR="00996921" w:rsidRDefault="00046C99" w:rsidP="00CC422F">
      <w:pPr>
        <w:pStyle w:val="NormalNoSpacing"/>
        <w:ind w:left="720"/>
      </w:pPr>
      <w:r w:rsidRPr="00CF2377">
        <w:t xml:space="preserve">CBEDS Web </w:t>
      </w:r>
      <w:r w:rsidR="00A64324">
        <w:t>P</w:t>
      </w:r>
      <w:r w:rsidRPr="00CF2377">
        <w:t>age</w:t>
      </w:r>
    </w:p>
    <w:p w14:paraId="6354C917" w14:textId="0EB38826" w:rsidR="00046C99" w:rsidRDefault="009701A6" w:rsidP="00D835CD">
      <w:pPr>
        <w:pStyle w:val="NormalNoSpacing"/>
        <w:ind w:left="720"/>
      </w:pPr>
      <w:hyperlink r:id="rId11" w:tooltip="Visit CBEDS web page" w:history="1">
        <w:r w:rsidRPr="00B13F97">
          <w:rPr>
            <w:rStyle w:val="Hyperlink"/>
            <w:rFonts w:cs="Arial"/>
          </w:rPr>
          <w:t>https://www.cde.ca.gov/ds/dc/cb/index.asp</w:t>
        </w:r>
      </w:hyperlink>
      <w:r>
        <w:t xml:space="preserve"> </w:t>
      </w:r>
    </w:p>
    <w:p w14:paraId="7B8203A8" w14:textId="77777777" w:rsidR="00D835CD" w:rsidRPr="00CF2377" w:rsidRDefault="00D835CD" w:rsidP="00CC422F">
      <w:pPr>
        <w:pStyle w:val="NormalNoSpacing"/>
        <w:ind w:left="720"/>
      </w:pPr>
    </w:p>
    <w:p w14:paraId="691C12E0" w14:textId="77777777" w:rsidR="00046C99" w:rsidRPr="00CF2377" w:rsidRDefault="00046C99" w:rsidP="00CC422F">
      <w:pPr>
        <w:pStyle w:val="NormalNoSpacing"/>
        <w:ind w:left="720"/>
      </w:pPr>
      <w:r w:rsidRPr="00CF2377">
        <w:t>CBEDS Online Reporting Application (ORA)</w:t>
      </w:r>
    </w:p>
    <w:p w14:paraId="11470131" w14:textId="5983A88B" w:rsidR="00046C99" w:rsidRDefault="008E0C0B" w:rsidP="00D835CD">
      <w:pPr>
        <w:pStyle w:val="NormalNoSpacing"/>
        <w:ind w:left="720"/>
      </w:pPr>
      <w:hyperlink r:id="rId12" w:tooltip="Visit CBEDS-ORA" w:history="1">
        <w:r w:rsidRPr="00B13F97">
          <w:rPr>
            <w:rStyle w:val="Hyperlink"/>
          </w:rPr>
          <w:t>https://www3.cde.ca.gov/opuscbeds/login.aspx</w:t>
        </w:r>
      </w:hyperlink>
      <w:r>
        <w:t xml:space="preserve"> </w:t>
      </w:r>
    </w:p>
    <w:p w14:paraId="54244C98" w14:textId="77777777" w:rsidR="00D835CD" w:rsidRPr="00CF2377" w:rsidRDefault="00D835CD" w:rsidP="00CC422F">
      <w:pPr>
        <w:pStyle w:val="NormalNoSpacing"/>
        <w:ind w:left="720"/>
      </w:pPr>
    </w:p>
    <w:p w14:paraId="6C057E01" w14:textId="632B9D64" w:rsidR="00046C99" w:rsidRPr="00CF2377" w:rsidRDefault="00046C99" w:rsidP="00CC422F">
      <w:pPr>
        <w:pStyle w:val="NormalNoSpacing"/>
        <w:ind w:left="720"/>
      </w:pPr>
      <w:r w:rsidRPr="00CF2377">
        <w:t>CBEDS Frequently Asked Questions</w:t>
      </w:r>
      <w:r w:rsidR="00337307">
        <w:t xml:space="preserve"> (FAQs)</w:t>
      </w:r>
      <w:r w:rsidRPr="00CF2377">
        <w:t xml:space="preserve"> Web </w:t>
      </w:r>
      <w:r w:rsidR="00A64324">
        <w:t>P</w:t>
      </w:r>
      <w:r w:rsidRPr="00CF2377">
        <w:t>age</w:t>
      </w:r>
    </w:p>
    <w:p w14:paraId="4CB885C3" w14:textId="338CC1E4" w:rsidR="00004824" w:rsidRDefault="008E0C0B" w:rsidP="00CC422F">
      <w:pPr>
        <w:pStyle w:val="NormalNoSpacing"/>
        <w:ind w:left="720"/>
      </w:pPr>
      <w:hyperlink r:id="rId13" w:tooltip="Visit CBEDS FAQs" w:history="1">
        <w:r w:rsidRPr="00B13F97">
          <w:rPr>
            <w:rStyle w:val="Hyperlink"/>
            <w:rFonts w:cs="Arial"/>
          </w:rPr>
          <w:t>https://www.cde.ca.gov/ds/dc/cb/faqs.asp</w:t>
        </w:r>
      </w:hyperlink>
      <w:r>
        <w:rPr>
          <w:rFonts w:cs="Arial"/>
          <w:color w:val="000000"/>
        </w:rPr>
        <w:t xml:space="preserve"> </w:t>
      </w:r>
    </w:p>
    <w:p w14:paraId="543B8D2B" w14:textId="3F41DB49" w:rsidR="00046C99" w:rsidRDefault="00FD6814" w:rsidP="007F619D">
      <w:pPr>
        <w:pStyle w:val="Heading3"/>
      </w:pPr>
      <w:bookmarkStart w:id="8" w:name="_Toc204076271"/>
      <w:bookmarkStart w:id="9" w:name="_Hlk174011103"/>
      <w:bookmarkStart w:id="10" w:name="_Hlk92447532"/>
      <w:r>
        <w:t xml:space="preserve">Significant Dates – CBEDS </w:t>
      </w:r>
      <w:r w:rsidR="00B54A6F">
        <w:t>2025</w:t>
      </w:r>
      <w:bookmarkEnd w:id="8"/>
    </w:p>
    <w:p w14:paraId="56833B7D" w14:textId="2D6A3D2A" w:rsidR="001C274E" w:rsidRPr="00CC422F" w:rsidRDefault="00FD6814" w:rsidP="00471742">
      <w:pPr>
        <w:pStyle w:val="ListParagraph"/>
        <w:numPr>
          <w:ilvl w:val="0"/>
          <w:numId w:val="14"/>
        </w:numPr>
      </w:pPr>
      <w:r w:rsidRPr="00CC422F">
        <w:rPr>
          <w:rStyle w:val="Strong"/>
        </w:rPr>
        <w:t xml:space="preserve">By </w:t>
      </w:r>
      <w:r w:rsidR="0020458D">
        <w:rPr>
          <w:rStyle w:val="Strong"/>
        </w:rPr>
        <w:t>July 15</w:t>
      </w:r>
      <w:r w:rsidR="00B54A6F" w:rsidRPr="00CC422F">
        <w:t xml:space="preserve"> </w:t>
      </w:r>
      <w:r w:rsidR="004132E4" w:rsidRPr="00CC422F">
        <w:br/>
      </w:r>
      <w:r w:rsidRPr="00CC422F">
        <w:t xml:space="preserve">CBEDS coordinators </w:t>
      </w:r>
      <w:proofErr w:type="gramStart"/>
      <w:r w:rsidRPr="00CC422F">
        <w:t>receive</w:t>
      </w:r>
      <w:proofErr w:type="gramEnd"/>
      <w:r w:rsidRPr="00CC422F">
        <w:t xml:space="preserve"> data collection information.</w:t>
      </w:r>
    </w:p>
    <w:p w14:paraId="5A194267" w14:textId="5FB9355E" w:rsidR="00B42CF5" w:rsidRPr="00CC422F" w:rsidRDefault="00B42CF5" w:rsidP="00B42CF5">
      <w:pPr>
        <w:pStyle w:val="ListParagraph"/>
        <w:numPr>
          <w:ilvl w:val="0"/>
          <w:numId w:val="14"/>
        </w:numPr>
      </w:pPr>
      <w:r w:rsidRPr="00CC422F">
        <w:rPr>
          <w:rStyle w:val="Strong"/>
        </w:rPr>
        <w:t xml:space="preserve">By </w:t>
      </w:r>
      <w:r>
        <w:rPr>
          <w:rStyle w:val="Strong"/>
        </w:rPr>
        <w:t xml:space="preserve">September </w:t>
      </w:r>
      <w:r w:rsidR="0020458D">
        <w:rPr>
          <w:b/>
          <w:bCs/>
        </w:rPr>
        <w:t>1</w:t>
      </w:r>
      <w:r w:rsidR="00815754" w:rsidRPr="00CC422F">
        <w:t xml:space="preserve"> </w:t>
      </w:r>
      <w:r w:rsidRPr="00CC422F">
        <w:br/>
        <w:t>CBEDS Training is made available.</w:t>
      </w:r>
    </w:p>
    <w:p w14:paraId="2FD4708F" w14:textId="5F41516E" w:rsidR="001C274E" w:rsidRPr="00CC422F" w:rsidRDefault="00FD6814" w:rsidP="00471742">
      <w:pPr>
        <w:pStyle w:val="ListParagraph"/>
        <w:numPr>
          <w:ilvl w:val="0"/>
          <w:numId w:val="14"/>
        </w:numPr>
      </w:pPr>
      <w:r w:rsidRPr="00CC422F">
        <w:rPr>
          <w:rStyle w:val="Strong"/>
        </w:rPr>
        <w:t xml:space="preserve">October </w:t>
      </w:r>
      <w:r w:rsidR="00B54A6F">
        <w:rPr>
          <w:rStyle w:val="Strong"/>
        </w:rPr>
        <w:t>1</w:t>
      </w:r>
      <w:r w:rsidR="004132E4" w:rsidRPr="00CC422F">
        <w:br/>
      </w:r>
      <w:r w:rsidRPr="00CC422F">
        <w:t>Information Day</w:t>
      </w:r>
    </w:p>
    <w:p w14:paraId="3E84D20C" w14:textId="7956F592" w:rsidR="00344452" w:rsidRPr="00CC422F" w:rsidRDefault="00CA3A8F" w:rsidP="00471742">
      <w:pPr>
        <w:pStyle w:val="ListParagraph"/>
        <w:numPr>
          <w:ilvl w:val="0"/>
          <w:numId w:val="14"/>
        </w:numPr>
      </w:pPr>
      <w:r w:rsidRPr="00CC422F">
        <w:rPr>
          <w:rStyle w:val="Strong"/>
        </w:rPr>
        <w:t xml:space="preserve">October </w:t>
      </w:r>
      <w:r w:rsidR="00815754">
        <w:rPr>
          <w:rStyle w:val="Strong"/>
        </w:rPr>
        <w:t>15</w:t>
      </w:r>
      <w:r w:rsidR="00815754" w:rsidRPr="00CC422F">
        <w:t xml:space="preserve">  </w:t>
      </w:r>
      <w:r w:rsidRPr="00CC422F">
        <w:br/>
        <w:t xml:space="preserve">District of Choice (DOC) data are due to the CDE </w:t>
      </w:r>
    </w:p>
    <w:p w14:paraId="6CA1CE0B" w14:textId="54F665B9" w:rsidR="001C274E" w:rsidRPr="00CC422F" w:rsidRDefault="00E20C0C" w:rsidP="00471742">
      <w:pPr>
        <w:pStyle w:val="ListParagraph"/>
        <w:numPr>
          <w:ilvl w:val="0"/>
          <w:numId w:val="14"/>
        </w:numPr>
      </w:pPr>
      <w:r w:rsidRPr="00CC422F">
        <w:rPr>
          <w:rStyle w:val="Strong"/>
        </w:rPr>
        <w:t xml:space="preserve">By October </w:t>
      </w:r>
      <w:r w:rsidR="00956A4E">
        <w:rPr>
          <w:rStyle w:val="Strong"/>
        </w:rPr>
        <w:t>31</w:t>
      </w:r>
      <w:r w:rsidR="00A27761" w:rsidRPr="00CC422F">
        <w:t xml:space="preserve"> </w:t>
      </w:r>
      <w:r w:rsidR="004132E4" w:rsidRPr="00CC422F">
        <w:br/>
      </w:r>
      <w:r w:rsidR="008A0859" w:rsidRPr="00CC422F">
        <w:t>CBEDS d</w:t>
      </w:r>
      <w:r w:rsidRPr="00CC422F">
        <w:t xml:space="preserve">ata are due to </w:t>
      </w:r>
      <w:proofErr w:type="gramStart"/>
      <w:r w:rsidRPr="00CC422F">
        <w:t>the CDE</w:t>
      </w:r>
      <w:proofErr w:type="gramEnd"/>
      <w:r w:rsidRPr="00CC422F">
        <w:t>.</w:t>
      </w:r>
    </w:p>
    <w:p w14:paraId="4178D7DF" w14:textId="67DDD395" w:rsidR="001C274E" w:rsidRPr="00CC422F" w:rsidRDefault="00E20C0C" w:rsidP="00471742">
      <w:pPr>
        <w:pStyle w:val="ListParagraph"/>
        <w:numPr>
          <w:ilvl w:val="0"/>
          <w:numId w:val="14"/>
        </w:numPr>
      </w:pPr>
      <w:r w:rsidRPr="00CC422F">
        <w:rPr>
          <w:rStyle w:val="Strong"/>
        </w:rPr>
        <w:t xml:space="preserve">November </w:t>
      </w:r>
      <w:r w:rsidR="00B54A6F">
        <w:rPr>
          <w:rStyle w:val="Strong"/>
        </w:rPr>
        <w:t>3</w:t>
      </w:r>
      <w:r w:rsidR="00B54A6F" w:rsidRPr="00CC422F">
        <w:rPr>
          <w:rStyle w:val="Strong"/>
        </w:rPr>
        <w:t xml:space="preserve"> </w:t>
      </w:r>
      <w:r w:rsidR="004132E4" w:rsidRPr="00CC422F">
        <w:rPr>
          <w:rStyle w:val="Strong"/>
        </w:rPr>
        <w:br/>
      </w:r>
      <w:r w:rsidRPr="00CC422F">
        <w:t>The CDE notifies district superintendents if CBEDS data are not received by this date.</w:t>
      </w:r>
    </w:p>
    <w:p w14:paraId="195FE2F2" w14:textId="2B6F5F06" w:rsidR="00371D7E" w:rsidRPr="00CC422F" w:rsidRDefault="004132E4" w:rsidP="00471742">
      <w:pPr>
        <w:pStyle w:val="ListParagraph"/>
        <w:numPr>
          <w:ilvl w:val="0"/>
          <w:numId w:val="14"/>
        </w:numPr>
      </w:pPr>
      <w:r w:rsidRPr="00CC422F">
        <w:rPr>
          <w:rStyle w:val="Strong"/>
        </w:rPr>
        <w:t xml:space="preserve">December </w:t>
      </w:r>
      <w:r w:rsidR="0020458D">
        <w:rPr>
          <w:rStyle w:val="Strong"/>
        </w:rPr>
        <w:t>19</w:t>
      </w:r>
      <w:r w:rsidR="00B54A6F" w:rsidRPr="00CC422F">
        <w:t xml:space="preserve"> </w:t>
      </w:r>
      <w:r w:rsidRPr="00CC422F">
        <w:br/>
      </w:r>
      <w:r w:rsidR="00E20C0C" w:rsidRPr="00CC422F">
        <w:t>CBEDS cycle ends.</w:t>
      </w:r>
      <w:bookmarkEnd w:id="9"/>
      <w:r w:rsidR="007F18E3">
        <w:br w:type="page"/>
      </w:r>
    </w:p>
    <w:p w14:paraId="0BA39CAA" w14:textId="6F1EB432" w:rsidR="00046C99" w:rsidRPr="00821A12" w:rsidRDefault="00CE2049" w:rsidP="007F619D">
      <w:pPr>
        <w:pStyle w:val="Heading2"/>
      </w:pPr>
      <w:bookmarkStart w:id="11" w:name="_Toc204076272"/>
      <w:bookmarkEnd w:id="10"/>
      <w:r>
        <w:lastRenderedPageBreak/>
        <w:t xml:space="preserve">CBEDS Forms and </w:t>
      </w:r>
      <w:r w:rsidR="00322360">
        <w:t xml:space="preserve">Data </w:t>
      </w:r>
      <w:r>
        <w:t>Collected</w:t>
      </w:r>
      <w:bookmarkEnd w:id="11"/>
    </w:p>
    <w:p w14:paraId="1EBDEAC5" w14:textId="0DBFF2F9" w:rsidR="00046C99" w:rsidRDefault="00046C99" w:rsidP="00D17F4A">
      <w:r w:rsidRPr="00821A12">
        <w:t>Three separate forms are used to collect CBEDS data</w:t>
      </w:r>
      <w:r w:rsidR="00F553FA">
        <w:t xml:space="preserve">. </w:t>
      </w:r>
      <w:r w:rsidR="00322360">
        <w:t>A breakdown of e</w:t>
      </w:r>
      <w:r w:rsidR="00F553FA">
        <w:t>ach form and what</w:t>
      </w:r>
      <w:r w:rsidR="00322360">
        <w:t xml:space="preserve"> data are</w:t>
      </w:r>
      <w:r w:rsidR="00F553FA">
        <w:t xml:space="preserve"> collected is provided below.</w:t>
      </w:r>
      <w:r w:rsidRPr="00821A12">
        <w:t xml:space="preserve"> </w:t>
      </w:r>
    </w:p>
    <w:p w14:paraId="1094E278" w14:textId="3AC0E0AC" w:rsidR="007151D5" w:rsidRPr="00845C4B" w:rsidRDefault="007151D5" w:rsidP="007F619D">
      <w:pPr>
        <w:pStyle w:val="Heading3"/>
      </w:pPr>
      <w:bookmarkStart w:id="12" w:name="_Toc204076273"/>
      <w:r w:rsidRPr="00845C4B">
        <w:t>County/District Information Form (CDIF)</w:t>
      </w:r>
      <w:bookmarkEnd w:id="12"/>
    </w:p>
    <w:p w14:paraId="456ADB93" w14:textId="280F7A92" w:rsidR="009C5C42" w:rsidRPr="005F25BB" w:rsidRDefault="00046C99" w:rsidP="00471742">
      <w:pPr>
        <w:pStyle w:val="ListParagraph"/>
        <w:numPr>
          <w:ilvl w:val="0"/>
          <w:numId w:val="4"/>
        </w:numPr>
      </w:pPr>
      <w:r w:rsidRPr="00CC422F">
        <w:rPr>
          <w:rStyle w:val="Strong"/>
        </w:rPr>
        <w:t>Classified Staff</w:t>
      </w:r>
      <w:r w:rsidRPr="005F25BB">
        <w:t xml:space="preserve"> </w:t>
      </w:r>
      <w:r w:rsidRPr="00E23BB4">
        <w:t>– The full-time equivalent of classified staff members by type, gender, and racial/ethnic designation.</w:t>
      </w:r>
    </w:p>
    <w:p w14:paraId="58AD7CDB" w14:textId="7E39890B" w:rsidR="009C5C42" w:rsidRDefault="00046C99" w:rsidP="00471742">
      <w:pPr>
        <w:pStyle w:val="ListParagraph"/>
        <w:numPr>
          <w:ilvl w:val="0"/>
          <w:numId w:val="4"/>
        </w:numPr>
        <w:rPr>
          <w:bCs/>
        </w:rPr>
      </w:pPr>
      <w:r w:rsidRPr="00CC422F">
        <w:rPr>
          <w:rStyle w:val="Strong"/>
        </w:rPr>
        <w:t>Teacher Hires</w:t>
      </w:r>
      <w:r w:rsidRPr="00CC422F">
        <w:rPr>
          <w:bCs/>
        </w:rPr>
        <w:t xml:space="preserve"> – The estimated number of hires by subject area for </w:t>
      </w:r>
      <w:r w:rsidR="00CF799A">
        <w:rPr>
          <w:bCs/>
        </w:rPr>
        <w:t>2026</w:t>
      </w:r>
      <w:r w:rsidR="0020458D">
        <w:rPr>
          <w:bCs/>
        </w:rPr>
        <w:t>–</w:t>
      </w:r>
      <w:r w:rsidR="00CF799A">
        <w:rPr>
          <w:bCs/>
        </w:rPr>
        <w:t>27</w:t>
      </w:r>
      <w:r w:rsidRPr="00CC422F">
        <w:rPr>
          <w:bCs/>
        </w:rPr>
        <w:t>.</w:t>
      </w:r>
    </w:p>
    <w:p w14:paraId="27A7B76C" w14:textId="5913056F" w:rsidR="003432D6" w:rsidRPr="00981A98" w:rsidRDefault="003432D6" w:rsidP="00471742">
      <w:pPr>
        <w:pStyle w:val="ListParagraph"/>
        <w:numPr>
          <w:ilvl w:val="0"/>
          <w:numId w:val="4"/>
        </w:numPr>
        <w:rPr>
          <w:b/>
          <w:bCs/>
        </w:rPr>
      </w:pPr>
      <w:r w:rsidRPr="003432D6">
        <w:rPr>
          <w:rStyle w:val="Strong"/>
        </w:rPr>
        <w:t>Home</w:t>
      </w:r>
      <w:r w:rsidRPr="00981A98">
        <w:t>-</w:t>
      </w:r>
      <w:r w:rsidRPr="00981A98">
        <w:rPr>
          <w:b/>
          <w:bCs/>
        </w:rPr>
        <w:t>to-School Transportation</w:t>
      </w:r>
      <w:r>
        <w:rPr>
          <w:b/>
          <w:bCs/>
        </w:rPr>
        <w:t xml:space="preserve"> </w:t>
      </w:r>
      <w:r w:rsidR="00D02634" w:rsidRPr="00CC422F">
        <w:rPr>
          <w:bCs/>
        </w:rPr>
        <w:t>–</w:t>
      </w:r>
      <w:r>
        <w:rPr>
          <w:b/>
          <w:bCs/>
        </w:rPr>
        <w:t xml:space="preserve"> </w:t>
      </w:r>
      <w:r w:rsidR="008813AA">
        <w:t>Ridership information for</w:t>
      </w:r>
      <w:r w:rsidR="007046CD">
        <w:t xml:space="preserve"> students who received home-to-school transportation services</w:t>
      </w:r>
      <w:r w:rsidR="008813AA">
        <w:t>, general transportation information, and types of fuel sources</w:t>
      </w:r>
      <w:r w:rsidR="007046CD">
        <w:t>.</w:t>
      </w:r>
    </w:p>
    <w:p w14:paraId="5453EAED" w14:textId="57FC929E" w:rsidR="009C5C42" w:rsidRPr="00CC422F" w:rsidRDefault="00A36129" w:rsidP="00471742">
      <w:pPr>
        <w:pStyle w:val="ListParagraph"/>
        <w:numPr>
          <w:ilvl w:val="0"/>
          <w:numId w:val="4"/>
        </w:numPr>
        <w:rPr>
          <w:bCs/>
        </w:rPr>
      </w:pPr>
      <w:r w:rsidRPr="00CC422F">
        <w:rPr>
          <w:rStyle w:val="Strong"/>
        </w:rPr>
        <w:t>Work Visa</w:t>
      </w:r>
      <w:r w:rsidR="00AA2152" w:rsidRPr="00CC422F">
        <w:rPr>
          <w:rStyle w:val="Strong"/>
        </w:rPr>
        <w:t xml:space="preserve"> Application</w:t>
      </w:r>
      <w:r w:rsidR="00F553FA" w:rsidRPr="00CC422F">
        <w:rPr>
          <w:rStyle w:val="Strong"/>
        </w:rPr>
        <w:t>s</w:t>
      </w:r>
      <w:r w:rsidRPr="00CC422F">
        <w:rPr>
          <w:bCs/>
        </w:rPr>
        <w:t xml:space="preserve"> – </w:t>
      </w:r>
      <w:r w:rsidR="00F553FA" w:rsidRPr="00CC422F">
        <w:rPr>
          <w:bCs/>
        </w:rPr>
        <w:t xml:space="preserve">The number of H-1B work visa </w:t>
      </w:r>
      <w:r w:rsidR="00A65225" w:rsidRPr="00CC422F">
        <w:rPr>
          <w:bCs/>
        </w:rPr>
        <w:t xml:space="preserve">applications </w:t>
      </w:r>
      <w:r w:rsidR="00F553FA" w:rsidRPr="00CC422F">
        <w:rPr>
          <w:bCs/>
        </w:rPr>
        <w:t xml:space="preserve">applied for on behalf of potential </w:t>
      </w:r>
      <w:r w:rsidR="0080387D" w:rsidRPr="00CC422F">
        <w:rPr>
          <w:bCs/>
        </w:rPr>
        <w:t>local educational agency (</w:t>
      </w:r>
      <w:r w:rsidR="00F553FA" w:rsidRPr="00CC422F">
        <w:rPr>
          <w:bCs/>
        </w:rPr>
        <w:t>LEA</w:t>
      </w:r>
      <w:r w:rsidR="0080387D" w:rsidRPr="00CC422F">
        <w:rPr>
          <w:bCs/>
        </w:rPr>
        <w:t>)</w:t>
      </w:r>
      <w:r w:rsidR="00F553FA" w:rsidRPr="00CC422F">
        <w:rPr>
          <w:bCs/>
        </w:rPr>
        <w:t xml:space="preserve"> and school employees and the number of those </w:t>
      </w:r>
      <w:r w:rsidR="00A65225" w:rsidRPr="00CC422F">
        <w:rPr>
          <w:bCs/>
        </w:rPr>
        <w:t xml:space="preserve">visa </w:t>
      </w:r>
      <w:r w:rsidR="00F553FA" w:rsidRPr="00CC422F">
        <w:rPr>
          <w:bCs/>
        </w:rPr>
        <w:t>applications that were granted.</w:t>
      </w:r>
    </w:p>
    <w:p w14:paraId="6CF41FA5" w14:textId="77777777" w:rsidR="001C28C3" w:rsidRDefault="001C28C3" w:rsidP="007F619D">
      <w:pPr>
        <w:pStyle w:val="Heading3"/>
      </w:pPr>
      <w:bookmarkStart w:id="13" w:name="_Toc204076274"/>
      <w:r>
        <w:t>School Information Form (SIF)</w:t>
      </w:r>
      <w:bookmarkEnd w:id="13"/>
    </w:p>
    <w:p w14:paraId="552008E1" w14:textId="6C42BA5F" w:rsidR="00193084" w:rsidRPr="00CC422F" w:rsidRDefault="00D04A63" w:rsidP="00471742">
      <w:pPr>
        <w:pStyle w:val="ListParagraph"/>
        <w:numPr>
          <w:ilvl w:val="0"/>
          <w:numId w:val="4"/>
        </w:numPr>
        <w:rPr>
          <w:bCs/>
        </w:rPr>
      </w:pPr>
      <w:r w:rsidRPr="00CC422F">
        <w:rPr>
          <w:rStyle w:val="Strong"/>
        </w:rPr>
        <w:t>Classified S</w:t>
      </w:r>
      <w:r w:rsidR="00BE0D8E" w:rsidRPr="00CC422F">
        <w:rPr>
          <w:rStyle w:val="Strong"/>
        </w:rPr>
        <w:t>taff</w:t>
      </w:r>
      <w:r w:rsidR="00126D15" w:rsidRPr="00CC422F">
        <w:rPr>
          <w:bCs/>
        </w:rPr>
        <w:t xml:space="preserve"> </w:t>
      </w:r>
      <w:r w:rsidR="00262D0D" w:rsidRPr="00CC422F">
        <w:rPr>
          <w:bCs/>
        </w:rPr>
        <w:t>–</w:t>
      </w:r>
      <w:r w:rsidR="00126D15" w:rsidRPr="00CC422F">
        <w:rPr>
          <w:bCs/>
        </w:rPr>
        <w:t xml:space="preserve"> </w:t>
      </w:r>
      <w:r w:rsidR="00262D0D" w:rsidRPr="00CC422F">
        <w:rPr>
          <w:bCs/>
        </w:rPr>
        <w:t xml:space="preserve">The </w:t>
      </w:r>
      <w:r w:rsidR="00676957" w:rsidRPr="00CC422F">
        <w:rPr>
          <w:bCs/>
        </w:rPr>
        <w:t xml:space="preserve">full-time equivalent </w:t>
      </w:r>
      <w:r w:rsidR="0018725A" w:rsidRPr="00CC422F">
        <w:rPr>
          <w:bCs/>
        </w:rPr>
        <w:t xml:space="preserve">of </w:t>
      </w:r>
      <w:r w:rsidR="00676957" w:rsidRPr="00CC422F">
        <w:rPr>
          <w:bCs/>
        </w:rPr>
        <w:t xml:space="preserve">classified </w:t>
      </w:r>
      <w:r w:rsidR="00BE0D8E" w:rsidRPr="00CC422F">
        <w:rPr>
          <w:bCs/>
        </w:rPr>
        <w:t>staff</w:t>
      </w:r>
      <w:r w:rsidR="00CF0EFC" w:rsidRPr="00CC422F">
        <w:rPr>
          <w:bCs/>
        </w:rPr>
        <w:t xml:space="preserve"> members</w:t>
      </w:r>
      <w:r w:rsidR="00BE0D8E" w:rsidRPr="00CC422F">
        <w:rPr>
          <w:bCs/>
        </w:rPr>
        <w:t xml:space="preserve"> by type, gender, and racial/ethnic designation</w:t>
      </w:r>
      <w:r w:rsidR="00D75DC6" w:rsidRPr="00CC422F">
        <w:rPr>
          <w:bCs/>
        </w:rPr>
        <w:t>.</w:t>
      </w:r>
    </w:p>
    <w:p w14:paraId="50517B9B" w14:textId="217DCECC" w:rsidR="00AF3443" w:rsidRPr="00CC422F" w:rsidRDefault="00147E91" w:rsidP="00471742">
      <w:pPr>
        <w:pStyle w:val="ListParagraph"/>
        <w:numPr>
          <w:ilvl w:val="0"/>
          <w:numId w:val="4"/>
        </w:numPr>
        <w:rPr>
          <w:bCs/>
        </w:rPr>
      </w:pPr>
      <w:r w:rsidRPr="00CC422F">
        <w:rPr>
          <w:rStyle w:val="Strong"/>
        </w:rPr>
        <w:t>Kindergarten Program Type</w:t>
      </w:r>
      <w:r w:rsidR="00CF0EFC" w:rsidRPr="00CC422F">
        <w:rPr>
          <w:bCs/>
        </w:rPr>
        <w:t xml:space="preserve"> </w:t>
      </w:r>
      <w:r w:rsidR="00262D0D" w:rsidRPr="00CC422F">
        <w:rPr>
          <w:bCs/>
        </w:rPr>
        <w:t>–</w:t>
      </w:r>
      <w:r w:rsidR="00CF0EFC" w:rsidRPr="00CC422F">
        <w:rPr>
          <w:bCs/>
        </w:rPr>
        <w:t xml:space="preserve"> </w:t>
      </w:r>
      <w:r w:rsidR="000D5011" w:rsidRPr="00CC422F">
        <w:rPr>
          <w:bCs/>
        </w:rPr>
        <w:t xml:space="preserve">The type of </w:t>
      </w:r>
      <w:r w:rsidR="009430E5" w:rsidRPr="00CC422F">
        <w:rPr>
          <w:bCs/>
        </w:rPr>
        <w:t>kindergarten and t</w:t>
      </w:r>
      <w:r w:rsidR="000D5011" w:rsidRPr="00CC422F">
        <w:rPr>
          <w:bCs/>
        </w:rPr>
        <w:t xml:space="preserve">ransitional </w:t>
      </w:r>
      <w:r w:rsidR="009430E5" w:rsidRPr="00CC422F">
        <w:rPr>
          <w:bCs/>
        </w:rPr>
        <w:t>k</w:t>
      </w:r>
      <w:r w:rsidR="000D5011" w:rsidRPr="00CC422F">
        <w:rPr>
          <w:bCs/>
        </w:rPr>
        <w:t>indergarten (TK) program</w:t>
      </w:r>
      <w:r w:rsidR="00696A2A" w:rsidRPr="00CC422F">
        <w:rPr>
          <w:bCs/>
        </w:rPr>
        <w:t xml:space="preserve"> </w:t>
      </w:r>
      <w:r w:rsidR="007026CC" w:rsidRPr="00CC422F">
        <w:rPr>
          <w:bCs/>
        </w:rPr>
        <w:t xml:space="preserve">that </w:t>
      </w:r>
      <w:r w:rsidR="000D5011" w:rsidRPr="00CC422F">
        <w:rPr>
          <w:bCs/>
        </w:rPr>
        <w:t>the school offers.</w:t>
      </w:r>
    </w:p>
    <w:p w14:paraId="5227555C" w14:textId="14638F97" w:rsidR="00BA0A44" w:rsidRPr="00CC422F" w:rsidRDefault="00AF3443" w:rsidP="00471742">
      <w:pPr>
        <w:pStyle w:val="ListParagraph"/>
        <w:numPr>
          <w:ilvl w:val="0"/>
          <w:numId w:val="4"/>
        </w:numPr>
        <w:rPr>
          <w:bCs/>
        </w:rPr>
      </w:pPr>
      <w:r w:rsidRPr="00CC422F">
        <w:rPr>
          <w:rStyle w:val="Strong"/>
        </w:rPr>
        <w:t>Work Visa</w:t>
      </w:r>
      <w:r w:rsidR="00F553FA" w:rsidRPr="00CC422F">
        <w:rPr>
          <w:rStyle w:val="Strong"/>
        </w:rPr>
        <w:t xml:space="preserve"> Applications</w:t>
      </w:r>
      <w:r w:rsidRPr="00CC422F">
        <w:rPr>
          <w:rStyle w:val="Strong"/>
        </w:rPr>
        <w:t xml:space="preserve"> for Charter Schools</w:t>
      </w:r>
      <w:r w:rsidRPr="00CC422F">
        <w:rPr>
          <w:bCs/>
        </w:rPr>
        <w:t xml:space="preserve"> – </w:t>
      </w:r>
      <w:r w:rsidR="00F553FA" w:rsidRPr="00CC422F">
        <w:rPr>
          <w:bCs/>
        </w:rPr>
        <w:t>The number of H-1B work visa applications applied for on behalf of potential employees and the number of those visa applications that were granted.</w:t>
      </w:r>
    </w:p>
    <w:p w14:paraId="2EB85DA0" w14:textId="6A3E1AF7" w:rsidR="008614CF" w:rsidRPr="00CC422F" w:rsidRDefault="00D04A63" w:rsidP="00471742">
      <w:pPr>
        <w:pStyle w:val="ListParagraph"/>
        <w:numPr>
          <w:ilvl w:val="0"/>
          <w:numId w:val="4"/>
        </w:numPr>
        <w:rPr>
          <w:bCs/>
        </w:rPr>
      </w:pPr>
      <w:r w:rsidRPr="00CC422F">
        <w:rPr>
          <w:rStyle w:val="Strong"/>
        </w:rPr>
        <w:t>Educational C</w:t>
      </w:r>
      <w:r w:rsidR="00BE0D8E" w:rsidRPr="00CC422F">
        <w:rPr>
          <w:rStyle w:val="Strong"/>
        </w:rPr>
        <w:t>alendar</w:t>
      </w:r>
      <w:r w:rsidR="00233C6C" w:rsidRPr="00CC422F">
        <w:rPr>
          <w:bCs/>
        </w:rPr>
        <w:t xml:space="preserve"> </w:t>
      </w:r>
      <w:r w:rsidR="00816949" w:rsidRPr="00CC422F">
        <w:rPr>
          <w:bCs/>
        </w:rPr>
        <w:t>–</w:t>
      </w:r>
      <w:r w:rsidR="00233C6C" w:rsidRPr="00CC422F">
        <w:rPr>
          <w:bCs/>
        </w:rPr>
        <w:t xml:space="preserve"> </w:t>
      </w:r>
      <w:r w:rsidR="00126D15" w:rsidRPr="00CC422F">
        <w:rPr>
          <w:bCs/>
        </w:rPr>
        <w:t>The t</w:t>
      </w:r>
      <w:r w:rsidR="00BE0D8E" w:rsidRPr="00CC422F">
        <w:rPr>
          <w:bCs/>
        </w:rPr>
        <w:t>ype of calendar on which the school operates</w:t>
      </w:r>
      <w:r w:rsidR="006D0246" w:rsidRPr="00CC422F">
        <w:rPr>
          <w:bCs/>
        </w:rPr>
        <w:t>, and the school’s start date and end date.</w:t>
      </w:r>
    </w:p>
    <w:p w14:paraId="109B294E" w14:textId="54E779C5" w:rsidR="00F63484" w:rsidRPr="00CC422F" w:rsidRDefault="00C912C8" w:rsidP="00471742">
      <w:pPr>
        <w:pStyle w:val="ListParagraph"/>
        <w:numPr>
          <w:ilvl w:val="0"/>
          <w:numId w:val="4"/>
        </w:numPr>
        <w:rPr>
          <w:bCs/>
        </w:rPr>
      </w:pPr>
      <w:r w:rsidRPr="00CC422F">
        <w:rPr>
          <w:rStyle w:val="Strong"/>
        </w:rPr>
        <w:t xml:space="preserve">Teacher Hires for </w:t>
      </w:r>
      <w:r w:rsidR="00D04A63" w:rsidRPr="00CC422F">
        <w:rPr>
          <w:rStyle w:val="Strong"/>
        </w:rPr>
        <w:t>I</w:t>
      </w:r>
      <w:r w:rsidR="00B100F9" w:rsidRPr="00CC422F">
        <w:rPr>
          <w:rStyle w:val="Strong"/>
        </w:rPr>
        <w:t>ndepe</w:t>
      </w:r>
      <w:r w:rsidR="00D04A63" w:rsidRPr="00CC422F">
        <w:rPr>
          <w:rStyle w:val="Strong"/>
        </w:rPr>
        <w:t>ndently Reporting C</w:t>
      </w:r>
      <w:r w:rsidR="00B100F9" w:rsidRPr="00CC422F">
        <w:rPr>
          <w:rStyle w:val="Strong"/>
        </w:rPr>
        <w:t xml:space="preserve">harter </w:t>
      </w:r>
      <w:r w:rsidR="00D04A63" w:rsidRPr="00CC422F">
        <w:rPr>
          <w:rStyle w:val="Strong"/>
        </w:rPr>
        <w:t>S</w:t>
      </w:r>
      <w:r w:rsidR="00B100F9" w:rsidRPr="00CC422F">
        <w:rPr>
          <w:rStyle w:val="Strong"/>
        </w:rPr>
        <w:t>chools</w:t>
      </w:r>
      <w:r w:rsidR="00403396" w:rsidRPr="00CC422F">
        <w:rPr>
          <w:rStyle w:val="Strong"/>
        </w:rPr>
        <w:t xml:space="preserve"> (IRCs)</w:t>
      </w:r>
      <w:r w:rsidR="00C063F8" w:rsidRPr="00CC422F">
        <w:rPr>
          <w:bCs/>
        </w:rPr>
        <w:t xml:space="preserve"> – The estimated number of hires by subject area for </w:t>
      </w:r>
      <w:r w:rsidR="00CF799A">
        <w:rPr>
          <w:bCs/>
        </w:rPr>
        <w:t>2026</w:t>
      </w:r>
      <w:r w:rsidR="0020458D">
        <w:rPr>
          <w:bCs/>
        </w:rPr>
        <w:t>–</w:t>
      </w:r>
      <w:r w:rsidR="00CF799A">
        <w:rPr>
          <w:bCs/>
        </w:rPr>
        <w:t>27</w:t>
      </w:r>
      <w:r w:rsidR="00C063F8" w:rsidRPr="00CC422F">
        <w:rPr>
          <w:bCs/>
        </w:rPr>
        <w:t>.</w:t>
      </w:r>
    </w:p>
    <w:p w14:paraId="6A92EF1E" w14:textId="77777777" w:rsidR="00620231" w:rsidRDefault="00620231" w:rsidP="007F619D">
      <w:pPr>
        <w:pStyle w:val="Heading3"/>
      </w:pPr>
      <w:bookmarkStart w:id="14" w:name="_Toc204076275"/>
      <w:r>
        <w:t>District of Choice Supplemental (DOCS)</w:t>
      </w:r>
      <w:bookmarkEnd w:id="14"/>
    </w:p>
    <w:p w14:paraId="21EC37A7" w14:textId="77777777" w:rsidR="00620231" w:rsidRPr="00CC422F" w:rsidRDefault="00620231" w:rsidP="00471742">
      <w:pPr>
        <w:pStyle w:val="ListParagraph"/>
        <w:numPr>
          <w:ilvl w:val="0"/>
          <w:numId w:val="4"/>
        </w:numPr>
        <w:rPr>
          <w:bCs/>
        </w:rPr>
      </w:pPr>
      <w:r w:rsidRPr="00CC422F">
        <w:rPr>
          <w:rStyle w:val="Strong"/>
        </w:rPr>
        <w:t>Transfer Requests</w:t>
      </w:r>
      <w:r w:rsidRPr="00CC422F">
        <w:rPr>
          <w:bCs/>
        </w:rPr>
        <w:t xml:space="preserve"> – The number of District of Choice transfer requests granted, withdrew, or denied, and the reason(s) for denial.</w:t>
      </w:r>
    </w:p>
    <w:p w14:paraId="7E1FCEC4" w14:textId="61BA2E4F" w:rsidR="00620231" w:rsidRPr="00CC422F" w:rsidRDefault="00620231" w:rsidP="00471742">
      <w:pPr>
        <w:pStyle w:val="ListParagraph"/>
        <w:numPr>
          <w:ilvl w:val="0"/>
          <w:numId w:val="4"/>
        </w:numPr>
        <w:rPr>
          <w:bCs/>
        </w:rPr>
      </w:pPr>
      <w:r w:rsidRPr="00CC422F">
        <w:rPr>
          <w:rStyle w:val="Strong"/>
        </w:rPr>
        <w:t>Transferred Students Receiving Transportation Services by Race/Ethnicity and Gender</w:t>
      </w:r>
      <w:r w:rsidRPr="00CC422F">
        <w:rPr>
          <w:bCs/>
        </w:rPr>
        <w:t xml:space="preserve"> – The number of District of Choice transfer students who received transportation services by race/ethnicity and gender for each district of residence.</w:t>
      </w:r>
    </w:p>
    <w:p w14:paraId="00F30686" w14:textId="316BB0B6" w:rsidR="00620231" w:rsidRPr="00CC422F" w:rsidRDefault="00620231" w:rsidP="00471742">
      <w:pPr>
        <w:pStyle w:val="ListParagraph"/>
        <w:numPr>
          <w:ilvl w:val="0"/>
          <w:numId w:val="4"/>
        </w:numPr>
        <w:rPr>
          <w:bCs/>
        </w:rPr>
      </w:pPr>
      <w:r w:rsidRPr="00CC422F">
        <w:rPr>
          <w:rStyle w:val="Strong"/>
        </w:rPr>
        <w:t>Transferred Students Receiving Transportation Services by Program Participation</w:t>
      </w:r>
      <w:r w:rsidRPr="00CC422F" w:rsidDel="004D318D">
        <w:rPr>
          <w:bCs/>
        </w:rPr>
        <w:t xml:space="preserve"> </w:t>
      </w:r>
      <w:r w:rsidRPr="00CC422F">
        <w:rPr>
          <w:bCs/>
        </w:rPr>
        <w:t>– The number of District of Choice transfer students who received transportation services by socioeconomic status, free or reduced-price meal eligibility, English learner status, students with disabilities</w:t>
      </w:r>
      <w:r w:rsidR="00BE0638">
        <w:rPr>
          <w:bCs/>
        </w:rPr>
        <w:t>, foster youth, and homeless child or youth</w:t>
      </w:r>
      <w:r w:rsidRPr="00CC422F">
        <w:rPr>
          <w:bCs/>
        </w:rPr>
        <w:t xml:space="preserve"> for each district of residence.</w:t>
      </w:r>
      <w:r w:rsidR="007F18E3">
        <w:rPr>
          <w:bCs/>
        </w:rPr>
        <w:br w:type="page"/>
      </w:r>
    </w:p>
    <w:p w14:paraId="0B75B656" w14:textId="7DD89AD3" w:rsidR="00BE0D8E" w:rsidRPr="00CC422F" w:rsidRDefault="00263636" w:rsidP="007F619D">
      <w:pPr>
        <w:pStyle w:val="Heading2"/>
      </w:pPr>
      <w:bookmarkStart w:id="15" w:name="_Toc204076276"/>
      <w:r>
        <w:lastRenderedPageBreak/>
        <w:t>Data Reporting Responsibilities</w:t>
      </w:r>
      <w:bookmarkEnd w:id="15"/>
    </w:p>
    <w:p w14:paraId="3DE0BF49" w14:textId="77777777" w:rsidR="00BB4E04" w:rsidRPr="007B77DD" w:rsidRDefault="00BB4E04">
      <w:r w:rsidRPr="007B77DD">
        <w:t xml:space="preserve">County offices of education, school districts, and </w:t>
      </w:r>
      <w:proofErr w:type="gramStart"/>
      <w:r w:rsidRPr="007B77DD">
        <w:t>independently</w:t>
      </w:r>
      <w:proofErr w:type="gramEnd"/>
      <w:r w:rsidRPr="007B77DD">
        <w:t xml:space="preserve"> reporting charter schools are responsible for ensuring </w:t>
      </w:r>
      <w:r w:rsidR="007026CC" w:rsidRPr="007B77DD">
        <w:t xml:space="preserve">that </w:t>
      </w:r>
      <w:r w:rsidRPr="007B77DD">
        <w:t>appropriate CBEDS forms are completed and submitted to the CDE.</w:t>
      </w:r>
    </w:p>
    <w:p w14:paraId="6BE78893" w14:textId="2C6F5096" w:rsidR="00814271" w:rsidRDefault="00814271" w:rsidP="007F619D">
      <w:pPr>
        <w:pStyle w:val="Heading3"/>
      </w:pPr>
      <w:bookmarkStart w:id="16" w:name="_Toc204076277"/>
      <w:r>
        <w:t>LEA Responsibilities</w:t>
      </w:r>
      <w:bookmarkEnd w:id="16"/>
    </w:p>
    <w:p w14:paraId="7ABE9BEC" w14:textId="08E71A1F" w:rsidR="003E44BE" w:rsidRPr="007B77DD" w:rsidRDefault="00BE0D8E" w:rsidP="005F25BB">
      <w:r w:rsidRPr="007B77DD">
        <w:t>Each county/district superintendent has been asked to</w:t>
      </w:r>
      <w:r w:rsidR="009831DC" w:rsidRPr="007B77DD">
        <w:t xml:space="preserve"> </w:t>
      </w:r>
      <w:r w:rsidRPr="007B77DD">
        <w:t>designate a CBEDS coordinator. It is the CBEDS coordinator’s responsibility, on behalf of the superintendent, to ensure that all data</w:t>
      </w:r>
      <w:r w:rsidR="002E3DCB" w:rsidRPr="007B77DD">
        <w:t xml:space="preserve"> </w:t>
      </w:r>
      <w:r w:rsidRPr="007B77DD">
        <w:t xml:space="preserve">collection and reporting procedures are </w:t>
      </w:r>
      <w:r w:rsidR="0002182D" w:rsidRPr="007B77DD">
        <w:t>followed,</w:t>
      </w:r>
      <w:r w:rsidR="00313C98" w:rsidRPr="007B77DD">
        <w:t xml:space="preserve"> and </w:t>
      </w:r>
      <w:r w:rsidR="00816949" w:rsidRPr="007B77DD">
        <w:t xml:space="preserve">that </w:t>
      </w:r>
      <w:r w:rsidR="00313C98" w:rsidRPr="007B77DD">
        <w:t>accurate data are submitted to the CDE by the submission deadline</w:t>
      </w:r>
      <w:r w:rsidRPr="007B77DD">
        <w:t>. The CBEDS</w:t>
      </w:r>
      <w:r w:rsidR="009009DA" w:rsidRPr="007B77DD">
        <w:t xml:space="preserve"> coordinator should</w:t>
      </w:r>
      <w:r w:rsidR="00FE3BE0" w:rsidRPr="007B77DD">
        <w:t xml:space="preserve"> also</w:t>
      </w:r>
      <w:r w:rsidR="009009DA" w:rsidRPr="007B77DD">
        <w:t xml:space="preserve"> serve as the</w:t>
      </w:r>
      <w:r w:rsidRPr="007B77DD">
        <w:t xml:space="preserve"> primary source</w:t>
      </w:r>
      <w:r w:rsidR="009009DA" w:rsidRPr="007B77DD">
        <w:t xml:space="preserve"> </w:t>
      </w:r>
      <w:r w:rsidRPr="007B77DD">
        <w:t>for clarifying instructions</w:t>
      </w:r>
      <w:r w:rsidR="009009DA" w:rsidRPr="007B77DD">
        <w:t xml:space="preserve"> to school staff</w:t>
      </w:r>
      <w:r w:rsidRPr="007B77DD">
        <w:t xml:space="preserve"> on completing the CBEDS forms.</w:t>
      </w:r>
    </w:p>
    <w:p w14:paraId="018BE553" w14:textId="6EE95586" w:rsidR="00814271" w:rsidRDefault="00814271" w:rsidP="007F619D">
      <w:pPr>
        <w:pStyle w:val="Heading3"/>
      </w:pPr>
      <w:bookmarkStart w:id="17" w:name="_Toc204076278"/>
      <w:r>
        <w:t>Charter School Responsibilities</w:t>
      </w:r>
      <w:bookmarkEnd w:id="17"/>
    </w:p>
    <w:p w14:paraId="671A3FC2" w14:textId="1985D7FF" w:rsidR="003B20C4" w:rsidRPr="007B77DD" w:rsidRDefault="003B20C4" w:rsidP="005F25BB">
      <w:r w:rsidRPr="007B77DD">
        <w:t xml:space="preserve">Should a charter school elect to report </w:t>
      </w:r>
      <w:r w:rsidR="007026CC" w:rsidRPr="007B77DD">
        <w:t xml:space="preserve">its </w:t>
      </w:r>
      <w:r w:rsidRPr="007B77DD">
        <w:t xml:space="preserve">data independently of </w:t>
      </w:r>
      <w:r w:rsidR="007026CC" w:rsidRPr="007B77DD">
        <w:t xml:space="preserve">its </w:t>
      </w:r>
      <w:r w:rsidRPr="007B77DD">
        <w:t xml:space="preserve">authorizing agency, the charter </w:t>
      </w:r>
      <w:r w:rsidR="006C45EB">
        <w:t xml:space="preserve">school </w:t>
      </w:r>
      <w:r w:rsidRPr="007B77DD">
        <w:t xml:space="preserve">administrator shall designate a CBEDS coordinator. It is the CBEDS coordinator’s responsibility, on behalf of the administrator, to ensure that all data collection and reporting procedures are </w:t>
      </w:r>
      <w:r w:rsidR="0002182D" w:rsidRPr="007B77DD">
        <w:t>followed,</w:t>
      </w:r>
      <w:r w:rsidRPr="007B77DD">
        <w:t xml:space="preserve"> and that accurate data are submitted to the CDE by the submission deadline.</w:t>
      </w:r>
    </w:p>
    <w:p w14:paraId="39BA49C5" w14:textId="3AACD39F" w:rsidR="00BE0D8E" w:rsidRPr="00C81223" w:rsidRDefault="00496961" w:rsidP="005F25BB">
      <w:r w:rsidRPr="005F25BB">
        <w:t xml:space="preserve">Charter schools </w:t>
      </w:r>
      <w:r w:rsidR="006C45EB">
        <w:t>are to</w:t>
      </w:r>
      <w:r w:rsidRPr="005F25BB">
        <w:t xml:space="preserve"> specify their reporting method upon applying for a </w:t>
      </w:r>
      <w:r w:rsidR="003A126F">
        <w:t>charter number</w:t>
      </w:r>
      <w:r w:rsidRPr="005F25BB">
        <w:t xml:space="preserve">. </w:t>
      </w:r>
      <w:r w:rsidR="0004111C" w:rsidRPr="005F25BB">
        <w:t>A c</w:t>
      </w:r>
      <w:r w:rsidR="003E44BE" w:rsidRPr="005F25BB">
        <w:t>harter school may elect to</w:t>
      </w:r>
      <w:r w:rsidR="00A25625" w:rsidRPr="005F25BB">
        <w:t xml:space="preserve"> (</w:t>
      </w:r>
      <w:r w:rsidR="003E44BE" w:rsidRPr="005F25BB">
        <w:t>1) report data independent</w:t>
      </w:r>
      <w:r w:rsidR="0004111C" w:rsidRPr="005F25BB">
        <w:t>ly</w:t>
      </w:r>
      <w:r w:rsidR="003E44BE" w:rsidRPr="005F25BB">
        <w:t xml:space="preserve"> </w:t>
      </w:r>
      <w:r w:rsidR="00844372" w:rsidRPr="005F25BB">
        <w:t>of</w:t>
      </w:r>
      <w:r w:rsidR="003E44BE" w:rsidRPr="005F25BB">
        <w:t xml:space="preserve"> its authorizing agency </w:t>
      </w:r>
      <w:r w:rsidR="0004111C" w:rsidRPr="005F25BB">
        <w:t xml:space="preserve">and </w:t>
      </w:r>
      <w:r w:rsidR="003E44BE" w:rsidRPr="005F25BB">
        <w:t>directly to</w:t>
      </w:r>
      <w:r w:rsidR="00CF0EFC" w:rsidRPr="005F25BB">
        <w:t xml:space="preserve"> the CDE through</w:t>
      </w:r>
      <w:r w:rsidR="003E44BE" w:rsidRPr="005F25BB">
        <w:t xml:space="preserve"> CBEDS</w:t>
      </w:r>
      <w:r w:rsidR="00522466" w:rsidRPr="005F25BB">
        <w:t>-ORA</w:t>
      </w:r>
      <w:r w:rsidR="003E44BE" w:rsidRPr="005F25BB">
        <w:t xml:space="preserve">, or </w:t>
      </w:r>
      <w:r w:rsidR="00A25625" w:rsidRPr="005F25BB">
        <w:t>(</w:t>
      </w:r>
      <w:r w:rsidR="003E44BE" w:rsidRPr="005F25BB">
        <w:t xml:space="preserve">2) have the authorizing agency report the charter school’s CBEDS data </w:t>
      </w:r>
      <w:r w:rsidR="00A25625" w:rsidRPr="005F25BB">
        <w:t>on its</w:t>
      </w:r>
      <w:r w:rsidR="003E44BE" w:rsidRPr="005F25BB">
        <w:t xml:space="preserve"> behalf. </w:t>
      </w:r>
      <w:r w:rsidR="003C56CD" w:rsidRPr="005F25BB">
        <w:t xml:space="preserve">The </w:t>
      </w:r>
      <w:r w:rsidRPr="005F25BB">
        <w:t xml:space="preserve">reporting status may be changed </w:t>
      </w:r>
      <w:r w:rsidR="00583FC2" w:rsidRPr="005F25BB">
        <w:t xml:space="preserve">annually in </w:t>
      </w:r>
      <w:r w:rsidR="003A126F">
        <w:t>May</w:t>
      </w:r>
      <w:r w:rsidR="00583FC2" w:rsidRPr="005F25BB">
        <w:t xml:space="preserve"> </w:t>
      </w:r>
      <w:r w:rsidR="003A126F">
        <w:t xml:space="preserve">through the </w:t>
      </w:r>
      <w:r w:rsidR="00C81223" w:rsidRPr="00C81223">
        <w:rPr>
          <w:i/>
        </w:rPr>
        <w:t>Charter School Annual Information Update</w:t>
      </w:r>
      <w:r w:rsidR="00C81223">
        <w:t xml:space="preserve"> online system.</w:t>
      </w:r>
      <w:r w:rsidR="007F18E3">
        <w:br w:type="page"/>
      </w:r>
    </w:p>
    <w:p w14:paraId="770B21AC" w14:textId="7EA584F2" w:rsidR="00D7295B" w:rsidRDefault="0080387D" w:rsidP="007F619D">
      <w:pPr>
        <w:pStyle w:val="Heading2"/>
      </w:pPr>
      <w:bookmarkStart w:id="18" w:name="_Toc204076279"/>
      <w:r>
        <w:lastRenderedPageBreak/>
        <w:t>Requir</w:t>
      </w:r>
      <w:r w:rsidR="00263636">
        <w:t xml:space="preserve">ements for </w:t>
      </w:r>
      <w:r w:rsidR="00D7295B">
        <w:t>Complet</w:t>
      </w:r>
      <w:r w:rsidR="00263636">
        <w:t>ing Each Form</w:t>
      </w:r>
      <w:bookmarkEnd w:id="18"/>
    </w:p>
    <w:p w14:paraId="33E2522B" w14:textId="4D04FBBA" w:rsidR="00D7295B" w:rsidRDefault="00D7295B" w:rsidP="007F619D">
      <w:pPr>
        <w:pStyle w:val="Heading3"/>
      </w:pPr>
      <w:bookmarkStart w:id="19" w:name="_Toc204076280"/>
      <w:r>
        <w:t>CDIF</w:t>
      </w:r>
      <w:bookmarkEnd w:id="19"/>
    </w:p>
    <w:p w14:paraId="12B9AAC4" w14:textId="0E711027" w:rsidR="008B1455" w:rsidRPr="00CC422F" w:rsidRDefault="008B1455" w:rsidP="009D0A36">
      <w:pPr>
        <w:spacing w:before="120" w:after="120"/>
        <w:rPr>
          <w:rStyle w:val="Strong"/>
        </w:rPr>
      </w:pPr>
      <w:r w:rsidRPr="00CC422F">
        <w:rPr>
          <w:rStyle w:val="Strong"/>
        </w:rPr>
        <w:t xml:space="preserve">The </w:t>
      </w:r>
      <w:r w:rsidR="0080387D" w:rsidRPr="00CC422F">
        <w:rPr>
          <w:rStyle w:val="Strong"/>
        </w:rPr>
        <w:t xml:space="preserve">following LEAs must complete a </w:t>
      </w:r>
      <w:r w:rsidRPr="00CC422F">
        <w:rPr>
          <w:rStyle w:val="Strong"/>
        </w:rPr>
        <w:t xml:space="preserve">CDIF: </w:t>
      </w:r>
    </w:p>
    <w:p w14:paraId="3CD437F9" w14:textId="047036FF" w:rsidR="0011177F" w:rsidRDefault="00444CE3" w:rsidP="00D0118E">
      <w:pPr>
        <w:pStyle w:val="ListParagraph"/>
        <w:numPr>
          <w:ilvl w:val="0"/>
          <w:numId w:val="49"/>
        </w:numPr>
      </w:pPr>
      <w:r w:rsidRPr="005A7D5A">
        <w:t xml:space="preserve">County </w:t>
      </w:r>
      <w:r w:rsidR="00B268E5">
        <w:t>O</w:t>
      </w:r>
      <w:r w:rsidRPr="005A7D5A">
        <w:t xml:space="preserve">ffices of </w:t>
      </w:r>
      <w:r w:rsidR="00B268E5">
        <w:t>E</w:t>
      </w:r>
      <w:r w:rsidR="00B268E5" w:rsidRPr="005A7D5A">
        <w:t xml:space="preserve">ducation </w:t>
      </w:r>
      <w:r w:rsidR="0004111C" w:rsidRPr="005A7D5A">
        <w:t>(COEs</w:t>
      </w:r>
      <w:r w:rsidR="0011177F">
        <w:t>)</w:t>
      </w:r>
    </w:p>
    <w:p w14:paraId="41176366" w14:textId="0544CBC7" w:rsidR="0011177F" w:rsidRPr="005A7D5A" w:rsidRDefault="00583FC2" w:rsidP="00471742">
      <w:pPr>
        <w:pStyle w:val="ListParagraph"/>
        <w:numPr>
          <w:ilvl w:val="0"/>
          <w:numId w:val="15"/>
        </w:numPr>
      </w:pPr>
      <w:r w:rsidRPr="005A7D5A">
        <w:t>S</w:t>
      </w:r>
      <w:r w:rsidR="00BE0D8E" w:rsidRPr="005A7D5A">
        <w:t xml:space="preserve">chool </w:t>
      </w:r>
      <w:r w:rsidR="00650BA2">
        <w:t>D</w:t>
      </w:r>
      <w:r w:rsidR="00BE0D8E" w:rsidRPr="005A7D5A">
        <w:t>istricts</w:t>
      </w:r>
    </w:p>
    <w:p w14:paraId="414AADD4" w14:textId="5DE2151C" w:rsidR="0011177F" w:rsidRPr="005A7D5A" w:rsidRDefault="00790654" w:rsidP="00471742">
      <w:pPr>
        <w:pStyle w:val="ListParagraph"/>
        <w:numPr>
          <w:ilvl w:val="0"/>
          <w:numId w:val="15"/>
        </w:numPr>
      </w:pPr>
      <w:r w:rsidRPr="005A7D5A">
        <w:t>The California Education Authority (CEA)</w:t>
      </w:r>
    </w:p>
    <w:p w14:paraId="4B949E7D" w14:textId="4550AE96" w:rsidR="0011177F" w:rsidRPr="005A7D5A" w:rsidRDefault="00383E02" w:rsidP="00471742">
      <w:pPr>
        <w:pStyle w:val="ListParagraph"/>
        <w:numPr>
          <w:ilvl w:val="0"/>
          <w:numId w:val="15"/>
        </w:numPr>
      </w:pPr>
      <w:r w:rsidRPr="005A7D5A">
        <w:t>State Board of Education (SBE) Agencies</w:t>
      </w:r>
    </w:p>
    <w:p w14:paraId="202FE96A" w14:textId="43467B0C" w:rsidR="0011177F" w:rsidRPr="005A7D5A" w:rsidRDefault="006B1BF6" w:rsidP="00471742">
      <w:pPr>
        <w:pStyle w:val="ListParagraph"/>
        <w:numPr>
          <w:ilvl w:val="0"/>
          <w:numId w:val="15"/>
        </w:numPr>
      </w:pPr>
      <w:r w:rsidRPr="005A7D5A">
        <w:t xml:space="preserve">Statewide Benefit Charter (SBC) </w:t>
      </w:r>
      <w:r w:rsidR="00F05A9F" w:rsidRPr="005A7D5A">
        <w:t>Agencies</w:t>
      </w:r>
    </w:p>
    <w:p w14:paraId="3F6097A4" w14:textId="77777777" w:rsidR="00BE0D8E" w:rsidRPr="005A7D5A" w:rsidRDefault="00BE0D8E" w:rsidP="00471742">
      <w:pPr>
        <w:pStyle w:val="ListParagraph"/>
        <w:numPr>
          <w:ilvl w:val="0"/>
          <w:numId w:val="15"/>
        </w:numPr>
      </w:pPr>
      <w:r w:rsidRPr="005A7D5A">
        <w:t xml:space="preserve">State Special Schools </w:t>
      </w:r>
    </w:p>
    <w:p w14:paraId="5399CDB2" w14:textId="4E7509B1" w:rsidR="00D7295B" w:rsidRDefault="00D7295B" w:rsidP="007F619D">
      <w:pPr>
        <w:pStyle w:val="Heading3"/>
      </w:pPr>
      <w:bookmarkStart w:id="20" w:name="_Toc204076281"/>
      <w:r>
        <w:t>SIF</w:t>
      </w:r>
      <w:bookmarkEnd w:id="20"/>
    </w:p>
    <w:p w14:paraId="3F521845" w14:textId="3AA688EB" w:rsidR="00BE0D8E" w:rsidRPr="00CC422F" w:rsidRDefault="00BE0D8E" w:rsidP="009D0A36">
      <w:pPr>
        <w:spacing w:before="120" w:after="120"/>
        <w:rPr>
          <w:rStyle w:val="Strong"/>
        </w:rPr>
      </w:pPr>
      <w:r w:rsidRPr="00CC422F">
        <w:rPr>
          <w:rStyle w:val="Strong"/>
        </w:rPr>
        <w:t xml:space="preserve">The </w:t>
      </w:r>
      <w:r w:rsidR="0080387D" w:rsidRPr="00CC422F">
        <w:rPr>
          <w:rStyle w:val="Strong"/>
        </w:rPr>
        <w:t xml:space="preserve">following schools must complete a </w:t>
      </w:r>
      <w:r w:rsidRPr="00CC422F">
        <w:rPr>
          <w:rStyle w:val="Strong"/>
        </w:rPr>
        <w:t>SIF</w:t>
      </w:r>
      <w:r w:rsidR="00831C54" w:rsidRPr="00CC422F">
        <w:rPr>
          <w:rStyle w:val="Strong"/>
        </w:rPr>
        <w:t>:</w:t>
      </w:r>
    </w:p>
    <w:p w14:paraId="6C949630" w14:textId="4A4C2A2D" w:rsidR="00914897" w:rsidRPr="00C72EA2" w:rsidRDefault="00BE0D8E" w:rsidP="00471742">
      <w:pPr>
        <w:pStyle w:val="ListParagraph"/>
        <w:numPr>
          <w:ilvl w:val="0"/>
          <w:numId w:val="16"/>
        </w:numPr>
      </w:pPr>
      <w:r w:rsidRPr="00C72EA2">
        <w:t xml:space="preserve">All public schools maintained by county offices of education </w:t>
      </w:r>
    </w:p>
    <w:p w14:paraId="4504D746" w14:textId="3E9E4F7E" w:rsidR="00914897" w:rsidRPr="00C72EA2" w:rsidRDefault="00BE0D8E" w:rsidP="00471742">
      <w:pPr>
        <w:pStyle w:val="ListParagraph"/>
        <w:numPr>
          <w:ilvl w:val="0"/>
          <w:numId w:val="16"/>
        </w:numPr>
      </w:pPr>
      <w:r w:rsidRPr="00C72EA2">
        <w:t>All public schools administered by a school district,</w:t>
      </w:r>
      <w:r w:rsidR="00AC3636" w:rsidRPr="00C72EA2">
        <w:t xml:space="preserve"> </w:t>
      </w:r>
      <w:r w:rsidR="00914897" w:rsidRPr="00C72EA2">
        <w:t>including charter schools</w:t>
      </w:r>
    </w:p>
    <w:p w14:paraId="7653867A" w14:textId="3E616647" w:rsidR="00914897" w:rsidRPr="00C72EA2" w:rsidRDefault="00BE0D8E" w:rsidP="00471742">
      <w:pPr>
        <w:pStyle w:val="ListParagraph"/>
        <w:numPr>
          <w:ilvl w:val="0"/>
          <w:numId w:val="16"/>
        </w:numPr>
      </w:pPr>
      <w:r w:rsidRPr="00C72EA2">
        <w:t>All public schools administered by the California Education Authority</w:t>
      </w:r>
    </w:p>
    <w:p w14:paraId="6CBB0E5B" w14:textId="399D8663" w:rsidR="00914897" w:rsidRPr="00C72EA2" w:rsidRDefault="007C19CF" w:rsidP="00471742">
      <w:pPr>
        <w:pStyle w:val="ListParagraph"/>
        <w:numPr>
          <w:ilvl w:val="0"/>
          <w:numId w:val="16"/>
        </w:numPr>
      </w:pPr>
      <w:r w:rsidRPr="00C72EA2">
        <w:t>State Board of Education (SBE) Schools</w:t>
      </w:r>
    </w:p>
    <w:p w14:paraId="47E28E06" w14:textId="6B396093" w:rsidR="00914897" w:rsidRPr="00C72EA2" w:rsidRDefault="007C19CF" w:rsidP="00471742">
      <w:pPr>
        <w:pStyle w:val="ListParagraph"/>
        <w:numPr>
          <w:ilvl w:val="0"/>
          <w:numId w:val="16"/>
        </w:numPr>
      </w:pPr>
      <w:r w:rsidRPr="00C72EA2">
        <w:t>Statewide Benefit Charter (SBC) Schools</w:t>
      </w:r>
    </w:p>
    <w:p w14:paraId="528DEA86" w14:textId="6E7CC8F3" w:rsidR="0083515E" w:rsidRPr="00821A12" w:rsidRDefault="00BE0D8E" w:rsidP="00471742">
      <w:pPr>
        <w:pStyle w:val="ListParagraph"/>
        <w:numPr>
          <w:ilvl w:val="0"/>
          <w:numId w:val="16"/>
        </w:numPr>
      </w:pPr>
      <w:r w:rsidRPr="00C72EA2">
        <w:t>State Special Schools</w:t>
      </w:r>
    </w:p>
    <w:p w14:paraId="39E118FA" w14:textId="540A4CAC" w:rsidR="00407D1D" w:rsidRPr="002D1590" w:rsidRDefault="00407D1D" w:rsidP="002D1590">
      <w:pPr>
        <w:pStyle w:val="NormalNoSpacing"/>
        <w:rPr>
          <w:rStyle w:val="Strong"/>
          <w:b w:val="0"/>
        </w:rPr>
      </w:pPr>
      <w:bookmarkStart w:id="21" w:name="_Hlk136937203"/>
      <w:r w:rsidRPr="002D1590">
        <w:rPr>
          <w:b/>
        </w:rPr>
        <w:t xml:space="preserve">The </w:t>
      </w:r>
      <w:r w:rsidR="0080387D" w:rsidRPr="002D1590">
        <w:rPr>
          <w:b/>
        </w:rPr>
        <w:t xml:space="preserve">following schools </w:t>
      </w:r>
      <w:proofErr w:type="gramStart"/>
      <w:r w:rsidR="0080387D" w:rsidRPr="002D1590">
        <w:rPr>
          <w:b/>
        </w:rPr>
        <w:t>shall</w:t>
      </w:r>
      <w:proofErr w:type="gramEnd"/>
      <w:r w:rsidR="0080387D" w:rsidRPr="002D1590">
        <w:rPr>
          <w:b/>
        </w:rPr>
        <w:t xml:space="preserve"> </w:t>
      </w:r>
      <w:r w:rsidR="0080387D" w:rsidRPr="002D1590">
        <w:rPr>
          <w:rStyle w:val="Strong"/>
        </w:rPr>
        <w:t>NOT</w:t>
      </w:r>
      <w:r w:rsidR="0080387D" w:rsidRPr="002D1590">
        <w:t xml:space="preserve"> </w:t>
      </w:r>
      <w:r w:rsidR="0080387D" w:rsidRPr="002D1590">
        <w:rPr>
          <w:b/>
        </w:rPr>
        <w:t>complete a SIF</w:t>
      </w:r>
      <w:r w:rsidRPr="002D1590">
        <w:rPr>
          <w:b/>
        </w:rPr>
        <w:t>:</w:t>
      </w:r>
    </w:p>
    <w:p w14:paraId="7BEF3681" w14:textId="1A2B4768" w:rsidR="00DE3368" w:rsidRPr="00AB2F70" w:rsidRDefault="00407D1D" w:rsidP="00471742">
      <w:pPr>
        <w:pStyle w:val="ListParagraph"/>
        <w:numPr>
          <w:ilvl w:val="0"/>
          <w:numId w:val="17"/>
        </w:numPr>
      </w:pPr>
      <w:r w:rsidRPr="00AB2F70">
        <w:t>Preschools</w:t>
      </w:r>
    </w:p>
    <w:p w14:paraId="75219019" w14:textId="095F1C94" w:rsidR="00DE3368" w:rsidRPr="00AB2F70" w:rsidRDefault="00DE3368" w:rsidP="00471742">
      <w:pPr>
        <w:pStyle w:val="ListParagraph"/>
        <w:numPr>
          <w:ilvl w:val="0"/>
          <w:numId w:val="17"/>
        </w:numPr>
      </w:pPr>
      <w:r w:rsidRPr="00AB2F70">
        <w:t>C</w:t>
      </w:r>
      <w:r w:rsidR="00407D1D" w:rsidRPr="00AB2F70">
        <w:t>hildren’s centers</w:t>
      </w:r>
    </w:p>
    <w:p w14:paraId="175D0172" w14:textId="20D80B4C" w:rsidR="00DE3368" w:rsidRPr="00377345" w:rsidRDefault="00DE3368" w:rsidP="00471742">
      <w:pPr>
        <w:pStyle w:val="ListParagraph"/>
        <w:numPr>
          <w:ilvl w:val="0"/>
          <w:numId w:val="17"/>
        </w:numPr>
      </w:pPr>
      <w:r w:rsidRPr="00377345">
        <w:t>A</w:t>
      </w:r>
      <w:r w:rsidR="00407D1D" w:rsidRPr="00377345">
        <w:t>fter-school programs</w:t>
      </w:r>
    </w:p>
    <w:p w14:paraId="21598EAB" w14:textId="1B36188F" w:rsidR="00DE3368" w:rsidRPr="00377345" w:rsidRDefault="00DE3368" w:rsidP="00471742">
      <w:pPr>
        <w:pStyle w:val="ListParagraph"/>
        <w:numPr>
          <w:ilvl w:val="0"/>
          <w:numId w:val="17"/>
        </w:numPr>
      </w:pPr>
      <w:r w:rsidRPr="00377345">
        <w:t>A</w:t>
      </w:r>
      <w:r w:rsidR="00407D1D" w:rsidRPr="00377345">
        <w:t>dult schools</w:t>
      </w:r>
    </w:p>
    <w:p w14:paraId="299DCF28" w14:textId="21DF6DE7" w:rsidR="00D7295B" w:rsidRDefault="00DE3368" w:rsidP="00471742">
      <w:pPr>
        <w:pStyle w:val="ListParagraph"/>
        <w:numPr>
          <w:ilvl w:val="0"/>
          <w:numId w:val="17"/>
        </w:numPr>
      </w:pPr>
      <w:r w:rsidRPr="00377345">
        <w:t>R</w:t>
      </w:r>
      <w:r w:rsidR="00407D1D" w:rsidRPr="00377345">
        <w:t>egional occupational centers/programs (ROC/Ps)</w:t>
      </w:r>
    </w:p>
    <w:p w14:paraId="5102F903" w14:textId="77777777" w:rsidR="006C45EB" w:rsidRDefault="006C45EB" w:rsidP="007F619D">
      <w:pPr>
        <w:pStyle w:val="Heading3"/>
      </w:pPr>
      <w:bookmarkStart w:id="22" w:name="_Toc204076282"/>
      <w:bookmarkEnd w:id="21"/>
      <w:r>
        <w:t>DOCS</w:t>
      </w:r>
      <w:bookmarkEnd w:id="22"/>
    </w:p>
    <w:p w14:paraId="7A17BDE1" w14:textId="77777777" w:rsidR="006C45EB" w:rsidRPr="00CC422F" w:rsidRDefault="006C45EB" w:rsidP="006C45EB">
      <w:pPr>
        <w:spacing w:before="120" w:after="120"/>
        <w:rPr>
          <w:rStyle w:val="Strong"/>
        </w:rPr>
      </w:pPr>
      <w:r w:rsidRPr="00CC422F">
        <w:rPr>
          <w:rStyle w:val="Strong"/>
        </w:rPr>
        <w:t xml:space="preserve">The following LEAs must complete </w:t>
      </w:r>
      <w:proofErr w:type="gramStart"/>
      <w:r w:rsidRPr="00CC422F">
        <w:rPr>
          <w:rStyle w:val="Strong"/>
        </w:rPr>
        <w:t>a DOCS</w:t>
      </w:r>
      <w:proofErr w:type="gramEnd"/>
      <w:r w:rsidRPr="00CC422F">
        <w:rPr>
          <w:rStyle w:val="Strong"/>
        </w:rPr>
        <w:t xml:space="preserve">: </w:t>
      </w:r>
    </w:p>
    <w:p w14:paraId="4A6A11F1" w14:textId="679CD974" w:rsidR="006C45EB" w:rsidRPr="00CC422F" w:rsidRDefault="006C45EB" w:rsidP="00471742">
      <w:pPr>
        <w:pStyle w:val="ListParagraph"/>
        <w:numPr>
          <w:ilvl w:val="0"/>
          <w:numId w:val="18"/>
        </w:numPr>
      </w:pPr>
      <w:r w:rsidRPr="00F553FA">
        <w:t>Districts participating in the District of Choice Program</w:t>
      </w:r>
      <w:r>
        <w:t xml:space="preserve"> must complete the DOCS</w:t>
      </w:r>
      <w:r w:rsidRPr="00F553FA">
        <w:t>.</w:t>
      </w:r>
      <w:r w:rsidR="007F18E3">
        <w:br w:type="page"/>
      </w:r>
    </w:p>
    <w:p w14:paraId="18BB1EED" w14:textId="642A80C8" w:rsidR="00064A72" w:rsidRPr="00821A12" w:rsidRDefault="00D25AC8" w:rsidP="007F619D">
      <w:pPr>
        <w:pStyle w:val="Heading2"/>
      </w:pPr>
      <w:bookmarkStart w:id="23" w:name="_Toc204076283"/>
      <w:r>
        <w:lastRenderedPageBreak/>
        <w:t xml:space="preserve">CBEDS </w:t>
      </w:r>
      <w:r w:rsidR="008B47D2">
        <w:t>Purpose and Use</w:t>
      </w:r>
      <w:r>
        <w:t>s</w:t>
      </w:r>
      <w:r w:rsidR="008B47D2">
        <w:t xml:space="preserve"> of </w:t>
      </w:r>
      <w:r>
        <w:t>Data</w:t>
      </w:r>
      <w:bookmarkEnd w:id="23"/>
    </w:p>
    <w:p w14:paraId="5A023B04" w14:textId="77777777" w:rsidR="003E0A8C" w:rsidRPr="00130093" w:rsidRDefault="003E0A8C" w:rsidP="007F619D">
      <w:pPr>
        <w:pStyle w:val="Heading3"/>
      </w:pPr>
      <w:bookmarkStart w:id="24" w:name="_Toc204076284"/>
      <w:r w:rsidRPr="00130093">
        <w:t>Purpose</w:t>
      </w:r>
      <w:bookmarkEnd w:id="24"/>
    </w:p>
    <w:p w14:paraId="79DC0477" w14:textId="2E583E08" w:rsidR="0044083F" w:rsidRPr="003B7A05" w:rsidRDefault="003E0A8C" w:rsidP="00CC422F">
      <w:r w:rsidRPr="003B7A05">
        <w:t xml:space="preserve">The CBEDS data collection is administered </w:t>
      </w:r>
      <w:r w:rsidR="0002182D" w:rsidRPr="003B7A05">
        <w:t>to</w:t>
      </w:r>
      <w:r w:rsidRPr="003B7A05">
        <w:t xml:space="preserve"> meet f</w:t>
      </w:r>
      <w:r w:rsidR="00A95C96" w:rsidRPr="003B7A05">
        <w:t>ederal</w:t>
      </w:r>
      <w:r w:rsidRPr="003B7A05">
        <w:t xml:space="preserve"> and state </w:t>
      </w:r>
      <w:r w:rsidR="0044083F" w:rsidRPr="003B7A05">
        <w:t xml:space="preserve">reporting </w:t>
      </w:r>
      <w:r w:rsidR="00A95C96" w:rsidRPr="003B7A05">
        <w:t>mandates</w:t>
      </w:r>
      <w:r w:rsidR="0044083F" w:rsidRPr="003B7A05">
        <w:t>, as well as to aid in program and policy decision making</w:t>
      </w:r>
      <w:r w:rsidR="00A1695E">
        <w:t>.</w:t>
      </w:r>
    </w:p>
    <w:p w14:paraId="1E7A3D7D" w14:textId="5295AC7E" w:rsidR="0044083F" w:rsidRPr="00F34FC1" w:rsidRDefault="0044083F" w:rsidP="007F619D">
      <w:pPr>
        <w:pStyle w:val="Heading4"/>
      </w:pPr>
      <w:r w:rsidRPr="00F34FC1">
        <w:t xml:space="preserve">Federal and </w:t>
      </w:r>
      <w:r w:rsidRPr="003A5915">
        <w:t>State</w:t>
      </w:r>
      <w:r w:rsidRPr="00F34FC1">
        <w:t xml:space="preserve"> Mandates</w:t>
      </w:r>
    </w:p>
    <w:p w14:paraId="1E63E885" w14:textId="3F6EDB81" w:rsidR="0044083F" w:rsidRDefault="003E0A8C" w:rsidP="00CC422F">
      <w:r>
        <w:t xml:space="preserve">Federal mandates </w:t>
      </w:r>
      <w:r w:rsidR="00A95C96" w:rsidRPr="00821A12">
        <w:t xml:space="preserve">require the state to </w:t>
      </w:r>
      <w:r w:rsidR="00E468F7" w:rsidRPr="00821A12">
        <w:t>provide data</w:t>
      </w:r>
      <w:r w:rsidR="00A95C96" w:rsidRPr="00821A12">
        <w:t xml:space="preserve"> on classified staff</w:t>
      </w:r>
      <w:r w:rsidR="0044083F">
        <w:t xml:space="preserve">. </w:t>
      </w:r>
      <w:r w:rsidR="00A95C96" w:rsidRPr="00821A12">
        <w:t xml:space="preserve">State mandates require the </w:t>
      </w:r>
      <w:r>
        <w:t>CDE</w:t>
      </w:r>
      <w:r w:rsidR="00A95C96" w:rsidRPr="00821A12">
        <w:t xml:space="preserve"> to </w:t>
      </w:r>
      <w:r w:rsidR="003F0298" w:rsidRPr="00821A12">
        <w:t xml:space="preserve">provide </w:t>
      </w:r>
      <w:r>
        <w:t>information</w:t>
      </w:r>
      <w:r w:rsidR="003F0298" w:rsidRPr="00821A12">
        <w:t xml:space="preserve"> on </w:t>
      </w:r>
      <w:r w:rsidR="000F4675" w:rsidRPr="00821A12">
        <w:t xml:space="preserve">H-1B work </w:t>
      </w:r>
      <w:r w:rsidR="00A311F5" w:rsidRPr="00821A12">
        <w:t>visa applic</w:t>
      </w:r>
      <w:r w:rsidR="000F4675" w:rsidRPr="00821A12">
        <w:t>ations</w:t>
      </w:r>
      <w:r w:rsidR="00E76CBD">
        <w:t xml:space="preserve">, </w:t>
      </w:r>
      <w:r>
        <w:t>information about students participating</w:t>
      </w:r>
      <w:r w:rsidR="0044083F">
        <w:t xml:space="preserve"> in the District o</w:t>
      </w:r>
      <w:r>
        <w:t>f Choice program,</w:t>
      </w:r>
      <w:r w:rsidR="00A32777" w:rsidRPr="00821A12">
        <w:t xml:space="preserve"> </w:t>
      </w:r>
      <w:r w:rsidR="0044083F">
        <w:t>information on the types</w:t>
      </w:r>
      <w:r w:rsidR="00E05C01" w:rsidRPr="00821A12">
        <w:t xml:space="preserve"> of </w:t>
      </w:r>
      <w:r w:rsidR="00444BED" w:rsidRPr="00821A12">
        <w:t>kindergarten</w:t>
      </w:r>
      <w:r w:rsidR="00E05C01" w:rsidRPr="00821A12">
        <w:t xml:space="preserve"> </w:t>
      </w:r>
      <w:r w:rsidR="001C5110" w:rsidRPr="00821A12">
        <w:t>program</w:t>
      </w:r>
      <w:r w:rsidR="0044083F">
        <w:t>s offered by schools</w:t>
      </w:r>
      <w:r w:rsidR="008813AA">
        <w:t>, and home-to-school transportation information</w:t>
      </w:r>
      <w:r w:rsidR="0044083F">
        <w:t>.</w:t>
      </w:r>
    </w:p>
    <w:p w14:paraId="53072D92" w14:textId="5475ED41" w:rsidR="0044083F" w:rsidRDefault="0044083F" w:rsidP="007F619D">
      <w:pPr>
        <w:pStyle w:val="Heading4"/>
      </w:pPr>
      <w:r>
        <w:t>Other Reporting Requirements</w:t>
      </w:r>
    </w:p>
    <w:p w14:paraId="77462E14" w14:textId="1A78D3D9" w:rsidR="000A1F96" w:rsidRPr="000A1F96" w:rsidRDefault="000A1F96" w:rsidP="00CC422F">
      <w:r>
        <w:t xml:space="preserve">Educational calendar data </w:t>
      </w:r>
      <w:r w:rsidR="008813AA">
        <w:t xml:space="preserve">and the </w:t>
      </w:r>
      <w:r w:rsidR="008813AA" w:rsidRPr="00821A12">
        <w:t>number</w:t>
      </w:r>
      <w:r w:rsidR="008813AA">
        <w:t xml:space="preserve"> of</w:t>
      </w:r>
      <w:r w:rsidR="008813AA" w:rsidRPr="00821A12">
        <w:t xml:space="preserve"> estimated teacher hires</w:t>
      </w:r>
      <w:r w:rsidR="008813AA">
        <w:t xml:space="preserve"> </w:t>
      </w:r>
      <w:r>
        <w:t xml:space="preserve">are </w:t>
      </w:r>
      <w:r w:rsidR="00F553B9">
        <w:t xml:space="preserve">collected to assist with </w:t>
      </w:r>
      <w:r w:rsidRPr="00A54528">
        <w:t>program and policy decision making.</w:t>
      </w:r>
    </w:p>
    <w:p w14:paraId="14AA645A" w14:textId="77954A37" w:rsidR="0044083F" w:rsidRDefault="0044083F" w:rsidP="007F619D">
      <w:pPr>
        <w:pStyle w:val="Heading3"/>
      </w:pPr>
      <w:bookmarkStart w:id="25" w:name="_Toc204076285"/>
      <w:r>
        <w:t>Uses of CBEDS Data</w:t>
      </w:r>
      <w:bookmarkEnd w:id="25"/>
    </w:p>
    <w:p w14:paraId="6023E4B5" w14:textId="5C09E378" w:rsidR="000A1F96" w:rsidRDefault="000A1F96" w:rsidP="00190586">
      <w:pPr>
        <w:spacing w:after="120"/>
      </w:pPr>
      <w:r>
        <w:t>CBEDS data are used in the following ways:</w:t>
      </w:r>
    </w:p>
    <w:p w14:paraId="2EFFA40F" w14:textId="53E0E562" w:rsidR="008813AA" w:rsidRDefault="008813AA" w:rsidP="00471742">
      <w:pPr>
        <w:pStyle w:val="ListParagraph"/>
        <w:numPr>
          <w:ilvl w:val="0"/>
          <w:numId w:val="19"/>
        </w:numPr>
      </w:pPr>
      <w:r>
        <w:t>To meet federal and state reporting mandates.</w:t>
      </w:r>
    </w:p>
    <w:p w14:paraId="59EF1CB7" w14:textId="65262767" w:rsidR="000A1F96" w:rsidRDefault="000A1F96" w:rsidP="00471742">
      <w:pPr>
        <w:pStyle w:val="ListParagraph"/>
        <w:numPr>
          <w:ilvl w:val="0"/>
          <w:numId w:val="19"/>
        </w:numPr>
      </w:pPr>
      <w:r>
        <w:t xml:space="preserve">To conduct </w:t>
      </w:r>
      <w:r w:rsidRPr="00821A12">
        <w:t>program analysis</w:t>
      </w:r>
      <w:r>
        <w:t xml:space="preserve"> on </w:t>
      </w:r>
      <w:r w:rsidR="0002182D">
        <w:t>kindergarten</w:t>
      </w:r>
      <w:r w:rsidR="0044083F">
        <w:t xml:space="preserve"> program</w:t>
      </w:r>
      <w:r>
        <w:t>s</w:t>
      </w:r>
      <w:r w:rsidR="00A95C96" w:rsidRPr="00821A12">
        <w:t xml:space="preserve">. </w:t>
      </w:r>
    </w:p>
    <w:p w14:paraId="420B3D74" w14:textId="77777777" w:rsidR="000A1F96" w:rsidRDefault="000A1F96" w:rsidP="00471742">
      <w:pPr>
        <w:pStyle w:val="ListParagraph"/>
        <w:numPr>
          <w:ilvl w:val="0"/>
          <w:numId w:val="19"/>
        </w:numPr>
      </w:pPr>
      <w:r>
        <w:t>T</w:t>
      </w:r>
      <w:r w:rsidRPr="00821A12">
        <w:t xml:space="preserve">o assist with </w:t>
      </w:r>
      <w:r>
        <w:t xml:space="preserve">educational calendar </w:t>
      </w:r>
      <w:r w:rsidRPr="00821A12">
        <w:t>program and policy decision making</w:t>
      </w:r>
      <w:r>
        <w:t>.</w:t>
      </w:r>
    </w:p>
    <w:p w14:paraId="0DCB5FC7" w14:textId="33D9D2E2" w:rsidR="000A1F96" w:rsidRDefault="000A1F96" w:rsidP="00471742">
      <w:pPr>
        <w:pStyle w:val="ListParagraph"/>
        <w:numPr>
          <w:ilvl w:val="0"/>
          <w:numId w:val="19"/>
        </w:numPr>
      </w:pPr>
      <w:r>
        <w:t>To aid with cohort calculations using school start and end dates.</w:t>
      </w:r>
      <w:r w:rsidRPr="000A1F96">
        <w:t xml:space="preserve"> </w:t>
      </w:r>
    </w:p>
    <w:p w14:paraId="467C07B6" w14:textId="29610ADD" w:rsidR="008813AA" w:rsidRDefault="008813AA" w:rsidP="00471742">
      <w:pPr>
        <w:pStyle w:val="ListParagraph"/>
        <w:numPr>
          <w:ilvl w:val="0"/>
          <w:numId w:val="19"/>
        </w:numPr>
      </w:pPr>
      <w:r>
        <w:t xml:space="preserve">To assist with </w:t>
      </w:r>
      <w:r w:rsidRPr="00821A12">
        <w:t>teacher shortage</w:t>
      </w:r>
      <w:r>
        <w:t xml:space="preserve"> </w:t>
      </w:r>
      <w:r w:rsidRPr="00821A12">
        <w:t>program and policy decision making</w:t>
      </w:r>
      <w:r>
        <w:t>.</w:t>
      </w:r>
    </w:p>
    <w:p w14:paraId="1C95F03C" w14:textId="7E771885" w:rsidR="008813AA" w:rsidRDefault="008813AA" w:rsidP="00471742">
      <w:pPr>
        <w:pStyle w:val="ListParagraph"/>
        <w:numPr>
          <w:ilvl w:val="0"/>
          <w:numId w:val="19"/>
        </w:numPr>
      </w:pPr>
      <w:r>
        <w:rPr>
          <w:rFonts w:ascii="Helvetica" w:hAnsi="Helvetica" w:cs="Helvetica"/>
          <w:color w:val="000000"/>
          <w:shd w:val="clear" w:color="auto" w:fill="FFFFFF"/>
        </w:rPr>
        <w:t>To assist school districts, transportation agencies, and school transportation operators in providing the safest and most efficient transportation services for their passengers.</w:t>
      </w:r>
      <w:r>
        <w:t xml:space="preserve"> </w:t>
      </w:r>
    </w:p>
    <w:p w14:paraId="1DAAC7F3" w14:textId="189263D3" w:rsidR="00AB27E8" w:rsidRPr="00CC422F" w:rsidRDefault="00F553B9" w:rsidP="00A125D4">
      <w:pPr>
        <w:pStyle w:val="ListParagraph"/>
        <w:numPr>
          <w:ilvl w:val="0"/>
          <w:numId w:val="19"/>
        </w:numPr>
      </w:pPr>
      <w:r>
        <w:t xml:space="preserve">For research and general use by </w:t>
      </w:r>
      <w:r w:rsidR="00703516" w:rsidRPr="00F553B9">
        <w:t xml:space="preserve">educational institutions and the </w:t>
      </w:r>
      <w:r w:rsidR="0002182D" w:rsidRPr="00F553B9">
        <w:t>public</w:t>
      </w:r>
      <w:r>
        <w:t>.</w:t>
      </w:r>
      <w:r w:rsidR="00A2225B">
        <w:br w:type="page"/>
      </w:r>
    </w:p>
    <w:p w14:paraId="4D91204C" w14:textId="0907F04A" w:rsidR="00AB27E8" w:rsidRPr="00821A12" w:rsidRDefault="006D4C34" w:rsidP="007F619D">
      <w:pPr>
        <w:pStyle w:val="Heading2"/>
      </w:pPr>
      <w:bookmarkStart w:id="26" w:name="_Toc204076286"/>
      <w:r>
        <w:lastRenderedPageBreak/>
        <w:t xml:space="preserve">Changes to the </w:t>
      </w:r>
      <w:r w:rsidR="00CF799A">
        <w:t>2025</w:t>
      </w:r>
      <w:r w:rsidR="0020458D">
        <w:t>–</w:t>
      </w:r>
      <w:r w:rsidR="00CF799A">
        <w:t>26</w:t>
      </w:r>
      <w:r>
        <w:t xml:space="preserve"> Data Collection</w:t>
      </w:r>
      <w:bookmarkEnd w:id="26"/>
    </w:p>
    <w:p w14:paraId="7ABCE646" w14:textId="5E00D019" w:rsidR="00BD4C67" w:rsidRDefault="0074167C" w:rsidP="00BD4C67">
      <w:pPr>
        <w:pStyle w:val="Heading3"/>
      </w:pPr>
      <w:bookmarkStart w:id="27" w:name="_Toc204076287"/>
      <w:r>
        <w:t>Summary</w:t>
      </w:r>
      <w:bookmarkEnd w:id="27"/>
    </w:p>
    <w:p w14:paraId="0748A49B" w14:textId="77777777" w:rsidR="0020458D" w:rsidRDefault="0020458D" w:rsidP="0020458D">
      <w:pPr>
        <w:tabs>
          <w:tab w:val="left" w:pos="7200"/>
        </w:tabs>
        <w:spacing w:after="120"/>
        <w:ind w:right="-144"/>
      </w:pPr>
      <w:r>
        <w:t xml:space="preserve">No changes are being made to the County/District Information Form (CDIF) or the School Information Form (SIF) for the 2025–26 CBEDS data collection. For districts participating in the District of Choice program, there will be a change to the District of Choice Supplemental (DOCS) form. </w:t>
      </w:r>
    </w:p>
    <w:p w14:paraId="08DF7221" w14:textId="77777777" w:rsidR="0020458D" w:rsidRPr="00875BC8" w:rsidRDefault="0020458D" w:rsidP="0020458D">
      <w:pPr>
        <w:tabs>
          <w:tab w:val="left" w:pos="7200"/>
        </w:tabs>
        <w:spacing w:after="120"/>
        <w:ind w:right="-144"/>
      </w:pPr>
      <w:r>
        <w:t>The passage of Senate Bill 897 requires districts participating in the District of Choice program to include</w:t>
      </w:r>
      <w:r w:rsidRPr="002132BE">
        <w:t xml:space="preserve"> Foster Youth and Homeless Child or Youth </w:t>
      </w:r>
      <w:r>
        <w:t xml:space="preserve">student data in their </w:t>
      </w:r>
      <w:r w:rsidRPr="002132BE">
        <w:t>required accounting</w:t>
      </w:r>
      <w:r>
        <w:t xml:space="preserve"> and reporting</w:t>
      </w:r>
      <w:r w:rsidRPr="002132BE">
        <w:t>.</w:t>
      </w:r>
      <w:r>
        <w:t xml:space="preserve"> Therefore, the CBEDS DOCS form has been updated to reflect the addition of the Number of Foster Youth Students and the Number of Homeless Child or Youth Students in DOCS Section C – Transferred Students Receiving Transportation Services by Program Participation. </w:t>
      </w:r>
    </w:p>
    <w:p w14:paraId="2B1BE4A8" w14:textId="52CE2C80" w:rsidR="007F18E3" w:rsidRDefault="007F18E3" w:rsidP="00A70A1A">
      <w:pPr>
        <w:rPr>
          <w:rFonts w:cs="Arial"/>
        </w:rPr>
      </w:pPr>
      <w:r>
        <w:rPr>
          <w:rFonts w:cs="Arial"/>
        </w:rPr>
        <w:br w:type="page"/>
      </w:r>
    </w:p>
    <w:p w14:paraId="5967A229" w14:textId="77777777" w:rsidR="00D71839" w:rsidRDefault="004C7ABD" w:rsidP="007F619D">
      <w:pPr>
        <w:pStyle w:val="Heading2"/>
      </w:pPr>
      <w:bookmarkStart w:id="28" w:name="_Toc204076288"/>
      <w:r>
        <w:lastRenderedPageBreak/>
        <w:t xml:space="preserve">Guidance for </w:t>
      </w:r>
      <w:r w:rsidR="00D25AC8">
        <w:t xml:space="preserve">Data Preparation, </w:t>
      </w:r>
      <w:r w:rsidR="00E40FA6" w:rsidRPr="00E40FA6">
        <w:t>Submission</w:t>
      </w:r>
      <w:r w:rsidR="00D25AC8">
        <w:t>, and Back Up</w:t>
      </w:r>
      <w:bookmarkStart w:id="29" w:name="_Toc510513406"/>
      <w:bookmarkStart w:id="30" w:name="_Toc510513958"/>
      <w:bookmarkEnd w:id="28"/>
    </w:p>
    <w:p w14:paraId="2F9C7DFC" w14:textId="77C4DD73" w:rsidR="00AE3D9A" w:rsidRPr="00821A12" w:rsidRDefault="00D25AC8" w:rsidP="007F619D">
      <w:pPr>
        <w:pStyle w:val="Heading3"/>
      </w:pPr>
      <w:bookmarkStart w:id="31" w:name="_Toc204076289"/>
      <w:r>
        <w:t xml:space="preserve">Data </w:t>
      </w:r>
      <w:r w:rsidR="00BE0D8E" w:rsidRPr="00821A12">
        <w:t>Preparation</w:t>
      </w:r>
      <w:bookmarkEnd w:id="29"/>
      <w:bookmarkEnd w:id="30"/>
      <w:r w:rsidR="004C7ABD">
        <w:t xml:space="preserve"> Guidance</w:t>
      </w:r>
      <w:bookmarkEnd w:id="31"/>
    </w:p>
    <w:p w14:paraId="2A5613C5" w14:textId="4257A4E1" w:rsidR="003C568A" w:rsidRPr="00D07AE0" w:rsidRDefault="001E029E" w:rsidP="00CC422F">
      <w:r w:rsidRPr="00D07AE0">
        <w:t xml:space="preserve">The following guidance is </w:t>
      </w:r>
      <w:r w:rsidRPr="006E5F2B">
        <w:t>provided</w:t>
      </w:r>
      <w:r w:rsidRPr="00D07AE0">
        <w:t xml:space="preserve"> for CBEDS coordinators in preparing for the CBEDS data collection.</w:t>
      </w:r>
    </w:p>
    <w:p w14:paraId="0901ECC3" w14:textId="354D3283" w:rsidR="001E029E" w:rsidRDefault="001E029E" w:rsidP="00471742">
      <w:pPr>
        <w:pStyle w:val="ListParagraph"/>
        <w:numPr>
          <w:ilvl w:val="0"/>
          <w:numId w:val="20"/>
        </w:numPr>
      </w:pPr>
      <w:r>
        <w:t>Review Data Reporting Requirements</w:t>
      </w:r>
    </w:p>
    <w:p w14:paraId="1D0ADC9D" w14:textId="144C71EC" w:rsidR="00E277CF" w:rsidRDefault="008E3674" w:rsidP="00CC422F">
      <w:pPr>
        <w:ind w:left="720"/>
      </w:pPr>
      <w:r>
        <w:t xml:space="preserve">Coordinators should work with the appropriate personnel within their LEA to ensure </w:t>
      </w:r>
      <w:r w:rsidRPr="00AD2A23">
        <w:t>they</w:t>
      </w:r>
      <w:r>
        <w:t xml:space="preserve"> are prepared to </w:t>
      </w:r>
      <w:r w:rsidR="006401A4">
        <w:t>meet any new or existing data reporting requirements</w:t>
      </w:r>
      <w:r>
        <w:t xml:space="preserve">. </w:t>
      </w:r>
    </w:p>
    <w:p w14:paraId="5140A638" w14:textId="07D3A96B" w:rsidR="00C37A56" w:rsidRDefault="006401A4" w:rsidP="00CC422F">
      <w:pPr>
        <w:ind w:left="720"/>
      </w:pPr>
      <w:r>
        <w:t>U</w:t>
      </w:r>
      <w:r w:rsidR="008E3674" w:rsidRPr="00204ECA">
        <w:t>pdated</w:t>
      </w:r>
      <w:r w:rsidR="008E3674">
        <w:t xml:space="preserve"> CBEDS forms are available </w:t>
      </w:r>
      <w:r w:rsidR="00C37A56">
        <w:t xml:space="preserve">from the </w:t>
      </w:r>
      <w:r w:rsidR="00354116">
        <w:t xml:space="preserve">CDE </w:t>
      </w:r>
      <w:r w:rsidR="00C37A56">
        <w:t xml:space="preserve">CBEDS Web page at </w:t>
      </w:r>
      <w:hyperlink r:id="rId14" w:tooltip="Visit CBEDS web page" w:history="1">
        <w:r w:rsidR="00DF1AF3" w:rsidRPr="00CE639A">
          <w:rPr>
            <w:rStyle w:val="Hyperlink"/>
          </w:rPr>
          <w:t>https://www.cde.ca.gov/ds/dc/cb/index.asp</w:t>
        </w:r>
      </w:hyperlink>
      <w:r w:rsidR="00C37A56" w:rsidRPr="00354116">
        <w:t>.</w:t>
      </w:r>
      <w:r w:rsidR="00354116">
        <w:t xml:space="preserve"> </w:t>
      </w:r>
    </w:p>
    <w:p w14:paraId="6AC6E041" w14:textId="36EE0415" w:rsidR="001E029E" w:rsidRPr="001E029E" w:rsidRDefault="001E029E" w:rsidP="00471742">
      <w:pPr>
        <w:pStyle w:val="ListParagraph"/>
        <w:numPr>
          <w:ilvl w:val="0"/>
          <w:numId w:val="20"/>
        </w:numPr>
      </w:pPr>
      <w:r>
        <w:t xml:space="preserve">Review </w:t>
      </w:r>
      <w:r w:rsidR="005B357A">
        <w:t xml:space="preserve">and Update </w:t>
      </w:r>
      <w:r>
        <w:t>School Information</w:t>
      </w:r>
    </w:p>
    <w:p w14:paraId="353FE70C" w14:textId="33648DF0" w:rsidR="002B2EDB" w:rsidRPr="002B2EDB" w:rsidRDefault="002B2EDB" w:rsidP="00CC422F">
      <w:pPr>
        <w:ind w:left="720"/>
      </w:pPr>
      <w:r w:rsidRPr="002B2EDB">
        <w:t xml:space="preserve">A timely review of school </w:t>
      </w:r>
      <w:r w:rsidRPr="00AD2A23">
        <w:t>information</w:t>
      </w:r>
      <w:r w:rsidRPr="002B2EDB">
        <w:t xml:space="preserve"> i</w:t>
      </w:r>
      <w:r w:rsidR="00E36B88">
        <w:t>s</w:t>
      </w:r>
      <w:r w:rsidRPr="002B2EDB">
        <w:t xml:space="preserve"> very </w:t>
      </w:r>
      <w:r w:rsidR="00943FE0" w:rsidRPr="002B2EDB">
        <w:t>important</w:t>
      </w:r>
      <w:r w:rsidRPr="002B2EDB">
        <w:t>, as inaccuracies or discrepancies in information may prevent or delay your LEA’s data submission.</w:t>
      </w:r>
    </w:p>
    <w:p w14:paraId="42594D03" w14:textId="7FBBDCB1" w:rsidR="00E277CF" w:rsidRDefault="00E277CF" w:rsidP="00471742">
      <w:pPr>
        <w:pStyle w:val="ListParagraph"/>
        <w:numPr>
          <w:ilvl w:val="0"/>
          <w:numId w:val="20"/>
        </w:numPr>
      </w:pPr>
      <w:r>
        <w:t xml:space="preserve">Ensure </w:t>
      </w:r>
      <w:r w:rsidR="00E36B88">
        <w:t xml:space="preserve">the </w:t>
      </w:r>
      <w:r>
        <w:t xml:space="preserve">Accuracy of </w:t>
      </w:r>
      <w:r w:rsidR="00E36B88">
        <w:t xml:space="preserve">the </w:t>
      </w:r>
      <w:r>
        <w:t>List of Expected Schools</w:t>
      </w:r>
    </w:p>
    <w:p w14:paraId="45EBBBE1" w14:textId="04567273" w:rsidR="00284026" w:rsidRDefault="00E277CF" w:rsidP="00CC422F">
      <w:pPr>
        <w:ind w:left="720"/>
      </w:pPr>
      <w:r>
        <w:rPr>
          <w:rFonts w:cs="Arial"/>
        </w:rPr>
        <w:t>Coordinators should</w:t>
      </w:r>
      <w:r w:rsidRPr="00E277CF">
        <w:rPr>
          <w:rFonts w:cs="Arial"/>
        </w:rPr>
        <w:t xml:space="preserve"> </w:t>
      </w:r>
      <w:r>
        <w:rPr>
          <w:rFonts w:cs="Arial"/>
        </w:rPr>
        <w:t>r</w:t>
      </w:r>
      <w:r w:rsidR="003C568A" w:rsidRPr="00E277CF">
        <w:rPr>
          <w:rFonts w:cs="Arial"/>
        </w:rPr>
        <w:t>eview the</w:t>
      </w:r>
      <w:r w:rsidR="00E36B88">
        <w:rPr>
          <w:rFonts w:cs="Arial"/>
        </w:rPr>
        <w:t xml:space="preserve"> CBEDS</w:t>
      </w:r>
      <w:r w:rsidR="003C568A" w:rsidRPr="00E277CF">
        <w:rPr>
          <w:rFonts w:cs="Arial"/>
        </w:rPr>
        <w:t xml:space="preserve"> </w:t>
      </w:r>
      <w:r w:rsidR="003C568A" w:rsidRPr="00E277CF">
        <w:rPr>
          <w:rFonts w:cs="Arial"/>
          <w:b/>
        </w:rPr>
        <w:t>List of Expected Schools</w:t>
      </w:r>
      <w:r w:rsidR="00480FDB" w:rsidRPr="00E277CF">
        <w:rPr>
          <w:rFonts w:cs="Arial"/>
        </w:rPr>
        <w:t xml:space="preserve"> </w:t>
      </w:r>
      <w:r w:rsidR="00480FDB" w:rsidRPr="00821A12">
        <w:t xml:space="preserve">to verify that </w:t>
      </w:r>
      <w:r w:rsidR="004246EB" w:rsidRPr="00821A12">
        <w:t xml:space="preserve">the </w:t>
      </w:r>
      <w:r w:rsidR="00480FDB" w:rsidRPr="00821A12">
        <w:t>CDE’s</w:t>
      </w:r>
      <w:r w:rsidR="00982B8F" w:rsidRPr="00821A12">
        <w:t xml:space="preserve"> records for the schools</w:t>
      </w:r>
      <w:r w:rsidR="00480FDB" w:rsidRPr="00821A12">
        <w:t xml:space="preserve"> in </w:t>
      </w:r>
      <w:r w:rsidR="00612789" w:rsidRPr="00821A12">
        <w:t>their</w:t>
      </w:r>
      <w:r w:rsidR="00480FDB" w:rsidRPr="00821A12">
        <w:t xml:space="preserve"> LEA</w:t>
      </w:r>
      <w:r>
        <w:t xml:space="preserve"> </w:t>
      </w:r>
      <w:r w:rsidR="00480FDB" w:rsidRPr="00821A12">
        <w:t>are</w:t>
      </w:r>
      <w:r w:rsidR="007703EF" w:rsidRPr="00821A12">
        <w:t xml:space="preserve"> </w:t>
      </w:r>
      <w:r w:rsidR="003876F3" w:rsidRPr="00821A12">
        <w:t>current</w:t>
      </w:r>
      <w:r w:rsidR="0052405C" w:rsidRPr="00821A12">
        <w:t xml:space="preserve">. </w:t>
      </w:r>
    </w:p>
    <w:p w14:paraId="2C141564" w14:textId="14C94CEE" w:rsidR="00284026" w:rsidRDefault="0052405C" w:rsidP="00CC422F">
      <w:pPr>
        <w:ind w:left="720"/>
      </w:pPr>
      <w:r w:rsidRPr="00821A12">
        <w:t xml:space="preserve">The List of Expected Schools may be </w:t>
      </w:r>
      <w:r w:rsidR="001E6ECE" w:rsidRPr="00821A12">
        <w:t>viewed from the CBEDS-ORA</w:t>
      </w:r>
      <w:r w:rsidR="00E02032" w:rsidRPr="00821A12">
        <w:t xml:space="preserve">, </w:t>
      </w:r>
      <w:r w:rsidR="00B80958" w:rsidRPr="00821A12">
        <w:t xml:space="preserve">located </w:t>
      </w:r>
      <w:r w:rsidR="001E6ECE" w:rsidRPr="00821A12">
        <w:t>at</w:t>
      </w:r>
      <w:r w:rsidRPr="00821A12">
        <w:t xml:space="preserve"> </w:t>
      </w:r>
      <w:bookmarkStart w:id="32" w:name="_Hlk149576708"/>
      <w:r w:rsidR="00194414">
        <w:fldChar w:fldCharType="begin"/>
      </w:r>
      <w:r w:rsidR="00194414">
        <w:instrText>HYPERLINK "https://www3.cde.ca.gov/opuscbeds/login.aspx" \o "Visit CBEDS-ORA"</w:instrText>
      </w:r>
      <w:r w:rsidR="00194414">
        <w:fldChar w:fldCharType="separate"/>
      </w:r>
      <w:r w:rsidR="00451629" w:rsidRPr="00CE639A">
        <w:rPr>
          <w:rStyle w:val="Hyperlink"/>
        </w:rPr>
        <w:t>https://www3.cde.ca.gov/opuscbeds/login.aspx</w:t>
      </w:r>
      <w:r w:rsidR="00194414">
        <w:rPr>
          <w:rStyle w:val="Hyperlink"/>
        </w:rPr>
        <w:fldChar w:fldCharType="end"/>
      </w:r>
      <w:bookmarkEnd w:id="32"/>
      <w:r w:rsidR="002627BA">
        <w:t>.</w:t>
      </w:r>
    </w:p>
    <w:p w14:paraId="346481CE" w14:textId="77777777" w:rsidR="00063412" w:rsidRDefault="007C7165" w:rsidP="00471742">
      <w:pPr>
        <w:pStyle w:val="ListParagraph"/>
        <w:numPr>
          <w:ilvl w:val="0"/>
          <w:numId w:val="20"/>
        </w:numPr>
      </w:pPr>
      <w:r w:rsidRPr="00E277CF">
        <w:t>Notify</w:t>
      </w:r>
      <w:r w:rsidR="00FE3BE0" w:rsidRPr="00E277CF">
        <w:t xml:space="preserve"> the CDE of </w:t>
      </w:r>
      <w:r w:rsidR="00E36B88" w:rsidRPr="00E277CF">
        <w:t xml:space="preserve">Temporarily Non-Operational Schools </w:t>
      </w:r>
    </w:p>
    <w:p w14:paraId="2ADBAD75" w14:textId="0ED4874B" w:rsidR="002A5B3F" w:rsidRDefault="00E36B88" w:rsidP="00CC422F">
      <w:pPr>
        <w:ind w:left="720"/>
      </w:pPr>
      <w:r>
        <w:t xml:space="preserve">If a </w:t>
      </w:r>
      <w:proofErr w:type="gramStart"/>
      <w:r>
        <w:t>school will</w:t>
      </w:r>
      <w:proofErr w:type="gramEnd"/>
      <w:r>
        <w:t xml:space="preserve"> </w:t>
      </w:r>
      <w:r w:rsidR="00943FE0">
        <w:t>temporarily</w:t>
      </w:r>
      <w:r>
        <w:t xml:space="preserve"> not be in operation for the CBEDS reporting cycle, </w:t>
      </w:r>
      <w:r w:rsidR="003B2AAE">
        <w:t>coordinators</w:t>
      </w:r>
      <w:r>
        <w:t xml:space="preserve"> should notify the CDE by following the </w:t>
      </w:r>
      <w:r w:rsidR="007C7165" w:rsidRPr="00E277CF">
        <w:t>instruction</w:t>
      </w:r>
      <w:r>
        <w:t>s</w:t>
      </w:r>
      <w:r w:rsidR="007C7165" w:rsidRPr="00E277CF">
        <w:t xml:space="preserve"> on </w:t>
      </w:r>
      <w:r w:rsidR="003876F3" w:rsidRPr="00E277CF">
        <w:t>the List of Expected Schools</w:t>
      </w:r>
      <w:r w:rsidR="007C7165" w:rsidRPr="00E277CF">
        <w:t xml:space="preserve">. It is important to do this prior to reporting data, as errors may result in your data submission and may </w:t>
      </w:r>
      <w:r w:rsidR="00253684" w:rsidRPr="00E277CF">
        <w:t>prevent</w:t>
      </w:r>
      <w:r w:rsidR="007C7165" w:rsidRPr="00E277CF">
        <w:t xml:space="preserve"> or delay certification of data</w:t>
      </w:r>
      <w:r w:rsidR="003876F3" w:rsidRPr="00E277CF">
        <w:t xml:space="preserve">. Coordinators </w:t>
      </w:r>
      <w:r w:rsidR="00AE3D9A" w:rsidRPr="00E277CF">
        <w:t xml:space="preserve">should </w:t>
      </w:r>
      <w:r w:rsidR="003876F3" w:rsidRPr="00E277CF">
        <w:t xml:space="preserve">work with their CALPADS Administrator to confirm that no students were enrolled on Information Day before </w:t>
      </w:r>
      <w:r w:rsidR="00AE3D9A" w:rsidRPr="00E277CF">
        <w:t>repor</w:t>
      </w:r>
      <w:r w:rsidR="003876F3" w:rsidRPr="00E277CF">
        <w:t>ting</w:t>
      </w:r>
      <w:r w:rsidR="00AE3D9A" w:rsidRPr="00E277CF">
        <w:t xml:space="preserve"> a school as temporarily non-operational</w:t>
      </w:r>
      <w:r w:rsidR="003876F3" w:rsidRPr="00E277CF">
        <w:t>.</w:t>
      </w:r>
    </w:p>
    <w:p w14:paraId="2783187C" w14:textId="77777777" w:rsidR="009D0F99" w:rsidRDefault="00E36B88" w:rsidP="00471742">
      <w:pPr>
        <w:pStyle w:val="ListParagraph"/>
        <w:numPr>
          <w:ilvl w:val="0"/>
          <w:numId w:val="20"/>
        </w:numPr>
      </w:pPr>
      <w:proofErr w:type="gramStart"/>
      <w:r>
        <w:t>Request</w:t>
      </w:r>
      <w:proofErr w:type="gramEnd"/>
      <w:r>
        <w:t xml:space="preserve"> Updates to the School Directory</w:t>
      </w:r>
    </w:p>
    <w:p w14:paraId="5EC6DD71" w14:textId="5E10FBA8" w:rsidR="00F71F57" w:rsidRPr="00E36B88" w:rsidRDefault="003B2AAE" w:rsidP="00CC422F">
      <w:pPr>
        <w:ind w:left="720"/>
      </w:pPr>
      <w:r>
        <w:t>Coordinators should w</w:t>
      </w:r>
      <w:r w:rsidR="00AB3D35" w:rsidRPr="00E36B88">
        <w:t xml:space="preserve">ork with </w:t>
      </w:r>
      <w:r w:rsidR="00612789" w:rsidRPr="00E36B88">
        <w:t>their</w:t>
      </w:r>
      <w:r w:rsidR="00AB3D35" w:rsidRPr="00E36B88">
        <w:t xml:space="preserve"> CDS coordinator </w:t>
      </w:r>
      <w:r>
        <w:t xml:space="preserve">if </w:t>
      </w:r>
      <w:r w:rsidR="00AB3D35" w:rsidRPr="00AD2A23">
        <w:t>update</w:t>
      </w:r>
      <w:r w:rsidRPr="00AD2A23">
        <w:t>s</w:t>
      </w:r>
      <w:r>
        <w:t xml:space="preserve"> to</w:t>
      </w:r>
      <w:r w:rsidR="00AB3D35" w:rsidRPr="00E36B88">
        <w:t xml:space="preserve"> the List of Expected Schools </w:t>
      </w:r>
      <w:r w:rsidR="002D0B24">
        <w:t>require</w:t>
      </w:r>
      <w:r w:rsidR="00480FDB" w:rsidRPr="00E36B88">
        <w:t xml:space="preserve"> report</w:t>
      </w:r>
      <w:r w:rsidR="00AB3D35" w:rsidRPr="00E36B88">
        <w:t>ing</w:t>
      </w:r>
      <w:r w:rsidR="00480FDB" w:rsidRPr="00E36B88">
        <w:t xml:space="preserve"> school clo</w:t>
      </w:r>
      <w:r w:rsidR="00AB3D35" w:rsidRPr="00E36B88">
        <w:t xml:space="preserve">sures, school name changes, </w:t>
      </w:r>
      <w:r w:rsidR="00480FDB" w:rsidRPr="00E36B88">
        <w:t>grade-span changes</w:t>
      </w:r>
      <w:r w:rsidR="00AB3D35" w:rsidRPr="00E36B88">
        <w:t xml:space="preserve">, or </w:t>
      </w:r>
      <w:r>
        <w:t>the</w:t>
      </w:r>
      <w:r w:rsidR="00AB3D35" w:rsidRPr="00E36B88">
        <w:t xml:space="preserve"> </w:t>
      </w:r>
      <w:r w:rsidR="006B3C41">
        <w:t>establishment of a</w:t>
      </w:r>
      <w:r w:rsidR="00D37297" w:rsidRPr="00E36B88">
        <w:t xml:space="preserve"> new school</w:t>
      </w:r>
      <w:r w:rsidR="006B3C41">
        <w:t>(</w:t>
      </w:r>
      <w:r w:rsidR="00D37297" w:rsidRPr="00E36B88">
        <w:t>s</w:t>
      </w:r>
      <w:r w:rsidR="006B3C41">
        <w:t>)</w:t>
      </w:r>
      <w:r w:rsidR="00D37297" w:rsidRPr="00E36B88">
        <w:t xml:space="preserve"> not on the list. </w:t>
      </w:r>
      <w:r w:rsidR="00F86FFD" w:rsidRPr="00E36B88">
        <w:t>I</w:t>
      </w:r>
      <w:r w:rsidR="00480FDB" w:rsidRPr="00E36B88">
        <w:t>nstructions</w:t>
      </w:r>
      <w:r w:rsidR="00332947" w:rsidRPr="00E36B88">
        <w:t xml:space="preserve"> for updating school information</w:t>
      </w:r>
      <w:r w:rsidR="0052405C" w:rsidRPr="00E36B88">
        <w:t xml:space="preserve"> are</w:t>
      </w:r>
      <w:r w:rsidR="00480FDB" w:rsidRPr="00E36B88">
        <w:t xml:space="preserve"> provided on the List of Expect</w:t>
      </w:r>
      <w:r w:rsidR="00332947" w:rsidRPr="00E36B88">
        <w:t>ed Schools</w:t>
      </w:r>
      <w:r w:rsidR="0073655B" w:rsidRPr="00E36B88">
        <w:t>.</w:t>
      </w:r>
    </w:p>
    <w:p w14:paraId="6DD39D09" w14:textId="77777777" w:rsidR="00C82CF6" w:rsidRDefault="00C82CF6">
      <w:pPr>
        <w:spacing w:after="0" w:line="240" w:lineRule="auto"/>
        <w:rPr>
          <w:rFonts w:eastAsiaTheme="majorEastAsia" w:cstheme="majorBidi"/>
          <w:b/>
          <w:sz w:val="32"/>
          <w:szCs w:val="24"/>
        </w:rPr>
      </w:pPr>
      <w:r>
        <w:br w:type="page"/>
      </w:r>
    </w:p>
    <w:p w14:paraId="6ECC1B8C" w14:textId="2830A917" w:rsidR="00AB4106" w:rsidRPr="00821A12" w:rsidRDefault="00D25AC8" w:rsidP="007F619D">
      <w:pPr>
        <w:pStyle w:val="Heading3"/>
      </w:pPr>
      <w:bookmarkStart w:id="33" w:name="_Toc204076290"/>
      <w:r>
        <w:lastRenderedPageBreak/>
        <w:t xml:space="preserve">Data </w:t>
      </w:r>
      <w:r w:rsidR="00F71F57" w:rsidRPr="00821A12">
        <w:t>Submission</w:t>
      </w:r>
      <w:r w:rsidR="004C7ABD">
        <w:t xml:space="preserve"> Method and Guidance</w:t>
      </w:r>
      <w:bookmarkEnd w:id="33"/>
    </w:p>
    <w:p w14:paraId="3B57DD6A" w14:textId="77777777" w:rsidR="006E5F2B" w:rsidRDefault="006E5F2B" w:rsidP="00CC422F">
      <w:r>
        <w:t>The following guidance is provided for CBEDS coordinators in submitting their CBEDS data.</w:t>
      </w:r>
    </w:p>
    <w:p w14:paraId="3D97CF1A" w14:textId="77777777" w:rsidR="004C7ABD" w:rsidRDefault="004C7ABD" w:rsidP="00471742">
      <w:pPr>
        <w:pStyle w:val="ListParagraph"/>
        <w:numPr>
          <w:ilvl w:val="0"/>
          <w:numId w:val="20"/>
        </w:numPr>
      </w:pPr>
      <w:r>
        <w:t>Method for Submitting Data</w:t>
      </w:r>
    </w:p>
    <w:p w14:paraId="03F1009A" w14:textId="39024FD6" w:rsidR="004C7ABD" w:rsidRDefault="004C7ABD" w:rsidP="00CC422F">
      <w:pPr>
        <w:ind w:left="720"/>
      </w:pPr>
      <w:r w:rsidRPr="00821A12">
        <w:t xml:space="preserve">CBEDS data are submitted by LEA CBEDS coordinators through an online Web application called CBEDS-ORA. CBEDS-ORA contains data entry screens, reports, and data input and certification validations to assist LEAs with submitting complete and accurate data. CBEDS-ORA also provides LEAs with an option to import data files </w:t>
      </w:r>
      <w:r w:rsidR="0002182D" w:rsidRPr="00821A12">
        <w:t>to</w:t>
      </w:r>
      <w:r w:rsidRPr="00821A12">
        <w:t xml:space="preserve"> bypass manual key entry. To import data into CBEDS-ORA, files must be formatted according to the File Import Specifications for CBEDS-ORA. The File Import Specifications are available under the </w:t>
      </w:r>
      <w:r w:rsidRPr="00821A12">
        <w:rPr>
          <w:i/>
        </w:rPr>
        <w:t>Advanced Features</w:t>
      </w:r>
      <w:r>
        <w:rPr>
          <w:i/>
        </w:rPr>
        <w:t xml:space="preserve"> </w:t>
      </w:r>
      <w:r w:rsidRPr="00821A12">
        <w:t xml:space="preserve">menu in CBEDS-ORA, as well as from the </w:t>
      </w:r>
      <w:r>
        <w:t xml:space="preserve">CDE </w:t>
      </w:r>
      <w:r w:rsidRPr="00821A12">
        <w:t xml:space="preserve">CBEDS </w:t>
      </w:r>
      <w:r w:rsidR="00AC1575">
        <w:t>w</w:t>
      </w:r>
      <w:r w:rsidR="00AC1575" w:rsidRPr="00821A12">
        <w:t xml:space="preserve">eb </w:t>
      </w:r>
      <w:r w:rsidRPr="00821A12">
        <w:t xml:space="preserve">page at </w:t>
      </w:r>
      <w:bookmarkStart w:id="34" w:name="_Hlk149576736"/>
      <w:r w:rsidR="00194414">
        <w:fldChar w:fldCharType="begin"/>
      </w:r>
      <w:r w:rsidR="00194414">
        <w:instrText>HYPERLINK "https://www.cde.ca.gov/ds/dc/cb/index.asp" \o "Visit CBEDS web page"</w:instrText>
      </w:r>
      <w:r w:rsidR="00194414">
        <w:fldChar w:fldCharType="separate"/>
      </w:r>
      <w:r w:rsidR="00F20B3F" w:rsidRPr="00CE639A">
        <w:rPr>
          <w:rStyle w:val="Hyperlink"/>
        </w:rPr>
        <w:t>https://www.cde.ca.gov/ds/dc/cb/index.asp</w:t>
      </w:r>
      <w:r w:rsidR="00194414">
        <w:rPr>
          <w:rStyle w:val="Hyperlink"/>
        </w:rPr>
        <w:fldChar w:fldCharType="end"/>
      </w:r>
      <w:bookmarkEnd w:id="34"/>
      <w:r w:rsidRPr="00821A12">
        <w:t>.</w:t>
      </w:r>
    </w:p>
    <w:p w14:paraId="52B3B751" w14:textId="455EAC5E" w:rsidR="00130B5B" w:rsidRDefault="00130B5B" w:rsidP="00471742">
      <w:pPr>
        <w:pStyle w:val="ListParagraph"/>
        <w:numPr>
          <w:ilvl w:val="0"/>
          <w:numId w:val="20"/>
        </w:numPr>
      </w:pPr>
      <w:r>
        <w:t xml:space="preserve">Ensure Data </w:t>
      </w:r>
      <w:proofErr w:type="gramStart"/>
      <w:r>
        <w:t>are</w:t>
      </w:r>
      <w:proofErr w:type="gramEnd"/>
      <w:r>
        <w:t xml:space="preserve"> Complete</w:t>
      </w:r>
    </w:p>
    <w:p w14:paraId="089A7904" w14:textId="30F8D7C5" w:rsidR="0098146C" w:rsidRDefault="0074299B" w:rsidP="00CC422F">
      <w:pPr>
        <w:ind w:left="720"/>
      </w:pPr>
      <w:r>
        <w:t>Coordinators should v</w:t>
      </w:r>
      <w:r w:rsidR="00BE0D8E" w:rsidRPr="004C7ABD">
        <w:t xml:space="preserve">erify that a SIF has been completed for each school in the </w:t>
      </w:r>
      <w:r w:rsidR="0098146C" w:rsidRPr="004C7ABD">
        <w:t>LEA</w:t>
      </w:r>
      <w:r w:rsidR="007C19CF" w:rsidRPr="004C7ABD">
        <w:t xml:space="preserve">, that data </w:t>
      </w:r>
      <w:proofErr w:type="gramStart"/>
      <w:r w:rsidR="007C19CF" w:rsidRPr="004C7ABD">
        <w:t>are</w:t>
      </w:r>
      <w:proofErr w:type="gramEnd"/>
      <w:r w:rsidR="007C19CF" w:rsidRPr="004C7ABD">
        <w:t xml:space="preserve"> reported for </w:t>
      </w:r>
      <w:r w:rsidR="0098146C" w:rsidRPr="004C7ABD">
        <w:t xml:space="preserve">any </w:t>
      </w:r>
      <w:r w:rsidR="007C19CF" w:rsidRPr="004C7ABD">
        <w:t xml:space="preserve">year-round schools that are off track </w:t>
      </w:r>
      <w:r w:rsidR="002B243F" w:rsidRPr="004C7ABD">
        <w:t xml:space="preserve">(i.e., not in session) </w:t>
      </w:r>
      <w:r w:rsidR="007C19CF" w:rsidRPr="004C7ABD">
        <w:t xml:space="preserve">on Information Day, </w:t>
      </w:r>
      <w:r w:rsidR="00BE0D8E" w:rsidRPr="004C7ABD">
        <w:t xml:space="preserve">and that a CDIF </w:t>
      </w:r>
      <w:r w:rsidR="0098146C" w:rsidRPr="004C7ABD">
        <w:t xml:space="preserve">for the county or district office </w:t>
      </w:r>
      <w:r w:rsidR="00BE0D8E" w:rsidRPr="004C7ABD">
        <w:t xml:space="preserve">has been completed. </w:t>
      </w:r>
      <w:r>
        <w:t>If the district is participating in the District of Choice program, coordinators should verify that the DOCS has also been completed.</w:t>
      </w:r>
    </w:p>
    <w:p w14:paraId="290DDA6E" w14:textId="2DAC3AC7" w:rsidR="00130B5B" w:rsidRPr="004C7ABD" w:rsidRDefault="00130B5B" w:rsidP="00471742">
      <w:pPr>
        <w:pStyle w:val="ListParagraph"/>
        <w:numPr>
          <w:ilvl w:val="0"/>
          <w:numId w:val="20"/>
        </w:numPr>
      </w:pPr>
      <w:r>
        <w:t>Ensure Accuracy of Data</w:t>
      </w:r>
    </w:p>
    <w:p w14:paraId="73332209" w14:textId="3F97A3B4" w:rsidR="00130B5B" w:rsidRDefault="0074299B" w:rsidP="00CC422F">
      <w:pPr>
        <w:ind w:left="720"/>
      </w:pPr>
      <w:r>
        <w:t xml:space="preserve">Coordinators should ensure </w:t>
      </w:r>
      <w:r w:rsidR="004D3745" w:rsidRPr="00130B5B">
        <w:t xml:space="preserve">that </w:t>
      </w:r>
      <w:r w:rsidR="0098146C" w:rsidRPr="00130B5B">
        <w:t>all forms are c</w:t>
      </w:r>
      <w:r w:rsidR="00BE0D8E" w:rsidRPr="00130B5B">
        <w:t>omplete and a</w:t>
      </w:r>
      <w:r w:rsidR="00AC25B6" w:rsidRPr="00130B5B">
        <w:t>ccura</w:t>
      </w:r>
      <w:r w:rsidR="0098146C" w:rsidRPr="00130B5B">
        <w:t>te by</w:t>
      </w:r>
      <w:r w:rsidR="00FA029D" w:rsidRPr="00130B5B">
        <w:t xml:space="preserve"> </w:t>
      </w:r>
      <w:r w:rsidR="006F605E" w:rsidRPr="00130B5B">
        <w:t>reviewing</w:t>
      </w:r>
      <w:r w:rsidR="00D0543C" w:rsidRPr="00130B5B">
        <w:t xml:space="preserve"> </w:t>
      </w:r>
      <w:r w:rsidR="0055112A" w:rsidRPr="00130B5B">
        <w:t xml:space="preserve">the </w:t>
      </w:r>
      <w:r w:rsidR="005A5586" w:rsidRPr="00130B5B">
        <w:t>errors and warnings report</w:t>
      </w:r>
      <w:r w:rsidR="0098146C" w:rsidRPr="00130B5B">
        <w:t xml:space="preserve"> as well as</w:t>
      </w:r>
      <w:r>
        <w:t xml:space="preserve"> completed and </w:t>
      </w:r>
      <w:r w:rsidR="0098146C" w:rsidRPr="00130B5B">
        <w:t>s</w:t>
      </w:r>
      <w:r w:rsidR="005A5586" w:rsidRPr="00130B5B">
        <w:t>ummary report</w:t>
      </w:r>
      <w:r w:rsidR="004D01D4" w:rsidRPr="00130B5B">
        <w:t>s</w:t>
      </w:r>
      <w:r>
        <w:t xml:space="preserve"> available within CBEDS-ORA</w:t>
      </w:r>
      <w:r w:rsidR="005A5586" w:rsidRPr="00130B5B">
        <w:t>.</w:t>
      </w:r>
    </w:p>
    <w:p w14:paraId="52B52FC5" w14:textId="6A24E8CB" w:rsidR="00130B5B" w:rsidRDefault="00130B5B" w:rsidP="00471742">
      <w:pPr>
        <w:pStyle w:val="ListParagraph"/>
        <w:numPr>
          <w:ilvl w:val="0"/>
          <w:numId w:val="20"/>
        </w:numPr>
      </w:pPr>
      <w:r>
        <w:t>Remember to</w:t>
      </w:r>
      <w:r w:rsidR="00E902B8">
        <w:t xml:space="preserve"> </w:t>
      </w:r>
      <w:r>
        <w:t>Certify Data</w:t>
      </w:r>
    </w:p>
    <w:p w14:paraId="43671F76" w14:textId="1A7FDE6D" w:rsidR="008F20A7" w:rsidRPr="00130B5B" w:rsidRDefault="0074299B" w:rsidP="00CC422F">
      <w:pPr>
        <w:ind w:left="720"/>
      </w:pPr>
      <w:r>
        <w:t>Once</w:t>
      </w:r>
      <w:r w:rsidR="0098146C" w:rsidRPr="00130B5B">
        <w:t xml:space="preserve"> all data entry and verification </w:t>
      </w:r>
      <w:r>
        <w:t>has been</w:t>
      </w:r>
      <w:r w:rsidR="0098146C" w:rsidRPr="00130B5B">
        <w:t xml:space="preserve"> complete</w:t>
      </w:r>
      <w:r>
        <w:t>d</w:t>
      </w:r>
      <w:r w:rsidR="0098146C" w:rsidRPr="00130B5B">
        <w:t>, s</w:t>
      </w:r>
      <w:r w:rsidR="008E0D2C" w:rsidRPr="00130B5B">
        <w:t xml:space="preserve">ubmit </w:t>
      </w:r>
      <w:r w:rsidR="0098146C" w:rsidRPr="00130B5B">
        <w:t xml:space="preserve">your </w:t>
      </w:r>
      <w:r w:rsidR="008E0D2C" w:rsidRPr="00130B5B">
        <w:t>data</w:t>
      </w:r>
      <w:r w:rsidR="0098146C" w:rsidRPr="00130B5B">
        <w:t xml:space="preserve"> to the CDE </w:t>
      </w:r>
      <w:r w:rsidR="008E0D2C" w:rsidRPr="00130B5B">
        <w:t xml:space="preserve">by </w:t>
      </w:r>
      <w:r w:rsidR="0098146C" w:rsidRPr="00130B5B">
        <w:t>selecting</w:t>
      </w:r>
      <w:r w:rsidR="008E0D2C" w:rsidRPr="00130B5B">
        <w:t xml:space="preserve"> the</w:t>
      </w:r>
      <w:r w:rsidR="00C03627">
        <w:t xml:space="preserve"> </w:t>
      </w:r>
      <w:r w:rsidRPr="0074299B">
        <w:rPr>
          <w:i/>
        </w:rPr>
        <w:t>Certify</w:t>
      </w:r>
      <w:r w:rsidRPr="00130B5B">
        <w:t xml:space="preserve"> </w:t>
      </w:r>
      <w:r w:rsidR="008E0D2C" w:rsidRPr="00130B5B">
        <w:t>option from the main menu</w:t>
      </w:r>
      <w:r w:rsidR="0098146C" w:rsidRPr="00130B5B">
        <w:t xml:space="preserve"> in CBEDS-ORA and completing the steps to submit your data</w:t>
      </w:r>
      <w:r w:rsidR="008E0D2C" w:rsidRPr="00130B5B">
        <w:t>.</w:t>
      </w:r>
      <w:r w:rsidR="0098146C" w:rsidRPr="00130B5B">
        <w:t xml:space="preserve"> You should receive a certification receipt upon successful submission.</w:t>
      </w:r>
    </w:p>
    <w:p w14:paraId="4719779A" w14:textId="34CF5DBC" w:rsidR="00130B5B" w:rsidRDefault="00130B5B" w:rsidP="00471742">
      <w:pPr>
        <w:pStyle w:val="ListParagraph"/>
        <w:numPr>
          <w:ilvl w:val="0"/>
          <w:numId w:val="20"/>
        </w:numPr>
      </w:pPr>
      <w:r>
        <w:t>Resubmit Data if Corrections are Needed</w:t>
      </w:r>
    </w:p>
    <w:p w14:paraId="130DC4CF" w14:textId="72F6261A" w:rsidR="007F4682" w:rsidRPr="00130B5B" w:rsidRDefault="008F20A7" w:rsidP="00CC422F">
      <w:pPr>
        <w:ind w:left="720"/>
      </w:pPr>
      <w:r w:rsidRPr="00130B5B">
        <w:t xml:space="preserve">If an error is detected after data are </w:t>
      </w:r>
      <w:r w:rsidR="0098146C" w:rsidRPr="00130B5B">
        <w:t>submitted</w:t>
      </w:r>
      <w:r w:rsidRPr="00130B5B">
        <w:t>, log in</w:t>
      </w:r>
      <w:r w:rsidR="004D3745" w:rsidRPr="00130B5B">
        <w:t xml:space="preserve"> </w:t>
      </w:r>
      <w:r w:rsidRPr="00130B5B">
        <w:t xml:space="preserve">to CBEDS-ORA, decertify </w:t>
      </w:r>
      <w:r w:rsidR="0074299B">
        <w:t>your submission</w:t>
      </w:r>
      <w:r w:rsidRPr="00130B5B">
        <w:t xml:space="preserve"> by attempting to edit the data, make </w:t>
      </w:r>
      <w:r w:rsidR="00241FBE" w:rsidRPr="00130B5B">
        <w:t xml:space="preserve">appropriate </w:t>
      </w:r>
      <w:r w:rsidRPr="00130B5B">
        <w:t xml:space="preserve">modifications, and resubmit </w:t>
      </w:r>
      <w:r w:rsidR="00241FBE" w:rsidRPr="00130B5B">
        <w:t xml:space="preserve">the </w:t>
      </w:r>
      <w:r w:rsidRPr="00130B5B">
        <w:t xml:space="preserve">data. </w:t>
      </w:r>
      <w:r w:rsidR="0074299B">
        <w:t>All corrections</w:t>
      </w:r>
      <w:r w:rsidR="00800B37" w:rsidRPr="00130B5B">
        <w:t xml:space="preserve"> must be </w:t>
      </w:r>
      <w:r w:rsidR="0074299B">
        <w:t>submitted</w:t>
      </w:r>
      <w:r w:rsidR="00800B37" w:rsidRPr="00130B5B">
        <w:t xml:space="preserve"> within the amendment window.</w:t>
      </w:r>
    </w:p>
    <w:p w14:paraId="2BA3B06A" w14:textId="4A8A1614" w:rsidR="00241FBE" w:rsidRPr="00821A12" w:rsidRDefault="00EB6D53" w:rsidP="007F619D">
      <w:pPr>
        <w:pStyle w:val="Heading3"/>
      </w:pPr>
      <w:bookmarkStart w:id="35" w:name="_Toc204076291"/>
      <w:r>
        <w:t xml:space="preserve">Guidance for </w:t>
      </w:r>
      <w:r w:rsidR="00241FBE" w:rsidRPr="00821A12">
        <w:t>Backing Up Data</w:t>
      </w:r>
      <w:bookmarkEnd w:id="35"/>
    </w:p>
    <w:p w14:paraId="23DF2FE7" w14:textId="5FF8EE96" w:rsidR="008E0D2C" w:rsidRPr="00821A12" w:rsidRDefault="004C7ABD" w:rsidP="00CC422F">
      <w:pPr>
        <w:sectPr w:rsidR="008E0D2C" w:rsidRPr="00821A12" w:rsidSect="00747630">
          <w:footerReference w:type="even" r:id="rId15"/>
          <w:footerReference w:type="default" r:id="rId16"/>
          <w:type w:val="continuous"/>
          <w:pgSz w:w="12240" w:h="15840" w:code="1"/>
          <w:pgMar w:top="720" w:right="720" w:bottom="864" w:left="720" w:header="432" w:footer="432" w:gutter="0"/>
          <w:cols w:space="720" w:equalWidth="0">
            <w:col w:w="10800" w:space="540"/>
          </w:cols>
          <w:titlePg/>
          <w:docGrid w:linePitch="360"/>
        </w:sectPr>
      </w:pPr>
      <w:r>
        <w:t xml:space="preserve">It is </w:t>
      </w:r>
      <w:r w:rsidR="00943FE0">
        <w:t>highly</w:t>
      </w:r>
      <w:r>
        <w:t xml:space="preserve"> recommended that Coordinators back up their CBEDS data once their data submission is complete. CBEDS d</w:t>
      </w:r>
      <w:r w:rsidR="00241FBE" w:rsidRPr="00821A12">
        <w:t xml:space="preserve">ata may be backed up by either </w:t>
      </w:r>
      <w:r w:rsidR="0098146C" w:rsidRPr="00821A12">
        <w:t>print</w:t>
      </w:r>
      <w:r w:rsidR="00241FBE" w:rsidRPr="00821A12">
        <w:t>ing</w:t>
      </w:r>
      <w:r w:rsidR="0098146C" w:rsidRPr="00821A12">
        <w:t xml:space="preserve"> the completed forms from </w:t>
      </w:r>
      <w:r w:rsidR="006B3C41">
        <w:t>within</w:t>
      </w:r>
      <w:r w:rsidR="0098146C" w:rsidRPr="00821A12">
        <w:t xml:space="preserve"> CBEDS-ORA, or </w:t>
      </w:r>
      <w:r w:rsidR="00241FBE" w:rsidRPr="00821A12">
        <w:t xml:space="preserve">by </w:t>
      </w:r>
      <w:r w:rsidR="0098146C" w:rsidRPr="00821A12">
        <w:t>export</w:t>
      </w:r>
      <w:r w:rsidR="00241FBE" w:rsidRPr="00821A12">
        <w:t>ing the data. Exporting allows users to obtain a tab-delimited text file that may be saved to a computer or disk.</w:t>
      </w:r>
      <w:r>
        <w:t xml:space="preserve"> </w:t>
      </w:r>
    </w:p>
    <w:p w14:paraId="292D529F" w14:textId="77777777" w:rsidR="00C82CF6" w:rsidRDefault="00C82CF6">
      <w:pPr>
        <w:spacing w:after="0" w:line="240" w:lineRule="auto"/>
        <w:rPr>
          <w:rFonts w:eastAsiaTheme="majorEastAsia" w:cstheme="majorBidi"/>
          <w:b/>
          <w:sz w:val="36"/>
          <w:szCs w:val="26"/>
        </w:rPr>
      </w:pPr>
      <w:r>
        <w:br w:type="page"/>
      </w:r>
    </w:p>
    <w:p w14:paraId="0C7A3469" w14:textId="6A3C5F9F" w:rsidR="007C1108" w:rsidRPr="007C1108" w:rsidRDefault="005A697A" w:rsidP="007F619D">
      <w:pPr>
        <w:pStyle w:val="Heading2"/>
      </w:pPr>
      <w:bookmarkStart w:id="36" w:name="_Toc204076292"/>
      <w:r w:rsidRPr="00427259">
        <w:lastRenderedPageBreak/>
        <w:t>Glossar</w:t>
      </w:r>
      <w:r w:rsidR="00EE4A1E" w:rsidRPr="00427259">
        <w:t>y</w:t>
      </w:r>
      <w:bookmarkEnd w:id="36"/>
    </w:p>
    <w:p w14:paraId="4A03AAFF" w14:textId="1DF53338" w:rsidR="00E922B5" w:rsidRPr="00747363" w:rsidRDefault="00BE0D8E" w:rsidP="007F619D">
      <w:pPr>
        <w:pStyle w:val="Heading3"/>
      </w:pPr>
      <w:bookmarkStart w:id="37" w:name="_Toc204076293"/>
      <w:r w:rsidRPr="00747363">
        <w:t>Classified Employee</w:t>
      </w:r>
      <w:bookmarkEnd w:id="37"/>
    </w:p>
    <w:p w14:paraId="09C3D866" w14:textId="77777777" w:rsidR="001B07DD" w:rsidRPr="00821A12" w:rsidRDefault="00B733BB" w:rsidP="00CC422F">
      <w:r w:rsidRPr="00821A12">
        <w:t xml:space="preserve">Classified staff are employees of a school, district, or county office of education who are in a position not requiring certification. </w:t>
      </w:r>
      <w:r w:rsidRPr="00597425">
        <w:t>Classified</w:t>
      </w:r>
      <w:r w:rsidRPr="00821A12">
        <w:t xml:space="preserve"> staff include paraprofessionals, office/clerical staff, as well as other classified staff, such as custodians, bus drivers, and business managers</w:t>
      </w:r>
      <w:r w:rsidR="004B7EB5" w:rsidRPr="00821A12">
        <w:t xml:space="preserve">. </w:t>
      </w:r>
      <w:r w:rsidR="007703EF" w:rsidRPr="00821A12">
        <w:t>For more information and examples of classified staff, p</w:t>
      </w:r>
      <w:r w:rsidR="004B7EB5" w:rsidRPr="00821A12">
        <w:t>lease see definitions for each of the classifications below.</w:t>
      </w:r>
    </w:p>
    <w:p w14:paraId="1789D5A9" w14:textId="46081FED" w:rsidR="009458D0" w:rsidRPr="00A7585C" w:rsidRDefault="00496E70" w:rsidP="007F619D">
      <w:pPr>
        <w:pStyle w:val="Heading4"/>
      </w:pPr>
      <w:r w:rsidRPr="00A7585C">
        <w:t xml:space="preserve">Paraprofessionals </w:t>
      </w:r>
    </w:p>
    <w:p w14:paraId="05B98E07" w14:textId="4E4B5E94" w:rsidR="00496E70" w:rsidRDefault="00496E70" w:rsidP="00CC422F">
      <w:r w:rsidRPr="00821A12">
        <w:t xml:space="preserve">Staff members who provide instructional support, including those who: (1) provide one-on-one tutoring if such tutoring is scheduled at a time when a student would not otherwise receive instruction from a teacher, (2) assist with classroom management, such as organizing instructional and other materials, (3) provide instructional assistance in a computer laboratory, (4) conduct parental involvement activities, (5) provide support in a library or media center, (6) act as a translator, or (7) provide instructional support services under the direct supervision of a teacher. Common job titles </w:t>
      </w:r>
      <w:proofErr w:type="gramStart"/>
      <w:r w:rsidRPr="00821A12">
        <w:t>include:</w:t>
      </w:r>
      <w:proofErr w:type="gramEnd"/>
      <w:r w:rsidRPr="00821A12">
        <w:t xml:space="preserve"> teaching assistants, teacher aides, bilingual aides, pupil service aides, and library </w:t>
      </w:r>
      <w:proofErr w:type="gramStart"/>
      <w:r w:rsidRPr="00821A12">
        <w:t>aides</w:t>
      </w:r>
      <w:proofErr w:type="gramEnd"/>
      <w:r w:rsidRPr="00821A12">
        <w:t>.</w:t>
      </w:r>
    </w:p>
    <w:p w14:paraId="28E37F5D" w14:textId="34A3DD57" w:rsidR="00435443" w:rsidRDefault="00435443" w:rsidP="00CC422F">
      <w:r w:rsidRPr="001424ED">
        <w:rPr>
          <w:rFonts w:cs="Arial"/>
        </w:rPr>
        <w:t xml:space="preserve">Please note that paraprofessionals working in positions supported by Title I are subject to additional requirements pursuant to the Elementary and Secondary Education Act (ESEA). For more information on these requirements, please refer to the CDE Promoting Equitable Access to Teachers – Paraprofessional web page at </w:t>
      </w:r>
      <w:hyperlink r:id="rId17" w:history="1">
        <w:r w:rsidRPr="001424ED">
          <w:rPr>
            <w:rStyle w:val="Hyperlink"/>
            <w:rFonts w:cs="Arial"/>
          </w:rPr>
          <w:t>https://www.cde.ca.gov/pd/ee/paraprofessionals.asp</w:t>
        </w:r>
      </w:hyperlink>
      <w:r w:rsidRPr="001424ED">
        <w:rPr>
          <w:rFonts w:cs="Arial"/>
        </w:rPr>
        <w:t>.</w:t>
      </w:r>
    </w:p>
    <w:p w14:paraId="40BD8F67" w14:textId="79D46115" w:rsidR="009458D0" w:rsidRDefault="009458D0" w:rsidP="007F619D">
      <w:pPr>
        <w:pStyle w:val="Heading4"/>
      </w:pPr>
      <w:r>
        <w:t>Office/Clerical</w:t>
      </w:r>
    </w:p>
    <w:p w14:paraId="6AC4B073" w14:textId="29E7ABC5" w:rsidR="007113E9" w:rsidRPr="00821A12" w:rsidRDefault="00447843" w:rsidP="00CC422F">
      <w:pPr>
        <w:rPr>
          <w:b/>
        </w:rPr>
      </w:pPr>
      <w:r w:rsidRPr="00821A12">
        <w:t xml:space="preserve">Staff members who </w:t>
      </w:r>
      <w:r w:rsidRPr="00D41476">
        <w:t>provide</w:t>
      </w:r>
      <w:r w:rsidRPr="00821A12">
        <w:t xml:space="preserve"> support </w:t>
      </w:r>
      <w:proofErr w:type="gramStart"/>
      <w:r w:rsidRPr="00821A12">
        <w:t>to</w:t>
      </w:r>
      <w:proofErr w:type="gramEnd"/>
      <w:r w:rsidRPr="00821A12">
        <w:t xml:space="preserve"> administration, business services, data processing, or support </w:t>
      </w:r>
      <w:proofErr w:type="gramStart"/>
      <w:r w:rsidRPr="00821A12">
        <w:t>of</w:t>
      </w:r>
      <w:proofErr w:type="gramEnd"/>
      <w:r w:rsidRPr="00821A12">
        <w:t xml:space="preserve"> teaching and administrative duties of the office of principal or department chairpersons. Common job titles </w:t>
      </w:r>
      <w:r w:rsidR="00D02634" w:rsidRPr="00821A12">
        <w:t>include</w:t>
      </w:r>
      <w:r w:rsidRPr="00821A12">
        <w:t xml:space="preserve"> administrative assistant</w:t>
      </w:r>
      <w:r w:rsidR="00510E97" w:rsidRPr="00821A12">
        <w:t>s</w:t>
      </w:r>
      <w:r w:rsidRPr="00821A12">
        <w:t xml:space="preserve"> and secretar</w:t>
      </w:r>
      <w:r w:rsidR="00510E97" w:rsidRPr="00821A12">
        <w:t>ies</w:t>
      </w:r>
      <w:r w:rsidRPr="00821A12">
        <w:t>.</w:t>
      </w:r>
    </w:p>
    <w:p w14:paraId="213C4EE6" w14:textId="4DE0664A" w:rsidR="009458D0" w:rsidRDefault="007703EF" w:rsidP="007F619D">
      <w:pPr>
        <w:pStyle w:val="Heading4"/>
      </w:pPr>
      <w:r w:rsidRPr="00821A12">
        <w:t xml:space="preserve">Other Classified </w:t>
      </w:r>
    </w:p>
    <w:p w14:paraId="05CD5437" w14:textId="44A8DC87" w:rsidR="009D44C2" w:rsidRPr="00D62F68" w:rsidRDefault="00F63108" w:rsidP="00CC422F">
      <w:pPr>
        <w:rPr>
          <w:b/>
        </w:rPr>
      </w:pPr>
      <w:r w:rsidRPr="00821A12">
        <w:t>Support staff not reported in instructional or student support</w:t>
      </w:r>
      <w:r w:rsidR="00496E70" w:rsidRPr="00821A12">
        <w:t xml:space="preserve"> and staff below the level of assistant, deputy, or associate superintendent. </w:t>
      </w:r>
      <w:r w:rsidR="00613D70" w:rsidRPr="00821A12">
        <w:t xml:space="preserve">Common job titles </w:t>
      </w:r>
      <w:r w:rsidR="00D02634" w:rsidRPr="00821A12">
        <w:t>include</w:t>
      </w:r>
      <w:r w:rsidR="00FF6BCC" w:rsidRPr="00821A12">
        <w:t xml:space="preserve"> </w:t>
      </w:r>
      <w:r w:rsidRPr="00821A12">
        <w:t>health</w:t>
      </w:r>
      <w:r w:rsidR="00C92519" w:rsidRPr="00821A12">
        <w:t xml:space="preserve"> services</w:t>
      </w:r>
      <w:r w:rsidR="00AE3236">
        <w:t xml:space="preserve"> staff</w:t>
      </w:r>
      <w:r w:rsidRPr="00821A12">
        <w:t>, plant and equipment maintenance</w:t>
      </w:r>
      <w:r w:rsidR="00F2379C" w:rsidRPr="00821A12">
        <w:t xml:space="preserve"> staff</w:t>
      </w:r>
      <w:r w:rsidRPr="00821A12">
        <w:t xml:space="preserve">, custodians, food service staff, </w:t>
      </w:r>
      <w:r w:rsidR="00FF6BCC" w:rsidRPr="00821A12">
        <w:t xml:space="preserve">managers, after school staff, </w:t>
      </w:r>
      <w:r w:rsidRPr="00821A12">
        <w:t xml:space="preserve">bus drivers, security, </w:t>
      </w:r>
      <w:r w:rsidR="00E7575E" w:rsidRPr="00821A12">
        <w:t>and noon</w:t>
      </w:r>
      <w:r w:rsidRPr="00821A12">
        <w:t xml:space="preserve"> duty supervisors</w:t>
      </w:r>
      <w:r w:rsidR="00496E70" w:rsidRPr="00821A12">
        <w:t>.</w:t>
      </w:r>
    </w:p>
    <w:p w14:paraId="68772316" w14:textId="77777777" w:rsidR="00323A6A" w:rsidRDefault="009D44C2" w:rsidP="007F619D">
      <w:pPr>
        <w:pStyle w:val="Heading3"/>
      </w:pPr>
      <w:bookmarkStart w:id="38" w:name="_Toc204076294"/>
      <w:r w:rsidRPr="004924C7">
        <w:t>District of Choice</w:t>
      </w:r>
      <w:bookmarkEnd w:id="38"/>
    </w:p>
    <w:p w14:paraId="1B96CF6D" w14:textId="35F458D6" w:rsidR="00323A6A" w:rsidRPr="00323A6A" w:rsidRDefault="00323A6A" w:rsidP="00CC422F">
      <w:r w:rsidRPr="00323A6A">
        <w:t>A school district whose governing board elected to operate as a school district of choice and accept transfers from school districts of residence as described in</w:t>
      </w:r>
      <w:r w:rsidR="009F01E2">
        <w:t xml:space="preserve"> </w:t>
      </w:r>
      <w:r w:rsidR="009F01E2" w:rsidRPr="009F01E2">
        <w:rPr>
          <w:i/>
          <w:iCs/>
        </w:rPr>
        <w:t>Education Code</w:t>
      </w:r>
      <w:r w:rsidRPr="00323A6A">
        <w:t xml:space="preserve"> </w:t>
      </w:r>
      <w:r w:rsidR="009F01E2">
        <w:t>(</w:t>
      </w:r>
      <w:r w:rsidR="00190586">
        <w:rPr>
          <w:i/>
        </w:rPr>
        <w:t>EC</w:t>
      </w:r>
      <w:r w:rsidR="009F01E2">
        <w:rPr>
          <w:i/>
        </w:rPr>
        <w:t>)</w:t>
      </w:r>
      <w:r w:rsidRPr="00323A6A">
        <w:t xml:space="preserve"> Section 48301.</w:t>
      </w:r>
    </w:p>
    <w:p w14:paraId="4DE89E11" w14:textId="77777777" w:rsidR="00323A6A" w:rsidRPr="00323A6A" w:rsidRDefault="00323A6A" w:rsidP="007F619D">
      <w:pPr>
        <w:pStyle w:val="Heading4"/>
      </w:pPr>
      <w:r w:rsidRPr="00323A6A">
        <w:t>District of Residence</w:t>
      </w:r>
    </w:p>
    <w:p w14:paraId="0CA7BBBC" w14:textId="02FE736E" w:rsidR="00767229" w:rsidRPr="00821A12" w:rsidRDefault="00323A6A" w:rsidP="00CC422F">
      <w:r w:rsidRPr="00323A6A">
        <w:t xml:space="preserve">The school district that a student would be directed to attend if they were not participating in the district of choice program as described in </w:t>
      </w:r>
      <w:r w:rsidR="00190586">
        <w:rPr>
          <w:i/>
        </w:rPr>
        <w:t>EC</w:t>
      </w:r>
      <w:r w:rsidRPr="00323A6A">
        <w:t xml:space="preserve"> Section 48301</w:t>
      </w:r>
      <w:r>
        <w:t>.</w:t>
      </w:r>
    </w:p>
    <w:p w14:paraId="52D8BF5F" w14:textId="77777777" w:rsidR="00BE0D8E" w:rsidRPr="004924C7" w:rsidRDefault="00BE0D8E" w:rsidP="007F619D">
      <w:pPr>
        <w:pStyle w:val="Heading3"/>
      </w:pPr>
      <w:bookmarkStart w:id="39" w:name="_Toc204076295"/>
      <w:r w:rsidRPr="004924C7">
        <w:lastRenderedPageBreak/>
        <w:t>Educational Calendar</w:t>
      </w:r>
      <w:bookmarkEnd w:id="39"/>
      <w:r w:rsidRPr="004924C7">
        <w:t xml:space="preserve"> </w:t>
      </w:r>
    </w:p>
    <w:p w14:paraId="6A587434" w14:textId="5FC9098C" w:rsidR="009458D0" w:rsidRDefault="000640D1" w:rsidP="007F619D">
      <w:pPr>
        <w:pStyle w:val="Heading4"/>
      </w:pPr>
      <w:r w:rsidRPr="00821A12">
        <w:t xml:space="preserve">Traditional </w:t>
      </w:r>
      <w:r w:rsidR="00AD1F92" w:rsidRPr="00821A12">
        <w:t>C</w:t>
      </w:r>
      <w:r w:rsidRPr="00821A12">
        <w:t xml:space="preserve">alendar </w:t>
      </w:r>
    </w:p>
    <w:p w14:paraId="60327048" w14:textId="5E6EE80C" w:rsidR="000640D1" w:rsidRPr="00821A12" w:rsidRDefault="00AD1F92" w:rsidP="00CC422F">
      <w:r w:rsidRPr="00821A12">
        <w:t xml:space="preserve">An educational calendar that is </w:t>
      </w:r>
      <w:r w:rsidR="000640D1" w:rsidRPr="00821A12">
        <w:t>divided into nine months of instruction and three months of vacation during the summer.</w:t>
      </w:r>
    </w:p>
    <w:p w14:paraId="3E801CFF" w14:textId="1B09149C" w:rsidR="009458D0" w:rsidRDefault="00D84760" w:rsidP="007F619D">
      <w:pPr>
        <w:pStyle w:val="Heading4"/>
      </w:pPr>
      <w:r w:rsidRPr="00821A12">
        <w:t xml:space="preserve">Single-Track Year-Round </w:t>
      </w:r>
      <w:r w:rsidR="00AD1F92" w:rsidRPr="00821A12">
        <w:t>Calendar</w:t>
      </w:r>
      <w:r w:rsidR="00BE0D8E" w:rsidRPr="00821A12">
        <w:t xml:space="preserve"> </w:t>
      </w:r>
    </w:p>
    <w:p w14:paraId="1A0AC5A6" w14:textId="00C70187" w:rsidR="0058651D" w:rsidRPr="00821A12" w:rsidRDefault="00AD1F92" w:rsidP="00CC422F">
      <w:r w:rsidRPr="00821A12">
        <w:t>A</w:t>
      </w:r>
      <w:r w:rsidR="00BE0D8E" w:rsidRPr="00821A12">
        <w:t xml:space="preserve">n educational calendar that has frequent and shorter vacation periods. The entire student body occupies the facility for on-track sessions and shares </w:t>
      </w:r>
      <w:r w:rsidR="00015094" w:rsidRPr="00821A12">
        <w:t>the same</w:t>
      </w:r>
      <w:r w:rsidR="00BE0D8E" w:rsidRPr="00821A12">
        <w:t xml:space="preserve"> vacation schedules during off-track periods.</w:t>
      </w:r>
      <w:r w:rsidR="009B3744" w:rsidRPr="00821A12">
        <w:t xml:space="preserve"> </w:t>
      </w:r>
    </w:p>
    <w:p w14:paraId="46685D05" w14:textId="2910B39B" w:rsidR="009458D0" w:rsidRDefault="00BE0D8E" w:rsidP="007F619D">
      <w:pPr>
        <w:pStyle w:val="Heading4"/>
      </w:pPr>
      <w:r w:rsidRPr="00821A12">
        <w:t xml:space="preserve">Multitrack Year-Round </w:t>
      </w:r>
      <w:r w:rsidR="00AD1F92" w:rsidRPr="00821A12">
        <w:t>Calendar</w:t>
      </w:r>
      <w:r w:rsidRPr="00821A12">
        <w:t xml:space="preserve"> </w:t>
      </w:r>
    </w:p>
    <w:p w14:paraId="6D923EB4" w14:textId="1590D49C" w:rsidR="009458D0" w:rsidRDefault="00AD1F92" w:rsidP="00CC422F">
      <w:r w:rsidRPr="00821A12">
        <w:t xml:space="preserve">An educational calendar </w:t>
      </w:r>
      <w:proofErr w:type="gramStart"/>
      <w:r w:rsidR="00BE0D8E" w:rsidRPr="00821A12">
        <w:t>divided</w:t>
      </w:r>
      <w:proofErr w:type="gramEnd"/>
      <w:r w:rsidR="00BE0D8E" w:rsidRPr="00821A12">
        <w:t xml:space="preserve"> into </w:t>
      </w:r>
      <w:r w:rsidR="00542B28" w:rsidRPr="00821A12">
        <w:t>four</w:t>
      </w:r>
      <w:r w:rsidR="00BE0D8E" w:rsidRPr="00821A12">
        <w:t xml:space="preserve"> to five </w:t>
      </w:r>
      <w:r w:rsidR="00542B28" w:rsidRPr="00821A12">
        <w:t>tracks</w:t>
      </w:r>
      <w:r w:rsidR="00BE0D8E" w:rsidRPr="00821A12">
        <w:t xml:space="preserve"> to increase the enrollment capacity</w:t>
      </w:r>
      <w:r w:rsidRPr="00821A12">
        <w:t xml:space="preserve"> </w:t>
      </w:r>
      <w:r w:rsidR="00BE0D8E" w:rsidRPr="00821A12">
        <w:t>of the facility. The four or five tracks rotate throughout the year</w:t>
      </w:r>
      <w:r w:rsidR="00542B28" w:rsidRPr="00821A12">
        <w:t xml:space="preserve"> depending on the </w:t>
      </w:r>
      <w:r w:rsidR="000E6D01" w:rsidRPr="00821A12">
        <w:t>year-round</w:t>
      </w:r>
      <w:r w:rsidR="00D0543C">
        <w:t xml:space="preserve"> calendar being used. At any one time, one track is on vacation, while the others are in session.</w:t>
      </w:r>
    </w:p>
    <w:p w14:paraId="2B93C522" w14:textId="4701A825" w:rsidR="009F64E2" w:rsidRPr="00821A12" w:rsidRDefault="009F64E2" w:rsidP="007F619D">
      <w:pPr>
        <w:pStyle w:val="Heading3"/>
      </w:pPr>
      <w:bookmarkStart w:id="40" w:name="_Toc204076296"/>
      <w:r w:rsidRPr="00821A12">
        <w:t>English Learner</w:t>
      </w:r>
      <w:bookmarkEnd w:id="40"/>
    </w:p>
    <w:p w14:paraId="651B5F0C" w14:textId="0242185F" w:rsidR="00570236" w:rsidRPr="00821A12" w:rsidRDefault="00C91853" w:rsidP="00CC422F">
      <w:r w:rsidRPr="00B44C39">
        <w:t xml:space="preserve">A student in kindergarten through grade </w:t>
      </w:r>
      <w:r w:rsidR="0021300F">
        <w:t>twelve</w:t>
      </w:r>
      <w:r w:rsidRPr="00B44C39">
        <w:t xml:space="preserve"> for whom there is a report of a language other than English on the Home Language Survey and who, upon initial assessment in California using an appropriate state assessment and from additional information when appropriate, is determined to lack the clearly defined English language skills of listening, speaking, reading, and/or writing necessary to succeed in the school's regular instructional programs.</w:t>
      </w:r>
    </w:p>
    <w:p w14:paraId="7AD5F5CE" w14:textId="5D42CEBA" w:rsidR="00383873" w:rsidRPr="003357E5" w:rsidRDefault="00383873" w:rsidP="007F619D">
      <w:pPr>
        <w:pStyle w:val="Heading3"/>
        <w:rPr>
          <w:rFonts w:eastAsia="Calibri"/>
        </w:rPr>
      </w:pPr>
      <w:bookmarkStart w:id="41" w:name="_Toc204076297"/>
      <w:r w:rsidRPr="003357E5">
        <w:rPr>
          <w:rFonts w:eastAsia="Calibri"/>
        </w:rPr>
        <w:t xml:space="preserve">Free or </w:t>
      </w:r>
      <w:r w:rsidR="000E6D01" w:rsidRPr="003357E5">
        <w:rPr>
          <w:rFonts w:eastAsia="Calibri"/>
        </w:rPr>
        <w:t>Reduced-Price</w:t>
      </w:r>
      <w:r w:rsidRPr="003357E5">
        <w:rPr>
          <w:rFonts w:eastAsia="Calibri"/>
        </w:rPr>
        <w:t xml:space="preserve"> Meal Eligibility</w:t>
      </w:r>
      <w:bookmarkEnd w:id="41"/>
    </w:p>
    <w:p w14:paraId="7D43D7DE" w14:textId="469ECA80" w:rsidR="00383873" w:rsidRPr="0021300F" w:rsidRDefault="00383873" w:rsidP="00CC422F">
      <w:r w:rsidRPr="003357E5">
        <w:t xml:space="preserve">A student who meets one or more of the following eligibility criteria for receipt of </w:t>
      </w:r>
      <w:r w:rsidRPr="0021300F">
        <w:t xml:space="preserve">Free or </w:t>
      </w:r>
      <w:r w:rsidR="000E6D01" w:rsidRPr="0021300F">
        <w:t>Reduced-Price</w:t>
      </w:r>
      <w:r w:rsidRPr="0021300F">
        <w:t xml:space="preserve"> Meals (FRPM) </w:t>
      </w:r>
      <w:r w:rsidRPr="008057A5">
        <w:t>in the National School Lunch Program (NSLP) and/or School Breakfast Program (SBP)</w:t>
      </w:r>
      <w:r w:rsidRPr="0021300F">
        <w:t xml:space="preserve">: </w:t>
      </w:r>
    </w:p>
    <w:p w14:paraId="32078076" w14:textId="3ECF0725" w:rsidR="00383873" w:rsidRPr="001574FC" w:rsidRDefault="00383873" w:rsidP="00471742">
      <w:pPr>
        <w:pStyle w:val="ListParagraph"/>
        <w:numPr>
          <w:ilvl w:val="0"/>
          <w:numId w:val="21"/>
        </w:numPr>
      </w:pPr>
      <w:r w:rsidRPr="001574FC">
        <w:t>The student's household meets the U</w:t>
      </w:r>
      <w:r w:rsidR="0021300F">
        <w:t>.</w:t>
      </w:r>
      <w:r w:rsidRPr="001574FC">
        <w:t>S</w:t>
      </w:r>
      <w:r w:rsidR="0021300F">
        <w:t xml:space="preserve">. </w:t>
      </w:r>
      <w:r w:rsidRPr="001574FC">
        <w:t xml:space="preserve">Department of Agriculture's income eligibility criteria (at or below 185 percent of the applicable family household size and income levels in the federal income poverty guidelines), </w:t>
      </w:r>
      <w:proofErr w:type="gramStart"/>
      <w:r w:rsidRPr="001574FC">
        <w:t>whether or not</w:t>
      </w:r>
      <w:proofErr w:type="gramEnd"/>
      <w:r w:rsidRPr="001574FC">
        <w:t xml:space="preserve"> they have submitted a program </w:t>
      </w:r>
      <w:r w:rsidR="00090B37" w:rsidRPr="001574FC">
        <w:t>application.</w:t>
      </w:r>
      <w:r w:rsidRPr="001574FC">
        <w:t xml:space="preserve"> </w:t>
      </w:r>
    </w:p>
    <w:p w14:paraId="64D7F958" w14:textId="58544D21" w:rsidR="00383873" w:rsidRPr="001574FC" w:rsidRDefault="00383873" w:rsidP="00471742">
      <w:pPr>
        <w:pStyle w:val="ListParagraph"/>
        <w:numPr>
          <w:ilvl w:val="0"/>
          <w:numId w:val="21"/>
        </w:numPr>
      </w:pPr>
      <w:r w:rsidRPr="001574FC">
        <w:t xml:space="preserve">The student has applied and met the income eligibility criteria for </w:t>
      </w:r>
      <w:r w:rsidR="0021300F">
        <w:t>FRPM</w:t>
      </w:r>
      <w:r w:rsidRPr="001574FC">
        <w:t xml:space="preserve"> in the NSLP or </w:t>
      </w:r>
      <w:r w:rsidR="00090B37" w:rsidRPr="001574FC">
        <w:t>SBP.</w:t>
      </w:r>
      <w:r w:rsidRPr="001574FC">
        <w:t xml:space="preserve"> </w:t>
      </w:r>
    </w:p>
    <w:p w14:paraId="4C8593F0" w14:textId="4A8E138D" w:rsidR="00383873" w:rsidRPr="001574FC" w:rsidRDefault="00383873" w:rsidP="00471742">
      <w:pPr>
        <w:pStyle w:val="ListParagraph"/>
        <w:numPr>
          <w:ilvl w:val="0"/>
          <w:numId w:val="21"/>
        </w:numPr>
      </w:pPr>
      <w:r w:rsidRPr="001574FC">
        <w:t xml:space="preserve">The student is eligible by way of school-wide eligibility as outlined in </w:t>
      </w:r>
      <w:r w:rsidR="0021300F">
        <w:t xml:space="preserve">Title </w:t>
      </w:r>
      <w:r w:rsidRPr="001574FC">
        <w:t>7</w:t>
      </w:r>
      <w:r w:rsidR="0021300F">
        <w:t>,</w:t>
      </w:r>
      <w:r w:rsidRPr="001574FC">
        <w:t xml:space="preserve"> Code of Federal Regulations</w:t>
      </w:r>
      <w:r w:rsidR="0021300F">
        <w:t xml:space="preserve"> (7 CFR)</w:t>
      </w:r>
      <w:r w:rsidRPr="001574FC">
        <w:t xml:space="preserve">, Section 245.9, Provisions 2 and </w:t>
      </w:r>
      <w:r w:rsidR="00090B37" w:rsidRPr="001574FC">
        <w:t>3.</w:t>
      </w:r>
      <w:r w:rsidRPr="001574FC">
        <w:t xml:space="preserve"> </w:t>
      </w:r>
    </w:p>
    <w:p w14:paraId="3B893867" w14:textId="4C63F4F1" w:rsidR="00383873" w:rsidRPr="001574FC" w:rsidRDefault="00383873" w:rsidP="00471742">
      <w:pPr>
        <w:pStyle w:val="ListParagraph"/>
        <w:numPr>
          <w:ilvl w:val="0"/>
          <w:numId w:val="21"/>
        </w:numPr>
      </w:pPr>
      <w:r w:rsidRPr="001574FC">
        <w:t>The student is directly certified based on his</w:t>
      </w:r>
      <w:r w:rsidR="0021300F">
        <w:t xml:space="preserve"> or </w:t>
      </w:r>
      <w:r w:rsidRPr="001574FC">
        <w:t xml:space="preserve">her receipt of benefits in one or more of the following federal programs: </w:t>
      </w:r>
      <w:r w:rsidR="0021300F">
        <w:t>(</w:t>
      </w:r>
      <w:r w:rsidRPr="001574FC">
        <w:t xml:space="preserve">a) Food Stamp Program; </w:t>
      </w:r>
      <w:r w:rsidR="0021300F">
        <w:t>(</w:t>
      </w:r>
      <w:r w:rsidRPr="001574FC">
        <w:t>b) California Work Opportunit</w:t>
      </w:r>
      <w:r w:rsidR="0021300F">
        <w:t>y</w:t>
      </w:r>
      <w:r w:rsidRPr="001574FC">
        <w:t xml:space="preserve"> and Responsibility to Kids (CalWORKs) Program; </w:t>
      </w:r>
      <w:r w:rsidR="0021300F">
        <w:t>(</w:t>
      </w:r>
      <w:r w:rsidRPr="001574FC">
        <w:t xml:space="preserve">c) The Kinship Guardian Assistance Payment (Kin-GAP) Program; or </w:t>
      </w:r>
      <w:r w:rsidR="0021300F">
        <w:t>(</w:t>
      </w:r>
      <w:r w:rsidRPr="001574FC">
        <w:t>d) Food Distribution Program on Indian Reservations (FDPIR).</w:t>
      </w:r>
    </w:p>
    <w:p w14:paraId="1A459592" w14:textId="70742867" w:rsidR="00383873" w:rsidRPr="00CC422F" w:rsidRDefault="00383873" w:rsidP="00471742">
      <w:pPr>
        <w:pStyle w:val="ListParagraph"/>
        <w:numPr>
          <w:ilvl w:val="0"/>
          <w:numId w:val="21"/>
        </w:numPr>
        <w:rPr>
          <w:rFonts w:cs="Arial"/>
          <w:i/>
          <w:iCs/>
        </w:rPr>
      </w:pPr>
      <w:r w:rsidRPr="001574FC">
        <w:t xml:space="preserve">The student is directly certified by an appropriate district liaison to be one of the following: </w:t>
      </w:r>
      <w:r w:rsidR="003216D7">
        <w:t>(</w:t>
      </w:r>
      <w:r w:rsidRPr="001574FC">
        <w:t xml:space="preserve">a) </w:t>
      </w:r>
      <w:r w:rsidR="002F219C">
        <w:t>e</w:t>
      </w:r>
      <w:r w:rsidRPr="001574FC">
        <w:t xml:space="preserve">ligible for the McKinney-Vento Homeless Assistance Program; </w:t>
      </w:r>
      <w:r w:rsidR="003216D7">
        <w:t>(</w:t>
      </w:r>
      <w:r w:rsidRPr="001574FC">
        <w:t xml:space="preserve">b) eligible for the Runaway and Homeless Youth Grant Program (42 U.S. Code 5701 et seq.); or </w:t>
      </w:r>
      <w:r w:rsidR="003216D7">
        <w:t>(</w:t>
      </w:r>
      <w:r w:rsidRPr="001574FC">
        <w:t xml:space="preserve">c) a migratory child as defined in Section 1309 of the Elementary and Secondary Education Act of 1965. This does not necessarily mean that the student is </w:t>
      </w:r>
      <w:proofErr w:type="gramStart"/>
      <w:r w:rsidRPr="001574FC">
        <w:t>actually receiving</w:t>
      </w:r>
      <w:proofErr w:type="gramEnd"/>
      <w:r w:rsidRPr="001574FC">
        <w:t xml:space="preserve"> meals.</w:t>
      </w:r>
    </w:p>
    <w:p w14:paraId="453A72BA" w14:textId="4652E8F0" w:rsidR="009C51A9" w:rsidRDefault="009C51A9" w:rsidP="007F619D">
      <w:pPr>
        <w:pStyle w:val="Heading3"/>
      </w:pPr>
      <w:bookmarkStart w:id="42" w:name="_Toc204076298"/>
      <w:r>
        <w:lastRenderedPageBreak/>
        <w:t>Foster Youth</w:t>
      </w:r>
      <w:bookmarkEnd w:id="42"/>
    </w:p>
    <w:p w14:paraId="3D32DC53" w14:textId="5D0818EC" w:rsidR="009F01E2" w:rsidRPr="00B70DDB" w:rsidRDefault="009F01E2" w:rsidP="009F01E2">
      <w:r w:rsidRPr="00B70DDB">
        <w:t xml:space="preserve">Students who are currently identified by the </w:t>
      </w:r>
      <w:r>
        <w:t>California Department of Social Services (</w:t>
      </w:r>
      <w:r w:rsidRPr="00B70DDB">
        <w:t>CDSS</w:t>
      </w:r>
      <w:r>
        <w:t>)</w:t>
      </w:r>
      <w:r w:rsidRPr="00B70DDB">
        <w:t xml:space="preserve"> Foster Youth Data Matching Process as being in foster care (Foster Placement or Foster Family Maintenance). Pursuant to recent revisions to EC Section 42238.01(b), the following children and youth are considered “foster youth” for purposes of the </w:t>
      </w:r>
      <w:r>
        <w:t>Local Control Funding Formula (</w:t>
      </w:r>
      <w:r w:rsidRPr="00B70DDB">
        <w:t>LCFF</w:t>
      </w:r>
      <w:r>
        <w:t>)</w:t>
      </w:r>
      <w:r w:rsidRPr="00B70DDB">
        <w:t>:</w:t>
      </w:r>
    </w:p>
    <w:p w14:paraId="633B3CCF" w14:textId="77777777" w:rsidR="009F01E2" w:rsidRPr="00B70DDB" w:rsidRDefault="009F01E2" w:rsidP="009F01E2">
      <w:pPr>
        <w:numPr>
          <w:ilvl w:val="0"/>
          <w:numId w:val="50"/>
        </w:numPr>
        <w:spacing w:after="240" w:line="240" w:lineRule="auto"/>
        <w:rPr>
          <w:rFonts w:eastAsia="Times New Roman"/>
        </w:rPr>
      </w:pPr>
      <w:r w:rsidRPr="00B70DDB">
        <w:rPr>
          <w:rFonts w:eastAsia="Times New Roman"/>
        </w:rPr>
        <w:t xml:space="preserve">A child or youth who is the subject of a petition filed under Welfare and Institutions Code (WIC) Section 300 (meaning a court has taken jurisdiction over a child and declared the child to be a dependent </w:t>
      </w:r>
      <w:proofErr w:type="gramStart"/>
      <w:r w:rsidRPr="00B70DDB">
        <w:rPr>
          <w:rFonts w:eastAsia="Times New Roman"/>
        </w:rPr>
        <w:t>of</w:t>
      </w:r>
      <w:proofErr w:type="gramEnd"/>
      <w:r w:rsidRPr="00B70DDB">
        <w:rPr>
          <w:rFonts w:eastAsia="Times New Roman"/>
        </w:rPr>
        <w:t xml:space="preserve"> the court due to the presence or risk of abuse or neglect). This includes both children who are living at home while a dependent of the court as well as children who the court has ordered to be removed into </w:t>
      </w:r>
      <w:proofErr w:type="gramStart"/>
      <w:r w:rsidRPr="00B70DDB">
        <w:rPr>
          <w:rFonts w:eastAsia="Times New Roman"/>
        </w:rPr>
        <w:t>the care</w:t>
      </w:r>
      <w:proofErr w:type="gramEnd"/>
      <w:r w:rsidRPr="00B70DDB">
        <w:rPr>
          <w:rFonts w:eastAsia="Times New Roman"/>
        </w:rPr>
        <w:t>, custody, and control of a social worker for placement outside the home.</w:t>
      </w:r>
    </w:p>
    <w:p w14:paraId="7298B72D" w14:textId="77777777" w:rsidR="009F01E2" w:rsidRPr="00B70DDB" w:rsidRDefault="009F01E2" w:rsidP="009F01E2">
      <w:pPr>
        <w:numPr>
          <w:ilvl w:val="0"/>
          <w:numId w:val="50"/>
        </w:numPr>
        <w:spacing w:after="240" w:line="240" w:lineRule="auto"/>
        <w:rPr>
          <w:rFonts w:eastAsia="Times New Roman"/>
        </w:rPr>
      </w:pPr>
      <w:r w:rsidRPr="00B70DDB">
        <w:rPr>
          <w:rFonts w:eastAsia="Times New Roman"/>
        </w:rPr>
        <w:t>A child or youth who is the subject of a petition filed under WIC Section 602 (meaning a court has taken jurisdiction over a child and declared the child to be a ward of the court due to the child’s violation of certain criminal laws) and has been ordered by a court to be removed from home pursuant to WIC Section 727 and placed in foster care as defined by WIC Section 727.4(d).</w:t>
      </w:r>
    </w:p>
    <w:p w14:paraId="67B81B5A" w14:textId="77777777" w:rsidR="009F01E2" w:rsidRPr="00B70DDB" w:rsidRDefault="009F01E2" w:rsidP="009F01E2">
      <w:pPr>
        <w:numPr>
          <w:ilvl w:val="0"/>
          <w:numId w:val="50"/>
        </w:numPr>
        <w:spacing w:after="240" w:line="240" w:lineRule="auto"/>
        <w:rPr>
          <w:rFonts w:eastAsia="Times New Roman"/>
        </w:rPr>
      </w:pPr>
      <w:r w:rsidRPr="00B70DDB">
        <w:rPr>
          <w:rFonts w:eastAsia="Times New Roman"/>
        </w:rPr>
        <w:t xml:space="preserve">A youth between ages 18 and 21 who is enrolled in high school, is a non-minor dependent under the placement responsibility of child welfare, probation, or a tribal organization participating in an agreement pursuant to WIC Section </w:t>
      </w:r>
      <w:proofErr w:type="gramStart"/>
      <w:r w:rsidRPr="00B70DDB">
        <w:rPr>
          <w:rFonts w:eastAsia="Times New Roman"/>
        </w:rPr>
        <w:t>10553.1, and</w:t>
      </w:r>
      <w:proofErr w:type="gramEnd"/>
      <w:r w:rsidRPr="00B70DDB">
        <w:rPr>
          <w:rFonts w:eastAsia="Times New Roman"/>
        </w:rPr>
        <w:t xml:space="preserve"> is participating in a transitional living case plan.</w:t>
      </w:r>
    </w:p>
    <w:p w14:paraId="1CFE3C04" w14:textId="77777777" w:rsidR="009F01E2" w:rsidRPr="00B70DDB" w:rsidRDefault="009F01E2" w:rsidP="009F01E2">
      <w:pPr>
        <w:numPr>
          <w:ilvl w:val="0"/>
          <w:numId w:val="50"/>
        </w:numPr>
        <w:spacing w:after="240" w:line="240" w:lineRule="auto"/>
        <w:rPr>
          <w:rFonts w:eastAsia="Times New Roman"/>
        </w:rPr>
      </w:pPr>
      <w:r w:rsidRPr="00B70DDB">
        <w:rPr>
          <w:rFonts w:eastAsia="Times New Roman"/>
        </w:rPr>
        <w:t>A child who is the subject of a voluntary placement agreement (as defined in Subdivision (p) of Section 11400 of the Welfare and Institutions Code).</w:t>
      </w:r>
    </w:p>
    <w:p w14:paraId="194E85CA" w14:textId="4C5A74AA" w:rsidR="00570236" w:rsidRDefault="00570236" w:rsidP="007F619D">
      <w:pPr>
        <w:pStyle w:val="Heading3"/>
      </w:pPr>
      <w:bookmarkStart w:id="43" w:name="_Toc204076299"/>
      <w:r w:rsidRPr="00821A12">
        <w:t>Full Time</w:t>
      </w:r>
      <w:bookmarkEnd w:id="43"/>
    </w:p>
    <w:p w14:paraId="746F61C2" w14:textId="77777777" w:rsidR="007C2E97" w:rsidRPr="00821A12" w:rsidRDefault="00C82A68" w:rsidP="00CC422F">
      <w:r w:rsidRPr="00821A12">
        <w:t>CBEDS coordinators shall r</w:t>
      </w:r>
      <w:r w:rsidR="007C2E97" w:rsidRPr="00821A12">
        <w:t xml:space="preserve">efer to </w:t>
      </w:r>
      <w:r w:rsidRPr="00821A12">
        <w:t>their</w:t>
      </w:r>
      <w:r w:rsidR="007C2E97" w:rsidRPr="00821A12">
        <w:t xml:space="preserve"> county or district’s definition of full time </w:t>
      </w:r>
      <w:r w:rsidRPr="00821A12">
        <w:t>when</w:t>
      </w:r>
      <w:r w:rsidR="007C2E97" w:rsidRPr="00821A12">
        <w:t xml:space="preserve"> determin</w:t>
      </w:r>
      <w:r w:rsidRPr="00821A12">
        <w:t>ing</w:t>
      </w:r>
      <w:r w:rsidR="007C2E97" w:rsidRPr="00821A12">
        <w:t xml:space="preserve"> the full</w:t>
      </w:r>
      <w:r w:rsidR="00287406" w:rsidRPr="00821A12">
        <w:t>-</w:t>
      </w:r>
      <w:r w:rsidR="007C2E97" w:rsidRPr="00821A12">
        <w:t xml:space="preserve">time equivalent (FTE) of classified staff. If your county or district does not have a definition of full time, </w:t>
      </w:r>
      <w:r w:rsidRPr="00821A12">
        <w:t xml:space="preserve">for CBEDS purposes, </w:t>
      </w:r>
      <w:r w:rsidR="007C2E97" w:rsidRPr="00821A12">
        <w:t>staff who work 30 hours</w:t>
      </w:r>
      <w:r w:rsidR="00B86A0C" w:rsidRPr="00821A12">
        <w:t xml:space="preserve"> or more per week</w:t>
      </w:r>
      <w:r w:rsidR="007C2E97" w:rsidRPr="00821A12">
        <w:t xml:space="preserve"> </w:t>
      </w:r>
      <w:r w:rsidRPr="00821A12">
        <w:t>sh</w:t>
      </w:r>
      <w:r w:rsidR="000956FF" w:rsidRPr="00821A12">
        <w:t>all</w:t>
      </w:r>
      <w:r w:rsidRPr="00821A12">
        <w:t xml:space="preserve"> be considered </w:t>
      </w:r>
      <w:r w:rsidR="007C2E97" w:rsidRPr="00821A12">
        <w:t>full time</w:t>
      </w:r>
      <w:r w:rsidRPr="00821A12">
        <w:t>.</w:t>
      </w:r>
    </w:p>
    <w:p w14:paraId="7A7D3D55" w14:textId="31B8983E" w:rsidR="00383873" w:rsidRPr="00821A12" w:rsidRDefault="00383873" w:rsidP="007F619D">
      <w:pPr>
        <w:pStyle w:val="Heading3"/>
      </w:pPr>
      <w:bookmarkStart w:id="44" w:name="_Toc204076300"/>
      <w:r>
        <w:t>H</w:t>
      </w:r>
      <w:r w:rsidR="0021300F">
        <w:t>-</w:t>
      </w:r>
      <w:r>
        <w:t xml:space="preserve">1B </w:t>
      </w:r>
      <w:r w:rsidRPr="00AA2152">
        <w:t>Work Visa</w:t>
      </w:r>
      <w:bookmarkEnd w:id="44"/>
    </w:p>
    <w:p w14:paraId="5AC86C4A" w14:textId="3D01A8B3" w:rsidR="00383873" w:rsidRPr="00AC2882" w:rsidRDefault="00383873" w:rsidP="00CC422F">
      <w:pPr>
        <w:rPr>
          <w:snapToGrid w:val="0"/>
          <w:lang w:val="en"/>
        </w:rPr>
      </w:pPr>
      <w:r w:rsidRPr="00AC2882">
        <w:rPr>
          <w:snapToGrid w:val="0"/>
          <w:lang w:val="en"/>
        </w:rPr>
        <w:t xml:space="preserve">Applies to employers seeking to hire nonimmigrant aliens as workers in specialty occupations or as fashion models of distinguished merit and ability. A specialty occupation is one that requires the application of a body of highly specialized knowledge and the attainment of at least a bachelor’s degree or its equivalent. The intent of the H-1B provisions is to help employers who cannot otherwise obtain needed business skills and abilities from the U.S. workforce by authorizing the temporary employment of qualified individuals who are not otherwise authorized to work in the </w:t>
      </w:r>
      <w:r>
        <w:rPr>
          <w:snapToGrid w:val="0"/>
          <w:lang w:val="en"/>
        </w:rPr>
        <w:t>U.S</w:t>
      </w:r>
      <w:r w:rsidRPr="00AC2882">
        <w:rPr>
          <w:snapToGrid w:val="0"/>
          <w:lang w:val="en"/>
        </w:rPr>
        <w:t>.</w:t>
      </w:r>
    </w:p>
    <w:p w14:paraId="5475C03C" w14:textId="5322015B" w:rsidR="00E017E8" w:rsidRPr="00A125D4" w:rsidRDefault="00E017E8" w:rsidP="00A125D4">
      <w:pPr>
        <w:pStyle w:val="Heading3"/>
      </w:pPr>
      <w:bookmarkStart w:id="45" w:name="_Toc204076301"/>
      <w:r w:rsidRPr="00A125D4">
        <w:t>Home-to-School Transportation</w:t>
      </w:r>
      <w:bookmarkEnd w:id="45"/>
    </w:p>
    <w:p w14:paraId="48AACBD9" w14:textId="3C36679D" w:rsidR="00E017E8" w:rsidRPr="00A125D4" w:rsidRDefault="00E017E8" w:rsidP="00E017E8">
      <w:pPr>
        <w:shd w:val="clear" w:color="auto" w:fill="FFFFFF"/>
        <w:spacing w:after="120" w:line="240" w:lineRule="auto"/>
        <w:textAlignment w:val="baseline"/>
        <w:rPr>
          <w:rFonts w:eastAsia="Times New Roman" w:cs="Arial"/>
          <w:color w:val="333333"/>
          <w:szCs w:val="24"/>
        </w:rPr>
      </w:pPr>
      <w:r w:rsidRPr="00A125D4">
        <w:rPr>
          <w:rFonts w:eastAsia="Times New Roman" w:cs="Arial"/>
          <w:color w:val="333333"/>
          <w:szCs w:val="24"/>
        </w:rPr>
        <w:t xml:space="preserve">Home-to-school transportation includes </w:t>
      </w:r>
      <w:proofErr w:type="gramStart"/>
      <w:r w:rsidRPr="00A125D4">
        <w:rPr>
          <w:rFonts w:eastAsia="Times New Roman" w:cs="Arial"/>
          <w:color w:val="333333"/>
          <w:szCs w:val="24"/>
        </w:rPr>
        <w:t>all of</w:t>
      </w:r>
      <w:proofErr w:type="gramEnd"/>
      <w:r w:rsidRPr="00A125D4">
        <w:rPr>
          <w:rFonts w:eastAsia="Times New Roman" w:cs="Arial"/>
          <w:color w:val="333333"/>
          <w:szCs w:val="24"/>
        </w:rPr>
        <w:t xml:space="preserve"> the following:</w:t>
      </w:r>
    </w:p>
    <w:p w14:paraId="5B5B3040" w14:textId="77777777" w:rsidR="00E017E8" w:rsidRPr="00A125D4" w:rsidRDefault="00E017E8" w:rsidP="00E017E8">
      <w:pPr>
        <w:shd w:val="clear" w:color="auto" w:fill="FFFFFF"/>
        <w:spacing w:after="240" w:line="240" w:lineRule="auto"/>
        <w:ind w:left="240"/>
        <w:textAlignment w:val="baseline"/>
        <w:rPr>
          <w:rFonts w:eastAsia="Times New Roman" w:cs="Arial"/>
          <w:color w:val="333333"/>
          <w:szCs w:val="24"/>
        </w:rPr>
      </w:pPr>
      <w:r w:rsidRPr="00A125D4">
        <w:rPr>
          <w:rFonts w:eastAsia="Times New Roman" w:cs="Arial"/>
          <w:color w:val="333333"/>
          <w:szCs w:val="24"/>
        </w:rPr>
        <w:t>(1) The transportation of pupils between their homes and the regular full-</w:t>
      </w:r>
      <w:proofErr w:type="gramStart"/>
      <w:r w:rsidRPr="00A125D4">
        <w:rPr>
          <w:rFonts w:eastAsia="Times New Roman" w:cs="Arial"/>
          <w:color w:val="333333"/>
          <w:szCs w:val="24"/>
        </w:rPr>
        <w:t>time day</w:t>
      </w:r>
      <w:proofErr w:type="gramEnd"/>
      <w:r w:rsidRPr="00A125D4">
        <w:rPr>
          <w:rFonts w:eastAsia="Times New Roman" w:cs="Arial"/>
          <w:color w:val="333333"/>
          <w:szCs w:val="24"/>
        </w:rPr>
        <w:t xml:space="preserve"> school they attend, as provided by a school district or county superintendent of schools.</w:t>
      </w:r>
    </w:p>
    <w:p w14:paraId="54570115" w14:textId="77777777" w:rsidR="00E017E8" w:rsidRPr="00A125D4" w:rsidRDefault="00E017E8" w:rsidP="00E017E8">
      <w:pPr>
        <w:shd w:val="clear" w:color="auto" w:fill="FFFFFF"/>
        <w:spacing w:after="240" w:line="240" w:lineRule="auto"/>
        <w:ind w:left="240"/>
        <w:textAlignment w:val="baseline"/>
        <w:rPr>
          <w:rFonts w:eastAsia="Times New Roman" w:cs="Arial"/>
          <w:color w:val="333333"/>
          <w:szCs w:val="24"/>
        </w:rPr>
      </w:pPr>
      <w:r w:rsidRPr="00A125D4">
        <w:rPr>
          <w:rFonts w:eastAsia="Times New Roman" w:cs="Arial"/>
          <w:color w:val="333333"/>
          <w:szCs w:val="24"/>
        </w:rPr>
        <w:lastRenderedPageBreak/>
        <w:t xml:space="preserve">(2) The payment of </w:t>
      </w:r>
      <w:proofErr w:type="gramStart"/>
      <w:r w:rsidRPr="00A125D4">
        <w:rPr>
          <w:rFonts w:eastAsia="Times New Roman" w:cs="Arial"/>
          <w:color w:val="333333"/>
          <w:szCs w:val="24"/>
        </w:rPr>
        <w:t>moneys</w:t>
      </w:r>
      <w:proofErr w:type="gramEnd"/>
      <w:r w:rsidRPr="00A125D4">
        <w:rPr>
          <w:rFonts w:eastAsia="Times New Roman" w:cs="Arial"/>
          <w:color w:val="333333"/>
          <w:szCs w:val="24"/>
        </w:rPr>
        <w:t xml:space="preserve"> by a school district or county superintendent of schools to parents or guardians of pupils made in lieu of providing for the transportation of pupils between their homes and the regular full-</w:t>
      </w:r>
      <w:proofErr w:type="gramStart"/>
      <w:r w:rsidRPr="00A125D4">
        <w:rPr>
          <w:rFonts w:eastAsia="Times New Roman" w:cs="Arial"/>
          <w:color w:val="333333"/>
          <w:szCs w:val="24"/>
        </w:rPr>
        <w:t>time day</w:t>
      </w:r>
      <w:proofErr w:type="gramEnd"/>
      <w:r w:rsidRPr="00A125D4">
        <w:rPr>
          <w:rFonts w:eastAsia="Times New Roman" w:cs="Arial"/>
          <w:color w:val="333333"/>
          <w:szCs w:val="24"/>
        </w:rPr>
        <w:t xml:space="preserve"> schools they attend.</w:t>
      </w:r>
    </w:p>
    <w:p w14:paraId="28D169CF" w14:textId="77777777" w:rsidR="00E017E8" w:rsidRPr="00A125D4" w:rsidRDefault="00E017E8" w:rsidP="00E017E8">
      <w:pPr>
        <w:shd w:val="clear" w:color="auto" w:fill="FFFFFF"/>
        <w:spacing w:after="240" w:line="240" w:lineRule="auto"/>
        <w:ind w:left="240"/>
        <w:textAlignment w:val="baseline"/>
        <w:rPr>
          <w:rFonts w:eastAsia="Times New Roman" w:cs="Arial"/>
          <w:color w:val="333333"/>
          <w:szCs w:val="24"/>
        </w:rPr>
      </w:pPr>
      <w:r w:rsidRPr="00A125D4">
        <w:rPr>
          <w:rFonts w:eastAsia="Times New Roman" w:cs="Arial"/>
          <w:color w:val="333333"/>
          <w:szCs w:val="24"/>
        </w:rPr>
        <w:t>(3) Providing board and lodging to pupils by a school district or county superintendent of schools made in lieu of providing for the transportation of pupils between their homes and the regular full-time day schools they attend.</w:t>
      </w:r>
    </w:p>
    <w:p w14:paraId="04D4E240" w14:textId="77777777" w:rsidR="00E017E8" w:rsidRPr="00A125D4" w:rsidRDefault="00E017E8" w:rsidP="00E017E8">
      <w:pPr>
        <w:shd w:val="clear" w:color="auto" w:fill="FFFFFF"/>
        <w:spacing w:after="240" w:line="240" w:lineRule="auto"/>
        <w:ind w:left="240"/>
        <w:textAlignment w:val="baseline"/>
        <w:rPr>
          <w:rFonts w:eastAsia="Times New Roman" w:cs="Arial"/>
          <w:color w:val="333333"/>
          <w:szCs w:val="24"/>
        </w:rPr>
      </w:pPr>
      <w:r w:rsidRPr="00A125D4">
        <w:rPr>
          <w:rFonts w:eastAsia="Times New Roman" w:cs="Arial"/>
          <w:color w:val="333333"/>
          <w:szCs w:val="24"/>
        </w:rPr>
        <w:t>(4) The transportation of pupils between the regular full-time day schools they would attend and the regular full-time occupational training classes they attend, as provided by a regional occupational center or program.</w:t>
      </w:r>
    </w:p>
    <w:p w14:paraId="75F85FA1" w14:textId="5E42D332" w:rsidR="00E017E8" w:rsidRDefault="00E017E8" w:rsidP="00E017E8">
      <w:pPr>
        <w:shd w:val="clear" w:color="auto" w:fill="FFFFFF"/>
        <w:spacing w:after="240" w:line="240" w:lineRule="auto"/>
        <w:ind w:left="240"/>
        <w:textAlignment w:val="baseline"/>
        <w:rPr>
          <w:rFonts w:eastAsia="Times New Roman" w:cs="Arial"/>
          <w:color w:val="333333"/>
          <w:szCs w:val="24"/>
        </w:rPr>
      </w:pPr>
      <w:r w:rsidRPr="00A125D4">
        <w:rPr>
          <w:rFonts w:eastAsia="Times New Roman" w:cs="Arial"/>
          <w:color w:val="333333"/>
          <w:szCs w:val="24"/>
        </w:rPr>
        <w:t>(5) The transportation of individuals with exceptional needs as specified in their individualized education programs, who do not receive special education transportation as defined in subdivision (d)</w:t>
      </w:r>
      <w:r>
        <w:rPr>
          <w:rFonts w:eastAsia="Times New Roman" w:cs="Arial"/>
          <w:color w:val="333333"/>
          <w:szCs w:val="24"/>
        </w:rPr>
        <w:t xml:space="preserve"> of </w:t>
      </w:r>
      <w:r w:rsidR="00007EAA">
        <w:rPr>
          <w:rFonts w:eastAsia="Times New Roman" w:cs="Arial"/>
          <w:color w:val="333333"/>
          <w:szCs w:val="24"/>
        </w:rPr>
        <w:t>E</w:t>
      </w:r>
      <w:r w:rsidR="00B42CF5">
        <w:rPr>
          <w:rFonts w:eastAsia="Times New Roman" w:cs="Arial"/>
          <w:color w:val="333333"/>
          <w:szCs w:val="24"/>
        </w:rPr>
        <w:t>C</w:t>
      </w:r>
      <w:r w:rsidR="00007EAA">
        <w:rPr>
          <w:rFonts w:eastAsia="Times New Roman" w:cs="Arial"/>
          <w:color w:val="333333"/>
          <w:szCs w:val="24"/>
        </w:rPr>
        <w:t xml:space="preserve"> </w:t>
      </w:r>
      <w:r>
        <w:rPr>
          <w:rFonts w:eastAsia="Times New Roman" w:cs="Arial"/>
          <w:color w:val="333333"/>
          <w:szCs w:val="24"/>
        </w:rPr>
        <w:t xml:space="preserve">Section </w:t>
      </w:r>
      <w:r w:rsidRPr="00A125D4">
        <w:rPr>
          <w:rFonts w:cs="Arial"/>
          <w:bCs/>
          <w:color w:val="111111"/>
          <w:sz w:val="22"/>
          <w:shd w:val="clear" w:color="auto" w:fill="FFFFFF"/>
        </w:rPr>
        <w:t>41850</w:t>
      </w:r>
      <w:r w:rsidRPr="00A125D4">
        <w:rPr>
          <w:rFonts w:eastAsia="Times New Roman" w:cs="Arial"/>
          <w:color w:val="333333"/>
          <w:szCs w:val="24"/>
        </w:rPr>
        <w:t>.</w:t>
      </w:r>
    </w:p>
    <w:p w14:paraId="54798E09" w14:textId="453309F9" w:rsidR="00E017E8" w:rsidRDefault="00B42CF5" w:rsidP="00E017E8">
      <w:pPr>
        <w:shd w:val="clear" w:color="auto" w:fill="FFFFFF"/>
        <w:spacing w:after="240" w:line="240" w:lineRule="auto"/>
        <w:ind w:left="240"/>
        <w:textAlignment w:val="baseline"/>
        <w:rPr>
          <w:rFonts w:eastAsia="Times New Roman" w:cs="Arial"/>
          <w:color w:val="333333"/>
          <w:szCs w:val="24"/>
        </w:rPr>
      </w:pPr>
      <w:r w:rsidRPr="00E017E8">
        <w:rPr>
          <w:rFonts w:eastAsia="Times New Roman" w:cs="Arial"/>
          <w:color w:val="333333"/>
          <w:szCs w:val="24"/>
        </w:rPr>
        <w:t xml:space="preserve"> </w:t>
      </w:r>
      <w:r w:rsidR="00E017E8" w:rsidRPr="00A125D4">
        <w:rPr>
          <w:rFonts w:eastAsia="Times New Roman" w:cs="Arial"/>
          <w:color w:val="333333"/>
          <w:szCs w:val="24"/>
        </w:rPr>
        <w:t xml:space="preserve">(6) The payment of </w:t>
      </w:r>
      <w:proofErr w:type="gramStart"/>
      <w:r w:rsidR="00E017E8" w:rsidRPr="00A125D4">
        <w:rPr>
          <w:rFonts w:eastAsia="Times New Roman" w:cs="Arial"/>
          <w:color w:val="333333"/>
          <w:szCs w:val="24"/>
        </w:rPr>
        <w:t>moneys</w:t>
      </w:r>
      <w:proofErr w:type="gramEnd"/>
      <w:r w:rsidR="00E017E8" w:rsidRPr="00A125D4">
        <w:rPr>
          <w:rFonts w:eastAsia="Times New Roman" w:cs="Arial"/>
          <w:color w:val="333333"/>
          <w:szCs w:val="24"/>
        </w:rPr>
        <w:t xml:space="preserve"> by a school district or county superintendent of schools for the replacement or acquisition of </w:t>
      </w:r>
      <w:r w:rsidR="00002717" w:rsidRPr="00A125D4">
        <w:rPr>
          <w:rFonts w:eastAsia="Times New Roman" w:cs="Arial"/>
          <w:color w:val="333333"/>
          <w:szCs w:val="24"/>
        </w:rPr>
        <w:t>school buses</w:t>
      </w:r>
      <w:r w:rsidR="00E017E8" w:rsidRPr="00A125D4">
        <w:rPr>
          <w:rFonts w:eastAsia="Times New Roman" w:cs="Arial"/>
          <w:color w:val="333333"/>
          <w:szCs w:val="24"/>
        </w:rPr>
        <w:t>.</w:t>
      </w:r>
    </w:p>
    <w:p w14:paraId="76D4040C" w14:textId="77777777" w:rsidR="00B42CF5" w:rsidRDefault="00B42CF5" w:rsidP="00B42CF5">
      <w:pPr>
        <w:pStyle w:val="NormalWeb"/>
        <w:shd w:val="clear" w:color="auto" w:fill="FFFFFF"/>
        <w:spacing w:before="0" w:beforeAutospacing="0" w:after="120" w:afterAutospacing="0"/>
        <w:ind w:left="240"/>
        <w:textAlignment w:val="baseline"/>
        <w:rPr>
          <w:rFonts w:ascii="Verdana" w:hAnsi="Verdana" w:cs="Times New Roman"/>
          <w:color w:val="333333"/>
          <w:sz w:val="22"/>
        </w:rPr>
      </w:pPr>
      <w:r w:rsidRPr="00AC6A79">
        <w:rPr>
          <w:rFonts w:eastAsiaTheme="majorEastAsia" w:cstheme="majorBidi"/>
          <w:i/>
          <w:iCs/>
          <w:sz w:val="28"/>
        </w:rPr>
        <w:t xml:space="preserve">Special </w:t>
      </w:r>
      <w:r>
        <w:rPr>
          <w:rFonts w:eastAsiaTheme="majorEastAsia" w:cstheme="majorBidi"/>
          <w:i/>
          <w:iCs/>
          <w:sz w:val="28"/>
        </w:rPr>
        <w:t>E</w:t>
      </w:r>
      <w:r w:rsidRPr="00AC6A79">
        <w:rPr>
          <w:rFonts w:eastAsiaTheme="majorEastAsia" w:cstheme="majorBidi"/>
          <w:i/>
          <w:iCs/>
          <w:sz w:val="28"/>
        </w:rPr>
        <w:t xml:space="preserve">ducation </w:t>
      </w:r>
      <w:r>
        <w:rPr>
          <w:rFonts w:eastAsiaTheme="majorEastAsia" w:cstheme="majorBidi"/>
          <w:i/>
          <w:iCs/>
          <w:sz w:val="28"/>
        </w:rPr>
        <w:t>T</w:t>
      </w:r>
      <w:r w:rsidRPr="00AC6A79">
        <w:rPr>
          <w:rFonts w:eastAsiaTheme="majorEastAsia" w:cstheme="majorBidi"/>
          <w:i/>
          <w:iCs/>
          <w:sz w:val="28"/>
        </w:rPr>
        <w:t>ransportation</w:t>
      </w:r>
      <w:r w:rsidRPr="00007EAA">
        <w:rPr>
          <w:rFonts w:ascii="Verdana" w:hAnsi="Verdana" w:cs="Times New Roman"/>
          <w:color w:val="333333"/>
          <w:sz w:val="22"/>
        </w:rPr>
        <w:t xml:space="preserve"> </w:t>
      </w:r>
    </w:p>
    <w:p w14:paraId="32426F8C" w14:textId="0F6B10F5" w:rsidR="00B42CF5" w:rsidRPr="00A125D4" w:rsidRDefault="00B42CF5" w:rsidP="00A125D4">
      <w:pPr>
        <w:pStyle w:val="NormalWeb"/>
        <w:shd w:val="clear" w:color="auto" w:fill="FFFFFF"/>
        <w:spacing w:before="0" w:beforeAutospacing="0" w:after="120" w:afterAutospacing="0"/>
        <w:ind w:left="240"/>
        <w:textAlignment w:val="baseline"/>
        <w:rPr>
          <w:color w:val="333333"/>
          <w:szCs w:val="24"/>
        </w:rPr>
      </w:pPr>
      <w:r w:rsidRPr="00B42CF5">
        <w:rPr>
          <w:color w:val="333333"/>
          <w:szCs w:val="24"/>
        </w:rPr>
        <w:t xml:space="preserve">As defined in subdivision (d) of </w:t>
      </w:r>
      <w:r w:rsidRPr="00A125D4">
        <w:rPr>
          <w:color w:val="333333"/>
          <w:szCs w:val="24"/>
        </w:rPr>
        <w:t>EC</w:t>
      </w:r>
      <w:r w:rsidRPr="00B42CF5">
        <w:rPr>
          <w:color w:val="333333"/>
          <w:szCs w:val="24"/>
        </w:rPr>
        <w:t xml:space="preserve"> Section </w:t>
      </w:r>
      <w:r w:rsidRPr="00A125D4">
        <w:rPr>
          <w:bCs/>
          <w:color w:val="111111"/>
          <w:szCs w:val="24"/>
          <w:shd w:val="clear" w:color="auto" w:fill="FFFFFF"/>
        </w:rPr>
        <w:t xml:space="preserve">41850, special education transportation </w:t>
      </w:r>
      <w:r w:rsidRPr="00A125D4">
        <w:rPr>
          <w:color w:val="333333"/>
          <w:szCs w:val="24"/>
        </w:rPr>
        <w:t>means either of the following:</w:t>
      </w:r>
    </w:p>
    <w:p w14:paraId="39BE1352" w14:textId="77777777" w:rsidR="00B42CF5" w:rsidRPr="0020458D" w:rsidRDefault="00B42CF5" w:rsidP="00A125D4">
      <w:pPr>
        <w:shd w:val="clear" w:color="auto" w:fill="FFFFFF"/>
        <w:spacing w:after="240" w:line="240" w:lineRule="auto"/>
        <w:ind w:left="960"/>
        <w:textAlignment w:val="baseline"/>
        <w:rPr>
          <w:rFonts w:eastAsia="Times New Roman" w:cs="Arial"/>
          <w:color w:val="333333"/>
          <w:szCs w:val="24"/>
        </w:rPr>
      </w:pPr>
      <w:r w:rsidRPr="0020458D">
        <w:rPr>
          <w:rFonts w:eastAsia="Times New Roman" w:cs="Arial"/>
          <w:color w:val="333333"/>
          <w:szCs w:val="24"/>
        </w:rPr>
        <w:t>(1) The transportation of severely disabled special day class pupils, and orthopedically impaired pupils who require a vehicle with a wheelchair lift, who received transportation in the prior fiscal year, as specified in their individualized education program.</w:t>
      </w:r>
    </w:p>
    <w:p w14:paraId="4BF7F2E0" w14:textId="40843A3E" w:rsidR="00B42CF5" w:rsidRPr="0020458D" w:rsidRDefault="00B42CF5" w:rsidP="00A125D4">
      <w:pPr>
        <w:shd w:val="clear" w:color="auto" w:fill="FFFFFF"/>
        <w:spacing w:after="240" w:line="240" w:lineRule="auto"/>
        <w:ind w:left="960"/>
        <w:textAlignment w:val="baseline"/>
        <w:rPr>
          <w:rFonts w:eastAsia="Times New Roman" w:cs="Arial"/>
          <w:color w:val="333333"/>
          <w:szCs w:val="24"/>
        </w:rPr>
      </w:pPr>
      <w:r w:rsidRPr="0020458D">
        <w:rPr>
          <w:rFonts w:eastAsia="Times New Roman" w:cs="Arial"/>
          <w:color w:val="333333"/>
          <w:szCs w:val="24"/>
        </w:rPr>
        <w:t>(2) A vehicle that was used to transport special education pupils.</w:t>
      </w:r>
    </w:p>
    <w:p w14:paraId="47D0E314" w14:textId="77777777" w:rsidR="00415413" w:rsidRPr="00E06AF0" w:rsidRDefault="00415413" w:rsidP="00415413">
      <w:pPr>
        <w:spacing w:before="150" w:after="150" w:line="240" w:lineRule="auto"/>
        <w:outlineLvl w:val="3"/>
        <w:rPr>
          <w:rFonts w:eastAsiaTheme="majorEastAsia" w:cstheme="majorBidi"/>
          <w:i/>
          <w:iCs/>
          <w:sz w:val="28"/>
        </w:rPr>
      </w:pPr>
      <w:r w:rsidRPr="00E06AF0">
        <w:rPr>
          <w:rFonts w:eastAsiaTheme="majorEastAsia" w:cstheme="majorBidi"/>
          <w:i/>
          <w:iCs/>
          <w:sz w:val="28"/>
        </w:rPr>
        <w:t>Average Daily Ridership</w:t>
      </w:r>
    </w:p>
    <w:p w14:paraId="33A44FF5" w14:textId="77777777" w:rsidR="00415413" w:rsidRPr="00E06AF0" w:rsidRDefault="00415413" w:rsidP="00415413">
      <w:pPr>
        <w:spacing w:before="100" w:beforeAutospacing="1" w:after="100" w:afterAutospacing="1" w:line="240" w:lineRule="auto"/>
        <w:rPr>
          <w:rFonts w:eastAsia="Times New Roman" w:cs="Arial"/>
          <w:color w:val="000000"/>
          <w:szCs w:val="24"/>
        </w:rPr>
      </w:pPr>
      <w:r w:rsidRPr="00E06AF0">
        <w:rPr>
          <w:rFonts w:eastAsia="Times New Roman" w:cs="Arial"/>
          <w:color w:val="000000"/>
          <w:szCs w:val="24"/>
        </w:rPr>
        <w:t xml:space="preserve">On average, the number of students that are provided daily home-to-school </w:t>
      </w:r>
      <w:proofErr w:type="gramStart"/>
      <w:r w:rsidRPr="00E06AF0">
        <w:rPr>
          <w:rFonts w:eastAsia="Times New Roman" w:cs="Arial"/>
          <w:color w:val="000000"/>
          <w:szCs w:val="24"/>
        </w:rPr>
        <w:t>services;</w:t>
      </w:r>
      <w:proofErr w:type="gramEnd"/>
      <w:r w:rsidRPr="00E06AF0">
        <w:rPr>
          <w:rFonts w:eastAsia="Times New Roman" w:cs="Arial"/>
          <w:color w:val="000000"/>
          <w:szCs w:val="24"/>
        </w:rPr>
        <w:t xml:space="preserve"> calculated daily like average daily attendance.</w:t>
      </w:r>
    </w:p>
    <w:p w14:paraId="419C2DBD" w14:textId="77777777" w:rsidR="00415413" w:rsidRPr="00E06AF0" w:rsidRDefault="00415413" w:rsidP="00415413">
      <w:pPr>
        <w:spacing w:before="150" w:after="150" w:line="240" w:lineRule="auto"/>
        <w:outlineLvl w:val="3"/>
        <w:rPr>
          <w:rFonts w:eastAsiaTheme="majorEastAsia" w:cstheme="majorBidi"/>
          <w:i/>
          <w:iCs/>
          <w:sz w:val="28"/>
        </w:rPr>
      </w:pPr>
      <w:r w:rsidRPr="00E06AF0">
        <w:rPr>
          <w:rFonts w:eastAsiaTheme="majorEastAsia" w:cstheme="majorBidi"/>
          <w:i/>
          <w:iCs/>
          <w:sz w:val="28"/>
        </w:rPr>
        <w:t>Number of Annual Riders</w:t>
      </w:r>
    </w:p>
    <w:p w14:paraId="1F938D4B" w14:textId="77777777" w:rsidR="00415413" w:rsidRPr="00E06AF0" w:rsidRDefault="00415413" w:rsidP="00415413">
      <w:pPr>
        <w:spacing w:before="100" w:beforeAutospacing="1" w:after="100" w:afterAutospacing="1" w:line="240" w:lineRule="auto"/>
        <w:rPr>
          <w:rFonts w:eastAsia="Times New Roman" w:cs="Arial"/>
          <w:color w:val="000000"/>
          <w:szCs w:val="24"/>
        </w:rPr>
      </w:pPr>
      <w:r w:rsidRPr="00E06AF0">
        <w:rPr>
          <w:rFonts w:eastAsia="Times New Roman" w:cs="Arial"/>
          <w:color w:val="000000"/>
          <w:szCs w:val="24"/>
        </w:rPr>
        <w:t>The number of students enrolled to receive home-to-school services annually; calculated annually like enrollment.</w:t>
      </w:r>
    </w:p>
    <w:p w14:paraId="7AA043B8" w14:textId="77777777" w:rsidR="00415413" w:rsidRPr="00E06AF0" w:rsidRDefault="00415413" w:rsidP="00415413">
      <w:pPr>
        <w:spacing w:before="150" w:after="150" w:line="240" w:lineRule="auto"/>
        <w:outlineLvl w:val="3"/>
        <w:rPr>
          <w:rFonts w:eastAsiaTheme="majorEastAsia" w:cstheme="majorBidi"/>
          <w:i/>
          <w:iCs/>
          <w:sz w:val="28"/>
        </w:rPr>
      </w:pPr>
      <w:r w:rsidRPr="00E06AF0">
        <w:rPr>
          <w:rFonts w:eastAsiaTheme="majorEastAsia" w:cstheme="majorBidi"/>
          <w:i/>
          <w:iCs/>
          <w:sz w:val="28"/>
        </w:rPr>
        <w:t>Number of Days Transported</w:t>
      </w:r>
    </w:p>
    <w:p w14:paraId="7152E300" w14:textId="77777777" w:rsidR="00415413" w:rsidRPr="00E06AF0" w:rsidRDefault="00415413" w:rsidP="00415413">
      <w:pPr>
        <w:spacing w:before="100" w:beforeAutospacing="1" w:after="100" w:afterAutospacing="1" w:line="240" w:lineRule="auto"/>
        <w:rPr>
          <w:rFonts w:eastAsia="Times New Roman" w:cs="Arial"/>
          <w:color w:val="000000"/>
          <w:szCs w:val="24"/>
        </w:rPr>
      </w:pPr>
      <w:r w:rsidRPr="00E06AF0">
        <w:rPr>
          <w:rFonts w:eastAsia="Times New Roman" w:cs="Arial"/>
          <w:color w:val="000000"/>
          <w:szCs w:val="24"/>
        </w:rPr>
        <w:t>The number of days home-to-school transportation services are provided in the fiscal/school year.</w:t>
      </w:r>
    </w:p>
    <w:p w14:paraId="13DB6C44" w14:textId="77777777" w:rsidR="00415413" w:rsidRPr="00E06AF0" w:rsidRDefault="00415413" w:rsidP="00415413">
      <w:pPr>
        <w:spacing w:before="150" w:after="150" w:line="240" w:lineRule="auto"/>
        <w:outlineLvl w:val="3"/>
        <w:rPr>
          <w:rFonts w:eastAsiaTheme="majorEastAsia" w:cstheme="majorBidi"/>
          <w:i/>
          <w:iCs/>
          <w:sz w:val="28"/>
        </w:rPr>
      </w:pPr>
      <w:r w:rsidRPr="00E06AF0">
        <w:rPr>
          <w:rFonts w:eastAsiaTheme="majorEastAsia" w:cstheme="majorBidi"/>
          <w:i/>
          <w:iCs/>
          <w:sz w:val="28"/>
        </w:rPr>
        <w:t>Number of Miles Driven</w:t>
      </w:r>
    </w:p>
    <w:p w14:paraId="63D52A84" w14:textId="77777777" w:rsidR="00415413" w:rsidRPr="00E06AF0" w:rsidRDefault="00415413" w:rsidP="00415413">
      <w:pPr>
        <w:spacing w:before="100" w:beforeAutospacing="1" w:after="100" w:afterAutospacing="1" w:line="240" w:lineRule="auto"/>
        <w:rPr>
          <w:rFonts w:eastAsia="Times New Roman" w:cs="Arial"/>
          <w:color w:val="000000"/>
          <w:szCs w:val="24"/>
        </w:rPr>
      </w:pPr>
      <w:r w:rsidRPr="00E06AF0">
        <w:rPr>
          <w:rFonts w:eastAsia="Times New Roman" w:cs="Arial"/>
          <w:color w:val="000000"/>
          <w:szCs w:val="24"/>
        </w:rPr>
        <w:t>The number of miles traveled by local educational agency owned vehicles or contracted vehicles to provide home-to-school transportation services.</w:t>
      </w:r>
    </w:p>
    <w:p w14:paraId="03CD048A" w14:textId="77777777" w:rsidR="00415413" w:rsidRPr="00E06AF0" w:rsidRDefault="00415413" w:rsidP="00415413">
      <w:pPr>
        <w:spacing w:before="150" w:after="150" w:line="240" w:lineRule="auto"/>
        <w:outlineLvl w:val="3"/>
        <w:rPr>
          <w:rFonts w:eastAsiaTheme="majorEastAsia" w:cstheme="majorBidi"/>
          <w:i/>
          <w:iCs/>
          <w:sz w:val="28"/>
        </w:rPr>
      </w:pPr>
      <w:r w:rsidRPr="00E06AF0">
        <w:rPr>
          <w:rFonts w:eastAsiaTheme="majorEastAsia" w:cstheme="majorBidi"/>
          <w:i/>
          <w:iCs/>
          <w:sz w:val="28"/>
        </w:rPr>
        <w:t>Number of Home-to-School Routes</w:t>
      </w:r>
    </w:p>
    <w:p w14:paraId="6B33DBE6" w14:textId="77777777" w:rsidR="00415413" w:rsidRPr="00E06AF0" w:rsidRDefault="00415413" w:rsidP="00415413">
      <w:pPr>
        <w:spacing w:before="100" w:beforeAutospacing="1" w:after="100" w:afterAutospacing="1" w:line="240" w:lineRule="auto"/>
        <w:rPr>
          <w:rFonts w:eastAsia="Times New Roman" w:cs="Arial"/>
          <w:color w:val="000000"/>
          <w:szCs w:val="24"/>
        </w:rPr>
      </w:pPr>
      <w:r w:rsidRPr="00E06AF0">
        <w:rPr>
          <w:rFonts w:eastAsia="Times New Roman" w:cs="Arial"/>
          <w:color w:val="000000"/>
          <w:szCs w:val="24"/>
        </w:rPr>
        <w:lastRenderedPageBreak/>
        <w:t>The number of home-to-school routes the local educational agency provides or contracts to provide on a regular basis.</w:t>
      </w:r>
    </w:p>
    <w:p w14:paraId="3F88087B" w14:textId="77777777" w:rsidR="00415413" w:rsidRPr="00E06AF0" w:rsidRDefault="00415413" w:rsidP="00415413">
      <w:pPr>
        <w:spacing w:before="150" w:after="150" w:line="240" w:lineRule="auto"/>
        <w:outlineLvl w:val="3"/>
        <w:rPr>
          <w:rFonts w:eastAsiaTheme="majorEastAsia" w:cstheme="majorBidi"/>
          <w:i/>
          <w:iCs/>
          <w:sz w:val="28"/>
        </w:rPr>
      </w:pPr>
      <w:r w:rsidRPr="00E06AF0">
        <w:rPr>
          <w:rFonts w:eastAsiaTheme="majorEastAsia" w:cstheme="majorBidi"/>
          <w:i/>
          <w:iCs/>
          <w:sz w:val="28"/>
        </w:rPr>
        <w:t>Number of Seatbelt Equipped Buses</w:t>
      </w:r>
    </w:p>
    <w:p w14:paraId="2BBB3444" w14:textId="61B6586B" w:rsidR="00415413" w:rsidRPr="00415413" w:rsidRDefault="00415413" w:rsidP="00415413">
      <w:pPr>
        <w:spacing w:before="100" w:beforeAutospacing="1" w:after="100" w:afterAutospacing="1" w:line="240" w:lineRule="auto"/>
        <w:rPr>
          <w:rFonts w:eastAsia="Times New Roman" w:cs="Arial"/>
          <w:color w:val="000000"/>
          <w:szCs w:val="24"/>
        </w:rPr>
      </w:pPr>
      <w:r w:rsidRPr="00E06AF0">
        <w:rPr>
          <w:rFonts w:eastAsia="Times New Roman" w:cs="Arial"/>
          <w:color w:val="000000"/>
          <w:szCs w:val="24"/>
        </w:rPr>
        <w:t xml:space="preserve">The number of local educational </w:t>
      </w:r>
      <w:proofErr w:type="gramStart"/>
      <w:r w:rsidRPr="00E06AF0">
        <w:rPr>
          <w:rFonts w:eastAsia="Times New Roman" w:cs="Arial"/>
          <w:color w:val="000000"/>
          <w:szCs w:val="24"/>
        </w:rPr>
        <w:t>agency</w:t>
      </w:r>
      <w:proofErr w:type="gramEnd"/>
      <w:r w:rsidRPr="00E06AF0">
        <w:rPr>
          <w:rFonts w:eastAsia="Times New Roman" w:cs="Arial"/>
          <w:color w:val="000000"/>
          <w:szCs w:val="24"/>
        </w:rPr>
        <w:t xml:space="preserve"> owned or contracted school buses that have lap/shoulder restraint systems in all student seating positions (not including driver's seat).</w:t>
      </w:r>
    </w:p>
    <w:p w14:paraId="53BDB40D" w14:textId="18625CB7" w:rsidR="009C51A9" w:rsidRDefault="009C51A9" w:rsidP="007F619D">
      <w:pPr>
        <w:pStyle w:val="Heading3"/>
      </w:pPr>
      <w:bookmarkStart w:id="46" w:name="_Toc204076302"/>
      <w:r>
        <w:t>Homeless Child or Youth</w:t>
      </w:r>
      <w:bookmarkEnd w:id="46"/>
    </w:p>
    <w:p w14:paraId="05B45662" w14:textId="77777777" w:rsidR="009F01E2" w:rsidRPr="00CB0D14" w:rsidRDefault="009F01E2" w:rsidP="009F01E2">
      <w:r w:rsidRPr="00CB0D14">
        <w:t>The term "homeless children and youths" means individuals who lack a fixed, regular, and adequate nighttime residence (within the meaning of section 103(a)(1)); and includes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children and youths who have a primary nighttime residence that is a public or private place not designed for or ordinarily used as a regular sleeping accommodation for human beings (within the meaning of section 103(a)(2)(C)); children and youths who are living in cars, parks, public spaces, abandoned buildings, substandard housing, bus or train stations, or similar settings; and migratory children (as such term is defined in section 1309 of the Elementary and Secondary Education Act of 1965) who qualify as homeless for the purposes of this subtitle because the children are living in circumstances described in clauses (</w:t>
      </w:r>
      <w:proofErr w:type="spellStart"/>
      <w:r w:rsidRPr="00CB0D14">
        <w:t>i</w:t>
      </w:r>
      <w:proofErr w:type="spellEnd"/>
      <w:r w:rsidRPr="00CB0D14">
        <w:t>) through (iii).</w:t>
      </w:r>
    </w:p>
    <w:p w14:paraId="3B9EE9CE" w14:textId="75799107" w:rsidR="00BE0D8E" w:rsidRDefault="00141A83" w:rsidP="007F619D">
      <w:pPr>
        <w:pStyle w:val="Heading3"/>
      </w:pPr>
      <w:bookmarkStart w:id="47" w:name="_Toc204076303"/>
      <w:r w:rsidRPr="004924C7">
        <w:t>Information Day</w:t>
      </w:r>
      <w:bookmarkEnd w:id="47"/>
    </w:p>
    <w:p w14:paraId="5A7C5D86" w14:textId="77777777" w:rsidR="00CB54FD" w:rsidRPr="00821A12" w:rsidRDefault="00BE0D8E" w:rsidP="00CC422F">
      <w:proofErr w:type="gramStart"/>
      <w:r w:rsidRPr="00821A12">
        <w:t>Information</w:t>
      </w:r>
      <w:proofErr w:type="gramEnd"/>
      <w:r w:rsidRPr="00821A12">
        <w:t xml:space="preserve"> Day</w:t>
      </w:r>
      <w:r w:rsidR="00B56C4A" w:rsidRPr="00821A12">
        <w:t xml:space="preserve"> </w:t>
      </w:r>
      <w:r w:rsidR="002A6322" w:rsidRPr="00821A12">
        <w:t xml:space="preserve">is the </w:t>
      </w:r>
      <w:r w:rsidR="00094A6D" w:rsidRPr="00821A12">
        <w:t xml:space="preserve">first </w:t>
      </w:r>
      <w:r w:rsidR="00B56C4A" w:rsidRPr="00821A12">
        <w:t>Wednesday in October</w:t>
      </w:r>
      <w:r w:rsidR="002A6322" w:rsidRPr="00821A12">
        <w:t>.</w:t>
      </w:r>
      <w:r w:rsidR="000760BB" w:rsidRPr="00821A12">
        <w:t xml:space="preserve"> </w:t>
      </w:r>
      <w:r w:rsidRPr="00821A12">
        <w:t>On this day</w:t>
      </w:r>
      <w:r w:rsidR="000B406C" w:rsidRPr="00821A12">
        <w:t>,</w:t>
      </w:r>
      <w:r w:rsidRPr="00821A12">
        <w:t xml:space="preserve"> personnel in schools, districts, and county offices of education are requested to provide information regarding </w:t>
      </w:r>
      <w:r w:rsidR="00384EC3" w:rsidRPr="00821A12">
        <w:t>their schools</w:t>
      </w:r>
      <w:r w:rsidRPr="00821A12">
        <w:t>.</w:t>
      </w:r>
    </w:p>
    <w:p w14:paraId="1B28FEED" w14:textId="77777777" w:rsidR="00CB54FD" w:rsidRDefault="00CB54FD" w:rsidP="007F619D">
      <w:pPr>
        <w:pStyle w:val="Heading3"/>
      </w:pPr>
      <w:bookmarkStart w:id="48" w:name="_Toc204076304"/>
      <w:r w:rsidRPr="004924C7">
        <w:t>Kindergarten Program Types</w:t>
      </w:r>
      <w:bookmarkEnd w:id="48"/>
    </w:p>
    <w:p w14:paraId="382C1D76" w14:textId="7AF3D3C8" w:rsidR="002F1722" w:rsidRDefault="00CB54FD" w:rsidP="007F619D">
      <w:pPr>
        <w:pStyle w:val="Heading4"/>
      </w:pPr>
      <w:r w:rsidRPr="00821A12">
        <w:t xml:space="preserve">Kindergarten </w:t>
      </w:r>
      <w:r w:rsidR="002F1722">
        <w:t>P</w:t>
      </w:r>
      <w:r w:rsidRPr="00821A12">
        <w:t>rogram</w:t>
      </w:r>
    </w:p>
    <w:p w14:paraId="48DB35BE" w14:textId="4C91AAA7" w:rsidR="00D63ABD" w:rsidRPr="00821A12" w:rsidRDefault="00CB54FD" w:rsidP="00CC422F">
      <w:r w:rsidRPr="00821A12">
        <w:t xml:space="preserve">Kindergarten programs must be administered per </w:t>
      </w:r>
      <w:r w:rsidRPr="00821A12">
        <w:rPr>
          <w:i/>
        </w:rPr>
        <w:t>EC</w:t>
      </w:r>
      <w:r w:rsidRPr="00821A12">
        <w:t xml:space="preserve"> sections</w:t>
      </w:r>
      <w:r w:rsidRPr="00821A12" w:rsidDel="00F0204A">
        <w:rPr>
          <w:i/>
        </w:rPr>
        <w:t xml:space="preserve"> </w:t>
      </w:r>
      <w:r w:rsidRPr="00821A12">
        <w:t>48000, 46111, 46118, and 8973.</w:t>
      </w:r>
    </w:p>
    <w:p w14:paraId="771093DE" w14:textId="19F1BB36" w:rsidR="002F1722" w:rsidRDefault="00CB54FD" w:rsidP="007F619D">
      <w:pPr>
        <w:pStyle w:val="Heading4"/>
      </w:pPr>
      <w:r w:rsidRPr="00821A12">
        <w:t xml:space="preserve">Transitional </w:t>
      </w:r>
      <w:r w:rsidR="002F1722">
        <w:t>K</w:t>
      </w:r>
      <w:r w:rsidRPr="00821A12">
        <w:t xml:space="preserve">indergarten (TK) </w:t>
      </w:r>
      <w:r w:rsidR="002F1722">
        <w:t>P</w:t>
      </w:r>
      <w:r w:rsidRPr="00821A12">
        <w:t>rogram</w:t>
      </w:r>
    </w:p>
    <w:p w14:paraId="6D599E3D" w14:textId="5205A15C" w:rsidR="00CB54FD" w:rsidRPr="00821A12" w:rsidRDefault="00CB54FD" w:rsidP="00CC422F">
      <w:r w:rsidRPr="00821A12">
        <w:t>The first year of a two-</w:t>
      </w:r>
      <w:r w:rsidRPr="006368C8">
        <w:t>year</w:t>
      </w:r>
      <w:r w:rsidRPr="00821A12">
        <w:t xml:space="preserve"> kindergarten program that uses a modified kindergarten curriculum that is age and developmentally appropriate. TK programs must be administered </w:t>
      </w:r>
      <w:proofErr w:type="gramStart"/>
      <w:r w:rsidRPr="00821A12">
        <w:t>per</w:t>
      </w:r>
      <w:proofErr w:type="gramEnd"/>
      <w:r w:rsidRPr="00821A12">
        <w:t xml:space="preserve"> </w:t>
      </w:r>
      <w:r w:rsidRPr="00821A12">
        <w:rPr>
          <w:i/>
        </w:rPr>
        <w:t xml:space="preserve">EC </w:t>
      </w:r>
      <w:r w:rsidRPr="00821A12">
        <w:t>Section</w:t>
      </w:r>
      <w:r w:rsidRPr="00821A12">
        <w:rPr>
          <w:i/>
        </w:rPr>
        <w:t xml:space="preserve"> </w:t>
      </w:r>
      <w:r w:rsidRPr="00821A12">
        <w:t xml:space="preserve">48000. </w:t>
      </w:r>
    </w:p>
    <w:p w14:paraId="764DD4DD" w14:textId="0A1C5C8B" w:rsidR="002F1722" w:rsidRDefault="00CB54FD" w:rsidP="007F619D">
      <w:pPr>
        <w:pStyle w:val="Heading4"/>
      </w:pPr>
      <w:r w:rsidRPr="00821A12">
        <w:t>Full-</w:t>
      </w:r>
      <w:r w:rsidR="002F1722">
        <w:t>D</w:t>
      </w:r>
      <w:r w:rsidRPr="00821A12">
        <w:t>ay</w:t>
      </w:r>
    </w:p>
    <w:p w14:paraId="230DBD1F" w14:textId="22EC1873" w:rsidR="00CB54FD" w:rsidRPr="00821A12" w:rsidRDefault="00CB54FD" w:rsidP="00CC422F">
      <w:r w:rsidRPr="00821A12">
        <w:t xml:space="preserve">A full-day, or extended-day, kindergarten or TK program consists of a kindergarten school day that exceeds four hours, exclusive of recess, but does not exceed the length of the primary school day. </w:t>
      </w:r>
    </w:p>
    <w:p w14:paraId="6A5B80C8" w14:textId="41695B59" w:rsidR="002F1722" w:rsidRDefault="00CB54FD" w:rsidP="007F619D">
      <w:pPr>
        <w:pStyle w:val="Heading4"/>
      </w:pPr>
      <w:r w:rsidRPr="00821A12">
        <w:t>Part-</w:t>
      </w:r>
      <w:r w:rsidR="002F1722">
        <w:t>D</w:t>
      </w:r>
      <w:r w:rsidRPr="00821A12">
        <w:t>ay</w:t>
      </w:r>
    </w:p>
    <w:p w14:paraId="3502F15A" w14:textId="5368647A" w:rsidR="00CB54FD" w:rsidRPr="00821A12" w:rsidRDefault="00CB54FD" w:rsidP="00CC422F">
      <w:r w:rsidRPr="00821A12">
        <w:t>A part-day, or half-day, kindergarten or TK program consists of a kindergarten school day that offers up to four hours of instruction per day.</w:t>
      </w:r>
    </w:p>
    <w:p w14:paraId="36C4A697" w14:textId="43DC2625" w:rsidR="00CB54FD" w:rsidRDefault="00CB54FD" w:rsidP="007F619D">
      <w:pPr>
        <w:pStyle w:val="Heading3"/>
      </w:pPr>
      <w:bookmarkStart w:id="49" w:name="_Toc204076305"/>
      <w:r w:rsidRPr="004924C7">
        <w:lastRenderedPageBreak/>
        <w:t>Racial/Ethnic Designation</w:t>
      </w:r>
      <w:r w:rsidR="00E4053A">
        <w:t>s</w:t>
      </w:r>
      <w:bookmarkEnd w:id="49"/>
    </w:p>
    <w:p w14:paraId="3137C074" w14:textId="77777777" w:rsidR="00CB54FD" w:rsidRPr="00821A12" w:rsidRDefault="00CB54FD" w:rsidP="00CC422F">
      <w:r w:rsidRPr="00821A12">
        <w:t xml:space="preserve">The following racial and ethnic designations and definitions are aligned with the federal standards for collecting and reporting race and ethnicity categories. </w:t>
      </w:r>
    </w:p>
    <w:p w14:paraId="473160A0" w14:textId="21E30127" w:rsidR="00CF3F64" w:rsidRDefault="00CB54FD" w:rsidP="007F619D">
      <w:pPr>
        <w:pStyle w:val="Heading4"/>
      </w:pPr>
      <w:r w:rsidRPr="00821A12">
        <w:t>American Indian or Alaska</w:t>
      </w:r>
      <w:r w:rsidR="00596D6F">
        <w:t xml:space="preserve"> Native, Not of Hispanic Origin</w:t>
      </w:r>
      <w:r w:rsidRPr="00821A12">
        <w:t xml:space="preserve"> </w:t>
      </w:r>
    </w:p>
    <w:p w14:paraId="38FAC0C6" w14:textId="4C54C559" w:rsidR="00CB54FD" w:rsidRPr="00821A12" w:rsidRDefault="00CB54FD" w:rsidP="00CC422F">
      <w:pPr>
        <w:rPr>
          <w:iCs/>
        </w:rPr>
      </w:pPr>
      <w:r w:rsidRPr="00821A12">
        <w:t xml:space="preserve">A </w:t>
      </w:r>
      <w:proofErr w:type="gramStart"/>
      <w:r w:rsidRPr="00821A12">
        <w:t>person having</w:t>
      </w:r>
      <w:proofErr w:type="gramEnd"/>
      <w:r w:rsidRPr="00821A12">
        <w:t xml:space="preserve"> origins in any of the original peoples of North and South America (including Central America) and who maintains cultural identification through tribal affi</w:t>
      </w:r>
      <w:r w:rsidR="008077C5" w:rsidRPr="00821A12">
        <w:t>liation or community attachment</w:t>
      </w:r>
      <w:r w:rsidRPr="00821A12">
        <w:t xml:space="preserve">. </w:t>
      </w:r>
    </w:p>
    <w:p w14:paraId="6B23BE65" w14:textId="1CB005B8" w:rsidR="00CF3F64" w:rsidRDefault="00CB54FD" w:rsidP="007F619D">
      <w:pPr>
        <w:pStyle w:val="Heading4"/>
      </w:pPr>
      <w:r w:rsidRPr="00821A12">
        <w:t xml:space="preserve">Asian, Not of Hispanic Origin </w:t>
      </w:r>
    </w:p>
    <w:p w14:paraId="06C23B95" w14:textId="554C2B71" w:rsidR="00CB54FD" w:rsidRPr="00821A12" w:rsidRDefault="00CB54FD" w:rsidP="00CC422F">
      <w:pPr>
        <w:rPr>
          <w:i/>
        </w:rPr>
      </w:pPr>
      <w:r w:rsidRPr="00821A12">
        <w:t xml:space="preserve">A person having origins in any of the original peoples of the Far East, Southeast Asia, or the Indian subcontinent (e.g., Cambodia, China, India, Japan, Korea, Malaysia, Pakistan, Thailand, and Vietnam). </w:t>
      </w:r>
    </w:p>
    <w:p w14:paraId="662B668A" w14:textId="29878501" w:rsidR="00CF3F64" w:rsidRDefault="00CB54FD" w:rsidP="007F619D">
      <w:pPr>
        <w:pStyle w:val="Heading4"/>
      </w:pPr>
      <w:r w:rsidRPr="00821A12">
        <w:t>African A</w:t>
      </w:r>
      <w:r w:rsidR="00596D6F">
        <w:t>merican, Not of Hispanic Origin</w:t>
      </w:r>
      <w:r w:rsidRPr="00821A12">
        <w:t xml:space="preserve"> </w:t>
      </w:r>
    </w:p>
    <w:p w14:paraId="6372846B" w14:textId="07A978CF" w:rsidR="00CB54FD" w:rsidRPr="00821A12" w:rsidRDefault="00CB54FD" w:rsidP="00CC422F">
      <w:r w:rsidRPr="00821A12">
        <w:t xml:space="preserve">A person having origins in any of the </w:t>
      </w:r>
      <w:r w:rsidR="00090B37" w:rsidRPr="00821A12">
        <w:t>Black</w:t>
      </w:r>
      <w:r w:rsidR="00C409B3" w:rsidRPr="00821A12">
        <w:t xml:space="preserve"> </w:t>
      </w:r>
      <w:r w:rsidRPr="00821A12">
        <w:t xml:space="preserve">racial groups of Africa. </w:t>
      </w:r>
    </w:p>
    <w:p w14:paraId="4FC500DB" w14:textId="5B32E975" w:rsidR="00CF3F64" w:rsidRDefault="00596D6F" w:rsidP="007F619D">
      <w:pPr>
        <w:pStyle w:val="Heading4"/>
      </w:pPr>
      <w:r>
        <w:t>Filipino, Not of Hispanic Origin</w:t>
      </w:r>
      <w:r w:rsidR="00CB54FD" w:rsidRPr="00821A12">
        <w:t xml:space="preserve"> </w:t>
      </w:r>
    </w:p>
    <w:p w14:paraId="5CAF1D58" w14:textId="53BEBF67" w:rsidR="00CB54FD" w:rsidRPr="00821A12" w:rsidRDefault="00CB54FD" w:rsidP="00CC422F">
      <w:r w:rsidRPr="00821A12">
        <w:t>A person having origins in any of the original peoples of the Philippine Islands.</w:t>
      </w:r>
    </w:p>
    <w:p w14:paraId="57C1B732" w14:textId="331DCDB4" w:rsidR="00CF3F64" w:rsidRDefault="00596D6F" w:rsidP="007F619D">
      <w:pPr>
        <w:pStyle w:val="Heading4"/>
      </w:pPr>
      <w:r>
        <w:t>Hispanic or Latino of any race</w:t>
      </w:r>
    </w:p>
    <w:p w14:paraId="05CED37B" w14:textId="3D9DDEC4" w:rsidR="00CB54FD" w:rsidRPr="00821A12" w:rsidRDefault="00CB54FD" w:rsidP="00CC422F">
      <w:r w:rsidRPr="00821A12">
        <w:t xml:space="preserve">A person of Mexican, Puerto Rican, Cuban, Central or South American, or other Spanish culture or origin regardless of race. </w:t>
      </w:r>
    </w:p>
    <w:p w14:paraId="1B5ABDEE" w14:textId="76E4DD72" w:rsidR="00596D6F" w:rsidRDefault="00CB54FD" w:rsidP="007F619D">
      <w:pPr>
        <w:pStyle w:val="Heading4"/>
      </w:pPr>
      <w:r w:rsidRPr="00821A12">
        <w:t>Pacific I</w:t>
      </w:r>
      <w:r w:rsidR="00596D6F">
        <w:t>slander, Not of Hispanic Origin</w:t>
      </w:r>
      <w:r w:rsidRPr="00821A12">
        <w:t xml:space="preserve"> </w:t>
      </w:r>
    </w:p>
    <w:p w14:paraId="4439C8D0" w14:textId="03351507" w:rsidR="00CB54FD" w:rsidRPr="00821A12" w:rsidRDefault="00CB54FD" w:rsidP="00CC422F">
      <w:r w:rsidRPr="00821A12">
        <w:t xml:space="preserve">A person having origins in any of the original peoples of Hawaii, Guam, Samoa, or other Pacific Islands (excludes the Philippine Islands). </w:t>
      </w:r>
    </w:p>
    <w:p w14:paraId="26745E8C" w14:textId="1CB09BCA" w:rsidR="00596D6F" w:rsidRDefault="00596D6F" w:rsidP="007F619D">
      <w:pPr>
        <w:pStyle w:val="Heading4"/>
      </w:pPr>
      <w:r>
        <w:t>White, Not of Hispanic Origin</w:t>
      </w:r>
    </w:p>
    <w:p w14:paraId="773C9ECD" w14:textId="595BF2C2" w:rsidR="00CB54FD" w:rsidRPr="00821A12" w:rsidRDefault="00CB54FD" w:rsidP="00CC422F">
      <w:r w:rsidRPr="00821A12">
        <w:rPr>
          <w:i/>
          <w:iCs/>
        </w:rPr>
        <w:t xml:space="preserve"> </w:t>
      </w:r>
      <w:r w:rsidRPr="00821A12">
        <w:t xml:space="preserve">A person having origins in any of the original peoples of Europe, North Africa, or the Middle East (e.g., England, Portugal, Egypt, and Iran). </w:t>
      </w:r>
    </w:p>
    <w:p w14:paraId="377CDB69" w14:textId="6955C49C" w:rsidR="00596D6F" w:rsidRDefault="00CB54FD" w:rsidP="007F619D">
      <w:pPr>
        <w:pStyle w:val="Heading4"/>
      </w:pPr>
      <w:r w:rsidRPr="00821A12">
        <w:t xml:space="preserve">Two or More Races, </w:t>
      </w:r>
      <w:r w:rsidR="00596D6F">
        <w:t>Not of Hispanic Origin</w:t>
      </w:r>
    </w:p>
    <w:p w14:paraId="4E19E095" w14:textId="6DC170F6" w:rsidR="008D3094" w:rsidRDefault="00CB54FD" w:rsidP="00CC422F">
      <w:r w:rsidRPr="00821A12">
        <w:t xml:space="preserve">This designation </w:t>
      </w:r>
      <w:proofErr w:type="gramStart"/>
      <w:r w:rsidRPr="00821A12">
        <w:t>shall</w:t>
      </w:r>
      <w:proofErr w:type="gramEnd"/>
      <w:r w:rsidRPr="00821A12">
        <w:t xml:space="preserve"> be used to report aggregate data for staff with more than one race, or for staff who did not report an ethnicity or racial designation. This designation shall </w:t>
      </w:r>
      <w:r w:rsidRPr="00821A12">
        <w:rPr>
          <w:b/>
        </w:rPr>
        <w:t>not</w:t>
      </w:r>
      <w:r w:rsidRPr="00821A12">
        <w:t xml:space="preserve"> be used for local collection of racial/ethnic data from individuals.</w:t>
      </w:r>
    </w:p>
    <w:p w14:paraId="51C9995B" w14:textId="2B6AF5D6" w:rsidR="008D3094" w:rsidRPr="006A4AF5" w:rsidRDefault="008D3094" w:rsidP="007F619D">
      <w:pPr>
        <w:pStyle w:val="Heading3"/>
      </w:pPr>
      <w:bookmarkStart w:id="50" w:name="_Toc204076306"/>
      <w:r w:rsidRPr="006A4AF5">
        <w:t>Socioeconomica</w:t>
      </w:r>
      <w:r w:rsidR="00CB4A18">
        <w:t>lly Disadvantaged Students</w:t>
      </w:r>
      <w:bookmarkEnd w:id="50"/>
      <w:r w:rsidR="00CB4A18">
        <w:t xml:space="preserve"> </w:t>
      </w:r>
    </w:p>
    <w:p w14:paraId="4CADA74A" w14:textId="77777777" w:rsidR="005E0BA0" w:rsidRPr="005E0BA0" w:rsidRDefault="005E0BA0" w:rsidP="00CC422F">
      <w:r w:rsidRPr="005E0BA0">
        <w:t xml:space="preserve">Students who meet one of the following criteria: </w:t>
      </w:r>
    </w:p>
    <w:p w14:paraId="03C466DF" w14:textId="77777777" w:rsidR="005E0BA0" w:rsidRPr="000D5B77" w:rsidRDefault="005E0BA0" w:rsidP="00471742">
      <w:pPr>
        <w:pStyle w:val="ListParagraph"/>
        <w:numPr>
          <w:ilvl w:val="0"/>
          <w:numId w:val="22"/>
        </w:numPr>
      </w:pPr>
      <w:r w:rsidRPr="000D5B77">
        <w:t xml:space="preserve">Students </w:t>
      </w:r>
      <w:proofErr w:type="gramStart"/>
      <w:r w:rsidRPr="000D5B77">
        <w:t>where both parents</w:t>
      </w:r>
      <w:proofErr w:type="gramEnd"/>
      <w:r w:rsidRPr="000D5B77">
        <w:t xml:space="preserve"> have not received a high school diploma.</w:t>
      </w:r>
    </w:p>
    <w:p w14:paraId="4DAC727E" w14:textId="02F761B7" w:rsidR="00171ACA" w:rsidRPr="000D5B77" w:rsidRDefault="005E0BA0" w:rsidP="00471742">
      <w:pPr>
        <w:pStyle w:val="ListParagraph"/>
        <w:numPr>
          <w:ilvl w:val="0"/>
          <w:numId w:val="22"/>
        </w:numPr>
      </w:pPr>
      <w:r w:rsidRPr="000D5B77">
        <w:t xml:space="preserve">Students who are eligible for the FRPM </w:t>
      </w:r>
      <w:r w:rsidR="002D0B24" w:rsidRPr="000D5B77">
        <w:t>Program or</w:t>
      </w:r>
      <w:r w:rsidRPr="000D5B77">
        <w:t xml:space="preserve"> have a direct certification for FRPM.</w:t>
      </w:r>
    </w:p>
    <w:p w14:paraId="279AC5FA" w14:textId="6BB131E6" w:rsidR="003E7A05" w:rsidRPr="000D5B77" w:rsidRDefault="005E0BA0" w:rsidP="00471742">
      <w:pPr>
        <w:pStyle w:val="ListParagraph"/>
        <w:numPr>
          <w:ilvl w:val="0"/>
          <w:numId w:val="22"/>
        </w:numPr>
      </w:pPr>
      <w:r w:rsidRPr="000D5B77">
        <w:t xml:space="preserve">Students who are </w:t>
      </w:r>
      <w:proofErr w:type="gramStart"/>
      <w:r w:rsidRPr="000D5B77">
        <w:t>migrant</w:t>
      </w:r>
      <w:proofErr w:type="gramEnd"/>
      <w:r w:rsidRPr="000D5B77">
        <w:t>, homeless, or foster youth.</w:t>
      </w:r>
    </w:p>
    <w:p w14:paraId="50633A5D" w14:textId="7F61D058" w:rsidR="00F04C0D" w:rsidRDefault="00E33C0F" w:rsidP="007F619D">
      <w:pPr>
        <w:pStyle w:val="Heading3"/>
      </w:pPr>
      <w:bookmarkStart w:id="51" w:name="_Toc204076307"/>
      <w:r w:rsidRPr="00821A12">
        <w:lastRenderedPageBreak/>
        <w:t>Students with Disabilities</w:t>
      </w:r>
      <w:bookmarkEnd w:id="51"/>
    </w:p>
    <w:p w14:paraId="6682CDE2" w14:textId="1A0E416D" w:rsidR="00F04C0D" w:rsidRDefault="00F04C0D" w:rsidP="00F04C0D">
      <w:r w:rsidRPr="00F04C0D">
        <w:t xml:space="preserve">Students who receive special education services and have a valid disability code in the California Longitudinal Pupil Achievement Data System (CALPADS). A list of valid disability codes may be obtained from the CALPADS </w:t>
      </w:r>
      <w:r w:rsidR="00CA4104">
        <w:t xml:space="preserve">Code Sets </w:t>
      </w:r>
      <w:r w:rsidR="00CA4104">
        <w:rPr>
          <w:szCs w:val="24"/>
        </w:rPr>
        <w:t>–</w:t>
      </w:r>
      <w:r w:rsidR="00CA4104">
        <w:t xml:space="preserve"> Disability </w:t>
      </w:r>
      <w:r w:rsidRPr="00F04C0D">
        <w:t>Category</w:t>
      </w:r>
      <w:r w:rsidR="00CA4104">
        <w:t>, which is located on the CALPADS System Documentation web page at</w:t>
      </w:r>
      <w:r w:rsidRPr="00F04C0D">
        <w:t xml:space="preserve"> page at </w:t>
      </w:r>
      <w:hyperlink r:id="rId18" w:history="1">
        <w:r w:rsidR="003816F2" w:rsidRPr="003816F2">
          <w:rPr>
            <w:rStyle w:val="Hyperlink"/>
          </w:rPr>
          <w:t>https://www.cde.ca.gov/ds/sp/cl/systemdocs.asp</w:t>
        </w:r>
      </w:hyperlink>
      <w:r w:rsidRPr="00F04C0D">
        <w:t>.</w:t>
      </w:r>
    </w:p>
    <w:p w14:paraId="418F7969" w14:textId="77777777" w:rsidR="008D33D6" w:rsidRDefault="008D33D6" w:rsidP="00F04C0D">
      <w:pPr>
        <w:rPr>
          <w:b/>
          <w:sz w:val="32"/>
          <w:szCs w:val="32"/>
        </w:rPr>
      </w:pPr>
    </w:p>
    <w:p w14:paraId="5FADB738" w14:textId="77777777" w:rsidR="008D33D6" w:rsidRDefault="008D33D6" w:rsidP="00F04C0D">
      <w:pPr>
        <w:rPr>
          <w:b/>
          <w:sz w:val="32"/>
          <w:szCs w:val="32"/>
        </w:rPr>
      </w:pPr>
    </w:p>
    <w:p w14:paraId="1F933E45" w14:textId="77777777" w:rsidR="00DF6934" w:rsidRPr="00DF6934" w:rsidRDefault="00DF6934" w:rsidP="00DF6934">
      <w:pPr>
        <w:rPr>
          <w:szCs w:val="24"/>
        </w:rPr>
      </w:pPr>
    </w:p>
    <w:p w14:paraId="412F69D5" w14:textId="3779A2B1" w:rsidR="00BE0D8E" w:rsidRDefault="00C40B15" w:rsidP="007F619D">
      <w:pPr>
        <w:pStyle w:val="Heading2"/>
      </w:pPr>
      <w:r>
        <w:br w:type="page"/>
      </w:r>
      <w:bookmarkStart w:id="52" w:name="_Toc204076308"/>
      <w:r w:rsidR="008E2A4F">
        <w:lastRenderedPageBreak/>
        <w:t xml:space="preserve">Instructions </w:t>
      </w:r>
      <w:r w:rsidR="008E2A4F" w:rsidRPr="005D51BF">
        <w:t>for</w:t>
      </w:r>
      <w:r w:rsidR="008E2A4F">
        <w:t xml:space="preserve"> Completing the County/District Information Form</w:t>
      </w:r>
      <w:bookmarkEnd w:id="52"/>
    </w:p>
    <w:p w14:paraId="260A4FDF" w14:textId="77777777" w:rsidR="00BE0D8E" w:rsidRPr="00576097" w:rsidRDefault="00BE0D8E" w:rsidP="007F619D">
      <w:pPr>
        <w:pStyle w:val="Heading3"/>
      </w:pPr>
      <w:bookmarkStart w:id="53" w:name="_Toc510513407"/>
      <w:bookmarkStart w:id="54" w:name="_Toc510513959"/>
      <w:bookmarkStart w:id="55" w:name="_Toc204076309"/>
      <w:r w:rsidRPr="00576097">
        <w:t>General Instructions</w:t>
      </w:r>
      <w:bookmarkEnd w:id="53"/>
      <w:bookmarkEnd w:id="54"/>
      <w:bookmarkEnd w:id="55"/>
      <w:r w:rsidR="00A72A72" w:rsidRPr="00576097">
        <w:t xml:space="preserve"> </w:t>
      </w:r>
    </w:p>
    <w:p w14:paraId="74A6D9F4" w14:textId="77777777" w:rsidR="003523E7" w:rsidRPr="00821A12" w:rsidRDefault="003523E7" w:rsidP="00171ACA">
      <w:r w:rsidRPr="00821A12">
        <w:t>The CDIF shall be completed by c</w:t>
      </w:r>
      <w:r w:rsidR="00A431C1" w:rsidRPr="00821A12">
        <w:t>ounty and district offices</w:t>
      </w:r>
      <w:r w:rsidRPr="00821A12">
        <w:t xml:space="preserve"> only</w:t>
      </w:r>
      <w:r w:rsidR="00A431C1" w:rsidRPr="00821A12">
        <w:t>.</w:t>
      </w:r>
      <w:r w:rsidR="00B7066C" w:rsidRPr="00821A12">
        <w:t xml:space="preserve"> This includes SBCs and SBEs.</w:t>
      </w:r>
    </w:p>
    <w:p w14:paraId="7FD00EBC" w14:textId="09600DCF" w:rsidR="004D0292" w:rsidRPr="00821A12" w:rsidRDefault="00A431C1" w:rsidP="00171ACA">
      <w:pPr>
        <w:widowControl w:val="0"/>
        <w:autoSpaceDE w:val="0"/>
        <w:autoSpaceDN w:val="0"/>
        <w:adjustRightInd w:val="0"/>
        <w:rPr>
          <w:rFonts w:cs="Arial"/>
        </w:rPr>
      </w:pPr>
      <w:r w:rsidRPr="00821A12">
        <w:rPr>
          <w:rFonts w:cs="Arial"/>
        </w:rPr>
        <w:t>Independently Reporting Charter S</w:t>
      </w:r>
      <w:r w:rsidR="005B1057" w:rsidRPr="00821A12">
        <w:rPr>
          <w:rFonts w:cs="Arial"/>
        </w:rPr>
        <w:t xml:space="preserve">chools </w:t>
      </w:r>
      <w:r w:rsidR="00C01EDE" w:rsidRPr="00821A12">
        <w:rPr>
          <w:rFonts w:cs="Arial"/>
        </w:rPr>
        <w:t>are</w:t>
      </w:r>
      <w:r w:rsidRPr="00821A12">
        <w:rPr>
          <w:rFonts w:cs="Arial"/>
        </w:rPr>
        <w:t xml:space="preserve"> </w:t>
      </w:r>
      <w:r w:rsidRPr="008020ED">
        <w:rPr>
          <w:rFonts w:cs="Arial"/>
          <w:b/>
        </w:rPr>
        <w:t>not</w:t>
      </w:r>
      <w:r w:rsidRPr="00821A12">
        <w:rPr>
          <w:rFonts w:cs="Arial"/>
        </w:rPr>
        <w:t xml:space="preserve"> </w:t>
      </w:r>
      <w:r w:rsidR="00C01EDE" w:rsidRPr="00821A12">
        <w:rPr>
          <w:rFonts w:cs="Arial"/>
        </w:rPr>
        <w:t xml:space="preserve">to </w:t>
      </w:r>
      <w:r w:rsidR="001C2593">
        <w:rPr>
          <w:rFonts w:cs="Arial"/>
        </w:rPr>
        <w:t>complete a CDIF.</w:t>
      </w:r>
    </w:p>
    <w:p w14:paraId="7C341B7B" w14:textId="77777777" w:rsidR="00BE0D8E" w:rsidRPr="00821A12" w:rsidRDefault="003523E7" w:rsidP="00A32DB0">
      <w:r w:rsidRPr="00821A12">
        <w:t xml:space="preserve">Data reported on the CDIF shall be </w:t>
      </w:r>
      <w:r w:rsidR="00BE0D8E" w:rsidRPr="00821A12">
        <w:t>current as of Information Day</w:t>
      </w:r>
      <w:r w:rsidRPr="00821A12">
        <w:t>,</w:t>
      </w:r>
      <w:r w:rsidR="00BE0D8E" w:rsidRPr="00821A12">
        <w:t xml:space="preserve"> unless otherwise </w:t>
      </w:r>
      <w:r w:rsidRPr="00821A12">
        <w:t>indica</w:t>
      </w:r>
      <w:r w:rsidR="00BE0D8E" w:rsidRPr="00821A12">
        <w:t>ted.</w:t>
      </w:r>
    </w:p>
    <w:p w14:paraId="4B28DCA1" w14:textId="74A88133" w:rsidR="003523E7" w:rsidRPr="00821A12" w:rsidRDefault="003523E7" w:rsidP="00A32DB0">
      <w:r w:rsidRPr="00A81399">
        <w:rPr>
          <w:b/>
        </w:rPr>
        <w:t>Note</w:t>
      </w:r>
      <w:r w:rsidRPr="00821A12">
        <w:t xml:space="preserve">: </w:t>
      </w:r>
      <w:r w:rsidRPr="00A32DB0">
        <w:t>Single</w:t>
      </w:r>
      <w:r w:rsidRPr="00821A12">
        <w:t>-school districts, including state board of education charters, are not to use the CDIF to report classified staff data. Classified staff data for single</w:t>
      </w:r>
      <w:r w:rsidR="00C01EDE" w:rsidRPr="00821A12">
        <w:t>-</w:t>
      </w:r>
      <w:r w:rsidRPr="00821A12">
        <w:t xml:space="preserve">school districts shall be reported on </w:t>
      </w:r>
      <w:proofErr w:type="gramStart"/>
      <w:r w:rsidRPr="00821A12">
        <w:t>the SIF</w:t>
      </w:r>
      <w:proofErr w:type="gramEnd"/>
      <w:r w:rsidRPr="00821A12">
        <w:t>.</w:t>
      </w:r>
    </w:p>
    <w:p w14:paraId="79A4F862" w14:textId="4A28DE77" w:rsidR="00BE0D8E" w:rsidRPr="00576097" w:rsidRDefault="00BE0D8E" w:rsidP="007F619D">
      <w:pPr>
        <w:pStyle w:val="Heading3"/>
      </w:pPr>
      <w:bookmarkStart w:id="56" w:name="_Toc204076310"/>
      <w:r w:rsidRPr="00576097">
        <w:t xml:space="preserve">Detailed Instructions by </w:t>
      </w:r>
      <w:r w:rsidR="00A421D0">
        <w:t>Section</w:t>
      </w:r>
      <w:bookmarkEnd w:id="56"/>
      <w:r w:rsidRPr="00576097">
        <w:t xml:space="preserve"> </w:t>
      </w:r>
    </w:p>
    <w:p w14:paraId="48D9B705" w14:textId="7519C4F8" w:rsidR="005E15EA" w:rsidRPr="00821A12" w:rsidRDefault="005B69C5" w:rsidP="007F619D">
      <w:pPr>
        <w:pStyle w:val="Heading4"/>
      </w:pPr>
      <w:r>
        <w:t xml:space="preserve">Section </w:t>
      </w:r>
      <w:r w:rsidR="00BE0D8E" w:rsidRPr="00821A12">
        <w:t>A</w:t>
      </w:r>
      <w:r w:rsidR="006472B4">
        <w:t xml:space="preserve">. </w:t>
      </w:r>
      <w:r w:rsidR="005E15EA" w:rsidRPr="00821A12">
        <w:t>Full</w:t>
      </w:r>
      <w:r w:rsidR="00C524AE" w:rsidRPr="00821A12">
        <w:t>-</w:t>
      </w:r>
      <w:r w:rsidR="005E15EA" w:rsidRPr="00821A12">
        <w:t>Time Equivalent of</w:t>
      </w:r>
      <w:r w:rsidR="00C7692E" w:rsidRPr="00821A12">
        <w:t xml:space="preserve"> </w:t>
      </w:r>
      <w:r w:rsidR="0039260C" w:rsidRPr="00821A12">
        <w:t>C</w:t>
      </w:r>
      <w:r w:rsidR="005E15EA" w:rsidRPr="00821A12">
        <w:t>lassified Staff</w:t>
      </w:r>
      <w:r w:rsidR="006472B4">
        <w:t xml:space="preserve"> </w:t>
      </w:r>
    </w:p>
    <w:p w14:paraId="634F188D" w14:textId="666A1022" w:rsidR="00EA09D8" w:rsidRPr="00821A12" w:rsidRDefault="005E15EA" w:rsidP="00CC422F">
      <w:proofErr w:type="gramStart"/>
      <w:r w:rsidRPr="00821A12">
        <w:t>Report</w:t>
      </w:r>
      <w:proofErr w:type="gramEnd"/>
      <w:r w:rsidRPr="00821A12">
        <w:t xml:space="preserve"> </w:t>
      </w:r>
      <w:r w:rsidR="00A42035" w:rsidRPr="00821A12">
        <w:t>the full-time equivalent (FTE)</w:t>
      </w:r>
      <w:r w:rsidR="00A42035">
        <w:t xml:space="preserve"> </w:t>
      </w:r>
      <w:r w:rsidR="00A42035" w:rsidRPr="00821A12">
        <w:t xml:space="preserve">of paraprofessional, office/clerical, and other classified staff </w:t>
      </w:r>
      <w:r w:rsidR="00A421D0">
        <w:t xml:space="preserve">positions </w:t>
      </w:r>
      <w:r w:rsidR="00A421D0" w:rsidRPr="00821A12">
        <w:t xml:space="preserve">assigned to the district office or county office of education </w:t>
      </w:r>
      <w:r w:rsidR="00C524AE" w:rsidRPr="00821A12">
        <w:t>by gender</w:t>
      </w:r>
      <w:r w:rsidR="006120B4">
        <w:t>,</w:t>
      </w:r>
      <w:r w:rsidR="00466C7D">
        <w:t xml:space="preserve"> and </w:t>
      </w:r>
      <w:r w:rsidR="008B6084" w:rsidRPr="00821A12">
        <w:t>racial/ethnic designation</w:t>
      </w:r>
      <w:r w:rsidR="00A42035">
        <w:t xml:space="preserve">. </w:t>
      </w:r>
    </w:p>
    <w:p w14:paraId="48D14F18" w14:textId="4F247687" w:rsidR="001D7BE5" w:rsidRPr="00821A12" w:rsidRDefault="001D7BE5" w:rsidP="00CC422F">
      <w:pPr>
        <w:rPr>
          <w:rFonts w:cs="Arial"/>
        </w:rPr>
      </w:pPr>
      <w:r w:rsidRPr="00821A12">
        <w:rPr>
          <w:rFonts w:cs="Arial"/>
        </w:rPr>
        <w:t xml:space="preserve">If a classified staff position is vacant and/or the regular staff member is on leave of absence on Information Day but will return on or prior to October </w:t>
      </w:r>
      <w:r w:rsidR="001A1839">
        <w:rPr>
          <w:rFonts w:cs="Arial"/>
        </w:rPr>
        <w:t>31</w:t>
      </w:r>
      <w:r w:rsidRPr="00821A12">
        <w:rPr>
          <w:rFonts w:cs="Arial"/>
        </w:rPr>
        <w:t xml:space="preserve">, </w:t>
      </w:r>
      <w:proofErr w:type="gramStart"/>
      <w:r w:rsidRPr="00821A12">
        <w:rPr>
          <w:rFonts w:cs="Arial"/>
        </w:rPr>
        <w:t>report</w:t>
      </w:r>
      <w:proofErr w:type="gramEnd"/>
      <w:r w:rsidRPr="00821A12">
        <w:rPr>
          <w:rFonts w:cs="Arial"/>
        </w:rPr>
        <w:t xml:space="preserve"> the regular staff. If the regular classified staff will not return until after October </w:t>
      </w:r>
      <w:r w:rsidR="001A1839">
        <w:rPr>
          <w:rFonts w:cs="Arial"/>
        </w:rPr>
        <w:t>31</w:t>
      </w:r>
      <w:r w:rsidRPr="00821A12">
        <w:rPr>
          <w:rFonts w:cs="Arial"/>
        </w:rPr>
        <w:t>, report the substitute instead</w:t>
      </w:r>
      <w:r w:rsidR="00955057" w:rsidRPr="00821A12">
        <w:rPr>
          <w:rFonts w:cs="Arial"/>
        </w:rPr>
        <w:t>.</w:t>
      </w:r>
    </w:p>
    <w:p w14:paraId="24693DE5" w14:textId="77777777" w:rsidR="00C74C06" w:rsidRPr="00821A12" w:rsidRDefault="00B7066C" w:rsidP="00CC422F">
      <w:pPr>
        <w:rPr>
          <w:rFonts w:cs="Arial"/>
        </w:rPr>
      </w:pPr>
      <w:r w:rsidRPr="00821A12">
        <w:rPr>
          <w:rFonts w:cs="Arial"/>
        </w:rPr>
        <w:t>When reporting classified staff, d</w:t>
      </w:r>
      <w:r w:rsidR="00C74C06" w:rsidRPr="00821A12">
        <w:rPr>
          <w:rFonts w:cs="Arial"/>
        </w:rPr>
        <w:t xml:space="preserve">o </w:t>
      </w:r>
      <w:r w:rsidR="00C74C06" w:rsidRPr="00821A12">
        <w:rPr>
          <w:rFonts w:cs="Arial"/>
          <w:b/>
        </w:rPr>
        <w:t>not</w:t>
      </w:r>
      <w:r w:rsidR="000D7563" w:rsidRPr="00821A12">
        <w:rPr>
          <w:rFonts w:cs="Arial"/>
        </w:rPr>
        <w:t xml:space="preserve"> </w:t>
      </w:r>
      <w:r w:rsidRPr="00821A12">
        <w:rPr>
          <w:rFonts w:cs="Arial"/>
        </w:rPr>
        <w:t>include</w:t>
      </w:r>
      <w:r w:rsidR="00C74C06" w:rsidRPr="00821A12">
        <w:rPr>
          <w:rFonts w:cs="Arial"/>
        </w:rPr>
        <w:t>:</w:t>
      </w:r>
    </w:p>
    <w:p w14:paraId="1C01D5BD" w14:textId="65CE51C9" w:rsidR="007E56D2" w:rsidRPr="007D0FE5" w:rsidRDefault="000D7563" w:rsidP="00471742">
      <w:pPr>
        <w:pStyle w:val="ListParagraph"/>
        <w:numPr>
          <w:ilvl w:val="0"/>
          <w:numId w:val="23"/>
        </w:numPr>
      </w:pPr>
      <w:r w:rsidRPr="007D0FE5">
        <w:t>The sum of the classified staff reported on each school’s SIF.</w:t>
      </w:r>
    </w:p>
    <w:p w14:paraId="56FDE84D" w14:textId="0D2A7941" w:rsidR="00E312B4" w:rsidRPr="007D0FE5" w:rsidRDefault="007E56D2" w:rsidP="00471742">
      <w:pPr>
        <w:pStyle w:val="ListParagraph"/>
        <w:numPr>
          <w:ilvl w:val="0"/>
          <w:numId w:val="23"/>
        </w:numPr>
      </w:pPr>
      <w:r w:rsidRPr="007D0FE5">
        <w:t>Adult education, ROC/P, or children’s center/preschool classified staff.</w:t>
      </w:r>
    </w:p>
    <w:p w14:paraId="228FD077" w14:textId="77777777" w:rsidR="00E9374B" w:rsidRPr="007D0FE5" w:rsidRDefault="007E56D2" w:rsidP="00471742">
      <w:pPr>
        <w:pStyle w:val="ListParagraph"/>
        <w:numPr>
          <w:ilvl w:val="0"/>
          <w:numId w:val="23"/>
        </w:numPr>
      </w:pPr>
      <w:r w:rsidRPr="007D0FE5">
        <w:t>Teachers, administrators, or pupil services certificated staff.</w:t>
      </w:r>
    </w:p>
    <w:p w14:paraId="49A9609A" w14:textId="0221276A" w:rsidR="007E56D2" w:rsidRPr="007D0FE5" w:rsidRDefault="005D62FA" w:rsidP="00471742">
      <w:pPr>
        <w:pStyle w:val="ListParagraph"/>
        <w:numPr>
          <w:ilvl w:val="0"/>
          <w:numId w:val="23"/>
        </w:numPr>
      </w:pPr>
      <w:r w:rsidRPr="007D0FE5">
        <w:t>E</w:t>
      </w:r>
      <w:r w:rsidR="005F572E" w:rsidRPr="007D0FE5">
        <w:t xml:space="preserve">mployees </w:t>
      </w:r>
      <w:r w:rsidRPr="007D0FE5">
        <w:t xml:space="preserve">of your district </w:t>
      </w:r>
      <w:r w:rsidR="005F572E" w:rsidRPr="007D0FE5">
        <w:t xml:space="preserve">who work </w:t>
      </w:r>
      <w:proofErr w:type="gramStart"/>
      <w:r w:rsidR="005F572E" w:rsidRPr="007D0FE5">
        <w:t>at</w:t>
      </w:r>
      <w:proofErr w:type="gramEnd"/>
      <w:r w:rsidR="005F572E" w:rsidRPr="007D0FE5">
        <w:t xml:space="preserve"> another district or county office. The district where the employees are physically working should </w:t>
      </w:r>
      <w:proofErr w:type="gramStart"/>
      <w:r w:rsidR="005F572E" w:rsidRPr="007D0FE5">
        <w:t>report</w:t>
      </w:r>
      <w:proofErr w:type="gramEnd"/>
      <w:r w:rsidR="005F572E" w:rsidRPr="007D0FE5">
        <w:t xml:space="preserve"> the staff even if your district is reimbursed for services.</w:t>
      </w:r>
    </w:p>
    <w:p w14:paraId="3699879D" w14:textId="0033D022" w:rsidR="00AD07F4" w:rsidRPr="007D0FE5" w:rsidRDefault="00AD07F4" w:rsidP="00471742">
      <w:pPr>
        <w:pStyle w:val="ListParagraph"/>
        <w:numPr>
          <w:ilvl w:val="0"/>
          <w:numId w:val="23"/>
        </w:numPr>
      </w:pPr>
      <w:r w:rsidRPr="007D0FE5">
        <w:t>Volunteer aides</w:t>
      </w:r>
    </w:p>
    <w:p w14:paraId="56F13689" w14:textId="7EC6041A" w:rsidR="00180F0C" w:rsidRPr="002877BA" w:rsidRDefault="00AC5E51" w:rsidP="007F619D">
      <w:pPr>
        <w:pStyle w:val="Heading5"/>
      </w:pPr>
      <w:r w:rsidRPr="002877BA">
        <w:t>Reporting Full-Time Equivalent (FTE)</w:t>
      </w:r>
    </w:p>
    <w:p w14:paraId="4D4E14AF" w14:textId="77777777" w:rsidR="00C428EB" w:rsidRPr="00821A12" w:rsidRDefault="00BD3B0F" w:rsidP="00CC422F">
      <w:r w:rsidRPr="00821A12">
        <w:t xml:space="preserve">When reporting FTE, </w:t>
      </w:r>
      <w:r w:rsidR="00036569" w:rsidRPr="00821A12">
        <w:t>first determine the FTE for each classified staff employee.</w:t>
      </w:r>
      <w:r w:rsidR="00A11064" w:rsidRPr="00821A12">
        <w:t xml:space="preserve"> Employees</w:t>
      </w:r>
      <w:r w:rsidR="00080CC1" w:rsidRPr="00821A12">
        <w:t xml:space="preserve"> who w</w:t>
      </w:r>
      <w:r w:rsidR="00B71699" w:rsidRPr="00821A12">
        <w:t xml:space="preserve">ork </w:t>
      </w:r>
      <w:r w:rsidR="00AF7D4F" w:rsidRPr="00821A12">
        <w:t>full-time</w:t>
      </w:r>
      <w:r w:rsidR="00036569" w:rsidRPr="00821A12">
        <w:t xml:space="preserve"> should be counted </w:t>
      </w:r>
      <w:r w:rsidR="00797EEA" w:rsidRPr="00821A12">
        <w:t xml:space="preserve">as </w:t>
      </w:r>
      <w:r w:rsidR="00080CC1" w:rsidRPr="00821A12">
        <w:t>1.0</w:t>
      </w:r>
      <w:r w:rsidR="0019207D" w:rsidRPr="00821A12">
        <w:t>0</w:t>
      </w:r>
      <w:r w:rsidR="00B71699" w:rsidRPr="00821A12">
        <w:t xml:space="preserve"> FTE, and </w:t>
      </w:r>
      <w:r w:rsidR="00A11064" w:rsidRPr="00821A12">
        <w:t>employees</w:t>
      </w:r>
      <w:r w:rsidR="00080CC1" w:rsidRPr="00821A12">
        <w:t xml:space="preserve"> who work less than</w:t>
      </w:r>
      <w:r w:rsidR="00B71699" w:rsidRPr="00821A12">
        <w:t xml:space="preserve"> </w:t>
      </w:r>
      <w:r w:rsidR="00AF7D4F" w:rsidRPr="00821A12">
        <w:t>full-time</w:t>
      </w:r>
      <w:r w:rsidR="00036569" w:rsidRPr="00821A12">
        <w:t xml:space="preserve"> should be counted</w:t>
      </w:r>
      <w:r w:rsidR="00B71699" w:rsidRPr="00821A12">
        <w:t xml:space="preserve"> </w:t>
      </w:r>
      <w:r w:rsidR="00080CC1" w:rsidRPr="00821A12">
        <w:t>by the p</w:t>
      </w:r>
      <w:r w:rsidR="00920E87" w:rsidRPr="00821A12">
        <w:t>ercentage of time they work (e.g.</w:t>
      </w:r>
      <w:r w:rsidR="00A42086" w:rsidRPr="00821A12">
        <w:t>,</w:t>
      </w:r>
      <w:r w:rsidR="00920E87" w:rsidRPr="00821A12">
        <w:t xml:space="preserve"> a </w:t>
      </w:r>
      <w:r w:rsidR="00080CC1" w:rsidRPr="00821A12">
        <w:t xml:space="preserve">half-time </w:t>
      </w:r>
      <w:r w:rsidR="00036569" w:rsidRPr="00821A12">
        <w:t>position</w:t>
      </w:r>
      <w:r w:rsidR="00080CC1" w:rsidRPr="00821A12">
        <w:t xml:space="preserve"> is .50 FTE</w:t>
      </w:r>
      <w:r w:rsidR="00FA6B3B" w:rsidRPr="00821A12">
        <w:t>,</w:t>
      </w:r>
      <w:r w:rsidR="00080CC1" w:rsidRPr="00821A12">
        <w:t xml:space="preserve"> a </w:t>
      </w:r>
      <w:r w:rsidR="00C151D0" w:rsidRPr="00821A12">
        <w:t>one-third</w:t>
      </w:r>
      <w:r w:rsidR="00036569" w:rsidRPr="00821A12">
        <w:t xml:space="preserve"> position</w:t>
      </w:r>
      <w:r w:rsidR="00920E87" w:rsidRPr="00821A12">
        <w:t xml:space="preserve"> is .</w:t>
      </w:r>
      <w:r w:rsidR="00C151D0" w:rsidRPr="00821A12">
        <w:t>33</w:t>
      </w:r>
      <w:r w:rsidR="00920E87" w:rsidRPr="00821A12">
        <w:t xml:space="preserve"> FTE</w:t>
      </w:r>
      <w:r w:rsidR="00FA6B3B" w:rsidRPr="00821A12">
        <w:t>, etc.</w:t>
      </w:r>
      <w:r w:rsidR="00920E87" w:rsidRPr="00821A12">
        <w:t>).</w:t>
      </w:r>
    </w:p>
    <w:p w14:paraId="5B35C32B" w14:textId="06C033B3" w:rsidR="00A421D0" w:rsidRPr="007F619D" w:rsidRDefault="007F31CF" w:rsidP="007F619D">
      <w:pPr>
        <w:pStyle w:val="Heading5"/>
      </w:pPr>
      <w:r w:rsidRPr="007F619D">
        <w:t>Calculating FTE</w:t>
      </w:r>
    </w:p>
    <w:p w14:paraId="08E1BE4C" w14:textId="19FDA5D1" w:rsidR="007F31CF" w:rsidRPr="00821A12" w:rsidRDefault="007F31CF" w:rsidP="00CC422F">
      <w:r w:rsidRPr="00821A12">
        <w:t>Take the number of hours the employee works each day (</w:t>
      </w:r>
      <w:r w:rsidR="0018127D" w:rsidRPr="00821A12">
        <w:t xml:space="preserve">e.g., </w:t>
      </w:r>
      <w:r w:rsidRPr="00821A12">
        <w:t xml:space="preserve">2.50) and divide it by the number of </w:t>
      </w:r>
      <w:r w:rsidR="000E6D01" w:rsidRPr="00821A12">
        <w:t>full-time</w:t>
      </w:r>
      <w:r w:rsidRPr="00821A12">
        <w:t xml:space="preserve"> hours (</w:t>
      </w:r>
      <w:r w:rsidR="0018127D" w:rsidRPr="00821A12">
        <w:t xml:space="preserve">e.g., </w:t>
      </w:r>
      <w:r w:rsidRPr="00821A12">
        <w:t>6). The result is .41666. Since you are to report to two decimal places, the FTE would be .42.</w:t>
      </w:r>
    </w:p>
    <w:p w14:paraId="28FDDA83" w14:textId="0680ACE0" w:rsidR="00B96FAD" w:rsidRPr="00821A12" w:rsidRDefault="00036569" w:rsidP="00CC422F">
      <w:r w:rsidRPr="00821A12">
        <w:t>Then</w:t>
      </w:r>
      <w:r w:rsidR="00FA6B3B" w:rsidRPr="00821A12">
        <w:t xml:space="preserve"> total the FTEs </w:t>
      </w:r>
      <w:r w:rsidRPr="00821A12">
        <w:t>for each type, gender, and racial/ethnic designation. For example, if your school has one full-time</w:t>
      </w:r>
      <w:r w:rsidR="00FA6B3B" w:rsidRPr="00821A12">
        <w:t>,</w:t>
      </w:r>
      <w:r w:rsidRPr="00821A12">
        <w:t xml:space="preserve"> female, American Indian paraprofessional (1.</w:t>
      </w:r>
      <w:r w:rsidR="00F936FD" w:rsidRPr="00821A12">
        <w:t>0</w:t>
      </w:r>
      <w:r w:rsidRPr="00821A12">
        <w:t>0 FTE)</w:t>
      </w:r>
      <w:r w:rsidR="00FA6B3B" w:rsidRPr="00821A12">
        <w:t xml:space="preserve"> </w:t>
      </w:r>
      <w:r w:rsidRPr="00821A12">
        <w:t xml:space="preserve">and one half-time, female, </w:t>
      </w:r>
      <w:r w:rsidRPr="00821A12">
        <w:lastRenderedPageBreak/>
        <w:t>American Indian paraprofessional</w:t>
      </w:r>
      <w:r w:rsidR="00FA6B3B" w:rsidRPr="00821A12">
        <w:t xml:space="preserve"> (.50 FTE)</w:t>
      </w:r>
      <w:r w:rsidRPr="00821A12">
        <w:t xml:space="preserve">, add the two </w:t>
      </w:r>
      <w:r w:rsidR="00FA6B3B" w:rsidRPr="00821A12">
        <w:t>FTEs together, and report the FTE for female, American Indian, paraprofessional as 1.50 FTE.</w:t>
      </w:r>
    </w:p>
    <w:p w14:paraId="2582A9F9" w14:textId="6E9673DA" w:rsidR="00A421D0" w:rsidRPr="002E39FB" w:rsidRDefault="00A421D0" w:rsidP="007F619D">
      <w:pPr>
        <w:pStyle w:val="Heading5"/>
      </w:pPr>
      <w:r w:rsidRPr="002E39FB">
        <w:t xml:space="preserve">Reporting Staff Who Hold </w:t>
      </w:r>
      <w:r w:rsidR="00FA6B3B" w:rsidRPr="002E39FB">
        <w:t xml:space="preserve">More </w:t>
      </w:r>
      <w:r w:rsidRPr="002E39FB">
        <w:t>t</w:t>
      </w:r>
      <w:r w:rsidR="00FA6B3B" w:rsidRPr="002E39FB">
        <w:t xml:space="preserve">han </w:t>
      </w:r>
      <w:r w:rsidRPr="002E39FB">
        <w:t>O</w:t>
      </w:r>
      <w:r w:rsidR="00FA6B3B" w:rsidRPr="002E39FB">
        <w:t xml:space="preserve">ne </w:t>
      </w:r>
      <w:r w:rsidRPr="002E39FB">
        <w:t>A</w:t>
      </w:r>
      <w:r w:rsidR="00FA6B3B" w:rsidRPr="002E39FB">
        <w:t>ssignmen</w:t>
      </w:r>
      <w:r w:rsidRPr="002E39FB">
        <w:t>t</w:t>
      </w:r>
    </w:p>
    <w:p w14:paraId="62F6F1C9" w14:textId="20BF8B2D" w:rsidR="00B71699" w:rsidRPr="00821A12" w:rsidRDefault="00B71699" w:rsidP="00CC422F">
      <w:r w:rsidRPr="00821A12">
        <w:t>Classified staff</w:t>
      </w:r>
      <w:r w:rsidR="00A11064" w:rsidRPr="00821A12">
        <w:t xml:space="preserve"> </w:t>
      </w:r>
      <w:r w:rsidRPr="00821A12">
        <w:t xml:space="preserve">who work in more </w:t>
      </w:r>
      <w:r w:rsidR="00AD7E71" w:rsidRPr="00821A12">
        <w:t xml:space="preserve">than one </w:t>
      </w:r>
      <w:r w:rsidR="00AC1485" w:rsidRPr="00821A12">
        <w:t xml:space="preserve">position at the county or </w:t>
      </w:r>
      <w:r w:rsidRPr="00821A12">
        <w:t xml:space="preserve">district </w:t>
      </w:r>
      <w:r w:rsidR="00AC1485" w:rsidRPr="00821A12">
        <w:t xml:space="preserve">office </w:t>
      </w:r>
      <w:r w:rsidRPr="00821A12">
        <w:t xml:space="preserve">should </w:t>
      </w:r>
      <w:proofErr w:type="gramStart"/>
      <w:r w:rsidRPr="00821A12">
        <w:t>report</w:t>
      </w:r>
      <w:proofErr w:type="gramEnd"/>
      <w:r w:rsidRPr="00821A12">
        <w:t xml:space="preserve"> the FTE for </w:t>
      </w:r>
      <w:r w:rsidR="00904F58" w:rsidRPr="00821A12">
        <w:t>each position</w:t>
      </w:r>
      <w:r w:rsidRPr="00821A12">
        <w:t xml:space="preserve">. For example, if a full-time </w:t>
      </w:r>
      <w:r w:rsidR="00A11064" w:rsidRPr="00821A12">
        <w:t>employee</w:t>
      </w:r>
      <w:r w:rsidRPr="00821A12">
        <w:t xml:space="preserve"> serves </w:t>
      </w:r>
      <w:r w:rsidR="00AF7D4F" w:rsidRPr="00821A12">
        <w:t>half-time</w:t>
      </w:r>
      <w:r w:rsidRPr="00821A12">
        <w:t xml:space="preserve"> as a paraprofessional and </w:t>
      </w:r>
      <w:r w:rsidR="00AF7D4F" w:rsidRPr="00821A12">
        <w:t>half-time</w:t>
      </w:r>
      <w:r w:rsidRPr="00821A12">
        <w:t xml:space="preserve"> as an office/clerical employee,</w:t>
      </w:r>
      <w:r w:rsidR="00D47127" w:rsidRPr="00821A12">
        <w:t xml:space="preserve"> report the position </w:t>
      </w:r>
      <w:r w:rsidRPr="00821A12">
        <w:t>as .50 FTE paraprofessional and .50 FTE office/clerical.</w:t>
      </w:r>
    </w:p>
    <w:p w14:paraId="21D0177C" w14:textId="2615D22D" w:rsidR="00A421D0" w:rsidRDefault="002E39FB" w:rsidP="007F619D">
      <w:pPr>
        <w:pStyle w:val="Heading5"/>
      </w:pPr>
      <w:r>
        <w:t xml:space="preserve">Reporting Staff Who </w:t>
      </w:r>
      <w:r w:rsidR="00FA6B3B" w:rsidRPr="00821A12">
        <w:t>Serv</w:t>
      </w:r>
      <w:r>
        <w:t>e</w:t>
      </w:r>
      <w:r w:rsidR="00FA6B3B" w:rsidRPr="00821A12">
        <w:t xml:space="preserve"> at </w:t>
      </w:r>
      <w:r>
        <w:t>M</w:t>
      </w:r>
      <w:r w:rsidR="00FA6B3B" w:rsidRPr="00821A12">
        <w:t xml:space="preserve">ore than </w:t>
      </w:r>
      <w:r>
        <w:t>O</w:t>
      </w:r>
      <w:r w:rsidR="00FA6B3B" w:rsidRPr="00821A12">
        <w:t xml:space="preserve">ne </w:t>
      </w:r>
      <w:r>
        <w:t>S</w:t>
      </w:r>
      <w:r w:rsidR="00FA6B3B" w:rsidRPr="00821A12">
        <w:t>ite</w:t>
      </w:r>
      <w:r w:rsidR="00724326" w:rsidRPr="00821A12">
        <w:t xml:space="preserve"> </w:t>
      </w:r>
    </w:p>
    <w:p w14:paraId="1E3217BD" w14:textId="4721C58A" w:rsidR="001A0061" w:rsidRDefault="0069799F" w:rsidP="00CC422F">
      <w:r w:rsidRPr="00821A12">
        <w:t xml:space="preserve">Classified </w:t>
      </w:r>
      <w:r w:rsidR="00F267D5" w:rsidRPr="00821A12">
        <w:t xml:space="preserve">staff </w:t>
      </w:r>
      <w:r w:rsidR="00A75237" w:rsidRPr="00821A12">
        <w:t>who</w:t>
      </w:r>
      <w:r w:rsidR="00C66FBA" w:rsidRPr="00821A12">
        <w:t xml:space="preserve"> serve at</w:t>
      </w:r>
      <w:r w:rsidR="00F267D5" w:rsidRPr="00821A12">
        <w:t xml:space="preserve"> the county/district</w:t>
      </w:r>
      <w:r w:rsidRPr="00821A12">
        <w:t xml:space="preserve"> office and</w:t>
      </w:r>
      <w:r w:rsidR="007A6BFB" w:rsidRPr="00821A12">
        <w:t xml:space="preserve"> </w:t>
      </w:r>
      <w:r w:rsidRPr="00821A12">
        <w:t xml:space="preserve">at a </w:t>
      </w:r>
      <w:r w:rsidR="000E0ADB" w:rsidRPr="00821A12">
        <w:t>school</w:t>
      </w:r>
      <w:r w:rsidR="00C3685A" w:rsidRPr="00821A12">
        <w:t xml:space="preserve"> </w:t>
      </w:r>
      <w:r w:rsidR="00FA6B3B" w:rsidRPr="00821A12">
        <w:t xml:space="preserve">should </w:t>
      </w:r>
      <w:proofErr w:type="gramStart"/>
      <w:r w:rsidR="00FA6B3B" w:rsidRPr="00821A12">
        <w:t>report</w:t>
      </w:r>
      <w:proofErr w:type="gramEnd"/>
      <w:r w:rsidR="00FA6B3B" w:rsidRPr="00821A12">
        <w:t xml:space="preserve"> the FTE </w:t>
      </w:r>
      <w:r w:rsidRPr="00821A12">
        <w:t xml:space="preserve">on both </w:t>
      </w:r>
      <w:proofErr w:type="gramStart"/>
      <w:r w:rsidRPr="00821A12">
        <w:t>the CDIF</w:t>
      </w:r>
      <w:proofErr w:type="gramEnd"/>
      <w:r w:rsidRPr="00821A12">
        <w:t xml:space="preserve"> and </w:t>
      </w:r>
      <w:proofErr w:type="gramStart"/>
      <w:r w:rsidRPr="00821A12">
        <w:t>the SIF</w:t>
      </w:r>
      <w:proofErr w:type="gramEnd"/>
      <w:r w:rsidRPr="00821A12">
        <w:t>.</w:t>
      </w:r>
      <w:r w:rsidR="00FA6B3B" w:rsidRPr="00821A12">
        <w:t xml:space="preserve"> </w:t>
      </w:r>
      <w:r w:rsidR="005B283B" w:rsidRPr="00821A12">
        <w:t>Therefore, i</w:t>
      </w:r>
      <w:r w:rsidR="00FA6B3B" w:rsidRPr="00821A12">
        <w:t xml:space="preserve">f a full-time employee works </w:t>
      </w:r>
      <w:r w:rsidR="00AF7D4F" w:rsidRPr="00821A12">
        <w:t>half-time</w:t>
      </w:r>
      <w:r w:rsidR="00F936FD" w:rsidRPr="00821A12">
        <w:t xml:space="preserve"> </w:t>
      </w:r>
      <w:proofErr w:type="gramStart"/>
      <w:r w:rsidR="00F936FD" w:rsidRPr="00821A12">
        <w:t>at</w:t>
      </w:r>
      <w:proofErr w:type="gramEnd"/>
      <w:r w:rsidR="00F936FD" w:rsidRPr="00821A12">
        <w:t xml:space="preserve"> the district and </w:t>
      </w:r>
      <w:r w:rsidR="00AF7D4F" w:rsidRPr="00821A12">
        <w:t>half-time</w:t>
      </w:r>
      <w:r w:rsidR="00FA6B3B" w:rsidRPr="00821A12">
        <w:t xml:space="preserve"> at </w:t>
      </w:r>
      <w:r w:rsidR="005B283B" w:rsidRPr="00821A12">
        <w:t>a school, the employee’s FTE is reported as .50 FTE on the CDIF and .50 FTE on the SIF.</w:t>
      </w:r>
      <w:r w:rsidR="007659B7" w:rsidRPr="00821A12">
        <w:t xml:space="preserve"> Another example</w:t>
      </w:r>
      <w:r w:rsidR="009A3BF4" w:rsidRPr="00821A12">
        <w:t xml:space="preserve"> is</w:t>
      </w:r>
      <w:r w:rsidR="007659B7" w:rsidRPr="00821A12">
        <w:t xml:space="preserve"> </w:t>
      </w:r>
      <w:r w:rsidR="000A7729" w:rsidRPr="00821A12">
        <w:t xml:space="preserve">if </w:t>
      </w:r>
      <w:r w:rsidR="007659B7" w:rsidRPr="00821A12">
        <w:t xml:space="preserve">a half-time employee works .25 FTE as a teacher at </w:t>
      </w:r>
      <w:r w:rsidR="000F7C1C" w:rsidRPr="00821A12">
        <w:t>a school in the district</w:t>
      </w:r>
      <w:r w:rsidR="007659B7" w:rsidRPr="00821A12">
        <w:t xml:space="preserve"> and .25 FTE as a business manager at </w:t>
      </w:r>
      <w:r w:rsidR="000F7C1C" w:rsidRPr="00821A12">
        <w:t>the district office</w:t>
      </w:r>
      <w:r w:rsidR="007659B7" w:rsidRPr="00821A12">
        <w:t xml:space="preserve">, </w:t>
      </w:r>
      <w:r w:rsidR="009A3BF4" w:rsidRPr="00821A12">
        <w:t>report the position</w:t>
      </w:r>
      <w:r w:rsidR="000F7C1C" w:rsidRPr="00821A12">
        <w:t xml:space="preserve"> on the CDIF</w:t>
      </w:r>
      <w:r w:rsidR="009A3BF4" w:rsidRPr="00821A12">
        <w:t xml:space="preserve"> as </w:t>
      </w:r>
      <w:r w:rsidR="007659B7" w:rsidRPr="00821A12">
        <w:t xml:space="preserve">the </w:t>
      </w:r>
      <w:r w:rsidR="009A3BF4" w:rsidRPr="00821A12">
        <w:t xml:space="preserve">.25 </w:t>
      </w:r>
      <w:r w:rsidR="007659B7" w:rsidRPr="00821A12">
        <w:t>FTE other classified staff</w:t>
      </w:r>
      <w:r w:rsidR="0018127D" w:rsidRPr="00821A12">
        <w:t>.</w:t>
      </w:r>
      <w:r w:rsidR="000F7C1C" w:rsidRPr="00821A12">
        <w:t xml:space="preserve"> </w:t>
      </w:r>
      <w:r w:rsidR="0018127D" w:rsidRPr="00821A12">
        <w:t>Since</w:t>
      </w:r>
      <w:r w:rsidR="000F7C1C" w:rsidRPr="00821A12">
        <w:t xml:space="preserve"> t</w:t>
      </w:r>
      <w:r w:rsidR="007659B7" w:rsidRPr="00821A12">
        <w:t>eacher</w:t>
      </w:r>
      <w:r w:rsidR="000F7C1C" w:rsidRPr="00821A12">
        <w:t xml:space="preserve">s are in </w:t>
      </w:r>
      <w:r w:rsidR="007659B7" w:rsidRPr="00821A12">
        <w:t>certificated position</w:t>
      </w:r>
      <w:r w:rsidR="000F7C1C" w:rsidRPr="00821A12">
        <w:t>s</w:t>
      </w:r>
      <w:r w:rsidR="007659B7" w:rsidRPr="00821A12">
        <w:t xml:space="preserve">, which </w:t>
      </w:r>
      <w:r w:rsidR="000F7C1C" w:rsidRPr="00821A12">
        <w:t>are</w:t>
      </w:r>
      <w:r w:rsidR="007659B7" w:rsidRPr="00821A12">
        <w:t xml:space="preserve"> not reported </w:t>
      </w:r>
      <w:r w:rsidR="00233459" w:rsidRPr="00821A12">
        <w:t>i</w:t>
      </w:r>
      <w:r w:rsidR="007659B7" w:rsidRPr="00821A12">
        <w:t>n CBEDS</w:t>
      </w:r>
      <w:r w:rsidR="000F7C1C" w:rsidRPr="00821A12">
        <w:t xml:space="preserve">, the FTE in the teaching position should not be reported </w:t>
      </w:r>
      <w:r w:rsidR="0018127D" w:rsidRPr="00821A12">
        <w:t>in</w:t>
      </w:r>
      <w:r w:rsidR="000F7C1C" w:rsidRPr="00821A12">
        <w:t xml:space="preserve"> CBEDS</w:t>
      </w:r>
      <w:r w:rsidR="007659B7" w:rsidRPr="00821A12">
        <w:t>.</w:t>
      </w:r>
    </w:p>
    <w:p w14:paraId="631645E2" w14:textId="77777777" w:rsidR="00A421D0" w:rsidRPr="00A421D0" w:rsidRDefault="00A421D0" w:rsidP="007F619D">
      <w:pPr>
        <w:pStyle w:val="Heading5"/>
      </w:pPr>
      <w:r>
        <w:t>R</w:t>
      </w:r>
      <w:r w:rsidRPr="00821A12">
        <w:t>eporting Racial Ethnic Designations</w:t>
      </w:r>
    </w:p>
    <w:p w14:paraId="6883CB7C" w14:textId="77777777" w:rsidR="00A421D0" w:rsidRPr="00CC422F" w:rsidRDefault="00A421D0" w:rsidP="00471742">
      <w:pPr>
        <w:pStyle w:val="ListParagraph"/>
        <w:numPr>
          <w:ilvl w:val="0"/>
          <w:numId w:val="24"/>
        </w:numPr>
        <w:rPr>
          <w:rFonts w:cs="Arial"/>
        </w:rPr>
      </w:pPr>
      <w:r w:rsidRPr="00180F0C">
        <w:t>Report an employee who chooses not to report a racial ethnic designation in the “Two or More Races, not Hispanic” column.</w:t>
      </w:r>
    </w:p>
    <w:p w14:paraId="76D04F60" w14:textId="7EBA0F4E" w:rsidR="00A421D0" w:rsidRPr="005B69C5" w:rsidRDefault="00A421D0" w:rsidP="00471742">
      <w:pPr>
        <w:pStyle w:val="ListParagraph"/>
        <w:numPr>
          <w:ilvl w:val="0"/>
          <w:numId w:val="24"/>
        </w:numPr>
      </w:pPr>
      <w:r w:rsidRPr="00180F0C">
        <w:t>Report an employee who designates one or more races, as well as Hispanic, in the “Hispanic or Latino of any race” column.</w:t>
      </w:r>
    </w:p>
    <w:p w14:paraId="778374BA" w14:textId="213EEB8F" w:rsidR="00453EBF" w:rsidRDefault="005B69C5" w:rsidP="007F619D">
      <w:pPr>
        <w:pStyle w:val="Heading4"/>
      </w:pPr>
      <w:r>
        <w:t xml:space="preserve">Section </w:t>
      </w:r>
      <w:r w:rsidR="006B1F59" w:rsidRPr="00821A12">
        <w:t xml:space="preserve">B. </w:t>
      </w:r>
      <w:r w:rsidR="00BE0D8E" w:rsidRPr="00821A12">
        <w:t>Estimated Number of Teacher Hires</w:t>
      </w:r>
      <w:r w:rsidR="00EF60F4">
        <w:t xml:space="preserve"> (</w:t>
      </w:r>
      <w:r w:rsidR="005F2505">
        <w:t>202</w:t>
      </w:r>
      <w:r w:rsidR="0020458D">
        <w:t>6–</w:t>
      </w:r>
      <w:r w:rsidR="005F2505">
        <w:t>27</w:t>
      </w:r>
      <w:r w:rsidR="00EF60F4">
        <w:t>)</w:t>
      </w:r>
    </w:p>
    <w:p w14:paraId="6BA1D110" w14:textId="27523FD1" w:rsidR="008E12B2" w:rsidRPr="004C6705" w:rsidRDefault="002E39FB" w:rsidP="00CC422F">
      <w:r w:rsidRPr="004C6705">
        <w:t xml:space="preserve">Report the </w:t>
      </w:r>
      <w:r w:rsidR="008E12B2" w:rsidRPr="004C6705">
        <w:t xml:space="preserve">projected or estimated </w:t>
      </w:r>
      <w:r w:rsidR="00A42035" w:rsidRPr="004C6705">
        <w:t>FTE of</w:t>
      </w:r>
      <w:r w:rsidR="008E12B2" w:rsidRPr="004C6705">
        <w:t xml:space="preserve"> </w:t>
      </w:r>
      <w:r w:rsidR="00FB170C" w:rsidRPr="004C6705">
        <w:t xml:space="preserve">new or vacated positions the LEA plans to fill </w:t>
      </w:r>
      <w:r w:rsidRPr="004C6705">
        <w:t>in</w:t>
      </w:r>
      <w:r w:rsidR="00FB170C" w:rsidRPr="004C6705">
        <w:t xml:space="preserve"> </w:t>
      </w:r>
      <w:r w:rsidR="008E12B2" w:rsidRPr="004C6705">
        <w:t xml:space="preserve">the </w:t>
      </w:r>
      <w:r w:rsidR="005F2505">
        <w:t>2026</w:t>
      </w:r>
      <w:r w:rsidR="0020458D">
        <w:t>–</w:t>
      </w:r>
      <w:r w:rsidR="005F2505">
        <w:t>27</w:t>
      </w:r>
      <w:r w:rsidR="008E12B2" w:rsidRPr="004C6705">
        <w:t xml:space="preserve"> school year. A vacated position occurs if a teacher is expected to retire, resign, transfer, or begin a leave of absence.</w:t>
      </w:r>
    </w:p>
    <w:p w14:paraId="1E0D2CC5" w14:textId="3DCA0C54" w:rsidR="008E12B2" w:rsidRPr="00821A12" w:rsidRDefault="008E12B2" w:rsidP="00CC422F">
      <w:pPr>
        <w:rPr>
          <w:rFonts w:cs="Arial"/>
        </w:rPr>
      </w:pPr>
      <w:r w:rsidRPr="00821A12">
        <w:rPr>
          <w:rFonts w:cs="Arial"/>
        </w:rPr>
        <w:t>Include information about classroom teaching and specialist positions, including those funded by local, state, or federal monies.</w:t>
      </w:r>
    </w:p>
    <w:p w14:paraId="6DC5D504" w14:textId="21B95DDC" w:rsidR="008E12B2" w:rsidRPr="00821A12" w:rsidRDefault="00953A32" w:rsidP="00CC422F">
      <w:pPr>
        <w:rPr>
          <w:rFonts w:cs="Arial"/>
        </w:rPr>
      </w:pPr>
      <w:r w:rsidRPr="00821A12">
        <w:rPr>
          <w:rFonts w:cs="Arial"/>
        </w:rPr>
        <w:t xml:space="preserve">When reporting </w:t>
      </w:r>
      <w:r w:rsidR="00FE3BE0" w:rsidRPr="00821A12">
        <w:rPr>
          <w:rFonts w:cs="Arial"/>
        </w:rPr>
        <w:t>e</w:t>
      </w:r>
      <w:r w:rsidRPr="00821A12">
        <w:rPr>
          <w:rFonts w:cs="Arial"/>
        </w:rPr>
        <w:t xml:space="preserve">stimated </w:t>
      </w:r>
      <w:r w:rsidR="00FE3BE0" w:rsidRPr="00821A12">
        <w:rPr>
          <w:rFonts w:cs="Arial"/>
        </w:rPr>
        <w:t>t</w:t>
      </w:r>
      <w:r w:rsidRPr="00821A12">
        <w:rPr>
          <w:rFonts w:cs="Arial"/>
        </w:rPr>
        <w:t xml:space="preserve">eacher </w:t>
      </w:r>
      <w:r w:rsidR="00FE3BE0" w:rsidRPr="00821A12">
        <w:rPr>
          <w:rFonts w:cs="Arial"/>
        </w:rPr>
        <w:t>h</w:t>
      </w:r>
      <w:r w:rsidRPr="00821A12">
        <w:rPr>
          <w:rFonts w:cs="Arial"/>
        </w:rPr>
        <w:t xml:space="preserve">ires, do </w:t>
      </w:r>
      <w:r w:rsidRPr="00821A12">
        <w:rPr>
          <w:rFonts w:cs="Arial"/>
          <w:b/>
        </w:rPr>
        <w:t>not</w:t>
      </w:r>
      <w:r w:rsidRPr="00821A12">
        <w:rPr>
          <w:rFonts w:cs="Arial"/>
        </w:rPr>
        <w:t xml:space="preserve"> include:</w:t>
      </w:r>
    </w:p>
    <w:p w14:paraId="1914E23D" w14:textId="5F527239" w:rsidR="008E12B2" w:rsidRPr="00DA27EE" w:rsidRDefault="008E12B2" w:rsidP="00471742">
      <w:pPr>
        <w:pStyle w:val="ListParagraph"/>
        <w:numPr>
          <w:ilvl w:val="0"/>
          <w:numId w:val="25"/>
        </w:numPr>
      </w:pPr>
      <w:r w:rsidRPr="00DA27EE">
        <w:t>Teachers expected to remain with the school in a new specialization.</w:t>
      </w:r>
    </w:p>
    <w:p w14:paraId="5137F6A8" w14:textId="78F4E279" w:rsidR="008E12B2" w:rsidRPr="00DA27EE" w:rsidRDefault="008E12B2" w:rsidP="00471742">
      <w:pPr>
        <w:pStyle w:val="ListParagraph"/>
        <w:numPr>
          <w:ilvl w:val="0"/>
          <w:numId w:val="25"/>
        </w:numPr>
      </w:pPr>
      <w:r w:rsidRPr="00DA27EE">
        <w:t>Administrative, guidance, media, library, health service, or noncertificated positions in “other specializations.”</w:t>
      </w:r>
    </w:p>
    <w:p w14:paraId="4B5E495E" w14:textId="0B481338" w:rsidR="00846652" w:rsidRPr="00821A12" w:rsidRDefault="00854CAD" w:rsidP="007D4CE8">
      <w:pPr>
        <w:rPr>
          <w:rFonts w:cs="Arial"/>
        </w:rPr>
      </w:pPr>
      <w:r w:rsidRPr="00821A12">
        <w:rPr>
          <w:rFonts w:cs="Arial"/>
        </w:rPr>
        <w:t>Independently reporting charter schools are to report</w:t>
      </w:r>
      <w:r w:rsidR="00F85CE8" w:rsidRPr="00821A12">
        <w:rPr>
          <w:rFonts w:cs="Arial"/>
        </w:rPr>
        <w:t xml:space="preserve"> </w:t>
      </w:r>
      <w:r w:rsidRPr="00821A12">
        <w:rPr>
          <w:rFonts w:cs="Arial"/>
        </w:rPr>
        <w:t>their estimated teacher hires on the SIF, so authorizing</w:t>
      </w:r>
      <w:r w:rsidR="00F85CE8" w:rsidRPr="00821A12">
        <w:rPr>
          <w:rFonts w:cs="Arial"/>
        </w:rPr>
        <w:t xml:space="preserve"> </w:t>
      </w:r>
      <w:r w:rsidRPr="00821A12">
        <w:rPr>
          <w:rFonts w:cs="Arial"/>
        </w:rPr>
        <w:t>agencies should not include teacher hires from their</w:t>
      </w:r>
      <w:r w:rsidR="00F85CE8" w:rsidRPr="00821A12">
        <w:rPr>
          <w:rFonts w:cs="Arial"/>
        </w:rPr>
        <w:t xml:space="preserve"> </w:t>
      </w:r>
      <w:r w:rsidRPr="00821A12">
        <w:rPr>
          <w:rFonts w:cs="Arial"/>
        </w:rPr>
        <w:t xml:space="preserve">independently reporting charter schools on the CDIF. </w:t>
      </w:r>
    </w:p>
    <w:p w14:paraId="7B31877E" w14:textId="4962707D" w:rsidR="00846652" w:rsidRPr="00376A8F" w:rsidRDefault="005B69C5" w:rsidP="007F619D">
      <w:pPr>
        <w:pStyle w:val="Heading4"/>
      </w:pPr>
      <w:r>
        <w:t xml:space="preserve">Section </w:t>
      </w:r>
      <w:r w:rsidR="00903411">
        <w:t xml:space="preserve">C. </w:t>
      </w:r>
      <w:r w:rsidR="007D51A2">
        <w:t xml:space="preserve">Work </w:t>
      </w:r>
      <w:r w:rsidR="00846652" w:rsidRPr="00376A8F">
        <w:t>Visa Applications</w:t>
      </w:r>
    </w:p>
    <w:p w14:paraId="211B8450" w14:textId="16FD2711" w:rsidR="005008AD" w:rsidRPr="00376A8F" w:rsidRDefault="005008AD" w:rsidP="00CC422F">
      <w:r w:rsidRPr="00376A8F">
        <w:t xml:space="preserve">Report the </w:t>
      </w:r>
      <w:r w:rsidR="00FB170C" w:rsidRPr="004D0347">
        <w:t xml:space="preserve">number of H-1B work visas applied for </w:t>
      </w:r>
      <w:r w:rsidR="00FB170C" w:rsidRPr="00F553FA">
        <w:rPr>
          <w:snapToGrid w:val="0"/>
        </w:rPr>
        <w:t xml:space="preserve">on behalf of potential </w:t>
      </w:r>
      <w:r w:rsidR="00FB170C" w:rsidRPr="004D0347">
        <w:t>LEA</w:t>
      </w:r>
      <w:r w:rsidR="00FB170C">
        <w:t xml:space="preserve"> </w:t>
      </w:r>
      <w:r w:rsidR="00FB170C" w:rsidRPr="00F553FA">
        <w:rPr>
          <w:snapToGrid w:val="0"/>
        </w:rPr>
        <w:t>and</w:t>
      </w:r>
      <w:r w:rsidR="00FB170C" w:rsidRPr="004D0347">
        <w:rPr>
          <w:snapToGrid w:val="0"/>
        </w:rPr>
        <w:t xml:space="preserve"> </w:t>
      </w:r>
      <w:r w:rsidR="00FB170C" w:rsidRPr="004D0347">
        <w:t xml:space="preserve">school </w:t>
      </w:r>
      <w:r w:rsidR="00FB170C" w:rsidRPr="00F553FA">
        <w:rPr>
          <w:snapToGrid w:val="0"/>
        </w:rPr>
        <w:t>employees,</w:t>
      </w:r>
      <w:r w:rsidR="00FB170C" w:rsidRPr="004D0347">
        <w:t xml:space="preserve"> and the number of those applications that were granted.</w:t>
      </w:r>
    </w:p>
    <w:p w14:paraId="7F0B7F53" w14:textId="77777777" w:rsidR="00EB2DA1" w:rsidRDefault="00EB2DA1" w:rsidP="00CC422F">
      <w:r>
        <w:t>T</w:t>
      </w:r>
      <w:r w:rsidRPr="00EB2DA1">
        <w:t xml:space="preserve">he reporting period for work </w:t>
      </w:r>
      <w:r w:rsidRPr="00522FDA">
        <w:t>visa</w:t>
      </w:r>
      <w:r w:rsidRPr="00EB2DA1">
        <w:t xml:space="preserve"> applications is the day after the </w:t>
      </w:r>
      <w:r w:rsidRPr="00700057">
        <w:t>previous</w:t>
      </w:r>
      <w:r w:rsidRPr="00EB2DA1">
        <w:t xml:space="preserve"> information day through the </w:t>
      </w:r>
      <w:r w:rsidRPr="00700057">
        <w:t>current</w:t>
      </w:r>
      <w:r w:rsidRPr="00EB2DA1">
        <w:t xml:space="preserve"> information day.</w:t>
      </w:r>
    </w:p>
    <w:p w14:paraId="4105E6C6" w14:textId="7720899C" w:rsidR="007D51A2" w:rsidRDefault="007D51A2" w:rsidP="00CC422F">
      <w:r>
        <w:lastRenderedPageBreak/>
        <w:t>Visa data for c</w:t>
      </w:r>
      <w:r w:rsidRPr="00C7237E">
        <w:t xml:space="preserve">harter schools are to </w:t>
      </w:r>
      <w:r>
        <w:t xml:space="preserve">be </w:t>
      </w:r>
      <w:r w:rsidRPr="00C7237E">
        <w:t>report</w:t>
      </w:r>
      <w:r>
        <w:t>ed</w:t>
      </w:r>
      <w:r w:rsidRPr="00C7237E">
        <w:t xml:space="preserve"> </w:t>
      </w:r>
      <w:r>
        <w:t xml:space="preserve">on </w:t>
      </w:r>
      <w:r w:rsidRPr="00C7237E">
        <w:t>the</w:t>
      </w:r>
      <w:r>
        <w:t xml:space="preserve"> charter school’s</w:t>
      </w:r>
      <w:r w:rsidRPr="00C7237E">
        <w:t xml:space="preserve"> SIF</w:t>
      </w:r>
      <w:r>
        <w:t xml:space="preserve">. LEAs </w:t>
      </w:r>
      <w:r w:rsidRPr="00EE043D">
        <w:rPr>
          <w:b/>
        </w:rPr>
        <w:t>are not</w:t>
      </w:r>
      <w:r>
        <w:t xml:space="preserve"> to include visa application data</w:t>
      </w:r>
      <w:r w:rsidRPr="00C7237E">
        <w:t xml:space="preserve"> from their charter schools on the CDIF.</w:t>
      </w:r>
    </w:p>
    <w:p w14:paraId="3700DC84" w14:textId="77777777" w:rsidR="00937F84" w:rsidRDefault="007D51A2" w:rsidP="00CC422F">
      <w:r>
        <w:t>D</w:t>
      </w:r>
      <w:r w:rsidRPr="00C7237E">
        <w:t>istricts with all charter schools</w:t>
      </w:r>
      <w:r>
        <w:t>, including</w:t>
      </w:r>
      <w:r w:rsidRPr="00C7237E">
        <w:t xml:space="preserve"> </w:t>
      </w:r>
      <w:r w:rsidRPr="00522FDA">
        <w:t>SBEs</w:t>
      </w:r>
      <w:r>
        <w:t xml:space="preserve"> and SBCs,</w:t>
      </w:r>
      <w:r w:rsidRPr="00C7237E">
        <w:t xml:space="preserve"> </w:t>
      </w:r>
      <w:r w:rsidRPr="00DF2324">
        <w:rPr>
          <w:b/>
        </w:rPr>
        <w:t>are not</w:t>
      </w:r>
      <w:r>
        <w:t xml:space="preserve"> to include visa data about their charter schools on the CDIF, as these data are to be reported on the charter school’s SIF. Visa data reported on the CDIF for these types of districts should only include </w:t>
      </w:r>
      <w:r w:rsidRPr="00522FDA">
        <w:t>visa</w:t>
      </w:r>
      <w:r>
        <w:t xml:space="preserve"> data that pertains to potential personnel at the district office, if applicable.</w:t>
      </w:r>
    </w:p>
    <w:p w14:paraId="37187DAF" w14:textId="67738F4F" w:rsidR="00937F84" w:rsidRPr="00376A8F" w:rsidRDefault="00937F84" w:rsidP="00937F84">
      <w:pPr>
        <w:pStyle w:val="Heading4"/>
      </w:pPr>
      <w:r>
        <w:t xml:space="preserve">Section </w:t>
      </w:r>
      <w:r w:rsidR="00C7399C">
        <w:t>D</w:t>
      </w:r>
      <w:r>
        <w:t>. Home-to-School Transportation</w:t>
      </w:r>
    </w:p>
    <w:p w14:paraId="35BA36D0" w14:textId="70247ACE" w:rsidR="00C7399C" w:rsidRDefault="00C7399C" w:rsidP="00C7399C">
      <w:pPr>
        <w:spacing w:after="120" w:line="240" w:lineRule="auto"/>
        <w:ind w:right="1004"/>
        <w:rPr>
          <w:color w:val="404040" w:themeColor="text1" w:themeTint="BF"/>
        </w:rPr>
      </w:pPr>
      <w:r w:rsidRPr="00C7399C">
        <w:rPr>
          <w:color w:val="404040" w:themeColor="text1" w:themeTint="BF"/>
        </w:rPr>
        <w:t xml:space="preserve">Report the number of students who received home-to-school transportation services by race/ethnicity. </w:t>
      </w:r>
      <w:r>
        <w:rPr>
          <w:color w:val="404040" w:themeColor="text1" w:themeTint="BF"/>
        </w:rPr>
        <w:t xml:space="preserve">Report ridership information </w:t>
      </w:r>
      <w:r w:rsidR="00007EAA">
        <w:rPr>
          <w:color w:val="404040" w:themeColor="text1" w:themeTint="BF"/>
        </w:rPr>
        <w:t>including the</w:t>
      </w:r>
      <w:r>
        <w:rPr>
          <w:color w:val="404040" w:themeColor="text1" w:themeTint="BF"/>
        </w:rPr>
        <w:t xml:space="preserve"> </w:t>
      </w:r>
      <w:r w:rsidR="00007EAA">
        <w:rPr>
          <w:color w:val="404040" w:themeColor="text1" w:themeTint="BF"/>
        </w:rPr>
        <w:t>average</w:t>
      </w:r>
      <w:r w:rsidR="008D33D6">
        <w:rPr>
          <w:color w:val="404040" w:themeColor="text1" w:themeTint="BF"/>
        </w:rPr>
        <w:t xml:space="preserve"> </w:t>
      </w:r>
      <w:r>
        <w:rPr>
          <w:color w:val="404040" w:themeColor="text1" w:themeTint="BF"/>
        </w:rPr>
        <w:t xml:space="preserve">daily riders and number of socioeconomically disadvantaged riders. </w:t>
      </w:r>
      <w:r w:rsidR="00007EAA">
        <w:rPr>
          <w:color w:val="000000"/>
        </w:rPr>
        <w:t>Round up to the average daily riders to the nearest whole number.</w:t>
      </w:r>
    </w:p>
    <w:p w14:paraId="39CED9D4" w14:textId="602AF40C" w:rsidR="00C7399C" w:rsidRDefault="00C7399C" w:rsidP="00C7399C">
      <w:pPr>
        <w:spacing w:before="240" w:after="120" w:line="240" w:lineRule="auto"/>
        <w:ind w:right="1004"/>
        <w:rPr>
          <w:color w:val="404040" w:themeColor="text1" w:themeTint="BF"/>
        </w:rPr>
      </w:pPr>
      <w:r>
        <w:rPr>
          <w:color w:val="404040" w:themeColor="text1" w:themeTint="BF"/>
        </w:rPr>
        <w:t xml:space="preserve">Report </w:t>
      </w:r>
      <w:r w:rsidR="008D33D6">
        <w:rPr>
          <w:color w:val="404040" w:themeColor="text1" w:themeTint="BF"/>
        </w:rPr>
        <w:t>g</w:t>
      </w:r>
      <w:r>
        <w:rPr>
          <w:color w:val="404040" w:themeColor="text1" w:themeTint="BF"/>
        </w:rPr>
        <w:t xml:space="preserve">eneral </w:t>
      </w:r>
      <w:r w:rsidR="008D33D6">
        <w:rPr>
          <w:color w:val="404040" w:themeColor="text1" w:themeTint="BF"/>
        </w:rPr>
        <w:t>t</w:t>
      </w:r>
      <w:r>
        <w:rPr>
          <w:color w:val="404040" w:themeColor="text1" w:themeTint="BF"/>
        </w:rPr>
        <w:t xml:space="preserve">ransportation information such as </w:t>
      </w:r>
      <w:r w:rsidR="0036639F">
        <w:rPr>
          <w:color w:val="404040" w:themeColor="text1" w:themeTint="BF"/>
        </w:rPr>
        <w:t>number of days transported, number of home-to-school miles driven, number of home-to-school routes, and number of lap/shoulder belt equipped buses.</w:t>
      </w:r>
    </w:p>
    <w:p w14:paraId="1A79BCB2" w14:textId="46E4CC91" w:rsidR="0036639F" w:rsidRPr="00C7399C" w:rsidRDefault="0036639F" w:rsidP="00C7399C">
      <w:pPr>
        <w:spacing w:before="240" w:after="120" w:line="240" w:lineRule="auto"/>
        <w:ind w:right="1004"/>
        <w:rPr>
          <w:color w:val="404040" w:themeColor="text1" w:themeTint="BF"/>
        </w:rPr>
      </w:pPr>
      <w:r>
        <w:rPr>
          <w:color w:val="404040" w:themeColor="text1" w:themeTint="BF"/>
        </w:rPr>
        <w:t xml:space="preserve">Report </w:t>
      </w:r>
      <w:r w:rsidR="00007EAA">
        <w:rPr>
          <w:color w:val="404040" w:themeColor="text1" w:themeTint="BF"/>
        </w:rPr>
        <w:t xml:space="preserve">all </w:t>
      </w:r>
      <w:r>
        <w:rPr>
          <w:color w:val="404040" w:themeColor="text1" w:themeTint="BF"/>
        </w:rPr>
        <w:t xml:space="preserve">types of fuel sources </w:t>
      </w:r>
      <w:r w:rsidR="00007EAA">
        <w:rPr>
          <w:color w:val="404040" w:themeColor="text1" w:themeTint="BF"/>
        </w:rPr>
        <w:t xml:space="preserve">from the following </w:t>
      </w:r>
      <w:r w:rsidR="002D0B24">
        <w:rPr>
          <w:color w:val="404040" w:themeColor="text1" w:themeTint="BF"/>
        </w:rPr>
        <w:t>options:</w:t>
      </w:r>
      <w:r>
        <w:rPr>
          <w:color w:val="404040" w:themeColor="text1" w:themeTint="BF"/>
        </w:rPr>
        <w:t xml:space="preserve"> diesel, </w:t>
      </w:r>
      <w:r w:rsidR="00090B37">
        <w:rPr>
          <w:color w:val="404040" w:themeColor="text1" w:themeTint="BF"/>
        </w:rPr>
        <w:t>biodiesel</w:t>
      </w:r>
      <w:r>
        <w:rPr>
          <w:color w:val="404040" w:themeColor="text1" w:themeTint="BF"/>
        </w:rPr>
        <w:t>, gasoline, propane, electric, hydrogen, methanol, and/or compressed natural gas.</w:t>
      </w:r>
    </w:p>
    <w:p w14:paraId="4AE168B7" w14:textId="50432761" w:rsidR="00CC422F" w:rsidRDefault="00CC422F" w:rsidP="00937F84"/>
    <w:p w14:paraId="2269B0EB" w14:textId="77777777" w:rsidR="00D02634" w:rsidRDefault="00D02634">
      <w:pPr>
        <w:spacing w:after="0" w:line="240" w:lineRule="auto"/>
        <w:rPr>
          <w:rFonts w:eastAsiaTheme="majorEastAsia" w:cstheme="majorBidi"/>
          <w:b/>
          <w:sz w:val="36"/>
          <w:szCs w:val="26"/>
        </w:rPr>
      </w:pPr>
      <w:r>
        <w:br w:type="page"/>
      </w:r>
    </w:p>
    <w:p w14:paraId="41A60FFE" w14:textId="55045625" w:rsidR="00E76181" w:rsidRDefault="00E32261" w:rsidP="007F619D">
      <w:pPr>
        <w:pStyle w:val="Heading2"/>
      </w:pPr>
      <w:bookmarkStart w:id="57" w:name="_Toc204076311"/>
      <w:r>
        <w:lastRenderedPageBreak/>
        <w:t xml:space="preserve">Instructions for Completing the School </w:t>
      </w:r>
      <w:r w:rsidRPr="00ED4913">
        <w:t>Information</w:t>
      </w:r>
      <w:r>
        <w:t xml:space="preserve"> Form</w:t>
      </w:r>
      <w:bookmarkEnd w:id="57"/>
    </w:p>
    <w:p w14:paraId="70B5662B" w14:textId="76A9F3EE" w:rsidR="00C84BB1" w:rsidRPr="00F11920" w:rsidRDefault="00C84BB1" w:rsidP="007F619D">
      <w:pPr>
        <w:pStyle w:val="Heading3"/>
      </w:pPr>
      <w:bookmarkStart w:id="58" w:name="_Toc510513408"/>
      <w:bookmarkStart w:id="59" w:name="_Toc510513960"/>
      <w:bookmarkStart w:id="60" w:name="_Toc204076312"/>
      <w:r w:rsidRPr="00F11920">
        <w:t xml:space="preserve">General </w:t>
      </w:r>
      <w:r w:rsidRPr="00ED4913">
        <w:t>Instructions</w:t>
      </w:r>
      <w:bookmarkEnd w:id="58"/>
      <w:bookmarkEnd w:id="59"/>
      <w:bookmarkEnd w:id="60"/>
      <w:r w:rsidRPr="00F11920">
        <w:t xml:space="preserve"> </w:t>
      </w:r>
    </w:p>
    <w:p w14:paraId="7A1D77E1" w14:textId="77777777" w:rsidR="00C84BB1" w:rsidRPr="00821A12" w:rsidRDefault="00C84BB1" w:rsidP="00792A63">
      <w:pPr>
        <w:spacing w:after="120"/>
      </w:pPr>
      <w:r w:rsidRPr="00821A12">
        <w:t>Complete one SIF for each school.</w:t>
      </w:r>
    </w:p>
    <w:p w14:paraId="1436A6FE" w14:textId="1C4FD469" w:rsidR="00C84BB1" w:rsidRPr="001D3B5B" w:rsidRDefault="00C84BB1" w:rsidP="00471742">
      <w:pPr>
        <w:pStyle w:val="ListParagraph"/>
        <w:numPr>
          <w:ilvl w:val="0"/>
          <w:numId w:val="26"/>
        </w:numPr>
      </w:pPr>
      <w:r w:rsidRPr="001D3B5B">
        <w:t>Report data current as of Information Day, unless otherwise indicated.</w:t>
      </w:r>
    </w:p>
    <w:p w14:paraId="1889B2D6" w14:textId="42EB1EDE" w:rsidR="00C84BB1" w:rsidRPr="001D3B5B" w:rsidRDefault="00C84BB1" w:rsidP="00471742">
      <w:pPr>
        <w:pStyle w:val="ListParagraph"/>
        <w:numPr>
          <w:ilvl w:val="0"/>
          <w:numId w:val="26"/>
        </w:numPr>
      </w:pPr>
      <w:r w:rsidRPr="001D3B5B">
        <w:t xml:space="preserve">Only </w:t>
      </w:r>
      <w:r w:rsidR="00D04C71" w:rsidRPr="001D3B5B">
        <w:t>c</w:t>
      </w:r>
      <w:r w:rsidRPr="001D3B5B">
        <w:t xml:space="preserve">harter </w:t>
      </w:r>
      <w:r w:rsidR="00D04C71" w:rsidRPr="001D3B5B">
        <w:t>s</w:t>
      </w:r>
      <w:r w:rsidRPr="001D3B5B">
        <w:t xml:space="preserve">chools </w:t>
      </w:r>
      <w:r w:rsidR="00837B81" w:rsidRPr="001D3B5B">
        <w:t>are to</w:t>
      </w:r>
      <w:r w:rsidRPr="001D3B5B">
        <w:t xml:space="preserve"> complete </w:t>
      </w:r>
      <w:r w:rsidR="00837B81" w:rsidRPr="001D3B5B">
        <w:t xml:space="preserve">the Work </w:t>
      </w:r>
      <w:r w:rsidRPr="001D3B5B">
        <w:t>Visa Application</w:t>
      </w:r>
      <w:r w:rsidR="008505EE" w:rsidRPr="001D3B5B">
        <w:t>s</w:t>
      </w:r>
      <w:r w:rsidR="00837B81" w:rsidRPr="001D3B5B">
        <w:t xml:space="preserve"> section</w:t>
      </w:r>
      <w:r w:rsidRPr="001D3B5B">
        <w:t xml:space="preserve">. </w:t>
      </w:r>
    </w:p>
    <w:p w14:paraId="759E7DC0" w14:textId="1B00018B" w:rsidR="00C84BB1" w:rsidRPr="001D3B5B" w:rsidRDefault="00837B81" w:rsidP="00471742">
      <w:pPr>
        <w:pStyle w:val="ListParagraph"/>
        <w:numPr>
          <w:ilvl w:val="0"/>
          <w:numId w:val="26"/>
        </w:numPr>
      </w:pPr>
      <w:r w:rsidRPr="001D3B5B">
        <w:t>Only independently reporting charter scho</w:t>
      </w:r>
      <w:r w:rsidR="00C84BB1" w:rsidRPr="001D3B5B">
        <w:t xml:space="preserve">ols </w:t>
      </w:r>
      <w:r w:rsidRPr="001D3B5B">
        <w:t xml:space="preserve">are to complete the </w:t>
      </w:r>
      <w:r w:rsidR="00C84BB1" w:rsidRPr="001D3B5B">
        <w:t>Estimated Nu</w:t>
      </w:r>
      <w:r w:rsidRPr="001D3B5B">
        <w:t>mber of Teacher Hires section.</w:t>
      </w:r>
    </w:p>
    <w:p w14:paraId="15C841D2" w14:textId="1E368BBB" w:rsidR="003120C8" w:rsidRPr="001D3B5B" w:rsidRDefault="003120C8" w:rsidP="00471742">
      <w:pPr>
        <w:pStyle w:val="ListParagraph"/>
        <w:numPr>
          <w:ilvl w:val="0"/>
          <w:numId w:val="26"/>
        </w:numPr>
      </w:pPr>
      <w:r w:rsidRPr="001D3B5B">
        <w:t xml:space="preserve">Single-school districts should report all classified staff on </w:t>
      </w:r>
      <w:proofErr w:type="gramStart"/>
      <w:r w:rsidRPr="001D3B5B">
        <w:t>the SIF</w:t>
      </w:r>
      <w:proofErr w:type="gramEnd"/>
      <w:r w:rsidRPr="001D3B5B">
        <w:t xml:space="preserve"> only.</w:t>
      </w:r>
    </w:p>
    <w:p w14:paraId="4B7A76A1" w14:textId="67AE6DD2" w:rsidR="00C84BB1" w:rsidRPr="00F11920" w:rsidRDefault="00C84BB1" w:rsidP="007F619D">
      <w:pPr>
        <w:pStyle w:val="Heading3"/>
      </w:pPr>
      <w:bookmarkStart w:id="61" w:name="_Toc510513409"/>
      <w:bookmarkStart w:id="62" w:name="_Toc510513961"/>
      <w:bookmarkStart w:id="63" w:name="_Toc204076313"/>
      <w:r w:rsidRPr="00F11920">
        <w:t xml:space="preserve">Detailed Instructions by </w:t>
      </w:r>
      <w:bookmarkEnd w:id="61"/>
      <w:bookmarkEnd w:id="62"/>
      <w:r w:rsidR="003120C8">
        <w:t>Section</w:t>
      </w:r>
      <w:bookmarkEnd w:id="63"/>
      <w:r w:rsidRPr="00F11920">
        <w:t xml:space="preserve"> </w:t>
      </w:r>
    </w:p>
    <w:p w14:paraId="3425EF08" w14:textId="5DD923C1" w:rsidR="00C84BB1" w:rsidRDefault="003120C8" w:rsidP="007F619D">
      <w:pPr>
        <w:pStyle w:val="Heading4"/>
      </w:pPr>
      <w:r>
        <w:t xml:space="preserve">Section </w:t>
      </w:r>
      <w:r w:rsidR="000E4D5C">
        <w:t xml:space="preserve">A. </w:t>
      </w:r>
      <w:r w:rsidR="00C84BB1" w:rsidRPr="00F11920">
        <w:t>Full-Time Equivalent o</w:t>
      </w:r>
      <w:r>
        <w:t>f Classified Staff</w:t>
      </w:r>
    </w:p>
    <w:p w14:paraId="2E4FD901" w14:textId="53A2E31B" w:rsidR="00C84BB1" w:rsidRPr="00821A12" w:rsidRDefault="003120C8" w:rsidP="00CC422F">
      <w:proofErr w:type="gramStart"/>
      <w:r w:rsidRPr="00821A12">
        <w:t>Report</w:t>
      </w:r>
      <w:proofErr w:type="gramEnd"/>
      <w:r w:rsidRPr="00821A12">
        <w:t xml:space="preserve"> the full-time equivalent (FTE)</w:t>
      </w:r>
      <w:r>
        <w:t xml:space="preserve"> </w:t>
      </w:r>
      <w:r w:rsidRPr="00821A12">
        <w:t xml:space="preserve">of paraprofessional, office/clerical, and other classified staff </w:t>
      </w:r>
      <w:r>
        <w:t xml:space="preserve">positions </w:t>
      </w:r>
      <w:r w:rsidRPr="00821A12">
        <w:t xml:space="preserve">assigned </w:t>
      </w:r>
      <w:r w:rsidR="00C84BB1" w:rsidRPr="00821A12">
        <w:t xml:space="preserve">to a specific school </w:t>
      </w:r>
      <w:r w:rsidRPr="00821A12">
        <w:t>by gender</w:t>
      </w:r>
      <w:r w:rsidR="00800A21">
        <w:t>,</w:t>
      </w:r>
      <w:r w:rsidRPr="00821A12">
        <w:t xml:space="preserve"> </w:t>
      </w:r>
      <w:r w:rsidR="006E2119">
        <w:t xml:space="preserve">and </w:t>
      </w:r>
      <w:r w:rsidRPr="00821A12">
        <w:t>racial/ethnic designation</w:t>
      </w:r>
      <w:r w:rsidR="00C84BB1" w:rsidRPr="00821A12">
        <w:t>.</w:t>
      </w:r>
    </w:p>
    <w:p w14:paraId="7D641B6B" w14:textId="656C0F41" w:rsidR="00C84BB1" w:rsidRPr="00821A12" w:rsidRDefault="00C84BB1" w:rsidP="00CC422F">
      <w:pPr>
        <w:rPr>
          <w:rFonts w:cs="Arial"/>
        </w:rPr>
      </w:pPr>
      <w:r w:rsidRPr="00821A12">
        <w:rPr>
          <w:rFonts w:cs="Arial"/>
        </w:rPr>
        <w:t xml:space="preserve">If a classified staff position is vacant and/or the regular staff member is on leave of absence on Information Day but will return on or prior to October </w:t>
      </w:r>
      <w:r w:rsidR="001A1839">
        <w:rPr>
          <w:rFonts w:cs="Arial"/>
        </w:rPr>
        <w:t>31</w:t>
      </w:r>
      <w:r w:rsidRPr="00821A12">
        <w:rPr>
          <w:rFonts w:cs="Arial"/>
        </w:rPr>
        <w:t xml:space="preserve">, </w:t>
      </w:r>
      <w:proofErr w:type="gramStart"/>
      <w:r w:rsidRPr="00821A12">
        <w:rPr>
          <w:rFonts w:cs="Arial"/>
        </w:rPr>
        <w:t>report</w:t>
      </w:r>
      <w:proofErr w:type="gramEnd"/>
      <w:r w:rsidRPr="00821A12">
        <w:rPr>
          <w:rFonts w:cs="Arial"/>
        </w:rPr>
        <w:t xml:space="preserve"> the regular staff. If the regular classified staff will not return until after October </w:t>
      </w:r>
      <w:r w:rsidR="001A1839">
        <w:rPr>
          <w:rFonts w:cs="Arial"/>
        </w:rPr>
        <w:t>31</w:t>
      </w:r>
      <w:r w:rsidRPr="00821A12">
        <w:rPr>
          <w:rFonts w:cs="Arial"/>
        </w:rPr>
        <w:t>, report the substitute instead.</w:t>
      </w:r>
    </w:p>
    <w:p w14:paraId="7175ADED" w14:textId="207FBB35" w:rsidR="00C55793" w:rsidRPr="00821A12" w:rsidRDefault="00C84BB1" w:rsidP="00CC422F">
      <w:pPr>
        <w:rPr>
          <w:rFonts w:cs="Arial"/>
        </w:rPr>
      </w:pPr>
      <w:r w:rsidRPr="00821A12">
        <w:rPr>
          <w:rFonts w:cs="Arial"/>
        </w:rPr>
        <w:t xml:space="preserve">When reporting classified staff, do </w:t>
      </w:r>
      <w:r w:rsidRPr="00821A12">
        <w:rPr>
          <w:rFonts w:cs="Arial"/>
          <w:b/>
        </w:rPr>
        <w:t>not</w:t>
      </w:r>
      <w:r w:rsidRPr="00821A12">
        <w:rPr>
          <w:rFonts w:cs="Arial"/>
        </w:rPr>
        <w:t xml:space="preserve"> include:</w:t>
      </w:r>
    </w:p>
    <w:p w14:paraId="002B19CE" w14:textId="5DB6D778" w:rsidR="00C55793" w:rsidRPr="00512B7F" w:rsidRDefault="00C84BB1" w:rsidP="00471742">
      <w:pPr>
        <w:pStyle w:val="ListParagraph"/>
        <w:numPr>
          <w:ilvl w:val="0"/>
          <w:numId w:val="27"/>
        </w:numPr>
      </w:pPr>
      <w:r w:rsidRPr="00512B7F">
        <w:t>Adult education, ROC/P, or children’s center/preschool classified staff.</w:t>
      </w:r>
    </w:p>
    <w:p w14:paraId="10899170" w14:textId="5E602EFD" w:rsidR="00C55793" w:rsidRPr="00512B7F" w:rsidRDefault="00C84BB1" w:rsidP="00471742">
      <w:pPr>
        <w:pStyle w:val="ListParagraph"/>
        <w:numPr>
          <w:ilvl w:val="0"/>
          <w:numId w:val="27"/>
        </w:numPr>
      </w:pPr>
      <w:r w:rsidRPr="00512B7F">
        <w:t>Teachers, administrators, or pupil services certificated staff.</w:t>
      </w:r>
    </w:p>
    <w:p w14:paraId="4EB08299" w14:textId="51019A7C" w:rsidR="00C84BB1" w:rsidRPr="00512B7F" w:rsidRDefault="00C84BB1" w:rsidP="00471742">
      <w:pPr>
        <w:pStyle w:val="ListParagraph"/>
        <w:numPr>
          <w:ilvl w:val="0"/>
          <w:numId w:val="27"/>
        </w:numPr>
      </w:pPr>
      <w:r w:rsidRPr="00512B7F">
        <w:t xml:space="preserve">Employees of your district who work </w:t>
      </w:r>
      <w:proofErr w:type="gramStart"/>
      <w:r w:rsidRPr="00512B7F">
        <w:t>at</w:t>
      </w:r>
      <w:proofErr w:type="gramEnd"/>
      <w:r w:rsidRPr="00512B7F">
        <w:t xml:space="preserve"> another district or county office. The district where the employees are physically working should </w:t>
      </w:r>
      <w:proofErr w:type="gramStart"/>
      <w:r w:rsidRPr="00512B7F">
        <w:t>report</w:t>
      </w:r>
      <w:proofErr w:type="gramEnd"/>
      <w:r w:rsidRPr="00512B7F">
        <w:t xml:space="preserve"> the staff even if your district is reimbursed for services.</w:t>
      </w:r>
    </w:p>
    <w:p w14:paraId="4232F965" w14:textId="006A1B43" w:rsidR="00A052A0" w:rsidRPr="00512B7F" w:rsidRDefault="00AD07F4" w:rsidP="00471742">
      <w:pPr>
        <w:pStyle w:val="ListParagraph"/>
        <w:numPr>
          <w:ilvl w:val="0"/>
          <w:numId w:val="27"/>
        </w:numPr>
      </w:pPr>
      <w:r w:rsidRPr="00512B7F">
        <w:t>Volunteer aides</w:t>
      </w:r>
    </w:p>
    <w:p w14:paraId="5BF48364" w14:textId="77777777" w:rsidR="00C84BB1" w:rsidRPr="00EA04E0" w:rsidRDefault="00C84BB1" w:rsidP="007F619D">
      <w:pPr>
        <w:pStyle w:val="Heading5"/>
      </w:pPr>
      <w:r w:rsidRPr="00EA04E0">
        <w:t>Reporting Full-time Equivalent (FTE)</w:t>
      </w:r>
    </w:p>
    <w:p w14:paraId="0F268870" w14:textId="514248FA" w:rsidR="00C84BB1" w:rsidRPr="00821A12" w:rsidRDefault="00C84BB1" w:rsidP="00CC422F">
      <w:r w:rsidRPr="00821A12">
        <w:t>When reporting FTE, first determine the FTE for each classified staff employee. Employees who work full-time should be counted as 1.00 FTE, and employees who work less than full-time should be counted by the percentage of time they work (e.g., a half-time position is .50 FTE, a three-</w:t>
      </w:r>
      <w:proofErr w:type="gramStart"/>
      <w:r w:rsidRPr="00821A12">
        <w:t>fifths</w:t>
      </w:r>
      <w:proofErr w:type="gramEnd"/>
      <w:r w:rsidRPr="00821A12">
        <w:t xml:space="preserve"> position is .60 FTE, etc.).</w:t>
      </w:r>
    </w:p>
    <w:p w14:paraId="5F8AB25F" w14:textId="67767020" w:rsidR="00EA04E0" w:rsidRDefault="00C84BB1" w:rsidP="00CC422F">
      <w:pPr>
        <w:pStyle w:val="Heading5"/>
      </w:pPr>
      <w:r w:rsidRPr="00821A12">
        <w:t xml:space="preserve">Calculating FTE </w:t>
      </w:r>
    </w:p>
    <w:p w14:paraId="544CE0CA" w14:textId="66E9CBF6" w:rsidR="00C84BB1" w:rsidRPr="00821A12" w:rsidRDefault="00C84BB1" w:rsidP="00CC422F">
      <w:r w:rsidRPr="00821A12">
        <w:t>Take the number of hours the employee works each day (e.g., 5.75) and divide it by the number of full-time hours (e.g., 8). The result is .71875. Since you are to report to two decimal places, the FTE would be .72.</w:t>
      </w:r>
    </w:p>
    <w:p w14:paraId="0022674D" w14:textId="7FE97E75" w:rsidR="00C84BB1" w:rsidRPr="00821A12" w:rsidRDefault="00C84BB1" w:rsidP="00CC422F">
      <w:r w:rsidRPr="00821A12">
        <w:t>Then total the FTEs for each type, gender, and racial/ethnic designation. For example, if your school has one full-time, female, American Indian paraprofessional (1.0 FTE) and one half-time, female, American Indian paraprofessional (.50 FTE), add the two FTEs together, and report the FTE for female, American Indian, paraprofessional as 1.50 FTE.</w:t>
      </w:r>
    </w:p>
    <w:p w14:paraId="66677278" w14:textId="77777777" w:rsidR="00EA04E0" w:rsidRPr="002E39FB" w:rsidRDefault="00EA04E0" w:rsidP="0043689A">
      <w:pPr>
        <w:pStyle w:val="Heading5"/>
      </w:pPr>
      <w:r w:rsidRPr="002E39FB">
        <w:lastRenderedPageBreak/>
        <w:t>Reporting Staff Who Hold More than One Assignment</w:t>
      </w:r>
    </w:p>
    <w:p w14:paraId="2C594FC9" w14:textId="77777777" w:rsidR="003716D1" w:rsidRDefault="00C84BB1" w:rsidP="00CC422F">
      <w:r w:rsidRPr="00821A12">
        <w:t xml:space="preserve">Classified staff who work in more than one position at the school should report the FTE for each position. For example, if a full-time employee serves half-time as a paraprofessional and half-time as an office/clerical, report the position as .50 FTE paraprofessional and .50 FTE office/clerical. Another example is if a full-time employee works .30 FTE as a secretary, .25 FTE as a bus driver, and .45 FTE as a teacher, report the position as </w:t>
      </w:r>
      <w:proofErr w:type="gramStart"/>
      <w:r w:rsidRPr="00821A12">
        <w:t>.30</w:t>
      </w:r>
      <w:proofErr w:type="gramEnd"/>
      <w:r w:rsidRPr="00821A12">
        <w:t xml:space="preserve"> office/clerical employee, and .25 other classified staff. Since teachers are in certificated positions, which are not reported on CBEDS, the FTE in the teaching position should not be reported in CBEDS.</w:t>
      </w:r>
    </w:p>
    <w:p w14:paraId="5F84BDA6" w14:textId="7956A410" w:rsidR="00EA04E0" w:rsidRDefault="00EA04E0" w:rsidP="0043689A">
      <w:pPr>
        <w:pStyle w:val="Heading5"/>
      </w:pPr>
      <w:r>
        <w:t xml:space="preserve">Reporting Staff Who </w:t>
      </w:r>
      <w:r w:rsidRPr="00821A12">
        <w:t>Serv</w:t>
      </w:r>
      <w:r>
        <w:t>e</w:t>
      </w:r>
      <w:r w:rsidRPr="00821A12">
        <w:t xml:space="preserve"> at </w:t>
      </w:r>
      <w:r>
        <w:t>M</w:t>
      </w:r>
      <w:r w:rsidRPr="00821A12">
        <w:t xml:space="preserve">ore than </w:t>
      </w:r>
      <w:r>
        <w:t>O</w:t>
      </w:r>
      <w:r w:rsidRPr="00821A12">
        <w:t xml:space="preserve">ne </w:t>
      </w:r>
      <w:r>
        <w:t>S</w:t>
      </w:r>
      <w:r w:rsidRPr="00821A12">
        <w:t xml:space="preserve">ite </w:t>
      </w:r>
    </w:p>
    <w:p w14:paraId="2E2A21AD" w14:textId="5D30F45E" w:rsidR="00C84BB1" w:rsidRDefault="00C84BB1" w:rsidP="00CC422F">
      <w:r w:rsidRPr="00821A12">
        <w:t xml:space="preserve">Classified staff who serve at the county/district office and at a school, or at more than one school, should report the FTE at all </w:t>
      </w:r>
      <w:proofErr w:type="gramStart"/>
      <w:r w:rsidRPr="00821A12">
        <w:t>sites</w:t>
      </w:r>
      <w:proofErr w:type="gramEnd"/>
      <w:r w:rsidRPr="00821A12">
        <w:t xml:space="preserve"> they work. For example, if a full-time employee works half-time at the district and half-time at a school site, the employee’s FTE is reported as .50 FTE on the CDIF, and .50 FTE on the SIF. Another example is if a half-time employee splits his/her time between two schools, the employee’s FTE is reported as .25 FTE at each school.</w:t>
      </w:r>
    </w:p>
    <w:p w14:paraId="0872104D" w14:textId="5F0A12CA" w:rsidR="003120C8" w:rsidRPr="003120C8" w:rsidRDefault="003120C8" w:rsidP="0043689A">
      <w:pPr>
        <w:pStyle w:val="Heading5"/>
      </w:pPr>
      <w:r w:rsidRPr="00821A12">
        <w:t>Repor</w:t>
      </w:r>
      <w:r>
        <w:t>ting Racial Ethnic Designations</w:t>
      </w:r>
    </w:p>
    <w:p w14:paraId="1AE80BF4" w14:textId="77777777" w:rsidR="003120C8" w:rsidRPr="00825275" w:rsidRDefault="003120C8" w:rsidP="00471742">
      <w:pPr>
        <w:pStyle w:val="ListParagraph"/>
        <w:numPr>
          <w:ilvl w:val="0"/>
          <w:numId w:val="28"/>
        </w:numPr>
      </w:pPr>
      <w:r w:rsidRPr="00825275">
        <w:t>Report an employee who chooses not to report a racial ethnic designation in the “Two or More Races, not Hispanic” column.</w:t>
      </w:r>
    </w:p>
    <w:p w14:paraId="531F4909" w14:textId="77777777" w:rsidR="003120C8" w:rsidRPr="00825275" w:rsidRDefault="003120C8" w:rsidP="00471742">
      <w:pPr>
        <w:pStyle w:val="ListParagraph"/>
        <w:numPr>
          <w:ilvl w:val="0"/>
          <w:numId w:val="28"/>
        </w:numPr>
      </w:pPr>
      <w:r w:rsidRPr="00825275">
        <w:t>Report an employee who designates one or more races, as well as Hispanic, in the “Hispanic or Latino of any race” column.</w:t>
      </w:r>
    </w:p>
    <w:p w14:paraId="2E9F9050" w14:textId="79BA0955" w:rsidR="00C84BB1" w:rsidRDefault="00EA04E0" w:rsidP="0043689A">
      <w:pPr>
        <w:pStyle w:val="Heading4"/>
      </w:pPr>
      <w:r>
        <w:t xml:space="preserve">Section </w:t>
      </w:r>
      <w:r w:rsidR="00C84BB1" w:rsidRPr="00F11920">
        <w:t>B. Kindergarten Program Type</w:t>
      </w:r>
    </w:p>
    <w:p w14:paraId="7B605FC9" w14:textId="4FEE4591" w:rsidR="00C84BB1" w:rsidRPr="00821A12" w:rsidRDefault="00C84BB1" w:rsidP="00CC422F">
      <w:proofErr w:type="gramStart"/>
      <w:r w:rsidRPr="00821A12">
        <w:t>Report</w:t>
      </w:r>
      <w:proofErr w:type="gramEnd"/>
      <w:r w:rsidRPr="00821A12">
        <w:t xml:space="preserve"> the type of </w:t>
      </w:r>
      <w:r w:rsidRPr="002335B7">
        <w:t>kindergarten</w:t>
      </w:r>
      <w:r w:rsidRPr="00821A12">
        <w:t xml:space="preserve"> and transitional kindergarten (TK) programs that the school offers.</w:t>
      </w:r>
    </w:p>
    <w:p w14:paraId="451622AA" w14:textId="01749EF8" w:rsidR="00C84BB1" w:rsidRPr="003D76E5" w:rsidRDefault="00C84BB1" w:rsidP="00471742">
      <w:pPr>
        <w:pStyle w:val="ListParagraph"/>
        <w:numPr>
          <w:ilvl w:val="0"/>
          <w:numId w:val="29"/>
        </w:numPr>
      </w:pPr>
      <w:r w:rsidRPr="003D76E5">
        <w:t>High schools, middle schools, or other schools in a district with no kindergarten or TK programs should report “None.”</w:t>
      </w:r>
    </w:p>
    <w:p w14:paraId="1CF92B74" w14:textId="22A82FD3" w:rsidR="00C84BB1" w:rsidRPr="003D76E5" w:rsidRDefault="00C84BB1" w:rsidP="00471742">
      <w:pPr>
        <w:pStyle w:val="ListParagraph"/>
        <w:numPr>
          <w:ilvl w:val="0"/>
          <w:numId w:val="29"/>
        </w:numPr>
      </w:pPr>
      <w:r w:rsidRPr="003D76E5">
        <w:t xml:space="preserve">If you have kindergarten or TK students enrolled in your school but the students are sent to another school for kindergarten or TK services, report “None.” The school that provides the services should </w:t>
      </w:r>
      <w:proofErr w:type="gramStart"/>
      <w:r w:rsidRPr="003D76E5">
        <w:t>report</w:t>
      </w:r>
      <w:proofErr w:type="gramEnd"/>
      <w:r w:rsidRPr="003D76E5">
        <w:t xml:space="preserve"> the programs.</w:t>
      </w:r>
    </w:p>
    <w:p w14:paraId="1E04C241" w14:textId="293F8859" w:rsidR="00C84BB1" w:rsidRPr="003D76E5" w:rsidRDefault="00C84BB1" w:rsidP="00471742">
      <w:pPr>
        <w:pStyle w:val="ListParagraph"/>
        <w:numPr>
          <w:ilvl w:val="0"/>
          <w:numId w:val="29"/>
        </w:numPr>
      </w:pPr>
      <w:r w:rsidRPr="003D76E5">
        <w:t>When reporting the program length of independent study or homeschool programs, consider the instructional minutes that are equivalent to a classroom-based course.</w:t>
      </w:r>
    </w:p>
    <w:p w14:paraId="379D0B89" w14:textId="77777777" w:rsidR="00C84BB1" w:rsidRPr="003D76E5" w:rsidRDefault="00C84BB1" w:rsidP="00471742">
      <w:pPr>
        <w:pStyle w:val="ListParagraph"/>
        <w:numPr>
          <w:ilvl w:val="0"/>
          <w:numId w:val="29"/>
        </w:numPr>
      </w:pPr>
      <w:r w:rsidRPr="003D76E5">
        <w:t>A kindergarten or TK school day with four hours or less is considered part-day, and more than four hours is considered full-day.</w:t>
      </w:r>
    </w:p>
    <w:p w14:paraId="7AEFA05C" w14:textId="5869D8DF" w:rsidR="003A36EF" w:rsidRDefault="00C84BB1" w:rsidP="00CC422F">
      <w:r w:rsidRPr="00821A12">
        <w:t xml:space="preserve">By statute, the maximum </w:t>
      </w:r>
      <w:r w:rsidRPr="003D76E5">
        <w:t>school</w:t>
      </w:r>
      <w:r w:rsidRPr="00821A12">
        <w:t xml:space="preserve"> day in kindergarten is four hours (</w:t>
      </w:r>
      <w:r w:rsidRPr="00821A12">
        <w:rPr>
          <w:i/>
        </w:rPr>
        <w:t>EC</w:t>
      </w:r>
      <w:r w:rsidRPr="00821A12">
        <w:t xml:space="preserve"> Section 46111); however, schools that have adopted an early primary program (extended-day kindergarten) are allowed to exceed four hours (</w:t>
      </w:r>
      <w:r w:rsidRPr="00821A12">
        <w:rPr>
          <w:i/>
        </w:rPr>
        <w:t>EC</w:t>
      </w:r>
      <w:r w:rsidRPr="00821A12">
        <w:t xml:space="preserve"> Section 8973). Pursuant to EC 37202(b), TK programs operated by a district may be of unequal lengths to any kindergarten programs operated by the same school site and/or district if an early primary program has been implemented. If an early primary program (EC sections 8970-8974) has not been implemented, an approved State Board of Education </w:t>
      </w:r>
      <w:r w:rsidR="003A36EF">
        <w:t xml:space="preserve">(SBE) waiver </w:t>
      </w:r>
      <w:r w:rsidRPr="00821A12">
        <w:t xml:space="preserve">must be on file. </w:t>
      </w:r>
    </w:p>
    <w:p w14:paraId="32E3F9B3" w14:textId="50F1907F" w:rsidR="001E44D0" w:rsidRDefault="003A36EF" w:rsidP="00CC422F">
      <w:pPr>
        <w:rPr>
          <w:rFonts w:cs="Arial"/>
        </w:rPr>
      </w:pPr>
      <w:r>
        <w:rPr>
          <w:rFonts w:cs="Arial"/>
        </w:rPr>
        <w:t xml:space="preserve">Additional information </w:t>
      </w:r>
      <w:r w:rsidR="001E44D0" w:rsidRPr="003A36EF">
        <w:rPr>
          <w:rFonts w:cs="Arial"/>
        </w:rPr>
        <w:t>on requesting a waiver from the</w:t>
      </w:r>
      <w:r w:rsidR="001E44D0">
        <w:rPr>
          <w:rFonts w:cs="Arial"/>
        </w:rPr>
        <w:t xml:space="preserve"> </w:t>
      </w:r>
      <w:r>
        <w:rPr>
          <w:rFonts w:cs="Arial"/>
        </w:rPr>
        <w:t xml:space="preserve">SBE may be obtained from the following CDE </w:t>
      </w:r>
      <w:r w:rsidR="00425F6F">
        <w:rPr>
          <w:rFonts w:cs="Arial"/>
        </w:rPr>
        <w:t>w</w:t>
      </w:r>
      <w:r>
        <w:rPr>
          <w:rFonts w:cs="Arial"/>
        </w:rPr>
        <w:t>eb pages</w:t>
      </w:r>
      <w:r w:rsidR="001E44D0">
        <w:rPr>
          <w:rFonts w:cs="Arial"/>
        </w:rPr>
        <w:t>.</w:t>
      </w:r>
    </w:p>
    <w:p w14:paraId="37DB3797" w14:textId="33BD463C" w:rsidR="00C84BB1" w:rsidRPr="00425F6F" w:rsidRDefault="001E44D0" w:rsidP="00471742">
      <w:pPr>
        <w:pStyle w:val="ListParagraph"/>
        <w:numPr>
          <w:ilvl w:val="0"/>
          <w:numId w:val="30"/>
        </w:numPr>
      </w:pPr>
      <w:r w:rsidRPr="00425F6F">
        <w:t xml:space="preserve">Waivers </w:t>
      </w:r>
      <w:r w:rsidR="00425F6F">
        <w:t>w</w:t>
      </w:r>
      <w:r w:rsidRPr="00425F6F">
        <w:t>eb page:</w:t>
      </w:r>
      <w:r w:rsidR="003A36EF" w:rsidRPr="00425F6F">
        <w:t xml:space="preserve"> </w:t>
      </w:r>
      <w:bookmarkStart w:id="64" w:name="_Hlk149576913"/>
      <w:r w:rsidR="00CA4104">
        <w:fldChar w:fldCharType="begin"/>
      </w:r>
      <w:r w:rsidR="00CA4104">
        <w:instrText xml:space="preserve"> HYPERLINK "</w:instrText>
      </w:r>
      <w:r w:rsidR="00CA4104" w:rsidRPr="00CA4104">
        <w:instrText>https://www.cde.ca.gov/re/lr/wr/index.asp</w:instrText>
      </w:r>
      <w:r w:rsidR="00CA4104">
        <w:instrText xml:space="preserve">" </w:instrText>
      </w:r>
      <w:r w:rsidR="00CA4104">
        <w:fldChar w:fldCharType="separate"/>
      </w:r>
      <w:r w:rsidR="00CA4104" w:rsidRPr="00D475FF">
        <w:rPr>
          <w:rStyle w:val="Hyperlink"/>
        </w:rPr>
        <w:t>https://www.cde.ca.gov/re/lr/wr/index.asp</w:t>
      </w:r>
      <w:bookmarkEnd w:id="64"/>
      <w:r w:rsidR="00CA4104">
        <w:fldChar w:fldCharType="end"/>
      </w:r>
      <w:r w:rsidR="003A36EF" w:rsidRPr="00425F6F">
        <w:t xml:space="preserve"> </w:t>
      </w:r>
    </w:p>
    <w:p w14:paraId="6FF072D8" w14:textId="208F8440" w:rsidR="00C84BB1" w:rsidRPr="00425F6F" w:rsidRDefault="001E44D0" w:rsidP="00471742">
      <w:pPr>
        <w:pStyle w:val="ListParagraph"/>
        <w:numPr>
          <w:ilvl w:val="0"/>
          <w:numId w:val="30"/>
        </w:numPr>
      </w:pPr>
      <w:r w:rsidRPr="00425F6F">
        <w:lastRenderedPageBreak/>
        <w:t xml:space="preserve">Submit a Waiver Request </w:t>
      </w:r>
      <w:r w:rsidR="00425F6F">
        <w:t>w</w:t>
      </w:r>
      <w:r w:rsidRPr="00425F6F">
        <w:t>eb page:</w:t>
      </w:r>
      <w:r w:rsidR="00090CE6">
        <w:t xml:space="preserve"> </w:t>
      </w:r>
      <w:hyperlink r:id="rId19" w:history="1">
        <w:r w:rsidRPr="00425F6F">
          <w:rPr>
            <w:rStyle w:val="Hyperlink"/>
          </w:rPr>
          <w:t>https://www.cde.ca.gov/re/lr/wr/submit.asp</w:t>
        </w:r>
      </w:hyperlink>
    </w:p>
    <w:p w14:paraId="6171190F" w14:textId="708C4DA8" w:rsidR="001E44D0" w:rsidRDefault="00C84BB1" w:rsidP="00CC422F">
      <w:r w:rsidRPr="00821A12">
        <w:t xml:space="preserve">Additional information on kindergarten </w:t>
      </w:r>
      <w:r w:rsidRPr="00E8127A">
        <w:t xml:space="preserve">and TK programs may be obtained from the </w:t>
      </w:r>
      <w:r w:rsidR="001E44D0">
        <w:t xml:space="preserve">following CDE </w:t>
      </w:r>
      <w:r w:rsidR="003064F6">
        <w:t xml:space="preserve">Frequently Asked Questions (FAQs) </w:t>
      </w:r>
      <w:r w:rsidR="00425F6F">
        <w:t>w</w:t>
      </w:r>
      <w:r w:rsidR="001E44D0">
        <w:t>eb pages.</w:t>
      </w:r>
    </w:p>
    <w:p w14:paraId="4378E6AE" w14:textId="6780E860" w:rsidR="001E44D0" w:rsidRPr="00425F6F" w:rsidRDefault="00C84BB1" w:rsidP="00471742">
      <w:pPr>
        <w:pStyle w:val="ListParagraph"/>
        <w:numPr>
          <w:ilvl w:val="0"/>
          <w:numId w:val="31"/>
        </w:numPr>
      </w:pPr>
      <w:r w:rsidRPr="00425F6F">
        <w:t xml:space="preserve">Kindergarten </w:t>
      </w:r>
      <w:r w:rsidR="003064F6">
        <w:t xml:space="preserve">FAQs </w:t>
      </w:r>
      <w:r w:rsidR="00425F6F" w:rsidRPr="00425F6F">
        <w:t>w</w:t>
      </w:r>
      <w:r w:rsidR="001E44D0" w:rsidRPr="00425F6F">
        <w:t>eb page</w:t>
      </w:r>
      <w:r w:rsidR="00E8127A" w:rsidRPr="00425F6F">
        <w:t>:</w:t>
      </w:r>
      <w:r w:rsidR="00090CE6">
        <w:t xml:space="preserve"> </w:t>
      </w:r>
      <w:bookmarkStart w:id="65" w:name="_Hlk149576958"/>
      <w:r w:rsidR="00194414">
        <w:fldChar w:fldCharType="begin"/>
      </w:r>
      <w:r w:rsidR="00002717">
        <w:instrText>HYPERLINK "https://www.cde.ca.gov/ci/gs/em/kindergartenfaq.asp"</w:instrText>
      </w:r>
      <w:r w:rsidR="00194414">
        <w:fldChar w:fldCharType="separate"/>
      </w:r>
      <w:r w:rsidR="003064F6" w:rsidRPr="006B4F7F">
        <w:rPr>
          <w:rStyle w:val="Hyperlink"/>
        </w:rPr>
        <w:t>https://www.cde.ca.gov/ci/gs/em/kindergartenfaq.asp</w:t>
      </w:r>
      <w:r w:rsidR="00194414">
        <w:rPr>
          <w:rStyle w:val="Hyperlink"/>
        </w:rPr>
        <w:fldChar w:fldCharType="end"/>
      </w:r>
      <w:bookmarkEnd w:id="65"/>
      <w:r w:rsidRPr="00425F6F">
        <w:t xml:space="preserve"> </w:t>
      </w:r>
    </w:p>
    <w:p w14:paraId="2BDFA7CA" w14:textId="108B3140" w:rsidR="00C84BB1" w:rsidRPr="00425F6F" w:rsidRDefault="00C84BB1" w:rsidP="00471742">
      <w:pPr>
        <w:pStyle w:val="ListParagraph"/>
        <w:numPr>
          <w:ilvl w:val="0"/>
          <w:numId w:val="31"/>
        </w:numPr>
      </w:pPr>
      <w:r w:rsidRPr="00425F6F">
        <w:t>Transitional Kindergarten FAQs</w:t>
      </w:r>
      <w:r w:rsidR="001E44D0" w:rsidRPr="00425F6F">
        <w:t xml:space="preserve"> </w:t>
      </w:r>
      <w:r w:rsidR="00425F6F" w:rsidRPr="00425F6F">
        <w:t>w</w:t>
      </w:r>
      <w:r w:rsidR="001E44D0" w:rsidRPr="00425F6F">
        <w:t>eb page</w:t>
      </w:r>
      <w:r w:rsidR="00E8127A" w:rsidRPr="00425F6F">
        <w:t>:</w:t>
      </w:r>
      <w:r w:rsidRPr="00425F6F">
        <w:t xml:space="preserve"> </w:t>
      </w:r>
      <w:hyperlink r:id="rId20" w:history="1">
        <w:r w:rsidR="00937839">
          <w:rPr>
            <w:rStyle w:val="Hyperlink"/>
          </w:rPr>
          <w:t>https://www.cde.ca.gov/fg/it/tkfiscalfaq.asp</w:t>
        </w:r>
      </w:hyperlink>
    </w:p>
    <w:p w14:paraId="7A48EF4C" w14:textId="7E0B33C3" w:rsidR="00C84BB1" w:rsidRPr="00F11920" w:rsidRDefault="001E44D0" w:rsidP="0043689A">
      <w:pPr>
        <w:pStyle w:val="Heading4"/>
      </w:pPr>
      <w:r>
        <w:t xml:space="preserve">Section </w:t>
      </w:r>
      <w:r w:rsidR="00903411">
        <w:t xml:space="preserve">C. </w:t>
      </w:r>
      <w:r w:rsidR="00CF0FCF">
        <w:t xml:space="preserve">Work </w:t>
      </w:r>
      <w:r w:rsidR="00C84BB1" w:rsidRPr="00F11920">
        <w:t>Visa Applications</w:t>
      </w:r>
    </w:p>
    <w:p w14:paraId="20CA1A8B" w14:textId="2E158E16" w:rsidR="00C044D7" w:rsidRPr="00CC422F" w:rsidRDefault="008505EE" w:rsidP="00153EE7">
      <w:pPr>
        <w:pStyle w:val="Normal012"/>
        <w:rPr>
          <w:rStyle w:val="Strong"/>
        </w:rPr>
      </w:pPr>
      <w:r w:rsidRPr="00CC422F">
        <w:rPr>
          <w:rStyle w:val="Strong"/>
        </w:rPr>
        <w:t>This section shall</w:t>
      </w:r>
      <w:r w:rsidR="00C044D7" w:rsidRPr="00CC422F">
        <w:rPr>
          <w:rStyle w:val="Strong"/>
        </w:rPr>
        <w:t xml:space="preserve"> only be completed by charter schools.</w:t>
      </w:r>
    </w:p>
    <w:p w14:paraId="5579FB04" w14:textId="77777777" w:rsidR="00EB2DA1" w:rsidRDefault="008718DC" w:rsidP="00CC422F">
      <w:r w:rsidRPr="00821A12">
        <w:t xml:space="preserve">Report the number of </w:t>
      </w:r>
      <w:r w:rsidRPr="00821A12">
        <w:rPr>
          <w:rFonts w:ascii="Tahoma" w:hAnsi="Tahoma" w:cs="Tahoma"/>
          <w:lang w:val="en"/>
        </w:rPr>
        <w:t xml:space="preserve">H-1B </w:t>
      </w:r>
      <w:r w:rsidR="00CF0FCF">
        <w:rPr>
          <w:rFonts w:ascii="Tahoma" w:hAnsi="Tahoma" w:cs="Tahoma"/>
          <w:lang w:val="en"/>
        </w:rPr>
        <w:t xml:space="preserve">work </w:t>
      </w:r>
      <w:r w:rsidRPr="00821A12">
        <w:t>visa</w:t>
      </w:r>
      <w:r w:rsidR="002A196B">
        <w:t>s</w:t>
      </w:r>
      <w:r w:rsidR="00CF0FCF">
        <w:t xml:space="preserve"> </w:t>
      </w:r>
      <w:r w:rsidRPr="00821A12">
        <w:t xml:space="preserve">applied for on behalf of potential </w:t>
      </w:r>
      <w:r w:rsidR="002A196B">
        <w:t xml:space="preserve">charter school </w:t>
      </w:r>
      <w:r w:rsidRPr="00821A12">
        <w:t xml:space="preserve">employees and the number of those visa applications that </w:t>
      </w:r>
      <w:r w:rsidR="00CF0FCF">
        <w:t>we</w:t>
      </w:r>
      <w:r w:rsidRPr="00821A12">
        <w:t>re granted.</w:t>
      </w:r>
      <w:r w:rsidR="00EB2DA1">
        <w:t xml:space="preserve"> </w:t>
      </w:r>
    </w:p>
    <w:p w14:paraId="6C5E80EE" w14:textId="49BCEAC0" w:rsidR="008718DC" w:rsidRPr="00821A12" w:rsidRDefault="00EB2DA1" w:rsidP="00CC422F">
      <w:r>
        <w:t>T</w:t>
      </w:r>
      <w:r w:rsidRPr="00EB2DA1">
        <w:t>he reporting period for work visa applications is the day after the previous information day through the current information day.</w:t>
      </w:r>
    </w:p>
    <w:p w14:paraId="342DF943" w14:textId="4E7C67D4" w:rsidR="00C84BB1" w:rsidRPr="00F11920" w:rsidRDefault="002A196B" w:rsidP="0043689A">
      <w:pPr>
        <w:pStyle w:val="Heading4"/>
      </w:pPr>
      <w:r>
        <w:t xml:space="preserve">Section </w:t>
      </w:r>
      <w:r w:rsidR="00717BEE">
        <w:t xml:space="preserve">D. </w:t>
      </w:r>
      <w:r w:rsidR="00C84BB1" w:rsidRPr="00F11920">
        <w:t xml:space="preserve">Educational Calendar </w:t>
      </w:r>
    </w:p>
    <w:p w14:paraId="668DD898" w14:textId="77777777" w:rsidR="002A196B" w:rsidRDefault="002A196B" w:rsidP="0043689A">
      <w:pPr>
        <w:pStyle w:val="Heading5"/>
      </w:pPr>
      <w:r>
        <w:t>Calendar Type</w:t>
      </w:r>
    </w:p>
    <w:p w14:paraId="07DF4EC0" w14:textId="3970B43B" w:rsidR="00C84BB1" w:rsidRPr="00821A12" w:rsidRDefault="00C84BB1" w:rsidP="00CC422F">
      <w:proofErr w:type="gramStart"/>
      <w:r w:rsidRPr="00821A12">
        <w:t>R</w:t>
      </w:r>
      <w:r w:rsidRPr="00717BEE">
        <w:t>e</w:t>
      </w:r>
      <w:r w:rsidRPr="00821A12">
        <w:t>port</w:t>
      </w:r>
      <w:proofErr w:type="gramEnd"/>
      <w:r w:rsidRPr="00821A12">
        <w:t xml:space="preserve"> the type of calendar on which your school operates. If your school does not operate on a year-round calendar, only select “traditional” in this section. If the school operates both traditional and year-round calendars, select more than one type of calendar: Traditional and single-track, or traditional and multitrack.</w:t>
      </w:r>
    </w:p>
    <w:p w14:paraId="296B1BDD" w14:textId="5FF6DC72" w:rsidR="002A196B" w:rsidRDefault="002A196B" w:rsidP="0043689A">
      <w:pPr>
        <w:pStyle w:val="Heading5"/>
      </w:pPr>
      <w:r>
        <w:t>Year-Round Calendar Type</w:t>
      </w:r>
    </w:p>
    <w:p w14:paraId="1CDCC6D6" w14:textId="77777777" w:rsidR="00C84BB1" w:rsidRPr="00821A12" w:rsidRDefault="00C84BB1" w:rsidP="00CC422F">
      <w:r w:rsidRPr="00821A12">
        <w:t>Do not report both single-track and multitrack for a single school site.</w:t>
      </w:r>
    </w:p>
    <w:p w14:paraId="33BF0CCF" w14:textId="435B1EB7" w:rsidR="002A196B" w:rsidRPr="00821A12" w:rsidRDefault="002A196B" w:rsidP="0043689A">
      <w:pPr>
        <w:pStyle w:val="Heading5"/>
      </w:pPr>
      <w:r>
        <w:t>School Start and End Dates</w:t>
      </w:r>
    </w:p>
    <w:p w14:paraId="15DB99BA" w14:textId="2D485EDE" w:rsidR="00C84BB1" w:rsidRPr="00821A12" w:rsidRDefault="00C84BB1" w:rsidP="00CC422F">
      <w:r w:rsidRPr="00821A12">
        <w:t xml:space="preserve">Report the </w:t>
      </w:r>
      <w:proofErr w:type="gramStart"/>
      <w:r w:rsidR="00943FE0" w:rsidRPr="00F11920">
        <w:t>school</w:t>
      </w:r>
      <w:r w:rsidR="00943FE0">
        <w:t>s</w:t>
      </w:r>
      <w:proofErr w:type="gramEnd"/>
      <w:r w:rsidRPr="00821A12">
        <w:t xml:space="preserve"> start date (first day of school) and the end date (last day of school).</w:t>
      </w:r>
    </w:p>
    <w:p w14:paraId="6DD3337B" w14:textId="23CF059F" w:rsidR="00C84BB1" w:rsidRPr="00821A12" w:rsidRDefault="00C84BB1" w:rsidP="00CC422F">
      <w:pPr>
        <w:rPr>
          <w:rFonts w:cs="Arial"/>
        </w:rPr>
      </w:pPr>
      <w:r w:rsidRPr="00821A12">
        <w:rPr>
          <w:rFonts w:cs="Arial"/>
        </w:rPr>
        <w:t xml:space="preserve">Schools with a multitrack calendar should report the first day of school for the earliest track, and the last day </w:t>
      </w:r>
      <w:r w:rsidR="002A196B">
        <w:rPr>
          <w:rFonts w:cs="Arial"/>
        </w:rPr>
        <w:t>of school for the latest track.</w:t>
      </w:r>
    </w:p>
    <w:p w14:paraId="5C8E13BC" w14:textId="231A1DC1" w:rsidR="00C84BB1" w:rsidRDefault="002A196B" w:rsidP="0043689A">
      <w:pPr>
        <w:pStyle w:val="Heading4"/>
      </w:pPr>
      <w:r>
        <w:t xml:space="preserve">Section </w:t>
      </w:r>
      <w:r w:rsidR="00577420">
        <w:t xml:space="preserve">E. </w:t>
      </w:r>
      <w:r w:rsidR="00C84BB1" w:rsidRPr="00F11920">
        <w:t>Estimated Number of Teacher Hires (</w:t>
      </w:r>
      <w:r w:rsidR="005F2505">
        <w:t>2026</w:t>
      </w:r>
      <w:r w:rsidR="0020458D">
        <w:t>–</w:t>
      </w:r>
      <w:r w:rsidR="005F2505">
        <w:t>27</w:t>
      </w:r>
      <w:r w:rsidR="00C84BB1" w:rsidRPr="00F11920">
        <w:t>)</w:t>
      </w:r>
    </w:p>
    <w:p w14:paraId="2380CB69" w14:textId="34F6CE11" w:rsidR="00577420" w:rsidRPr="00CC422F" w:rsidRDefault="002A196B" w:rsidP="00BB75D2">
      <w:pPr>
        <w:rPr>
          <w:rStyle w:val="Strong"/>
        </w:rPr>
      </w:pPr>
      <w:r w:rsidRPr="00CC422F">
        <w:rPr>
          <w:rStyle w:val="Strong"/>
        </w:rPr>
        <w:t>This section is only to be completed by independently reporting charter schools.</w:t>
      </w:r>
    </w:p>
    <w:p w14:paraId="68F37383" w14:textId="4218B5AA" w:rsidR="00887B64" w:rsidRPr="00821A12" w:rsidRDefault="00887B64" w:rsidP="00CC422F">
      <w:r>
        <w:t xml:space="preserve">Report the </w:t>
      </w:r>
      <w:r w:rsidRPr="00821A12">
        <w:t xml:space="preserve">projected or estimated </w:t>
      </w:r>
      <w:r>
        <w:t>FTE of</w:t>
      </w:r>
      <w:r w:rsidRPr="00821A12">
        <w:t xml:space="preserve"> new or vacated positions</w:t>
      </w:r>
      <w:r>
        <w:t xml:space="preserve"> the charter school plans to </w:t>
      </w:r>
      <w:r w:rsidRPr="00821A12">
        <w:t xml:space="preserve">fill </w:t>
      </w:r>
      <w:r>
        <w:t>in</w:t>
      </w:r>
      <w:r w:rsidRPr="00821A12">
        <w:t xml:space="preserve"> the </w:t>
      </w:r>
      <w:r w:rsidR="005F2505">
        <w:t>2026</w:t>
      </w:r>
      <w:r w:rsidR="0020458D">
        <w:t>–</w:t>
      </w:r>
      <w:r w:rsidR="005F2505">
        <w:t>27</w:t>
      </w:r>
      <w:r w:rsidR="002D0B24">
        <w:t xml:space="preserve"> </w:t>
      </w:r>
      <w:r w:rsidRPr="00821A12">
        <w:t>school year. A vacated position occurs if a teacher is expected to retire, resign, transfer, or begin a leave of absence.</w:t>
      </w:r>
    </w:p>
    <w:p w14:paraId="04CE65CC" w14:textId="2F5FA7EB" w:rsidR="00C84BB1" w:rsidRPr="00821A12" w:rsidRDefault="00C84BB1" w:rsidP="00CC422F">
      <w:pPr>
        <w:rPr>
          <w:rFonts w:cs="Arial"/>
        </w:rPr>
      </w:pPr>
      <w:proofErr w:type="gramStart"/>
      <w:r w:rsidRPr="00821A12">
        <w:rPr>
          <w:rFonts w:cs="Arial"/>
        </w:rPr>
        <w:t>Include</w:t>
      </w:r>
      <w:proofErr w:type="gramEnd"/>
      <w:r w:rsidRPr="00821A12">
        <w:rPr>
          <w:rFonts w:cs="Arial"/>
        </w:rPr>
        <w:t xml:space="preserve"> information about classroom teaching positions and specialist positions, including those funded by local, state, or federal monies.</w:t>
      </w:r>
    </w:p>
    <w:p w14:paraId="01E9E0DF" w14:textId="1403776C" w:rsidR="00C84BB1" w:rsidRPr="00821A12" w:rsidRDefault="00C84BB1" w:rsidP="00CC422F">
      <w:pPr>
        <w:rPr>
          <w:rFonts w:cs="Arial"/>
        </w:rPr>
      </w:pPr>
      <w:r w:rsidRPr="00821A12">
        <w:rPr>
          <w:rFonts w:cs="Arial"/>
        </w:rPr>
        <w:t xml:space="preserve">When reporting estimated teacher hires, do </w:t>
      </w:r>
      <w:r w:rsidRPr="00821A12">
        <w:rPr>
          <w:rFonts w:cs="Arial"/>
          <w:b/>
        </w:rPr>
        <w:t>not</w:t>
      </w:r>
      <w:r w:rsidRPr="00821A12">
        <w:rPr>
          <w:rFonts w:cs="Arial"/>
        </w:rPr>
        <w:t xml:space="preserve"> include:</w:t>
      </w:r>
    </w:p>
    <w:p w14:paraId="046489CE" w14:textId="64092E6B" w:rsidR="00C84BB1" w:rsidRPr="00A07A76" w:rsidRDefault="00C84BB1" w:rsidP="00471742">
      <w:pPr>
        <w:pStyle w:val="ListParagraph"/>
        <w:numPr>
          <w:ilvl w:val="0"/>
          <w:numId w:val="32"/>
        </w:numPr>
      </w:pPr>
      <w:r w:rsidRPr="00A07A76">
        <w:t>Teachers expected to remain with the school in a new specialization.</w:t>
      </w:r>
    </w:p>
    <w:p w14:paraId="0171C6FC" w14:textId="640C7C63" w:rsidR="00CC422F" w:rsidRDefault="00C84BB1" w:rsidP="00471742">
      <w:pPr>
        <w:pStyle w:val="ListParagraph"/>
        <w:numPr>
          <w:ilvl w:val="0"/>
          <w:numId w:val="32"/>
        </w:numPr>
      </w:pPr>
      <w:r w:rsidRPr="00A07A76">
        <w:t>Administrative, guidance, media, library, health service, or noncertificated positions in “other specializations.”</w:t>
      </w:r>
      <w:r w:rsidR="00CC422F">
        <w:br w:type="page"/>
      </w:r>
    </w:p>
    <w:p w14:paraId="46CA20A0" w14:textId="77777777" w:rsidR="00620231" w:rsidRDefault="00620231" w:rsidP="0043689A">
      <w:pPr>
        <w:pStyle w:val="Heading2"/>
      </w:pPr>
      <w:bookmarkStart w:id="66" w:name="_Toc204076314"/>
      <w:r>
        <w:lastRenderedPageBreak/>
        <w:t>Instructions for Completing the District of Choice Supplemental</w:t>
      </w:r>
      <w:bookmarkEnd w:id="66"/>
    </w:p>
    <w:p w14:paraId="535280C7" w14:textId="77777777" w:rsidR="00620231" w:rsidRPr="00821A12" w:rsidRDefault="00620231" w:rsidP="0043689A">
      <w:pPr>
        <w:pStyle w:val="Heading3"/>
      </w:pPr>
      <w:bookmarkStart w:id="67" w:name="_Toc204076315"/>
      <w:r w:rsidRPr="00821A12">
        <w:t>General Instructions</w:t>
      </w:r>
      <w:bookmarkEnd w:id="67"/>
      <w:r w:rsidRPr="00821A12">
        <w:t xml:space="preserve"> </w:t>
      </w:r>
    </w:p>
    <w:p w14:paraId="2280B01D" w14:textId="76EC4E73" w:rsidR="00620231" w:rsidRPr="00AF46EA" w:rsidRDefault="00620231" w:rsidP="00CC422F">
      <w:r w:rsidRPr="00AF46EA">
        <w:t xml:space="preserve">Section A of the </w:t>
      </w:r>
      <w:r w:rsidR="00814271" w:rsidRPr="00AF46EA">
        <w:t xml:space="preserve">District of Choice Supplemental (DOCS) </w:t>
      </w:r>
      <w:r w:rsidRPr="00AF46EA">
        <w:t xml:space="preserve">must be completed by all districts participating in the District of Choice </w:t>
      </w:r>
      <w:r>
        <w:t>P</w:t>
      </w:r>
      <w:r w:rsidRPr="00AF46EA">
        <w:t>rogram.</w:t>
      </w:r>
    </w:p>
    <w:p w14:paraId="3DF10A19" w14:textId="435DBB0F" w:rsidR="00620231" w:rsidRPr="00AF46EA" w:rsidRDefault="00620231" w:rsidP="00CC422F">
      <w:r w:rsidRPr="00AF46EA">
        <w:t xml:space="preserve">Sections B and C of the DOCS only </w:t>
      </w:r>
      <w:r w:rsidR="009C51A9" w:rsidRPr="00AF46EA">
        <w:t>need</w:t>
      </w:r>
      <w:r w:rsidRPr="00AF46EA">
        <w:t xml:space="preserve"> to be completed if the district participating in the District of Choice </w:t>
      </w:r>
      <w:r w:rsidRPr="00C4780C">
        <w:t>Program</w:t>
      </w:r>
      <w:r w:rsidRPr="00AF46EA">
        <w:t xml:space="preserve"> provides transportation services to District of Choice transfer students. If this is the case, the district participating in the District of Choice </w:t>
      </w:r>
      <w:r>
        <w:t>P</w:t>
      </w:r>
      <w:r w:rsidRPr="00AF46EA">
        <w:t xml:space="preserve">rogram will need to complete Sections B and C of the DOCS for each district of residence for which the district receives District </w:t>
      </w:r>
      <w:r w:rsidR="000E6D01" w:rsidRPr="00AF46EA">
        <w:t>of</w:t>
      </w:r>
      <w:r w:rsidRPr="00AF46EA">
        <w:t xml:space="preserve"> Choice transfer students.</w:t>
      </w:r>
    </w:p>
    <w:p w14:paraId="631D3872" w14:textId="77777777" w:rsidR="00620231" w:rsidRDefault="00620231" w:rsidP="0043689A">
      <w:pPr>
        <w:pStyle w:val="Heading3"/>
      </w:pPr>
      <w:bookmarkStart w:id="68" w:name="_Toc204076316"/>
      <w:r w:rsidRPr="00AF46EA">
        <w:t xml:space="preserve">Detailed </w:t>
      </w:r>
      <w:r>
        <w:t>Instructions by Section</w:t>
      </w:r>
      <w:bookmarkEnd w:id="68"/>
    </w:p>
    <w:p w14:paraId="730B65AC" w14:textId="77777777" w:rsidR="00620231" w:rsidRPr="00970598" w:rsidRDefault="00620231" w:rsidP="0043689A">
      <w:pPr>
        <w:pStyle w:val="Heading4"/>
      </w:pPr>
      <w:r>
        <w:t xml:space="preserve">Section </w:t>
      </w:r>
      <w:r w:rsidRPr="00970598">
        <w:t>A. Transfer Requests</w:t>
      </w:r>
    </w:p>
    <w:p w14:paraId="174865C8" w14:textId="77777777" w:rsidR="00620231" w:rsidRDefault="00620231" w:rsidP="00CC422F">
      <w:r>
        <w:t xml:space="preserve">Provide information on the District of Choice transfer requests that your district received and processed for the current school year. </w:t>
      </w:r>
      <w:r w:rsidRPr="00AF46EA">
        <w:t xml:space="preserve">Do not include </w:t>
      </w:r>
      <w:r>
        <w:t xml:space="preserve">information for </w:t>
      </w:r>
      <w:r w:rsidRPr="00AF46EA">
        <w:t>other types of transfers, such as school choice or open enrollment.</w:t>
      </w:r>
    </w:p>
    <w:p w14:paraId="4F756B85" w14:textId="77777777" w:rsidR="00620231" w:rsidRPr="0011415D" w:rsidRDefault="00620231" w:rsidP="00CC422F">
      <w:r w:rsidRPr="00AF46EA">
        <w:t>Report the number of transfer requests</w:t>
      </w:r>
      <w:r>
        <w:t xml:space="preserve"> that were </w:t>
      </w:r>
      <w:r w:rsidRPr="00AF46EA">
        <w:t>granted, withdrawn, or denied</w:t>
      </w:r>
      <w:r>
        <w:t xml:space="preserve">. </w:t>
      </w:r>
      <w:r w:rsidRPr="0011415D">
        <w:t xml:space="preserve">If any transfer requests were denied, </w:t>
      </w:r>
      <w:r>
        <w:t xml:space="preserve">the </w:t>
      </w:r>
      <w:r w:rsidRPr="0011415D">
        <w:t xml:space="preserve">reason(s) for the denial must </w:t>
      </w:r>
      <w:r>
        <w:t xml:space="preserve">also </w:t>
      </w:r>
      <w:r w:rsidRPr="0011415D">
        <w:t xml:space="preserve">be </w:t>
      </w:r>
      <w:r>
        <w:t xml:space="preserve">reported by specifying </w:t>
      </w:r>
      <w:proofErr w:type="gramStart"/>
      <w:r>
        <w:t>all of</w:t>
      </w:r>
      <w:proofErr w:type="gramEnd"/>
      <w:r>
        <w:t xml:space="preserve"> the reasons for denial that apply</w:t>
      </w:r>
      <w:r w:rsidRPr="0011415D">
        <w:t xml:space="preserve">. </w:t>
      </w:r>
    </w:p>
    <w:p w14:paraId="66AA9A31" w14:textId="77777777" w:rsidR="00620231" w:rsidRPr="0011415D" w:rsidRDefault="00620231" w:rsidP="0043689A">
      <w:pPr>
        <w:pStyle w:val="Heading4"/>
        <w:rPr>
          <w:highlight w:val="yellow"/>
        </w:rPr>
      </w:pPr>
      <w:r>
        <w:t xml:space="preserve">Section </w:t>
      </w:r>
      <w:r w:rsidRPr="0011415D">
        <w:t>B.</w:t>
      </w:r>
      <w:r>
        <w:t xml:space="preserve"> T</w:t>
      </w:r>
      <w:r w:rsidRPr="0011415D">
        <w:t>ransferred Students Receiving Transportation Services by Race/Ethnicity and Gender</w:t>
      </w:r>
    </w:p>
    <w:p w14:paraId="39EA3194" w14:textId="77777777" w:rsidR="00620231" w:rsidRPr="0011415D" w:rsidRDefault="00620231" w:rsidP="00CC422F">
      <w:r w:rsidRPr="0011415D">
        <w:t xml:space="preserve">Report the number of </w:t>
      </w:r>
      <w:r w:rsidRPr="00D57F0A">
        <w:t>District of Choice transfer students who received transportation services by race/ethnicity and gender for each district of residence</w:t>
      </w:r>
      <w:r>
        <w:t>.</w:t>
      </w:r>
    </w:p>
    <w:p w14:paraId="687CC431" w14:textId="77777777" w:rsidR="00620231" w:rsidRPr="005B69C5" w:rsidRDefault="00620231" w:rsidP="0043689A">
      <w:pPr>
        <w:pStyle w:val="Heading5"/>
      </w:pPr>
      <w:r>
        <w:t>R</w:t>
      </w:r>
      <w:r w:rsidRPr="00821A12">
        <w:t>eporting Racial Ethnic Designations</w:t>
      </w:r>
    </w:p>
    <w:p w14:paraId="157F8C4E" w14:textId="77777777" w:rsidR="00620231" w:rsidRPr="0011415D" w:rsidRDefault="00620231" w:rsidP="00471742">
      <w:pPr>
        <w:pStyle w:val="ListParagraph"/>
        <w:numPr>
          <w:ilvl w:val="0"/>
          <w:numId w:val="33"/>
        </w:numPr>
      </w:pPr>
      <w:r>
        <w:t>Report students</w:t>
      </w:r>
      <w:r w:rsidRPr="0011415D">
        <w:t xml:space="preserve"> who choose not to report a racial ethnic designation in the “Two or More Races, Not Hispanic” column.</w:t>
      </w:r>
    </w:p>
    <w:p w14:paraId="59365384" w14:textId="77777777" w:rsidR="00620231" w:rsidRPr="0011415D" w:rsidRDefault="00620231" w:rsidP="00471742">
      <w:pPr>
        <w:pStyle w:val="ListParagraph"/>
        <w:numPr>
          <w:ilvl w:val="0"/>
          <w:numId w:val="33"/>
        </w:numPr>
      </w:pPr>
      <w:r w:rsidRPr="0011415D">
        <w:t>Report student</w:t>
      </w:r>
      <w:r>
        <w:t>s</w:t>
      </w:r>
      <w:r w:rsidRPr="0011415D">
        <w:t xml:space="preserve"> who designate one or more races, as well as Hispanic, in the “Hispanic or Latino of Any Race” column. </w:t>
      </w:r>
    </w:p>
    <w:p w14:paraId="142EDE3A" w14:textId="6AB86FD9" w:rsidR="00620231" w:rsidRPr="00CC422F" w:rsidRDefault="00620231" w:rsidP="002B18C4">
      <w:r>
        <w:t xml:space="preserve">Section </w:t>
      </w:r>
      <w:r w:rsidRPr="0011415D">
        <w:t>C</w:t>
      </w:r>
      <w:r>
        <w:t xml:space="preserve">. </w:t>
      </w:r>
      <w:r w:rsidRPr="0011415D">
        <w:t xml:space="preserve">Transferred Students Receiving Transportation Services by </w:t>
      </w:r>
      <w:r>
        <w:t>Program Participation</w:t>
      </w:r>
    </w:p>
    <w:p w14:paraId="6510006E" w14:textId="77777777" w:rsidR="00620231" w:rsidRPr="005B69C5" w:rsidRDefault="00620231" w:rsidP="002B18C4">
      <w:r>
        <w:t xml:space="preserve">For students participating in each of the programs specified in this section, report the number of </w:t>
      </w:r>
      <w:r w:rsidRPr="00D57F0A">
        <w:t>District of Choice transfer students who received transportation services</w:t>
      </w:r>
      <w:r>
        <w:t>.</w:t>
      </w:r>
    </w:p>
    <w:p w14:paraId="77CFF896" w14:textId="5158FD2E" w:rsidR="00E16E07" w:rsidRDefault="00620231" w:rsidP="002B18C4">
      <w:pPr>
        <w:rPr>
          <w:rFonts w:cs="Arial"/>
          <w:b/>
        </w:rPr>
        <w:sectPr w:rsidR="00E16E07" w:rsidSect="00ED4913">
          <w:type w:val="continuous"/>
          <w:pgSz w:w="12240" w:h="15840" w:code="1"/>
          <w:pgMar w:top="720" w:right="720" w:bottom="864" w:left="720" w:header="432" w:footer="432" w:gutter="0"/>
          <w:cols w:space="720"/>
          <w:docGrid w:linePitch="360"/>
        </w:sectPr>
      </w:pPr>
      <w:r>
        <w:t xml:space="preserve">Students are to be </w:t>
      </w:r>
      <w:r w:rsidRPr="001A380C">
        <w:t>reported</w:t>
      </w:r>
      <w:r>
        <w:t xml:space="preserve"> in each program they </w:t>
      </w:r>
      <w:r w:rsidR="002D0B24">
        <w:t>participate in</w:t>
      </w:r>
      <w:r>
        <w:t>. Counts may be duplicated across programs.</w:t>
      </w:r>
    </w:p>
    <w:p w14:paraId="3EE700DA" w14:textId="63755EEA" w:rsidR="00C44709" w:rsidRPr="00D9686B" w:rsidRDefault="00C44709" w:rsidP="00E747FD">
      <w:pPr>
        <w:spacing w:after="0"/>
        <w:rPr>
          <w:sz w:val="2"/>
          <w:szCs w:val="2"/>
        </w:rPr>
      </w:pPr>
    </w:p>
    <w:sectPr w:rsidR="00C44709" w:rsidRPr="00D9686B" w:rsidSect="00ED6943">
      <w:footerReference w:type="default" r:id="rId21"/>
      <w:type w:val="continuous"/>
      <w:pgSz w:w="12240" w:h="15840" w:code="1"/>
      <w:pgMar w:top="720" w:right="2160" w:bottom="864" w:left="720" w:header="432" w:footer="432"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E9874" w14:textId="77777777" w:rsidR="00904A4B" w:rsidRDefault="00904A4B">
      <w:r>
        <w:separator/>
      </w:r>
    </w:p>
  </w:endnote>
  <w:endnote w:type="continuationSeparator" w:id="0">
    <w:p w14:paraId="0D7FCF43" w14:textId="77777777" w:rsidR="00904A4B" w:rsidRDefault="00904A4B">
      <w:r>
        <w:continuationSeparator/>
      </w:r>
    </w:p>
  </w:endnote>
  <w:endnote w:type="continuationNotice" w:id="1">
    <w:p w14:paraId="3B9A71B7" w14:textId="77777777" w:rsidR="00904A4B" w:rsidRDefault="00904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5C74" w14:textId="77777777" w:rsidR="00435443" w:rsidRDefault="00435443" w:rsidP="00F22955">
    <w:pPr>
      <w:framePr w:wrap="around" w:vAnchor="text" w:hAnchor="margin" w:xAlign="center" w:y="1"/>
    </w:pPr>
    <w:r>
      <w:fldChar w:fldCharType="begin"/>
    </w:r>
    <w:r>
      <w:instrText xml:space="preserve">PAGE  </w:instrText>
    </w:r>
    <w:r>
      <w:fldChar w:fldCharType="end"/>
    </w:r>
  </w:p>
  <w:p w14:paraId="4159A4AF" w14:textId="77777777" w:rsidR="00435443" w:rsidRDefault="00435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61DF" w14:textId="77777777" w:rsidR="00435443" w:rsidRDefault="00435443" w:rsidP="00CB731C">
    <w:pPr>
      <w:pStyle w:val="FooterPageNumber"/>
    </w:pPr>
    <w:r>
      <w:ptab w:relativeTo="margin" w:alignment="center" w:leader="none"/>
    </w:r>
    <w:r>
      <w:t xml:space="preserve">Page </w:t>
    </w:r>
    <w:r>
      <w:fldChar w:fldCharType="begin"/>
    </w:r>
    <w:r>
      <w:instrText xml:space="preserve"> Page </w:instrText>
    </w:r>
    <w:r>
      <w:fldChar w:fldCharType="separate"/>
    </w:r>
    <w:r>
      <w:rPr>
        <w:noProof/>
      </w:rPr>
      <w:t>20</w:t>
    </w:r>
    <w:r>
      <w:fldChar w:fldCharType="end"/>
    </w:r>
  </w:p>
  <w:p w14:paraId="36CF8EBD" w14:textId="32C669FC" w:rsidR="00435443" w:rsidRDefault="00435443" w:rsidP="00E20DE4">
    <w:pPr>
      <w:pStyle w:val="NormalNoSpacing"/>
    </w:pPr>
    <w:r w:rsidRPr="004D782E">
      <w:t>California Basic Educational Data System</w:t>
    </w:r>
    <w:r>
      <w:t xml:space="preserve"> </w:t>
    </w:r>
    <w:r>
      <w:ptab w:relativeTo="margin" w:alignment="right" w:leader="none"/>
    </w:r>
    <w:r>
      <w:t>CBEDS Administrative Manual</w:t>
    </w:r>
  </w:p>
  <w:p w14:paraId="4EECD295" w14:textId="48FE1B0B" w:rsidR="00435443" w:rsidRPr="00327B62" w:rsidRDefault="00435443" w:rsidP="005F25BB">
    <w:pPr>
      <w:pStyle w:val="NormalNoSpacing"/>
    </w:pPr>
    <w:r w:rsidRPr="004D782E">
      <w:t>California Department of Education</w:t>
    </w:r>
    <w:r>
      <w:ptab w:relativeTo="margin" w:alignment="right" w:leader="none"/>
    </w:r>
    <w:r>
      <w:t xml:space="preserve">October </w:t>
    </w:r>
    <w:r w:rsidR="00191904">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9937" w14:textId="77777777" w:rsidR="00435443" w:rsidRDefault="00435443" w:rsidP="00CB731C">
    <w:pPr>
      <w:pStyle w:val="FooterPageNumber"/>
    </w:pPr>
    <w:r>
      <w:ptab w:relativeTo="margin" w:alignment="center" w:leader="none"/>
    </w:r>
    <w:r>
      <w:t xml:space="preserve">Page </w:t>
    </w:r>
    <w:r>
      <w:fldChar w:fldCharType="begin"/>
    </w:r>
    <w:r>
      <w:instrText xml:space="preserve"> Page </w:instrText>
    </w:r>
    <w:r>
      <w:fldChar w:fldCharType="separate"/>
    </w:r>
    <w:r>
      <w:rPr>
        <w:noProof/>
      </w:rPr>
      <w:t>27</w:t>
    </w:r>
    <w:r>
      <w:fldChar w:fldCharType="end"/>
    </w:r>
  </w:p>
  <w:p w14:paraId="6EE8A6E6" w14:textId="77777777" w:rsidR="00435443" w:rsidRDefault="00435443" w:rsidP="00E20DE4">
    <w:pPr>
      <w:pStyle w:val="NormalNoSpacing"/>
    </w:pPr>
    <w:r w:rsidRPr="004D782E">
      <w:t>California Basic Educational Data System</w:t>
    </w:r>
    <w:r>
      <w:t xml:space="preserve"> </w:t>
    </w:r>
    <w:r>
      <w:ptab w:relativeTo="margin" w:alignment="right" w:leader="none"/>
    </w:r>
    <w:r>
      <w:t>CBEDS Administrative Manual</w:t>
    </w:r>
  </w:p>
  <w:p w14:paraId="6E57B02D" w14:textId="77777777" w:rsidR="00435443" w:rsidRPr="00327B62" w:rsidRDefault="00435443" w:rsidP="005F25BB">
    <w:pPr>
      <w:pStyle w:val="NormalNoSpacing"/>
    </w:pPr>
    <w:r w:rsidRPr="004D782E">
      <w:t>California Department of Education</w:t>
    </w:r>
    <w:r>
      <w:ptab w:relativeTo="margin" w:alignment="right" w:leader="none"/>
    </w:r>
    <w:r>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609E2" w14:textId="77777777" w:rsidR="00904A4B" w:rsidRDefault="00904A4B">
      <w:r>
        <w:separator/>
      </w:r>
    </w:p>
  </w:footnote>
  <w:footnote w:type="continuationSeparator" w:id="0">
    <w:p w14:paraId="3E88B65D" w14:textId="77777777" w:rsidR="00904A4B" w:rsidRDefault="00904A4B">
      <w:r>
        <w:continuationSeparator/>
      </w:r>
    </w:p>
  </w:footnote>
  <w:footnote w:type="continuationNotice" w:id="1">
    <w:p w14:paraId="418FBE19" w14:textId="77777777" w:rsidR="00904A4B" w:rsidRDefault="00904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5EB5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6C5D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4E90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96F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64E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DE46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1632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48C5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9208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020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468E8"/>
    <w:multiLevelType w:val="hybridMultilevel"/>
    <w:tmpl w:val="D314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26FDE"/>
    <w:multiLevelType w:val="hybridMultilevel"/>
    <w:tmpl w:val="B25E2FB0"/>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F1661"/>
    <w:multiLevelType w:val="hybridMultilevel"/>
    <w:tmpl w:val="658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B63A5"/>
    <w:multiLevelType w:val="hybridMultilevel"/>
    <w:tmpl w:val="1212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E1BD9"/>
    <w:multiLevelType w:val="multilevel"/>
    <w:tmpl w:val="F96C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F06F6C"/>
    <w:multiLevelType w:val="hybridMultilevel"/>
    <w:tmpl w:val="7E4E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BD5B74"/>
    <w:multiLevelType w:val="hybridMultilevel"/>
    <w:tmpl w:val="E8B4DA02"/>
    <w:lvl w:ilvl="0" w:tplc="2B907DDA">
      <w:start w:val="1"/>
      <w:numFmt w:val="bullet"/>
      <w:pStyle w:val="ListforForm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F19C9"/>
    <w:multiLevelType w:val="hybridMultilevel"/>
    <w:tmpl w:val="A4025DCC"/>
    <w:lvl w:ilvl="0" w:tplc="E280C8D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B315A7D"/>
    <w:multiLevelType w:val="hybridMultilevel"/>
    <w:tmpl w:val="530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1" w15:restartNumberingAfterBreak="0">
    <w:nsid w:val="2A6060F4"/>
    <w:multiLevelType w:val="hybridMultilevel"/>
    <w:tmpl w:val="2514BF38"/>
    <w:lvl w:ilvl="0" w:tplc="3BF6AA36">
      <w:start w:val="1"/>
      <w:numFmt w:val="bullet"/>
      <w:pStyle w:val="ListforTable"/>
      <w:lvlText w:val=""/>
      <w:lvlJc w:val="left"/>
      <w:pPr>
        <w:tabs>
          <w:tab w:val="num" w:pos="288"/>
        </w:tabs>
        <w:ind w:left="288" w:hanging="288"/>
      </w:pPr>
      <w:rPr>
        <w:rFonts w:ascii="Symbol" w:hAnsi="Symbol" w:hint="default"/>
        <w:color w:val="auto"/>
        <w:sz w:val="24"/>
        <w:szCs w:val="22"/>
      </w:rPr>
    </w:lvl>
    <w:lvl w:ilvl="1" w:tplc="7DBC0B84">
      <w:start w:val="1"/>
      <w:numFmt w:val="bullet"/>
      <w:lvlText w:val="○"/>
      <w:lvlJc w:val="left"/>
      <w:pPr>
        <w:tabs>
          <w:tab w:val="num" w:pos="864"/>
        </w:tabs>
        <w:ind w:left="864" w:hanging="360"/>
      </w:pPr>
      <w:rPr>
        <w:rFonts w:ascii="Arial" w:hAnsi="Arial" w:hint="default"/>
        <w:b w:val="0"/>
        <w:color w:val="auto"/>
        <w:sz w:val="24"/>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97D1D"/>
    <w:multiLevelType w:val="hybridMultilevel"/>
    <w:tmpl w:val="22186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449EB"/>
    <w:multiLevelType w:val="hybridMultilevel"/>
    <w:tmpl w:val="3B3CDD02"/>
    <w:lvl w:ilvl="0" w:tplc="B5866986">
      <w:start w:val="1"/>
      <w:numFmt w:val="bullet"/>
      <w:pStyle w:val="DefaultListStyle"/>
      <w:lvlText w:val=""/>
      <w:lvlJc w:val="left"/>
      <w:pPr>
        <w:ind w:left="720" w:hanging="360"/>
      </w:pPr>
      <w:rPr>
        <w:rFonts w:ascii="Wingdings" w:hAnsi="Wingdings" w:hint="default"/>
        <w:color w:val="C00000"/>
        <w:sz w:val="22"/>
      </w:rPr>
    </w:lvl>
    <w:lvl w:ilvl="1" w:tplc="7ED06BD8">
      <w:start w:val="1"/>
      <w:numFmt w:val="bullet"/>
      <w:lvlText w:val=""/>
      <w:lvlJc w:val="left"/>
      <w:pPr>
        <w:ind w:left="1440" w:hanging="360"/>
      </w:pPr>
      <w:rPr>
        <w:rFonts w:ascii="Symbol" w:hAnsi="Symbol" w:hint="default"/>
        <w:color w:val="auto"/>
        <w:sz w:val="22"/>
      </w:rPr>
    </w:lvl>
    <w:lvl w:ilvl="2" w:tplc="539ABCB2">
      <w:start w:val="1"/>
      <w:numFmt w:val="bullet"/>
      <w:lvlText w:val=""/>
      <w:lvlJc w:val="left"/>
      <w:pPr>
        <w:ind w:left="2160" w:hanging="360"/>
      </w:pPr>
      <w:rPr>
        <w:rFonts w:ascii="Wingdings" w:hAnsi="Wingdings" w:hint="default"/>
        <w:color w:val="auto"/>
        <w:sz w:val="22"/>
      </w:rPr>
    </w:lvl>
    <w:lvl w:ilvl="3" w:tplc="D2FEFF7C">
      <w:start w:val="1"/>
      <w:numFmt w:val="bullet"/>
      <w:lvlText w:val=""/>
      <w:lvlJc w:val="left"/>
      <w:pPr>
        <w:ind w:left="2880" w:hanging="360"/>
      </w:pPr>
      <w:rPr>
        <w:rFonts w:ascii="Wingdings" w:hAnsi="Wingdings"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9C3423"/>
    <w:multiLevelType w:val="hybridMultilevel"/>
    <w:tmpl w:val="BF3E3A6C"/>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9D4231"/>
    <w:multiLevelType w:val="hybridMultilevel"/>
    <w:tmpl w:val="12D610C6"/>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6" w15:restartNumberingAfterBreak="0">
    <w:nsid w:val="3B560AAF"/>
    <w:multiLevelType w:val="hybridMultilevel"/>
    <w:tmpl w:val="F62C7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30FCA"/>
    <w:multiLevelType w:val="hybridMultilevel"/>
    <w:tmpl w:val="D394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F7A7A"/>
    <w:multiLevelType w:val="singleLevel"/>
    <w:tmpl w:val="04090009"/>
    <w:lvl w:ilvl="0">
      <w:start w:val="1"/>
      <w:numFmt w:val="bullet"/>
      <w:lvlText w:val=""/>
      <w:lvlJc w:val="left"/>
      <w:pPr>
        <w:ind w:left="720" w:hanging="360"/>
      </w:pPr>
      <w:rPr>
        <w:rFonts w:ascii="Wingdings" w:hAnsi="Wingdings" w:hint="default"/>
        <w:color w:val="auto"/>
        <w:sz w:val="24"/>
        <w:szCs w:val="22"/>
      </w:rPr>
    </w:lvl>
  </w:abstractNum>
  <w:abstractNum w:abstractNumId="29" w15:restartNumberingAfterBreak="0">
    <w:nsid w:val="43A13321"/>
    <w:multiLevelType w:val="hybridMultilevel"/>
    <w:tmpl w:val="4D92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D4E02"/>
    <w:multiLevelType w:val="hybridMultilevel"/>
    <w:tmpl w:val="DF5C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D00ED"/>
    <w:multiLevelType w:val="hybridMultilevel"/>
    <w:tmpl w:val="59B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E84307"/>
    <w:multiLevelType w:val="hybridMultilevel"/>
    <w:tmpl w:val="F584718A"/>
    <w:lvl w:ilvl="0" w:tplc="88AA8914">
      <w:start w:val="1"/>
      <w:numFmt w:val="bullet"/>
      <w:pStyle w:val="List-CheckedCheckboxes"/>
      <w:lvlText w:val=""/>
      <w:lvlJc w:val="left"/>
      <w:pPr>
        <w:ind w:left="1080" w:hanging="360"/>
      </w:pPr>
      <w:rPr>
        <w:rFonts w:ascii="Wingdings" w:hAnsi="Wingdings" w:hint="default"/>
      </w:rPr>
    </w:lvl>
    <w:lvl w:ilvl="1" w:tplc="93EA20D4">
      <w:start w:val="1"/>
      <w:numFmt w:val="bullet"/>
      <w:lvlText w:val=""/>
      <w:lvlJc w:val="left"/>
      <w:pPr>
        <w:ind w:left="1800" w:hanging="360"/>
      </w:pPr>
      <w:rPr>
        <w:rFonts w:ascii="Wingdings" w:hAnsi="Wingdings" w:hint="default"/>
        <w:color w:val="auto"/>
        <w:sz w:val="24"/>
        <w:szCs w:val="22"/>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F95A09"/>
    <w:multiLevelType w:val="hybridMultilevel"/>
    <w:tmpl w:val="905EF4CA"/>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D5499"/>
    <w:multiLevelType w:val="hybridMultilevel"/>
    <w:tmpl w:val="28E67014"/>
    <w:lvl w:ilvl="0" w:tplc="27F42174">
      <w:start w:val="1"/>
      <w:numFmt w:val="bullet"/>
      <w:pStyle w:val="ListL25"/>
      <w:lvlText w:val=""/>
      <w:lvlJc w:val="left"/>
      <w:pPr>
        <w:ind w:left="720" w:hanging="360"/>
      </w:pPr>
      <w:rPr>
        <w:rFonts w:ascii="Symbol" w:hAnsi="Symbol" w:hint="default"/>
      </w:rPr>
    </w:lvl>
    <w:lvl w:ilvl="1" w:tplc="0102F44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D23594"/>
    <w:multiLevelType w:val="hybridMultilevel"/>
    <w:tmpl w:val="49C69D4E"/>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2551D"/>
    <w:multiLevelType w:val="hybridMultilevel"/>
    <w:tmpl w:val="F8EE4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85DF5"/>
    <w:multiLevelType w:val="hybridMultilevel"/>
    <w:tmpl w:val="7040D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D033F2"/>
    <w:multiLevelType w:val="hybridMultilevel"/>
    <w:tmpl w:val="25FC9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86539D"/>
    <w:multiLevelType w:val="multilevel"/>
    <w:tmpl w:val="CB30A0D6"/>
    <w:name w:val="CALPADS 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41" w15:restartNumberingAfterBreak="0">
    <w:nsid w:val="6CEF5F2F"/>
    <w:multiLevelType w:val="hybridMultilevel"/>
    <w:tmpl w:val="C48E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27C0E"/>
    <w:multiLevelType w:val="hybridMultilevel"/>
    <w:tmpl w:val="6A7CB618"/>
    <w:lvl w:ilvl="0" w:tplc="04090009">
      <w:start w:val="1"/>
      <w:numFmt w:val="bullet"/>
      <w:pStyle w:val="Heading4as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7510A"/>
    <w:multiLevelType w:val="hybridMultilevel"/>
    <w:tmpl w:val="5AE68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3543F"/>
    <w:multiLevelType w:val="hybridMultilevel"/>
    <w:tmpl w:val="92F402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BA41A6"/>
    <w:multiLevelType w:val="hybridMultilevel"/>
    <w:tmpl w:val="54BE6318"/>
    <w:lvl w:ilvl="0" w:tplc="FBB85AD6">
      <w:start w:val="1"/>
      <w:numFmt w:val="bullet"/>
      <w:pStyle w:val="DoNotIncludeList"/>
      <w:lvlText w:val="×"/>
      <w:lvlJc w:val="left"/>
      <w:pPr>
        <w:ind w:left="1080" w:hanging="360"/>
      </w:pPr>
      <w:rPr>
        <w:rFonts w:ascii="Arial Bold" w:hAnsi="Arial Bold" w:hint="default"/>
        <w:b/>
        <w:i w:val="0"/>
        <w:color w:val="auto"/>
        <w:sz w:val="24"/>
        <w:szCs w:val="22"/>
      </w:rPr>
    </w:lvl>
    <w:lvl w:ilvl="1" w:tplc="93EA20D4">
      <w:start w:val="1"/>
      <w:numFmt w:val="bullet"/>
      <w:lvlText w:val=""/>
      <w:lvlJc w:val="left"/>
      <w:pPr>
        <w:ind w:left="1800" w:hanging="360"/>
      </w:pPr>
      <w:rPr>
        <w:rFonts w:ascii="Wingdings" w:hAnsi="Wingdings" w:hint="default"/>
        <w:color w:val="auto"/>
        <w:sz w:val="24"/>
        <w:szCs w:val="22"/>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906E4B"/>
    <w:multiLevelType w:val="hybridMultilevel"/>
    <w:tmpl w:val="E91C6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B198B"/>
    <w:multiLevelType w:val="hybridMultilevel"/>
    <w:tmpl w:val="1D2441BA"/>
    <w:name w:val="CALPADS Documentation2224"/>
    <w:lvl w:ilvl="0" w:tplc="8DD0C55E">
      <w:start w:val="1"/>
      <w:numFmt w:val="upperLetter"/>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8" w15:restartNumberingAfterBreak="0">
    <w:nsid w:val="7AC0603E"/>
    <w:multiLevelType w:val="hybridMultilevel"/>
    <w:tmpl w:val="4D14645C"/>
    <w:lvl w:ilvl="0" w:tplc="9D08C6D2">
      <w:start w:val="1"/>
      <w:numFmt w:val="bullet"/>
      <w:pStyle w:val="List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EA0A43"/>
    <w:multiLevelType w:val="hybridMultilevel"/>
    <w:tmpl w:val="DD36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33795F"/>
    <w:multiLevelType w:val="multilevel"/>
    <w:tmpl w:val="DDB4EF78"/>
    <w:lvl w:ilvl="0">
      <w:start w:val="1"/>
      <w:numFmt w:val="decimal"/>
      <w:suff w:val="space"/>
      <w:lvlText w:val="Chapter %1."/>
      <w:lvlJc w:val="left"/>
      <w:pPr>
        <w:ind w:left="0" w:firstLine="0"/>
      </w:pPr>
      <w:rPr>
        <w:rFonts w:hint="default"/>
        <w:b w:val="0"/>
        <w:i w:val="0"/>
        <w:color w:val="555555"/>
        <w:sz w:val="32"/>
      </w:rPr>
    </w:lvl>
    <w:lvl w:ilvl="1">
      <w:start w:val="1"/>
      <w:numFmt w:val="decimal"/>
      <w:suff w:val="space"/>
      <w:lvlText w:val="%1.%2."/>
      <w:lvlJc w:val="left"/>
      <w:pPr>
        <w:ind w:left="9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val="0"/>
        <w:i w:val="0"/>
        <w:color w:val="404040" w:themeColor="text1" w:themeTint="BF"/>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51" w15:restartNumberingAfterBreak="0">
    <w:nsid w:val="7F59428D"/>
    <w:multiLevelType w:val="hybridMultilevel"/>
    <w:tmpl w:val="9A449F6E"/>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780570">
    <w:abstractNumId w:val="38"/>
  </w:num>
  <w:num w:numId="2" w16cid:durableId="710879082">
    <w:abstractNumId w:val="18"/>
  </w:num>
  <w:num w:numId="3" w16cid:durableId="799231550">
    <w:abstractNumId w:val="20"/>
  </w:num>
  <w:num w:numId="4" w16cid:durableId="567350284">
    <w:abstractNumId w:val="28"/>
  </w:num>
  <w:num w:numId="5" w16cid:durableId="825897095">
    <w:abstractNumId w:val="23"/>
  </w:num>
  <w:num w:numId="6" w16cid:durableId="1147742092">
    <w:abstractNumId w:val="50"/>
  </w:num>
  <w:num w:numId="7" w16cid:durableId="963194660">
    <w:abstractNumId w:val="21"/>
  </w:num>
  <w:num w:numId="8" w16cid:durableId="312174422">
    <w:abstractNumId w:val="34"/>
  </w:num>
  <w:num w:numId="9" w16cid:durableId="885336284">
    <w:abstractNumId w:val="32"/>
  </w:num>
  <w:num w:numId="10" w16cid:durableId="292641619">
    <w:abstractNumId w:val="48"/>
  </w:num>
  <w:num w:numId="11" w16cid:durableId="579488934">
    <w:abstractNumId w:val="16"/>
  </w:num>
  <w:num w:numId="12" w16cid:durableId="821236933">
    <w:abstractNumId w:val="45"/>
  </w:num>
  <w:num w:numId="13" w16cid:durableId="720984899">
    <w:abstractNumId w:val="42"/>
  </w:num>
  <w:num w:numId="14" w16cid:durableId="1602302994">
    <w:abstractNumId w:val="37"/>
  </w:num>
  <w:num w:numId="15" w16cid:durableId="982848976">
    <w:abstractNumId w:val="26"/>
  </w:num>
  <w:num w:numId="16" w16cid:durableId="484249159">
    <w:abstractNumId w:val="46"/>
  </w:num>
  <w:num w:numId="17" w16cid:durableId="264508258">
    <w:abstractNumId w:val="11"/>
  </w:num>
  <w:num w:numId="18" w16cid:durableId="1125807573">
    <w:abstractNumId w:val="22"/>
  </w:num>
  <w:num w:numId="19" w16cid:durableId="1306426280">
    <w:abstractNumId w:val="12"/>
  </w:num>
  <w:num w:numId="20" w16cid:durableId="1567952051">
    <w:abstractNumId w:val="44"/>
  </w:num>
  <w:num w:numId="21" w16cid:durableId="1223910535">
    <w:abstractNumId w:val="29"/>
  </w:num>
  <w:num w:numId="22" w16cid:durableId="1934315647">
    <w:abstractNumId w:val="49"/>
  </w:num>
  <w:num w:numId="23" w16cid:durableId="1273855370">
    <w:abstractNumId w:val="24"/>
  </w:num>
  <w:num w:numId="24" w16cid:durableId="893347315">
    <w:abstractNumId w:val="41"/>
  </w:num>
  <w:num w:numId="25" w16cid:durableId="1023088736">
    <w:abstractNumId w:val="35"/>
  </w:num>
  <w:num w:numId="26" w16cid:durableId="677390162">
    <w:abstractNumId w:val="27"/>
  </w:num>
  <w:num w:numId="27" w16cid:durableId="910165527">
    <w:abstractNumId w:val="51"/>
  </w:num>
  <w:num w:numId="28" w16cid:durableId="714158213">
    <w:abstractNumId w:val="15"/>
  </w:num>
  <w:num w:numId="29" w16cid:durableId="331026662">
    <w:abstractNumId w:val="31"/>
  </w:num>
  <w:num w:numId="30" w16cid:durableId="329606736">
    <w:abstractNumId w:val="10"/>
  </w:num>
  <w:num w:numId="31" w16cid:durableId="1626616969">
    <w:abstractNumId w:val="19"/>
  </w:num>
  <w:num w:numId="32" w16cid:durableId="987049353">
    <w:abstractNumId w:val="33"/>
  </w:num>
  <w:num w:numId="33" w16cid:durableId="71435863">
    <w:abstractNumId w:val="30"/>
  </w:num>
  <w:num w:numId="34" w16cid:durableId="780955109">
    <w:abstractNumId w:val="9"/>
  </w:num>
  <w:num w:numId="35" w16cid:durableId="1595942273">
    <w:abstractNumId w:val="7"/>
  </w:num>
  <w:num w:numId="36" w16cid:durableId="1606569992">
    <w:abstractNumId w:val="6"/>
  </w:num>
  <w:num w:numId="37" w16cid:durableId="1223448328">
    <w:abstractNumId w:val="5"/>
  </w:num>
  <w:num w:numId="38" w16cid:durableId="940256477">
    <w:abstractNumId w:val="4"/>
  </w:num>
  <w:num w:numId="39" w16cid:durableId="817499291">
    <w:abstractNumId w:val="8"/>
  </w:num>
  <w:num w:numId="40" w16cid:durableId="1929459809">
    <w:abstractNumId w:val="3"/>
  </w:num>
  <w:num w:numId="41" w16cid:durableId="518592030">
    <w:abstractNumId w:val="2"/>
  </w:num>
  <w:num w:numId="42" w16cid:durableId="2032953854">
    <w:abstractNumId w:val="1"/>
  </w:num>
  <w:num w:numId="43" w16cid:durableId="1075708141">
    <w:abstractNumId w:val="0"/>
  </w:num>
  <w:num w:numId="44" w16cid:durableId="436751986">
    <w:abstractNumId w:val="13"/>
  </w:num>
  <w:num w:numId="45" w16cid:durableId="1249732348">
    <w:abstractNumId w:val="39"/>
  </w:num>
  <w:num w:numId="46" w16cid:durableId="280571957">
    <w:abstractNumId w:val="36"/>
  </w:num>
  <w:num w:numId="47" w16cid:durableId="1635678881">
    <w:abstractNumId w:val="17"/>
  </w:num>
  <w:num w:numId="48" w16cid:durableId="1964313311">
    <w:abstractNumId w:val="25"/>
  </w:num>
  <w:num w:numId="49" w16cid:durableId="1440488188">
    <w:abstractNumId w:val="43"/>
  </w:num>
  <w:num w:numId="50" w16cid:durableId="269318901">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D24" w:allStyles="0" w:customStyles="0" w:latentStyles="1" w:stylesInUse="0" w:headingStyles="1" w:numberingStyles="0" w:tableStyles="0" w:directFormattingOnRuns="1" w:directFormattingOnParagraphs="0"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FAC12F-DC4B-4A76-B926-6521A8425A3F}"/>
    <w:docVar w:name="dgnword-eventsink" w:val="98188208"/>
  </w:docVars>
  <w:rsids>
    <w:rsidRoot w:val="00BE0D8E"/>
    <w:rsid w:val="000006B2"/>
    <w:rsid w:val="00000C3B"/>
    <w:rsid w:val="0000158C"/>
    <w:rsid w:val="000017E1"/>
    <w:rsid w:val="00002717"/>
    <w:rsid w:val="00003757"/>
    <w:rsid w:val="00003830"/>
    <w:rsid w:val="00004824"/>
    <w:rsid w:val="00004C06"/>
    <w:rsid w:val="00005E53"/>
    <w:rsid w:val="00005FBB"/>
    <w:rsid w:val="00006014"/>
    <w:rsid w:val="00006EDC"/>
    <w:rsid w:val="00007424"/>
    <w:rsid w:val="00007433"/>
    <w:rsid w:val="00007EAA"/>
    <w:rsid w:val="000101AA"/>
    <w:rsid w:val="00012B49"/>
    <w:rsid w:val="00013607"/>
    <w:rsid w:val="00013DF5"/>
    <w:rsid w:val="000143C1"/>
    <w:rsid w:val="000144A7"/>
    <w:rsid w:val="00015094"/>
    <w:rsid w:val="000157B8"/>
    <w:rsid w:val="00016EA0"/>
    <w:rsid w:val="00016EC1"/>
    <w:rsid w:val="00017997"/>
    <w:rsid w:val="000200BE"/>
    <w:rsid w:val="00021455"/>
    <w:rsid w:val="0002182D"/>
    <w:rsid w:val="0002217F"/>
    <w:rsid w:val="000222D0"/>
    <w:rsid w:val="00022548"/>
    <w:rsid w:val="00022567"/>
    <w:rsid w:val="000237BD"/>
    <w:rsid w:val="00024119"/>
    <w:rsid w:val="000245B7"/>
    <w:rsid w:val="00024F4E"/>
    <w:rsid w:val="0002578F"/>
    <w:rsid w:val="0002745B"/>
    <w:rsid w:val="000276BC"/>
    <w:rsid w:val="00027E6A"/>
    <w:rsid w:val="000306DE"/>
    <w:rsid w:val="00031061"/>
    <w:rsid w:val="000343AC"/>
    <w:rsid w:val="00034F39"/>
    <w:rsid w:val="00036304"/>
    <w:rsid w:val="00036569"/>
    <w:rsid w:val="00036F7A"/>
    <w:rsid w:val="000374E4"/>
    <w:rsid w:val="00037624"/>
    <w:rsid w:val="00037C53"/>
    <w:rsid w:val="00040101"/>
    <w:rsid w:val="0004019C"/>
    <w:rsid w:val="00040904"/>
    <w:rsid w:val="0004111C"/>
    <w:rsid w:val="00041F02"/>
    <w:rsid w:val="0004236C"/>
    <w:rsid w:val="000427B3"/>
    <w:rsid w:val="0004291F"/>
    <w:rsid w:val="00042995"/>
    <w:rsid w:val="00043C26"/>
    <w:rsid w:val="0004501B"/>
    <w:rsid w:val="00046C99"/>
    <w:rsid w:val="00050D91"/>
    <w:rsid w:val="00051816"/>
    <w:rsid w:val="00051EED"/>
    <w:rsid w:val="000523F4"/>
    <w:rsid w:val="00053507"/>
    <w:rsid w:val="000539FB"/>
    <w:rsid w:val="00053D72"/>
    <w:rsid w:val="00054284"/>
    <w:rsid w:val="00055B00"/>
    <w:rsid w:val="000564C6"/>
    <w:rsid w:val="00056932"/>
    <w:rsid w:val="00056BF5"/>
    <w:rsid w:val="00057FD4"/>
    <w:rsid w:val="000607F5"/>
    <w:rsid w:val="000617A7"/>
    <w:rsid w:val="00061913"/>
    <w:rsid w:val="00061F0E"/>
    <w:rsid w:val="00061FCF"/>
    <w:rsid w:val="00063412"/>
    <w:rsid w:val="000636B6"/>
    <w:rsid w:val="00063C2E"/>
    <w:rsid w:val="00063E98"/>
    <w:rsid w:val="000640D1"/>
    <w:rsid w:val="00064A72"/>
    <w:rsid w:val="0006589A"/>
    <w:rsid w:val="00065A82"/>
    <w:rsid w:val="00066761"/>
    <w:rsid w:val="00067689"/>
    <w:rsid w:val="0007051F"/>
    <w:rsid w:val="00070D62"/>
    <w:rsid w:val="00070E1B"/>
    <w:rsid w:val="00071360"/>
    <w:rsid w:val="00071A79"/>
    <w:rsid w:val="000735EB"/>
    <w:rsid w:val="000738EB"/>
    <w:rsid w:val="00073DF1"/>
    <w:rsid w:val="00073E1E"/>
    <w:rsid w:val="00074169"/>
    <w:rsid w:val="0007469C"/>
    <w:rsid w:val="000760BB"/>
    <w:rsid w:val="000771F6"/>
    <w:rsid w:val="00077276"/>
    <w:rsid w:val="00077670"/>
    <w:rsid w:val="00077B1E"/>
    <w:rsid w:val="00077E0C"/>
    <w:rsid w:val="0008055F"/>
    <w:rsid w:val="00080CC1"/>
    <w:rsid w:val="00081FA8"/>
    <w:rsid w:val="00082622"/>
    <w:rsid w:val="000827AE"/>
    <w:rsid w:val="00082A81"/>
    <w:rsid w:val="00082AE5"/>
    <w:rsid w:val="00082E71"/>
    <w:rsid w:val="000831A4"/>
    <w:rsid w:val="00083FD1"/>
    <w:rsid w:val="000843C1"/>
    <w:rsid w:val="000843C4"/>
    <w:rsid w:val="00084834"/>
    <w:rsid w:val="0008484E"/>
    <w:rsid w:val="00084F0D"/>
    <w:rsid w:val="00085482"/>
    <w:rsid w:val="0008562F"/>
    <w:rsid w:val="000857E2"/>
    <w:rsid w:val="00086C54"/>
    <w:rsid w:val="000873F2"/>
    <w:rsid w:val="000877D4"/>
    <w:rsid w:val="00087C50"/>
    <w:rsid w:val="00090B37"/>
    <w:rsid w:val="00090CE6"/>
    <w:rsid w:val="00091601"/>
    <w:rsid w:val="00091933"/>
    <w:rsid w:val="000928BD"/>
    <w:rsid w:val="00092C64"/>
    <w:rsid w:val="000931DC"/>
    <w:rsid w:val="00093BD8"/>
    <w:rsid w:val="00093E13"/>
    <w:rsid w:val="00094226"/>
    <w:rsid w:val="00094A6D"/>
    <w:rsid w:val="0009537B"/>
    <w:rsid w:val="000955DF"/>
    <w:rsid w:val="000956FF"/>
    <w:rsid w:val="000971DD"/>
    <w:rsid w:val="0009776E"/>
    <w:rsid w:val="000A06DB"/>
    <w:rsid w:val="000A0CB4"/>
    <w:rsid w:val="000A1A33"/>
    <w:rsid w:val="000A1F96"/>
    <w:rsid w:val="000A2AA1"/>
    <w:rsid w:val="000A2E3A"/>
    <w:rsid w:val="000A3E8D"/>
    <w:rsid w:val="000A4808"/>
    <w:rsid w:val="000A4D92"/>
    <w:rsid w:val="000A699C"/>
    <w:rsid w:val="000A7729"/>
    <w:rsid w:val="000A7791"/>
    <w:rsid w:val="000A7D0F"/>
    <w:rsid w:val="000B1392"/>
    <w:rsid w:val="000B170B"/>
    <w:rsid w:val="000B1E42"/>
    <w:rsid w:val="000B1ECA"/>
    <w:rsid w:val="000B2016"/>
    <w:rsid w:val="000B2876"/>
    <w:rsid w:val="000B3B86"/>
    <w:rsid w:val="000B3CA2"/>
    <w:rsid w:val="000B3CD4"/>
    <w:rsid w:val="000B406C"/>
    <w:rsid w:val="000B4CF6"/>
    <w:rsid w:val="000B4D78"/>
    <w:rsid w:val="000B79D0"/>
    <w:rsid w:val="000B7AD6"/>
    <w:rsid w:val="000C0027"/>
    <w:rsid w:val="000C0770"/>
    <w:rsid w:val="000C0829"/>
    <w:rsid w:val="000C0E5B"/>
    <w:rsid w:val="000C1339"/>
    <w:rsid w:val="000C1387"/>
    <w:rsid w:val="000C14C5"/>
    <w:rsid w:val="000C1DAE"/>
    <w:rsid w:val="000C1EF8"/>
    <w:rsid w:val="000C2C9E"/>
    <w:rsid w:val="000C31FD"/>
    <w:rsid w:val="000C32B3"/>
    <w:rsid w:val="000C390D"/>
    <w:rsid w:val="000C4BD1"/>
    <w:rsid w:val="000C50BC"/>
    <w:rsid w:val="000C5186"/>
    <w:rsid w:val="000C5C04"/>
    <w:rsid w:val="000C685D"/>
    <w:rsid w:val="000C6958"/>
    <w:rsid w:val="000C6976"/>
    <w:rsid w:val="000C6B69"/>
    <w:rsid w:val="000C78ED"/>
    <w:rsid w:val="000C7942"/>
    <w:rsid w:val="000D0C05"/>
    <w:rsid w:val="000D0C9B"/>
    <w:rsid w:val="000D0E68"/>
    <w:rsid w:val="000D1CA0"/>
    <w:rsid w:val="000D2AD6"/>
    <w:rsid w:val="000D2CD1"/>
    <w:rsid w:val="000D5011"/>
    <w:rsid w:val="000D504F"/>
    <w:rsid w:val="000D5906"/>
    <w:rsid w:val="000D5B77"/>
    <w:rsid w:val="000D7563"/>
    <w:rsid w:val="000E0ADB"/>
    <w:rsid w:val="000E0F1D"/>
    <w:rsid w:val="000E1B4E"/>
    <w:rsid w:val="000E1BC8"/>
    <w:rsid w:val="000E22BD"/>
    <w:rsid w:val="000E2451"/>
    <w:rsid w:val="000E2870"/>
    <w:rsid w:val="000E2BC0"/>
    <w:rsid w:val="000E3C10"/>
    <w:rsid w:val="000E3E0F"/>
    <w:rsid w:val="000E421E"/>
    <w:rsid w:val="000E4882"/>
    <w:rsid w:val="000E4D5C"/>
    <w:rsid w:val="000E6D01"/>
    <w:rsid w:val="000E6D5F"/>
    <w:rsid w:val="000E72B8"/>
    <w:rsid w:val="000F02F5"/>
    <w:rsid w:val="000F0738"/>
    <w:rsid w:val="000F086D"/>
    <w:rsid w:val="000F0BB2"/>
    <w:rsid w:val="000F0EB1"/>
    <w:rsid w:val="000F1E06"/>
    <w:rsid w:val="000F219E"/>
    <w:rsid w:val="000F2409"/>
    <w:rsid w:val="000F2E89"/>
    <w:rsid w:val="000F4675"/>
    <w:rsid w:val="000F4771"/>
    <w:rsid w:val="000F4C0D"/>
    <w:rsid w:val="000F5C49"/>
    <w:rsid w:val="000F5D2B"/>
    <w:rsid w:val="000F5E5D"/>
    <w:rsid w:val="000F5F86"/>
    <w:rsid w:val="000F7C1C"/>
    <w:rsid w:val="00100920"/>
    <w:rsid w:val="001010DC"/>
    <w:rsid w:val="00102C6E"/>
    <w:rsid w:val="00103274"/>
    <w:rsid w:val="00103336"/>
    <w:rsid w:val="0010361E"/>
    <w:rsid w:val="00103DC3"/>
    <w:rsid w:val="00103DDC"/>
    <w:rsid w:val="00103F2C"/>
    <w:rsid w:val="001041E0"/>
    <w:rsid w:val="00105448"/>
    <w:rsid w:val="0010553B"/>
    <w:rsid w:val="0010576B"/>
    <w:rsid w:val="00106415"/>
    <w:rsid w:val="0011080A"/>
    <w:rsid w:val="00110E19"/>
    <w:rsid w:val="0011177F"/>
    <w:rsid w:val="00111EE1"/>
    <w:rsid w:val="001135FF"/>
    <w:rsid w:val="00113AC3"/>
    <w:rsid w:val="00113F54"/>
    <w:rsid w:val="001146B1"/>
    <w:rsid w:val="00114887"/>
    <w:rsid w:val="0011512A"/>
    <w:rsid w:val="0011643E"/>
    <w:rsid w:val="001164D9"/>
    <w:rsid w:val="00117ED5"/>
    <w:rsid w:val="0012019D"/>
    <w:rsid w:val="00120254"/>
    <w:rsid w:val="0012025A"/>
    <w:rsid w:val="00120BCA"/>
    <w:rsid w:val="001211A1"/>
    <w:rsid w:val="001213C6"/>
    <w:rsid w:val="00122D21"/>
    <w:rsid w:val="00123096"/>
    <w:rsid w:val="0012465E"/>
    <w:rsid w:val="00124FE9"/>
    <w:rsid w:val="00125721"/>
    <w:rsid w:val="00126D15"/>
    <w:rsid w:val="001272ED"/>
    <w:rsid w:val="00127778"/>
    <w:rsid w:val="00127A57"/>
    <w:rsid w:val="00127AC6"/>
    <w:rsid w:val="00130093"/>
    <w:rsid w:val="00130381"/>
    <w:rsid w:val="0013048D"/>
    <w:rsid w:val="001307AC"/>
    <w:rsid w:val="00130B5B"/>
    <w:rsid w:val="0013199A"/>
    <w:rsid w:val="00133105"/>
    <w:rsid w:val="001337B1"/>
    <w:rsid w:val="001349BA"/>
    <w:rsid w:val="00134A28"/>
    <w:rsid w:val="00134D39"/>
    <w:rsid w:val="0013534A"/>
    <w:rsid w:val="001355EB"/>
    <w:rsid w:val="0013620D"/>
    <w:rsid w:val="001369EA"/>
    <w:rsid w:val="001413B5"/>
    <w:rsid w:val="00141890"/>
    <w:rsid w:val="00141A83"/>
    <w:rsid w:val="001421E0"/>
    <w:rsid w:val="001430B0"/>
    <w:rsid w:val="00143216"/>
    <w:rsid w:val="00143A1C"/>
    <w:rsid w:val="00143A79"/>
    <w:rsid w:val="001445E4"/>
    <w:rsid w:val="0014466A"/>
    <w:rsid w:val="001454B6"/>
    <w:rsid w:val="001454FE"/>
    <w:rsid w:val="00145659"/>
    <w:rsid w:val="001456B7"/>
    <w:rsid w:val="00147E91"/>
    <w:rsid w:val="00150137"/>
    <w:rsid w:val="00152204"/>
    <w:rsid w:val="00152459"/>
    <w:rsid w:val="001525EA"/>
    <w:rsid w:val="00152C52"/>
    <w:rsid w:val="00152E1A"/>
    <w:rsid w:val="00153EE7"/>
    <w:rsid w:val="00153F04"/>
    <w:rsid w:val="0015454B"/>
    <w:rsid w:val="0015471F"/>
    <w:rsid w:val="001548FB"/>
    <w:rsid w:val="00155FF6"/>
    <w:rsid w:val="00156A82"/>
    <w:rsid w:val="001574FC"/>
    <w:rsid w:val="0015773E"/>
    <w:rsid w:val="00160F5F"/>
    <w:rsid w:val="001610CD"/>
    <w:rsid w:val="0016189D"/>
    <w:rsid w:val="00161F7B"/>
    <w:rsid w:val="00164097"/>
    <w:rsid w:val="00165470"/>
    <w:rsid w:val="00165590"/>
    <w:rsid w:val="00165B87"/>
    <w:rsid w:val="00165CE1"/>
    <w:rsid w:val="00165F22"/>
    <w:rsid w:val="00166472"/>
    <w:rsid w:val="00166BF4"/>
    <w:rsid w:val="00166EB6"/>
    <w:rsid w:val="0016710F"/>
    <w:rsid w:val="0017044A"/>
    <w:rsid w:val="001711E9"/>
    <w:rsid w:val="0017123B"/>
    <w:rsid w:val="00171ACA"/>
    <w:rsid w:val="001720DC"/>
    <w:rsid w:val="001724E4"/>
    <w:rsid w:val="00172673"/>
    <w:rsid w:val="001729F4"/>
    <w:rsid w:val="00172BE5"/>
    <w:rsid w:val="00172E67"/>
    <w:rsid w:val="0017387D"/>
    <w:rsid w:val="00174971"/>
    <w:rsid w:val="00174C63"/>
    <w:rsid w:val="0017611B"/>
    <w:rsid w:val="0017717D"/>
    <w:rsid w:val="001776D4"/>
    <w:rsid w:val="00177A18"/>
    <w:rsid w:val="00177F22"/>
    <w:rsid w:val="00180408"/>
    <w:rsid w:val="001806BB"/>
    <w:rsid w:val="00180F0C"/>
    <w:rsid w:val="0018127D"/>
    <w:rsid w:val="001816C3"/>
    <w:rsid w:val="0018298E"/>
    <w:rsid w:val="00182BC7"/>
    <w:rsid w:val="00182CAB"/>
    <w:rsid w:val="00182F01"/>
    <w:rsid w:val="00183D59"/>
    <w:rsid w:val="00184262"/>
    <w:rsid w:val="00184C94"/>
    <w:rsid w:val="00186222"/>
    <w:rsid w:val="001863AE"/>
    <w:rsid w:val="00186AEA"/>
    <w:rsid w:val="00186BEB"/>
    <w:rsid w:val="0018725A"/>
    <w:rsid w:val="001876E7"/>
    <w:rsid w:val="00190586"/>
    <w:rsid w:val="00191904"/>
    <w:rsid w:val="00191E97"/>
    <w:rsid w:val="0019207D"/>
    <w:rsid w:val="00193084"/>
    <w:rsid w:val="0019390B"/>
    <w:rsid w:val="00194414"/>
    <w:rsid w:val="00194501"/>
    <w:rsid w:val="00195189"/>
    <w:rsid w:val="00195473"/>
    <w:rsid w:val="00196022"/>
    <w:rsid w:val="00197E53"/>
    <w:rsid w:val="001A0061"/>
    <w:rsid w:val="001A0157"/>
    <w:rsid w:val="001A01C4"/>
    <w:rsid w:val="001A0247"/>
    <w:rsid w:val="001A02ED"/>
    <w:rsid w:val="001A05CD"/>
    <w:rsid w:val="001A0691"/>
    <w:rsid w:val="001A0774"/>
    <w:rsid w:val="001A0C01"/>
    <w:rsid w:val="001A13FB"/>
    <w:rsid w:val="001A1839"/>
    <w:rsid w:val="001A1CB5"/>
    <w:rsid w:val="001A21D3"/>
    <w:rsid w:val="001A269F"/>
    <w:rsid w:val="001A2905"/>
    <w:rsid w:val="001A2E7C"/>
    <w:rsid w:val="001A31CB"/>
    <w:rsid w:val="001A380C"/>
    <w:rsid w:val="001A38F8"/>
    <w:rsid w:val="001A3CD6"/>
    <w:rsid w:val="001A4DF7"/>
    <w:rsid w:val="001A508E"/>
    <w:rsid w:val="001A509F"/>
    <w:rsid w:val="001A5A0E"/>
    <w:rsid w:val="001A5C21"/>
    <w:rsid w:val="001A65DA"/>
    <w:rsid w:val="001B07DD"/>
    <w:rsid w:val="001B0A6F"/>
    <w:rsid w:val="001B0D97"/>
    <w:rsid w:val="001B1250"/>
    <w:rsid w:val="001B27AD"/>
    <w:rsid w:val="001B2B82"/>
    <w:rsid w:val="001B5FAC"/>
    <w:rsid w:val="001B7F3F"/>
    <w:rsid w:val="001C06C3"/>
    <w:rsid w:val="001C1F34"/>
    <w:rsid w:val="001C202A"/>
    <w:rsid w:val="001C22E4"/>
    <w:rsid w:val="001C2593"/>
    <w:rsid w:val="001C274E"/>
    <w:rsid w:val="001C27E3"/>
    <w:rsid w:val="001C28C3"/>
    <w:rsid w:val="001C32DE"/>
    <w:rsid w:val="001C33AE"/>
    <w:rsid w:val="001C3530"/>
    <w:rsid w:val="001C4E26"/>
    <w:rsid w:val="001C50D8"/>
    <w:rsid w:val="001C5110"/>
    <w:rsid w:val="001C5550"/>
    <w:rsid w:val="001C60FF"/>
    <w:rsid w:val="001C6798"/>
    <w:rsid w:val="001C6FCA"/>
    <w:rsid w:val="001C7503"/>
    <w:rsid w:val="001C7D05"/>
    <w:rsid w:val="001C7DD9"/>
    <w:rsid w:val="001D0134"/>
    <w:rsid w:val="001D0293"/>
    <w:rsid w:val="001D02D3"/>
    <w:rsid w:val="001D0308"/>
    <w:rsid w:val="001D0D69"/>
    <w:rsid w:val="001D182C"/>
    <w:rsid w:val="001D2DB4"/>
    <w:rsid w:val="001D2DE2"/>
    <w:rsid w:val="001D300B"/>
    <w:rsid w:val="001D3B5B"/>
    <w:rsid w:val="001D3FCA"/>
    <w:rsid w:val="001D464C"/>
    <w:rsid w:val="001D536C"/>
    <w:rsid w:val="001D6E46"/>
    <w:rsid w:val="001D7234"/>
    <w:rsid w:val="001D7BE5"/>
    <w:rsid w:val="001E01ED"/>
    <w:rsid w:val="001E029E"/>
    <w:rsid w:val="001E0AFC"/>
    <w:rsid w:val="001E0C27"/>
    <w:rsid w:val="001E163E"/>
    <w:rsid w:val="001E2C09"/>
    <w:rsid w:val="001E44D0"/>
    <w:rsid w:val="001E50EF"/>
    <w:rsid w:val="001E5956"/>
    <w:rsid w:val="001E5DA3"/>
    <w:rsid w:val="001E6B40"/>
    <w:rsid w:val="001E6ECE"/>
    <w:rsid w:val="001E7723"/>
    <w:rsid w:val="001E7AE6"/>
    <w:rsid w:val="001F078F"/>
    <w:rsid w:val="001F1C31"/>
    <w:rsid w:val="001F266D"/>
    <w:rsid w:val="001F37C0"/>
    <w:rsid w:val="001F3ECA"/>
    <w:rsid w:val="001F5323"/>
    <w:rsid w:val="001F59FB"/>
    <w:rsid w:val="001F6128"/>
    <w:rsid w:val="001F68A7"/>
    <w:rsid w:val="001F6A58"/>
    <w:rsid w:val="001F6C34"/>
    <w:rsid w:val="001F7DC3"/>
    <w:rsid w:val="00201FDC"/>
    <w:rsid w:val="0020288D"/>
    <w:rsid w:val="002030CB"/>
    <w:rsid w:val="0020458D"/>
    <w:rsid w:val="00204D46"/>
    <w:rsid w:val="00204ECA"/>
    <w:rsid w:val="002053CA"/>
    <w:rsid w:val="00206497"/>
    <w:rsid w:val="002065F8"/>
    <w:rsid w:val="00206867"/>
    <w:rsid w:val="00206E5B"/>
    <w:rsid w:val="002072BA"/>
    <w:rsid w:val="00210C10"/>
    <w:rsid w:val="0021188B"/>
    <w:rsid w:val="00211A7B"/>
    <w:rsid w:val="00211C77"/>
    <w:rsid w:val="0021229B"/>
    <w:rsid w:val="00212B9B"/>
    <w:rsid w:val="00212E2B"/>
    <w:rsid w:val="0021300F"/>
    <w:rsid w:val="00213347"/>
    <w:rsid w:val="00214C90"/>
    <w:rsid w:val="00215136"/>
    <w:rsid w:val="00215D7C"/>
    <w:rsid w:val="0021646D"/>
    <w:rsid w:val="00216A8C"/>
    <w:rsid w:val="002203DF"/>
    <w:rsid w:val="00221103"/>
    <w:rsid w:val="00221979"/>
    <w:rsid w:val="002221B9"/>
    <w:rsid w:val="002221E1"/>
    <w:rsid w:val="002225B0"/>
    <w:rsid w:val="002229ED"/>
    <w:rsid w:val="002231FB"/>
    <w:rsid w:val="00224356"/>
    <w:rsid w:val="00224B99"/>
    <w:rsid w:val="00224FA5"/>
    <w:rsid w:val="002253E9"/>
    <w:rsid w:val="0022648D"/>
    <w:rsid w:val="00230409"/>
    <w:rsid w:val="00230C13"/>
    <w:rsid w:val="002310A9"/>
    <w:rsid w:val="0023214C"/>
    <w:rsid w:val="00232740"/>
    <w:rsid w:val="0023292C"/>
    <w:rsid w:val="00232C2D"/>
    <w:rsid w:val="00233026"/>
    <w:rsid w:val="00233320"/>
    <w:rsid w:val="00233459"/>
    <w:rsid w:val="00233568"/>
    <w:rsid w:val="002335B7"/>
    <w:rsid w:val="00233C6C"/>
    <w:rsid w:val="00233F05"/>
    <w:rsid w:val="00234244"/>
    <w:rsid w:val="0023458C"/>
    <w:rsid w:val="00235DAF"/>
    <w:rsid w:val="0023664D"/>
    <w:rsid w:val="0023669D"/>
    <w:rsid w:val="002377E1"/>
    <w:rsid w:val="00240797"/>
    <w:rsid w:val="00240A79"/>
    <w:rsid w:val="002414E7"/>
    <w:rsid w:val="00241FBE"/>
    <w:rsid w:val="00242229"/>
    <w:rsid w:val="00243469"/>
    <w:rsid w:val="00243BA9"/>
    <w:rsid w:val="00243DD2"/>
    <w:rsid w:val="00244178"/>
    <w:rsid w:val="002445B7"/>
    <w:rsid w:val="002448DF"/>
    <w:rsid w:val="00244BA8"/>
    <w:rsid w:val="0024772A"/>
    <w:rsid w:val="00247AE5"/>
    <w:rsid w:val="00250303"/>
    <w:rsid w:val="002504E7"/>
    <w:rsid w:val="00250A22"/>
    <w:rsid w:val="002525F5"/>
    <w:rsid w:val="00252DF1"/>
    <w:rsid w:val="00253684"/>
    <w:rsid w:val="00253FA9"/>
    <w:rsid w:val="002540BC"/>
    <w:rsid w:val="00255FB4"/>
    <w:rsid w:val="0025654A"/>
    <w:rsid w:val="00256654"/>
    <w:rsid w:val="0026086D"/>
    <w:rsid w:val="00261A2F"/>
    <w:rsid w:val="00261A48"/>
    <w:rsid w:val="0026251E"/>
    <w:rsid w:val="002627BA"/>
    <w:rsid w:val="002628E0"/>
    <w:rsid w:val="00262CBE"/>
    <w:rsid w:val="00262D0D"/>
    <w:rsid w:val="00263636"/>
    <w:rsid w:val="002640A8"/>
    <w:rsid w:val="00266B05"/>
    <w:rsid w:val="002671C9"/>
    <w:rsid w:val="0026725D"/>
    <w:rsid w:val="002673E3"/>
    <w:rsid w:val="00270EBB"/>
    <w:rsid w:val="00271127"/>
    <w:rsid w:val="002728FC"/>
    <w:rsid w:val="002729D4"/>
    <w:rsid w:val="00272DCE"/>
    <w:rsid w:val="0027483F"/>
    <w:rsid w:val="00274FC7"/>
    <w:rsid w:val="002764AD"/>
    <w:rsid w:val="0027744B"/>
    <w:rsid w:val="00277B24"/>
    <w:rsid w:val="002809E7"/>
    <w:rsid w:val="00281E68"/>
    <w:rsid w:val="00281FBF"/>
    <w:rsid w:val="00282E8F"/>
    <w:rsid w:val="00282EEE"/>
    <w:rsid w:val="00284026"/>
    <w:rsid w:val="00284A28"/>
    <w:rsid w:val="002863B7"/>
    <w:rsid w:val="00287406"/>
    <w:rsid w:val="00287425"/>
    <w:rsid w:val="00287428"/>
    <w:rsid w:val="002877BA"/>
    <w:rsid w:val="00290AC0"/>
    <w:rsid w:val="00291152"/>
    <w:rsid w:val="00291243"/>
    <w:rsid w:val="00291C09"/>
    <w:rsid w:val="00292E84"/>
    <w:rsid w:val="00293D54"/>
    <w:rsid w:val="002946E4"/>
    <w:rsid w:val="00296CDE"/>
    <w:rsid w:val="002977F5"/>
    <w:rsid w:val="00297FB9"/>
    <w:rsid w:val="002A0762"/>
    <w:rsid w:val="002A1920"/>
    <w:rsid w:val="002A196B"/>
    <w:rsid w:val="002A33DA"/>
    <w:rsid w:val="002A448B"/>
    <w:rsid w:val="002A4F12"/>
    <w:rsid w:val="002A58E4"/>
    <w:rsid w:val="002A5B3F"/>
    <w:rsid w:val="002A5CC4"/>
    <w:rsid w:val="002A6322"/>
    <w:rsid w:val="002A7871"/>
    <w:rsid w:val="002A7FF4"/>
    <w:rsid w:val="002B0801"/>
    <w:rsid w:val="002B0B25"/>
    <w:rsid w:val="002B0C6A"/>
    <w:rsid w:val="002B18C4"/>
    <w:rsid w:val="002B237E"/>
    <w:rsid w:val="002B243F"/>
    <w:rsid w:val="002B2D9E"/>
    <w:rsid w:val="002B2EDB"/>
    <w:rsid w:val="002B340A"/>
    <w:rsid w:val="002B392C"/>
    <w:rsid w:val="002B3D95"/>
    <w:rsid w:val="002B4F25"/>
    <w:rsid w:val="002B56FA"/>
    <w:rsid w:val="002B77C5"/>
    <w:rsid w:val="002B7F8C"/>
    <w:rsid w:val="002C03E7"/>
    <w:rsid w:val="002C1135"/>
    <w:rsid w:val="002C11B5"/>
    <w:rsid w:val="002C15BD"/>
    <w:rsid w:val="002C2E37"/>
    <w:rsid w:val="002C3106"/>
    <w:rsid w:val="002C31D2"/>
    <w:rsid w:val="002C3749"/>
    <w:rsid w:val="002C4BC4"/>
    <w:rsid w:val="002C5B34"/>
    <w:rsid w:val="002C5F19"/>
    <w:rsid w:val="002C672C"/>
    <w:rsid w:val="002C6ADA"/>
    <w:rsid w:val="002C788F"/>
    <w:rsid w:val="002C7E19"/>
    <w:rsid w:val="002D0B24"/>
    <w:rsid w:val="002D1590"/>
    <w:rsid w:val="002D16FA"/>
    <w:rsid w:val="002D2415"/>
    <w:rsid w:val="002D3A6D"/>
    <w:rsid w:val="002D3CD1"/>
    <w:rsid w:val="002D4727"/>
    <w:rsid w:val="002D4845"/>
    <w:rsid w:val="002D7515"/>
    <w:rsid w:val="002E0288"/>
    <w:rsid w:val="002E23CB"/>
    <w:rsid w:val="002E2405"/>
    <w:rsid w:val="002E2903"/>
    <w:rsid w:val="002E2A1A"/>
    <w:rsid w:val="002E2E7B"/>
    <w:rsid w:val="002E39FB"/>
    <w:rsid w:val="002E3DCB"/>
    <w:rsid w:val="002E5C04"/>
    <w:rsid w:val="002E6858"/>
    <w:rsid w:val="002E6E16"/>
    <w:rsid w:val="002E72F7"/>
    <w:rsid w:val="002E7555"/>
    <w:rsid w:val="002E7682"/>
    <w:rsid w:val="002E7CD4"/>
    <w:rsid w:val="002F1722"/>
    <w:rsid w:val="002F1A26"/>
    <w:rsid w:val="002F219C"/>
    <w:rsid w:val="002F2A37"/>
    <w:rsid w:val="002F3160"/>
    <w:rsid w:val="002F3B69"/>
    <w:rsid w:val="002F4BAE"/>
    <w:rsid w:val="002F5A6A"/>
    <w:rsid w:val="002F61C6"/>
    <w:rsid w:val="002F741D"/>
    <w:rsid w:val="002F7B4F"/>
    <w:rsid w:val="002F7FCC"/>
    <w:rsid w:val="0030014B"/>
    <w:rsid w:val="00301339"/>
    <w:rsid w:val="00301484"/>
    <w:rsid w:val="00301650"/>
    <w:rsid w:val="00303B9C"/>
    <w:rsid w:val="00303C34"/>
    <w:rsid w:val="0030467D"/>
    <w:rsid w:val="003048B5"/>
    <w:rsid w:val="0030636C"/>
    <w:rsid w:val="003064F6"/>
    <w:rsid w:val="00306A5F"/>
    <w:rsid w:val="00306D54"/>
    <w:rsid w:val="0031176E"/>
    <w:rsid w:val="003120C8"/>
    <w:rsid w:val="0031229F"/>
    <w:rsid w:val="0031312A"/>
    <w:rsid w:val="00313C98"/>
    <w:rsid w:val="00314712"/>
    <w:rsid w:val="00314BEC"/>
    <w:rsid w:val="0031729B"/>
    <w:rsid w:val="00317AF5"/>
    <w:rsid w:val="003211E1"/>
    <w:rsid w:val="003216D7"/>
    <w:rsid w:val="0032184B"/>
    <w:rsid w:val="00322213"/>
    <w:rsid w:val="00322360"/>
    <w:rsid w:val="003226E7"/>
    <w:rsid w:val="0032278E"/>
    <w:rsid w:val="00323162"/>
    <w:rsid w:val="00323771"/>
    <w:rsid w:val="00323A6A"/>
    <w:rsid w:val="0032442F"/>
    <w:rsid w:val="0032532E"/>
    <w:rsid w:val="003255DF"/>
    <w:rsid w:val="0032609E"/>
    <w:rsid w:val="00326A2E"/>
    <w:rsid w:val="00326D7A"/>
    <w:rsid w:val="003274D8"/>
    <w:rsid w:val="00327AC8"/>
    <w:rsid w:val="00327B62"/>
    <w:rsid w:val="00327CA7"/>
    <w:rsid w:val="00330495"/>
    <w:rsid w:val="00330535"/>
    <w:rsid w:val="00330B29"/>
    <w:rsid w:val="00332212"/>
    <w:rsid w:val="00332947"/>
    <w:rsid w:val="003334F0"/>
    <w:rsid w:val="003357E5"/>
    <w:rsid w:val="00336A9A"/>
    <w:rsid w:val="00336C3D"/>
    <w:rsid w:val="00337103"/>
    <w:rsid w:val="00337307"/>
    <w:rsid w:val="003374A4"/>
    <w:rsid w:val="00340193"/>
    <w:rsid w:val="00340738"/>
    <w:rsid w:val="003407D4"/>
    <w:rsid w:val="00340AB0"/>
    <w:rsid w:val="00340C10"/>
    <w:rsid w:val="00341166"/>
    <w:rsid w:val="00341C2B"/>
    <w:rsid w:val="00342069"/>
    <w:rsid w:val="003420A2"/>
    <w:rsid w:val="00342526"/>
    <w:rsid w:val="0034294F"/>
    <w:rsid w:val="00342FCF"/>
    <w:rsid w:val="003432D6"/>
    <w:rsid w:val="00343594"/>
    <w:rsid w:val="00344452"/>
    <w:rsid w:val="0034480C"/>
    <w:rsid w:val="00345664"/>
    <w:rsid w:val="00346319"/>
    <w:rsid w:val="00346748"/>
    <w:rsid w:val="00347021"/>
    <w:rsid w:val="003475F6"/>
    <w:rsid w:val="00350060"/>
    <w:rsid w:val="00350254"/>
    <w:rsid w:val="003523E7"/>
    <w:rsid w:val="003527FA"/>
    <w:rsid w:val="003530CA"/>
    <w:rsid w:val="003531D3"/>
    <w:rsid w:val="00353A0E"/>
    <w:rsid w:val="00354116"/>
    <w:rsid w:val="00354259"/>
    <w:rsid w:val="00354559"/>
    <w:rsid w:val="00354CE2"/>
    <w:rsid w:val="003554CB"/>
    <w:rsid w:val="0035572F"/>
    <w:rsid w:val="00357239"/>
    <w:rsid w:val="00360493"/>
    <w:rsid w:val="00360CA8"/>
    <w:rsid w:val="003618F8"/>
    <w:rsid w:val="00361D9C"/>
    <w:rsid w:val="00361EDB"/>
    <w:rsid w:val="00361FC2"/>
    <w:rsid w:val="0036256B"/>
    <w:rsid w:val="00362949"/>
    <w:rsid w:val="00362B55"/>
    <w:rsid w:val="00363538"/>
    <w:rsid w:val="003638F1"/>
    <w:rsid w:val="00363B71"/>
    <w:rsid w:val="00363C0A"/>
    <w:rsid w:val="00364A03"/>
    <w:rsid w:val="00364D4D"/>
    <w:rsid w:val="0036563A"/>
    <w:rsid w:val="00366368"/>
    <w:rsid w:val="0036639F"/>
    <w:rsid w:val="00366403"/>
    <w:rsid w:val="003672E2"/>
    <w:rsid w:val="003676DF"/>
    <w:rsid w:val="003701D6"/>
    <w:rsid w:val="0037045A"/>
    <w:rsid w:val="00370CC8"/>
    <w:rsid w:val="00371208"/>
    <w:rsid w:val="003716D1"/>
    <w:rsid w:val="00371D7E"/>
    <w:rsid w:val="00372497"/>
    <w:rsid w:val="003726AF"/>
    <w:rsid w:val="003731BA"/>
    <w:rsid w:val="003732A6"/>
    <w:rsid w:val="00374AC9"/>
    <w:rsid w:val="00375111"/>
    <w:rsid w:val="003760B4"/>
    <w:rsid w:val="003763BA"/>
    <w:rsid w:val="00376A8F"/>
    <w:rsid w:val="0037704F"/>
    <w:rsid w:val="003772CC"/>
    <w:rsid w:val="00377345"/>
    <w:rsid w:val="003779E8"/>
    <w:rsid w:val="003816F2"/>
    <w:rsid w:val="00381F00"/>
    <w:rsid w:val="00382725"/>
    <w:rsid w:val="0038284E"/>
    <w:rsid w:val="00383239"/>
    <w:rsid w:val="0038383A"/>
    <w:rsid w:val="00383873"/>
    <w:rsid w:val="00383E02"/>
    <w:rsid w:val="00384EC3"/>
    <w:rsid w:val="00385742"/>
    <w:rsid w:val="003857CB"/>
    <w:rsid w:val="003872EB"/>
    <w:rsid w:val="003876F3"/>
    <w:rsid w:val="0038774D"/>
    <w:rsid w:val="00387B3A"/>
    <w:rsid w:val="0039092D"/>
    <w:rsid w:val="00390AB1"/>
    <w:rsid w:val="003910A7"/>
    <w:rsid w:val="0039130A"/>
    <w:rsid w:val="0039166F"/>
    <w:rsid w:val="003916F2"/>
    <w:rsid w:val="0039171A"/>
    <w:rsid w:val="00391788"/>
    <w:rsid w:val="003918C5"/>
    <w:rsid w:val="0039260C"/>
    <w:rsid w:val="00392A50"/>
    <w:rsid w:val="00393215"/>
    <w:rsid w:val="0039357D"/>
    <w:rsid w:val="00394677"/>
    <w:rsid w:val="00394C20"/>
    <w:rsid w:val="00394D6B"/>
    <w:rsid w:val="003952E0"/>
    <w:rsid w:val="00395577"/>
    <w:rsid w:val="00396074"/>
    <w:rsid w:val="0039669B"/>
    <w:rsid w:val="00396EBB"/>
    <w:rsid w:val="00397588"/>
    <w:rsid w:val="003A05B7"/>
    <w:rsid w:val="003A0834"/>
    <w:rsid w:val="003A126F"/>
    <w:rsid w:val="003A1ABF"/>
    <w:rsid w:val="003A2286"/>
    <w:rsid w:val="003A24C1"/>
    <w:rsid w:val="003A2574"/>
    <w:rsid w:val="003A366E"/>
    <w:rsid w:val="003A36EF"/>
    <w:rsid w:val="003A3999"/>
    <w:rsid w:val="003A4142"/>
    <w:rsid w:val="003A45D0"/>
    <w:rsid w:val="003A5915"/>
    <w:rsid w:val="003A6E5A"/>
    <w:rsid w:val="003A795D"/>
    <w:rsid w:val="003A7B30"/>
    <w:rsid w:val="003B05E8"/>
    <w:rsid w:val="003B06C8"/>
    <w:rsid w:val="003B0818"/>
    <w:rsid w:val="003B0FD3"/>
    <w:rsid w:val="003B20C4"/>
    <w:rsid w:val="003B25D2"/>
    <w:rsid w:val="003B2AA4"/>
    <w:rsid w:val="003B2AAE"/>
    <w:rsid w:val="003B2BCB"/>
    <w:rsid w:val="003B341B"/>
    <w:rsid w:val="003B3C39"/>
    <w:rsid w:val="003B4227"/>
    <w:rsid w:val="003B444A"/>
    <w:rsid w:val="003B4530"/>
    <w:rsid w:val="003B5D23"/>
    <w:rsid w:val="003B7554"/>
    <w:rsid w:val="003B7A05"/>
    <w:rsid w:val="003B7B70"/>
    <w:rsid w:val="003C043E"/>
    <w:rsid w:val="003C0893"/>
    <w:rsid w:val="003C0B4B"/>
    <w:rsid w:val="003C0F54"/>
    <w:rsid w:val="003C1EE4"/>
    <w:rsid w:val="003C300B"/>
    <w:rsid w:val="003C3216"/>
    <w:rsid w:val="003C3E8A"/>
    <w:rsid w:val="003C435C"/>
    <w:rsid w:val="003C47F5"/>
    <w:rsid w:val="003C522D"/>
    <w:rsid w:val="003C568A"/>
    <w:rsid w:val="003C56CD"/>
    <w:rsid w:val="003C6943"/>
    <w:rsid w:val="003C6C12"/>
    <w:rsid w:val="003C7377"/>
    <w:rsid w:val="003C7B5B"/>
    <w:rsid w:val="003D01D8"/>
    <w:rsid w:val="003D081E"/>
    <w:rsid w:val="003D0F62"/>
    <w:rsid w:val="003D133F"/>
    <w:rsid w:val="003D593D"/>
    <w:rsid w:val="003D5A5A"/>
    <w:rsid w:val="003D5D46"/>
    <w:rsid w:val="003D61D4"/>
    <w:rsid w:val="003D76E5"/>
    <w:rsid w:val="003E0A8C"/>
    <w:rsid w:val="003E1BF3"/>
    <w:rsid w:val="003E28AE"/>
    <w:rsid w:val="003E2F68"/>
    <w:rsid w:val="003E3288"/>
    <w:rsid w:val="003E32CE"/>
    <w:rsid w:val="003E44BE"/>
    <w:rsid w:val="003E4D75"/>
    <w:rsid w:val="003E536B"/>
    <w:rsid w:val="003E55D4"/>
    <w:rsid w:val="003E58A6"/>
    <w:rsid w:val="003E60E3"/>
    <w:rsid w:val="003E6142"/>
    <w:rsid w:val="003E688B"/>
    <w:rsid w:val="003E68AB"/>
    <w:rsid w:val="003E733F"/>
    <w:rsid w:val="003E7593"/>
    <w:rsid w:val="003E7814"/>
    <w:rsid w:val="003E7A05"/>
    <w:rsid w:val="003E7E27"/>
    <w:rsid w:val="003F0298"/>
    <w:rsid w:val="003F21AD"/>
    <w:rsid w:val="003F2CDB"/>
    <w:rsid w:val="003F392C"/>
    <w:rsid w:val="003F4175"/>
    <w:rsid w:val="003F446D"/>
    <w:rsid w:val="003F5322"/>
    <w:rsid w:val="003F5423"/>
    <w:rsid w:val="003F5908"/>
    <w:rsid w:val="003F59F0"/>
    <w:rsid w:val="003F5A1F"/>
    <w:rsid w:val="003F6DCC"/>
    <w:rsid w:val="003F7DB0"/>
    <w:rsid w:val="003F7FE2"/>
    <w:rsid w:val="00400EB9"/>
    <w:rsid w:val="004010A2"/>
    <w:rsid w:val="004011E4"/>
    <w:rsid w:val="0040159F"/>
    <w:rsid w:val="004023AF"/>
    <w:rsid w:val="004024DF"/>
    <w:rsid w:val="00403396"/>
    <w:rsid w:val="0040399B"/>
    <w:rsid w:val="00403CFA"/>
    <w:rsid w:val="00403EC4"/>
    <w:rsid w:val="0040421C"/>
    <w:rsid w:val="00404B1B"/>
    <w:rsid w:val="00407130"/>
    <w:rsid w:val="00407D1D"/>
    <w:rsid w:val="00407F58"/>
    <w:rsid w:val="0041033C"/>
    <w:rsid w:val="00410361"/>
    <w:rsid w:val="00410381"/>
    <w:rsid w:val="00410819"/>
    <w:rsid w:val="00410C35"/>
    <w:rsid w:val="00410EA4"/>
    <w:rsid w:val="0041182F"/>
    <w:rsid w:val="00412217"/>
    <w:rsid w:val="00412A54"/>
    <w:rsid w:val="004132E4"/>
    <w:rsid w:val="00414B3B"/>
    <w:rsid w:val="00415413"/>
    <w:rsid w:val="0041563F"/>
    <w:rsid w:val="00415879"/>
    <w:rsid w:val="004161C9"/>
    <w:rsid w:val="0041634B"/>
    <w:rsid w:val="0041656F"/>
    <w:rsid w:val="00416839"/>
    <w:rsid w:val="00416BEC"/>
    <w:rsid w:val="00416D37"/>
    <w:rsid w:val="00417540"/>
    <w:rsid w:val="0041785D"/>
    <w:rsid w:val="004206B7"/>
    <w:rsid w:val="00421000"/>
    <w:rsid w:val="00421BC5"/>
    <w:rsid w:val="00421CA6"/>
    <w:rsid w:val="00421E3C"/>
    <w:rsid w:val="004221CF"/>
    <w:rsid w:val="0042323C"/>
    <w:rsid w:val="00424151"/>
    <w:rsid w:val="004246EB"/>
    <w:rsid w:val="00424969"/>
    <w:rsid w:val="00425773"/>
    <w:rsid w:val="004257D7"/>
    <w:rsid w:val="0042585B"/>
    <w:rsid w:val="00425E79"/>
    <w:rsid w:val="00425F6F"/>
    <w:rsid w:val="00427259"/>
    <w:rsid w:val="004278D6"/>
    <w:rsid w:val="00427EA4"/>
    <w:rsid w:val="0043009B"/>
    <w:rsid w:val="004304D0"/>
    <w:rsid w:val="0043124F"/>
    <w:rsid w:val="00431C34"/>
    <w:rsid w:val="00433950"/>
    <w:rsid w:val="00433FA4"/>
    <w:rsid w:val="00434071"/>
    <w:rsid w:val="00434331"/>
    <w:rsid w:val="00434480"/>
    <w:rsid w:val="004344F4"/>
    <w:rsid w:val="00434F18"/>
    <w:rsid w:val="00434FAE"/>
    <w:rsid w:val="00435443"/>
    <w:rsid w:val="004356FC"/>
    <w:rsid w:val="00436057"/>
    <w:rsid w:val="004366D5"/>
    <w:rsid w:val="0043689A"/>
    <w:rsid w:val="00436ACC"/>
    <w:rsid w:val="004371F0"/>
    <w:rsid w:val="00437BAF"/>
    <w:rsid w:val="0044083F"/>
    <w:rsid w:val="00440CAB"/>
    <w:rsid w:val="00441017"/>
    <w:rsid w:val="00441545"/>
    <w:rsid w:val="004419BC"/>
    <w:rsid w:val="00441DC0"/>
    <w:rsid w:val="00442150"/>
    <w:rsid w:val="00442635"/>
    <w:rsid w:val="00442A7E"/>
    <w:rsid w:val="00442A93"/>
    <w:rsid w:val="00442F4A"/>
    <w:rsid w:val="00444BED"/>
    <w:rsid w:val="00444CE3"/>
    <w:rsid w:val="00445D0A"/>
    <w:rsid w:val="004469CC"/>
    <w:rsid w:val="0044731A"/>
    <w:rsid w:val="00447843"/>
    <w:rsid w:val="00450030"/>
    <w:rsid w:val="00450708"/>
    <w:rsid w:val="00450746"/>
    <w:rsid w:val="00451629"/>
    <w:rsid w:val="00451937"/>
    <w:rsid w:val="004520A5"/>
    <w:rsid w:val="00452421"/>
    <w:rsid w:val="00452B69"/>
    <w:rsid w:val="00452C89"/>
    <w:rsid w:val="00453EBF"/>
    <w:rsid w:val="004542BC"/>
    <w:rsid w:val="00454A07"/>
    <w:rsid w:val="004557F5"/>
    <w:rsid w:val="004562B0"/>
    <w:rsid w:val="00456613"/>
    <w:rsid w:val="00456B2E"/>
    <w:rsid w:val="00456F7E"/>
    <w:rsid w:val="00457EBF"/>
    <w:rsid w:val="004608AE"/>
    <w:rsid w:val="00461247"/>
    <w:rsid w:val="00461A7C"/>
    <w:rsid w:val="00461F54"/>
    <w:rsid w:val="00462BD5"/>
    <w:rsid w:val="00463F13"/>
    <w:rsid w:val="00465384"/>
    <w:rsid w:val="004665CE"/>
    <w:rsid w:val="004668BC"/>
    <w:rsid w:val="00466C7D"/>
    <w:rsid w:val="00467965"/>
    <w:rsid w:val="004706ED"/>
    <w:rsid w:val="004709ED"/>
    <w:rsid w:val="00470C95"/>
    <w:rsid w:val="00471742"/>
    <w:rsid w:val="00471946"/>
    <w:rsid w:val="00471A4E"/>
    <w:rsid w:val="0047289E"/>
    <w:rsid w:val="00472A99"/>
    <w:rsid w:val="004739F1"/>
    <w:rsid w:val="00474142"/>
    <w:rsid w:val="0047648A"/>
    <w:rsid w:val="0047728D"/>
    <w:rsid w:val="00477E63"/>
    <w:rsid w:val="00480203"/>
    <w:rsid w:val="00480DB6"/>
    <w:rsid w:val="00480FDB"/>
    <w:rsid w:val="004814B6"/>
    <w:rsid w:val="00481640"/>
    <w:rsid w:val="0048294B"/>
    <w:rsid w:val="004838C5"/>
    <w:rsid w:val="00483AF8"/>
    <w:rsid w:val="004842C5"/>
    <w:rsid w:val="00484DF8"/>
    <w:rsid w:val="004859F9"/>
    <w:rsid w:val="00485BFD"/>
    <w:rsid w:val="004865E0"/>
    <w:rsid w:val="00487F41"/>
    <w:rsid w:val="00490159"/>
    <w:rsid w:val="00490C82"/>
    <w:rsid w:val="00491F71"/>
    <w:rsid w:val="004924C7"/>
    <w:rsid w:val="004924D9"/>
    <w:rsid w:val="00492A76"/>
    <w:rsid w:val="004939DA"/>
    <w:rsid w:val="00495634"/>
    <w:rsid w:val="00496961"/>
    <w:rsid w:val="00496D59"/>
    <w:rsid w:val="00496E70"/>
    <w:rsid w:val="004A08C1"/>
    <w:rsid w:val="004A15B6"/>
    <w:rsid w:val="004A1B4B"/>
    <w:rsid w:val="004A248A"/>
    <w:rsid w:val="004A37E6"/>
    <w:rsid w:val="004A46DE"/>
    <w:rsid w:val="004A761B"/>
    <w:rsid w:val="004A7BDC"/>
    <w:rsid w:val="004B0631"/>
    <w:rsid w:val="004B1B35"/>
    <w:rsid w:val="004B26F9"/>
    <w:rsid w:val="004B2B92"/>
    <w:rsid w:val="004B33ED"/>
    <w:rsid w:val="004B34CC"/>
    <w:rsid w:val="004B3CE6"/>
    <w:rsid w:val="004B4D43"/>
    <w:rsid w:val="004B61E1"/>
    <w:rsid w:val="004B6FFB"/>
    <w:rsid w:val="004B7EB5"/>
    <w:rsid w:val="004C0DC4"/>
    <w:rsid w:val="004C24B8"/>
    <w:rsid w:val="004C2708"/>
    <w:rsid w:val="004C364E"/>
    <w:rsid w:val="004C6156"/>
    <w:rsid w:val="004C6705"/>
    <w:rsid w:val="004C7ABD"/>
    <w:rsid w:val="004D01D4"/>
    <w:rsid w:val="004D0292"/>
    <w:rsid w:val="004D0FD8"/>
    <w:rsid w:val="004D1D87"/>
    <w:rsid w:val="004D3745"/>
    <w:rsid w:val="004D39D5"/>
    <w:rsid w:val="004D529E"/>
    <w:rsid w:val="004D53A1"/>
    <w:rsid w:val="004D5569"/>
    <w:rsid w:val="004D7636"/>
    <w:rsid w:val="004D7FC3"/>
    <w:rsid w:val="004E0BB2"/>
    <w:rsid w:val="004E1968"/>
    <w:rsid w:val="004E1C5D"/>
    <w:rsid w:val="004E2985"/>
    <w:rsid w:val="004E2B9D"/>
    <w:rsid w:val="004E38E3"/>
    <w:rsid w:val="004E3C12"/>
    <w:rsid w:val="004E442E"/>
    <w:rsid w:val="004E46A9"/>
    <w:rsid w:val="004E4A7C"/>
    <w:rsid w:val="004E54A6"/>
    <w:rsid w:val="004E54DC"/>
    <w:rsid w:val="004E5CE0"/>
    <w:rsid w:val="004E607E"/>
    <w:rsid w:val="004E6969"/>
    <w:rsid w:val="004E6DA4"/>
    <w:rsid w:val="004E7182"/>
    <w:rsid w:val="004E74DF"/>
    <w:rsid w:val="004E7D95"/>
    <w:rsid w:val="004F08FF"/>
    <w:rsid w:val="004F1218"/>
    <w:rsid w:val="004F1A0B"/>
    <w:rsid w:val="004F2AB5"/>
    <w:rsid w:val="004F39C1"/>
    <w:rsid w:val="004F3C01"/>
    <w:rsid w:val="004F3C6D"/>
    <w:rsid w:val="004F3F19"/>
    <w:rsid w:val="004F42AD"/>
    <w:rsid w:val="004F492B"/>
    <w:rsid w:val="004F548D"/>
    <w:rsid w:val="004F597A"/>
    <w:rsid w:val="004F6278"/>
    <w:rsid w:val="004F709A"/>
    <w:rsid w:val="004F75CD"/>
    <w:rsid w:val="00500268"/>
    <w:rsid w:val="00500387"/>
    <w:rsid w:val="005008AD"/>
    <w:rsid w:val="00501E03"/>
    <w:rsid w:val="00501E59"/>
    <w:rsid w:val="005030DB"/>
    <w:rsid w:val="005031BA"/>
    <w:rsid w:val="005039AB"/>
    <w:rsid w:val="00503F8F"/>
    <w:rsid w:val="005040FD"/>
    <w:rsid w:val="00505D32"/>
    <w:rsid w:val="00505F58"/>
    <w:rsid w:val="0050631F"/>
    <w:rsid w:val="00506E95"/>
    <w:rsid w:val="00506FFF"/>
    <w:rsid w:val="00507059"/>
    <w:rsid w:val="005071E9"/>
    <w:rsid w:val="005075C9"/>
    <w:rsid w:val="005101E2"/>
    <w:rsid w:val="00510503"/>
    <w:rsid w:val="0051084E"/>
    <w:rsid w:val="00510E97"/>
    <w:rsid w:val="00511308"/>
    <w:rsid w:val="005114DB"/>
    <w:rsid w:val="005119C4"/>
    <w:rsid w:val="00511A43"/>
    <w:rsid w:val="00512B7F"/>
    <w:rsid w:val="00513739"/>
    <w:rsid w:val="005137C2"/>
    <w:rsid w:val="00513AC4"/>
    <w:rsid w:val="0051499F"/>
    <w:rsid w:val="00514AA2"/>
    <w:rsid w:val="005150B1"/>
    <w:rsid w:val="00515C64"/>
    <w:rsid w:val="005167C9"/>
    <w:rsid w:val="00517557"/>
    <w:rsid w:val="00517679"/>
    <w:rsid w:val="00521032"/>
    <w:rsid w:val="00522466"/>
    <w:rsid w:val="0052280E"/>
    <w:rsid w:val="0052287F"/>
    <w:rsid w:val="00522E47"/>
    <w:rsid w:val="00522EC0"/>
    <w:rsid w:val="00522FDA"/>
    <w:rsid w:val="0052405C"/>
    <w:rsid w:val="0052409A"/>
    <w:rsid w:val="00524C5A"/>
    <w:rsid w:val="00524E85"/>
    <w:rsid w:val="00524EF0"/>
    <w:rsid w:val="00524F75"/>
    <w:rsid w:val="005251F3"/>
    <w:rsid w:val="005257C1"/>
    <w:rsid w:val="005259D4"/>
    <w:rsid w:val="00525DA9"/>
    <w:rsid w:val="00530281"/>
    <w:rsid w:val="00530CEF"/>
    <w:rsid w:val="00530EB2"/>
    <w:rsid w:val="00530F7B"/>
    <w:rsid w:val="005317B4"/>
    <w:rsid w:val="00531F0B"/>
    <w:rsid w:val="005325DD"/>
    <w:rsid w:val="00534EE3"/>
    <w:rsid w:val="005359B7"/>
    <w:rsid w:val="00535B11"/>
    <w:rsid w:val="00535EC5"/>
    <w:rsid w:val="0053686E"/>
    <w:rsid w:val="0053703F"/>
    <w:rsid w:val="00537858"/>
    <w:rsid w:val="00540439"/>
    <w:rsid w:val="00540799"/>
    <w:rsid w:val="00540DBD"/>
    <w:rsid w:val="0054103B"/>
    <w:rsid w:val="00541454"/>
    <w:rsid w:val="00541694"/>
    <w:rsid w:val="00541706"/>
    <w:rsid w:val="0054192B"/>
    <w:rsid w:val="00542B28"/>
    <w:rsid w:val="00542B2B"/>
    <w:rsid w:val="00542F1F"/>
    <w:rsid w:val="00543850"/>
    <w:rsid w:val="005447DB"/>
    <w:rsid w:val="00544915"/>
    <w:rsid w:val="00544D2D"/>
    <w:rsid w:val="00545067"/>
    <w:rsid w:val="00545404"/>
    <w:rsid w:val="005474B9"/>
    <w:rsid w:val="005503A1"/>
    <w:rsid w:val="00550730"/>
    <w:rsid w:val="0055112A"/>
    <w:rsid w:val="0055123D"/>
    <w:rsid w:val="005515AE"/>
    <w:rsid w:val="0055359D"/>
    <w:rsid w:val="005539E8"/>
    <w:rsid w:val="00554228"/>
    <w:rsid w:val="00554235"/>
    <w:rsid w:val="005544A3"/>
    <w:rsid w:val="005547FD"/>
    <w:rsid w:val="00554B5F"/>
    <w:rsid w:val="00556238"/>
    <w:rsid w:val="00556398"/>
    <w:rsid w:val="005576E4"/>
    <w:rsid w:val="00557A82"/>
    <w:rsid w:val="00560202"/>
    <w:rsid w:val="0056102F"/>
    <w:rsid w:val="005612E8"/>
    <w:rsid w:val="0056204D"/>
    <w:rsid w:val="00562729"/>
    <w:rsid w:val="00562D49"/>
    <w:rsid w:val="00562F9C"/>
    <w:rsid w:val="00563066"/>
    <w:rsid w:val="00563B1B"/>
    <w:rsid w:val="00564D5F"/>
    <w:rsid w:val="005655F8"/>
    <w:rsid w:val="005666AB"/>
    <w:rsid w:val="0056747C"/>
    <w:rsid w:val="00570236"/>
    <w:rsid w:val="00571B8D"/>
    <w:rsid w:val="00571BD3"/>
    <w:rsid w:val="005728C5"/>
    <w:rsid w:val="00573A8E"/>
    <w:rsid w:val="00574924"/>
    <w:rsid w:val="005758C1"/>
    <w:rsid w:val="00575C17"/>
    <w:rsid w:val="00576097"/>
    <w:rsid w:val="005768AF"/>
    <w:rsid w:val="00576A52"/>
    <w:rsid w:val="00576BA7"/>
    <w:rsid w:val="00577420"/>
    <w:rsid w:val="00577724"/>
    <w:rsid w:val="005777A0"/>
    <w:rsid w:val="00577DA5"/>
    <w:rsid w:val="005807D7"/>
    <w:rsid w:val="005814B2"/>
    <w:rsid w:val="005821C0"/>
    <w:rsid w:val="00582A9D"/>
    <w:rsid w:val="005834F9"/>
    <w:rsid w:val="00583930"/>
    <w:rsid w:val="00583B34"/>
    <w:rsid w:val="00583FC2"/>
    <w:rsid w:val="00584AA7"/>
    <w:rsid w:val="00584D82"/>
    <w:rsid w:val="00584DDF"/>
    <w:rsid w:val="00584F8C"/>
    <w:rsid w:val="0058651D"/>
    <w:rsid w:val="0058742E"/>
    <w:rsid w:val="00587AF9"/>
    <w:rsid w:val="00587D33"/>
    <w:rsid w:val="005909DA"/>
    <w:rsid w:val="00590A8D"/>
    <w:rsid w:val="005915F0"/>
    <w:rsid w:val="00591F9F"/>
    <w:rsid w:val="0059358C"/>
    <w:rsid w:val="00593C4D"/>
    <w:rsid w:val="005943BC"/>
    <w:rsid w:val="00595EF9"/>
    <w:rsid w:val="00596C17"/>
    <w:rsid w:val="00596D6F"/>
    <w:rsid w:val="00596EAA"/>
    <w:rsid w:val="005970C7"/>
    <w:rsid w:val="00597425"/>
    <w:rsid w:val="005A161C"/>
    <w:rsid w:val="005A2035"/>
    <w:rsid w:val="005A2195"/>
    <w:rsid w:val="005A29BE"/>
    <w:rsid w:val="005A343F"/>
    <w:rsid w:val="005A37C2"/>
    <w:rsid w:val="005A3CA4"/>
    <w:rsid w:val="005A4EDB"/>
    <w:rsid w:val="005A5586"/>
    <w:rsid w:val="005A5648"/>
    <w:rsid w:val="005A5C81"/>
    <w:rsid w:val="005A5EC0"/>
    <w:rsid w:val="005A6485"/>
    <w:rsid w:val="005A697A"/>
    <w:rsid w:val="005A7D5A"/>
    <w:rsid w:val="005A7FDF"/>
    <w:rsid w:val="005B0065"/>
    <w:rsid w:val="005B1057"/>
    <w:rsid w:val="005B125C"/>
    <w:rsid w:val="005B174E"/>
    <w:rsid w:val="005B20EE"/>
    <w:rsid w:val="005B283B"/>
    <w:rsid w:val="005B357A"/>
    <w:rsid w:val="005B3C8A"/>
    <w:rsid w:val="005B4D08"/>
    <w:rsid w:val="005B51F9"/>
    <w:rsid w:val="005B5A76"/>
    <w:rsid w:val="005B69C5"/>
    <w:rsid w:val="005B6F97"/>
    <w:rsid w:val="005B6FB1"/>
    <w:rsid w:val="005B714A"/>
    <w:rsid w:val="005B7339"/>
    <w:rsid w:val="005C010E"/>
    <w:rsid w:val="005C014E"/>
    <w:rsid w:val="005C0380"/>
    <w:rsid w:val="005C0597"/>
    <w:rsid w:val="005C1CF8"/>
    <w:rsid w:val="005C1FD9"/>
    <w:rsid w:val="005C3AF0"/>
    <w:rsid w:val="005C418F"/>
    <w:rsid w:val="005C5382"/>
    <w:rsid w:val="005C5561"/>
    <w:rsid w:val="005C58AD"/>
    <w:rsid w:val="005C6078"/>
    <w:rsid w:val="005C6EB7"/>
    <w:rsid w:val="005C6F34"/>
    <w:rsid w:val="005C764B"/>
    <w:rsid w:val="005D0968"/>
    <w:rsid w:val="005D1874"/>
    <w:rsid w:val="005D1A7F"/>
    <w:rsid w:val="005D1C14"/>
    <w:rsid w:val="005D2E48"/>
    <w:rsid w:val="005D2FCA"/>
    <w:rsid w:val="005D303A"/>
    <w:rsid w:val="005D349F"/>
    <w:rsid w:val="005D360E"/>
    <w:rsid w:val="005D3B0D"/>
    <w:rsid w:val="005D3F16"/>
    <w:rsid w:val="005D5166"/>
    <w:rsid w:val="005D51BF"/>
    <w:rsid w:val="005D62FA"/>
    <w:rsid w:val="005D6FF6"/>
    <w:rsid w:val="005D71BC"/>
    <w:rsid w:val="005E0274"/>
    <w:rsid w:val="005E0BA0"/>
    <w:rsid w:val="005E11C8"/>
    <w:rsid w:val="005E13DC"/>
    <w:rsid w:val="005E15EA"/>
    <w:rsid w:val="005E19E2"/>
    <w:rsid w:val="005E2EF5"/>
    <w:rsid w:val="005E2F75"/>
    <w:rsid w:val="005E354E"/>
    <w:rsid w:val="005E3C5F"/>
    <w:rsid w:val="005E3DDA"/>
    <w:rsid w:val="005E4C25"/>
    <w:rsid w:val="005E6811"/>
    <w:rsid w:val="005E737E"/>
    <w:rsid w:val="005E74C7"/>
    <w:rsid w:val="005E7749"/>
    <w:rsid w:val="005E7BA8"/>
    <w:rsid w:val="005E7D6E"/>
    <w:rsid w:val="005F0135"/>
    <w:rsid w:val="005F0B46"/>
    <w:rsid w:val="005F10F4"/>
    <w:rsid w:val="005F1C9E"/>
    <w:rsid w:val="005F2329"/>
    <w:rsid w:val="005F2505"/>
    <w:rsid w:val="005F25BB"/>
    <w:rsid w:val="005F2E52"/>
    <w:rsid w:val="005F3160"/>
    <w:rsid w:val="005F3278"/>
    <w:rsid w:val="005F3432"/>
    <w:rsid w:val="005F415E"/>
    <w:rsid w:val="005F4336"/>
    <w:rsid w:val="005F4D2C"/>
    <w:rsid w:val="005F572E"/>
    <w:rsid w:val="005F58B2"/>
    <w:rsid w:val="005F5DD7"/>
    <w:rsid w:val="005F73A7"/>
    <w:rsid w:val="005F7ECC"/>
    <w:rsid w:val="006003FE"/>
    <w:rsid w:val="00600750"/>
    <w:rsid w:val="00600D74"/>
    <w:rsid w:val="00600E87"/>
    <w:rsid w:val="0060164C"/>
    <w:rsid w:val="006025EA"/>
    <w:rsid w:val="00602D6C"/>
    <w:rsid w:val="0060334A"/>
    <w:rsid w:val="0060382D"/>
    <w:rsid w:val="0060575C"/>
    <w:rsid w:val="00606068"/>
    <w:rsid w:val="00607C1F"/>
    <w:rsid w:val="00610FDC"/>
    <w:rsid w:val="0061182F"/>
    <w:rsid w:val="00611E76"/>
    <w:rsid w:val="006120B4"/>
    <w:rsid w:val="00612789"/>
    <w:rsid w:val="00613D70"/>
    <w:rsid w:val="0061463D"/>
    <w:rsid w:val="00614B7C"/>
    <w:rsid w:val="006176FA"/>
    <w:rsid w:val="00617E65"/>
    <w:rsid w:val="00620231"/>
    <w:rsid w:val="00620695"/>
    <w:rsid w:val="00620D18"/>
    <w:rsid w:val="006219C4"/>
    <w:rsid w:val="00621F18"/>
    <w:rsid w:val="00622D13"/>
    <w:rsid w:val="00622F62"/>
    <w:rsid w:val="00623DA5"/>
    <w:rsid w:val="0062400F"/>
    <w:rsid w:val="0062403B"/>
    <w:rsid w:val="00625039"/>
    <w:rsid w:val="00625FBD"/>
    <w:rsid w:val="00626959"/>
    <w:rsid w:val="00626984"/>
    <w:rsid w:val="00627194"/>
    <w:rsid w:val="0062775D"/>
    <w:rsid w:val="006315CA"/>
    <w:rsid w:val="0063178E"/>
    <w:rsid w:val="00631908"/>
    <w:rsid w:val="006319DB"/>
    <w:rsid w:val="00633C19"/>
    <w:rsid w:val="006368C8"/>
    <w:rsid w:val="00636D94"/>
    <w:rsid w:val="006373DA"/>
    <w:rsid w:val="00637B7E"/>
    <w:rsid w:val="00637C60"/>
    <w:rsid w:val="006401A4"/>
    <w:rsid w:val="00640599"/>
    <w:rsid w:val="00640777"/>
    <w:rsid w:val="0064099B"/>
    <w:rsid w:val="006419F4"/>
    <w:rsid w:val="00642A41"/>
    <w:rsid w:val="006434C3"/>
    <w:rsid w:val="006434E6"/>
    <w:rsid w:val="00643854"/>
    <w:rsid w:val="00644C1A"/>
    <w:rsid w:val="00644CE2"/>
    <w:rsid w:val="0064587F"/>
    <w:rsid w:val="006472B4"/>
    <w:rsid w:val="00647A03"/>
    <w:rsid w:val="00647F15"/>
    <w:rsid w:val="00647F6C"/>
    <w:rsid w:val="0065044D"/>
    <w:rsid w:val="00650BA2"/>
    <w:rsid w:val="00650ECE"/>
    <w:rsid w:val="0065109D"/>
    <w:rsid w:val="00652474"/>
    <w:rsid w:val="0065257F"/>
    <w:rsid w:val="00652B29"/>
    <w:rsid w:val="006534F5"/>
    <w:rsid w:val="006541E0"/>
    <w:rsid w:val="00654E61"/>
    <w:rsid w:val="00655223"/>
    <w:rsid w:val="006564A4"/>
    <w:rsid w:val="00656F36"/>
    <w:rsid w:val="006572CE"/>
    <w:rsid w:val="00657D60"/>
    <w:rsid w:val="00657F50"/>
    <w:rsid w:val="00660107"/>
    <w:rsid w:val="00662981"/>
    <w:rsid w:val="006629AF"/>
    <w:rsid w:val="006637F7"/>
    <w:rsid w:val="00664032"/>
    <w:rsid w:val="006643DE"/>
    <w:rsid w:val="00665872"/>
    <w:rsid w:val="006660D8"/>
    <w:rsid w:val="006663B1"/>
    <w:rsid w:val="00666713"/>
    <w:rsid w:val="006709DC"/>
    <w:rsid w:val="00670D4B"/>
    <w:rsid w:val="00671869"/>
    <w:rsid w:val="00672343"/>
    <w:rsid w:val="006744F4"/>
    <w:rsid w:val="00674646"/>
    <w:rsid w:val="00674CF4"/>
    <w:rsid w:val="00675A98"/>
    <w:rsid w:val="00675CD9"/>
    <w:rsid w:val="00675D32"/>
    <w:rsid w:val="00675FDE"/>
    <w:rsid w:val="006767FA"/>
    <w:rsid w:val="00676957"/>
    <w:rsid w:val="00676F66"/>
    <w:rsid w:val="00680669"/>
    <w:rsid w:val="006812B9"/>
    <w:rsid w:val="00682030"/>
    <w:rsid w:val="006820C0"/>
    <w:rsid w:val="00682B9F"/>
    <w:rsid w:val="0068330E"/>
    <w:rsid w:val="00683D81"/>
    <w:rsid w:val="006844D9"/>
    <w:rsid w:val="00684546"/>
    <w:rsid w:val="00684597"/>
    <w:rsid w:val="00684C0B"/>
    <w:rsid w:val="00685D2B"/>
    <w:rsid w:val="0068752F"/>
    <w:rsid w:val="006875A7"/>
    <w:rsid w:val="006877E5"/>
    <w:rsid w:val="006903DE"/>
    <w:rsid w:val="006906F8"/>
    <w:rsid w:val="006914F5"/>
    <w:rsid w:val="00691E21"/>
    <w:rsid w:val="006925D1"/>
    <w:rsid w:val="00692AEF"/>
    <w:rsid w:val="00692FF5"/>
    <w:rsid w:val="00694276"/>
    <w:rsid w:val="00694EF7"/>
    <w:rsid w:val="00695350"/>
    <w:rsid w:val="00695A37"/>
    <w:rsid w:val="006968EC"/>
    <w:rsid w:val="00696A2A"/>
    <w:rsid w:val="00696DB1"/>
    <w:rsid w:val="0069799F"/>
    <w:rsid w:val="00697C68"/>
    <w:rsid w:val="006A036C"/>
    <w:rsid w:val="006A046C"/>
    <w:rsid w:val="006A1B5C"/>
    <w:rsid w:val="006A2A4C"/>
    <w:rsid w:val="006A2B23"/>
    <w:rsid w:val="006A3D7F"/>
    <w:rsid w:val="006A3E4D"/>
    <w:rsid w:val="006A40F4"/>
    <w:rsid w:val="006A4203"/>
    <w:rsid w:val="006A5582"/>
    <w:rsid w:val="006A56BF"/>
    <w:rsid w:val="006A5C25"/>
    <w:rsid w:val="006A62EA"/>
    <w:rsid w:val="006A6A8F"/>
    <w:rsid w:val="006A6A90"/>
    <w:rsid w:val="006A7F63"/>
    <w:rsid w:val="006B078B"/>
    <w:rsid w:val="006B0AB2"/>
    <w:rsid w:val="006B1B57"/>
    <w:rsid w:val="006B1BF6"/>
    <w:rsid w:val="006B1F59"/>
    <w:rsid w:val="006B253F"/>
    <w:rsid w:val="006B3C41"/>
    <w:rsid w:val="006B40B9"/>
    <w:rsid w:val="006B4FB2"/>
    <w:rsid w:val="006B5063"/>
    <w:rsid w:val="006B597C"/>
    <w:rsid w:val="006B5EBD"/>
    <w:rsid w:val="006B6925"/>
    <w:rsid w:val="006B6D43"/>
    <w:rsid w:val="006C070E"/>
    <w:rsid w:val="006C07B4"/>
    <w:rsid w:val="006C08B3"/>
    <w:rsid w:val="006C0C87"/>
    <w:rsid w:val="006C1C82"/>
    <w:rsid w:val="006C3503"/>
    <w:rsid w:val="006C404B"/>
    <w:rsid w:val="006C45EB"/>
    <w:rsid w:val="006C4CBF"/>
    <w:rsid w:val="006C4E4C"/>
    <w:rsid w:val="006C60CD"/>
    <w:rsid w:val="006D0246"/>
    <w:rsid w:val="006D0374"/>
    <w:rsid w:val="006D0E5A"/>
    <w:rsid w:val="006D1287"/>
    <w:rsid w:val="006D2155"/>
    <w:rsid w:val="006D28C6"/>
    <w:rsid w:val="006D4025"/>
    <w:rsid w:val="006D4642"/>
    <w:rsid w:val="006D4656"/>
    <w:rsid w:val="006D4C34"/>
    <w:rsid w:val="006D5076"/>
    <w:rsid w:val="006D6BEC"/>
    <w:rsid w:val="006D73FD"/>
    <w:rsid w:val="006D77B6"/>
    <w:rsid w:val="006E2119"/>
    <w:rsid w:val="006E2629"/>
    <w:rsid w:val="006E2975"/>
    <w:rsid w:val="006E3BE6"/>
    <w:rsid w:val="006E3E48"/>
    <w:rsid w:val="006E5143"/>
    <w:rsid w:val="006E5703"/>
    <w:rsid w:val="006E5F2B"/>
    <w:rsid w:val="006E6628"/>
    <w:rsid w:val="006E67DC"/>
    <w:rsid w:val="006E6BC9"/>
    <w:rsid w:val="006E6D00"/>
    <w:rsid w:val="006E6D32"/>
    <w:rsid w:val="006E73B7"/>
    <w:rsid w:val="006E7C95"/>
    <w:rsid w:val="006F0858"/>
    <w:rsid w:val="006F0864"/>
    <w:rsid w:val="006F0AFA"/>
    <w:rsid w:val="006F15F4"/>
    <w:rsid w:val="006F3871"/>
    <w:rsid w:val="006F39D2"/>
    <w:rsid w:val="006F3B18"/>
    <w:rsid w:val="006F3D87"/>
    <w:rsid w:val="006F450D"/>
    <w:rsid w:val="006F464B"/>
    <w:rsid w:val="006F4995"/>
    <w:rsid w:val="006F5D9F"/>
    <w:rsid w:val="006F605E"/>
    <w:rsid w:val="006F6812"/>
    <w:rsid w:val="006F7F0C"/>
    <w:rsid w:val="00700057"/>
    <w:rsid w:val="0070167C"/>
    <w:rsid w:val="00701DBD"/>
    <w:rsid w:val="007026CC"/>
    <w:rsid w:val="00702CDB"/>
    <w:rsid w:val="00702F61"/>
    <w:rsid w:val="00703516"/>
    <w:rsid w:val="00704232"/>
    <w:rsid w:val="00704614"/>
    <w:rsid w:val="007046CD"/>
    <w:rsid w:val="0070474E"/>
    <w:rsid w:val="00704C06"/>
    <w:rsid w:val="00705928"/>
    <w:rsid w:val="00706C67"/>
    <w:rsid w:val="00706EC3"/>
    <w:rsid w:val="00707D8F"/>
    <w:rsid w:val="007102DB"/>
    <w:rsid w:val="00711136"/>
    <w:rsid w:val="007113E9"/>
    <w:rsid w:val="00712123"/>
    <w:rsid w:val="00712260"/>
    <w:rsid w:val="00712608"/>
    <w:rsid w:val="007126C7"/>
    <w:rsid w:val="00713488"/>
    <w:rsid w:val="007135F4"/>
    <w:rsid w:val="00714034"/>
    <w:rsid w:val="007142C7"/>
    <w:rsid w:val="007143B5"/>
    <w:rsid w:val="007149D4"/>
    <w:rsid w:val="00714B75"/>
    <w:rsid w:val="007151D5"/>
    <w:rsid w:val="0071526D"/>
    <w:rsid w:val="00715412"/>
    <w:rsid w:val="0071553F"/>
    <w:rsid w:val="0071604A"/>
    <w:rsid w:val="00717776"/>
    <w:rsid w:val="00717980"/>
    <w:rsid w:val="00717BEE"/>
    <w:rsid w:val="00720277"/>
    <w:rsid w:val="00720B83"/>
    <w:rsid w:val="00721177"/>
    <w:rsid w:val="00722CF9"/>
    <w:rsid w:val="00723213"/>
    <w:rsid w:val="00723307"/>
    <w:rsid w:val="00724326"/>
    <w:rsid w:val="00724B77"/>
    <w:rsid w:val="00725409"/>
    <w:rsid w:val="007259BE"/>
    <w:rsid w:val="0072651E"/>
    <w:rsid w:val="007267BC"/>
    <w:rsid w:val="00726E25"/>
    <w:rsid w:val="007271C6"/>
    <w:rsid w:val="00727F98"/>
    <w:rsid w:val="00727FFA"/>
    <w:rsid w:val="007302ED"/>
    <w:rsid w:val="00730B11"/>
    <w:rsid w:val="00731C26"/>
    <w:rsid w:val="00732466"/>
    <w:rsid w:val="007326D1"/>
    <w:rsid w:val="007326E2"/>
    <w:rsid w:val="007330CF"/>
    <w:rsid w:val="0073341F"/>
    <w:rsid w:val="00733995"/>
    <w:rsid w:val="00734B9E"/>
    <w:rsid w:val="00734D64"/>
    <w:rsid w:val="00735128"/>
    <w:rsid w:val="0073655B"/>
    <w:rsid w:val="007365B5"/>
    <w:rsid w:val="007368DD"/>
    <w:rsid w:val="00736A65"/>
    <w:rsid w:val="00737891"/>
    <w:rsid w:val="0073799E"/>
    <w:rsid w:val="00737C11"/>
    <w:rsid w:val="0074167C"/>
    <w:rsid w:val="00741F08"/>
    <w:rsid w:val="0074222E"/>
    <w:rsid w:val="0074275A"/>
    <w:rsid w:val="0074299B"/>
    <w:rsid w:val="00742A06"/>
    <w:rsid w:val="007435E4"/>
    <w:rsid w:val="00743962"/>
    <w:rsid w:val="00744D84"/>
    <w:rsid w:val="00744FD2"/>
    <w:rsid w:val="007451BB"/>
    <w:rsid w:val="00745D00"/>
    <w:rsid w:val="00746094"/>
    <w:rsid w:val="007461F3"/>
    <w:rsid w:val="00746870"/>
    <w:rsid w:val="007472F9"/>
    <w:rsid w:val="00747363"/>
    <w:rsid w:val="00747630"/>
    <w:rsid w:val="00747AD0"/>
    <w:rsid w:val="00747F24"/>
    <w:rsid w:val="00747F76"/>
    <w:rsid w:val="00750DCD"/>
    <w:rsid w:val="00751971"/>
    <w:rsid w:val="00751ADB"/>
    <w:rsid w:val="00751E25"/>
    <w:rsid w:val="0075201E"/>
    <w:rsid w:val="00753088"/>
    <w:rsid w:val="0075321C"/>
    <w:rsid w:val="007533E1"/>
    <w:rsid w:val="007538E5"/>
    <w:rsid w:val="007542CD"/>
    <w:rsid w:val="007547A1"/>
    <w:rsid w:val="00754E02"/>
    <w:rsid w:val="00754E38"/>
    <w:rsid w:val="00755CB8"/>
    <w:rsid w:val="00757711"/>
    <w:rsid w:val="00760028"/>
    <w:rsid w:val="00760077"/>
    <w:rsid w:val="0076023E"/>
    <w:rsid w:val="007606F7"/>
    <w:rsid w:val="00760DCD"/>
    <w:rsid w:val="0076149F"/>
    <w:rsid w:val="007614C8"/>
    <w:rsid w:val="0076285C"/>
    <w:rsid w:val="00762F1E"/>
    <w:rsid w:val="00765921"/>
    <w:rsid w:val="007659B7"/>
    <w:rsid w:val="00766668"/>
    <w:rsid w:val="00767000"/>
    <w:rsid w:val="00767229"/>
    <w:rsid w:val="00767977"/>
    <w:rsid w:val="00767DC7"/>
    <w:rsid w:val="0077028A"/>
    <w:rsid w:val="007703EF"/>
    <w:rsid w:val="007705B2"/>
    <w:rsid w:val="0077151C"/>
    <w:rsid w:val="00771C19"/>
    <w:rsid w:val="00771C7F"/>
    <w:rsid w:val="00771D04"/>
    <w:rsid w:val="00771D50"/>
    <w:rsid w:val="00772B4B"/>
    <w:rsid w:val="00772CC4"/>
    <w:rsid w:val="00772F47"/>
    <w:rsid w:val="00772F50"/>
    <w:rsid w:val="0077315B"/>
    <w:rsid w:val="0077416A"/>
    <w:rsid w:val="00775AAB"/>
    <w:rsid w:val="00775E3B"/>
    <w:rsid w:val="00775ED7"/>
    <w:rsid w:val="00776B2D"/>
    <w:rsid w:val="00777609"/>
    <w:rsid w:val="00777A91"/>
    <w:rsid w:val="00780EB5"/>
    <w:rsid w:val="00781999"/>
    <w:rsid w:val="0078269D"/>
    <w:rsid w:val="00782963"/>
    <w:rsid w:val="0078351B"/>
    <w:rsid w:val="0078520A"/>
    <w:rsid w:val="007856F6"/>
    <w:rsid w:val="0078724F"/>
    <w:rsid w:val="00787492"/>
    <w:rsid w:val="00790654"/>
    <w:rsid w:val="00790FB8"/>
    <w:rsid w:val="00791315"/>
    <w:rsid w:val="00791A12"/>
    <w:rsid w:val="00791CD9"/>
    <w:rsid w:val="0079258F"/>
    <w:rsid w:val="00792A63"/>
    <w:rsid w:val="007934D2"/>
    <w:rsid w:val="007946B2"/>
    <w:rsid w:val="00794EA3"/>
    <w:rsid w:val="00795199"/>
    <w:rsid w:val="00795AA7"/>
    <w:rsid w:val="007962C2"/>
    <w:rsid w:val="00797633"/>
    <w:rsid w:val="00797EEA"/>
    <w:rsid w:val="00797FA6"/>
    <w:rsid w:val="007A08B5"/>
    <w:rsid w:val="007A14C2"/>
    <w:rsid w:val="007A15BB"/>
    <w:rsid w:val="007A207E"/>
    <w:rsid w:val="007A3089"/>
    <w:rsid w:val="007A380D"/>
    <w:rsid w:val="007A3A0C"/>
    <w:rsid w:val="007A4007"/>
    <w:rsid w:val="007A4F0B"/>
    <w:rsid w:val="007A541F"/>
    <w:rsid w:val="007A580C"/>
    <w:rsid w:val="007A5FA2"/>
    <w:rsid w:val="007A6BFB"/>
    <w:rsid w:val="007A6EA4"/>
    <w:rsid w:val="007A713C"/>
    <w:rsid w:val="007B0D37"/>
    <w:rsid w:val="007B16CE"/>
    <w:rsid w:val="007B21E8"/>
    <w:rsid w:val="007B2925"/>
    <w:rsid w:val="007B2C31"/>
    <w:rsid w:val="007B2F2A"/>
    <w:rsid w:val="007B31C2"/>
    <w:rsid w:val="007B4242"/>
    <w:rsid w:val="007B43F0"/>
    <w:rsid w:val="007B46A8"/>
    <w:rsid w:val="007B484B"/>
    <w:rsid w:val="007B676B"/>
    <w:rsid w:val="007B77DD"/>
    <w:rsid w:val="007B7831"/>
    <w:rsid w:val="007C0F5C"/>
    <w:rsid w:val="007C10FD"/>
    <w:rsid w:val="007C1108"/>
    <w:rsid w:val="007C19CF"/>
    <w:rsid w:val="007C1C5A"/>
    <w:rsid w:val="007C25ED"/>
    <w:rsid w:val="007C2629"/>
    <w:rsid w:val="007C2E97"/>
    <w:rsid w:val="007C37AF"/>
    <w:rsid w:val="007C3D12"/>
    <w:rsid w:val="007C400B"/>
    <w:rsid w:val="007C6CC9"/>
    <w:rsid w:val="007C7165"/>
    <w:rsid w:val="007D0FBE"/>
    <w:rsid w:val="007D0FE5"/>
    <w:rsid w:val="007D1211"/>
    <w:rsid w:val="007D1A8F"/>
    <w:rsid w:val="007D1B9B"/>
    <w:rsid w:val="007D1C6C"/>
    <w:rsid w:val="007D2939"/>
    <w:rsid w:val="007D2A75"/>
    <w:rsid w:val="007D2FDC"/>
    <w:rsid w:val="007D3517"/>
    <w:rsid w:val="007D3930"/>
    <w:rsid w:val="007D3DB6"/>
    <w:rsid w:val="007D4B6C"/>
    <w:rsid w:val="007D4C34"/>
    <w:rsid w:val="007D4CE8"/>
    <w:rsid w:val="007D4FE6"/>
    <w:rsid w:val="007D51A2"/>
    <w:rsid w:val="007D5F8D"/>
    <w:rsid w:val="007D6519"/>
    <w:rsid w:val="007D689F"/>
    <w:rsid w:val="007D6EE9"/>
    <w:rsid w:val="007D6F61"/>
    <w:rsid w:val="007D7E8A"/>
    <w:rsid w:val="007E0C4D"/>
    <w:rsid w:val="007E0D8E"/>
    <w:rsid w:val="007E0DFD"/>
    <w:rsid w:val="007E1C46"/>
    <w:rsid w:val="007E2D59"/>
    <w:rsid w:val="007E3F7A"/>
    <w:rsid w:val="007E4AB2"/>
    <w:rsid w:val="007E4BE6"/>
    <w:rsid w:val="007E56D2"/>
    <w:rsid w:val="007E5CD4"/>
    <w:rsid w:val="007E608F"/>
    <w:rsid w:val="007E722F"/>
    <w:rsid w:val="007E739C"/>
    <w:rsid w:val="007F0D1D"/>
    <w:rsid w:val="007F13AD"/>
    <w:rsid w:val="007F13AF"/>
    <w:rsid w:val="007F13EF"/>
    <w:rsid w:val="007F1747"/>
    <w:rsid w:val="007F18E3"/>
    <w:rsid w:val="007F2670"/>
    <w:rsid w:val="007F31CF"/>
    <w:rsid w:val="007F3EC3"/>
    <w:rsid w:val="007F4682"/>
    <w:rsid w:val="007F5505"/>
    <w:rsid w:val="007F5FD4"/>
    <w:rsid w:val="007F619D"/>
    <w:rsid w:val="007F67B0"/>
    <w:rsid w:val="007F67BE"/>
    <w:rsid w:val="007F7281"/>
    <w:rsid w:val="007F7A0B"/>
    <w:rsid w:val="007F7D3C"/>
    <w:rsid w:val="008005E3"/>
    <w:rsid w:val="00800A21"/>
    <w:rsid w:val="00800B37"/>
    <w:rsid w:val="00801DB3"/>
    <w:rsid w:val="008020ED"/>
    <w:rsid w:val="008022A4"/>
    <w:rsid w:val="00802A07"/>
    <w:rsid w:val="00802C81"/>
    <w:rsid w:val="00803457"/>
    <w:rsid w:val="00803675"/>
    <w:rsid w:val="0080387D"/>
    <w:rsid w:val="00803BCA"/>
    <w:rsid w:val="008044D0"/>
    <w:rsid w:val="0080483D"/>
    <w:rsid w:val="008054AB"/>
    <w:rsid w:val="008056E2"/>
    <w:rsid w:val="008057A5"/>
    <w:rsid w:val="008062DA"/>
    <w:rsid w:val="00806DFC"/>
    <w:rsid w:val="00807225"/>
    <w:rsid w:val="008077C5"/>
    <w:rsid w:val="00807B39"/>
    <w:rsid w:val="00807B6B"/>
    <w:rsid w:val="00811A81"/>
    <w:rsid w:val="00812054"/>
    <w:rsid w:val="008124CA"/>
    <w:rsid w:val="00812722"/>
    <w:rsid w:val="0081292A"/>
    <w:rsid w:val="00814271"/>
    <w:rsid w:val="00814FF4"/>
    <w:rsid w:val="0081543D"/>
    <w:rsid w:val="00815754"/>
    <w:rsid w:val="00815F0C"/>
    <w:rsid w:val="00816024"/>
    <w:rsid w:val="00816949"/>
    <w:rsid w:val="00816976"/>
    <w:rsid w:val="0082181F"/>
    <w:rsid w:val="00821A12"/>
    <w:rsid w:val="00821CBC"/>
    <w:rsid w:val="00822652"/>
    <w:rsid w:val="00825275"/>
    <w:rsid w:val="008258EC"/>
    <w:rsid w:val="00825A8B"/>
    <w:rsid w:val="00827084"/>
    <w:rsid w:val="00827AA5"/>
    <w:rsid w:val="00827EF1"/>
    <w:rsid w:val="00830661"/>
    <w:rsid w:val="00831309"/>
    <w:rsid w:val="00831C54"/>
    <w:rsid w:val="00832A6C"/>
    <w:rsid w:val="00833E3E"/>
    <w:rsid w:val="0083434D"/>
    <w:rsid w:val="0083446A"/>
    <w:rsid w:val="00834523"/>
    <w:rsid w:val="008349A3"/>
    <w:rsid w:val="00835095"/>
    <w:rsid w:val="0083515E"/>
    <w:rsid w:val="00835469"/>
    <w:rsid w:val="008359E6"/>
    <w:rsid w:val="00835EB4"/>
    <w:rsid w:val="00836FA1"/>
    <w:rsid w:val="008373AF"/>
    <w:rsid w:val="00837B81"/>
    <w:rsid w:val="00840482"/>
    <w:rsid w:val="00841A0A"/>
    <w:rsid w:val="00842101"/>
    <w:rsid w:val="00842715"/>
    <w:rsid w:val="00842D31"/>
    <w:rsid w:val="008431D8"/>
    <w:rsid w:val="00843E9C"/>
    <w:rsid w:val="00844372"/>
    <w:rsid w:val="00844674"/>
    <w:rsid w:val="00845C4B"/>
    <w:rsid w:val="00846652"/>
    <w:rsid w:val="0084696D"/>
    <w:rsid w:val="00846CAB"/>
    <w:rsid w:val="00847D64"/>
    <w:rsid w:val="00847E29"/>
    <w:rsid w:val="008505EE"/>
    <w:rsid w:val="00850D17"/>
    <w:rsid w:val="00851FDC"/>
    <w:rsid w:val="00853061"/>
    <w:rsid w:val="00853C09"/>
    <w:rsid w:val="00853D4B"/>
    <w:rsid w:val="00853F40"/>
    <w:rsid w:val="00854063"/>
    <w:rsid w:val="00854CAD"/>
    <w:rsid w:val="00855301"/>
    <w:rsid w:val="008553C4"/>
    <w:rsid w:val="00855D6E"/>
    <w:rsid w:val="008560AC"/>
    <w:rsid w:val="00857B78"/>
    <w:rsid w:val="00860D2C"/>
    <w:rsid w:val="00860EC1"/>
    <w:rsid w:val="008614CF"/>
    <w:rsid w:val="008618FD"/>
    <w:rsid w:val="00864332"/>
    <w:rsid w:val="008654A7"/>
    <w:rsid w:val="00865A37"/>
    <w:rsid w:val="00866334"/>
    <w:rsid w:val="0086647E"/>
    <w:rsid w:val="00866A94"/>
    <w:rsid w:val="0086712E"/>
    <w:rsid w:val="00867920"/>
    <w:rsid w:val="00867BFF"/>
    <w:rsid w:val="008703CC"/>
    <w:rsid w:val="00870B42"/>
    <w:rsid w:val="008718DC"/>
    <w:rsid w:val="00871BB9"/>
    <w:rsid w:val="00872447"/>
    <w:rsid w:val="00873268"/>
    <w:rsid w:val="0087463B"/>
    <w:rsid w:val="008748A5"/>
    <w:rsid w:val="00874A91"/>
    <w:rsid w:val="008758FB"/>
    <w:rsid w:val="00875BCA"/>
    <w:rsid w:val="00875E75"/>
    <w:rsid w:val="00876528"/>
    <w:rsid w:val="0087716F"/>
    <w:rsid w:val="008773C9"/>
    <w:rsid w:val="008805E5"/>
    <w:rsid w:val="008813AA"/>
    <w:rsid w:val="00881C9E"/>
    <w:rsid w:val="00883005"/>
    <w:rsid w:val="00883399"/>
    <w:rsid w:val="0088547F"/>
    <w:rsid w:val="00885593"/>
    <w:rsid w:val="00886061"/>
    <w:rsid w:val="008869F1"/>
    <w:rsid w:val="00887B64"/>
    <w:rsid w:val="0089031A"/>
    <w:rsid w:val="008912FC"/>
    <w:rsid w:val="0089199A"/>
    <w:rsid w:val="0089322F"/>
    <w:rsid w:val="008934E7"/>
    <w:rsid w:val="0089368C"/>
    <w:rsid w:val="00893703"/>
    <w:rsid w:val="008942E2"/>
    <w:rsid w:val="00895B89"/>
    <w:rsid w:val="00896A31"/>
    <w:rsid w:val="00896BAC"/>
    <w:rsid w:val="008973D0"/>
    <w:rsid w:val="00897BC0"/>
    <w:rsid w:val="00897CEC"/>
    <w:rsid w:val="008A083C"/>
    <w:rsid w:val="008A0859"/>
    <w:rsid w:val="008A0E45"/>
    <w:rsid w:val="008A65D0"/>
    <w:rsid w:val="008A77AF"/>
    <w:rsid w:val="008A7BF0"/>
    <w:rsid w:val="008B0466"/>
    <w:rsid w:val="008B1455"/>
    <w:rsid w:val="008B2056"/>
    <w:rsid w:val="008B3237"/>
    <w:rsid w:val="008B410F"/>
    <w:rsid w:val="008B43C4"/>
    <w:rsid w:val="008B453C"/>
    <w:rsid w:val="008B47D2"/>
    <w:rsid w:val="008B4A30"/>
    <w:rsid w:val="008B538F"/>
    <w:rsid w:val="008B5474"/>
    <w:rsid w:val="008B5D78"/>
    <w:rsid w:val="008B6084"/>
    <w:rsid w:val="008B60B1"/>
    <w:rsid w:val="008B6988"/>
    <w:rsid w:val="008B6DED"/>
    <w:rsid w:val="008B6F92"/>
    <w:rsid w:val="008B781C"/>
    <w:rsid w:val="008C0E56"/>
    <w:rsid w:val="008C10D5"/>
    <w:rsid w:val="008C170A"/>
    <w:rsid w:val="008C21E9"/>
    <w:rsid w:val="008C22BA"/>
    <w:rsid w:val="008C2304"/>
    <w:rsid w:val="008C2490"/>
    <w:rsid w:val="008C2D63"/>
    <w:rsid w:val="008C2D84"/>
    <w:rsid w:val="008C3571"/>
    <w:rsid w:val="008C35FF"/>
    <w:rsid w:val="008C3A35"/>
    <w:rsid w:val="008C4DA0"/>
    <w:rsid w:val="008C5626"/>
    <w:rsid w:val="008C610D"/>
    <w:rsid w:val="008C664C"/>
    <w:rsid w:val="008C69A1"/>
    <w:rsid w:val="008C6FD3"/>
    <w:rsid w:val="008C73EA"/>
    <w:rsid w:val="008C7834"/>
    <w:rsid w:val="008D117F"/>
    <w:rsid w:val="008D2FD5"/>
    <w:rsid w:val="008D3094"/>
    <w:rsid w:val="008D33D4"/>
    <w:rsid w:val="008D33D6"/>
    <w:rsid w:val="008D3AE4"/>
    <w:rsid w:val="008D4AD7"/>
    <w:rsid w:val="008D4CAF"/>
    <w:rsid w:val="008D592A"/>
    <w:rsid w:val="008D6DEB"/>
    <w:rsid w:val="008D74C7"/>
    <w:rsid w:val="008D759B"/>
    <w:rsid w:val="008D76E7"/>
    <w:rsid w:val="008D77B3"/>
    <w:rsid w:val="008E0006"/>
    <w:rsid w:val="008E032C"/>
    <w:rsid w:val="008E0567"/>
    <w:rsid w:val="008E08EB"/>
    <w:rsid w:val="008E0C0B"/>
    <w:rsid w:val="008E0D2C"/>
    <w:rsid w:val="008E0FB8"/>
    <w:rsid w:val="008E12B2"/>
    <w:rsid w:val="008E15ED"/>
    <w:rsid w:val="008E1902"/>
    <w:rsid w:val="008E291E"/>
    <w:rsid w:val="008E2A4F"/>
    <w:rsid w:val="008E3674"/>
    <w:rsid w:val="008E3A11"/>
    <w:rsid w:val="008E4610"/>
    <w:rsid w:val="008E538F"/>
    <w:rsid w:val="008E5946"/>
    <w:rsid w:val="008E597C"/>
    <w:rsid w:val="008E60B2"/>
    <w:rsid w:val="008E6549"/>
    <w:rsid w:val="008E6D1C"/>
    <w:rsid w:val="008E78FD"/>
    <w:rsid w:val="008F1A52"/>
    <w:rsid w:val="008F1D4E"/>
    <w:rsid w:val="008F20A7"/>
    <w:rsid w:val="008F3343"/>
    <w:rsid w:val="008F3C51"/>
    <w:rsid w:val="008F4F76"/>
    <w:rsid w:val="008F5E6C"/>
    <w:rsid w:val="008F712B"/>
    <w:rsid w:val="008F7350"/>
    <w:rsid w:val="008F773C"/>
    <w:rsid w:val="008F7D1C"/>
    <w:rsid w:val="00900396"/>
    <w:rsid w:val="009009DA"/>
    <w:rsid w:val="0090194F"/>
    <w:rsid w:val="009022E8"/>
    <w:rsid w:val="00902456"/>
    <w:rsid w:val="0090284D"/>
    <w:rsid w:val="009028B0"/>
    <w:rsid w:val="009029C1"/>
    <w:rsid w:val="00903240"/>
    <w:rsid w:val="00903411"/>
    <w:rsid w:val="009043BC"/>
    <w:rsid w:val="0090471B"/>
    <w:rsid w:val="00904A4B"/>
    <w:rsid w:val="00904BEA"/>
    <w:rsid w:val="00904F58"/>
    <w:rsid w:val="00905210"/>
    <w:rsid w:val="00905ACA"/>
    <w:rsid w:val="00905D56"/>
    <w:rsid w:val="009067F5"/>
    <w:rsid w:val="00907902"/>
    <w:rsid w:val="00907E6D"/>
    <w:rsid w:val="00910557"/>
    <w:rsid w:val="00911145"/>
    <w:rsid w:val="009131A6"/>
    <w:rsid w:val="00913863"/>
    <w:rsid w:val="00913A74"/>
    <w:rsid w:val="009142C8"/>
    <w:rsid w:val="00914897"/>
    <w:rsid w:val="00914C63"/>
    <w:rsid w:val="00915A8A"/>
    <w:rsid w:val="00915B0A"/>
    <w:rsid w:val="00915C33"/>
    <w:rsid w:val="00916490"/>
    <w:rsid w:val="00917365"/>
    <w:rsid w:val="009200A5"/>
    <w:rsid w:val="00920996"/>
    <w:rsid w:val="00920E87"/>
    <w:rsid w:val="00922558"/>
    <w:rsid w:val="009232D4"/>
    <w:rsid w:val="00923554"/>
    <w:rsid w:val="009257BC"/>
    <w:rsid w:val="009262FD"/>
    <w:rsid w:val="009266C7"/>
    <w:rsid w:val="0092739E"/>
    <w:rsid w:val="009274E4"/>
    <w:rsid w:val="00927C3E"/>
    <w:rsid w:val="00927C4C"/>
    <w:rsid w:val="00930221"/>
    <w:rsid w:val="00930A82"/>
    <w:rsid w:val="00931458"/>
    <w:rsid w:val="009319D3"/>
    <w:rsid w:val="00932DEF"/>
    <w:rsid w:val="00933DF2"/>
    <w:rsid w:val="009346F3"/>
    <w:rsid w:val="00935A10"/>
    <w:rsid w:val="00935C49"/>
    <w:rsid w:val="00935E46"/>
    <w:rsid w:val="00936502"/>
    <w:rsid w:val="009368B9"/>
    <w:rsid w:val="009373D2"/>
    <w:rsid w:val="00937839"/>
    <w:rsid w:val="00937F84"/>
    <w:rsid w:val="009417C5"/>
    <w:rsid w:val="00941F73"/>
    <w:rsid w:val="009420D3"/>
    <w:rsid w:val="00942523"/>
    <w:rsid w:val="00942C18"/>
    <w:rsid w:val="00942D4E"/>
    <w:rsid w:val="009430E5"/>
    <w:rsid w:val="00943480"/>
    <w:rsid w:val="00943725"/>
    <w:rsid w:val="00943FE0"/>
    <w:rsid w:val="009458D0"/>
    <w:rsid w:val="00945E42"/>
    <w:rsid w:val="00946A4B"/>
    <w:rsid w:val="0094753D"/>
    <w:rsid w:val="009502EA"/>
    <w:rsid w:val="00951CFD"/>
    <w:rsid w:val="00953A32"/>
    <w:rsid w:val="009541D4"/>
    <w:rsid w:val="00954A49"/>
    <w:rsid w:val="00955057"/>
    <w:rsid w:val="0095633C"/>
    <w:rsid w:val="00956364"/>
    <w:rsid w:val="00956A4E"/>
    <w:rsid w:val="00956B2E"/>
    <w:rsid w:val="009578E9"/>
    <w:rsid w:val="00957D3C"/>
    <w:rsid w:val="0096103F"/>
    <w:rsid w:val="0096161E"/>
    <w:rsid w:val="00961D81"/>
    <w:rsid w:val="00961F3C"/>
    <w:rsid w:val="00963A1D"/>
    <w:rsid w:val="00964C2F"/>
    <w:rsid w:val="00966A38"/>
    <w:rsid w:val="00967C7E"/>
    <w:rsid w:val="00967E3E"/>
    <w:rsid w:val="009701A6"/>
    <w:rsid w:val="00970598"/>
    <w:rsid w:val="00970C08"/>
    <w:rsid w:val="00972B1B"/>
    <w:rsid w:val="009736F6"/>
    <w:rsid w:val="0097387D"/>
    <w:rsid w:val="009738DC"/>
    <w:rsid w:val="00974CF0"/>
    <w:rsid w:val="00974DF4"/>
    <w:rsid w:val="00975646"/>
    <w:rsid w:val="0097596D"/>
    <w:rsid w:val="009765FD"/>
    <w:rsid w:val="009800D2"/>
    <w:rsid w:val="00980A1F"/>
    <w:rsid w:val="00980CE1"/>
    <w:rsid w:val="0098116A"/>
    <w:rsid w:val="0098146C"/>
    <w:rsid w:val="00981A98"/>
    <w:rsid w:val="00982B1A"/>
    <w:rsid w:val="00982B8F"/>
    <w:rsid w:val="009831DC"/>
    <w:rsid w:val="009835EE"/>
    <w:rsid w:val="0098440A"/>
    <w:rsid w:val="00984A7B"/>
    <w:rsid w:val="0098605C"/>
    <w:rsid w:val="009875E9"/>
    <w:rsid w:val="009901F4"/>
    <w:rsid w:val="00990325"/>
    <w:rsid w:val="00990358"/>
    <w:rsid w:val="00990B44"/>
    <w:rsid w:val="00990B6F"/>
    <w:rsid w:val="009922EC"/>
    <w:rsid w:val="0099295A"/>
    <w:rsid w:val="00996718"/>
    <w:rsid w:val="009967F8"/>
    <w:rsid w:val="00996921"/>
    <w:rsid w:val="00996AFC"/>
    <w:rsid w:val="00996DF8"/>
    <w:rsid w:val="009975FA"/>
    <w:rsid w:val="00997C93"/>
    <w:rsid w:val="00997F53"/>
    <w:rsid w:val="009A024D"/>
    <w:rsid w:val="009A03A3"/>
    <w:rsid w:val="009A066D"/>
    <w:rsid w:val="009A0AC3"/>
    <w:rsid w:val="009A0D71"/>
    <w:rsid w:val="009A0DF2"/>
    <w:rsid w:val="009A0F23"/>
    <w:rsid w:val="009A1218"/>
    <w:rsid w:val="009A1E54"/>
    <w:rsid w:val="009A1F88"/>
    <w:rsid w:val="009A2F54"/>
    <w:rsid w:val="009A303C"/>
    <w:rsid w:val="009A3BF4"/>
    <w:rsid w:val="009A5825"/>
    <w:rsid w:val="009A6861"/>
    <w:rsid w:val="009B01D5"/>
    <w:rsid w:val="009B1EBB"/>
    <w:rsid w:val="009B1F2C"/>
    <w:rsid w:val="009B2E81"/>
    <w:rsid w:val="009B3744"/>
    <w:rsid w:val="009B4E6F"/>
    <w:rsid w:val="009B54AF"/>
    <w:rsid w:val="009B588A"/>
    <w:rsid w:val="009B6AF0"/>
    <w:rsid w:val="009B7E47"/>
    <w:rsid w:val="009C0908"/>
    <w:rsid w:val="009C11C2"/>
    <w:rsid w:val="009C1367"/>
    <w:rsid w:val="009C270F"/>
    <w:rsid w:val="009C3E4E"/>
    <w:rsid w:val="009C44F4"/>
    <w:rsid w:val="009C494F"/>
    <w:rsid w:val="009C4C58"/>
    <w:rsid w:val="009C51A9"/>
    <w:rsid w:val="009C54B5"/>
    <w:rsid w:val="009C5C42"/>
    <w:rsid w:val="009C5D81"/>
    <w:rsid w:val="009C60CD"/>
    <w:rsid w:val="009C76C9"/>
    <w:rsid w:val="009D0A36"/>
    <w:rsid w:val="009D0F57"/>
    <w:rsid w:val="009D0F99"/>
    <w:rsid w:val="009D180C"/>
    <w:rsid w:val="009D180F"/>
    <w:rsid w:val="009D280C"/>
    <w:rsid w:val="009D44C2"/>
    <w:rsid w:val="009D4E71"/>
    <w:rsid w:val="009D61EE"/>
    <w:rsid w:val="009D6622"/>
    <w:rsid w:val="009D7040"/>
    <w:rsid w:val="009D7436"/>
    <w:rsid w:val="009E0F5C"/>
    <w:rsid w:val="009E14A4"/>
    <w:rsid w:val="009E1818"/>
    <w:rsid w:val="009E4004"/>
    <w:rsid w:val="009E404D"/>
    <w:rsid w:val="009E5139"/>
    <w:rsid w:val="009E553D"/>
    <w:rsid w:val="009E5CEF"/>
    <w:rsid w:val="009E5E97"/>
    <w:rsid w:val="009E61DF"/>
    <w:rsid w:val="009E7261"/>
    <w:rsid w:val="009E7BD0"/>
    <w:rsid w:val="009F01E2"/>
    <w:rsid w:val="009F0A42"/>
    <w:rsid w:val="009F0C5A"/>
    <w:rsid w:val="009F15A3"/>
    <w:rsid w:val="009F2037"/>
    <w:rsid w:val="009F2258"/>
    <w:rsid w:val="009F34AF"/>
    <w:rsid w:val="009F3CD8"/>
    <w:rsid w:val="009F3EC3"/>
    <w:rsid w:val="009F4485"/>
    <w:rsid w:val="009F4527"/>
    <w:rsid w:val="009F47A5"/>
    <w:rsid w:val="009F5004"/>
    <w:rsid w:val="009F5899"/>
    <w:rsid w:val="009F5B61"/>
    <w:rsid w:val="009F64E2"/>
    <w:rsid w:val="009F714B"/>
    <w:rsid w:val="009F7389"/>
    <w:rsid w:val="009F7F12"/>
    <w:rsid w:val="00A00C88"/>
    <w:rsid w:val="00A01F8D"/>
    <w:rsid w:val="00A03512"/>
    <w:rsid w:val="00A040C2"/>
    <w:rsid w:val="00A0426C"/>
    <w:rsid w:val="00A04B5B"/>
    <w:rsid w:val="00A052A0"/>
    <w:rsid w:val="00A05659"/>
    <w:rsid w:val="00A05990"/>
    <w:rsid w:val="00A06328"/>
    <w:rsid w:val="00A064D0"/>
    <w:rsid w:val="00A06A92"/>
    <w:rsid w:val="00A06B1D"/>
    <w:rsid w:val="00A06EED"/>
    <w:rsid w:val="00A072C6"/>
    <w:rsid w:val="00A07412"/>
    <w:rsid w:val="00A079A8"/>
    <w:rsid w:val="00A079E4"/>
    <w:rsid w:val="00A07A76"/>
    <w:rsid w:val="00A07B2D"/>
    <w:rsid w:val="00A11064"/>
    <w:rsid w:val="00A11C19"/>
    <w:rsid w:val="00A11E04"/>
    <w:rsid w:val="00A125D4"/>
    <w:rsid w:val="00A1312A"/>
    <w:rsid w:val="00A13E48"/>
    <w:rsid w:val="00A144FA"/>
    <w:rsid w:val="00A14C0E"/>
    <w:rsid w:val="00A15159"/>
    <w:rsid w:val="00A1567E"/>
    <w:rsid w:val="00A16127"/>
    <w:rsid w:val="00A16384"/>
    <w:rsid w:val="00A164A1"/>
    <w:rsid w:val="00A1695E"/>
    <w:rsid w:val="00A20481"/>
    <w:rsid w:val="00A20C18"/>
    <w:rsid w:val="00A2225B"/>
    <w:rsid w:val="00A222DE"/>
    <w:rsid w:val="00A23500"/>
    <w:rsid w:val="00A239BF"/>
    <w:rsid w:val="00A239C8"/>
    <w:rsid w:val="00A25625"/>
    <w:rsid w:val="00A259CD"/>
    <w:rsid w:val="00A26AE6"/>
    <w:rsid w:val="00A2703D"/>
    <w:rsid w:val="00A27761"/>
    <w:rsid w:val="00A311F5"/>
    <w:rsid w:val="00A3166D"/>
    <w:rsid w:val="00A32482"/>
    <w:rsid w:val="00A32777"/>
    <w:rsid w:val="00A32DB0"/>
    <w:rsid w:val="00A33483"/>
    <w:rsid w:val="00A34008"/>
    <w:rsid w:val="00A34256"/>
    <w:rsid w:val="00A344B6"/>
    <w:rsid w:val="00A345B7"/>
    <w:rsid w:val="00A346AF"/>
    <w:rsid w:val="00A34D81"/>
    <w:rsid w:val="00A35B52"/>
    <w:rsid w:val="00A36129"/>
    <w:rsid w:val="00A3628E"/>
    <w:rsid w:val="00A366CE"/>
    <w:rsid w:val="00A36ACD"/>
    <w:rsid w:val="00A377EB"/>
    <w:rsid w:val="00A37AB2"/>
    <w:rsid w:val="00A37ED8"/>
    <w:rsid w:val="00A37F5D"/>
    <w:rsid w:val="00A41667"/>
    <w:rsid w:val="00A416E7"/>
    <w:rsid w:val="00A41F11"/>
    <w:rsid w:val="00A42035"/>
    <w:rsid w:val="00A42086"/>
    <w:rsid w:val="00A421D0"/>
    <w:rsid w:val="00A42F4E"/>
    <w:rsid w:val="00A43067"/>
    <w:rsid w:val="00A431C1"/>
    <w:rsid w:val="00A43F8C"/>
    <w:rsid w:val="00A449DD"/>
    <w:rsid w:val="00A464D7"/>
    <w:rsid w:val="00A47408"/>
    <w:rsid w:val="00A47520"/>
    <w:rsid w:val="00A4771F"/>
    <w:rsid w:val="00A47EDD"/>
    <w:rsid w:val="00A50DB4"/>
    <w:rsid w:val="00A51579"/>
    <w:rsid w:val="00A51742"/>
    <w:rsid w:val="00A51CF0"/>
    <w:rsid w:val="00A533B6"/>
    <w:rsid w:val="00A53ACE"/>
    <w:rsid w:val="00A54528"/>
    <w:rsid w:val="00A54BCB"/>
    <w:rsid w:val="00A54E60"/>
    <w:rsid w:val="00A5565F"/>
    <w:rsid w:val="00A55720"/>
    <w:rsid w:val="00A55773"/>
    <w:rsid w:val="00A56911"/>
    <w:rsid w:val="00A56B5B"/>
    <w:rsid w:val="00A575D5"/>
    <w:rsid w:val="00A57775"/>
    <w:rsid w:val="00A57FAC"/>
    <w:rsid w:val="00A60402"/>
    <w:rsid w:val="00A61637"/>
    <w:rsid w:val="00A627CB"/>
    <w:rsid w:val="00A628B4"/>
    <w:rsid w:val="00A63A3B"/>
    <w:rsid w:val="00A64324"/>
    <w:rsid w:val="00A644A0"/>
    <w:rsid w:val="00A64B63"/>
    <w:rsid w:val="00A65104"/>
    <w:rsid w:val="00A65225"/>
    <w:rsid w:val="00A65765"/>
    <w:rsid w:val="00A65E65"/>
    <w:rsid w:val="00A660B3"/>
    <w:rsid w:val="00A665C9"/>
    <w:rsid w:val="00A66ACD"/>
    <w:rsid w:val="00A70A1A"/>
    <w:rsid w:val="00A7234C"/>
    <w:rsid w:val="00A72A72"/>
    <w:rsid w:val="00A74467"/>
    <w:rsid w:val="00A74AF7"/>
    <w:rsid w:val="00A74BE6"/>
    <w:rsid w:val="00A75237"/>
    <w:rsid w:val="00A7585C"/>
    <w:rsid w:val="00A75A20"/>
    <w:rsid w:val="00A761C3"/>
    <w:rsid w:val="00A764EB"/>
    <w:rsid w:val="00A76AC5"/>
    <w:rsid w:val="00A81399"/>
    <w:rsid w:val="00A8261E"/>
    <w:rsid w:val="00A82B39"/>
    <w:rsid w:val="00A83114"/>
    <w:rsid w:val="00A8345B"/>
    <w:rsid w:val="00A85A41"/>
    <w:rsid w:val="00A860C9"/>
    <w:rsid w:val="00A8624D"/>
    <w:rsid w:val="00A87C7C"/>
    <w:rsid w:val="00A87EC5"/>
    <w:rsid w:val="00A91675"/>
    <w:rsid w:val="00A92131"/>
    <w:rsid w:val="00A92D8A"/>
    <w:rsid w:val="00A9505E"/>
    <w:rsid w:val="00A95C96"/>
    <w:rsid w:val="00A96C9F"/>
    <w:rsid w:val="00A97700"/>
    <w:rsid w:val="00AA09DA"/>
    <w:rsid w:val="00AA1173"/>
    <w:rsid w:val="00AA1908"/>
    <w:rsid w:val="00AA1B3C"/>
    <w:rsid w:val="00AA2152"/>
    <w:rsid w:val="00AA2636"/>
    <w:rsid w:val="00AA277A"/>
    <w:rsid w:val="00AA2EE7"/>
    <w:rsid w:val="00AA3D80"/>
    <w:rsid w:val="00AA3D82"/>
    <w:rsid w:val="00AA4140"/>
    <w:rsid w:val="00AA46C4"/>
    <w:rsid w:val="00AA46D0"/>
    <w:rsid w:val="00AA4E8E"/>
    <w:rsid w:val="00AA6342"/>
    <w:rsid w:val="00AA6775"/>
    <w:rsid w:val="00AA7775"/>
    <w:rsid w:val="00AA7D04"/>
    <w:rsid w:val="00AB0BE0"/>
    <w:rsid w:val="00AB16D7"/>
    <w:rsid w:val="00AB1B7C"/>
    <w:rsid w:val="00AB27E8"/>
    <w:rsid w:val="00AB2C09"/>
    <w:rsid w:val="00AB2E31"/>
    <w:rsid w:val="00AB2F70"/>
    <w:rsid w:val="00AB3298"/>
    <w:rsid w:val="00AB3D35"/>
    <w:rsid w:val="00AB4106"/>
    <w:rsid w:val="00AB493B"/>
    <w:rsid w:val="00AB5EFD"/>
    <w:rsid w:val="00AB7DB9"/>
    <w:rsid w:val="00AB7E18"/>
    <w:rsid w:val="00AC0708"/>
    <w:rsid w:val="00AC1485"/>
    <w:rsid w:val="00AC1575"/>
    <w:rsid w:val="00AC25B6"/>
    <w:rsid w:val="00AC3636"/>
    <w:rsid w:val="00AC5436"/>
    <w:rsid w:val="00AC5E51"/>
    <w:rsid w:val="00AD07F4"/>
    <w:rsid w:val="00AD173C"/>
    <w:rsid w:val="00AD1F92"/>
    <w:rsid w:val="00AD1FB0"/>
    <w:rsid w:val="00AD23D1"/>
    <w:rsid w:val="00AD2A23"/>
    <w:rsid w:val="00AD309D"/>
    <w:rsid w:val="00AD3595"/>
    <w:rsid w:val="00AD3BD8"/>
    <w:rsid w:val="00AD3FB0"/>
    <w:rsid w:val="00AD42F0"/>
    <w:rsid w:val="00AD5055"/>
    <w:rsid w:val="00AD5245"/>
    <w:rsid w:val="00AD5317"/>
    <w:rsid w:val="00AD55FB"/>
    <w:rsid w:val="00AD562D"/>
    <w:rsid w:val="00AD5EA6"/>
    <w:rsid w:val="00AD6749"/>
    <w:rsid w:val="00AD6905"/>
    <w:rsid w:val="00AD6E6E"/>
    <w:rsid w:val="00AD6FC5"/>
    <w:rsid w:val="00AD7C32"/>
    <w:rsid w:val="00AD7DAC"/>
    <w:rsid w:val="00AD7E71"/>
    <w:rsid w:val="00AE142A"/>
    <w:rsid w:val="00AE2091"/>
    <w:rsid w:val="00AE2168"/>
    <w:rsid w:val="00AE234F"/>
    <w:rsid w:val="00AE3236"/>
    <w:rsid w:val="00AE3D9A"/>
    <w:rsid w:val="00AE426F"/>
    <w:rsid w:val="00AE53BA"/>
    <w:rsid w:val="00AE53C3"/>
    <w:rsid w:val="00AE5AB3"/>
    <w:rsid w:val="00AF02F7"/>
    <w:rsid w:val="00AF07AC"/>
    <w:rsid w:val="00AF0C7B"/>
    <w:rsid w:val="00AF19CD"/>
    <w:rsid w:val="00AF2BA6"/>
    <w:rsid w:val="00AF2E07"/>
    <w:rsid w:val="00AF3443"/>
    <w:rsid w:val="00AF46EA"/>
    <w:rsid w:val="00AF7D4F"/>
    <w:rsid w:val="00B00074"/>
    <w:rsid w:val="00B00148"/>
    <w:rsid w:val="00B00FC6"/>
    <w:rsid w:val="00B011B7"/>
    <w:rsid w:val="00B0239D"/>
    <w:rsid w:val="00B02D51"/>
    <w:rsid w:val="00B031AA"/>
    <w:rsid w:val="00B03BB4"/>
    <w:rsid w:val="00B03EF6"/>
    <w:rsid w:val="00B043F9"/>
    <w:rsid w:val="00B04BAF"/>
    <w:rsid w:val="00B05518"/>
    <w:rsid w:val="00B059D8"/>
    <w:rsid w:val="00B063A8"/>
    <w:rsid w:val="00B0690A"/>
    <w:rsid w:val="00B06989"/>
    <w:rsid w:val="00B07998"/>
    <w:rsid w:val="00B10030"/>
    <w:rsid w:val="00B100F9"/>
    <w:rsid w:val="00B10158"/>
    <w:rsid w:val="00B1093C"/>
    <w:rsid w:val="00B11570"/>
    <w:rsid w:val="00B12E7C"/>
    <w:rsid w:val="00B12EBC"/>
    <w:rsid w:val="00B131C4"/>
    <w:rsid w:val="00B149D2"/>
    <w:rsid w:val="00B14F97"/>
    <w:rsid w:val="00B162FB"/>
    <w:rsid w:val="00B1655C"/>
    <w:rsid w:val="00B166A5"/>
    <w:rsid w:val="00B1688E"/>
    <w:rsid w:val="00B16B49"/>
    <w:rsid w:val="00B17DC1"/>
    <w:rsid w:val="00B20773"/>
    <w:rsid w:val="00B207B5"/>
    <w:rsid w:val="00B20B47"/>
    <w:rsid w:val="00B21274"/>
    <w:rsid w:val="00B212BB"/>
    <w:rsid w:val="00B21306"/>
    <w:rsid w:val="00B229C0"/>
    <w:rsid w:val="00B24B6D"/>
    <w:rsid w:val="00B24B78"/>
    <w:rsid w:val="00B24DC3"/>
    <w:rsid w:val="00B25613"/>
    <w:rsid w:val="00B26237"/>
    <w:rsid w:val="00B26380"/>
    <w:rsid w:val="00B268E5"/>
    <w:rsid w:val="00B27158"/>
    <w:rsid w:val="00B34077"/>
    <w:rsid w:val="00B34407"/>
    <w:rsid w:val="00B34AC4"/>
    <w:rsid w:val="00B350EC"/>
    <w:rsid w:val="00B35432"/>
    <w:rsid w:val="00B3740D"/>
    <w:rsid w:val="00B4019F"/>
    <w:rsid w:val="00B40E8B"/>
    <w:rsid w:val="00B4173B"/>
    <w:rsid w:val="00B41C1F"/>
    <w:rsid w:val="00B42CF5"/>
    <w:rsid w:val="00B435B1"/>
    <w:rsid w:val="00B44768"/>
    <w:rsid w:val="00B46849"/>
    <w:rsid w:val="00B46CE2"/>
    <w:rsid w:val="00B47B79"/>
    <w:rsid w:val="00B504B7"/>
    <w:rsid w:val="00B5102C"/>
    <w:rsid w:val="00B512CA"/>
    <w:rsid w:val="00B51655"/>
    <w:rsid w:val="00B51C8A"/>
    <w:rsid w:val="00B51E73"/>
    <w:rsid w:val="00B528BB"/>
    <w:rsid w:val="00B530A4"/>
    <w:rsid w:val="00B530C4"/>
    <w:rsid w:val="00B53743"/>
    <w:rsid w:val="00B53ACA"/>
    <w:rsid w:val="00B541A3"/>
    <w:rsid w:val="00B54A6F"/>
    <w:rsid w:val="00B55409"/>
    <w:rsid w:val="00B5685F"/>
    <w:rsid w:val="00B56C4A"/>
    <w:rsid w:val="00B56EBB"/>
    <w:rsid w:val="00B610FF"/>
    <w:rsid w:val="00B6142C"/>
    <w:rsid w:val="00B6185F"/>
    <w:rsid w:val="00B61DB0"/>
    <w:rsid w:val="00B63053"/>
    <w:rsid w:val="00B6344D"/>
    <w:rsid w:val="00B63C24"/>
    <w:rsid w:val="00B65438"/>
    <w:rsid w:val="00B6543F"/>
    <w:rsid w:val="00B656B0"/>
    <w:rsid w:val="00B663D9"/>
    <w:rsid w:val="00B6661F"/>
    <w:rsid w:val="00B6680A"/>
    <w:rsid w:val="00B66B86"/>
    <w:rsid w:val="00B67238"/>
    <w:rsid w:val="00B67565"/>
    <w:rsid w:val="00B7066C"/>
    <w:rsid w:val="00B70C0D"/>
    <w:rsid w:val="00B70D72"/>
    <w:rsid w:val="00B71699"/>
    <w:rsid w:val="00B71A11"/>
    <w:rsid w:val="00B722BF"/>
    <w:rsid w:val="00B733BB"/>
    <w:rsid w:val="00B73C0D"/>
    <w:rsid w:val="00B746DF"/>
    <w:rsid w:val="00B74830"/>
    <w:rsid w:val="00B74D4C"/>
    <w:rsid w:val="00B75391"/>
    <w:rsid w:val="00B76367"/>
    <w:rsid w:val="00B7746A"/>
    <w:rsid w:val="00B80958"/>
    <w:rsid w:val="00B81306"/>
    <w:rsid w:val="00B82828"/>
    <w:rsid w:val="00B8316E"/>
    <w:rsid w:val="00B83D47"/>
    <w:rsid w:val="00B83F5E"/>
    <w:rsid w:val="00B85293"/>
    <w:rsid w:val="00B858B7"/>
    <w:rsid w:val="00B86791"/>
    <w:rsid w:val="00B86A0C"/>
    <w:rsid w:val="00B9038D"/>
    <w:rsid w:val="00B9136B"/>
    <w:rsid w:val="00B91868"/>
    <w:rsid w:val="00B91BB5"/>
    <w:rsid w:val="00B9276F"/>
    <w:rsid w:val="00B93144"/>
    <w:rsid w:val="00B940E4"/>
    <w:rsid w:val="00B944AE"/>
    <w:rsid w:val="00B94AC1"/>
    <w:rsid w:val="00B94B10"/>
    <w:rsid w:val="00B95C4B"/>
    <w:rsid w:val="00B96FAD"/>
    <w:rsid w:val="00BA01BC"/>
    <w:rsid w:val="00BA0564"/>
    <w:rsid w:val="00BA07F9"/>
    <w:rsid w:val="00BA0A44"/>
    <w:rsid w:val="00BA15F1"/>
    <w:rsid w:val="00BA23B9"/>
    <w:rsid w:val="00BA303E"/>
    <w:rsid w:val="00BA36ED"/>
    <w:rsid w:val="00BA370E"/>
    <w:rsid w:val="00BA4380"/>
    <w:rsid w:val="00BA43E2"/>
    <w:rsid w:val="00BA467E"/>
    <w:rsid w:val="00BA4B8A"/>
    <w:rsid w:val="00BA5009"/>
    <w:rsid w:val="00BA5426"/>
    <w:rsid w:val="00BA72B9"/>
    <w:rsid w:val="00BA7532"/>
    <w:rsid w:val="00BA7F58"/>
    <w:rsid w:val="00BB0C05"/>
    <w:rsid w:val="00BB1E1B"/>
    <w:rsid w:val="00BB4917"/>
    <w:rsid w:val="00BB4E04"/>
    <w:rsid w:val="00BB4F36"/>
    <w:rsid w:val="00BB563A"/>
    <w:rsid w:val="00BB59B3"/>
    <w:rsid w:val="00BB6635"/>
    <w:rsid w:val="00BB6727"/>
    <w:rsid w:val="00BB6BB5"/>
    <w:rsid w:val="00BB6D26"/>
    <w:rsid w:val="00BB6EEE"/>
    <w:rsid w:val="00BB75D2"/>
    <w:rsid w:val="00BC04CC"/>
    <w:rsid w:val="00BC1482"/>
    <w:rsid w:val="00BC1853"/>
    <w:rsid w:val="00BC1F93"/>
    <w:rsid w:val="00BC26DE"/>
    <w:rsid w:val="00BC2D91"/>
    <w:rsid w:val="00BC2DA6"/>
    <w:rsid w:val="00BC4D64"/>
    <w:rsid w:val="00BC4F71"/>
    <w:rsid w:val="00BC6B91"/>
    <w:rsid w:val="00BC6E1A"/>
    <w:rsid w:val="00BC7F92"/>
    <w:rsid w:val="00BD015B"/>
    <w:rsid w:val="00BD019F"/>
    <w:rsid w:val="00BD04CB"/>
    <w:rsid w:val="00BD135C"/>
    <w:rsid w:val="00BD17E0"/>
    <w:rsid w:val="00BD189F"/>
    <w:rsid w:val="00BD1BCF"/>
    <w:rsid w:val="00BD2314"/>
    <w:rsid w:val="00BD2574"/>
    <w:rsid w:val="00BD282B"/>
    <w:rsid w:val="00BD2DB0"/>
    <w:rsid w:val="00BD2E3A"/>
    <w:rsid w:val="00BD2F45"/>
    <w:rsid w:val="00BD36F1"/>
    <w:rsid w:val="00BD3B0F"/>
    <w:rsid w:val="00BD3B12"/>
    <w:rsid w:val="00BD3E92"/>
    <w:rsid w:val="00BD4C67"/>
    <w:rsid w:val="00BD5958"/>
    <w:rsid w:val="00BD5CAC"/>
    <w:rsid w:val="00BD66B4"/>
    <w:rsid w:val="00BD68FA"/>
    <w:rsid w:val="00BD6F37"/>
    <w:rsid w:val="00BD70D4"/>
    <w:rsid w:val="00BD7247"/>
    <w:rsid w:val="00BD7735"/>
    <w:rsid w:val="00BE0638"/>
    <w:rsid w:val="00BE0D8E"/>
    <w:rsid w:val="00BE0EE6"/>
    <w:rsid w:val="00BE185C"/>
    <w:rsid w:val="00BE2570"/>
    <w:rsid w:val="00BE3D2D"/>
    <w:rsid w:val="00BE3D44"/>
    <w:rsid w:val="00BE4C37"/>
    <w:rsid w:val="00BE56C5"/>
    <w:rsid w:val="00BE5E61"/>
    <w:rsid w:val="00BE6415"/>
    <w:rsid w:val="00BE653B"/>
    <w:rsid w:val="00BE66AB"/>
    <w:rsid w:val="00BE6B19"/>
    <w:rsid w:val="00BE6FC1"/>
    <w:rsid w:val="00BE7011"/>
    <w:rsid w:val="00BE7183"/>
    <w:rsid w:val="00BE74FD"/>
    <w:rsid w:val="00BF1A27"/>
    <w:rsid w:val="00BF2B03"/>
    <w:rsid w:val="00BF365F"/>
    <w:rsid w:val="00BF43E9"/>
    <w:rsid w:val="00BF4512"/>
    <w:rsid w:val="00BF4B19"/>
    <w:rsid w:val="00BF52CC"/>
    <w:rsid w:val="00BF547F"/>
    <w:rsid w:val="00BF6820"/>
    <w:rsid w:val="00BF684D"/>
    <w:rsid w:val="00BF6FD9"/>
    <w:rsid w:val="00BF7107"/>
    <w:rsid w:val="00BF74FE"/>
    <w:rsid w:val="00BF7547"/>
    <w:rsid w:val="00BF7CCB"/>
    <w:rsid w:val="00C003B2"/>
    <w:rsid w:val="00C007B4"/>
    <w:rsid w:val="00C00D1A"/>
    <w:rsid w:val="00C00EC9"/>
    <w:rsid w:val="00C01AD4"/>
    <w:rsid w:val="00C01EDE"/>
    <w:rsid w:val="00C031DE"/>
    <w:rsid w:val="00C03627"/>
    <w:rsid w:val="00C03749"/>
    <w:rsid w:val="00C03BC2"/>
    <w:rsid w:val="00C03D0C"/>
    <w:rsid w:val="00C044D7"/>
    <w:rsid w:val="00C052F4"/>
    <w:rsid w:val="00C063F8"/>
    <w:rsid w:val="00C072BA"/>
    <w:rsid w:val="00C07E13"/>
    <w:rsid w:val="00C105B2"/>
    <w:rsid w:val="00C1062C"/>
    <w:rsid w:val="00C10F09"/>
    <w:rsid w:val="00C111B1"/>
    <w:rsid w:val="00C113F3"/>
    <w:rsid w:val="00C1416E"/>
    <w:rsid w:val="00C14218"/>
    <w:rsid w:val="00C151D0"/>
    <w:rsid w:val="00C15887"/>
    <w:rsid w:val="00C15922"/>
    <w:rsid w:val="00C15F9A"/>
    <w:rsid w:val="00C164D4"/>
    <w:rsid w:val="00C17148"/>
    <w:rsid w:val="00C172F5"/>
    <w:rsid w:val="00C17654"/>
    <w:rsid w:val="00C210C5"/>
    <w:rsid w:val="00C21106"/>
    <w:rsid w:val="00C217AE"/>
    <w:rsid w:val="00C21A05"/>
    <w:rsid w:val="00C23788"/>
    <w:rsid w:val="00C239A8"/>
    <w:rsid w:val="00C23C1F"/>
    <w:rsid w:val="00C24F33"/>
    <w:rsid w:val="00C25A9F"/>
    <w:rsid w:val="00C26F14"/>
    <w:rsid w:val="00C30187"/>
    <w:rsid w:val="00C304E5"/>
    <w:rsid w:val="00C30680"/>
    <w:rsid w:val="00C30A51"/>
    <w:rsid w:val="00C30DD6"/>
    <w:rsid w:val="00C3117F"/>
    <w:rsid w:val="00C31C01"/>
    <w:rsid w:val="00C325B1"/>
    <w:rsid w:val="00C327A0"/>
    <w:rsid w:val="00C334B4"/>
    <w:rsid w:val="00C3471E"/>
    <w:rsid w:val="00C365FD"/>
    <w:rsid w:val="00C3685A"/>
    <w:rsid w:val="00C3695E"/>
    <w:rsid w:val="00C369B0"/>
    <w:rsid w:val="00C372D3"/>
    <w:rsid w:val="00C37A56"/>
    <w:rsid w:val="00C37F2B"/>
    <w:rsid w:val="00C409B3"/>
    <w:rsid w:val="00C40B15"/>
    <w:rsid w:val="00C40E71"/>
    <w:rsid w:val="00C416E8"/>
    <w:rsid w:val="00C4251D"/>
    <w:rsid w:val="00C428EB"/>
    <w:rsid w:val="00C43430"/>
    <w:rsid w:val="00C434B4"/>
    <w:rsid w:val="00C44709"/>
    <w:rsid w:val="00C44720"/>
    <w:rsid w:val="00C4542E"/>
    <w:rsid w:val="00C4587B"/>
    <w:rsid w:val="00C46522"/>
    <w:rsid w:val="00C47769"/>
    <w:rsid w:val="00C4778E"/>
    <w:rsid w:val="00C4780C"/>
    <w:rsid w:val="00C47846"/>
    <w:rsid w:val="00C47C2A"/>
    <w:rsid w:val="00C47D3A"/>
    <w:rsid w:val="00C524AE"/>
    <w:rsid w:val="00C5369D"/>
    <w:rsid w:val="00C53FAB"/>
    <w:rsid w:val="00C55793"/>
    <w:rsid w:val="00C56B38"/>
    <w:rsid w:val="00C600BB"/>
    <w:rsid w:val="00C613BD"/>
    <w:rsid w:val="00C61778"/>
    <w:rsid w:val="00C62D0B"/>
    <w:rsid w:val="00C6329A"/>
    <w:rsid w:val="00C6349B"/>
    <w:rsid w:val="00C63677"/>
    <w:rsid w:val="00C63E43"/>
    <w:rsid w:val="00C64428"/>
    <w:rsid w:val="00C647AD"/>
    <w:rsid w:val="00C66B24"/>
    <w:rsid w:val="00C66FBA"/>
    <w:rsid w:val="00C72BB2"/>
    <w:rsid w:val="00C72E44"/>
    <w:rsid w:val="00C72EA2"/>
    <w:rsid w:val="00C733D4"/>
    <w:rsid w:val="00C7399C"/>
    <w:rsid w:val="00C7411F"/>
    <w:rsid w:val="00C741C9"/>
    <w:rsid w:val="00C74870"/>
    <w:rsid w:val="00C74931"/>
    <w:rsid w:val="00C74C06"/>
    <w:rsid w:val="00C75516"/>
    <w:rsid w:val="00C75B90"/>
    <w:rsid w:val="00C75DDB"/>
    <w:rsid w:val="00C7607A"/>
    <w:rsid w:val="00C76894"/>
    <w:rsid w:val="00C7692E"/>
    <w:rsid w:val="00C77094"/>
    <w:rsid w:val="00C77176"/>
    <w:rsid w:val="00C77A49"/>
    <w:rsid w:val="00C77B0B"/>
    <w:rsid w:val="00C8072B"/>
    <w:rsid w:val="00C80EE6"/>
    <w:rsid w:val="00C8121A"/>
    <w:rsid w:val="00C81223"/>
    <w:rsid w:val="00C813BB"/>
    <w:rsid w:val="00C82A68"/>
    <w:rsid w:val="00C82CBF"/>
    <w:rsid w:val="00C82CF6"/>
    <w:rsid w:val="00C830AE"/>
    <w:rsid w:val="00C8395C"/>
    <w:rsid w:val="00C83A2D"/>
    <w:rsid w:val="00C83B8B"/>
    <w:rsid w:val="00C83C38"/>
    <w:rsid w:val="00C83DAA"/>
    <w:rsid w:val="00C845D8"/>
    <w:rsid w:val="00C84AF3"/>
    <w:rsid w:val="00C84BB1"/>
    <w:rsid w:val="00C855C2"/>
    <w:rsid w:val="00C85DB4"/>
    <w:rsid w:val="00C85DEB"/>
    <w:rsid w:val="00C86833"/>
    <w:rsid w:val="00C86AE9"/>
    <w:rsid w:val="00C871FD"/>
    <w:rsid w:val="00C87531"/>
    <w:rsid w:val="00C87C53"/>
    <w:rsid w:val="00C87CF6"/>
    <w:rsid w:val="00C87FF5"/>
    <w:rsid w:val="00C9038C"/>
    <w:rsid w:val="00C9041A"/>
    <w:rsid w:val="00C912C8"/>
    <w:rsid w:val="00C9177D"/>
    <w:rsid w:val="00C91853"/>
    <w:rsid w:val="00C91C23"/>
    <w:rsid w:val="00C9223E"/>
    <w:rsid w:val="00C92519"/>
    <w:rsid w:val="00C92569"/>
    <w:rsid w:val="00C93680"/>
    <w:rsid w:val="00C93A71"/>
    <w:rsid w:val="00C93D0C"/>
    <w:rsid w:val="00C9446C"/>
    <w:rsid w:val="00C968F3"/>
    <w:rsid w:val="00C970A1"/>
    <w:rsid w:val="00CA01DA"/>
    <w:rsid w:val="00CA0478"/>
    <w:rsid w:val="00CA0D07"/>
    <w:rsid w:val="00CA3439"/>
    <w:rsid w:val="00CA3A8F"/>
    <w:rsid w:val="00CA3BF5"/>
    <w:rsid w:val="00CA4104"/>
    <w:rsid w:val="00CA6300"/>
    <w:rsid w:val="00CA71F5"/>
    <w:rsid w:val="00CA749A"/>
    <w:rsid w:val="00CA7A82"/>
    <w:rsid w:val="00CB06AE"/>
    <w:rsid w:val="00CB0982"/>
    <w:rsid w:val="00CB167B"/>
    <w:rsid w:val="00CB1940"/>
    <w:rsid w:val="00CB1A63"/>
    <w:rsid w:val="00CB2447"/>
    <w:rsid w:val="00CB33C1"/>
    <w:rsid w:val="00CB3C55"/>
    <w:rsid w:val="00CB4140"/>
    <w:rsid w:val="00CB42F4"/>
    <w:rsid w:val="00CB4A18"/>
    <w:rsid w:val="00CB5100"/>
    <w:rsid w:val="00CB54FD"/>
    <w:rsid w:val="00CB5EF3"/>
    <w:rsid w:val="00CB6D34"/>
    <w:rsid w:val="00CB731C"/>
    <w:rsid w:val="00CB74A9"/>
    <w:rsid w:val="00CB7694"/>
    <w:rsid w:val="00CB7794"/>
    <w:rsid w:val="00CB7F20"/>
    <w:rsid w:val="00CC005B"/>
    <w:rsid w:val="00CC03C1"/>
    <w:rsid w:val="00CC18CE"/>
    <w:rsid w:val="00CC422F"/>
    <w:rsid w:val="00CC4B61"/>
    <w:rsid w:val="00CC56D2"/>
    <w:rsid w:val="00CC5B5A"/>
    <w:rsid w:val="00CC689B"/>
    <w:rsid w:val="00CC7469"/>
    <w:rsid w:val="00CC78D9"/>
    <w:rsid w:val="00CC7C5A"/>
    <w:rsid w:val="00CD088C"/>
    <w:rsid w:val="00CD0D25"/>
    <w:rsid w:val="00CD154F"/>
    <w:rsid w:val="00CD1BD0"/>
    <w:rsid w:val="00CD2EFD"/>
    <w:rsid w:val="00CD51F3"/>
    <w:rsid w:val="00CD595E"/>
    <w:rsid w:val="00CD59D1"/>
    <w:rsid w:val="00CD675C"/>
    <w:rsid w:val="00CD698A"/>
    <w:rsid w:val="00CD73CE"/>
    <w:rsid w:val="00CD75F1"/>
    <w:rsid w:val="00CE0EC9"/>
    <w:rsid w:val="00CE12CD"/>
    <w:rsid w:val="00CE2049"/>
    <w:rsid w:val="00CE26D6"/>
    <w:rsid w:val="00CE41AE"/>
    <w:rsid w:val="00CE4DE7"/>
    <w:rsid w:val="00CE4F44"/>
    <w:rsid w:val="00CE544D"/>
    <w:rsid w:val="00CE59FA"/>
    <w:rsid w:val="00CE63D4"/>
    <w:rsid w:val="00CE6DC6"/>
    <w:rsid w:val="00CE7032"/>
    <w:rsid w:val="00CF08C6"/>
    <w:rsid w:val="00CF0A25"/>
    <w:rsid w:val="00CF0EFC"/>
    <w:rsid w:val="00CF0FCF"/>
    <w:rsid w:val="00CF1ED6"/>
    <w:rsid w:val="00CF21DD"/>
    <w:rsid w:val="00CF2377"/>
    <w:rsid w:val="00CF23DE"/>
    <w:rsid w:val="00CF2947"/>
    <w:rsid w:val="00CF39D5"/>
    <w:rsid w:val="00CF3F64"/>
    <w:rsid w:val="00CF4356"/>
    <w:rsid w:val="00CF4B8D"/>
    <w:rsid w:val="00CF4E1F"/>
    <w:rsid w:val="00CF6453"/>
    <w:rsid w:val="00CF6B2B"/>
    <w:rsid w:val="00CF6CC4"/>
    <w:rsid w:val="00CF6F6B"/>
    <w:rsid w:val="00CF799A"/>
    <w:rsid w:val="00D008C4"/>
    <w:rsid w:val="00D00C57"/>
    <w:rsid w:val="00D0118E"/>
    <w:rsid w:val="00D01288"/>
    <w:rsid w:val="00D017F1"/>
    <w:rsid w:val="00D0192B"/>
    <w:rsid w:val="00D02634"/>
    <w:rsid w:val="00D029EE"/>
    <w:rsid w:val="00D03D9E"/>
    <w:rsid w:val="00D04156"/>
    <w:rsid w:val="00D04205"/>
    <w:rsid w:val="00D04A63"/>
    <w:rsid w:val="00D04C71"/>
    <w:rsid w:val="00D0514F"/>
    <w:rsid w:val="00D0543C"/>
    <w:rsid w:val="00D05D9F"/>
    <w:rsid w:val="00D05F39"/>
    <w:rsid w:val="00D0627E"/>
    <w:rsid w:val="00D0639C"/>
    <w:rsid w:val="00D07AE0"/>
    <w:rsid w:val="00D07F33"/>
    <w:rsid w:val="00D10764"/>
    <w:rsid w:val="00D10A40"/>
    <w:rsid w:val="00D1153D"/>
    <w:rsid w:val="00D12C0F"/>
    <w:rsid w:val="00D12ED0"/>
    <w:rsid w:val="00D12FB7"/>
    <w:rsid w:val="00D144AB"/>
    <w:rsid w:val="00D152BF"/>
    <w:rsid w:val="00D15D9C"/>
    <w:rsid w:val="00D16EEF"/>
    <w:rsid w:val="00D17F4A"/>
    <w:rsid w:val="00D20A7D"/>
    <w:rsid w:val="00D21AA8"/>
    <w:rsid w:val="00D21D20"/>
    <w:rsid w:val="00D2269F"/>
    <w:rsid w:val="00D227B0"/>
    <w:rsid w:val="00D22B9D"/>
    <w:rsid w:val="00D230EA"/>
    <w:rsid w:val="00D2363A"/>
    <w:rsid w:val="00D23751"/>
    <w:rsid w:val="00D23B9B"/>
    <w:rsid w:val="00D23D5D"/>
    <w:rsid w:val="00D24F14"/>
    <w:rsid w:val="00D25733"/>
    <w:rsid w:val="00D25AC8"/>
    <w:rsid w:val="00D25CEA"/>
    <w:rsid w:val="00D26117"/>
    <w:rsid w:val="00D26281"/>
    <w:rsid w:val="00D26656"/>
    <w:rsid w:val="00D26890"/>
    <w:rsid w:val="00D26953"/>
    <w:rsid w:val="00D2706A"/>
    <w:rsid w:val="00D27568"/>
    <w:rsid w:val="00D304BD"/>
    <w:rsid w:val="00D31983"/>
    <w:rsid w:val="00D33CA5"/>
    <w:rsid w:val="00D33E12"/>
    <w:rsid w:val="00D355B3"/>
    <w:rsid w:val="00D35744"/>
    <w:rsid w:val="00D35941"/>
    <w:rsid w:val="00D35ABE"/>
    <w:rsid w:val="00D360F4"/>
    <w:rsid w:val="00D3694B"/>
    <w:rsid w:val="00D36D43"/>
    <w:rsid w:val="00D371AB"/>
    <w:rsid w:val="00D37297"/>
    <w:rsid w:val="00D376D3"/>
    <w:rsid w:val="00D41476"/>
    <w:rsid w:val="00D41B46"/>
    <w:rsid w:val="00D41E66"/>
    <w:rsid w:val="00D42017"/>
    <w:rsid w:val="00D42602"/>
    <w:rsid w:val="00D44630"/>
    <w:rsid w:val="00D45132"/>
    <w:rsid w:val="00D46489"/>
    <w:rsid w:val="00D47127"/>
    <w:rsid w:val="00D4723A"/>
    <w:rsid w:val="00D50CEF"/>
    <w:rsid w:val="00D514CA"/>
    <w:rsid w:val="00D51A49"/>
    <w:rsid w:val="00D52F0C"/>
    <w:rsid w:val="00D537CA"/>
    <w:rsid w:val="00D544F0"/>
    <w:rsid w:val="00D54643"/>
    <w:rsid w:val="00D54653"/>
    <w:rsid w:val="00D54BDB"/>
    <w:rsid w:val="00D54F0A"/>
    <w:rsid w:val="00D565C4"/>
    <w:rsid w:val="00D56FBB"/>
    <w:rsid w:val="00D5717D"/>
    <w:rsid w:val="00D57E91"/>
    <w:rsid w:val="00D60279"/>
    <w:rsid w:val="00D6127C"/>
    <w:rsid w:val="00D617CB"/>
    <w:rsid w:val="00D62272"/>
    <w:rsid w:val="00D62DCC"/>
    <w:rsid w:val="00D62F68"/>
    <w:rsid w:val="00D63ABD"/>
    <w:rsid w:val="00D64327"/>
    <w:rsid w:val="00D64731"/>
    <w:rsid w:val="00D64783"/>
    <w:rsid w:val="00D65738"/>
    <w:rsid w:val="00D6591A"/>
    <w:rsid w:val="00D65C24"/>
    <w:rsid w:val="00D66249"/>
    <w:rsid w:val="00D66379"/>
    <w:rsid w:val="00D667AF"/>
    <w:rsid w:val="00D66BDF"/>
    <w:rsid w:val="00D66F05"/>
    <w:rsid w:val="00D67F42"/>
    <w:rsid w:val="00D70415"/>
    <w:rsid w:val="00D70A45"/>
    <w:rsid w:val="00D71839"/>
    <w:rsid w:val="00D71ABD"/>
    <w:rsid w:val="00D71E0D"/>
    <w:rsid w:val="00D7295B"/>
    <w:rsid w:val="00D729BE"/>
    <w:rsid w:val="00D733D4"/>
    <w:rsid w:val="00D73C5E"/>
    <w:rsid w:val="00D73C8A"/>
    <w:rsid w:val="00D742E7"/>
    <w:rsid w:val="00D74DB8"/>
    <w:rsid w:val="00D75DC6"/>
    <w:rsid w:val="00D7715E"/>
    <w:rsid w:val="00D77292"/>
    <w:rsid w:val="00D80720"/>
    <w:rsid w:val="00D8125C"/>
    <w:rsid w:val="00D813D0"/>
    <w:rsid w:val="00D81F7B"/>
    <w:rsid w:val="00D835CD"/>
    <w:rsid w:val="00D8373A"/>
    <w:rsid w:val="00D8374C"/>
    <w:rsid w:val="00D84416"/>
    <w:rsid w:val="00D84760"/>
    <w:rsid w:val="00D86185"/>
    <w:rsid w:val="00D8676D"/>
    <w:rsid w:val="00D9030F"/>
    <w:rsid w:val="00D91F96"/>
    <w:rsid w:val="00D9379C"/>
    <w:rsid w:val="00D93FBB"/>
    <w:rsid w:val="00D9433D"/>
    <w:rsid w:val="00D94822"/>
    <w:rsid w:val="00D94987"/>
    <w:rsid w:val="00D94D3A"/>
    <w:rsid w:val="00D952C1"/>
    <w:rsid w:val="00D96299"/>
    <w:rsid w:val="00D9686B"/>
    <w:rsid w:val="00D971D6"/>
    <w:rsid w:val="00D97B86"/>
    <w:rsid w:val="00D97ED8"/>
    <w:rsid w:val="00DA01E9"/>
    <w:rsid w:val="00DA0D48"/>
    <w:rsid w:val="00DA10FB"/>
    <w:rsid w:val="00DA27EE"/>
    <w:rsid w:val="00DA4866"/>
    <w:rsid w:val="00DA4DE0"/>
    <w:rsid w:val="00DA51DB"/>
    <w:rsid w:val="00DA6179"/>
    <w:rsid w:val="00DA63D8"/>
    <w:rsid w:val="00DA6B29"/>
    <w:rsid w:val="00DA78B2"/>
    <w:rsid w:val="00DA79E4"/>
    <w:rsid w:val="00DB138F"/>
    <w:rsid w:val="00DB17DB"/>
    <w:rsid w:val="00DB1D9F"/>
    <w:rsid w:val="00DB2DF9"/>
    <w:rsid w:val="00DB3D34"/>
    <w:rsid w:val="00DC0260"/>
    <w:rsid w:val="00DC0484"/>
    <w:rsid w:val="00DC13DA"/>
    <w:rsid w:val="00DC1938"/>
    <w:rsid w:val="00DC1F26"/>
    <w:rsid w:val="00DC2395"/>
    <w:rsid w:val="00DC2405"/>
    <w:rsid w:val="00DC2832"/>
    <w:rsid w:val="00DC3621"/>
    <w:rsid w:val="00DC3B13"/>
    <w:rsid w:val="00DC4225"/>
    <w:rsid w:val="00DC4313"/>
    <w:rsid w:val="00DC4ABA"/>
    <w:rsid w:val="00DC60F3"/>
    <w:rsid w:val="00DC63FF"/>
    <w:rsid w:val="00DC6ABB"/>
    <w:rsid w:val="00DC6F2D"/>
    <w:rsid w:val="00DC70F5"/>
    <w:rsid w:val="00DC71C4"/>
    <w:rsid w:val="00DC7282"/>
    <w:rsid w:val="00DD1298"/>
    <w:rsid w:val="00DD18CC"/>
    <w:rsid w:val="00DD2EE9"/>
    <w:rsid w:val="00DD35A3"/>
    <w:rsid w:val="00DD39A6"/>
    <w:rsid w:val="00DD3F3E"/>
    <w:rsid w:val="00DD3FF5"/>
    <w:rsid w:val="00DD54F4"/>
    <w:rsid w:val="00DD5BA4"/>
    <w:rsid w:val="00DD62B5"/>
    <w:rsid w:val="00DD6B4E"/>
    <w:rsid w:val="00DE091C"/>
    <w:rsid w:val="00DE0B0F"/>
    <w:rsid w:val="00DE0BB1"/>
    <w:rsid w:val="00DE0F19"/>
    <w:rsid w:val="00DE1BFD"/>
    <w:rsid w:val="00DE1FDD"/>
    <w:rsid w:val="00DE3368"/>
    <w:rsid w:val="00DE393C"/>
    <w:rsid w:val="00DE3982"/>
    <w:rsid w:val="00DE463F"/>
    <w:rsid w:val="00DE48EA"/>
    <w:rsid w:val="00DE49BB"/>
    <w:rsid w:val="00DE521C"/>
    <w:rsid w:val="00DE55CD"/>
    <w:rsid w:val="00DE643A"/>
    <w:rsid w:val="00DE69AE"/>
    <w:rsid w:val="00DE7092"/>
    <w:rsid w:val="00DE72A1"/>
    <w:rsid w:val="00DE7A0E"/>
    <w:rsid w:val="00DF1AF3"/>
    <w:rsid w:val="00DF2923"/>
    <w:rsid w:val="00DF3304"/>
    <w:rsid w:val="00DF3A3B"/>
    <w:rsid w:val="00DF3A4C"/>
    <w:rsid w:val="00DF5ED9"/>
    <w:rsid w:val="00DF6471"/>
    <w:rsid w:val="00DF6934"/>
    <w:rsid w:val="00DF6A93"/>
    <w:rsid w:val="00DF6EEC"/>
    <w:rsid w:val="00DF7DD1"/>
    <w:rsid w:val="00E0122C"/>
    <w:rsid w:val="00E01469"/>
    <w:rsid w:val="00E017E8"/>
    <w:rsid w:val="00E02032"/>
    <w:rsid w:val="00E024AE"/>
    <w:rsid w:val="00E0354A"/>
    <w:rsid w:val="00E04F8F"/>
    <w:rsid w:val="00E05C01"/>
    <w:rsid w:val="00E065D7"/>
    <w:rsid w:val="00E0759F"/>
    <w:rsid w:val="00E10329"/>
    <w:rsid w:val="00E106BE"/>
    <w:rsid w:val="00E12390"/>
    <w:rsid w:val="00E12D47"/>
    <w:rsid w:val="00E12D82"/>
    <w:rsid w:val="00E134FC"/>
    <w:rsid w:val="00E1374C"/>
    <w:rsid w:val="00E15A0E"/>
    <w:rsid w:val="00E15C07"/>
    <w:rsid w:val="00E16119"/>
    <w:rsid w:val="00E16E07"/>
    <w:rsid w:val="00E1725D"/>
    <w:rsid w:val="00E175B8"/>
    <w:rsid w:val="00E175D7"/>
    <w:rsid w:val="00E179DF"/>
    <w:rsid w:val="00E20159"/>
    <w:rsid w:val="00E20AF9"/>
    <w:rsid w:val="00E20C0C"/>
    <w:rsid w:val="00E20DE4"/>
    <w:rsid w:val="00E226F8"/>
    <w:rsid w:val="00E22A59"/>
    <w:rsid w:val="00E23077"/>
    <w:rsid w:val="00E230DA"/>
    <w:rsid w:val="00E23436"/>
    <w:rsid w:val="00E23BB4"/>
    <w:rsid w:val="00E24180"/>
    <w:rsid w:val="00E2585A"/>
    <w:rsid w:val="00E2669B"/>
    <w:rsid w:val="00E2677B"/>
    <w:rsid w:val="00E26829"/>
    <w:rsid w:val="00E277CF"/>
    <w:rsid w:val="00E312B4"/>
    <w:rsid w:val="00E3186F"/>
    <w:rsid w:val="00E32145"/>
    <w:rsid w:val="00E32261"/>
    <w:rsid w:val="00E33034"/>
    <w:rsid w:val="00E33BD5"/>
    <w:rsid w:val="00E33C0F"/>
    <w:rsid w:val="00E34395"/>
    <w:rsid w:val="00E350CA"/>
    <w:rsid w:val="00E3624B"/>
    <w:rsid w:val="00E36783"/>
    <w:rsid w:val="00E369EA"/>
    <w:rsid w:val="00E36B88"/>
    <w:rsid w:val="00E3796E"/>
    <w:rsid w:val="00E4053A"/>
    <w:rsid w:val="00E4081B"/>
    <w:rsid w:val="00E40972"/>
    <w:rsid w:val="00E40FA6"/>
    <w:rsid w:val="00E41448"/>
    <w:rsid w:val="00E41EDA"/>
    <w:rsid w:val="00E43BE5"/>
    <w:rsid w:val="00E45717"/>
    <w:rsid w:val="00E46519"/>
    <w:rsid w:val="00E468F7"/>
    <w:rsid w:val="00E46A8D"/>
    <w:rsid w:val="00E46E37"/>
    <w:rsid w:val="00E50F9D"/>
    <w:rsid w:val="00E51B21"/>
    <w:rsid w:val="00E527AF"/>
    <w:rsid w:val="00E528F5"/>
    <w:rsid w:val="00E5318D"/>
    <w:rsid w:val="00E53644"/>
    <w:rsid w:val="00E53B05"/>
    <w:rsid w:val="00E54A4F"/>
    <w:rsid w:val="00E55362"/>
    <w:rsid w:val="00E55D4C"/>
    <w:rsid w:val="00E57452"/>
    <w:rsid w:val="00E57DAC"/>
    <w:rsid w:val="00E57EA2"/>
    <w:rsid w:val="00E60AE5"/>
    <w:rsid w:val="00E61960"/>
    <w:rsid w:val="00E61FD9"/>
    <w:rsid w:val="00E6372C"/>
    <w:rsid w:val="00E64622"/>
    <w:rsid w:val="00E65B35"/>
    <w:rsid w:val="00E67053"/>
    <w:rsid w:val="00E70D7C"/>
    <w:rsid w:val="00E70D94"/>
    <w:rsid w:val="00E72DCB"/>
    <w:rsid w:val="00E7310C"/>
    <w:rsid w:val="00E7386C"/>
    <w:rsid w:val="00E74607"/>
    <w:rsid w:val="00E7465A"/>
    <w:rsid w:val="00E747FD"/>
    <w:rsid w:val="00E74C56"/>
    <w:rsid w:val="00E74CA1"/>
    <w:rsid w:val="00E753E1"/>
    <w:rsid w:val="00E7575E"/>
    <w:rsid w:val="00E75D40"/>
    <w:rsid w:val="00E76181"/>
    <w:rsid w:val="00E76CBD"/>
    <w:rsid w:val="00E7758C"/>
    <w:rsid w:val="00E80268"/>
    <w:rsid w:val="00E80861"/>
    <w:rsid w:val="00E80C19"/>
    <w:rsid w:val="00E8127A"/>
    <w:rsid w:val="00E81713"/>
    <w:rsid w:val="00E81D41"/>
    <w:rsid w:val="00E82E26"/>
    <w:rsid w:val="00E858FE"/>
    <w:rsid w:val="00E85911"/>
    <w:rsid w:val="00E8731A"/>
    <w:rsid w:val="00E87FD4"/>
    <w:rsid w:val="00E902B8"/>
    <w:rsid w:val="00E91170"/>
    <w:rsid w:val="00E9126D"/>
    <w:rsid w:val="00E91601"/>
    <w:rsid w:val="00E91953"/>
    <w:rsid w:val="00E922B5"/>
    <w:rsid w:val="00E92788"/>
    <w:rsid w:val="00E9374B"/>
    <w:rsid w:val="00E94325"/>
    <w:rsid w:val="00E95583"/>
    <w:rsid w:val="00E95EAF"/>
    <w:rsid w:val="00E96271"/>
    <w:rsid w:val="00E96941"/>
    <w:rsid w:val="00E96A03"/>
    <w:rsid w:val="00E9730B"/>
    <w:rsid w:val="00E97A74"/>
    <w:rsid w:val="00EA04E0"/>
    <w:rsid w:val="00EA09D8"/>
    <w:rsid w:val="00EA0DBF"/>
    <w:rsid w:val="00EA1107"/>
    <w:rsid w:val="00EA1248"/>
    <w:rsid w:val="00EA15FC"/>
    <w:rsid w:val="00EA2085"/>
    <w:rsid w:val="00EA325C"/>
    <w:rsid w:val="00EA49A2"/>
    <w:rsid w:val="00EA53D5"/>
    <w:rsid w:val="00EA5C99"/>
    <w:rsid w:val="00EA6927"/>
    <w:rsid w:val="00EA7ECA"/>
    <w:rsid w:val="00EB0420"/>
    <w:rsid w:val="00EB04FA"/>
    <w:rsid w:val="00EB066D"/>
    <w:rsid w:val="00EB0837"/>
    <w:rsid w:val="00EB1B8E"/>
    <w:rsid w:val="00EB2C14"/>
    <w:rsid w:val="00EB2DA1"/>
    <w:rsid w:val="00EB3F2A"/>
    <w:rsid w:val="00EB4AA0"/>
    <w:rsid w:val="00EB5CB4"/>
    <w:rsid w:val="00EB63A7"/>
    <w:rsid w:val="00EB6D53"/>
    <w:rsid w:val="00EB6FD1"/>
    <w:rsid w:val="00EB737A"/>
    <w:rsid w:val="00EB7700"/>
    <w:rsid w:val="00EB7F44"/>
    <w:rsid w:val="00EC0913"/>
    <w:rsid w:val="00EC0A70"/>
    <w:rsid w:val="00EC0E7F"/>
    <w:rsid w:val="00EC1CB2"/>
    <w:rsid w:val="00EC2E40"/>
    <w:rsid w:val="00EC4314"/>
    <w:rsid w:val="00EC5DB0"/>
    <w:rsid w:val="00EC6207"/>
    <w:rsid w:val="00EC6569"/>
    <w:rsid w:val="00EC6D67"/>
    <w:rsid w:val="00ED0A75"/>
    <w:rsid w:val="00ED0C78"/>
    <w:rsid w:val="00ED182C"/>
    <w:rsid w:val="00ED1AEA"/>
    <w:rsid w:val="00ED1DE3"/>
    <w:rsid w:val="00ED2B0E"/>
    <w:rsid w:val="00ED3C1D"/>
    <w:rsid w:val="00ED4913"/>
    <w:rsid w:val="00ED4FB1"/>
    <w:rsid w:val="00ED5B92"/>
    <w:rsid w:val="00ED6943"/>
    <w:rsid w:val="00ED7AFE"/>
    <w:rsid w:val="00EE01CB"/>
    <w:rsid w:val="00EE05B1"/>
    <w:rsid w:val="00EE0F27"/>
    <w:rsid w:val="00EE3817"/>
    <w:rsid w:val="00EE3993"/>
    <w:rsid w:val="00EE4A1E"/>
    <w:rsid w:val="00EE4DF5"/>
    <w:rsid w:val="00EE4F01"/>
    <w:rsid w:val="00EE5049"/>
    <w:rsid w:val="00EE5994"/>
    <w:rsid w:val="00EE5CDE"/>
    <w:rsid w:val="00EE5DDC"/>
    <w:rsid w:val="00EE5F07"/>
    <w:rsid w:val="00EE700A"/>
    <w:rsid w:val="00EE7E47"/>
    <w:rsid w:val="00EF027B"/>
    <w:rsid w:val="00EF0882"/>
    <w:rsid w:val="00EF1626"/>
    <w:rsid w:val="00EF3012"/>
    <w:rsid w:val="00EF4251"/>
    <w:rsid w:val="00EF49A1"/>
    <w:rsid w:val="00EF4F4B"/>
    <w:rsid w:val="00EF50E0"/>
    <w:rsid w:val="00EF56D8"/>
    <w:rsid w:val="00EF56FB"/>
    <w:rsid w:val="00EF59B9"/>
    <w:rsid w:val="00EF5D6D"/>
    <w:rsid w:val="00EF60F4"/>
    <w:rsid w:val="00EF63C8"/>
    <w:rsid w:val="00EF6C48"/>
    <w:rsid w:val="00EF6CAE"/>
    <w:rsid w:val="00EF6E06"/>
    <w:rsid w:val="00EF7AA0"/>
    <w:rsid w:val="00EF7F36"/>
    <w:rsid w:val="00F0027F"/>
    <w:rsid w:val="00F00DEB"/>
    <w:rsid w:val="00F0139A"/>
    <w:rsid w:val="00F0204A"/>
    <w:rsid w:val="00F02EAC"/>
    <w:rsid w:val="00F03332"/>
    <w:rsid w:val="00F037EA"/>
    <w:rsid w:val="00F04224"/>
    <w:rsid w:val="00F04C0D"/>
    <w:rsid w:val="00F04C44"/>
    <w:rsid w:val="00F05A9F"/>
    <w:rsid w:val="00F06EC5"/>
    <w:rsid w:val="00F1025C"/>
    <w:rsid w:val="00F1063E"/>
    <w:rsid w:val="00F107BF"/>
    <w:rsid w:val="00F10FAE"/>
    <w:rsid w:val="00F11920"/>
    <w:rsid w:val="00F11E31"/>
    <w:rsid w:val="00F12714"/>
    <w:rsid w:val="00F12980"/>
    <w:rsid w:val="00F1377B"/>
    <w:rsid w:val="00F13D90"/>
    <w:rsid w:val="00F15279"/>
    <w:rsid w:val="00F15954"/>
    <w:rsid w:val="00F15BA6"/>
    <w:rsid w:val="00F16314"/>
    <w:rsid w:val="00F16F80"/>
    <w:rsid w:val="00F1741A"/>
    <w:rsid w:val="00F20B3F"/>
    <w:rsid w:val="00F2192B"/>
    <w:rsid w:val="00F22955"/>
    <w:rsid w:val="00F22FED"/>
    <w:rsid w:val="00F2379C"/>
    <w:rsid w:val="00F2410E"/>
    <w:rsid w:val="00F241CD"/>
    <w:rsid w:val="00F24B42"/>
    <w:rsid w:val="00F24C2A"/>
    <w:rsid w:val="00F24C6B"/>
    <w:rsid w:val="00F25A38"/>
    <w:rsid w:val="00F25CA8"/>
    <w:rsid w:val="00F25F0F"/>
    <w:rsid w:val="00F260ED"/>
    <w:rsid w:val="00F267D5"/>
    <w:rsid w:val="00F27968"/>
    <w:rsid w:val="00F27D09"/>
    <w:rsid w:val="00F27D70"/>
    <w:rsid w:val="00F31034"/>
    <w:rsid w:val="00F3143B"/>
    <w:rsid w:val="00F31B29"/>
    <w:rsid w:val="00F32363"/>
    <w:rsid w:val="00F32A7F"/>
    <w:rsid w:val="00F34FC1"/>
    <w:rsid w:val="00F350F6"/>
    <w:rsid w:val="00F35E93"/>
    <w:rsid w:val="00F362F7"/>
    <w:rsid w:val="00F36488"/>
    <w:rsid w:val="00F36C6A"/>
    <w:rsid w:val="00F373EB"/>
    <w:rsid w:val="00F37583"/>
    <w:rsid w:val="00F376B8"/>
    <w:rsid w:val="00F40664"/>
    <w:rsid w:val="00F40893"/>
    <w:rsid w:val="00F40CEF"/>
    <w:rsid w:val="00F40F23"/>
    <w:rsid w:val="00F41FB5"/>
    <w:rsid w:val="00F42A4C"/>
    <w:rsid w:val="00F454D5"/>
    <w:rsid w:val="00F455A6"/>
    <w:rsid w:val="00F455D0"/>
    <w:rsid w:val="00F45BFA"/>
    <w:rsid w:val="00F474A1"/>
    <w:rsid w:val="00F50629"/>
    <w:rsid w:val="00F50C87"/>
    <w:rsid w:val="00F51C8C"/>
    <w:rsid w:val="00F52A82"/>
    <w:rsid w:val="00F532FE"/>
    <w:rsid w:val="00F53A3B"/>
    <w:rsid w:val="00F54228"/>
    <w:rsid w:val="00F544FC"/>
    <w:rsid w:val="00F549A0"/>
    <w:rsid w:val="00F553B9"/>
    <w:rsid w:val="00F553FA"/>
    <w:rsid w:val="00F55C74"/>
    <w:rsid w:val="00F56232"/>
    <w:rsid w:val="00F562F1"/>
    <w:rsid w:val="00F56B1A"/>
    <w:rsid w:val="00F57403"/>
    <w:rsid w:val="00F607AF"/>
    <w:rsid w:val="00F61CE6"/>
    <w:rsid w:val="00F62DD7"/>
    <w:rsid w:val="00F63108"/>
    <w:rsid w:val="00F63484"/>
    <w:rsid w:val="00F63CC3"/>
    <w:rsid w:val="00F65159"/>
    <w:rsid w:val="00F65DEB"/>
    <w:rsid w:val="00F65F1B"/>
    <w:rsid w:val="00F66681"/>
    <w:rsid w:val="00F67C74"/>
    <w:rsid w:val="00F71967"/>
    <w:rsid w:val="00F71F57"/>
    <w:rsid w:val="00F722D5"/>
    <w:rsid w:val="00F727FD"/>
    <w:rsid w:val="00F72880"/>
    <w:rsid w:val="00F73171"/>
    <w:rsid w:val="00F73180"/>
    <w:rsid w:val="00F73393"/>
    <w:rsid w:val="00F73DBC"/>
    <w:rsid w:val="00F73F84"/>
    <w:rsid w:val="00F7633A"/>
    <w:rsid w:val="00F765E4"/>
    <w:rsid w:val="00F7669F"/>
    <w:rsid w:val="00F767E9"/>
    <w:rsid w:val="00F770F1"/>
    <w:rsid w:val="00F77B45"/>
    <w:rsid w:val="00F80E9D"/>
    <w:rsid w:val="00F81B55"/>
    <w:rsid w:val="00F822F4"/>
    <w:rsid w:val="00F82318"/>
    <w:rsid w:val="00F825E3"/>
    <w:rsid w:val="00F82610"/>
    <w:rsid w:val="00F8313F"/>
    <w:rsid w:val="00F832F9"/>
    <w:rsid w:val="00F837E0"/>
    <w:rsid w:val="00F83AD2"/>
    <w:rsid w:val="00F84349"/>
    <w:rsid w:val="00F85CE8"/>
    <w:rsid w:val="00F8603C"/>
    <w:rsid w:val="00F861B0"/>
    <w:rsid w:val="00F86F87"/>
    <w:rsid w:val="00F86FFD"/>
    <w:rsid w:val="00F87FE7"/>
    <w:rsid w:val="00F90577"/>
    <w:rsid w:val="00F90814"/>
    <w:rsid w:val="00F90F5F"/>
    <w:rsid w:val="00F9231F"/>
    <w:rsid w:val="00F92B93"/>
    <w:rsid w:val="00F934F1"/>
    <w:rsid w:val="00F936FD"/>
    <w:rsid w:val="00F9373D"/>
    <w:rsid w:val="00F93E0D"/>
    <w:rsid w:val="00F943BF"/>
    <w:rsid w:val="00F964E1"/>
    <w:rsid w:val="00F96842"/>
    <w:rsid w:val="00F96D87"/>
    <w:rsid w:val="00F974E5"/>
    <w:rsid w:val="00F97FB4"/>
    <w:rsid w:val="00FA029D"/>
    <w:rsid w:val="00FA03FD"/>
    <w:rsid w:val="00FA10F1"/>
    <w:rsid w:val="00FA11D9"/>
    <w:rsid w:val="00FA1C56"/>
    <w:rsid w:val="00FA2245"/>
    <w:rsid w:val="00FA2B49"/>
    <w:rsid w:val="00FA4D9E"/>
    <w:rsid w:val="00FA4F9A"/>
    <w:rsid w:val="00FA5505"/>
    <w:rsid w:val="00FA624C"/>
    <w:rsid w:val="00FA672F"/>
    <w:rsid w:val="00FA6779"/>
    <w:rsid w:val="00FA6984"/>
    <w:rsid w:val="00FA6B3B"/>
    <w:rsid w:val="00FB0095"/>
    <w:rsid w:val="00FB04AF"/>
    <w:rsid w:val="00FB0B82"/>
    <w:rsid w:val="00FB170C"/>
    <w:rsid w:val="00FB17CA"/>
    <w:rsid w:val="00FB3714"/>
    <w:rsid w:val="00FB3A18"/>
    <w:rsid w:val="00FB3BAF"/>
    <w:rsid w:val="00FB3E3B"/>
    <w:rsid w:val="00FB4497"/>
    <w:rsid w:val="00FB44E5"/>
    <w:rsid w:val="00FB4620"/>
    <w:rsid w:val="00FB5A2D"/>
    <w:rsid w:val="00FB5BC4"/>
    <w:rsid w:val="00FB6F76"/>
    <w:rsid w:val="00FB7026"/>
    <w:rsid w:val="00FB712B"/>
    <w:rsid w:val="00FB7811"/>
    <w:rsid w:val="00FC04C7"/>
    <w:rsid w:val="00FC128D"/>
    <w:rsid w:val="00FC2147"/>
    <w:rsid w:val="00FC3AE9"/>
    <w:rsid w:val="00FC43F7"/>
    <w:rsid w:val="00FC466F"/>
    <w:rsid w:val="00FC4BFA"/>
    <w:rsid w:val="00FC57BB"/>
    <w:rsid w:val="00FC5A1F"/>
    <w:rsid w:val="00FC6194"/>
    <w:rsid w:val="00FC6417"/>
    <w:rsid w:val="00FC7544"/>
    <w:rsid w:val="00FD039A"/>
    <w:rsid w:val="00FD2857"/>
    <w:rsid w:val="00FD2AEB"/>
    <w:rsid w:val="00FD2BA3"/>
    <w:rsid w:val="00FD2D46"/>
    <w:rsid w:val="00FD508D"/>
    <w:rsid w:val="00FD6814"/>
    <w:rsid w:val="00FD6862"/>
    <w:rsid w:val="00FD69B8"/>
    <w:rsid w:val="00FD6CCA"/>
    <w:rsid w:val="00FD75DA"/>
    <w:rsid w:val="00FE19C2"/>
    <w:rsid w:val="00FE2984"/>
    <w:rsid w:val="00FE3BE0"/>
    <w:rsid w:val="00FE43AA"/>
    <w:rsid w:val="00FE4AC4"/>
    <w:rsid w:val="00FE734A"/>
    <w:rsid w:val="00FF0231"/>
    <w:rsid w:val="00FF2170"/>
    <w:rsid w:val="00FF309E"/>
    <w:rsid w:val="00FF3A84"/>
    <w:rsid w:val="00FF3E06"/>
    <w:rsid w:val="00FF4279"/>
    <w:rsid w:val="00FF5317"/>
    <w:rsid w:val="00FF572A"/>
    <w:rsid w:val="00FF65DC"/>
    <w:rsid w:val="00FF6AF8"/>
    <w:rsid w:val="00FF6BCC"/>
    <w:rsid w:val="00FF713B"/>
    <w:rsid w:val="00FF73FB"/>
    <w:rsid w:val="00FF768E"/>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FF69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1A9"/>
    <w:pPr>
      <w:spacing w:after="160" w:line="259" w:lineRule="auto"/>
    </w:pPr>
    <w:rPr>
      <w:rFonts w:ascii="Arial" w:eastAsiaTheme="minorHAnsi" w:hAnsi="Arial" w:cstheme="minorBidi"/>
      <w:sz w:val="24"/>
      <w:szCs w:val="22"/>
    </w:rPr>
  </w:style>
  <w:style w:type="paragraph" w:styleId="Heading1">
    <w:name w:val="heading 1"/>
    <w:basedOn w:val="Normal"/>
    <w:next w:val="Normal"/>
    <w:link w:val="Heading1Char"/>
    <w:uiPriority w:val="9"/>
    <w:qFormat/>
    <w:rsid w:val="00354259"/>
    <w:pPr>
      <w:keepNext/>
      <w:keepLines/>
      <w:spacing w:before="120" w:after="12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354259"/>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54259"/>
    <w:pPr>
      <w:keepNext/>
      <w:keepLines/>
      <w:spacing w:before="160" w:after="12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354259"/>
    <w:pPr>
      <w:keepNext/>
      <w:keepLines/>
      <w:spacing w:before="160" w:after="12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354259"/>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354259"/>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354259"/>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rsid w:val="00704614"/>
    <w:pPr>
      <w:keepNext/>
      <w:keepLines/>
      <w:numPr>
        <w:ilvl w:val="6"/>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046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667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066761"/>
    <w:rPr>
      <w:rFonts w:ascii="Segoe UI" w:eastAsiaTheme="minorHAnsi" w:hAnsi="Segoe UI" w:cs="Segoe UI"/>
      <w:sz w:val="18"/>
      <w:szCs w:val="18"/>
    </w:rPr>
  </w:style>
  <w:style w:type="paragraph" w:styleId="BlockText">
    <w:name w:val="Block Text"/>
    <w:basedOn w:val="Normal"/>
    <w:link w:val="BlockTextChar"/>
    <w:rsid w:val="00704614"/>
    <w:rPr>
      <w:rFonts w:eastAsia="Times New Roman" w:cs="Arial"/>
    </w:rPr>
  </w:style>
  <w:style w:type="character" w:customStyle="1" w:styleId="BlockTextChar">
    <w:name w:val="Block Text Char"/>
    <w:basedOn w:val="DefaultParagraphFont"/>
    <w:link w:val="BlockText"/>
    <w:rsid w:val="00704614"/>
    <w:rPr>
      <w:rFonts w:ascii="Arial" w:hAnsi="Arial" w:cs="Arial"/>
      <w:color w:val="404040" w:themeColor="text1" w:themeTint="BF"/>
      <w:sz w:val="24"/>
      <w:szCs w:val="24"/>
    </w:rPr>
  </w:style>
  <w:style w:type="paragraph" w:styleId="BodyText2">
    <w:name w:val="Body Text 2"/>
    <w:basedOn w:val="Normal"/>
    <w:link w:val="BodyText2Char"/>
    <w:rsid w:val="00704614"/>
    <w:pPr>
      <w:spacing w:after="40"/>
    </w:pPr>
    <w:rPr>
      <w:rFonts w:eastAsia="Times New Roman" w:cs="Times New Roman"/>
      <w:sz w:val="20"/>
    </w:rPr>
  </w:style>
  <w:style w:type="character" w:customStyle="1" w:styleId="BodyText2Char">
    <w:name w:val="Body Text 2 Char"/>
    <w:basedOn w:val="DefaultParagraphFont"/>
    <w:link w:val="BodyText2"/>
    <w:rsid w:val="00704614"/>
    <w:rPr>
      <w:rFonts w:ascii="Arial" w:hAnsi="Arial"/>
      <w:color w:val="404040" w:themeColor="text1" w:themeTint="BF"/>
      <w:szCs w:val="24"/>
    </w:rPr>
  </w:style>
  <w:style w:type="paragraph" w:styleId="BodyText3">
    <w:name w:val="Body Text 3"/>
    <w:basedOn w:val="Normal"/>
    <w:link w:val="BodyText3Char"/>
    <w:rsid w:val="00704614"/>
    <w:pPr>
      <w:spacing w:after="0"/>
    </w:pPr>
    <w:rPr>
      <w:rFonts w:eastAsia="Times New Roman" w:cs="Times New Roman"/>
      <w:color w:val="000000"/>
    </w:rPr>
  </w:style>
  <w:style w:type="character" w:customStyle="1" w:styleId="BodyText3Char">
    <w:name w:val="Body Text 3 Char"/>
    <w:basedOn w:val="DefaultParagraphFont"/>
    <w:link w:val="BodyText3"/>
    <w:rsid w:val="00704614"/>
    <w:rPr>
      <w:rFonts w:ascii="Arial" w:hAnsi="Arial"/>
      <w:color w:val="000000"/>
      <w:sz w:val="24"/>
      <w:szCs w:val="24"/>
    </w:rPr>
  </w:style>
  <w:style w:type="paragraph" w:customStyle="1" w:styleId="BoldItalic">
    <w:name w:val="Bold Italic"/>
    <w:basedOn w:val="Normal"/>
    <w:link w:val="BoldItalicChar"/>
    <w:rsid w:val="00704614"/>
    <w:rPr>
      <w:rFonts w:cs="Arial"/>
      <w:b/>
      <w:i/>
    </w:rPr>
  </w:style>
  <w:style w:type="character" w:customStyle="1" w:styleId="BoldItalicChar">
    <w:name w:val="Bold Italic Char"/>
    <w:basedOn w:val="DefaultParagraphFont"/>
    <w:link w:val="BoldItalic"/>
    <w:rsid w:val="00704614"/>
    <w:rPr>
      <w:rFonts w:ascii="Arial" w:eastAsiaTheme="minorHAnsi" w:hAnsi="Arial" w:cs="Arial"/>
      <w:b/>
      <w:i/>
      <w:color w:val="404040" w:themeColor="text1" w:themeTint="BF"/>
      <w:sz w:val="24"/>
      <w:szCs w:val="24"/>
    </w:rPr>
  </w:style>
  <w:style w:type="paragraph" w:customStyle="1" w:styleId="BoldSubSectionHeading">
    <w:name w:val="Bold Sub Section Heading"/>
    <w:basedOn w:val="Normal"/>
    <w:next w:val="Normal"/>
    <w:link w:val="BoldSubSectionHeadingChar"/>
    <w:autoRedefine/>
    <w:rsid w:val="00704614"/>
    <w:pPr>
      <w:spacing w:after="120"/>
    </w:pPr>
    <w:rPr>
      <w:rFonts w:cs="Arial"/>
      <w:b/>
      <w:bCs/>
    </w:rPr>
  </w:style>
  <w:style w:type="character" w:customStyle="1" w:styleId="BoldSubSectionHeadingChar">
    <w:name w:val="Bold Sub Section Heading Char"/>
    <w:basedOn w:val="DefaultParagraphFont"/>
    <w:link w:val="BoldSubSectionHeading"/>
    <w:rsid w:val="00704614"/>
    <w:rPr>
      <w:rFonts w:ascii="Arial" w:eastAsiaTheme="minorHAnsi" w:hAnsi="Arial" w:cs="Arial"/>
      <w:b/>
      <w:bCs/>
      <w:color w:val="404040" w:themeColor="text1" w:themeTint="BF"/>
      <w:sz w:val="24"/>
      <w:szCs w:val="24"/>
    </w:rPr>
  </w:style>
  <w:style w:type="paragraph" w:customStyle="1" w:styleId="BoldSubSectionP">
    <w:name w:val="Bold Sub Section P"/>
    <w:basedOn w:val="BlockText"/>
    <w:next w:val="Normal"/>
    <w:link w:val="BoldSubSectionPChar"/>
    <w:autoRedefine/>
    <w:rsid w:val="00704614"/>
    <w:pPr>
      <w:spacing w:before="120"/>
    </w:pPr>
  </w:style>
  <w:style w:type="character" w:customStyle="1" w:styleId="BoldSubSectionPChar">
    <w:name w:val="Bold Sub Section P Char"/>
    <w:basedOn w:val="BlockTextChar"/>
    <w:link w:val="BoldSubSectionP"/>
    <w:rsid w:val="00704614"/>
    <w:rPr>
      <w:rFonts w:ascii="Arial" w:hAnsi="Arial" w:cs="Arial"/>
      <w:color w:val="404040" w:themeColor="text1" w:themeTint="BF"/>
      <w:sz w:val="24"/>
      <w:szCs w:val="24"/>
    </w:rPr>
  </w:style>
  <w:style w:type="paragraph" w:customStyle="1" w:styleId="BulletText1">
    <w:name w:val="Bullet Text 1"/>
    <w:basedOn w:val="Normal"/>
    <w:semiHidden/>
    <w:rsid w:val="00704614"/>
    <w:pPr>
      <w:numPr>
        <w:numId w:val="1"/>
      </w:numPr>
    </w:pPr>
    <w:rPr>
      <w:rFonts w:eastAsia="Times New Roman" w:cs="Arial"/>
      <w:color w:val="000000"/>
      <w:sz w:val="22"/>
      <w:szCs w:val="20"/>
    </w:rPr>
  </w:style>
  <w:style w:type="numbering" w:customStyle="1" w:styleId="CALPADSDocBullets">
    <w:name w:val="CALPADS Doc Bullets"/>
    <w:uiPriority w:val="99"/>
    <w:rsid w:val="00704614"/>
    <w:pPr>
      <w:numPr>
        <w:numId w:val="2"/>
      </w:numPr>
    </w:pPr>
  </w:style>
  <w:style w:type="numbering" w:customStyle="1" w:styleId="CALPADSDocumentation">
    <w:name w:val="CALPADS Documentation"/>
    <w:uiPriority w:val="99"/>
    <w:rsid w:val="00704614"/>
    <w:pPr>
      <w:numPr>
        <w:numId w:val="3"/>
      </w:numPr>
    </w:pPr>
  </w:style>
  <w:style w:type="paragraph" w:styleId="Caption">
    <w:name w:val="caption"/>
    <w:basedOn w:val="Normal"/>
    <w:next w:val="Normal"/>
    <w:link w:val="CaptionChar"/>
    <w:semiHidden/>
    <w:qFormat/>
    <w:rsid w:val="00704614"/>
    <w:pPr>
      <w:spacing w:before="120" w:after="120"/>
      <w:jc w:val="center"/>
    </w:pPr>
    <w:rPr>
      <w:rFonts w:eastAsia="Times New Roman" w:cs="Times New Roman"/>
      <w:b/>
      <w:bCs/>
      <w:sz w:val="20"/>
      <w:szCs w:val="20"/>
    </w:rPr>
  </w:style>
  <w:style w:type="character" w:customStyle="1" w:styleId="Heading9Char">
    <w:name w:val="Heading 9 Char"/>
    <w:basedOn w:val="DefaultParagraphFont"/>
    <w:link w:val="Heading9"/>
    <w:uiPriority w:val="9"/>
    <w:rsid w:val="00704614"/>
    <w:rPr>
      <w:rFonts w:asciiTheme="majorHAnsi" w:eastAsiaTheme="majorEastAsia" w:hAnsiTheme="majorHAnsi" w:cstheme="majorBidi"/>
      <w:i/>
      <w:iCs/>
      <w:color w:val="272727" w:themeColor="text1" w:themeTint="D8"/>
      <w:sz w:val="21"/>
      <w:szCs w:val="21"/>
    </w:rPr>
  </w:style>
  <w:style w:type="character" w:customStyle="1" w:styleId="CaptionChar">
    <w:name w:val="Caption Char"/>
    <w:link w:val="Caption"/>
    <w:semiHidden/>
    <w:rsid w:val="00704614"/>
    <w:rPr>
      <w:rFonts w:ascii="Arial" w:hAnsi="Arial"/>
      <w:b/>
      <w:bCs/>
      <w:color w:val="404040" w:themeColor="text1" w:themeTint="BF"/>
    </w:rPr>
  </w:style>
  <w:style w:type="paragraph" w:customStyle="1" w:styleId="CBEDSDocTitleBold">
    <w:name w:val="CBEDS Doc Title Bold"/>
    <w:basedOn w:val="Heading1"/>
    <w:link w:val="CBEDSDocTitleBoldChar"/>
    <w:rsid w:val="00704614"/>
    <w:pPr>
      <w:spacing w:before="0" w:after="0"/>
    </w:pPr>
    <w:rPr>
      <w:rFonts w:ascii="Arial Bold" w:hAnsi="Arial Bold"/>
      <w:b w:val="0"/>
      <w:spacing w:val="-20"/>
    </w:rPr>
  </w:style>
  <w:style w:type="character" w:customStyle="1" w:styleId="CBEDSDocTitleBoldChar">
    <w:name w:val="CBEDS Doc Title Bold Char"/>
    <w:basedOn w:val="Heading1Char"/>
    <w:link w:val="CBEDSDocTitleBold"/>
    <w:rsid w:val="00704614"/>
    <w:rPr>
      <w:rFonts w:ascii="Arial Bold" w:eastAsiaTheme="majorEastAsia" w:hAnsi="Arial Bold" w:cs="Arial"/>
      <w:b w:val="0"/>
      <w:color w:val="404040" w:themeColor="text1" w:themeTint="BF"/>
      <w:spacing w:val="-20"/>
      <w:kern w:val="72"/>
      <w:sz w:val="56"/>
      <w:szCs w:val="72"/>
    </w:rPr>
  </w:style>
  <w:style w:type="paragraph" w:styleId="Revision">
    <w:name w:val="Revision"/>
    <w:hidden/>
    <w:uiPriority w:val="99"/>
    <w:semiHidden/>
    <w:rsid w:val="00DE0F19"/>
    <w:rPr>
      <w:rFonts w:ascii="Arial" w:hAnsi="Arial"/>
      <w:sz w:val="24"/>
      <w:szCs w:val="24"/>
    </w:rPr>
  </w:style>
  <w:style w:type="paragraph" w:customStyle="1" w:styleId="ChaptersCover">
    <w:name w:val="Chapters Cover"/>
    <w:basedOn w:val="Heading2"/>
    <w:link w:val="ChaptersCoverChar"/>
    <w:rsid w:val="00704614"/>
  </w:style>
  <w:style w:type="character" w:customStyle="1" w:styleId="ChaptersCoverChar">
    <w:name w:val="Chapters Cover Char"/>
    <w:basedOn w:val="Heading2Char"/>
    <w:link w:val="ChaptersCover"/>
    <w:rsid w:val="00704614"/>
    <w:rPr>
      <w:rFonts w:ascii="Arial" w:eastAsiaTheme="majorEastAsia" w:hAnsi="Arial" w:cstheme="majorBidi"/>
      <w:b/>
      <w:color w:val="404040" w:themeColor="text1" w:themeTint="BF"/>
      <w:sz w:val="36"/>
      <w:szCs w:val="26"/>
    </w:rPr>
  </w:style>
  <w:style w:type="paragraph" w:styleId="NoSpacing">
    <w:name w:val="No Spacing"/>
    <w:link w:val="NoSpacingChar"/>
    <w:uiPriority w:val="1"/>
    <w:qFormat/>
    <w:rsid w:val="00354259"/>
    <w:rPr>
      <w:rFonts w:ascii="Arial" w:eastAsiaTheme="minorHAnsi" w:hAnsi="Arial" w:cstheme="minorBidi"/>
      <w:sz w:val="24"/>
      <w:szCs w:val="22"/>
    </w:rPr>
  </w:style>
  <w:style w:type="character" w:customStyle="1" w:styleId="NoSpacingChar">
    <w:name w:val="No Spacing Char"/>
    <w:basedOn w:val="DefaultParagraphFont"/>
    <w:link w:val="NoSpacing"/>
    <w:uiPriority w:val="1"/>
    <w:rsid w:val="00704614"/>
    <w:rPr>
      <w:rFonts w:ascii="Arial" w:eastAsiaTheme="minorHAnsi" w:hAnsi="Arial" w:cstheme="minorBidi"/>
      <w:sz w:val="24"/>
      <w:szCs w:val="22"/>
    </w:rPr>
  </w:style>
  <w:style w:type="character" w:customStyle="1" w:styleId="Heading8Char">
    <w:name w:val="Heading 8 Char"/>
    <w:basedOn w:val="DefaultParagraphFont"/>
    <w:link w:val="Heading8"/>
    <w:uiPriority w:val="9"/>
    <w:rsid w:val="00704614"/>
    <w:rPr>
      <w:rFonts w:asciiTheme="majorHAnsi" w:eastAsiaTheme="majorEastAsia" w:hAnsiTheme="majorHAnsi" w:cstheme="majorBidi"/>
      <w:color w:val="272727" w:themeColor="text1" w:themeTint="D8"/>
      <w:sz w:val="21"/>
      <w:szCs w:val="21"/>
    </w:rPr>
  </w:style>
  <w:style w:type="paragraph" w:customStyle="1" w:styleId="CodeSyntax">
    <w:name w:val="Code Syntax"/>
    <w:basedOn w:val="NoSpacing"/>
    <w:link w:val="CodeSyntaxChar"/>
    <w:rsid w:val="00704614"/>
    <w:rPr>
      <w:b/>
    </w:rPr>
  </w:style>
  <w:style w:type="character" w:customStyle="1" w:styleId="Heading3Char">
    <w:name w:val="Heading 3 Char"/>
    <w:basedOn w:val="DefaultParagraphFont"/>
    <w:link w:val="Heading3"/>
    <w:uiPriority w:val="9"/>
    <w:rsid w:val="00354259"/>
    <w:rPr>
      <w:rFonts w:ascii="Arial" w:eastAsiaTheme="majorEastAsia" w:hAnsi="Arial" w:cstheme="majorBidi"/>
      <w:b/>
      <w:sz w:val="32"/>
      <w:szCs w:val="24"/>
    </w:rPr>
  </w:style>
  <w:style w:type="character" w:customStyle="1" w:styleId="CodeSyntaxChar">
    <w:name w:val="Code Syntax Char"/>
    <w:basedOn w:val="NoSpacingChar"/>
    <w:link w:val="CodeSyntax"/>
    <w:rsid w:val="00704614"/>
    <w:rPr>
      <w:rFonts w:ascii="Arial" w:eastAsiaTheme="minorHAnsi" w:hAnsi="Arial" w:cstheme="minorBidi"/>
      <w:b/>
      <w:color w:val="404040" w:themeColor="text1" w:themeTint="BF"/>
      <w:sz w:val="24"/>
      <w:szCs w:val="24"/>
    </w:rPr>
  </w:style>
  <w:style w:type="table" w:customStyle="1" w:styleId="ColandRowHeaderStyle">
    <w:name w:val="Col and Row Header Style"/>
    <w:basedOn w:val="TableNormal"/>
    <w:uiPriority w:val="99"/>
    <w:rsid w:val="00704614"/>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
    <w:tblStylePr w:type="firstRow">
      <w:rPr>
        <w:b/>
        <w:color w:val="FFFFFF" w:themeColor="background1"/>
        <w:sz w:val="24"/>
      </w:rPr>
      <w:tblPr/>
      <w:tcPr>
        <w:tcBorders>
          <w:top w:val="nil"/>
          <w:left w:val="nil"/>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cPr>
    </w:tblStylePr>
    <w:tblStylePr w:type="firstCol">
      <w:rPr>
        <w:b/>
        <w:color w:val="FFFFFF" w:themeColor="background1"/>
        <w:sz w:val="24"/>
      </w:rPr>
      <w:tblPr/>
      <w:tcPr>
        <w:tcBorders>
          <w:top w:val="nil"/>
          <w:left w:val="nil"/>
          <w:bottom w:val="nil"/>
          <w:right w:val="nil"/>
          <w:insideH w:val="single" w:sz="4" w:space="0" w:color="000000" w:themeColor="text1"/>
          <w:insideV w:val="single" w:sz="4" w:space="0" w:color="000000" w:themeColor="text1"/>
        </w:tcBorders>
        <w:shd w:val="clear" w:color="auto" w:fill="000000" w:themeFill="text1"/>
      </w:tcPr>
    </w:tblStylePr>
  </w:style>
  <w:style w:type="character" w:styleId="CommentReference">
    <w:name w:val="annotation reference"/>
    <w:uiPriority w:val="99"/>
    <w:unhideWhenUsed/>
    <w:rsid w:val="00704614"/>
    <w:rPr>
      <w:sz w:val="16"/>
      <w:szCs w:val="16"/>
    </w:rPr>
  </w:style>
  <w:style w:type="paragraph" w:styleId="CommentText">
    <w:name w:val="annotation text"/>
    <w:basedOn w:val="Normal"/>
    <w:link w:val="CommentTextChar"/>
    <w:uiPriority w:val="99"/>
    <w:unhideWhenUsed/>
    <w:rsid w:val="00704614"/>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rsid w:val="00704614"/>
    <w:rPr>
      <w:rFonts w:ascii="Arial" w:hAnsi="Arial"/>
      <w:color w:val="000000"/>
      <w:sz w:val="24"/>
    </w:rPr>
  </w:style>
  <w:style w:type="paragraph" w:styleId="CommentSubject">
    <w:name w:val="annotation subject"/>
    <w:basedOn w:val="CommentText"/>
    <w:next w:val="CommentText"/>
    <w:link w:val="CommentSubjectChar"/>
    <w:uiPriority w:val="99"/>
    <w:unhideWhenUsed/>
    <w:rsid w:val="00704614"/>
    <w:rPr>
      <w:b/>
      <w:bCs/>
    </w:rPr>
  </w:style>
  <w:style w:type="character" w:customStyle="1" w:styleId="CommentSubjectChar">
    <w:name w:val="Comment Subject Char"/>
    <w:basedOn w:val="CommentTextChar"/>
    <w:link w:val="CommentSubject"/>
    <w:uiPriority w:val="99"/>
    <w:rsid w:val="00704614"/>
    <w:rPr>
      <w:rFonts w:ascii="Arial" w:hAnsi="Arial"/>
      <w:b/>
      <w:bCs/>
      <w:color w:val="000000"/>
      <w:sz w:val="24"/>
    </w:rPr>
  </w:style>
  <w:style w:type="paragraph" w:customStyle="1" w:styleId="LeftBorderContent">
    <w:name w:val="Left Border Content"/>
    <w:link w:val="LeftBorderContentChar"/>
    <w:rsid w:val="00704614"/>
    <w:pPr>
      <w:pBdr>
        <w:left w:val="single" w:sz="4" w:space="8" w:color="D9D9D9" w:themeColor="background1" w:themeShade="D9"/>
      </w:pBdr>
      <w:spacing w:before="120" w:after="120" w:line="276" w:lineRule="auto"/>
      <w:ind w:left="576"/>
      <w:contextualSpacing/>
    </w:pPr>
    <w:rPr>
      <w:rFonts w:ascii="Arial" w:eastAsiaTheme="minorHAnsi" w:hAnsi="Arial" w:cstheme="minorBidi"/>
      <w:color w:val="404040" w:themeColor="text1" w:themeTint="BF"/>
      <w:kern w:val="24"/>
      <w:sz w:val="24"/>
      <w:szCs w:val="24"/>
    </w:rPr>
  </w:style>
  <w:style w:type="character" w:customStyle="1" w:styleId="LeftBorderContentChar">
    <w:name w:val="Left Border Content Char"/>
    <w:basedOn w:val="DefaultParagraphFont"/>
    <w:link w:val="LeftBorderContent"/>
    <w:rsid w:val="00704614"/>
    <w:rPr>
      <w:rFonts w:ascii="Arial" w:eastAsiaTheme="minorHAnsi" w:hAnsi="Arial" w:cstheme="minorBidi"/>
      <w:color w:val="404040" w:themeColor="text1" w:themeTint="BF"/>
      <w:kern w:val="24"/>
      <w:sz w:val="24"/>
      <w:szCs w:val="24"/>
    </w:rPr>
  </w:style>
  <w:style w:type="paragraph" w:customStyle="1" w:styleId="LeftBorderHeader">
    <w:name w:val="Left Border Header"/>
    <w:link w:val="LeftBorderHeaderChar"/>
    <w:rsid w:val="00704614"/>
    <w:pPr>
      <w:pBdr>
        <w:left w:val="single" w:sz="18" w:space="7" w:color="808080"/>
      </w:pBdr>
      <w:spacing w:line="276" w:lineRule="auto"/>
      <w:ind w:left="576"/>
    </w:pPr>
    <w:rPr>
      <w:rFonts w:ascii="Arial" w:eastAsiaTheme="minorHAnsi" w:hAnsi="Arial" w:cstheme="minorBidi"/>
      <w:color w:val="404040" w:themeColor="text1" w:themeTint="BF"/>
      <w:kern w:val="24"/>
      <w:sz w:val="24"/>
      <w:szCs w:val="24"/>
    </w:rPr>
  </w:style>
  <w:style w:type="character" w:customStyle="1" w:styleId="LeftBorderHeaderChar">
    <w:name w:val="Left Border Header Char"/>
    <w:basedOn w:val="DefaultParagraphFont"/>
    <w:link w:val="LeftBorderHeader"/>
    <w:rsid w:val="00704614"/>
    <w:rPr>
      <w:rFonts w:ascii="Arial" w:eastAsiaTheme="minorHAnsi" w:hAnsi="Arial" w:cstheme="minorBidi"/>
      <w:color w:val="404040" w:themeColor="text1" w:themeTint="BF"/>
      <w:kern w:val="24"/>
      <w:sz w:val="24"/>
      <w:szCs w:val="24"/>
    </w:rPr>
  </w:style>
  <w:style w:type="paragraph" w:customStyle="1" w:styleId="DataExampleLastItem">
    <w:name w:val="Data Example Last Item"/>
    <w:basedOn w:val="LeftBorderContent"/>
    <w:link w:val="DataExampleLastItemChar"/>
    <w:rsid w:val="00611E76"/>
    <w:pPr>
      <w:spacing w:before="0" w:after="0"/>
    </w:pPr>
  </w:style>
  <w:style w:type="character" w:customStyle="1" w:styleId="DataExampleLastItemChar">
    <w:name w:val="Data Example Last Item Char"/>
    <w:basedOn w:val="LeftBorderContentChar"/>
    <w:link w:val="DataExampleLastItem"/>
    <w:rsid w:val="00611E76"/>
    <w:rPr>
      <w:rFonts w:ascii="Arial" w:eastAsiaTheme="minorHAnsi" w:hAnsi="Arial" w:cstheme="minorBidi"/>
      <w:color w:val="404040" w:themeColor="text1" w:themeTint="BF"/>
      <w:kern w:val="24"/>
      <w:sz w:val="24"/>
      <w:szCs w:val="24"/>
    </w:rPr>
  </w:style>
  <w:style w:type="table" w:customStyle="1" w:styleId="Default">
    <w:name w:val="Default"/>
    <w:basedOn w:val="TableNormal"/>
    <w:uiPriority w:val="99"/>
    <w:rsid w:val="00704614"/>
    <w:rPr>
      <w:rFonts w:ascii="Arial" w:eastAsiaTheme="minorHAnsi" w:hAnsi="Arial" w:cstheme="minorBidi"/>
      <w:sz w:val="24"/>
      <w:szCs w:val="24"/>
    </w:rPr>
    <w:tblPr>
      <w:tblBorders>
        <w:bottom w:val="single" w:sz="4" w:space="0" w:color="EBEBEB"/>
        <w:insideH w:val="single" w:sz="4" w:space="0" w:color="EBEBEB"/>
      </w:tblBorders>
    </w:tblPr>
    <w:tcPr>
      <w:tcMar>
        <w:top w:w="86" w:type="dxa"/>
        <w:left w:w="58" w:type="dxa"/>
        <w:bottom w:w="86" w:type="dxa"/>
        <w:right w:w="58" w:type="dxa"/>
      </w:tcMar>
    </w:tcPr>
    <w:tblStylePr w:type="firstRow">
      <w:rPr>
        <w:rFonts w:ascii="Arial" w:hAnsi="Arial"/>
        <w:b/>
        <w:color w:val="404040" w:themeColor="text1" w:themeTint="BF"/>
        <w:sz w:val="24"/>
      </w:rPr>
      <w:tblPr/>
      <w:tcPr>
        <w:shd w:val="clear" w:color="auto" w:fill="F9F9F9"/>
      </w:tcPr>
    </w:tblStylePr>
  </w:style>
  <w:style w:type="paragraph" w:styleId="ListParagraph">
    <w:name w:val="List Paragraph"/>
    <w:basedOn w:val="Normal"/>
    <w:link w:val="ListParagraphChar"/>
    <w:uiPriority w:val="34"/>
    <w:qFormat/>
    <w:rsid w:val="00704614"/>
    <w:pPr>
      <w:spacing w:after="120"/>
    </w:pPr>
  </w:style>
  <w:style w:type="character" w:customStyle="1" w:styleId="ListParagraphChar">
    <w:name w:val="List Paragraph Char"/>
    <w:basedOn w:val="DefaultParagraphFont"/>
    <w:link w:val="ListParagraph"/>
    <w:uiPriority w:val="34"/>
    <w:rsid w:val="00704614"/>
    <w:rPr>
      <w:rFonts w:ascii="Arial" w:eastAsiaTheme="minorHAnsi" w:hAnsi="Arial" w:cstheme="minorBidi"/>
      <w:color w:val="404040" w:themeColor="text1" w:themeTint="BF"/>
      <w:sz w:val="24"/>
      <w:szCs w:val="24"/>
    </w:rPr>
  </w:style>
  <w:style w:type="paragraph" w:customStyle="1" w:styleId="DefaultListStyle">
    <w:name w:val="Default List Style"/>
    <w:basedOn w:val="ListParagraph"/>
    <w:link w:val="DefaultListStyleChar"/>
    <w:autoRedefine/>
    <w:rsid w:val="00704614"/>
    <w:pPr>
      <w:numPr>
        <w:numId w:val="5"/>
      </w:numPr>
      <w:spacing w:before="100" w:beforeAutospacing="1" w:after="100" w:afterAutospacing="1" w:line="300" w:lineRule="auto"/>
    </w:pPr>
    <w:rPr>
      <w:rFonts w:eastAsia="Times New Roman" w:cs="Arial"/>
      <w:color w:val="000000"/>
      <w:szCs w:val="21"/>
      <w:lang w:val="en"/>
    </w:rPr>
  </w:style>
  <w:style w:type="character" w:customStyle="1" w:styleId="DefaultListStyleChar">
    <w:name w:val="Default List Style Char"/>
    <w:basedOn w:val="DefaultParagraphFont"/>
    <w:link w:val="DefaultListStyle"/>
    <w:rsid w:val="00704614"/>
    <w:rPr>
      <w:rFonts w:ascii="Arial" w:hAnsi="Arial" w:cs="Arial"/>
      <w:color w:val="000000"/>
      <w:sz w:val="24"/>
      <w:szCs w:val="21"/>
      <w:lang w:val="en"/>
    </w:rPr>
  </w:style>
  <w:style w:type="paragraph" w:customStyle="1" w:styleId="DepartmentFooter">
    <w:name w:val="Department Footer"/>
    <w:basedOn w:val="Normal"/>
    <w:link w:val="DepartmentFooterChar"/>
    <w:rsid w:val="00704614"/>
    <w:pPr>
      <w:pBdr>
        <w:bottom w:val="single" w:sz="4" w:space="4" w:color="404040" w:themeColor="text1" w:themeTint="BF"/>
      </w:pBdr>
      <w:spacing w:before="6720" w:after="0"/>
    </w:pPr>
    <w:rPr>
      <w:szCs w:val="26"/>
    </w:rPr>
  </w:style>
  <w:style w:type="character" w:customStyle="1" w:styleId="DepartmentFooterChar">
    <w:name w:val="Department Footer Char"/>
    <w:basedOn w:val="DefaultParagraphFont"/>
    <w:link w:val="DepartmentFooter"/>
    <w:rsid w:val="00704614"/>
    <w:rPr>
      <w:rFonts w:ascii="Arial" w:eastAsiaTheme="minorHAnsi" w:hAnsi="Arial" w:cstheme="minorBidi"/>
      <w:color w:val="404040" w:themeColor="text1" w:themeTint="BF"/>
      <w:sz w:val="24"/>
      <w:szCs w:val="26"/>
    </w:rPr>
  </w:style>
  <w:style w:type="paragraph" w:customStyle="1" w:styleId="DocumentTitleDescription">
    <w:name w:val="Document Title Description"/>
    <w:basedOn w:val="Normal"/>
    <w:link w:val="DocumentTitleDescriptionChar"/>
    <w:rsid w:val="00704614"/>
    <w:pPr>
      <w:contextualSpacing/>
    </w:pPr>
    <w:rPr>
      <w:sz w:val="28"/>
    </w:rPr>
  </w:style>
  <w:style w:type="character" w:customStyle="1" w:styleId="DocumentTitleDescriptionChar">
    <w:name w:val="Document Title Description Char"/>
    <w:basedOn w:val="DefaultParagraphFont"/>
    <w:link w:val="DocumentTitleDescription"/>
    <w:rsid w:val="00704614"/>
    <w:rPr>
      <w:rFonts w:ascii="Arial" w:eastAsiaTheme="minorHAnsi" w:hAnsi="Arial" w:cstheme="minorBidi"/>
      <w:color w:val="404040" w:themeColor="text1" w:themeTint="BF"/>
      <w:sz w:val="28"/>
      <w:szCs w:val="24"/>
    </w:rPr>
  </w:style>
  <w:style w:type="paragraph" w:customStyle="1" w:styleId="DocumentVersion">
    <w:name w:val="Document Version"/>
    <w:basedOn w:val="Normal"/>
    <w:link w:val="DocumentVersionChar"/>
    <w:rsid w:val="00704614"/>
    <w:pPr>
      <w:contextualSpacing/>
    </w:pPr>
  </w:style>
  <w:style w:type="character" w:customStyle="1" w:styleId="DocumentVersionChar">
    <w:name w:val="Document Version Char"/>
    <w:basedOn w:val="DefaultParagraphFont"/>
    <w:link w:val="DocumentVersion"/>
    <w:rsid w:val="00704614"/>
    <w:rPr>
      <w:rFonts w:ascii="Arial" w:eastAsiaTheme="minorHAnsi" w:hAnsi="Arial" w:cstheme="minorBidi"/>
      <w:color w:val="404040" w:themeColor="text1" w:themeTint="BF"/>
      <w:sz w:val="24"/>
      <w:szCs w:val="24"/>
    </w:rPr>
  </w:style>
  <w:style w:type="paragraph" w:customStyle="1" w:styleId="DoNotIncludeList">
    <w:name w:val="DoNotIncludeList"/>
    <w:basedOn w:val="List-CheckedCheckboxes"/>
    <w:link w:val="DoNotIncludeListChar"/>
    <w:rsid w:val="00BA23B9"/>
    <w:pPr>
      <w:numPr>
        <w:numId w:val="12"/>
      </w:numPr>
    </w:pPr>
  </w:style>
  <w:style w:type="character" w:customStyle="1" w:styleId="DoNotIncludeListChar">
    <w:name w:val="DoNotIncludeList Char"/>
    <w:basedOn w:val="DefaultParagraphFont"/>
    <w:link w:val="DoNotIncludeList"/>
    <w:rsid w:val="00BA23B9"/>
    <w:rPr>
      <w:rFonts w:ascii="Arial" w:eastAsiaTheme="minorHAnsi" w:hAnsi="Arial" w:cstheme="minorBidi"/>
      <w:sz w:val="24"/>
      <w:szCs w:val="22"/>
    </w:rPr>
  </w:style>
  <w:style w:type="character" w:styleId="Emphasis">
    <w:name w:val="Emphasis"/>
    <w:uiPriority w:val="20"/>
    <w:qFormat/>
    <w:rsid w:val="00704614"/>
    <w:rPr>
      <w:i/>
      <w:iCs/>
    </w:rPr>
  </w:style>
  <w:style w:type="table" w:customStyle="1" w:styleId="FileStructureDataTable">
    <w:name w:val="File Structure Data Table"/>
    <w:basedOn w:val="TableNormal"/>
    <w:uiPriority w:val="99"/>
    <w:rsid w:val="00704614"/>
    <w:rPr>
      <w:rFonts w:ascii="Arial" w:eastAsiaTheme="minorHAnsi" w:hAnsi="Arial" w:cstheme="minorBidi"/>
      <w:sz w:val="24"/>
      <w:szCs w:val="22"/>
    </w:rPr>
    <w:tblPr>
      <w:tblStyleRowBandSize w:val="1"/>
      <w:tblBorders>
        <w:bottom w:val="single" w:sz="4" w:space="0" w:color="BFBFBF" w:themeColor="background1" w:themeShade="BF"/>
        <w:insideH w:val="single" w:sz="4" w:space="0" w:color="BFBFBF" w:themeColor="background1" w:themeShade="BF"/>
      </w:tblBorders>
      <w:tblCellMar>
        <w:top w:w="72" w:type="dxa"/>
        <w:left w:w="72" w:type="dxa"/>
        <w:bottom w:w="72" w:type="dxa"/>
        <w:right w:w="72" w:type="dxa"/>
      </w:tblCellMar>
    </w:tblPr>
    <w:tblStylePr w:type="firstRow">
      <w:pPr>
        <w:jc w:val="center"/>
      </w:pPr>
      <w:rPr>
        <w:b/>
      </w:rPr>
      <w:tblPr/>
      <w:tcPr>
        <w:tcBorders>
          <w:bottom w:val="single" w:sz="18" w:space="0" w:color="BFBFBF" w:themeColor="background1" w:themeShade="BF"/>
          <w:insideH w:val="nil"/>
          <w:insideV w:val="nil"/>
        </w:tcBorders>
        <w:shd w:val="clear" w:color="auto" w:fill="F9F9F9"/>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character" w:styleId="FollowedHyperlink">
    <w:name w:val="FollowedHyperlink"/>
    <w:basedOn w:val="DefaultParagraphFont"/>
    <w:uiPriority w:val="99"/>
    <w:unhideWhenUsed/>
    <w:rsid w:val="00704614"/>
    <w:rPr>
      <w:color w:val="954F72" w:themeColor="followedHyperlink"/>
      <w:u w:val="single"/>
    </w:rPr>
  </w:style>
  <w:style w:type="paragraph" w:styleId="Footer">
    <w:name w:val="footer"/>
    <w:basedOn w:val="Normal"/>
    <w:link w:val="FooterChar"/>
    <w:rsid w:val="00704614"/>
    <w:pPr>
      <w:tabs>
        <w:tab w:val="center" w:pos="4680"/>
        <w:tab w:val="right" w:pos="9360"/>
      </w:tabs>
    </w:pPr>
  </w:style>
  <w:style w:type="character" w:customStyle="1" w:styleId="FooterChar">
    <w:name w:val="Footer Char"/>
    <w:basedOn w:val="DefaultParagraphFont"/>
    <w:link w:val="Footer"/>
    <w:uiPriority w:val="99"/>
    <w:rsid w:val="00704614"/>
    <w:rPr>
      <w:rFonts w:ascii="Arial" w:eastAsiaTheme="minorHAnsi" w:hAnsi="Arial" w:cstheme="minorBidi"/>
      <w:color w:val="404040" w:themeColor="text1" w:themeTint="BF"/>
      <w:sz w:val="24"/>
      <w:szCs w:val="24"/>
    </w:rPr>
  </w:style>
  <w:style w:type="paragraph" w:customStyle="1" w:styleId="FooterPageNumber">
    <w:name w:val="Footer Page Number"/>
    <w:basedOn w:val="Footer"/>
    <w:link w:val="FooterPageNumberChar"/>
    <w:autoRedefine/>
    <w:rsid w:val="00CB731C"/>
    <w:pPr>
      <w:spacing w:after="0"/>
    </w:pPr>
  </w:style>
  <w:style w:type="character" w:customStyle="1" w:styleId="FooterPageNumberChar">
    <w:name w:val="Footer Page Number Char"/>
    <w:basedOn w:val="FooterChar"/>
    <w:link w:val="FooterPageNumber"/>
    <w:rsid w:val="00CB731C"/>
    <w:rPr>
      <w:rFonts w:ascii="Arial" w:eastAsiaTheme="minorHAnsi" w:hAnsi="Arial" w:cstheme="minorBidi"/>
      <w:color w:val="404040" w:themeColor="text1" w:themeTint="BF"/>
      <w:sz w:val="24"/>
      <w:szCs w:val="24"/>
    </w:rPr>
  </w:style>
  <w:style w:type="paragraph" w:customStyle="1" w:styleId="H1Description">
    <w:name w:val="H1 Description"/>
    <w:basedOn w:val="Normal"/>
    <w:link w:val="H1DescriptionChar"/>
    <w:rsid w:val="00704614"/>
    <w:pPr>
      <w:spacing w:before="60" w:after="600"/>
    </w:pPr>
    <w:rPr>
      <w:b/>
      <w:sz w:val="44"/>
    </w:rPr>
  </w:style>
  <w:style w:type="character" w:customStyle="1" w:styleId="H1DescriptionChar">
    <w:name w:val="H1 Description Char"/>
    <w:basedOn w:val="DefaultParagraphFont"/>
    <w:link w:val="H1Description"/>
    <w:rsid w:val="00704614"/>
    <w:rPr>
      <w:rFonts w:ascii="Arial" w:eastAsiaTheme="minorHAnsi" w:hAnsi="Arial" w:cstheme="minorBidi"/>
      <w:b/>
      <w:color w:val="404040" w:themeColor="text1" w:themeTint="BF"/>
      <w:sz w:val="44"/>
      <w:szCs w:val="24"/>
    </w:rPr>
  </w:style>
  <w:style w:type="paragraph" w:customStyle="1" w:styleId="H2FirstParagraph">
    <w:name w:val="H2 First Paragraph"/>
    <w:basedOn w:val="Normal"/>
    <w:link w:val="H2FirstParagraphChar"/>
    <w:rsid w:val="00704614"/>
  </w:style>
  <w:style w:type="character" w:customStyle="1" w:styleId="H2FirstParagraphChar">
    <w:name w:val="H2 First Paragraph Char"/>
    <w:basedOn w:val="DefaultParagraphFont"/>
    <w:link w:val="H2FirstParagraph"/>
    <w:rsid w:val="00704614"/>
    <w:rPr>
      <w:rFonts w:ascii="Arial" w:eastAsiaTheme="minorHAnsi" w:hAnsi="Arial" w:cstheme="minorBidi"/>
      <w:color w:val="404040" w:themeColor="text1" w:themeTint="BF"/>
      <w:sz w:val="24"/>
      <w:szCs w:val="22"/>
    </w:rPr>
  </w:style>
  <w:style w:type="paragraph" w:customStyle="1" w:styleId="H8">
    <w:name w:val="H8"/>
    <w:basedOn w:val="Normal"/>
    <w:semiHidden/>
    <w:rsid w:val="00704614"/>
    <w:rPr>
      <w:rFonts w:ascii="Arial Bold" w:hAnsi="Arial Bold"/>
      <w:b/>
      <w:i/>
    </w:rPr>
  </w:style>
  <w:style w:type="paragraph" w:styleId="Header">
    <w:name w:val="header"/>
    <w:basedOn w:val="Normal"/>
    <w:link w:val="HeaderChar"/>
    <w:rsid w:val="00704614"/>
    <w:pPr>
      <w:tabs>
        <w:tab w:val="center" w:pos="4680"/>
        <w:tab w:val="right" w:pos="9360"/>
      </w:tabs>
    </w:pPr>
  </w:style>
  <w:style w:type="character" w:customStyle="1" w:styleId="HeaderChar">
    <w:name w:val="Header Char"/>
    <w:basedOn w:val="DefaultParagraphFont"/>
    <w:link w:val="Header"/>
    <w:rsid w:val="00704614"/>
    <w:rPr>
      <w:rFonts w:ascii="Arial" w:eastAsiaTheme="minorHAnsi" w:hAnsi="Arial" w:cstheme="minorBidi"/>
      <w:color w:val="404040" w:themeColor="text1" w:themeTint="BF"/>
      <w:sz w:val="24"/>
      <w:szCs w:val="24"/>
    </w:rPr>
  </w:style>
  <w:style w:type="character" w:customStyle="1" w:styleId="Heading1Char">
    <w:name w:val="Heading 1 Char"/>
    <w:basedOn w:val="DefaultParagraphFont"/>
    <w:link w:val="Heading1"/>
    <w:uiPriority w:val="9"/>
    <w:rsid w:val="00354259"/>
    <w:rPr>
      <w:rFonts w:ascii="Arial" w:eastAsiaTheme="majorEastAsia" w:hAnsi="Arial" w:cstheme="majorBidi"/>
      <w:b/>
      <w:sz w:val="56"/>
      <w:szCs w:val="32"/>
    </w:rPr>
  </w:style>
  <w:style w:type="paragraph" w:customStyle="1" w:styleId="HeaderStyle">
    <w:name w:val="Header Style"/>
    <w:link w:val="HeaderStyleChar"/>
    <w:autoRedefine/>
    <w:rsid w:val="00704614"/>
    <w:rPr>
      <w:rFonts w:ascii="Arial" w:eastAsiaTheme="minorHAnsi" w:hAnsi="Arial" w:cstheme="minorBidi"/>
      <w:color w:val="404040" w:themeColor="text1" w:themeTint="BF"/>
      <w:sz w:val="24"/>
      <w:szCs w:val="22"/>
    </w:rPr>
  </w:style>
  <w:style w:type="character" w:customStyle="1" w:styleId="HeaderStyleChar">
    <w:name w:val="Header Style Char"/>
    <w:basedOn w:val="DefaultParagraphFont"/>
    <w:link w:val="HeaderStyle"/>
    <w:rsid w:val="00704614"/>
    <w:rPr>
      <w:rFonts w:ascii="Arial" w:eastAsiaTheme="minorHAnsi" w:hAnsi="Arial" w:cstheme="minorBidi"/>
      <w:color w:val="404040" w:themeColor="text1" w:themeTint="BF"/>
      <w:sz w:val="24"/>
      <w:szCs w:val="22"/>
    </w:rPr>
  </w:style>
  <w:style w:type="character" w:customStyle="1" w:styleId="Heading2Char">
    <w:name w:val="Heading 2 Char"/>
    <w:basedOn w:val="DefaultParagraphFont"/>
    <w:link w:val="Heading2"/>
    <w:uiPriority w:val="9"/>
    <w:rsid w:val="00354259"/>
    <w:rPr>
      <w:rFonts w:ascii="Arial" w:eastAsiaTheme="majorEastAsia" w:hAnsi="Arial" w:cstheme="majorBidi"/>
      <w:b/>
      <w:sz w:val="36"/>
      <w:szCs w:val="26"/>
    </w:rPr>
  </w:style>
  <w:style w:type="character" w:customStyle="1" w:styleId="Heading4Char">
    <w:name w:val="Heading 4 Char"/>
    <w:basedOn w:val="DefaultParagraphFont"/>
    <w:link w:val="Heading4"/>
    <w:uiPriority w:val="9"/>
    <w:rsid w:val="00354259"/>
    <w:rPr>
      <w:rFonts w:ascii="Arial" w:eastAsiaTheme="majorEastAsia" w:hAnsi="Arial" w:cstheme="majorBidi"/>
      <w:i/>
      <w:iCs/>
      <w:sz w:val="28"/>
      <w:szCs w:val="22"/>
    </w:rPr>
  </w:style>
  <w:style w:type="character" w:customStyle="1" w:styleId="Heading5Char">
    <w:name w:val="Heading 5 Char"/>
    <w:basedOn w:val="DefaultParagraphFont"/>
    <w:link w:val="Heading5"/>
    <w:uiPriority w:val="9"/>
    <w:rsid w:val="00354259"/>
    <w:rPr>
      <w:rFonts w:ascii="Arial" w:eastAsiaTheme="majorEastAsia" w:hAnsi="Arial" w:cstheme="majorBidi"/>
      <w:b/>
      <w:sz w:val="24"/>
      <w:szCs w:val="22"/>
    </w:rPr>
  </w:style>
  <w:style w:type="character" w:customStyle="1" w:styleId="Heading6Char">
    <w:name w:val="Heading 6 Char"/>
    <w:basedOn w:val="DefaultParagraphFont"/>
    <w:link w:val="Heading6"/>
    <w:uiPriority w:val="9"/>
    <w:rsid w:val="00354259"/>
    <w:rPr>
      <w:rFonts w:ascii="Arial" w:eastAsiaTheme="majorEastAsia" w:hAnsi="Arial" w:cstheme="majorBidi"/>
      <w:sz w:val="24"/>
      <w:szCs w:val="22"/>
    </w:rPr>
  </w:style>
  <w:style w:type="character" w:customStyle="1" w:styleId="Heading7Char">
    <w:name w:val="Heading 7 Char"/>
    <w:basedOn w:val="DefaultParagraphFont"/>
    <w:link w:val="Heading7"/>
    <w:uiPriority w:val="9"/>
    <w:rsid w:val="00354259"/>
    <w:rPr>
      <w:rFonts w:ascii="Arial" w:eastAsiaTheme="majorEastAsia" w:hAnsi="Arial" w:cstheme="majorBidi"/>
      <w:i/>
      <w:iCs/>
      <w:color w:val="1F4D78" w:themeColor="accent1" w:themeShade="7F"/>
      <w:sz w:val="24"/>
      <w:szCs w:val="22"/>
    </w:rPr>
  </w:style>
  <w:style w:type="character" w:styleId="Hyperlink">
    <w:name w:val="Hyperlink"/>
    <w:basedOn w:val="DefaultParagraphFont"/>
    <w:uiPriority w:val="99"/>
    <w:unhideWhenUsed/>
    <w:rsid w:val="00066761"/>
    <w:rPr>
      <w:color w:val="0000FF"/>
      <w:u w:val="single"/>
    </w:rPr>
  </w:style>
  <w:style w:type="character" w:styleId="IntenseEmphasis">
    <w:name w:val="Intense Emphasis"/>
    <w:basedOn w:val="DefaultParagraphFont"/>
    <w:uiPriority w:val="21"/>
    <w:rsid w:val="00704614"/>
    <w:rPr>
      <w:i/>
      <w:iCs/>
      <w:color w:val="auto"/>
    </w:rPr>
  </w:style>
  <w:style w:type="paragraph" w:styleId="IntenseQuote">
    <w:name w:val="Intense Quote"/>
    <w:basedOn w:val="Normal"/>
    <w:next w:val="Normal"/>
    <w:link w:val="IntenseQuoteChar"/>
    <w:autoRedefine/>
    <w:uiPriority w:val="30"/>
    <w:rsid w:val="0070461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704614"/>
    <w:rPr>
      <w:rFonts w:ascii="Arial" w:eastAsiaTheme="minorHAnsi" w:hAnsi="Arial" w:cstheme="minorBidi"/>
      <w:i/>
      <w:iCs/>
      <w:color w:val="404040" w:themeColor="text1" w:themeTint="BF"/>
      <w:sz w:val="24"/>
      <w:szCs w:val="24"/>
    </w:rPr>
  </w:style>
  <w:style w:type="character" w:styleId="IntenseReference">
    <w:name w:val="Intense Reference"/>
    <w:basedOn w:val="DefaultParagraphFont"/>
    <w:uiPriority w:val="32"/>
    <w:rsid w:val="00704614"/>
    <w:rPr>
      <w:b/>
      <w:bCs/>
      <w:smallCaps/>
      <w:color w:val="auto"/>
      <w:spacing w:val="5"/>
    </w:rPr>
  </w:style>
  <w:style w:type="table" w:customStyle="1" w:styleId="LanguageOfInstruction">
    <w:name w:val="LanguageOfInstruction"/>
    <w:basedOn w:val="TableNormal"/>
    <w:next w:val="TableGrid"/>
    <w:uiPriority w:val="39"/>
    <w:rsid w:val="00704614"/>
    <w:rPr>
      <w:rFonts w:asciiTheme="minorHAnsi" w:eastAsiaTheme="minorHAnsi" w:hAnsiTheme="minorHAnsi" w:cstheme="minorBidi"/>
      <w:sz w:val="22"/>
      <w:szCs w:val="24"/>
    </w:rPr>
    <w:tblPr>
      <w:tblStyleRowBandSize w:val="1"/>
      <w:tblBorders>
        <w:bottom w:val="single" w:sz="4" w:space="0" w:color="BFBFBF" w:themeColor="background1" w:themeShade="BF"/>
        <w:insideH w:val="single" w:sz="4" w:space="0" w:color="BFBFBF" w:themeColor="background1" w:themeShade="BF"/>
      </w:tblBorders>
    </w:tblPr>
    <w:tblStylePr w:type="firstRow">
      <w:tblPr/>
      <w:tcPr>
        <w:tcBorders>
          <w:bottom w:val="single" w:sz="18" w:space="0" w:color="BFBFBF" w:themeColor="background1" w:themeShade="BF"/>
        </w:tcBorders>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table" w:styleId="TableGrid">
    <w:name w:val="Table Grid"/>
    <w:basedOn w:val="TableNormal"/>
    <w:uiPriority w:val="39"/>
    <w:rsid w:val="00704614"/>
    <w:rPr>
      <w:rFonts w:ascii="Arial" w:eastAsiaTheme="minorHAnsi"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forTable">
    <w:name w:val="List for Table"/>
    <w:aliases w:val="No Description,Spacing 0/0"/>
    <w:basedOn w:val="Normal"/>
    <w:link w:val="ListforTableChar"/>
    <w:rsid w:val="00704614"/>
    <w:pPr>
      <w:numPr>
        <w:numId w:val="7"/>
      </w:numPr>
      <w:spacing w:after="0"/>
      <w:contextualSpacing/>
    </w:pPr>
    <w:rPr>
      <w:rFonts w:eastAsia="Times New Roman" w:cs="Arial"/>
    </w:rPr>
  </w:style>
  <w:style w:type="character" w:customStyle="1" w:styleId="ListforTableChar">
    <w:name w:val="List for Table Char"/>
    <w:aliases w:val="No Description Char,Spacing 0/0 Char"/>
    <w:basedOn w:val="BlockTextChar"/>
    <w:link w:val="ListforTable"/>
    <w:rsid w:val="00704614"/>
    <w:rPr>
      <w:rFonts w:ascii="Arial" w:hAnsi="Arial" w:cs="Arial"/>
      <w:color w:val="404040" w:themeColor="text1" w:themeTint="BF"/>
      <w:sz w:val="24"/>
      <w:szCs w:val="22"/>
    </w:rPr>
  </w:style>
  <w:style w:type="paragraph" w:customStyle="1" w:styleId="P1212">
    <w:name w:val="P 12/12"/>
    <w:basedOn w:val="Normal"/>
    <w:link w:val="P1212Char"/>
    <w:rsid w:val="00704614"/>
  </w:style>
  <w:style w:type="character" w:customStyle="1" w:styleId="P1212Char">
    <w:name w:val="P 12/12 Char"/>
    <w:basedOn w:val="DefaultParagraphFont"/>
    <w:link w:val="P1212"/>
    <w:rsid w:val="00704614"/>
    <w:rPr>
      <w:rFonts w:ascii="Arial" w:eastAsiaTheme="minorHAnsi" w:hAnsi="Arial" w:cstheme="minorBidi"/>
      <w:color w:val="404040" w:themeColor="text1" w:themeTint="BF"/>
      <w:sz w:val="24"/>
      <w:szCs w:val="24"/>
    </w:rPr>
  </w:style>
  <w:style w:type="paragraph" w:customStyle="1" w:styleId="ListL25">
    <w:name w:val="List L25"/>
    <w:basedOn w:val="P1212"/>
    <w:link w:val="ListL25Char"/>
    <w:rsid w:val="00704614"/>
    <w:pPr>
      <w:numPr>
        <w:numId w:val="8"/>
      </w:numPr>
      <w:spacing w:before="120" w:after="120"/>
    </w:pPr>
  </w:style>
  <w:style w:type="character" w:customStyle="1" w:styleId="ListL25Char">
    <w:name w:val="List L25 Char"/>
    <w:basedOn w:val="P1212Char"/>
    <w:link w:val="ListL25"/>
    <w:rsid w:val="00704614"/>
    <w:rPr>
      <w:rFonts w:ascii="Arial" w:eastAsiaTheme="minorHAnsi" w:hAnsi="Arial" w:cstheme="minorBidi"/>
      <w:color w:val="404040" w:themeColor="text1" w:themeTint="BF"/>
      <w:sz w:val="24"/>
      <w:szCs w:val="22"/>
    </w:rPr>
  </w:style>
  <w:style w:type="paragraph" w:customStyle="1" w:styleId="ListProperlyNested">
    <w:name w:val="List Properly Nested"/>
    <w:basedOn w:val="ListParagraph"/>
    <w:link w:val="ListProperlyNestedChar"/>
    <w:rsid w:val="005A7D5A"/>
  </w:style>
  <w:style w:type="character" w:customStyle="1" w:styleId="ListProperlyNestedChar">
    <w:name w:val="List Properly Nested Char"/>
    <w:basedOn w:val="ListParagraphChar"/>
    <w:link w:val="ListProperlyNested"/>
    <w:rsid w:val="005A7D5A"/>
    <w:rPr>
      <w:rFonts w:ascii="Arial" w:eastAsiaTheme="minorHAnsi" w:hAnsi="Arial" w:cstheme="minorBidi"/>
      <w:color w:val="404040" w:themeColor="text1" w:themeTint="BF"/>
      <w:sz w:val="24"/>
      <w:szCs w:val="24"/>
    </w:rPr>
  </w:style>
  <w:style w:type="paragraph" w:customStyle="1" w:styleId="ListStyle1">
    <w:name w:val="List Style 1"/>
    <w:basedOn w:val="NoSpacing"/>
    <w:link w:val="ListStyle1Char"/>
    <w:rsid w:val="00704614"/>
    <w:pPr>
      <w:numPr>
        <w:numId w:val="10"/>
      </w:numPr>
      <w:spacing w:after="240" w:line="276" w:lineRule="auto"/>
      <w:contextualSpacing/>
    </w:pPr>
  </w:style>
  <w:style w:type="character" w:customStyle="1" w:styleId="ListStyle1Char">
    <w:name w:val="List Style 1 Char"/>
    <w:basedOn w:val="NoSpacingChar"/>
    <w:link w:val="ListStyle1"/>
    <w:rsid w:val="00704614"/>
    <w:rPr>
      <w:rFonts w:ascii="Arial" w:eastAsiaTheme="minorHAnsi" w:hAnsi="Arial" w:cstheme="minorBidi"/>
      <w:sz w:val="24"/>
      <w:szCs w:val="22"/>
    </w:rPr>
  </w:style>
  <w:style w:type="paragraph" w:customStyle="1" w:styleId="MapTitleContinued">
    <w:name w:val="Map Title. Continued"/>
    <w:basedOn w:val="Normal"/>
    <w:next w:val="Normal"/>
    <w:semiHidden/>
    <w:rsid w:val="00704614"/>
    <w:rPr>
      <w:rFonts w:eastAsia="Times New Roman" w:cs="Arial"/>
      <w:b/>
      <w:color w:val="000000"/>
      <w:sz w:val="32"/>
      <w:szCs w:val="20"/>
    </w:rPr>
  </w:style>
  <w:style w:type="paragraph" w:styleId="NormalWeb">
    <w:name w:val="Normal (Web)"/>
    <w:basedOn w:val="Normal"/>
    <w:uiPriority w:val="99"/>
    <w:rsid w:val="00704614"/>
    <w:pPr>
      <w:spacing w:before="100" w:beforeAutospacing="1" w:after="100" w:afterAutospacing="1"/>
    </w:pPr>
    <w:rPr>
      <w:rFonts w:eastAsia="Times New Roman" w:cs="Arial"/>
    </w:rPr>
  </w:style>
  <w:style w:type="paragraph" w:customStyle="1" w:styleId="Normal126">
    <w:name w:val="Normal 12/6"/>
    <w:basedOn w:val="Normal"/>
    <w:link w:val="Normal126Char"/>
    <w:rsid w:val="00704614"/>
    <w:pPr>
      <w:spacing w:after="120"/>
    </w:pPr>
    <w:rPr>
      <w:rFonts w:cs="Arial"/>
    </w:rPr>
  </w:style>
  <w:style w:type="character" w:customStyle="1" w:styleId="Normal126Char">
    <w:name w:val="Normal 12/6 Char"/>
    <w:basedOn w:val="DefaultParagraphFont"/>
    <w:link w:val="Normal126"/>
    <w:rsid w:val="00704614"/>
    <w:rPr>
      <w:rFonts w:ascii="Arial" w:eastAsiaTheme="minorHAnsi" w:hAnsi="Arial" w:cs="Arial"/>
      <w:color w:val="404040" w:themeColor="text1" w:themeTint="BF"/>
      <w:sz w:val="24"/>
      <w:szCs w:val="24"/>
    </w:rPr>
  </w:style>
  <w:style w:type="paragraph" w:customStyle="1" w:styleId="NormalNoSpacing">
    <w:name w:val="Normal No Spacing"/>
    <w:link w:val="NormalNoSpacingChar"/>
    <w:qFormat/>
    <w:rsid w:val="00D835CD"/>
    <w:pPr>
      <w:spacing w:line="276" w:lineRule="auto"/>
    </w:pPr>
    <w:rPr>
      <w:rFonts w:ascii="Arial" w:eastAsiaTheme="minorHAnsi" w:hAnsi="Arial" w:cstheme="minorBidi"/>
      <w:sz w:val="24"/>
      <w:szCs w:val="22"/>
    </w:rPr>
  </w:style>
  <w:style w:type="character" w:customStyle="1" w:styleId="NormalNoSpacingChar">
    <w:name w:val="Normal No Spacing Char"/>
    <w:basedOn w:val="DefaultParagraphFont"/>
    <w:link w:val="NormalNoSpacing"/>
    <w:rsid w:val="00D835CD"/>
    <w:rPr>
      <w:rFonts w:ascii="Arial" w:eastAsiaTheme="minorHAnsi" w:hAnsi="Arial" w:cstheme="minorBidi"/>
      <w:sz w:val="24"/>
      <w:szCs w:val="22"/>
    </w:rPr>
  </w:style>
  <w:style w:type="paragraph" w:customStyle="1" w:styleId="NormalSpaceAfter">
    <w:name w:val="Normal Space After"/>
    <w:basedOn w:val="Normal"/>
    <w:link w:val="NormalSpaceAfterChar"/>
    <w:rsid w:val="00704614"/>
  </w:style>
  <w:style w:type="character" w:customStyle="1" w:styleId="NormalSpaceAfterChar">
    <w:name w:val="Normal Space After Char"/>
    <w:basedOn w:val="DefaultParagraphFont"/>
    <w:link w:val="NormalSpaceAfter"/>
    <w:rsid w:val="00704614"/>
    <w:rPr>
      <w:rFonts w:ascii="Arial" w:eastAsiaTheme="minorHAnsi" w:hAnsi="Arial" w:cstheme="minorBidi"/>
      <w:color w:val="404040" w:themeColor="text1" w:themeTint="BF"/>
      <w:sz w:val="24"/>
      <w:szCs w:val="24"/>
    </w:rPr>
  </w:style>
  <w:style w:type="paragraph" w:customStyle="1" w:styleId="NormalSpacing06">
    <w:name w:val="Normal Spacing 0/6"/>
    <w:basedOn w:val="NoSpacing"/>
    <w:link w:val="NormalSpacing06Char"/>
    <w:rsid w:val="00704614"/>
    <w:pPr>
      <w:spacing w:after="120" w:line="276" w:lineRule="auto"/>
    </w:pPr>
  </w:style>
  <w:style w:type="character" w:customStyle="1" w:styleId="NormalSpacing06Char">
    <w:name w:val="Normal Spacing 0/6 Char"/>
    <w:basedOn w:val="NoSpacingChar"/>
    <w:link w:val="NormalSpacing06"/>
    <w:rsid w:val="00704614"/>
    <w:rPr>
      <w:rFonts w:ascii="Arial" w:eastAsiaTheme="minorHAnsi" w:hAnsi="Arial" w:cstheme="minorBidi"/>
      <w:color w:val="404040" w:themeColor="text1" w:themeTint="BF"/>
      <w:sz w:val="24"/>
      <w:szCs w:val="24"/>
    </w:rPr>
  </w:style>
  <w:style w:type="paragraph" w:customStyle="1" w:styleId="NormalSpacing66">
    <w:name w:val="Normal Spacing 6/6"/>
    <w:basedOn w:val="NormalSpaceAfter"/>
    <w:link w:val="NormalSpacing66Char"/>
    <w:rsid w:val="00704614"/>
    <w:pPr>
      <w:spacing w:after="120"/>
    </w:pPr>
  </w:style>
  <w:style w:type="character" w:customStyle="1" w:styleId="NormalSpacing66Char">
    <w:name w:val="Normal Spacing 6/6 Char"/>
    <w:basedOn w:val="NormalSpaceAfterChar"/>
    <w:link w:val="NormalSpacing66"/>
    <w:rsid w:val="00704614"/>
    <w:rPr>
      <w:rFonts w:ascii="Arial" w:eastAsiaTheme="minorHAnsi" w:hAnsi="Arial" w:cstheme="minorBidi"/>
      <w:color w:val="404040" w:themeColor="text1" w:themeTint="BF"/>
      <w:sz w:val="24"/>
      <w:szCs w:val="24"/>
    </w:rPr>
  </w:style>
  <w:style w:type="paragraph" w:customStyle="1" w:styleId="NormalSpacing60">
    <w:name w:val="Normal Spacing 6/0"/>
    <w:basedOn w:val="NormalSpacing66"/>
    <w:link w:val="NormalSpacing60Char"/>
    <w:rsid w:val="00704614"/>
    <w:pPr>
      <w:spacing w:before="120" w:after="0"/>
    </w:pPr>
  </w:style>
  <w:style w:type="character" w:customStyle="1" w:styleId="NormalSpacing60Char">
    <w:name w:val="Normal Spacing 6/0 Char"/>
    <w:basedOn w:val="NormalSpacing66Char"/>
    <w:link w:val="NormalSpacing60"/>
    <w:rsid w:val="00704614"/>
    <w:rPr>
      <w:rFonts w:ascii="Arial" w:eastAsiaTheme="minorHAnsi" w:hAnsi="Arial" w:cstheme="minorBidi"/>
      <w:color w:val="404040" w:themeColor="text1" w:themeTint="BF"/>
      <w:sz w:val="24"/>
      <w:szCs w:val="24"/>
    </w:rPr>
  </w:style>
  <w:style w:type="paragraph" w:customStyle="1" w:styleId="NormalSpacingBefore">
    <w:name w:val="Normal Spacing Before"/>
    <w:basedOn w:val="NoSpacing"/>
    <w:link w:val="NormalSpacingBeforeChar"/>
    <w:rsid w:val="00704614"/>
    <w:pPr>
      <w:spacing w:before="240" w:line="276" w:lineRule="auto"/>
    </w:pPr>
  </w:style>
  <w:style w:type="character" w:customStyle="1" w:styleId="NormalSpacingBeforeChar">
    <w:name w:val="Normal Spacing Before Char"/>
    <w:basedOn w:val="NoSpacingChar"/>
    <w:link w:val="NormalSpacingBefore"/>
    <w:rsid w:val="00704614"/>
    <w:rPr>
      <w:rFonts w:ascii="Arial" w:eastAsiaTheme="minorHAnsi" w:hAnsi="Arial" w:cstheme="minorBidi"/>
      <w:color w:val="404040" w:themeColor="text1" w:themeTint="BF"/>
      <w:sz w:val="24"/>
      <w:szCs w:val="24"/>
    </w:rPr>
  </w:style>
  <w:style w:type="paragraph" w:customStyle="1" w:styleId="Note">
    <w:name w:val="Note"/>
    <w:basedOn w:val="Normal"/>
    <w:link w:val="NoteChar"/>
    <w:qFormat/>
    <w:rsid w:val="00704614"/>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pPr>
    <w:rPr>
      <w:rFonts w:cs="Arial"/>
      <w:b/>
      <w:color w:val="FFFFFF" w:themeColor="background1"/>
    </w:rPr>
  </w:style>
  <w:style w:type="character" w:customStyle="1" w:styleId="NoteChar">
    <w:name w:val="Note Char"/>
    <w:basedOn w:val="DefaultParagraphFont"/>
    <w:link w:val="Note"/>
    <w:rsid w:val="00704614"/>
    <w:rPr>
      <w:rFonts w:ascii="Arial" w:eastAsiaTheme="minorHAnsi" w:hAnsi="Arial" w:cs="Arial"/>
      <w:b/>
      <w:color w:val="FFFFFF" w:themeColor="background1"/>
      <w:sz w:val="24"/>
      <w:szCs w:val="24"/>
      <w:shd w:val="clear" w:color="auto" w:fill="404040" w:themeFill="text1" w:themeFillTint="BF"/>
    </w:rPr>
  </w:style>
  <w:style w:type="paragraph" w:customStyle="1" w:styleId="P612">
    <w:name w:val="P 6/12"/>
    <w:basedOn w:val="Normal"/>
    <w:link w:val="P612Char"/>
    <w:rsid w:val="00704614"/>
    <w:pPr>
      <w:spacing w:before="120"/>
      <w:ind w:left="720"/>
    </w:pPr>
    <w:rPr>
      <w:rFonts w:cs="Arial"/>
      <w:color w:val="000000" w:themeColor="text1"/>
    </w:rPr>
  </w:style>
  <w:style w:type="character" w:customStyle="1" w:styleId="P612Char">
    <w:name w:val="P 6/12 Char"/>
    <w:basedOn w:val="DefaultParagraphFont"/>
    <w:link w:val="P612"/>
    <w:rsid w:val="00704614"/>
    <w:rPr>
      <w:rFonts w:ascii="Arial" w:eastAsiaTheme="minorHAnsi" w:hAnsi="Arial" w:cs="Arial"/>
      <w:color w:val="000000" w:themeColor="text1"/>
      <w:sz w:val="24"/>
      <w:szCs w:val="24"/>
    </w:rPr>
  </w:style>
  <w:style w:type="character" w:styleId="PageNumber">
    <w:name w:val="page number"/>
    <w:basedOn w:val="DefaultParagraphFont"/>
    <w:unhideWhenUsed/>
    <w:rsid w:val="00704614"/>
  </w:style>
  <w:style w:type="character" w:styleId="Strong">
    <w:name w:val="Strong"/>
    <w:uiPriority w:val="22"/>
    <w:qFormat/>
    <w:rsid w:val="00704614"/>
    <w:rPr>
      <w:b/>
      <w:bCs/>
    </w:rPr>
  </w:style>
  <w:style w:type="table" w:customStyle="1" w:styleId="Style1">
    <w:name w:val="Style1"/>
    <w:basedOn w:val="TableNormal"/>
    <w:uiPriority w:val="99"/>
    <w:rsid w:val="00704614"/>
    <w:rPr>
      <w:rFonts w:ascii="Arial" w:eastAsiaTheme="minorHAnsi" w:hAnsi="Arial"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Pr>
    <w:trPr>
      <w:cantSplit/>
    </w:tr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0000" w:themeFill="text1"/>
      </w:tcPr>
    </w:tblStylePr>
  </w:style>
  <w:style w:type="paragraph" w:styleId="Subtitle">
    <w:name w:val="Subtitle"/>
    <w:basedOn w:val="Normal"/>
    <w:next w:val="Normal"/>
    <w:link w:val="SubtitleChar"/>
    <w:uiPriority w:val="11"/>
    <w:qFormat/>
    <w:rsid w:val="00354259"/>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354259"/>
    <w:rPr>
      <w:rFonts w:ascii="Arial" w:eastAsiaTheme="minorEastAsia" w:hAnsi="Arial" w:cstheme="minorBidi"/>
      <w:color w:val="5A5A5A" w:themeColor="text1" w:themeTint="A5"/>
      <w:spacing w:val="15"/>
      <w:sz w:val="28"/>
      <w:szCs w:val="22"/>
    </w:rPr>
  </w:style>
  <w:style w:type="paragraph" w:customStyle="1" w:styleId="TableFootnote">
    <w:name w:val="Table Footnote"/>
    <w:rsid w:val="00704614"/>
    <w:pPr>
      <w:spacing w:before="240" w:after="240"/>
      <w:contextualSpacing/>
    </w:pPr>
    <w:rPr>
      <w:rFonts w:ascii="Arial" w:hAnsi="Arial" w:cs="Arial"/>
      <w:color w:val="404040" w:themeColor="text1" w:themeTint="BF"/>
      <w:sz w:val="24"/>
      <w:szCs w:val="24"/>
    </w:rPr>
  </w:style>
  <w:style w:type="paragraph" w:customStyle="1" w:styleId="TableHeaderText">
    <w:name w:val="Table Header Text"/>
    <w:basedOn w:val="Normal"/>
    <w:rsid w:val="00704614"/>
    <w:pPr>
      <w:jc w:val="center"/>
    </w:pPr>
    <w:rPr>
      <w:rFonts w:eastAsia="Times New Roman" w:cs="Arial"/>
      <w:b/>
      <w:color w:val="000000"/>
      <w:sz w:val="22"/>
      <w:szCs w:val="20"/>
    </w:rPr>
  </w:style>
  <w:style w:type="paragraph" w:customStyle="1" w:styleId="TableHeading">
    <w:name w:val="Table Heading"/>
    <w:basedOn w:val="NormalSpaceAfter"/>
    <w:link w:val="TableHeadingChar"/>
    <w:rsid w:val="00704614"/>
    <w:pPr>
      <w:spacing w:after="60"/>
    </w:pPr>
    <w:rPr>
      <w:b/>
    </w:rPr>
  </w:style>
  <w:style w:type="character" w:customStyle="1" w:styleId="TableHeadingChar">
    <w:name w:val="Table Heading Char"/>
    <w:basedOn w:val="NormalSpaceAfterChar"/>
    <w:link w:val="TableHeading"/>
    <w:rsid w:val="00704614"/>
    <w:rPr>
      <w:rFonts w:ascii="Arial" w:eastAsiaTheme="minorHAnsi" w:hAnsi="Arial" w:cstheme="minorBidi"/>
      <w:b/>
      <w:color w:val="404040" w:themeColor="text1" w:themeTint="BF"/>
      <w:sz w:val="24"/>
      <w:szCs w:val="24"/>
    </w:rPr>
  </w:style>
  <w:style w:type="paragraph" w:styleId="TableofAuthorities">
    <w:name w:val="table of authorities"/>
    <w:basedOn w:val="Normal"/>
    <w:next w:val="Normal"/>
    <w:rsid w:val="00704614"/>
    <w:pPr>
      <w:spacing w:after="0"/>
      <w:ind w:left="240" w:hanging="240"/>
    </w:pPr>
    <w:rPr>
      <w:rFonts w:eastAsia="Times New Roman" w:cs="Times New Roman"/>
    </w:rPr>
  </w:style>
  <w:style w:type="paragraph" w:customStyle="1" w:styleId="TableText">
    <w:name w:val="Table Text"/>
    <w:basedOn w:val="Normal"/>
    <w:rsid w:val="00704614"/>
    <w:rPr>
      <w:rFonts w:eastAsia="Times New Roman" w:cs="Arial"/>
      <w:color w:val="000000"/>
      <w:sz w:val="22"/>
      <w:szCs w:val="20"/>
    </w:rPr>
  </w:style>
  <w:style w:type="paragraph" w:customStyle="1" w:styleId="Technical4">
    <w:name w:val="Technical 4"/>
    <w:rsid w:val="00704614"/>
    <w:pPr>
      <w:tabs>
        <w:tab w:val="left" w:pos="-720"/>
      </w:tabs>
      <w:suppressAutoHyphens/>
    </w:pPr>
    <w:rPr>
      <w:b/>
      <w:sz w:val="24"/>
    </w:rPr>
  </w:style>
  <w:style w:type="paragraph" w:customStyle="1" w:styleId="TermsandConditions">
    <w:name w:val="Terms and Conditions"/>
    <w:basedOn w:val="P1212"/>
    <w:link w:val="TermsandConditionsChar"/>
    <w:rsid w:val="00704614"/>
    <w:pPr>
      <w:pBdr>
        <w:left w:val="single" w:sz="12" w:space="8" w:color="7F7F7F" w:themeColor="text1" w:themeTint="80"/>
      </w:pBdr>
      <w:spacing w:after="0"/>
      <w:ind w:left="360"/>
    </w:pPr>
  </w:style>
  <w:style w:type="character" w:customStyle="1" w:styleId="TermsandConditionsChar">
    <w:name w:val="Terms and Conditions Char"/>
    <w:basedOn w:val="P1212Char"/>
    <w:link w:val="TermsandConditions"/>
    <w:rsid w:val="00704614"/>
    <w:rPr>
      <w:rFonts w:ascii="Arial" w:eastAsiaTheme="minorHAnsi" w:hAnsi="Arial" w:cstheme="minorBidi"/>
      <w:color w:val="404040" w:themeColor="text1" w:themeTint="BF"/>
      <w:sz w:val="24"/>
      <w:szCs w:val="24"/>
    </w:rPr>
  </w:style>
  <w:style w:type="paragraph" w:styleId="Title">
    <w:name w:val="Title"/>
    <w:basedOn w:val="Normal"/>
    <w:next w:val="Normal"/>
    <w:link w:val="TitleChar"/>
    <w:uiPriority w:val="10"/>
    <w:qFormat/>
    <w:rsid w:val="00354259"/>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4259"/>
    <w:rPr>
      <w:rFonts w:ascii="Arial" w:eastAsiaTheme="majorEastAsia" w:hAnsi="Arial" w:cstheme="majorBidi"/>
      <w:spacing w:val="-10"/>
      <w:kern w:val="28"/>
      <w:sz w:val="56"/>
      <w:szCs w:val="56"/>
    </w:rPr>
  </w:style>
  <w:style w:type="paragraph" w:styleId="TOC1">
    <w:name w:val="toc 1"/>
    <w:basedOn w:val="Normal"/>
    <w:next w:val="Normal"/>
    <w:autoRedefine/>
    <w:uiPriority w:val="39"/>
    <w:unhideWhenUsed/>
    <w:rsid w:val="00704614"/>
    <w:pPr>
      <w:spacing w:after="100"/>
    </w:pPr>
  </w:style>
  <w:style w:type="paragraph" w:styleId="TOC2">
    <w:name w:val="toc 2"/>
    <w:basedOn w:val="Normal"/>
    <w:next w:val="Normal"/>
    <w:autoRedefine/>
    <w:uiPriority w:val="39"/>
    <w:unhideWhenUsed/>
    <w:rsid w:val="00D0118E"/>
    <w:pPr>
      <w:tabs>
        <w:tab w:val="left" w:pos="880"/>
        <w:tab w:val="right" w:leader="dot" w:pos="10080"/>
      </w:tabs>
      <w:spacing w:after="120"/>
      <w:ind w:left="245"/>
    </w:pPr>
    <w:rPr>
      <w:b/>
    </w:rPr>
  </w:style>
  <w:style w:type="paragraph" w:styleId="TOC3">
    <w:name w:val="toc 3"/>
    <w:basedOn w:val="Normal"/>
    <w:next w:val="Normal"/>
    <w:autoRedefine/>
    <w:uiPriority w:val="39"/>
    <w:unhideWhenUsed/>
    <w:rsid w:val="009F01E2"/>
    <w:pPr>
      <w:tabs>
        <w:tab w:val="right" w:leader="dot" w:pos="9360"/>
      </w:tabs>
      <w:spacing w:before="120" w:after="120"/>
      <w:ind w:left="475"/>
    </w:pPr>
  </w:style>
  <w:style w:type="paragraph" w:styleId="TOC4">
    <w:name w:val="toc 4"/>
    <w:basedOn w:val="Normal"/>
    <w:next w:val="Normal"/>
    <w:autoRedefine/>
    <w:uiPriority w:val="39"/>
    <w:unhideWhenUsed/>
    <w:rsid w:val="00471A4E"/>
    <w:pPr>
      <w:tabs>
        <w:tab w:val="right" w:leader="dot" w:pos="8640"/>
      </w:tabs>
      <w:spacing w:after="120"/>
      <w:ind w:left="900"/>
    </w:pPr>
  </w:style>
  <w:style w:type="paragraph" w:styleId="TOC5">
    <w:name w:val="toc 5"/>
    <w:basedOn w:val="Normal"/>
    <w:next w:val="Normal"/>
    <w:autoRedefine/>
    <w:uiPriority w:val="39"/>
    <w:unhideWhenUsed/>
    <w:rsid w:val="00704614"/>
    <w:pPr>
      <w:tabs>
        <w:tab w:val="right" w:leader="dot" w:pos="10440"/>
      </w:tabs>
      <w:spacing w:after="60"/>
      <w:ind w:left="720"/>
    </w:pPr>
  </w:style>
  <w:style w:type="paragraph" w:styleId="TOC6">
    <w:name w:val="toc 6"/>
    <w:basedOn w:val="Normal"/>
    <w:next w:val="Normal"/>
    <w:autoRedefine/>
    <w:uiPriority w:val="39"/>
    <w:unhideWhenUsed/>
    <w:rsid w:val="00704614"/>
    <w:pPr>
      <w:tabs>
        <w:tab w:val="right" w:leader="dot" w:pos="10440"/>
      </w:tabs>
      <w:spacing w:after="100"/>
      <w:ind w:left="1440"/>
    </w:pPr>
  </w:style>
  <w:style w:type="paragraph" w:styleId="TOC7">
    <w:name w:val="toc 7"/>
    <w:basedOn w:val="Normal"/>
    <w:next w:val="Normal"/>
    <w:autoRedefine/>
    <w:uiPriority w:val="39"/>
    <w:unhideWhenUsed/>
    <w:rsid w:val="00704614"/>
    <w:pPr>
      <w:tabs>
        <w:tab w:val="left" w:pos="3073"/>
        <w:tab w:val="right" w:leader="dot" w:pos="10790"/>
      </w:tabs>
      <w:spacing w:after="100"/>
      <w:ind w:left="720"/>
    </w:pPr>
  </w:style>
  <w:style w:type="paragraph" w:styleId="TOCHeading">
    <w:name w:val="TOC Heading"/>
    <w:basedOn w:val="Heading1"/>
    <w:next w:val="Normal"/>
    <w:uiPriority w:val="39"/>
    <w:unhideWhenUsed/>
    <w:qFormat/>
    <w:rsid w:val="00704614"/>
    <w:pPr>
      <w:outlineLvl w:val="9"/>
    </w:pPr>
  </w:style>
  <w:style w:type="paragraph" w:customStyle="1" w:styleId="TOCTitle">
    <w:name w:val="TOC Title"/>
    <w:basedOn w:val="Normal"/>
    <w:autoRedefine/>
    <w:rsid w:val="00704614"/>
    <w:pPr>
      <w:widowControl w:val="0"/>
      <w:pBdr>
        <w:bottom w:val="single" w:sz="12" w:space="4" w:color="6E6E6E"/>
      </w:pBdr>
    </w:pPr>
    <w:rPr>
      <w:rFonts w:eastAsia="Times New Roman" w:cs="Arial"/>
      <w:sz w:val="28"/>
      <w:szCs w:val="20"/>
    </w:rPr>
  </w:style>
  <w:style w:type="paragraph" w:customStyle="1" w:styleId="StyleListParagraphBoldBlack">
    <w:name w:val="Style List Paragraph + Bold Black"/>
    <w:basedOn w:val="ListParagraph"/>
    <w:rsid w:val="003732A6"/>
    <w:rPr>
      <w:b/>
      <w:bCs/>
    </w:rPr>
  </w:style>
  <w:style w:type="paragraph" w:customStyle="1" w:styleId="StyleListParagraphBoldBlack1">
    <w:name w:val="Style List Paragraph + Bold Black1"/>
    <w:basedOn w:val="ListParagraph"/>
    <w:rsid w:val="003732A6"/>
    <w:rPr>
      <w:b/>
      <w:bCs/>
    </w:rPr>
  </w:style>
  <w:style w:type="paragraph" w:customStyle="1" w:styleId="StyleListParagraphText1">
    <w:name w:val="Style List Paragraph + Text 1"/>
    <w:basedOn w:val="ListParagraph"/>
    <w:rsid w:val="001A05CD"/>
  </w:style>
  <w:style w:type="paragraph" w:customStyle="1" w:styleId="ListforForms">
    <w:name w:val="List for Forms"/>
    <w:basedOn w:val="ListParagraph"/>
    <w:link w:val="ListforFormsChar"/>
    <w:rsid w:val="001A05CD"/>
    <w:pPr>
      <w:widowControl w:val="0"/>
      <w:numPr>
        <w:numId w:val="11"/>
      </w:numPr>
      <w:autoSpaceDE w:val="0"/>
      <w:autoSpaceDN w:val="0"/>
      <w:adjustRightInd w:val="0"/>
    </w:pPr>
    <w:rPr>
      <w:rFonts w:cs="Arial"/>
      <w:b/>
      <w:bCs/>
    </w:rPr>
  </w:style>
  <w:style w:type="paragraph" w:customStyle="1" w:styleId="List-CheckedCheckboxes">
    <w:name w:val="List - Checked Checkboxes"/>
    <w:basedOn w:val="ListProperlyNested"/>
    <w:link w:val="List-CheckedCheckboxesChar"/>
    <w:rsid w:val="00A9505E"/>
    <w:pPr>
      <w:numPr>
        <w:numId w:val="9"/>
      </w:numPr>
    </w:pPr>
  </w:style>
  <w:style w:type="character" w:customStyle="1" w:styleId="ListforFormsChar">
    <w:name w:val="List for Forms Char"/>
    <w:basedOn w:val="ListParagraphChar"/>
    <w:link w:val="ListforForms"/>
    <w:rsid w:val="001A05CD"/>
    <w:rPr>
      <w:rFonts w:ascii="Arial" w:eastAsiaTheme="minorHAnsi" w:hAnsi="Arial" w:cs="Arial"/>
      <w:b/>
      <w:bCs/>
      <w:color w:val="404040" w:themeColor="text1" w:themeTint="BF"/>
      <w:sz w:val="24"/>
      <w:szCs w:val="22"/>
    </w:rPr>
  </w:style>
  <w:style w:type="paragraph" w:customStyle="1" w:styleId="Normal612">
    <w:name w:val="Normal 6/12"/>
    <w:basedOn w:val="Normal"/>
    <w:link w:val="Normal612Char"/>
    <w:rsid w:val="003B7A05"/>
    <w:pPr>
      <w:spacing w:before="120"/>
    </w:pPr>
  </w:style>
  <w:style w:type="character" w:customStyle="1" w:styleId="List-CheckedCheckboxesChar">
    <w:name w:val="List - Checked Checkboxes Char"/>
    <w:basedOn w:val="ListProperlyNestedChar"/>
    <w:link w:val="List-CheckedCheckboxes"/>
    <w:rsid w:val="00A9505E"/>
    <w:rPr>
      <w:rFonts w:ascii="Arial" w:eastAsiaTheme="minorHAnsi" w:hAnsi="Arial" w:cstheme="minorBidi"/>
      <w:color w:val="404040" w:themeColor="text1" w:themeTint="BF"/>
      <w:sz w:val="24"/>
      <w:szCs w:val="22"/>
    </w:rPr>
  </w:style>
  <w:style w:type="character" w:customStyle="1" w:styleId="Normal612Char">
    <w:name w:val="Normal 6/12 Char"/>
    <w:basedOn w:val="DefaultParagraphFont"/>
    <w:link w:val="Normal612"/>
    <w:rsid w:val="003B7A05"/>
    <w:rPr>
      <w:rFonts w:ascii="Arial" w:eastAsiaTheme="minorHAnsi" w:hAnsi="Arial" w:cstheme="minorBidi"/>
      <w:color w:val="404040" w:themeColor="text1" w:themeTint="BF"/>
      <w:sz w:val="24"/>
      <w:szCs w:val="24"/>
    </w:rPr>
  </w:style>
  <w:style w:type="paragraph" w:customStyle="1" w:styleId="Normal012">
    <w:name w:val="Normal 0/12"/>
    <w:basedOn w:val="NormalSpacing06"/>
    <w:next w:val="Normal"/>
    <w:link w:val="Normal012Char"/>
    <w:rsid w:val="00071360"/>
    <w:pPr>
      <w:spacing w:after="240"/>
    </w:pPr>
  </w:style>
  <w:style w:type="paragraph" w:customStyle="1" w:styleId="Heading4asList">
    <w:name w:val="Heading 4 as List"/>
    <w:basedOn w:val="Heading4"/>
    <w:link w:val="Heading4asListChar"/>
    <w:rsid w:val="003A5915"/>
    <w:pPr>
      <w:numPr>
        <w:numId w:val="13"/>
      </w:numPr>
    </w:pPr>
  </w:style>
  <w:style w:type="character" w:customStyle="1" w:styleId="Normal012Char">
    <w:name w:val="Normal 0/12 Char"/>
    <w:basedOn w:val="NormalSpacing06Char"/>
    <w:link w:val="Normal012"/>
    <w:rsid w:val="00071360"/>
    <w:rPr>
      <w:rFonts w:ascii="Arial" w:eastAsiaTheme="minorHAnsi" w:hAnsi="Arial" w:cstheme="minorBidi"/>
      <w:color w:val="404040" w:themeColor="text1" w:themeTint="BF"/>
      <w:sz w:val="24"/>
      <w:szCs w:val="24"/>
    </w:rPr>
  </w:style>
  <w:style w:type="paragraph" w:customStyle="1" w:styleId="Heading4Glossary">
    <w:name w:val="Heading 4 Glossary"/>
    <w:basedOn w:val="Heading4"/>
    <w:next w:val="Normal012"/>
    <w:link w:val="Heading4GlossaryChar"/>
    <w:rsid w:val="00A7585C"/>
    <w:rPr>
      <w:b/>
    </w:rPr>
  </w:style>
  <w:style w:type="character" w:customStyle="1" w:styleId="Heading4asListChar">
    <w:name w:val="Heading 4 as List Char"/>
    <w:basedOn w:val="Heading4Char"/>
    <w:link w:val="Heading4asList"/>
    <w:rsid w:val="003A5915"/>
    <w:rPr>
      <w:rFonts w:ascii="Arial" w:eastAsiaTheme="majorEastAsia" w:hAnsi="Arial" w:cstheme="majorBidi"/>
      <w:b w:val="0"/>
      <w:i/>
      <w:iCs/>
      <w:sz w:val="28"/>
      <w:szCs w:val="22"/>
    </w:rPr>
  </w:style>
  <w:style w:type="paragraph" w:customStyle="1" w:styleId="StyleHeading4Glossary12ptBold">
    <w:name w:val="Style Heading 4 Glossary + 12 pt Bold"/>
    <w:basedOn w:val="Heading4Glossary"/>
    <w:rsid w:val="00A7585C"/>
    <w:rPr>
      <w:b w:val="0"/>
      <w:bCs/>
      <w:iCs w:val="0"/>
    </w:rPr>
  </w:style>
  <w:style w:type="character" w:customStyle="1" w:styleId="Heading4GlossaryChar">
    <w:name w:val="Heading 4 Glossary Char"/>
    <w:basedOn w:val="Heading4Char"/>
    <w:link w:val="Heading4Glossary"/>
    <w:rsid w:val="00A7585C"/>
    <w:rPr>
      <w:rFonts w:ascii="Arial" w:eastAsiaTheme="majorEastAsia" w:hAnsi="Arial" w:cstheme="majorBidi"/>
      <w:b/>
      <w:i/>
      <w:iCs/>
      <w:color w:val="404040" w:themeColor="text1" w:themeTint="BF"/>
      <w:sz w:val="24"/>
      <w:szCs w:val="24"/>
    </w:rPr>
  </w:style>
  <w:style w:type="paragraph" w:customStyle="1" w:styleId="LeftBorderP">
    <w:name w:val="Left Border P"/>
    <w:basedOn w:val="LeftBorderContent"/>
    <w:link w:val="LeftBorderPChar"/>
    <w:rsid w:val="00B96FAD"/>
    <w:pPr>
      <w:contextualSpacing w:val="0"/>
    </w:pPr>
  </w:style>
  <w:style w:type="table" w:customStyle="1" w:styleId="ListofLanguages">
    <w:name w:val="List of Languages"/>
    <w:basedOn w:val="TableNormal"/>
    <w:uiPriority w:val="99"/>
    <w:rsid w:val="00BC1482"/>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tblStylePr w:type="firstRow">
      <w:tblPr/>
      <w:trPr>
        <w:tblHeader/>
      </w:trPr>
      <w:tcPr>
        <w:shd w:val="clear" w:color="auto" w:fill="F2F2F2" w:themeFill="background1" w:themeFillShade="F2"/>
      </w:tcPr>
    </w:tblStylePr>
  </w:style>
  <w:style w:type="character" w:customStyle="1" w:styleId="LeftBorderPChar">
    <w:name w:val="Left Border P Char"/>
    <w:basedOn w:val="LeftBorderContentChar"/>
    <w:link w:val="LeftBorderP"/>
    <w:rsid w:val="00B96FAD"/>
    <w:rPr>
      <w:rFonts w:ascii="Arial" w:eastAsiaTheme="minorHAnsi" w:hAnsi="Arial" w:cstheme="minorBidi"/>
      <w:color w:val="404040" w:themeColor="text1" w:themeTint="BF"/>
      <w:kern w:val="24"/>
      <w:sz w:val="24"/>
      <w:szCs w:val="24"/>
    </w:rPr>
  </w:style>
  <w:style w:type="paragraph" w:styleId="TOC8">
    <w:name w:val="toc 8"/>
    <w:basedOn w:val="Normal"/>
    <w:next w:val="Normal"/>
    <w:autoRedefine/>
    <w:uiPriority w:val="39"/>
    <w:unhideWhenUsed/>
    <w:rsid w:val="003A45D0"/>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3A45D0"/>
    <w:pPr>
      <w:spacing w:after="100"/>
      <w:ind w:left="1760"/>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D835CD"/>
    <w:rPr>
      <w:color w:val="605E5C"/>
      <w:shd w:val="clear" w:color="auto" w:fill="E1DFDD"/>
    </w:rPr>
  </w:style>
  <w:style w:type="paragraph" w:styleId="List">
    <w:name w:val="List"/>
    <w:basedOn w:val="Normal"/>
    <w:rsid w:val="00B166A5"/>
    <w:pPr>
      <w:ind w:left="360" w:hanging="360"/>
      <w:contextualSpacing/>
    </w:pPr>
  </w:style>
  <w:style w:type="character" w:styleId="UnresolvedMention">
    <w:name w:val="Unresolved Mention"/>
    <w:basedOn w:val="DefaultParagraphFont"/>
    <w:uiPriority w:val="99"/>
    <w:semiHidden/>
    <w:unhideWhenUsed/>
    <w:rsid w:val="0034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2811">
      <w:bodyDiv w:val="1"/>
      <w:marLeft w:val="0"/>
      <w:marRight w:val="0"/>
      <w:marTop w:val="0"/>
      <w:marBottom w:val="0"/>
      <w:divBdr>
        <w:top w:val="none" w:sz="0" w:space="0" w:color="auto"/>
        <w:left w:val="none" w:sz="0" w:space="0" w:color="auto"/>
        <w:bottom w:val="none" w:sz="0" w:space="0" w:color="auto"/>
        <w:right w:val="none" w:sz="0" w:space="0" w:color="auto"/>
      </w:divBdr>
    </w:div>
    <w:div w:id="138231097">
      <w:bodyDiv w:val="1"/>
      <w:marLeft w:val="0"/>
      <w:marRight w:val="0"/>
      <w:marTop w:val="0"/>
      <w:marBottom w:val="0"/>
      <w:divBdr>
        <w:top w:val="none" w:sz="0" w:space="0" w:color="auto"/>
        <w:left w:val="none" w:sz="0" w:space="0" w:color="auto"/>
        <w:bottom w:val="none" w:sz="0" w:space="0" w:color="auto"/>
        <w:right w:val="none" w:sz="0" w:space="0" w:color="auto"/>
      </w:divBdr>
    </w:div>
    <w:div w:id="354506440">
      <w:bodyDiv w:val="1"/>
      <w:marLeft w:val="0"/>
      <w:marRight w:val="0"/>
      <w:marTop w:val="0"/>
      <w:marBottom w:val="0"/>
      <w:divBdr>
        <w:top w:val="none" w:sz="0" w:space="0" w:color="auto"/>
        <w:left w:val="none" w:sz="0" w:space="0" w:color="auto"/>
        <w:bottom w:val="none" w:sz="0" w:space="0" w:color="auto"/>
        <w:right w:val="none" w:sz="0" w:space="0" w:color="auto"/>
      </w:divBdr>
    </w:div>
    <w:div w:id="365521245">
      <w:bodyDiv w:val="1"/>
      <w:marLeft w:val="0"/>
      <w:marRight w:val="0"/>
      <w:marTop w:val="0"/>
      <w:marBottom w:val="0"/>
      <w:divBdr>
        <w:top w:val="none" w:sz="0" w:space="0" w:color="auto"/>
        <w:left w:val="none" w:sz="0" w:space="0" w:color="auto"/>
        <w:bottom w:val="none" w:sz="0" w:space="0" w:color="auto"/>
        <w:right w:val="none" w:sz="0" w:space="0" w:color="auto"/>
      </w:divBdr>
    </w:div>
    <w:div w:id="379522742">
      <w:bodyDiv w:val="1"/>
      <w:marLeft w:val="0"/>
      <w:marRight w:val="0"/>
      <w:marTop w:val="0"/>
      <w:marBottom w:val="0"/>
      <w:divBdr>
        <w:top w:val="none" w:sz="0" w:space="0" w:color="auto"/>
        <w:left w:val="none" w:sz="0" w:space="0" w:color="auto"/>
        <w:bottom w:val="none" w:sz="0" w:space="0" w:color="auto"/>
        <w:right w:val="none" w:sz="0" w:space="0" w:color="auto"/>
      </w:divBdr>
    </w:div>
    <w:div w:id="384261734">
      <w:bodyDiv w:val="1"/>
      <w:marLeft w:val="0"/>
      <w:marRight w:val="0"/>
      <w:marTop w:val="0"/>
      <w:marBottom w:val="0"/>
      <w:divBdr>
        <w:top w:val="none" w:sz="0" w:space="0" w:color="auto"/>
        <w:left w:val="none" w:sz="0" w:space="0" w:color="auto"/>
        <w:bottom w:val="none" w:sz="0" w:space="0" w:color="auto"/>
        <w:right w:val="none" w:sz="0" w:space="0" w:color="auto"/>
      </w:divBdr>
    </w:div>
    <w:div w:id="400753401">
      <w:bodyDiv w:val="1"/>
      <w:marLeft w:val="0"/>
      <w:marRight w:val="0"/>
      <w:marTop w:val="0"/>
      <w:marBottom w:val="0"/>
      <w:divBdr>
        <w:top w:val="none" w:sz="0" w:space="0" w:color="auto"/>
        <w:left w:val="none" w:sz="0" w:space="0" w:color="auto"/>
        <w:bottom w:val="none" w:sz="0" w:space="0" w:color="auto"/>
        <w:right w:val="none" w:sz="0" w:space="0" w:color="auto"/>
      </w:divBdr>
    </w:div>
    <w:div w:id="493766390">
      <w:bodyDiv w:val="1"/>
      <w:marLeft w:val="0"/>
      <w:marRight w:val="0"/>
      <w:marTop w:val="0"/>
      <w:marBottom w:val="0"/>
      <w:divBdr>
        <w:top w:val="none" w:sz="0" w:space="0" w:color="auto"/>
        <w:left w:val="none" w:sz="0" w:space="0" w:color="auto"/>
        <w:bottom w:val="none" w:sz="0" w:space="0" w:color="auto"/>
        <w:right w:val="none" w:sz="0" w:space="0" w:color="auto"/>
      </w:divBdr>
    </w:div>
    <w:div w:id="544416104">
      <w:bodyDiv w:val="1"/>
      <w:marLeft w:val="0"/>
      <w:marRight w:val="0"/>
      <w:marTop w:val="0"/>
      <w:marBottom w:val="0"/>
      <w:divBdr>
        <w:top w:val="none" w:sz="0" w:space="0" w:color="auto"/>
        <w:left w:val="none" w:sz="0" w:space="0" w:color="auto"/>
        <w:bottom w:val="none" w:sz="0" w:space="0" w:color="auto"/>
        <w:right w:val="none" w:sz="0" w:space="0" w:color="auto"/>
      </w:divBdr>
    </w:div>
    <w:div w:id="548151193">
      <w:bodyDiv w:val="1"/>
      <w:marLeft w:val="0"/>
      <w:marRight w:val="0"/>
      <w:marTop w:val="0"/>
      <w:marBottom w:val="0"/>
      <w:divBdr>
        <w:top w:val="none" w:sz="0" w:space="0" w:color="auto"/>
        <w:left w:val="none" w:sz="0" w:space="0" w:color="auto"/>
        <w:bottom w:val="none" w:sz="0" w:space="0" w:color="auto"/>
        <w:right w:val="none" w:sz="0" w:space="0" w:color="auto"/>
      </w:divBdr>
    </w:div>
    <w:div w:id="752969268">
      <w:bodyDiv w:val="1"/>
      <w:marLeft w:val="0"/>
      <w:marRight w:val="0"/>
      <w:marTop w:val="0"/>
      <w:marBottom w:val="0"/>
      <w:divBdr>
        <w:top w:val="none" w:sz="0" w:space="0" w:color="auto"/>
        <w:left w:val="none" w:sz="0" w:space="0" w:color="auto"/>
        <w:bottom w:val="none" w:sz="0" w:space="0" w:color="auto"/>
        <w:right w:val="none" w:sz="0" w:space="0" w:color="auto"/>
      </w:divBdr>
    </w:div>
    <w:div w:id="761953927">
      <w:bodyDiv w:val="1"/>
      <w:marLeft w:val="0"/>
      <w:marRight w:val="0"/>
      <w:marTop w:val="0"/>
      <w:marBottom w:val="0"/>
      <w:divBdr>
        <w:top w:val="none" w:sz="0" w:space="0" w:color="auto"/>
        <w:left w:val="none" w:sz="0" w:space="0" w:color="auto"/>
        <w:bottom w:val="none" w:sz="0" w:space="0" w:color="auto"/>
        <w:right w:val="none" w:sz="0" w:space="0" w:color="auto"/>
      </w:divBdr>
    </w:div>
    <w:div w:id="773135239">
      <w:bodyDiv w:val="1"/>
      <w:marLeft w:val="0"/>
      <w:marRight w:val="0"/>
      <w:marTop w:val="0"/>
      <w:marBottom w:val="0"/>
      <w:divBdr>
        <w:top w:val="none" w:sz="0" w:space="0" w:color="auto"/>
        <w:left w:val="none" w:sz="0" w:space="0" w:color="auto"/>
        <w:bottom w:val="none" w:sz="0" w:space="0" w:color="auto"/>
        <w:right w:val="none" w:sz="0" w:space="0" w:color="auto"/>
      </w:divBdr>
    </w:div>
    <w:div w:id="787045553">
      <w:bodyDiv w:val="1"/>
      <w:marLeft w:val="0"/>
      <w:marRight w:val="0"/>
      <w:marTop w:val="0"/>
      <w:marBottom w:val="0"/>
      <w:divBdr>
        <w:top w:val="none" w:sz="0" w:space="0" w:color="auto"/>
        <w:left w:val="none" w:sz="0" w:space="0" w:color="auto"/>
        <w:bottom w:val="none" w:sz="0" w:space="0" w:color="auto"/>
        <w:right w:val="none" w:sz="0" w:space="0" w:color="auto"/>
      </w:divBdr>
    </w:div>
    <w:div w:id="855844339">
      <w:bodyDiv w:val="1"/>
      <w:marLeft w:val="0"/>
      <w:marRight w:val="0"/>
      <w:marTop w:val="0"/>
      <w:marBottom w:val="0"/>
      <w:divBdr>
        <w:top w:val="none" w:sz="0" w:space="0" w:color="auto"/>
        <w:left w:val="none" w:sz="0" w:space="0" w:color="auto"/>
        <w:bottom w:val="none" w:sz="0" w:space="0" w:color="auto"/>
        <w:right w:val="none" w:sz="0" w:space="0" w:color="auto"/>
      </w:divBdr>
    </w:div>
    <w:div w:id="861209397">
      <w:bodyDiv w:val="1"/>
      <w:marLeft w:val="0"/>
      <w:marRight w:val="0"/>
      <w:marTop w:val="0"/>
      <w:marBottom w:val="0"/>
      <w:divBdr>
        <w:top w:val="none" w:sz="0" w:space="0" w:color="auto"/>
        <w:left w:val="none" w:sz="0" w:space="0" w:color="auto"/>
        <w:bottom w:val="none" w:sz="0" w:space="0" w:color="auto"/>
        <w:right w:val="none" w:sz="0" w:space="0" w:color="auto"/>
      </w:divBdr>
    </w:div>
    <w:div w:id="894897495">
      <w:bodyDiv w:val="1"/>
      <w:marLeft w:val="0"/>
      <w:marRight w:val="0"/>
      <w:marTop w:val="0"/>
      <w:marBottom w:val="0"/>
      <w:divBdr>
        <w:top w:val="none" w:sz="0" w:space="0" w:color="auto"/>
        <w:left w:val="none" w:sz="0" w:space="0" w:color="auto"/>
        <w:bottom w:val="none" w:sz="0" w:space="0" w:color="auto"/>
        <w:right w:val="none" w:sz="0" w:space="0" w:color="auto"/>
      </w:divBdr>
    </w:div>
    <w:div w:id="913049062">
      <w:bodyDiv w:val="1"/>
      <w:marLeft w:val="0"/>
      <w:marRight w:val="0"/>
      <w:marTop w:val="0"/>
      <w:marBottom w:val="0"/>
      <w:divBdr>
        <w:top w:val="none" w:sz="0" w:space="0" w:color="auto"/>
        <w:left w:val="none" w:sz="0" w:space="0" w:color="auto"/>
        <w:bottom w:val="none" w:sz="0" w:space="0" w:color="auto"/>
        <w:right w:val="none" w:sz="0" w:space="0" w:color="auto"/>
      </w:divBdr>
    </w:div>
    <w:div w:id="947664433">
      <w:bodyDiv w:val="1"/>
      <w:marLeft w:val="0"/>
      <w:marRight w:val="0"/>
      <w:marTop w:val="0"/>
      <w:marBottom w:val="0"/>
      <w:divBdr>
        <w:top w:val="none" w:sz="0" w:space="0" w:color="auto"/>
        <w:left w:val="none" w:sz="0" w:space="0" w:color="auto"/>
        <w:bottom w:val="none" w:sz="0" w:space="0" w:color="auto"/>
        <w:right w:val="none" w:sz="0" w:space="0" w:color="auto"/>
      </w:divBdr>
    </w:div>
    <w:div w:id="958143441">
      <w:bodyDiv w:val="1"/>
      <w:marLeft w:val="0"/>
      <w:marRight w:val="0"/>
      <w:marTop w:val="0"/>
      <w:marBottom w:val="0"/>
      <w:divBdr>
        <w:top w:val="none" w:sz="0" w:space="0" w:color="auto"/>
        <w:left w:val="none" w:sz="0" w:space="0" w:color="auto"/>
        <w:bottom w:val="none" w:sz="0" w:space="0" w:color="auto"/>
        <w:right w:val="none" w:sz="0" w:space="0" w:color="auto"/>
      </w:divBdr>
    </w:div>
    <w:div w:id="989137649">
      <w:bodyDiv w:val="1"/>
      <w:marLeft w:val="0"/>
      <w:marRight w:val="0"/>
      <w:marTop w:val="0"/>
      <w:marBottom w:val="0"/>
      <w:divBdr>
        <w:top w:val="none" w:sz="0" w:space="0" w:color="auto"/>
        <w:left w:val="none" w:sz="0" w:space="0" w:color="auto"/>
        <w:bottom w:val="none" w:sz="0" w:space="0" w:color="auto"/>
        <w:right w:val="none" w:sz="0" w:space="0" w:color="auto"/>
      </w:divBdr>
    </w:div>
    <w:div w:id="1199858194">
      <w:bodyDiv w:val="1"/>
      <w:marLeft w:val="0"/>
      <w:marRight w:val="0"/>
      <w:marTop w:val="0"/>
      <w:marBottom w:val="0"/>
      <w:divBdr>
        <w:top w:val="none" w:sz="0" w:space="0" w:color="auto"/>
        <w:left w:val="none" w:sz="0" w:space="0" w:color="auto"/>
        <w:bottom w:val="none" w:sz="0" w:space="0" w:color="auto"/>
        <w:right w:val="none" w:sz="0" w:space="0" w:color="auto"/>
      </w:divBdr>
    </w:div>
    <w:div w:id="1432310566">
      <w:bodyDiv w:val="1"/>
      <w:marLeft w:val="0"/>
      <w:marRight w:val="0"/>
      <w:marTop w:val="0"/>
      <w:marBottom w:val="0"/>
      <w:divBdr>
        <w:top w:val="none" w:sz="0" w:space="0" w:color="auto"/>
        <w:left w:val="none" w:sz="0" w:space="0" w:color="auto"/>
        <w:bottom w:val="none" w:sz="0" w:space="0" w:color="auto"/>
        <w:right w:val="none" w:sz="0" w:space="0" w:color="auto"/>
      </w:divBdr>
    </w:div>
    <w:div w:id="1646540805">
      <w:bodyDiv w:val="1"/>
      <w:marLeft w:val="0"/>
      <w:marRight w:val="0"/>
      <w:marTop w:val="0"/>
      <w:marBottom w:val="0"/>
      <w:divBdr>
        <w:top w:val="none" w:sz="0" w:space="0" w:color="auto"/>
        <w:left w:val="none" w:sz="0" w:space="0" w:color="auto"/>
        <w:bottom w:val="none" w:sz="0" w:space="0" w:color="auto"/>
        <w:right w:val="none" w:sz="0" w:space="0" w:color="auto"/>
      </w:divBdr>
    </w:div>
    <w:div w:id="19712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EDS@cde.ca.gov" TargetMode="External"/><Relationship Id="rId13" Type="http://schemas.openxmlformats.org/officeDocument/2006/relationships/hyperlink" Target="https://www.cde.ca.gov/ds/dc/cb/faqs.asp" TargetMode="External"/><Relationship Id="rId18" Type="http://schemas.openxmlformats.org/officeDocument/2006/relationships/hyperlink" Target="https://www.cde.ca.gov/ds/sp/cl/systemdocs.asp"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3.cde.ca.gov/opuscbeds/login.aspx" TargetMode="External"/><Relationship Id="rId17" Type="http://schemas.openxmlformats.org/officeDocument/2006/relationships/hyperlink" Target="https://www.cde.ca.gov/pd/ee/paraprofessionals.asp"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de.ca.gov/fg/it/tkfiscalfaq.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ds/dc/cb/index.as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KCruzAllen@cde.ca.gov" TargetMode="External"/><Relationship Id="rId19" Type="http://schemas.openxmlformats.org/officeDocument/2006/relationships/hyperlink" Target="https://www.cde.ca.gov/re/lr/wr/submit.asp" TargetMode="External"/><Relationship Id="rId4" Type="http://schemas.openxmlformats.org/officeDocument/2006/relationships/settings" Target="settings.xml"/><Relationship Id="rId9" Type="http://schemas.openxmlformats.org/officeDocument/2006/relationships/hyperlink" Target="mailto:DistrictOfChoice@cde.ca.gov" TargetMode="External"/><Relationship Id="rId14" Type="http://schemas.openxmlformats.org/officeDocument/2006/relationships/hyperlink" Target="https://www.cde.ca.gov/ds/dc/cb/index.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F5E2-6B3A-4919-AF60-ADB866B3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7002</Words>
  <Characters>43513</Characters>
  <Application>Microsoft Office Word</Application>
  <DocSecurity>0</DocSecurity>
  <Lines>362</Lines>
  <Paragraphs>100</Paragraphs>
  <ScaleCrop>false</ScaleCrop>
  <HeadingPairs>
    <vt:vector size="2" baseType="variant">
      <vt:variant>
        <vt:lpstr>Title</vt:lpstr>
      </vt:variant>
      <vt:variant>
        <vt:i4>1</vt:i4>
      </vt:variant>
    </vt:vector>
  </HeadingPairs>
  <TitlesOfParts>
    <vt:vector size="1" baseType="lpstr">
      <vt:lpstr>2025 CBEDS Administrative Manual - California Basic Educational Data System (CBEDS) (CA Dept of Education)</vt:lpstr>
    </vt:vector>
  </TitlesOfParts>
  <Manager/>
  <Company/>
  <LinksUpToDate>false</LinksUpToDate>
  <CharactersWithSpaces>50415</CharactersWithSpaces>
  <SharedDoc>false</SharedDoc>
  <HyperlinkBase/>
  <HLinks>
    <vt:vector size="114" baseType="variant">
      <vt:variant>
        <vt:i4>5177401</vt:i4>
      </vt:variant>
      <vt:variant>
        <vt:i4>171</vt:i4>
      </vt:variant>
      <vt:variant>
        <vt:i4>0</vt:i4>
      </vt:variant>
      <vt:variant>
        <vt:i4>5</vt:i4>
      </vt:variant>
      <vt:variant>
        <vt:lpwstr>mailto:TK3%20questions@cde.ca.gov</vt:lpwstr>
      </vt:variant>
      <vt:variant>
        <vt:lpwstr/>
      </vt:variant>
      <vt:variant>
        <vt:i4>655452</vt:i4>
      </vt:variant>
      <vt:variant>
        <vt:i4>168</vt:i4>
      </vt:variant>
      <vt:variant>
        <vt:i4>0</vt:i4>
      </vt:variant>
      <vt:variant>
        <vt:i4>5</vt:i4>
      </vt:variant>
      <vt:variant>
        <vt:lpwstr>http://www.cde.ca.gov/ci/gs/em/kinderfaq.asp</vt:lpwstr>
      </vt:variant>
      <vt:variant>
        <vt:lpwstr/>
      </vt:variant>
      <vt:variant>
        <vt:i4>7995431</vt:i4>
      </vt:variant>
      <vt:variant>
        <vt:i4>165</vt:i4>
      </vt:variant>
      <vt:variant>
        <vt:i4>0</vt:i4>
      </vt:variant>
      <vt:variant>
        <vt:i4>5</vt:i4>
      </vt:variant>
      <vt:variant>
        <vt:lpwstr>http://www.cde.ca.gov/ci/gs/em/kindergartenfaq.asp</vt:lpwstr>
      </vt:variant>
      <vt:variant>
        <vt:lpwstr/>
      </vt:variant>
      <vt:variant>
        <vt:i4>7602226</vt:i4>
      </vt:variant>
      <vt:variant>
        <vt:i4>162</vt:i4>
      </vt:variant>
      <vt:variant>
        <vt:i4>0</vt:i4>
      </vt:variant>
      <vt:variant>
        <vt:i4>5</vt:i4>
      </vt:variant>
      <vt:variant>
        <vt:lpwstr>http://www.cde.ca.gov/re/lr/wr/</vt:lpwstr>
      </vt:variant>
      <vt:variant>
        <vt:lpwstr/>
      </vt:variant>
      <vt:variant>
        <vt:i4>7864378</vt:i4>
      </vt:variant>
      <vt:variant>
        <vt:i4>159</vt:i4>
      </vt:variant>
      <vt:variant>
        <vt:i4>0</vt:i4>
      </vt:variant>
      <vt:variant>
        <vt:i4>5</vt:i4>
      </vt:variant>
      <vt:variant>
        <vt:lpwstr>https://www.cde.ca.gov/re/lr/wr/submit.asp</vt:lpwstr>
      </vt:variant>
      <vt:variant>
        <vt:lpwstr/>
      </vt:variant>
      <vt:variant>
        <vt:i4>196695</vt:i4>
      </vt:variant>
      <vt:variant>
        <vt:i4>72</vt:i4>
      </vt:variant>
      <vt:variant>
        <vt:i4>0</vt:i4>
      </vt:variant>
      <vt:variant>
        <vt:i4>5</vt:i4>
      </vt:variant>
      <vt:variant>
        <vt:lpwstr>https://www.cde.ca.gov/ta/tg/ca/disablecodes.asp</vt:lpwstr>
      </vt:variant>
      <vt:variant>
        <vt:lpwstr/>
      </vt:variant>
      <vt:variant>
        <vt:i4>1966168</vt:i4>
      </vt:variant>
      <vt:variant>
        <vt:i4>66</vt:i4>
      </vt:variant>
      <vt:variant>
        <vt:i4>0</vt:i4>
      </vt:variant>
      <vt:variant>
        <vt:i4>5</vt:i4>
      </vt:variant>
      <vt:variant>
        <vt:lpwstr>http://www.cde.ca.gov/ds/dc/cb/index.asp</vt:lpwstr>
      </vt:variant>
      <vt:variant>
        <vt:lpwstr/>
      </vt:variant>
      <vt:variant>
        <vt:i4>1966168</vt:i4>
      </vt:variant>
      <vt:variant>
        <vt:i4>63</vt:i4>
      </vt:variant>
      <vt:variant>
        <vt:i4>0</vt:i4>
      </vt:variant>
      <vt:variant>
        <vt:i4>5</vt:i4>
      </vt:variant>
      <vt:variant>
        <vt:lpwstr>http://www.cde.ca.gov/ds/dc/cb/index.asp</vt:lpwstr>
      </vt:variant>
      <vt:variant>
        <vt:lpwstr/>
      </vt:variant>
      <vt:variant>
        <vt:i4>2359351</vt:i4>
      </vt:variant>
      <vt:variant>
        <vt:i4>60</vt:i4>
      </vt:variant>
      <vt:variant>
        <vt:i4>0</vt:i4>
      </vt:variant>
      <vt:variant>
        <vt:i4>5</vt:i4>
      </vt:variant>
      <vt:variant>
        <vt:lpwstr>http://www3.cde.ca.gov/opuscbeds/login.aspx</vt:lpwstr>
      </vt:variant>
      <vt:variant>
        <vt:lpwstr/>
      </vt:variant>
      <vt:variant>
        <vt:i4>5439502</vt:i4>
      </vt:variant>
      <vt:variant>
        <vt:i4>57</vt:i4>
      </vt:variant>
      <vt:variant>
        <vt:i4>0</vt:i4>
      </vt:variant>
      <vt:variant>
        <vt:i4>5</vt:i4>
      </vt:variant>
      <vt:variant>
        <vt:lpwstr>http://www.cde.ca.gov/ds/</vt:lpwstr>
      </vt:variant>
      <vt:variant>
        <vt:lpwstr/>
      </vt:variant>
      <vt:variant>
        <vt:i4>3145853</vt:i4>
      </vt:variant>
      <vt:variant>
        <vt:i4>24</vt:i4>
      </vt:variant>
      <vt:variant>
        <vt:i4>0</vt:i4>
      </vt:variant>
      <vt:variant>
        <vt:i4>5</vt:i4>
      </vt:variant>
      <vt:variant>
        <vt:lpwstr>http://www.cde.ca.gov/ds/dc/cb/faqs.asp</vt:lpwstr>
      </vt:variant>
      <vt:variant>
        <vt:lpwstr/>
      </vt:variant>
      <vt:variant>
        <vt:i4>2359351</vt:i4>
      </vt:variant>
      <vt:variant>
        <vt:i4>21</vt:i4>
      </vt:variant>
      <vt:variant>
        <vt:i4>0</vt:i4>
      </vt:variant>
      <vt:variant>
        <vt:i4>5</vt:i4>
      </vt:variant>
      <vt:variant>
        <vt:lpwstr>http://www3.cde.ca.gov/opuscbeds/login.aspx</vt:lpwstr>
      </vt:variant>
      <vt:variant>
        <vt:lpwstr/>
      </vt:variant>
      <vt:variant>
        <vt:i4>1966168</vt:i4>
      </vt:variant>
      <vt:variant>
        <vt:i4>18</vt:i4>
      </vt:variant>
      <vt:variant>
        <vt:i4>0</vt:i4>
      </vt:variant>
      <vt:variant>
        <vt:i4>5</vt:i4>
      </vt:variant>
      <vt:variant>
        <vt:lpwstr>http://www.cde.ca.gov/ds/dc/cb/index.asp</vt:lpwstr>
      </vt:variant>
      <vt:variant>
        <vt:lpwstr/>
      </vt:variant>
      <vt:variant>
        <vt:i4>1966188</vt:i4>
      </vt:variant>
      <vt:variant>
        <vt:i4>15</vt:i4>
      </vt:variant>
      <vt:variant>
        <vt:i4>0</vt:i4>
      </vt:variant>
      <vt:variant>
        <vt:i4>5</vt:i4>
      </vt:variant>
      <vt:variant>
        <vt:lpwstr>mailto:DistrictofChoice@cde.ca.gov</vt:lpwstr>
      </vt:variant>
      <vt:variant>
        <vt:lpwstr/>
      </vt:variant>
      <vt:variant>
        <vt:i4>1245287</vt:i4>
      </vt:variant>
      <vt:variant>
        <vt:i4>12</vt:i4>
      </vt:variant>
      <vt:variant>
        <vt:i4>0</vt:i4>
      </vt:variant>
      <vt:variant>
        <vt:i4>5</vt:i4>
      </vt:variant>
      <vt:variant>
        <vt:lpwstr>mailto:LKelling@cde.ca.gov</vt:lpwstr>
      </vt:variant>
      <vt:variant>
        <vt:lpwstr/>
      </vt:variant>
      <vt:variant>
        <vt:i4>7929880</vt:i4>
      </vt:variant>
      <vt:variant>
        <vt:i4>9</vt:i4>
      </vt:variant>
      <vt:variant>
        <vt:i4>0</vt:i4>
      </vt:variant>
      <vt:variant>
        <vt:i4>5</vt:i4>
      </vt:variant>
      <vt:variant>
        <vt:lpwstr>mailto:KHalvorson@cde.ca.gov</vt:lpwstr>
      </vt:variant>
      <vt:variant>
        <vt:lpwstr/>
      </vt:variant>
      <vt:variant>
        <vt:i4>3342400</vt:i4>
      </vt:variant>
      <vt:variant>
        <vt:i4>6</vt:i4>
      </vt:variant>
      <vt:variant>
        <vt:i4>0</vt:i4>
      </vt:variant>
      <vt:variant>
        <vt:i4>5</vt:i4>
      </vt:variant>
      <vt:variant>
        <vt:lpwstr>mailto:cbeds@cde.ca.gov</vt:lpwstr>
      </vt:variant>
      <vt:variant>
        <vt:lpwstr/>
      </vt:variant>
      <vt:variant>
        <vt:i4>3342400</vt:i4>
      </vt:variant>
      <vt:variant>
        <vt:i4>3</vt:i4>
      </vt:variant>
      <vt:variant>
        <vt:i4>0</vt:i4>
      </vt:variant>
      <vt:variant>
        <vt:i4>5</vt:i4>
      </vt:variant>
      <vt:variant>
        <vt:lpwstr>mailto:cbeds@cde.ca.gov</vt:lpwstr>
      </vt:variant>
      <vt:variant>
        <vt:lpwstr/>
      </vt:variant>
      <vt:variant>
        <vt:i4>3342400</vt:i4>
      </vt:variant>
      <vt:variant>
        <vt:i4>0</vt:i4>
      </vt:variant>
      <vt:variant>
        <vt:i4>0</vt:i4>
      </vt:variant>
      <vt:variant>
        <vt:i4>5</vt:i4>
      </vt:variant>
      <vt:variant>
        <vt:lpwstr>mailto:cbeds@cde.ca.gov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CBEDS Administrative Manual - California Basic Educational Data System (CBEDS) (CA Dept of Education)</dc:title>
  <dc:subject>District of Choice Supplemental (DOCS) from the California Basic Educational Data System (CBEDS) data collection.</dc:subject>
  <dc:creator/>
  <dc:description/>
  <cp:lastModifiedBy/>
  <cp:revision>1</cp:revision>
  <dcterms:created xsi:type="dcterms:W3CDTF">2024-03-07T23:17:00Z</dcterms:created>
  <dcterms:modified xsi:type="dcterms:W3CDTF">2025-07-29T14:07:00Z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6deb05b9e717eaeefff5c5572755c009e5544ab8830b6f1ad2235c41a45c1829</vt:lpwstr>
  </property>
</Properties>
</file>