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1653" w14:textId="77777777" w:rsidR="00BD1A89" w:rsidRPr="00F27D85" w:rsidRDefault="00BD1A89" w:rsidP="00BD1A89">
      <w:pPr>
        <w:pStyle w:val="BodyText"/>
        <w:spacing w:line="256" w:lineRule="exact"/>
        <w:ind w:left="115"/>
      </w:pPr>
      <w:bookmarkStart w:id="0" w:name="ATTACHMENT_CHECKLIST"/>
      <w:bookmarkEnd w:id="0"/>
      <w:r w:rsidRPr="00F27D85">
        <w:rPr>
          <w:spacing w:val="-1"/>
        </w:rPr>
        <w:t>California</w:t>
      </w:r>
      <w:r w:rsidRPr="00F27D85">
        <w:rPr>
          <w:spacing w:val="-13"/>
        </w:rPr>
        <w:t xml:space="preserve"> </w:t>
      </w:r>
      <w:r w:rsidRPr="00F27D85">
        <w:t>Department</w:t>
      </w:r>
      <w:r w:rsidRPr="00F27D85">
        <w:rPr>
          <w:spacing w:val="-14"/>
        </w:rPr>
        <w:t xml:space="preserve"> </w:t>
      </w:r>
      <w:r w:rsidRPr="00F27D85">
        <w:t>of</w:t>
      </w:r>
      <w:r w:rsidRPr="00F27D85">
        <w:rPr>
          <w:spacing w:val="-13"/>
        </w:rPr>
        <w:t xml:space="preserve"> </w:t>
      </w:r>
      <w:r w:rsidRPr="00F27D85">
        <w:t xml:space="preserve">Education </w:t>
      </w:r>
    </w:p>
    <w:p w14:paraId="336C3DE1" w14:textId="5A8E9E67" w:rsidR="00BD1A89" w:rsidRPr="00F27D85" w:rsidRDefault="00BD1A89" w:rsidP="00BD1A89">
      <w:pPr>
        <w:pStyle w:val="BodyText"/>
        <w:spacing w:line="256" w:lineRule="exact"/>
        <w:ind w:left="115"/>
        <w:rPr>
          <w:spacing w:val="-1"/>
        </w:rPr>
      </w:pPr>
      <w:r w:rsidRPr="00F27D85">
        <w:rPr>
          <w:spacing w:val="-1"/>
        </w:rPr>
        <w:t>Request</w:t>
      </w:r>
      <w:r w:rsidRPr="00F27D85">
        <w:rPr>
          <w:spacing w:val="-15"/>
        </w:rPr>
        <w:t xml:space="preserve"> </w:t>
      </w:r>
      <w:r w:rsidRPr="00F27D85">
        <w:rPr>
          <w:spacing w:val="-1"/>
        </w:rPr>
        <w:t>for</w:t>
      </w:r>
      <w:r w:rsidRPr="00F27D85">
        <w:rPr>
          <w:spacing w:val="-14"/>
        </w:rPr>
        <w:t xml:space="preserve"> </w:t>
      </w:r>
      <w:r w:rsidRPr="00F27D85">
        <w:rPr>
          <w:spacing w:val="-1"/>
        </w:rPr>
        <w:t>Applications: Ethnic Studies Professional Development Project</w:t>
      </w:r>
    </w:p>
    <w:p w14:paraId="2C5FC211" w14:textId="276976AC" w:rsidR="00BD1A89" w:rsidRPr="00F27D85" w:rsidRDefault="00BD1A89" w:rsidP="00EC27D3">
      <w:pPr>
        <w:pStyle w:val="BodyText"/>
        <w:spacing w:after="480" w:line="256" w:lineRule="exact"/>
        <w:ind w:left="115"/>
      </w:pPr>
      <w:r w:rsidRPr="00F27D85">
        <w:t>December 2021</w:t>
      </w:r>
    </w:p>
    <w:p w14:paraId="49034973" w14:textId="3870AF0B" w:rsidR="00446154" w:rsidRPr="00EC27D3" w:rsidRDefault="00EC27D3" w:rsidP="00BD1A89">
      <w:pPr>
        <w:pStyle w:val="Heading1"/>
        <w:jc w:val="center"/>
        <w:rPr>
          <w:sz w:val="48"/>
          <w:szCs w:val="48"/>
        </w:rPr>
      </w:pPr>
      <w:r w:rsidRPr="00EC27D3">
        <w:rPr>
          <w:sz w:val="48"/>
          <w:szCs w:val="48"/>
        </w:rPr>
        <w:t>Attachment</w:t>
      </w:r>
      <w:r w:rsidRPr="00EC27D3">
        <w:rPr>
          <w:spacing w:val="-32"/>
          <w:sz w:val="48"/>
          <w:szCs w:val="48"/>
        </w:rPr>
        <w:t xml:space="preserve"> </w:t>
      </w:r>
      <w:r w:rsidRPr="00EC27D3">
        <w:rPr>
          <w:sz w:val="48"/>
          <w:szCs w:val="48"/>
        </w:rPr>
        <w:t>Checklist</w:t>
      </w:r>
    </w:p>
    <w:p w14:paraId="1E259EF7" w14:textId="5A84A084" w:rsidR="00446154" w:rsidRPr="005800EA" w:rsidRDefault="00617E25" w:rsidP="00F21C00">
      <w:pPr>
        <w:spacing w:before="240" w:after="240"/>
        <w:rPr>
          <w:sz w:val="24"/>
          <w:szCs w:val="24"/>
        </w:rPr>
      </w:pPr>
      <w:r w:rsidRPr="005800EA">
        <w:rPr>
          <w:sz w:val="24"/>
          <w:szCs w:val="24"/>
        </w:rPr>
        <w:t>The applica</w:t>
      </w:r>
      <w:r w:rsidR="005800EA">
        <w:rPr>
          <w:sz w:val="24"/>
          <w:szCs w:val="24"/>
        </w:rPr>
        <w:t>nt</w:t>
      </w:r>
      <w:r w:rsidRPr="005800EA">
        <w:rPr>
          <w:sz w:val="24"/>
          <w:szCs w:val="24"/>
        </w:rPr>
        <w:t xml:space="preserve"> must upload the following attachments to the online </w:t>
      </w:r>
      <w:r w:rsidR="004A7025">
        <w:rPr>
          <w:sz w:val="24"/>
          <w:szCs w:val="24"/>
        </w:rPr>
        <w:t>Request for Applications (</w:t>
      </w:r>
      <w:r w:rsidRPr="005800EA">
        <w:rPr>
          <w:sz w:val="24"/>
          <w:szCs w:val="24"/>
        </w:rPr>
        <w:t>RFA</w:t>
      </w:r>
      <w:r w:rsidR="004A7025">
        <w:rPr>
          <w:sz w:val="24"/>
          <w:szCs w:val="24"/>
        </w:rPr>
        <w:t>) application</w:t>
      </w:r>
      <w:r w:rsidR="002C47AC" w:rsidRPr="005800EA">
        <w:rPr>
          <w:sz w:val="24"/>
          <w:szCs w:val="24"/>
        </w:rPr>
        <w:t>, in the order they appear below.</w:t>
      </w:r>
      <w:r w:rsidRPr="005800EA">
        <w:rPr>
          <w:sz w:val="24"/>
          <w:szCs w:val="24"/>
        </w:rPr>
        <w:t xml:space="preserve"> </w:t>
      </w:r>
      <w:r w:rsidR="00F21C00" w:rsidRPr="005800EA">
        <w:rPr>
          <w:sz w:val="24"/>
          <w:szCs w:val="24"/>
        </w:rPr>
        <w:t>Applications</w:t>
      </w:r>
      <w:r w:rsidRPr="005800EA">
        <w:rPr>
          <w:sz w:val="24"/>
          <w:szCs w:val="24"/>
        </w:rPr>
        <w:t xml:space="preserve"> that do not provide all of the correctly completed forms/attachments as required by the RFA may be rejected as non-responsive.</w:t>
      </w:r>
    </w:p>
    <w:p w14:paraId="58CA7990" w14:textId="10ABCD80" w:rsidR="00EC27D3" w:rsidRDefault="00F21C00" w:rsidP="00EC27D3">
      <w:pPr>
        <w:pStyle w:val="ListParagraph"/>
        <w:numPr>
          <w:ilvl w:val="0"/>
          <w:numId w:val="2"/>
        </w:numPr>
        <w:tabs>
          <w:tab w:val="left" w:pos="840"/>
        </w:tabs>
        <w:spacing w:before="240" w:after="240"/>
        <w:ind w:left="835" w:hanging="360"/>
        <w:rPr>
          <w:sz w:val="24"/>
          <w:szCs w:val="24"/>
        </w:rPr>
      </w:pPr>
      <w:bookmarkStart w:id="1" w:name="Technical_Proposal"/>
      <w:bookmarkEnd w:id="1"/>
      <w:r w:rsidRPr="008F0ED7">
        <w:rPr>
          <w:sz w:val="24"/>
          <w:szCs w:val="24"/>
        </w:rPr>
        <w:t xml:space="preserve">Proposed Budget (Forms </w:t>
      </w:r>
      <w:r w:rsidR="004A7025" w:rsidRPr="008F0ED7">
        <w:rPr>
          <w:sz w:val="24"/>
          <w:szCs w:val="24"/>
        </w:rPr>
        <w:t>B</w:t>
      </w:r>
      <w:r w:rsidRPr="008F0ED7">
        <w:rPr>
          <w:sz w:val="24"/>
          <w:szCs w:val="24"/>
        </w:rPr>
        <w:t xml:space="preserve"> and </w:t>
      </w:r>
      <w:r w:rsidR="004A7025" w:rsidRPr="008F0ED7">
        <w:rPr>
          <w:sz w:val="24"/>
          <w:szCs w:val="24"/>
        </w:rPr>
        <w:t>C</w:t>
      </w:r>
      <w:r w:rsidRPr="008F0ED7">
        <w:rPr>
          <w:sz w:val="24"/>
          <w:szCs w:val="24"/>
        </w:rPr>
        <w:t>)</w:t>
      </w:r>
      <w:r w:rsidR="002C47AC" w:rsidRPr="008F0ED7">
        <w:rPr>
          <w:sz w:val="24"/>
          <w:szCs w:val="24"/>
        </w:rPr>
        <w:t>:</w:t>
      </w:r>
      <w:r w:rsidR="00EC27D3">
        <w:rPr>
          <w:sz w:val="24"/>
          <w:szCs w:val="24"/>
        </w:rPr>
        <w:t xml:space="preserve"> </w:t>
      </w:r>
      <w:r w:rsidR="00EC27D3">
        <w:rPr>
          <w:sz w:val="24"/>
          <w:szCs w:val="24"/>
        </w:rPr>
        <w:br/>
      </w:r>
      <w:hyperlink r:id="rId10" w:tooltip="Ethnic Studies Professional Development Request for Applications" w:history="1">
        <w:r w:rsidR="00A004D0">
          <w:rPr>
            <w:rStyle w:val="Hyperlink"/>
            <w:sz w:val="24"/>
            <w:szCs w:val="24"/>
          </w:rPr>
          <w:t>https://www.cde.ca.gov/fg/fo/r12/ethnicstudiespd21rfa.asp</w:t>
        </w:r>
      </w:hyperlink>
    </w:p>
    <w:p w14:paraId="0C482EC8" w14:textId="77777777" w:rsidR="00EC27D3" w:rsidRDefault="00F21C00" w:rsidP="00EC27D3">
      <w:pPr>
        <w:pStyle w:val="ListParagraph"/>
        <w:numPr>
          <w:ilvl w:val="0"/>
          <w:numId w:val="2"/>
        </w:numPr>
        <w:tabs>
          <w:tab w:val="left" w:pos="840"/>
        </w:tabs>
        <w:spacing w:before="240" w:after="240"/>
        <w:rPr>
          <w:sz w:val="24"/>
          <w:szCs w:val="24"/>
        </w:rPr>
      </w:pPr>
      <w:r w:rsidRPr="00EC27D3">
        <w:rPr>
          <w:sz w:val="24"/>
          <w:szCs w:val="24"/>
        </w:rPr>
        <w:t>Budget Narrative</w:t>
      </w:r>
      <w:r w:rsidR="002C47AC" w:rsidRPr="00EC27D3">
        <w:rPr>
          <w:sz w:val="24"/>
          <w:szCs w:val="24"/>
        </w:rPr>
        <w:t xml:space="preserve">: </w:t>
      </w:r>
      <w:r w:rsidR="00EC27D3" w:rsidRPr="00EC27D3">
        <w:rPr>
          <w:sz w:val="24"/>
          <w:szCs w:val="24"/>
        </w:rPr>
        <w:br/>
      </w:r>
      <w:hyperlink r:id="rId11" w:history="1">
        <w:r w:rsidR="00EC27D3" w:rsidRPr="00EC27D3">
          <w:rPr>
            <w:rStyle w:val="Hyperlink"/>
            <w:sz w:val="24"/>
            <w:szCs w:val="24"/>
          </w:rPr>
          <w:t>https://www.cde.ca.gov/fg/fo/r12/ethnicstudiespd21rfa.asp</w:t>
        </w:r>
      </w:hyperlink>
    </w:p>
    <w:p w14:paraId="02D0682C" w14:textId="77777777" w:rsidR="00EC27D3" w:rsidRPr="00EC27D3" w:rsidRDefault="0081399C" w:rsidP="00EC27D3">
      <w:pPr>
        <w:pStyle w:val="ListParagraph"/>
        <w:numPr>
          <w:ilvl w:val="0"/>
          <w:numId w:val="2"/>
        </w:numPr>
        <w:tabs>
          <w:tab w:val="left" w:pos="840"/>
        </w:tabs>
        <w:spacing w:before="240" w:after="240"/>
        <w:rPr>
          <w:sz w:val="24"/>
          <w:szCs w:val="24"/>
        </w:rPr>
      </w:pPr>
      <w:r w:rsidRPr="00EC27D3">
        <w:rPr>
          <w:spacing w:val="-1"/>
          <w:sz w:val="24"/>
          <w:szCs w:val="24"/>
        </w:rPr>
        <w:t xml:space="preserve">Signed </w:t>
      </w:r>
      <w:r w:rsidR="00F21C00" w:rsidRPr="00EC27D3">
        <w:rPr>
          <w:spacing w:val="-1"/>
          <w:sz w:val="24"/>
          <w:szCs w:val="24"/>
        </w:rPr>
        <w:t>Letters of Commitment</w:t>
      </w:r>
    </w:p>
    <w:p w14:paraId="2E783279" w14:textId="77777777" w:rsidR="00EC27D3" w:rsidRDefault="00F21C00" w:rsidP="00EC27D3">
      <w:pPr>
        <w:pStyle w:val="ListParagraph"/>
        <w:numPr>
          <w:ilvl w:val="0"/>
          <w:numId w:val="2"/>
        </w:numPr>
        <w:tabs>
          <w:tab w:val="left" w:pos="840"/>
        </w:tabs>
        <w:spacing w:before="240" w:after="240"/>
        <w:rPr>
          <w:sz w:val="24"/>
          <w:szCs w:val="24"/>
        </w:rPr>
      </w:pPr>
      <w:r w:rsidRPr="00EC27D3">
        <w:rPr>
          <w:sz w:val="24"/>
          <w:szCs w:val="24"/>
        </w:rPr>
        <w:t>Resumes and/or Curricul</w:t>
      </w:r>
      <w:r w:rsidR="00365796" w:rsidRPr="00EC27D3">
        <w:rPr>
          <w:sz w:val="24"/>
          <w:szCs w:val="24"/>
        </w:rPr>
        <w:t>a</w:t>
      </w:r>
      <w:r w:rsidRPr="00EC27D3">
        <w:rPr>
          <w:sz w:val="24"/>
          <w:szCs w:val="24"/>
        </w:rPr>
        <w:t xml:space="preserve"> Vitae</w:t>
      </w:r>
    </w:p>
    <w:p w14:paraId="42154501" w14:textId="6E6DF322" w:rsidR="00446154" w:rsidRPr="005800EA" w:rsidRDefault="00F21C00" w:rsidP="00EC27D3">
      <w:pPr>
        <w:pStyle w:val="ListParagraph"/>
        <w:numPr>
          <w:ilvl w:val="0"/>
          <w:numId w:val="2"/>
        </w:numPr>
        <w:tabs>
          <w:tab w:val="left" w:pos="840"/>
        </w:tabs>
        <w:spacing w:before="240" w:after="240"/>
      </w:pPr>
      <w:r w:rsidRPr="00EC27D3">
        <w:rPr>
          <w:sz w:val="24"/>
          <w:szCs w:val="24"/>
        </w:rPr>
        <w:t>Organization Cha</w:t>
      </w:r>
      <w:r w:rsidR="0081399C" w:rsidRPr="00EC27D3">
        <w:rPr>
          <w:sz w:val="24"/>
          <w:szCs w:val="24"/>
        </w:rPr>
        <w:t>rt</w:t>
      </w:r>
    </w:p>
    <w:p w14:paraId="19D89260" w14:textId="63E80E3A" w:rsidR="00EC27D3" w:rsidRPr="00EC27D3" w:rsidRDefault="00617E25" w:rsidP="00EC27D3">
      <w:pPr>
        <w:pStyle w:val="ListParagraph"/>
        <w:numPr>
          <w:ilvl w:val="0"/>
          <w:numId w:val="2"/>
        </w:numPr>
        <w:tabs>
          <w:tab w:val="left" w:pos="840"/>
        </w:tabs>
        <w:spacing w:before="240" w:after="240"/>
        <w:ind w:right="208"/>
        <w:rPr>
          <w:rStyle w:val="Hyperlink"/>
          <w:color w:val="auto"/>
          <w:sz w:val="24"/>
          <w:szCs w:val="24"/>
          <w:u w:val="none"/>
        </w:rPr>
      </w:pPr>
      <w:r w:rsidRPr="005800EA">
        <w:rPr>
          <w:sz w:val="24"/>
          <w:szCs w:val="24"/>
        </w:rPr>
        <w:t>Contractor</w:t>
      </w:r>
      <w:r w:rsidRPr="005800EA">
        <w:rPr>
          <w:spacing w:val="-10"/>
          <w:sz w:val="24"/>
          <w:szCs w:val="24"/>
        </w:rPr>
        <w:t xml:space="preserve"> </w:t>
      </w:r>
      <w:r w:rsidRPr="005800EA">
        <w:rPr>
          <w:sz w:val="24"/>
          <w:szCs w:val="24"/>
        </w:rPr>
        <w:t>Certification</w:t>
      </w:r>
      <w:r w:rsidRPr="005800EA">
        <w:rPr>
          <w:spacing w:val="-11"/>
          <w:sz w:val="24"/>
          <w:szCs w:val="24"/>
        </w:rPr>
        <w:t xml:space="preserve"> </w:t>
      </w:r>
      <w:r w:rsidRPr="005800EA">
        <w:rPr>
          <w:sz w:val="24"/>
          <w:szCs w:val="24"/>
        </w:rPr>
        <w:t>Clauses</w:t>
      </w:r>
      <w:r w:rsidRPr="005800EA">
        <w:rPr>
          <w:spacing w:val="-7"/>
          <w:sz w:val="24"/>
          <w:szCs w:val="24"/>
        </w:rPr>
        <w:t xml:space="preserve"> </w:t>
      </w:r>
      <w:r w:rsidRPr="005800EA">
        <w:rPr>
          <w:sz w:val="24"/>
          <w:szCs w:val="24"/>
        </w:rPr>
        <w:t>CCC</w:t>
      </w:r>
      <w:r w:rsidRPr="005800EA">
        <w:rPr>
          <w:spacing w:val="-10"/>
          <w:sz w:val="24"/>
          <w:szCs w:val="24"/>
        </w:rPr>
        <w:t xml:space="preserve"> </w:t>
      </w:r>
      <w:r w:rsidRPr="005800EA">
        <w:rPr>
          <w:sz w:val="24"/>
          <w:szCs w:val="24"/>
        </w:rPr>
        <w:t>04/2017</w:t>
      </w:r>
      <w:r w:rsidR="002C47AC" w:rsidRPr="005800EA">
        <w:rPr>
          <w:spacing w:val="-8"/>
          <w:sz w:val="24"/>
          <w:szCs w:val="24"/>
        </w:rPr>
        <w:t xml:space="preserve">: </w:t>
      </w:r>
      <w:r w:rsidR="00EC27D3">
        <w:rPr>
          <w:spacing w:val="-8"/>
          <w:sz w:val="24"/>
          <w:szCs w:val="24"/>
        </w:rPr>
        <w:br/>
      </w:r>
      <w:hyperlink r:id="rId12" w:history="1">
        <w:r w:rsidR="00EC27D3" w:rsidRPr="004D3D12">
          <w:rPr>
            <w:rStyle w:val="Hyperlink"/>
            <w:sz w:val="24"/>
            <w:szCs w:val="24"/>
          </w:rPr>
          <w:t>https://www.dgs.ca.gov/OLS/Resources/Page-Content/Office-of-Legal-Services-Resources-List-Folder/Standard-Contract-Language</w:t>
        </w:r>
      </w:hyperlink>
    </w:p>
    <w:p w14:paraId="10A36DD9" w14:textId="79712C82" w:rsidR="00EC27D3" w:rsidRPr="00EC27D3" w:rsidRDefault="0081399C" w:rsidP="00EC27D3">
      <w:pPr>
        <w:pStyle w:val="ListParagraph"/>
        <w:numPr>
          <w:ilvl w:val="0"/>
          <w:numId w:val="2"/>
        </w:numPr>
        <w:tabs>
          <w:tab w:val="left" w:pos="840"/>
        </w:tabs>
        <w:spacing w:before="240" w:after="240"/>
        <w:ind w:right="208"/>
        <w:rPr>
          <w:rStyle w:val="Hyperlink"/>
          <w:color w:val="auto"/>
          <w:sz w:val="24"/>
          <w:szCs w:val="24"/>
          <w:u w:val="none"/>
        </w:rPr>
      </w:pPr>
      <w:r w:rsidRPr="00EC27D3">
        <w:rPr>
          <w:spacing w:val="-2"/>
          <w:sz w:val="24"/>
          <w:szCs w:val="24"/>
        </w:rPr>
        <w:t>California Civil Rights Laws Certification</w:t>
      </w:r>
      <w:r w:rsidR="002C47AC" w:rsidRPr="00EC27D3">
        <w:rPr>
          <w:spacing w:val="-2"/>
          <w:sz w:val="24"/>
          <w:szCs w:val="24"/>
        </w:rPr>
        <w:t xml:space="preserve">: </w:t>
      </w:r>
      <w:r w:rsidR="00EC27D3">
        <w:rPr>
          <w:spacing w:val="-2"/>
          <w:sz w:val="24"/>
          <w:szCs w:val="24"/>
        </w:rPr>
        <w:br/>
      </w:r>
      <w:hyperlink r:id="rId13" w:history="1">
        <w:r w:rsidR="00EC27D3" w:rsidRPr="004D3D12">
          <w:rPr>
            <w:rStyle w:val="Hyperlink"/>
            <w:sz w:val="24"/>
            <w:szCs w:val="24"/>
          </w:rPr>
          <w:t>https://www.dgs.ca.gov/OLS/Forms</w:t>
        </w:r>
      </w:hyperlink>
      <w:bookmarkStart w:id="2" w:name="_Hlk91518269"/>
    </w:p>
    <w:p w14:paraId="03A0A830" w14:textId="0210B978" w:rsidR="00446154" w:rsidRPr="00EC27D3" w:rsidRDefault="00617E25" w:rsidP="00EC27D3">
      <w:pPr>
        <w:pStyle w:val="ListParagraph"/>
        <w:numPr>
          <w:ilvl w:val="0"/>
          <w:numId w:val="2"/>
        </w:numPr>
        <w:tabs>
          <w:tab w:val="left" w:pos="840"/>
        </w:tabs>
        <w:spacing w:before="240" w:after="240"/>
        <w:ind w:right="208"/>
        <w:rPr>
          <w:sz w:val="24"/>
          <w:szCs w:val="24"/>
        </w:rPr>
      </w:pPr>
      <w:r w:rsidRPr="00EC27D3">
        <w:rPr>
          <w:sz w:val="24"/>
          <w:szCs w:val="24"/>
        </w:rPr>
        <w:t>Payee</w:t>
      </w:r>
      <w:r w:rsidRPr="00EC27D3">
        <w:rPr>
          <w:spacing w:val="-8"/>
          <w:sz w:val="24"/>
          <w:szCs w:val="24"/>
        </w:rPr>
        <w:t xml:space="preserve"> </w:t>
      </w:r>
      <w:r w:rsidRPr="00EC27D3">
        <w:rPr>
          <w:sz w:val="24"/>
          <w:szCs w:val="24"/>
        </w:rPr>
        <w:t>Data</w:t>
      </w:r>
      <w:r w:rsidRPr="00EC27D3">
        <w:rPr>
          <w:spacing w:val="-7"/>
          <w:sz w:val="24"/>
          <w:szCs w:val="24"/>
        </w:rPr>
        <w:t xml:space="preserve"> </w:t>
      </w:r>
      <w:r w:rsidRPr="00EC27D3">
        <w:rPr>
          <w:sz w:val="24"/>
          <w:szCs w:val="24"/>
        </w:rPr>
        <w:t>Record</w:t>
      </w:r>
      <w:r w:rsidRPr="00EC27D3">
        <w:rPr>
          <w:spacing w:val="-7"/>
          <w:sz w:val="24"/>
          <w:szCs w:val="24"/>
        </w:rPr>
        <w:t xml:space="preserve"> </w:t>
      </w:r>
      <w:r w:rsidRPr="00EC27D3">
        <w:rPr>
          <w:sz w:val="24"/>
          <w:szCs w:val="24"/>
        </w:rPr>
        <w:t>(STD.</w:t>
      </w:r>
      <w:r w:rsidRPr="00EC27D3">
        <w:rPr>
          <w:spacing w:val="-8"/>
          <w:sz w:val="24"/>
          <w:szCs w:val="24"/>
        </w:rPr>
        <w:t xml:space="preserve"> </w:t>
      </w:r>
      <w:r w:rsidRPr="00EC27D3">
        <w:rPr>
          <w:sz w:val="24"/>
          <w:szCs w:val="24"/>
        </w:rPr>
        <w:t>204)</w:t>
      </w:r>
      <w:r w:rsidRPr="00EC27D3">
        <w:rPr>
          <w:spacing w:val="-11"/>
          <w:sz w:val="24"/>
          <w:szCs w:val="24"/>
        </w:rPr>
        <w:t xml:space="preserve"> </w:t>
      </w:r>
      <w:bookmarkEnd w:id="2"/>
      <w:r w:rsidRPr="00EC27D3">
        <w:rPr>
          <w:sz w:val="24"/>
          <w:szCs w:val="24"/>
        </w:rPr>
        <w:t>STD.</w:t>
      </w:r>
      <w:r w:rsidRPr="00EC27D3">
        <w:rPr>
          <w:spacing w:val="-8"/>
          <w:sz w:val="24"/>
          <w:szCs w:val="24"/>
        </w:rPr>
        <w:t xml:space="preserve"> </w:t>
      </w:r>
      <w:r w:rsidRPr="00EC27D3">
        <w:rPr>
          <w:sz w:val="24"/>
          <w:szCs w:val="24"/>
        </w:rPr>
        <w:t>204</w:t>
      </w:r>
      <w:r w:rsidR="002C47AC" w:rsidRPr="00EC27D3">
        <w:rPr>
          <w:spacing w:val="-5"/>
          <w:sz w:val="24"/>
          <w:szCs w:val="24"/>
        </w:rPr>
        <w:t xml:space="preserve">: </w:t>
      </w:r>
      <w:r w:rsidR="00EC27D3">
        <w:rPr>
          <w:spacing w:val="-5"/>
          <w:sz w:val="24"/>
          <w:szCs w:val="24"/>
        </w:rPr>
        <w:br/>
      </w:r>
      <w:hyperlink r:id="rId14" w:tooltip="Payee Data Record (STD. 204) ">
        <w:r w:rsidRPr="00EC27D3">
          <w:rPr>
            <w:color w:val="0000FF"/>
            <w:sz w:val="24"/>
            <w:szCs w:val="24"/>
            <w:u w:val="single" w:color="0000FF"/>
          </w:rPr>
          <w:t>http://www.documents.dgs.ca.gov/dgs/fmc/pdf/std204.pdf</w:t>
        </w:r>
      </w:hyperlink>
    </w:p>
    <w:p w14:paraId="1CF71B9F" w14:textId="0318EA61" w:rsidR="00446154" w:rsidRPr="002C47AC" w:rsidRDefault="0081399C" w:rsidP="00EC27D3">
      <w:pPr>
        <w:pStyle w:val="ListParagraph"/>
        <w:numPr>
          <w:ilvl w:val="0"/>
          <w:numId w:val="2"/>
        </w:numPr>
        <w:tabs>
          <w:tab w:val="left" w:pos="830"/>
        </w:tabs>
        <w:spacing w:before="240" w:after="240"/>
        <w:ind w:left="829" w:right="180" w:hanging="360"/>
        <w:rPr>
          <w:sz w:val="24"/>
        </w:rPr>
      </w:pPr>
      <w:r w:rsidRPr="005800EA">
        <w:rPr>
          <w:sz w:val="24"/>
          <w:szCs w:val="24"/>
        </w:rPr>
        <w:t>Proof of Submission of Intent to Apply, submitted by</w:t>
      </w:r>
      <w:r w:rsidR="00EC27D3">
        <w:rPr>
          <w:sz w:val="24"/>
          <w:szCs w:val="24"/>
        </w:rPr>
        <w:t>:</w:t>
      </w:r>
      <w:bookmarkStart w:id="3" w:name="_GoBack"/>
      <w:bookmarkEnd w:id="3"/>
      <w:r w:rsidRPr="005800EA">
        <w:rPr>
          <w:sz w:val="24"/>
          <w:szCs w:val="24"/>
        </w:rPr>
        <w:t xml:space="preserve"> </w:t>
      </w:r>
      <w:r w:rsidR="00EC27D3">
        <w:rPr>
          <w:sz w:val="24"/>
          <w:szCs w:val="24"/>
        </w:rPr>
        <w:br/>
      </w:r>
      <w:r w:rsidRPr="004A7025">
        <w:rPr>
          <w:b/>
          <w:sz w:val="24"/>
          <w:szCs w:val="24"/>
        </w:rPr>
        <w:t xml:space="preserve">January </w:t>
      </w:r>
      <w:r w:rsidR="00277D60">
        <w:rPr>
          <w:b/>
          <w:sz w:val="24"/>
          <w:szCs w:val="24"/>
        </w:rPr>
        <w:t>12</w:t>
      </w:r>
      <w:r w:rsidRPr="004A7025">
        <w:rPr>
          <w:b/>
          <w:sz w:val="24"/>
          <w:szCs w:val="24"/>
        </w:rPr>
        <w:t>, 2022 at 4</w:t>
      </w:r>
      <w:r w:rsidRPr="004A7025">
        <w:rPr>
          <w:b/>
          <w:sz w:val="24"/>
        </w:rPr>
        <w:t xml:space="preserve"> p.</w:t>
      </w:r>
      <w:r w:rsidR="002C47AC" w:rsidRPr="004A7025">
        <w:rPr>
          <w:b/>
          <w:sz w:val="24"/>
        </w:rPr>
        <w:t>m</w:t>
      </w:r>
      <w:r w:rsidR="002C47AC">
        <w:rPr>
          <w:sz w:val="24"/>
        </w:rPr>
        <w:t>.</w:t>
      </w:r>
    </w:p>
    <w:sectPr w:rsidR="00446154" w:rsidRPr="002C47AC" w:rsidSect="00037149">
      <w:headerReference w:type="default" r:id="rId15"/>
      <w:footerReference w:type="default" r:id="rId16"/>
      <w:pgSz w:w="12240" w:h="15840"/>
      <w:pgMar w:top="1440" w:right="1440" w:bottom="1440" w:left="1440" w:header="0" w:footer="5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D045" w14:textId="77777777" w:rsidR="0016508B" w:rsidRDefault="0016508B">
      <w:r>
        <w:separator/>
      </w:r>
    </w:p>
  </w:endnote>
  <w:endnote w:type="continuationSeparator" w:id="0">
    <w:p w14:paraId="2B202E87" w14:textId="77777777" w:rsidR="0016508B" w:rsidRDefault="0016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0D26" w14:textId="53F8A8A0" w:rsidR="00446154" w:rsidRDefault="004461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76A7" w14:textId="77777777" w:rsidR="0016508B" w:rsidRDefault="0016508B">
      <w:r>
        <w:separator/>
      </w:r>
    </w:p>
  </w:footnote>
  <w:footnote w:type="continuationSeparator" w:id="0">
    <w:p w14:paraId="64959F92" w14:textId="77777777" w:rsidR="0016508B" w:rsidRDefault="0016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1EEC" w14:textId="77777777" w:rsidR="005800EA" w:rsidRDefault="005800EA" w:rsidP="005800EA">
    <w:pPr>
      <w:pStyle w:val="BodyText"/>
      <w:spacing w:before="75" w:line="256" w:lineRule="exact"/>
      <w:ind w:left="120"/>
      <w:jc w:val="center"/>
      <w:rPr>
        <w:spacing w:val="-1"/>
      </w:rPr>
    </w:pPr>
  </w:p>
  <w:p w14:paraId="759DAAC9" w14:textId="77777777" w:rsidR="005800EA" w:rsidRDefault="00580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E2458"/>
    <w:multiLevelType w:val="hybridMultilevel"/>
    <w:tmpl w:val="FE7446C4"/>
    <w:lvl w:ilvl="0" w:tplc="5DD652D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A87C8C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2" w:tplc="97F0490A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3" w:tplc="82E85FBC">
      <w:numFmt w:val="bullet"/>
      <w:lvlText w:val="•"/>
      <w:lvlJc w:val="left"/>
      <w:pPr>
        <w:ind w:left="3631" w:hanging="361"/>
      </w:pPr>
      <w:rPr>
        <w:rFonts w:hint="default"/>
        <w:lang w:val="en-US" w:eastAsia="en-US" w:bidi="ar-SA"/>
      </w:rPr>
    </w:lvl>
    <w:lvl w:ilvl="4" w:tplc="16B8E048">
      <w:numFmt w:val="bullet"/>
      <w:lvlText w:val="•"/>
      <w:lvlJc w:val="left"/>
      <w:pPr>
        <w:ind w:left="4666" w:hanging="361"/>
      </w:pPr>
      <w:rPr>
        <w:rFonts w:hint="default"/>
        <w:lang w:val="en-US" w:eastAsia="en-US" w:bidi="ar-SA"/>
      </w:rPr>
    </w:lvl>
    <w:lvl w:ilvl="5" w:tplc="C6A06D68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ar-SA"/>
      </w:rPr>
    </w:lvl>
    <w:lvl w:ilvl="6" w:tplc="CD9EAC9A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7" w:tplc="388E1B44">
      <w:numFmt w:val="bullet"/>
      <w:lvlText w:val="•"/>
      <w:lvlJc w:val="left"/>
      <w:pPr>
        <w:ind w:left="7773" w:hanging="361"/>
      </w:pPr>
      <w:rPr>
        <w:rFonts w:hint="default"/>
        <w:lang w:val="en-US" w:eastAsia="en-US" w:bidi="ar-SA"/>
      </w:rPr>
    </w:lvl>
    <w:lvl w:ilvl="8" w:tplc="49B29D8C">
      <w:numFmt w:val="bullet"/>
      <w:lvlText w:val="•"/>
      <w:lvlJc w:val="left"/>
      <w:pPr>
        <w:ind w:left="88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A5128A9"/>
    <w:multiLevelType w:val="hybridMultilevel"/>
    <w:tmpl w:val="1DBAD06C"/>
    <w:lvl w:ilvl="0" w:tplc="6C02F2F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DA3A6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F508F56E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3104CFBE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528630A2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23EEE0A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EA988A6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CFC099F8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37B6CD1E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54"/>
    <w:rsid w:val="00037149"/>
    <w:rsid w:val="0016508B"/>
    <w:rsid w:val="00277D60"/>
    <w:rsid w:val="002A2F00"/>
    <w:rsid w:val="002C47AC"/>
    <w:rsid w:val="003233AD"/>
    <w:rsid w:val="00337997"/>
    <w:rsid w:val="00365796"/>
    <w:rsid w:val="003936AB"/>
    <w:rsid w:val="004305F8"/>
    <w:rsid w:val="00446154"/>
    <w:rsid w:val="004A7025"/>
    <w:rsid w:val="00513F31"/>
    <w:rsid w:val="00525694"/>
    <w:rsid w:val="00525BCD"/>
    <w:rsid w:val="00536B47"/>
    <w:rsid w:val="005800EA"/>
    <w:rsid w:val="00617E25"/>
    <w:rsid w:val="006C05B7"/>
    <w:rsid w:val="007239CB"/>
    <w:rsid w:val="00736693"/>
    <w:rsid w:val="007E41D1"/>
    <w:rsid w:val="0081399C"/>
    <w:rsid w:val="008F0ED7"/>
    <w:rsid w:val="008F4BB8"/>
    <w:rsid w:val="009520B0"/>
    <w:rsid w:val="00971B1C"/>
    <w:rsid w:val="009905B4"/>
    <w:rsid w:val="00A004D0"/>
    <w:rsid w:val="00A0644D"/>
    <w:rsid w:val="00A67791"/>
    <w:rsid w:val="00BD1A89"/>
    <w:rsid w:val="00C00601"/>
    <w:rsid w:val="00CF54C6"/>
    <w:rsid w:val="00D12CE4"/>
    <w:rsid w:val="00D5792F"/>
    <w:rsid w:val="00E0282D"/>
    <w:rsid w:val="00E16591"/>
    <w:rsid w:val="00E33F5F"/>
    <w:rsid w:val="00EC27D3"/>
    <w:rsid w:val="00F21C00"/>
    <w:rsid w:val="00F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0E00C"/>
  <w15:docId w15:val="{A0DF9D5E-AF21-4734-B711-F5E1FEB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3"/>
      <w:ind w:left="11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8139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AC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F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gs.ca.gov/OLS/For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gs.ca.gov/OLS/Resources/Page-Content/Office-of-Legal-Services-Resources-List-Folder/Standard-Contract-Langua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e.ca.gov/fg/fo/r12/ethnicstudiespd21rfa.as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de.ca.gov/fg/fo/r12/ethnicstudiespd21rfa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cuments.dgs.ca.gov/dgs/fmc/pdf/std2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2" ma:contentTypeDescription="Create a new document." ma:contentTypeScope="" ma:versionID="3cd3092c8d9117bc80c950364b810eb8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c58958329054f5bdf652207adf6c1a2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FileLocation xmlns="f89dec18-d0c2-45d2-8a15-31051f2519f8" xsi:nil="true"/>
    <Link xmlns="f89dec18-d0c2-45d2-8a15-31051f2519f8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0BFED-A701-46B6-80E3-3FD2FDFC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4CD0E-A41A-4556-BCC6-A12EA4866F70}">
  <ds:schemaRefs>
    <ds:schemaRef ds:uri="http://schemas.microsoft.com/office/2006/metadata/properties"/>
    <ds:schemaRef ds:uri="http://schemas.microsoft.com/office/infopath/2007/PartnerControls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440FEFBF-5C61-4BCA-849A-BBF9E41B5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Att-21: Ethnic Studies Professional Development (CA Dept of Education)</vt:lpstr>
    </vt:vector>
  </TitlesOfParts>
  <Company>California Department of Education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Att-21: Ethnic Studies Professional Development (CA Dept of Education)</dc:title>
  <dc:subject>This attachment provides a checklist to track completed application items.</dc:subject>
  <dc:creator>CDE</dc:creator>
  <cp:lastModifiedBy>Alice Ng</cp:lastModifiedBy>
  <cp:revision>12</cp:revision>
  <dcterms:created xsi:type="dcterms:W3CDTF">2021-12-17T23:56:00Z</dcterms:created>
  <dcterms:modified xsi:type="dcterms:W3CDTF">2021-12-30T01:05:00Z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0x0101003534ED83EA0B5E468033F72E96A6CA4D</vt:lpwstr>
  </property>
</Properties>
</file>