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3D3E" w14:textId="6D383F96" w:rsidR="00B221FC" w:rsidRPr="0092702B" w:rsidRDefault="00121463" w:rsidP="00764624">
      <w:pPr>
        <w:pStyle w:val="Heading1"/>
        <w:jc w:val="center"/>
      </w:pPr>
      <w:bookmarkStart w:id="0" w:name="_Toc93392222"/>
      <w:bookmarkStart w:id="1" w:name="_Toc93397415"/>
      <w:bookmarkStart w:id="2" w:name="_Toc94861228"/>
      <w:bookmarkStart w:id="3" w:name="_Toc94866023"/>
      <w:bookmarkStart w:id="4" w:name="_Toc94866524"/>
      <w:bookmarkStart w:id="5" w:name="_Toc95137989"/>
      <w:bookmarkStart w:id="6" w:name="_Toc95397444"/>
      <w:bookmarkStart w:id="7" w:name="_Toc96000603"/>
      <w:bookmarkStart w:id="8" w:name="_Toc97621570"/>
      <w:bookmarkStart w:id="9" w:name="_Toc125092966"/>
      <w:bookmarkStart w:id="10" w:name="_Toc141343905"/>
      <w:bookmarkStart w:id="11" w:name="_Toc141694706"/>
      <w:r w:rsidRPr="0092702B">
        <w:t>202</w:t>
      </w:r>
      <w:r>
        <w:t>3</w:t>
      </w:r>
      <w:r w:rsidR="00E63142" w:rsidRPr="0092702B">
        <w:t>–</w:t>
      </w:r>
      <w:r w:rsidRPr="0092702B">
        <w:t>2</w:t>
      </w:r>
      <w:r>
        <w:t>4</w:t>
      </w:r>
      <w:r w:rsidRPr="0092702B">
        <w:t xml:space="preserve"> </w:t>
      </w:r>
      <w:r w:rsidR="0092702B">
        <w:br/>
      </w:r>
      <w:r w:rsidR="00E63CD0" w:rsidRPr="0092702B">
        <w:t>C</w:t>
      </w:r>
      <w:r w:rsidR="00DC1C00" w:rsidRPr="0092702B">
        <w:t>alifornia</w:t>
      </w:r>
      <w:r w:rsidR="00E63CD0" w:rsidRPr="0092702B">
        <w:t xml:space="preserve"> </w:t>
      </w:r>
      <w:r w:rsidR="00764624" w:rsidRPr="0092702B">
        <w:t>Community Schools Partnership Program</w:t>
      </w:r>
      <w:r w:rsidR="00E63142" w:rsidRPr="0092702B">
        <w:t xml:space="preserve"> </w:t>
      </w:r>
      <w:r w:rsidR="00E63142" w:rsidRPr="0092702B">
        <w:br/>
      </w:r>
      <w:r w:rsidR="006204F7">
        <w:t xml:space="preserve">Implementation </w:t>
      </w:r>
      <w:r w:rsidR="0092702B">
        <w:t>Grant</w:t>
      </w:r>
      <w:bookmarkEnd w:id="0"/>
      <w:bookmarkEnd w:id="1"/>
      <w:bookmarkEnd w:id="2"/>
      <w:bookmarkEnd w:id="3"/>
      <w:bookmarkEnd w:id="4"/>
      <w:r w:rsidR="00FF301D">
        <w:t xml:space="preserve"> – </w:t>
      </w:r>
      <w:r w:rsidR="006D4380">
        <w:t>Cohort</w:t>
      </w:r>
      <w:r w:rsidR="00FF301D">
        <w:t xml:space="preserve"> </w:t>
      </w:r>
      <w:bookmarkEnd w:id="5"/>
      <w:bookmarkEnd w:id="6"/>
      <w:bookmarkEnd w:id="7"/>
      <w:bookmarkEnd w:id="8"/>
      <w:bookmarkEnd w:id="9"/>
      <w:r>
        <w:t>3</w:t>
      </w:r>
      <w:bookmarkEnd w:id="10"/>
      <w:bookmarkEnd w:id="11"/>
    </w:p>
    <w:p w14:paraId="3C0434F0" w14:textId="77777777" w:rsidR="0092061E" w:rsidRPr="007E57E1" w:rsidRDefault="00AF7E1C" w:rsidP="00540ED4">
      <w:pPr>
        <w:pStyle w:val="Caption"/>
        <w:spacing w:before="960" w:after="960"/>
        <w:rPr>
          <w:rFonts w:cs="Arial"/>
          <w:b w:val="0"/>
          <w:sz w:val="40"/>
          <w:szCs w:val="40"/>
        </w:rPr>
      </w:pPr>
      <w:r w:rsidRPr="004A3898">
        <w:rPr>
          <w:rFonts w:cs="Arial"/>
          <w:noProof/>
        </w:rPr>
        <w:drawing>
          <wp:inline distT="0" distB="0" distL="0" distR="0" wp14:anchorId="6981869F" wp14:editId="29166305">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086FA49F" w14:textId="77777777" w:rsidR="00083E13" w:rsidRDefault="00083E13" w:rsidP="00F85803">
      <w:pPr>
        <w:pStyle w:val="Heading2"/>
        <w:jc w:val="center"/>
      </w:pPr>
      <w:bookmarkStart w:id="12" w:name="_Toc141343906"/>
      <w:bookmarkStart w:id="13" w:name="_Toc141694707"/>
      <w:r>
        <w:t>Request for Applications</w:t>
      </w:r>
      <w:bookmarkEnd w:id="12"/>
      <w:bookmarkEnd w:id="13"/>
    </w:p>
    <w:p w14:paraId="3E0B1B8A" w14:textId="77777777" w:rsidR="00083E13" w:rsidRPr="00361D8D" w:rsidRDefault="00083E13" w:rsidP="007B073C">
      <w:pPr>
        <w:spacing w:before="720"/>
        <w:jc w:val="center"/>
        <w:rPr>
          <w:rFonts w:cs="Arial"/>
        </w:rPr>
      </w:pPr>
      <w:r>
        <w:rPr>
          <w:rFonts w:cs="Arial"/>
        </w:rPr>
        <w:t xml:space="preserve">Funded by the </w:t>
      </w:r>
      <w:r w:rsidRPr="000E3F56">
        <w:rPr>
          <w:rFonts w:cs="Arial"/>
        </w:rPr>
        <w:t>Budget Act of 2021</w:t>
      </w:r>
      <w:r w:rsidR="00977B6B">
        <w:rPr>
          <w:rFonts w:cs="Arial"/>
        </w:rPr>
        <w:t xml:space="preserve"> and 2022</w:t>
      </w:r>
    </w:p>
    <w:p w14:paraId="4B2C4450" w14:textId="77777777" w:rsidR="00083E13" w:rsidRDefault="00083E13" w:rsidP="007B073C">
      <w:pPr>
        <w:spacing w:before="720" w:after="720"/>
        <w:jc w:val="center"/>
        <w:rPr>
          <w:rFonts w:cs="Arial"/>
          <w:b/>
          <w:sz w:val="28"/>
          <w:szCs w:val="28"/>
        </w:rPr>
      </w:pPr>
      <w:r>
        <w:rPr>
          <w:rFonts w:cs="Arial"/>
          <w:b/>
          <w:sz w:val="28"/>
          <w:szCs w:val="28"/>
        </w:rPr>
        <w:t>Application Due Date:</w:t>
      </w:r>
    </w:p>
    <w:p w14:paraId="7C45A054" w14:textId="0D5053F4" w:rsidR="00083E13" w:rsidRDefault="00336F1D" w:rsidP="007B073C">
      <w:pPr>
        <w:spacing w:after="720"/>
        <w:jc w:val="center"/>
        <w:rPr>
          <w:rFonts w:cs="Arial"/>
          <w:b/>
          <w:sz w:val="28"/>
          <w:szCs w:val="28"/>
        </w:rPr>
      </w:pPr>
      <w:r>
        <w:rPr>
          <w:rFonts w:cs="Arial"/>
          <w:b/>
          <w:sz w:val="28"/>
          <w:szCs w:val="28"/>
        </w:rPr>
        <w:t>Fri</w:t>
      </w:r>
      <w:r w:rsidRPr="00336F1D">
        <w:rPr>
          <w:rFonts w:cs="Arial"/>
          <w:b/>
          <w:sz w:val="28"/>
          <w:szCs w:val="28"/>
        </w:rPr>
        <w:t>day</w:t>
      </w:r>
      <w:r w:rsidR="00083E13" w:rsidRPr="00336F1D">
        <w:rPr>
          <w:rFonts w:cs="Arial"/>
          <w:b/>
          <w:sz w:val="28"/>
          <w:szCs w:val="28"/>
        </w:rPr>
        <w:t xml:space="preserve">, </w:t>
      </w:r>
      <w:r w:rsidRPr="00336F1D">
        <w:rPr>
          <w:rFonts w:cs="Arial"/>
          <w:b/>
          <w:sz w:val="28"/>
          <w:szCs w:val="28"/>
        </w:rPr>
        <w:t>February 9</w:t>
      </w:r>
      <w:r w:rsidR="00083E13" w:rsidRPr="00336F1D">
        <w:rPr>
          <w:rFonts w:cs="Arial"/>
          <w:b/>
          <w:sz w:val="28"/>
          <w:szCs w:val="28"/>
        </w:rPr>
        <w:t xml:space="preserve">, </w:t>
      </w:r>
      <w:r w:rsidRPr="00336F1D">
        <w:rPr>
          <w:rFonts w:cs="Arial"/>
          <w:b/>
          <w:sz w:val="28"/>
          <w:szCs w:val="28"/>
        </w:rPr>
        <w:t>2024</w:t>
      </w:r>
    </w:p>
    <w:p w14:paraId="1624AC9B"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17FE73FA"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17B4041B"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700E41D1"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6DFFF01A"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0EAAF4FB"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4F850B70" w14:textId="77777777" w:rsidR="00C92F3C" w:rsidRPr="004A3898" w:rsidRDefault="00C92F3C" w:rsidP="00106565">
      <w:pPr>
        <w:widowControl w:val="0"/>
        <w:autoSpaceDE w:val="0"/>
        <w:autoSpaceDN w:val="0"/>
        <w:adjustRightInd w:val="0"/>
        <w:spacing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20192DDE" w14:textId="77777777" w:rsidR="00267CC6" w:rsidRDefault="00AB0643" w:rsidP="004E242B">
      <w:pPr>
        <w:pStyle w:val="Heading2"/>
        <w:rPr>
          <w:noProof/>
        </w:rPr>
      </w:pPr>
      <w:r w:rsidRPr="004A3898">
        <w:br w:type="page"/>
      </w:r>
      <w:bookmarkStart w:id="14" w:name="_Toc47008244"/>
      <w:bookmarkStart w:id="15" w:name="_Toc47008268"/>
      <w:bookmarkStart w:id="16" w:name="_Toc47015894"/>
      <w:bookmarkStart w:id="17" w:name="_Toc47015906"/>
      <w:bookmarkStart w:id="18" w:name="_Toc48547033"/>
      <w:bookmarkStart w:id="19" w:name="_Toc49342862"/>
      <w:bookmarkStart w:id="20" w:name="_Toc51690531"/>
      <w:bookmarkStart w:id="21" w:name="_Toc52454923"/>
      <w:bookmarkStart w:id="22" w:name="_Toc52456897"/>
      <w:bookmarkStart w:id="23" w:name="_Toc53744445"/>
      <w:bookmarkStart w:id="24" w:name="_Toc93392223"/>
      <w:bookmarkStart w:id="25" w:name="_Toc93397416"/>
      <w:bookmarkStart w:id="26" w:name="_Toc94861229"/>
      <w:bookmarkStart w:id="27" w:name="_Toc94866024"/>
      <w:bookmarkStart w:id="28" w:name="_Toc94866525"/>
      <w:bookmarkStart w:id="29" w:name="_Toc95137990"/>
      <w:bookmarkStart w:id="30" w:name="_Toc95397445"/>
      <w:bookmarkStart w:id="31" w:name="_Toc96000604"/>
      <w:bookmarkStart w:id="32" w:name="_Toc97621571"/>
      <w:bookmarkStart w:id="33" w:name="_Toc141343907"/>
      <w:bookmarkStart w:id="34" w:name="_Toc141694708"/>
      <w:r w:rsidR="00C0671F" w:rsidRPr="004A3898">
        <w:lastRenderedPageBreak/>
        <w:t>Table of Contents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B459B4" w:rsidRPr="004A3898">
        <w:fldChar w:fldCharType="begin"/>
      </w:r>
      <w:r w:rsidR="00B459B4" w:rsidRPr="004A3898">
        <w:instrText xml:space="preserve"> TOC \o "1-2" \h \z \u </w:instrText>
      </w:r>
      <w:r w:rsidR="00B459B4" w:rsidRPr="004A3898">
        <w:fldChar w:fldCharType="separate"/>
      </w:r>
    </w:p>
    <w:p w14:paraId="54FF2DC2" w14:textId="27B05ED8" w:rsidR="00267CC6" w:rsidRPr="00AA2BB1" w:rsidRDefault="00000000">
      <w:pPr>
        <w:pStyle w:val="TOC2"/>
        <w:rPr>
          <w:rFonts w:eastAsiaTheme="minorEastAsia" w:cs="Arial"/>
          <w:kern w:val="2"/>
          <w:sz w:val="24"/>
          <w:szCs w:val="24"/>
          <w14:ligatures w14:val="standardContextual"/>
        </w:rPr>
      </w:pPr>
      <w:hyperlink w:anchor="_Toc141694709" w:history="1">
        <w:r w:rsidR="00267CC6" w:rsidRPr="00AA2BB1">
          <w:rPr>
            <w:rStyle w:val="Hyperlink"/>
            <w:rFonts w:cs="Arial"/>
            <w:sz w:val="24"/>
            <w:szCs w:val="24"/>
          </w:rPr>
          <w:t>Overview</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_Toc141694709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3</w:t>
        </w:r>
        <w:r w:rsidR="00267CC6" w:rsidRPr="00AA2BB1">
          <w:rPr>
            <w:rFonts w:cs="Arial"/>
            <w:webHidden/>
            <w:sz w:val="24"/>
            <w:szCs w:val="24"/>
          </w:rPr>
          <w:fldChar w:fldCharType="end"/>
        </w:r>
      </w:hyperlink>
    </w:p>
    <w:p w14:paraId="5C8B5101" w14:textId="1BCE07F3" w:rsidR="00267CC6" w:rsidRPr="00AA2BB1" w:rsidRDefault="00000000">
      <w:pPr>
        <w:pStyle w:val="TOC2"/>
        <w:rPr>
          <w:rFonts w:eastAsiaTheme="minorEastAsia" w:cs="Arial"/>
          <w:kern w:val="2"/>
          <w:sz w:val="24"/>
          <w:szCs w:val="24"/>
          <w14:ligatures w14:val="standardContextual"/>
        </w:rPr>
      </w:pPr>
      <w:hyperlink w:anchor="_Toc141694710" w:history="1">
        <w:r w:rsidR="00267CC6" w:rsidRPr="00AA2BB1">
          <w:rPr>
            <w:rStyle w:val="Hyperlink"/>
            <w:rFonts w:cs="Arial"/>
            <w:sz w:val="24"/>
            <w:szCs w:val="24"/>
          </w:rPr>
          <w:t>Program Description</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_Toc141694710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6</w:t>
        </w:r>
        <w:r w:rsidR="00267CC6" w:rsidRPr="00AA2BB1">
          <w:rPr>
            <w:rFonts w:cs="Arial"/>
            <w:webHidden/>
            <w:sz w:val="24"/>
            <w:szCs w:val="24"/>
          </w:rPr>
          <w:fldChar w:fldCharType="end"/>
        </w:r>
      </w:hyperlink>
    </w:p>
    <w:p w14:paraId="67AF71EC" w14:textId="74B9E0AC" w:rsidR="00267CC6" w:rsidRPr="00AA2BB1" w:rsidRDefault="00000000">
      <w:pPr>
        <w:pStyle w:val="TOC2"/>
        <w:rPr>
          <w:rFonts w:eastAsiaTheme="minorEastAsia" w:cs="Arial"/>
          <w:kern w:val="2"/>
          <w:sz w:val="24"/>
          <w:szCs w:val="24"/>
          <w14:ligatures w14:val="standardContextual"/>
        </w:rPr>
      </w:pPr>
      <w:hyperlink w:anchor="_Toc141694711" w:history="1">
        <w:r w:rsidR="00267CC6" w:rsidRPr="00AA2BB1">
          <w:rPr>
            <w:rStyle w:val="Hyperlink"/>
            <w:rFonts w:cs="Arial"/>
            <w:sz w:val="24"/>
            <w:szCs w:val="24"/>
          </w:rPr>
          <w:t>Accountability</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_Toc141694711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13</w:t>
        </w:r>
        <w:r w:rsidR="00267CC6" w:rsidRPr="00AA2BB1">
          <w:rPr>
            <w:rFonts w:cs="Arial"/>
            <w:webHidden/>
            <w:sz w:val="24"/>
            <w:szCs w:val="24"/>
          </w:rPr>
          <w:fldChar w:fldCharType="end"/>
        </w:r>
      </w:hyperlink>
    </w:p>
    <w:p w14:paraId="50B24D6A" w14:textId="043727FF" w:rsidR="00267CC6" w:rsidRPr="00AA2BB1" w:rsidRDefault="00000000">
      <w:pPr>
        <w:pStyle w:val="TOC2"/>
        <w:rPr>
          <w:rFonts w:eastAsiaTheme="minorEastAsia" w:cs="Arial"/>
          <w:kern w:val="2"/>
          <w:sz w:val="24"/>
          <w:szCs w:val="24"/>
          <w14:ligatures w14:val="standardContextual"/>
        </w:rPr>
      </w:pPr>
      <w:hyperlink w:anchor="_Toc141694712" w:history="1">
        <w:r w:rsidR="00267CC6" w:rsidRPr="00AA2BB1">
          <w:rPr>
            <w:rStyle w:val="Hyperlink"/>
            <w:rFonts w:cs="Arial"/>
            <w:sz w:val="24"/>
            <w:szCs w:val="24"/>
          </w:rPr>
          <w:t>Application Procedures and Processes</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_Toc141694712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17</w:t>
        </w:r>
        <w:r w:rsidR="00267CC6" w:rsidRPr="00AA2BB1">
          <w:rPr>
            <w:rFonts w:cs="Arial"/>
            <w:webHidden/>
            <w:sz w:val="24"/>
            <w:szCs w:val="24"/>
          </w:rPr>
          <w:fldChar w:fldCharType="end"/>
        </w:r>
      </w:hyperlink>
    </w:p>
    <w:p w14:paraId="6350BDD0" w14:textId="1D638BEF" w:rsidR="00267CC6" w:rsidRPr="00AA2BB1" w:rsidRDefault="00000000">
      <w:pPr>
        <w:pStyle w:val="TOC2"/>
        <w:rPr>
          <w:rFonts w:eastAsiaTheme="minorEastAsia" w:cs="Arial"/>
          <w:kern w:val="2"/>
          <w:sz w:val="24"/>
          <w:szCs w:val="24"/>
          <w14:ligatures w14:val="standardContextual"/>
        </w:rPr>
      </w:pPr>
      <w:hyperlink w:anchor="_Toc141694713" w:history="1">
        <w:r w:rsidR="00267CC6" w:rsidRPr="00AA2BB1">
          <w:rPr>
            <w:rStyle w:val="Hyperlink"/>
            <w:rFonts w:cs="Arial"/>
            <w:sz w:val="24"/>
            <w:szCs w:val="24"/>
          </w:rPr>
          <w:t>Grant Awards</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_Toc141694713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25</w:t>
        </w:r>
        <w:r w:rsidR="00267CC6" w:rsidRPr="00AA2BB1">
          <w:rPr>
            <w:rFonts w:cs="Arial"/>
            <w:webHidden/>
            <w:sz w:val="24"/>
            <w:szCs w:val="24"/>
          </w:rPr>
          <w:fldChar w:fldCharType="end"/>
        </w:r>
      </w:hyperlink>
    </w:p>
    <w:p w14:paraId="2B8EBA64" w14:textId="38EB23B2" w:rsidR="00267CC6" w:rsidRPr="00AA2BB1" w:rsidRDefault="00000000">
      <w:pPr>
        <w:pStyle w:val="TOC2"/>
        <w:rPr>
          <w:rFonts w:eastAsiaTheme="minorEastAsia" w:cs="Arial"/>
          <w:kern w:val="2"/>
          <w:sz w:val="24"/>
          <w:szCs w:val="24"/>
          <w14:ligatures w14:val="standardContextual"/>
        </w:rPr>
      </w:pPr>
      <w:hyperlink w:anchor="_Toc141694714" w:history="1">
        <w:r w:rsidR="00267CC6" w:rsidRPr="00AA2BB1">
          <w:rPr>
            <w:rStyle w:val="Hyperlink"/>
            <w:rFonts w:cs="Arial"/>
            <w:sz w:val="24"/>
            <w:szCs w:val="24"/>
          </w:rPr>
          <w:t>Application: Section for Submission</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_Toc141694714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27</w:t>
        </w:r>
        <w:r w:rsidR="00267CC6" w:rsidRPr="00AA2BB1">
          <w:rPr>
            <w:rFonts w:cs="Arial"/>
            <w:webHidden/>
            <w:sz w:val="24"/>
            <w:szCs w:val="24"/>
          </w:rPr>
          <w:fldChar w:fldCharType="end"/>
        </w:r>
      </w:hyperlink>
    </w:p>
    <w:p w14:paraId="1D916266" w14:textId="0B8CEEEA" w:rsidR="00267CC6" w:rsidRPr="00AA2BB1" w:rsidRDefault="00000000">
      <w:pPr>
        <w:pStyle w:val="TOC2"/>
        <w:rPr>
          <w:rFonts w:eastAsiaTheme="minorEastAsia" w:cs="Arial"/>
          <w:kern w:val="2"/>
          <w:sz w:val="24"/>
          <w:szCs w:val="24"/>
          <w14:ligatures w14:val="standardContextual"/>
        </w:rPr>
      </w:pPr>
      <w:hyperlink w:anchor="_Toc141694715" w:history="1">
        <w:r w:rsidR="00267CC6" w:rsidRPr="00AA2BB1">
          <w:rPr>
            <w:rStyle w:val="Hyperlink"/>
            <w:rFonts w:cs="Arial"/>
            <w:sz w:val="24"/>
            <w:szCs w:val="24"/>
          </w:rPr>
          <w:t>Appendix A: Application Submission Checklist</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_Toc141694715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39</w:t>
        </w:r>
        <w:r w:rsidR="00267CC6" w:rsidRPr="00AA2BB1">
          <w:rPr>
            <w:rFonts w:cs="Arial"/>
            <w:webHidden/>
            <w:sz w:val="24"/>
            <w:szCs w:val="24"/>
          </w:rPr>
          <w:fldChar w:fldCharType="end"/>
        </w:r>
      </w:hyperlink>
    </w:p>
    <w:p w14:paraId="6D78B540" w14:textId="11FB2CF1" w:rsidR="00267CC6" w:rsidRPr="00AA2BB1" w:rsidRDefault="00000000">
      <w:pPr>
        <w:pStyle w:val="TOC2"/>
        <w:rPr>
          <w:rFonts w:eastAsiaTheme="minorEastAsia" w:cs="Arial"/>
          <w:kern w:val="2"/>
          <w:sz w:val="24"/>
          <w:szCs w:val="24"/>
          <w14:ligatures w14:val="standardContextual"/>
        </w:rPr>
      </w:pPr>
      <w:hyperlink w:anchor="_Toc141694716" w:history="1">
        <w:r w:rsidR="00267CC6" w:rsidRPr="00AA2BB1">
          <w:rPr>
            <w:rStyle w:val="Hyperlink"/>
            <w:rFonts w:cs="Arial"/>
            <w:sz w:val="24"/>
            <w:szCs w:val="24"/>
          </w:rPr>
          <w:t>Appendix B: Scoring Rubric</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_Toc141694716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40</w:t>
        </w:r>
        <w:r w:rsidR="00267CC6" w:rsidRPr="00AA2BB1">
          <w:rPr>
            <w:rFonts w:cs="Arial"/>
            <w:webHidden/>
            <w:sz w:val="24"/>
            <w:szCs w:val="24"/>
          </w:rPr>
          <w:fldChar w:fldCharType="end"/>
        </w:r>
      </w:hyperlink>
    </w:p>
    <w:p w14:paraId="4ACE3C0E" w14:textId="773F60D9" w:rsidR="00267CC6" w:rsidRPr="00AA2BB1" w:rsidRDefault="00000000">
      <w:pPr>
        <w:pStyle w:val="TOC2"/>
        <w:rPr>
          <w:rFonts w:eastAsiaTheme="minorEastAsia" w:cs="Arial"/>
          <w:kern w:val="2"/>
          <w:sz w:val="24"/>
          <w:szCs w:val="24"/>
          <w14:ligatures w14:val="standardContextual"/>
        </w:rPr>
      </w:pPr>
      <w:hyperlink w:anchor="_Toc141694717" w:history="1">
        <w:r w:rsidR="00267CC6" w:rsidRPr="00AA2BB1">
          <w:rPr>
            <w:rStyle w:val="Hyperlink"/>
            <w:rFonts w:cs="Arial"/>
            <w:sz w:val="24"/>
            <w:szCs w:val="24"/>
          </w:rPr>
          <w:t>Appendix C: California Community Schools Framework</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_Toc141694717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48</w:t>
        </w:r>
        <w:r w:rsidR="00267CC6" w:rsidRPr="00AA2BB1">
          <w:rPr>
            <w:rFonts w:cs="Arial"/>
            <w:webHidden/>
            <w:sz w:val="24"/>
            <w:szCs w:val="24"/>
          </w:rPr>
          <w:fldChar w:fldCharType="end"/>
        </w:r>
      </w:hyperlink>
    </w:p>
    <w:p w14:paraId="64E2BCD3" w14:textId="49F838F7" w:rsidR="00267CC6" w:rsidRPr="00AA2BB1" w:rsidRDefault="00000000">
      <w:pPr>
        <w:pStyle w:val="TOC2"/>
        <w:rPr>
          <w:rFonts w:eastAsiaTheme="minorEastAsia" w:cs="Arial"/>
          <w:kern w:val="2"/>
          <w:sz w:val="24"/>
          <w:szCs w:val="24"/>
          <w14:ligatures w14:val="standardContextual"/>
        </w:rPr>
      </w:pPr>
      <w:hyperlink w:anchor="_Toc141694718" w:history="1">
        <w:r w:rsidR="00267CC6" w:rsidRPr="00AA2BB1">
          <w:rPr>
            <w:rStyle w:val="Hyperlink"/>
            <w:rFonts w:cs="Arial"/>
            <w:sz w:val="24"/>
            <w:szCs w:val="24"/>
          </w:rPr>
          <w:t>Appendix D: Definitions</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_Toc141694718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57</w:t>
        </w:r>
        <w:r w:rsidR="00267CC6" w:rsidRPr="00AA2BB1">
          <w:rPr>
            <w:rFonts w:cs="Arial"/>
            <w:webHidden/>
            <w:sz w:val="24"/>
            <w:szCs w:val="24"/>
          </w:rPr>
          <w:fldChar w:fldCharType="end"/>
        </w:r>
      </w:hyperlink>
    </w:p>
    <w:p w14:paraId="6972DF63" w14:textId="498BA9FA" w:rsidR="00267CC6" w:rsidRPr="00267CC6" w:rsidRDefault="00000000">
      <w:pPr>
        <w:pStyle w:val="TOC2"/>
        <w:rPr>
          <w:rFonts w:eastAsiaTheme="minorEastAsia" w:cs="Arial"/>
          <w:kern w:val="2"/>
          <w:sz w:val="24"/>
          <w:szCs w:val="24"/>
          <w14:ligatures w14:val="standardContextual"/>
        </w:rPr>
      </w:pPr>
      <w:hyperlink w:anchor="_Toc141694719" w:history="1">
        <w:r w:rsidR="00267CC6" w:rsidRPr="00AA2BB1">
          <w:rPr>
            <w:rStyle w:val="Hyperlink"/>
            <w:rFonts w:cs="Arial"/>
            <w:sz w:val="24"/>
            <w:szCs w:val="24"/>
          </w:rPr>
          <w:t>Appendix E: Budget Categories</w:t>
        </w:r>
        <w:r w:rsidR="00267CC6" w:rsidRPr="00AA2BB1">
          <w:rPr>
            <w:rFonts w:cs="Arial"/>
            <w:webHidden/>
            <w:sz w:val="24"/>
            <w:szCs w:val="24"/>
          </w:rPr>
          <w:tab/>
        </w:r>
        <w:r w:rsidR="00267CC6" w:rsidRPr="00AA2BB1">
          <w:rPr>
            <w:rFonts w:cs="Arial"/>
            <w:webHidden/>
            <w:sz w:val="24"/>
            <w:szCs w:val="24"/>
          </w:rPr>
          <w:fldChar w:fldCharType="begin"/>
        </w:r>
        <w:r w:rsidR="00267CC6" w:rsidRPr="00AA2BB1">
          <w:rPr>
            <w:rFonts w:cs="Arial"/>
            <w:webHidden/>
            <w:sz w:val="24"/>
            <w:szCs w:val="24"/>
          </w:rPr>
          <w:instrText xml:space="preserve"> PAGEREF _Toc141694719 \h </w:instrText>
        </w:r>
        <w:r w:rsidR="00267CC6" w:rsidRPr="00AA2BB1">
          <w:rPr>
            <w:rFonts w:cs="Arial"/>
            <w:webHidden/>
            <w:sz w:val="24"/>
            <w:szCs w:val="24"/>
          </w:rPr>
        </w:r>
        <w:r w:rsidR="00267CC6" w:rsidRPr="00AA2BB1">
          <w:rPr>
            <w:rFonts w:cs="Arial"/>
            <w:webHidden/>
            <w:sz w:val="24"/>
            <w:szCs w:val="24"/>
          </w:rPr>
          <w:fldChar w:fldCharType="separate"/>
        </w:r>
        <w:r w:rsidR="00267CC6" w:rsidRPr="00AA2BB1">
          <w:rPr>
            <w:rFonts w:cs="Arial"/>
            <w:webHidden/>
            <w:sz w:val="24"/>
            <w:szCs w:val="24"/>
          </w:rPr>
          <w:t>61</w:t>
        </w:r>
        <w:r w:rsidR="00267CC6" w:rsidRPr="00AA2BB1">
          <w:rPr>
            <w:rFonts w:cs="Arial"/>
            <w:webHidden/>
            <w:sz w:val="24"/>
            <w:szCs w:val="24"/>
          </w:rPr>
          <w:fldChar w:fldCharType="end"/>
        </w:r>
      </w:hyperlink>
    </w:p>
    <w:p w14:paraId="131C117C" w14:textId="77777777" w:rsidR="00943EEF" w:rsidRPr="004A3898" w:rsidRDefault="00B459B4" w:rsidP="00A65B89">
      <w:pPr>
        <w:rPr>
          <w:rFonts w:cs="Arial"/>
        </w:rPr>
        <w:sectPr w:rsidR="00943EEF" w:rsidRPr="004A3898" w:rsidSect="006A4750">
          <w:headerReference w:type="default" r:id="rId9"/>
          <w:footerReference w:type="default" r:id="rId10"/>
          <w:pgSz w:w="12240" w:h="15840" w:code="1"/>
          <w:pgMar w:top="1440" w:right="1440" w:bottom="1440" w:left="1440" w:header="720" w:footer="720" w:gutter="0"/>
          <w:cols w:space="720"/>
          <w:titlePg/>
          <w:docGrid w:linePitch="360"/>
        </w:sectPr>
      </w:pPr>
      <w:r w:rsidRPr="004A3898">
        <w:rPr>
          <w:rFonts w:cs="Arial"/>
        </w:rPr>
        <w:fldChar w:fldCharType="end"/>
      </w:r>
    </w:p>
    <w:p w14:paraId="36D76C28" w14:textId="77777777" w:rsidR="009D1984" w:rsidRPr="004A3898" w:rsidRDefault="00943EEF" w:rsidP="00C07E55">
      <w:pPr>
        <w:pStyle w:val="Heading2"/>
        <w:spacing w:after="240"/>
      </w:pPr>
      <w:bookmarkStart w:id="35" w:name="_Toc47008245"/>
      <w:bookmarkStart w:id="36" w:name="_Toc47015895"/>
      <w:bookmarkStart w:id="37" w:name="_Toc141694709"/>
      <w:r w:rsidRPr="004A3898">
        <w:lastRenderedPageBreak/>
        <w:t>Overview</w:t>
      </w:r>
      <w:bookmarkEnd w:id="35"/>
      <w:bookmarkEnd w:id="36"/>
      <w:bookmarkEnd w:id="37"/>
    </w:p>
    <w:p w14:paraId="015D1785" w14:textId="349A84CD" w:rsidR="00A5200C" w:rsidRDefault="004F6D3E" w:rsidP="00D95BFE">
      <w:pPr>
        <w:rPr>
          <w:rFonts w:cs="Arial"/>
        </w:rPr>
      </w:pPr>
      <w:r w:rsidRPr="00A40457">
        <w:rPr>
          <w:rFonts w:cs="Arial"/>
        </w:rPr>
        <w:t xml:space="preserve">A </w:t>
      </w:r>
      <w:r w:rsidR="00DD4AED" w:rsidRPr="00A40457">
        <w:rPr>
          <w:rFonts w:cs="Arial"/>
        </w:rPr>
        <w:t>c</w:t>
      </w:r>
      <w:r w:rsidR="00A5200C" w:rsidRPr="00A40457">
        <w:rPr>
          <w:rFonts w:cs="Arial"/>
        </w:rPr>
        <w:t xml:space="preserve">ommunity </w:t>
      </w:r>
      <w:r w:rsidR="00DD4AED" w:rsidRPr="00A40457">
        <w:rPr>
          <w:rFonts w:cs="Arial"/>
        </w:rPr>
        <w:t>s</w:t>
      </w:r>
      <w:r w:rsidR="00A5200C" w:rsidRPr="00A40457">
        <w:rPr>
          <w:rFonts w:cs="Arial"/>
        </w:rPr>
        <w:t>chool</w:t>
      </w:r>
      <w:r w:rsidRPr="00A40457">
        <w:rPr>
          <w:rFonts w:cs="Arial"/>
        </w:rPr>
        <w:t xml:space="preserve"> is</w:t>
      </w:r>
      <w:r w:rsidR="00A5200C" w:rsidRPr="00A40457">
        <w:rPr>
          <w:rFonts w:cs="Arial"/>
        </w:rPr>
        <w:t xml:space="preserve"> a </w:t>
      </w:r>
      <w:r w:rsidR="009E3FC1" w:rsidRPr="00A40457">
        <w:rPr>
          <w:rFonts w:cs="Arial"/>
        </w:rPr>
        <w:t>“whole-child”</w:t>
      </w:r>
      <w:r w:rsidR="00A5200C" w:rsidRPr="00A40457">
        <w:rPr>
          <w:rFonts w:cs="Arial"/>
        </w:rPr>
        <w:t xml:space="preserve"> school improvement strategy </w:t>
      </w:r>
      <w:r w:rsidRPr="00A40457">
        <w:rPr>
          <w:rFonts w:cs="Arial"/>
        </w:rPr>
        <w:t>where</w:t>
      </w:r>
      <w:r w:rsidR="009E3FC1" w:rsidRPr="00A40457">
        <w:rPr>
          <w:rFonts w:cs="Arial"/>
        </w:rPr>
        <w:t xml:space="preserve"> the</w:t>
      </w:r>
      <w:r w:rsidR="00F620D2">
        <w:rPr>
          <w:rFonts w:cs="Arial"/>
        </w:rPr>
        <w:t xml:space="preserve"> local education</w:t>
      </w:r>
      <w:r w:rsidR="00F32FCC">
        <w:rPr>
          <w:rFonts w:cs="Arial"/>
        </w:rPr>
        <w:t>al</w:t>
      </w:r>
      <w:r w:rsidR="00F620D2">
        <w:rPr>
          <w:rFonts w:cs="Arial"/>
        </w:rPr>
        <w:t xml:space="preserve"> agency (LEA)</w:t>
      </w:r>
      <w:r w:rsidR="009E3FC1" w:rsidRPr="00A40457">
        <w:rPr>
          <w:rFonts w:cs="Arial"/>
        </w:rPr>
        <w:t xml:space="preserve"> </w:t>
      </w:r>
      <w:r w:rsidR="002009CD">
        <w:rPr>
          <w:rFonts w:cs="Arial"/>
        </w:rPr>
        <w:t>a</w:t>
      </w:r>
      <w:r w:rsidR="009E3FC1" w:rsidRPr="00A40457">
        <w:rPr>
          <w:rFonts w:cs="Arial"/>
        </w:rPr>
        <w:t>nd school</w:t>
      </w:r>
      <w:r w:rsidR="00F620D2">
        <w:rPr>
          <w:rFonts w:cs="Arial"/>
        </w:rPr>
        <w:t>(s)</w:t>
      </w:r>
      <w:r w:rsidR="009E3FC1" w:rsidRPr="00A40457">
        <w:rPr>
          <w:rFonts w:cs="Arial"/>
        </w:rPr>
        <w:t xml:space="preserve"> work closely with teachers, students</w:t>
      </w:r>
      <w:r w:rsidR="00CC0DB2" w:rsidRPr="00A40457">
        <w:rPr>
          <w:rFonts w:cs="Arial"/>
        </w:rPr>
        <w:t>,</w:t>
      </w:r>
      <w:r w:rsidR="009E3FC1" w:rsidRPr="00A40457">
        <w:rPr>
          <w:rFonts w:cs="Arial"/>
        </w:rPr>
        <w:t xml:space="preserve"> and families. </w:t>
      </w:r>
      <w:r w:rsidR="008B2151">
        <w:rPr>
          <w:rFonts w:cs="Arial"/>
        </w:rPr>
        <w:t>LEAs supporting c</w:t>
      </w:r>
      <w:r w:rsidR="009E3FC1" w:rsidRPr="00A40457">
        <w:rPr>
          <w:rFonts w:cs="Arial"/>
        </w:rPr>
        <w:t xml:space="preserve">ommunity </w:t>
      </w:r>
      <w:r w:rsidR="000E3F56" w:rsidRPr="00A40457">
        <w:rPr>
          <w:rFonts w:cs="Arial"/>
        </w:rPr>
        <w:t>schools</w:t>
      </w:r>
      <w:r w:rsidR="00070CD8">
        <w:rPr>
          <w:rFonts w:cs="Arial"/>
        </w:rPr>
        <w:t>’</w:t>
      </w:r>
      <w:r w:rsidR="009E3FC1" w:rsidRPr="00A40457">
        <w:rPr>
          <w:rFonts w:cs="Arial"/>
        </w:rPr>
        <w:t xml:space="preserve"> partner with community agencies and local government to align community resources to improve student outcomes. </w:t>
      </w:r>
      <w:r w:rsidR="00CC0DB2" w:rsidRPr="00A40457">
        <w:rPr>
          <w:rFonts w:cs="Arial"/>
        </w:rPr>
        <w:t>These partnerships</w:t>
      </w:r>
      <w:r w:rsidR="00A5200C" w:rsidRPr="00A40457">
        <w:rPr>
          <w:rFonts w:cs="Arial"/>
        </w:rPr>
        <w:t xml:space="preserve"> </w:t>
      </w:r>
      <w:r w:rsidR="00CC0DB2" w:rsidRPr="00A40457">
        <w:rPr>
          <w:rFonts w:cs="Arial"/>
        </w:rPr>
        <w:t>“</w:t>
      </w:r>
      <w:r w:rsidR="00A5200C" w:rsidRPr="00A40457">
        <w:rPr>
          <w:rFonts w:cs="Arial"/>
        </w:rPr>
        <w:t>provide an integrated focus on academics, health and social services, youth and community development, and community engagement.”</w:t>
      </w:r>
      <w:r w:rsidRPr="00A40457">
        <w:rPr>
          <w:rStyle w:val="FootnoteReference"/>
          <w:rFonts w:cs="Arial"/>
        </w:rPr>
        <w:footnoteReference w:id="1"/>
      </w:r>
      <w:r w:rsidR="00A5200C" w:rsidRPr="00A40457">
        <w:rPr>
          <w:rFonts w:cs="Arial"/>
        </w:rPr>
        <w:t xml:space="preserve"> Many </w:t>
      </w:r>
      <w:r w:rsidR="00EC25AB">
        <w:rPr>
          <w:rFonts w:cs="Arial"/>
        </w:rPr>
        <w:t xml:space="preserve">community schools </w:t>
      </w:r>
      <w:r w:rsidR="00A5200C" w:rsidRPr="00A40457">
        <w:rPr>
          <w:rFonts w:cs="Arial"/>
        </w:rPr>
        <w:t xml:space="preserve">operate year-round, morning to evening, and serve children and adults. </w:t>
      </w:r>
      <w:r w:rsidR="00EC25AB">
        <w:rPr>
          <w:rFonts w:cs="Arial"/>
        </w:rPr>
        <w:t>C</w:t>
      </w:r>
      <w:r w:rsidR="00A5200C" w:rsidRPr="00A40457">
        <w:rPr>
          <w:rFonts w:cs="Arial"/>
        </w:rPr>
        <w:t xml:space="preserve">ommunity schools </w:t>
      </w:r>
      <w:r w:rsidR="00EC25AB">
        <w:rPr>
          <w:rFonts w:cs="Arial"/>
        </w:rPr>
        <w:t xml:space="preserve">often </w:t>
      </w:r>
      <w:r w:rsidR="00A5200C" w:rsidRPr="00A40457">
        <w:rPr>
          <w:rFonts w:cs="Arial"/>
        </w:rPr>
        <w:t xml:space="preserve">serve neighborhoods where </w:t>
      </w:r>
      <w:r w:rsidRPr="00A40457">
        <w:rPr>
          <w:rFonts w:cs="Arial"/>
        </w:rPr>
        <w:t xml:space="preserve">economic and social </w:t>
      </w:r>
      <w:r w:rsidR="00A5200C" w:rsidRPr="00A40457">
        <w:rPr>
          <w:rFonts w:cs="Arial"/>
        </w:rPr>
        <w:t>barriers to learning</w:t>
      </w:r>
      <w:r w:rsidRPr="00A40457">
        <w:rPr>
          <w:rFonts w:cs="Arial"/>
        </w:rPr>
        <w:t xml:space="preserve"> are prevalent.</w:t>
      </w:r>
      <w:r w:rsidRPr="00A40457">
        <w:rPr>
          <w:rStyle w:val="FootnoteReference"/>
          <w:rFonts w:cs="Arial"/>
        </w:rPr>
        <w:footnoteReference w:id="2"/>
      </w:r>
    </w:p>
    <w:p w14:paraId="6B5C0CC0" w14:textId="41A88241" w:rsidR="008B2151" w:rsidRDefault="005F0D2A" w:rsidP="00D95BFE">
      <w:pPr>
        <w:rPr>
          <w:rFonts w:cs="Arial"/>
        </w:rPr>
      </w:pPr>
      <w:r w:rsidRPr="00B93DFA">
        <w:rPr>
          <w:rFonts w:cs="Arial"/>
        </w:rPr>
        <w:t>Until recently</w:t>
      </w:r>
      <w:r w:rsidR="00F5507C">
        <w:rPr>
          <w:rFonts w:cs="Arial"/>
        </w:rPr>
        <w:t>,</w:t>
      </w:r>
      <w:r w:rsidR="004843A8" w:rsidRPr="00B93DFA">
        <w:rPr>
          <w:rFonts w:cs="Arial"/>
        </w:rPr>
        <w:t xml:space="preserve"> community school initiatives</w:t>
      </w:r>
      <w:r w:rsidR="005B2EA6" w:rsidRPr="00B93DFA">
        <w:rPr>
          <w:rFonts w:cs="Arial"/>
        </w:rPr>
        <w:t xml:space="preserve"> have been driven at the local level </w:t>
      </w:r>
      <w:r w:rsidR="004843A8" w:rsidRPr="00B93DFA">
        <w:rPr>
          <w:rFonts w:cs="Arial"/>
        </w:rPr>
        <w:t xml:space="preserve">with the support of philanthropy or </w:t>
      </w:r>
      <w:r w:rsidR="001B37D5" w:rsidRPr="00B93DFA">
        <w:rPr>
          <w:rFonts w:cs="Arial"/>
        </w:rPr>
        <w:t>LEA budget</w:t>
      </w:r>
      <w:r w:rsidR="004843A8" w:rsidRPr="00B93DFA">
        <w:rPr>
          <w:rFonts w:cs="Arial"/>
        </w:rPr>
        <w:t xml:space="preserve"> investments. </w:t>
      </w:r>
      <w:r w:rsidR="00B93DFA" w:rsidRPr="004A3898">
        <w:rPr>
          <w:rFonts w:cs="Arial"/>
        </w:rPr>
        <w:t>California Senate Bill 820, Chapter 110, and the Budget Act of 2020</w:t>
      </w:r>
      <w:r w:rsidR="00B93DFA" w:rsidRPr="004A3898">
        <w:rPr>
          <w:rStyle w:val="FootnoteReference"/>
          <w:rFonts w:cs="Arial"/>
        </w:rPr>
        <w:footnoteReference w:id="3"/>
      </w:r>
      <w:r w:rsidR="00F5507C">
        <w:rPr>
          <w:rFonts w:cs="Arial"/>
        </w:rPr>
        <w:t xml:space="preserve"> </w:t>
      </w:r>
      <w:r w:rsidR="004843A8" w:rsidRPr="00B93DFA">
        <w:rPr>
          <w:rFonts w:cs="Arial"/>
        </w:rPr>
        <w:t xml:space="preserve">marked the </w:t>
      </w:r>
      <w:r w:rsidR="00F5507C" w:rsidRPr="00B93DFA">
        <w:rPr>
          <w:rFonts w:cs="Arial"/>
        </w:rPr>
        <w:t>first</w:t>
      </w:r>
      <w:r w:rsidR="000C6125">
        <w:rPr>
          <w:rFonts w:cs="Arial"/>
        </w:rPr>
        <w:t xml:space="preserve"> </w:t>
      </w:r>
      <w:r w:rsidR="00F5507C" w:rsidRPr="00B93DFA">
        <w:rPr>
          <w:rFonts w:cs="Arial"/>
        </w:rPr>
        <w:t>time</w:t>
      </w:r>
      <w:r w:rsidR="004843A8" w:rsidRPr="00B93DFA">
        <w:rPr>
          <w:rFonts w:cs="Arial"/>
        </w:rPr>
        <w:t xml:space="preserve"> </w:t>
      </w:r>
      <w:r w:rsidR="00D4478F">
        <w:rPr>
          <w:rFonts w:cs="Arial"/>
        </w:rPr>
        <w:t>LEA</w:t>
      </w:r>
      <w:r w:rsidR="00D4478F" w:rsidRPr="00B93DFA">
        <w:rPr>
          <w:rFonts w:cs="Arial"/>
        </w:rPr>
        <w:t xml:space="preserve">s </w:t>
      </w:r>
      <w:r w:rsidR="004843A8" w:rsidRPr="00B93DFA">
        <w:rPr>
          <w:rFonts w:cs="Arial"/>
        </w:rPr>
        <w:t>across the state received grant funding</w:t>
      </w:r>
      <w:r w:rsidR="00F5507C">
        <w:rPr>
          <w:rFonts w:cs="Arial"/>
        </w:rPr>
        <w:t xml:space="preserve"> to </w:t>
      </w:r>
      <w:r w:rsidR="008B2151">
        <w:rPr>
          <w:rFonts w:cs="Arial"/>
        </w:rPr>
        <w:t>support coordination of partners and administration of services for community schools</w:t>
      </w:r>
      <w:r w:rsidR="00070CD8">
        <w:rPr>
          <w:rFonts w:cs="Arial"/>
        </w:rPr>
        <w:t>’</w:t>
      </w:r>
      <w:r w:rsidR="008B2151">
        <w:rPr>
          <w:rFonts w:cs="Arial"/>
        </w:rPr>
        <w:t xml:space="preserve"> programs</w:t>
      </w:r>
      <w:r w:rsidR="004843A8" w:rsidRPr="00B93DFA">
        <w:rPr>
          <w:rFonts w:cs="Arial"/>
        </w:rPr>
        <w:t xml:space="preserve">. With momentum growing around the efficacy of </w:t>
      </w:r>
      <w:r w:rsidR="00F5507C">
        <w:rPr>
          <w:rFonts w:cs="Arial"/>
        </w:rPr>
        <w:t xml:space="preserve">the </w:t>
      </w:r>
      <w:r w:rsidR="004843A8" w:rsidRPr="00B93DFA">
        <w:rPr>
          <w:rFonts w:cs="Arial"/>
        </w:rPr>
        <w:t>community schools approach</w:t>
      </w:r>
      <w:r w:rsidR="00F5507C">
        <w:rPr>
          <w:rFonts w:cs="Arial"/>
        </w:rPr>
        <w:t>,</w:t>
      </w:r>
      <w:r w:rsidR="004843A8" w:rsidRPr="00B93DFA">
        <w:rPr>
          <w:rFonts w:cs="Arial"/>
        </w:rPr>
        <w:t xml:space="preserve"> especially in communities disproportionately impacted by the </w:t>
      </w:r>
      <w:r w:rsidR="00F5507C">
        <w:rPr>
          <w:rFonts w:cs="Arial"/>
        </w:rPr>
        <w:t>COVID-19 p</w:t>
      </w:r>
      <w:r w:rsidR="004843A8" w:rsidRPr="00B93DFA">
        <w:rPr>
          <w:rFonts w:cs="Arial"/>
        </w:rPr>
        <w:t xml:space="preserve">andemic, the </w:t>
      </w:r>
      <w:r w:rsidR="00ED744D">
        <w:rPr>
          <w:rFonts w:cs="Arial"/>
        </w:rPr>
        <w:t>L</w:t>
      </w:r>
      <w:r w:rsidR="004843A8" w:rsidRPr="00B93DFA">
        <w:rPr>
          <w:rFonts w:cs="Arial"/>
        </w:rPr>
        <w:t xml:space="preserve">egislature passed </w:t>
      </w:r>
      <w:r w:rsidR="00F5507C">
        <w:rPr>
          <w:rFonts w:cs="Arial"/>
        </w:rPr>
        <w:t>t</w:t>
      </w:r>
      <w:r w:rsidR="006366AE" w:rsidRPr="00B93DFA">
        <w:rPr>
          <w:rFonts w:cs="Arial"/>
        </w:rPr>
        <w:t xml:space="preserve">he </w:t>
      </w:r>
      <w:r w:rsidR="00944368" w:rsidRPr="00B93DFA">
        <w:rPr>
          <w:rFonts w:cs="Arial"/>
        </w:rPr>
        <w:t xml:space="preserve">California </w:t>
      </w:r>
      <w:r w:rsidR="006366AE" w:rsidRPr="00B93DFA">
        <w:rPr>
          <w:rFonts w:cs="Arial"/>
        </w:rPr>
        <w:t>Community Schools Partnership A</w:t>
      </w:r>
      <w:r w:rsidR="00137CEC" w:rsidRPr="00B93DFA">
        <w:rPr>
          <w:rFonts w:cs="Arial"/>
        </w:rPr>
        <w:t>ct</w:t>
      </w:r>
      <w:r w:rsidR="00F5507C">
        <w:rPr>
          <w:rFonts w:cs="Arial"/>
        </w:rPr>
        <w:t>,</w:t>
      </w:r>
      <w:r w:rsidR="006366AE" w:rsidRPr="00B93DFA">
        <w:rPr>
          <w:rFonts w:cs="Arial"/>
        </w:rPr>
        <w:t xml:space="preserve"> followed by the Budget A</w:t>
      </w:r>
      <w:r w:rsidR="00944368" w:rsidRPr="00B93DFA">
        <w:rPr>
          <w:rFonts w:cs="Arial"/>
        </w:rPr>
        <w:t>ct of 2021</w:t>
      </w:r>
      <w:r w:rsidR="00F5507C">
        <w:rPr>
          <w:rFonts w:cs="Arial"/>
        </w:rPr>
        <w:t>,</w:t>
      </w:r>
      <w:r w:rsidR="00944368" w:rsidRPr="00B93DFA">
        <w:rPr>
          <w:rFonts w:cs="Arial"/>
        </w:rPr>
        <w:t xml:space="preserve"> that allocated funding for the goals presented in the legislation.</w:t>
      </w:r>
      <w:r w:rsidR="00F5507C">
        <w:rPr>
          <w:rStyle w:val="FootnoteReference"/>
          <w:rFonts w:cs="Arial"/>
        </w:rPr>
        <w:footnoteReference w:id="4"/>
      </w:r>
      <w:r w:rsidR="00944368" w:rsidRPr="00B93DFA">
        <w:rPr>
          <w:rFonts w:cs="Arial"/>
        </w:rPr>
        <w:t xml:space="preserve"> </w:t>
      </w:r>
      <w:r w:rsidR="00AF28E7">
        <w:rPr>
          <w:rFonts w:cs="Arial"/>
        </w:rPr>
        <w:t>T</w:t>
      </w:r>
      <w:r w:rsidR="00944368" w:rsidRPr="00B93DFA">
        <w:rPr>
          <w:rFonts w:cs="Arial"/>
        </w:rPr>
        <w:t xml:space="preserve">he </w:t>
      </w:r>
      <w:r w:rsidR="00137CEC" w:rsidRPr="00B93DFA">
        <w:rPr>
          <w:rFonts w:cs="Arial"/>
        </w:rPr>
        <w:t xml:space="preserve">California </w:t>
      </w:r>
      <w:r w:rsidR="00944368" w:rsidRPr="00B93DFA">
        <w:rPr>
          <w:rFonts w:cs="Arial"/>
        </w:rPr>
        <w:t xml:space="preserve">Community </w:t>
      </w:r>
      <w:r w:rsidR="00137CEC" w:rsidRPr="00B93DFA">
        <w:rPr>
          <w:rFonts w:cs="Arial"/>
        </w:rPr>
        <w:t xml:space="preserve">Schools Partnership </w:t>
      </w:r>
      <w:r w:rsidR="00BC0AAA">
        <w:rPr>
          <w:rFonts w:cs="Arial"/>
        </w:rPr>
        <w:t xml:space="preserve">Program (CCSPP) </w:t>
      </w:r>
      <w:r w:rsidR="00AF28E7">
        <w:rPr>
          <w:rFonts w:cs="Arial"/>
        </w:rPr>
        <w:t>i</w:t>
      </w:r>
      <w:r w:rsidR="00AF28E7" w:rsidRPr="00B93DFA">
        <w:rPr>
          <w:rFonts w:cs="Arial"/>
        </w:rPr>
        <w:t xml:space="preserve">s </w:t>
      </w:r>
      <w:r w:rsidR="00137CEC" w:rsidRPr="00B93DFA">
        <w:rPr>
          <w:rFonts w:cs="Arial"/>
        </w:rPr>
        <w:t xml:space="preserve">an </w:t>
      </w:r>
      <w:r w:rsidR="00CC240C" w:rsidRPr="00B93DFA">
        <w:rPr>
          <w:rFonts w:cs="Arial"/>
        </w:rPr>
        <w:t>equity</w:t>
      </w:r>
      <w:r w:rsidR="00CC240C">
        <w:rPr>
          <w:rFonts w:cs="Arial"/>
        </w:rPr>
        <w:t>-</w:t>
      </w:r>
      <w:r w:rsidR="00137CEC" w:rsidRPr="00B93DFA">
        <w:rPr>
          <w:rFonts w:cs="Arial"/>
        </w:rPr>
        <w:t>driven initiative that prioritizes schools whose unduplicated count exceeds 80</w:t>
      </w:r>
      <w:r w:rsidR="00F5507C">
        <w:rPr>
          <w:rFonts w:cs="Arial"/>
        </w:rPr>
        <w:t xml:space="preserve"> percent</w:t>
      </w:r>
      <w:r w:rsidR="00137CEC" w:rsidRPr="00B93DFA">
        <w:rPr>
          <w:rFonts w:cs="Arial"/>
        </w:rPr>
        <w:t xml:space="preserve"> of the overall enrolled student body</w:t>
      </w:r>
      <w:r w:rsidR="00F5507C">
        <w:rPr>
          <w:rFonts w:cs="Arial"/>
        </w:rPr>
        <w:t>.</w:t>
      </w:r>
      <w:r w:rsidR="00BC0AAA">
        <w:rPr>
          <w:rFonts w:cs="Arial"/>
        </w:rPr>
        <w:t xml:space="preserve"> </w:t>
      </w:r>
      <w:r w:rsidR="00BC0AAA" w:rsidRPr="00B93DFA">
        <w:rPr>
          <w:rFonts w:cs="Arial"/>
        </w:rPr>
        <w:t>This investment marks the largest investment in school transformation through community school</w:t>
      </w:r>
      <w:r w:rsidR="00BC0AAA">
        <w:rPr>
          <w:rFonts w:cs="Arial"/>
        </w:rPr>
        <w:t>s</w:t>
      </w:r>
      <w:r w:rsidR="00070CD8">
        <w:rPr>
          <w:rFonts w:cs="Arial"/>
        </w:rPr>
        <w:t>’</w:t>
      </w:r>
      <w:r w:rsidR="00BC0AAA" w:rsidRPr="00B93DFA">
        <w:rPr>
          <w:rFonts w:cs="Arial"/>
        </w:rPr>
        <w:t xml:space="preserve"> strategies in the nation.</w:t>
      </w:r>
      <w:r w:rsidR="00BC0AAA">
        <w:rPr>
          <w:rFonts w:cs="Arial"/>
        </w:rPr>
        <w:t xml:space="preserve"> </w:t>
      </w:r>
      <w:r w:rsidR="008B2151" w:rsidRPr="008B44B3">
        <w:rPr>
          <w:rFonts w:cs="Arial"/>
        </w:rPr>
        <w:t xml:space="preserve">This investment also </w:t>
      </w:r>
      <w:r w:rsidR="008B2151">
        <w:rPr>
          <w:rFonts w:cs="Arial"/>
        </w:rPr>
        <w:t xml:space="preserve">signals state leaders’ support </w:t>
      </w:r>
      <w:r w:rsidR="00F83764">
        <w:rPr>
          <w:rFonts w:cs="Arial"/>
        </w:rPr>
        <w:t xml:space="preserve">for </w:t>
      </w:r>
      <w:r w:rsidR="008B2151">
        <w:rPr>
          <w:rFonts w:cs="Arial"/>
        </w:rPr>
        <w:t>elevating</w:t>
      </w:r>
      <w:r w:rsidR="008B2151" w:rsidRPr="008B44B3">
        <w:rPr>
          <w:rFonts w:cs="Arial"/>
        </w:rPr>
        <w:t xml:space="preserve"> the community schools</w:t>
      </w:r>
      <w:r w:rsidR="00070CD8">
        <w:rPr>
          <w:rFonts w:cs="Arial"/>
        </w:rPr>
        <w:t>’</w:t>
      </w:r>
      <w:r w:rsidR="008B2151" w:rsidRPr="008B44B3">
        <w:rPr>
          <w:rFonts w:cs="Arial"/>
        </w:rPr>
        <w:t xml:space="preserve"> model as an approach LEAs should consider </w:t>
      </w:r>
      <w:r w:rsidR="008B2151">
        <w:rPr>
          <w:rFonts w:cs="Arial"/>
        </w:rPr>
        <w:t>for</w:t>
      </w:r>
      <w:r w:rsidR="008B2151" w:rsidRPr="008B44B3">
        <w:rPr>
          <w:rFonts w:cs="Arial"/>
        </w:rPr>
        <w:t xml:space="preserve"> their own resource allocation</w:t>
      </w:r>
      <w:r w:rsidR="008B2151">
        <w:rPr>
          <w:rFonts w:cs="Arial"/>
        </w:rPr>
        <w:t>.</w:t>
      </w:r>
    </w:p>
    <w:p w14:paraId="45620DDF" w14:textId="77777777" w:rsidR="00944368" w:rsidRDefault="002F5895" w:rsidP="00D95BFE">
      <w:pPr>
        <w:rPr>
          <w:rFonts w:cs="Arial"/>
        </w:rPr>
      </w:pPr>
      <w:r w:rsidRPr="00B93DFA">
        <w:rPr>
          <w:rFonts w:cs="Arial"/>
        </w:rPr>
        <w:t xml:space="preserve">The California Department of Education (CDE) has been charged with implementing the CCSPP in consultation with the State Board of Education (SBE). Based on feedback ascertained through a facilitated </w:t>
      </w:r>
      <w:r w:rsidR="005F0D2A" w:rsidRPr="00B93DFA">
        <w:rPr>
          <w:rFonts w:cs="Arial"/>
        </w:rPr>
        <w:t xml:space="preserve">community input process, </w:t>
      </w:r>
      <w:r w:rsidR="00AF28E7">
        <w:rPr>
          <w:rFonts w:cs="Arial"/>
        </w:rPr>
        <w:t xml:space="preserve">the </w:t>
      </w:r>
      <w:r w:rsidR="005F0D2A" w:rsidRPr="00B93DFA">
        <w:rPr>
          <w:rFonts w:cs="Arial"/>
        </w:rPr>
        <w:t xml:space="preserve">CDE drafted the </w:t>
      </w:r>
      <w:r w:rsidR="005F0D2A" w:rsidRPr="00B93DFA">
        <w:rPr>
          <w:rFonts w:cs="Arial"/>
        </w:rPr>
        <w:lastRenderedPageBreak/>
        <w:t xml:space="preserve">California Community Schools Framework </w:t>
      </w:r>
      <w:r w:rsidR="0067576C">
        <w:rPr>
          <w:rFonts w:cs="Arial"/>
        </w:rPr>
        <w:t xml:space="preserve">(Framework) </w:t>
      </w:r>
      <w:r w:rsidR="005F0D2A" w:rsidRPr="00B93DFA">
        <w:rPr>
          <w:rFonts w:cs="Arial"/>
        </w:rPr>
        <w:t xml:space="preserve">which outlines California’s intentional approach to community schools as </w:t>
      </w:r>
      <w:r w:rsidR="000C6125">
        <w:rPr>
          <w:rFonts w:cs="Arial"/>
        </w:rPr>
        <w:t xml:space="preserve">a </w:t>
      </w:r>
      <w:r w:rsidR="005F0D2A" w:rsidRPr="00B93DFA">
        <w:rPr>
          <w:rFonts w:cs="Arial"/>
        </w:rPr>
        <w:t xml:space="preserve">school transformation approach rooted in equity and charged with changing outcomes for students most impacted by present and historical </w:t>
      </w:r>
      <w:r w:rsidR="001E68CF" w:rsidRPr="00B93DFA">
        <w:rPr>
          <w:rFonts w:cs="Arial"/>
        </w:rPr>
        <w:t>educational disparities (</w:t>
      </w:r>
      <w:r w:rsidR="00AF28E7">
        <w:rPr>
          <w:rFonts w:cs="Arial"/>
        </w:rPr>
        <w:t>see Appendix C)</w:t>
      </w:r>
      <w:r w:rsidR="00CC240C">
        <w:rPr>
          <w:rFonts w:cs="Arial"/>
        </w:rPr>
        <w:t>.</w:t>
      </w:r>
      <w:r w:rsidR="001E68CF" w:rsidRPr="00B93DFA">
        <w:rPr>
          <w:rFonts w:cs="Arial"/>
        </w:rPr>
        <w:t xml:space="preserve"> The </w:t>
      </w:r>
      <w:r w:rsidR="00AF28E7">
        <w:rPr>
          <w:rFonts w:cs="Arial"/>
        </w:rPr>
        <w:t>SBE</w:t>
      </w:r>
      <w:r w:rsidR="001E68CF" w:rsidRPr="00B93DFA">
        <w:rPr>
          <w:rFonts w:cs="Arial"/>
        </w:rPr>
        <w:t xml:space="preserve"> approved the proposed </w:t>
      </w:r>
      <w:r w:rsidR="0067576C">
        <w:rPr>
          <w:rFonts w:cs="Arial"/>
        </w:rPr>
        <w:t>F</w:t>
      </w:r>
      <w:r w:rsidR="001E68CF" w:rsidRPr="00B93DFA">
        <w:rPr>
          <w:rFonts w:cs="Arial"/>
        </w:rPr>
        <w:t>ramework at its January 2022 meeting.</w:t>
      </w:r>
      <w:r w:rsidR="00304802">
        <w:rPr>
          <w:rStyle w:val="FootnoteReference"/>
          <w:rFonts w:cs="Arial"/>
        </w:rPr>
        <w:footnoteReference w:id="5"/>
      </w:r>
      <w:r w:rsidR="001E68CF" w:rsidRPr="00B93DFA">
        <w:rPr>
          <w:rFonts w:cs="Arial"/>
        </w:rPr>
        <w:t xml:space="preserve"> While the referenced legislative language establishes the process and structure of this </w:t>
      </w:r>
      <w:r w:rsidR="00AF28E7">
        <w:rPr>
          <w:rFonts w:cs="Arial"/>
        </w:rPr>
        <w:t>Request for Applications (</w:t>
      </w:r>
      <w:r w:rsidR="001E68CF" w:rsidRPr="00B93DFA">
        <w:rPr>
          <w:rFonts w:cs="Arial"/>
        </w:rPr>
        <w:t>RFA</w:t>
      </w:r>
      <w:r w:rsidR="00AF28E7">
        <w:rPr>
          <w:rFonts w:cs="Arial"/>
        </w:rPr>
        <w:t>)</w:t>
      </w:r>
      <w:r w:rsidR="001E68CF" w:rsidRPr="00B93DFA">
        <w:rPr>
          <w:rFonts w:cs="Arial"/>
        </w:rPr>
        <w:t>, the Framework is the guiding document that informs the expected equity outcomes</w:t>
      </w:r>
      <w:r w:rsidR="007A7F6F" w:rsidRPr="00B93DFA">
        <w:rPr>
          <w:rFonts w:cs="Arial"/>
        </w:rPr>
        <w:t xml:space="preserve"> for all potential grantees.</w:t>
      </w:r>
    </w:p>
    <w:p w14:paraId="5DBB0D96" w14:textId="5C27BDE1" w:rsidR="00FE4200" w:rsidRPr="004A3898" w:rsidRDefault="001A1A3E" w:rsidP="00D95BFE">
      <w:pPr>
        <w:rPr>
          <w:rFonts w:cs="Arial"/>
        </w:rPr>
      </w:pPr>
      <w:r>
        <w:rPr>
          <w:rFonts w:cs="Arial"/>
        </w:rPr>
        <w:t>Recent events</w:t>
      </w:r>
      <w:r w:rsidR="00A641AA" w:rsidRPr="00A40457">
        <w:rPr>
          <w:rFonts w:cs="Arial"/>
        </w:rPr>
        <w:t xml:space="preserve"> have forced </w:t>
      </w:r>
      <w:r w:rsidR="00ED1A3B">
        <w:rPr>
          <w:rFonts w:cs="Arial"/>
        </w:rPr>
        <w:t>LEA</w:t>
      </w:r>
      <w:r w:rsidR="00ED1A3B" w:rsidRPr="00A40457">
        <w:rPr>
          <w:rFonts w:cs="Arial"/>
        </w:rPr>
        <w:t xml:space="preserve">s </w:t>
      </w:r>
      <w:r w:rsidR="00CC0DB2" w:rsidRPr="00A40457">
        <w:rPr>
          <w:rFonts w:cs="Arial"/>
        </w:rPr>
        <w:t xml:space="preserve">to </w:t>
      </w:r>
      <w:r w:rsidR="00901E7D" w:rsidRPr="00A40457">
        <w:rPr>
          <w:rFonts w:cs="Arial"/>
        </w:rPr>
        <w:t>rethink</w:t>
      </w:r>
      <w:r w:rsidR="00CC0DB2" w:rsidRPr="00A40457">
        <w:rPr>
          <w:rFonts w:cs="Arial"/>
        </w:rPr>
        <w:t xml:space="preserve"> the direct connection between schools and families</w:t>
      </w:r>
      <w:r w:rsidR="005F2596" w:rsidRPr="00A40457">
        <w:rPr>
          <w:rFonts w:cs="Arial"/>
        </w:rPr>
        <w:t>,</w:t>
      </w:r>
      <w:r w:rsidR="00CC0DB2" w:rsidRPr="00A40457">
        <w:rPr>
          <w:rFonts w:cs="Arial"/>
        </w:rPr>
        <w:t xml:space="preserve"> </w:t>
      </w:r>
      <w:r w:rsidR="00A641AA" w:rsidRPr="00A40457">
        <w:rPr>
          <w:rFonts w:cs="Arial"/>
        </w:rPr>
        <w:t xml:space="preserve">and to </w:t>
      </w:r>
      <w:r w:rsidR="00FE4200" w:rsidRPr="00A40457">
        <w:rPr>
          <w:rFonts w:cs="Arial"/>
        </w:rPr>
        <w:t>examine</w:t>
      </w:r>
      <w:r w:rsidR="00A641AA" w:rsidRPr="00A40457">
        <w:rPr>
          <w:rFonts w:cs="Arial"/>
        </w:rPr>
        <w:t xml:space="preserve"> the link between </w:t>
      </w:r>
      <w:r w:rsidR="00FE4200" w:rsidRPr="00A40457">
        <w:rPr>
          <w:rFonts w:cs="Arial"/>
        </w:rPr>
        <w:t>school</w:t>
      </w:r>
      <w:r w:rsidR="00ED744D">
        <w:rPr>
          <w:rFonts w:cs="Arial"/>
        </w:rPr>
        <w:t>s</w:t>
      </w:r>
      <w:r w:rsidR="00F63AB7" w:rsidRPr="00A40457">
        <w:rPr>
          <w:rFonts w:cs="Arial"/>
        </w:rPr>
        <w:t xml:space="preserve"> and community services</w:t>
      </w:r>
      <w:r w:rsidR="00CC0DB2" w:rsidRPr="00A40457">
        <w:rPr>
          <w:rFonts w:cs="Arial"/>
        </w:rPr>
        <w:t>, including ways in which these links can be strengthened</w:t>
      </w:r>
      <w:r w:rsidR="00A641AA" w:rsidRPr="00A40457">
        <w:rPr>
          <w:rFonts w:cs="Arial"/>
        </w:rPr>
        <w:t>.</w:t>
      </w:r>
      <w:r w:rsidR="00F63AB7" w:rsidRPr="004A3898">
        <w:rPr>
          <w:rFonts w:cs="Arial"/>
        </w:rPr>
        <w:t xml:space="preserve"> </w:t>
      </w:r>
      <w:r w:rsidR="00A641AA" w:rsidRPr="004A3898">
        <w:rPr>
          <w:rFonts w:cs="Arial"/>
        </w:rPr>
        <w:t xml:space="preserve">Community </w:t>
      </w:r>
      <w:r w:rsidR="00B2139E" w:rsidRPr="004A3898">
        <w:rPr>
          <w:rFonts w:cs="Arial"/>
        </w:rPr>
        <w:t>s</w:t>
      </w:r>
      <w:r w:rsidR="00A641AA" w:rsidRPr="004A3898">
        <w:rPr>
          <w:rFonts w:cs="Arial"/>
        </w:rPr>
        <w:t>chool</w:t>
      </w:r>
      <w:r w:rsidR="00982148">
        <w:rPr>
          <w:rFonts w:cs="Arial"/>
        </w:rPr>
        <w:t>s</w:t>
      </w:r>
      <w:r w:rsidR="00070CD8">
        <w:rPr>
          <w:rFonts w:cs="Arial"/>
        </w:rPr>
        <w:t>’</w:t>
      </w:r>
      <w:r w:rsidR="00A641AA" w:rsidRPr="004A3898">
        <w:rPr>
          <w:rFonts w:cs="Arial"/>
        </w:rPr>
        <w:t xml:space="preserve"> strategies </w:t>
      </w:r>
      <w:r w:rsidR="00FE4200" w:rsidRPr="004A3898">
        <w:rPr>
          <w:rFonts w:cs="Arial"/>
        </w:rPr>
        <w:t>can be an</w:t>
      </w:r>
      <w:r w:rsidR="00A641AA" w:rsidRPr="004A3898">
        <w:rPr>
          <w:rFonts w:cs="Arial"/>
        </w:rPr>
        <w:t xml:space="preserve"> </w:t>
      </w:r>
      <w:r w:rsidR="00F63AB7" w:rsidRPr="004A3898">
        <w:rPr>
          <w:rFonts w:cs="Arial"/>
        </w:rPr>
        <w:t>effective</w:t>
      </w:r>
      <w:r w:rsidR="00A641AA" w:rsidRPr="004A3898">
        <w:rPr>
          <w:rFonts w:cs="Arial"/>
        </w:rPr>
        <w:t xml:space="preserve"> approach to mitigate the </w:t>
      </w:r>
      <w:r w:rsidR="00FE4200" w:rsidRPr="004A3898">
        <w:rPr>
          <w:rFonts w:cs="Arial"/>
        </w:rPr>
        <w:t xml:space="preserve">academic and </w:t>
      </w:r>
      <w:r w:rsidR="00A641AA" w:rsidRPr="004A3898">
        <w:rPr>
          <w:rFonts w:cs="Arial"/>
        </w:rPr>
        <w:t xml:space="preserve">social impacts of </w:t>
      </w:r>
      <w:r>
        <w:rPr>
          <w:rFonts w:cs="Arial"/>
        </w:rPr>
        <w:t>emergencies that affect local communities</w:t>
      </w:r>
      <w:r w:rsidR="00FE4200" w:rsidRPr="004A3898">
        <w:rPr>
          <w:rFonts w:cs="Arial"/>
        </w:rPr>
        <w:t>,</w:t>
      </w:r>
      <w:r w:rsidR="00CC0DB2" w:rsidRPr="004A3898">
        <w:rPr>
          <w:rFonts w:cs="Arial"/>
        </w:rPr>
        <w:t xml:space="preserve"> improve school responsiveness to student and family needs, </w:t>
      </w:r>
      <w:r w:rsidR="00FE4200" w:rsidRPr="004A3898">
        <w:rPr>
          <w:rFonts w:cs="Arial"/>
        </w:rPr>
        <w:t>and</w:t>
      </w:r>
      <w:r w:rsidR="00A641AA" w:rsidRPr="004A3898">
        <w:rPr>
          <w:rFonts w:cs="Arial"/>
        </w:rPr>
        <w:t xml:space="preserve"> organize </w:t>
      </w:r>
      <w:r w:rsidR="00CC0DB2" w:rsidRPr="004A3898">
        <w:rPr>
          <w:rFonts w:cs="Arial"/>
        </w:rPr>
        <w:t xml:space="preserve">school and </w:t>
      </w:r>
      <w:r w:rsidR="00F63AB7" w:rsidRPr="004A3898">
        <w:rPr>
          <w:rFonts w:cs="Arial"/>
        </w:rPr>
        <w:t xml:space="preserve">community resources </w:t>
      </w:r>
      <w:r w:rsidR="00A641AA" w:rsidRPr="004A3898">
        <w:rPr>
          <w:rFonts w:cs="Arial"/>
        </w:rPr>
        <w:t>to address barriers to learning</w:t>
      </w:r>
      <w:r w:rsidR="00FE4200" w:rsidRPr="004A3898">
        <w:rPr>
          <w:rFonts w:cs="Arial"/>
        </w:rPr>
        <w:t>.</w:t>
      </w:r>
      <w:r w:rsidR="00A641AA" w:rsidRPr="004A3898">
        <w:rPr>
          <w:rFonts w:cs="Arial"/>
        </w:rPr>
        <w:t xml:space="preserve"> </w:t>
      </w:r>
      <w:r w:rsidR="00FE4200" w:rsidRPr="003E29F0">
        <w:rPr>
          <w:rFonts w:cs="Arial"/>
        </w:rPr>
        <w:t xml:space="preserve">Community </w:t>
      </w:r>
      <w:r w:rsidR="00DD4AED" w:rsidRPr="003E29F0">
        <w:rPr>
          <w:rFonts w:cs="Arial"/>
        </w:rPr>
        <w:t>s</w:t>
      </w:r>
      <w:r w:rsidR="00FE4200" w:rsidRPr="003E29F0">
        <w:rPr>
          <w:rFonts w:cs="Arial"/>
        </w:rPr>
        <w:t xml:space="preserve">chools </w:t>
      </w:r>
      <w:r w:rsidR="00CC0DB2" w:rsidRPr="003E29F0">
        <w:rPr>
          <w:rFonts w:cs="Arial"/>
        </w:rPr>
        <w:t>often include</w:t>
      </w:r>
      <w:r w:rsidR="00A641AA" w:rsidRPr="003E29F0">
        <w:rPr>
          <w:rFonts w:cs="Arial"/>
        </w:rPr>
        <w:t xml:space="preserve"> four evidence-informed programmatic features</w:t>
      </w:r>
      <w:r w:rsidR="00FD0CC7" w:rsidRPr="003E29F0">
        <w:rPr>
          <w:rFonts w:cs="Arial"/>
        </w:rPr>
        <w:t>,</w:t>
      </w:r>
      <w:r w:rsidR="00BA0D71" w:rsidRPr="003E29F0">
        <w:rPr>
          <w:rFonts w:cs="Arial"/>
        </w:rPr>
        <w:t xml:space="preserve"> </w:t>
      </w:r>
      <w:r w:rsidR="00B140BD" w:rsidRPr="003E29F0">
        <w:rPr>
          <w:rFonts w:cs="Arial"/>
        </w:rPr>
        <w:t xml:space="preserve">captured </w:t>
      </w:r>
      <w:r w:rsidR="00BA0D71" w:rsidRPr="003E29F0">
        <w:rPr>
          <w:rFonts w:cs="Arial"/>
        </w:rPr>
        <w:t xml:space="preserve">in </w:t>
      </w:r>
      <w:r w:rsidR="00ED744D" w:rsidRPr="003E29F0">
        <w:rPr>
          <w:rFonts w:cs="Arial"/>
        </w:rPr>
        <w:t>state law</w:t>
      </w:r>
      <w:r w:rsidR="00BA0D71" w:rsidRPr="003E29F0">
        <w:rPr>
          <w:rFonts w:cs="Arial"/>
        </w:rPr>
        <w:t>,</w:t>
      </w:r>
      <w:r w:rsidR="00FD0CC7" w:rsidRPr="004A3898">
        <w:rPr>
          <w:rFonts w:cs="Arial"/>
        </w:rPr>
        <w:t xml:space="preserve"> which are aligned and integrated into high-quality</w:t>
      </w:r>
      <w:r w:rsidR="005F2596" w:rsidRPr="004A3898">
        <w:rPr>
          <w:rFonts w:cs="Arial"/>
        </w:rPr>
        <w:t>,</w:t>
      </w:r>
      <w:r w:rsidR="00FD0CC7" w:rsidRPr="004A3898">
        <w:rPr>
          <w:rFonts w:cs="Arial"/>
        </w:rPr>
        <w:t xml:space="preserve"> rigorous teaching and learning practices and environments:</w:t>
      </w:r>
    </w:p>
    <w:p w14:paraId="6C050AB5" w14:textId="77777777" w:rsidR="00FE4200" w:rsidRPr="004A3898" w:rsidRDefault="009E0A6A"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I</w:t>
      </w:r>
      <w:r w:rsidR="00A641AA" w:rsidRPr="004A3898">
        <w:rPr>
          <w:rFonts w:ascii="Arial" w:hAnsi="Arial" w:cs="Arial"/>
          <w:sz w:val="24"/>
          <w:szCs w:val="24"/>
        </w:rPr>
        <w:t>ntegrated support</w:t>
      </w:r>
      <w:r w:rsidR="00246519" w:rsidRPr="004A3898">
        <w:rPr>
          <w:rFonts w:ascii="Arial" w:hAnsi="Arial" w:cs="Arial"/>
          <w:sz w:val="24"/>
          <w:szCs w:val="24"/>
        </w:rPr>
        <w:t xml:space="preserve"> services</w:t>
      </w:r>
      <w:r w:rsidR="00A641AA" w:rsidRPr="004A3898">
        <w:rPr>
          <w:rFonts w:ascii="Arial" w:hAnsi="Arial" w:cs="Arial"/>
          <w:sz w:val="24"/>
          <w:szCs w:val="24"/>
        </w:rPr>
        <w:t>;</w:t>
      </w:r>
    </w:p>
    <w:p w14:paraId="1878AC14" w14:textId="77777777" w:rsidR="00FE4200"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r w:rsidR="00A641AA" w:rsidRPr="004A3898">
        <w:rPr>
          <w:rFonts w:ascii="Arial" w:hAnsi="Arial" w:cs="Arial"/>
          <w:sz w:val="24"/>
          <w:szCs w:val="24"/>
        </w:rPr>
        <w:t>;</w:t>
      </w:r>
    </w:p>
    <w:p w14:paraId="686E4B83" w14:textId="77777777" w:rsidR="000C7A51" w:rsidRPr="004A3898" w:rsidRDefault="00246519" w:rsidP="00231043">
      <w:pPr>
        <w:pStyle w:val="ListParagraph"/>
        <w:numPr>
          <w:ilvl w:val="0"/>
          <w:numId w:val="4"/>
        </w:numPr>
        <w:spacing w:after="0"/>
        <w:ind w:left="1080"/>
        <w:contextualSpacing w:val="0"/>
        <w:rPr>
          <w:rFonts w:ascii="Arial" w:hAnsi="Arial" w:cs="Arial"/>
          <w:sz w:val="24"/>
          <w:szCs w:val="24"/>
        </w:rPr>
      </w:pPr>
      <w:r w:rsidRPr="004A3898">
        <w:rPr>
          <w:rFonts w:ascii="Arial" w:hAnsi="Arial" w:cs="Arial"/>
          <w:sz w:val="24"/>
          <w:szCs w:val="24"/>
        </w:rPr>
        <w:t xml:space="preserve">Collaborative leadership and </w:t>
      </w:r>
      <w:r w:rsidR="00733125">
        <w:rPr>
          <w:rFonts w:ascii="Arial" w:hAnsi="Arial" w:cs="Arial"/>
          <w:sz w:val="24"/>
          <w:szCs w:val="24"/>
        </w:rPr>
        <w:t>shared decision</w:t>
      </w:r>
      <w:r w:rsidR="00150E4B">
        <w:rPr>
          <w:rFonts w:ascii="Arial" w:hAnsi="Arial" w:cs="Arial"/>
          <w:sz w:val="24"/>
          <w:szCs w:val="24"/>
        </w:rPr>
        <w:t>-</w:t>
      </w:r>
      <w:r w:rsidR="00733125">
        <w:rPr>
          <w:rFonts w:ascii="Arial" w:hAnsi="Arial" w:cs="Arial"/>
          <w:sz w:val="24"/>
          <w:szCs w:val="24"/>
        </w:rPr>
        <w:t>making</w:t>
      </w:r>
      <w:r w:rsidR="00A641AA" w:rsidRPr="004A3898">
        <w:rPr>
          <w:rFonts w:ascii="Arial" w:hAnsi="Arial" w:cs="Arial"/>
          <w:sz w:val="24"/>
          <w:szCs w:val="24"/>
        </w:rPr>
        <w:t>; and</w:t>
      </w:r>
    </w:p>
    <w:p w14:paraId="6A53CF08" w14:textId="77777777" w:rsidR="007C1966" w:rsidRDefault="00246519" w:rsidP="00231043">
      <w:pPr>
        <w:pStyle w:val="ListParagraph"/>
        <w:numPr>
          <w:ilvl w:val="0"/>
          <w:numId w:val="4"/>
        </w:numPr>
        <w:spacing w:after="240"/>
        <w:ind w:left="1080"/>
        <w:contextualSpacing w:val="0"/>
        <w:rPr>
          <w:rFonts w:ascii="Arial" w:hAnsi="Arial" w:cs="Arial"/>
          <w:sz w:val="24"/>
          <w:szCs w:val="24"/>
        </w:rPr>
      </w:pPr>
      <w:r w:rsidRPr="004A3898">
        <w:rPr>
          <w:rFonts w:ascii="Arial" w:hAnsi="Arial" w:cs="Arial"/>
          <w:sz w:val="24"/>
          <w:szCs w:val="24"/>
        </w:rPr>
        <w:t>Extended</w:t>
      </w:r>
      <w:r w:rsidR="00947214">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r w:rsidR="00FE4200" w:rsidRPr="00A40457">
        <w:rPr>
          <w:rFonts w:ascii="Arial" w:hAnsi="Arial" w:cs="Arial"/>
          <w:sz w:val="24"/>
          <w:szCs w:val="24"/>
        </w:rPr>
        <w:t>.</w:t>
      </w:r>
    </w:p>
    <w:p w14:paraId="2C3A5C12" w14:textId="65F9D981" w:rsidR="00947214" w:rsidRDefault="00947214" w:rsidP="000B31BD">
      <w:r>
        <w:t>While aligning governmental and community resources is central to the community schools</w:t>
      </w:r>
      <w:r w:rsidR="00070CD8">
        <w:t>’</w:t>
      </w:r>
      <w:r>
        <w:t xml:space="preserve"> approach, </w:t>
      </w:r>
      <w:r w:rsidR="00733125">
        <w:t xml:space="preserve">elevating the assets and </w:t>
      </w:r>
      <w:r>
        <w:rPr>
          <w:rFonts w:cstheme="minorHAnsi"/>
          <w:color w:val="000000"/>
        </w:rPr>
        <w:t xml:space="preserve">meeting the needs of children by building a positive school climate </w:t>
      </w:r>
      <w:r w:rsidR="001B37D5">
        <w:rPr>
          <w:rFonts w:cstheme="minorHAnsi"/>
          <w:color w:val="000000"/>
        </w:rPr>
        <w:t>through</w:t>
      </w:r>
      <w:r>
        <w:rPr>
          <w:rFonts w:cstheme="minorHAnsi"/>
          <w:color w:val="000000"/>
        </w:rPr>
        <w:t xml:space="preserve"> trusting relationships, </w:t>
      </w:r>
      <w:r w:rsidR="001B37D5">
        <w:rPr>
          <w:rFonts w:cstheme="minorHAnsi"/>
          <w:color w:val="000000"/>
        </w:rPr>
        <w:t>combined</w:t>
      </w:r>
      <w:r>
        <w:rPr>
          <w:rFonts w:cstheme="minorHAnsi"/>
          <w:color w:val="000000"/>
        </w:rPr>
        <w:t xml:space="preserve"> with rich learning opportunities that prepare all students to succeed in life</w:t>
      </w:r>
      <w:r w:rsidR="000C6125">
        <w:rPr>
          <w:rFonts w:cstheme="minorHAnsi"/>
          <w:color w:val="000000"/>
        </w:rPr>
        <w:t>,</w:t>
      </w:r>
      <w:r>
        <w:rPr>
          <w:rFonts w:cstheme="minorHAnsi"/>
          <w:color w:val="000000"/>
        </w:rPr>
        <w:t xml:space="preserve"> </w:t>
      </w:r>
      <w:r w:rsidR="00643F19">
        <w:rPr>
          <w:rFonts w:cstheme="minorHAnsi"/>
          <w:color w:val="000000"/>
        </w:rPr>
        <w:t xml:space="preserve">are key to </w:t>
      </w:r>
      <w:r>
        <w:rPr>
          <w:rFonts w:cstheme="minorHAnsi"/>
          <w:color w:val="000000"/>
        </w:rPr>
        <w:t>the foundation</w:t>
      </w:r>
      <w:r w:rsidR="001B37D5">
        <w:rPr>
          <w:rFonts w:cstheme="minorHAnsi"/>
          <w:color w:val="000000"/>
        </w:rPr>
        <w:t xml:space="preserve"> of the program</w:t>
      </w:r>
      <w:r>
        <w:rPr>
          <w:rFonts w:cstheme="minorHAnsi"/>
          <w:color w:val="000000"/>
        </w:rPr>
        <w:t>.</w:t>
      </w:r>
    </w:p>
    <w:p w14:paraId="55EAE32C" w14:textId="642D2747" w:rsidR="00FF301D" w:rsidRPr="00FF301D" w:rsidRDefault="00FF301D" w:rsidP="000B31BD">
      <w:pPr>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w:t>
      </w:r>
      <w:r w:rsidR="00ED1A3B">
        <w:t>LEA</w:t>
      </w:r>
      <w:r w:rsidR="000C6125">
        <w:t xml:space="preserve">, and </w:t>
      </w:r>
      <w:r w:rsidR="000C6125" w:rsidRPr="004E7FDE">
        <w:t>school</w:t>
      </w:r>
      <w:r w:rsidR="000C6125">
        <w:t xml:space="preserve"> site</w:t>
      </w:r>
      <w:r w:rsidRPr="004E7FDE">
        <w:t xml:space="preserve"> initiatives. Th</w:t>
      </w:r>
      <w:r w:rsidR="00BE3EB2">
        <w:t>ese initiatives</w:t>
      </w:r>
      <w:r w:rsidRPr="004E7FDE">
        <w:t xml:space="preserve"> include </w:t>
      </w:r>
      <w:r w:rsidR="00BE3EB2">
        <w:t>new</w:t>
      </w:r>
      <w:r w:rsidRPr="004E7FDE">
        <w:t xml:space="preserve"> state investments in youth-focused behavioral health</w:t>
      </w:r>
      <w:r>
        <w:t xml:space="preserve">, nutrition, universal </w:t>
      </w:r>
      <w:r w:rsidR="0033176F">
        <w:t>pre</w:t>
      </w:r>
      <w:r>
        <w:t>kindergarten,</w:t>
      </w:r>
      <w:r w:rsidRPr="004E7FDE">
        <w:t xml:space="preserve"> and expanded learning, as well as ongoing efforts involving Multi-Tiered System of Supports</w:t>
      </w:r>
      <w:r w:rsidR="00A64A52">
        <w:t xml:space="preserve"> (MTSS)</w:t>
      </w:r>
      <w:r w:rsidRPr="004E7FDE">
        <w:t>, social-emotional learning, college and career readiness, and school improvement</w:t>
      </w:r>
      <w:r w:rsidR="00BE3EB2">
        <w:t>.</w:t>
      </w:r>
      <w:r w:rsidR="00643F19">
        <w:t xml:space="preserve"> </w:t>
      </w:r>
      <w:r w:rsidR="00B140BD">
        <w:t>As with these investments, the Legislature has invested in community schools as another way to transform education in California.</w:t>
      </w:r>
    </w:p>
    <w:p w14:paraId="2F19F783" w14:textId="77777777" w:rsidR="00A43AAE" w:rsidRPr="00D967B8" w:rsidRDefault="00914632" w:rsidP="00D967B8">
      <w:pPr>
        <w:pStyle w:val="Heading3"/>
      </w:pPr>
      <w:r w:rsidRPr="00D967B8">
        <w:lastRenderedPageBreak/>
        <w:t>Purpose</w:t>
      </w:r>
    </w:p>
    <w:p w14:paraId="12391EFB" w14:textId="7778FB69" w:rsidR="00A43AAE" w:rsidRPr="004A3898" w:rsidRDefault="00ED3C77" w:rsidP="004B189F">
      <w:pPr>
        <w:rPr>
          <w:rFonts w:cs="Arial"/>
        </w:rPr>
      </w:pPr>
      <w:bookmarkStart w:id="38" w:name="_Hlk48548917"/>
      <w:r w:rsidRPr="004A3898">
        <w:rPr>
          <w:rFonts w:cs="Arial"/>
        </w:rPr>
        <w:t>T</w:t>
      </w:r>
      <w:r w:rsidR="009D1984" w:rsidRPr="004A3898">
        <w:rPr>
          <w:rFonts w:cs="Arial"/>
        </w:rPr>
        <w:t xml:space="preserve">he CDE is accepting </w:t>
      </w:r>
      <w:r w:rsidR="00A40F55" w:rsidRPr="004A3898">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4C3E42">
        <w:rPr>
          <w:rFonts w:cs="Arial"/>
        </w:rPr>
        <w:t>qualifying entities</w:t>
      </w:r>
      <w:r w:rsidR="00B2139E" w:rsidRPr="004A3898">
        <w:rPr>
          <w:rFonts w:cs="Arial"/>
        </w:rPr>
        <w:t xml:space="preserve"> </w:t>
      </w:r>
      <w:r w:rsidRPr="004A3898">
        <w:rPr>
          <w:rFonts w:cs="Arial"/>
        </w:rPr>
        <w:t xml:space="preserve">for </w:t>
      </w:r>
      <w:r w:rsidR="00FB7303" w:rsidRPr="004A3898">
        <w:rPr>
          <w:rFonts w:cs="Arial"/>
        </w:rPr>
        <w:t xml:space="preserve">the </w:t>
      </w:r>
      <w:r w:rsidR="00070CD8">
        <w:rPr>
          <w:rFonts w:cs="Arial"/>
        </w:rPr>
        <w:t>2023</w:t>
      </w:r>
      <w:r w:rsidR="001A1A3E">
        <w:rPr>
          <w:rFonts w:cs="Arial"/>
        </w:rPr>
        <w:t>–</w:t>
      </w:r>
      <w:r w:rsidR="00070CD8">
        <w:rPr>
          <w:rFonts w:cs="Arial"/>
        </w:rPr>
        <w:t xml:space="preserve">24 </w:t>
      </w:r>
      <w:r w:rsidR="00E24650" w:rsidRPr="004A3898">
        <w:rPr>
          <w:rFonts w:cs="Arial"/>
        </w:rPr>
        <w:t>CCSPP</w:t>
      </w:r>
      <w:r w:rsidR="00C42B0C">
        <w:rPr>
          <w:rFonts w:cs="Arial"/>
        </w:rPr>
        <w:t xml:space="preserve"> Implementation Grant</w:t>
      </w:r>
      <w:r w:rsidR="00E24650" w:rsidRPr="004A3898">
        <w:rPr>
          <w:rFonts w:cs="Arial"/>
        </w:rPr>
        <w:t>.</w:t>
      </w:r>
      <w:r w:rsidR="00FC28DF" w:rsidRPr="004A3898">
        <w:rPr>
          <w:rFonts w:cs="Arial"/>
        </w:rPr>
        <w:t xml:space="preserve"> </w:t>
      </w:r>
      <w:r w:rsidR="00625B63">
        <w:rPr>
          <w:rFonts w:cs="Arial"/>
        </w:rPr>
        <w:t>Funds</w:t>
      </w:r>
      <w:r w:rsidR="006437C3" w:rsidRPr="006437C3">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w:t>
      </w:r>
      <w:r w:rsidR="00BC0AAA">
        <w:rPr>
          <w:rFonts w:cs="Arial"/>
        </w:rPr>
        <w:t xml:space="preserve">grants through </w:t>
      </w:r>
      <w:r w:rsidR="00BB184B">
        <w:rPr>
          <w:rFonts w:cs="Arial"/>
        </w:rPr>
        <w:t xml:space="preserve">the California Community Schools Partnership Act </w:t>
      </w:r>
      <w:r w:rsidR="00636B1D" w:rsidRPr="004A3898">
        <w:rPr>
          <w:rFonts w:cs="Arial"/>
        </w:rPr>
        <w:t xml:space="preserve">as part of </w:t>
      </w:r>
      <w:r w:rsidR="00E960B2" w:rsidRPr="000E3F56">
        <w:rPr>
          <w:rFonts w:cs="Arial"/>
        </w:rPr>
        <w:t>California</w:t>
      </w:r>
      <w:r w:rsidR="000E3F56" w:rsidRPr="000E3F56">
        <w:rPr>
          <w:rFonts w:cs="Arial"/>
        </w:rPr>
        <w:t xml:space="preserve"> </w:t>
      </w:r>
      <w:r w:rsidR="000E3F56" w:rsidRPr="000E3F56">
        <w:rPr>
          <w:rFonts w:cs="Arial"/>
          <w:i/>
        </w:rPr>
        <w:t>Education Code</w:t>
      </w:r>
      <w:r w:rsidR="000E3F56" w:rsidRPr="000E3F56">
        <w:rPr>
          <w:rFonts w:cs="Arial"/>
        </w:rPr>
        <w:t xml:space="preserve"> </w:t>
      </w:r>
      <w:r w:rsidR="000E3F56">
        <w:rPr>
          <w:rFonts w:cs="Arial"/>
        </w:rPr>
        <w:t>(</w:t>
      </w:r>
      <w:r w:rsidR="000E3F56" w:rsidRPr="000E3F56">
        <w:rPr>
          <w:rFonts w:cs="Arial"/>
          <w:i/>
        </w:rPr>
        <w:t>EC</w:t>
      </w:r>
      <w:r w:rsidR="000E3F56">
        <w:rPr>
          <w:rFonts w:cs="Arial"/>
        </w:rPr>
        <w:t xml:space="preserve">) </w:t>
      </w:r>
      <w:r w:rsidR="00B441A1">
        <w:rPr>
          <w:rFonts w:cs="Arial"/>
        </w:rPr>
        <w:t>s</w:t>
      </w:r>
      <w:r w:rsidR="000E3F56" w:rsidRPr="000E3F56">
        <w:rPr>
          <w:rFonts w:cs="Arial"/>
        </w:rPr>
        <w:t>ections 890</w:t>
      </w:r>
      <w:r w:rsidR="000E3F56">
        <w:rPr>
          <w:rFonts w:cs="Arial"/>
        </w:rPr>
        <w:t>0–</w:t>
      </w:r>
      <w:r w:rsidR="000E3F56" w:rsidRPr="000E3F56">
        <w:rPr>
          <w:rFonts w:cs="Arial"/>
        </w:rPr>
        <w:t>8902</w:t>
      </w:r>
      <w:r w:rsidR="00647F5A" w:rsidRPr="004A3898">
        <w:rPr>
          <w:rStyle w:val="FootnoteReference"/>
          <w:rFonts w:cs="Arial"/>
        </w:rPr>
        <w:footnoteReference w:id="6"/>
      </w:r>
      <w:r w:rsidR="000E3F56">
        <w:rPr>
          <w:rFonts w:cs="Arial"/>
        </w:rPr>
        <w:t xml:space="preserve"> and the Budget Act</w:t>
      </w:r>
      <w:r w:rsidR="00104BF6">
        <w:rPr>
          <w:rFonts w:cs="Arial"/>
        </w:rPr>
        <w:t>s</w:t>
      </w:r>
      <w:r w:rsidR="000E3F56">
        <w:rPr>
          <w:rFonts w:cs="Arial"/>
        </w:rPr>
        <w:t xml:space="preserve"> of 2021</w:t>
      </w:r>
      <w:r w:rsidR="00540ED4">
        <w:rPr>
          <w:rFonts w:cs="Arial"/>
        </w:rPr>
        <w:t xml:space="preserve"> and 2022</w:t>
      </w:r>
      <w:r w:rsidR="00BC0AAA">
        <w:rPr>
          <w:rFonts w:cs="Arial"/>
        </w:rPr>
        <w:t xml:space="preserve"> for LEAs to plan for, implement</w:t>
      </w:r>
      <w:r w:rsidR="00B441A1">
        <w:rPr>
          <w:rFonts w:cs="Arial"/>
        </w:rPr>
        <w:t>,</w:t>
      </w:r>
      <w:r w:rsidR="00BC0AAA">
        <w:rPr>
          <w:rFonts w:cs="Arial"/>
        </w:rPr>
        <w:t xml:space="preserve"> and help coordinate community schools through June 20</w:t>
      </w:r>
      <w:r w:rsidR="00540ED4">
        <w:rPr>
          <w:rFonts w:cs="Arial"/>
        </w:rPr>
        <w:t>31</w:t>
      </w:r>
      <w:r w:rsidR="000E3F56">
        <w:rPr>
          <w:rFonts w:cs="Arial"/>
        </w:rPr>
        <w:t>.</w:t>
      </w:r>
    </w:p>
    <w:p w14:paraId="3466341D" w14:textId="77777777" w:rsidR="0060732B" w:rsidRPr="004A3898" w:rsidRDefault="007058B1" w:rsidP="004B189F">
      <w:pPr>
        <w:rPr>
          <w:rFonts w:cs="Arial"/>
        </w:rPr>
      </w:pPr>
      <w:r w:rsidRPr="00BD02C7">
        <w:rPr>
          <w:rFonts w:cs="Arial"/>
        </w:rPr>
        <w:t>Grant funding to LEAs supporting community schools may be used for any of the following purposes</w:t>
      </w:r>
      <w:r w:rsidR="00E24650" w:rsidRPr="004A3898">
        <w:rPr>
          <w:rFonts w:cs="Arial"/>
        </w:rPr>
        <w:t>:</w:t>
      </w:r>
    </w:p>
    <w:bookmarkEnd w:id="38"/>
    <w:p w14:paraId="4FEA0776" w14:textId="77777777" w:rsidR="00CC240C" w:rsidRDefault="00CC240C" w:rsidP="00231043">
      <w:pPr>
        <w:pStyle w:val="ListParagraph"/>
        <w:numPr>
          <w:ilvl w:val="0"/>
          <w:numId w:val="4"/>
        </w:numPr>
        <w:spacing w:after="240"/>
        <w:ind w:left="1080"/>
        <w:contextualSpacing w:val="0"/>
        <w:rPr>
          <w:rFonts w:ascii="Arial" w:hAnsi="Arial" w:cs="Arial"/>
          <w:sz w:val="24"/>
          <w:szCs w:val="24"/>
        </w:rPr>
      </w:pPr>
      <w:r w:rsidRPr="00CC240C">
        <w:rPr>
          <w:rFonts w:ascii="Arial" w:hAnsi="Arial" w:cs="Arial"/>
          <w:sz w:val="24"/>
          <w:szCs w:val="24"/>
        </w:rPr>
        <w:t>Staffing, including, but not limited to, a community school coordinator, and contractor capacity.</w:t>
      </w:r>
    </w:p>
    <w:p w14:paraId="602D2C48"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Coordinating and providing support services to pupils and families at or near community schools, including through childcare, expanded learning time before and after school, and during school intersessions.</w:t>
      </w:r>
    </w:p>
    <w:p w14:paraId="4008AE02"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Providing training and support to </w:t>
      </w:r>
      <w:r w:rsidR="00B441A1">
        <w:rPr>
          <w:rFonts w:ascii="Arial" w:hAnsi="Arial" w:cs="Arial"/>
          <w:sz w:val="24"/>
          <w:szCs w:val="24"/>
        </w:rPr>
        <w:t>LEA</w:t>
      </w:r>
      <w:r w:rsidRPr="00625B63">
        <w:rPr>
          <w:rFonts w:ascii="Arial" w:hAnsi="Arial" w:cs="Arial"/>
          <w:sz w:val="24"/>
          <w:szCs w:val="24"/>
        </w:rPr>
        <w:t xml:space="preserve"> personnel, and partner agency personnel on integrating school-based pupil supports, social-emotional well-being, trauma-informed practices, and establishing sustainable community school funding sources.</w:t>
      </w:r>
    </w:p>
    <w:p w14:paraId="2808532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Designing and executing educator, family, pupil, and community engagement strategies.</w:t>
      </w:r>
    </w:p>
    <w:p w14:paraId="6269C8A4"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Ongoing data collection and program evaluations, including at least one measure of growth in individual pupil well-being as measured through pupil surveys or the compilation of screening tool results.</w:t>
      </w:r>
    </w:p>
    <w:p w14:paraId="0F432980"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 xml:space="preserve">Implementing the sustainability plan </w:t>
      </w:r>
      <w:r>
        <w:rPr>
          <w:rFonts w:ascii="Arial" w:hAnsi="Arial" w:cs="Arial"/>
          <w:sz w:val="24"/>
          <w:szCs w:val="24"/>
        </w:rPr>
        <w:t xml:space="preserve">and </w:t>
      </w:r>
      <w:r w:rsidRPr="00625B63">
        <w:rPr>
          <w:rFonts w:ascii="Arial" w:hAnsi="Arial" w:cs="Arial"/>
          <w:sz w:val="24"/>
          <w:szCs w:val="24"/>
        </w:rPr>
        <w:t>updating the plan as necessary.</w:t>
      </w:r>
    </w:p>
    <w:p w14:paraId="1E9BD8E3"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Securing various long-term funding streams and commitments from partners that will continue to provide financial assistance or other means of support.</w:t>
      </w:r>
    </w:p>
    <w:p w14:paraId="5BDC3795" w14:textId="77777777" w:rsidR="00625B63" w:rsidRPr="00625B63"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Building capacity around sustainability and other efforts to support ongoing community school programming.</w:t>
      </w:r>
    </w:p>
    <w:p w14:paraId="2A4D3508" w14:textId="77777777" w:rsidR="00625B63" w:rsidRPr="00CC240C" w:rsidRDefault="00625B63" w:rsidP="00625B63">
      <w:pPr>
        <w:pStyle w:val="ListParagraph"/>
        <w:numPr>
          <w:ilvl w:val="0"/>
          <w:numId w:val="4"/>
        </w:numPr>
        <w:spacing w:after="240"/>
        <w:ind w:left="1080"/>
        <w:contextualSpacing w:val="0"/>
        <w:rPr>
          <w:rFonts w:ascii="Arial" w:hAnsi="Arial" w:cs="Arial"/>
          <w:sz w:val="24"/>
          <w:szCs w:val="24"/>
        </w:rPr>
      </w:pPr>
      <w:r w:rsidRPr="00625B63">
        <w:rPr>
          <w:rFonts w:ascii="Arial" w:hAnsi="Arial" w:cs="Arial"/>
          <w:sz w:val="24"/>
          <w:szCs w:val="24"/>
        </w:rPr>
        <w:t>Conducting a comprehensive school and community needs and asset assessment to support a continuous improvement process.</w:t>
      </w:r>
    </w:p>
    <w:p w14:paraId="6EF84EF1" w14:textId="77777777" w:rsidR="00914632" w:rsidRPr="00D967B8" w:rsidRDefault="0060732B" w:rsidP="00D967B8">
      <w:pPr>
        <w:pStyle w:val="Heading3"/>
      </w:pPr>
      <w:r w:rsidRPr="00D967B8">
        <w:lastRenderedPageBreak/>
        <w:t>Assumptions</w:t>
      </w:r>
    </w:p>
    <w:p w14:paraId="46F967FD"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6917393D" w14:textId="5D9864BC" w:rsidR="00532CD3"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The COVID-19 pandemic has </w:t>
      </w:r>
      <w:r w:rsidR="0097630C">
        <w:rPr>
          <w:rFonts w:ascii="Arial" w:hAnsi="Arial" w:cs="Arial"/>
          <w:sz w:val="24"/>
          <w:szCs w:val="24"/>
        </w:rPr>
        <w:t>exacerbated already exi</w:t>
      </w:r>
      <w:r w:rsidR="00532CD3">
        <w:rPr>
          <w:rFonts w:ascii="Arial" w:hAnsi="Arial" w:cs="Arial"/>
          <w:sz w:val="24"/>
          <w:szCs w:val="24"/>
        </w:rPr>
        <w:t>sting disparities</w:t>
      </w:r>
      <w:r w:rsidR="0097630C">
        <w:rPr>
          <w:rFonts w:ascii="Arial" w:hAnsi="Arial" w:cs="Arial"/>
          <w:sz w:val="24"/>
          <w:szCs w:val="24"/>
        </w:rPr>
        <w:t xml:space="preserve"> in our economic, education and health care systems that have worsened</w:t>
      </w:r>
      <w:r w:rsidRPr="00360291">
        <w:rPr>
          <w:rFonts w:ascii="Arial" w:hAnsi="Arial" w:cs="Arial"/>
          <w:sz w:val="24"/>
          <w:szCs w:val="24"/>
        </w:rPr>
        <w:t xml:space="preserve"> poverty, food insecurity, housing instability, and</w:t>
      </w:r>
      <w:r w:rsidR="00532CD3">
        <w:rPr>
          <w:rFonts w:ascii="Arial" w:hAnsi="Arial" w:cs="Arial"/>
          <w:sz w:val="24"/>
          <w:szCs w:val="24"/>
        </w:rPr>
        <w:t xml:space="preserve"> overall familial and communal wellness.</w:t>
      </w:r>
    </w:p>
    <w:p w14:paraId="3AFBBB51" w14:textId="38F97B7F" w:rsidR="00360291" w:rsidRPr="00360291" w:rsidRDefault="005B1888"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The strength, wisdom</w:t>
      </w:r>
      <w:r w:rsidR="00C028B7">
        <w:rPr>
          <w:rFonts w:ascii="Arial" w:hAnsi="Arial" w:cs="Arial"/>
          <w:sz w:val="24"/>
          <w:szCs w:val="24"/>
        </w:rPr>
        <w:t>,</w:t>
      </w:r>
      <w:r>
        <w:rPr>
          <w:rFonts w:ascii="Arial" w:hAnsi="Arial" w:cs="Arial"/>
          <w:sz w:val="24"/>
          <w:szCs w:val="24"/>
        </w:rPr>
        <w:t xml:space="preserve"> and power to reverse the impacts of generational trauma and oppression rest within the community itself</w:t>
      </w:r>
      <w:r w:rsidR="008670CF">
        <w:rPr>
          <w:rFonts w:ascii="Arial" w:hAnsi="Arial" w:cs="Arial"/>
          <w:sz w:val="24"/>
          <w:szCs w:val="24"/>
        </w:rPr>
        <w:t>. Community School program designs that elevate assets and fortify strengths through authentic engagement, relevant experiential instructional p</w:t>
      </w:r>
      <w:r w:rsidR="005560F0">
        <w:rPr>
          <w:rFonts w:ascii="Arial" w:hAnsi="Arial" w:cs="Arial"/>
          <w:sz w:val="24"/>
          <w:szCs w:val="24"/>
        </w:rPr>
        <w:t>ractice</w:t>
      </w:r>
      <w:r w:rsidR="008670CF">
        <w:rPr>
          <w:rFonts w:ascii="Arial" w:hAnsi="Arial" w:cs="Arial"/>
          <w:sz w:val="24"/>
          <w:szCs w:val="24"/>
        </w:rPr>
        <w:t xml:space="preserve"> and </w:t>
      </w:r>
      <w:r w:rsidR="005560F0">
        <w:rPr>
          <w:rFonts w:ascii="Arial" w:hAnsi="Arial" w:cs="Arial"/>
          <w:sz w:val="24"/>
          <w:szCs w:val="24"/>
        </w:rPr>
        <w:t>sh</w:t>
      </w:r>
      <w:r w:rsidR="00A04ABF">
        <w:rPr>
          <w:rFonts w:ascii="Arial" w:hAnsi="Arial" w:cs="Arial"/>
          <w:sz w:val="24"/>
          <w:szCs w:val="24"/>
        </w:rPr>
        <w:t>ared decision making can play and important role in reversing</w:t>
      </w:r>
      <w:r w:rsidR="005560F0">
        <w:rPr>
          <w:rFonts w:ascii="Arial" w:hAnsi="Arial" w:cs="Arial"/>
          <w:sz w:val="24"/>
          <w:szCs w:val="24"/>
        </w:rPr>
        <w:t xml:space="preserve"> the decades long trajectory of educational inequity.</w:t>
      </w:r>
    </w:p>
    <w:p w14:paraId="664DEA51" w14:textId="6A041C7B" w:rsidR="00360291" w:rsidRDefault="00360291" w:rsidP="00231043">
      <w:pPr>
        <w:pStyle w:val="ListParagraph"/>
        <w:numPr>
          <w:ilvl w:val="0"/>
          <w:numId w:val="4"/>
        </w:numPr>
        <w:spacing w:after="240"/>
        <w:ind w:left="1080"/>
        <w:contextualSpacing w:val="0"/>
        <w:rPr>
          <w:rFonts w:ascii="Arial" w:hAnsi="Arial" w:cs="Arial"/>
          <w:sz w:val="24"/>
          <w:szCs w:val="24"/>
        </w:rPr>
      </w:pPr>
      <w:r w:rsidRPr="00360291">
        <w:rPr>
          <w:rFonts w:ascii="Arial" w:hAnsi="Arial" w:cs="Arial"/>
          <w:sz w:val="24"/>
          <w:szCs w:val="24"/>
        </w:rPr>
        <w:t xml:space="preserve">Community schools offer unique models </w:t>
      </w:r>
      <w:r w:rsidR="005560F0">
        <w:rPr>
          <w:rFonts w:ascii="Arial" w:hAnsi="Arial" w:cs="Arial"/>
          <w:sz w:val="24"/>
          <w:szCs w:val="24"/>
        </w:rPr>
        <w:t>that</w:t>
      </w:r>
      <w:r w:rsidR="008A3995">
        <w:rPr>
          <w:rFonts w:ascii="Arial" w:hAnsi="Arial" w:cs="Arial"/>
          <w:sz w:val="24"/>
          <w:szCs w:val="24"/>
        </w:rPr>
        <w:t xml:space="preserve"> empower students and families to break down barriers </w:t>
      </w:r>
      <w:r w:rsidR="007F117D">
        <w:rPr>
          <w:rFonts w:ascii="Arial" w:hAnsi="Arial" w:cs="Arial"/>
          <w:sz w:val="24"/>
          <w:szCs w:val="24"/>
        </w:rPr>
        <w:t>and</w:t>
      </w:r>
      <w:r w:rsidR="008A3995">
        <w:rPr>
          <w:rFonts w:ascii="Arial" w:hAnsi="Arial" w:cs="Arial"/>
          <w:sz w:val="24"/>
          <w:szCs w:val="24"/>
        </w:rPr>
        <w:t xml:space="preserve"> expand access to healing centered</w:t>
      </w:r>
      <w:r w:rsidRPr="00360291">
        <w:rPr>
          <w:rFonts w:ascii="Arial" w:hAnsi="Arial" w:cs="Arial"/>
          <w:sz w:val="24"/>
          <w:szCs w:val="24"/>
        </w:rPr>
        <w:t xml:space="preserve"> educational, health, and mental health </w:t>
      </w:r>
      <w:r w:rsidR="008A3995">
        <w:rPr>
          <w:rFonts w:ascii="Arial" w:hAnsi="Arial" w:cs="Arial"/>
          <w:sz w:val="24"/>
          <w:szCs w:val="24"/>
        </w:rPr>
        <w:t>support</w:t>
      </w:r>
      <w:r w:rsidR="007F117D">
        <w:rPr>
          <w:rFonts w:ascii="Arial" w:hAnsi="Arial" w:cs="Arial"/>
          <w:sz w:val="24"/>
          <w:szCs w:val="24"/>
        </w:rPr>
        <w:t xml:space="preserve"> services that can address a wide range of needs that impact conditions for teaching and learning.</w:t>
      </w:r>
    </w:p>
    <w:p w14:paraId="562301BD" w14:textId="46282DF5" w:rsidR="00256E27" w:rsidRPr="00360291" w:rsidRDefault="00256E27" w:rsidP="00231043">
      <w:pPr>
        <w:pStyle w:val="ListParagraph"/>
        <w:numPr>
          <w:ilvl w:val="0"/>
          <w:numId w:val="4"/>
        </w:numPr>
        <w:spacing w:after="240"/>
        <w:ind w:left="1080"/>
        <w:contextualSpacing w:val="0"/>
        <w:rPr>
          <w:rFonts w:ascii="Arial" w:hAnsi="Arial" w:cs="Arial"/>
          <w:sz w:val="24"/>
          <w:szCs w:val="24"/>
        </w:rPr>
      </w:pPr>
      <w:r>
        <w:rPr>
          <w:rFonts w:ascii="Arial" w:hAnsi="Arial" w:cs="Arial"/>
          <w:sz w:val="24"/>
          <w:szCs w:val="24"/>
        </w:rPr>
        <w:t xml:space="preserve">School </w:t>
      </w:r>
      <w:r w:rsidR="00406AA5">
        <w:rPr>
          <w:rFonts w:ascii="Arial" w:hAnsi="Arial" w:cs="Arial"/>
          <w:sz w:val="24"/>
          <w:szCs w:val="24"/>
        </w:rPr>
        <w:t>c</w:t>
      </w:r>
      <w:r>
        <w:rPr>
          <w:rFonts w:ascii="Arial" w:hAnsi="Arial" w:cs="Arial"/>
          <w:sz w:val="24"/>
          <w:szCs w:val="24"/>
        </w:rPr>
        <w:t xml:space="preserve">limate and the relationships that form </w:t>
      </w:r>
      <w:r w:rsidR="00406AA5">
        <w:rPr>
          <w:rFonts w:ascii="Arial" w:hAnsi="Arial" w:cs="Arial"/>
          <w:sz w:val="24"/>
          <w:szCs w:val="24"/>
        </w:rPr>
        <w:t xml:space="preserve">its </w:t>
      </w:r>
      <w:r>
        <w:rPr>
          <w:rFonts w:ascii="Arial" w:hAnsi="Arial" w:cs="Arial"/>
          <w:sz w:val="24"/>
          <w:szCs w:val="24"/>
        </w:rPr>
        <w:t>foundation matter deeply. The conditions for teaching and learning</w:t>
      </w:r>
      <w:r w:rsidR="00F36010">
        <w:rPr>
          <w:rFonts w:ascii="Arial" w:hAnsi="Arial" w:cs="Arial"/>
          <w:sz w:val="24"/>
          <w:szCs w:val="24"/>
        </w:rPr>
        <w:t xml:space="preserve"> are informed by the relationships that determine school climate. These conditions often determine academic outcomes for students. Community Schools that prioritize transforming relationships, climate and conditions for teaching and learnin</w:t>
      </w:r>
      <w:r w:rsidR="005E2CB7">
        <w:rPr>
          <w:rFonts w:ascii="Arial" w:hAnsi="Arial" w:cs="Arial"/>
          <w:sz w:val="24"/>
          <w:szCs w:val="24"/>
        </w:rPr>
        <w:t xml:space="preserve">g have the best chance to transform education outcomes. </w:t>
      </w:r>
    </w:p>
    <w:p w14:paraId="42972454" w14:textId="77777777" w:rsidR="009A0FF1" w:rsidRDefault="00625B63" w:rsidP="00957E38">
      <w:pPr>
        <w:pStyle w:val="ListParagraph"/>
        <w:numPr>
          <w:ilvl w:val="0"/>
          <w:numId w:val="4"/>
        </w:numPr>
        <w:spacing w:after="240"/>
        <w:ind w:left="1080"/>
        <w:contextualSpacing w:val="0"/>
        <w:rPr>
          <w:rFonts w:ascii="Arial" w:hAnsi="Arial" w:cs="Arial"/>
          <w:sz w:val="24"/>
          <w:szCs w:val="24"/>
        </w:rPr>
      </w:pPr>
      <w:r w:rsidRPr="00E07F52">
        <w:rPr>
          <w:rFonts w:ascii="Arial" w:hAnsi="Arial" w:cs="Arial"/>
          <w:sz w:val="24"/>
          <w:szCs w:val="24"/>
        </w:rPr>
        <w:t>Statewide investment in community schools, supported by local networks designed to coordinate services and resources</w:t>
      </w:r>
      <w:r w:rsidR="005E2CB7" w:rsidRPr="00E07F52">
        <w:rPr>
          <w:rFonts w:ascii="Arial" w:hAnsi="Arial" w:cs="Arial"/>
          <w:sz w:val="24"/>
          <w:szCs w:val="24"/>
        </w:rPr>
        <w:t xml:space="preserve"> is essential for California to actualize the equity promise of the LCFF, LCAP</w:t>
      </w:r>
      <w:r w:rsidR="00C028B7">
        <w:rPr>
          <w:rFonts w:ascii="Arial" w:hAnsi="Arial" w:cs="Arial"/>
          <w:sz w:val="24"/>
          <w:szCs w:val="24"/>
        </w:rPr>
        <w:t>,</w:t>
      </w:r>
      <w:r w:rsidR="005E2CB7" w:rsidRPr="00E07F52">
        <w:rPr>
          <w:rFonts w:ascii="Arial" w:hAnsi="Arial" w:cs="Arial"/>
          <w:sz w:val="24"/>
          <w:szCs w:val="24"/>
        </w:rPr>
        <w:t xml:space="preserve"> and </w:t>
      </w:r>
      <w:r w:rsidR="00B360B8" w:rsidRPr="00E07F52">
        <w:rPr>
          <w:rFonts w:ascii="Arial" w:hAnsi="Arial" w:cs="Arial"/>
          <w:sz w:val="24"/>
          <w:szCs w:val="24"/>
        </w:rPr>
        <w:t xml:space="preserve">other critical initiatives that seek to transform educational </w:t>
      </w:r>
      <w:r w:rsidR="007F117D">
        <w:rPr>
          <w:rFonts w:ascii="Arial" w:hAnsi="Arial" w:cs="Arial"/>
          <w:sz w:val="24"/>
          <w:szCs w:val="24"/>
        </w:rPr>
        <w:t>outcomes for California’s students.</w:t>
      </w:r>
    </w:p>
    <w:p w14:paraId="595020C7" w14:textId="5268C32B" w:rsidR="007B0E5F" w:rsidRPr="007B0E5F" w:rsidRDefault="007B0E5F" w:rsidP="007B0E5F">
      <w:pPr>
        <w:pStyle w:val="ListParagraph"/>
        <w:numPr>
          <w:ilvl w:val="0"/>
          <w:numId w:val="4"/>
        </w:numPr>
        <w:spacing w:after="240"/>
        <w:ind w:left="1080"/>
        <w:contextualSpacing w:val="0"/>
        <w:rPr>
          <w:rFonts w:ascii="Arial" w:hAnsi="Arial" w:cs="Arial"/>
          <w:sz w:val="24"/>
          <w:szCs w:val="24"/>
        </w:rPr>
      </w:pPr>
      <w:bookmarkStart w:id="39" w:name="_Toc47008246"/>
      <w:bookmarkStart w:id="40" w:name="_Toc47015896"/>
      <w:bookmarkStart w:id="41" w:name="_Toc141694710"/>
      <w:r w:rsidRPr="007B0E5F">
        <w:rPr>
          <w:rFonts w:ascii="Arial" w:hAnsi="Arial" w:cs="Arial"/>
          <w:sz w:val="24"/>
          <w:szCs w:val="24"/>
        </w:rPr>
        <w:t xml:space="preserve">Community schools and the CCSPP Framework operates from the core underlying assumption that community schools are about </w:t>
      </w:r>
      <w:r w:rsidRPr="007B0E5F">
        <w:rPr>
          <w:rFonts w:ascii="Arial" w:hAnsi="Arial" w:cs="Arial"/>
          <w:b/>
          <w:bCs/>
          <w:sz w:val="24"/>
          <w:szCs w:val="24"/>
        </w:rPr>
        <w:t>all students and all families</w:t>
      </w:r>
      <w:r w:rsidRPr="007B0E5F">
        <w:rPr>
          <w:rFonts w:ascii="Arial" w:hAnsi="Arial" w:cs="Arial"/>
          <w:sz w:val="24"/>
          <w:szCs w:val="24"/>
        </w:rPr>
        <w:t xml:space="preserve">. The prerequisite for school transformation is for </w:t>
      </w:r>
      <w:r w:rsidRPr="007B0E5F">
        <w:rPr>
          <w:rFonts w:ascii="Arial" w:hAnsi="Arial" w:cs="Arial"/>
          <w:b/>
          <w:bCs/>
          <w:sz w:val="24"/>
          <w:szCs w:val="24"/>
        </w:rPr>
        <w:t>all students and all families</w:t>
      </w:r>
      <w:r w:rsidRPr="007B0E5F">
        <w:rPr>
          <w:rFonts w:ascii="Arial" w:hAnsi="Arial" w:cs="Arial"/>
          <w:sz w:val="24"/>
          <w:szCs w:val="24"/>
        </w:rPr>
        <w:t xml:space="preserve"> to be fully included and engaged in the processes that can produce transformation. As such, the implicit and explicit expectation of the CCSPP is that all participating campuses will prioritize the full inclusion of students with disabilities and their families in all aspects of community schools programming. Similarly, Multilingual Learners, students facing homelessness, students engaged by the foster care system and all students who face barriers to engagement should be the first engaged through the programs and processes of the CCSPP.</w:t>
      </w:r>
    </w:p>
    <w:p w14:paraId="4C93D3A8" w14:textId="77777777" w:rsidR="00E84F03" w:rsidRPr="004A3898" w:rsidRDefault="0088469C" w:rsidP="00C07E55">
      <w:pPr>
        <w:pStyle w:val="Heading2"/>
        <w:spacing w:after="240"/>
      </w:pPr>
      <w:r w:rsidRPr="004A3898">
        <w:lastRenderedPageBreak/>
        <w:t>Program Description</w:t>
      </w:r>
      <w:bookmarkEnd w:id="39"/>
      <w:bookmarkEnd w:id="40"/>
      <w:bookmarkEnd w:id="41"/>
    </w:p>
    <w:p w14:paraId="5E2BAE9E" w14:textId="77777777" w:rsidR="00E84F03" w:rsidRPr="00D967B8" w:rsidRDefault="00E84F03" w:rsidP="00D967B8">
      <w:pPr>
        <w:pStyle w:val="Heading3"/>
      </w:pPr>
      <w:r w:rsidRPr="00D967B8">
        <w:t>Grant Information</w:t>
      </w:r>
    </w:p>
    <w:p w14:paraId="4CD6D464" w14:textId="53187DAD" w:rsidR="00F14737"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w:t>
      </w:r>
      <w:r w:rsidRPr="002009CD">
        <w:rPr>
          <w:rFonts w:cs="Arial"/>
        </w:rPr>
        <w:t xml:space="preserve">g </w:t>
      </w:r>
      <w:r w:rsidR="00A40F55" w:rsidRPr="002009CD">
        <w:rPr>
          <w:rFonts w:cs="Arial"/>
        </w:rPr>
        <w:t>for</w:t>
      </w:r>
      <w:r w:rsidRPr="002009CD">
        <w:rPr>
          <w:rFonts w:cs="Arial"/>
        </w:rPr>
        <w:t xml:space="preserve"> </w:t>
      </w:r>
      <w:r w:rsidR="00A40F55" w:rsidRPr="002009CD">
        <w:rPr>
          <w:rFonts w:cs="Arial"/>
        </w:rPr>
        <w:t>a</w:t>
      </w:r>
      <w:r w:rsidR="006204F7">
        <w:rPr>
          <w:rFonts w:cs="Arial"/>
        </w:rPr>
        <w:t>n</w:t>
      </w:r>
      <w:r w:rsidRPr="002009CD">
        <w:rPr>
          <w:rFonts w:cs="Arial"/>
        </w:rPr>
        <w:t xml:space="preserve"> </w:t>
      </w:r>
      <w:r w:rsidR="006204F7">
        <w:rPr>
          <w:rFonts w:cs="Arial"/>
        </w:rPr>
        <w:t>implementation</w:t>
      </w:r>
      <w:r w:rsidR="006204F7" w:rsidRPr="002009CD">
        <w:rPr>
          <w:rFonts w:cs="Arial"/>
        </w:rPr>
        <w:t xml:space="preserve"> </w:t>
      </w:r>
      <w:r w:rsidRPr="002009CD">
        <w:rPr>
          <w:rFonts w:cs="Arial"/>
        </w:rPr>
        <w:t xml:space="preserve">grant period beginning </w:t>
      </w:r>
      <w:r w:rsidR="005B6A70" w:rsidRPr="002009CD">
        <w:rPr>
          <w:rFonts w:cs="Arial"/>
        </w:rPr>
        <w:t>June 1</w:t>
      </w:r>
      <w:r w:rsidR="00FB7303" w:rsidRPr="002009CD">
        <w:rPr>
          <w:rFonts w:cs="Arial"/>
        </w:rPr>
        <w:t xml:space="preserve">, </w:t>
      </w:r>
      <w:r w:rsidR="00070CD8" w:rsidRPr="002009CD">
        <w:rPr>
          <w:rFonts w:cs="Arial"/>
        </w:rPr>
        <w:t>202</w:t>
      </w:r>
      <w:r w:rsidR="00070CD8">
        <w:rPr>
          <w:rFonts w:cs="Arial"/>
        </w:rPr>
        <w:t>4</w:t>
      </w:r>
      <w:r w:rsidRPr="002009CD">
        <w:rPr>
          <w:rFonts w:cs="Arial"/>
        </w:rPr>
        <w:t xml:space="preserve">, </w:t>
      </w:r>
      <w:r w:rsidR="00C64BBA" w:rsidRPr="002009CD">
        <w:rPr>
          <w:rFonts w:cs="Arial"/>
        </w:rPr>
        <w:t>through</w:t>
      </w:r>
      <w:r w:rsidRPr="002009CD">
        <w:rPr>
          <w:rFonts w:cs="Arial"/>
        </w:rPr>
        <w:t xml:space="preserve"> </w:t>
      </w:r>
      <w:r w:rsidR="00F620D2" w:rsidRPr="006437C3">
        <w:rPr>
          <w:rFonts w:cs="Arial"/>
        </w:rPr>
        <w:t>June 30</w:t>
      </w:r>
      <w:r w:rsidRPr="006437C3">
        <w:rPr>
          <w:rFonts w:cs="Arial"/>
        </w:rPr>
        <w:t xml:space="preserve">, </w:t>
      </w:r>
      <w:r w:rsidR="00070CD8" w:rsidRPr="006437C3">
        <w:rPr>
          <w:rFonts w:cs="Arial"/>
        </w:rPr>
        <w:t>202</w:t>
      </w:r>
      <w:r w:rsidR="00070CD8">
        <w:rPr>
          <w:rFonts w:cs="Arial"/>
        </w:rPr>
        <w:t>9</w:t>
      </w:r>
      <w:r w:rsidRPr="002009CD">
        <w:rPr>
          <w:rFonts w:cs="Arial"/>
        </w:rPr>
        <w:t>. Funds</w:t>
      </w:r>
      <w:r w:rsidRPr="004A3898">
        <w:rPr>
          <w:rFonts w:cs="Arial"/>
        </w:rPr>
        <w:t xml:space="preserve"> available to each applicant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6F1169" w:rsidRPr="004A3898">
        <w:rPr>
          <w:rFonts w:cs="Arial"/>
        </w:rPr>
        <w:t>application</w:t>
      </w:r>
      <w:r w:rsidRPr="004A3898">
        <w:rPr>
          <w:rFonts w:cs="Arial"/>
        </w:rPr>
        <w:t xml:space="preserve"> and proposed budget.</w:t>
      </w:r>
    </w:p>
    <w:p w14:paraId="689ED6DE" w14:textId="4DC426DF" w:rsidR="004D3241" w:rsidRDefault="004D3241" w:rsidP="004D3241">
      <w:pPr>
        <w:rPr>
          <w:rFonts w:cs="Arial"/>
        </w:rPr>
      </w:pPr>
      <w:r>
        <w:rPr>
          <w:rFonts w:cs="Arial"/>
        </w:rPr>
        <w:t xml:space="preserve">The CCSPP </w:t>
      </w:r>
      <w:r w:rsidR="003B2B6D">
        <w:rPr>
          <w:rFonts w:cs="Arial"/>
        </w:rPr>
        <w:t>contains</w:t>
      </w:r>
      <w:r>
        <w:rPr>
          <w:rFonts w:cs="Arial"/>
        </w:rPr>
        <w:t xml:space="preserve"> </w:t>
      </w:r>
      <w:r w:rsidR="00BA0D71">
        <w:rPr>
          <w:rFonts w:cs="Arial"/>
        </w:rPr>
        <w:t>multiple</w:t>
      </w:r>
      <w:r w:rsidR="00B069E2">
        <w:rPr>
          <w:rFonts w:cs="Arial"/>
        </w:rPr>
        <w:t xml:space="preserve"> r</w:t>
      </w:r>
      <w:r>
        <w:rPr>
          <w:rFonts w:cs="Arial"/>
        </w:rPr>
        <w:t xml:space="preserve">ounds of implementation grants. Grantees in </w:t>
      </w:r>
      <w:r w:rsidR="00C42B0C">
        <w:rPr>
          <w:rFonts w:cs="Arial"/>
        </w:rPr>
        <w:t>this</w:t>
      </w:r>
      <w:r>
        <w:rPr>
          <w:rFonts w:cs="Arial"/>
        </w:rPr>
        <w:t xml:space="preserve"> round will be designated Cohort </w:t>
      </w:r>
      <w:r w:rsidR="00070CD8">
        <w:rPr>
          <w:rFonts w:cs="Arial"/>
        </w:rPr>
        <w:t>3</w:t>
      </w:r>
      <w:r>
        <w:rPr>
          <w:rFonts w:cs="Arial"/>
        </w:rPr>
        <w:t xml:space="preserve">, with </w:t>
      </w:r>
      <w:r w:rsidR="00A95B7F">
        <w:rPr>
          <w:rFonts w:cs="Arial"/>
        </w:rPr>
        <w:t xml:space="preserve">grant </w:t>
      </w:r>
      <w:r>
        <w:rPr>
          <w:rFonts w:cs="Arial"/>
        </w:rPr>
        <w:t>award</w:t>
      </w:r>
      <w:r w:rsidR="00A95B7F">
        <w:rPr>
          <w:rFonts w:cs="Arial"/>
        </w:rPr>
        <w:t xml:space="preserve">s to be approved by the SBE in May </w:t>
      </w:r>
      <w:r w:rsidR="00070CD8">
        <w:rPr>
          <w:rFonts w:cs="Arial"/>
        </w:rPr>
        <w:t>2024</w:t>
      </w:r>
      <w:r w:rsidR="00A95B7F">
        <w:rPr>
          <w:rFonts w:cs="Arial"/>
        </w:rPr>
        <w:t>.</w:t>
      </w:r>
      <w:r>
        <w:rPr>
          <w:rFonts w:cs="Arial"/>
        </w:rPr>
        <w:t xml:space="preserve"> The RFA for the </w:t>
      </w:r>
      <w:r w:rsidR="00070CD8">
        <w:rPr>
          <w:rFonts w:cs="Arial"/>
        </w:rPr>
        <w:t xml:space="preserve">final </w:t>
      </w:r>
      <w:r>
        <w:rPr>
          <w:rFonts w:cs="Arial"/>
        </w:rPr>
        <w:t xml:space="preserve">round of implementation grants </w:t>
      </w:r>
      <w:r w:rsidR="00D32C33">
        <w:rPr>
          <w:rFonts w:cs="Arial"/>
        </w:rPr>
        <w:t xml:space="preserve">(Cohort </w:t>
      </w:r>
      <w:r w:rsidR="00070CD8">
        <w:rPr>
          <w:rFonts w:cs="Arial"/>
        </w:rPr>
        <w:t>4</w:t>
      </w:r>
      <w:r w:rsidR="00D32C33">
        <w:rPr>
          <w:rFonts w:cs="Arial"/>
        </w:rPr>
        <w:t xml:space="preserve">) </w:t>
      </w:r>
      <w:r w:rsidR="00144087">
        <w:rPr>
          <w:rFonts w:cs="Arial"/>
        </w:rPr>
        <w:t>is proposed to</w:t>
      </w:r>
      <w:r>
        <w:rPr>
          <w:rFonts w:cs="Arial"/>
        </w:rPr>
        <w:t xml:space="preserve"> be posted </w:t>
      </w:r>
      <w:r w:rsidR="00070CD8">
        <w:rPr>
          <w:rFonts w:cs="Arial"/>
        </w:rPr>
        <w:t>fall</w:t>
      </w:r>
      <w:r>
        <w:rPr>
          <w:rFonts w:cs="Arial"/>
        </w:rPr>
        <w:t xml:space="preserve"> </w:t>
      </w:r>
      <w:r w:rsidR="00070CD8">
        <w:rPr>
          <w:rFonts w:cs="Arial"/>
        </w:rPr>
        <w:t>202</w:t>
      </w:r>
      <w:r w:rsidR="00144087">
        <w:rPr>
          <w:rFonts w:cs="Arial"/>
        </w:rPr>
        <w:t>4</w:t>
      </w:r>
      <w:r>
        <w:rPr>
          <w:rFonts w:cs="Arial"/>
        </w:rPr>
        <w:t>.</w:t>
      </w:r>
    </w:p>
    <w:p w14:paraId="6A9A6472" w14:textId="77777777" w:rsidR="001F5814" w:rsidRPr="00D967B8" w:rsidRDefault="001F5814" w:rsidP="001F5814">
      <w:pPr>
        <w:pStyle w:val="Heading3"/>
      </w:pPr>
      <w:r w:rsidRPr="00D967B8">
        <w:t>Eligibility Requirements</w:t>
      </w:r>
    </w:p>
    <w:p w14:paraId="400C4D85" w14:textId="3536EDFC" w:rsidR="00DE0400" w:rsidRDefault="001F5814" w:rsidP="001F5814">
      <w:pPr>
        <w:rPr>
          <w:rFonts w:cs="Arial"/>
        </w:rPr>
      </w:pPr>
      <w:r w:rsidRPr="004A3898">
        <w:rPr>
          <w:rFonts w:cs="Arial"/>
        </w:rPr>
        <w:t>For the purposes of th</w:t>
      </w:r>
      <w:r w:rsidR="003B2B6D">
        <w:rPr>
          <w:rFonts w:cs="Arial"/>
        </w:rPr>
        <w:t>e CCSPP</w:t>
      </w:r>
      <w:r w:rsidRPr="004A3898">
        <w:rPr>
          <w:rFonts w:cs="Arial"/>
        </w:rPr>
        <w:t xml:space="preserve"> </w:t>
      </w:r>
      <w:r w:rsidR="003B2B6D">
        <w:rPr>
          <w:rFonts w:cs="Arial"/>
        </w:rPr>
        <w:t>I</w:t>
      </w:r>
      <w:r>
        <w:rPr>
          <w:rFonts w:cs="Arial"/>
        </w:rPr>
        <w:t xml:space="preserve">mplementation </w:t>
      </w:r>
      <w:r w:rsidR="003B2B6D">
        <w:rPr>
          <w:rFonts w:cs="Arial"/>
        </w:rPr>
        <w:t>G</w:t>
      </w:r>
      <w:r w:rsidRPr="004A3898">
        <w:rPr>
          <w:rFonts w:cs="Arial"/>
        </w:rPr>
        <w:t xml:space="preserve">rant, an applicant must be </w:t>
      </w:r>
      <w:r>
        <w:rPr>
          <w:rFonts w:cs="Arial"/>
        </w:rPr>
        <w:t>an LEA (</w:t>
      </w:r>
      <w:r w:rsidRPr="004A3898">
        <w:rPr>
          <w:rFonts w:cs="Arial"/>
        </w:rPr>
        <w:t>defined</w:t>
      </w:r>
      <w:r>
        <w:rPr>
          <w:rFonts w:cs="Arial"/>
        </w:rPr>
        <w:t xml:space="preserve"> as a school district, charter school, or county office of education), a consortium of two or more </w:t>
      </w:r>
      <w:r w:rsidRPr="000B31BD">
        <w:rPr>
          <w:rFonts w:cs="Arial"/>
        </w:rPr>
        <w:t>LEAs</w:t>
      </w:r>
      <w:r>
        <w:rPr>
          <w:rFonts w:cs="Arial"/>
        </w:rPr>
        <w:t>, or a</w:t>
      </w:r>
      <w:r w:rsidR="000B4584">
        <w:rPr>
          <w:rFonts w:cs="Arial"/>
        </w:rPr>
        <w:t xml:space="preserve"> consortium of one or more LEAs that partners with one or more cooperating agencies</w:t>
      </w:r>
      <w:r w:rsidR="0001706F">
        <w:rPr>
          <w:rFonts w:cs="Arial"/>
        </w:rPr>
        <w:t xml:space="preserve"> (a federal, state</w:t>
      </w:r>
      <w:r w:rsidR="00C028B7">
        <w:rPr>
          <w:rFonts w:cs="Arial"/>
        </w:rPr>
        <w:t>,</w:t>
      </w:r>
      <w:r w:rsidR="0001706F">
        <w:rPr>
          <w:rFonts w:cs="Arial"/>
        </w:rPr>
        <w:t xml:space="preserve"> or local agency</w:t>
      </w:r>
      <w:r w:rsidR="00C028B7">
        <w:rPr>
          <w:rFonts w:cs="Arial"/>
        </w:rPr>
        <w:t xml:space="preserve">, </w:t>
      </w:r>
      <w:r w:rsidR="0001706F">
        <w:rPr>
          <w:rFonts w:cs="Arial"/>
        </w:rPr>
        <w:t>or public or private nonprofit entity)</w:t>
      </w:r>
      <w:r>
        <w:rPr>
          <w:rFonts w:cs="Arial"/>
        </w:rPr>
        <w:t>.</w:t>
      </w:r>
    </w:p>
    <w:p w14:paraId="3306B492" w14:textId="77777777" w:rsidR="001F5814" w:rsidRPr="004730EB" w:rsidRDefault="001F5814" w:rsidP="001F5814">
      <w:pPr>
        <w:rPr>
          <w:rFonts w:cs="Arial"/>
        </w:rPr>
      </w:pPr>
      <w:r>
        <w:rPr>
          <w:rFonts w:cs="Arial"/>
        </w:rPr>
        <w:t>A Qualifying Entity is defined as:</w:t>
      </w:r>
    </w:p>
    <w:p w14:paraId="234A02EF" w14:textId="77777777" w:rsidR="001F5814" w:rsidRDefault="001F5814" w:rsidP="00231043">
      <w:pPr>
        <w:numPr>
          <w:ilvl w:val="0"/>
          <w:numId w:val="29"/>
        </w:numPr>
        <w:ind w:left="1080"/>
      </w:pPr>
      <w:r w:rsidRPr="00263C6B">
        <w:t>A</w:t>
      </w:r>
      <w:r w:rsidR="00B441A1">
        <w:t>n</w:t>
      </w:r>
      <w:r w:rsidRPr="00263C6B">
        <w:t xml:space="preserve"> </w:t>
      </w:r>
      <w:r>
        <w:t>LEA</w:t>
      </w:r>
      <w:r w:rsidRPr="00263C6B">
        <w:t xml:space="preserve"> </w:t>
      </w:r>
      <w:r w:rsidR="00C332DE">
        <w:t xml:space="preserve">or </w:t>
      </w:r>
      <w:r w:rsidR="000B4584">
        <w:t xml:space="preserve">a </w:t>
      </w:r>
      <w:r w:rsidR="00C332DE">
        <w:t xml:space="preserve">consortium </w:t>
      </w:r>
      <w:r w:rsidRPr="00263C6B">
        <w:t>that meets any of the following</w:t>
      </w:r>
      <w:r w:rsidR="00C332DE">
        <w:t xml:space="preserve"> criteria, as applied to the entire population of students enrolled in the LEA or consortium</w:t>
      </w:r>
      <w:r w:rsidRPr="00263C6B">
        <w:t>:</w:t>
      </w:r>
    </w:p>
    <w:p w14:paraId="695F3FA5" w14:textId="77777777" w:rsidR="001F5814" w:rsidRPr="00263C6B" w:rsidRDefault="001F5814" w:rsidP="00231043">
      <w:pPr>
        <w:numPr>
          <w:ilvl w:val="1"/>
          <w:numId w:val="30"/>
        </w:numPr>
        <w:ind w:left="1800"/>
      </w:pPr>
      <w:r w:rsidRPr="00263C6B">
        <w:t xml:space="preserve">Fifty percent or more of the enrolled pupils at the </w:t>
      </w:r>
      <w:r>
        <w:t xml:space="preserve">LEA </w:t>
      </w:r>
      <w:r w:rsidR="00C332DE">
        <w:t xml:space="preserve">or the consortium </w:t>
      </w:r>
      <w:r w:rsidRPr="00263C6B">
        <w:t>are unduplicated pupils.</w:t>
      </w:r>
    </w:p>
    <w:p w14:paraId="06199F52"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dropout rates.</w:t>
      </w:r>
    </w:p>
    <w:p w14:paraId="2001C25D"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suspension and expulsion.</w:t>
      </w:r>
    </w:p>
    <w:p w14:paraId="7E8A3EC0" w14:textId="77777777" w:rsidR="001F5814" w:rsidRPr="00263C6B" w:rsidRDefault="001F5814" w:rsidP="00231043">
      <w:pPr>
        <w:numPr>
          <w:ilvl w:val="1"/>
          <w:numId w:val="30"/>
        </w:numPr>
        <w:ind w:left="1800"/>
      </w:pPr>
      <w:r w:rsidRPr="00263C6B">
        <w:t xml:space="preserve">The </w:t>
      </w:r>
      <w:r>
        <w:t>LEA</w:t>
      </w:r>
      <w:r w:rsidRPr="00263C6B">
        <w:t xml:space="preserve"> </w:t>
      </w:r>
      <w:r w:rsidR="00C332DE">
        <w:t xml:space="preserve">or the consortium </w:t>
      </w:r>
      <w:r w:rsidRPr="00263C6B">
        <w:t>has higher than state average rates of child homelessness, foster youth, or justice-involved youth.</w:t>
      </w:r>
    </w:p>
    <w:p w14:paraId="18964B35" w14:textId="77777777" w:rsidR="002125D8" w:rsidRPr="00D967B8" w:rsidRDefault="00625B63" w:rsidP="00625B63">
      <w:pPr>
        <w:numPr>
          <w:ilvl w:val="0"/>
          <w:numId w:val="29"/>
        </w:numPr>
        <w:ind w:left="1080"/>
      </w:pPr>
      <w:r w:rsidRPr="00625B63">
        <w:t>A</w:t>
      </w:r>
      <w:r w:rsidR="004D3ED5">
        <w:t>n</w:t>
      </w:r>
      <w:r w:rsidRPr="00625B63">
        <w:t xml:space="preserve"> </w:t>
      </w:r>
      <w:r>
        <w:t>LEA</w:t>
      </w:r>
      <w:r w:rsidRPr="00625B63">
        <w:t xml:space="preserve"> or consortium, on behalf of one or more schools within the </w:t>
      </w:r>
      <w:r>
        <w:t>LEA</w:t>
      </w:r>
      <w:r w:rsidRPr="00625B63">
        <w:t xml:space="preserve"> or consortium that satisfy any of the criteria </w:t>
      </w:r>
      <w:r w:rsidR="00E24C00">
        <w:t>listed above.</w:t>
      </w:r>
    </w:p>
    <w:p w14:paraId="58CFE2AE" w14:textId="602CAB8A" w:rsidR="009C703D" w:rsidRPr="004A3898" w:rsidRDefault="009C703D" w:rsidP="009C703D">
      <w:pPr>
        <w:rPr>
          <w:rFonts w:cs="Arial"/>
        </w:rPr>
      </w:pPr>
      <w:r w:rsidRPr="00A40457">
        <w:rPr>
          <w:rFonts w:cs="Arial"/>
        </w:rPr>
        <w:t xml:space="preserve">Pursuant to </w:t>
      </w:r>
      <w:r w:rsidR="000E3F56" w:rsidRPr="000E3F56">
        <w:rPr>
          <w:rFonts w:cs="Arial"/>
        </w:rPr>
        <w:t xml:space="preserve">California </w:t>
      </w:r>
      <w:r w:rsidR="000E3F56" w:rsidRPr="000E3F56">
        <w:rPr>
          <w:rFonts w:cs="Arial"/>
          <w:i/>
        </w:rPr>
        <w:t>EC</w:t>
      </w:r>
      <w:r w:rsidR="000E3F56" w:rsidRPr="000E3F56">
        <w:rPr>
          <w:rFonts w:cs="Arial"/>
        </w:rPr>
        <w:t xml:space="preserve"> </w:t>
      </w:r>
      <w:r w:rsidR="00B441A1">
        <w:rPr>
          <w:rFonts w:cs="Arial"/>
        </w:rPr>
        <w:t>s</w:t>
      </w:r>
      <w:r w:rsidR="000E3F56" w:rsidRPr="000E3F56">
        <w:rPr>
          <w:rFonts w:cs="Arial"/>
        </w:rPr>
        <w:t>ections 890</w:t>
      </w:r>
      <w:r w:rsidR="000E3F56">
        <w:rPr>
          <w:rFonts w:cs="Arial"/>
        </w:rPr>
        <w:t>0–</w:t>
      </w:r>
      <w:r w:rsidR="000E3F56" w:rsidRPr="000E3F56">
        <w:rPr>
          <w:rFonts w:cs="Arial"/>
        </w:rPr>
        <w:t>8902</w:t>
      </w:r>
      <w:r w:rsidR="000E3F56">
        <w:rPr>
          <w:rFonts w:cs="Arial"/>
        </w:rPr>
        <w:t xml:space="preserve">, </w:t>
      </w:r>
      <w:r w:rsidRPr="00A40457">
        <w:rPr>
          <w:rFonts w:cs="Arial"/>
        </w:rPr>
        <w:t xml:space="preserve">the application scoring process will </w:t>
      </w:r>
      <w:r w:rsidR="002009CD" w:rsidRPr="002A6B59">
        <w:rPr>
          <w:rFonts w:cs="Arial"/>
          <w:color w:val="000000" w:themeColor="text1"/>
          <w:bdr w:val="none" w:sz="0" w:space="0" w:color="auto" w:frame="1"/>
        </w:rPr>
        <w:t xml:space="preserve">prioritize grant funding to qualifying entities </w:t>
      </w:r>
      <w:r w:rsidR="000C6125" w:rsidRPr="002A6B59">
        <w:rPr>
          <w:rFonts w:cs="Arial"/>
          <w:color w:val="000000" w:themeColor="text1"/>
          <w:bdr w:val="none" w:sz="0" w:space="0" w:color="auto" w:frame="1"/>
        </w:rPr>
        <w:t xml:space="preserve">that </w:t>
      </w:r>
      <w:r w:rsidR="002009CD" w:rsidRPr="002A6B59">
        <w:rPr>
          <w:rFonts w:cs="Arial"/>
          <w:color w:val="000000" w:themeColor="text1"/>
          <w:bdr w:val="none" w:sz="0" w:space="0" w:color="auto" w:frame="1"/>
        </w:rPr>
        <w:t xml:space="preserve">meet </w:t>
      </w:r>
      <w:r w:rsidR="008A3842" w:rsidRPr="002A6B59">
        <w:rPr>
          <w:rFonts w:cs="Arial"/>
          <w:color w:val="000000" w:themeColor="text1"/>
          <w:bdr w:val="none" w:sz="0" w:space="0" w:color="auto" w:frame="1"/>
        </w:rPr>
        <w:t>all</w:t>
      </w:r>
      <w:r w:rsidR="000C6125" w:rsidRPr="002A6B59">
        <w:rPr>
          <w:rFonts w:cs="Arial"/>
          <w:color w:val="000000" w:themeColor="text1"/>
          <w:bdr w:val="none" w:sz="0" w:space="0" w:color="auto" w:frame="1"/>
        </w:rPr>
        <w:t xml:space="preserve"> </w:t>
      </w:r>
      <w:r w:rsidRPr="00A40457">
        <w:rPr>
          <w:rFonts w:cs="Arial"/>
        </w:rPr>
        <w:t>the following competitive priorities</w:t>
      </w:r>
      <w:r w:rsidR="001B2C7C" w:rsidRPr="00A40457">
        <w:rPr>
          <w:rFonts w:cs="Arial"/>
        </w:rPr>
        <w:t>, not listed in any specific order of importance</w:t>
      </w:r>
      <w:r w:rsidRPr="004A3898">
        <w:rPr>
          <w:rFonts w:cs="Arial"/>
        </w:rPr>
        <w:t>:</w:t>
      </w:r>
    </w:p>
    <w:p w14:paraId="3A38106B" w14:textId="77777777" w:rsidR="009C703D" w:rsidRPr="004A3898" w:rsidRDefault="0088469C" w:rsidP="00231043">
      <w:pPr>
        <w:numPr>
          <w:ilvl w:val="0"/>
          <w:numId w:val="6"/>
        </w:numPr>
        <w:ind w:left="1080"/>
        <w:rPr>
          <w:rFonts w:cs="Arial"/>
        </w:rPr>
      </w:pPr>
      <w:r w:rsidRPr="004A3898">
        <w:rPr>
          <w:rFonts w:cs="Arial"/>
        </w:rPr>
        <w:t xml:space="preserve">Applicants serving </w:t>
      </w:r>
      <w:r w:rsidR="009416CD">
        <w:rPr>
          <w:rFonts w:cs="Arial"/>
        </w:rPr>
        <w:t>student</w:t>
      </w:r>
      <w:r w:rsidRPr="004A3898">
        <w:rPr>
          <w:rFonts w:cs="Arial"/>
        </w:rPr>
        <w:t xml:space="preserve">s </w:t>
      </w:r>
      <w:r w:rsidR="0006751D">
        <w:rPr>
          <w:rFonts w:cs="Arial"/>
        </w:rPr>
        <w:t xml:space="preserve">in </w:t>
      </w:r>
      <w:r w:rsidR="00263C6B" w:rsidRPr="00263C6B">
        <w:rPr>
          <w:rFonts w:cs="Arial"/>
        </w:rPr>
        <w:t>schools in which at least 80 percent of the pupil population are unduplicated pupils</w:t>
      </w:r>
      <w:r w:rsidRPr="004A3898">
        <w:rPr>
          <w:rFonts w:cs="Arial"/>
        </w:rPr>
        <w:t>.</w:t>
      </w:r>
    </w:p>
    <w:p w14:paraId="13DA9F3B" w14:textId="77777777" w:rsidR="0088469C" w:rsidRPr="004A3898" w:rsidRDefault="0088469C" w:rsidP="00231043">
      <w:pPr>
        <w:numPr>
          <w:ilvl w:val="0"/>
          <w:numId w:val="6"/>
        </w:numPr>
        <w:ind w:left="1080"/>
        <w:rPr>
          <w:rFonts w:cs="Arial"/>
        </w:rPr>
      </w:pPr>
      <w:r w:rsidRPr="004A3898">
        <w:rPr>
          <w:rFonts w:cs="Arial"/>
        </w:rPr>
        <w:lastRenderedPageBreak/>
        <w:t>Applicants with a demonstrated need for expanded access to integrated services</w:t>
      </w:r>
      <w:r w:rsidR="00360291">
        <w:rPr>
          <w:rFonts w:cs="Arial"/>
        </w:rPr>
        <w:t xml:space="preserve">, </w:t>
      </w:r>
      <w:r w:rsidR="00360291" w:rsidRPr="00360291">
        <w:rPr>
          <w:rFonts w:cs="Arial"/>
        </w:rPr>
        <w:t>including those disproportionately impacted by the COVID-19 pandemic</w:t>
      </w:r>
      <w:r w:rsidRPr="004A3898">
        <w:rPr>
          <w:rFonts w:cs="Arial"/>
        </w:rPr>
        <w:t>.</w:t>
      </w:r>
    </w:p>
    <w:p w14:paraId="451B636A" w14:textId="77777777" w:rsidR="00862CE8" w:rsidRPr="00862CE8" w:rsidRDefault="00862CE8" w:rsidP="00231043">
      <w:pPr>
        <w:numPr>
          <w:ilvl w:val="0"/>
          <w:numId w:val="6"/>
        </w:numPr>
        <w:ind w:left="1080"/>
        <w:rPr>
          <w:rFonts w:cs="Arial"/>
        </w:rPr>
      </w:pPr>
      <w:r>
        <w:rPr>
          <w:rFonts w:cs="Arial"/>
        </w:rPr>
        <w:t xml:space="preserve">Applicants </w:t>
      </w:r>
      <w:r w:rsidR="00F65E5D">
        <w:rPr>
          <w:rFonts w:cs="Arial"/>
        </w:rPr>
        <w:t xml:space="preserve">that </w:t>
      </w:r>
      <w:r>
        <w:rPr>
          <w:rFonts w:cs="Arial"/>
        </w:rPr>
        <w:t>i</w:t>
      </w:r>
      <w:r w:rsidRPr="00862CE8">
        <w:rPr>
          <w:rFonts w:cs="Arial"/>
        </w:rPr>
        <w:t xml:space="preserve">nvolve </w:t>
      </w:r>
      <w:r w:rsidR="009416CD">
        <w:rPr>
          <w:rFonts w:cs="Arial"/>
        </w:rPr>
        <w:t>student</w:t>
      </w:r>
      <w:r w:rsidRPr="00862CE8">
        <w:rPr>
          <w:rFonts w:cs="Arial"/>
        </w:rPr>
        <w:t xml:space="preserve">s, parents, certificated and classified school staff, and cooperating agency personnel in the process of identifying the needs of </w:t>
      </w:r>
      <w:r w:rsidR="009416CD">
        <w:rPr>
          <w:rFonts w:cs="Arial"/>
        </w:rPr>
        <w:t>student</w:t>
      </w:r>
      <w:r w:rsidRPr="00862CE8">
        <w:rPr>
          <w:rFonts w:cs="Arial"/>
        </w:rPr>
        <w:t>s and families, and in the planning of support services to be offered.</w:t>
      </w:r>
    </w:p>
    <w:p w14:paraId="46C1B033" w14:textId="77777777" w:rsidR="00862CE8" w:rsidRP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c</w:t>
      </w:r>
      <w:r w:rsidRPr="00862CE8">
        <w:rPr>
          <w:rFonts w:cs="Arial"/>
        </w:rPr>
        <w:t xml:space="preserve">ommit to providing trauma-informed health, </w:t>
      </w:r>
      <w:r w:rsidR="00E24C00" w:rsidRPr="00E24C00">
        <w:rPr>
          <w:rFonts w:cs="Arial"/>
        </w:rPr>
        <w:t>mental health, and social services for pupils within a multitiered system of support at the school</w:t>
      </w:r>
      <w:r w:rsidR="00E24C00">
        <w:rPr>
          <w:rFonts w:cs="Arial"/>
        </w:rPr>
        <w:t xml:space="preserve"> </w:t>
      </w:r>
      <w:r w:rsidR="00E24C00" w:rsidRPr="00E24C00">
        <w:rPr>
          <w:rFonts w:cs="Arial"/>
        </w:rPr>
        <w:t>site, or an adjacent location, and partner with other schools, school districts, county agencies, or nongovernmental organizations.</w:t>
      </w:r>
    </w:p>
    <w:p w14:paraId="0F917470" w14:textId="77777777" w:rsidR="00862CE8" w:rsidRPr="00862CE8" w:rsidRDefault="00E24C00" w:rsidP="00231043">
      <w:pPr>
        <w:numPr>
          <w:ilvl w:val="0"/>
          <w:numId w:val="6"/>
        </w:numPr>
        <w:ind w:left="1080"/>
        <w:rPr>
          <w:rFonts w:cs="Arial"/>
        </w:rPr>
      </w:pPr>
      <w:r w:rsidRPr="00E24C00">
        <w:rPr>
          <w:rFonts w:cs="Arial"/>
        </w:rPr>
        <w:t>For qualifying entities that serve elementary school pupils, or for schools where there is a demonstrated need for childcare, including, but not limited to, programs for pregnant and parenting teens, commit</w:t>
      </w:r>
      <w:r w:rsidR="00862CE8" w:rsidRPr="00862CE8">
        <w:rPr>
          <w:rFonts w:cs="Arial"/>
        </w:rPr>
        <w:t xml:space="preserve"> to providing early care and education services for children from birth to five years of age, inclusive, through one or more </w:t>
      </w:r>
      <w:r w:rsidR="004C3E42">
        <w:rPr>
          <w:rFonts w:cs="Arial"/>
        </w:rPr>
        <w:t>LEAs</w:t>
      </w:r>
      <w:r w:rsidR="00862CE8" w:rsidRPr="00862CE8">
        <w:rPr>
          <w:rFonts w:cs="Arial"/>
        </w:rPr>
        <w:t xml:space="preserve"> or community-based organizations.</w:t>
      </w:r>
    </w:p>
    <w:p w14:paraId="5A2CB358" w14:textId="77777777"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cooperating agency collaboration process, including cosignatories, a </w:t>
      </w:r>
      <w:r w:rsidR="00E24C00" w:rsidRPr="00E24C00">
        <w:rPr>
          <w:rFonts w:cs="Arial"/>
        </w:rPr>
        <w:t>mechanism for sharing governance, which may include a plan to use existing or create shared decision-making teams that include pupils, families, educators, and community-based organizations, and for integrating or redirecting existing resources and other school support services.</w:t>
      </w:r>
    </w:p>
    <w:p w14:paraId="7FE91BD2" w14:textId="77777777" w:rsidR="00E24C00" w:rsidRDefault="00E24C00" w:rsidP="00231043">
      <w:pPr>
        <w:numPr>
          <w:ilvl w:val="0"/>
          <w:numId w:val="6"/>
        </w:numPr>
        <w:ind w:left="1080"/>
        <w:rPr>
          <w:rFonts w:cs="Arial"/>
        </w:rPr>
      </w:pPr>
      <w:r>
        <w:rPr>
          <w:rFonts w:cs="Arial"/>
        </w:rPr>
        <w:t>Applicants that p</w:t>
      </w:r>
      <w:r w:rsidRPr="00E24C00">
        <w:rPr>
          <w:rFonts w:cs="Arial"/>
        </w:rPr>
        <w:t>lan to support a network of site-based community schools at school</w:t>
      </w:r>
      <w:r>
        <w:rPr>
          <w:rFonts w:cs="Arial"/>
        </w:rPr>
        <w:t xml:space="preserve"> </w:t>
      </w:r>
      <w:r w:rsidRPr="00E24C00">
        <w:rPr>
          <w:rFonts w:cs="Arial"/>
        </w:rPr>
        <w:t>sites that have the capacity to ensure that services, professional development, and engagement can occur on school</w:t>
      </w:r>
      <w:r>
        <w:rPr>
          <w:rFonts w:cs="Arial"/>
        </w:rPr>
        <w:t xml:space="preserve"> </w:t>
      </w:r>
      <w:r w:rsidRPr="00E24C00">
        <w:rPr>
          <w:rFonts w:cs="Arial"/>
        </w:rPr>
        <w:t>site, or at an adjacent location, with the support of community-based organizations and other relevant providers, for all relevant stakeholders.</w:t>
      </w:r>
    </w:p>
    <w:p w14:paraId="2CDD33DD" w14:textId="58C99E61" w:rsidR="00862CE8" w:rsidRDefault="00862CE8" w:rsidP="00231043">
      <w:pPr>
        <w:numPr>
          <w:ilvl w:val="0"/>
          <w:numId w:val="6"/>
        </w:numPr>
        <w:ind w:left="1080"/>
        <w:rPr>
          <w:rFonts w:cs="Arial"/>
        </w:rPr>
      </w:pPr>
      <w:r>
        <w:rPr>
          <w:rFonts w:cs="Arial"/>
        </w:rPr>
        <w:t xml:space="preserve">Applicants </w:t>
      </w:r>
      <w:r w:rsidR="00F32FCC">
        <w:rPr>
          <w:rFonts w:cs="Arial"/>
        </w:rPr>
        <w:t xml:space="preserve">that </w:t>
      </w:r>
      <w:r>
        <w:rPr>
          <w:rFonts w:cs="Arial"/>
        </w:rPr>
        <w:t>i</w:t>
      </w:r>
      <w:r w:rsidRPr="00862CE8">
        <w:rPr>
          <w:rFonts w:cs="Arial"/>
        </w:rPr>
        <w:t xml:space="preserve">dentify a plan to sustain community school services after grant expiration, including by maximizing reimbursement for services from available sources, including, but not limited to, the </w:t>
      </w:r>
      <w:r w:rsidR="004C3E42">
        <w:rPr>
          <w:rFonts w:cs="Arial"/>
        </w:rPr>
        <w:t>LEA</w:t>
      </w:r>
      <w:r w:rsidRPr="00862CE8">
        <w:rPr>
          <w:rFonts w:cs="Arial"/>
        </w:rPr>
        <w:t xml:space="preserve"> Medi-Cal Billing Option Program, School-Based Medi-Cal Administrative Activities program, and reimbursable mental health specialty care services provided under the federal Early and Periodic Screening, Diagnosis and Treatment program (42 </w:t>
      </w:r>
      <w:r w:rsidR="00E12F00">
        <w:rPr>
          <w:rFonts w:cs="Arial"/>
        </w:rPr>
        <w:t>United States Code [</w:t>
      </w:r>
      <w:r w:rsidRPr="00862CE8">
        <w:rPr>
          <w:rFonts w:cs="Arial"/>
        </w:rPr>
        <w:t>U.S.C.</w:t>
      </w:r>
      <w:r w:rsidR="00E12F00">
        <w:rPr>
          <w:rFonts w:cs="Arial"/>
        </w:rPr>
        <w:t>]</w:t>
      </w:r>
      <w:r w:rsidRPr="00862CE8">
        <w:rPr>
          <w:rFonts w:cs="Arial"/>
        </w:rPr>
        <w:t xml:space="preserve"> Sec. 1396d(a)(4)(B)).</w:t>
      </w:r>
    </w:p>
    <w:p w14:paraId="3D1B6067" w14:textId="77777777" w:rsidR="009904BE" w:rsidRDefault="00D32C33" w:rsidP="002A6B59">
      <w:pPr>
        <w:rPr>
          <w:rFonts w:cs="Arial"/>
        </w:rPr>
      </w:pPr>
      <w:r>
        <w:rPr>
          <w:rFonts w:cs="Arial"/>
        </w:rPr>
        <w:t>Based on</w:t>
      </w:r>
      <w:r w:rsidR="002A6B59">
        <w:rPr>
          <w:rFonts w:cs="Arial"/>
        </w:rPr>
        <w:t xml:space="preserve"> SBE approval in January 2022, t</w:t>
      </w:r>
      <w:r w:rsidR="009904BE">
        <w:rPr>
          <w:rFonts w:cs="Arial"/>
        </w:rPr>
        <w:t xml:space="preserve">he application scoring process will also prioritize grant funding </w:t>
      </w:r>
      <w:r w:rsidR="009904BE" w:rsidRPr="00347BF0">
        <w:rPr>
          <w:rFonts w:cs="Arial"/>
          <w:color w:val="333333"/>
          <w:bdr w:val="none" w:sz="0" w:space="0" w:color="auto" w:frame="1"/>
        </w:rPr>
        <w:t xml:space="preserve">to </w:t>
      </w:r>
      <w:r w:rsidR="009904BE" w:rsidRPr="002A6B59">
        <w:rPr>
          <w:rFonts w:cs="Arial"/>
          <w:color w:val="000000" w:themeColor="text1"/>
          <w:bdr w:val="none" w:sz="0" w:space="0" w:color="auto" w:frame="1"/>
        </w:rPr>
        <w:t xml:space="preserve">qualifying entities that meet </w:t>
      </w:r>
      <w:r w:rsidR="009904BE" w:rsidRPr="00A40457">
        <w:rPr>
          <w:rFonts w:cs="Arial"/>
        </w:rPr>
        <w:t>the following competitive priorit</w:t>
      </w:r>
      <w:r w:rsidR="009904BE">
        <w:rPr>
          <w:rFonts w:cs="Arial"/>
        </w:rPr>
        <w:t>y:</w:t>
      </w:r>
    </w:p>
    <w:p w14:paraId="5E4E3552" w14:textId="77777777" w:rsidR="00416C31" w:rsidRPr="00862CE8" w:rsidRDefault="00416C31" w:rsidP="00231043">
      <w:pPr>
        <w:numPr>
          <w:ilvl w:val="0"/>
          <w:numId w:val="6"/>
        </w:numPr>
        <w:ind w:left="1080"/>
        <w:rPr>
          <w:rFonts w:cs="Arial"/>
        </w:rPr>
      </w:pPr>
      <w:r>
        <w:rPr>
          <w:rFonts w:cs="Arial"/>
        </w:rPr>
        <w:lastRenderedPageBreak/>
        <w:t>Applicants serving small and rural schools.</w:t>
      </w:r>
      <w:r w:rsidR="00FF0E9B">
        <w:rPr>
          <w:rStyle w:val="FootnoteReference"/>
          <w:rFonts w:cs="Arial"/>
        </w:rPr>
        <w:footnoteReference w:id="7"/>
      </w:r>
    </w:p>
    <w:p w14:paraId="796065D3" w14:textId="736D3D64" w:rsidR="004640B6" w:rsidRPr="004A3898" w:rsidRDefault="00B10E00" w:rsidP="002125D8">
      <w:pPr>
        <w:rPr>
          <w:rFonts w:cs="Arial"/>
          <w:b/>
          <w:bCs/>
        </w:rPr>
      </w:pPr>
      <w:r w:rsidRPr="004A3898">
        <w:rPr>
          <w:rFonts w:cs="Arial"/>
          <w:bCs/>
        </w:rPr>
        <w:t xml:space="preserve">These competitive priorities are subject to an application meeting all requirements outlined in the </w:t>
      </w:r>
      <w:r w:rsidR="00070CD8">
        <w:rPr>
          <w:rFonts w:cs="Arial"/>
          <w:bCs/>
        </w:rPr>
        <w:t>2023</w:t>
      </w:r>
      <w:r>
        <w:rPr>
          <w:rFonts w:cs="Arial"/>
          <w:bCs/>
        </w:rPr>
        <w:t>–</w:t>
      </w:r>
      <w:r w:rsidR="00070CD8">
        <w:rPr>
          <w:rFonts w:cs="Arial"/>
          <w:bCs/>
        </w:rPr>
        <w:t xml:space="preserve">24 </w:t>
      </w:r>
      <w:r w:rsidRPr="004A3898">
        <w:rPr>
          <w:rFonts w:cs="Arial"/>
          <w:bCs/>
        </w:rPr>
        <w:t xml:space="preserve">CCSPP </w:t>
      </w:r>
      <w:r w:rsidR="00D37140">
        <w:rPr>
          <w:rFonts w:cs="Arial"/>
          <w:bCs/>
        </w:rPr>
        <w:t>Implementation</w:t>
      </w:r>
      <w:r>
        <w:rPr>
          <w:rFonts w:cs="Arial"/>
          <w:bCs/>
        </w:rPr>
        <w:t xml:space="preserve"> Grant </w:t>
      </w:r>
      <w:r w:rsidRPr="004A3898">
        <w:rPr>
          <w:rFonts w:cs="Arial"/>
          <w:bCs/>
        </w:rPr>
        <w:t xml:space="preserve">RFA, </w:t>
      </w:r>
      <w:r>
        <w:rPr>
          <w:rFonts w:cs="Arial"/>
          <w:bCs/>
        </w:rPr>
        <w:t>responses</w:t>
      </w:r>
      <w:r w:rsidRPr="004A3898">
        <w:rPr>
          <w:rFonts w:cs="Arial"/>
          <w:bCs/>
        </w:rPr>
        <w:t xml:space="preserve"> to all </w:t>
      </w:r>
      <w:r>
        <w:rPr>
          <w:rFonts w:cs="Arial"/>
          <w:bCs/>
        </w:rPr>
        <w:t>prompts</w:t>
      </w:r>
      <w:r w:rsidRPr="004A3898">
        <w:rPr>
          <w:rFonts w:cs="Arial"/>
          <w:bCs/>
        </w:rPr>
        <w:t xml:space="preserve"> in the </w:t>
      </w:r>
      <w:r w:rsidR="00070CD8">
        <w:rPr>
          <w:rFonts w:cs="Arial"/>
          <w:bCs/>
        </w:rPr>
        <w:t>2023</w:t>
      </w:r>
      <w:r>
        <w:rPr>
          <w:rFonts w:cs="Arial"/>
          <w:bCs/>
        </w:rPr>
        <w:t>–</w:t>
      </w:r>
      <w:r w:rsidR="00070CD8">
        <w:rPr>
          <w:rFonts w:cs="Arial"/>
          <w:bCs/>
        </w:rPr>
        <w:t xml:space="preserve">24 </w:t>
      </w:r>
      <w:r>
        <w:rPr>
          <w:rFonts w:cs="Arial"/>
          <w:bCs/>
        </w:rPr>
        <w:t xml:space="preserve">CCSPP </w:t>
      </w:r>
      <w:r w:rsidRPr="004A3898">
        <w:rPr>
          <w:rFonts w:cs="Arial"/>
          <w:bCs/>
        </w:rPr>
        <w:t xml:space="preserve">Application </w:t>
      </w:r>
      <w:r w:rsidR="00E54641">
        <w:rPr>
          <w:rFonts w:cs="Arial"/>
          <w:bCs/>
        </w:rPr>
        <w:t>Questionnaire and</w:t>
      </w:r>
      <w:r w:rsidRPr="004A3898">
        <w:rPr>
          <w:rFonts w:cs="Arial"/>
          <w:bCs/>
        </w:rPr>
        <w:t xml:space="preserve"> completing all required forms</w:t>
      </w:r>
      <w:r w:rsidR="00C42B0C">
        <w:rPr>
          <w:rFonts w:cs="Arial"/>
          <w:bCs/>
        </w:rPr>
        <w:t xml:space="preserve"> and attachments</w:t>
      </w:r>
      <w:r w:rsidR="004640B6" w:rsidRPr="004A3898">
        <w:rPr>
          <w:rFonts w:cs="Arial"/>
          <w:bCs/>
        </w:rPr>
        <w:t>.</w:t>
      </w:r>
      <w:r w:rsidR="00144087">
        <w:rPr>
          <w:rFonts w:cs="Arial"/>
          <w:bCs/>
        </w:rPr>
        <w:t xml:space="preserve"> </w:t>
      </w:r>
      <w:r w:rsidR="00C42B0C">
        <w:rPr>
          <w:rFonts w:cs="Arial"/>
          <w:bCs/>
        </w:rPr>
        <w:t>The</w:t>
      </w:r>
      <w:r w:rsidR="00957E38">
        <w:rPr>
          <w:rFonts w:cs="Arial"/>
          <w:bCs/>
        </w:rPr>
        <w:t xml:space="preserve"> CDE encourages </w:t>
      </w:r>
      <w:r w:rsidR="00D93AF6">
        <w:rPr>
          <w:rFonts w:cs="Arial"/>
          <w:bCs/>
        </w:rPr>
        <w:t>all applicants</w:t>
      </w:r>
      <w:r w:rsidR="00A87EAA">
        <w:rPr>
          <w:rFonts w:cs="Arial"/>
          <w:bCs/>
        </w:rPr>
        <w:t xml:space="preserve"> to include schools meeting </w:t>
      </w:r>
      <w:r w:rsidR="00BE74EC">
        <w:rPr>
          <w:rFonts w:cs="Arial"/>
          <w:bCs/>
        </w:rPr>
        <w:t>qualification thresholds in this application process</w:t>
      </w:r>
      <w:r w:rsidR="00957E38">
        <w:rPr>
          <w:rFonts w:cs="Arial"/>
          <w:bCs/>
        </w:rPr>
        <w:t xml:space="preserve">. In the scoring process all areas of priority will be considered. </w:t>
      </w:r>
      <w:r w:rsidR="00E54641">
        <w:rPr>
          <w:rFonts w:cs="Arial"/>
          <w:bCs/>
        </w:rPr>
        <w:t>The volume</w:t>
      </w:r>
      <w:r w:rsidR="00A87EAA">
        <w:rPr>
          <w:rFonts w:cs="Arial"/>
          <w:bCs/>
        </w:rPr>
        <w:t xml:space="preserve"> of applicants and available funding will determine the number </w:t>
      </w:r>
      <w:r w:rsidR="00E54641">
        <w:rPr>
          <w:rFonts w:cs="Arial"/>
          <w:bCs/>
        </w:rPr>
        <w:t xml:space="preserve">of </w:t>
      </w:r>
      <w:r w:rsidR="00D207B8">
        <w:rPr>
          <w:rFonts w:cs="Arial"/>
          <w:bCs/>
        </w:rPr>
        <w:t xml:space="preserve">schools that will be </w:t>
      </w:r>
      <w:r w:rsidR="00A87EAA">
        <w:rPr>
          <w:rFonts w:cs="Arial"/>
          <w:bCs/>
        </w:rPr>
        <w:t>awarded</w:t>
      </w:r>
      <w:r w:rsidR="00D207B8">
        <w:rPr>
          <w:rFonts w:cs="Arial"/>
          <w:bCs/>
        </w:rPr>
        <w:t xml:space="preserve"> grant funds</w:t>
      </w:r>
      <w:r w:rsidR="00A87EAA">
        <w:rPr>
          <w:rFonts w:cs="Arial"/>
          <w:bCs/>
        </w:rPr>
        <w:t xml:space="preserve">. </w:t>
      </w:r>
    </w:p>
    <w:p w14:paraId="022F4418" w14:textId="77777777" w:rsidR="001329D9" w:rsidRPr="00D967B8" w:rsidRDefault="001329D9" w:rsidP="001329D9">
      <w:pPr>
        <w:pStyle w:val="Heading3"/>
      </w:pPr>
      <w:r w:rsidRPr="00D967B8">
        <w:t>Funding Levels</w:t>
      </w:r>
    </w:p>
    <w:p w14:paraId="6A540AAF" w14:textId="5D558C42" w:rsidR="001329D9" w:rsidRDefault="001329D9" w:rsidP="001329D9">
      <w:pPr>
        <w:rPr>
          <w:rFonts w:cs="Arial"/>
        </w:rPr>
      </w:pPr>
      <w:r w:rsidRPr="006437C3">
        <w:rPr>
          <w:rFonts w:cs="Arial"/>
        </w:rPr>
        <w:t>Legislation dictates that awards shall not exceed $500,000 per school</w:t>
      </w:r>
      <w:r w:rsidR="003B2B6D">
        <w:rPr>
          <w:rFonts w:cs="Arial"/>
        </w:rPr>
        <w:t xml:space="preserve"> site</w:t>
      </w:r>
      <w:r w:rsidR="005D6C9F">
        <w:rPr>
          <w:rFonts w:cs="Arial"/>
        </w:rPr>
        <w:t>.</w:t>
      </w:r>
      <w:r w:rsidRPr="006437C3">
        <w:rPr>
          <w:rFonts w:cs="Arial"/>
        </w:rPr>
        <w:t xml:space="preserve"> </w:t>
      </w:r>
      <w:r w:rsidR="005D6C9F">
        <w:rPr>
          <w:rFonts w:cs="Arial"/>
        </w:rPr>
        <w:t>N</w:t>
      </w:r>
      <w:r w:rsidRPr="000C7A62">
        <w:rPr>
          <w:rFonts w:cs="Arial"/>
        </w:rPr>
        <w:t>ew</w:t>
      </w:r>
      <w:r w:rsidR="000C7A62" w:rsidRPr="000C7A62">
        <w:rPr>
          <w:rFonts w:cs="Arial"/>
        </w:rPr>
        <w:t>, continuing</w:t>
      </w:r>
      <w:r w:rsidR="008A65C5">
        <w:rPr>
          <w:rFonts w:cs="Arial"/>
        </w:rPr>
        <w:t>,</w:t>
      </w:r>
      <w:r w:rsidRPr="000C7A62">
        <w:rPr>
          <w:rFonts w:cs="Arial"/>
        </w:rPr>
        <w:t xml:space="preserve"> </w:t>
      </w:r>
      <w:r w:rsidR="009B190F" w:rsidRPr="000C7A62">
        <w:rPr>
          <w:rFonts w:cs="Arial"/>
        </w:rPr>
        <w:t xml:space="preserve">or expanding </w:t>
      </w:r>
      <w:r w:rsidRPr="000C7A62">
        <w:rPr>
          <w:rFonts w:cs="Arial"/>
        </w:rPr>
        <w:t xml:space="preserve">community schools shall be funded for at least five years. The CDE has determined that the award amount for the CCSPP </w:t>
      </w:r>
      <w:r w:rsidR="00A14E82" w:rsidRPr="000C7A62">
        <w:rPr>
          <w:rFonts w:cs="Arial"/>
        </w:rPr>
        <w:t>I</w:t>
      </w:r>
      <w:r w:rsidRPr="000C7A62">
        <w:rPr>
          <w:rFonts w:cs="Arial"/>
        </w:rPr>
        <w:t xml:space="preserve">mplementation </w:t>
      </w:r>
      <w:r w:rsidR="00A14E82" w:rsidRPr="000C7A62">
        <w:rPr>
          <w:rFonts w:cs="Arial"/>
        </w:rPr>
        <w:t>G</w:t>
      </w:r>
      <w:r w:rsidRPr="000C7A62">
        <w:rPr>
          <w:rFonts w:cs="Arial"/>
        </w:rPr>
        <w:t xml:space="preserve">rant Cohort </w:t>
      </w:r>
      <w:r w:rsidR="00D207B8">
        <w:rPr>
          <w:rFonts w:cs="Arial"/>
        </w:rPr>
        <w:t>3</w:t>
      </w:r>
      <w:r w:rsidR="00D207B8" w:rsidRPr="000C7A62">
        <w:rPr>
          <w:rFonts w:cs="Arial"/>
        </w:rPr>
        <w:t xml:space="preserve"> </w:t>
      </w:r>
      <w:r w:rsidRPr="000C7A62">
        <w:rPr>
          <w:rFonts w:cs="Arial"/>
        </w:rPr>
        <w:t xml:space="preserve">is </w:t>
      </w:r>
      <w:r w:rsidR="002F2EAC" w:rsidRPr="000C7A62">
        <w:rPr>
          <w:rFonts w:cs="Arial"/>
        </w:rPr>
        <w:t xml:space="preserve">between </w:t>
      </w:r>
      <w:r w:rsidRPr="000C7A62">
        <w:rPr>
          <w:rFonts w:cs="Arial"/>
        </w:rPr>
        <w:t>$</w:t>
      </w:r>
      <w:r w:rsidR="00D207B8">
        <w:rPr>
          <w:rFonts w:cs="Arial"/>
        </w:rPr>
        <w:t>75</w:t>
      </w:r>
      <w:r w:rsidRPr="000C7A62">
        <w:rPr>
          <w:rFonts w:cs="Arial"/>
        </w:rPr>
        <w:t xml:space="preserve">,000 </w:t>
      </w:r>
      <w:r w:rsidR="002F2EAC" w:rsidRPr="000C7A62">
        <w:rPr>
          <w:rFonts w:cs="Arial"/>
        </w:rPr>
        <w:t>and</w:t>
      </w:r>
      <w:r w:rsidRPr="000C7A62">
        <w:rPr>
          <w:rFonts w:cs="Arial"/>
        </w:rPr>
        <w:t xml:space="preserve"> $500,000 per school annually, depending on the size of the school, as described below. Implementation grant awards will be for a five-year period for LEAs to continue support for existing community schools and/or to establish and support new</w:t>
      </w:r>
      <w:r w:rsidR="009B190F" w:rsidRPr="000C7A62">
        <w:rPr>
          <w:rFonts w:cs="Arial"/>
        </w:rPr>
        <w:t xml:space="preserve"> or expanding</w:t>
      </w:r>
      <w:r w:rsidRPr="000C7A62">
        <w:rPr>
          <w:rFonts w:cs="Arial"/>
        </w:rPr>
        <w:t xml:space="preserve"> community schools.</w:t>
      </w:r>
      <w:r w:rsidRPr="006437C3">
        <w:rPr>
          <w:rFonts w:cs="Arial"/>
        </w:rPr>
        <w:t xml:space="preserve"> Annual grant amounts will step down in year five by </w:t>
      </w:r>
      <w:r w:rsidR="00A14E82">
        <w:rPr>
          <w:rFonts w:cs="Arial"/>
        </w:rPr>
        <w:t>25</w:t>
      </w:r>
      <w:r w:rsidRPr="006437C3">
        <w:rPr>
          <w:rFonts w:cs="Arial"/>
        </w:rPr>
        <w:t xml:space="preserve"> percent to encourage </w:t>
      </w:r>
      <w:r>
        <w:rPr>
          <w:rFonts w:cs="Arial"/>
        </w:rPr>
        <w:t>LEA</w:t>
      </w:r>
      <w:r w:rsidRPr="006437C3">
        <w:rPr>
          <w:rFonts w:cs="Arial"/>
        </w:rPr>
        <w:t>s to ensure sustainability after grants expire.</w:t>
      </w:r>
    </w:p>
    <w:p w14:paraId="352ABDBC" w14:textId="77777777" w:rsidR="001329D9" w:rsidRPr="006437C3" w:rsidRDefault="001329D9" w:rsidP="001329D9">
      <w:r w:rsidRPr="006437C3">
        <w:t xml:space="preserve">Annual and total grant amounts per school, by enrollment categories are as follows: </w:t>
      </w:r>
    </w:p>
    <w:tbl>
      <w:tblPr>
        <w:tblStyle w:val="GridTable4"/>
        <w:tblW w:w="9445" w:type="dxa"/>
        <w:tblLook w:val="04A0" w:firstRow="1" w:lastRow="0" w:firstColumn="1" w:lastColumn="0" w:noHBand="0" w:noVBand="1"/>
        <w:tblDescription w:val="Annual and total grants amounts per school, by enrollment categories."/>
      </w:tblPr>
      <w:tblGrid>
        <w:gridCol w:w="3325"/>
        <w:gridCol w:w="1980"/>
        <w:gridCol w:w="2070"/>
        <w:gridCol w:w="2070"/>
      </w:tblGrid>
      <w:tr w:rsidR="001329D9" w:rsidRPr="006437C3" w14:paraId="391B2EFD"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3BD9DD4" w14:textId="77777777" w:rsidR="001329D9" w:rsidRPr="006437C3" w:rsidRDefault="001329D9" w:rsidP="00961E88">
            <w:pPr>
              <w:spacing w:before="60" w:after="60" w:line="259" w:lineRule="auto"/>
              <w:jc w:val="center"/>
              <w:rPr>
                <w:b w:val="0"/>
                <w:bCs w:val="0"/>
              </w:rPr>
            </w:pPr>
            <w:r w:rsidRPr="006437C3">
              <w:t>Enrollment Category</w:t>
            </w:r>
          </w:p>
        </w:tc>
        <w:tc>
          <w:tcPr>
            <w:tcW w:w="1980" w:type="dxa"/>
            <w:vAlign w:val="center"/>
          </w:tcPr>
          <w:p w14:paraId="5C5CA142"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68A3599C"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Years One through Four</w:t>
            </w:r>
          </w:p>
        </w:tc>
        <w:tc>
          <w:tcPr>
            <w:tcW w:w="2070" w:type="dxa"/>
            <w:vAlign w:val="center"/>
          </w:tcPr>
          <w:p w14:paraId="5DB1A071"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Annual Grant Amount</w:t>
            </w:r>
          </w:p>
          <w:p w14:paraId="0265090A" w14:textId="77777777" w:rsidR="001329D9" w:rsidRPr="00E557EF"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i/>
              </w:rPr>
            </w:pPr>
            <w:r w:rsidRPr="00E557EF">
              <w:rPr>
                <w:b w:val="0"/>
                <w:i/>
              </w:rPr>
              <w:t>Year Five</w:t>
            </w:r>
          </w:p>
        </w:tc>
        <w:tc>
          <w:tcPr>
            <w:tcW w:w="2070" w:type="dxa"/>
            <w:vAlign w:val="center"/>
          </w:tcPr>
          <w:p w14:paraId="79186D04" w14:textId="77777777" w:rsidR="001329D9" w:rsidRPr="006437C3" w:rsidRDefault="001329D9" w:rsidP="00961E88">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6437C3">
              <w:t>Total Grant Amount over Five Years</w:t>
            </w:r>
          </w:p>
        </w:tc>
      </w:tr>
      <w:tr w:rsidR="00187E90" w:rsidRPr="006437C3" w14:paraId="58590EA1"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C8D3612" w14:textId="77777777" w:rsidR="00187E90" w:rsidRPr="006437C3" w:rsidRDefault="00187E90" w:rsidP="00187E90">
            <w:pPr>
              <w:spacing w:before="60" w:after="60" w:line="259" w:lineRule="auto"/>
            </w:pPr>
            <w:r w:rsidRPr="006437C3">
              <w:t>Very Small:</w:t>
            </w:r>
          </w:p>
          <w:p w14:paraId="7A2BA890" w14:textId="5D81D00D" w:rsidR="00187E90" w:rsidRPr="006437C3" w:rsidRDefault="00851786" w:rsidP="00187E90">
            <w:pPr>
              <w:spacing w:before="60" w:after="60" w:line="259" w:lineRule="auto"/>
            </w:pPr>
            <w:r>
              <w:t>1</w:t>
            </w:r>
            <w:r w:rsidR="00187E90">
              <w:t>0–24</w:t>
            </w:r>
            <w:r w:rsidR="00187E90" w:rsidRPr="006437C3">
              <w:t xml:space="preserve"> students</w:t>
            </w:r>
          </w:p>
        </w:tc>
        <w:tc>
          <w:tcPr>
            <w:tcW w:w="1980" w:type="dxa"/>
            <w:vAlign w:val="center"/>
          </w:tcPr>
          <w:p w14:paraId="77EE8EBA" w14:textId="5478B1A5"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t>75</w:t>
            </w:r>
            <w:r w:rsidRPr="006437C3">
              <w:t>,000</w:t>
            </w:r>
          </w:p>
        </w:tc>
        <w:tc>
          <w:tcPr>
            <w:tcW w:w="2070" w:type="dxa"/>
            <w:vAlign w:val="center"/>
          </w:tcPr>
          <w:p w14:paraId="15E65D80" w14:textId="53DDB335"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t>5</w:t>
            </w:r>
            <w:r w:rsidR="00D207B8">
              <w:t>6</w:t>
            </w:r>
            <w:r w:rsidRPr="006437C3">
              <w:t>,</w:t>
            </w:r>
            <w:r w:rsidR="00D207B8">
              <w:t>5</w:t>
            </w:r>
            <w:r w:rsidRPr="006437C3">
              <w:t>00</w:t>
            </w:r>
          </w:p>
        </w:tc>
        <w:tc>
          <w:tcPr>
            <w:tcW w:w="2070" w:type="dxa"/>
            <w:vAlign w:val="center"/>
          </w:tcPr>
          <w:p w14:paraId="419DA894" w14:textId="54AEBC89" w:rsidR="00187E90" w:rsidRPr="006437C3" w:rsidRDefault="00187E90" w:rsidP="00187E90">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w:t>
            </w:r>
            <w:r w:rsidR="00336F1D">
              <w:t>35</w:t>
            </w:r>
            <w:r w:rsidR="00D207B8">
              <w:t>6</w:t>
            </w:r>
            <w:r w:rsidRPr="006437C3">
              <w:t>,</w:t>
            </w:r>
            <w:r w:rsidR="00D207B8">
              <w:t>5</w:t>
            </w:r>
            <w:r w:rsidRPr="006437C3">
              <w:t>00</w:t>
            </w:r>
          </w:p>
        </w:tc>
      </w:tr>
      <w:tr w:rsidR="001329D9" w:rsidRPr="006437C3" w14:paraId="15FB3245"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2E6661E" w14:textId="283EFFBE" w:rsidR="001329D9" w:rsidRPr="006437C3" w:rsidRDefault="001329D9" w:rsidP="00961E88">
            <w:pPr>
              <w:spacing w:before="60" w:after="60" w:line="259" w:lineRule="auto"/>
            </w:pPr>
            <w:r w:rsidRPr="006437C3">
              <w:t>Small:</w:t>
            </w:r>
          </w:p>
          <w:p w14:paraId="3BE86E4E" w14:textId="77777777" w:rsidR="001329D9" w:rsidRPr="006437C3" w:rsidRDefault="001329D9" w:rsidP="00961E88">
            <w:pPr>
              <w:spacing w:before="60" w:after="60" w:line="259" w:lineRule="auto"/>
            </w:pPr>
            <w:r w:rsidRPr="006437C3">
              <w:t>25</w:t>
            </w:r>
            <w:r w:rsidR="00C6628C">
              <w:t>–</w:t>
            </w:r>
            <w:r w:rsidRPr="006437C3">
              <w:t>150 students</w:t>
            </w:r>
          </w:p>
        </w:tc>
        <w:tc>
          <w:tcPr>
            <w:tcW w:w="1980" w:type="dxa"/>
            <w:vAlign w:val="center"/>
          </w:tcPr>
          <w:p w14:paraId="5EDC854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$150,000</w:t>
            </w:r>
          </w:p>
        </w:tc>
        <w:tc>
          <w:tcPr>
            <w:tcW w:w="2070" w:type="dxa"/>
            <w:vAlign w:val="center"/>
          </w:tcPr>
          <w:p w14:paraId="4CF1873A"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$112,500</w:t>
            </w:r>
          </w:p>
        </w:tc>
        <w:tc>
          <w:tcPr>
            <w:tcW w:w="2070" w:type="dxa"/>
            <w:vAlign w:val="center"/>
          </w:tcPr>
          <w:p w14:paraId="68DD89C5"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$712,500</w:t>
            </w:r>
          </w:p>
        </w:tc>
      </w:tr>
      <w:tr w:rsidR="001329D9" w:rsidRPr="006437C3" w14:paraId="1AF4F2FB"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60C44387" w14:textId="6D149173" w:rsidR="001329D9" w:rsidRPr="006437C3" w:rsidRDefault="001329D9" w:rsidP="00961E88">
            <w:pPr>
              <w:spacing w:before="60" w:after="60"/>
            </w:pPr>
            <w:r w:rsidRPr="006437C3">
              <w:t>Small</w:t>
            </w:r>
            <w:r w:rsidR="00187E90">
              <w:t>/Medium</w:t>
            </w:r>
            <w:r w:rsidRPr="006437C3">
              <w:t>:</w:t>
            </w:r>
          </w:p>
          <w:p w14:paraId="645F704D" w14:textId="77777777" w:rsidR="001329D9" w:rsidRPr="006437C3" w:rsidRDefault="001329D9" w:rsidP="00961E88">
            <w:pPr>
              <w:spacing w:before="60" w:after="60" w:line="259" w:lineRule="auto"/>
            </w:pPr>
            <w:r w:rsidRPr="006437C3">
              <w:t>151</w:t>
            </w:r>
            <w:r w:rsidR="00C6628C">
              <w:t>–</w:t>
            </w:r>
            <w:r w:rsidRPr="006437C3">
              <w:t>400 students</w:t>
            </w:r>
          </w:p>
        </w:tc>
        <w:tc>
          <w:tcPr>
            <w:tcW w:w="1980" w:type="dxa"/>
            <w:vAlign w:val="center"/>
          </w:tcPr>
          <w:p w14:paraId="3C64272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$250,000</w:t>
            </w:r>
          </w:p>
        </w:tc>
        <w:tc>
          <w:tcPr>
            <w:tcW w:w="2070" w:type="dxa"/>
            <w:vAlign w:val="center"/>
          </w:tcPr>
          <w:p w14:paraId="693E82DE"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$187,500</w:t>
            </w:r>
          </w:p>
        </w:tc>
        <w:tc>
          <w:tcPr>
            <w:tcW w:w="2070" w:type="dxa"/>
            <w:vAlign w:val="center"/>
          </w:tcPr>
          <w:p w14:paraId="1E2F62FB"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$1,187,500</w:t>
            </w:r>
          </w:p>
        </w:tc>
      </w:tr>
      <w:tr w:rsidR="001329D9" w:rsidRPr="006437C3" w14:paraId="43A8EC10"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1A38B6" w14:textId="77777777" w:rsidR="001329D9" w:rsidRPr="006437C3" w:rsidRDefault="001329D9" w:rsidP="00961E88">
            <w:pPr>
              <w:spacing w:before="60" w:after="60" w:line="259" w:lineRule="auto"/>
            </w:pPr>
            <w:r w:rsidRPr="006437C3">
              <w:t>Medium:</w:t>
            </w:r>
          </w:p>
          <w:p w14:paraId="02FE7A6F" w14:textId="77777777" w:rsidR="001329D9" w:rsidRPr="006437C3" w:rsidRDefault="001329D9" w:rsidP="00961E88">
            <w:pPr>
              <w:spacing w:before="60" w:after="60" w:line="259" w:lineRule="auto"/>
            </w:pPr>
            <w:r w:rsidRPr="006437C3">
              <w:t>401</w:t>
            </w:r>
            <w:r w:rsidR="00C6628C">
              <w:t>–</w:t>
            </w:r>
            <w:r w:rsidRPr="006437C3">
              <w:t>1</w:t>
            </w:r>
            <w:r>
              <w:t>,</w:t>
            </w:r>
            <w:r w:rsidRPr="006437C3">
              <w:t>000 students</w:t>
            </w:r>
          </w:p>
        </w:tc>
        <w:tc>
          <w:tcPr>
            <w:tcW w:w="1980" w:type="dxa"/>
            <w:vAlign w:val="center"/>
          </w:tcPr>
          <w:p w14:paraId="77AB9F68"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$300,000</w:t>
            </w:r>
          </w:p>
        </w:tc>
        <w:tc>
          <w:tcPr>
            <w:tcW w:w="2070" w:type="dxa"/>
            <w:vAlign w:val="center"/>
          </w:tcPr>
          <w:p w14:paraId="0E0F43A2"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$225,000</w:t>
            </w:r>
          </w:p>
        </w:tc>
        <w:tc>
          <w:tcPr>
            <w:tcW w:w="2070" w:type="dxa"/>
            <w:vAlign w:val="center"/>
          </w:tcPr>
          <w:p w14:paraId="7AA26927"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$1,425,000</w:t>
            </w:r>
          </w:p>
        </w:tc>
      </w:tr>
      <w:tr w:rsidR="001329D9" w:rsidRPr="006437C3" w14:paraId="5BD292D8" w14:textId="77777777" w:rsidTr="00961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4274F50F" w14:textId="77777777" w:rsidR="001329D9" w:rsidRPr="006437C3" w:rsidRDefault="001329D9" w:rsidP="00961E88">
            <w:pPr>
              <w:spacing w:before="60" w:after="60" w:line="259" w:lineRule="auto"/>
            </w:pPr>
            <w:r w:rsidRPr="006437C3">
              <w:lastRenderedPageBreak/>
              <w:t>Medium/Large:</w:t>
            </w:r>
          </w:p>
          <w:p w14:paraId="1BEA12B9" w14:textId="77777777" w:rsidR="001329D9" w:rsidRPr="006437C3" w:rsidRDefault="001329D9" w:rsidP="00961E88">
            <w:pPr>
              <w:spacing w:before="60" w:after="60" w:line="259" w:lineRule="auto"/>
            </w:pPr>
            <w:r w:rsidRPr="006437C3">
              <w:t>1</w:t>
            </w:r>
            <w:r>
              <w:t>,</w:t>
            </w:r>
            <w:r w:rsidRPr="006437C3">
              <w:t>001</w:t>
            </w:r>
            <w:r w:rsidR="00C6628C">
              <w:t>–</w:t>
            </w:r>
            <w:r w:rsidRPr="006437C3">
              <w:t>2</w:t>
            </w:r>
            <w:r>
              <w:t>,</w:t>
            </w:r>
            <w:r w:rsidRPr="006437C3">
              <w:t>000 students</w:t>
            </w:r>
          </w:p>
        </w:tc>
        <w:tc>
          <w:tcPr>
            <w:tcW w:w="1980" w:type="dxa"/>
            <w:vAlign w:val="center"/>
          </w:tcPr>
          <w:p w14:paraId="7DDD079D"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$400,000</w:t>
            </w:r>
          </w:p>
        </w:tc>
        <w:tc>
          <w:tcPr>
            <w:tcW w:w="2070" w:type="dxa"/>
            <w:vAlign w:val="center"/>
          </w:tcPr>
          <w:p w14:paraId="237A0C05"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$300,000</w:t>
            </w:r>
          </w:p>
        </w:tc>
        <w:tc>
          <w:tcPr>
            <w:tcW w:w="2070" w:type="dxa"/>
            <w:vAlign w:val="center"/>
          </w:tcPr>
          <w:p w14:paraId="1C2BEA92" w14:textId="77777777" w:rsidR="001329D9" w:rsidRPr="006437C3" w:rsidRDefault="001329D9" w:rsidP="00961E88">
            <w:pPr>
              <w:spacing w:before="60" w:after="60" w:line="259" w:lineRule="auto"/>
              <w:jc w:val="center"/>
              <w:cnfStyle w:val="000000100000" w:firstRow="0" w:lastRow="0" w:firstColumn="0" w:lastColumn="0" w:oddVBand="0" w:evenVBand="0" w:oddHBand="1" w:evenHBand="0" w:firstRowFirstColumn="0" w:firstRowLastColumn="0" w:lastRowFirstColumn="0" w:lastRowLastColumn="0"/>
            </w:pPr>
            <w:r w:rsidRPr="006437C3">
              <w:t>$1,900,000</w:t>
            </w:r>
          </w:p>
        </w:tc>
      </w:tr>
      <w:tr w:rsidR="001329D9" w14:paraId="114A33A5" w14:textId="77777777" w:rsidTr="00961E88">
        <w:trPr>
          <w:cantSplit/>
        </w:trPr>
        <w:tc>
          <w:tcPr>
            <w:cnfStyle w:val="001000000000" w:firstRow="0" w:lastRow="0" w:firstColumn="1" w:lastColumn="0" w:oddVBand="0" w:evenVBand="0" w:oddHBand="0" w:evenHBand="0" w:firstRowFirstColumn="0" w:firstRowLastColumn="0" w:lastRowFirstColumn="0" w:lastRowLastColumn="0"/>
            <w:tcW w:w="3325" w:type="dxa"/>
            <w:vAlign w:val="center"/>
          </w:tcPr>
          <w:p w14:paraId="38583DF6" w14:textId="77777777" w:rsidR="001329D9" w:rsidRPr="006437C3" w:rsidRDefault="001329D9" w:rsidP="00961E88">
            <w:pPr>
              <w:spacing w:before="60" w:after="60" w:line="259" w:lineRule="auto"/>
            </w:pPr>
            <w:r w:rsidRPr="006437C3">
              <w:t>Large:</w:t>
            </w:r>
          </w:p>
          <w:p w14:paraId="2C4DE9E0" w14:textId="77777777" w:rsidR="001329D9" w:rsidRPr="006437C3" w:rsidRDefault="001329D9" w:rsidP="00961E88">
            <w:pPr>
              <w:spacing w:before="60" w:after="60" w:line="259" w:lineRule="auto"/>
            </w:pPr>
            <w:r w:rsidRPr="00492A2C">
              <w:t>2,001</w:t>
            </w:r>
            <w:r w:rsidRPr="006437C3">
              <w:t xml:space="preserve"> </w:t>
            </w:r>
            <w:r>
              <w:t xml:space="preserve">or more </w:t>
            </w:r>
            <w:r w:rsidRPr="006437C3">
              <w:t>students</w:t>
            </w:r>
          </w:p>
        </w:tc>
        <w:tc>
          <w:tcPr>
            <w:tcW w:w="1980" w:type="dxa"/>
            <w:vAlign w:val="center"/>
          </w:tcPr>
          <w:p w14:paraId="4411F23E"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$500,000</w:t>
            </w:r>
          </w:p>
        </w:tc>
        <w:tc>
          <w:tcPr>
            <w:tcW w:w="2070" w:type="dxa"/>
            <w:vAlign w:val="center"/>
          </w:tcPr>
          <w:p w14:paraId="7F871361"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$375,000</w:t>
            </w:r>
          </w:p>
        </w:tc>
        <w:tc>
          <w:tcPr>
            <w:tcW w:w="2070" w:type="dxa"/>
            <w:vAlign w:val="center"/>
          </w:tcPr>
          <w:p w14:paraId="7BFF6ECA" w14:textId="77777777" w:rsidR="001329D9" w:rsidRPr="006437C3" w:rsidRDefault="001329D9" w:rsidP="00961E88">
            <w:pPr>
              <w:spacing w:before="60" w:after="60" w:line="259" w:lineRule="auto"/>
              <w:jc w:val="center"/>
              <w:cnfStyle w:val="000000000000" w:firstRow="0" w:lastRow="0" w:firstColumn="0" w:lastColumn="0" w:oddVBand="0" w:evenVBand="0" w:oddHBand="0" w:evenHBand="0" w:firstRowFirstColumn="0" w:firstRowLastColumn="0" w:lastRowFirstColumn="0" w:lastRowLastColumn="0"/>
            </w:pPr>
            <w:r w:rsidRPr="006437C3">
              <w:t>$2,375,000</w:t>
            </w:r>
          </w:p>
        </w:tc>
      </w:tr>
    </w:tbl>
    <w:p w14:paraId="66AC08F2" w14:textId="291E9DF2" w:rsidR="001329D9" w:rsidRPr="00862CE8" w:rsidRDefault="003D28E3" w:rsidP="001329D9">
      <w:pPr>
        <w:spacing w:before="240"/>
        <w:rPr>
          <w:rFonts w:cs="Arial"/>
        </w:rPr>
      </w:pPr>
      <w:r>
        <w:rPr>
          <w:rFonts w:cs="Arial"/>
        </w:rPr>
        <w:t>Implementation grant awards</w:t>
      </w:r>
      <w:r w:rsidR="001329D9">
        <w:rPr>
          <w:rFonts w:cs="Arial"/>
        </w:rPr>
        <w:t xml:space="preserve"> </w:t>
      </w:r>
      <w:r>
        <w:rPr>
          <w:rFonts w:cs="Arial"/>
        </w:rPr>
        <w:t>must be</w:t>
      </w:r>
      <w:r w:rsidR="001329D9">
        <w:rPr>
          <w:rFonts w:cs="Arial"/>
        </w:rPr>
        <w:t xml:space="preserve"> </w:t>
      </w:r>
      <w:r w:rsidR="001329D9" w:rsidRPr="00AB651F">
        <w:rPr>
          <w:rFonts w:cs="Arial"/>
        </w:rPr>
        <w:t>match</w:t>
      </w:r>
      <w:r>
        <w:rPr>
          <w:rFonts w:cs="Arial"/>
        </w:rPr>
        <w:t>ed by the qualifying entity or its cooperating agencies with a local match</w:t>
      </w:r>
      <w:r w:rsidR="001329D9">
        <w:rPr>
          <w:rFonts w:cs="Arial"/>
        </w:rPr>
        <w:t xml:space="preserve"> </w:t>
      </w:r>
      <w:r w:rsidR="001329D9" w:rsidRPr="00AB651F">
        <w:rPr>
          <w:rFonts w:cs="Arial"/>
        </w:rPr>
        <w:t>equal to one-third</w:t>
      </w:r>
      <w:r w:rsidR="005D6C9F">
        <w:rPr>
          <w:rFonts w:cs="Arial"/>
        </w:rPr>
        <w:t xml:space="preserve"> (33 percent)</w:t>
      </w:r>
      <w:r w:rsidR="001329D9" w:rsidRPr="00AB651F">
        <w:rPr>
          <w:rFonts w:cs="Arial"/>
        </w:rPr>
        <w:t xml:space="preserve"> of the </w:t>
      </w:r>
      <w:r w:rsidR="001329D9">
        <w:rPr>
          <w:rFonts w:cs="Arial"/>
        </w:rPr>
        <w:t xml:space="preserve">total CCSPP implementation </w:t>
      </w:r>
      <w:r w:rsidR="001329D9" w:rsidRPr="00AB651F">
        <w:rPr>
          <w:rFonts w:cs="Arial"/>
        </w:rPr>
        <w:t xml:space="preserve">grant </w:t>
      </w:r>
      <w:r>
        <w:rPr>
          <w:rFonts w:cs="Arial"/>
        </w:rPr>
        <w:t xml:space="preserve">(Cohort </w:t>
      </w:r>
      <w:r w:rsidR="00565EB7">
        <w:rPr>
          <w:rFonts w:cs="Arial"/>
        </w:rPr>
        <w:t>3</w:t>
      </w:r>
      <w:r>
        <w:rPr>
          <w:rFonts w:cs="Arial"/>
        </w:rPr>
        <w:t xml:space="preserve">) </w:t>
      </w:r>
      <w:r w:rsidR="001329D9" w:rsidRPr="00AB651F">
        <w:rPr>
          <w:rFonts w:cs="Arial"/>
        </w:rPr>
        <w:t xml:space="preserve">amount. The local match shall be contributed </w:t>
      </w:r>
      <w:r w:rsidR="005D6C9F">
        <w:rPr>
          <w:rFonts w:cs="Arial"/>
        </w:rPr>
        <w:t>as</w:t>
      </w:r>
      <w:r w:rsidR="005D6C9F" w:rsidRPr="00AB651F">
        <w:rPr>
          <w:rFonts w:cs="Arial"/>
        </w:rPr>
        <w:t xml:space="preserve"> </w:t>
      </w:r>
      <w:r w:rsidR="001329D9" w:rsidRPr="00AB651F">
        <w:rPr>
          <w:rFonts w:cs="Arial"/>
        </w:rPr>
        <w:t>cash or as services</w:t>
      </w:r>
      <w:r w:rsidR="001329D9">
        <w:rPr>
          <w:rFonts w:cs="Arial"/>
        </w:rPr>
        <w:t>/</w:t>
      </w:r>
      <w:r w:rsidR="001329D9" w:rsidRPr="00AB651F">
        <w:rPr>
          <w:rFonts w:cs="Arial"/>
        </w:rPr>
        <w:t>resources of comparable value</w:t>
      </w:r>
      <w:r w:rsidR="001329D9">
        <w:rPr>
          <w:rFonts w:cs="Arial"/>
        </w:rPr>
        <w:t>, as determined by the CDE</w:t>
      </w:r>
      <w:r w:rsidR="001329D9" w:rsidRPr="00AB651F">
        <w:rPr>
          <w:rFonts w:cs="Arial"/>
        </w:rPr>
        <w:t>.</w:t>
      </w:r>
    </w:p>
    <w:p w14:paraId="70E01B1B" w14:textId="04857C9D" w:rsidR="001329D9" w:rsidRPr="004A3898" w:rsidRDefault="001329D9" w:rsidP="001329D9">
      <w:pPr>
        <w:rPr>
          <w:rFonts w:eastAsia="Calibri" w:cs="Arial"/>
        </w:rPr>
      </w:pPr>
      <w:r w:rsidRPr="006437C3">
        <w:rPr>
          <w:rFonts w:eastAsia="Calibri" w:cs="Arial"/>
        </w:rPr>
        <w:t>The CDE will fund successful implementation grant applications at the level requested if the program application is well-justified, the budget is realistic and well-supported, and the program application is reflective of the entire student population and representative of all student groups. The</w:t>
      </w:r>
      <w:r w:rsidRPr="004A3898">
        <w:rPr>
          <w:rFonts w:eastAsia="Calibri" w:cs="Arial"/>
        </w:rPr>
        <w:t xml:space="preserve"> CDE reserves the right to fund applications at a lesser amount if </w:t>
      </w:r>
      <w:r w:rsidR="003B2B6D">
        <w:rPr>
          <w:rFonts w:eastAsia="Calibri" w:cs="Arial"/>
        </w:rPr>
        <w:t xml:space="preserve">an </w:t>
      </w:r>
      <w:r>
        <w:rPr>
          <w:rFonts w:eastAsia="Calibri" w:cs="Arial"/>
        </w:rPr>
        <w:t xml:space="preserve">applicant is requesting more than the allotted amount </w:t>
      </w:r>
      <w:r w:rsidR="005D6C9F">
        <w:rPr>
          <w:rFonts w:eastAsia="Calibri" w:cs="Arial"/>
        </w:rPr>
        <w:t xml:space="preserve">identified </w:t>
      </w:r>
      <w:r>
        <w:rPr>
          <w:rFonts w:eastAsia="Calibri" w:cs="Arial"/>
        </w:rPr>
        <w:t xml:space="preserve">above, </w:t>
      </w:r>
      <w:r w:rsidRPr="004A3898">
        <w:rPr>
          <w:rFonts w:eastAsia="Calibri" w:cs="Arial"/>
        </w:rPr>
        <w:t xml:space="preserve">or if state funding is not sufficient to fully fund all applications that </w:t>
      </w:r>
      <w:r>
        <w:rPr>
          <w:rFonts w:eastAsia="Calibri" w:cs="Arial"/>
        </w:rPr>
        <w:t>are selected for funding.</w:t>
      </w:r>
    </w:p>
    <w:p w14:paraId="607CC9ED" w14:textId="77777777" w:rsidR="0019660F" w:rsidRPr="00D967B8" w:rsidRDefault="0019660F" w:rsidP="00D967B8">
      <w:pPr>
        <w:pStyle w:val="Heading3"/>
      </w:pPr>
      <w:r w:rsidRPr="00D967B8">
        <w:t>Fund Distribution</w:t>
      </w:r>
    </w:p>
    <w:p w14:paraId="2E5B7153" w14:textId="22893CB2" w:rsidR="0030525B" w:rsidRDefault="005F4B9A" w:rsidP="00E127D1">
      <w:pPr>
        <w:rPr>
          <w:rFonts w:eastAsia="Calibri" w:cs="Arial"/>
        </w:rPr>
      </w:pPr>
      <w:r w:rsidRPr="006437C3">
        <w:rPr>
          <w:rFonts w:cs="Arial"/>
        </w:rPr>
        <w:t xml:space="preserve">The CCSPP implementation grant funds for Cohort </w:t>
      </w:r>
      <w:r w:rsidR="00565EB7">
        <w:rPr>
          <w:rFonts w:cs="Arial"/>
        </w:rPr>
        <w:t>3</w:t>
      </w:r>
      <w:r w:rsidR="00565EB7" w:rsidRPr="006437C3">
        <w:rPr>
          <w:rFonts w:cs="Arial"/>
        </w:rPr>
        <w:t xml:space="preserve"> </w:t>
      </w:r>
      <w:r w:rsidRPr="006437C3">
        <w:rPr>
          <w:rFonts w:cs="Arial"/>
        </w:rPr>
        <w:t xml:space="preserve">will be distributed annually beginning in </w:t>
      </w:r>
      <w:r w:rsidR="005D6C9F">
        <w:rPr>
          <w:rFonts w:cs="Arial"/>
        </w:rPr>
        <w:t>August</w:t>
      </w:r>
      <w:r w:rsidR="005D6C9F" w:rsidRPr="006437C3">
        <w:rPr>
          <w:rFonts w:cs="Arial"/>
        </w:rPr>
        <w:t xml:space="preserve"> </w:t>
      </w:r>
      <w:r w:rsidR="00565EB7" w:rsidRPr="006437C3">
        <w:rPr>
          <w:rFonts w:cs="Arial"/>
        </w:rPr>
        <w:t>202</w:t>
      </w:r>
      <w:r w:rsidR="00565EB7">
        <w:rPr>
          <w:rFonts w:cs="Arial"/>
        </w:rPr>
        <w:t>4</w:t>
      </w:r>
      <w:r w:rsidRPr="006437C3">
        <w:rPr>
          <w:rFonts w:cs="Arial"/>
        </w:rPr>
        <w:t>.</w:t>
      </w:r>
      <w:r w:rsidRPr="0006751D">
        <w:rPr>
          <w:rFonts w:cs="Arial"/>
        </w:rPr>
        <w:t xml:space="preserve"> </w:t>
      </w:r>
      <w:r w:rsidR="0030525B" w:rsidRPr="0006751D">
        <w:rPr>
          <w:rFonts w:cs="Arial"/>
        </w:rPr>
        <w:t xml:space="preserve">The CDE reserves the right to withhold up to </w:t>
      </w:r>
      <w:r w:rsidR="0030525B" w:rsidRPr="00E519DC">
        <w:rPr>
          <w:rFonts w:cs="Arial"/>
        </w:rPr>
        <w:t>10 percent of grant funds to ensure program compliance</w:t>
      </w:r>
      <w:r w:rsidR="00E24C00">
        <w:rPr>
          <w:rFonts w:cs="Arial"/>
        </w:rPr>
        <w:t>.</w:t>
      </w:r>
      <w:r w:rsidR="0030525B" w:rsidRPr="00AF589E">
        <w:rPr>
          <w:rFonts w:cs="Arial"/>
        </w:rPr>
        <w:t xml:space="preserve"> </w:t>
      </w:r>
      <w:r w:rsidR="00E24C00">
        <w:rPr>
          <w:rFonts w:cs="Arial"/>
        </w:rPr>
        <w:t>F</w:t>
      </w:r>
      <w:r w:rsidR="0030525B" w:rsidRPr="00AF589E">
        <w:rPr>
          <w:rFonts w:cs="Arial"/>
        </w:rPr>
        <w:t xml:space="preserve">unds will be released </w:t>
      </w:r>
      <w:r w:rsidR="005270B7">
        <w:rPr>
          <w:rFonts w:cs="Arial"/>
        </w:rPr>
        <w:t xml:space="preserve">annually </w:t>
      </w:r>
      <w:r w:rsidR="0030525B" w:rsidRPr="00AF589E">
        <w:rPr>
          <w:rFonts w:cs="Arial"/>
        </w:rPr>
        <w:t xml:space="preserve">when grantees comply with CCSPP Program Deliverables and Requirements. The grant period will cover the </w:t>
      </w:r>
      <w:r w:rsidR="00E54641" w:rsidRPr="00AF589E">
        <w:rPr>
          <w:rFonts w:cs="Arial"/>
        </w:rPr>
        <w:t>202</w:t>
      </w:r>
      <w:r w:rsidR="00E54641">
        <w:rPr>
          <w:rFonts w:cs="Arial"/>
        </w:rPr>
        <w:t>4</w:t>
      </w:r>
      <w:r w:rsidR="0030525B" w:rsidRPr="00AF589E">
        <w:rPr>
          <w:rFonts w:cs="Arial"/>
        </w:rPr>
        <w:t>–</w:t>
      </w:r>
      <w:r w:rsidR="00E54641" w:rsidRPr="00AF589E">
        <w:rPr>
          <w:rFonts w:cs="Arial"/>
        </w:rPr>
        <w:t>2</w:t>
      </w:r>
      <w:r w:rsidR="00E54641">
        <w:rPr>
          <w:rFonts w:cs="Arial"/>
        </w:rPr>
        <w:t>5</w:t>
      </w:r>
      <w:r w:rsidR="0030525B">
        <w:rPr>
          <w:rFonts w:cs="Arial"/>
        </w:rPr>
        <w:t xml:space="preserve">, </w:t>
      </w:r>
      <w:r w:rsidR="00E54641">
        <w:rPr>
          <w:rFonts w:cs="Arial"/>
        </w:rPr>
        <w:t>2025</w:t>
      </w:r>
      <w:r w:rsidR="0030525B">
        <w:rPr>
          <w:rFonts w:cs="Arial"/>
        </w:rPr>
        <w:t>–</w:t>
      </w:r>
      <w:r w:rsidR="00E54641">
        <w:rPr>
          <w:rFonts w:cs="Arial"/>
        </w:rPr>
        <w:t>26</w:t>
      </w:r>
      <w:r w:rsidR="0030525B">
        <w:rPr>
          <w:rFonts w:cs="Arial"/>
        </w:rPr>
        <w:t xml:space="preserve">, </w:t>
      </w:r>
      <w:r w:rsidR="00E54641">
        <w:rPr>
          <w:rFonts w:cs="Arial"/>
        </w:rPr>
        <w:t>2026</w:t>
      </w:r>
      <w:r w:rsidR="001B72F3">
        <w:rPr>
          <w:rFonts w:cs="Arial"/>
        </w:rPr>
        <w:t>–</w:t>
      </w:r>
      <w:r w:rsidR="00E54641">
        <w:rPr>
          <w:rFonts w:cs="Arial"/>
        </w:rPr>
        <w:t>27</w:t>
      </w:r>
      <w:r w:rsidR="0030525B">
        <w:rPr>
          <w:rFonts w:cs="Arial"/>
        </w:rPr>
        <w:t xml:space="preserve">, </w:t>
      </w:r>
      <w:r w:rsidR="00E54641">
        <w:rPr>
          <w:rFonts w:cs="Arial"/>
        </w:rPr>
        <w:t>2027</w:t>
      </w:r>
      <w:r w:rsidR="001B72F3">
        <w:rPr>
          <w:rFonts w:cs="Arial"/>
        </w:rPr>
        <w:t>–</w:t>
      </w:r>
      <w:r w:rsidR="00E54641">
        <w:rPr>
          <w:rFonts w:cs="Arial"/>
        </w:rPr>
        <w:t>28</w:t>
      </w:r>
      <w:r w:rsidR="00C6628C">
        <w:rPr>
          <w:rFonts w:cs="Arial"/>
        </w:rPr>
        <w:t>,</w:t>
      </w:r>
      <w:r w:rsidR="0030525B" w:rsidRPr="0006751D">
        <w:rPr>
          <w:rFonts w:cs="Arial"/>
        </w:rPr>
        <w:t xml:space="preserve"> </w:t>
      </w:r>
      <w:r w:rsidR="0030525B">
        <w:rPr>
          <w:rFonts w:cs="Arial"/>
        </w:rPr>
        <w:t xml:space="preserve">and </w:t>
      </w:r>
      <w:r w:rsidR="00E54641">
        <w:rPr>
          <w:rFonts w:cs="Arial"/>
        </w:rPr>
        <w:t>2028</w:t>
      </w:r>
      <w:r w:rsidR="001B72F3">
        <w:rPr>
          <w:rFonts w:cs="Arial"/>
        </w:rPr>
        <w:t>–</w:t>
      </w:r>
      <w:r w:rsidR="00E54641">
        <w:rPr>
          <w:rFonts w:cs="Arial"/>
        </w:rPr>
        <w:t xml:space="preserve">29 </w:t>
      </w:r>
      <w:r w:rsidR="0030525B" w:rsidRPr="0006751D">
        <w:rPr>
          <w:rFonts w:cs="Arial"/>
        </w:rPr>
        <w:t>school year</w:t>
      </w:r>
      <w:r w:rsidR="00997736">
        <w:rPr>
          <w:rFonts w:cs="Arial"/>
        </w:rPr>
        <w:t>s</w:t>
      </w:r>
      <w:r w:rsidR="0030525B" w:rsidRPr="0006751D">
        <w:rPr>
          <w:rFonts w:cs="Arial"/>
        </w:rPr>
        <w:t xml:space="preserve">. </w:t>
      </w:r>
      <w:r w:rsidR="0030525B" w:rsidRPr="0006751D">
        <w:rPr>
          <w:rFonts w:eastAsia="Calibri" w:cs="Arial"/>
        </w:rPr>
        <w:t xml:space="preserve">All funds must be expended </w:t>
      </w:r>
      <w:r w:rsidR="0030525B" w:rsidRPr="006437C3">
        <w:rPr>
          <w:rFonts w:eastAsia="Calibri" w:cs="Arial"/>
        </w:rPr>
        <w:t xml:space="preserve">by June 30, </w:t>
      </w:r>
      <w:r w:rsidR="00E54641" w:rsidRPr="006437C3">
        <w:rPr>
          <w:rFonts w:eastAsia="Calibri" w:cs="Arial"/>
        </w:rPr>
        <w:t>202</w:t>
      </w:r>
      <w:r w:rsidR="00E54641">
        <w:rPr>
          <w:rFonts w:eastAsia="Calibri" w:cs="Arial"/>
        </w:rPr>
        <w:t>9</w:t>
      </w:r>
      <w:r w:rsidR="0030525B" w:rsidRPr="006437C3">
        <w:rPr>
          <w:rFonts w:eastAsia="Calibri" w:cs="Arial"/>
        </w:rPr>
        <w:t>.</w:t>
      </w:r>
    </w:p>
    <w:p w14:paraId="05174A08" w14:textId="11956A01" w:rsidR="00E24C00" w:rsidRDefault="00E24C00" w:rsidP="00E24C00">
      <w:r w:rsidRPr="00E24C00">
        <w:t>A</w:t>
      </w:r>
      <w:r w:rsidR="00A14E82">
        <w:t>n</w:t>
      </w:r>
      <w:r w:rsidRPr="00E24C00">
        <w:t xml:space="preserve"> </w:t>
      </w:r>
      <w:r>
        <w:t>LEA</w:t>
      </w:r>
      <w:r w:rsidRPr="00E24C00">
        <w:t xml:space="preserve"> grantee may retain up to the lesser of $500,000 or 10 percent of the total funds awarded for its sites each year. These funds shall be used to administer implementation grants locally, manage professional learning and networking, and coordinate services and funding streams for community schools under the </w:t>
      </w:r>
      <w:r w:rsidR="00A14E82">
        <w:t>LEA</w:t>
      </w:r>
      <w:r w:rsidRPr="00E24C00">
        <w:t xml:space="preserve"> grantee. Funds retained by the </w:t>
      </w:r>
      <w:r>
        <w:t>LEA</w:t>
      </w:r>
      <w:r w:rsidRPr="00E24C00">
        <w:t xml:space="preserve"> grantee to provide direct services to pupils may be retained separately from this administrative set-aside.</w:t>
      </w:r>
    </w:p>
    <w:p w14:paraId="697FD651" w14:textId="77777777" w:rsidR="007110CB" w:rsidRPr="00D967B8" w:rsidRDefault="00D92D6A" w:rsidP="00263C6B">
      <w:pPr>
        <w:pStyle w:val="Heading3"/>
      </w:pPr>
      <w:r w:rsidRPr="00D967B8">
        <w:t xml:space="preserve">Allowable </w:t>
      </w:r>
      <w:r w:rsidR="00457066" w:rsidRPr="00D967B8">
        <w:t>Activities and Costs</w:t>
      </w:r>
    </w:p>
    <w:p w14:paraId="684DD137" w14:textId="0C92A37C" w:rsidR="00E83DAA" w:rsidRPr="004A3898" w:rsidRDefault="00E83DAA" w:rsidP="00106565">
      <w:pPr>
        <w:rPr>
          <w:rFonts w:cs="Arial"/>
        </w:rPr>
      </w:pPr>
      <w:r w:rsidRPr="004A3898">
        <w:rPr>
          <w:rFonts w:cs="Arial"/>
        </w:rPr>
        <w:t xml:space="preserve">Budgets for the use of </w:t>
      </w:r>
      <w:r w:rsidR="00CC1A16">
        <w:rPr>
          <w:rFonts w:cs="Arial"/>
        </w:rPr>
        <w:t>implementation</w:t>
      </w:r>
      <w:r w:rsidR="004770E7">
        <w:rPr>
          <w:rFonts w:cs="Arial"/>
        </w:rPr>
        <w:t xml:space="preserve"> </w:t>
      </w:r>
      <w:r w:rsidRPr="004A3898">
        <w:rPr>
          <w:rFonts w:cs="Arial"/>
        </w:rPr>
        <w:t xml:space="preserve">grant funds will be reviewed and </w:t>
      </w:r>
      <w:r w:rsidR="00BA347C" w:rsidRPr="004A3898">
        <w:rPr>
          <w:rFonts w:cs="Arial"/>
        </w:rPr>
        <w:t xml:space="preserve">scored as part of the application process. </w:t>
      </w:r>
      <w:r w:rsidR="0061557E" w:rsidRPr="004A3898">
        <w:rPr>
          <w:rFonts w:cs="Arial"/>
        </w:rPr>
        <w:t xml:space="preserve">Generally, all expenditures must contribute to </w:t>
      </w:r>
      <w:r w:rsidR="0061557E">
        <w:rPr>
          <w:rFonts w:cs="Arial"/>
        </w:rPr>
        <w:t>establishing</w:t>
      </w:r>
      <w:r w:rsidR="00A73395">
        <w:rPr>
          <w:rFonts w:cs="Arial"/>
        </w:rPr>
        <w:t xml:space="preserve"> new community school sites</w:t>
      </w:r>
      <w:r w:rsidR="00132745">
        <w:rPr>
          <w:rFonts w:cs="Arial"/>
        </w:rPr>
        <w:t xml:space="preserve"> </w:t>
      </w:r>
      <w:r w:rsidR="001C053E">
        <w:rPr>
          <w:rFonts w:cs="Arial"/>
        </w:rPr>
        <w:t>and/</w:t>
      </w:r>
      <w:r w:rsidR="00A73395">
        <w:rPr>
          <w:rFonts w:cs="Arial"/>
        </w:rPr>
        <w:t xml:space="preserve">or </w:t>
      </w:r>
      <w:r w:rsidR="00132745">
        <w:rPr>
          <w:rFonts w:cs="Arial"/>
        </w:rPr>
        <w:t>expanding or continuing</w:t>
      </w:r>
      <w:r w:rsidR="00A73395">
        <w:rPr>
          <w:rFonts w:cs="Arial"/>
        </w:rPr>
        <w:t xml:space="preserve"> p</w:t>
      </w:r>
      <w:r w:rsidR="00482AF5">
        <w:rPr>
          <w:rFonts w:cs="Arial"/>
        </w:rPr>
        <w:t>ro</w:t>
      </w:r>
      <w:r w:rsidR="00A73395">
        <w:rPr>
          <w:rFonts w:cs="Arial"/>
        </w:rPr>
        <w:t>grams</w:t>
      </w:r>
      <w:r w:rsidR="0061557E">
        <w:rPr>
          <w:rFonts w:cs="Arial"/>
        </w:rPr>
        <w:t xml:space="preserve"> a</w:t>
      </w:r>
      <w:r w:rsidR="00A73395">
        <w:rPr>
          <w:rFonts w:cs="Arial"/>
        </w:rPr>
        <w:t>t an</w:t>
      </w:r>
      <w:r w:rsidR="00482AF5">
        <w:rPr>
          <w:rFonts w:cs="Arial"/>
        </w:rPr>
        <w:t>y</w:t>
      </w:r>
      <w:r w:rsidR="0061557E">
        <w:rPr>
          <w:rFonts w:cs="Arial"/>
        </w:rPr>
        <w:t xml:space="preserve"> </w:t>
      </w:r>
      <w:r w:rsidR="0061557E" w:rsidRPr="004A3898">
        <w:rPr>
          <w:rFonts w:cs="Arial"/>
        </w:rPr>
        <w:t>community sch</w:t>
      </w:r>
      <w:r w:rsidR="0061557E" w:rsidRPr="00962217">
        <w:rPr>
          <w:rFonts w:cs="Arial"/>
        </w:rPr>
        <w:t>ool</w:t>
      </w:r>
      <w:r w:rsidR="00A73395">
        <w:rPr>
          <w:rFonts w:cs="Arial"/>
        </w:rPr>
        <w:t xml:space="preserve"> site</w:t>
      </w:r>
      <w:r w:rsidR="00CA3CB0">
        <w:rPr>
          <w:rFonts w:cs="Arial"/>
        </w:rPr>
        <w:t>(s)</w:t>
      </w:r>
      <w:r w:rsidR="0061557E" w:rsidRPr="00962217">
        <w:rPr>
          <w:rFonts w:cs="Arial"/>
        </w:rPr>
        <w:t xml:space="preserve"> to improve student outcomes. </w:t>
      </w:r>
      <w:r w:rsidRPr="004A3898">
        <w:rPr>
          <w:rFonts w:cs="Arial"/>
        </w:rPr>
        <w:t>Budgets that include non-allowable, excessive</w:t>
      </w:r>
      <w:r w:rsidR="00052743" w:rsidRPr="004A3898">
        <w:rPr>
          <w:rFonts w:cs="Arial"/>
        </w:rPr>
        <w:t>,</w:t>
      </w:r>
      <w:r w:rsidRPr="004A3898">
        <w:rPr>
          <w:rFonts w:cs="Arial"/>
        </w:rPr>
        <w:t xml:space="preserve"> or inappropriate items will receive a lower score</w:t>
      </w:r>
      <w:r w:rsidR="00FC28DF" w:rsidRPr="004A3898">
        <w:rPr>
          <w:rFonts w:cs="Arial"/>
        </w:rPr>
        <w:t xml:space="preserve">. </w:t>
      </w:r>
      <w:r w:rsidR="00B140BD">
        <w:rPr>
          <w:rFonts w:cs="Arial"/>
        </w:rPr>
        <w:t xml:space="preserve">The CDE will </w:t>
      </w:r>
      <w:r w:rsidR="00152A4B">
        <w:rPr>
          <w:rFonts w:cs="Arial"/>
        </w:rPr>
        <w:lastRenderedPageBreak/>
        <w:t>require</w:t>
      </w:r>
      <w:r w:rsidR="00B140BD">
        <w:rPr>
          <w:rFonts w:cs="Arial"/>
        </w:rPr>
        <w:t xml:space="preserve"> applicants to revise budgets</w:t>
      </w:r>
      <w:r w:rsidR="00152A4B" w:rsidRPr="00152A4B">
        <w:rPr>
          <w:rFonts w:cs="Arial"/>
        </w:rPr>
        <w:t xml:space="preserve"> </w:t>
      </w:r>
      <w:r w:rsidR="00152A4B" w:rsidRPr="004A3898">
        <w:rPr>
          <w:rFonts w:cs="Arial"/>
        </w:rPr>
        <w:t>that include non-allowable, excessive, or inappropriate items</w:t>
      </w:r>
      <w:r w:rsidR="00152A4B">
        <w:rPr>
          <w:rFonts w:cs="Arial"/>
        </w:rPr>
        <w:t>.</w:t>
      </w:r>
      <w:r w:rsidR="00152A4B" w:rsidRPr="004A3898">
        <w:rPr>
          <w:rFonts w:cs="Arial"/>
        </w:rPr>
        <w:t xml:space="preserve"> </w:t>
      </w:r>
      <w:r w:rsidRPr="004A3898">
        <w:rPr>
          <w:rFonts w:cs="Arial"/>
        </w:rPr>
        <w:t>Allowable expenditures may include, but are not limited to, the following:</w:t>
      </w:r>
    </w:p>
    <w:p w14:paraId="0C602B7C" w14:textId="77777777" w:rsidR="00090C30" w:rsidRPr="004A3898" w:rsidRDefault="00090C30" w:rsidP="00231043">
      <w:pPr>
        <w:pStyle w:val="Heading4"/>
      </w:pPr>
      <w:r w:rsidRPr="004A3898">
        <w:t>Integrated Support Services</w:t>
      </w:r>
    </w:p>
    <w:p w14:paraId="6070FB3A" w14:textId="4DC8C3D7" w:rsidR="00090C30" w:rsidRPr="0053026C" w:rsidRDefault="00090C30" w:rsidP="00231043">
      <w:pPr>
        <w:pStyle w:val="NoSpacing"/>
        <w:numPr>
          <w:ilvl w:val="0"/>
          <w:numId w:val="3"/>
        </w:numPr>
        <w:spacing w:after="240"/>
        <w:ind w:left="1080"/>
        <w:rPr>
          <w:rFonts w:cs="Arial"/>
        </w:rPr>
      </w:pPr>
      <w:r w:rsidRPr="004A3898">
        <w:rPr>
          <w:rFonts w:cs="Arial"/>
        </w:rPr>
        <w:t xml:space="preserve">Professional development, planning time, and staffing to </w:t>
      </w:r>
      <w:r>
        <w:rPr>
          <w:rFonts w:cs="Arial"/>
        </w:rPr>
        <w:t>discover, review, plan</w:t>
      </w:r>
      <w:r w:rsidR="00406AA5">
        <w:rPr>
          <w:rFonts w:cs="Arial"/>
        </w:rPr>
        <w:t>,</w:t>
      </w:r>
      <w:r>
        <w:rPr>
          <w:rFonts w:cs="Arial"/>
        </w:rPr>
        <w:t xml:space="preserve"> </w:t>
      </w:r>
      <w:r w:rsidR="00406AA5">
        <w:rPr>
          <w:rFonts w:cs="Arial"/>
        </w:rPr>
        <w:t xml:space="preserve">and </w:t>
      </w:r>
      <w:r>
        <w:rPr>
          <w:rFonts w:cs="Arial"/>
        </w:rPr>
        <w:t>address</w:t>
      </w:r>
      <w:r w:rsidRPr="004A3898">
        <w:rPr>
          <w:rFonts w:cs="Arial"/>
        </w:rPr>
        <w:t xml:space="preserve"> student needs and learning loss related to the COVID-19 crisis</w:t>
      </w:r>
      <w:r>
        <w:rPr>
          <w:rFonts w:cs="Arial"/>
        </w:rPr>
        <w:t>, including through targeted instruction and intensive tutoring</w:t>
      </w:r>
      <w:r w:rsidRPr="0053026C">
        <w:rPr>
          <w:rFonts w:cs="Arial"/>
        </w:rPr>
        <w:t>.</w:t>
      </w:r>
    </w:p>
    <w:p w14:paraId="6962CF56"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Common planning time for teachers by school, grade, and/or subject area to develop a shared vision for what students should know and be able to do, and </w:t>
      </w:r>
      <w:r>
        <w:rPr>
          <w:rFonts w:cs="Arial"/>
        </w:rPr>
        <w:t xml:space="preserve">how to </w:t>
      </w:r>
      <w:r w:rsidRPr="004A3898">
        <w:rPr>
          <w:rFonts w:cs="Arial"/>
        </w:rPr>
        <w:t>work with families and community partners.</w:t>
      </w:r>
    </w:p>
    <w:p w14:paraId="0EB90C55" w14:textId="77777777" w:rsidR="00090C30" w:rsidRPr="004A3898" w:rsidRDefault="00090C30" w:rsidP="00231043">
      <w:pPr>
        <w:pStyle w:val="NoSpacing"/>
        <w:numPr>
          <w:ilvl w:val="0"/>
          <w:numId w:val="3"/>
        </w:numPr>
        <w:spacing w:after="240"/>
        <w:ind w:left="1080"/>
        <w:rPr>
          <w:rFonts w:cs="Arial"/>
        </w:rPr>
      </w:pPr>
      <w:r>
        <w:rPr>
          <w:rFonts w:cs="Arial"/>
        </w:rPr>
        <w:t xml:space="preserve">Professional development on and design of </w:t>
      </w:r>
      <w:r w:rsidRPr="004A3898">
        <w:rPr>
          <w:rFonts w:cs="Arial"/>
        </w:rPr>
        <w:t>programs and strategies that promote positive behavioral interventions, restorative practices, and trauma-informed instructional approaches</w:t>
      </w:r>
      <w:r>
        <w:rPr>
          <w:rFonts w:cs="Arial"/>
        </w:rPr>
        <w:t>, including the creation of advisory systems that ensure students are well-known and supported</w:t>
      </w:r>
      <w:r w:rsidRPr="004A3898">
        <w:rPr>
          <w:rFonts w:cs="Arial"/>
        </w:rPr>
        <w:t>.</w:t>
      </w:r>
    </w:p>
    <w:p w14:paraId="6C1AD68B" w14:textId="77777777" w:rsidR="00090C30" w:rsidRPr="004A3898" w:rsidRDefault="00090C30" w:rsidP="00231043">
      <w:pPr>
        <w:pStyle w:val="NoSpacing"/>
        <w:numPr>
          <w:ilvl w:val="0"/>
          <w:numId w:val="3"/>
        </w:numPr>
        <w:spacing w:after="240"/>
        <w:ind w:left="1080"/>
        <w:rPr>
          <w:rFonts w:cs="Arial"/>
        </w:rPr>
      </w:pPr>
      <w:r w:rsidRPr="004A3898">
        <w:rPr>
          <w:rFonts w:cs="Arial"/>
        </w:rPr>
        <w:t>Development of leadership coaching and support to strengthen collaborative leadership amongst site administrators, teachers, families, students, and community partners.</w:t>
      </w:r>
    </w:p>
    <w:p w14:paraId="5CA57F24" w14:textId="77777777" w:rsidR="00090C30" w:rsidRDefault="00090C30" w:rsidP="00231043">
      <w:pPr>
        <w:pStyle w:val="NoSpacing"/>
        <w:numPr>
          <w:ilvl w:val="0"/>
          <w:numId w:val="3"/>
        </w:numPr>
        <w:spacing w:after="240"/>
        <w:ind w:left="1080"/>
        <w:rPr>
          <w:rFonts w:cs="Arial"/>
        </w:rPr>
      </w:pPr>
      <w:r w:rsidRPr="004A3898">
        <w:rPr>
          <w:rFonts w:cs="Arial"/>
        </w:rPr>
        <w:t xml:space="preserve">Professional development and support for school and </w:t>
      </w:r>
      <w:r w:rsidR="0030525B">
        <w:rPr>
          <w:rFonts w:cs="Arial"/>
        </w:rPr>
        <w:t>LEA</w:t>
      </w:r>
      <w:r w:rsidR="0030525B" w:rsidRPr="004A3898">
        <w:rPr>
          <w:rFonts w:cs="Arial"/>
        </w:rPr>
        <w:t xml:space="preserve"> </w:t>
      </w:r>
      <w:r w:rsidRPr="004A3898">
        <w:rPr>
          <w:rFonts w:cs="Arial"/>
        </w:rPr>
        <w:t xml:space="preserve">staff to implement coordinated and integrated strategies for student supports within and across </w:t>
      </w:r>
      <w:r w:rsidRPr="00A40457">
        <w:rPr>
          <w:rFonts w:cs="Arial"/>
        </w:rPr>
        <w:t>schools and districts, such as a</w:t>
      </w:r>
      <w:r w:rsidR="00A64A52">
        <w:rPr>
          <w:rFonts w:cs="Arial"/>
        </w:rPr>
        <w:t>n</w:t>
      </w:r>
      <w:r w:rsidRPr="00A40457">
        <w:rPr>
          <w:rFonts w:cs="Arial"/>
        </w:rPr>
        <w:t xml:space="preserve"> </w:t>
      </w:r>
      <w:r w:rsidR="00A64A52">
        <w:rPr>
          <w:rFonts w:cs="Arial"/>
        </w:rPr>
        <w:t>MTSS</w:t>
      </w:r>
      <w:r w:rsidRPr="00A40457">
        <w:rPr>
          <w:rFonts w:cs="Arial"/>
        </w:rPr>
        <w:t>, coordination of services team (COST), or other classroom and school day supports.</w:t>
      </w:r>
    </w:p>
    <w:p w14:paraId="540B709A" w14:textId="77777777" w:rsidR="00090C30" w:rsidRPr="004A3898" w:rsidRDefault="00090C30" w:rsidP="00231043">
      <w:pPr>
        <w:pStyle w:val="Heading4"/>
      </w:pPr>
      <w:r w:rsidRPr="004A3898">
        <w:t>Family and Community Engagement</w:t>
      </w:r>
    </w:p>
    <w:p w14:paraId="55EBACB2" w14:textId="588A2CDB" w:rsidR="00090C30" w:rsidRPr="004A3898" w:rsidRDefault="00090C30" w:rsidP="00231043">
      <w:pPr>
        <w:pStyle w:val="NoSpacing"/>
        <w:numPr>
          <w:ilvl w:val="0"/>
          <w:numId w:val="3"/>
        </w:numPr>
        <w:spacing w:after="240"/>
        <w:ind w:left="1080"/>
        <w:rPr>
          <w:rFonts w:cs="Arial"/>
        </w:rPr>
      </w:pPr>
      <w:r w:rsidRPr="004A3898">
        <w:rPr>
          <w:rFonts w:cs="Arial"/>
        </w:rPr>
        <w:t>Professional development</w:t>
      </w:r>
      <w:r>
        <w:rPr>
          <w:rFonts w:cs="Arial"/>
        </w:rPr>
        <w:t xml:space="preserve"> and programmatic </w:t>
      </w:r>
      <w:r w:rsidR="008A3842">
        <w:rPr>
          <w:rFonts w:cs="Arial"/>
        </w:rPr>
        <w:t>support</w:t>
      </w:r>
      <w:r w:rsidRPr="004A3898">
        <w:rPr>
          <w:rFonts w:cs="Arial"/>
        </w:rPr>
        <w:t xml:space="preserve"> for teachers and staff on </w:t>
      </w:r>
      <w:r w:rsidR="002247C2" w:rsidRPr="004A3898">
        <w:rPr>
          <w:rFonts w:cs="Arial"/>
        </w:rPr>
        <w:t>strategies</w:t>
      </w:r>
      <w:r w:rsidRPr="004A3898">
        <w:rPr>
          <w:rFonts w:cs="Arial"/>
        </w:rPr>
        <w:t xml:space="preserve"> to develop trusting, inclusive, and collaborative relationships with families and community members.</w:t>
      </w:r>
    </w:p>
    <w:p w14:paraId="4D4CFFF4" w14:textId="77777777" w:rsidR="00090C30" w:rsidRPr="004A3898" w:rsidRDefault="00090C30" w:rsidP="00231043">
      <w:pPr>
        <w:pStyle w:val="NoSpacing"/>
        <w:numPr>
          <w:ilvl w:val="0"/>
          <w:numId w:val="3"/>
        </w:numPr>
        <w:spacing w:after="240"/>
        <w:ind w:left="1080"/>
        <w:rPr>
          <w:rFonts w:cs="Arial"/>
        </w:rPr>
      </w:pPr>
      <w:r w:rsidRPr="004A3898">
        <w:rPr>
          <w:rFonts w:cs="Arial"/>
        </w:rPr>
        <w:t>Pro</w:t>
      </w:r>
      <w:r>
        <w:rPr>
          <w:rFonts w:cs="Arial"/>
        </w:rPr>
        <w:t xml:space="preserve">fessional development and staff time for </w:t>
      </w:r>
      <w:r w:rsidRPr="004A3898">
        <w:rPr>
          <w:rFonts w:cs="Arial"/>
        </w:rPr>
        <w:t>build</w:t>
      </w:r>
      <w:r>
        <w:rPr>
          <w:rFonts w:cs="Arial"/>
        </w:rPr>
        <w:t>ing</w:t>
      </w:r>
      <w:r w:rsidRPr="004A3898">
        <w:rPr>
          <w:rFonts w:cs="Arial"/>
        </w:rPr>
        <w:t xml:space="preserve"> and strengthen</w:t>
      </w:r>
      <w:r>
        <w:rPr>
          <w:rFonts w:cs="Arial"/>
        </w:rPr>
        <w:t>ing</w:t>
      </w:r>
      <w:r w:rsidRPr="004A3898">
        <w:rPr>
          <w:rFonts w:cs="Arial"/>
        </w:rPr>
        <w:t xml:space="preserve"> connections between teachers, students, and families, such as</w:t>
      </w:r>
      <w:r>
        <w:rPr>
          <w:rFonts w:cs="Arial"/>
        </w:rPr>
        <w:t xml:space="preserve"> culturally responsive engagement practices, strengths-based student-family-teacher conferences,</w:t>
      </w:r>
      <w:r w:rsidRPr="004A3898">
        <w:rPr>
          <w:rFonts w:cs="Arial"/>
        </w:rPr>
        <w:t xml:space="preserve"> virtual or in-person home visitation programs by school staff</w:t>
      </w:r>
      <w:r>
        <w:rPr>
          <w:rFonts w:cs="Arial"/>
        </w:rPr>
        <w:t>, and family engagement action teams</w:t>
      </w:r>
      <w:r w:rsidRPr="004A3898">
        <w:rPr>
          <w:rFonts w:cs="Arial"/>
        </w:rPr>
        <w:t>.</w:t>
      </w:r>
    </w:p>
    <w:p w14:paraId="1E0424EF" w14:textId="77777777" w:rsidR="00090C30" w:rsidRPr="004A3898" w:rsidRDefault="00090C30" w:rsidP="00231043">
      <w:pPr>
        <w:pStyle w:val="Heading4"/>
      </w:pPr>
      <w:r w:rsidRPr="004A3898">
        <w:t>Collaborative Leadership and Practices for Educators</w:t>
      </w:r>
    </w:p>
    <w:p w14:paraId="2009B0E1" w14:textId="77777777" w:rsidR="00090C30" w:rsidRPr="004A3898" w:rsidRDefault="00090C30" w:rsidP="00231043">
      <w:pPr>
        <w:pStyle w:val="NoSpacing"/>
        <w:numPr>
          <w:ilvl w:val="0"/>
          <w:numId w:val="3"/>
        </w:numPr>
        <w:spacing w:after="240"/>
        <w:ind w:left="1080"/>
        <w:rPr>
          <w:rFonts w:cs="Arial"/>
        </w:rPr>
      </w:pPr>
      <w:r w:rsidRPr="004A3898">
        <w:rPr>
          <w:rFonts w:cs="Arial"/>
        </w:rPr>
        <w:t>Funding for a comprehensive and collaborative assessment of school and community assets and needs.</w:t>
      </w:r>
    </w:p>
    <w:p w14:paraId="2ED3693A" w14:textId="77777777" w:rsidR="00090C30" w:rsidRPr="004A3898" w:rsidRDefault="00090C30" w:rsidP="00231043">
      <w:pPr>
        <w:pStyle w:val="NoSpacing"/>
        <w:numPr>
          <w:ilvl w:val="0"/>
          <w:numId w:val="3"/>
        </w:numPr>
        <w:spacing w:after="240"/>
        <w:ind w:left="1080"/>
        <w:rPr>
          <w:rFonts w:cs="Arial"/>
        </w:rPr>
      </w:pPr>
      <w:r w:rsidRPr="004A3898">
        <w:rPr>
          <w:rFonts w:cs="Arial"/>
        </w:rPr>
        <w:t>Training and planning meetings between personnel</w:t>
      </w:r>
      <w:r>
        <w:rPr>
          <w:rFonts w:cs="Arial"/>
        </w:rPr>
        <w:t xml:space="preserve"> and partners</w:t>
      </w:r>
      <w:r w:rsidRPr="004A3898">
        <w:rPr>
          <w:rFonts w:cs="Arial"/>
        </w:rPr>
        <w:t xml:space="preserve">, including counselors, teachers, </w:t>
      </w:r>
      <w:r>
        <w:rPr>
          <w:rFonts w:cs="Arial"/>
        </w:rPr>
        <w:t>families</w:t>
      </w:r>
      <w:r w:rsidRPr="004A3898">
        <w:rPr>
          <w:rFonts w:cs="Arial"/>
        </w:rPr>
        <w:t xml:space="preserve">, </w:t>
      </w:r>
      <w:r>
        <w:rPr>
          <w:rFonts w:cs="Arial"/>
        </w:rPr>
        <w:t xml:space="preserve">students, </w:t>
      </w:r>
      <w:r w:rsidRPr="004A3898">
        <w:rPr>
          <w:rFonts w:cs="Arial"/>
        </w:rPr>
        <w:t xml:space="preserve">health professionals, college faculty, </w:t>
      </w:r>
      <w:r w:rsidRPr="004A3898">
        <w:rPr>
          <w:rFonts w:cs="Arial"/>
        </w:rPr>
        <w:lastRenderedPageBreak/>
        <w:t>governmental agencies, community service organizations, and businesses, to support program sustainability and build awareness in the region on the benefits of community schools.</w:t>
      </w:r>
    </w:p>
    <w:p w14:paraId="7F78A677" w14:textId="72C57C37" w:rsidR="00090C30" w:rsidRPr="004A3898" w:rsidRDefault="00090C30" w:rsidP="00231043">
      <w:pPr>
        <w:pStyle w:val="NoSpacing"/>
        <w:numPr>
          <w:ilvl w:val="0"/>
          <w:numId w:val="3"/>
        </w:numPr>
        <w:spacing w:after="240"/>
        <w:ind w:left="1080"/>
        <w:rPr>
          <w:rFonts w:cs="Arial"/>
        </w:rPr>
      </w:pPr>
      <w:r w:rsidRPr="004A3898">
        <w:rPr>
          <w:rFonts w:cs="Arial"/>
        </w:rPr>
        <w:t xml:space="preserve">Funding for dedicated staff (including community school coordinators) to support and facilitate </w:t>
      </w:r>
      <w:r w:rsidR="00E54641" w:rsidRPr="004A3898">
        <w:rPr>
          <w:rFonts w:cs="Arial"/>
        </w:rPr>
        <w:t>partnerships and</w:t>
      </w:r>
      <w:r w:rsidRPr="004A3898">
        <w:rPr>
          <w:rFonts w:cs="Arial"/>
        </w:rPr>
        <w:t xml:space="preserve"> </w:t>
      </w:r>
      <w:r>
        <w:rPr>
          <w:rFonts w:cs="Arial"/>
        </w:rPr>
        <w:t>discover</w:t>
      </w:r>
      <w:r w:rsidRPr="004A3898">
        <w:rPr>
          <w:rFonts w:cs="Arial"/>
        </w:rPr>
        <w:t xml:space="preserve"> professional development </w:t>
      </w:r>
      <w:r>
        <w:rPr>
          <w:rFonts w:cs="Arial"/>
        </w:rPr>
        <w:t xml:space="preserve">opportunities </w:t>
      </w:r>
      <w:r w:rsidRPr="004A3898">
        <w:rPr>
          <w:rFonts w:cs="Arial"/>
        </w:rPr>
        <w:t>to build capacity for collaborative education and community leadership structures and practices.</w:t>
      </w:r>
    </w:p>
    <w:p w14:paraId="52971F9C" w14:textId="740FEDAD" w:rsidR="00090C30" w:rsidRPr="00F66E9E" w:rsidRDefault="00090C30" w:rsidP="00231043">
      <w:pPr>
        <w:pStyle w:val="NoSpacing"/>
        <w:numPr>
          <w:ilvl w:val="0"/>
          <w:numId w:val="3"/>
        </w:numPr>
        <w:spacing w:after="240"/>
        <w:ind w:left="1080"/>
        <w:rPr>
          <w:rFonts w:cs="Arial"/>
        </w:rPr>
      </w:pPr>
      <w:r>
        <w:rPr>
          <w:rFonts w:cs="Arial"/>
        </w:rPr>
        <w:t xml:space="preserve">Participation in and utilization of </w:t>
      </w:r>
      <w:r w:rsidRPr="004A3898">
        <w:rPr>
          <w:rFonts w:cs="Arial"/>
        </w:rPr>
        <w:t>programs and strategies that promote positive behavioral interventions, restorative practices, and trauma-informed instructional approaches.</w:t>
      </w:r>
    </w:p>
    <w:p w14:paraId="0AA49198" w14:textId="77777777" w:rsidR="00090C30" w:rsidRPr="00231043" w:rsidRDefault="00090C30" w:rsidP="00231043">
      <w:pPr>
        <w:pStyle w:val="NoSpacing"/>
        <w:numPr>
          <w:ilvl w:val="0"/>
          <w:numId w:val="3"/>
        </w:numPr>
        <w:spacing w:after="240"/>
        <w:ind w:left="1080"/>
        <w:rPr>
          <w:rFonts w:cs="Arial"/>
        </w:rPr>
      </w:pPr>
      <w:r w:rsidRPr="00F0089E">
        <w:rPr>
          <w:rFonts w:cs="Arial"/>
        </w:rPr>
        <w:t>Professional development that builds the capacity of educators and administrators to effectively engage input and leadership from students, families, and community members in community school decision-making processes.</w:t>
      </w:r>
    </w:p>
    <w:p w14:paraId="6672399A" w14:textId="77777777" w:rsidR="00090C30" w:rsidRPr="00231043" w:rsidRDefault="00090C30" w:rsidP="00231043">
      <w:pPr>
        <w:pStyle w:val="NoSpacing"/>
        <w:numPr>
          <w:ilvl w:val="0"/>
          <w:numId w:val="3"/>
        </w:numPr>
        <w:spacing w:after="240"/>
        <w:ind w:left="1080"/>
        <w:rPr>
          <w:rFonts w:cs="Arial"/>
        </w:rPr>
      </w:pPr>
      <w:r>
        <w:rPr>
          <w:rFonts w:cs="Arial"/>
        </w:rPr>
        <w:t>Planning for collaboration time among educators to identify and develop plans for meeting student needs.</w:t>
      </w:r>
    </w:p>
    <w:p w14:paraId="4718AA6D" w14:textId="77777777" w:rsidR="00090C30" w:rsidRPr="00F0089E" w:rsidRDefault="00090C30" w:rsidP="00231043">
      <w:pPr>
        <w:pStyle w:val="Heading4"/>
      </w:pPr>
      <w:r w:rsidRPr="00F0089E">
        <w:t>Expanded Learning Time and Opportunities</w:t>
      </w:r>
    </w:p>
    <w:p w14:paraId="184EFD81" w14:textId="77777777" w:rsidR="00090C30" w:rsidRPr="004A3898" w:rsidRDefault="00090C30" w:rsidP="00231043">
      <w:pPr>
        <w:pStyle w:val="NoSpacing"/>
        <w:numPr>
          <w:ilvl w:val="0"/>
          <w:numId w:val="3"/>
        </w:numPr>
        <w:spacing w:after="240"/>
        <w:ind w:left="1080"/>
        <w:rPr>
          <w:rFonts w:cs="Arial"/>
        </w:rPr>
      </w:pPr>
      <w:r w:rsidRPr="004A3898">
        <w:rPr>
          <w:rFonts w:cs="Arial"/>
        </w:rPr>
        <w:t xml:space="preserve">Professional development to expand and enrich curriculum through deeper learning strategies such as project-based learning that connects to </w:t>
      </w:r>
      <w:r>
        <w:rPr>
          <w:rFonts w:cs="Arial"/>
        </w:rPr>
        <w:t xml:space="preserve">concerns and/or </w:t>
      </w:r>
      <w:r w:rsidRPr="004A3898">
        <w:rPr>
          <w:rFonts w:cs="Arial"/>
        </w:rPr>
        <w:t>organizations.</w:t>
      </w:r>
    </w:p>
    <w:p w14:paraId="295FF28A" w14:textId="77777777" w:rsidR="00090C30" w:rsidRDefault="00090C30" w:rsidP="00231043">
      <w:pPr>
        <w:pStyle w:val="NoSpacing"/>
        <w:numPr>
          <w:ilvl w:val="0"/>
          <w:numId w:val="3"/>
        </w:numPr>
        <w:spacing w:after="240"/>
        <w:ind w:left="1080"/>
        <w:rPr>
          <w:rFonts w:cs="Arial"/>
        </w:rPr>
      </w:pPr>
      <w:r w:rsidRPr="004A3898">
        <w:rPr>
          <w:rFonts w:cs="Arial"/>
        </w:rPr>
        <w:t>Stipends, planning time, and support for educators (including teachers, expanded learning program staff, and other community partners working at school sites) to plan expanded learning time activities, including enhanced coordination between school-day and expanded learning time programs and activities</w:t>
      </w:r>
      <w:r w:rsidRPr="0017040A">
        <w:rPr>
          <w:rFonts w:cs="Arial"/>
        </w:rPr>
        <w:t xml:space="preserve"> </w:t>
      </w:r>
      <w:r>
        <w:rPr>
          <w:rFonts w:cs="Arial"/>
        </w:rPr>
        <w:t>for after school and/or summer programming</w:t>
      </w:r>
      <w:r w:rsidRPr="004A3898">
        <w:rPr>
          <w:rFonts w:cs="Arial"/>
        </w:rPr>
        <w:t>.</w:t>
      </w:r>
    </w:p>
    <w:p w14:paraId="60E86635" w14:textId="77777777" w:rsidR="00F0089E" w:rsidRPr="00221FD6" w:rsidRDefault="00090C30" w:rsidP="00231043">
      <w:pPr>
        <w:pStyle w:val="NoSpacing"/>
        <w:numPr>
          <w:ilvl w:val="0"/>
          <w:numId w:val="3"/>
        </w:numPr>
        <w:spacing w:after="240"/>
        <w:ind w:left="1080"/>
        <w:rPr>
          <w:rFonts w:cs="Arial"/>
        </w:rPr>
      </w:pPr>
      <w:r w:rsidRPr="00221FD6">
        <w:rPr>
          <w:rFonts w:cs="Arial"/>
        </w:rPr>
        <w:t xml:space="preserve">For </w:t>
      </w:r>
      <w:r w:rsidR="00BC0AAA">
        <w:rPr>
          <w:rFonts w:cs="Arial"/>
        </w:rPr>
        <w:t xml:space="preserve">LEAs serving </w:t>
      </w:r>
      <w:r w:rsidRPr="00221FD6">
        <w:rPr>
          <w:rFonts w:cs="Arial"/>
        </w:rPr>
        <w:t xml:space="preserve">elementary school </w:t>
      </w:r>
      <w:r w:rsidR="00BC0AAA">
        <w:rPr>
          <w:rFonts w:cs="Arial"/>
        </w:rPr>
        <w:t>students</w:t>
      </w:r>
      <w:r w:rsidRPr="00221FD6">
        <w:rPr>
          <w:rFonts w:cs="Arial"/>
        </w:rPr>
        <w:t xml:space="preserve">, stipends, planning time, and support for educators (including teachers, childcare and early learning program staff, expanded learning program staff, and other community partners working at school sites) to plan early learning programs, including enhanced coordination between </w:t>
      </w:r>
      <w:r w:rsidR="0004008D">
        <w:rPr>
          <w:rFonts w:cs="Arial"/>
        </w:rPr>
        <w:t>kindergarten through grade twelve</w:t>
      </w:r>
      <w:r w:rsidRPr="00221FD6">
        <w:rPr>
          <w:rFonts w:cs="Arial"/>
        </w:rPr>
        <w:t xml:space="preserve"> educators and school staff, expanded learning time programs and activities, and childcare and early learning programs.</w:t>
      </w:r>
    </w:p>
    <w:p w14:paraId="4EA5E36F" w14:textId="77777777" w:rsidR="00FC7580" w:rsidRPr="00D967B8" w:rsidRDefault="00FC7580" w:rsidP="00D967B8">
      <w:pPr>
        <w:pStyle w:val="Heading3"/>
      </w:pPr>
      <w:r w:rsidRPr="00D967B8">
        <w:t>Non-allowable Activities and Costs</w:t>
      </w:r>
    </w:p>
    <w:p w14:paraId="4D12ED8B" w14:textId="77777777" w:rsidR="00FC7580" w:rsidRPr="004A3898" w:rsidRDefault="00FC7580" w:rsidP="00FB3B95">
      <w:pPr>
        <w:pStyle w:val="NoSpacing"/>
        <w:spacing w:after="240"/>
        <w:rPr>
          <w:rFonts w:cs="Arial"/>
        </w:rPr>
      </w:pPr>
      <w:r w:rsidRPr="004A3898">
        <w:rPr>
          <w:rFonts w:cs="Arial"/>
        </w:rPr>
        <w:t>Funds provided under this grant may not be used to:</w:t>
      </w:r>
    </w:p>
    <w:p w14:paraId="6A2FCDA0" w14:textId="77777777" w:rsidR="00EC6345" w:rsidRDefault="00EC6345" w:rsidP="00231043">
      <w:pPr>
        <w:pStyle w:val="NoSpacing"/>
        <w:numPr>
          <w:ilvl w:val="0"/>
          <w:numId w:val="3"/>
        </w:numPr>
        <w:spacing w:after="240"/>
        <w:ind w:left="1080"/>
        <w:rPr>
          <w:rFonts w:cs="Arial"/>
        </w:rPr>
      </w:pPr>
      <w:r>
        <w:t>Supplant existing services and</w:t>
      </w:r>
      <w:r>
        <w:rPr>
          <w:spacing w:val="-2"/>
        </w:rPr>
        <w:t xml:space="preserve"> </w:t>
      </w:r>
      <w:r>
        <w:t>funds;</w:t>
      </w:r>
    </w:p>
    <w:p w14:paraId="46F0750D" w14:textId="77777777" w:rsidR="00FC7580" w:rsidRPr="004A3898" w:rsidRDefault="00FC7580" w:rsidP="00231043">
      <w:pPr>
        <w:pStyle w:val="NoSpacing"/>
        <w:numPr>
          <w:ilvl w:val="0"/>
          <w:numId w:val="3"/>
        </w:numPr>
        <w:spacing w:after="240"/>
        <w:ind w:left="1080"/>
        <w:rPr>
          <w:rFonts w:cs="Arial"/>
        </w:rPr>
      </w:pPr>
      <w:r w:rsidRPr="004A3898">
        <w:rPr>
          <w:rFonts w:cs="Arial"/>
        </w:rPr>
        <w:lastRenderedPageBreak/>
        <w:t>Provide sub-grants to members of the partnership or other agencies. This includes mini-grants, which are different than service contracts;</w:t>
      </w:r>
    </w:p>
    <w:p w14:paraId="11C74C37" w14:textId="77777777" w:rsidR="00FC7580" w:rsidRPr="004A3898" w:rsidRDefault="00FC7580" w:rsidP="00231043">
      <w:pPr>
        <w:pStyle w:val="NoSpacing"/>
        <w:numPr>
          <w:ilvl w:val="0"/>
          <w:numId w:val="3"/>
        </w:numPr>
        <w:spacing w:after="240"/>
        <w:ind w:left="1080"/>
        <w:rPr>
          <w:rFonts w:cs="Arial"/>
        </w:rPr>
      </w:pPr>
      <w:r w:rsidRPr="004A3898">
        <w:rPr>
          <w:rFonts w:cs="Arial"/>
        </w:rPr>
        <w:t>Acquire equipment for administrative or personal use;</w:t>
      </w:r>
    </w:p>
    <w:p w14:paraId="25C3A150" w14:textId="4DEC3F65" w:rsidR="00824D34" w:rsidRPr="004A3898" w:rsidRDefault="00FC7580" w:rsidP="00231043">
      <w:pPr>
        <w:pStyle w:val="NoSpacing"/>
        <w:numPr>
          <w:ilvl w:val="0"/>
          <w:numId w:val="3"/>
        </w:numPr>
        <w:spacing w:after="240"/>
        <w:ind w:left="1080"/>
        <w:rPr>
          <w:rFonts w:cs="Arial"/>
        </w:rPr>
      </w:pPr>
      <w:r w:rsidRPr="004A3898">
        <w:rPr>
          <w:rFonts w:cs="Arial"/>
        </w:rPr>
        <w:t xml:space="preserve">Purchase furniture </w:t>
      </w:r>
      <w:r w:rsidR="00251905">
        <w:rPr>
          <w:rFonts w:cs="Arial"/>
        </w:rPr>
        <w:t xml:space="preserve">normally supplied by the LEA/school </w:t>
      </w:r>
      <w:r w:rsidRPr="004A3898">
        <w:rPr>
          <w:rFonts w:cs="Arial"/>
        </w:rPr>
        <w:t>(e.g., bookcases, chairs, desks, file cabinets, tables);</w:t>
      </w:r>
    </w:p>
    <w:p w14:paraId="5D1050E7" w14:textId="77777777" w:rsidR="00FC7580" w:rsidRPr="004A3898" w:rsidRDefault="00FC7580" w:rsidP="00231043">
      <w:pPr>
        <w:pStyle w:val="NoSpacing"/>
        <w:numPr>
          <w:ilvl w:val="0"/>
          <w:numId w:val="3"/>
        </w:numPr>
        <w:spacing w:after="240"/>
        <w:ind w:left="1080"/>
        <w:rPr>
          <w:rFonts w:cs="Arial"/>
        </w:rPr>
      </w:pPr>
      <w:r w:rsidRPr="004A3898">
        <w:rPr>
          <w:rFonts w:cs="Arial"/>
        </w:rPr>
        <w:t>Purchase or lease facilities;</w:t>
      </w:r>
    </w:p>
    <w:p w14:paraId="55FC9BC3" w14:textId="77777777" w:rsidR="00FC7580" w:rsidRPr="004A3898" w:rsidRDefault="00FC7580" w:rsidP="00231043">
      <w:pPr>
        <w:pStyle w:val="NoSpacing"/>
        <w:numPr>
          <w:ilvl w:val="0"/>
          <w:numId w:val="3"/>
        </w:numPr>
        <w:spacing w:after="240"/>
        <w:ind w:left="1080"/>
        <w:rPr>
          <w:rFonts w:cs="Arial"/>
        </w:rPr>
      </w:pPr>
      <w:r w:rsidRPr="004A3898">
        <w:rPr>
          <w:rFonts w:cs="Arial"/>
        </w:rPr>
        <w:t>Remodel facilities not directly related to accessibility to instruction or services;</w:t>
      </w:r>
    </w:p>
    <w:p w14:paraId="56F06C9E" w14:textId="3832595E" w:rsidR="006A7025" w:rsidRPr="004A3898" w:rsidRDefault="006A7025" w:rsidP="00231043">
      <w:pPr>
        <w:pStyle w:val="NoSpacing"/>
        <w:numPr>
          <w:ilvl w:val="0"/>
          <w:numId w:val="3"/>
        </w:numPr>
        <w:spacing w:after="240"/>
        <w:ind w:left="1080"/>
        <w:rPr>
          <w:rFonts w:cs="Arial"/>
        </w:rPr>
      </w:pPr>
      <w:r w:rsidRPr="004A3898">
        <w:rPr>
          <w:rFonts w:cs="Arial"/>
        </w:rPr>
        <w:t>Purchase food services</w:t>
      </w:r>
      <w:r w:rsidR="002D6F29" w:rsidRPr="004A3898">
        <w:rPr>
          <w:rFonts w:cs="Arial"/>
        </w:rPr>
        <w:t xml:space="preserve">, </w:t>
      </w:r>
      <w:r w:rsidRPr="004A3898">
        <w:rPr>
          <w:rFonts w:cs="Arial"/>
        </w:rPr>
        <w:t>refreshments</w:t>
      </w:r>
      <w:r w:rsidR="002D6F29" w:rsidRPr="004A3898">
        <w:rPr>
          <w:rFonts w:cs="Arial"/>
        </w:rPr>
        <w:t xml:space="preserve">, </w:t>
      </w:r>
      <w:r w:rsidRPr="004A3898">
        <w:rPr>
          <w:rFonts w:cs="Arial"/>
        </w:rPr>
        <w:t>banquets</w:t>
      </w:r>
      <w:r w:rsidR="002D6F29" w:rsidRPr="004A3898">
        <w:rPr>
          <w:rFonts w:cs="Arial"/>
        </w:rPr>
        <w:t xml:space="preserve">, and </w:t>
      </w:r>
      <w:r w:rsidRPr="004A3898">
        <w:rPr>
          <w:rFonts w:cs="Arial"/>
        </w:rPr>
        <w:t>me</w:t>
      </w:r>
      <w:r w:rsidR="002D6F29" w:rsidRPr="004A3898">
        <w:rPr>
          <w:rFonts w:cs="Arial"/>
        </w:rPr>
        <w:t>a</w:t>
      </w:r>
      <w:r w:rsidRPr="004A3898">
        <w:rPr>
          <w:rFonts w:cs="Arial"/>
        </w:rPr>
        <w:t>ls</w:t>
      </w:r>
      <w:r w:rsidR="000D7A01">
        <w:rPr>
          <w:bCs/>
        </w:rPr>
        <w:t>––</w:t>
      </w:r>
      <w:r w:rsidR="000D7A01" w:rsidRPr="00917CF5">
        <w:rPr>
          <w:bCs/>
        </w:rPr>
        <w:t>possible exceptions are allowed, with evidence that the provision of food is necessary to implement a programmatic intervention strategy or training event conducted beyond normal school hours or off</w:t>
      </w:r>
      <w:r w:rsidR="00251905">
        <w:rPr>
          <w:bCs/>
        </w:rPr>
        <w:t>-</w:t>
      </w:r>
      <w:r w:rsidR="000D7A01" w:rsidRPr="00917CF5">
        <w:rPr>
          <w:bCs/>
        </w:rPr>
        <w:t xml:space="preserve">site for students, staff, </w:t>
      </w:r>
      <w:r w:rsidR="000D7A01">
        <w:rPr>
          <w:bCs/>
        </w:rPr>
        <w:t>and/</w:t>
      </w:r>
      <w:r w:rsidR="000D7A01" w:rsidRPr="00917CF5">
        <w:rPr>
          <w:bCs/>
        </w:rPr>
        <w:t>or parents</w:t>
      </w:r>
      <w:r w:rsidR="00D30EBF">
        <w:rPr>
          <w:rFonts w:cs="Arial"/>
        </w:rPr>
        <w:t>;</w:t>
      </w:r>
    </w:p>
    <w:p w14:paraId="6083CF00" w14:textId="77777777" w:rsidR="00FC7580" w:rsidRPr="004A3898" w:rsidRDefault="00FC7580" w:rsidP="00231043">
      <w:pPr>
        <w:pStyle w:val="NoSpacing"/>
        <w:numPr>
          <w:ilvl w:val="0"/>
          <w:numId w:val="3"/>
        </w:numPr>
        <w:spacing w:after="240"/>
        <w:ind w:left="1080"/>
        <w:rPr>
          <w:rFonts w:cs="Arial"/>
        </w:rPr>
      </w:pPr>
      <w:r w:rsidRPr="004A3898">
        <w:rPr>
          <w:rFonts w:cs="Arial"/>
        </w:rPr>
        <w:t xml:space="preserve">Purchase promotional favors, such as bumper stickers, pencils, pens, or </w:t>
      </w:r>
      <w:r w:rsidRPr="004A3898">
        <w:rPr>
          <w:rFonts w:cs="Arial"/>
        </w:rPr>
        <w:br/>
      </w:r>
      <w:r w:rsidR="002D6F29" w:rsidRPr="004A3898">
        <w:rPr>
          <w:rFonts w:cs="Arial"/>
        </w:rPr>
        <w:t>t</w:t>
      </w:r>
      <w:r w:rsidRPr="004A3898">
        <w:rPr>
          <w:rFonts w:cs="Arial"/>
        </w:rPr>
        <w:t>-shirts;</w:t>
      </w:r>
    </w:p>
    <w:p w14:paraId="3BA91887" w14:textId="1208C49A" w:rsidR="00E519DC" w:rsidRPr="00E519DC" w:rsidRDefault="00E519DC" w:rsidP="00231043">
      <w:pPr>
        <w:pStyle w:val="NoSpacing"/>
        <w:numPr>
          <w:ilvl w:val="0"/>
          <w:numId w:val="3"/>
        </w:numPr>
        <w:spacing w:after="240"/>
        <w:ind w:left="1080"/>
        <w:rPr>
          <w:rFonts w:cs="Arial"/>
        </w:rPr>
      </w:pPr>
      <w:r>
        <w:t xml:space="preserve">Purchase items for personal gain, a </w:t>
      </w:r>
      <w:r w:rsidRPr="006D4380">
        <w:t xml:space="preserve">benefit or advantage that relates to a particular person rather than to </w:t>
      </w:r>
      <w:r>
        <w:t xml:space="preserve">the </w:t>
      </w:r>
      <w:proofErr w:type="gramStart"/>
      <w:r>
        <w:t>program as a whole</w:t>
      </w:r>
      <w:proofErr w:type="gramEnd"/>
      <w:r>
        <w:t>. (</w:t>
      </w:r>
      <w:r w:rsidR="008A3842">
        <w:t>i.e.,</w:t>
      </w:r>
      <w:r>
        <w:t xml:space="preserve"> gift cards, stipends to families and students)</w:t>
      </w:r>
      <w:r w:rsidR="0004008D">
        <w:t>;</w:t>
      </w:r>
    </w:p>
    <w:p w14:paraId="611ED19A" w14:textId="77777777" w:rsidR="00FC7580" w:rsidRPr="004A3898" w:rsidRDefault="00FC7580" w:rsidP="00231043">
      <w:pPr>
        <w:pStyle w:val="NoSpacing"/>
        <w:numPr>
          <w:ilvl w:val="0"/>
          <w:numId w:val="3"/>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14:paraId="765BE39F" w14:textId="77777777" w:rsidR="006D2EC9" w:rsidRPr="004A3898" w:rsidRDefault="006D2EC9" w:rsidP="00231043">
      <w:pPr>
        <w:pStyle w:val="NoSpacing"/>
        <w:numPr>
          <w:ilvl w:val="0"/>
          <w:numId w:val="3"/>
        </w:numPr>
        <w:spacing w:after="240"/>
        <w:ind w:left="1080"/>
        <w:rPr>
          <w:rFonts w:cs="Arial"/>
        </w:rPr>
      </w:pPr>
      <w:r w:rsidRPr="004A3898">
        <w:rPr>
          <w:rFonts w:cs="Arial"/>
        </w:rPr>
        <w:t>Travel outside of the United States</w:t>
      </w:r>
      <w:r w:rsidR="00C6628C">
        <w:rPr>
          <w:rFonts w:cs="Arial"/>
        </w:rPr>
        <w:t>.</w:t>
      </w:r>
    </w:p>
    <w:p w14:paraId="3E38536E" w14:textId="77777777" w:rsidR="005361EA" w:rsidRPr="00D967B8" w:rsidRDefault="005361EA" w:rsidP="00D967B8">
      <w:pPr>
        <w:pStyle w:val="Heading3"/>
      </w:pPr>
      <w:r w:rsidRPr="00D967B8">
        <w:t>Administrative Indirect Cost Rate</w:t>
      </w:r>
    </w:p>
    <w:p w14:paraId="11E588CB" w14:textId="77777777" w:rsidR="00E519DC" w:rsidRDefault="00E519DC" w:rsidP="00EC6345">
      <w:pPr>
        <w:rPr>
          <w:rFonts w:cs="Arial"/>
        </w:rPr>
      </w:pPr>
      <w:bookmarkStart w:id="42" w:name="_Toc47008247"/>
      <w:bookmarkStart w:id="43" w:name="_Toc47015897"/>
      <w:r w:rsidRPr="004A3898">
        <w:rPr>
          <w:rFonts w:cs="Arial"/>
        </w:rPr>
        <w:t xml:space="preserve">An LEA must limit administrative indirect costs (overhead) to the rate approved by the CDE for the applicable fiscal year in which the funds are expended. The approved rates can be found on the CDE’s Indirect Cost Rates web page at </w:t>
      </w:r>
      <w:hyperlink r:id="rId11" w:tooltip="The CDE's Indirect Cost Rates" w:history="1">
        <w:r w:rsidRPr="004A3898">
          <w:rPr>
            <w:rStyle w:val="Hyperlink"/>
            <w:rFonts w:cs="Arial"/>
          </w:rPr>
          <w:t>www.cde.ca.gov/fg/ac/ic/index.asp</w:t>
        </w:r>
      </w:hyperlink>
      <w:r w:rsidRPr="004A3898">
        <w:rPr>
          <w:rFonts w:cs="Arial"/>
        </w:rPr>
        <w:t>.</w:t>
      </w:r>
    </w:p>
    <w:p w14:paraId="2DBD8174" w14:textId="77777777" w:rsidR="00B1659F" w:rsidRPr="004A3898" w:rsidRDefault="00B1659F" w:rsidP="00C07E55">
      <w:pPr>
        <w:pStyle w:val="Heading2"/>
        <w:spacing w:after="240"/>
      </w:pPr>
      <w:bookmarkStart w:id="44" w:name="_Toc141694711"/>
      <w:r w:rsidRPr="004A3898">
        <w:t>A</w:t>
      </w:r>
      <w:r w:rsidR="00EA7295" w:rsidRPr="004A3898">
        <w:t>ccountability</w:t>
      </w:r>
      <w:bookmarkEnd w:id="42"/>
      <w:bookmarkEnd w:id="43"/>
      <w:bookmarkEnd w:id="44"/>
    </w:p>
    <w:p w14:paraId="5A1C1156" w14:textId="77777777" w:rsidR="00D92D6A" w:rsidRPr="00D967B8" w:rsidRDefault="00D92D6A" w:rsidP="00D967B8">
      <w:pPr>
        <w:pStyle w:val="Heading3"/>
      </w:pPr>
      <w:r w:rsidRPr="00D967B8">
        <w:t xml:space="preserve">Performance </w:t>
      </w:r>
      <w:r w:rsidR="00CE52B2">
        <w:t>Measures</w:t>
      </w:r>
    </w:p>
    <w:p w14:paraId="01D1F40D" w14:textId="77777777" w:rsidR="00286FA7" w:rsidRDefault="00052743" w:rsidP="00106565">
      <w:pPr>
        <w:rPr>
          <w:rFonts w:cs="Arial"/>
        </w:rPr>
      </w:pPr>
      <w:r w:rsidRPr="004A3898">
        <w:rPr>
          <w:rFonts w:cs="Arial"/>
        </w:rPr>
        <w:t>To</w:t>
      </w:r>
      <w:r w:rsidR="00ED230C" w:rsidRPr="004A3898">
        <w:rPr>
          <w:rFonts w:cs="Arial"/>
        </w:rPr>
        <w:t xml:space="preserve"> ensure the successful implementation of the </w:t>
      </w:r>
      <w:r w:rsidR="00FB3B95" w:rsidRPr="004A3898">
        <w:rPr>
          <w:rFonts w:cs="Arial"/>
        </w:rPr>
        <w:t>CCSPP</w:t>
      </w:r>
      <w:r w:rsidR="00ED230C" w:rsidRPr="004A3898">
        <w:rPr>
          <w:rFonts w:cs="Arial"/>
        </w:rPr>
        <w:t>,</w:t>
      </w:r>
      <w:r w:rsidR="009A0E97" w:rsidRPr="004A3898">
        <w:rPr>
          <w:rFonts w:cs="Arial"/>
        </w:rPr>
        <w:t xml:space="preserve"> </w:t>
      </w:r>
      <w:r w:rsidR="00D859B0">
        <w:rPr>
          <w:rFonts w:cs="Arial"/>
        </w:rPr>
        <w:t>implementation</w:t>
      </w:r>
      <w:r w:rsidR="004770E7">
        <w:rPr>
          <w:rFonts w:cs="Arial"/>
        </w:rPr>
        <w:t xml:space="preserve"> </w:t>
      </w:r>
      <w:r w:rsidR="009A0E97" w:rsidRPr="004A3898">
        <w:rPr>
          <w:rFonts w:cs="Arial"/>
        </w:rPr>
        <w:t xml:space="preserve">grantees </w:t>
      </w:r>
      <w:r w:rsidR="00925094" w:rsidRPr="004A3898">
        <w:rPr>
          <w:rFonts w:cs="Arial"/>
        </w:rPr>
        <w:t xml:space="preserve">are required to </w:t>
      </w:r>
      <w:r w:rsidR="009A0E97" w:rsidRPr="004A3898">
        <w:rPr>
          <w:rFonts w:cs="Arial"/>
        </w:rPr>
        <w:t>sub</w:t>
      </w:r>
      <w:r w:rsidR="00AD354E" w:rsidRPr="004A3898">
        <w:rPr>
          <w:rFonts w:cs="Arial"/>
        </w:rPr>
        <w:t xml:space="preserve">mit </w:t>
      </w:r>
      <w:r w:rsidR="00286FA7">
        <w:rPr>
          <w:rFonts w:cs="Arial"/>
        </w:rPr>
        <w:t xml:space="preserve">the following </w:t>
      </w:r>
      <w:r w:rsidR="002D5383">
        <w:rPr>
          <w:rFonts w:cs="Arial"/>
        </w:rPr>
        <w:t>to the CDE</w:t>
      </w:r>
      <w:r w:rsidR="00286FA7">
        <w:rPr>
          <w:rFonts w:cs="Arial"/>
        </w:rPr>
        <w:t>:</w:t>
      </w:r>
    </w:p>
    <w:p w14:paraId="6E8C4819"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 xml:space="preserve">nnual </w:t>
      </w:r>
      <w:r w:rsidR="00416398" w:rsidRPr="00E557EF">
        <w:rPr>
          <w:rFonts w:cs="Arial"/>
        </w:rPr>
        <w:t>project</w:t>
      </w:r>
      <w:r w:rsidR="00EC6A16" w:rsidRPr="00E557EF">
        <w:rPr>
          <w:rFonts w:cs="Arial"/>
        </w:rPr>
        <w:t xml:space="preserve"> </w:t>
      </w:r>
      <w:r w:rsidR="00AD354E" w:rsidRPr="00E557EF">
        <w:rPr>
          <w:rFonts w:cs="Arial"/>
        </w:rPr>
        <w:t>expenditure report</w:t>
      </w:r>
      <w:r w:rsidR="00D859B0" w:rsidRPr="00E557EF">
        <w:rPr>
          <w:rFonts w:cs="Arial"/>
        </w:rPr>
        <w:t>s</w:t>
      </w:r>
      <w:r w:rsidR="00286FA7" w:rsidRPr="00E557EF">
        <w:rPr>
          <w:rFonts w:cs="Arial"/>
        </w:rPr>
        <w:t>;</w:t>
      </w:r>
    </w:p>
    <w:p w14:paraId="16B6DBD3" w14:textId="77777777" w:rsidR="00286FA7" w:rsidRPr="00E557EF" w:rsidRDefault="003A4480" w:rsidP="00231043">
      <w:pPr>
        <w:pStyle w:val="NoSpacing"/>
        <w:numPr>
          <w:ilvl w:val="0"/>
          <w:numId w:val="3"/>
        </w:numPr>
        <w:ind w:left="1080"/>
        <w:rPr>
          <w:rFonts w:cs="Arial"/>
        </w:rPr>
      </w:pPr>
      <w:r>
        <w:rPr>
          <w:rFonts w:cs="Arial"/>
        </w:rPr>
        <w:t>A</w:t>
      </w:r>
      <w:r w:rsidR="00D859B0" w:rsidRPr="00E557EF">
        <w:rPr>
          <w:rFonts w:cs="Arial"/>
        </w:rPr>
        <w:t>nnual implementation plan updates and progress reports</w:t>
      </w:r>
      <w:r w:rsidR="00286FA7" w:rsidRPr="00E557EF">
        <w:rPr>
          <w:rFonts w:cs="Arial"/>
        </w:rPr>
        <w:t>;</w:t>
      </w:r>
    </w:p>
    <w:p w14:paraId="001BF80F" w14:textId="77777777" w:rsidR="005C2DCA" w:rsidRPr="00E557EF" w:rsidRDefault="003A4480" w:rsidP="00231043">
      <w:pPr>
        <w:pStyle w:val="NoSpacing"/>
        <w:numPr>
          <w:ilvl w:val="0"/>
          <w:numId w:val="3"/>
        </w:numPr>
        <w:ind w:left="1080"/>
        <w:rPr>
          <w:rFonts w:cs="Arial"/>
        </w:rPr>
      </w:pPr>
      <w:r>
        <w:rPr>
          <w:rFonts w:cs="Arial"/>
        </w:rPr>
        <w:t>A</w:t>
      </w:r>
      <w:r w:rsidR="005C2DCA" w:rsidRPr="00E557EF">
        <w:rPr>
          <w:rFonts w:cs="Arial"/>
        </w:rPr>
        <w:t xml:space="preserve">nnual sustainability plan updates (starting in year </w:t>
      </w:r>
      <w:r w:rsidR="00B01946" w:rsidRPr="00E557EF">
        <w:rPr>
          <w:rFonts w:cs="Arial"/>
        </w:rPr>
        <w:t>two</w:t>
      </w:r>
      <w:r w:rsidR="005C2DCA" w:rsidRPr="00E557EF">
        <w:rPr>
          <w:rFonts w:cs="Arial"/>
        </w:rPr>
        <w:t>)</w:t>
      </w:r>
      <w:r w:rsidR="006C090C">
        <w:rPr>
          <w:rFonts w:cs="Arial"/>
        </w:rPr>
        <w:t>;</w:t>
      </w:r>
    </w:p>
    <w:p w14:paraId="4C081916" w14:textId="77777777" w:rsidR="00286FA7" w:rsidRPr="00E557EF" w:rsidRDefault="003A4480" w:rsidP="00231043">
      <w:pPr>
        <w:pStyle w:val="NoSpacing"/>
        <w:numPr>
          <w:ilvl w:val="0"/>
          <w:numId w:val="3"/>
        </w:numPr>
        <w:ind w:left="1080"/>
        <w:rPr>
          <w:rFonts w:cs="Arial"/>
        </w:rPr>
      </w:pPr>
      <w:r>
        <w:rPr>
          <w:rFonts w:cs="Arial"/>
        </w:rPr>
        <w:t>A</w:t>
      </w:r>
      <w:r w:rsidR="001B2B57" w:rsidRPr="00E557EF">
        <w:rPr>
          <w:rFonts w:cs="Arial"/>
        </w:rPr>
        <w:t>n end-of-project expenditure report</w:t>
      </w:r>
      <w:r w:rsidR="00286FA7" w:rsidRPr="00E557EF">
        <w:rPr>
          <w:rFonts w:cs="Arial"/>
        </w:rPr>
        <w:t>;</w:t>
      </w:r>
      <w:r w:rsidR="001B2B57" w:rsidRPr="00E557EF">
        <w:rPr>
          <w:rFonts w:cs="Arial"/>
        </w:rPr>
        <w:t xml:space="preserve"> </w:t>
      </w:r>
      <w:r w:rsidR="009A0E97" w:rsidRPr="00E557EF">
        <w:rPr>
          <w:rFonts w:cs="Arial"/>
        </w:rPr>
        <w:t>and</w:t>
      </w:r>
    </w:p>
    <w:p w14:paraId="6DB73F53" w14:textId="77777777" w:rsidR="00286FA7" w:rsidRPr="00E557EF" w:rsidRDefault="003A4480" w:rsidP="00231043">
      <w:pPr>
        <w:pStyle w:val="NoSpacing"/>
        <w:numPr>
          <w:ilvl w:val="0"/>
          <w:numId w:val="3"/>
        </w:numPr>
        <w:spacing w:after="240"/>
        <w:ind w:left="1080"/>
        <w:rPr>
          <w:rFonts w:cs="Arial"/>
        </w:rPr>
      </w:pPr>
      <w:r>
        <w:rPr>
          <w:rFonts w:cs="Arial"/>
        </w:rPr>
        <w:lastRenderedPageBreak/>
        <w:t>A</w:t>
      </w:r>
      <w:r w:rsidR="00416398" w:rsidRPr="00E557EF">
        <w:rPr>
          <w:rFonts w:cs="Arial"/>
        </w:rPr>
        <w:t>n</w:t>
      </w:r>
      <w:r w:rsidR="009A0E97" w:rsidRPr="00E557EF">
        <w:rPr>
          <w:rFonts w:cs="Arial"/>
        </w:rPr>
        <w:t xml:space="preserve"> end</w:t>
      </w:r>
      <w:r w:rsidR="006722A4" w:rsidRPr="00E557EF">
        <w:rPr>
          <w:rFonts w:cs="Arial"/>
        </w:rPr>
        <w:t>-</w:t>
      </w:r>
      <w:r w:rsidR="009A0E97" w:rsidRPr="00E557EF">
        <w:rPr>
          <w:rFonts w:cs="Arial"/>
        </w:rPr>
        <w:t>of</w:t>
      </w:r>
      <w:r w:rsidR="006722A4" w:rsidRPr="00E557EF">
        <w:rPr>
          <w:rFonts w:cs="Arial"/>
        </w:rPr>
        <w:t>-</w:t>
      </w:r>
      <w:r w:rsidR="005C4A35" w:rsidRPr="00E557EF">
        <w:rPr>
          <w:rFonts w:cs="Arial"/>
        </w:rPr>
        <w:t>project</w:t>
      </w:r>
      <w:r w:rsidR="00295A6D" w:rsidRPr="00E557EF">
        <w:rPr>
          <w:rFonts w:cs="Arial"/>
        </w:rPr>
        <w:t xml:space="preserve"> report</w:t>
      </w:r>
      <w:r w:rsidR="005C2DCA" w:rsidRPr="00E557EF">
        <w:rPr>
          <w:rFonts w:cs="Arial"/>
        </w:rPr>
        <w:t>, including a sustainability plan</w:t>
      </w:r>
      <w:r w:rsidR="00A73395" w:rsidRPr="00E557EF">
        <w:rPr>
          <w:rFonts w:cs="Arial"/>
        </w:rPr>
        <w:t>.</w:t>
      </w:r>
    </w:p>
    <w:p w14:paraId="2A0555AE" w14:textId="6E147246" w:rsidR="00ED230C" w:rsidRPr="004A3898" w:rsidRDefault="00A73395" w:rsidP="00106565">
      <w:pPr>
        <w:rPr>
          <w:rFonts w:cs="Arial"/>
        </w:rPr>
      </w:pPr>
      <w:r>
        <w:rPr>
          <w:rFonts w:cs="Arial"/>
        </w:rPr>
        <w:t>These reports should detail</w:t>
      </w:r>
      <w:r w:rsidR="005C4A35" w:rsidRPr="004A3898">
        <w:rPr>
          <w:rFonts w:cs="Arial"/>
        </w:rPr>
        <w:t xml:space="preserve"> </w:t>
      </w:r>
      <w:r w:rsidR="00D859B0">
        <w:rPr>
          <w:rFonts w:cs="Arial"/>
        </w:rPr>
        <w:t>demonstrate</w:t>
      </w:r>
      <w:r>
        <w:rPr>
          <w:rFonts w:cs="Arial"/>
        </w:rPr>
        <w:t>d</w:t>
      </w:r>
      <w:r w:rsidR="00D859B0">
        <w:rPr>
          <w:rFonts w:cs="Arial"/>
        </w:rPr>
        <w:t xml:space="preserve"> progress </w:t>
      </w:r>
      <w:r>
        <w:rPr>
          <w:rFonts w:cs="Arial"/>
        </w:rPr>
        <w:t>towards</w:t>
      </w:r>
      <w:r w:rsidR="00597BB0">
        <w:rPr>
          <w:rFonts w:cs="Arial"/>
        </w:rPr>
        <w:t xml:space="preserve"> and improvements on</w:t>
      </w:r>
      <w:r w:rsidR="00656252">
        <w:rPr>
          <w:rFonts w:cs="Arial"/>
        </w:rPr>
        <w:t xml:space="preserve"> </w:t>
      </w:r>
      <w:r w:rsidR="001D7377">
        <w:rPr>
          <w:rFonts w:cs="Arial"/>
        </w:rPr>
        <w:t>(1)</w:t>
      </w:r>
      <w:r w:rsidR="001D7115">
        <w:rPr>
          <w:rFonts w:cs="Arial"/>
        </w:rPr>
        <w:t xml:space="preserve"> </w:t>
      </w:r>
      <w:r w:rsidR="00D859B0">
        <w:rPr>
          <w:rFonts w:cs="Arial"/>
        </w:rPr>
        <w:t>school-level outcome measure</w:t>
      </w:r>
      <w:r w:rsidR="00295A6D">
        <w:rPr>
          <w:rFonts w:cs="Arial"/>
        </w:rPr>
        <w:t xml:space="preserve">s and (2) </w:t>
      </w:r>
      <w:r w:rsidR="009022E6" w:rsidRPr="004A3898">
        <w:rPr>
          <w:rFonts w:cs="Arial"/>
        </w:rPr>
        <w:t>program outcome</w:t>
      </w:r>
      <w:r w:rsidR="000D18EC" w:rsidRPr="004A3898">
        <w:rPr>
          <w:rFonts w:cs="Arial"/>
        </w:rPr>
        <w:t xml:space="preserve"> </w:t>
      </w:r>
      <w:r w:rsidR="009022E6" w:rsidRPr="004A3898">
        <w:rPr>
          <w:rFonts w:cs="Arial"/>
        </w:rPr>
        <w:t>measures</w:t>
      </w:r>
      <w:r w:rsidR="00614004">
        <w:rPr>
          <w:rFonts w:cs="Arial"/>
        </w:rPr>
        <w:t xml:space="preserve"> and</w:t>
      </w:r>
      <w:r w:rsidR="00BA0D71">
        <w:rPr>
          <w:rFonts w:cs="Arial"/>
        </w:rPr>
        <w:t xml:space="preserve"> identified</w:t>
      </w:r>
      <w:r w:rsidR="00614004">
        <w:rPr>
          <w:rFonts w:cs="Arial"/>
        </w:rPr>
        <w:t xml:space="preserve"> goals</w:t>
      </w:r>
      <w:r w:rsidR="00597BB0">
        <w:rPr>
          <w:rFonts w:cs="Arial"/>
        </w:rPr>
        <w:t>.</w:t>
      </w:r>
      <w:r w:rsidR="00FC28DF" w:rsidRPr="004A3898">
        <w:rPr>
          <w:rFonts w:cs="Arial"/>
        </w:rPr>
        <w:t xml:space="preserve"> </w:t>
      </w:r>
      <w:r w:rsidR="5F6BF94A" w:rsidRPr="004A3898">
        <w:rPr>
          <w:rFonts w:cs="Arial"/>
        </w:rPr>
        <w:t xml:space="preserve">These must include </w:t>
      </w:r>
      <w:proofErr w:type="gramStart"/>
      <w:r w:rsidR="5F6BF94A" w:rsidRPr="004A3898">
        <w:rPr>
          <w:rFonts w:cs="Arial"/>
        </w:rPr>
        <w:t>any and all</w:t>
      </w:r>
      <w:proofErr w:type="gramEnd"/>
      <w:r w:rsidR="5F6BF94A" w:rsidRPr="004A3898">
        <w:rPr>
          <w:rFonts w:cs="Arial"/>
        </w:rPr>
        <w:t xml:space="preserve"> elements required by the CDE, as well as any </w:t>
      </w:r>
      <w:r w:rsidR="00806E33" w:rsidRPr="00A40457">
        <w:rPr>
          <w:rFonts w:cs="Arial"/>
        </w:rPr>
        <w:t>locally</w:t>
      </w:r>
      <w:r w:rsidR="00806E33">
        <w:rPr>
          <w:rFonts w:cs="Arial"/>
        </w:rPr>
        <w:t xml:space="preserve"> determined</w:t>
      </w:r>
      <w:r w:rsidR="5F6BF94A" w:rsidRPr="004A3898">
        <w:rPr>
          <w:rFonts w:cs="Arial"/>
        </w:rPr>
        <w:t xml:space="preserve"> meas</w:t>
      </w:r>
      <w:r w:rsidR="5D230C74" w:rsidRPr="004A3898">
        <w:rPr>
          <w:rFonts w:cs="Arial"/>
        </w:rPr>
        <w:t>ures</w:t>
      </w:r>
      <w:r w:rsidR="5F6BF94A" w:rsidRPr="004A3898">
        <w:rPr>
          <w:rFonts w:cs="Arial"/>
        </w:rPr>
        <w:t xml:space="preserve">. </w:t>
      </w:r>
      <w:r w:rsidR="00ED230C" w:rsidRPr="004A3898">
        <w:rPr>
          <w:rFonts w:cs="Arial"/>
        </w:rPr>
        <w:t xml:space="preserve">The </w:t>
      </w:r>
      <w:r w:rsidR="00FB3B95" w:rsidRPr="004A3898">
        <w:rPr>
          <w:rFonts w:cs="Arial"/>
        </w:rPr>
        <w:t>applicant</w:t>
      </w:r>
      <w:r w:rsidR="00ED230C" w:rsidRPr="004A3898">
        <w:rPr>
          <w:rFonts w:cs="Arial"/>
        </w:rPr>
        <w:t xml:space="preserve"> </w:t>
      </w:r>
      <w:r w:rsidR="002D5383">
        <w:rPr>
          <w:rFonts w:cs="Arial"/>
        </w:rPr>
        <w:t xml:space="preserve">shall commit to providing program and expenditure </w:t>
      </w:r>
      <w:r w:rsidR="00ED230C" w:rsidRPr="004A3898">
        <w:rPr>
          <w:rFonts w:cs="Arial"/>
        </w:rPr>
        <w:t xml:space="preserve">data </w:t>
      </w:r>
      <w:r w:rsidR="002D5383">
        <w:rPr>
          <w:rFonts w:cs="Arial"/>
        </w:rPr>
        <w:t xml:space="preserve">to </w:t>
      </w:r>
      <w:r w:rsidR="00ED230C" w:rsidRPr="004A3898">
        <w:rPr>
          <w:rFonts w:cs="Arial"/>
        </w:rPr>
        <w:t>the CDE</w:t>
      </w:r>
      <w:r w:rsidR="002D5383">
        <w:rPr>
          <w:rFonts w:cs="Arial"/>
        </w:rPr>
        <w:t>, as specified by the CDE, and participating in overall program evaluation</w:t>
      </w:r>
      <w:r w:rsidR="00ED230C" w:rsidRPr="004A3898">
        <w:rPr>
          <w:rFonts w:cs="Arial"/>
        </w:rPr>
        <w:t>.</w:t>
      </w:r>
    </w:p>
    <w:p w14:paraId="29B4B7DF" w14:textId="77777777" w:rsidR="00CA4730" w:rsidRPr="004A3898" w:rsidRDefault="00925094" w:rsidP="00106565">
      <w:pPr>
        <w:rPr>
          <w:rFonts w:cs="Arial"/>
        </w:rPr>
      </w:pPr>
      <w:r w:rsidRPr="004A3898">
        <w:rPr>
          <w:rFonts w:cs="Arial"/>
        </w:rPr>
        <w:t xml:space="preserve">Failure to submit </w:t>
      </w:r>
      <w:r w:rsidR="00052743" w:rsidRPr="004A3898">
        <w:rPr>
          <w:rFonts w:cs="Arial"/>
        </w:rPr>
        <w:t>required</w:t>
      </w:r>
      <w:r w:rsidR="00176C53" w:rsidRPr="004A3898">
        <w:rPr>
          <w:rFonts w:cs="Arial"/>
        </w:rPr>
        <w:t xml:space="preserve"> </w:t>
      </w:r>
      <w:r w:rsidR="00A73395">
        <w:rPr>
          <w:rFonts w:cs="Arial"/>
        </w:rPr>
        <w:t xml:space="preserve">annual </w:t>
      </w:r>
      <w:r w:rsidR="00FD25F8" w:rsidRPr="004A3898">
        <w:rPr>
          <w:rFonts w:cs="Arial"/>
        </w:rPr>
        <w:t>reports</w:t>
      </w:r>
      <w:r w:rsidR="00052743" w:rsidRPr="004A3898">
        <w:rPr>
          <w:rFonts w:cs="Arial"/>
        </w:rPr>
        <w:t xml:space="preserve"> or</w:t>
      </w:r>
      <w:r w:rsidR="00A73395">
        <w:rPr>
          <w:rFonts w:cs="Arial"/>
        </w:rPr>
        <w:t xml:space="preserve"> demonstrate</w:t>
      </w:r>
      <w:r w:rsidR="00F160D1" w:rsidRPr="004A3898">
        <w:rPr>
          <w:rFonts w:cs="Arial"/>
        </w:rPr>
        <w:t xml:space="preserve"> evidence that </w:t>
      </w:r>
      <w:r w:rsidR="005A21AD" w:rsidRPr="004A3898">
        <w:rPr>
          <w:rFonts w:cs="Arial"/>
        </w:rPr>
        <w:t>deliverables</w:t>
      </w:r>
      <w:r w:rsidR="00F160D1" w:rsidRPr="004A3898">
        <w:rPr>
          <w:rFonts w:cs="Arial"/>
        </w:rPr>
        <w:t xml:space="preserve"> have</w:t>
      </w:r>
      <w:r w:rsidR="007D4880" w:rsidRPr="004A3898">
        <w:rPr>
          <w:rFonts w:cs="Arial"/>
        </w:rPr>
        <w:t xml:space="preserve"> </w:t>
      </w:r>
      <w:r w:rsidR="00F160D1" w:rsidRPr="004A3898">
        <w:rPr>
          <w:rFonts w:cs="Arial"/>
        </w:rPr>
        <w:t>been met,</w:t>
      </w:r>
      <w:r w:rsidR="0085671C" w:rsidRPr="004A3898">
        <w:rPr>
          <w:rFonts w:cs="Arial"/>
        </w:rPr>
        <w:t xml:space="preserve"> </w:t>
      </w:r>
      <w:r w:rsidR="00A73395">
        <w:rPr>
          <w:rFonts w:cs="Arial"/>
        </w:rPr>
        <w:t>and/</w:t>
      </w:r>
      <w:r w:rsidR="0085671C" w:rsidRPr="004A3898">
        <w:rPr>
          <w:rFonts w:cs="Arial"/>
        </w:rPr>
        <w:t>or failure to show</w:t>
      </w:r>
      <w:r w:rsidR="00057EF6">
        <w:rPr>
          <w:rFonts w:cs="Arial"/>
        </w:rPr>
        <w:t xml:space="preserve"> progress towards identified program and/or school level outcome measures</w:t>
      </w:r>
      <w:r w:rsidR="006D0ADC" w:rsidRPr="004A3898">
        <w:rPr>
          <w:rFonts w:cs="Arial"/>
        </w:rPr>
        <w:t>,</w:t>
      </w:r>
      <w:r w:rsidR="002A1679" w:rsidRPr="004A3898">
        <w:rPr>
          <w:rFonts w:cs="Arial"/>
        </w:rPr>
        <w:t xml:space="preserve"> </w:t>
      </w:r>
      <w:r w:rsidR="002D5383">
        <w:rPr>
          <w:rFonts w:cs="Arial"/>
        </w:rPr>
        <w:t>may</w:t>
      </w:r>
      <w:r w:rsidR="002D5383" w:rsidRPr="004A3898">
        <w:rPr>
          <w:rFonts w:cs="Arial"/>
        </w:rPr>
        <w:t xml:space="preserve"> </w:t>
      </w:r>
      <w:r w:rsidR="00176C53" w:rsidRPr="004A3898">
        <w:rPr>
          <w:rFonts w:cs="Arial"/>
        </w:rPr>
        <w:t xml:space="preserve">result in the loss </w:t>
      </w:r>
      <w:r w:rsidRPr="004A3898">
        <w:rPr>
          <w:rFonts w:cs="Arial"/>
        </w:rPr>
        <w:t xml:space="preserve">and/or remittance </w:t>
      </w:r>
      <w:r w:rsidR="00176C53" w:rsidRPr="004A3898">
        <w:rPr>
          <w:rFonts w:cs="Arial"/>
        </w:rPr>
        <w:t xml:space="preserve">of </w:t>
      </w:r>
      <w:r w:rsidR="00B2139E" w:rsidRPr="004A3898">
        <w:rPr>
          <w:rFonts w:cs="Arial"/>
        </w:rPr>
        <w:t xml:space="preserve">some or </w:t>
      </w:r>
      <w:r w:rsidRPr="004A3898">
        <w:rPr>
          <w:rFonts w:cs="Arial"/>
        </w:rPr>
        <w:t>all awarded funds.</w:t>
      </w:r>
    </w:p>
    <w:p w14:paraId="14FEC0AE" w14:textId="77777777" w:rsidR="00CC3E10" w:rsidRPr="00D967B8" w:rsidRDefault="00CC3E10" w:rsidP="00D967B8">
      <w:pPr>
        <w:pStyle w:val="Heading3"/>
      </w:pPr>
      <w:r w:rsidRPr="00D967B8">
        <w:t>School-Level Outcome Measures</w:t>
      </w:r>
    </w:p>
    <w:p w14:paraId="0C327E73" w14:textId="34374C16" w:rsidR="00CC3E10" w:rsidRPr="004446DB" w:rsidRDefault="00EF6C36" w:rsidP="00CC3E10">
      <w:pPr>
        <w:rPr>
          <w:rFonts w:eastAsia="Arial"/>
        </w:rPr>
      </w:pPr>
      <w:bookmarkStart w:id="45" w:name="_Hlk53752056"/>
      <w:proofErr w:type="gramStart"/>
      <w:r w:rsidRPr="004446DB">
        <w:t>In order to</w:t>
      </w:r>
      <w:proofErr w:type="gramEnd"/>
      <w:r w:rsidRPr="004446DB">
        <w:t xml:space="preserve"> prepare a report to the Legislature, the CDE has determined a set of common outcome measures that all</w:t>
      </w:r>
      <w:r w:rsidR="00D37140">
        <w:t xml:space="preserve"> </w:t>
      </w:r>
      <w:r w:rsidRPr="004446DB">
        <w:t xml:space="preserve">grantees will be required to </w:t>
      </w:r>
      <w:r w:rsidR="004446DB" w:rsidRPr="004446DB">
        <w:t>establish</w:t>
      </w:r>
      <w:r w:rsidRPr="004446DB">
        <w:t xml:space="preserve"> and report</w:t>
      </w:r>
      <w:r w:rsidR="004446DB" w:rsidRPr="004446DB">
        <w:t xml:space="preserve"> baseline</w:t>
      </w:r>
      <w:r w:rsidR="0048552A">
        <w:t xml:space="preserve"> and improvement</w:t>
      </w:r>
      <w:r w:rsidR="008177A8">
        <w:t xml:space="preserve"> </w:t>
      </w:r>
      <w:r w:rsidR="004446DB" w:rsidRPr="004446DB">
        <w:t>data</w:t>
      </w:r>
      <w:r w:rsidR="00150E4B">
        <w:t xml:space="preserve">, </w:t>
      </w:r>
      <w:r w:rsidR="00B55FAA">
        <w:t xml:space="preserve">which includes the following, </w:t>
      </w:r>
      <w:r w:rsidR="00150E4B">
        <w:t xml:space="preserve">disaggregated by </w:t>
      </w:r>
      <w:r w:rsidR="00AA4C71">
        <w:t xml:space="preserve">school sites and </w:t>
      </w:r>
      <w:r w:rsidR="00150E4B">
        <w:t>student subgroups</w:t>
      </w:r>
      <w:r w:rsidRPr="004446DB">
        <w:t>.</w:t>
      </w:r>
      <w:bookmarkEnd w:id="45"/>
    </w:p>
    <w:p w14:paraId="0829ADD7" w14:textId="77777777" w:rsidR="00CC3E10" w:rsidRPr="004446DB" w:rsidRDefault="00CC3E10" w:rsidP="00231043">
      <w:pPr>
        <w:pStyle w:val="NoSpacing"/>
        <w:numPr>
          <w:ilvl w:val="0"/>
          <w:numId w:val="3"/>
        </w:numPr>
        <w:ind w:left="1080"/>
        <w:rPr>
          <w:rFonts w:cs="Arial"/>
        </w:rPr>
      </w:pPr>
      <w:r w:rsidRPr="004446DB">
        <w:rPr>
          <w:rFonts w:cs="Arial"/>
        </w:rPr>
        <w:t>School attendance rates</w:t>
      </w:r>
    </w:p>
    <w:p w14:paraId="41FEBD17" w14:textId="77777777" w:rsidR="00CC3E10" w:rsidRPr="004446DB" w:rsidRDefault="00CC3E10" w:rsidP="00231043">
      <w:pPr>
        <w:pStyle w:val="NoSpacing"/>
        <w:numPr>
          <w:ilvl w:val="0"/>
          <w:numId w:val="3"/>
        </w:numPr>
        <w:ind w:left="1080"/>
        <w:rPr>
          <w:rFonts w:cs="Arial"/>
        </w:rPr>
      </w:pPr>
      <w:r w:rsidRPr="004446DB">
        <w:rPr>
          <w:rFonts w:cs="Arial"/>
        </w:rPr>
        <w:t>Chronic absenteeism rates</w:t>
      </w:r>
    </w:p>
    <w:p w14:paraId="64A8E6BB" w14:textId="77777777" w:rsidR="00CC3E10" w:rsidRPr="004446DB" w:rsidRDefault="00CC3E10" w:rsidP="00231043">
      <w:pPr>
        <w:pStyle w:val="NoSpacing"/>
        <w:numPr>
          <w:ilvl w:val="0"/>
          <w:numId w:val="3"/>
        </w:numPr>
        <w:ind w:left="1080"/>
        <w:rPr>
          <w:rFonts w:cs="Arial"/>
        </w:rPr>
      </w:pPr>
      <w:r w:rsidRPr="004446DB">
        <w:rPr>
          <w:rFonts w:cs="Arial"/>
        </w:rPr>
        <w:t>Middle school dropout rates</w:t>
      </w:r>
    </w:p>
    <w:p w14:paraId="3EA889CC" w14:textId="77777777" w:rsidR="00CC3E10" w:rsidRPr="004446DB" w:rsidRDefault="00CC3E10" w:rsidP="00231043">
      <w:pPr>
        <w:pStyle w:val="NoSpacing"/>
        <w:numPr>
          <w:ilvl w:val="0"/>
          <w:numId w:val="3"/>
        </w:numPr>
        <w:ind w:left="1080"/>
        <w:rPr>
          <w:rFonts w:cs="Arial"/>
        </w:rPr>
      </w:pPr>
      <w:r w:rsidRPr="004446DB">
        <w:rPr>
          <w:rFonts w:cs="Arial"/>
        </w:rPr>
        <w:t>High school dropout rates</w:t>
      </w:r>
    </w:p>
    <w:p w14:paraId="62BB263B" w14:textId="77777777" w:rsidR="00EF6C36" w:rsidRPr="004446DB" w:rsidRDefault="00EF6C36" w:rsidP="00231043">
      <w:pPr>
        <w:pStyle w:val="NoSpacing"/>
        <w:numPr>
          <w:ilvl w:val="0"/>
          <w:numId w:val="3"/>
        </w:numPr>
        <w:ind w:left="1080"/>
        <w:rPr>
          <w:rFonts w:cs="Arial"/>
        </w:rPr>
      </w:pPr>
      <w:r w:rsidRPr="004446DB">
        <w:rPr>
          <w:rFonts w:cs="Arial"/>
        </w:rPr>
        <w:t>Proficiency scores,</w:t>
      </w:r>
      <w:r w:rsidR="00040502" w:rsidRPr="004446DB">
        <w:rPr>
          <w:rFonts w:cs="Arial"/>
        </w:rPr>
        <w:t xml:space="preserve"> English Language Arts and Mathematics,</w:t>
      </w:r>
      <w:r w:rsidRPr="004446DB">
        <w:rPr>
          <w:rFonts w:cs="Arial"/>
        </w:rPr>
        <w:t xml:space="preserve"> if available</w:t>
      </w:r>
    </w:p>
    <w:p w14:paraId="40B69E71" w14:textId="77777777" w:rsidR="00CC3E10" w:rsidRPr="004446DB" w:rsidRDefault="00CC3E10" w:rsidP="00231043">
      <w:pPr>
        <w:pStyle w:val="NoSpacing"/>
        <w:numPr>
          <w:ilvl w:val="0"/>
          <w:numId w:val="3"/>
        </w:numPr>
        <w:ind w:left="1080"/>
        <w:rPr>
          <w:rFonts w:cs="Arial"/>
        </w:rPr>
      </w:pPr>
      <w:r w:rsidRPr="004446DB">
        <w:rPr>
          <w:rFonts w:cs="Arial"/>
        </w:rPr>
        <w:t>High school graduation rates</w:t>
      </w:r>
    </w:p>
    <w:p w14:paraId="38E93C4D" w14:textId="77777777" w:rsidR="00CC3E10" w:rsidRPr="004446DB" w:rsidRDefault="00CC3E10" w:rsidP="00231043">
      <w:pPr>
        <w:pStyle w:val="NoSpacing"/>
        <w:numPr>
          <w:ilvl w:val="0"/>
          <w:numId w:val="3"/>
        </w:numPr>
        <w:ind w:left="1080"/>
        <w:rPr>
          <w:rFonts w:cs="Arial"/>
        </w:rPr>
      </w:pPr>
      <w:r w:rsidRPr="004446DB">
        <w:rPr>
          <w:rFonts w:cs="Arial"/>
        </w:rPr>
        <w:t>Pupil suspension rates</w:t>
      </w:r>
    </w:p>
    <w:p w14:paraId="66BB3B59" w14:textId="77777777" w:rsidR="00CC3E10" w:rsidRDefault="00CC3E10" w:rsidP="00231043">
      <w:pPr>
        <w:pStyle w:val="NoSpacing"/>
        <w:numPr>
          <w:ilvl w:val="0"/>
          <w:numId w:val="3"/>
        </w:numPr>
        <w:ind w:left="1080"/>
        <w:rPr>
          <w:rFonts w:cs="Arial"/>
        </w:rPr>
      </w:pPr>
      <w:r w:rsidRPr="004446DB">
        <w:rPr>
          <w:rFonts w:cs="Arial"/>
        </w:rPr>
        <w:t>Pupil expulsion rates</w:t>
      </w:r>
    </w:p>
    <w:p w14:paraId="37E0BC52" w14:textId="77777777" w:rsidR="00042AF2" w:rsidRPr="004446DB" w:rsidRDefault="00042AF2" w:rsidP="00231043">
      <w:pPr>
        <w:pStyle w:val="NoSpacing"/>
        <w:numPr>
          <w:ilvl w:val="0"/>
          <w:numId w:val="3"/>
        </w:numPr>
        <w:ind w:left="1080"/>
        <w:rPr>
          <w:rFonts w:cs="Arial"/>
        </w:rPr>
      </w:pPr>
      <w:r>
        <w:rPr>
          <w:rFonts w:cs="Arial"/>
        </w:rPr>
        <w:t>School climate surveys</w:t>
      </w:r>
    </w:p>
    <w:p w14:paraId="43A55A59" w14:textId="77777777" w:rsidR="00E81745" w:rsidRPr="004446DB" w:rsidRDefault="00E81745" w:rsidP="00231043">
      <w:pPr>
        <w:pStyle w:val="NoSpacing"/>
        <w:numPr>
          <w:ilvl w:val="0"/>
          <w:numId w:val="3"/>
        </w:numPr>
        <w:ind w:left="1080"/>
        <w:rPr>
          <w:rFonts w:cs="Arial"/>
        </w:rPr>
      </w:pPr>
      <w:r w:rsidRPr="004446DB">
        <w:rPr>
          <w:rFonts w:cs="Arial"/>
        </w:rPr>
        <w:t>Other locally determined measures</w:t>
      </w:r>
    </w:p>
    <w:p w14:paraId="3987E9E4" w14:textId="77777777" w:rsidR="00C90B1A" w:rsidRPr="00D967B8" w:rsidRDefault="00496890" w:rsidP="00D967B8">
      <w:pPr>
        <w:pStyle w:val="Heading3"/>
      </w:pPr>
      <w:r w:rsidRPr="00D967B8">
        <w:t>Program Outcome Measures</w:t>
      </w:r>
    </w:p>
    <w:p w14:paraId="2E249656" w14:textId="77777777" w:rsidR="00F627AF" w:rsidRPr="004446DB" w:rsidRDefault="00174A7F" w:rsidP="00F627AF">
      <w:pPr>
        <w:rPr>
          <w:rFonts w:cs="Arial"/>
        </w:rPr>
      </w:pPr>
      <w:r w:rsidRPr="004446DB">
        <w:rPr>
          <w:rFonts w:cs="Arial"/>
        </w:rPr>
        <w:t>The long-term measure of success for the CC</w:t>
      </w:r>
      <w:r w:rsidR="00FB3B95" w:rsidRPr="004446DB">
        <w:rPr>
          <w:rFonts w:cs="Arial"/>
        </w:rPr>
        <w:t>SPP</w:t>
      </w:r>
      <w:r w:rsidRPr="004446DB">
        <w:rPr>
          <w:rFonts w:cs="Arial"/>
        </w:rPr>
        <w:t xml:space="preserve"> is</w:t>
      </w:r>
      <w:r w:rsidR="00F627AF" w:rsidRPr="004446DB">
        <w:rPr>
          <w:rFonts w:cs="Arial"/>
        </w:rPr>
        <w:t xml:space="preserve"> the establishment and expansion of </w:t>
      </w:r>
      <w:r w:rsidR="00B6624C" w:rsidRPr="004446DB">
        <w:rPr>
          <w:rFonts w:cs="Arial"/>
        </w:rPr>
        <w:t>learning supports</w:t>
      </w:r>
      <w:r w:rsidR="005E3B9F">
        <w:rPr>
          <w:rFonts w:cs="Arial"/>
        </w:rPr>
        <w:t xml:space="preserve">, </w:t>
      </w:r>
      <w:r w:rsidR="0048552A">
        <w:rPr>
          <w:rFonts w:cs="Arial"/>
        </w:rPr>
        <w:t>learning opportunities</w:t>
      </w:r>
      <w:r w:rsidR="00CA5BEC">
        <w:rPr>
          <w:rFonts w:cs="Arial"/>
        </w:rPr>
        <w:t>,</w:t>
      </w:r>
      <w:r w:rsidR="00B6624C" w:rsidRPr="004446DB">
        <w:rPr>
          <w:rFonts w:cs="Arial"/>
        </w:rPr>
        <w:t xml:space="preserve"> </w:t>
      </w:r>
      <w:r w:rsidR="00CA5BEC">
        <w:rPr>
          <w:rFonts w:cs="Arial"/>
        </w:rPr>
        <w:t xml:space="preserve">community-rooted </w:t>
      </w:r>
      <w:r w:rsidR="00597BB0">
        <w:rPr>
          <w:rFonts w:cs="Arial"/>
        </w:rPr>
        <w:t xml:space="preserve">and culturally relevant </w:t>
      </w:r>
      <w:r w:rsidR="00CA5BEC">
        <w:rPr>
          <w:rFonts w:cs="Arial"/>
        </w:rPr>
        <w:t>instructional practices</w:t>
      </w:r>
      <w:r w:rsidR="00B6624C" w:rsidRPr="004446DB">
        <w:rPr>
          <w:rFonts w:cs="Arial"/>
        </w:rPr>
        <w:t xml:space="preserve">, </w:t>
      </w:r>
      <w:r w:rsidR="008177A8">
        <w:rPr>
          <w:rFonts w:cs="Arial"/>
        </w:rPr>
        <w:t>positive and nurturing school climate</w:t>
      </w:r>
      <w:r w:rsidR="00597BB0">
        <w:rPr>
          <w:rFonts w:cs="Arial"/>
        </w:rPr>
        <w:t>s</w:t>
      </w:r>
      <w:r w:rsidR="008177A8">
        <w:rPr>
          <w:rFonts w:cs="Arial"/>
        </w:rPr>
        <w:t xml:space="preserve">, </w:t>
      </w:r>
      <w:r w:rsidR="00CA5BEC">
        <w:rPr>
          <w:rFonts w:cs="Arial"/>
        </w:rPr>
        <w:t>and</w:t>
      </w:r>
      <w:r w:rsidR="0067576C">
        <w:rPr>
          <w:rFonts w:cs="Arial"/>
        </w:rPr>
        <w:t xml:space="preserve"> </w:t>
      </w:r>
      <w:r w:rsidR="00F627AF" w:rsidRPr="004446DB">
        <w:rPr>
          <w:rFonts w:cs="Arial"/>
        </w:rPr>
        <w:t xml:space="preserve">strong partnerships </w:t>
      </w:r>
      <w:r w:rsidR="00CA5BEC">
        <w:rPr>
          <w:rFonts w:cs="Arial"/>
        </w:rPr>
        <w:t xml:space="preserve">that </w:t>
      </w:r>
      <w:r w:rsidR="00F627AF" w:rsidRPr="004446DB">
        <w:rPr>
          <w:rFonts w:cs="Arial"/>
        </w:rPr>
        <w:t>better serve the needs of students and families, resulting in improved student outcome</w:t>
      </w:r>
      <w:r w:rsidR="00D716E1">
        <w:rPr>
          <w:rFonts w:cs="Arial"/>
        </w:rPr>
        <w:t>s</w:t>
      </w:r>
      <w:r w:rsidR="00F627AF" w:rsidRPr="004446DB">
        <w:rPr>
          <w:rFonts w:cs="Arial"/>
        </w:rPr>
        <w:t>.</w:t>
      </w:r>
    </w:p>
    <w:p w14:paraId="4CA83829" w14:textId="164FEA9B" w:rsidR="00B6624C" w:rsidRPr="004446DB" w:rsidRDefault="00B6624C" w:rsidP="00BE65D6">
      <w:pPr>
        <w:rPr>
          <w:rFonts w:eastAsia="Arial"/>
        </w:rPr>
      </w:pPr>
      <w:r w:rsidRPr="004446DB">
        <w:rPr>
          <w:rFonts w:eastAsia="Arial"/>
        </w:rPr>
        <w:t xml:space="preserve">An assessment of programmatic impact should reflect the </w:t>
      </w:r>
      <w:r w:rsidR="00AA4C71">
        <w:rPr>
          <w:rFonts w:eastAsia="Arial"/>
        </w:rPr>
        <w:t xml:space="preserve">LEA’s as well as the </w:t>
      </w:r>
      <w:r w:rsidRPr="004446DB">
        <w:rPr>
          <w:rFonts w:eastAsia="Arial"/>
        </w:rPr>
        <w:t xml:space="preserve">community school’s </w:t>
      </w:r>
      <w:r w:rsidR="00AA4C71">
        <w:rPr>
          <w:rFonts w:eastAsia="Arial"/>
        </w:rPr>
        <w:t>(</w:t>
      </w:r>
      <w:r w:rsidRPr="004446DB">
        <w:rPr>
          <w:rFonts w:eastAsia="Arial"/>
        </w:rPr>
        <w:t>schools</w:t>
      </w:r>
      <w:r w:rsidR="00AA4C71">
        <w:rPr>
          <w:rFonts w:eastAsia="Arial"/>
        </w:rPr>
        <w:t>)</w:t>
      </w:r>
      <w:r w:rsidRPr="004446DB">
        <w:rPr>
          <w:rFonts w:eastAsia="Arial"/>
        </w:rPr>
        <w:t xml:space="preserve"> strategic implementation priorities as determined by the community school leadership team(s) (a collaborative body of educators, administrators, families, students, community and civic partners) and designed to</w:t>
      </w:r>
      <w:r w:rsidR="005C1AE2" w:rsidRPr="004446DB">
        <w:rPr>
          <w:rFonts w:eastAsia="Arial"/>
        </w:rPr>
        <w:t xml:space="preserve"> </w:t>
      </w:r>
      <w:r w:rsidRPr="004446DB">
        <w:rPr>
          <w:rFonts w:eastAsia="Arial"/>
        </w:rPr>
        <w:t>measure progress</w:t>
      </w:r>
      <w:r w:rsidR="00B57A70">
        <w:rPr>
          <w:rFonts w:eastAsia="Arial"/>
        </w:rPr>
        <w:t xml:space="preserve"> using</w:t>
      </w:r>
      <w:r w:rsidRPr="004446DB">
        <w:rPr>
          <w:rFonts w:eastAsia="Arial"/>
        </w:rPr>
        <w:t xml:space="preserve"> baseline assessment data of student outcomes and school quality.</w:t>
      </w:r>
      <w:r w:rsidR="005C1AE2" w:rsidRPr="004446DB">
        <w:rPr>
          <w:rFonts w:eastAsia="Arial"/>
        </w:rPr>
        <w:t xml:space="preserve"> The assessment will help applicants </w:t>
      </w:r>
      <w:r w:rsidR="00461A2E">
        <w:rPr>
          <w:rFonts w:eastAsia="Arial"/>
        </w:rPr>
        <w:t>make</w:t>
      </w:r>
      <w:r w:rsidR="0048552A">
        <w:rPr>
          <w:rFonts w:eastAsia="Arial"/>
        </w:rPr>
        <w:t xml:space="preserve"> progress toward achieving goals and updating the</w:t>
      </w:r>
      <w:r w:rsidR="005C1AE2" w:rsidRPr="004446DB">
        <w:rPr>
          <w:rFonts w:eastAsia="Arial"/>
        </w:rPr>
        <w:t xml:space="preserve"> </w:t>
      </w:r>
      <w:r w:rsidR="005C1AE2" w:rsidRPr="004446DB">
        <w:rPr>
          <w:rFonts w:cs="Arial"/>
        </w:rPr>
        <w:t>community school</w:t>
      </w:r>
      <w:r w:rsidR="002D5F90">
        <w:rPr>
          <w:rFonts w:cs="Arial"/>
        </w:rPr>
        <w:t>s</w:t>
      </w:r>
      <w:r w:rsidR="00565EB7">
        <w:rPr>
          <w:rFonts w:cs="Arial"/>
        </w:rPr>
        <w:t>’</w:t>
      </w:r>
      <w:r w:rsidR="005C1AE2" w:rsidRPr="004446DB">
        <w:rPr>
          <w:rFonts w:cs="Arial"/>
        </w:rPr>
        <w:t xml:space="preserve"> implementation plan</w:t>
      </w:r>
      <w:r w:rsidR="0048552A">
        <w:rPr>
          <w:rFonts w:cs="Arial"/>
        </w:rPr>
        <w:t>(s)</w:t>
      </w:r>
      <w:r w:rsidR="005C1AE2" w:rsidRPr="004446DB">
        <w:rPr>
          <w:rFonts w:cs="Arial"/>
        </w:rPr>
        <w:t>.</w:t>
      </w:r>
    </w:p>
    <w:p w14:paraId="6C7F4B58" w14:textId="77777777" w:rsidR="00B6624C" w:rsidRPr="004446DB" w:rsidRDefault="00B6624C" w:rsidP="00B45A2C">
      <w:pPr>
        <w:rPr>
          <w:rFonts w:eastAsia="Arial"/>
        </w:rPr>
      </w:pPr>
      <w:r w:rsidRPr="004446DB">
        <w:rPr>
          <w:rFonts w:eastAsia="Arial"/>
        </w:rPr>
        <w:lastRenderedPageBreak/>
        <w:t xml:space="preserve">This assessment of programmatic impact should examine the extent to which grantees </w:t>
      </w:r>
      <w:r w:rsidR="005C1AE2" w:rsidRPr="004446DB">
        <w:rPr>
          <w:rFonts w:eastAsia="Arial"/>
        </w:rPr>
        <w:t>plan</w:t>
      </w:r>
      <w:r w:rsidRPr="004446DB">
        <w:rPr>
          <w:rFonts w:eastAsia="Arial"/>
        </w:rPr>
        <w:t xml:space="preserve"> to </w:t>
      </w:r>
      <w:r w:rsidR="00EF6C36" w:rsidRPr="004446DB">
        <w:rPr>
          <w:rFonts w:eastAsia="Arial"/>
        </w:rPr>
        <w:t>support</w:t>
      </w:r>
      <w:r w:rsidRPr="004446DB">
        <w:rPr>
          <w:rFonts w:eastAsia="Arial"/>
        </w:rPr>
        <w:t xml:space="preserve"> and expand high-quality community school goals, to:</w:t>
      </w:r>
    </w:p>
    <w:p w14:paraId="6A7A4FA0" w14:textId="77777777" w:rsidR="00B6624C" w:rsidRPr="004446DB" w:rsidRDefault="00B6624C" w:rsidP="00231043">
      <w:pPr>
        <w:pStyle w:val="NoSpacing"/>
        <w:numPr>
          <w:ilvl w:val="0"/>
          <w:numId w:val="3"/>
        </w:numPr>
        <w:spacing w:after="240"/>
        <w:ind w:left="1080"/>
        <w:rPr>
          <w:rFonts w:cs="Arial"/>
        </w:rPr>
      </w:pPr>
      <w:r w:rsidRPr="004446DB">
        <w:rPr>
          <w:rFonts w:cs="Arial"/>
          <w:b/>
        </w:rPr>
        <w:t>Effectively and meaningfully engage</w:t>
      </w:r>
      <w:r w:rsidRPr="004446DB">
        <w:rPr>
          <w:rFonts w:cs="Arial"/>
        </w:rPr>
        <w:t xml:space="preserve"> students, teachers, families, and community partners;</w:t>
      </w:r>
    </w:p>
    <w:p w14:paraId="714D9340" w14:textId="60CEB9C3" w:rsidR="00B6624C" w:rsidRPr="004446DB" w:rsidRDefault="00B6624C" w:rsidP="00231043">
      <w:pPr>
        <w:pStyle w:val="NoSpacing"/>
        <w:numPr>
          <w:ilvl w:val="0"/>
          <w:numId w:val="3"/>
        </w:numPr>
        <w:spacing w:after="240"/>
        <w:ind w:left="1080"/>
        <w:rPr>
          <w:rFonts w:cs="Arial"/>
        </w:rPr>
      </w:pPr>
      <w:r w:rsidRPr="004446DB">
        <w:rPr>
          <w:rFonts w:cs="Arial"/>
          <w:b/>
        </w:rPr>
        <w:t>Establish and expand partnerships</w:t>
      </w:r>
      <w:r w:rsidRPr="004446DB">
        <w:rPr>
          <w:rFonts w:cs="Arial"/>
        </w:rPr>
        <w:t xml:space="preserve">, supports, and services that intentionally address </w:t>
      </w:r>
      <w:r w:rsidR="00806E33" w:rsidRPr="004446DB">
        <w:rPr>
          <w:rFonts w:cs="Arial"/>
        </w:rPr>
        <w:t>locally</w:t>
      </w:r>
      <w:r w:rsidR="00806E33">
        <w:rPr>
          <w:rFonts w:cs="Arial"/>
        </w:rPr>
        <w:t xml:space="preserve"> defined</w:t>
      </w:r>
      <w:r w:rsidR="00461A2E">
        <w:rPr>
          <w:rFonts w:cs="Arial"/>
        </w:rPr>
        <w:t xml:space="preserve"> </w:t>
      </w:r>
      <w:r w:rsidRPr="004446DB">
        <w:rPr>
          <w:rFonts w:cs="Arial"/>
        </w:rPr>
        <w:t>needs</w:t>
      </w:r>
      <w:r w:rsidR="00C83879">
        <w:rPr>
          <w:rFonts w:cs="Arial"/>
        </w:rPr>
        <w:t xml:space="preserve"> and compliment </w:t>
      </w:r>
      <w:r w:rsidR="00806E33">
        <w:rPr>
          <w:rFonts w:cs="Arial"/>
        </w:rPr>
        <w:t>locally defined</w:t>
      </w:r>
      <w:r w:rsidR="00C83879">
        <w:rPr>
          <w:rFonts w:cs="Arial"/>
        </w:rPr>
        <w:t xml:space="preserve"> assets</w:t>
      </w:r>
      <w:r w:rsidRPr="004446DB">
        <w:rPr>
          <w:rFonts w:cs="Arial"/>
        </w:rPr>
        <w:t>;</w:t>
      </w:r>
    </w:p>
    <w:p w14:paraId="4816EE31" w14:textId="77777777" w:rsidR="00B6624C" w:rsidRDefault="00B6624C" w:rsidP="00231043">
      <w:pPr>
        <w:pStyle w:val="NoSpacing"/>
        <w:numPr>
          <w:ilvl w:val="0"/>
          <w:numId w:val="3"/>
        </w:numPr>
        <w:spacing w:after="240"/>
        <w:ind w:left="1080"/>
        <w:rPr>
          <w:rFonts w:cs="Arial"/>
        </w:rPr>
      </w:pPr>
      <w:r w:rsidRPr="004446DB">
        <w:rPr>
          <w:rFonts w:cs="Arial"/>
          <w:b/>
        </w:rPr>
        <w:t>Expand student-centered teaching practices and enrichment</w:t>
      </w:r>
      <w:r w:rsidRPr="004446DB">
        <w:rPr>
          <w:rFonts w:cs="Arial"/>
        </w:rPr>
        <w:t xml:space="preserve"> opportunities during and out of school time;</w:t>
      </w:r>
    </w:p>
    <w:p w14:paraId="32BCB607" w14:textId="77777777" w:rsidR="003C33A3" w:rsidRPr="007575D0" w:rsidRDefault="003C33A3" w:rsidP="00231043">
      <w:pPr>
        <w:pStyle w:val="NoSpacing"/>
        <w:numPr>
          <w:ilvl w:val="0"/>
          <w:numId w:val="3"/>
        </w:numPr>
        <w:spacing w:after="240"/>
        <w:ind w:left="1080"/>
        <w:rPr>
          <w:rFonts w:cs="Arial"/>
        </w:rPr>
      </w:pPr>
      <w:r w:rsidRPr="003C33A3">
        <w:rPr>
          <w:rFonts w:cs="Arial"/>
          <w:b/>
        </w:rPr>
        <w:t>Enhance positive, supportive, inclusive</w:t>
      </w:r>
      <w:r>
        <w:rPr>
          <w:rFonts w:cs="Arial"/>
          <w:b/>
        </w:rPr>
        <w:t>,</w:t>
      </w:r>
      <w:r w:rsidRPr="003C33A3">
        <w:rPr>
          <w:rFonts w:cs="Arial"/>
          <w:b/>
        </w:rPr>
        <w:t xml:space="preserve"> and racially just school climates</w:t>
      </w:r>
      <w:r>
        <w:rPr>
          <w:rFonts w:cs="Arial"/>
          <w:b/>
        </w:rPr>
        <w:t xml:space="preserve"> </w:t>
      </w:r>
      <w:r w:rsidRPr="003C33A3">
        <w:rPr>
          <w:rFonts w:cs="Arial"/>
          <w:bCs/>
        </w:rPr>
        <w:t>through relationship building, positive behavioral supports, and restorative practices</w:t>
      </w:r>
      <w:r w:rsidR="007575D0">
        <w:rPr>
          <w:rFonts w:cs="Arial"/>
          <w:bCs/>
        </w:rPr>
        <w:t>;</w:t>
      </w:r>
    </w:p>
    <w:p w14:paraId="0C9FF76C" w14:textId="77777777" w:rsidR="00B6624C" w:rsidRPr="004446DB" w:rsidRDefault="00B6624C" w:rsidP="00231043">
      <w:pPr>
        <w:pStyle w:val="NoSpacing"/>
        <w:numPr>
          <w:ilvl w:val="0"/>
          <w:numId w:val="3"/>
        </w:numPr>
        <w:spacing w:after="240"/>
        <w:ind w:left="1080"/>
        <w:rPr>
          <w:rFonts w:cs="Arial"/>
        </w:rPr>
      </w:pPr>
      <w:r w:rsidRPr="004446DB">
        <w:rPr>
          <w:rFonts w:cs="Arial"/>
          <w:b/>
        </w:rPr>
        <w:t xml:space="preserve">Demonstrate collaborative leadership </w:t>
      </w:r>
      <w:r w:rsidR="003C33A3">
        <w:rPr>
          <w:rFonts w:cs="Arial"/>
          <w:b/>
        </w:rPr>
        <w:t>and shared decision</w:t>
      </w:r>
      <w:r w:rsidR="00C05EDF">
        <w:rPr>
          <w:rFonts w:cs="Arial"/>
          <w:b/>
        </w:rPr>
        <w:t>-</w:t>
      </w:r>
      <w:r w:rsidR="003C33A3">
        <w:rPr>
          <w:rFonts w:cs="Arial"/>
          <w:b/>
        </w:rPr>
        <w:t xml:space="preserve">making </w:t>
      </w:r>
      <w:r w:rsidRPr="004446DB">
        <w:rPr>
          <w:rFonts w:cs="Arial"/>
        </w:rPr>
        <w:t>(inclusive of students, families, teachers, site administrators, and community partners);</w:t>
      </w:r>
      <w:r w:rsidR="002D6F29" w:rsidRPr="004446DB">
        <w:rPr>
          <w:rFonts w:cs="Arial"/>
        </w:rPr>
        <w:t xml:space="preserve"> and</w:t>
      </w:r>
    </w:p>
    <w:p w14:paraId="6FE3ABA5" w14:textId="77777777" w:rsidR="00B6624C" w:rsidRPr="004446DB" w:rsidRDefault="00B6624C" w:rsidP="00231043">
      <w:pPr>
        <w:pStyle w:val="NoSpacing"/>
        <w:numPr>
          <w:ilvl w:val="0"/>
          <w:numId w:val="3"/>
        </w:numPr>
        <w:spacing w:after="240"/>
        <w:ind w:left="1080"/>
        <w:rPr>
          <w:rFonts w:cs="Arial"/>
        </w:rPr>
      </w:pPr>
      <w:r w:rsidRPr="004446DB">
        <w:rPr>
          <w:rFonts w:cs="Arial"/>
          <w:b/>
        </w:rPr>
        <w:t>Develop the systems and practices</w:t>
      </w:r>
      <w:r w:rsidRPr="004446DB">
        <w:rPr>
          <w:rFonts w:cs="Arial"/>
        </w:rPr>
        <w:t xml:space="preserve"> necessary to maintain the positive outcomes of the CCSPP.</w:t>
      </w:r>
    </w:p>
    <w:p w14:paraId="0C3CC8BD" w14:textId="0346E4A8" w:rsidR="00391953" w:rsidRDefault="000A5FA5" w:rsidP="002678A5">
      <w:r w:rsidRPr="00A40457">
        <w:t>As t</w:t>
      </w:r>
      <w:r w:rsidR="00E00A80" w:rsidRPr="00A40457">
        <w:t>he CDE is required to prepare a</w:t>
      </w:r>
      <w:r w:rsidR="00070CD8">
        <w:t>nnual</w:t>
      </w:r>
      <w:r w:rsidR="00E00A80" w:rsidRPr="00A40457">
        <w:t xml:space="preserve"> comprehensive report</w:t>
      </w:r>
      <w:r w:rsidR="00070CD8">
        <w:t>s</w:t>
      </w:r>
      <w:r w:rsidR="00E00A80" w:rsidRPr="00A40457">
        <w:t xml:space="preserve"> to the</w:t>
      </w:r>
      <w:r w:rsidR="00137124" w:rsidRPr="00A40457">
        <w:t xml:space="preserve"> Governor and</w:t>
      </w:r>
      <w:r w:rsidR="00E00A80" w:rsidRPr="00A40457">
        <w:t xml:space="preserve"> Legislature </w:t>
      </w:r>
      <w:r w:rsidR="00070CD8">
        <w:t>commencing on</w:t>
      </w:r>
      <w:r w:rsidR="00070CD8" w:rsidRPr="00A40457">
        <w:t xml:space="preserve"> </w:t>
      </w:r>
      <w:r w:rsidR="00E00A80" w:rsidRPr="00A40457">
        <w:t>December 31, 2025</w:t>
      </w:r>
      <w:r w:rsidR="00D51758">
        <w:t>,</w:t>
      </w:r>
      <w:r w:rsidR="00F77CB4">
        <w:t xml:space="preserve"> </w:t>
      </w:r>
      <w:r w:rsidRPr="00A40457">
        <w:t>t</w:t>
      </w:r>
      <w:r w:rsidR="002C498E" w:rsidRPr="00A40457">
        <w:t xml:space="preserve">he </w:t>
      </w:r>
      <w:r w:rsidR="00E00A80" w:rsidRPr="00A40457">
        <w:t xml:space="preserve">items listed above </w:t>
      </w:r>
      <w:r w:rsidR="00D30EBF">
        <w:t>may</w:t>
      </w:r>
      <w:r w:rsidR="00E00A80" w:rsidRPr="00A40457">
        <w:t xml:space="preserve"> be addressed and collected </w:t>
      </w:r>
      <w:r w:rsidR="004B64B5">
        <w:t xml:space="preserve">from grantees </w:t>
      </w:r>
      <w:r w:rsidR="00E00A80" w:rsidRPr="00A40457">
        <w:t>by an external evaluator to help</w:t>
      </w:r>
      <w:r w:rsidR="00E00A80" w:rsidRPr="004A3898">
        <w:t xml:space="preserve"> inform the report.</w:t>
      </w:r>
    </w:p>
    <w:p w14:paraId="12EDAE70" w14:textId="77777777" w:rsidR="005A21AD" w:rsidRPr="00D967B8" w:rsidRDefault="005A21AD" w:rsidP="00D967B8">
      <w:pPr>
        <w:pStyle w:val="Heading3"/>
      </w:pPr>
      <w:r w:rsidRPr="00D967B8">
        <w:t>Program Deliverables</w:t>
      </w:r>
    </w:p>
    <w:p w14:paraId="4349C5DF" w14:textId="77777777" w:rsidR="007A520C" w:rsidRPr="004A3898" w:rsidRDefault="007A520C" w:rsidP="00106565">
      <w:pPr>
        <w:rPr>
          <w:rFonts w:cs="Arial"/>
          <w:bCs/>
        </w:rPr>
      </w:pPr>
      <w:r w:rsidRPr="004A3898">
        <w:rPr>
          <w:rFonts w:cs="Arial"/>
          <w:bCs/>
        </w:rPr>
        <w:t xml:space="preserve">Grantees must meet </w:t>
      </w:r>
      <w:r w:rsidRPr="00A40457">
        <w:rPr>
          <w:rFonts w:cs="Arial"/>
          <w:bCs/>
        </w:rPr>
        <w:t xml:space="preserve">program deliverables. Listed below are </w:t>
      </w:r>
      <w:r w:rsidR="00416398">
        <w:rPr>
          <w:rFonts w:cs="Arial"/>
          <w:bCs/>
        </w:rPr>
        <w:t xml:space="preserve">the </w:t>
      </w:r>
      <w:r w:rsidRPr="00A40457">
        <w:rPr>
          <w:rFonts w:cs="Arial"/>
          <w:bCs/>
        </w:rPr>
        <w:t>deliverables</w:t>
      </w:r>
      <w:r w:rsidR="00AE1DAD" w:rsidRPr="004A3898">
        <w:rPr>
          <w:rFonts w:cs="Arial"/>
          <w:bCs/>
        </w:rPr>
        <w:t>:</w:t>
      </w:r>
    </w:p>
    <w:p w14:paraId="0038C4EC" w14:textId="4F930ED0" w:rsidR="00B21A4D" w:rsidRDefault="000A385C" w:rsidP="00B21A4D">
      <w:pPr>
        <w:numPr>
          <w:ilvl w:val="0"/>
          <w:numId w:val="1"/>
        </w:numPr>
        <w:ind w:left="1080"/>
        <w:rPr>
          <w:rFonts w:cs="Arial"/>
          <w:bCs/>
        </w:rPr>
      </w:pPr>
      <w:r>
        <w:rPr>
          <w:rFonts w:cs="Arial"/>
          <w:bCs/>
        </w:rPr>
        <w:t>Annual</w:t>
      </w:r>
      <w:r w:rsidR="00B21A4D">
        <w:rPr>
          <w:rFonts w:cs="Arial"/>
          <w:bCs/>
        </w:rPr>
        <w:t xml:space="preserve"> Expenditure Report</w:t>
      </w:r>
      <w:r>
        <w:rPr>
          <w:rFonts w:cs="Arial"/>
          <w:bCs/>
        </w:rPr>
        <w:t>s</w:t>
      </w:r>
    </w:p>
    <w:p w14:paraId="1CE73B19" w14:textId="77777777" w:rsidR="000A385C" w:rsidRDefault="000A385C" w:rsidP="00B21A4D">
      <w:pPr>
        <w:numPr>
          <w:ilvl w:val="0"/>
          <w:numId w:val="1"/>
        </w:numPr>
        <w:ind w:left="1080"/>
        <w:rPr>
          <w:rFonts w:cs="Arial"/>
          <w:bCs/>
        </w:rPr>
      </w:pPr>
      <w:r>
        <w:rPr>
          <w:rFonts w:cs="Arial"/>
          <w:bCs/>
        </w:rPr>
        <w:t>Annual Implementation Plan Updates</w:t>
      </w:r>
      <w:r w:rsidR="004205F6">
        <w:rPr>
          <w:rFonts w:cs="Arial"/>
          <w:bCs/>
        </w:rPr>
        <w:t xml:space="preserve">, </w:t>
      </w:r>
      <w:r>
        <w:rPr>
          <w:rFonts w:cs="Arial"/>
          <w:bCs/>
        </w:rPr>
        <w:t>Progress Reports</w:t>
      </w:r>
    </w:p>
    <w:p w14:paraId="6DD2EBBF" w14:textId="77777777" w:rsidR="00A315BA" w:rsidRPr="009416CD" w:rsidRDefault="00A315BA" w:rsidP="00A315BA">
      <w:pPr>
        <w:numPr>
          <w:ilvl w:val="1"/>
          <w:numId w:val="1"/>
        </w:numPr>
        <w:ind w:left="1800"/>
        <w:rPr>
          <w:rFonts w:cs="Arial"/>
          <w:bCs/>
        </w:rPr>
      </w:pPr>
      <w:r w:rsidRPr="009416CD">
        <w:rPr>
          <w:rFonts w:cs="Arial"/>
          <w:bCs/>
        </w:rPr>
        <w:t xml:space="preserve">Pupil and school data </w:t>
      </w:r>
      <w:r>
        <w:rPr>
          <w:rFonts w:cs="Arial"/>
          <w:bCs/>
        </w:rPr>
        <w:t xml:space="preserve">disaggregated by </w:t>
      </w:r>
      <w:r w:rsidR="00AA4C71">
        <w:rPr>
          <w:rFonts w:cs="Arial"/>
          <w:bCs/>
        </w:rPr>
        <w:t xml:space="preserve">applicable school sites and </w:t>
      </w:r>
      <w:r>
        <w:rPr>
          <w:rFonts w:cs="Arial"/>
          <w:bCs/>
        </w:rPr>
        <w:t xml:space="preserve">student subgroups, including comparisons to </w:t>
      </w:r>
      <w:r w:rsidRPr="009416CD">
        <w:rPr>
          <w:rFonts w:cs="Arial"/>
          <w:bCs/>
        </w:rPr>
        <w:t>baseline data</w:t>
      </w:r>
      <w:r>
        <w:rPr>
          <w:rFonts w:cs="Arial"/>
          <w:bCs/>
        </w:rPr>
        <w:t>.</w:t>
      </w:r>
    </w:p>
    <w:p w14:paraId="4FAAF96B" w14:textId="77777777" w:rsidR="00A315BA" w:rsidRPr="009416CD" w:rsidRDefault="00A315BA" w:rsidP="00A315BA">
      <w:pPr>
        <w:numPr>
          <w:ilvl w:val="1"/>
          <w:numId w:val="1"/>
        </w:numPr>
        <w:ind w:left="1800"/>
        <w:rPr>
          <w:rFonts w:cs="Arial"/>
          <w:bCs/>
        </w:rPr>
      </w:pPr>
      <w:r w:rsidRPr="009416CD">
        <w:rPr>
          <w:rFonts w:cs="Arial"/>
          <w:bCs/>
        </w:rPr>
        <w:t xml:space="preserve">Pupil and school </w:t>
      </w:r>
      <w:r>
        <w:rPr>
          <w:rFonts w:cs="Arial"/>
          <w:bCs/>
        </w:rPr>
        <w:t xml:space="preserve">baseline and improvement </w:t>
      </w:r>
      <w:r w:rsidRPr="009416CD">
        <w:rPr>
          <w:rFonts w:cs="Arial"/>
          <w:bCs/>
        </w:rPr>
        <w:t xml:space="preserve">data </w:t>
      </w:r>
      <w:r>
        <w:rPr>
          <w:rFonts w:cs="Arial"/>
          <w:bCs/>
        </w:rPr>
        <w:t>resulting from</w:t>
      </w:r>
      <w:r w:rsidRPr="009416CD">
        <w:rPr>
          <w:rFonts w:cs="Arial"/>
          <w:bCs/>
        </w:rPr>
        <w:t xml:space="preserve"> </w:t>
      </w:r>
      <w:r>
        <w:rPr>
          <w:rFonts w:cs="Arial"/>
          <w:bCs/>
        </w:rPr>
        <w:t xml:space="preserve">any </w:t>
      </w:r>
      <w:r w:rsidRPr="009416CD">
        <w:rPr>
          <w:rFonts w:cs="Arial"/>
          <w:bCs/>
        </w:rPr>
        <w:t>needs assessment and asset mapping activities</w:t>
      </w:r>
      <w:r>
        <w:rPr>
          <w:rFonts w:cs="Arial"/>
          <w:bCs/>
        </w:rPr>
        <w:t>.</w:t>
      </w:r>
    </w:p>
    <w:p w14:paraId="6D2F6199" w14:textId="4BF8656B" w:rsidR="00A315BA" w:rsidRPr="009416CD" w:rsidRDefault="00A315BA" w:rsidP="00A315BA">
      <w:pPr>
        <w:numPr>
          <w:ilvl w:val="1"/>
          <w:numId w:val="1"/>
        </w:numPr>
        <w:ind w:left="1800"/>
        <w:rPr>
          <w:rFonts w:cs="Arial"/>
          <w:bCs/>
        </w:rPr>
      </w:pPr>
      <w:r>
        <w:rPr>
          <w:rFonts w:cs="Arial"/>
          <w:bCs/>
        </w:rPr>
        <w:t>Progress report and summary of updates to the c</w:t>
      </w:r>
      <w:r w:rsidRPr="009416CD">
        <w:rPr>
          <w:rFonts w:cs="Arial"/>
          <w:bCs/>
        </w:rPr>
        <w:t>ommunity school</w:t>
      </w:r>
      <w:r w:rsidR="00366771">
        <w:rPr>
          <w:rFonts w:cs="Arial"/>
          <w:bCs/>
        </w:rPr>
        <w:t>s</w:t>
      </w:r>
      <w:r w:rsidR="00070CD8">
        <w:rPr>
          <w:rFonts w:cs="Arial"/>
          <w:bCs/>
        </w:rPr>
        <w:t>’</w:t>
      </w:r>
      <w:r w:rsidRPr="009416CD">
        <w:rPr>
          <w:rFonts w:cs="Arial"/>
          <w:bCs/>
        </w:rPr>
        <w:t xml:space="preserve"> implementation plan</w:t>
      </w:r>
      <w:r>
        <w:rPr>
          <w:rFonts w:cs="Arial"/>
          <w:bCs/>
        </w:rPr>
        <w:t xml:space="preserve">s for the overall initiative and each of the schools involved in the project. The annual report </w:t>
      </w:r>
      <w:r w:rsidRPr="009416CD">
        <w:rPr>
          <w:rFonts w:cs="Arial"/>
          <w:bCs/>
        </w:rPr>
        <w:t>include</w:t>
      </w:r>
      <w:r>
        <w:rPr>
          <w:rFonts w:cs="Arial"/>
          <w:bCs/>
        </w:rPr>
        <w:t>s</w:t>
      </w:r>
      <w:r w:rsidRPr="009416CD">
        <w:rPr>
          <w:rFonts w:cs="Arial"/>
          <w:bCs/>
        </w:rPr>
        <w:t xml:space="preserve"> </w:t>
      </w:r>
      <w:r w:rsidR="00AC6B06">
        <w:rPr>
          <w:rFonts w:cs="Arial"/>
          <w:bCs/>
        </w:rPr>
        <w:t xml:space="preserve">a </w:t>
      </w:r>
      <w:r>
        <w:rPr>
          <w:rFonts w:cs="Arial"/>
          <w:bCs/>
        </w:rPr>
        <w:t xml:space="preserve">description and review of all activities and must include descriptions of </w:t>
      </w:r>
      <w:r w:rsidRPr="009416CD">
        <w:rPr>
          <w:rFonts w:cs="Arial"/>
          <w:bCs/>
        </w:rPr>
        <w:t>the following:</w:t>
      </w:r>
    </w:p>
    <w:p w14:paraId="4DC021B8" w14:textId="07EDE9C6" w:rsidR="00A315BA" w:rsidRPr="00A315BA" w:rsidRDefault="00A315BA" w:rsidP="000327F3">
      <w:pPr>
        <w:numPr>
          <w:ilvl w:val="2"/>
          <w:numId w:val="1"/>
        </w:numPr>
        <w:ind w:left="2520"/>
        <w:rPr>
          <w:rFonts w:cs="Arial"/>
          <w:bCs/>
        </w:rPr>
      </w:pPr>
      <w:r w:rsidRPr="00A315BA">
        <w:rPr>
          <w:rFonts w:cs="Arial"/>
          <w:bCs/>
        </w:rPr>
        <w:lastRenderedPageBreak/>
        <w:t>Student, family, educator, and community partner engagement</w:t>
      </w:r>
      <w:r w:rsidR="00070CD8">
        <w:rPr>
          <w:rFonts w:cs="Arial"/>
          <w:bCs/>
        </w:rPr>
        <w:t>.</w:t>
      </w:r>
    </w:p>
    <w:p w14:paraId="5EDA627D" w14:textId="5A8F5169" w:rsidR="00A315BA" w:rsidRPr="00A315BA" w:rsidRDefault="00A315BA" w:rsidP="000327F3">
      <w:pPr>
        <w:numPr>
          <w:ilvl w:val="2"/>
          <w:numId w:val="1"/>
        </w:numPr>
        <w:ind w:left="2520"/>
        <w:rPr>
          <w:rFonts w:cs="Arial"/>
          <w:bCs/>
        </w:rPr>
      </w:pPr>
      <w:r w:rsidRPr="00A315BA">
        <w:rPr>
          <w:rFonts w:cs="Arial"/>
          <w:bCs/>
        </w:rPr>
        <w:t>Collaborative leadership and shared decision-making structure and process</w:t>
      </w:r>
      <w:r w:rsidR="00070CD8">
        <w:rPr>
          <w:rFonts w:cs="Arial"/>
          <w:bCs/>
        </w:rPr>
        <w:t>.</w:t>
      </w:r>
    </w:p>
    <w:p w14:paraId="7B013CA8" w14:textId="7DE5DB90" w:rsidR="00A315BA" w:rsidRPr="00A315BA" w:rsidRDefault="00A315BA" w:rsidP="000327F3">
      <w:pPr>
        <w:numPr>
          <w:ilvl w:val="2"/>
          <w:numId w:val="1"/>
        </w:numPr>
        <w:ind w:left="2520"/>
        <w:rPr>
          <w:rFonts w:cs="Arial"/>
          <w:bCs/>
        </w:rPr>
      </w:pPr>
      <w:r w:rsidRPr="00A315BA">
        <w:rPr>
          <w:rFonts w:cs="Arial"/>
          <w:bCs/>
        </w:rPr>
        <w:t>Student-centered teaching practices and enrichment</w:t>
      </w:r>
      <w:r w:rsidR="00070CD8">
        <w:rPr>
          <w:rFonts w:cs="Arial"/>
          <w:bCs/>
        </w:rPr>
        <w:t>.</w:t>
      </w:r>
    </w:p>
    <w:p w14:paraId="798104C5" w14:textId="74E66269" w:rsidR="00A315BA" w:rsidRPr="00A315BA" w:rsidRDefault="00A315BA" w:rsidP="000327F3">
      <w:pPr>
        <w:numPr>
          <w:ilvl w:val="2"/>
          <w:numId w:val="1"/>
        </w:numPr>
        <w:ind w:left="2520"/>
        <w:rPr>
          <w:rFonts w:cs="Arial"/>
          <w:bCs/>
        </w:rPr>
      </w:pPr>
      <w:r w:rsidRPr="00A315BA">
        <w:rPr>
          <w:rFonts w:cs="Arial"/>
          <w:bCs/>
        </w:rPr>
        <w:t>Supportive and inclusive school climate activities, including activities to strengthen relationship building, positive behavioral supports, and restorative practices</w:t>
      </w:r>
      <w:r w:rsidR="00070CD8">
        <w:rPr>
          <w:rFonts w:cs="Arial"/>
          <w:bCs/>
        </w:rPr>
        <w:t>.</w:t>
      </w:r>
    </w:p>
    <w:p w14:paraId="65A0F0A0" w14:textId="774A5F69" w:rsidR="005C2DCA" w:rsidRDefault="00A315BA" w:rsidP="000327F3">
      <w:pPr>
        <w:numPr>
          <w:ilvl w:val="2"/>
          <w:numId w:val="1"/>
        </w:numPr>
        <w:ind w:left="2520"/>
        <w:rPr>
          <w:rFonts w:cs="Arial"/>
          <w:bCs/>
        </w:rPr>
      </w:pPr>
      <w:r w:rsidRPr="00A315BA">
        <w:rPr>
          <w:rFonts w:cs="Arial"/>
          <w:bCs/>
        </w:rPr>
        <w:t>School(s) response to student and fami</w:t>
      </w:r>
      <w:r>
        <w:rPr>
          <w:rFonts w:cs="Arial"/>
          <w:bCs/>
        </w:rPr>
        <w:t>l</w:t>
      </w:r>
      <w:r w:rsidRPr="00A315BA">
        <w:rPr>
          <w:rFonts w:cs="Arial"/>
          <w:bCs/>
        </w:rPr>
        <w:t>y needs including supports, services</w:t>
      </w:r>
      <w:r w:rsidR="00070CD8">
        <w:rPr>
          <w:rFonts w:cs="Arial"/>
          <w:bCs/>
        </w:rPr>
        <w:t>,</w:t>
      </w:r>
      <w:r w:rsidRPr="00A315BA">
        <w:rPr>
          <w:rFonts w:cs="Arial"/>
          <w:bCs/>
        </w:rPr>
        <w:t xml:space="preserve"> and related provider and cooperating agenc</w:t>
      </w:r>
      <w:r>
        <w:rPr>
          <w:rFonts w:cs="Arial"/>
          <w:bCs/>
        </w:rPr>
        <w:t>y</w:t>
      </w:r>
      <w:r w:rsidRPr="00A315BA">
        <w:rPr>
          <w:rFonts w:cs="Arial"/>
          <w:bCs/>
        </w:rPr>
        <w:t xml:space="preserve"> partnerships</w:t>
      </w:r>
      <w:r w:rsidR="00070CD8">
        <w:rPr>
          <w:rFonts w:cs="Arial"/>
          <w:bCs/>
        </w:rPr>
        <w:t>.</w:t>
      </w:r>
    </w:p>
    <w:p w14:paraId="1F0E82C3" w14:textId="36318F36" w:rsidR="004205F6" w:rsidRDefault="00CD4F5B" w:rsidP="00B54E39">
      <w:pPr>
        <w:numPr>
          <w:ilvl w:val="1"/>
          <w:numId w:val="1"/>
        </w:numPr>
        <w:ind w:left="1800"/>
        <w:rPr>
          <w:rFonts w:cs="Arial"/>
          <w:bCs/>
        </w:rPr>
      </w:pPr>
      <w:r>
        <w:rPr>
          <w:rFonts w:cs="Arial"/>
          <w:bCs/>
        </w:rPr>
        <w:t xml:space="preserve">Grantees shall annually report and publicly present </w:t>
      </w:r>
      <w:r w:rsidR="00B437DB">
        <w:rPr>
          <w:rFonts w:cs="Arial"/>
          <w:bCs/>
        </w:rPr>
        <w:t>their community</w:t>
      </w:r>
      <w:r>
        <w:rPr>
          <w:rFonts w:cs="Arial"/>
          <w:bCs/>
        </w:rPr>
        <w:t xml:space="preserve"> school plans, including data and outcomes from the prior year, at the </w:t>
      </w:r>
      <w:r w:rsidR="00B437DB">
        <w:rPr>
          <w:rFonts w:cs="Arial"/>
          <w:bCs/>
        </w:rPr>
        <w:t>school site</w:t>
      </w:r>
      <w:r>
        <w:rPr>
          <w:rFonts w:cs="Arial"/>
          <w:bCs/>
        </w:rPr>
        <w:t xml:space="preserve"> and at a meeting of</w:t>
      </w:r>
      <w:r w:rsidR="004205F6">
        <w:rPr>
          <w:rFonts w:cs="Arial"/>
          <w:bCs/>
        </w:rPr>
        <w:t xml:space="preserve"> the LEA’s governing board</w:t>
      </w:r>
      <w:r>
        <w:rPr>
          <w:rFonts w:cs="Arial"/>
          <w:bCs/>
        </w:rPr>
        <w:t>.</w:t>
      </w:r>
      <w:r w:rsidR="00930300" w:rsidRPr="00930300">
        <w:rPr>
          <w:rFonts w:cs="Arial"/>
          <w:bCs/>
        </w:rPr>
        <w:t xml:space="preserve"> </w:t>
      </w:r>
      <w:r w:rsidR="00930300">
        <w:rPr>
          <w:rFonts w:cs="Arial"/>
          <w:bCs/>
        </w:rPr>
        <w:t>The presentations should be developed with and presented by each school’s CCSPP shared decision-making team or council.</w:t>
      </w:r>
    </w:p>
    <w:p w14:paraId="2E6588FD" w14:textId="7850B100" w:rsidR="00CD4F5B" w:rsidRPr="00CD4F5B" w:rsidRDefault="00CD4F5B" w:rsidP="001544B9">
      <w:pPr>
        <w:numPr>
          <w:ilvl w:val="1"/>
          <w:numId w:val="1"/>
        </w:numPr>
        <w:ind w:left="1800"/>
        <w:rPr>
          <w:rFonts w:cs="Arial"/>
          <w:bCs/>
        </w:rPr>
      </w:pPr>
      <w:r>
        <w:rPr>
          <w:rFonts w:cs="Arial"/>
          <w:bCs/>
        </w:rPr>
        <w:t>Publicly post community school grant application and community school plans on the LEA website.</w:t>
      </w:r>
    </w:p>
    <w:p w14:paraId="0ABB359B" w14:textId="77777777" w:rsidR="005C2DCA" w:rsidRPr="004205F6" w:rsidRDefault="005C2DCA" w:rsidP="00090C30">
      <w:pPr>
        <w:numPr>
          <w:ilvl w:val="0"/>
          <w:numId w:val="1"/>
        </w:numPr>
        <w:ind w:left="1080"/>
      </w:pPr>
      <w:r>
        <w:rPr>
          <w:rFonts w:cs="Arial"/>
          <w:bCs/>
        </w:rPr>
        <w:t>Annual Sustainability Plan Updates, starting in Year 2</w:t>
      </w:r>
    </w:p>
    <w:p w14:paraId="4B0428B7" w14:textId="77777777" w:rsidR="00090C30" w:rsidRDefault="00090C30" w:rsidP="00090C30">
      <w:pPr>
        <w:numPr>
          <w:ilvl w:val="0"/>
          <w:numId w:val="1"/>
        </w:numPr>
        <w:ind w:left="1080"/>
      </w:pPr>
      <w:r w:rsidRPr="004A3898">
        <w:rPr>
          <w:rFonts w:cs="Arial"/>
          <w:bCs/>
        </w:rPr>
        <w:t>End-of-Project Expenditure Report</w:t>
      </w:r>
    </w:p>
    <w:p w14:paraId="799AD12A" w14:textId="77777777" w:rsidR="00E81745" w:rsidRPr="004A3898" w:rsidRDefault="00E81745" w:rsidP="00D20487">
      <w:pPr>
        <w:numPr>
          <w:ilvl w:val="0"/>
          <w:numId w:val="1"/>
        </w:numPr>
        <w:ind w:left="1080"/>
        <w:rPr>
          <w:rFonts w:cs="Arial"/>
          <w:bCs/>
        </w:rPr>
      </w:pPr>
      <w:r w:rsidRPr="004A3898">
        <w:rPr>
          <w:rFonts w:cs="Arial"/>
          <w:bCs/>
        </w:rPr>
        <w:t>End-of-Project Report</w:t>
      </w:r>
    </w:p>
    <w:p w14:paraId="43572C8C" w14:textId="77777777" w:rsidR="00E81745" w:rsidRPr="009416CD" w:rsidRDefault="00441106" w:rsidP="00D20487">
      <w:pPr>
        <w:numPr>
          <w:ilvl w:val="1"/>
          <w:numId w:val="1"/>
        </w:numPr>
        <w:ind w:left="1800"/>
        <w:rPr>
          <w:rFonts w:cs="Arial"/>
          <w:bCs/>
        </w:rPr>
      </w:pPr>
      <w:r w:rsidRPr="009416CD">
        <w:rPr>
          <w:rFonts w:cs="Arial"/>
          <w:bCs/>
        </w:rPr>
        <w:t>Pupil</w:t>
      </w:r>
      <w:r w:rsidR="00E81745" w:rsidRPr="009416CD">
        <w:rPr>
          <w:rFonts w:cs="Arial"/>
          <w:bCs/>
        </w:rPr>
        <w:t xml:space="preserve"> and school data</w:t>
      </w:r>
      <w:r w:rsidR="00F66E9E" w:rsidRPr="009416CD">
        <w:rPr>
          <w:rFonts w:cs="Arial"/>
          <w:bCs/>
        </w:rPr>
        <w:t xml:space="preserve"> </w:t>
      </w:r>
      <w:r w:rsidR="007575D0">
        <w:rPr>
          <w:rFonts w:cs="Arial"/>
          <w:bCs/>
        </w:rPr>
        <w:t xml:space="preserve">disaggregated by </w:t>
      </w:r>
      <w:r w:rsidR="00AA4C71">
        <w:rPr>
          <w:rFonts w:cs="Arial"/>
          <w:bCs/>
        </w:rPr>
        <w:t xml:space="preserve">applicable school sites and </w:t>
      </w:r>
      <w:r w:rsidR="007575D0">
        <w:rPr>
          <w:rFonts w:cs="Arial"/>
          <w:bCs/>
        </w:rPr>
        <w:t>student subgroups</w:t>
      </w:r>
      <w:r w:rsidR="001A7E34">
        <w:rPr>
          <w:rFonts w:cs="Arial"/>
          <w:bCs/>
        </w:rPr>
        <w:t>, including comparison</w:t>
      </w:r>
      <w:r w:rsidR="00656252">
        <w:rPr>
          <w:rFonts w:cs="Arial"/>
          <w:bCs/>
        </w:rPr>
        <w:t>s</w:t>
      </w:r>
      <w:r w:rsidR="001A7E34">
        <w:rPr>
          <w:rFonts w:cs="Arial"/>
          <w:bCs/>
        </w:rPr>
        <w:t xml:space="preserve"> to </w:t>
      </w:r>
      <w:r w:rsidR="00F66E9E" w:rsidRPr="009416CD">
        <w:rPr>
          <w:rFonts w:cs="Arial"/>
          <w:bCs/>
        </w:rPr>
        <w:t>baseline data</w:t>
      </w:r>
      <w:r w:rsidR="004B64B5">
        <w:rPr>
          <w:rFonts w:cs="Arial"/>
          <w:bCs/>
        </w:rPr>
        <w:t>.</w:t>
      </w:r>
    </w:p>
    <w:p w14:paraId="0254CD1B" w14:textId="77777777" w:rsidR="00F66E9E" w:rsidRPr="009416CD" w:rsidRDefault="00441106" w:rsidP="00D20487">
      <w:pPr>
        <w:numPr>
          <w:ilvl w:val="1"/>
          <w:numId w:val="1"/>
        </w:numPr>
        <w:ind w:left="1800"/>
        <w:rPr>
          <w:rFonts w:cs="Arial"/>
          <w:bCs/>
        </w:rPr>
      </w:pPr>
      <w:r w:rsidRPr="009416CD">
        <w:rPr>
          <w:rFonts w:cs="Arial"/>
          <w:bCs/>
        </w:rPr>
        <w:t>Pupil</w:t>
      </w:r>
      <w:r w:rsidR="00F66E9E" w:rsidRPr="009416CD">
        <w:rPr>
          <w:rFonts w:cs="Arial"/>
          <w:bCs/>
        </w:rPr>
        <w:t xml:space="preserve"> and school </w:t>
      </w:r>
      <w:r w:rsidR="001A7E34">
        <w:rPr>
          <w:rFonts w:cs="Arial"/>
          <w:bCs/>
        </w:rPr>
        <w:t xml:space="preserve">baseline and improvement </w:t>
      </w:r>
      <w:r w:rsidR="00F66E9E" w:rsidRPr="009416CD">
        <w:rPr>
          <w:rFonts w:cs="Arial"/>
          <w:bCs/>
        </w:rPr>
        <w:t xml:space="preserve">data </w:t>
      </w:r>
      <w:r w:rsidR="001A7E34">
        <w:rPr>
          <w:rFonts w:cs="Arial"/>
          <w:bCs/>
        </w:rPr>
        <w:t>resulting from</w:t>
      </w:r>
      <w:r w:rsidR="00F66E9E" w:rsidRPr="009416CD">
        <w:rPr>
          <w:rFonts w:cs="Arial"/>
          <w:bCs/>
        </w:rPr>
        <w:t xml:space="preserve"> </w:t>
      </w:r>
      <w:r w:rsidR="001A7E34">
        <w:rPr>
          <w:rFonts w:cs="Arial"/>
          <w:bCs/>
        </w:rPr>
        <w:t xml:space="preserve">any </w:t>
      </w:r>
      <w:r w:rsidR="00F66E9E" w:rsidRPr="009416CD">
        <w:rPr>
          <w:rFonts w:cs="Arial"/>
          <w:bCs/>
        </w:rPr>
        <w:t>needs assessment and asset mapping activities</w:t>
      </w:r>
      <w:r w:rsidR="004B64B5">
        <w:rPr>
          <w:rFonts w:cs="Arial"/>
          <w:bCs/>
        </w:rPr>
        <w:t>.</w:t>
      </w:r>
    </w:p>
    <w:p w14:paraId="0A4D3AE9" w14:textId="7FFE1F04" w:rsidR="00F66E9E" w:rsidRPr="009416CD" w:rsidRDefault="001A7E34" w:rsidP="00D20487">
      <w:pPr>
        <w:numPr>
          <w:ilvl w:val="1"/>
          <w:numId w:val="1"/>
        </w:numPr>
        <w:ind w:left="1800"/>
        <w:rPr>
          <w:rFonts w:cs="Arial"/>
          <w:bCs/>
        </w:rPr>
      </w:pPr>
      <w:r>
        <w:rPr>
          <w:rFonts w:cs="Arial"/>
          <w:bCs/>
        </w:rPr>
        <w:t xml:space="preserve">Final progress </w:t>
      </w:r>
      <w:r w:rsidR="00656252">
        <w:rPr>
          <w:rFonts w:cs="Arial"/>
          <w:bCs/>
        </w:rPr>
        <w:t xml:space="preserve">report </w:t>
      </w:r>
      <w:r>
        <w:rPr>
          <w:rFonts w:cs="Arial"/>
          <w:bCs/>
        </w:rPr>
        <w:t xml:space="preserve">and </w:t>
      </w:r>
      <w:r w:rsidR="00656252">
        <w:rPr>
          <w:rFonts w:cs="Arial"/>
          <w:bCs/>
        </w:rPr>
        <w:t xml:space="preserve">summary of </w:t>
      </w:r>
      <w:r>
        <w:rPr>
          <w:rFonts w:cs="Arial"/>
          <w:bCs/>
        </w:rPr>
        <w:t>update</w:t>
      </w:r>
      <w:r w:rsidR="00656252">
        <w:rPr>
          <w:rFonts w:cs="Arial"/>
          <w:bCs/>
        </w:rPr>
        <w:t>s</w:t>
      </w:r>
      <w:r>
        <w:rPr>
          <w:rFonts w:cs="Arial"/>
          <w:bCs/>
        </w:rPr>
        <w:t xml:space="preserve"> </w:t>
      </w:r>
      <w:r w:rsidR="00656252">
        <w:rPr>
          <w:rFonts w:cs="Arial"/>
          <w:bCs/>
        </w:rPr>
        <w:t>to</w:t>
      </w:r>
      <w:r>
        <w:rPr>
          <w:rFonts w:cs="Arial"/>
          <w:bCs/>
        </w:rPr>
        <w:t xml:space="preserve"> </w:t>
      </w:r>
      <w:r w:rsidR="00656252">
        <w:rPr>
          <w:rFonts w:cs="Arial"/>
          <w:bCs/>
        </w:rPr>
        <w:t xml:space="preserve">the </w:t>
      </w:r>
      <w:r>
        <w:rPr>
          <w:rFonts w:cs="Arial"/>
          <w:bCs/>
        </w:rPr>
        <w:t>c</w:t>
      </w:r>
      <w:r w:rsidR="00F66E9E" w:rsidRPr="009416CD">
        <w:rPr>
          <w:rFonts w:cs="Arial"/>
          <w:bCs/>
        </w:rPr>
        <w:t>ommunity school</w:t>
      </w:r>
      <w:r w:rsidR="00366771">
        <w:rPr>
          <w:rFonts w:cs="Arial"/>
          <w:bCs/>
        </w:rPr>
        <w:t>s</w:t>
      </w:r>
      <w:r w:rsidR="00565EB7">
        <w:rPr>
          <w:rFonts w:cs="Arial"/>
          <w:bCs/>
        </w:rPr>
        <w:t>’</w:t>
      </w:r>
      <w:r w:rsidR="00F66E9E" w:rsidRPr="009416CD">
        <w:rPr>
          <w:rFonts w:cs="Arial"/>
          <w:bCs/>
        </w:rPr>
        <w:t xml:space="preserve"> implementation plan</w:t>
      </w:r>
      <w:r w:rsidR="00656252">
        <w:rPr>
          <w:rFonts w:cs="Arial"/>
          <w:bCs/>
        </w:rPr>
        <w:t>s</w:t>
      </w:r>
      <w:r>
        <w:rPr>
          <w:rFonts w:cs="Arial"/>
          <w:bCs/>
        </w:rPr>
        <w:t xml:space="preserve"> for the overall initiative and each of the schools involved in the project</w:t>
      </w:r>
      <w:r w:rsidR="00656252">
        <w:rPr>
          <w:rFonts w:cs="Arial"/>
          <w:bCs/>
        </w:rPr>
        <w:t xml:space="preserve">. The final report </w:t>
      </w:r>
      <w:r w:rsidR="002B3679">
        <w:rPr>
          <w:rFonts w:cs="Arial"/>
          <w:bCs/>
        </w:rPr>
        <w:t xml:space="preserve">must </w:t>
      </w:r>
      <w:r w:rsidR="00F66E9E" w:rsidRPr="009416CD">
        <w:rPr>
          <w:rFonts w:cs="Arial"/>
          <w:bCs/>
        </w:rPr>
        <w:t xml:space="preserve">include </w:t>
      </w:r>
      <w:r w:rsidR="00AC6B06">
        <w:rPr>
          <w:rFonts w:cs="Arial"/>
          <w:bCs/>
        </w:rPr>
        <w:t xml:space="preserve">a </w:t>
      </w:r>
      <w:r>
        <w:rPr>
          <w:rFonts w:cs="Arial"/>
          <w:bCs/>
        </w:rPr>
        <w:t>description of all activities and must</w:t>
      </w:r>
      <w:r w:rsidR="002B3679">
        <w:rPr>
          <w:rFonts w:cs="Arial"/>
          <w:bCs/>
        </w:rPr>
        <w:t xml:space="preserve"> also</w:t>
      </w:r>
      <w:r>
        <w:rPr>
          <w:rFonts w:cs="Arial"/>
          <w:bCs/>
        </w:rPr>
        <w:t xml:space="preserve"> include </w:t>
      </w:r>
      <w:r w:rsidR="00656252">
        <w:rPr>
          <w:rFonts w:cs="Arial"/>
          <w:bCs/>
        </w:rPr>
        <w:t xml:space="preserve">descriptions of </w:t>
      </w:r>
      <w:r w:rsidR="00F66E9E" w:rsidRPr="009416CD">
        <w:rPr>
          <w:rFonts w:cs="Arial"/>
          <w:bCs/>
        </w:rPr>
        <w:t>the following:</w:t>
      </w:r>
    </w:p>
    <w:p w14:paraId="4FD9B5AB" w14:textId="1E316361" w:rsidR="00F66E9E" w:rsidRPr="00A315BA" w:rsidRDefault="00F66E9E" w:rsidP="000327F3">
      <w:pPr>
        <w:numPr>
          <w:ilvl w:val="2"/>
          <w:numId w:val="1"/>
        </w:numPr>
        <w:ind w:left="2520"/>
        <w:rPr>
          <w:rFonts w:cs="Arial"/>
          <w:bCs/>
        </w:rPr>
      </w:pPr>
      <w:r w:rsidRPr="00A315BA">
        <w:rPr>
          <w:rFonts w:cs="Arial"/>
          <w:bCs/>
        </w:rPr>
        <w:t>Student, family, educator, and community partner engagement</w:t>
      </w:r>
      <w:r w:rsidR="00565EB7">
        <w:rPr>
          <w:rFonts w:cs="Arial"/>
          <w:bCs/>
        </w:rPr>
        <w:t>.</w:t>
      </w:r>
    </w:p>
    <w:p w14:paraId="6E1B345B" w14:textId="385575EA" w:rsidR="00F66E9E" w:rsidRPr="00A315BA" w:rsidRDefault="00F66E9E" w:rsidP="000327F3">
      <w:pPr>
        <w:numPr>
          <w:ilvl w:val="2"/>
          <w:numId w:val="1"/>
        </w:numPr>
        <w:ind w:left="2520"/>
        <w:rPr>
          <w:rFonts w:cs="Arial"/>
          <w:bCs/>
        </w:rPr>
      </w:pPr>
      <w:r w:rsidRPr="00A315BA">
        <w:rPr>
          <w:rFonts w:cs="Arial"/>
          <w:bCs/>
        </w:rPr>
        <w:t xml:space="preserve">Collaborative leadership </w:t>
      </w:r>
      <w:r w:rsidR="00E42204" w:rsidRPr="00A315BA">
        <w:rPr>
          <w:rFonts w:cs="Arial"/>
          <w:bCs/>
        </w:rPr>
        <w:t>and shared decision-making</w:t>
      </w:r>
      <w:r w:rsidR="001F29EA" w:rsidRPr="00A315BA">
        <w:rPr>
          <w:rFonts w:cs="Arial"/>
          <w:bCs/>
        </w:rPr>
        <w:t xml:space="preserve"> </w:t>
      </w:r>
      <w:r w:rsidR="004A3EBF" w:rsidRPr="00A315BA">
        <w:rPr>
          <w:rFonts w:cs="Arial"/>
          <w:bCs/>
        </w:rPr>
        <w:t>structure and process</w:t>
      </w:r>
      <w:r w:rsidR="00565EB7">
        <w:rPr>
          <w:rFonts w:cs="Arial"/>
          <w:bCs/>
        </w:rPr>
        <w:t>.</w:t>
      </w:r>
    </w:p>
    <w:p w14:paraId="24B47069" w14:textId="230B0E40" w:rsidR="00F66E9E" w:rsidRPr="00A315BA" w:rsidRDefault="00F66E9E" w:rsidP="000327F3">
      <w:pPr>
        <w:numPr>
          <w:ilvl w:val="2"/>
          <w:numId w:val="1"/>
        </w:numPr>
        <w:ind w:left="2520"/>
        <w:rPr>
          <w:rFonts w:cs="Arial"/>
          <w:bCs/>
        </w:rPr>
      </w:pPr>
      <w:r w:rsidRPr="00A315BA">
        <w:rPr>
          <w:rFonts w:cs="Arial"/>
          <w:bCs/>
        </w:rPr>
        <w:t>Student-centered teaching practices and enrichment</w:t>
      </w:r>
      <w:r w:rsidR="00815F63">
        <w:rPr>
          <w:rFonts w:cs="Arial"/>
          <w:bCs/>
        </w:rPr>
        <w:t>.</w:t>
      </w:r>
    </w:p>
    <w:p w14:paraId="39492E9B" w14:textId="75293EA6" w:rsidR="00823195" w:rsidRPr="00A315BA" w:rsidRDefault="00D35616" w:rsidP="000327F3">
      <w:pPr>
        <w:numPr>
          <w:ilvl w:val="2"/>
          <w:numId w:val="1"/>
        </w:numPr>
        <w:ind w:left="2520"/>
        <w:rPr>
          <w:rFonts w:cs="Arial"/>
          <w:bCs/>
        </w:rPr>
      </w:pPr>
      <w:r w:rsidRPr="00A315BA">
        <w:rPr>
          <w:rFonts w:cs="Arial"/>
          <w:bCs/>
        </w:rPr>
        <w:lastRenderedPageBreak/>
        <w:t xml:space="preserve">Supportive </w:t>
      </w:r>
      <w:r w:rsidR="00C05EDF" w:rsidRPr="00A315BA">
        <w:rPr>
          <w:rFonts w:cs="Arial"/>
          <w:bCs/>
        </w:rPr>
        <w:t xml:space="preserve">and inclusive </w:t>
      </w:r>
      <w:r w:rsidRPr="00A315BA">
        <w:rPr>
          <w:rFonts w:cs="Arial"/>
          <w:bCs/>
        </w:rPr>
        <w:t xml:space="preserve">school climate </w:t>
      </w:r>
      <w:r w:rsidR="001A7E34" w:rsidRPr="00A315BA">
        <w:rPr>
          <w:rFonts w:cs="Arial"/>
          <w:bCs/>
        </w:rPr>
        <w:t>activities</w:t>
      </w:r>
      <w:r w:rsidR="004A3EBF" w:rsidRPr="00A315BA">
        <w:rPr>
          <w:rFonts w:cs="Arial"/>
          <w:bCs/>
        </w:rPr>
        <w:t>,</w:t>
      </w:r>
      <w:r w:rsidRPr="00A315BA">
        <w:rPr>
          <w:rFonts w:cs="Arial"/>
          <w:bCs/>
        </w:rPr>
        <w:t xml:space="preserve"> </w:t>
      </w:r>
      <w:r w:rsidR="001A7E34" w:rsidRPr="00A315BA">
        <w:rPr>
          <w:rFonts w:cs="Arial"/>
          <w:bCs/>
        </w:rPr>
        <w:t>i</w:t>
      </w:r>
      <w:r w:rsidR="0019101C" w:rsidRPr="00A315BA">
        <w:rPr>
          <w:rFonts w:cs="Arial"/>
          <w:bCs/>
        </w:rPr>
        <w:t>n</w:t>
      </w:r>
      <w:r w:rsidR="001A7E34" w:rsidRPr="00A315BA">
        <w:rPr>
          <w:rFonts w:cs="Arial"/>
          <w:bCs/>
        </w:rPr>
        <w:t>cluding activities to</w:t>
      </w:r>
      <w:r w:rsidRPr="00A315BA">
        <w:rPr>
          <w:rFonts w:cs="Arial"/>
          <w:bCs/>
        </w:rPr>
        <w:t xml:space="preserve"> strengthen </w:t>
      </w:r>
      <w:r w:rsidR="00C05EDF" w:rsidRPr="00A315BA">
        <w:rPr>
          <w:rFonts w:cs="Arial"/>
          <w:bCs/>
        </w:rPr>
        <w:t xml:space="preserve">relationship building, </w:t>
      </w:r>
      <w:r w:rsidRPr="00A315BA">
        <w:rPr>
          <w:rFonts w:cs="Arial"/>
          <w:bCs/>
        </w:rPr>
        <w:t>positive behavioral supports</w:t>
      </w:r>
      <w:r w:rsidR="00C05EDF" w:rsidRPr="00A315BA">
        <w:rPr>
          <w:rFonts w:cs="Arial"/>
          <w:bCs/>
        </w:rPr>
        <w:t>,</w:t>
      </w:r>
      <w:r w:rsidRPr="00A315BA">
        <w:rPr>
          <w:rFonts w:cs="Arial"/>
          <w:bCs/>
        </w:rPr>
        <w:t xml:space="preserve"> and restorative practices</w:t>
      </w:r>
      <w:r w:rsidR="00565EB7">
        <w:rPr>
          <w:rFonts w:cs="Arial"/>
          <w:bCs/>
        </w:rPr>
        <w:t>.</w:t>
      </w:r>
    </w:p>
    <w:p w14:paraId="478DCE91" w14:textId="3AC5F2CA" w:rsidR="00E81745" w:rsidRPr="00A315BA" w:rsidRDefault="00E81745" w:rsidP="000327F3">
      <w:pPr>
        <w:numPr>
          <w:ilvl w:val="2"/>
          <w:numId w:val="1"/>
        </w:numPr>
        <w:ind w:left="2520"/>
        <w:rPr>
          <w:rFonts w:cs="Arial"/>
          <w:bCs/>
        </w:rPr>
      </w:pPr>
      <w:r w:rsidRPr="00A315BA">
        <w:rPr>
          <w:rFonts w:cs="Arial"/>
          <w:bCs/>
        </w:rPr>
        <w:t>School</w:t>
      </w:r>
      <w:r w:rsidR="001D7377" w:rsidRPr="00A315BA">
        <w:rPr>
          <w:rFonts w:cs="Arial"/>
          <w:bCs/>
        </w:rPr>
        <w:t>(s)</w:t>
      </w:r>
      <w:r w:rsidRPr="00A315BA">
        <w:rPr>
          <w:rFonts w:cs="Arial"/>
          <w:bCs/>
        </w:rPr>
        <w:t xml:space="preserve"> response to student and fami</w:t>
      </w:r>
      <w:r w:rsidR="00A315BA" w:rsidRPr="00A315BA">
        <w:rPr>
          <w:rFonts w:cs="Arial"/>
          <w:bCs/>
        </w:rPr>
        <w:t>l</w:t>
      </w:r>
      <w:r w:rsidRPr="00A315BA">
        <w:rPr>
          <w:rFonts w:cs="Arial"/>
          <w:bCs/>
        </w:rPr>
        <w:t xml:space="preserve">y needs </w:t>
      </w:r>
      <w:r w:rsidR="00F66E9E" w:rsidRPr="00A315BA">
        <w:rPr>
          <w:rFonts w:cs="Arial"/>
          <w:bCs/>
        </w:rPr>
        <w:t xml:space="preserve">including supports, services and </w:t>
      </w:r>
      <w:r w:rsidR="004A3EBF" w:rsidRPr="00A315BA">
        <w:rPr>
          <w:rFonts w:cs="Arial"/>
          <w:bCs/>
        </w:rPr>
        <w:t xml:space="preserve">related </w:t>
      </w:r>
      <w:r w:rsidR="00F66E9E" w:rsidRPr="00A315BA">
        <w:rPr>
          <w:rFonts w:cs="Arial"/>
          <w:bCs/>
        </w:rPr>
        <w:t xml:space="preserve">provider </w:t>
      </w:r>
      <w:r w:rsidR="00146F05" w:rsidRPr="00A315BA">
        <w:rPr>
          <w:rFonts w:cs="Arial"/>
          <w:bCs/>
        </w:rPr>
        <w:t>and cooperating agenc</w:t>
      </w:r>
      <w:r w:rsidR="00A315BA" w:rsidRPr="00A315BA">
        <w:rPr>
          <w:rFonts w:cs="Arial"/>
          <w:bCs/>
        </w:rPr>
        <w:t>y</w:t>
      </w:r>
      <w:r w:rsidR="004A3EBF" w:rsidRPr="00A315BA">
        <w:rPr>
          <w:rFonts w:cs="Arial"/>
          <w:bCs/>
        </w:rPr>
        <w:t xml:space="preserve"> partnerships</w:t>
      </w:r>
      <w:r w:rsidR="00565EB7">
        <w:rPr>
          <w:rFonts w:cs="Arial"/>
          <w:bCs/>
        </w:rPr>
        <w:t>.</w:t>
      </w:r>
    </w:p>
    <w:p w14:paraId="263A7DD9" w14:textId="63D0F5B6" w:rsidR="00E81745" w:rsidRPr="009416CD" w:rsidRDefault="005E0563" w:rsidP="00D20487">
      <w:pPr>
        <w:numPr>
          <w:ilvl w:val="1"/>
          <w:numId w:val="1"/>
        </w:numPr>
        <w:ind w:left="1800"/>
        <w:rPr>
          <w:rFonts w:cs="Arial"/>
          <w:bCs/>
        </w:rPr>
      </w:pPr>
      <w:r>
        <w:rPr>
          <w:rFonts w:cs="Arial"/>
          <w:bCs/>
        </w:rPr>
        <w:t>C</w:t>
      </w:r>
      <w:r w:rsidR="00F66E9E" w:rsidRPr="009416CD">
        <w:rPr>
          <w:rFonts w:cs="Arial"/>
          <w:bCs/>
        </w:rPr>
        <w:t>ommunity school</w:t>
      </w:r>
      <w:r w:rsidR="00982148">
        <w:rPr>
          <w:rFonts w:cs="Arial"/>
          <w:bCs/>
        </w:rPr>
        <w:t>s</w:t>
      </w:r>
      <w:r w:rsidR="00565EB7">
        <w:rPr>
          <w:rFonts w:cs="Arial"/>
          <w:bCs/>
        </w:rPr>
        <w:t>’</w:t>
      </w:r>
      <w:r w:rsidR="00F66E9E" w:rsidRPr="009416CD">
        <w:rPr>
          <w:rFonts w:cs="Arial"/>
          <w:bCs/>
        </w:rPr>
        <w:t xml:space="preserve"> initiative sustainability plan</w:t>
      </w:r>
      <w:r w:rsidR="007575D0">
        <w:rPr>
          <w:rFonts w:cs="Arial"/>
          <w:bCs/>
        </w:rPr>
        <w:t xml:space="preserve"> including a description of the role the LEA will play in coordinating and supporting the </w:t>
      </w:r>
      <w:r w:rsidR="00146F05">
        <w:rPr>
          <w:rFonts w:cs="Arial"/>
          <w:bCs/>
        </w:rPr>
        <w:t xml:space="preserve">overall </w:t>
      </w:r>
      <w:r w:rsidR="007575D0">
        <w:rPr>
          <w:rFonts w:cs="Arial"/>
          <w:bCs/>
        </w:rPr>
        <w:t>initiative</w:t>
      </w:r>
      <w:r w:rsidR="0019101C">
        <w:rPr>
          <w:rFonts w:cs="Arial"/>
          <w:bCs/>
        </w:rPr>
        <w:t xml:space="preserve">, established service provider </w:t>
      </w:r>
      <w:r w:rsidR="004A3EBF">
        <w:rPr>
          <w:rFonts w:cs="Arial"/>
          <w:bCs/>
        </w:rPr>
        <w:t xml:space="preserve">and cooperating agency </w:t>
      </w:r>
      <w:r w:rsidR="0019101C">
        <w:rPr>
          <w:rFonts w:cs="Arial"/>
          <w:bCs/>
        </w:rPr>
        <w:t>partnerships</w:t>
      </w:r>
      <w:r w:rsidR="004A3EBF">
        <w:rPr>
          <w:rFonts w:cs="Arial"/>
          <w:bCs/>
        </w:rPr>
        <w:t>,</w:t>
      </w:r>
      <w:r w:rsidR="0019101C">
        <w:rPr>
          <w:rFonts w:cs="Arial"/>
          <w:bCs/>
        </w:rPr>
        <w:t xml:space="preserve"> and identified ongoing funding sources.</w:t>
      </w:r>
    </w:p>
    <w:p w14:paraId="2CFABA43" w14:textId="601F8286" w:rsidR="00F66E9E" w:rsidRDefault="004A3EBF" w:rsidP="00D20487">
      <w:pPr>
        <w:numPr>
          <w:ilvl w:val="1"/>
          <w:numId w:val="1"/>
        </w:numPr>
        <w:ind w:left="1800"/>
        <w:rPr>
          <w:rFonts w:cs="Arial"/>
          <w:bCs/>
        </w:rPr>
      </w:pPr>
      <w:r>
        <w:rPr>
          <w:rFonts w:cs="Arial"/>
          <w:bCs/>
        </w:rPr>
        <w:t>Description of the c</w:t>
      </w:r>
      <w:r w:rsidR="00F66E9E" w:rsidRPr="009416CD">
        <w:rPr>
          <w:rFonts w:cs="Arial"/>
          <w:bCs/>
        </w:rPr>
        <w:t>ommunity school</w:t>
      </w:r>
      <w:r w:rsidR="00982148">
        <w:rPr>
          <w:rFonts w:cs="Arial"/>
          <w:bCs/>
        </w:rPr>
        <w:t>s</w:t>
      </w:r>
      <w:r w:rsidR="00565EB7">
        <w:rPr>
          <w:rFonts w:cs="Arial"/>
          <w:bCs/>
        </w:rPr>
        <w:t>’</w:t>
      </w:r>
      <w:r w:rsidR="00F66E9E" w:rsidRPr="009416CD">
        <w:rPr>
          <w:rFonts w:cs="Arial"/>
          <w:bCs/>
        </w:rPr>
        <w:t xml:space="preserve"> initiative data</w:t>
      </w:r>
      <w:r w:rsidR="00050814">
        <w:rPr>
          <w:rFonts w:cs="Arial"/>
          <w:bCs/>
        </w:rPr>
        <w:t xml:space="preserve"> </w:t>
      </w:r>
      <w:r w:rsidR="00C05EDF">
        <w:rPr>
          <w:rFonts w:cs="Arial"/>
          <w:bCs/>
        </w:rPr>
        <w:t xml:space="preserve">collection </w:t>
      </w:r>
      <w:r w:rsidR="007E6AF6">
        <w:rPr>
          <w:rFonts w:cs="Arial"/>
          <w:bCs/>
        </w:rPr>
        <w:t xml:space="preserve">(including </w:t>
      </w:r>
      <w:r w:rsidR="00050814">
        <w:rPr>
          <w:rFonts w:cs="Arial"/>
          <w:bCs/>
        </w:rPr>
        <w:t>data sharing</w:t>
      </w:r>
      <w:r w:rsidR="007E6AF6">
        <w:rPr>
          <w:rFonts w:cs="Arial"/>
          <w:bCs/>
        </w:rPr>
        <w:t>)</w:t>
      </w:r>
      <w:r w:rsidR="00C05EDF">
        <w:rPr>
          <w:rFonts w:cs="Arial"/>
          <w:bCs/>
        </w:rPr>
        <w:t>,</w:t>
      </w:r>
      <w:r w:rsidR="00F66E9E" w:rsidRPr="009416CD">
        <w:rPr>
          <w:rFonts w:cs="Arial"/>
          <w:bCs/>
        </w:rPr>
        <w:t xml:space="preserve"> and outcomes tracking</w:t>
      </w:r>
      <w:r w:rsidR="00C05EDF">
        <w:rPr>
          <w:rFonts w:cs="Arial"/>
          <w:bCs/>
        </w:rPr>
        <w:t>,</w:t>
      </w:r>
      <w:r w:rsidR="00F66E9E" w:rsidRPr="009416CD">
        <w:rPr>
          <w:rFonts w:cs="Arial"/>
          <w:bCs/>
        </w:rPr>
        <w:t xml:space="preserve"> </w:t>
      </w:r>
      <w:r w:rsidR="00050814">
        <w:rPr>
          <w:rFonts w:cs="Arial"/>
          <w:bCs/>
        </w:rPr>
        <w:t xml:space="preserve">and continuous improvement </w:t>
      </w:r>
      <w:r w:rsidR="0019101C">
        <w:rPr>
          <w:rFonts w:cs="Arial"/>
          <w:bCs/>
        </w:rPr>
        <w:t>system and processes</w:t>
      </w:r>
      <w:r w:rsidR="007575D0">
        <w:rPr>
          <w:rFonts w:cs="Arial"/>
          <w:bCs/>
        </w:rPr>
        <w:t>.</w:t>
      </w:r>
    </w:p>
    <w:p w14:paraId="6BA77A54" w14:textId="32B4FC34" w:rsidR="00251905" w:rsidRDefault="00251905" w:rsidP="00251905">
      <w:pPr>
        <w:numPr>
          <w:ilvl w:val="0"/>
          <w:numId w:val="1"/>
        </w:numPr>
        <w:ind w:left="1080"/>
        <w:rPr>
          <w:rFonts w:cs="Arial"/>
          <w:bCs/>
        </w:rPr>
      </w:pPr>
      <w:r>
        <w:rPr>
          <w:rFonts w:cs="Arial"/>
          <w:bCs/>
        </w:rPr>
        <w:t>Participation in professional development activities provided by the CDE, the State Transformative Assistance Center and Regional Technical Assistance Centers.</w:t>
      </w:r>
    </w:p>
    <w:p w14:paraId="29C85A4F" w14:textId="77777777" w:rsidR="0018106F" w:rsidRPr="00D967B8" w:rsidRDefault="003466B6" w:rsidP="00D967B8">
      <w:pPr>
        <w:pStyle w:val="Heading3"/>
      </w:pPr>
      <w:r w:rsidRPr="00D967B8">
        <w:t>Reporting Requirements</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porting Requirements"/>
      </w:tblPr>
      <w:tblGrid>
        <w:gridCol w:w="2771"/>
        <w:gridCol w:w="6579"/>
      </w:tblGrid>
      <w:tr w:rsidR="00EA7295" w:rsidRPr="004A3898" w14:paraId="0870EF13" w14:textId="77777777" w:rsidTr="00F8580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14:paraId="063D447F"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579" w:type="dxa"/>
            <w:vAlign w:val="center"/>
          </w:tcPr>
          <w:p w14:paraId="77796DA9"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EA7295" w:rsidRPr="004A3898" w14:paraId="542AB96E"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top w:val="none" w:sz="0" w:space="0" w:color="auto"/>
              <w:bottom w:val="none" w:sz="0" w:space="0" w:color="auto"/>
              <w:right w:val="none" w:sz="0" w:space="0" w:color="auto"/>
            </w:tcBorders>
            <w:vAlign w:val="center"/>
          </w:tcPr>
          <w:p w14:paraId="6F9056FC" w14:textId="0A849EBD" w:rsidR="00EA7295" w:rsidRPr="004446DB" w:rsidRDefault="00540ED4" w:rsidP="004831C2">
            <w:pPr>
              <w:spacing w:before="60" w:after="60"/>
              <w:jc w:val="center"/>
              <w:rPr>
                <w:rFonts w:eastAsia="Calibri" w:cs="Arial"/>
                <w:b w:val="0"/>
              </w:rPr>
            </w:pPr>
            <w:r>
              <w:rPr>
                <w:rFonts w:eastAsia="Calibri" w:cs="Arial"/>
                <w:b w:val="0"/>
              </w:rPr>
              <w:t>June</w:t>
            </w:r>
            <w:r w:rsidR="00EA7295" w:rsidRPr="004446DB">
              <w:rPr>
                <w:rFonts w:eastAsia="Calibri" w:cs="Arial"/>
                <w:b w:val="0"/>
              </w:rPr>
              <w:t xml:space="preserve"> </w:t>
            </w:r>
            <w:r w:rsidR="00E10470" w:rsidRPr="004446DB">
              <w:rPr>
                <w:rFonts w:eastAsia="Calibri" w:cs="Arial"/>
                <w:b w:val="0"/>
              </w:rPr>
              <w:t>202</w:t>
            </w:r>
            <w:r w:rsidR="00E10470">
              <w:rPr>
                <w:rFonts w:eastAsia="Calibri" w:cs="Arial"/>
                <w:b w:val="0"/>
              </w:rPr>
              <w:t>4</w:t>
            </w:r>
          </w:p>
        </w:tc>
        <w:tc>
          <w:tcPr>
            <w:tcW w:w="6579" w:type="dxa"/>
            <w:tcBorders>
              <w:top w:val="none" w:sz="0" w:space="0" w:color="auto"/>
              <w:bottom w:val="none" w:sz="0" w:space="0" w:color="auto"/>
            </w:tcBorders>
            <w:vAlign w:val="center"/>
          </w:tcPr>
          <w:p w14:paraId="0F65EC66" w14:textId="77777777" w:rsidR="00EA7295" w:rsidRPr="004A3898" w:rsidRDefault="00EA7295" w:rsidP="004831C2">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4A3898">
              <w:rPr>
                <w:rFonts w:eastAsia="Calibri" w:cs="Arial"/>
              </w:rPr>
              <w:t>Grant Award Notification Letter Signed by Grantee and Received by the CDE</w:t>
            </w:r>
          </w:p>
        </w:tc>
      </w:tr>
      <w:tr w:rsidR="00B21A4D" w:rsidRPr="004A3898" w14:paraId="7AD8D8B0"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06188988" w14:textId="247D93CB" w:rsidR="00B21A4D" w:rsidRPr="004446DB" w:rsidDel="00B21A4D" w:rsidRDefault="00B21A4D" w:rsidP="004831C2">
            <w:pPr>
              <w:spacing w:before="60" w:after="60"/>
              <w:jc w:val="center"/>
              <w:rPr>
                <w:rFonts w:eastAsia="Calibri" w:cs="Arial"/>
                <w:b w:val="0"/>
                <w:bCs w:val="0"/>
              </w:rPr>
            </w:pPr>
            <w:r>
              <w:rPr>
                <w:rFonts w:eastAsia="Calibri" w:cs="Arial"/>
                <w:b w:val="0"/>
                <w:bCs w:val="0"/>
              </w:rPr>
              <w:t xml:space="preserve">June 30, </w:t>
            </w:r>
            <w:r w:rsidR="00E10470">
              <w:rPr>
                <w:rFonts w:eastAsia="Calibri" w:cs="Arial"/>
                <w:b w:val="0"/>
                <w:bCs w:val="0"/>
              </w:rPr>
              <w:t>2025</w:t>
            </w:r>
          </w:p>
        </w:tc>
        <w:tc>
          <w:tcPr>
            <w:tcW w:w="6579" w:type="dxa"/>
            <w:vAlign w:val="center"/>
          </w:tcPr>
          <w:p w14:paraId="7660CE57" w14:textId="77777777" w:rsidR="00B21A4D" w:rsidRPr="004A3898" w:rsidRDefault="006C0CA2" w:rsidP="5788A3FA">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Annual Progress</w:t>
            </w:r>
            <w:r w:rsidR="00B21A4D">
              <w:rPr>
                <w:rFonts w:eastAsia="Arial" w:cs="Arial"/>
              </w:rPr>
              <w:t xml:space="preserve"> Report</w:t>
            </w:r>
            <w:r>
              <w:rPr>
                <w:rFonts w:eastAsia="Arial" w:cs="Arial"/>
              </w:rPr>
              <w:t>,</w:t>
            </w:r>
            <w:r w:rsidR="00B21A4D">
              <w:rPr>
                <w:rFonts w:eastAsia="Arial" w:cs="Arial"/>
              </w:rPr>
              <w:t xml:space="preserve"> </w:t>
            </w:r>
            <w:r>
              <w:rPr>
                <w:rFonts w:eastAsia="Arial" w:cs="Arial"/>
              </w:rPr>
              <w:t xml:space="preserve">Implementation Plan Update, and </w:t>
            </w:r>
            <w:r w:rsidR="00B21A4D">
              <w:rPr>
                <w:rFonts w:eastAsia="Arial" w:cs="Arial"/>
              </w:rPr>
              <w:t>Expenditure Report Due</w:t>
            </w:r>
          </w:p>
        </w:tc>
      </w:tr>
      <w:tr w:rsidR="006C0CA2" w:rsidRPr="004A3898" w14:paraId="1D916F54" w14:textId="77777777" w:rsidTr="00F8580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BFDC628" w14:textId="05A173F4" w:rsidR="006C0CA2" w:rsidRDefault="006C0CA2" w:rsidP="006C0CA2">
            <w:pPr>
              <w:spacing w:before="60" w:after="60"/>
              <w:jc w:val="center"/>
              <w:rPr>
                <w:rFonts w:eastAsia="Calibri" w:cs="Arial"/>
              </w:rPr>
            </w:pPr>
            <w:r>
              <w:rPr>
                <w:rFonts w:eastAsia="Calibri" w:cs="Arial"/>
                <w:b w:val="0"/>
                <w:bCs w:val="0"/>
              </w:rPr>
              <w:t xml:space="preserve">June 30, </w:t>
            </w:r>
            <w:r w:rsidR="00E10470">
              <w:rPr>
                <w:rFonts w:eastAsia="Calibri" w:cs="Arial"/>
                <w:b w:val="0"/>
                <w:bCs w:val="0"/>
              </w:rPr>
              <w:t>2026</w:t>
            </w:r>
          </w:p>
        </w:tc>
        <w:tc>
          <w:tcPr>
            <w:tcW w:w="6579" w:type="dxa"/>
            <w:vAlign w:val="center"/>
          </w:tcPr>
          <w:p w14:paraId="01A7CDDE" w14:textId="77777777" w:rsidR="006C0CA2" w:rsidRDefault="006C0CA2" w:rsidP="006C0CA2">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ED62B0" w:rsidRPr="003F78A7">
              <w:rPr>
                <w:rFonts w:eastAsia="Arial" w:cs="Arial"/>
              </w:rPr>
              <w:t>initial</w:t>
            </w:r>
            <w:r w:rsidR="00ED62B0">
              <w:rPr>
                <w:rFonts w:eastAsia="Arial" w:cs="Arial"/>
              </w:rPr>
              <w:t xml:space="preserve"> </w:t>
            </w:r>
            <w:r w:rsidR="00CB67AC">
              <w:rPr>
                <w:rFonts w:eastAsia="Arial" w:cs="Arial"/>
              </w:rPr>
              <w:t xml:space="preserve">Sustainability Plan, </w:t>
            </w:r>
            <w:r>
              <w:rPr>
                <w:rFonts w:eastAsia="Arial" w:cs="Arial"/>
              </w:rPr>
              <w:t>and Expenditure Report Due</w:t>
            </w:r>
          </w:p>
        </w:tc>
      </w:tr>
      <w:tr w:rsidR="006C0CA2" w:rsidRPr="004A3898" w14:paraId="7A57289E" w14:textId="77777777" w:rsidTr="00F85803">
        <w:trPr>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14:paraId="6F68AD66" w14:textId="702F11C5" w:rsidR="006C0CA2" w:rsidRDefault="006C0CA2" w:rsidP="006C0CA2">
            <w:pPr>
              <w:spacing w:before="60" w:after="60"/>
              <w:jc w:val="center"/>
              <w:rPr>
                <w:rFonts w:eastAsia="Calibri" w:cs="Arial"/>
              </w:rPr>
            </w:pPr>
            <w:r>
              <w:rPr>
                <w:rFonts w:eastAsia="Calibri" w:cs="Arial"/>
                <w:b w:val="0"/>
                <w:bCs w:val="0"/>
              </w:rPr>
              <w:t xml:space="preserve">June 30, </w:t>
            </w:r>
            <w:r w:rsidR="00E10470">
              <w:rPr>
                <w:rFonts w:eastAsia="Calibri" w:cs="Arial"/>
                <w:b w:val="0"/>
                <w:bCs w:val="0"/>
              </w:rPr>
              <w:t>2027</w:t>
            </w:r>
          </w:p>
        </w:tc>
        <w:tc>
          <w:tcPr>
            <w:tcW w:w="6579" w:type="dxa"/>
            <w:vAlign w:val="center"/>
          </w:tcPr>
          <w:p w14:paraId="1DD11D20" w14:textId="77777777" w:rsidR="006C0CA2" w:rsidRPr="004A3898" w:rsidRDefault="006C0CA2" w:rsidP="006C0CA2">
            <w:pPr>
              <w:spacing w:before="60" w:after="60"/>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3502AC2F" w14:textId="77777777" w:rsidTr="004E242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bottom w:val="single" w:sz="4" w:space="0" w:color="auto"/>
            </w:tcBorders>
            <w:vAlign w:val="center"/>
          </w:tcPr>
          <w:p w14:paraId="7CBE26FD" w14:textId="3D4DCD82" w:rsidR="00997736" w:rsidRPr="006437C3" w:rsidRDefault="00997736" w:rsidP="00997736">
            <w:pPr>
              <w:spacing w:before="60" w:after="60"/>
              <w:jc w:val="center"/>
              <w:rPr>
                <w:rFonts w:eastAsia="Calibri" w:cs="Arial"/>
                <w:b w:val="0"/>
                <w:bCs w:val="0"/>
              </w:rPr>
            </w:pPr>
            <w:r w:rsidRPr="006437C3">
              <w:rPr>
                <w:rFonts w:eastAsia="Calibri" w:cs="Arial"/>
                <w:b w:val="0"/>
                <w:bCs w:val="0"/>
              </w:rPr>
              <w:t xml:space="preserve">June 30, </w:t>
            </w:r>
            <w:r w:rsidR="00E10470" w:rsidRPr="006437C3">
              <w:rPr>
                <w:rFonts w:eastAsia="Calibri" w:cs="Arial"/>
                <w:b w:val="0"/>
                <w:bCs w:val="0"/>
              </w:rPr>
              <w:t>202</w:t>
            </w:r>
            <w:r w:rsidR="00E10470">
              <w:rPr>
                <w:rFonts w:eastAsia="Calibri" w:cs="Arial"/>
                <w:b w:val="0"/>
                <w:bCs w:val="0"/>
              </w:rPr>
              <w:t>8</w:t>
            </w:r>
          </w:p>
        </w:tc>
        <w:tc>
          <w:tcPr>
            <w:tcW w:w="6579" w:type="dxa"/>
            <w:tcBorders>
              <w:bottom w:val="single" w:sz="4" w:space="0" w:color="auto"/>
            </w:tcBorders>
            <w:vAlign w:val="center"/>
          </w:tcPr>
          <w:p w14:paraId="25EA9FD6" w14:textId="77777777" w:rsidR="00997736" w:rsidRDefault="007F2BF9" w:rsidP="00997736">
            <w:pPr>
              <w:spacing w:before="60" w:after="60"/>
              <w:cnfStyle w:val="000000100000" w:firstRow="0" w:lastRow="0" w:firstColumn="0" w:lastColumn="0" w:oddVBand="0" w:evenVBand="0" w:oddHBand="1" w:evenHBand="0" w:firstRowFirstColumn="0" w:firstRowLastColumn="0" w:lastRowFirstColumn="0" w:lastRowLastColumn="0"/>
              <w:rPr>
                <w:rFonts w:eastAsia="Arial" w:cs="Arial"/>
              </w:rPr>
            </w:pPr>
            <w:r>
              <w:rPr>
                <w:rFonts w:eastAsia="Arial" w:cs="Arial"/>
              </w:rPr>
              <w:t xml:space="preserve">Annual Progress Report, Implementation Plan Update, </w:t>
            </w:r>
            <w:r w:rsidR="00CB67AC">
              <w:rPr>
                <w:rFonts w:eastAsia="Arial" w:cs="Arial"/>
              </w:rPr>
              <w:t xml:space="preserve">Sustainability Plan Update, </w:t>
            </w:r>
            <w:r>
              <w:rPr>
                <w:rFonts w:eastAsia="Arial" w:cs="Arial"/>
              </w:rPr>
              <w:t>and Expenditure Report Due</w:t>
            </w:r>
          </w:p>
        </w:tc>
      </w:tr>
      <w:tr w:rsidR="00997736" w:rsidRPr="004A3898" w14:paraId="6EE40605" w14:textId="77777777" w:rsidTr="004E242B">
        <w:trPr>
          <w:cantSplit/>
        </w:trPr>
        <w:tc>
          <w:tcPr>
            <w:cnfStyle w:val="001000000000" w:firstRow="0" w:lastRow="0" w:firstColumn="1" w:lastColumn="0" w:oddVBand="0" w:evenVBand="0" w:oddHBand="0" w:evenHBand="0" w:firstRowFirstColumn="0" w:firstRowLastColumn="0" w:lastRowFirstColumn="0" w:lastRowLastColumn="0"/>
            <w:tcW w:w="2771" w:type="dxa"/>
            <w:tcBorders>
              <w:top w:val="single" w:sz="4" w:space="0" w:color="auto"/>
              <w:left w:val="single" w:sz="4" w:space="0" w:color="auto"/>
              <w:bottom w:val="single" w:sz="4" w:space="0" w:color="auto"/>
              <w:right w:val="single" w:sz="4" w:space="0" w:color="auto"/>
            </w:tcBorders>
            <w:vAlign w:val="center"/>
          </w:tcPr>
          <w:p w14:paraId="42945FF0" w14:textId="7411FD55" w:rsidR="00997736" w:rsidRPr="006437C3" w:rsidRDefault="00997736" w:rsidP="00997736">
            <w:pPr>
              <w:spacing w:before="60" w:after="60"/>
              <w:jc w:val="center"/>
              <w:rPr>
                <w:rFonts w:eastAsia="Calibri" w:cs="Arial"/>
                <w:b w:val="0"/>
                <w:bCs w:val="0"/>
              </w:rPr>
            </w:pPr>
            <w:r w:rsidRPr="006437C3">
              <w:rPr>
                <w:rFonts w:eastAsia="Calibri" w:cs="Arial"/>
                <w:b w:val="0"/>
                <w:bCs w:val="0"/>
              </w:rPr>
              <w:t xml:space="preserve">June 30, </w:t>
            </w:r>
            <w:r w:rsidR="00E10470" w:rsidRPr="006437C3">
              <w:rPr>
                <w:rFonts w:eastAsia="Calibri" w:cs="Arial"/>
                <w:b w:val="0"/>
                <w:bCs w:val="0"/>
              </w:rPr>
              <w:t>202</w:t>
            </w:r>
            <w:r w:rsidR="00E10470">
              <w:rPr>
                <w:rFonts w:eastAsia="Calibri" w:cs="Arial"/>
                <w:b w:val="0"/>
                <w:bCs w:val="0"/>
              </w:rPr>
              <w:t>9</w:t>
            </w:r>
          </w:p>
        </w:tc>
        <w:tc>
          <w:tcPr>
            <w:tcW w:w="6579" w:type="dxa"/>
            <w:tcBorders>
              <w:top w:val="single" w:sz="4" w:space="0" w:color="auto"/>
              <w:left w:val="single" w:sz="4" w:space="0" w:color="auto"/>
              <w:bottom w:val="single" w:sz="4" w:space="0" w:color="auto"/>
              <w:right w:val="single" w:sz="4" w:space="0" w:color="auto"/>
            </w:tcBorders>
            <w:vAlign w:val="center"/>
          </w:tcPr>
          <w:p w14:paraId="5131645C" w14:textId="77777777" w:rsidR="00997736" w:rsidRPr="004A3898" w:rsidRDefault="00997736" w:rsidP="00997736">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4A3898">
              <w:rPr>
                <w:rFonts w:eastAsia="Arial" w:cs="Arial"/>
              </w:rPr>
              <w:t>End-of-Project Report</w:t>
            </w:r>
            <w:r w:rsidR="003F78A7">
              <w:rPr>
                <w:rFonts w:eastAsia="Arial" w:cs="Arial"/>
              </w:rPr>
              <w:t xml:space="preserve"> (including S</w:t>
            </w:r>
            <w:r w:rsidR="001B72F3">
              <w:rPr>
                <w:rFonts w:eastAsia="Arial" w:cs="Arial"/>
              </w:rPr>
              <w:t>us</w:t>
            </w:r>
            <w:r w:rsidR="003F78A7">
              <w:rPr>
                <w:rFonts w:eastAsia="Arial" w:cs="Arial"/>
              </w:rPr>
              <w:t>ta</w:t>
            </w:r>
            <w:r w:rsidR="001B72F3">
              <w:rPr>
                <w:rFonts w:eastAsia="Arial" w:cs="Arial"/>
              </w:rPr>
              <w:t>ina</w:t>
            </w:r>
            <w:r w:rsidR="003F78A7">
              <w:rPr>
                <w:rFonts w:eastAsia="Arial" w:cs="Arial"/>
              </w:rPr>
              <w:t>bility Plan)</w:t>
            </w:r>
            <w:r w:rsidRPr="004A3898">
              <w:rPr>
                <w:rFonts w:eastAsia="Arial" w:cs="Arial"/>
              </w:rPr>
              <w:t xml:space="preserve"> and Expenditure Report Due</w:t>
            </w:r>
          </w:p>
        </w:tc>
      </w:tr>
    </w:tbl>
    <w:p w14:paraId="3CC7DD89" w14:textId="77777777" w:rsidR="00337017" w:rsidRPr="004A3898" w:rsidRDefault="00877A6B" w:rsidP="0056098C">
      <w:pPr>
        <w:pStyle w:val="Heading2"/>
        <w:spacing w:before="240" w:after="240"/>
      </w:pPr>
      <w:bookmarkStart w:id="46" w:name="_Toc47008248"/>
      <w:bookmarkStart w:id="47" w:name="_Toc47015898"/>
      <w:bookmarkStart w:id="48" w:name="_Toc141694712"/>
      <w:r w:rsidRPr="004A3898">
        <w:t>A</w:t>
      </w:r>
      <w:r w:rsidR="00A77966" w:rsidRPr="004A3898">
        <w:t>pplication</w:t>
      </w:r>
      <w:r w:rsidRPr="004A3898">
        <w:t xml:space="preserve"> </w:t>
      </w:r>
      <w:r w:rsidR="00A77966" w:rsidRPr="004A3898">
        <w:t xml:space="preserve">Procedures and </w:t>
      </w:r>
      <w:r w:rsidR="66A31054" w:rsidRPr="004A3898">
        <w:t>Processes</w:t>
      </w:r>
      <w:bookmarkEnd w:id="46"/>
      <w:bookmarkEnd w:id="47"/>
      <w:bookmarkEnd w:id="48"/>
    </w:p>
    <w:p w14:paraId="5A8AA403" w14:textId="77777777" w:rsidR="00337017" w:rsidRPr="00D967B8" w:rsidRDefault="00337017" w:rsidP="00D967B8">
      <w:pPr>
        <w:pStyle w:val="Heading3"/>
      </w:pPr>
      <w:r w:rsidRPr="00D967B8">
        <w:t>Program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gram Timeline"/>
      </w:tblPr>
      <w:tblGrid>
        <w:gridCol w:w="2965"/>
        <w:gridCol w:w="6300"/>
      </w:tblGrid>
      <w:tr w:rsidR="00EA7295" w:rsidRPr="004A3898" w14:paraId="3C84DECE" w14:textId="77777777" w:rsidTr="00E311B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965" w:type="dxa"/>
            <w:tcBorders>
              <w:bottom w:val="none" w:sz="0" w:space="0" w:color="auto"/>
              <w:right w:val="none" w:sz="0" w:space="0" w:color="auto"/>
            </w:tcBorders>
            <w:vAlign w:val="center"/>
          </w:tcPr>
          <w:p w14:paraId="13C2FFBA" w14:textId="77777777" w:rsidR="00EA7295" w:rsidRPr="004A3898" w:rsidRDefault="00EA7295" w:rsidP="004831C2">
            <w:pPr>
              <w:spacing w:before="60" w:after="60"/>
              <w:jc w:val="center"/>
              <w:rPr>
                <w:rFonts w:eastAsia="Calibri" w:cs="Arial"/>
              </w:rPr>
            </w:pPr>
            <w:r w:rsidRPr="004A3898">
              <w:rPr>
                <w:rFonts w:eastAsia="Calibri" w:cs="Arial"/>
              </w:rPr>
              <w:t>Date</w:t>
            </w:r>
          </w:p>
        </w:tc>
        <w:tc>
          <w:tcPr>
            <w:tcW w:w="6300" w:type="dxa"/>
            <w:vAlign w:val="center"/>
          </w:tcPr>
          <w:p w14:paraId="3AD946FB" w14:textId="77777777" w:rsidR="00EA7295" w:rsidRPr="004A3898" w:rsidRDefault="00EA7295" w:rsidP="004831C2">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540ED4" w:rsidRPr="004A3898" w14:paraId="51E663E3"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0645396" w14:textId="276ABB0F" w:rsidR="00540ED4" w:rsidRPr="004E242B" w:rsidRDefault="00E10470" w:rsidP="00540ED4">
            <w:pPr>
              <w:spacing w:before="60" w:after="60"/>
              <w:rPr>
                <w:rFonts w:eastAsia="Calibri" w:cs="Arial"/>
                <w:b w:val="0"/>
                <w:color w:val="000000" w:themeColor="text1"/>
              </w:rPr>
            </w:pPr>
            <w:r>
              <w:rPr>
                <w:rFonts w:cs="Arial"/>
                <w:b w:val="0"/>
                <w:color w:val="000000" w:themeColor="text1"/>
                <w:bdr w:val="none" w:sz="0" w:space="0" w:color="auto" w:frame="1"/>
              </w:rPr>
              <w:t>November 13</w:t>
            </w:r>
            <w:r w:rsidR="00540ED4" w:rsidRPr="004E242B">
              <w:rPr>
                <w:rFonts w:cs="Arial"/>
                <w:b w:val="0"/>
                <w:color w:val="000000" w:themeColor="text1"/>
                <w:bdr w:val="none" w:sz="0" w:space="0" w:color="auto" w:frame="1"/>
              </w:rPr>
              <w:t xml:space="preserve">, </w:t>
            </w:r>
            <w:r w:rsidRPr="004E242B">
              <w:rPr>
                <w:rFonts w:cs="Arial"/>
                <w:b w:val="0"/>
                <w:color w:val="000000" w:themeColor="text1"/>
                <w:bdr w:val="none" w:sz="0" w:space="0" w:color="auto" w:frame="1"/>
              </w:rPr>
              <w:t>202</w:t>
            </w:r>
            <w:r w:rsidR="00AB7510">
              <w:rPr>
                <w:rFonts w:cs="Arial"/>
                <w:b w:val="0"/>
                <w:color w:val="000000" w:themeColor="text1"/>
                <w:bdr w:val="none" w:sz="0" w:space="0" w:color="auto" w:frame="1"/>
              </w:rPr>
              <w:t>3</w:t>
            </w:r>
          </w:p>
        </w:tc>
        <w:tc>
          <w:tcPr>
            <w:tcW w:w="6300" w:type="dxa"/>
            <w:vAlign w:val="center"/>
          </w:tcPr>
          <w:p w14:paraId="33E777A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RFA Release Date</w:t>
            </w:r>
          </w:p>
        </w:tc>
      </w:tr>
      <w:tr w:rsidR="00540ED4" w:rsidRPr="004A3898" w14:paraId="6B45F902"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0E92DEF9" w14:textId="092AFEFB" w:rsidR="00540ED4" w:rsidRPr="004E242B" w:rsidRDefault="00E10470" w:rsidP="00540ED4">
            <w:pPr>
              <w:spacing w:before="60" w:after="60"/>
              <w:rPr>
                <w:rFonts w:eastAsia="Calibri" w:cs="Arial"/>
                <w:b w:val="0"/>
                <w:color w:val="000000" w:themeColor="text1"/>
              </w:rPr>
            </w:pPr>
            <w:r>
              <w:rPr>
                <w:rFonts w:cs="Arial"/>
                <w:b w:val="0"/>
                <w:color w:val="000000" w:themeColor="text1"/>
                <w:bdr w:val="none" w:sz="0" w:space="0" w:color="auto" w:frame="1"/>
              </w:rPr>
              <w:lastRenderedPageBreak/>
              <w:t>February 9, 2024</w:t>
            </w:r>
          </w:p>
        </w:tc>
        <w:tc>
          <w:tcPr>
            <w:tcW w:w="6300" w:type="dxa"/>
            <w:vAlign w:val="center"/>
          </w:tcPr>
          <w:p w14:paraId="3380B253"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Applications must be received at the CDE, by 11:59 p.m. Pacific Daylight Time (PDT)</w:t>
            </w:r>
          </w:p>
        </w:tc>
      </w:tr>
      <w:tr w:rsidR="00540ED4" w:rsidRPr="004A3898" w14:paraId="747F4D17"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766EC047" w14:textId="432B358B" w:rsidR="00540ED4" w:rsidRPr="00D51758" w:rsidRDefault="0001286A" w:rsidP="00540ED4">
            <w:pPr>
              <w:spacing w:before="60" w:after="60"/>
              <w:rPr>
                <w:rFonts w:eastAsia="Calibri" w:cs="Arial"/>
                <w:b w:val="0"/>
                <w:color w:val="000000" w:themeColor="text1"/>
              </w:rPr>
            </w:pPr>
            <w:r>
              <w:rPr>
                <w:rFonts w:cs="Arial"/>
                <w:b w:val="0"/>
                <w:color w:val="000000" w:themeColor="text1"/>
                <w:bdr w:val="none" w:sz="0" w:space="0" w:color="auto" w:frame="1"/>
              </w:rPr>
              <w:t>February</w:t>
            </w:r>
            <w:r w:rsidR="00540ED4" w:rsidRPr="00D51758">
              <w:rPr>
                <w:rFonts w:cs="Arial"/>
                <w:b w:val="0"/>
                <w:color w:val="000000" w:themeColor="text1"/>
                <w:bdr w:val="none" w:sz="0" w:space="0" w:color="auto" w:frame="1"/>
              </w:rPr>
              <w:t xml:space="preserve">–April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4</w:t>
            </w:r>
          </w:p>
        </w:tc>
        <w:tc>
          <w:tcPr>
            <w:tcW w:w="6300" w:type="dxa"/>
            <w:vAlign w:val="center"/>
          </w:tcPr>
          <w:p w14:paraId="11D35C0E"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Scoring of Applications</w:t>
            </w:r>
          </w:p>
        </w:tc>
      </w:tr>
      <w:tr w:rsidR="00540ED4" w:rsidRPr="004A3898" w14:paraId="6737ADF8"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2BD5A8C" w14:textId="50EC9AD2"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 xml:space="preserve">May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4</w:t>
            </w:r>
          </w:p>
        </w:tc>
        <w:tc>
          <w:tcPr>
            <w:tcW w:w="6300" w:type="dxa"/>
            <w:vAlign w:val="center"/>
          </w:tcPr>
          <w:p w14:paraId="45479BFA"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Proposed grantees Announced and Presented to the SBE for Approval</w:t>
            </w:r>
          </w:p>
        </w:tc>
      </w:tr>
      <w:tr w:rsidR="00540ED4" w:rsidRPr="004A3898" w14:paraId="493A38A1"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E19EF5D" w14:textId="77777777"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Two weeks after the May SBE meeting</w:t>
            </w:r>
          </w:p>
        </w:tc>
        <w:tc>
          <w:tcPr>
            <w:tcW w:w="6300" w:type="dxa"/>
            <w:vAlign w:val="center"/>
          </w:tcPr>
          <w:p w14:paraId="2400AEAF"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Appeals must be received at the CDE</w:t>
            </w:r>
          </w:p>
        </w:tc>
      </w:tr>
      <w:tr w:rsidR="00540ED4" w:rsidRPr="004A3898" w14:paraId="65434D40"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tcBorders>
              <w:right w:val="none" w:sz="0" w:space="0" w:color="auto"/>
            </w:tcBorders>
            <w:vAlign w:val="center"/>
          </w:tcPr>
          <w:p w14:paraId="599B5626" w14:textId="34C83FDC"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June</w:t>
            </w:r>
            <w:r w:rsidR="00251905">
              <w:rPr>
                <w:rFonts w:cs="Arial"/>
                <w:b w:val="0"/>
                <w:color w:val="000000" w:themeColor="text1"/>
                <w:bdr w:val="none" w:sz="0" w:space="0" w:color="auto" w:frame="1"/>
              </w:rPr>
              <w:t>–July</w:t>
            </w:r>
            <w:r w:rsidRPr="00D51758">
              <w:rPr>
                <w:rFonts w:cs="Arial"/>
                <w:b w:val="0"/>
                <w:color w:val="000000" w:themeColor="text1"/>
                <w:bdr w:val="none" w:sz="0" w:space="0" w:color="auto" w:frame="1"/>
              </w:rPr>
              <w:t xml:space="preserve">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4</w:t>
            </w:r>
          </w:p>
        </w:tc>
        <w:tc>
          <w:tcPr>
            <w:tcW w:w="6300" w:type="dxa"/>
            <w:vAlign w:val="center"/>
          </w:tcPr>
          <w:p w14:paraId="3744CB98"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G</w:t>
            </w:r>
            <w:r w:rsidR="00487FAD">
              <w:rPr>
                <w:rFonts w:cs="Arial"/>
                <w:color w:val="000000" w:themeColor="text1"/>
                <w:bdr w:val="none" w:sz="0" w:space="0" w:color="auto" w:frame="1"/>
              </w:rPr>
              <w:t xml:space="preserve">rant </w:t>
            </w:r>
            <w:r w:rsidRPr="00D51758">
              <w:rPr>
                <w:rFonts w:cs="Arial"/>
                <w:color w:val="000000" w:themeColor="text1"/>
                <w:bdr w:val="none" w:sz="0" w:space="0" w:color="auto" w:frame="1"/>
              </w:rPr>
              <w:t>A</w:t>
            </w:r>
            <w:r w:rsidR="00487FAD">
              <w:rPr>
                <w:rFonts w:cs="Arial"/>
                <w:color w:val="000000" w:themeColor="text1"/>
                <w:bdr w:val="none" w:sz="0" w:space="0" w:color="auto" w:frame="1"/>
              </w:rPr>
              <w:t xml:space="preserve">ward </w:t>
            </w:r>
            <w:r w:rsidRPr="00D51758">
              <w:rPr>
                <w:rFonts w:cs="Arial"/>
                <w:color w:val="000000" w:themeColor="text1"/>
                <w:bdr w:val="none" w:sz="0" w:space="0" w:color="auto" w:frame="1"/>
              </w:rPr>
              <w:t>N</w:t>
            </w:r>
            <w:r w:rsidR="00487FAD">
              <w:rPr>
                <w:rFonts w:cs="Arial"/>
                <w:color w:val="000000" w:themeColor="text1"/>
                <w:bdr w:val="none" w:sz="0" w:space="0" w:color="auto" w:frame="1"/>
              </w:rPr>
              <w:t>otification</w:t>
            </w:r>
            <w:r w:rsidRPr="00D51758">
              <w:rPr>
                <w:rFonts w:cs="Arial"/>
                <w:color w:val="000000" w:themeColor="text1"/>
                <w:bdr w:val="none" w:sz="0" w:space="0" w:color="auto" w:frame="1"/>
              </w:rPr>
              <w:t xml:space="preserve"> Letters Released</w:t>
            </w:r>
          </w:p>
        </w:tc>
      </w:tr>
      <w:tr w:rsidR="00540ED4" w:rsidRPr="004A3898" w14:paraId="18143100"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61F77195" w14:textId="5B08D0D2" w:rsidR="00540ED4" w:rsidRPr="00D51758" w:rsidRDefault="00540ED4" w:rsidP="00540ED4">
            <w:pPr>
              <w:spacing w:before="60" w:after="60"/>
              <w:rPr>
                <w:rFonts w:cs="Arial"/>
                <w:b w:val="0"/>
                <w:color w:val="000000" w:themeColor="text1"/>
                <w:bdr w:val="none" w:sz="0" w:space="0" w:color="auto" w:frame="1"/>
              </w:rPr>
            </w:pPr>
            <w:r w:rsidRPr="00D51758">
              <w:rPr>
                <w:rFonts w:cs="Arial"/>
                <w:b w:val="0"/>
                <w:color w:val="000000" w:themeColor="text1"/>
                <w:bdr w:val="none" w:sz="0" w:space="0" w:color="auto" w:frame="1"/>
              </w:rPr>
              <w:t xml:space="preserve">July 1,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4</w:t>
            </w:r>
          </w:p>
        </w:tc>
        <w:tc>
          <w:tcPr>
            <w:tcW w:w="6300" w:type="dxa"/>
            <w:vAlign w:val="center"/>
          </w:tcPr>
          <w:p w14:paraId="6CCD3918"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bdr w:val="none" w:sz="0" w:space="0" w:color="auto" w:frame="1"/>
              </w:rPr>
            </w:pPr>
            <w:r w:rsidRPr="00D51758">
              <w:rPr>
                <w:rFonts w:cs="Arial"/>
                <w:color w:val="000000" w:themeColor="text1"/>
                <w:bdr w:val="none" w:sz="0" w:space="0" w:color="auto" w:frame="1"/>
              </w:rPr>
              <w:t>Project Term Begins</w:t>
            </w:r>
          </w:p>
        </w:tc>
      </w:tr>
      <w:tr w:rsidR="00540ED4" w:rsidRPr="004A3898" w14:paraId="6A2C9CD5" w14:textId="77777777" w:rsidTr="00E311BC">
        <w:trPr>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59A89A66" w14:textId="267566CB"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 xml:space="preserve">August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4</w:t>
            </w:r>
          </w:p>
        </w:tc>
        <w:tc>
          <w:tcPr>
            <w:tcW w:w="6300" w:type="dxa"/>
            <w:vAlign w:val="center"/>
          </w:tcPr>
          <w:p w14:paraId="34382D3F" w14:textId="77777777" w:rsidR="00540ED4" w:rsidRPr="00D51758" w:rsidRDefault="00540ED4" w:rsidP="00540E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Disbursement of Funds</w:t>
            </w:r>
          </w:p>
        </w:tc>
      </w:tr>
      <w:tr w:rsidR="00540ED4" w:rsidRPr="004A3898" w14:paraId="43D6EB94" w14:textId="77777777" w:rsidTr="00E311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65" w:type="dxa"/>
            <w:vAlign w:val="center"/>
          </w:tcPr>
          <w:p w14:paraId="4C897424" w14:textId="7552CF20" w:rsidR="00540ED4" w:rsidRPr="00D51758" w:rsidRDefault="00540ED4" w:rsidP="00540ED4">
            <w:pPr>
              <w:spacing w:before="60" w:after="60"/>
              <w:rPr>
                <w:rFonts w:eastAsia="Calibri" w:cs="Arial"/>
                <w:b w:val="0"/>
                <w:color w:val="000000" w:themeColor="text1"/>
              </w:rPr>
            </w:pPr>
            <w:r w:rsidRPr="00D51758">
              <w:rPr>
                <w:rFonts w:cs="Arial"/>
                <w:b w:val="0"/>
                <w:color w:val="000000" w:themeColor="text1"/>
                <w:bdr w:val="none" w:sz="0" w:space="0" w:color="auto" w:frame="1"/>
              </w:rPr>
              <w:t xml:space="preserve">June 30, </w:t>
            </w:r>
            <w:r w:rsidR="00E10470" w:rsidRPr="00D51758">
              <w:rPr>
                <w:rFonts w:cs="Arial"/>
                <w:b w:val="0"/>
                <w:color w:val="000000" w:themeColor="text1"/>
                <w:bdr w:val="none" w:sz="0" w:space="0" w:color="auto" w:frame="1"/>
              </w:rPr>
              <w:t>202</w:t>
            </w:r>
            <w:r w:rsidR="00E10470">
              <w:rPr>
                <w:rFonts w:cs="Arial"/>
                <w:b w:val="0"/>
                <w:color w:val="000000" w:themeColor="text1"/>
                <w:bdr w:val="none" w:sz="0" w:space="0" w:color="auto" w:frame="1"/>
              </w:rPr>
              <w:t>9</w:t>
            </w:r>
          </w:p>
        </w:tc>
        <w:tc>
          <w:tcPr>
            <w:tcW w:w="6300" w:type="dxa"/>
            <w:vAlign w:val="center"/>
          </w:tcPr>
          <w:p w14:paraId="50395DF9" w14:textId="77777777" w:rsidR="00540ED4" w:rsidRPr="00D51758" w:rsidRDefault="00540ED4" w:rsidP="00540ED4">
            <w:pPr>
              <w:spacing w:before="60" w:after="60"/>
              <w:cnfStyle w:val="000000100000" w:firstRow="0" w:lastRow="0" w:firstColumn="0" w:lastColumn="0" w:oddVBand="0" w:evenVBand="0" w:oddHBand="1" w:evenHBand="0" w:firstRowFirstColumn="0" w:firstRowLastColumn="0" w:lastRowFirstColumn="0" w:lastRowLastColumn="0"/>
              <w:rPr>
                <w:rFonts w:eastAsia="Calibri" w:cs="Arial"/>
                <w:color w:val="000000" w:themeColor="text1"/>
              </w:rPr>
            </w:pPr>
            <w:r w:rsidRPr="00D51758">
              <w:rPr>
                <w:rFonts w:cs="Arial"/>
                <w:color w:val="000000" w:themeColor="text1"/>
                <w:bdr w:val="none" w:sz="0" w:space="0" w:color="auto" w:frame="1"/>
              </w:rPr>
              <w:t>All Funds Must be Expended</w:t>
            </w:r>
          </w:p>
        </w:tc>
      </w:tr>
    </w:tbl>
    <w:p w14:paraId="2718699B" w14:textId="0B1DE223" w:rsidR="0036416B" w:rsidRPr="00FA4014" w:rsidRDefault="0036416B" w:rsidP="00AB7510">
      <w:pPr>
        <w:spacing w:before="240"/>
        <w:rPr>
          <w:b/>
          <w:bCs/>
        </w:rPr>
      </w:pPr>
      <w:r>
        <w:t xml:space="preserve">The timeline is estimated and is subject to change. Any changes will be posted </w:t>
      </w:r>
      <w:r w:rsidR="00AC3E57" w:rsidRPr="00AC3E57">
        <w:t xml:space="preserve">on </w:t>
      </w:r>
      <w:r w:rsidR="00AC3E57" w:rsidRPr="00FA4014">
        <w:t xml:space="preserve">the CCSPP </w:t>
      </w:r>
      <w:r w:rsidR="00DD2D95">
        <w:t>RFA</w:t>
      </w:r>
      <w:r w:rsidR="00AC3E57" w:rsidRPr="00C721E8">
        <w:t xml:space="preserve"> </w:t>
      </w:r>
      <w:r w:rsidR="00AC3E57" w:rsidRPr="00FA4014">
        <w:t>web page a</w:t>
      </w:r>
      <w:r w:rsidR="00AC3E57" w:rsidRPr="00BF1129">
        <w:t xml:space="preserve">t </w:t>
      </w:r>
      <w:hyperlink r:id="rId12" w:tooltip="CCSPP Implementation Grant RFA" w:history="1">
        <w:r w:rsidR="00BF1129" w:rsidRPr="00BF1129">
          <w:rPr>
            <w:rStyle w:val="Hyperlink"/>
          </w:rPr>
          <w:t>https://www.cde.ca.gov/fg/fo/r17/ccsppig23rfa.asp</w:t>
        </w:r>
      </w:hyperlink>
      <w:r w:rsidR="00761BF4">
        <w:t>.</w:t>
      </w:r>
    </w:p>
    <w:p w14:paraId="6E9814CE" w14:textId="77777777" w:rsidR="00337017" w:rsidRPr="00D967B8" w:rsidRDefault="006F1169" w:rsidP="00D967B8">
      <w:pPr>
        <w:pStyle w:val="Heading3"/>
      </w:pPr>
      <w:r w:rsidRPr="00D967B8">
        <w:t>Application</w:t>
      </w:r>
      <w:r w:rsidR="00337017" w:rsidRPr="00D967B8">
        <w:t xml:space="preserve"> Due Date</w:t>
      </w:r>
    </w:p>
    <w:p w14:paraId="5B631733" w14:textId="444F598B"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application, required forms, and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 xml:space="preserve">on or </w:t>
      </w:r>
      <w:r w:rsidRPr="00AB6F21">
        <w:rPr>
          <w:rFonts w:cs="Arial"/>
          <w:color w:val="000000"/>
        </w:rPr>
        <w:t xml:space="preserve">before </w:t>
      </w:r>
      <w:r w:rsidR="00E54641">
        <w:rPr>
          <w:rFonts w:cs="Arial"/>
          <w:b/>
        </w:rPr>
        <w:t>Friday</w:t>
      </w:r>
      <w:r w:rsidRPr="006437C3">
        <w:rPr>
          <w:rFonts w:cs="Arial"/>
          <w:b/>
        </w:rPr>
        <w:t>,</w:t>
      </w:r>
      <w:r w:rsidRPr="006437C3">
        <w:rPr>
          <w:rFonts w:cs="Arial"/>
        </w:rPr>
        <w:t xml:space="preserve"> </w:t>
      </w:r>
      <w:r w:rsidR="00E54641">
        <w:rPr>
          <w:rFonts w:cs="Arial"/>
          <w:b/>
        </w:rPr>
        <w:t>February 9</w:t>
      </w:r>
      <w:r w:rsidRPr="006437C3">
        <w:rPr>
          <w:rFonts w:cs="Arial"/>
          <w:b/>
        </w:rPr>
        <w:t xml:space="preserve">, </w:t>
      </w:r>
      <w:r w:rsidR="00E54641" w:rsidRPr="006437C3">
        <w:rPr>
          <w:rFonts w:cs="Arial"/>
          <w:b/>
        </w:rPr>
        <w:t>202</w:t>
      </w:r>
      <w:r w:rsidR="00E54641">
        <w:rPr>
          <w:rFonts w:cs="Arial"/>
          <w:b/>
        </w:rPr>
        <w:t>4</w:t>
      </w:r>
      <w:r w:rsidRPr="006437C3">
        <w:rPr>
          <w:rFonts w:cs="Arial"/>
          <w:b/>
        </w:rPr>
        <w:t>,</w:t>
      </w:r>
      <w:r w:rsidRPr="00AB6F21">
        <w:rPr>
          <w:rFonts w:cs="Arial"/>
        </w:rPr>
        <w:t xml:space="preserve"> </w:t>
      </w:r>
      <w:r w:rsidR="00962217">
        <w:rPr>
          <w:rFonts w:cs="Arial"/>
        </w:rPr>
        <w:t>no later than</w:t>
      </w:r>
      <w:r w:rsidRPr="004A3898">
        <w:rPr>
          <w:rFonts w:cs="Arial"/>
        </w:rPr>
        <w:t xml:space="preserve"> </w:t>
      </w:r>
      <w:r w:rsidR="006F16AF" w:rsidRPr="004A3898">
        <w:rPr>
          <w:rFonts w:cs="Arial"/>
        </w:rPr>
        <w:t>11:59</w:t>
      </w:r>
      <w:r w:rsidRPr="004A3898">
        <w:rPr>
          <w:rFonts w:cs="Arial"/>
        </w:rPr>
        <w:t xml:space="preserve"> p.m. P</w:t>
      </w:r>
      <w:r w:rsidR="003435D9">
        <w:rPr>
          <w:rFonts w:cs="Arial"/>
        </w:rPr>
        <w:t>D</w:t>
      </w:r>
      <w:r w:rsidRPr="004A3898">
        <w:rPr>
          <w:rFonts w:cs="Arial"/>
        </w:rPr>
        <w:t>T.</w:t>
      </w:r>
    </w:p>
    <w:p w14:paraId="4E17DBD7" w14:textId="129391F5" w:rsidR="00565EB7" w:rsidRPr="004A3898" w:rsidRDefault="00565EB7" w:rsidP="00EA7295">
      <w:pPr>
        <w:pStyle w:val="Header"/>
        <w:tabs>
          <w:tab w:val="clear" w:pos="4320"/>
          <w:tab w:val="clear" w:pos="8640"/>
        </w:tabs>
        <w:rPr>
          <w:rFonts w:cs="Arial"/>
          <w:b/>
        </w:rPr>
      </w:pPr>
      <w:r>
        <w:rPr>
          <w:rFonts w:cs="Arial"/>
        </w:rPr>
        <w:t xml:space="preserve">Note: </w:t>
      </w:r>
      <w:r w:rsidR="00251905">
        <w:rPr>
          <w:rFonts w:cs="Arial"/>
        </w:rPr>
        <w:t>T</w:t>
      </w:r>
      <w:r w:rsidR="005D6C9F">
        <w:rPr>
          <w:rFonts w:cs="Arial"/>
        </w:rPr>
        <w:t>echnical</w:t>
      </w:r>
      <w:r>
        <w:rPr>
          <w:rFonts w:cs="Arial"/>
        </w:rPr>
        <w:t xml:space="preserve"> </w:t>
      </w:r>
      <w:r w:rsidR="005D6C9F">
        <w:rPr>
          <w:rFonts w:cs="Arial"/>
        </w:rPr>
        <w:t>assistance</w:t>
      </w:r>
      <w:r>
        <w:rPr>
          <w:rFonts w:cs="Arial"/>
        </w:rPr>
        <w:t xml:space="preserve"> is only </w:t>
      </w:r>
      <w:r w:rsidR="005D6C9F">
        <w:rPr>
          <w:rFonts w:cs="Arial"/>
        </w:rPr>
        <w:t>available during normal business hours, Monday through Friday from 8 a</w:t>
      </w:r>
      <w:r w:rsidR="00815F63">
        <w:rPr>
          <w:rFonts w:cs="Arial"/>
        </w:rPr>
        <w:t>.</w:t>
      </w:r>
      <w:r w:rsidR="005D6C9F">
        <w:rPr>
          <w:rFonts w:cs="Arial"/>
        </w:rPr>
        <w:t>m</w:t>
      </w:r>
      <w:r w:rsidR="00815F63">
        <w:rPr>
          <w:rFonts w:cs="Arial"/>
        </w:rPr>
        <w:t>.</w:t>
      </w:r>
      <w:r w:rsidR="005D6C9F">
        <w:rPr>
          <w:rFonts w:cs="Arial"/>
        </w:rPr>
        <w:t xml:space="preserve"> to 5 p</w:t>
      </w:r>
      <w:r w:rsidR="00815F63">
        <w:rPr>
          <w:rFonts w:cs="Arial"/>
        </w:rPr>
        <w:t>.</w:t>
      </w:r>
      <w:r w:rsidR="005D6C9F">
        <w:rPr>
          <w:rFonts w:cs="Arial"/>
        </w:rPr>
        <w:t>m</w:t>
      </w:r>
      <w:r w:rsidR="00815F63">
        <w:rPr>
          <w:rFonts w:cs="Arial"/>
        </w:rPr>
        <w:t>.</w:t>
      </w:r>
      <w:r w:rsidR="005D6C9F">
        <w:rPr>
          <w:rFonts w:cs="Arial"/>
        </w:rPr>
        <w:t>, excluding holidays.</w:t>
      </w:r>
    </w:p>
    <w:p w14:paraId="037DDCD1" w14:textId="77777777" w:rsidR="000517AC" w:rsidRPr="00D967B8" w:rsidRDefault="000517AC" w:rsidP="00D967B8">
      <w:pPr>
        <w:pStyle w:val="Heading3"/>
      </w:pPr>
      <w:r w:rsidRPr="00D967B8">
        <w:t xml:space="preserve">Application </w:t>
      </w:r>
      <w:r w:rsidR="00903D19" w:rsidRPr="00D967B8">
        <w:t xml:space="preserve">Submission </w:t>
      </w:r>
      <w:r w:rsidRPr="00D967B8">
        <w:t>Procedures</w:t>
      </w:r>
    </w:p>
    <w:p w14:paraId="0E8CF6E0" w14:textId="77777777" w:rsidR="009416CD" w:rsidRPr="00853D7B" w:rsidRDefault="00D30EBF" w:rsidP="00853D7B">
      <w:pPr>
        <w:rPr>
          <w:rFonts w:cs="Arial"/>
        </w:rPr>
      </w:pPr>
      <w:r w:rsidRPr="00853D7B">
        <w:rPr>
          <w:rFonts w:cs="Arial"/>
        </w:rPr>
        <w:t xml:space="preserve">The CCSPP application is submitted in two parts: </w:t>
      </w:r>
    </w:p>
    <w:p w14:paraId="50E7A4A6" w14:textId="5EF495E4" w:rsidR="009416CD" w:rsidRPr="00853D7B" w:rsidRDefault="0098087F" w:rsidP="00231043">
      <w:pPr>
        <w:pStyle w:val="ListParagraph"/>
        <w:numPr>
          <w:ilvl w:val="0"/>
          <w:numId w:val="16"/>
        </w:numPr>
        <w:spacing w:after="240"/>
        <w:ind w:left="1080"/>
        <w:contextualSpacing w:val="0"/>
        <w:rPr>
          <w:rFonts w:ascii="Arial" w:hAnsi="Arial" w:cs="Arial"/>
          <w:sz w:val="24"/>
          <w:szCs w:val="24"/>
        </w:rPr>
      </w:pPr>
      <w:r w:rsidRPr="00853D7B">
        <w:rPr>
          <w:rFonts w:ascii="Arial" w:hAnsi="Arial" w:cs="Arial"/>
          <w:sz w:val="24"/>
          <w:szCs w:val="24"/>
        </w:rPr>
        <w:t xml:space="preserve">The </w:t>
      </w:r>
      <w:r w:rsidR="005D6C9F" w:rsidRPr="00853D7B">
        <w:rPr>
          <w:rFonts w:ascii="Arial" w:hAnsi="Arial" w:cs="Arial"/>
          <w:sz w:val="24"/>
          <w:szCs w:val="24"/>
        </w:rPr>
        <w:t>202</w:t>
      </w:r>
      <w:r w:rsidR="005D6C9F">
        <w:rPr>
          <w:rFonts w:ascii="Arial" w:hAnsi="Arial" w:cs="Arial"/>
          <w:sz w:val="24"/>
          <w:szCs w:val="24"/>
        </w:rPr>
        <w:t>2</w:t>
      </w:r>
      <w:r w:rsidR="00D30EBF" w:rsidRPr="00853D7B">
        <w:rPr>
          <w:rFonts w:ascii="Arial" w:hAnsi="Arial" w:cs="Arial"/>
          <w:sz w:val="24"/>
          <w:szCs w:val="24"/>
        </w:rPr>
        <w:t>–</w:t>
      </w:r>
      <w:r w:rsidR="005D6C9F" w:rsidRPr="00853D7B">
        <w:rPr>
          <w:rFonts w:ascii="Arial" w:hAnsi="Arial" w:cs="Arial"/>
          <w:sz w:val="24"/>
          <w:szCs w:val="24"/>
        </w:rPr>
        <w:t>2</w:t>
      </w:r>
      <w:r w:rsidR="005D6C9F">
        <w:rPr>
          <w:rFonts w:ascii="Arial" w:hAnsi="Arial" w:cs="Arial"/>
          <w:sz w:val="24"/>
          <w:szCs w:val="24"/>
        </w:rPr>
        <w:t>3</w:t>
      </w:r>
      <w:r w:rsidR="005D6C9F" w:rsidRPr="00853D7B">
        <w:rPr>
          <w:rFonts w:ascii="Arial" w:hAnsi="Arial" w:cs="Arial"/>
          <w:sz w:val="24"/>
          <w:szCs w:val="24"/>
        </w:rPr>
        <w:t xml:space="preserve"> </w:t>
      </w:r>
      <w:r w:rsidR="00D30EBF" w:rsidRPr="00853D7B">
        <w:rPr>
          <w:rFonts w:ascii="Arial" w:hAnsi="Arial" w:cs="Arial"/>
          <w:sz w:val="24"/>
          <w:szCs w:val="24"/>
        </w:rPr>
        <w:t xml:space="preserve">CCSPP Application </w:t>
      </w:r>
      <w:r w:rsidR="008F226E" w:rsidRPr="008F226E">
        <w:rPr>
          <w:rFonts w:ascii="Arial" w:hAnsi="Arial" w:cs="Arial"/>
          <w:sz w:val="24"/>
          <w:szCs w:val="24"/>
        </w:rPr>
        <w:t>Questionnaire</w:t>
      </w:r>
      <w:r w:rsidR="008F226E">
        <w:rPr>
          <w:rFonts w:ascii="Arial" w:hAnsi="Arial" w:cs="Arial"/>
          <w:sz w:val="24"/>
          <w:szCs w:val="24"/>
        </w:rPr>
        <w:t xml:space="preserve"> </w:t>
      </w:r>
      <w:r w:rsidR="00186D63">
        <w:rPr>
          <w:rFonts w:ascii="Arial" w:hAnsi="Arial" w:cs="Arial"/>
          <w:sz w:val="24"/>
          <w:szCs w:val="24"/>
        </w:rPr>
        <w:t>(online)</w:t>
      </w:r>
    </w:p>
    <w:p w14:paraId="47310A90" w14:textId="46FD626B" w:rsidR="008863F1" w:rsidRPr="008863F1" w:rsidRDefault="0003041D" w:rsidP="00AB7510">
      <w:pPr>
        <w:pStyle w:val="ListParagraph"/>
        <w:numPr>
          <w:ilvl w:val="0"/>
          <w:numId w:val="16"/>
        </w:numPr>
        <w:spacing w:after="240"/>
        <w:ind w:left="1080"/>
        <w:contextualSpacing w:val="0"/>
        <w:rPr>
          <w:rFonts w:cs="Arial"/>
        </w:rPr>
      </w:pPr>
      <w:r>
        <w:rPr>
          <w:rFonts w:ascii="Arial" w:hAnsi="Arial" w:cs="Arial"/>
          <w:sz w:val="24"/>
          <w:szCs w:val="24"/>
        </w:rPr>
        <w:t>e</w:t>
      </w:r>
      <w:r w:rsidR="008863F1" w:rsidRPr="008863F1">
        <w:rPr>
          <w:rFonts w:ascii="Arial" w:hAnsi="Arial" w:cs="Arial"/>
          <w:sz w:val="24"/>
          <w:szCs w:val="24"/>
        </w:rPr>
        <w:t>xFiles .zip folder contents:</w:t>
      </w:r>
    </w:p>
    <w:p w14:paraId="782E4969" w14:textId="30E19F3B" w:rsidR="00853D7B" w:rsidRPr="008863F1" w:rsidRDefault="009416CD" w:rsidP="008863F1">
      <w:pPr>
        <w:pStyle w:val="ListParagraph"/>
        <w:numPr>
          <w:ilvl w:val="1"/>
          <w:numId w:val="15"/>
        </w:numPr>
        <w:spacing w:after="240"/>
        <w:ind w:left="1800"/>
        <w:contextualSpacing w:val="0"/>
        <w:rPr>
          <w:rFonts w:ascii="Arial" w:hAnsi="Arial" w:cs="Arial"/>
          <w:sz w:val="24"/>
          <w:szCs w:val="24"/>
        </w:rPr>
      </w:pPr>
      <w:r w:rsidRPr="008863F1">
        <w:rPr>
          <w:rFonts w:ascii="Arial" w:hAnsi="Arial" w:cs="Arial"/>
          <w:sz w:val="24"/>
          <w:szCs w:val="24"/>
        </w:rPr>
        <w:t>Form A: Applicant Info Sheet</w:t>
      </w:r>
      <w:r w:rsidR="00E54641" w:rsidRPr="008863F1">
        <w:rPr>
          <w:rFonts w:ascii="Arial" w:hAnsi="Arial" w:cs="Arial"/>
          <w:sz w:val="24"/>
          <w:szCs w:val="24"/>
        </w:rPr>
        <w:t xml:space="preserve"> (submit one Form A</w:t>
      </w:r>
      <w:r w:rsidR="00C54DD9">
        <w:rPr>
          <w:rFonts w:ascii="Arial" w:hAnsi="Arial" w:cs="Arial"/>
          <w:sz w:val="24"/>
          <w:szCs w:val="24"/>
        </w:rPr>
        <w:t xml:space="preserve"> as a .pdf document</w:t>
      </w:r>
      <w:r w:rsidR="00E54641" w:rsidRPr="008863F1">
        <w:rPr>
          <w:rFonts w:ascii="Arial" w:hAnsi="Arial" w:cs="Arial"/>
          <w:sz w:val="24"/>
          <w:szCs w:val="24"/>
        </w:rPr>
        <w:t>)</w:t>
      </w:r>
      <w:r w:rsidR="002B3679" w:rsidRPr="008863F1">
        <w:rPr>
          <w:rFonts w:ascii="Arial" w:hAnsi="Arial" w:cs="Arial"/>
          <w:sz w:val="24"/>
          <w:szCs w:val="24"/>
        </w:rPr>
        <w:t>;</w:t>
      </w:r>
    </w:p>
    <w:p w14:paraId="22C33EBA" w14:textId="4F6EB492" w:rsidR="00186D63" w:rsidRDefault="009416CD" w:rsidP="00231043">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Form B: Pro</w:t>
      </w:r>
      <w:r w:rsidR="003A5FD3">
        <w:rPr>
          <w:rFonts w:ascii="Arial" w:hAnsi="Arial" w:cs="Arial"/>
          <w:sz w:val="24"/>
          <w:szCs w:val="24"/>
        </w:rPr>
        <w:t>ject</w:t>
      </w:r>
      <w:r w:rsidRPr="00853D7B">
        <w:rPr>
          <w:rFonts w:ascii="Arial" w:hAnsi="Arial" w:cs="Arial"/>
          <w:sz w:val="24"/>
          <w:szCs w:val="24"/>
        </w:rPr>
        <w:t xml:space="preserve"> Abstract</w:t>
      </w:r>
      <w:r w:rsidR="00E54641">
        <w:rPr>
          <w:rFonts w:ascii="Arial" w:hAnsi="Arial" w:cs="Arial"/>
          <w:sz w:val="24"/>
          <w:szCs w:val="24"/>
        </w:rPr>
        <w:t xml:space="preserve"> (submit one Form B</w:t>
      </w:r>
      <w:r w:rsidR="00C54DD9" w:rsidRPr="00C54DD9">
        <w:rPr>
          <w:rFonts w:ascii="Arial" w:hAnsi="Arial" w:cs="Arial"/>
          <w:sz w:val="24"/>
          <w:szCs w:val="24"/>
        </w:rPr>
        <w:t xml:space="preserve"> </w:t>
      </w:r>
      <w:r w:rsidR="00C54DD9">
        <w:rPr>
          <w:rFonts w:ascii="Arial" w:hAnsi="Arial" w:cs="Arial"/>
          <w:sz w:val="24"/>
          <w:szCs w:val="24"/>
        </w:rPr>
        <w:t>as a .pdf document</w:t>
      </w:r>
      <w:r w:rsidR="00E54641">
        <w:rPr>
          <w:rFonts w:ascii="Arial" w:hAnsi="Arial" w:cs="Arial"/>
          <w:sz w:val="24"/>
          <w:szCs w:val="24"/>
        </w:rPr>
        <w:t>)</w:t>
      </w:r>
      <w:r w:rsidR="002B3679">
        <w:rPr>
          <w:rFonts w:ascii="Arial" w:hAnsi="Arial" w:cs="Arial"/>
          <w:sz w:val="24"/>
          <w:szCs w:val="24"/>
        </w:rPr>
        <w:t>;</w:t>
      </w:r>
    </w:p>
    <w:p w14:paraId="374A2988" w14:textId="35846E56" w:rsidR="00853D7B" w:rsidRPr="00853D7B" w:rsidRDefault="00186D63" w:rsidP="00231043">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 xml:space="preserve">Attachment I: CCSPP </w:t>
      </w:r>
      <w:r w:rsidR="00992EB4">
        <w:rPr>
          <w:rFonts w:ascii="Arial" w:hAnsi="Arial" w:cs="Arial"/>
          <w:sz w:val="24"/>
          <w:szCs w:val="24"/>
        </w:rPr>
        <w:t xml:space="preserve">LEA and </w:t>
      </w:r>
      <w:r>
        <w:rPr>
          <w:rFonts w:ascii="Arial" w:hAnsi="Arial" w:cs="Arial"/>
          <w:sz w:val="24"/>
          <w:szCs w:val="24"/>
        </w:rPr>
        <w:t>Site Participation Sheet</w:t>
      </w:r>
      <w:r w:rsidR="00E54641">
        <w:rPr>
          <w:rFonts w:ascii="Arial" w:hAnsi="Arial" w:cs="Arial"/>
          <w:sz w:val="24"/>
          <w:szCs w:val="24"/>
        </w:rPr>
        <w:t xml:space="preserve"> (submit one Attachment I</w:t>
      </w:r>
      <w:r w:rsidR="00C54DD9" w:rsidRPr="00C54DD9">
        <w:rPr>
          <w:rFonts w:ascii="Arial" w:hAnsi="Arial" w:cs="Arial"/>
          <w:sz w:val="24"/>
          <w:szCs w:val="24"/>
        </w:rPr>
        <w:t xml:space="preserve"> </w:t>
      </w:r>
      <w:r w:rsidR="00C54DD9">
        <w:rPr>
          <w:rFonts w:ascii="Arial" w:hAnsi="Arial" w:cs="Arial"/>
          <w:sz w:val="24"/>
          <w:szCs w:val="24"/>
        </w:rPr>
        <w:t xml:space="preserve">as </w:t>
      </w:r>
      <w:r w:rsidR="009A4546">
        <w:rPr>
          <w:rFonts w:ascii="Arial" w:hAnsi="Arial" w:cs="Arial"/>
          <w:sz w:val="24"/>
          <w:szCs w:val="24"/>
        </w:rPr>
        <w:t>an</w:t>
      </w:r>
      <w:r w:rsidR="00C54DD9">
        <w:rPr>
          <w:rFonts w:ascii="Arial" w:hAnsi="Arial" w:cs="Arial"/>
          <w:sz w:val="24"/>
          <w:szCs w:val="24"/>
        </w:rPr>
        <w:t xml:space="preserve"> Excel document</w:t>
      </w:r>
      <w:r w:rsidR="00E54641">
        <w:rPr>
          <w:rFonts w:ascii="Arial" w:hAnsi="Arial" w:cs="Arial"/>
          <w:sz w:val="24"/>
          <w:szCs w:val="24"/>
        </w:rPr>
        <w:t>);</w:t>
      </w:r>
    </w:p>
    <w:p w14:paraId="4C994E2B" w14:textId="78FF977F" w:rsidR="00F31150" w:rsidRDefault="00F31150" w:rsidP="00F31150">
      <w:pPr>
        <w:pStyle w:val="ListParagraph"/>
        <w:numPr>
          <w:ilvl w:val="1"/>
          <w:numId w:val="15"/>
        </w:numPr>
        <w:spacing w:after="240"/>
        <w:ind w:left="180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II</w:t>
      </w:r>
      <w:r w:rsidRPr="00C54DD9">
        <w:rPr>
          <w:rFonts w:ascii="Arial" w:hAnsi="Arial" w:cs="Arial"/>
          <w:sz w:val="24"/>
          <w:szCs w:val="24"/>
        </w:rPr>
        <w:t xml:space="preserve"> </w:t>
      </w:r>
      <w:r>
        <w:rPr>
          <w:rFonts w:ascii="Arial" w:hAnsi="Arial" w:cs="Arial"/>
          <w:sz w:val="24"/>
          <w:szCs w:val="24"/>
        </w:rPr>
        <w:t>as an Excel document).</w:t>
      </w:r>
    </w:p>
    <w:p w14:paraId="33281695" w14:textId="681C111D" w:rsidR="00CF667A" w:rsidRDefault="00AB1BDF"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lastRenderedPageBreak/>
        <w:t>Attachment I</w:t>
      </w:r>
      <w:r w:rsidR="00F31150">
        <w:rPr>
          <w:rFonts w:ascii="Arial" w:hAnsi="Arial" w:cs="Arial"/>
          <w:sz w:val="24"/>
          <w:szCs w:val="24"/>
        </w:rPr>
        <w:t>I</w:t>
      </w:r>
      <w:r>
        <w:rPr>
          <w:rFonts w:ascii="Arial" w:hAnsi="Arial" w:cs="Arial"/>
          <w:sz w:val="24"/>
          <w:szCs w:val="24"/>
        </w:rPr>
        <w:t>I: Community School Implementation Plan (</w:t>
      </w:r>
      <w:r w:rsidR="00E54641">
        <w:rPr>
          <w:rFonts w:ascii="Arial" w:hAnsi="Arial" w:cs="Arial"/>
          <w:sz w:val="24"/>
          <w:szCs w:val="24"/>
        </w:rPr>
        <w:t xml:space="preserve">submit </w:t>
      </w:r>
      <w:r>
        <w:rPr>
          <w:rFonts w:ascii="Arial" w:hAnsi="Arial" w:cs="Arial"/>
          <w:sz w:val="24"/>
          <w:szCs w:val="24"/>
        </w:rPr>
        <w:t xml:space="preserve">one </w:t>
      </w:r>
      <w:r w:rsidR="00251905">
        <w:rPr>
          <w:rFonts w:ascii="Arial" w:hAnsi="Arial" w:cs="Arial"/>
          <w:sz w:val="24"/>
          <w:szCs w:val="24"/>
        </w:rPr>
        <w:t xml:space="preserve">implementation plan </w:t>
      </w:r>
      <w:r>
        <w:rPr>
          <w:rFonts w:ascii="Arial" w:hAnsi="Arial" w:cs="Arial"/>
          <w:sz w:val="24"/>
          <w:szCs w:val="24"/>
        </w:rPr>
        <w:t>for each applying school site</w:t>
      </w:r>
      <w:r w:rsidR="0091010B">
        <w:rPr>
          <w:rFonts w:ascii="Arial" w:hAnsi="Arial" w:cs="Arial"/>
          <w:sz w:val="24"/>
          <w:szCs w:val="24"/>
        </w:rPr>
        <w:t xml:space="preserve"> with a Table of Contents</w:t>
      </w:r>
      <w:r w:rsidR="00C54DD9" w:rsidRPr="00C54DD9">
        <w:rPr>
          <w:rFonts w:ascii="Arial" w:hAnsi="Arial" w:cs="Arial"/>
          <w:sz w:val="24"/>
          <w:szCs w:val="24"/>
        </w:rPr>
        <w:t xml:space="preserve"> </w:t>
      </w:r>
      <w:r w:rsidR="00C54DD9">
        <w:rPr>
          <w:rFonts w:ascii="Arial" w:hAnsi="Arial" w:cs="Arial"/>
          <w:sz w:val="24"/>
          <w:szCs w:val="24"/>
        </w:rPr>
        <w:t>as a .pdf document</w:t>
      </w:r>
      <w:r>
        <w:rPr>
          <w:rFonts w:ascii="Arial" w:hAnsi="Arial" w:cs="Arial"/>
          <w:sz w:val="24"/>
          <w:szCs w:val="24"/>
        </w:rPr>
        <w:t>);</w:t>
      </w:r>
    </w:p>
    <w:p w14:paraId="23F7133E" w14:textId="0063E36B" w:rsidR="00AB1BDF" w:rsidRDefault="00CF667A" w:rsidP="00AB1BDF">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E54641">
        <w:rPr>
          <w:rFonts w:ascii="Arial" w:hAnsi="Arial" w:cs="Arial"/>
          <w:sz w:val="24"/>
          <w:szCs w:val="24"/>
        </w:rPr>
        <w:t>a</w:t>
      </w:r>
      <w:r>
        <w:rPr>
          <w:rFonts w:ascii="Arial" w:hAnsi="Arial" w:cs="Arial"/>
          <w:sz w:val="24"/>
          <w:szCs w:val="24"/>
        </w:rPr>
        <w:t xml:space="preserve">: </w:t>
      </w:r>
      <w:r>
        <w:rPr>
          <w:rFonts w:ascii="Arial" w:hAnsi="Arial" w:cs="Arial"/>
          <w:sz w:val="24"/>
        </w:rPr>
        <w:t>Community School Planning Artifacts</w:t>
      </w:r>
      <w:r w:rsidR="00E54641">
        <w:rPr>
          <w:rFonts w:ascii="Arial" w:hAnsi="Arial" w:cs="Arial"/>
          <w:sz w:val="24"/>
        </w:rPr>
        <w:t>–</w:t>
      </w:r>
      <w:r w:rsidR="00E54641" w:rsidRPr="004E242B">
        <w:rPr>
          <w:rFonts w:ascii="Arial" w:hAnsi="Arial" w:cs="Arial"/>
          <w:sz w:val="24"/>
        </w:rPr>
        <w:t>Community Asset Mapping and Needs/Gap Analysis</w:t>
      </w:r>
      <w:r w:rsidR="00E54641">
        <w:rPr>
          <w:rFonts w:ascii="Arial" w:hAnsi="Arial" w:cs="Arial"/>
          <w:sz w:val="24"/>
        </w:rPr>
        <w:t xml:space="preserve"> </w:t>
      </w:r>
      <w:r w:rsidR="00E54641">
        <w:rPr>
          <w:rFonts w:ascii="Arial" w:hAnsi="Arial" w:cs="Arial"/>
          <w:sz w:val="24"/>
          <w:szCs w:val="24"/>
        </w:rPr>
        <w:t xml:space="preserve">(submit one </w:t>
      </w:r>
      <w:r w:rsidR="00ED7F80">
        <w:rPr>
          <w:rFonts w:ascii="Arial" w:hAnsi="Arial" w:cs="Arial"/>
          <w:sz w:val="24"/>
          <w:szCs w:val="24"/>
        </w:rPr>
        <w:t xml:space="preserve">artifact </w:t>
      </w:r>
      <w:r w:rsidR="00E54641">
        <w:rPr>
          <w:rFonts w:ascii="Arial" w:hAnsi="Arial" w:cs="Arial"/>
          <w:sz w:val="24"/>
          <w:szCs w:val="24"/>
        </w:rPr>
        <w:t>for each applying school site</w:t>
      </w:r>
      <w:r w:rsidR="0091010B">
        <w:rPr>
          <w:rFonts w:ascii="Arial" w:hAnsi="Arial" w:cs="Arial"/>
          <w:sz w:val="24"/>
          <w:szCs w:val="24"/>
        </w:rPr>
        <w:t xml:space="preserve"> with a Table of Contents</w:t>
      </w:r>
      <w:r w:rsidR="00C54DD9" w:rsidRPr="00C54DD9">
        <w:rPr>
          <w:rFonts w:ascii="Arial" w:hAnsi="Arial" w:cs="Arial"/>
          <w:sz w:val="24"/>
          <w:szCs w:val="24"/>
        </w:rPr>
        <w:t xml:space="preserve"> </w:t>
      </w:r>
      <w:r w:rsidR="00C54DD9">
        <w:rPr>
          <w:rFonts w:ascii="Arial" w:hAnsi="Arial" w:cs="Arial"/>
          <w:sz w:val="24"/>
          <w:szCs w:val="24"/>
        </w:rPr>
        <w:t>as a .pdf document</w:t>
      </w:r>
      <w:r w:rsidR="00E54641">
        <w:rPr>
          <w:rFonts w:ascii="Arial" w:hAnsi="Arial" w:cs="Arial"/>
          <w:sz w:val="24"/>
          <w:szCs w:val="24"/>
        </w:rPr>
        <w:t>);</w:t>
      </w:r>
    </w:p>
    <w:p w14:paraId="6C0C6ED3" w14:textId="11387E89" w:rsidR="00E54641" w:rsidRPr="00853D7B" w:rsidRDefault="00E54641" w:rsidP="00E54641">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Pr>
          <w:rFonts w:ascii="Arial" w:hAnsi="Arial" w:cs="Arial"/>
          <w:sz w:val="24"/>
          <w:szCs w:val="24"/>
        </w:rPr>
        <w:t xml:space="preserve">b: </w:t>
      </w:r>
      <w:r>
        <w:rPr>
          <w:rFonts w:ascii="Arial" w:hAnsi="Arial" w:cs="Arial"/>
          <w:sz w:val="24"/>
        </w:rPr>
        <w:t>Community School Planning Artifacts</w:t>
      </w:r>
      <w:r>
        <w:rPr>
          <w:rFonts w:ascii="Arial" w:hAnsi="Arial" w:cs="Arial"/>
          <w:sz w:val="24"/>
        </w:rPr>
        <w:softHyphen/>
      </w:r>
      <w:r w:rsidR="0091010B">
        <w:rPr>
          <w:rFonts w:ascii="Arial" w:hAnsi="Arial" w:cs="Arial"/>
          <w:sz w:val="24"/>
        </w:rPr>
        <w:t>–</w:t>
      </w:r>
      <w:r w:rsidR="0091010B" w:rsidRPr="00E91D7B">
        <w:rPr>
          <w:rFonts w:ascii="Arial" w:hAnsi="Arial" w:cs="Arial"/>
          <w:sz w:val="24"/>
        </w:rPr>
        <w:t>CCSPP Shared Decision-Making Council</w:t>
      </w:r>
      <w:r>
        <w:rPr>
          <w:rFonts w:ascii="Arial" w:hAnsi="Arial" w:cs="Arial"/>
          <w:sz w:val="24"/>
        </w:rPr>
        <w:t xml:space="preserve"> </w:t>
      </w:r>
      <w:r>
        <w:rPr>
          <w:rFonts w:ascii="Arial" w:hAnsi="Arial" w:cs="Arial"/>
          <w:sz w:val="24"/>
          <w:szCs w:val="24"/>
        </w:rPr>
        <w:t xml:space="preserve">(submit </w:t>
      </w:r>
      <w:r w:rsidR="0091010B">
        <w:rPr>
          <w:rFonts w:ascii="Arial" w:hAnsi="Arial" w:cs="Arial"/>
          <w:sz w:val="24"/>
          <w:szCs w:val="24"/>
        </w:rPr>
        <w:t>a roster and two meeting minutes</w:t>
      </w:r>
      <w:r>
        <w:rPr>
          <w:rFonts w:ascii="Arial" w:hAnsi="Arial" w:cs="Arial"/>
          <w:sz w:val="24"/>
          <w:szCs w:val="24"/>
        </w:rPr>
        <w:t xml:space="preserve"> for each applying school site</w:t>
      </w:r>
      <w:r w:rsidR="0091010B">
        <w:rPr>
          <w:rFonts w:ascii="Arial" w:hAnsi="Arial" w:cs="Arial"/>
          <w:sz w:val="24"/>
          <w:szCs w:val="24"/>
        </w:rPr>
        <w:t xml:space="preserve"> with a Table of Contents</w:t>
      </w:r>
      <w:r w:rsidR="00C54DD9" w:rsidRPr="00C54DD9">
        <w:rPr>
          <w:rFonts w:ascii="Arial" w:hAnsi="Arial" w:cs="Arial"/>
          <w:sz w:val="24"/>
          <w:szCs w:val="24"/>
        </w:rPr>
        <w:t xml:space="preserve"> </w:t>
      </w:r>
      <w:r w:rsidR="00C54DD9">
        <w:rPr>
          <w:rFonts w:ascii="Arial" w:hAnsi="Arial" w:cs="Arial"/>
          <w:sz w:val="24"/>
          <w:szCs w:val="24"/>
        </w:rPr>
        <w:t>as a .pdf document</w:t>
      </w:r>
      <w:r>
        <w:rPr>
          <w:rFonts w:ascii="Arial" w:hAnsi="Arial" w:cs="Arial"/>
          <w:sz w:val="24"/>
          <w:szCs w:val="24"/>
        </w:rPr>
        <w:t>);</w:t>
      </w:r>
      <w:r w:rsidR="00815F63">
        <w:rPr>
          <w:rFonts w:ascii="Arial" w:hAnsi="Arial" w:cs="Arial"/>
          <w:sz w:val="24"/>
          <w:szCs w:val="24"/>
        </w:rPr>
        <w:t xml:space="preserve"> and</w:t>
      </w:r>
    </w:p>
    <w:p w14:paraId="23EE119F" w14:textId="28CD44A1" w:rsidR="00E54641" w:rsidRPr="00853D7B" w:rsidRDefault="00E54641" w:rsidP="00E54641">
      <w:pPr>
        <w:pStyle w:val="ListParagraph"/>
        <w:numPr>
          <w:ilvl w:val="1"/>
          <w:numId w:val="15"/>
        </w:numPr>
        <w:spacing w:after="240"/>
        <w:ind w:left="180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Pr>
          <w:rFonts w:ascii="Arial" w:hAnsi="Arial" w:cs="Arial"/>
          <w:sz w:val="24"/>
          <w:szCs w:val="24"/>
        </w:rPr>
        <w:t xml:space="preserve">c: </w:t>
      </w:r>
      <w:r>
        <w:rPr>
          <w:rFonts w:ascii="Arial" w:hAnsi="Arial" w:cs="Arial"/>
          <w:sz w:val="24"/>
        </w:rPr>
        <w:t>Community School Planning Artifacts–</w:t>
      </w:r>
      <w:r w:rsidR="0091010B">
        <w:rPr>
          <w:rFonts w:ascii="Arial" w:hAnsi="Arial" w:cs="Arial"/>
          <w:sz w:val="24"/>
        </w:rPr>
        <w:t>Alignment to the Framework</w:t>
      </w:r>
      <w:r w:rsidR="0091010B">
        <w:rPr>
          <w:rFonts w:ascii="Arial" w:hAnsi="Arial" w:cs="Arial"/>
          <w:sz w:val="24"/>
          <w:szCs w:val="24"/>
        </w:rPr>
        <w:t xml:space="preserve"> </w:t>
      </w:r>
      <w:r>
        <w:rPr>
          <w:rFonts w:ascii="Arial" w:hAnsi="Arial" w:cs="Arial"/>
          <w:sz w:val="24"/>
          <w:szCs w:val="24"/>
        </w:rPr>
        <w:t xml:space="preserve">(submit one </w:t>
      </w:r>
      <w:r w:rsidR="00ED7F80">
        <w:rPr>
          <w:rFonts w:ascii="Arial" w:hAnsi="Arial" w:cs="Arial"/>
          <w:sz w:val="24"/>
          <w:szCs w:val="24"/>
        </w:rPr>
        <w:t xml:space="preserve">artifact </w:t>
      </w:r>
      <w:r>
        <w:rPr>
          <w:rFonts w:ascii="Arial" w:hAnsi="Arial" w:cs="Arial"/>
          <w:sz w:val="24"/>
          <w:szCs w:val="24"/>
        </w:rPr>
        <w:t>for each applying school site</w:t>
      </w:r>
      <w:r w:rsidR="0091010B">
        <w:rPr>
          <w:rFonts w:ascii="Arial" w:hAnsi="Arial" w:cs="Arial"/>
          <w:sz w:val="24"/>
          <w:szCs w:val="24"/>
        </w:rPr>
        <w:t xml:space="preserve"> with a Table of Contents</w:t>
      </w:r>
      <w:r w:rsidR="00C54DD9" w:rsidRPr="00C54DD9">
        <w:rPr>
          <w:rFonts w:ascii="Arial" w:hAnsi="Arial" w:cs="Arial"/>
          <w:sz w:val="24"/>
          <w:szCs w:val="24"/>
        </w:rPr>
        <w:t xml:space="preserve"> </w:t>
      </w:r>
      <w:r w:rsidR="00C54DD9">
        <w:rPr>
          <w:rFonts w:ascii="Arial" w:hAnsi="Arial" w:cs="Arial"/>
          <w:sz w:val="24"/>
          <w:szCs w:val="24"/>
        </w:rPr>
        <w:t>as a .pdf document</w:t>
      </w:r>
      <w:r>
        <w:rPr>
          <w:rFonts w:ascii="Arial" w:hAnsi="Arial" w:cs="Arial"/>
          <w:sz w:val="24"/>
          <w:szCs w:val="24"/>
        </w:rPr>
        <w:t>)</w:t>
      </w:r>
      <w:r w:rsidR="00815F63">
        <w:rPr>
          <w:rFonts w:ascii="Arial" w:hAnsi="Arial" w:cs="Arial"/>
          <w:sz w:val="24"/>
          <w:szCs w:val="24"/>
        </w:rPr>
        <w:t>.</w:t>
      </w:r>
    </w:p>
    <w:p w14:paraId="0D9FAAAD" w14:textId="1DAD4B4B" w:rsidR="00F06644" w:rsidRPr="004A3898" w:rsidRDefault="0098087F" w:rsidP="0098087F">
      <w:pPr>
        <w:rPr>
          <w:rFonts w:cs="Arial"/>
        </w:rPr>
      </w:pPr>
      <w:r w:rsidRPr="004A3898">
        <w:rPr>
          <w:rFonts w:cs="Arial"/>
        </w:rPr>
        <w:t xml:space="preserve">It is the responsibility of each applicant to ensure their </w:t>
      </w:r>
      <w:r w:rsidR="008F226E" w:rsidRPr="00853D7B">
        <w:rPr>
          <w:rFonts w:cs="Arial"/>
        </w:rPr>
        <w:t xml:space="preserve">Application </w:t>
      </w:r>
      <w:r w:rsidR="008F226E" w:rsidRPr="008F226E">
        <w:rPr>
          <w:rFonts w:cs="Arial"/>
        </w:rPr>
        <w:t>Questionnaire</w:t>
      </w:r>
      <w:r w:rsidR="008F226E">
        <w:rPr>
          <w:rFonts w:cs="Arial"/>
        </w:rPr>
        <w:t xml:space="preserve"> (</w:t>
      </w:r>
      <w:r w:rsidR="00186D63">
        <w:rPr>
          <w:rFonts w:cs="Arial"/>
        </w:rPr>
        <w:t>online</w:t>
      </w:r>
      <w:r w:rsidR="008F226E">
        <w:rPr>
          <w:rFonts w:cs="Arial"/>
        </w:rPr>
        <w:t xml:space="preserve">) </w:t>
      </w:r>
      <w:r>
        <w:rPr>
          <w:rFonts w:cs="Arial"/>
        </w:rPr>
        <w:t xml:space="preserve">and corresponding </w:t>
      </w:r>
      <w:r w:rsidR="00C54DD9">
        <w:rPr>
          <w:rFonts w:cs="Arial"/>
        </w:rPr>
        <w:t>documents via exFiles</w:t>
      </w:r>
      <w:r>
        <w:rPr>
          <w:rFonts w:cs="Arial"/>
        </w:rPr>
        <w:t xml:space="preserve"> </w:t>
      </w:r>
      <w:r w:rsidRPr="004A3898">
        <w:rPr>
          <w:rFonts w:cs="Arial"/>
        </w:rPr>
        <w:t>is complete</w:t>
      </w:r>
      <w:r>
        <w:rPr>
          <w:rFonts w:cs="Arial"/>
        </w:rPr>
        <w:t xml:space="preserve"> and submitted </w:t>
      </w:r>
      <w:r w:rsidRPr="004A3898">
        <w:rPr>
          <w:rFonts w:cs="Arial"/>
        </w:rPr>
        <w:t>on</w:t>
      </w:r>
      <w:r w:rsidR="0036416B">
        <w:rPr>
          <w:rFonts w:cs="Arial"/>
        </w:rPr>
        <w:t xml:space="preserve"> or before</w:t>
      </w:r>
      <w:r w:rsidRPr="004A3898">
        <w:rPr>
          <w:rFonts w:cs="Arial"/>
        </w:rPr>
        <w:t xml:space="preserve"> </w:t>
      </w:r>
      <w:r w:rsidR="0091010B">
        <w:rPr>
          <w:rFonts w:cs="Arial"/>
        </w:rPr>
        <w:t>Fri</w:t>
      </w:r>
      <w:r w:rsidR="0091010B" w:rsidRPr="001B72F3">
        <w:rPr>
          <w:rFonts w:cs="Arial"/>
        </w:rPr>
        <w:t>day</w:t>
      </w:r>
      <w:r w:rsidRPr="001B72F3">
        <w:rPr>
          <w:rFonts w:cs="Arial"/>
        </w:rPr>
        <w:t xml:space="preserve">, </w:t>
      </w:r>
      <w:r w:rsidR="0091010B">
        <w:rPr>
          <w:rFonts w:cs="Arial"/>
        </w:rPr>
        <w:t>February 9</w:t>
      </w:r>
      <w:r w:rsidRPr="001B72F3">
        <w:rPr>
          <w:rFonts w:cs="Arial"/>
        </w:rPr>
        <w:t xml:space="preserve">, </w:t>
      </w:r>
      <w:r w:rsidR="0091010B" w:rsidRPr="001B72F3">
        <w:rPr>
          <w:rFonts w:cs="Arial"/>
        </w:rPr>
        <w:t>202</w:t>
      </w:r>
      <w:r w:rsidR="0091010B">
        <w:rPr>
          <w:rFonts w:cs="Arial"/>
        </w:rPr>
        <w:t>4</w:t>
      </w:r>
      <w:r w:rsidRPr="00AB6F21">
        <w:rPr>
          <w:rFonts w:cs="Arial"/>
        </w:rPr>
        <w:t xml:space="preserve">, </w:t>
      </w:r>
      <w:r w:rsidR="00962217">
        <w:rPr>
          <w:rFonts w:cs="Arial"/>
        </w:rPr>
        <w:t>no later than</w:t>
      </w:r>
      <w:r w:rsidRPr="004A3898">
        <w:rPr>
          <w:rFonts w:cs="Arial"/>
        </w:rPr>
        <w:t xml:space="preserve"> 11:59 p.m. P</w:t>
      </w:r>
      <w:r w:rsidR="003435D9">
        <w:rPr>
          <w:rFonts w:cs="Arial"/>
        </w:rPr>
        <w:t>D</w:t>
      </w:r>
      <w:r w:rsidRPr="004A3898">
        <w:rPr>
          <w:rFonts w:cs="Arial"/>
        </w:rPr>
        <w:t>T.</w:t>
      </w:r>
    </w:p>
    <w:p w14:paraId="5E0C425F" w14:textId="2D04E6B1" w:rsidR="00E73183" w:rsidRPr="004A3898" w:rsidRDefault="0003041D" w:rsidP="00E73183">
      <w:pPr>
        <w:rPr>
          <w:rFonts w:cs="Arial"/>
          <w:b/>
          <w:i/>
        </w:rPr>
      </w:pPr>
      <w:r>
        <w:rPr>
          <w:rFonts w:cs="Arial"/>
          <w:b/>
          <w:i/>
        </w:rPr>
        <w:t>e</w:t>
      </w:r>
      <w:r w:rsidR="00E73183" w:rsidRPr="004A3898">
        <w:rPr>
          <w:rFonts w:cs="Arial"/>
          <w:b/>
          <w:i/>
        </w:rPr>
        <w:t>xFiles Upload Procedures</w:t>
      </w:r>
    </w:p>
    <w:p w14:paraId="175B2928" w14:textId="4A10CF32" w:rsidR="00E73183" w:rsidRPr="004A3898" w:rsidRDefault="00E73183" w:rsidP="00E73183">
      <w:pPr>
        <w:rPr>
          <w:rFonts w:cs="Arial"/>
        </w:rPr>
      </w:pPr>
      <w:r w:rsidRPr="004A3898">
        <w:rPr>
          <w:rFonts w:cs="Arial"/>
        </w:rPr>
        <w:t xml:space="preserve">After completing each of the attachments contained in the CCSPP RFA, applicants must complete </w:t>
      </w:r>
      <w:r>
        <w:rPr>
          <w:rFonts w:cs="Arial"/>
        </w:rPr>
        <w:t>four</w:t>
      </w:r>
      <w:r w:rsidRPr="004A3898">
        <w:rPr>
          <w:rFonts w:cs="Arial"/>
        </w:rPr>
        <w:t xml:space="preserve"> separate operations to submit their application. </w:t>
      </w:r>
    </w:p>
    <w:p w14:paraId="7A60236A" w14:textId="5A1CA0A9" w:rsidR="00E73183" w:rsidRDefault="00E73183" w:rsidP="00E73183">
      <w:pPr>
        <w:pStyle w:val="ListParagraph"/>
        <w:numPr>
          <w:ilvl w:val="0"/>
          <w:numId w:val="47"/>
        </w:numPr>
        <w:spacing w:after="240"/>
        <w:ind w:left="1080"/>
        <w:contextualSpacing w:val="0"/>
        <w:rPr>
          <w:rFonts w:ascii="Arial" w:hAnsi="Arial" w:cs="Arial"/>
          <w:sz w:val="24"/>
          <w:szCs w:val="24"/>
        </w:rPr>
      </w:pPr>
      <w:r>
        <w:rPr>
          <w:rFonts w:ascii="Arial" w:hAnsi="Arial" w:cs="Arial"/>
          <w:sz w:val="24"/>
          <w:szCs w:val="24"/>
        </w:rPr>
        <w:t xml:space="preserve">Email the CCSPP team at </w:t>
      </w:r>
      <w:hyperlink r:id="rId13" w:history="1">
        <w:r w:rsidRPr="00C54CFF">
          <w:rPr>
            <w:rStyle w:val="Hyperlink"/>
            <w:rFonts w:ascii="Arial" w:hAnsi="Arial" w:cs="Arial"/>
            <w:sz w:val="24"/>
            <w:szCs w:val="24"/>
          </w:rPr>
          <w:t>CCSPP@cde.ca.gov</w:t>
        </w:r>
      </w:hyperlink>
      <w:r>
        <w:rPr>
          <w:rFonts w:ascii="Arial" w:hAnsi="Arial" w:cs="Arial"/>
          <w:sz w:val="24"/>
          <w:szCs w:val="24"/>
        </w:rPr>
        <w:t xml:space="preserve"> requesting the </w:t>
      </w:r>
      <w:r w:rsidR="00C54DD9">
        <w:rPr>
          <w:rFonts w:ascii="Arial" w:hAnsi="Arial" w:cs="Arial"/>
          <w:sz w:val="24"/>
          <w:szCs w:val="24"/>
        </w:rPr>
        <w:t>e</w:t>
      </w:r>
      <w:r>
        <w:rPr>
          <w:rFonts w:ascii="Arial" w:hAnsi="Arial" w:cs="Arial"/>
          <w:sz w:val="24"/>
          <w:szCs w:val="24"/>
        </w:rPr>
        <w:t xml:space="preserve">xFiles </w:t>
      </w:r>
      <w:r w:rsidRPr="00E73183">
        <w:rPr>
          <w:rFonts w:ascii="Arial" w:hAnsi="Arial" w:cs="Arial"/>
          <w:sz w:val="24"/>
          <w:szCs w:val="24"/>
        </w:rPr>
        <w:t>Project Code</w:t>
      </w:r>
      <w:r>
        <w:rPr>
          <w:rFonts w:ascii="Arial" w:hAnsi="Arial" w:cs="Arial"/>
          <w:sz w:val="24"/>
          <w:szCs w:val="24"/>
        </w:rPr>
        <w:t xml:space="preserve"> and </w:t>
      </w:r>
      <w:r w:rsidRPr="00E73183">
        <w:rPr>
          <w:rFonts w:ascii="Arial" w:hAnsi="Arial" w:cs="Arial"/>
          <w:sz w:val="24"/>
          <w:szCs w:val="24"/>
        </w:rPr>
        <w:t>Upload Password.</w:t>
      </w:r>
    </w:p>
    <w:p w14:paraId="1F46AA91" w14:textId="12901BF6"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 xml:space="preserve">Create a single folder which includes </w:t>
      </w:r>
      <w:r>
        <w:rPr>
          <w:rFonts w:ascii="Arial" w:hAnsi="Arial" w:cs="Arial"/>
          <w:sz w:val="24"/>
          <w:szCs w:val="24"/>
        </w:rPr>
        <w:t>all</w:t>
      </w:r>
      <w:r w:rsidRPr="004A3898">
        <w:rPr>
          <w:rFonts w:ascii="Arial" w:hAnsi="Arial" w:cs="Arial"/>
          <w:sz w:val="24"/>
          <w:szCs w:val="24"/>
        </w:rPr>
        <w:t xml:space="preserve"> required files: (1) </w:t>
      </w:r>
      <w:r>
        <w:rPr>
          <w:rFonts w:ascii="Arial" w:hAnsi="Arial" w:cs="Arial"/>
          <w:sz w:val="24"/>
          <w:szCs w:val="24"/>
        </w:rPr>
        <w:t>Form A,</w:t>
      </w:r>
      <w:r w:rsidRPr="004A3898">
        <w:rPr>
          <w:rFonts w:ascii="Arial" w:hAnsi="Arial" w:cs="Arial"/>
          <w:sz w:val="24"/>
          <w:szCs w:val="24"/>
        </w:rPr>
        <w:t xml:space="preserve"> </w:t>
      </w:r>
      <w:r>
        <w:rPr>
          <w:rFonts w:ascii="Arial" w:hAnsi="Arial" w:cs="Arial"/>
          <w:sz w:val="24"/>
          <w:szCs w:val="24"/>
        </w:rPr>
        <w:t xml:space="preserve">(2) Form B, </w:t>
      </w:r>
      <w:r w:rsidRPr="004A3898">
        <w:rPr>
          <w:rFonts w:ascii="Arial" w:hAnsi="Arial" w:cs="Arial"/>
          <w:sz w:val="24"/>
          <w:szCs w:val="24"/>
        </w:rPr>
        <w:t>(</w:t>
      </w:r>
      <w:r>
        <w:rPr>
          <w:rFonts w:ascii="Arial" w:hAnsi="Arial" w:cs="Arial"/>
          <w:sz w:val="24"/>
          <w:szCs w:val="24"/>
        </w:rPr>
        <w:t>3</w:t>
      </w:r>
      <w:r w:rsidRPr="004A3898">
        <w:rPr>
          <w:rFonts w:ascii="Arial" w:hAnsi="Arial" w:cs="Arial"/>
          <w:sz w:val="24"/>
          <w:szCs w:val="24"/>
        </w:rPr>
        <w:t>) Attachment I, (</w:t>
      </w:r>
      <w:r>
        <w:rPr>
          <w:rFonts w:ascii="Arial" w:hAnsi="Arial" w:cs="Arial"/>
          <w:sz w:val="24"/>
          <w:szCs w:val="24"/>
        </w:rPr>
        <w:t>4</w:t>
      </w:r>
      <w:r w:rsidRPr="004A3898">
        <w:rPr>
          <w:rFonts w:ascii="Arial" w:hAnsi="Arial" w:cs="Arial"/>
          <w:sz w:val="24"/>
          <w:szCs w:val="24"/>
        </w:rPr>
        <w:t xml:space="preserve">) Attachment II, </w:t>
      </w:r>
      <w:r w:rsidR="00F31150" w:rsidRPr="004A3898">
        <w:rPr>
          <w:rFonts w:ascii="Arial" w:hAnsi="Arial" w:cs="Arial"/>
          <w:sz w:val="24"/>
          <w:szCs w:val="24"/>
        </w:rPr>
        <w:t>(</w:t>
      </w:r>
      <w:r w:rsidR="00F31150">
        <w:rPr>
          <w:rFonts w:ascii="Arial" w:hAnsi="Arial" w:cs="Arial"/>
          <w:sz w:val="24"/>
          <w:szCs w:val="24"/>
        </w:rPr>
        <w:t>5</w:t>
      </w:r>
      <w:r w:rsidR="00F31150" w:rsidRPr="004A3898">
        <w:rPr>
          <w:rFonts w:ascii="Arial" w:hAnsi="Arial" w:cs="Arial"/>
          <w:sz w:val="24"/>
          <w:szCs w:val="24"/>
        </w:rPr>
        <w:t xml:space="preserve">) Attachment </w:t>
      </w:r>
      <w:r w:rsidR="00F31150">
        <w:rPr>
          <w:rFonts w:ascii="Arial" w:hAnsi="Arial" w:cs="Arial"/>
          <w:sz w:val="24"/>
          <w:szCs w:val="24"/>
        </w:rPr>
        <w:t>I</w:t>
      </w:r>
      <w:r w:rsidR="00F31150" w:rsidRPr="004A3898">
        <w:rPr>
          <w:rFonts w:ascii="Arial" w:hAnsi="Arial" w:cs="Arial"/>
          <w:sz w:val="24"/>
          <w:szCs w:val="24"/>
        </w:rPr>
        <w:t xml:space="preserve">II, </w:t>
      </w:r>
      <w:r>
        <w:rPr>
          <w:rFonts w:ascii="Arial" w:hAnsi="Arial" w:cs="Arial"/>
          <w:sz w:val="24"/>
          <w:szCs w:val="24"/>
        </w:rPr>
        <w:t>(</w:t>
      </w:r>
      <w:r w:rsidR="00F31150">
        <w:rPr>
          <w:rFonts w:ascii="Arial" w:hAnsi="Arial" w:cs="Arial"/>
          <w:sz w:val="24"/>
          <w:szCs w:val="24"/>
        </w:rPr>
        <w:t>6</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a, (</w:t>
      </w:r>
      <w:r w:rsidR="00F31150">
        <w:rPr>
          <w:rFonts w:ascii="Arial" w:hAnsi="Arial" w:cs="Arial"/>
          <w:sz w:val="24"/>
          <w:szCs w:val="24"/>
        </w:rPr>
        <w:t>7</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 xml:space="preserve">b, </w:t>
      </w:r>
      <w:r w:rsidR="00F31150">
        <w:rPr>
          <w:rFonts w:ascii="Arial" w:hAnsi="Arial" w:cs="Arial"/>
          <w:sz w:val="24"/>
          <w:szCs w:val="24"/>
        </w:rPr>
        <w:t xml:space="preserve">and </w:t>
      </w:r>
      <w:r>
        <w:rPr>
          <w:rFonts w:ascii="Arial" w:hAnsi="Arial" w:cs="Arial"/>
          <w:sz w:val="24"/>
          <w:szCs w:val="24"/>
        </w:rPr>
        <w:t>(</w:t>
      </w:r>
      <w:r w:rsidR="00F31150">
        <w:rPr>
          <w:rFonts w:ascii="Arial" w:hAnsi="Arial" w:cs="Arial"/>
          <w:sz w:val="24"/>
          <w:szCs w:val="24"/>
        </w:rPr>
        <w:t>8</w:t>
      </w:r>
      <w:r>
        <w:rPr>
          <w:rFonts w:ascii="Arial" w:hAnsi="Arial" w:cs="Arial"/>
          <w:sz w:val="24"/>
          <w:szCs w:val="24"/>
        </w:rPr>
        <w:t>) Attachment I</w:t>
      </w:r>
      <w:r w:rsidR="00F31150">
        <w:rPr>
          <w:rFonts w:ascii="Arial" w:hAnsi="Arial" w:cs="Arial"/>
          <w:sz w:val="24"/>
          <w:szCs w:val="24"/>
        </w:rPr>
        <w:t>V-</w:t>
      </w:r>
      <w:r>
        <w:rPr>
          <w:rFonts w:ascii="Arial" w:hAnsi="Arial" w:cs="Arial"/>
          <w:sz w:val="24"/>
          <w:szCs w:val="24"/>
        </w:rPr>
        <w:t xml:space="preserve">c </w:t>
      </w:r>
      <w:r w:rsidRPr="004A3898">
        <w:rPr>
          <w:rFonts w:ascii="Arial" w:hAnsi="Arial" w:cs="Arial"/>
          <w:sz w:val="24"/>
          <w:szCs w:val="24"/>
        </w:rPr>
        <w:t xml:space="preserve">(see Appendix A: Application Submission Checklist). </w:t>
      </w:r>
    </w:p>
    <w:p w14:paraId="750A37A4" w14:textId="77777777"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Once the folder is created, applicants will need to save the folder, and its contents, as a single .zip file.</w:t>
      </w:r>
    </w:p>
    <w:p w14:paraId="24058CE9" w14:textId="77777777" w:rsidR="00E73183" w:rsidRPr="004A3898" w:rsidRDefault="00E73183" w:rsidP="00E73183">
      <w:pPr>
        <w:pStyle w:val="ListParagraph"/>
        <w:numPr>
          <w:ilvl w:val="0"/>
          <w:numId w:val="47"/>
        </w:numPr>
        <w:spacing w:after="240"/>
        <w:ind w:left="1080"/>
        <w:contextualSpacing w:val="0"/>
        <w:rPr>
          <w:rFonts w:ascii="Arial" w:hAnsi="Arial" w:cs="Arial"/>
          <w:sz w:val="24"/>
          <w:szCs w:val="24"/>
        </w:rPr>
      </w:pPr>
      <w:r w:rsidRPr="004A3898">
        <w:rPr>
          <w:rFonts w:ascii="Arial" w:hAnsi="Arial" w:cs="Arial"/>
          <w:sz w:val="24"/>
          <w:szCs w:val="24"/>
        </w:rPr>
        <w:t>Once the .zip file has been created, upload the .zip file into the CDE’s exFiles File Transfer System.</w:t>
      </w:r>
    </w:p>
    <w:p w14:paraId="03FB83B7" w14:textId="77777777" w:rsidR="00E73183" w:rsidRPr="004A3898" w:rsidRDefault="00E73183" w:rsidP="00E73183">
      <w:pPr>
        <w:rPr>
          <w:rFonts w:cs="Arial"/>
          <w:b/>
          <w:i/>
        </w:rPr>
      </w:pPr>
      <w:r w:rsidRPr="004A3898">
        <w:rPr>
          <w:rFonts w:cs="Arial"/>
          <w:b/>
          <w:i/>
        </w:rPr>
        <w:t xml:space="preserve">Creating a .zip File </w:t>
      </w:r>
    </w:p>
    <w:p w14:paraId="62F8B861" w14:textId="77777777" w:rsidR="00E73183" w:rsidRPr="004A3898" w:rsidRDefault="00E73183" w:rsidP="00E73183">
      <w:pPr>
        <w:rPr>
          <w:rFonts w:cs="Arial"/>
        </w:rPr>
      </w:pPr>
      <w:r w:rsidRPr="004A3898">
        <w:rPr>
          <w:rFonts w:cs="Arial"/>
        </w:rPr>
        <w:t>For convenience, we have provided applicants with instructions on how to create a .zip file for both Windows and MacOS users. Please see below:</w:t>
      </w:r>
    </w:p>
    <w:p w14:paraId="7AC64437" w14:textId="77777777" w:rsidR="00E73183" w:rsidRPr="004A3898" w:rsidRDefault="00000000" w:rsidP="00E73183">
      <w:pPr>
        <w:ind w:left="720"/>
        <w:rPr>
          <w:rFonts w:cs="Arial"/>
        </w:rPr>
      </w:pPr>
      <w:hyperlink r:id="rId14" w:tooltip="Creating a Zip File for Windows" w:history="1">
        <w:r w:rsidR="00E73183" w:rsidRPr="004A3898">
          <w:rPr>
            <w:rStyle w:val="Hyperlink"/>
            <w:rFonts w:cs="Arial"/>
          </w:rPr>
          <w:t>.zip Files for Windows</w:t>
        </w:r>
      </w:hyperlink>
    </w:p>
    <w:p w14:paraId="2333F029" w14:textId="77777777" w:rsidR="00E73183" w:rsidRPr="004A3898" w:rsidRDefault="00000000" w:rsidP="00E73183">
      <w:pPr>
        <w:ind w:left="720"/>
        <w:rPr>
          <w:rFonts w:cs="Arial"/>
        </w:rPr>
      </w:pPr>
      <w:hyperlink r:id="rId15" w:tooltip="Creating a Zip File for MacOS" w:history="1">
        <w:r w:rsidR="00E73183" w:rsidRPr="004A3898">
          <w:rPr>
            <w:rStyle w:val="Hyperlink"/>
            <w:rFonts w:cs="Arial"/>
          </w:rPr>
          <w:t>.zip Files for MacOS</w:t>
        </w:r>
      </w:hyperlink>
    </w:p>
    <w:p w14:paraId="1A912A3E" w14:textId="77777777" w:rsidR="00E73183" w:rsidRPr="004A3898" w:rsidRDefault="00E73183" w:rsidP="00E73183">
      <w:pPr>
        <w:rPr>
          <w:rFonts w:cs="Arial"/>
        </w:rPr>
      </w:pPr>
      <w:r w:rsidRPr="004A3898">
        <w:rPr>
          <w:rFonts w:cs="Arial"/>
        </w:rPr>
        <w:lastRenderedPageBreak/>
        <w:t xml:space="preserve">When creating the .zip file, please name the .zip file exactly as described below. Specifically, applicants must label the .zip file, submitted into the exFiles File Transfer System, as follows: </w:t>
      </w:r>
    </w:p>
    <w:p w14:paraId="4E0E3BBA" w14:textId="174832A4" w:rsidR="00E73183" w:rsidRPr="004A3898" w:rsidRDefault="00E73183" w:rsidP="00E73183">
      <w:pPr>
        <w:rPr>
          <w:rFonts w:cs="Arial"/>
        </w:rPr>
      </w:pPr>
      <w:r w:rsidRPr="004A3898">
        <w:rPr>
          <w:rFonts w:cs="Arial"/>
        </w:rPr>
        <w:t>LEA Name</w:t>
      </w:r>
      <w:r>
        <w:rPr>
          <w:rFonts w:cs="Arial"/>
        </w:rPr>
        <w:t>_</w:t>
      </w:r>
      <w:r w:rsidRPr="004A3898">
        <w:rPr>
          <w:rFonts w:cs="Arial"/>
        </w:rPr>
        <w:t>County-District-School (CDS) Code</w:t>
      </w:r>
      <w:r w:rsidRPr="004A3898">
        <w:rPr>
          <w:rStyle w:val="FootnoteReference"/>
          <w:rFonts w:cs="Arial"/>
        </w:rPr>
        <w:footnoteReference w:id="8"/>
      </w:r>
    </w:p>
    <w:p w14:paraId="1316390C" w14:textId="77777777" w:rsidR="00E73183" w:rsidRPr="004A3898" w:rsidRDefault="00E73183" w:rsidP="00E73183">
      <w:pPr>
        <w:rPr>
          <w:rFonts w:cs="Arial"/>
        </w:rPr>
      </w:pPr>
      <w:r w:rsidRPr="004A3898">
        <w:rPr>
          <w:rFonts w:cs="Arial"/>
        </w:rPr>
        <w:t>Make sure to spell out all acronyms and include all 14 digits of the CDS Code</w:t>
      </w:r>
    </w:p>
    <w:p w14:paraId="5697391B" w14:textId="6C54D63B" w:rsidR="00E73183" w:rsidRPr="004A3898" w:rsidRDefault="00E73183" w:rsidP="00E73183">
      <w:pPr>
        <w:ind w:left="720"/>
        <w:rPr>
          <w:rFonts w:cs="Arial"/>
        </w:rPr>
      </w:pPr>
      <w:r w:rsidRPr="004A3898">
        <w:rPr>
          <w:rFonts w:cs="Arial"/>
        </w:rPr>
        <w:t>Example: Shadow Unified School District</w:t>
      </w:r>
      <w:r>
        <w:rPr>
          <w:rFonts w:cs="Arial"/>
        </w:rPr>
        <w:t>_12123450000000</w:t>
      </w:r>
    </w:p>
    <w:p w14:paraId="0276A00C" w14:textId="603B6FC7" w:rsidR="00E73183" w:rsidRPr="004A3898" w:rsidRDefault="00E73183" w:rsidP="00E73183">
      <w:pPr>
        <w:rPr>
          <w:rFonts w:cs="Arial"/>
          <w:b/>
          <w:i/>
        </w:rPr>
      </w:pPr>
      <w:r w:rsidRPr="004A3898">
        <w:rPr>
          <w:rFonts w:cs="Arial"/>
          <w:b/>
          <w:i/>
        </w:rPr>
        <w:t xml:space="preserve">Uploading the .zip File into the </w:t>
      </w:r>
      <w:r w:rsidR="0003041D">
        <w:rPr>
          <w:rFonts w:cs="Arial"/>
          <w:b/>
          <w:i/>
        </w:rPr>
        <w:t>e</w:t>
      </w:r>
      <w:r w:rsidRPr="004A3898">
        <w:rPr>
          <w:rFonts w:cs="Arial"/>
          <w:b/>
          <w:i/>
        </w:rPr>
        <w:t>xFiles File Transfer System</w:t>
      </w:r>
    </w:p>
    <w:p w14:paraId="1BE69AAB" w14:textId="3DB891E6" w:rsidR="00E73183" w:rsidRPr="004A3898" w:rsidRDefault="00E73183" w:rsidP="00E73183">
      <w:pPr>
        <w:rPr>
          <w:rFonts w:cs="Arial"/>
        </w:rPr>
      </w:pPr>
      <w:r w:rsidRPr="004A3898">
        <w:rPr>
          <w:rFonts w:cs="Arial"/>
        </w:rPr>
        <w:t xml:space="preserve">Follow the instructions below to complete the upload process </w:t>
      </w:r>
      <w:r>
        <w:rPr>
          <w:rFonts w:cs="Arial"/>
        </w:rPr>
        <w:t>for</w:t>
      </w:r>
      <w:r w:rsidRPr="004A3898">
        <w:rPr>
          <w:rFonts w:cs="Arial"/>
        </w:rPr>
        <w:t xml:space="preserve"> exFiles:</w:t>
      </w:r>
    </w:p>
    <w:p w14:paraId="78C84F56" w14:textId="77D0E2F4"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 xml:space="preserve">After creating the .zip file and </w:t>
      </w:r>
      <w:r w:rsidR="00ED7F80" w:rsidRPr="004A3898">
        <w:rPr>
          <w:rFonts w:ascii="Arial" w:hAnsi="Arial" w:cs="Arial"/>
          <w:sz w:val="24"/>
          <w:szCs w:val="24"/>
        </w:rPr>
        <w:t>labeling</w:t>
      </w:r>
      <w:r w:rsidRPr="004A3898">
        <w:rPr>
          <w:rFonts w:ascii="Arial" w:hAnsi="Arial" w:cs="Arial"/>
          <w:sz w:val="24"/>
          <w:szCs w:val="24"/>
        </w:rPr>
        <w:t xml:space="preserve"> the .zip file as instructed above, enter the URL (provided below) to access the exFiles File Transfer System. </w:t>
      </w:r>
    </w:p>
    <w:p w14:paraId="37989672" w14:textId="77777777" w:rsidR="00E73183" w:rsidRPr="004A3898" w:rsidRDefault="00000000" w:rsidP="00E73183">
      <w:pPr>
        <w:pStyle w:val="ListParagraph"/>
        <w:spacing w:after="240"/>
        <w:ind w:left="1080"/>
        <w:contextualSpacing w:val="0"/>
        <w:rPr>
          <w:rFonts w:ascii="Arial" w:hAnsi="Arial" w:cs="Arial"/>
          <w:sz w:val="24"/>
          <w:szCs w:val="24"/>
        </w:rPr>
      </w:pPr>
      <w:hyperlink r:id="rId16" w:tooltip="CCSPP exFiles File Transfer System page" w:history="1">
        <w:r w:rsidR="00E73183" w:rsidRPr="003012AD">
          <w:rPr>
            <w:rStyle w:val="Hyperlink"/>
            <w:rFonts w:ascii="Arial" w:hAnsi="Arial" w:cs="Arial"/>
            <w:sz w:val="24"/>
            <w:szCs w:val="24"/>
          </w:rPr>
          <w:t>https://www3.cde.ca.gov/exfiles/index.aspx?pid=163</w:t>
        </w:r>
      </w:hyperlink>
      <w:r w:rsidR="00E73183" w:rsidRPr="004A3898">
        <w:rPr>
          <w:rFonts w:ascii="Arial" w:hAnsi="Arial" w:cs="Arial"/>
          <w:color w:val="1F497D"/>
          <w:sz w:val="24"/>
          <w:szCs w:val="24"/>
        </w:rPr>
        <w:t xml:space="preserve">  </w:t>
      </w:r>
    </w:p>
    <w:p w14:paraId="73D06528" w14:textId="6270C550"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Once arriving at the exFiles File Transfer System web page, a prompt will appear to enter the Project Code</w:t>
      </w:r>
      <w:r>
        <w:rPr>
          <w:rFonts w:ascii="Arial" w:hAnsi="Arial" w:cs="Arial"/>
          <w:sz w:val="24"/>
          <w:szCs w:val="24"/>
        </w:rPr>
        <w:t>.</w:t>
      </w:r>
    </w:p>
    <w:p w14:paraId="23010FB7" w14:textId="3BAD78F4" w:rsidR="00E73183" w:rsidRPr="004A3898" w:rsidRDefault="00E73183" w:rsidP="00987E54">
      <w:pPr>
        <w:ind w:left="1080"/>
        <w:rPr>
          <w:rFonts w:cs="Arial"/>
        </w:rPr>
      </w:pPr>
      <w:r w:rsidRPr="004A3898">
        <w:rPr>
          <w:rFonts w:cs="Arial"/>
        </w:rPr>
        <w:t>After entering the Project Code, a prompt will ask for the Upload Password</w:t>
      </w:r>
      <w:r>
        <w:rPr>
          <w:rFonts w:cs="Arial"/>
        </w:rPr>
        <w:t>.</w:t>
      </w:r>
    </w:p>
    <w:p w14:paraId="7AC49FB1" w14:textId="39BCA9B8" w:rsidR="00E73183" w:rsidRPr="004A3898" w:rsidRDefault="00E73183" w:rsidP="00E73183">
      <w:pPr>
        <w:ind w:left="1080"/>
        <w:rPr>
          <w:rFonts w:cs="Arial"/>
        </w:rPr>
      </w:pPr>
      <w:r w:rsidRPr="004A3898">
        <w:rPr>
          <w:rFonts w:cs="Arial"/>
        </w:rPr>
        <w:t xml:space="preserve">Next, </w:t>
      </w:r>
      <w:r w:rsidR="00C54DD9">
        <w:rPr>
          <w:rFonts w:cs="Arial"/>
        </w:rPr>
        <w:t>locate</w:t>
      </w:r>
      <w:r w:rsidRPr="004A3898">
        <w:rPr>
          <w:rFonts w:cs="Arial"/>
        </w:rPr>
        <w:t xml:space="preserve"> </w:t>
      </w:r>
      <w:r w:rsidR="005E6BF1">
        <w:rPr>
          <w:rFonts w:cs="Arial"/>
        </w:rPr>
        <w:t>the</w:t>
      </w:r>
      <w:r w:rsidRPr="004A3898">
        <w:rPr>
          <w:rFonts w:cs="Arial"/>
        </w:rPr>
        <w:t xml:space="preserve"> file to</w:t>
      </w:r>
      <w:r w:rsidR="00C54DD9">
        <w:rPr>
          <w:rFonts w:cs="Arial"/>
        </w:rPr>
        <w:t xml:space="preserve"> be</w:t>
      </w:r>
      <w:r w:rsidRPr="004A3898">
        <w:rPr>
          <w:rFonts w:cs="Arial"/>
        </w:rPr>
        <w:t xml:space="preserve"> </w:t>
      </w:r>
      <w:r w:rsidR="00ED7F80" w:rsidRPr="004A3898">
        <w:rPr>
          <w:rFonts w:cs="Arial"/>
        </w:rPr>
        <w:t>uploaded</w:t>
      </w:r>
      <w:r w:rsidR="00C54DD9">
        <w:rPr>
          <w:rFonts w:cs="Arial"/>
        </w:rPr>
        <w:t xml:space="preserve"> by</w:t>
      </w:r>
      <w:r w:rsidRPr="004A3898">
        <w:rPr>
          <w:rFonts w:cs="Arial"/>
        </w:rPr>
        <w:t xml:space="preserve"> </w:t>
      </w:r>
      <w:r w:rsidR="00C54DD9">
        <w:rPr>
          <w:rFonts w:cs="Arial"/>
        </w:rPr>
        <w:t>selecting</w:t>
      </w:r>
      <w:r w:rsidRPr="004A3898">
        <w:rPr>
          <w:rFonts w:cs="Arial"/>
        </w:rPr>
        <w:t xml:space="preserve"> the “choose file” button. </w:t>
      </w:r>
    </w:p>
    <w:p w14:paraId="642F3CB0" w14:textId="77777777" w:rsidR="00E73183" w:rsidRPr="004A3898" w:rsidRDefault="00E73183" w:rsidP="00E73183">
      <w:pPr>
        <w:ind w:left="1080"/>
        <w:rPr>
          <w:rFonts w:cs="Arial"/>
        </w:rPr>
      </w:pPr>
      <w:r w:rsidRPr="004A3898">
        <w:rPr>
          <w:rFonts w:cs="Arial"/>
        </w:rPr>
        <w:t xml:space="preserve">Navigate to the .zip file to be uploaded.  </w:t>
      </w:r>
    </w:p>
    <w:p w14:paraId="033821A7" w14:textId="77777777" w:rsidR="00E73183" w:rsidRPr="004A3898" w:rsidRDefault="00E73183" w:rsidP="00E73183">
      <w:pPr>
        <w:ind w:left="1080"/>
        <w:rPr>
          <w:rFonts w:cs="Arial"/>
        </w:rPr>
      </w:pPr>
      <w:r w:rsidRPr="004A3898">
        <w:rPr>
          <w:rFonts w:cs="Arial"/>
        </w:rPr>
        <w:t xml:space="preserve">Note: Only one .zip file can be uploaded at a time. </w:t>
      </w:r>
    </w:p>
    <w:p w14:paraId="090BEB91" w14:textId="06913DB9" w:rsidR="00ED7F80" w:rsidRPr="00ED7F80" w:rsidRDefault="00E73183" w:rsidP="00ED7F80">
      <w:pPr>
        <w:pStyle w:val="ListParagraph"/>
        <w:numPr>
          <w:ilvl w:val="0"/>
          <w:numId w:val="48"/>
        </w:numPr>
        <w:spacing w:after="240"/>
        <w:ind w:left="1080"/>
        <w:contextualSpacing w:val="0"/>
        <w:rPr>
          <w:rFonts w:ascii="Arial" w:hAnsi="Arial" w:cs="Arial"/>
          <w:sz w:val="24"/>
          <w:szCs w:val="24"/>
        </w:rPr>
      </w:pPr>
      <w:r w:rsidRPr="00ED7F80">
        <w:rPr>
          <w:rFonts w:ascii="Arial" w:hAnsi="Arial" w:cs="Arial"/>
          <w:sz w:val="24"/>
          <w:szCs w:val="24"/>
        </w:rPr>
        <w:t>After selecting the correct .zip file, the file upload screen will reappear. In the description text box, enter the exact name of the .zip file selected for upload</w:t>
      </w:r>
      <w:r w:rsidR="00ED7F80">
        <w:rPr>
          <w:rFonts w:ascii="Arial" w:hAnsi="Arial" w:cs="Arial"/>
          <w:sz w:val="24"/>
          <w:szCs w:val="24"/>
        </w:rPr>
        <w:t>.</w:t>
      </w:r>
    </w:p>
    <w:p w14:paraId="29DFE073" w14:textId="22B29B34" w:rsidR="00E73183" w:rsidRPr="00ED7F80" w:rsidRDefault="00E73183" w:rsidP="00ED7F80">
      <w:pPr>
        <w:pStyle w:val="ListParagraph"/>
        <w:spacing w:after="240"/>
        <w:ind w:left="1080"/>
        <w:contextualSpacing w:val="0"/>
        <w:rPr>
          <w:rFonts w:ascii="Arial" w:hAnsi="Arial" w:cs="Arial"/>
          <w:sz w:val="24"/>
          <w:szCs w:val="24"/>
        </w:rPr>
      </w:pPr>
      <w:r w:rsidRPr="00ED7F80">
        <w:rPr>
          <w:rFonts w:ascii="Arial" w:hAnsi="Arial" w:cs="Arial"/>
          <w:sz w:val="24"/>
          <w:szCs w:val="24"/>
        </w:rPr>
        <w:t xml:space="preserve">Note: The name of the .zip file </w:t>
      </w:r>
      <w:r w:rsidR="00C54DD9" w:rsidRPr="00ED7F80">
        <w:rPr>
          <w:rFonts w:ascii="Arial" w:hAnsi="Arial" w:cs="Arial"/>
          <w:sz w:val="24"/>
          <w:szCs w:val="24"/>
        </w:rPr>
        <w:t>selected,</w:t>
      </w:r>
      <w:r w:rsidRPr="00ED7F80">
        <w:rPr>
          <w:rFonts w:ascii="Arial" w:hAnsi="Arial" w:cs="Arial"/>
          <w:sz w:val="24"/>
          <w:szCs w:val="24"/>
        </w:rPr>
        <w:t xml:space="preserve"> and the description must be the same</w:t>
      </w:r>
      <w:r w:rsidR="00ED7F80">
        <w:rPr>
          <w:rFonts w:ascii="Arial" w:hAnsi="Arial" w:cs="Arial"/>
          <w:sz w:val="24"/>
          <w:szCs w:val="24"/>
        </w:rPr>
        <w:t xml:space="preserve"> (</w:t>
      </w:r>
      <w:r w:rsidR="00ED7F80" w:rsidRPr="00ED7F80">
        <w:rPr>
          <w:rFonts w:ascii="Arial" w:hAnsi="Arial" w:cs="Arial"/>
          <w:sz w:val="24"/>
          <w:szCs w:val="24"/>
        </w:rPr>
        <w:t>Example: Shadow Unified School District_12123450000000</w:t>
      </w:r>
      <w:r w:rsidR="00ED7F80">
        <w:rPr>
          <w:rFonts w:ascii="Arial" w:hAnsi="Arial" w:cs="Arial"/>
          <w:sz w:val="24"/>
          <w:szCs w:val="24"/>
        </w:rPr>
        <w:t>).</w:t>
      </w:r>
    </w:p>
    <w:p w14:paraId="0CB272EC"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Once the .zip file has been selected, and the .zip file name has been entered into the description text box, click the “upload file” button.</w:t>
      </w:r>
    </w:p>
    <w:p w14:paraId="34EF84BA" w14:textId="77777777" w:rsidR="00E73183" w:rsidRPr="004A3898" w:rsidRDefault="00E73183" w:rsidP="00E73183">
      <w:pPr>
        <w:ind w:left="1080"/>
        <w:rPr>
          <w:rFonts w:cs="Arial"/>
        </w:rPr>
      </w:pPr>
      <w:r w:rsidRPr="004A3898">
        <w:rPr>
          <w:rFonts w:cs="Arial"/>
        </w:rPr>
        <w:t>Note: Do not encrypt the file. Do not select a file encryption type or enter anything into the File Encryption Password text box. Just click “upload file.”</w:t>
      </w:r>
    </w:p>
    <w:p w14:paraId="63C3A7DD"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lastRenderedPageBreak/>
        <w:t>After clicking “upload file”, the name of the.zip file and the description of the .zip file (these should be the same), will be displayed in the File Listings table.</w:t>
      </w:r>
    </w:p>
    <w:p w14:paraId="640BB062" w14:textId="77777777" w:rsidR="00E73183" w:rsidRPr="004A3898" w:rsidRDefault="00E73183" w:rsidP="00E73183">
      <w:pPr>
        <w:pStyle w:val="ListParagraph"/>
        <w:numPr>
          <w:ilvl w:val="0"/>
          <w:numId w:val="48"/>
        </w:numPr>
        <w:spacing w:after="240"/>
        <w:ind w:left="1080"/>
        <w:contextualSpacing w:val="0"/>
        <w:rPr>
          <w:rFonts w:ascii="Arial" w:hAnsi="Arial" w:cs="Arial"/>
          <w:sz w:val="24"/>
          <w:szCs w:val="24"/>
        </w:rPr>
      </w:pPr>
      <w:r w:rsidRPr="004A3898">
        <w:rPr>
          <w:rFonts w:ascii="Arial" w:hAnsi="Arial" w:cs="Arial"/>
          <w:sz w:val="24"/>
          <w:szCs w:val="24"/>
        </w:rPr>
        <w:t>Within the File Listings table, a date and time stamp will be displayed next to the .zip file name and description of the application.</w:t>
      </w:r>
    </w:p>
    <w:p w14:paraId="2F7A9D68" w14:textId="77777777" w:rsidR="00E73183" w:rsidRPr="004A3898" w:rsidRDefault="00E73183" w:rsidP="00E73183">
      <w:pPr>
        <w:ind w:left="1080"/>
        <w:rPr>
          <w:rFonts w:cs="Arial"/>
        </w:rPr>
      </w:pPr>
      <w:r w:rsidRPr="004A3898">
        <w:rPr>
          <w:rFonts w:cs="Arial"/>
        </w:rPr>
        <w:t>Note: The information displayed in the File Listings table will serve as a confirmation receipt. It is highly recommended to save/print this page for future reference.</w:t>
      </w:r>
    </w:p>
    <w:p w14:paraId="0DF577A6" w14:textId="46FEC08C" w:rsidR="00E73183" w:rsidRPr="004A3898" w:rsidRDefault="00E73183" w:rsidP="00E73183">
      <w:pPr>
        <w:rPr>
          <w:rFonts w:cs="Arial"/>
        </w:rPr>
      </w:pPr>
      <w:r w:rsidRPr="004A3898">
        <w:rPr>
          <w:rFonts w:cs="Arial"/>
        </w:rPr>
        <w:t xml:space="preserve">The Career and College Transition Division will not verify if the .zip file submitted contains </w:t>
      </w:r>
      <w:r w:rsidR="009A4546" w:rsidRPr="004A3898">
        <w:rPr>
          <w:rFonts w:cs="Arial"/>
        </w:rPr>
        <w:t>all</w:t>
      </w:r>
      <w:r w:rsidRPr="004A3898">
        <w:rPr>
          <w:rFonts w:cs="Arial"/>
        </w:rPr>
        <w:t xml:space="preserve"> the necessary documents required in the RFA until after the submission deadline on Friday, </w:t>
      </w:r>
      <w:r w:rsidR="005E6BF1">
        <w:rPr>
          <w:rFonts w:cs="Arial"/>
        </w:rPr>
        <w:t>February 9</w:t>
      </w:r>
      <w:r w:rsidRPr="004A3898">
        <w:rPr>
          <w:rFonts w:cs="Arial"/>
        </w:rPr>
        <w:t>, 202</w:t>
      </w:r>
      <w:r w:rsidR="005E6BF1">
        <w:rPr>
          <w:rFonts w:cs="Arial"/>
        </w:rPr>
        <w:t>4</w:t>
      </w:r>
      <w:r w:rsidRPr="004A3898">
        <w:rPr>
          <w:rFonts w:cs="Arial"/>
        </w:rPr>
        <w:t>. It is the responsibility of each applicant to ensure their application is completed in full.</w:t>
      </w:r>
    </w:p>
    <w:p w14:paraId="1CFBDF1E" w14:textId="43C95BF6" w:rsidR="00E73183" w:rsidRPr="004A3898" w:rsidRDefault="00E73183" w:rsidP="00E73183">
      <w:pPr>
        <w:rPr>
          <w:rFonts w:cs="Arial"/>
        </w:rPr>
      </w:pPr>
      <w:r w:rsidRPr="004A3898">
        <w:rPr>
          <w:rFonts w:cs="Arial"/>
        </w:rPr>
        <w:t xml:space="preserve">If all required documents were not included, contact the </w:t>
      </w:r>
      <w:r w:rsidR="005E6BF1">
        <w:rPr>
          <w:rFonts w:cs="Arial"/>
        </w:rPr>
        <w:t>Community Schools Office</w:t>
      </w:r>
      <w:r w:rsidRPr="004A3898">
        <w:rPr>
          <w:rFonts w:cs="Arial"/>
        </w:rPr>
        <w:t xml:space="preserve"> at </w:t>
      </w:r>
      <w:hyperlink r:id="rId17" w:history="1">
        <w:r w:rsidRPr="004A3898">
          <w:rPr>
            <w:rStyle w:val="Hyperlink"/>
            <w:rFonts w:eastAsia="Calibri" w:cs="Arial"/>
          </w:rPr>
          <w:t>CCSPP@cde.ca.gov</w:t>
        </w:r>
      </w:hyperlink>
      <w:r w:rsidRPr="004A3898">
        <w:rPr>
          <w:rFonts w:cs="Arial"/>
        </w:rPr>
        <w:t xml:space="preserve"> and request that the previous submission be deleted. Once the previous submission has been deleted, a new .zip file can be uploaded prior to the submission deadline on Friday, </w:t>
      </w:r>
      <w:r w:rsidR="005E6BF1">
        <w:rPr>
          <w:rFonts w:cs="Arial"/>
        </w:rPr>
        <w:t>February 9</w:t>
      </w:r>
      <w:r w:rsidRPr="004A3898">
        <w:rPr>
          <w:rFonts w:cs="Arial"/>
        </w:rPr>
        <w:t>, 202</w:t>
      </w:r>
      <w:r w:rsidR="005E6BF1">
        <w:rPr>
          <w:rFonts w:cs="Arial"/>
        </w:rPr>
        <w:t>4</w:t>
      </w:r>
      <w:r w:rsidRPr="004A3898">
        <w:rPr>
          <w:rFonts w:cs="Arial"/>
        </w:rPr>
        <w:t>, by 11:59 p.m. PST.</w:t>
      </w:r>
    </w:p>
    <w:p w14:paraId="1661BC13" w14:textId="77777777" w:rsidR="00E73183" w:rsidRPr="004A3898" w:rsidRDefault="00E73183" w:rsidP="00E73183">
      <w:pPr>
        <w:rPr>
          <w:rFonts w:cs="Arial"/>
        </w:rPr>
      </w:pPr>
      <w:r w:rsidRPr="004A3898">
        <w:rPr>
          <w:rFonts w:cs="Arial"/>
        </w:rPr>
        <w:t>Each applicant must submit one .zip file in its entirety with all the required documents by the previously stated deadline to be eligible for CCSPP funding.</w:t>
      </w:r>
    </w:p>
    <w:p w14:paraId="41637488" w14:textId="733463B9" w:rsidR="00D30EBF" w:rsidRPr="00D30EBF" w:rsidRDefault="008863F1" w:rsidP="00231043">
      <w:pPr>
        <w:pStyle w:val="Heading4"/>
      </w:pPr>
      <w:r w:rsidRPr="00D30EBF">
        <w:t>202</w:t>
      </w:r>
      <w:r>
        <w:t>3</w:t>
      </w:r>
      <w:r w:rsidR="00D30EBF" w:rsidRPr="00D30EBF">
        <w:t>–</w:t>
      </w:r>
      <w:r w:rsidRPr="00D30EBF">
        <w:t>2</w:t>
      </w:r>
      <w:r>
        <w:t xml:space="preserve">4 </w:t>
      </w:r>
      <w:r w:rsidR="00D30EBF" w:rsidRPr="00D30EBF">
        <w:t xml:space="preserve">CCSPP Application </w:t>
      </w:r>
      <w:r w:rsidR="008F226E" w:rsidRPr="008F226E">
        <w:t>Questionnaire</w:t>
      </w:r>
    </w:p>
    <w:p w14:paraId="1F7A5C66" w14:textId="3362464B" w:rsidR="00D30EBF" w:rsidRDefault="00D30EBF" w:rsidP="00D30EBF">
      <w:pPr>
        <w:rPr>
          <w:rFonts w:cs="Arial"/>
        </w:rPr>
      </w:pPr>
      <w:r>
        <w:rPr>
          <w:rFonts w:cs="Arial"/>
        </w:rPr>
        <w:t xml:space="preserve">Applicants shall </w:t>
      </w:r>
      <w:r w:rsidR="000B6003">
        <w:rPr>
          <w:rFonts w:cs="Arial"/>
        </w:rPr>
        <w:t xml:space="preserve">complete and </w:t>
      </w:r>
      <w:r>
        <w:rPr>
          <w:rFonts w:cs="Arial"/>
        </w:rPr>
        <w:t xml:space="preserve">submit the online </w:t>
      </w:r>
      <w:r w:rsidR="0091010B">
        <w:rPr>
          <w:rFonts w:cs="Arial"/>
        </w:rPr>
        <w:t>2023</w:t>
      </w:r>
      <w:r>
        <w:rPr>
          <w:rFonts w:cs="Arial"/>
        </w:rPr>
        <w:t>–</w:t>
      </w:r>
      <w:r w:rsidR="0091010B">
        <w:rPr>
          <w:rFonts w:cs="Arial"/>
        </w:rPr>
        <w:t xml:space="preserve">24 </w:t>
      </w:r>
      <w:r>
        <w:rPr>
          <w:rFonts w:cs="Arial"/>
        </w:rPr>
        <w:t xml:space="preserve">CCSPP Application </w:t>
      </w:r>
      <w:r w:rsidR="008F226E">
        <w:rPr>
          <w:rFonts w:cs="Arial"/>
          <w:bCs/>
        </w:rPr>
        <w:t>Questionnaire</w:t>
      </w:r>
      <w:r>
        <w:rPr>
          <w:rFonts w:cs="Arial"/>
        </w:rPr>
        <w:t xml:space="preserve">, </w:t>
      </w:r>
      <w:r w:rsidR="002B3679">
        <w:rPr>
          <w:rFonts w:cs="Arial"/>
        </w:rPr>
        <w:t xml:space="preserve">available </w:t>
      </w:r>
      <w:r w:rsidR="00C6628C">
        <w:rPr>
          <w:rFonts w:cs="Arial"/>
        </w:rPr>
        <w:t xml:space="preserve">on </w:t>
      </w:r>
      <w:r w:rsidR="00C6628C" w:rsidRPr="004E242B">
        <w:rPr>
          <w:rFonts w:cs="Arial"/>
        </w:rPr>
        <w:t xml:space="preserve">the </w:t>
      </w:r>
      <w:r w:rsidR="0091010B" w:rsidRPr="004E242B">
        <w:rPr>
          <w:rFonts w:cs="Arial"/>
        </w:rPr>
        <w:t>202</w:t>
      </w:r>
      <w:r w:rsidR="0091010B">
        <w:rPr>
          <w:rFonts w:cs="Arial"/>
        </w:rPr>
        <w:t>3</w:t>
      </w:r>
      <w:r w:rsidR="004C182A" w:rsidRPr="004E242B">
        <w:rPr>
          <w:rFonts w:cs="Arial"/>
        </w:rPr>
        <w:t>–</w:t>
      </w:r>
      <w:r w:rsidR="0091010B" w:rsidRPr="004E242B">
        <w:rPr>
          <w:rFonts w:cs="Arial"/>
        </w:rPr>
        <w:t>2</w:t>
      </w:r>
      <w:r w:rsidR="0091010B">
        <w:rPr>
          <w:rFonts w:cs="Arial"/>
        </w:rPr>
        <w:t xml:space="preserve">4 </w:t>
      </w:r>
      <w:r w:rsidR="004C182A" w:rsidRPr="004E242B">
        <w:rPr>
          <w:rFonts w:cs="Arial"/>
        </w:rPr>
        <w:t xml:space="preserve">CCSPP Application </w:t>
      </w:r>
      <w:r w:rsidR="004C182A" w:rsidRPr="004E242B">
        <w:rPr>
          <w:rFonts w:cs="Arial"/>
          <w:bCs/>
        </w:rPr>
        <w:t>Questionnaire</w:t>
      </w:r>
      <w:r w:rsidR="00C6628C" w:rsidRPr="004E242B">
        <w:rPr>
          <w:rFonts w:cs="Arial"/>
        </w:rPr>
        <w:t xml:space="preserve"> web</w:t>
      </w:r>
      <w:r w:rsidR="00C6628C">
        <w:rPr>
          <w:rFonts w:cs="Arial"/>
        </w:rPr>
        <w:t xml:space="preserve"> page </w:t>
      </w:r>
      <w:r w:rsidR="002B3679">
        <w:rPr>
          <w:rFonts w:cs="Arial"/>
        </w:rPr>
        <w:t xml:space="preserve">at </w:t>
      </w:r>
      <w:hyperlink r:id="rId18" w:tooltip="2023–24 CCSPP Implementation Grant Application Questionnaire" w:history="1">
        <w:r w:rsidR="003012AD">
          <w:rPr>
            <w:rStyle w:val="Hyperlink"/>
            <w:rFonts w:cs="Arial"/>
          </w:rPr>
          <w:t>https://surveys3.cde.ca.gov/go/ccsppimplgrantapp2023-24.asp</w:t>
        </w:r>
      </w:hyperlink>
      <w:r>
        <w:rPr>
          <w:rFonts w:cs="Arial"/>
        </w:rPr>
        <w:t>.</w:t>
      </w:r>
    </w:p>
    <w:p w14:paraId="34378A79" w14:textId="67DBDAE4" w:rsidR="00D30EBF" w:rsidRPr="00D30EBF" w:rsidRDefault="009B7F77" w:rsidP="00231043">
      <w:pPr>
        <w:pStyle w:val="Heading4"/>
      </w:pPr>
      <w:r>
        <w:t>Applicant Info</w:t>
      </w:r>
      <w:r w:rsidR="00D30EBF" w:rsidRPr="00D30EBF">
        <w:t xml:space="preserve"> Sheet</w:t>
      </w:r>
      <w:r w:rsidR="00136490">
        <w:t xml:space="preserve">, </w:t>
      </w:r>
      <w:r w:rsidR="006D4380">
        <w:t>Pro</w:t>
      </w:r>
      <w:r w:rsidR="003A5FD3">
        <w:t>ject</w:t>
      </w:r>
      <w:r w:rsidR="006D4380">
        <w:t xml:space="preserve"> Abstract</w:t>
      </w:r>
      <w:r w:rsidR="00186D63">
        <w:t xml:space="preserve">, </w:t>
      </w:r>
      <w:r w:rsidR="00992EB4">
        <w:t xml:space="preserve">LEA and </w:t>
      </w:r>
      <w:r w:rsidR="00186D63">
        <w:t>Site Participation Sheet</w:t>
      </w:r>
      <w:r w:rsidR="000D556F">
        <w:t xml:space="preserve">, </w:t>
      </w:r>
      <w:r w:rsidR="00123CCD">
        <w:t xml:space="preserve">Implementation Plan(s), Artifacts, and </w:t>
      </w:r>
      <w:r w:rsidR="00D30EBF" w:rsidRPr="00D30EBF">
        <w:t>Budget Worksheet</w:t>
      </w:r>
    </w:p>
    <w:p w14:paraId="51C8207E" w14:textId="4CC01202" w:rsidR="002B3679" w:rsidRDefault="00D30EBF" w:rsidP="00D30EBF">
      <w:pPr>
        <w:rPr>
          <w:rFonts w:cs="Arial"/>
        </w:rPr>
      </w:pPr>
      <w:r>
        <w:rPr>
          <w:rFonts w:cs="Arial"/>
        </w:rPr>
        <w:t>Applicants shall submit</w:t>
      </w:r>
      <w:r w:rsidR="00E349F7">
        <w:rPr>
          <w:rFonts w:cs="Arial"/>
        </w:rPr>
        <w:t xml:space="preserve"> via </w:t>
      </w:r>
      <w:r w:rsidR="00C54DD9">
        <w:rPr>
          <w:rFonts w:cs="Arial"/>
        </w:rPr>
        <w:t>e</w:t>
      </w:r>
      <w:r w:rsidR="008863F1">
        <w:rPr>
          <w:rFonts w:cs="Arial"/>
        </w:rPr>
        <w:t xml:space="preserve">xFiles </w:t>
      </w:r>
      <w:r w:rsidR="00E349F7">
        <w:rPr>
          <w:rFonts w:cs="Arial"/>
        </w:rPr>
        <w:t>the following:</w:t>
      </w:r>
    </w:p>
    <w:p w14:paraId="75C1D869" w14:textId="77777777" w:rsidR="002F4E42" w:rsidRPr="008863F1" w:rsidRDefault="002F4E42" w:rsidP="002F4E42">
      <w:pPr>
        <w:pStyle w:val="ListParagraph"/>
        <w:numPr>
          <w:ilvl w:val="0"/>
          <w:numId w:val="44"/>
        </w:numPr>
        <w:spacing w:after="240"/>
        <w:contextualSpacing w:val="0"/>
        <w:rPr>
          <w:rFonts w:ascii="Arial" w:hAnsi="Arial" w:cs="Arial"/>
          <w:sz w:val="24"/>
          <w:szCs w:val="24"/>
        </w:rPr>
      </w:pPr>
      <w:r w:rsidRPr="008863F1">
        <w:rPr>
          <w:rFonts w:ascii="Arial" w:hAnsi="Arial" w:cs="Arial"/>
          <w:sz w:val="24"/>
          <w:szCs w:val="24"/>
        </w:rPr>
        <w:t>Form A: Applicant Info Sheet (submit one Form A</w:t>
      </w:r>
      <w:r>
        <w:rPr>
          <w:rFonts w:ascii="Arial" w:hAnsi="Arial" w:cs="Arial"/>
          <w:sz w:val="24"/>
          <w:szCs w:val="24"/>
        </w:rPr>
        <w:t xml:space="preserve"> as a .pdf document</w:t>
      </w:r>
      <w:r w:rsidRPr="008863F1">
        <w:rPr>
          <w:rFonts w:ascii="Arial" w:hAnsi="Arial" w:cs="Arial"/>
          <w:sz w:val="24"/>
          <w:szCs w:val="24"/>
        </w:rPr>
        <w:t>);</w:t>
      </w:r>
    </w:p>
    <w:p w14:paraId="28982DAE" w14:textId="77777777" w:rsidR="002F4E42" w:rsidRDefault="002F4E42" w:rsidP="002F4E42">
      <w:pPr>
        <w:pStyle w:val="ListParagraph"/>
        <w:numPr>
          <w:ilvl w:val="0"/>
          <w:numId w:val="44"/>
        </w:numPr>
        <w:spacing w:after="240"/>
        <w:contextualSpacing w:val="0"/>
        <w:rPr>
          <w:rFonts w:ascii="Arial" w:hAnsi="Arial" w:cs="Arial"/>
          <w:sz w:val="24"/>
          <w:szCs w:val="24"/>
        </w:rPr>
      </w:pPr>
      <w:r w:rsidRPr="00853D7B">
        <w:rPr>
          <w:rFonts w:ascii="Arial" w:hAnsi="Arial" w:cs="Arial"/>
          <w:sz w:val="24"/>
          <w:szCs w:val="24"/>
        </w:rPr>
        <w:t>Form B: Pro</w:t>
      </w:r>
      <w:r>
        <w:rPr>
          <w:rFonts w:ascii="Arial" w:hAnsi="Arial" w:cs="Arial"/>
          <w:sz w:val="24"/>
          <w:szCs w:val="24"/>
        </w:rPr>
        <w:t>ject</w:t>
      </w:r>
      <w:r w:rsidRPr="00853D7B">
        <w:rPr>
          <w:rFonts w:ascii="Arial" w:hAnsi="Arial" w:cs="Arial"/>
          <w:sz w:val="24"/>
          <w:szCs w:val="24"/>
        </w:rPr>
        <w:t xml:space="preserve"> Abstract</w:t>
      </w:r>
      <w:r>
        <w:rPr>
          <w:rFonts w:ascii="Arial" w:hAnsi="Arial" w:cs="Arial"/>
          <w:sz w:val="24"/>
          <w:szCs w:val="24"/>
        </w:rPr>
        <w:t xml:space="preserve"> (submit one Form B</w:t>
      </w:r>
      <w:r w:rsidRPr="00C54DD9">
        <w:rPr>
          <w:rFonts w:ascii="Arial" w:hAnsi="Arial" w:cs="Arial"/>
          <w:sz w:val="24"/>
          <w:szCs w:val="24"/>
        </w:rPr>
        <w:t xml:space="preserve"> </w:t>
      </w:r>
      <w:r>
        <w:rPr>
          <w:rFonts w:ascii="Arial" w:hAnsi="Arial" w:cs="Arial"/>
          <w:sz w:val="24"/>
          <w:szCs w:val="24"/>
        </w:rPr>
        <w:t>as a .pdf document);</w:t>
      </w:r>
    </w:p>
    <w:p w14:paraId="711D37A9" w14:textId="77777777" w:rsidR="002F4E42" w:rsidRPr="00853D7B"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 CCSPP LEA and Site Participation Sheet (submit one Attachment I</w:t>
      </w:r>
      <w:r w:rsidRPr="00C54DD9">
        <w:rPr>
          <w:rFonts w:ascii="Arial" w:hAnsi="Arial" w:cs="Arial"/>
          <w:sz w:val="24"/>
          <w:szCs w:val="24"/>
        </w:rPr>
        <w:t xml:space="preserve"> </w:t>
      </w:r>
      <w:r>
        <w:rPr>
          <w:rFonts w:ascii="Arial" w:hAnsi="Arial" w:cs="Arial"/>
          <w:sz w:val="24"/>
          <w:szCs w:val="24"/>
        </w:rPr>
        <w:t>as an Excel document);</w:t>
      </w:r>
    </w:p>
    <w:p w14:paraId="5A41923A" w14:textId="445A1843" w:rsidR="00F31150" w:rsidRDefault="00F31150" w:rsidP="00F31150">
      <w:pPr>
        <w:pStyle w:val="ListParagraph"/>
        <w:numPr>
          <w:ilvl w:val="0"/>
          <w:numId w:val="44"/>
        </w:numPr>
        <w:spacing w:after="24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w:t>
      </w:r>
      <w:r w:rsidR="0008338F">
        <w:rPr>
          <w:rFonts w:ascii="Arial" w:hAnsi="Arial" w:cs="Arial"/>
          <w:sz w:val="24"/>
          <w:szCs w:val="24"/>
        </w:rPr>
        <w:t>I</w:t>
      </w:r>
      <w:r w:rsidRPr="00C54DD9">
        <w:rPr>
          <w:rFonts w:ascii="Arial" w:hAnsi="Arial" w:cs="Arial"/>
          <w:sz w:val="24"/>
          <w:szCs w:val="24"/>
        </w:rPr>
        <w:t xml:space="preserve"> </w:t>
      </w:r>
      <w:r>
        <w:rPr>
          <w:rFonts w:ascii="Arial" w:hAnsi="Arial" w:cs="Arial"/>
          <w:sz w:val="24"/>
          <w:szCs w:val="24"/>
        </w:rPr>
        <w:t>as an Excel document).</w:t>
      </w:r>
    </w:p>
    <w:p w14:paraId="08ED4B3B" w14:textId="5BD72FFA" w:rsidR="002F4E42"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I</w:t>
      </w:r>
      <w:r>
        <w:rPr>
          <w:rFonts w:ascii="Arial" w:hAnsi="Arial" w:cs="Arial"/>
          <w:sz w:val="24"/>
          <w:szCs w:val="24"/>
        </w:rPr>
        <w:t>I: Community School Implementation Plan (submit one implementation plan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p>
    <w:p w14:paraId="126BBB3A" w14:textId="4F618FF7" w:rsidR="002F4E42"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lastRenderedPageBreak/>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a: </w:t>
      </w:r>
      <w:r w:rsidRPr="002F4E42">
        <w:rPr>
          <w:rFonts w:ascii="Arial" w:hAnsi="Arial" w:cs="Arial"/>
          <w:sz w:val="24"/>
          <w:szCs w:val="24"/>
        </w:rPr>
        <w:t xml:space="preserve">Community School Planning Artifacts–Community Asset Mapping and Needs/Gap Analysis </w:t>
      </w:r>
      <w:r>
        <w:rPr>
          <w:rFonts w:ascii="Arial" w:hAnsi="Arial" w:cs="Arial"/>
          <w:sz w:val="24"/>
          <w:szCs w:val="24"/>
        </w:rPr>
        <w:t>(submit one artifact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p>
    <w:p w14:paraId="49FA5AAA" w14:textId="6CDCD776" w:rsidR="002F4E42" w:rsidRPr="00853D7B"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b: </w:t>
      </w:r>
      <w:r w:rsidRPr="002F4E42">
        <w:rPr>
          <w:rFonts w:ascii="Arial" w:hAnsi="Arial" w:cs="Arial"/>
          <w:sz w:val="24"/>
          <w:szCs w:val="24"/>
        </w:rPr>
        <w:t>Community School Planning Artifacts</w:t>
      </w:r>
      <w:r w:rsidRPr="002F4E42">
        <w:rPr>
          <w:rFonts w:ascii="Arial" w:hAnsi="Arial" w:cs="Arial"/>
          <w:sz w:val="24"/>
          <w:szCs w:val="24"/>
        </w:rPr>
        <w:softHyphen/>
        <w:t xml:space="preserve">–CCSPP Shared Decision-Making Council </w:t>
      </w:r>
      <w:r>
        <w:rPr>
          <w:rFonts w:ascii="Arial" w:hAnsi="Arial" w:cs="Arial"/>
          <w:sz w:val="24"/>
          <w:szCs w:val="24"/>
        </w:rPr>
        <w:t>(submit a roster and two meeting minutes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p>
    <w:p w14:paraId="2475073F" w14:textId="6F42B6CF" w:rsidR="002F4E42" w:rsidRPr="00853D7B" w:rsidRDefault="002F4E42" w:rsidP="002F4E42">
      <w:pPr>
        <w:pStyle w:val="ListParagraph"/>
        <w:numPr>
          <w:ilvl w:val="0"/>
          <w:numId w:val="44"/>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c: </w:t>
      </w:r>
      <w:r w:rsidRPr="002F4E42">
        <w:rPr>
          <w:rFonts w:ascii="Arial" w:hAnsi="Arial" w:cs="Arial"/>
          <w:sz w:val="24"/>
          <w:szCs w:val="24"/>
        </w:rPr>
        <w:t>Community School Planning Artifacts–Alignment to the Framework</w:t>
      </w:r>
      <w:r>
        <w:rPr>
          <w:rFonts w:ascii="Arial" w:hAnsi="Arial" w:cs="Arial"/>
          <w:sz w:val="24"/>
          <w:szCs w:val="24"/>
        </w:rPr>
        <w:t xml:space="preserve"> (submit one artifact for each applying school site with a Table of Contents</w:t>
      </w:r>
      <w:r w:rsidRPr="00C54DD9">
        <w:rPr>
          <w:rFonts w:ascii="Arial" w:hAnsi="Arial" w:cs="Arial"/>
          <w:sz w:val="24"/>
          <w:szCs w:val="24"/>
        </w:rPr>
        <w:t xml:space="preserve"> </w:t>
      </w:r>
      <w:r>
        <w:rPr>
          <w:rFonts w:ascii="Arial" w:hAnsi="Arial" w:cs="Arial"/>
          <w:sz w:val="24"/>
          <w:szCs w:val="24"/>
        </w:rPr>
        <w:t>as a .pdf document); and</w:t>
      </w:r>
    </w:p>
    <w:p w14:paraId="36FAE802" w14:textId="35F2EA96" w:rsidR="0098087F" w:rsidRPr="005E6BF1" w:rsidRDefault="002B3679" w:rsidP="00DD2D95">
      <w:pPr>
        <w:pStyle w:val="ListParagraph"/>
        <w:spacing w:after="240"/>
        <w:rPr>
          <w:rFonts w:cs="Arial"/>
        </w:rPr>
      </w:pPr>
      <w:r>
        <w:rPr>
          <w:rFonts w:ascii="Arial" w:hAnsi="Arial" w:cs="Arial"/>
          <w:sz w:val="24"/>
          <w:szCs w:val="24"/>
        </w:rPr>
        <w:t xml:space="preserve">Note: </w:t>
      </w:r>
      <w:r w:rsidR="00D30EBF" w:rsidRPr="002B3679">
        <w:rPr>
          <w:rFonts w:ascii="Arial" w:hAnsi="Arial" w:cs="Arial"/>
          <w:sz w:val="24"/>
          <w:szCs w:val="24"/>
        </w:rPr>
        <w:t>Attachment</w:t>
      </w:r>
      <w:r w:rsidR="00186D63" w:rsidRPr="002B3679">
        <w:rPr>
          <w:rFonts w:ascii="Arial" w:hAnsi="Arial" w:cs="Arial"/>
          <w:sz w:val="24"/>
          <w:szCs w:val="24"/>
        </w:rPr>
        <w:t>s</w:t>
      </w:r>
      <w:r w:rsidR="00D30EBF" w:rsidRPr="002B3679">
        <w:rPr>
          <w:rFonts w:ascii="Arial" w:hAnsi="Arial" w:cs="Arial"/>
          <w:sz w:val="24"/>
          <w:szCs w:val="24"/>
        </w:rPr>
        <w:t xml:space="preserve"> I</w:t>
      </w:r>
      <w:r w:rsidR="00186D63" w:rsidRPr="002B3679">
        <w:rPr>
          <w:rFonts w:ascii="Arial" w:hAnsi="Arial" w:cs="Arial"/>
          <w:sz w:val="24"/>
          <w:szCs w:val="24"/>
        </w:rPr>
        <w:t xml:space="preserve"> and </w:t>
      </w:r>
      <w:r w:rsidR="00CF667A" w:rsidRPr="002B3679">
        <w:rPr>
          <w:rFonts w:ascii="Arial" w:hAnsi="Arial" w:cs="Arial"/>
          <w:sz w:val="24"/>
          <w:szCs w:val="24"/>
        </w:rPr>
        <w:t>I</w:t>
      </w:r>
      <w:r w:rsidR="0008338F">
        <w:rPr>
          <w:rFonts w:ascii="Arial" w:hAnsi="Arial" w:cs="Arial"/>
          <w:sz w:val="24"/>
          <w:szCs w:val="24"/>
        </w:rPr>
        <w:t>I</w:t>
      </w:r>
      <w:r w:rsidR="00CF667A" w:rsidRPr="002B3679">
        <w:rPr>
          <w:rFonts w:ascii="Arial" w:hAnsi="Arial" w:cs="Arial"/>
          <w:sz w:val="24"/>
          <w:szCs w:val="24"/>
        </w:rPr>
        <w:t xml:space="preserve"> </w:t>
      </w:r>
      <w:r w:rsidR="00D30EBF" w:rsidRPr="002B3679">
        <w:rPr>
          <w:rFonts w:ascii="Arial" w:hAnsi="Arial" w:cs="Arial"/>
          <w:sz w:val="24"/>
          <w:szCs w:val="24"/>
        </w:rPr>
        <w:t xml:space="preserve">can be found on the CCSPP </w:t>
      </w:r>
      <w:r w:rsidR="00DD2D95">
        <w:rPr>
          <w:rFonts w:ascii="Arial" w:hAnsi="Arial" w:cs="Arial"/>
          <w:sz w:val="24"/>
          <w:szCs w:val="24"/>
        </w:rPr>
        <w:t xml:space="preserve">RFA </w:t>
      </w:r>
      <w:r w:rsidR="00D30EBF" w:rsidRPr="002B3679">
        <w:rPr>
          <w:rFonts w:ascii="Arial" w:hAnsi="Arial" w:cs="Arial"/>
          <w:sz w:val="24"/>
          <w:szCs w:val="24"/>
        </w:rPr>
        <w:t xml:space="preserve">web page at </w:t>
      </w:r>
      <w:hyperlink r:id="rId19" w:tooltip="CCSPP Implementation Grant RFA" w:history="1">
        <w:r w:rsidR="00BF1129" w:rsidRPr="00BF1129">
          <w:rPr>
            <w:rStyle w:val="Hyperlink"/>
            <w:rFonts w:ascii="Arial" w:hAnsi="Arial" w:cs="Arial"/>
            <w:sz w:val="24"/>
            <w:szCs w:val="24"/>
          </w:rPr>
          <w:t>https://www.cde.ca.gov/fg/fo/r17/ccsppig23rfa.asp</w:t>
        </w:r>
      </w:hyperlink>
      <w:r w:rsidR="006437C3" w:rsidRPr="00C42B0C">
        <w:rPr>
          <w:rFonts w:ascii="Arial" w:hAnsi="Arial" w:cs="Arial"/>
          <w:sz w:val="28"/>
          <w:szCs w:val="28"/>
        </w:rPr>
        <w:t xml:space="preserve"> </w:t>
      </w:r>
      <w:r w:rsidR="005E6BF1">
        <w:rPr>
          <w:rFonts w:ascii="Arial" w:hAnsi="Arial" w:cs="Arial"/>
          <w:sz w:val="24"/>
          <w:szCs w:val="24"/>
        </w:rPr>
        <w:t xml:space="preserve">and </w:t>
      </w:r>
      <w:r w:rsidR="0098087F" w:rsidRPr="005E6BF1">
        <w:rPr>
          <w:rFonts w:ascii="Arial" w:hAnsi="Arial" w:cs="Arial"/>
          <w:sz w:val="24"/>
          <w:szCs w:val="24"/>
        </w:rPr>
        <w:t xml:space="preserve">must be </w:t>
      </w:r>
      <w:r w:rsidR="00175570" w:rsidRPr="005E6BF1">
        <w:rPr>
          <w:rFonts w:ascii="Arial" w:hAnsi="Arial" w:cs="Arial"/>
          <w:sz w:val="24"/>
          <w:szCs w:val="24"/>
        </w:rPr>
        <w:t>submitted</w:t>
      </w:r>
      <w:r w:rsidR="0098087F" w:rsidRPr="005E6BF1">
        <w:rPr>
          <w:rFonts w:ascii="Arial" w:hAnsi="Arial" w:cs="Arial"/>
          <w:sz w:val="24"/>
          <w:szCs w:val="24"/>
        </w:rPr>
        <w:t xml:space="preserve"> as Excel document</w:t>
      </w:r>
      <w:r w:rsidR="00186D63" w:rsidRPr="005E6BF1">
        <w:rPr>
          <w:rFonts w:ascii="Arial" w:hAnsi="Arial" w:cs="Arial"/>
          <w:sz w:val="24"/>
          <w:szCs w:val="24"/>
        </w:rPr>
        <w:t>s</w:t>
      </w:r>
      <w:r w:rsidR="0098087F" w:rsidRPr="005E6BF1">
        <w:rPr>
          <w:rFonts w:ascii="Arial" w:hAnsi="Arial" w:cs="Arial"/>
          <w:sz w:val="24"/>
          <w:szCs w:val="24"/>
        </w:rPr>
        <w:t xml:space="preserve"> with the application</w:t>
      </w:r>
      <w:r w:rsidR="004B64B5" w:rsidRPr="005E6BF1">
        <w:rPr>
          <w:rFonts w:ascii="Arial" w:hAnsi="Arial" w:cs="Arial"/>
          <w:sz w:val="24"/>
          <w:szCs w:val="24"/>
        </w:rPr>
        <w:t>;</w:t>
      </w:r>
      <w:r w:rsidR="0098087F" w:rsidRPr="005E6BF1">
        <w:rPr>
          <w:rFonts w:ascii="Arial" w:hAnsi="Arial" w:cs="Arial"/>
          <w:sz w:val="24"/>
          <w:szCs w:val="24"/>
        </w:rPr>
        <w:t xml:space="preserve"> </w:t>
      </w:r>
      <w:r w:rsidR="00C814D9" w:rsidRPr="005E6BF1">
        <w:rPr>
          <w:rFonts w:ascii="Arial" w:hAnsi="Arial" w:cs="Arial"/>
          <w:sz w:val="24"/>
          <w:szCs w:val="24"/>
        </w:rPr>
        <w:t>other file types</w:t>
      </w:r>
      <w:r w:rsidR="0098087F" w:rsidRPr="005E6BF1">
        <w:rPr>
          <w:rFonts w:ascii="Arial" w:hAnsi="Arial" w:cs="Arial"/>
          <w:sz w:val="24"/>
          <w:szCs w:val="24"/>
        </w:rPr>
        <w:t xml:space="preserve"> will not be accepted.</w:t>
      </w:r>
    </w:p>
    <w:p w14:paraId="52A364AD" w14:textId="42028397" w:rsidR="00F06644" w:rsidRDefault="00F06644" w:rsidP="00F06644">
      <w:pPr>
        <w:rPr>
          <w:rFonts w:cs="Arial"/>
        </w:rPr>
      </w:pPr>
      <w:r>
        <w:rPr>
          <w:rFonts w:cs="Arial"/>
        </w:rPr>
        <w:t xml:space="preserve">LEAs applying as a consortium must list all partnering LEAs and/or school site(s) on </w:t>
      </w:r>
      <w:r w:rsidR="002F4E42">
        <w:rPr>
          <w:rFonts w:cs="Arial"/>
        </w:rPr>
        <w:t>Attachment I:</w:t>
      </w:r>
      <w:r>
        <w:rPr>
          <w:rFonts w:cs="Arial"/>
        </w:rPr>
        <w:t xml:space="preserve"> CCSPP LEA and Site Participation Sheet.</w:t>
      </w:r>
    </w:p>
    <w:p w14:paraId="615A136B" w14:textId="1D0175E4" w:rsidR="00F06644" w:rsidRPr="004A3898" w:rsidRDefault="00F06644" w:rsidP="00F06644">
      <w:pPr>
        <w:rPr>
          <w:rFonts w:cs="Arial"/>
        </w:rPr>
      </w:pPr>
      <w:r>
        <w:rPr>
          <w:rFonts w:cs="Arial"/>
        </w:rPr>
        <w:t xml:space="preserve">LEAs applying on behalf of a qualifying school(s) must include </w:t>
      </w:r>
      <w:r w:rsidR="00C54DD9">
        <w:rPr>
          <w:rFonts w:cs="Arial"/>
        </w:rPr>
        <w:t xml:space="preserve">this information on the Applicant Info Sheet (Form A) and include </w:t>
      </w:r>
      <w:r>
        <w:rPr>
          <w:rFonts w:cs="Arial"/>
        </w:rPr>
        <w:t xml:space="preserve">the participating LEA(s) and school name(s) on </w:t>
      </w:r>
      <w:r w:rsidR="002F4E42">
        <w:rPr>
          <w:rFonts w:cs="Arial"/>
        </w:rPr>
        <w:t>Attachment I:</w:t>
      </w:r>
      <w:r>
        <w:rPr>
          <w:rFonts w:cs="Arial"/>
        </w:rPr>
        <w:t xml:space="preserve"> CCSPP LEA and Site Participation Sheet.</w:t>
      </w:r>
    </w:p>
    <w:p w14:paraId="57A7D027" w14:textId="77777777" w:rsidR="000C32F6" w:rsidRPr="00D967B8" w:rsidRDefault="000C32F6" w:rsidP="00D967B8">
      <w:pPr>
        <w:pStyle w:val="Heading3"/>
      </w:pPr>
      <w:r w:rsidRPr="00D967B8">
        <w:t>Costs of Preparing the Application</w:t>
      </w:r>
    </w:p>
    <w:p w14:paraId="5BE951AA" w14:textId="77777777" w:rsidR="000C32F6" w:rsidRPr="00A11B3D" w:rsidRDefault="000C32F6" w:rsidP="000C32F6">
      <w:pPr>
        <w:rPr>
          <w:rFonts w:eastAsia="Arial"/>
        </w:rPr>
      </w:pPr>
      <w:r w:rsidRPr="00A11B3D">
        <w:rPr>
          <w:rFonts w:eastAsia="Arial"/>
        </w:rPr>
        <w:t>The costs of preparing and delivering an application are the sole responsibility of the applicant. The State of California and the CDE will not reimburse such costs.</w:t>
      </w:r>
    </w:p>
    <w:p w14:paraId="20EEDD5F" w14:textId="77777777" w:rsidR="000517AC" w:rsidRPr="00D967B8" w:rsidRDefault="000517AC" w:rsidP="00D967B8">
      <w:pPr>
        <w:pStyle w:val="Heading3"/>
      </w:pPr>
      <w:r w:rsidRPr="00D967B8">
        <w:t>Incomplete and Late Applications</w:t>
      </w:r>
    </w:p>
    <w:p w14:paraId="06AF4D99" w14:textId="77777777"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0E409005" w14:textId="77777777" w:rsidR="006A6EF1" w:rsidRPr="00D967B8" w:rsidRDefault="006A6EF1" w:rsidP="00D967B8">
      <w:pPr>
        <w:pStyle w:val="Heading3"/>
      </w:pPr>
      <w:r w:rsidRPr="00D967B8">
        <w:t>Technical Assistance</w:t>
      </w:r>
    </w:p>
    <w:p w14:paraId="5DE1D473" w14:textId="3228C7C0" w:rsidR="006A6EF1" w:rsidRPr="00853D7B" w:rsidRDefault="006A6EF1" w:rsidP="00C11859">
      <w:pPr>
        <w:rPr>
          <w:rFonts w:cs="Arial"/>
          <w:szCs w:val="22"/>
        </w:rPr>
      </w:pPr>
      <w:r w:rsidRPr="004A3898">
        <w:rPr>
          <w:rFonts w:cs="Arial"/>
          <w:color w:val="000000"/>
        </w:rPr>
        <w:t xml:space="preserve">The CDE staff will conduct </w:t>
      </w:r>
      <w:r w:rsidR="00E439D0" w:rsidRPr="004A3898">
        <w:rPr>
          <w:rFonts w:cs="Arial"/>
          <w:color w:val="000000"/>
        </w:rPr>
        <w:t xml:space="preserve">two </w:t>
      </w:r>
      <w:r w:rsidRPr="004A3898">
        <w:rPr>
          <w:rFonts w:cs="Arial"/>
          <w:color w:val="000000"/>
        </w:rPr>
        <w:t xml:space="preserve">application webinars to provide an overview of the RFA </w:t>
      </w:r>
      <w:r w:rsidRPr="004A3898">
        <w:rPr>
          <w:rFonts w:cs="Arial"/>
        </w:rPr>
        <w:t xml:space="preserve">and offer potential applicants an opportunity to ask clarifying questions. The date, time, and delivery format of the application webinars are posted on the CDE’s </w:t>
      </w:r>
      <w:r w:rsidR="008B1FF4" w:rsidRPr="004A3898">
        <w:rPr>
          <w:rFonts w:cs="Arial"/>
        </w:rPr>
        <w:t xml:space="preserve">CCSPP </w:t>
      </w:r>
      <w:r w:rsidR="00C42B0C">
        <w:rPr>
          <w:rFonts w:cs="Arial"/>
        </w:rPr>
        <w:t xml:space="preserve">RFA </w:t>
      </w:r>
      <w:r w:rsidRPr="004A3898">
        <w:rPr>
          <w:rFonts w:cs="Arial"/>
        </w:rPr>
        <w:t xml:space="preserve">web page at </w:t>
      </w:r>
      <w:hyperlink r:id="rId20" w:tooltip="CCSPP Implementation Grant RFA" w:history="1">
        <w:r w:rsidR="00BF1129" w:rsidRPr="00BF1129">
          <w:rPr>
            <w:rStyle w:val="Hyperlink"/>
            <w:rFonts w:cs="Arial"/>
          </w:rPr>
          <w:t>https://www.cde.ca.gov/fg/fo/r17/ccsppig23rfa.asp</w:t>
        </w:r>
      </w:hyperlink>
      <w:r w:rsidR="006437C3">
        <w:t>.</w:t>
      </w:r>
    </w:p>
    <w:p w14:paraId="3BA0284E" w14:textId="77777777" w:rsidR="00A6105A" w:rsidRPr="00D967B8" w:rsidRDefault="00A6105A" w:rsidP="00D967B8">
      <w:pPr>
        <w:pStyle w:val="Heading3"/>
      </w:pPr>
      <w:r w:rsidRPr="00D967B8">
        <w:t>Application Review</w:t>
      </w:r>
    </w:p>
    <w:p w14:paraId="0A36FABA" w14:textId="70E170E7" w:rsidR="00337017" w:rsidRPr="00853D7B" w:rsidRDefault="00337017" w:rsidP="00004749">
      <w:r w:rsidRPr="00853D7B">
        <w:t xml:space="preserve">Each </w:t>
      </w:r>
      <w:r w:rsidR="006F1169" w:rsidRPr="00853D7B">
        <w:t>application</w:t>
      </w:r>
      <w:r w:rsidRPr="00853D7B">
        <w:t xml:space="preserve"> will be read and scored by a minimum of t</w:t>
      </w:r>
      <w:r w:rsidR="00A77966" w:rsidRPr="00853D7B">
        <w:t>wo</w:t>
      </w:r>
      <w:r w:rsidRPr="00853D7B">
        <w:t xml:space="preserve"> reviewers</w:t>
      </w:r>
      <w:r w:rsidR="00FC28DF" w:rsidRPr="00853D7B">
        <w:t xml:space="preserve">. </w:t>
      </w:r>
      <w:r w:rsidR="00754A6E" w:rsidRPr="00853D7B">
        <w:t>The a</w:t>
      </w:r>
      <w:r w:rsidR="006F1169" w:rsidRPr="00853D7B">
        <w:t>pplication</w:t>
      </w:r>
      <w:r w:rsidRPr="00853D7B">
        <w:t xml:space="preserve"> review </w:t>
      </w:r>
      <w:r w:rsidR="00754A6E" w:rsidRPr="00853D7B">
        <w:t xml:space="preserve">process </w:t>
      </w:r>
      <w:r w:rsidRPr="00853D7B">
        <w:t xml:space="preserve">will occur during </w:t>
      </w:r>
      <w:r w:rsidR="00A90BF8" w:rsidRPr="00853D7B">
        <w:t xml:space="preserve">the </w:t>
      </w:r>
      <w:r w:rsidR="00A90BF8" w:rsidRPr="00AB6F21">
        <w:t>month</w:t>
      </w:r>
      <w:r w:rsidR="00CF667A">
        <w:t>s</w:t>
      </w:r>
      <w:r w:rsidR="00A90BF8" w:rsidRPr="00AB6F21">
        <w:t xml:space="preserve"> of </w:t>
      </w:r>
      <w:r w:rsidR="0091010B">
        <w:t>February</w:t>
      </w:r>
      <w:r w:rsidR="009A4546">
        <w:t>, March</w:t>
      </w:r>
      <w:r w:rsidR="00815F63">
        <w:t xml:space="preserve">, </w:t>
      </w:r>
      <w:r w:rsidR="009A4546">
        <w:t>and</w:t>
      </w:r>
      <w:r w:rsidR="00323BD3">
        <w:t xml:space="preserve"> </w:t>
      </w:r>
      <w:r w:rsidR="00FB2DE7" w:rsidRPr="00AB6F21">
        <w:t>April</w:t>
      </w:r>
      <w:r w:rsidR="00170EB1" w:rsidRPr="00AB6F21">
        <w:t xml:space="preserve"> </w:t>
      </w:r>
      <w:r w:rsidR="0091010B" w:rsidRPr="00AB6F21">
        <w:t>202</w:t>
      </w:r>
      <w:r w:rsidR="0091010B">
        <w:t>4</w:t>
      </w:r>
      <w:r w:rsidRPr="00AB6F21">
        <w:t>.</w:t>
      </w:r>
    </w:p>
    <w:p w14:paraId="7A3D627F" w14:textId="77777777" w:rsidR="000C32F6" w:rsidRPr="00853D7B" w:rsidRDefault="000C32F6" w:rsidP="00004749">
      <w:r w:rsidRPr="00853D7B">
        <w:lastRenderedPageBreak/>
        <w:t>Applications will be randomly assigned to re</w:t>
      </w:r>
      <w:r w:rsidR="009D03CC" w:rsidRPr="00853D7B">
        <w:t>viewers</w:t>
      </w:r>
      <w:r w:rsidRPr="00853D7B">
        <w:t xml:space="preserve">, taking into consideration any conflicts of interest. </w:t>
      </w:r>
      <w:r w:rsidR="009D03CC" w:rsidRPr="00853D7B">
        <w:t>Reviewers</w:t>
      </w:r>
      <w:r w:rsidRPr="00853D7B">
        <w:t xml:space="preserve"> will base their scores on the degree to which an application provides evidence that it meets the RFA requirements.</w:t>
      </w:r>
    </w:p>
    <w:p w14:paraId="1FF8936E" w14:textId="77777777" w:rsidR="00337017" w:rsidRPr="00853D7B" w:rsidRDefault="00337017" w:rsidP="00D967B8">
      <w:pPr>
        <w:pStyle w:val="Heading3"/>
      </w:pPr>
      <w:r w:rsidRPr="00853D7B">
        <w:t>Evaluation Criteria</w:t>
      </w:r>
    </w:p>
    <w:p w14:paraId="1E3CAF04" w14:textId="65C1A056" w:rsidR="00C814D9" w:rsidRDefault="000C32F6" w:rsidP="00004749">
      <w:pPr>
        <w:rPr>
          <w:rFonts w:eastAsia="Arial"/>
        </w:rPr>
      </w:pPr>
      <w:r w:rsidRPr="00853D7B">
        <w:rPr>
          <w:rFonts w:eastAsia="Arial"/>
        </w:rPr>
        <w:t xml:space="preserve">Each application will be reviewed and </w:t>
      </w:r>
      <w:r w:rsidRPr="00A23A7E">
        <w:rPr>
          <w:rFonts w:eastAsia="Arial"/>
        </w:rPr>
        <w:t xml:space="preserve">scored </w:t>
      </w:r>
      <w:r w:rsidR="00A23A7E">
        <w:rPr>
          <w:rFonts w:eastAsia="Arial"/>
        </w:rPr>
        <w:t>f</w:t>
      </w:r>
      <w:r w:rsidR="004B64B5">
        <w:rPr>
          <w:rFonts w:eastAsia="Arial"/>
        </w:rPr>
        <w:t>ollowing a scoring formula determined by the CDE,</w:t>
      </w:r>
      <w:r w:rsidR="004B64B5" w:rsidRPr="00853D7B">
        <w:rPr>
          <w:rFonts w:eastAsia="Arial"/>
        </w:rPr>
        <w:t xml:space="preserve"> </w:t>
      </w:r>
      <w:r w:rsidR="007407CE">
        <w:rPr>
          <w:rFonts w:eastAsia="Arial"/>
        </w:rPr>
        <w:t>50</w:t>
      </w:r>
      <w:r w:rsidR="00A23A7E">
        <w:rPr>
          <w:rFonts w:eastAsia="Arial"/>
        </w:rPr>
        <w:t xml:space="preserve"> percent of an application’s total score will be</w:t>
      </w:r>
      <w:r w:rsidRPr="00853D7B">
        <w:rPr>
          <w:rFonts w:eastAsia="Arial"/>
        </w:rPr>
        <w:t xml:space="preserve"> </w:t>
      </w:r>
      <w:r w:rsidR="00853D7B">
        <w:rPr>
          <w:rFonts w:eastAsia="Arial"/>
        </w:rPr>
        <w:t xml:space="preserve">based on </w:t>
      </w:r>
      <w:r w:rsidR="004B64B5">
        <w:rPr>
          <w:rFonts w:eastAsia="Arial"/>
        </w:rPr>
        <w:t xml:space="preserve">the applicant’s </w:t>
      </w:r>
      <w:r w:rsidR="00853D7B">
        <w:rPr>
          <w:rFonts w:eastAsia="Arial"/>
        </w:rPr>
        <w:t>demonstrated need</w:t>
      </w:r>
      <w:r w:rsidR="00CF667A">
        <w:rPr>
          <w:rFonts w:eastAsia="Arial"/>
        </w:rPr>
        <w:t xml:space="preserve">; </w:t>
      </w:r>
      <w:r w:rsidR="007407CE">
        <w:rPr>
          <w:rFonts w:eastAsia="Arial"/>
        </w:rPr>
        <w:t>40</w:t>
      </w:r>
      <w:r w:rsidR="00A23A7E">
        <w:rPr>
          <w:rFonts w:eastAsia="Arial"/>
        </w:rPr>
        <w:t xml:space="preserve"> percent of an application’s total score will be based on the </w:t>
      </w:r>
      <w:r w:rsidR="009072F5">
        <w:rPr>
          <w:rFonts w:eastAsia="Arial"/>
        </w:rPr>
        <w:t>A</w:t>
      </w:r>
      <w:r w:rsidR="00DB5225">
        <w:rPr>
          <w:rFonts w:eastAsia="Arial"/>
        </w:rPr>
        <w:t xml:space="preserve">pplication </w:t>
      </w:r>
      <w:r w:rsidR="009072F5">
        <w:rPr>
          <w:rFonts w:eastAsia="Arial"/>
        </w:rPr>
        <w:t>Questionnaire</w:t>
      </w:r>
      <w:r w:rsidR="00CF667A">
        <w:rPr>
          <w:rFonts w:eastAsia="Arial"/>
        </w:rPr>
        <w:t xml:space="preserve">, Implementation Plan(s), </w:t>
      </w:r>
      <w:r w:rsidR="00CF667A">
        <w:rPr>
          <w:rFonts w:cs="Arial"/>
        </w:rPr>
        <w:t>Community School Planning Artifacts,</w:t>
      </w:r>
      <w:r w:rsidR="005C73EA">
        <w:rPr>
          <w:rFonts w:eastAsia="Arial"/>
        </w:rPr>
        <w:t xml:space="preserve"> and</w:t>
      </w:r>
      <w:r w:rsidR="00DB5225">
        <w:rPr>
          <w:rFonts w:eastAsia="Arial"/>
        </w:rPr>
        <w:t xml:space="preserve"> Project Abstract</w:t>
      </w:r>
      <w:r w:rsidR="00CF667A">
        <w:rPr>
          <w:rFonts w:eastAsia="Arial"/>
        </w:rPr>
        <w:t xml:space="preserve">; </w:t>
      </w:r>
      <w:r w:rsidR="00A23A7E">
        <w:rPr>
          <w:rFonts w:eastAsia="Arial"/>
        </w:rPr>
        <w:t xml:space="preserve">and 10 percent of an application’s total score will be based on the </w:t>
      </w:r>
      <w:r w:rsidR="00DB5225">
        <w:rPr>
          <w:rFonts w:eastAsia="Arial"/>
        </w:rPr>
        <w:t>Budget Worksheet.</w:t>
      </w:r>
    </w:p>
    <w:p w14:paraId="1912EDF1" w14:textId="77777777" w:rsidR="00DB5225" w:rsidRPr="00853D7B" w:rsidRDefault="00A23A7E" w:rsidP="00DB5225">
      <w:pPr>
        <w:rPr>
          <w:rFonts w:eastAsia="Arial"/>
        </w:rPr>
      </w:pPr>
      <w:r>
        <w:rPr>
          <w:rFonts w:eastAsia="Arial"/>
        </w:rPr>
        <w:t>A</w:t>
      </w:r>
      <w:r w:rsidR="00DB5225" w:rsidRPr="00853D7B">
        <w:rPr>
          <w:rFonts w:eastAsia="Arial"/>
        </w:rPr>
        <w:t xml:space="preserve">pplications </w:t>
      </w:r>
      <w:r w:rsidRPr="00853D7B">
        <w:rPr>
          <w:rFonts w:eastAsia="Arial"/>
        </w:rPr>
        <w:t xml:space="preserve">will </w:t>
      </w:r>
      <w:r>
        <w:rPr>
          <w:rFonts w:eastAsia="Arial"/>
        </w:rPr>
        <w:t xml:space="preserve">be </w:t>
      </w:r>
      <w:r w:rsidRPr="00853D7B">
        <w:rPr>
          <w:rFonts w:eastAsia="Arial"/>
        </w:rPr>
        <w:t>evaluate</w:t>
      </w:r>
      <w:r>
        <w:rPr>
          <w:rFonts w:eastAsia="Arial"/>
        </w:rPr>
        <w:t>d</w:t>
      </w:r>
      <w:r w:rsidRPr="00853D7B">
        <w:rPr>
          <w:rFonts w:eastAsia="Arial"/>
        </w:rPr>
        <w:t xml:space="preserve"> and score</w:t>
      </w:r>
      <w:r>
        <w:rPr>
          <w:rFonts w:eastAsia="Arial"/>
        </w:rPr>
        <w:t>d</w:t>
      </w:r>
      <w:r w:rsidRPr="00853D7B">
        <w:rPr>
          <w:rFonts w:eastAsia="Arial"/>
        </w:rPr>
        <w:t xml:space="preserve"> </w:t>
      </w:r>
      <w:r w:rsidR="00DB5225" w:rsidRPr="00853D7B">
        <w:rPr>
          <w:rFonts w:eastAsia="Arial"/>
        </w:rPr>
        <w:t xml:space="preserve">using the </w:t>
      </w:r>
      <w:r w:rsidR="00DB5225" w:rsidRPr="00853D7B">
        <w:t>CCSPP Scoring Rubric (see Appendix B)</w:t>
      </w:r>
      <w:r w:rsidR="00DB5225" w:rsidRPr="00853D7B">
        <w:rPr>
          <w:rFonts w:eastAsia="Arial"/>
        </w:rPr>
        <w:t>.</w:t>
      </w:r>
    </w:p>
    <w:p w14:paraId="063F06F4" w14:textId="77777777" w:rsidR="00C814D9" w:rsidRDefault="00C814D9" w:rsidP="00004749">
      <w:pPr>
        <w:rPr>
          <w:rFonts w:eastAsia="Arial"/>
        </w:rPr>
      </w:pPr>
      <w:r>
        <w:rPr>
          <w:rFonts w:eastAsia="Arial"/>
        </w:rPr>
        <w:t xml:space="preserve">Elements that will be used to determine </w:t>
      </w:r>
      <w:r w:rsidR="00B10E44">
        <w:rPr>
          <w:rFonts w:eastAsia="Arial"/>
        </w:rPr>
        <w:t xml:space="preserve">demonstrated </w:t>
      </w:r>
      <w:r>
        <w:rPr>
          <w:rFonts w:eastAsia="Arial"/>
        </w:rPr>
        <w:t>need include:</w:t>
      </w:r>
    </w:p>
    <w:p w14:paraId="3AFA6E4C" w14:textId="089D135D" w:rsidR="00C814D9" w:rsidRPr="00E60AB6" w:rsidRDefault="00C814D9" w:rsidP="00231043">
      <w:pPr>
        <w:pStyle w:val="ListParagraph"/>
        <w:numPr>
          <w:ilvl w:val="0"/>
          <w:numId w:val="18"/>
        </w:numPr>
        <w:spacing w:after="240"/>
        <w:contextualSpacing w:val="0"/>
        <w:rPr>
          <w:rFonts w:ascii="Arial" w:hAnsi="Arial" w:cs="Arial"/>
          <w:sz w:val="24"/>
          <w:szCs w:val="24"/>
        </w:rPr>
      </w:pPr>
      <w:bookmarkStart w:id="49" w:name="_Hlk95395326"/>
      <w:r>
        <w:rPr>
          <w:rFonts w:ascii="Arial" w:hAnsi="Arial" w:cs="Arial"/>
          <w:bCs/>
          <w:sz w:val="24"/>
          <w:szCs w:val="24"/>
        </w:rPr>
        <w:t xml:space="preserve">The LEA’s and participating school site(s) </w:t>
      </w:r>
      <w:r>
        <w:rPr>
          <w:rFonts w:ascii="Arial" w:hAnsi="Arial" w:cs="Arial"/>
          <w:sz w:val="24"/>
          <w:szCs w:val="24"/>
        </w:rPr>
        <w:t>total enrollment</w:t>
      </w:r>
      <w:r w:rsidR="00C65932">
        <w:rPr>
          <w:rFonts w:ascii="Arial" w:hAnsi="Arial" w:cs="Arial"/>
          <w:sz w:val="24"/>
          <w:szCs w:val="24"/>
        </w:rPr>
        <w:t xml:space="preserve"> 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00C65932">
        <w:rPr>
          <w:rFonts w:ascii="Arial" w:hAnsi="Arial" w:cs="Arial"/>
          <w:sz w:val="24"/>
          <w:szCs w:val="24"/>
        </w:rPr>
        <w:t>school year</w:t>
      </w:r>
      <w:r>
        <w:rPr>
          <w:rFonts w:ascii="Arial" w:hAnsi="Arial" w:cs="Arial"/>
          <w:sz w:val="24"/>
          <w:szCs w:val="24"/>
        </w:rPr>
        <w:t>.</w:t>
      </w:r>
    </w:p>
    <w:p w14:paraId="3466212B" w14:textId="5022D492" w:rsidR="00C814D9" w:rsidRPr="00E96389" w:rsidRDefault="00C814D9"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U</w:t>
      </w:r>
      <w:r w:rsidR="00E349F7" w:rsidRPr="00E96389">
        <w:rPr>
          <w:rFonts w:ascii="Arial" w:hAnsi="Arial" w:cs="Arial"/>
          <w:bCs/>
          <w:sz w:val="24"/>
          <w:szCs w:val="24"/>
        </w:rPr>
        <w:t xml:space="preserve">nduplicated </w:t>
      </w:r>
      <w:r w:rsidR="00E349F7">
        <w:rPr>
          <w:rFonts w:ascii="Arial" w:hAnsi="Arial" w:cs="Arial"/>
          <w:bCs/>
          <w:sz w:val="24"/>
          <w:szCs w:val="24"/>
        </w:rPr>
        <w:t>P</w:t>
      </w:r>
      <w:r w:rsidR="00E349F7" w:rsidRPr="00E96389">
        <w:rPr>
          <w:rFonts w:ascii="Arial" w:hAnsi="Arial" w:cs="Arial"/>
          <w:bCs/>
          <w:sz w:val="24"/>
          <w:szCs w:val="24"/>
        </w:rPr>
        <w:t xml:space="preserve">upil </w:t>
      </w:r>
      <w:r w:rsidR="00E349F7">
        <w:rPr>
          <w:rFonts w:ascii="Arial" w:hAnsi="Arial" w:cs="Arial"/>
          <w:bCs/>
          <w:sz w:val="24"/>
          <w:szCs w:val="24"/>
        </w:rPr>
        <w:t>C</w:t>
      </w:r>
      <w:r w:rsidR="00E349F7" w:rsidRPr="00E96389">
        <w:rPr>
          <w:rFonts w:ascii="Arial" w:hAnsi="Arial" w:cs="Arial"/>
          <w:bCs/>
          <w:sz w:val="24"/>
          <w:szCs w:val="24"/>
        </w:rPr>
        <w:t>ount</w:t>
      </w:r>
      <w:r w:rsidR="00E349F7">
        <w:rPr>
          <w:rFonts w:ascii="Arial" w:hAnsi="Arial" w:cs="Arial"/>
          <w:bCs/>
          <w:sz w:val="24"/>
          <w:szCs w:val="24"/>
        </w:rPr>
        <w:t xml:space="preserve"> </w:t>
      </w:r>
      <w:r w:rsidRPr="00E96389">
        <w:rPr>
          <w:rFonts w:ascii="Arial" w:hAnsi="Arial" w:cs="Arial"/>
          <w:bCs/>
          <w:sz w:val="24"/>
          <w:szCs w:val="24"/>
        </w:rPr>
        <w:t xml:space="preserve">for school year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23</w:t>
      </w:r>
      <w:r w:rsidRPr="00E96389">
        <w:rPr>
          <w:rFonts w:ascii="Arial" w:hAnsi="Arial" w:cs="Arial"/>
          <w:bCs/>
          <w:sz w:val="24"/>
          <w:szCs w:val="24"/>
        </w:rPr>
        <w:t>.</w:t>
      </w:r>
      <w:r w:rsidRPr="00E96389">
        <w:rPr>
          <w:rStyle w:val="FootnoteReference"/>
          <w:rFonts w:ascii="Arial" w:hAnsi="Arial" w:cs="Arial"/>
          <w:bCs/>
          <w:sz w:val="24"/>
          <w:szCs w:val="24"/>
        </w:rPr>
        <w:footnoteReference w:id="9"/>
      </w:r>
    </w:p>
    <w:p w14:paraId="4D133401" w14:textId="6D1C25B5"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D</w:t>
      </w:r>
      <w:r w:rsidR="00E349F7" w:rsidRPr="00E96389">
        <w:rPr>
          <w:rFonts w:ascii="Arial" w:hAnsi="Arial" w:cs="Arial"/>
          <w:bCs/>
          <w:sz w:val="24"/>
          <w:szCs w:val="24"/>
        </w:rPr>
        <w:t xml:space="preserve">ropout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E96389">
        <w:rPr>
          <w:rFonts w:ascii="Arial" w:hAnsi="Arial" w:cs="Arial"/>
          <w:bCs/>
          <w:sz w:val="24"/>
          <w:szCs w:val="24"/>
        </w:rPr>
        <w:t>school year.</w:t>
      </w:r>
      <w:r>
        <w:rPr>
          <w:rStyle w:val="FootnoteReference"/>
          <w:rFonts w:ascii="Arial" w:hAnsi="Arial" w:cs="Arial"/>
          <w:bCs/>
          <w:sz w:val="24"/>
          <w:szCs w:val="24"/>
        </w:rPr>
        <w:footnoteReference w:id="10"/>
      </w:r>
    </w:p>
    <w:p w14:paraId="74BEEBD8" w14:textId="7A643D33" w:rsidR="00C65932" w:rsidRPr="00E96389"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S</w:t>
      </w:r>
      <w:r w:rsidR="00E349F7" w:rsidRPr="00E96389">
        <w:rPr>
          <w:rFonts w:ascii="Arial" w:hAnsi="Arial" w:cs="Arial"/>
          <w:bCs/>
          <w:sz w:val="24"/>
          <w:szCs w:val="24"/>
        </w:rPr>
        <w:t xml:space="preserve">uspension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E96389">
        <w:rPr>
          <w:rFonts w:ascii="Arial" w:hAnsi="Arial" w:cs="Arial"/>
          <w:bCs/>
          <w:sz w:val="24"/>
          <w:szCs w:val="24"/>
        </w:rPr>
        <w:t>school year.</w:t>
      </w:r>
      <w:r>
        <w:rPr>
          <w:rStyle w:val="FootnoteReference"/>
          <w:rFonts w:ascii="Arial" w:hAnsi="Arial" w:cs="Arial"/>
          <w:bCs/>
          <w:sz w:val="24"/>
          <w:szCs w:val="24"/>
        </w:rPr>
        <w:footnoteReference w:id="11"/>
      </w:r>
    </w:p>
    <w:p w14:paraId="5B6AA35F" w14:textId="1D4D613D"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 xml:space="preserve">The LEA’s and participating school site(s) </w:t>
      </w:r>
      <w:r w:rsidR="00E349F7">
        <w:rPr>
          <w:rFonts w:ascii="Arial" w:hAnsi="Arial" w:cs="Arial"/>
          <w:bCs/>
          <w:sz w:val="24"/>
          <w:szCs w:val="24"/>
        </w:rPr>
        <w:t>E</w:t>
      </w:r>
      <w:r w:rsidR="00E349F7" w:rsidRPr="00E96389">
        <w:rPr>
          <w:rFonts w:ascii="Arial" w:hAnsi="Arial" w:cs="Arial"/>
          <w:bCs/>
          <w:sz w:val="24"/>
          <w:szCs w:val="24"/>
        </w:rPr>
        <w:t xml:space="preserve">xpulsion </w:t>
      </w:r>
      <w:r w:rsidR="00E349F7">
        <w:rPr>
          <w:rFonts w:ascii="Arial" w:hAnsi="Arial" w:cs="Arial"/>
          <w:bCs/>
          <w:sz w:val="24"/>
          <w:szCs w:val="24"/>
        </w:rPr>
        <w:t>R</w:t>
      </w:r>
      <w:r w:rsidR="00E349F7" w:rsidRPr="00E96389">
        <w:rPr>
          <w:rFonts w:ascii="Arial" w:hAnsi="Arial" w:cs="Arial"/>
          <w:bCs/>
          <w:sz w:val="24"/>
          <w:szCs w:val="24"/>
        </w:rPr>
        <w:t xml:space="preserve">ate </w:t>
      </w:r>
      <w:r w:rsidRPr="00E96389">
        <w:rPr>
          <w:rFonts w:ascii="Arial" w:hAnsi="Arial" w:cs="Arial"/>
          <w:bCs/>
          <w:sz w:val="24"/>
          <w:szCs w:val="24"/>
        </w:rPr>
        <w:t xml:space="preserve">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E96389">
        <w:rPr>
          <w:rFonts w:ascii="Arial" w:hAnsi="Arial" w:cs="Arial"/>
          <w:bCs/>
          <w:sz w:val="24"/>
          <w:szCs w:val="24"/>
        </w:rPr>
        <w:t>school year.</w:t>
      </w:r>
      <w:r>
        <w:rPr>
          <w:rStyle w:val="FootnoteReference"/>
          <w:rFonts w:ascii="Arial" w:hAnsi="Arial" w:cs="Arial"/>
          <w:bCs/>
          <w:sz w:val="24"/>
          <w:szCs w:val="24"/>
        </w:rPr>
        <w:footnoteReference w:id="12"/>
      </w:r>
    </w:p>
    <w:p w14:paraId="250A4E8D" w14:textId="2976C2B8" w:rsidR="00C65932" w:rsidRPr="00BC0F35" w:rsidRDefault="00C65932" w:rsidP="00231043">
      <w:pPr>
        <w:pStyle w:val="ListParagraph"/>
        <w:numPr>
          <w:ilvl w:val="0"/>
          <w:numId w:val="18"/>
        </w:numPr>
        <w:spacing w:after="240"/>
        <w:contextualSpacing w:val="0"/>
        <w:rPr>
          <w:rFonts w:ascii="Arial" w:hAnsi="Arial" w:cs="Arial"/>
          <w:b/>
          <w:sz w:val="24"/>
          <w:szCs w:val="24"/>
        </w:rPr>
      </w:pPr>
      <w:r>
        <w:rPr>
          <w:rFonts w:ascii="Arial" w:hAnsi="Arial" w:cs="Arial"/>
          <w:bCs/>
          <w:sz w:val="24"/>
          <w:szCs w:val="24"/>
        </w:rPr>
        <w:t xml:space="preserve">The LEA’s </w:t>
      </w:r>
      <w:r w:rsidR="009A4546">
        <w:rPr>
          <w:rFonts w:ascii="Arial" w:hAnsi="Arial" w:cs="Arial"/>
          <w:bCs/>
          <w:sz w:val="24"/>
          <w:szCs w:val="24"/>
        </w:rPr>
        <w:t xml:space="preserve">2022–23 </w:t>
      </w:r>
      <w:r w:rsidRPr="00175570">
        <w:rPr>
          <w:rFonts w:ascii="Arial" w:hAnsi="Arial" w:cs="Arial"/>
          <w:bCs/>
          <w:sz w:val="24"/>
          <w:szCs w:val="24"/>
        </w:rPr>
        <w:t>Locale Code.</w:t>
      </w:r>
      <w:r w:rsidRPr="00175570">
        <w:rPr>
          <w:rStyle w:val="FootnoteReference"/>
          <w:rFonts w:ascii="Arial" w:hAnsi="Arial" w:cs="Arial"/>
          <w:bCs/>
          <w:sz w:val="24"/>
          <w:szCs w:val="24"/>
        </w:rPr>
        <w:footnoteReference w:id="13"/>
      </w:r>
    </w:p>
    <w:p w14:paraId="1774454D" w14:textId="30E98810" w:rsidR="00C65932"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lastRenderedPageBreak/>
        <w:t>The LEA’s Non-Stability Rate</w:t>
      </w:r>
      <w:r w:rsidRPr="00E96389">
        <w:rPr>
          <w:rFonts w:ascii="Arial" w:hAnsi="Arial" w:cs="Arial"/>
          <w:bCs/>
          <w:sz w:val="24"/>
          <w:szCs w:val="24"/>
        </w:rPr>
        <w:t xml:space="preserve"> 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E96389">
        <w:rPr>
          <w:rFonts w:ascii="Arial" w:hAnsi="Arial" w:cs="Arial"/>
          <w:bCs/>
          <w:sz w:val="24"/>
          <w:szCs w:val="24"/>
        </w:rPr>
        <w:t>school year.</w:t>
      </w:r>
      <w:r>
        <w:rPr>
          <w:rStyle w:val="FootnoteReference"/>
          <w:rFonts w:ascii="Arial" w:hAnsi="Arial" w:cs="Arial"/>
          <w:bCs/>
          <w:sz w:val="24"/>
          <w:szCs w:val="24"/>
        </w:rPr>
        <w:footnoteReference w:id="14"/>
      </w:r>
    </w:p>
    <w:p w14:paraId="629358C9" w14:textId="77B172AC"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foster youth 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4770E7">
        <w:rPr>
          <w:rFonts w:ascii="Arial" w:hAnsi="Arial" w:cs="Arial"/>
          <w:bCs/>
          <w:sz w:val="24"/>
          <w:szCs w:val="24"/>
        </w:rPr>
        <w:t>school year.</w:t>
      </w:r>
      <w:r>
        <w:rPr>
          <w:rStyle w:val="FootnoteReference"/>
          <w:rFonts w:ascii="Arial" w:hAnsi="Arial" w:cs="Arial"/>
          <w:bCs/>
          <w:sz w:val="24"/>
          <w:szCs w:val="24"/>
        </w:rPr>
        <w:footnoteReference w:id="15"/>
      </w:r>
    </w:p>
    <w:p w14:paraId="49C2119A" w14:textId="3F1E4FBA"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Non-Stability Rate for homeless pupils 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4770E7">
        <w:rPr>
          <w:rFonts w:ascii="Arial" w:hAnsi="Arial" w:cs="Arial"/>
          <w:bCs/>
          <w:sz w:val="24"/>
          <w:szCs w:val="24"/>
        </w:rPr>
        <w:t>school year.</w:t>
      </w:r>
      <w:r w:rsidRPr="00E96389">
        <w:rPr>
          <w:rStyle w:val="FootnoteReference"/>
          <w:rFonts w:ascii="Arial" w:hAnsi="Arial" w:cs="Arial"/>
          <w:bCs/>
          <w:sz w:val="24"/>
          <w:szCs w:val="24"/>
        </w:rPr>
        <w:footnoteReference w:id="16"/>
      </w:r>
    </w:p>
    <w:p w14:paraId="352A2114" w14:textId="611E709D"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w:t>
      </w:r>
      <w:r w:rsidRPr="00175570">
        <w:rPr>
          <w:rFonts w:ascii="Arial" w:hAnsi="Arial" w:cs="Arial"/>
          <w:bCs/>
          <w:sz w:val="24"/>
          <w:szCs w:val="24"/>
        </w:rPr>
        <w:t>Child Find rate for</w:t>
      </w:r>
      <w:r w:rsidRPr="004770E7">
        <w:rPr>
          <w:rFonts w:ascii="Arial" w:hAnsi="Arial" w:cs="Arial"/>
          <w:bCs/>
          <w:sz w:val="24"/>
          <w:szCs w:val="24"/>
        </w:rPr>
        <w:t xml:space="preserve"> the</w:t>
      </w:r>
      <w:r>
        <w:rPr>
          <w:rFonts w:ascii="Arial" w:hAnsi="Arial" w:cs="Arial"/>
          <w:bCs/>
          <w:sz w:val="24"/>
          <w:szCs w:val="24"/>
        </w:rPr>
        <w:t xml:space="preserv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sidRPr="004770E7">
        <w:rPr>
          <w:rFonts w:ascii="Arial" w:hAnsi="Arial" w:cs="Arial"/>
          <w:bCs/>
          <w:sz w:val="24"/>
          <w:szCs w:val="24"/>
        </w:rPr>
        <w:t>school year.</w:t>
      </w:r>
      <w:r>
        <w:rPr>
          <w:rStyle w:val="FootnoteReference"/>
          <w:rFonts w:ascii="Arial" w:hAnsi="Arial" w:cs="Arial"/>
          <w:bCs/>
          <w:sz w:val="24"/>
          <w:szCs w:val="24"/>
        </w:rPr>
        <w:footnoteReference w:id="17"/>
      </w:r>
    </w:p>
    <w:p w14:paraId="2C43D7D4" w14:textId="287764D3" w:rsidR="00C65932" w:rsidRPr="004770E7"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he LEA’s compliance status for overall disproportionality</w:t>
      </w:r>
      <w:r>
        <w:rPr>
          <w:rFonts w:ascii="Arial" w:hAnsi="Arial" w:cs="Arial"/>
          <w:bCs/>
          <w:sz w:val="24"/>
          <w:szCs w:val="24"/>
        </w:rPr>
        <w:t xml:space="preserve"> for the </w:t>
      </w:r>
      <w:r w:rsidR="0091010B">
        <w:rPr>
          <w:rFonts w:ascii="Arial" w:hAnsi="Arial" w:cs="Arial"/>
          <w:sz w:val="24"/>
          <w:szCs w:val="24"/>
        </w:rPr>
        <w:t>2022</w:t>
      </w:r>
      <w:r w:rsidR="00323BD3">
        <w:rPr>
          <w:rFonts w:ascii="Arial" w:hAnsi="Arial" w:cs="Arial"/>
          <w:sz w:val="24"/>
          <w:szCs w:val="24"/>
        </w:rPr>
        <w:t>–</w:t>
      </w:r>
      <w:r w:rsidR="0091010B">
        <w:rPr>
          <w:rFonts w:ascii="Arial" w:hAnsi="Arial" w:cs="Arial"/>
          <w:sz w:val="24"/>
          <w:szCs w:val="24"/>
        </w:rPr>
        <w:t xml:space="preserve">23 </w:t>
      </w:r>
      <w:r>
        <w:rPr>
          <w:rFonts w:ascii="Arial" w:hAnsi="Arial" w:cs="Arial"/>
          <w:bCs/>
          <w:sz w:val="24"/>
          <w:szCs w:val="24"/>
        </w:rPr>
        <w:t>school year.</w:t>
      </w:r>
      <w:r>
        <w:rPr>
          <w:rStyle w:val="FootnoteReference"/>
          <w:rFonts w:ascii="Arial" w:hAnsi="Arial" w:cs="Arial"/>
          <w:bCs/>
          <w:sz w:val="24"/>
          <w:szCs w:val="24"/>
        </w:rPr>
        <w:footnoteReference w:id="18"/>
      </w:r>
    </w:p>
    <w:p w14:paraId="41BBB882" w14:textId="77777777" w:rsidR="00C65932" w:rsidRPr="0082032E" w:rsidRDefault="00C65932"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T</w:t>
      </w:r>
      <w:r w:rsidRPr="004770E7">
        <w:rPr>
          <w:rFonts w:ascii="Arial" w:hAnsi="Arial" w:cs="Arial"/>
          <w:bCs/>
          <w:sz w:val="24"/>
          <w:szCs w:val="24"/>
        </w:rPr>
        <w:t xml:space="preserve">he LEA’s </w:t>
      </w:r>
      <w:r w:rsidRPr="0082032E">
        <w:rPr>
          <w:rFonts w:ascii="Arial" w:hAnsi="Arial" w:cs="Arial"/>
          <w:bCs/>
          <w:sz w:val="24"/>
          <w:szCs w:val="24"/>
        </w:rPr>
        <w:t>compliance status for disproportionality by disability type.</w:t>
      </w:r>
      <w:r w:rsidRPr="0082032E">
        <w:rPr>
          <w:rStyle w:val="FootnoteReference"/>
          <w:rFonts w:ascii="Arial" w:hAnsi="Arial" w:cs="Arial"/>
          <w:bCs/>
          <w:sz w:val="24"/>
          <w:szCs w:val="24"/>
        </w:rPr>
        <w:footnoteReference w:id="19"/>
      </w:r>
    </w:p>
    <w:p w14:paraId="59A21A8F" w14:textId="25247CB3" w:rsidR="00C814D9" w:rsidRPr="004770E7" w:rsidRDefault="00F77CB4" w:rsidP="00231043">
      <w:pPr>
        <w:pStyle w:val="ListParagraph"/>
        <w:numPr>
          <w:ilvl w:val="0"/>
          <w:numId w:val="18"/>
        </w:numPr>
        <w:spacing w:after="240"/>
        <w:contextualSpacing w:val="0"/>
        <w:rPr>
          <w:rFonts w:ascii="Arial" w:hAnsi="Arial" w:cs="Arial"/>
          <w:bCs/>
          <w:sz w:val="24"/>
          <w:szCs w:val="24"/>
        </w:rPr>
      </w:pPr>
      <w:r w:rsidRPr="0082032E">
        <w:rPr>
          <w:rFonts w:ascii="Arial" w:hAnsi="Arial" w:cs="Arial"/>
          <w:bCs/>
          <w:sz w:val="24"/>
          <w:szCs w:val="24"/>
        </w:rPr>
        <w:t xml:space="preserve">As of </w:t>
      </w:r>
      <w:r w:rsidR="001D4C18" w:rsidRPr="0082032E">
        <w:rPr>
          <w:rFonts w:ascii="Arial" w:hAnsi="Arial" w:cs="Arial"/>
          <w:bCs/>
          <w:sz w:val="24"/>
          <w:szCs w:val="24"/>
        </w:rPr>
        <w:t>January 31</w:t>
      </w:r>
      <w:r w:rsidR="00AC3E57" w:rsidRPr="0082032E">
        <w:rPr>
          <w:rFonts w:ascii="Arial" w:hAnsi="Arial" w:cs="Arial"/>
          <w:bCs/>
          <w:sz w:val="24"/>
          <w:szCs w:val="24"/>
        </w:rPr>
        <w:t>,</w:t>
      </w:r>
      <w:r w:rsidRPr="0082032E">
        <w:rPr>
          <w:rFonts w:ascii="Arial" w:hAnsi="Arial" w:cs="Arial"/>
          <w:bCs/>
          <w:sz w:val="24"/>
          <w:szCs w:val="24"/>
        </w:rPr>
        <w:t xml:space="preserve"> </w:t>
      </w:r>
      <w:r w:rsidR="001D4C18" w:rsidRPr="0082032E">
        <w:rPr>
          <w:rFonts w:ascii="Arial" w:hAnsi="Arial" w:cs="Arial"/>
          <w:bCs/>
          <w:sz w:val="24"/>
          <w:szCs w:val="24"/>
        </w:rPr>
        <w:t>2023</w:t>
      </w:r>
      <w:r w:rsidRPr="0082032E">
        <w:rPr>
          <w:rFonts w:ascii="Arial" w:hAnsi="Arial" w:cs="Arial"/>
          <w:bCs/>
          <w:sz w:val="24"/>
          <w:szCs w:val="24"/>
        </w:rPr>
        <w:t>, the</w:t>
      </w:r>
      <w:r>
        <w:rPr>
          <w:rFonts w:ascii="Arial" w:hAnsi="Arial" w:cs="Arial"/>
          <w:bCs/>
          <w:sz w:val="24"/>
          <w:szCs w:val="24"/>
        </w:rPr>
        <w:t xml:space="preserve"> c</w:t>
      </w:r>
      <w:r w:rsidR="00C814D9" w:rsidRPr="004770E7">
        <w:rPr>
          <w:rFonts w:ascii="Arial" w:hAnsi="Arial" w:cs="Arial"/>
          <w:bCs/>
          <w:sz w:val="24"/>
          <w:szCs w:val="24"/>
        </w:rPr>
        <w:t>umulative COVID</w:t>
      </w:r>
      <w:r w:rsidR="00E349F7">
        <w:rPr>
          <w:rFonts w:ascii="Arial" w:hAnsi="Arial" w:cs="Arial"/>
          <w:bCs/>
          <w:sz w:val="24"/>
          <w:szCs w:val="24"/>
        </w:rPr>
        <w:t>-19</w:t>
      </w:r>
      <w:r w:rsidR="00C814D9" w:rsidRPr="004770E7">
        <w:rPr>
          <w:rFonts w:ascii="Arial" w:hAnsi="Arial" w:cs="Arial"/>
          <w:bCs/>
          <w:sz w:val="24"/>
          <w:szCs w:val="24"/>
        </w:rPr>
        <w:t xml:space="preserve"> </w:t>
      </w:r>
      <w:r w:rsidR="001D4C18">
        <w:rPr>
          <w:rFonts w:ascii="Arial" w:hAnsi="Arial" w:cs="Arial"/>
          <w:bCs/>
          <w:sz w:val="24"/>
          <w:szCs w:val="24"/>
        </w:rPr>
        <w:t xml:space="preserve">number </w:t>
      </w:r>
      <w:r w:rsidR="001D4C18" w:rsidRPr="009A4546">
        <w:rPr>
          <w:rFonts w:ascii="Arial" w:hAnsi="Arial" w:cs="Arial"/>
          <w:bCs/>
          <w:sz w:val="24"/>
          <w:szCs w:val="24"/>
        </w:rPr>
        <w:t xml:space="preserve">of </w:t>
      </w:r>
      <w:r w:rsidR="001D4C18" w:rsidRPr="009A4546">
        <w:rPr>
          <w:rFonts w:ascii="Arial" w:hAnsi="Arial" w:cs="Arial"/>
          <w:color w:val="000000"/>
          <w:sz w:val="24"/>
          <w:szCs w:val="24"/>
          <w:shd w:val="clear" w:color="auto" w:fill="FFFFFF"/>
        </w:rPr>
        <w:t>cases per 100K</w:t>
      </w:r>
      <w:r w:rsidR="001D4C18">
        <w:rPr>
          <w:rFonts w:ascii="Arial" w:hAnsi="Arial" w:cs="Arial"/>
          <w:color w:val="000000"/>
          <w:sz w:val="23"/>
          <w:szCs w:val="23"/>
          <w:shd w:val="clear" w:color="auto" w:fill="FFFFFF"/>
        </w:rPr>
        <w:t xml:space="preserve"> </w:t>
      </w:r>
      <w:r w:rsidR="001D4C18" w:rsidRPr="009A4546">
        <w:rPr>
          <w:rFonts w:ascii="Arial" w:hAnsi="Arial" w:cs="Arial"/>
          <w:color w:val="000000"/>
          <w:sz w:val="24"/>
          <w:szCs w:val="24"/>
          <w:shd w:val="clear" w:color="auto" w:fill="FFFFFF"/>
        </w:rPr>
        <w:t>(7-day average)</w:t>
      </w:r>
      <w:r w:rsidR="001D4C18" w:rsidRPr="009A4546">
        <w:rPr>
          <w:rFonts w:ascii="Arial" w:hAnsi="Arial" w:cs="Arial"/>
          <w:bCs/>
          <w:sz w:val="28"/>
          <w:szCs w:val="28"/>
        </w:rPr>
        <w:t xml:space="preserve"> </w:t>
      </w:r>
      <w:r w:rsidR="00C814D9" w:rsidRPr="004770E7">
        <w:rPr>
          <w:rFonts w:ascii="Arial" w:hAnsi="Arial" w:cs="Arial"/>
          <w:bCs/>
          <w:sz w:val="24"/>
          <w:szCs w:val="24"/>
        </w:rPr>
        <w:t>for the county</w:t>
      </w:r>
      <w:r w:rsidR="00E349F7">
        <w:rPr>
          <w:rFonts w:ascii="Arial" w:hAnsi="Arial" w:cs="Arial"/>
          <w:bCs/>
          <w:sz w:val="24"/>
          <w:szCs w:val="24"/>
        </w:rPr>
        <w:t xml:space="preserve"> where the LEA is located</w:t>
      </w:r>
      <w:r w:rsidR="00C814D9" w:rsidRPr="004770E7">
        <w:rPr>
          <w:rFonts w:ascii="Arial" w:hAnsi="Arial" w:cs="Arial"/>
          <w:bCs/>
          <w:sz w:val="24"/>
          <w:szCs w:val="24"/>
        </w:rPr>
        <w:t>.</w:t>
      </w:r>
      <w:r w:rsidR="00C814D9" w:rsidRPr="004770E7">
        <w:rPr>
          <w:rFonts w:ascii="Arial" w:hAnsi="Arial" w:cs="Arial"/>
          <w:sz w:val="24"/>
          <w:szCs w:val="24"/>
          <w:vertAlign w:val="superscript"/>
        </w:rPr>
        <w:footnoteReference w:id="20"/>
      </w:r>
    </w:p>
    <w:p w14:paraId="3AE1B6CB" w14:textId="7057D416" w:rsidR="00C814D9" w:rsidRPr="004770E7" w:rsidRDefault="0067299E" w:rsidP="00231043">
      <w:pPr>
        <w:pStyle w:val="ListParagraph"/>
        <w:numPr>
          <w:ilvl w:val="0"/>
          <w:numId w:val="18"/>
        </w:numPr>
        <w:spacing w:after="240"/>
        <w:contextualSpacing w:val="0"/>
        <w:rPr>
          <w:rFonts w:ascii="Arial" w:hAnsi="Arial" w:cs="Arial"/>
          <w:bCs/>
          <w:sz w:val="24"/>
          <w:szCs w:val="24"/>
        </w:rPr>
      </w:pPr>
      <w:r>
        <w:rPr>
          <w:rFonts w:ascii="Arial" w:hAnsi="Arial" w:cs="Arial"/>
          <w:bCs/>
          <w:sz w:val="24"/>
          <w:szCs w:val="24"/>
        </w:rPr>
        <w:t>January 2024</w:t>
      </w:r>
      <w:r w:rsidRPr="004770E7">
        <w:rPr>
          <w:rFonts w:ascii="Arial" w:hAnsi="Arial" w:cs="Arial"/>
          <w:bCs/>
          <w:sz w:val="24"/>
          <w:szCs w:val="24"/>
        </w:rPr>
        <w:t xml:space="preserve"> </w:t>
      </w:r>
      <w:r w:rsidR="00C814D9" w:rsidRPr="004770E7">
        <w:rPr>
          <w:rFonts w:ascii="Arial" w:hAnsi="Arial" w:cs="Arial"/>
          <w:bCs/>
          <w:sz w:val="24"/>
          <w:szCs w:val="24"/>
        </w:rPr>
        <w:t>unemployment rate for the county as a proxy for measuring housing insecurity and other impacts related to job loss.</w:t>
      </w:r>
      <w:r w:rsidR="00C814D9" w:rsidRPr="004770E7">
        <w:rPr>
          <w:rFonts w:ascii="Arial" w:hAnsi="Arial" w:cs="Arial"/>
          <w:sz w:val="24"/>
          <w:szCs w:val="24"/>
          <w:vertAlign w:val="superscript"/>
        </w:rPr>
        <w:footnoteReference w:id="21"/>
      </w:r>
    </w:p>
    <w:p w14:paraId="002E513B" w14:textId="77777777" w:rsidR="00C814D9" w:rsidRDefault="00C814D9" w:rsidP="00231043">
      <w:pPr>
        <w:pStyle w:val="ListParagraph"/>
        <w:numPr>
          <w:ilvl w:val="0"/>
          <w:numId w:val="18"/>
        </w:numPr>
        <w:spacing w:after="240"/>
        <w:contextualSpacing w:val="0"/>
        <w:rPr>
          <w:rFonts w:ascii="Arial" w:hAnsi="Arial" w:cs="Arial"/>
          <w:bCs/>
          <w:sz w:val="24"/>
          <w:szCs w:val="24"/>
        </w:rPr>
      </w:pPr>
      <w:r w:rsidRPr="004770E7">
        <w:rPr>
          <w:rFonts w:ascii="Arial" w:hAnsi="Arial" w:cs="Arial"/>
          <w:bCs/>
          <w:sz w:val="24"/>
          <w:szCs w:val="24"/>
        </w:rPr>
        <w:lastRenderedPageBreak/>
        <w:t>October 2020 food insecurity rate for the county.</w:t>
      </w:r>
      <w:r w:rsidRPr="004770E7">
        <w:rPr>
          <w:rFonts w:ascii="Arial" w:hAnsi="Arial" w:cs="Arial"/>
          <w:sz w:val="24"/>
          <w:szCs w:val="24"/>
          <w:vertAlign w:val="superscript"/>
        </w:rPr>
        <w:footnoteReference w:id="22"/>
      </w:r>
    </w:p>
    <w:bookmarkEnd w:id="49"/>
    <w:p w14:paraId="6B4D246F" w14:textId="77777777" w:rsidR="00337017" w:rsidRPr="00D967B8" w:rsidRDefault="00337017" w:rsidP="00D967B8">
      <w:pPr>
        <w:pStyle w:val="Heading3"/>
      </w:pPr>
      <w:r w:rsidRPr="00D967B8">
        <w:t>Appeals Process</w:t>
      </w:r>
    </w:p>
    <w:p w14:paraId="097BAA3C" w14:textId="6290F433" w:rsidR="00CC64F7"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w:t>
      </w:r>
      <w:r w:rsidR="00A35F52">
        <w:rPr>
          <w:rFonts w:cs="Arial"/>
          <w:color w:val="000000"/>
        </w:rPr>
        <w:t xml:space="preserve">to </w:t>
      </w:r>
      <w:hyperlink r:id="rId21" w:history="1">
        <w:r w:rsidR="00A35F52" w:rsidRPr="00872A92">
          <w:rPr>
            <w:rStyle w:val="Hyperlink"/>
            <w:rFonts w:eastAsia="Calibri" w:cs="Arial"/>
          </w:rPr>
          <w:t>CCSPP@cde.ca.gov</w:t>
        </w:r>
      </w:hyperlink>
      <w:r w:rsidR="00A35F52">
        <w:rPr>
          <w:color w:val="000000"/>
        </w:rPr>
        <w:t>.</w:t>
      </w:r>
    </w:p>
    <w:p w14:paraId="683E63FC" w14:textId="3CF94379"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t>
      </w:r>
      <w:r w:rsidRPr="00175570">
        <w:rPr>
          <w:rFonts w:cs="Arial"/>
        </w:rPr>
        <w:t>with a signature by</w:t>
      </w:r>
      <w:r w:rsidRPr="004A3898">
        <w:rPr>
          <w:rFonts w:cs="Arial"/>
        </w:rPr>
        <w:t xml:space="preserve">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 xml:space="preserve">will be posted on the </w:t>
      </w:r>
      <w:r w:rsidR="005E6BF1">
        <w:rPr>
          <w:rFonts w:cs="Arial"/>
        </w:rPr>
        <w:t>State Board of Education’s May 2024 meeting agenda</w:t>
      </w:r>
      <w:r w:rsidR="00ED62B0">
        <w:t xml:space="preserve"> </w:t>
      </w:r>
      <w:r w:rsidR="003E022B" w:rsidRPr="004A3898">
        <w:rPr>
          <w:rFonts w:cs="Arial"/>
        </w:rPr>
        <w:t xml:space="preserve">and </w:t>
      </w:r>
      <w:r w:rsidR="003E022B" w:rsidRPr="00DF59E6">
        <w:rPr>
          <w:rFonts w:cs="Arial"/>
        </w:rPr>
        <w:t>communication, via email, will be sent to all applicants.</w:t>
      </w:r>
    </w:p>
    <w:p w14:paraId="3C8EB07C" w14:textId="77777777" w:rsidR="00337017" w:rsidRPr="004A3898" w:rsidRDefault="00EC15A3" w:rsidP="00106565">
      <w:pPr>
        <w:autoSpaceDE w:val="0"/>
        <w:autoSpaceDN w:val="0"/>
        <w:rPr>
          <w:rFonts w:cs="Arial"/>
        </w:rPr>
      </w:pPr>
      <w:r>
        <w:rPr>
          <w:rFonts w:cs="Arial"/>
        </w:rPr>
        <w:t>Grounds for a</w:t>
      </w:r>
      <w:r w:rsidR="00337017" w:rsidRPr="004A3898">
        <w:rPr>
          <w:rFonts w:cs="Arial"/>
        </w:rPr>
        <w:t xml:space="preserve">ppeal shall be limited to </w:t>
      </w:r>
      <w:r>
        <w:rPr>
          <w:rFonts w:cs="Arial"/>
        </w:rPr>
        <w:t>a</w:t>
      </w:r>
      <w:r w:rsidR="00F32FCC">
        <w:rPr>
          <w:rFonts w:cs="Arial"/>
        </w:rPr>
        <w:t xml:space="preserve">n assertion </w:t>
      </w:r>
      <w:r w:rsidR="00337017" w:rsidRPr="004A3898">
        <w:rPr>
          <w:rFonts w:cs="Arial"/>
        </w:rPr>
        <w:t xml:space="preserve">that the CDE failed to correctly apply the standards for reviewing the </w:t>
      </w:r>
      <w:r w:rsidR="006F1169" w:rsidRPr="004A3898">
        <w:rPr>
          <w:rFonts w:cs="Arial"/>
        </w:rPr>
        <w:t>application</w:t>
      </w:r>
      <w:r w:rsidR="00337017"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00337017"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00337017" w:rsidRPr="004A3898">
        <w:rPr>
          <w:rFonts w:cs="Arial"/>
        </w:rPr>
        <w:t xml:space="preserve">CDE will not consider incomplete or late appeals. The appellant may not supply </w:t>
      </w:r>
      <w:r>
        <w:rPr>
          <w:rFonts w:cs="Arial"/>
        </w:rPr>
        <w:t xml:space="preserve">or rely on </w:t>
      </w:r>
      <w:r w:rsidR="00337017" w:rsidRPr="004A3898">
        <w:rPr>
          <w:rFonts w:cs="Arial"/>
        </w:rPr>
        <w:t xml:space="preserve">any new information that was not contained in the original </w:t>
      </w:r>
      <w:r w:rsidR="006F1169" w:rsidRPr="004A3898">
        <w:rPr>
          <w:rFonts w:cs="Arial"/>
        </w:rPr>
        <w:t>application</w:t>
      </w:r>
      <w:r w:rsidR="00337017" w:rsidRPr="004A3898">
        <w:rPr>
          <w:rFonts w:cs="Arial"/>
        </w:rPr>
        <w:t>.</w:t>
      </w:r>
    </w:p>
    <w:p w14:paraId="49155B24" w14:textId="77777777"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w:t>
      </w:r>
      <w:r w:rsidR="00CC64F7">
        <w:rPr>
          <w:rFonts w:cs="Arial"/>
        </w:rPr>
        <w:t xml:space="preserve">areer and </w:t>
      </w:r>
      <w:r w:rsidR="00004A70">
        <w:rPr>
          <w:rFonts w:cs="Arial"/>
        </w:rPr>
        <w:t>C</w:t>
      </w:r>
      <w:r w:rsidR="00CC64F7">
        <w:rPr>
          <w:rFonts w:cs="Arial"/>
        </w:rPr>
        <w:t xml:space="preserve">ollege </w:t>
      </w:r>
      <w:r w:rsidR="00004A70">
        <w:rPr>
          <w:rFonts w:cs="Arial"/>
        </w:rPr>
        <w:t>T</w:t>
      </w:r>
      <w:r w:rsidR="00CC64F7">
        <w:rPr>
          <w:rFonts w:cs="Arial"/>
        </w:rPr>
        <w:t xml:space="preserve">ransition </w:t>
      </w:r>
      <w:r w:rsidR="00004A70">
        <w:rPr>
          <w:rFonts w:cs="Arial"/>
        </w:rPr>
        <w:t>D</w:t>
      </w:r>
      <w:r w:rsidR="00CC64F7">
        <w:rPr>
          <w:rFonts w:cs="Arial"/>
        </w:rPr>
        <w:t>ivision</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14:paraId="5356429A" w14:textId="77777777" w:rsidR="001B7067" w:rsidRPr="004A3898" w:rsidRDefault="001B7067" w:rsidP="00C07E55">
      <w:pPr>
        <w:pStyle w:val="Heading2"/>
        <w:spacing w:after="240"/>
      </w:pPr>
      <w:bookmarkStart w:id="51" w:name="_Toc47008249"/>
      <w:bookmarkStart w:id="52" w:name="_Toc47015899"/>
      <w:bookmarkStart w:id="53" w:name="_Toc141694713"/>
      <w:r w:rsidRPr="004A3898">
        <w:t>G</w:t>
      </w:r>
      <w:r w:rsidR="00A77966" w:rsidRPr="004A3898">
        <w:t>rant</w:t>
      </w:r>
      <w:r w:rsidRPr="004A3898">
        <w:t xml:space="preserve"> A</w:t>
      </w:r>
      <w:r w:rsidR="00A77966" w:rsidRPr="004A3898">
        <w:t>wards</w:t>
      </w:r>
      <w:bookmarkEnd w:id="51"/>
      <w:bookmarkEnd w:id="52"/>
      <w:bookmarkEnd w:id="53"/>
    </w:p>
    <w:p w14:paraId="2F45F593" w14:textId="77777777" w:rsidR="001B7067" w:rsidRPr="00D967B8" w:rsidRDefault="001B7067" w:rsidP="00D967B8">
      <w:pPr>
        <w:pStyle w:val="Heading3"/>
      </w:pPr>
      <w:r w:rsidRPr="00D967B8">
        <w:t>Grant Award Notification</w:t>
      </w:r>
    </w:p>
    <w:p w14:paraId="29EAC3E6" w14:textId="77777777" w:rsidR="001B7067" w:rsidRPr="004A3898" w:rsidRDefault="002575FD" w:rsidP="00106565">
      <w:pPr>
        <w:rPr>
          <w:rFonts w:cs="Arial"/>
        </w:rPr>
      </w:pPr>
      <w:r w:rsidRPr="004A3898">
        <w:rPr>
          <w:rFonts w:cs="Arial"/>
        </w:rPr>
        <w:t>P</w:t>
      </w:r>
      <w:r w:rsidR="001B7067" w:rsidRPr="004A3898">
        <w:rPr>
          <w:rFonts w:cs="Arial"/>
        </w:rPr>
        <w:t>r</w:t>
      </w:r>
      <w:r w:rsidR="000C3CC9" w:rsidRPr="004A3898">
        <w:rPr>
          <w:rFonts w:cs="Arial"/>
        </w:rPr>
        <w:t>ograms</w:t>
      </w:r>
      <w:r w:rsidR="001B7067" w:rsidRPr="004A3898">
        <w:rPr>
          <w:rFonts w:cs="Arial"/>
        </w:rPr>
        <w:t xml:space="preserve"> selected for funding will receive a Grant Award Notification (CDE form AO-400)</w:t>
      </w:r>
      <w:r w:rsidR="00A77966" w:rsidRPr="004A3898">
        <w:rPr>
          <w:rFonts w:cs="Arial"/>
        </w:rPr>
        <w:t xml:space="preserve"> </w:t>
      </w:r>
      <w:r w:rsidR="000C3CC9" w:rsidRPr="004A3898">
        <w:rPr>
          <w:rFonts w:cs="Arial"/>
        </w:rPr>
        <w:t>l</w:t>
      </w:r>
      <w:r w:rsidR="00A77966" w:rsidRPr="004A3898">
        <w:rPr>
          <w:rFonts w:cs="Arial"/>
        </w:rPr>
        <w:t>etter</w:t>
      </w:r>
      <w:r w:rsidR="001B7067" w:rsidRPr="004A3898">
        <w:rPr>
          <w:rFonts w:cs="Arial"/>
        </w:rPr>
        <w:t xml:space="preserve">, the official CDE document that awards funds to local projects. Each grantee must sign and return the notification to </w:t>
      </w:r>
      <w:r w:rsidR="000C3CC9" w:rsidRPr="004A3898">
        <w:rPr>
          <w:rFonts w:cs="Arial"/>
        </w:rPr>
        <w:t xml:space="preserve">the </w:t>
      </w:r>
      <w:r w:rsidR="001B7067" w:rsidRPr="004A3898">
        <w:rPr>
          <w:rFonts w:cs="Arial"/>
        </w:rPr>
        <w:t xml:space="preserve">CDE before project </w:t>
      </w:r>
      <w:proofErr w:type="gramStart"/>
      <w:r w:rsidR="001B7067" w:rsidRPr="004A3898">
        <w:rPr>
          <w:rFonts w:cs="Arial"/>
        </w:rPr>
        <w:t>work may</w:t>
      </w:r>
      <w:proofErr w:type="gramEnd"/>
      <w:r w:rsidR="001B7067" w:rsidRPr="004A3898">
        <w:rPr>
          <w:rFonts w:cs="Arial"/>
        </w:rPr>
        <w:t xml:space="preserve"> begin and disbursement of funds can be made.</w:t>
      </w:r>
    </w:p>
    <w:p w14:paraId="2E6A0A93" w14:textId="77777777" w:rsidR="001B7067" w:rsidRPr="00D967B8" w:rsidRDefault="001B7067" w:rsidP="00D967B8">
      <w:pPr>
        <w:pStyle w:val="Heading3"/>
      </w:pPr>
      <w:r w:rsidRPr="00D967B8">
        <w:t>Assurances, Certifications, Terms, and Conditions</w:t>
      </w:r>
    </w:p>
    <w:p w14:paraId="35246FD6" w14:textId="1791E785" w:rsidR="001B7067" w:rsidRPr="004A3898" w:rsidRDefault="001B7067" w:rsidP="00106565">
      <w:pPr>
        <w:rPr>
          <w:rFonts w:cs="Arial"/>
        </w:rPr>
      </w:pPr>
      <w:r w:rsidRPr="004A3898">
        <w:rPr>
          <w:rFonts w:cs="Arial"/>
        </w:rPr>
        <w:t xml:space="preserve">Assurances, certifications, terms, and conditions are requirements of grantees as a condition of receiving funds. The </w:t>
      </w:r>
      <w:r w:rsidRPr="004E242B">
        <w:rPr>
          <w:rFonts w:cs="Arial"/>
        </w:rPr>
        <w:t>signed grant a</w:t>
      </w:r>
      <w:r w:rsidR="001544B9" w:rsidRPr="004E242B">
        <w:rPr>
          <w:rFonts w:cs="Arial"/>
        </w:rPr>
        <w:t xml:space="preserve">ward notification </w:t>
      </w:r>
      <w:r w:rsidRPr="004E242B">
        <w:rPr>
          <w:rFonts w:cs="Arial"/>
        </w:rPr>
        <w:t>submitted</w:t>
      </w:r>
      <w:r w:rsidRPr="004A3898">
        <w:rPr>
          <w:rFonts w:cs="Arial"/>
        </w:rPr>
        <w:t xml:space="preserve"> to </w:t>
      </w:r>
      <w:r w:rsidR="00A77966" w:rsidRPr="004A3898">
        <w:rPr>
          <w:rFonts w:cs="Arial"/>
        </w:rPr>
        <w:t xml:space="preserve">the </w:t>
      </w:r>
      <w:r w:rsidRPr="004A3898">
        <w:rPr>
          <w:rFonts w:cs="Arial"/>
        </w:rPr>
        <w:t>CDE is a commitment to comply with the assurances, certifications, terms, and conditions associated with the grant.</w:t>
      </w:r>
    </w:p>
    <w:p w14:paraId="51E334B1" w14:textId="77777777" w:rsidR="001B7067" w:rsidRPr="004A3898" w:rsidRDefault="001B7067" w:rsidP="00231043">
      <w:pPr>
        <w:pStyle w:val="Heading4"/>
      </w:pPr>
      <w:r w:rsidRPr="004A3898">
        <w:lastRenderedPageBreak/>
        <w:t>Assurances and Certifications</w:t>
      </w:r>
    </w:p>
    <w:p w14:paraId="14693CE0" w14:textId="77777777" w:rsidR="001B7067" w:rsidRPr="004A3898" w:rsidRDefault="001B7067" w:rsidP="00106565">
      <w:pPr>
        <w:rPr>
          <w:rFonts w:cs="Arial"/>
        </w:rPr>
      </w:pPr>
      <w:r w:rsidRPr="004A3898">
        <w:rPr>
          <w:rFonts w:cs="Arial"/>
        </w:rP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t>
      </w:r>
      <w:r w:rsidR="00DC1C00" w:rsidRPr="004A3898">
        <w:rPr>
          <w:rFonts w:cs="Arial"/>
        </w:rPr>
        <w:t>w</w:t>
      </w:r>
      <w:r w:rsidRPr="004A3898">
        <w:rPr>
          <w:rFonts w:cs="Arial"/>
        </w:rPr>
        <w:t xml:space="preserve">eb </w:t>
      </w:r>
      <w:r w:rsidR="000C5848" w:rsidRPr="004A3898">
        <w:rPr>
          <w:rFonts w:cs="Arial"/>
        </w:rPr>
        <w:t>page</w:t>
      </w:r>
      <w:r w:rsidRPr="004A3898">
        <w:rPr>
          <w:rFonts w:cs="Arial"/>
        </w:rPr>
        <w:t xml:space="preserve"> at </w:t>
      </w:r>
      <w:hyperlink r:id="rId22" w:tooltip="The CDE's Funding Forms" w:history="1">
        <w:r w:rsidRPr="004A3898">
          <w:rPr>
            <w:rStyle w:val="Hyperlink"/>
            <w:rFonts w:cs="Arial"/>
          </w:rPr>
          <w:t>http://www.cde.ca.gov/fg/fo/fm/ff.asp</w:t>
        </w:r>
      </w:hyperlink>
      <w:r w:rsidRPr="004A3898">
        <w:rPr>
          <w:rFonts w:cs="Arial"/>
        </w:rPr>
        <w:t>.</w:t>
      </w:r>
    </w:p>
    <w:p w14:paraId="2451174C" w14:textId="77777777" w:rsidR="000B1437" w:rsidRPr="004A3898" w:rsidRDefault="000B1437" w:rsidP="000B1437">
      <w:pPr>
        <w:rPr>
          <w:rFonts w:cs="Arial"/>
        </w:rPr>
      </w:pPr>
      <w:r w:rsidRPr="004A3898">
        <w:rPr>
          <w:rFonts w:cs="Arial"/>
        </w:rPr>
        <w:t xml:space="preserve">In addition, the </w:t>
      </w:r>
      <w:r w:rsidR="00A70EEA">
        <w:rPr>
          <w:rFonts w:cs="Arial"/>
        </w:rPr>
        <w:t>LEA</w:t>
      </w:r>
      <w:r w:rsidRPr="004A3898">
        <w:rPr>
          <w:rFonts w:cs="Arial"/>
        </w:rPr>
        <w:t xml:space="preserve"> shall agree to the following CCSPP assurances with the signing of the Grant Award Notification Letter:</w:t>
      </w:r>
    </w:p>
    <w:p w14:paraId="55F781BE"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 xml:space="preserve">Expend grant funds based on the approved program grant application or written permission received from the CDE prior to implementing changes to the approved program </w:t>
      </w:r>
      <w:r w:rsidR="00541D1E">
        <w:rPr>
          <w:rFonts w:ascii="Arial" w:hAnsi="Arial" w:cs="Arial"/>
          <w:sz w:val="24"/>
          <w:szCs w:val="24"/>
        </w:rPr>
        <w:t xml:space="preserve">grant </w:t>
      </w:r>
      <w:r w:rsidRPr="004A3898">
        <w:rPr>
          <w:rFonts w:ascii="Arial" w:hAnsi="Arial" w:cs="Arial"/>
          <w:sz w:val="24"/>
          <w:szCs w:val="24"/>
        </w:rPr>
        <w:t>application.</w:t>
      </w:r>
    </w:p>
    <w:p w14:paraId="13394CA3"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all monitoring and evaluation activities provided by CDE staff or designated representative.</w:t>
      </w:r>
    </w:p>
    <w:p w14:paraId="183DD14C"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Participate in technical assistance provided by the CDE or designated representative as a component of the grant.</w:t>
      </w:r>
    </w:p>
    <w:p w14:paraId="16932069" w14:textId="77777777" w:rsidR="000B1437" w:rsidRPr="004A3898" w:rsidRDefault="000B1437" w:rsidP="00231043">
      <w:pPr>
        <w:pStyle w:val="ListParagraph"/>
        <w:numPr>
          <w:ilvl w:val="0"/>
          <w:numId w:val="5"/>
        </w:numPr>
        <w:spacing w:after="240"/>
        <w:ind w:left="1080"/>
        <w:contextualSpacing w:val="0"/>
        <w:rPr>
          <w:rFonts w:ascii="Arial" w:hAnsi="Arial" w:cs="Arial"/>
          <w:sz w:val="24"/>
          <w:szCs w:val="24"/>
        </w:rPr>
      </w:pPr>
      <w:r w:rsidRPr="004A3898">
        <w:rPr>
          <w:rFonts w:ascii="Arial" w:hAnsi="Arial" w:cs="Arial"/>
          <w:sz w:val="24"/>
          <w:szCs w:val="24"/>
        </w:rPr>
        <w:t>Submit all required deliverables and reports by the designated due date.</w:t>
      </w:r>
    </w:p>
    <w:p w14:paraId="254F20C8" w14:textId="77777777" w:rsidR="001B7067" w:rsidRPr="004A3898" w:rsidRDefault="001B7067" w:rsidP="00231043">
      <w:pPr>
        <w:pStyle w:val="Heading4"/>
      </w:pPr>
      <w:r w:rsidRPr="004A3898">
        <w:t>Terms and Conditions</w:t>
      </w:r>
    </w:p>
    <w:p w14:paraId="67A95AD1" w14:textId="77777777" w:rsidR="001B7067" w:rsidRPr="004A3898" w:rsidRDefault="001B7067" w:rsidP="00106565">
      <w:pPr>
        <w:rPr>
          <w:rFonts w:cs="Arial"/>
        </w:rPr>
      </w:pPr>
      <w:r w:rsidRPr="004A3898">
        <w:rPr>
          <w:rFonts w:cs="Arial"/>
        </w:rPr>
        <w:t xml:space="preserve">The grant award will be processed upon </w:t>
      </w:r>
      <w:r w:rsidR="00541D1E">
        <w:rPr>
          <w:rFonts w:cs="Arial"/>
        </w:rPr>
        <w:t xml:space="preserve">the CDE’s </w:t>
      </w:r>
      <w:r w:rsidRPr="004A3898">
        <w:rPr>
          <w:rFonts w:cs="Arial"/>
        </w:rPr>
        <w:t>receipt of the signed AO-400. The AO-400 must be signed by the authorized agent and returned to the CDE within 10 working days.</w:t>
      </w:r>
    </w:p>
    <w:p w14:paraId="670DECAC" w14:textId="1C82AA88" w:rsidR="001B7067" w:rsidRPr="004A3898" w:rsidRDefault="001B7067" w:rsidP="00106565">
      <w:pPr>
        <w:rPr>
          <w:rFonts w:cs="Arial"/>
        </w:rPr>
      </w:pPr>
      <w:r w:rsidRPr="004A3898">
        <w:rPr>
          <w:rFonts w:cs="Arial"/>
        </w:rPr>
        <w:t xml:space="preserve">All funds must be expended within the dates designated and for not more than the maximum amount indicated on the AO-400. Encumbrances may be made at any time after the beginning date of the grant stated on the AO-400. All funds must be expended </w:t>
      </w:r>
      <w:r w:rsidRPr="00AB6F21">
        <w:rPr>
          <w:rFonts w:cs="Arial"/>
        </w:rPr>
        <w:t xml:space="preserve">by </w:t>
      </w:r>
      <w:r w:rsidR="00146F05" w:rsidRPr="00AB6F21">
        <w:rPr>
          <w:rFonts w:cs="Arial"/>
        </w:rPr>
        <w:t>June 30</w:t>
      </w:r>
      <w:r w:rsidRPr="00AB6F21">
        <w:rPr>
          <w:rFonts w:cs="Arial"/>
        </w:rPr>
        <w:t xml:space="preserve">, </w:t>
      </w:r>
      <w:r w:rsidR="009A4546" w:rsidRPr="00AB6F21">
        <w:rPr>
          <w:rFonts w:cs="Arial"/>
        </w:rPr>
        <w:t>202</w:t>
      </w:r>
      <w:r w:rsidR="009A4546">
        <w:rPr>
          <w:rFonts w:cs="Arial"/>
        </w:rPr>
        <w:t>9</w:t>
      </w:r>
      <w:r w:rsidRPr="00AB6F21">
        <w:rPr>
          <w:rFonts w:cs="Arial"/>
        </w:rPr>
        <w:t>. No</w:t>
      </w:r>
      <w:r w:rsidRPr="004A3898">
        <w:rPr>
          <w:rFonts w:cs="Arial"/>
        </w:rPr>
        <w:t xml:space="preserve"> extensions of this grant will be allowed.</w:t>
      </w:r>
    </w:p>
    <w:p w14:paraId="1C3D8024" w14:textId="77777777" w:rsidR="001B7067" w:rsidRPr="004A3898" w:rsidRDefault="001B7067" w:rsidP="00106565">
      <w:pPr>
        <w:rPr>
          <w:rFonts w:cs="Arial"/>
        </w:rPr>
      </w:pPr>
      <w:r w:rsidRPr="004A3898">
        <w:rPr>
          <w:rFonts w:cs="Arial"/>
        </w:rPr>
        <w:t xml:space="preserve">A budget revision is required if expenditures for any budget category exceed </w:t>
      </w:r>
      <w:r w:rsidR="006216DC" w:rsidRPr="004A3898">
        <w:rPr>
          <w:rFonts w:cs="Arial"/>
        </w:rPr>
        <w:t>10</w:t>
      </w:r>
      <w:r w:rsidRPr="004A3898">
        <w:rPr>
          <w:rFonts w:cs="Arial"/>
        </w:rPr>
        <w:t xml:space="preserve"> percent of the authorized budget </w:t>
      </w:r>
      <w:r w:rsidR="009D416C" w:rsidRPr="004A3898">
        <w:rPr>
          <w:rFonts w:cs="Arial"/>
        </w:rPr>
        <w:t>item</w:t>
      </w:r>
      <w:r w:rsidRPr="004A3898">
        <w:rPr>
          <w:rFonts w:cs="Arial"/>
        </w:rPr>
        <w:t xml:space="preserve"> total in the approved budget. The budget revision must be approved by</w:t>
      </w:r>
      <w:r w:rsidR="006D60EC" w:rsidRPr="004A3898">
        <w:rPr>
          <w:rFonts w:cs="Arial"/>
        </w:rPr>
        <w:t xml:space="preserve"> the</w:t>
      </w:r>
      <w:r w:rsidRPr="004A3898">
        <w:rPr>
          <w:rFonts w:cs="Arial"/>
        </w:rPr>
        <w:t xml:space="preserve"> CDE before expenditures are made.</w:t>
      </w:r>
    </w:p>
    <w:p w14:paraId="7E69B001" w14:textId="2E64E900" w:rsidR="001B7067" w:rsidRPr="004A3898" w:rsidRDefault="001B7067" w:rsidP="00106565">
      <w:pPr>
        <w:rPr>
          <w:rFonts w:cs="Arial"/>
        </w:rPr>
      </w:pPr>
      <w:r w:rsidRPr="004A3898">
        <w:rPr>
          <w:rFonts w:cs="Arial"/>
        </w:rPr>
        <w:t>The budgets should display how th</w:t>
      </w:r>
      <w:r w:rsidR="00C109F8" w:rsidRPr="004A3898">
        <w:rPr>
          <w:rFonts w:cs="Arial"/>
        </w:rPr>
        <w:t>e grant will be used to develop, implement,</w:t>
      </w:r>
      <w:r w:rsidRPr="004A3898">
        <w:rPr>
          <w:rFonts w:cs="Arial"/>
        </w:rPr>
        <w:t xml:space="preserve"> </w:t>
      </w:r>
      <w:r w:rsidR="00C109F8" w:rsidRPr="004A3898">
        <w:rPr>
          <w:rFonts w:cs="Arial"/>
        </w:rPr>
        <w:t xml:space="preserve">and sustain </w:t>
      </w:r>
      <w:r w:rsidRPr="004A3898">
        <w:rPr>
          <w:rFonts w:cs="Arial"/>
        </w:rPr>
        <w:t>the proposed program</w:t>
      </w:r>
      <w:r w:rsidR="00341DFB" w:rsidRPr="004A3898">
        <w:rPr>
          <w:rFonts w:cs="Arial"/>
        </w:rPr>
        <w:t>(s)</w:t>
      </w:r>
      <w:r w:rsidRPr="004A3898">
        <w:rPr>
          <w:rFonts w:cs="Arial"/>
        </w:rPr>
        <w:t xml:space="preserve">. Proposed expenditures must demonstrate </w:t>
      </w:r>
      <w:r w:rsidR="009A4546">
        <w:rPr>
          <w:rFonts w:cs="Arial"/>
        </w:rPr>
        <w:t xml:space="preserve">the </w:t>
      </w:r>
      <w:r w:rsidRPr="004A3898">
        <w:rPr>
          <w:rFonts w:cs="Arial"/>
        </w:rPr>
        <w:t xml:space="preserve">appropriate use of state funds. Note that funding requested for purchases over $5,000 in Capital Outlay, Category 6000, requires </w:t>
      </w:r>
      <w:r w:rsidR="005F5737" w:rsidRPr="004A3898">
        <w:rPr>
          <w:rFonts w:cs="Arial"/>
        </w:rPr>
        <w:t xml:space="preserve">prior </w:t>
      </w:r>
      <w:r w:rsidRPr="004A3898">
        <w:rPr>
          <w:rFonts w:cs="Arial"/>
        </w:rPr>
        <w:t>approval</w:t>
      </w:r>
      <w:r w:rsidR="000C3CC9" w:rsidRPr="004A3898">
        <w:rPr>
          <w:rFonts w:cs="Arial"/>
        </w:rPr>
        <w:t xml:space="preserve"> by the CDE</w:t>
      </w:r>
      <w:r w:rsidRPr="004A3898">
        <w:rPr>
          <w:rFonts w:cs="Arial"/>
        </w:rPr>
        <w:t>.</w:t>
      </w:r>
    </w:p>
    <w:p w14:paraId="379208C8" w14:textId="77777777" w:rsidR="003D6A34" w:rsidRPr="004A3898" w:rsidRDefault="003D6A34" w:rsidP="00106565">
      <w:pPr>
        <w:rPr>
          <w:rFonts w:cs="Arial"/>
        </w:rPr>
      </w:pPr>
      <w:r w:rsidRPr="004A3898">
        <w:rPr>
          <w:rFonts w:cs="Arial"/>
        </w:rPr>
        <w:br w:type="page"/>
      </w:r>
    </w:p>
    <w:p w14:paraId="7867A237" w14:textId="77777777" w:rsidR="007D18F0" w:rsidRPr="004A3898" w:rsidRDefault="006F1169" w:rsidP="00C07E55">
      <w:pPr>
        <w:pStyle w:val="Heading2"/>
        <w:spacing w:after="240"/>
      </w:pPr>
      <w:bookmarkStart w:id="54" w:name="_Toc47008250"/>
      <w:bookmarkStart w:id="55" w:name="_Toc47015900"/>
      <w:bookmarkStart w:id="56" w:name="_Toc141694714"/>
      <w:r w:rsidRPr="004A3898">
        <w:lastRenderedPageBreak/>
        <w:t>A</w:t>
      </w:r>
      <w:r w:rsidR="003D6A34" w:rsidRPr="004A3898">
        <w:t>pplication</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54"/>
      <w:bookmarkEnd w:id="55"/>
      <w:bookmarkEnd w:id="56"/>
    </w:p>
    <w:p w14:paraId="3AC715B6" w14:textId="77777777" w:rsidR="000C5F83" w:rsidRPr="00D967B8" w:rsidRDefault="006F1169" w:rsidP="00D967B8">
      <w:pPr>
        <w:pStyle w:val="Heading3"/>
      </w:pPr>
      <w:r w:rsidRPr="00D967B8">
        <w:t>Application</w:t>
      </w:r>
      <w:r w:rsidR="0024295B" w:rsidRPr="00D967B8">
        <w:t xml:space="preserve"> Instructions</w:t>
      </w:r>
    </w:p>
    <w:p w14:paraId="0298B92B" w14:textId="77777777" w:rsidR="0024295B" w:rsidRPr="004A3898" w:rsidRDefault="0024295B" w:rsidP="00981398">
      <w:pPr>
        <w:widowControl w:val="0"/>
        <w:autoSpaceDE w:val="0"/>
        <w:autoSpaceDN w:val="0"/>
        <w:adjustRightInd w:val="0"/>
        <w:rPr>
          <w:rFonts w:cs="Arial"/>
          <w:b/>
          <w:i/>
        </w:rPr>
      </w:pPr>
      <w:r w:rsidRPr="004A3898">
        <w:rPr>
          <w:rFonts w:cs="Arial"/>
          <w:b/>
          <w:i/>
        </w:rPr>
        <w:t xml:space="preserve">A complete </w:t>
      </w:r>
      <w:r w:rsidR="006F1169" w:rsidRPr="004A3898">
        <w:rPr>
          <w:rFonts w:cs="Arial"/>
          <w:b/>
          <w:i/>
        </w:rPr>
        <w:t>application</w:t>
      </w:r>
      <w:r w:rsidRPr="004A3898">
        <w:rPr>
          <w:rFonts w:cs="Arial"/>
          <w:b/>
          <w:i/>
        </w:rPr>
        <w:t xml:space="preserve"> consists of the following components:</w:t>
      </w:r>
    </w:p>
    <w:p w14:paraId="38045620" w14:textId="5A45C278" w:rsidR="00A71D73" w:rsidRDefault="008863F1" w:rsidP="00231043">
      <w:pPr>
        <w:pStyle w:val="ListParagraph"/>
        <w:numPr>
          <w:ilvl w:val="0"/>
          <w:numId w:val="8"/>
        </w:numPr>
        <w:spacing w:after="240"/>
        <w:contextualSpacing w:val="0"/>
        <w:rPr>
          <w:rFonts w:ascii="Arial" w:hAnsi="Arial" w:cs="Arial"/>
          <w:sz w:val="24"/>
        </w:rPr>
      </w:pPr>
      <w:r w:rsidRPr="00FD58CE">
        <w:rPr>
          <w:rFonts w:ascii="Arial" w:hAnsi="Arial" w:cs="Arial"/>
          <w:sz w:val="24"/>
        </w:rPr>
        <w:t>202</w:t>
      </w:r>
      <w:r>
        <w:rPr>
          <w:rFonts w:ascii="Arial" w:hAnsi="Arial" w:cs="Arial"/>
          <w:sz w:val="24"/>
        </w:rPr>
        <w:t>3</w:t>
      </w:r>
      <w:r w:rsidR="00FD58CE" w:rsidRPr="00FD58CE">
        <w:rPr>
          <w:rFonts w:ascii="Arial" w:hAnsi="Arial" w:cs="Arial"/>
          <w:sz w:val="24"/>
        </w:rPr>
        <w:t>–</w:t>
      </w:r>
      <w:r w:rsidRPr="00FD58CE">
        <w:rPr>
          <w:rFonts w:ascii="Arial" w:hAnsi="Arial" w:cs="Arial"/>
          <w:sz w:val="24"/>
        </w:rPr>
        <w:t>2</w:t>
      </w:r>
      <w:r>
        <w:rPr>
          <w:rFonts w:ascii="Arial" w:hAnsi="Arial" w:cs="Arial"/>
          <w:sz w:val="24"/>
        </w:rPr>
        <w:t>4</w:t>
      </w:r>
      <w:r w:rsidRPr="00FD58CE">
        <w:rPr>
          <w:rFonts w:ascii="Arial" w:hAnsi="Arial" w:cs="Arial"/>
          <w:sz w:val="24"/>
        </w:rPr>
        <w:t xml:space="preserve"> </w:t>
      </w:r>
      <w:r w:rsidR="00FD58CE" w:rsidRPr="00FD58CE">
        <w:rPr>
          <w:rFonts w:ascii="Arial" w:hAnsi="Arial" w:cs="Arial"/>
          <w:sz w:val="24"/>
        </w:rPr>
        <w:t xml:space="preserve">CCSPP Application </w:t>
      </w:r>
      <w:r w:rsidR="009072F5">
        <w:rPr>
          <w:rFonts w:ascii="Arial" w:hAnsi="Arial" w:cs="Arial"/>
          <w:sz w:val="24"/>
        </w:rPr>
        <w:t>Questionnaire</w:t>
      </w:r>
      <w:r w:rsidR="00175570">
        <w:rPr>
          <w:rFonts w:ascii="Arial" w:hAnsi="Arial" w:cs="Arial"/>
          <w:sz w:val="24"/>
        </w:rPr>
        <w:t>, via online (</w:t>
      </w:r>
      <w:hyperlink r:id="rId23" w:tooltip="2023–24 CCSPP Implementation Grant Application Questionnaire" w:history="1">
        <w:r w:rsidR="003012AD">
          <w:rPr>
            <w:rStyle w:val="Hyperlink"/>
            <w:rFonts w:ascii="Arial" w:hAnsi="Arial" w:cs="Arial"/>
            <w:sz w:val="24"/>
            <w:szCs w:val="24"/>
          </w:rPr>
          <w:t>https://surveys3.cde.ca.gov/go/ccsppimplgrantapp2023-24.asp</w:t>
        </w:r>
      </w:hyperlink>
      <w:r w:rsidR="00175570" w:rsidRPr="009E22C3">
        <w:rPr>
          <w:rFonts w:ascii="Arial" w:hAnsi="Arial" w:cs="Arial"/>
          <w:sz w:val="24"/>
        </w:rPr>
        <w:t>)</w:t>
      </w:r>
    </w:p>
    <w:p w14:paraId="1968E99D" w14:textId="7087FD0A" w:rsidR="00A96E20" w:rsidRDefault="00A96E20" w:rsidP="00231043">
      <w:pPr>
        <w:pStyle w:val="ListParagraph"/>
        <w:numPr>
          <w:ilvl w:val="0"/>
          <w:numId w:val="8"/>
        </w:numPr>
        <w:spacing w:after="240"/>
        <w:contextualSpacing w:val="0"/>
        <w:rPr>
          <w:rFonts w:ascii="Arial" w:hAnsi="Arial" w:cs="Arial"/>
          <w:sz w:val="24"/>
        </w:rPr>
      </w:pPr>
      <w:r>
        <w:rPr>
          <w:rFonts w:ascii="Arial" w:hAnsi="Arial" w:cs="Arial"/>
          <w:sz w:val="24"/>
        </w:rPr>
        <w:t>Supporting documents</w:t>
      </w:r>
      <w:r w:rsidR="00E96389">
        <w:rPr>
          <w:rFonts w:ascii="Arial" w:hAnsi="Arial" w:cs="Arial"/>
          <w:sz w:val="24"/>
        </w:rPr>
        <w:t>,</w:t>
      </w:r>
      <w:r w:rsidR="000B473B">
        <w:rPr>
          <w:rFonts w:ascii="Arial" w:hAnsi="Arial" w:cs="Arial"/>
          <w:sz w:val="24"/>
        </w:rPr>
        <w:t xml:space="preserve"> via </w:t>
      </w:r>
      <w:r w:rsidR="009C2F5A">
        <w:rPr>
          <w:rFonts w:ascii="Arial" w:hAnsi="Arial" w:cs="Arial"/>
          <w:sz w:val="24"/>
        </w:rPr>
        <w:t>e</w:t>
      </w:r>
      <w:r w:rsidR="008863F1">
        <w:rPr>
          <w:rFonts w:ascii="Arial" w:hAnsi="Arial" w:cs="Arial"/>
          <w:sz w:val="24"/>
        </w:rPr>
        <w:t>xFiles</w:t>
      </w:r>
      <w:r w:rsidR="000B473B">
        <w:rPr>
          <w:rFonts w:ascii="Arial" w:hAnsi="Arial" w:cs="Arial"/>
          <w:sz w:val="24"/>
        </w:rPr>
        <w:t>:</w:t>
      </w:r>
    </w:p>
    <w:p w14:paraId="340E6420" w14:textId="77777777" w:rsidR="008C61AF" w:rsidRPr="008863F1" w:rsidRDefault="008C61AF" w:rsidP="008C61AF">
      <w:pPr>
        <w:pStyle w:val="ListParagraph"/>
        <w:numPr>
          <w:ilvl w:val="1"/>
          <w:numId w:val="8"/>
        </w:numPr>
        <w:spacing w:after="240"/>
        <w:contextualSpacing w:val="0"/>
        <w:rPr>
          <w:rFonts w:ascii="Arial" w:hAnsi="Arial" w:cs="Arial"/>
          <w:sz w:val="24"/>
          <w:szCs w:val="24"/>
        </w:rPr>
      </w:pPr>
      <w:bookmarkStart w:id="57" w:name="_Toc398024581"/>
      <w:r w:rsidRPr="008863F1">
        <w:rPr>
          <w:rFonts w:ascii="Arial" w:hAnsi="Arial" w:cs="Arial"/>
          <w:sz w:val="24"/>
          <w:szCs w:val="24"/>
        </w:rPr>
        <w:t>Form A: Applicant Info Sheet (submit one Form A</w:t>
      </w:r>
      <w:r>
        <w:rPr>
          <w:rFonts w:ascii="Arial" w:hAnsi="Arial" w:cs="Arial"/>
          <w:sz w:val="24"/>
          <w:szCs w:val="24"/>
        </w:rPr>
        <w:t xml:space="preserve"> as a .pdf document</w:t>
      </w:r>
      <w:r w:rsidRPr="008863F1">
        <w:rPr>
          <w:rFonts w:ascii="Arial" w:hAnsi="Arial" w:cs="Arial"/>
          <w:sz w:val="24"/>
          <w:szCs w:val="24"/>
        </w:rPr>
        <w:t>);</w:t>
      </w:r>
    </w:p>
    <w:p w14:paraId="2723E3E3" w14:textId="77777777" w:rsidR="008C61AF" w:rsidRDefault="008C61AF" w:rsidP="008C61AF">
      <w:pPr>
        <w:pStyle w:val="ListParagraph"/>
        <w:numPr>
          <w:ilvl w:val="1"/>
          <w:numId w:val="8"/>
        </w:numPr>
        <w:spacing w:after="240"/>
        <w:contextualSpacing w:val="0"/>
        <w:rPr>
          <w:rFonts w:ascii="Arial" w:hAnsi="Arial" w:cs="Arial"/>
          <w:sz w:val="24"/>
          <w:szCs w:val="24"/>
        </w:rPr>
      </w:pPr>
      <w:r w:rsidRPr="00853D7B">
        <w:rPr>
          <w:rFonts w:ascii="Arial" w:hAnsi="Arial" w:cs="Arial"/>
          <w:sz w:val="24"/>
          <w:szCs w:val="24"/>
        </w:rPr>
        <w:t>Form B: Pro</w:t>
      </w:r>
      <w:r>
        <w:rPr>
          <w:rFonts w:ascii="Arial" w:hAnsi="Arial" w:cs="Arial"/>
          <w:sz w:val="24"/>
          <w:szCs w:val="24"/>
        </w:rPr>
        <w:t>ject</w:t>
      </w:r>
      <w:r w:rsidRPr="00853D7B">
        <w:rPr>
          <w:rFonts w:ascii="Arial" w:hAnsi="Arial" w:cs="Arial"/>
          <w:sz w:val="24"/>
          <w:szCs w:val="24"/>
        </w:rPr>
        <w:t xml:space="preserve"> Abstract</w:t>
      </w:r>
      <w:r>
        <w:rPr>
          <w:rFonts w:ascii="Arial" w:hAnsi="Arial" w:cs="Arial"/>
          <w:sz w:val="24"/>
          <w:szCs w:val="24"/>
        </w:rPr>
        <w:t xml:space="preserve"> (submit one Form B</w:t>
      </w:r>
      <w:r w:rsidRPr="00C54DD9">
        <w:rPr>
          <w:rFonts w:ascii="Arial" w:hAnsi="Arial" w:cs="Arial"/>
          <w:sz w:val="24"/>
          <w:szCs w:val="24"/>
        </w:rPr>
        <w:t xml:space="preserve"> </w:t>
      </w:r>
      <w:r>
        <w:rPr>
          <w:rFonts w:ascii="Arial" w:hAnsi="Arial" w:cs="Arial"/>
          <w:sz w:val="24"/>
          <w:szCs w:val="24"/>
        </w:rPr>
        <w:t>as a .pdf document);</w:t>
      </w:r>
    </w:p>
    <w:p w14:paraId="26EA4126" w14:textId="77777777" w:rsidR="008C61AF" w:rsidRPr="00853D7B"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 CCSPP LEA and Site Participation Sheet (submit one Attachment I</w:t>
      </w:r>
      <w:r w:rsidRPr="00C54DD9">
        <w:rPr>
          <w:rFonts w:ascii="Arial" w:hAnsi="Arial" w:cs="Arial"/>
          <w:sz w:val="24"/>
          <w:szCs w:val="24"/>
        </w:rPr>
        <w:t xml:space="preserve"> </w:t>
      </w:r>
      <w:r>
        <w:rPr>
          <w:rFonts w:ascii="Arial" w:hAnsi="Arial" w:cs="Arial"/>
          <w:sz w:val="24"/>
          <w:szCs w:val="24"/>
        </w:rPr>
        <w:t>as an Excel document);</w:t>
      </w:r>
    </w:p>
    <w:p w14:paraId="13C16FA0" w14:textId="7F615A89" w:rsidR="00F31150" w:rsidRDefault="00F31150" w:rsidP="00F31150">
      <w:pPr>
        <w:pStyle w:val="ListParagraph"/>
        <w:numPr>
          <w:ilvl w:val="1"/>
          <w:numId w:val="8"/>
        </w:numPr>
        <w:spacing w:after="240"/>
        <w:contextualSpacing w:val="0"/>
        <w:rPr>
          <w:rFonts w:ascii="Arial" w:hAnsi="Arial" w:cs="Arial"/>
          <w:sz w:val="24"/>
          <w:szCs w:val="24"/>
        </w:rPr>
      </w:pPr>
      <w:r w:rsidRPr="00853D7B">
        <w:rPr>
          <w:rFonts w:ascii="Arial" w:hAnsi="Arial" w:cs="Arial"/>
          <w:sz w:val="24"/>
          <w:szCs w:val="24"/>
        </w:rPr>
        <w:t xml:space="preserve">Attachment </w:t>
      </w:r>
      <w:r>
        <w:rPr>
          <w:rFonts w:ascii="Arial" w:hAnsi="Arial" w:cs="Arial"/>
          <w:sz w:val="24"/>
          <w:szCs w:val="24"/>
        </w:rPr>
        <w:t>II</w:t>
      </w:r>
      <w:r w:rsidRPr="00853D7B">
        <w:rPr>
          <w:rFonts w:ascii="Arial" w:hAnsi="Arial" w:cs="Arial"/>
          <w:sz w:val="24"/>
          <w:szCs w:val="24"/>
        </w:rPr>
        <w:t>: CCSPP Program Budget Worksheet</w:t>
      </w:r>
      <w:r>
        <w:rPr>
          <w:rFonts w:ascii="Arial" w:hAnsi="Arial" w:cs="Arial"/>
          <w:sz w:val="24"/>
          <w:szCs w:val="24"/>
        </w:rPr>
        <w:t xml:space="preserve"> (submit one Attachment I</w:t>
      </w:r>
      <w:r w:rsidR="0008338F">
        <w:rPr>
          <w:rFonts w:ascii="Arial" w:hAnsi="Arial" w:cs="Arial"/>
          <w:sz w:val="24"/>
          <w:szCs w:val="24"/>
        </w:rPr>
        <w:t>I</w:t>
      </w:r>
      <w:r w:rsidRPr="00C54DD9">
        <w:rPr>
          <w:rFonts w:ascii="Arial" w:hAnsi="Arial" w:cs="Arial"/>
          <w:sz w:val="24"/>
          <w:szCs w:val="24"/>
        </w:rPr>
        <w:t xml:space="preserve"> </w:t>
      </w:r>
      <w:r>
        <w:rPr>
          <w:rFonts w:ascii="Arial" w:hAnsi="Arial" w:cs="Arial"/>
          <w:sz w:val="24"/>
          <w:szCs w:val="24"/>
        </w:rPr>
        <w:t>as an Excel document)</w:t>
      </w:r>
      <w:r w:rsidR="00AF2399">
        <w:rPr>
          <w:rFonts w:ascii="Arial" w:hAnsi="Arial" w:cs="Arial"/>
          <w:sz w:val="24"/>
          <w:szCs w:val="24"/>
        </w:rPr>
        <w:t>;</w:t>
      </w:r>
    </w:p>
    <w:p w14:paraId="03D225CD" w14:textId="553BA1AC" w:rsidR="008C61AF"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I</w:t>
      </w:r>
      <w:r>
        <w:rPr>
          <w:rFonts w:ascii="Arial" w:hAnsi="Arial" w:cs="Arial"/>
          <w:sz w:val="24"/>
          <w:szCs w:val="24"/>
        </w:rPr>
        <w:t>I: Community School Implementation Plan (submit one implementation plan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p>
    <w:p w14:paraId="3000D887" w14:textId="24FD7D8C" w:rsidR="008C61AF"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a: </w:t>
      </w:r>
      <w:r>
        <w:rPr>
          <w:rFonts w:ascii="Arial" w:hAnsi="Arial" w:cs="Arial"/>
          <w:sz w:val="24"/>
        </w:rPr>
        <w:t>Community School Planning Artifacts–</w:t>
      </w:r>
      <w:r w:rsidRPr="004E242B">
        <w:rPr>
          <w:rFonts w:ascii="Arial" w:hAnsi="Arial" w:cs="Arial"/>
          <w:sz w:val="24"/>
        </w:rPr>
        <w:t>Community Asset Mapping and Needs/Gap Analysis</w:t>
      </w:r>
      <w:r>
        <w:rPr>
          <w:rFonts w:ascii="Arial" w:hAnsi="Arial" w:cs="Arial"/>
          <w:sz w:val="24"/>
        </w:rPr>
        <w:t xml:space="preserve"> </w:t>
      </w:r>
      <w:r>
        <w:rPr>
          <w:rFonts w:ascii="Arial" w:hAnsi="Arial" w:cs="Arial"/>
          <w:sz w:val="24"/>
          <w:szCs w:val="24"/>
        </w:rPr>
        <w:t>(submit one artifact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p>
    <w:p w14:paraId="2B7F8F95" w14:textId="0F411A78" w:rsidR="008C61AF" w:rsidRPr="00853D7B"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b: </w:t>
      </w:r>
      <w:r>
        <w:rPr>
          <w:rFonts w:ascii="Arial" w:hAnsi="Arial" w:cs="Arial"/>
          <w:sz w:val="24"/>
        </w:rPr>
        <w:t>Community School Planning Artifacts</w:t>
      </w:r>
      <w:r>
        <w:rPr>
          <w:rFonts w:ascii="Arial" w:hAnsi="Arial" w:cs="Arial"/>
          <w:sz w:val="24"/>
        </w:rPr>
        <w:softHyphen/>
        <w:t>–</w:t>
      </w:r>
      <w:r w:rsidRPr="00E91D7B">
        <w:rPr>
          <w:rFonts w:ascii="Arial" w:hAnsi="Arial" w:cs="Arial"/>
          <w:sz w:val="24"/>
        </w:rPr>
        <w:t>CCSPP Shared Decision-Making Council</w:t>
      </w:r>
      <w:r>
        <w:rPr>
          <w:rFonts w:ascii="Arial" w:hAnsi="Arial" w:cs="Arial"/>
          <w:sz w:val="24"/>
        </w:rPr>
        <w:t xml:space="preserve"> </w:t>
      </w:r>
      <w:r>
        <w:rPr>
          <w:rFonts w:ascii="Arial" w:hAnsi="Arial" w:cs="Arial"/>
          <w:sz w:val="24"/>
          <w:szCs w:val="24"/>
        </w:rPr>
        <w:t>(submit a roster and two meeting minutes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r w:rsidR="00AF2399">
        <w:rPr>
          <w:rFonts w:ascii="Arial" w:hAnsi="Arial" w:cs="Arial"/>
          <w:sz w:val="24"/>
          <w:szCs w:val="24"/>
        </w:rPr>
        <w:t xml:space="preserve"> and</w:t>
      </w:r>
    </w:p>
    <w:p w14:paraId="57B4071E" w14:textId="195BD540" w:rsidR="008C61AF" w:rsidRPr="00853D7B" w:rsidRDefault="008C61AF" w:rsidP="008C61AF">
      <w:pPr>
        <w:pStyle w:val="ListParagraph"/>
        <w:numPr>
          <w:ilvl w:val="1"/>
          <w:numId w:val="8"/>
        </w:numPr>
        <w:spacing w:after="240"/>
        <w:contextualSpacing w:val="0"/>
        <w:rPr>
          <w:rFonts w:ascii="Arial" w:hAnsi="Arial" w:cs="Arial"/>
          <w:sz w:val="24"/>
          <w:szCs w:val="24"/>
        </w:rPr>
      </w:pPr>
      <w:r>
        <w:rPr>
          <w:rFonts w:ascii="Arial" w:hAnsi="Arial" w:cs="Arial"/>
          <w:sz w:val="24"/>
          <w:szCs w:val="24"/>
        </w:rPr>
        <w:t>Attachment I</w:t>
      </w:r>
      <w:r w:rsidR="00F31150">
        <w:rPr>
          <w:rFonts w:ascii="Arial" w:hAnsi="Arial" w:cs="Arial"/>
          <w:sz w:val="24"/>
          <w:szCs w:val="24"/>
        </w:rPr>
        <w:t>V</w:t>
      </w:r>
      <w:r w:rsidR="0008338F">
        <w:rPr>
          <w:rFonts w:ascii="Arial" w:hAnsi="Arial" w:cs="Arial"/>
          <w:sz w:val="24"/>
          <w:szCs w:val="24"/>
        </w:rPr>
        <w:t>-</w:t>
      </w:r>
      <w:r>
        <w:rPr>
          <w:rFonts w:ascii="Arial" w:hAnsi="Arial" w:cs="Arial"/>
          <w:sz w:val="24"/>
          <w:szCs w:val="24"/>
        </w:rPr>
        <w:t xml:space="preserve">c: </w:t>
      </w:r>
      <w:r>
        <w:rPr>
          <w:rFonts w:ascii="Arial" w:hAnsi="Arial" w:cs="Arial"/>
          <w:sz w:val="24"/>
        </w:rPr>
        <w:t>Community School Planning Artifacts–Alignment to the Framework</w:t>
      </w:r>
      <w:r>
        <w:rPr>
          <w:rFonts w:ascii="Arial" w:hAnsi="Arial" w:cs="Arial"/>
          <w:sz w:val="24"/>
          <w:szCs w:val="24"/>
        </w:rPr>
        <w:t xml:space="preserve"> (submit one artifact for each applying school site with a Table of Contents</w:t>
      </w:r>
      <w:r w:rsidRPr="00C54DD9">
        <w:rPr>
          <w:rFonts w:ascii="Arial" w:hAnsi="Arial" w:cs="Arial"/>
          <w:sz w:val="24"/>
          <w:szCs w:val="24"/>
        </w:rPr>
        <w:t xml:space="preserve"> </w:t>
      </w:r>
      <w:r>
        <w:rPr>
          <w:rFonts w:ascii="Arial" w:hAnsi="Arial" w:cs="Arial"/>
          <w:sz w:val="24"/>
          <w:szCs w:val="24"/>
        </w:rPr>
        <w:t>as a .pdf document)</w:t>
      </w:r>
      <w:r w:rsidR="00AF2399">
        <w:rPr>
          <w:rFonts w:ascii="Arial" w:hAnsi="Arial" w:cs="Arial"/>
          <w:sz w:val="24"/>
          <w:szCs w:val="24"/>
        </w:rPr>
        <w:t>.</w:t>
      </w:r>
    </w:p>
    <w:p w14:paraId="0DE41B79" w14:textId="35205160" w:rsidR="000D5837" w:rsidRPr="00B96DFA" w:rsidRDefault="001B1751" w:rsidP="008C61AF">
      <w:pPr>
        <w:pStyle w:val="ListParagraph"/>
        <w:spacing w:after="240"/>
        <w:contextualSpacing w:val="0"/>
        <w:rPr>
          <w:rFonts w:ascii="Arial" w:hAnsi="Arial" w:cs="Arial"/>
          <w:sz w:val="24"/>
        </w:rPr>
      </w:pPr>
      <w:r>
        <w:rPr>
          <w:rFonts w:ascii="Arial" w:hAnsi="Arial" w:cs="Arial"/>
          <w:sz w:val="24"/>
        </w:rPr>
        <w:t xml:space="preserve">Note: </w:t>
      </w:r>
      <w:r w:rsidR="00F35A32" w:rsidRPr="00F35A32">
        <w:rPr>
          <w:rFonts w:ascii="Arial" w:hAnsi="Arial" w:cs="Arial"/>
          <w:sz w:val="24"/>
        </w:rPr>
        <w:t>Attachment</w:t>
      </w:r>
      <w:r w:rsidR="00186D63">
        <w:rPr>
          <w:rFonts w:ascii="Arial" w:hAnsi="Arial" w:cs="Arial"/>
          <w:sz w:val="24"/>
        </w:rPr>
        <w:t>s</w:t>
      </w:r>
      <w:r w:rsidR="00F35A32" w:rsidRPr="00F35A32">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Pr>
          <w:rFonts w:ascii="Arial" w:hAnsi="Arial" w:cs="Arial"/>
          <w:sz w:val="24"/>
        </w:rPr>
        <w:t xml:space="preserve"> </w:t>
      </w:r>
      <w:r w:rsidR="004372BC" w:rsidRPr="00F35A32">
        <w:rPr>
          <w:rFonts w:ascii="Arial" w:hAnsi="Arial" w:cs="Arial"/>
          <w:sz w:val="24"/>
        </w:rPr>
        <w:t xml:space="preserve">can be located on the </w:t>
      </w:r>
      <w:r w:rsidR="008B1FF4" w:rsidRPr="00F35A32">
        <w:rPr>
          <w:rFonts w:ascii="Arial" w:hAnsi="Arial" w:cs="Arial"/>
          <w:sz w:val="24"/>
        </w:rPr>
        <w:t xml:space="preserve">CCSPP </w:t>
      </w:r>
      <w:r w:rsidR="00C42B0C">
        <w:rPr>
          <w:rFonts w:ascii="Arial" w:hAnsi="Arial" w:cs="Arial"/>
          <w:sz w:val="24"/>
        </w:rPr>
        <w:t xml:space="preserve">RFA </w:t>
      </w:r>
      <w:r w:rsidR="004372BC" w:rsidRPr="00F35A32">
        <w:rPr>
          <w:rFonts w:ascii="Arial" w:hAnsi="Arial" w:cs="Arial"/>
          <w:sz w:val="24"/>
        </w:rPr>
        <w:t xml:space="preserve">web page at </w:t>
      </w:r>
      <w:hyperlink r:id="rId24" w:tooltip="CCSPP Implementation Grant RFA" w:history="1">
        <w:r w:rsidR="00BF1129" w:rsidRPr="00BF1129">
          <w:rPr>
            <w:rStyle w:val="Hyperlink"/>
            <w:rFonts w:ascii="Arial" w:hAnsi="Arial" w:cs="Arial"/>
            <w:sz w:val="24"/>
            <w:szCs w:val="24"/>
          </w:rPr>
          <w:t>https://www.cde.ca.gov/fg/fo/r17/ccsppig23rfa.asp</w:t>
        </w:r>
      </w:hyperlink>
      <w:r w:rsidR="00A35F52">
        <w:rPr>
          <w:rFonts w:ascii="Arial" w:hAnsi="Arial" w:cs="Arial"/>
          <w:sz w:val="24"/>
        </w:rPr>
        <w:t>.</w:t>
      </w:r>
      <w:r w:rsidR="007336F7" w:rsidRPr="006437C3">
        <w:rPr>
          <w:rStyle w:val="Hyperlink"/>
          <w:rFonts w:ascii="Arial" w:hAnsi="Arial"/>
          <w:sz w:val="28"/>
          <w:szCs w:val="24"/>
          <w:u w:val="none"/>
        </w:rPr>
        <w:t xml:space="preserve"> </w:t>
      </w:r>
      <w:r w:rsidR="000D5837" w:rsidRPr="007336F7">
        <w:rPr>
          <w:rFonts w:ascii="Arial" w:hAnsi="Arial" w:cs="Arial"/>
          <w:sz w:val="24"/>
        </w:rPr>
        <w:t>Attachment</w:t>
      </w:r>
      <w:r w:rsidR="00186D63">
        <w:rPr>
          <w:rFonts w:ascii="Arial" w:hAnsi="Arial" w:cs="Arial"/>
          <w:sz w:val="24"/>
        </w:rPr>
        <w:t>s</w:t>
      </w:r>
      <w:r w:rsidR="00F35A32" w:rsidRPr="007336F7">
        <w:rPr>
          <w:rFonts w:ascii="Arial" w:hAnsi="Arial" w:cs="Arial"/>
          <w:sz w:val="24"/>
        </w:rPr>
        <w:t xml:space="preserve"> </w:t>
      </w:r>
      <w:r w:rsidR="00545CA2" w:rsidRPr="007336F7">
        <w:rPr>
          <w:rFonts w:ascii="Arial" w:hAnsi="Arial" w:cs="Arial"/>
          <w:sz w:val="24"/>
        </w:rPr>
        <w:t>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sidRPr="007336F7">
        <w:rPr>
          <w:rFonts w:ascii="Arial" w:hAnsi="Arial" w:cs="Arial"/>
          <w:sz w:val="24"/>
        </w:rPr>
        <w:t xml:space="preserve"> </w:t>
      </w:r>
      <w:r w:rsidR="001810C5" w:rsidRPr="007336F7">
        <w:rPr>
          <w:rFonts w:ascii="Arial" w:hAnsi="Arial" w:cs="Arial"/>
          <w:sz w:val="24"/>
        </w:rPr>
        <w:t>contain</w:t>
      </w:r>
      <w:r w:rsidR="000D5837" w:rsidRPr="007336F7">
        <w:rPr>
          <w:rFonts w:ascii="Arial" w:hAnsi="Arial" w:cs="Arial"/>
          <w:sz w:val="24"/>
        </w:rPr>
        <w:t xml:space="preserve"> multiple worksheets</w:t>
      </w:r>
      <w:r w:rsidRPr="007336F7">
        <w:rPr>
          <w:rFonts w:ascii="Arial" w:hAnsi="Arial" w:cs="Arial"/>
          <w:sz w:val="24"/>
        </w:rPr>
        <w:t>/tabs</w:t>
      </w:r>
      <w:r w:rsidR="00A35F52">
        <w:rPr>
          <w:rFonts w:ascii="Arial" w:hAnsi="Arial" w:cs="Arial"/>
          <w:sz w:val="24"/>
        </w:rPr>
        <w:t>,</w:t>
      </w:r>
      <w:r w:rsidR="000D18EC" w:rsidRPr="007336F7">
        <w:rPr>
          <w:rFonts w:ascii="Arial" w:hAnsi="Arial" w:cs="Arial"/>
          <w:sz w:val="24"/>
        </w:rPr>
        <w:t xml:space="preserve"> </w:t>
      </w:r>
      <w:r w:rsidR="000D5837" w:rsidRPr="007336F7">
        <w:rPr>
          <w:rFonts w:ascii="Arial" w:hAnsi="Arial" w:cs="Arial"/>
          <w:sz w:val="24"/>
        </w:rPr>
        <w:t>all worksheets</w:t>
      </w:r>
      <w:r w:rsidRPr="007336F7">
        <w:rPr>
          <w:rFonts w:ascii="Arial" w:hAnsi="Arial" w:cs="Arial"/>
          <w:sz w:val="24"/>
        </w:rPr>
        <w:t>/tabs</w:t>
      </w:r>
      <w:r w:rsidR="000D5837" w:rsidRPr="007336F7">
        <w:rPr>
          <w:rFonts w:ascii="Arial" w:hAnsi="Arial" w:cs="Arial"/>
          <w:sz w:val="24"/>
        </w:rPr>
        <w:t xml:space="preserve"> need to be </w:t>
      </w:r>
      <w:r w:rsidR="00256C53" w:rsidRPr="007336F7">
        <w:rPr>
          <w:rFonts w:ascii="Arial" w:hAnsi="Arial" w:cs="Arial"/>
          <w:sz w:val="24"/>
        </w:rPr>
        <w:t>completed.</w:t>
      </w:r>
      <w:r w:rsidR="00ED4905" w:rsidRPr="007336F7">
        <w:rPr>
          <w:rFonts w:ascii="Arial" w:hAnsi="Arial" w:cs="Arial"/>
          <w:sz w:val="24"/>
        </w:rPr>
        <w:t xml:space="preserve"> Attachment</w:t>
      </w:r>
      <w:r w:rsidR="00186D63">
        <w:rPr>
          <w:rFonts w:ascii="Arial" w:hAnsi="Arial" w:cs="Arial"/>
          <w:sz w:val="24"/>
        </w:rPr>
        <w:t>s</w:t>
      </w:r>
      <w:r w:rsidR="00ED4905" w:rsidRPr="007336F7">
        <w:rPr>
          <w:rFonts w:ascii="Arial" w:hAnsi="Arial" w:cs="Arial"/>
          <w:sz w:val="24"/>
        </w:rPr>
        <w:t xml:space="preserve"> I</w:t>
      </w:r>
      <w:r w:rsidR="00186D63">
        <w:rPr>
          <w:rFonts w:ascii="Arial" w:hAnsi="Arial" w:cs="Arial"/>
          <w:sz w:val="24"/>
        </w:rPr>
        <w:t xml:space="preserve"> and </w:t>
      </w:r>
      <w:r w:rsidR="00CF667A">
        <w:rPr>
          <w:rFonts w:ascii="Arial" w:hAnsi="Arial" w:cs="Arial"/>
          <w:sz w:val="24"/>
        </w:rPr>
        <w:t>I</w:t>
      </w:r>
      <w:r w:rsidR="00F31150">
        <w:rPr>
          <w:rFonts w:ascii="Arial" w:hAnsi="Arial" w:cs="Arial"/>
          <w:sz w:val="24"/>
        </w:rPr>
        <w:t>I</w:t>
      </w:r>
      <w:r w:rsidR="00CF667A" w:rsidRPr="007336F7">
        <w:rPr>
          <w:rFonts w:ascii="Arial" w:hAnsi="Arial" w:cs="Arial"/>
          <w:sz w:val="24"/>
        </w:rPr>
        <w:t xml:space="preserve"> </w:t>
      </w:r>
      <w:r w:rsidR="00ED4905" w:rsidRPr="007336F7">
        <w:rPr>
          <w:rFonts w:ascii="Arial" w:hAnsi="Arial" w:cs="Arial"/>
          <w:sz w:val="24"/>
        </w:rPr>
        <w:t xml:space="preserve">must </w:t>
      </w:r>
      <w:r w:rsidR="00ED4905" w:rsidRPr="00175570">
        <w:rPr>
          <w:rFonts w:ascii="Arial" w:hAnsi="Arial" w:cs="Arial"/>
          <w:sz w:val="24"/>
        </w:rPr>
        <w:t xml:space="preserve">be </w:t>
      </w:r>
      <w:r w:rsidR="00175570" w:rsidRPr="00175570">
        <w:rPr>
          <w:rFonts w:ascii="Arial" w:hAnsi="Arial" w:cs="Arial"/>
          <w:sz w:val="24"/>
        </w:rPr>
        <w:t>submitted</w:t>
      </w:r>
      <w:r w:rsidR="00ED4905" w:rsidRPr="00175570">
        <w:rPr>
          <w:rFonts w:ascii="Arial" w:hAnsi="Arial" w:cs="Arial"/>
          <w:sz w:val="24"/>
        </w:rPr>
        <w:t xml:space="preserve"> as</w:t>
      </w:r>
      <w:r w:rsidR="00ED4905" w:rsidRPr="007336F7">
        <w:rPr>
          <w:rFonts w:ascii="Arial" w:hAnsi="Arial" w:cs="Arial"/>
          <w:sz w:val="24"/>
        </w:rPr>
        <w:t xml:space="preserve"> </w:t>
      </w:r>
      <w:r w:rsidRPr="007336F7">
        <w:rPr>
          <w:rFonts w:ascii="Arial" w:hAnsi="Arial" w:cs="Arial"/>
          <w:sz w:val="24"/>
        </w:rPr>
        <w:t>Excel</w:t>
      </w:r>
      <w:r w:rsidR="00ED4905" w:rsidRPr="007336F7">
        <w:rPr>
          <w:rFonts w:ascii="Arial" w:hAnsi="Arial" w:cs="Arial"/>
          <w:sz w:val="24"/>
        </w:rPr>
        <w:t xml:space="preserve"> </w:t>
      </w:r>
      <w:r w:rsidR="00D9609C">
        <w:rPr>
          <w:rFonts w:ascii="Arial" w:hAnsi="Arial" w:cs="Arial"/>
          <w:sz w:val="24"/>
        </w:rPr>
        <w:t>files</w:t>
      </w:r>
      <w:r w:rsidR="00D9609C" w:rsidRPr="007336F7">
        <w:rPr>
          <w:rFonts w:ascii="Arial" w:hAnsi="Arial" w:cs="Arial"/>
          <w:sz w:val="24"/>
        </w:rPr>
        <w:t xml:space="preserve"> </w:t>
      </w:r>
      <w:r w:rsidR="00ED4905" w:rsidRPr="007336F7">
        <w:rPr>
          <w:rFonts w:ascii="Arial" w:hAnsi="Arial" w:cs="Arial"/>
          <w:sz w:val="24"/>
        </w:rPr>
        <w:t>with the application</w:t>
      </w:r>
      <w:r w:rsidR="00E12F00">
        <w:rPr>
          <w:rFonts w:ascii="Arial" w:hAnsi="Arial" w:cs="Arial"/>
          <w:sz w:val="24"/>
        </w:rPr>
        <w:t>,</w:t>
      </w:r>
      <w:r w:rsidR="00175570">
        <w:rPr>
          <w:rFonts w:ascii="Arial" w:hAnsi="Arial" w:cs="Arial"/>
          <w:sz w:val="24"/>
        </w:rPr>
        <w:t xml:space="preserve"> </w:t>
      </w:r>
      <w:r w:rsidR="00ED4905" w:rsidRPr="007336F7">
        <w:rPr>
          <w:rFonts w:ascii="Arial" w:hAnsi="Arial" w:cs="Arial"/>
          <w:sz w:val="24"/>
        </w:rPr>
        <w:t>document</w:t>
      </w:r>
      <w:r w:rsidR="00096A09" w:rsidRPr="007336F7">
        <w:rPr>
          <w:rFonts w:ascii="Arial" w:hAnsi="Arial" w:cs="Arial"/>
          <w:sz w:val="24"/>
        </w:rPr>
        <w:t>s</w:t>
      </w:r>
      <w:r w:rsidR="00ED4905" w:rsidRPr="007336F7">
        <w:rPr>
          <w:rFonts w:ascii="Arial" w:hAnsi="Arial" w:cs="Arial"/>
          <w:sz w:val="24"/>
        </w:rPr>
        <w:t xml:space="preserve"> </w:t>
      </w:r>
      <w:r w:rsidR="00BF6C6C">
        <w:rPr>
          <w:rFonts w:ascii="Arial" w:hAnsi="Arial" w:cs="Arial"/>
          <w:sz w:val="24"/>
        </w:rPr>
        <w:t xml:space="preserve">in other formats </w:t>
      </w:r>
      <w:r w:rsidR="00ED4905" w:rsidRPr="007336F7">
        <w:rPr>
          <w:rFonts w:ascii="Arial" w:hAnsi="Arial" w:cs="Arial"/>
          <w:sz w:val="24"/>
        </w:rPr>
        <w:t>will not be accepted.</w:t>
      </w:r>
      <w:r w:rsidR="00135B8B">
        <w:rPr>
          <w:rFonts w:ascii="Arial" w:hAnsi="Arial" w:cs="Arial"/>
          <w:sz w:val="24"/>
        </w:rPr>
        <w:t xml:space="preserve"> </w:t>
      </w:r>
    </w:p>
    <w:p w14:paraId="02FEA470" w14:textId="0D24CAD2" w:rsidR="00E439D0" w:rsidRPr="00D967B8" w:rsidRDefault="004561A9" w:rsidP="00D967B8">
      <w:pPr>
        <w:pStyle w:val="Heading3"/>
      </w:pPr>
      <w:r w:rsidRPr="00D967B8">
        <w:t>202</w:t>
      </w:r>
      <w:r>
        <w:t>3</w:t>
      </w:r>
      <w:r w:rsidR="000B6003" w:rsidRPr="00D967B8">
        <w:t>–</w:t>
      </w:r>
      <w:r w:rsidRPr="00D967B8">
        <w:t>2</w:t>
      </w:r>
      <w:r>
        <w:t>4</w:t>
      </w:r>
      <w:r w:rsidRPr="00D967B8">
        <w:t xml:space="preserve"> </w:t>
      </w:r>
      <w:r w:rsidR="000B6003" w:rsidRPr="00D967B8">
        <w:t xml:space="preserve">CCSPP </w:t>
      </w:r>
      <w:r w:rsidR="001B7067" w:rsidRPr="00D967B8">
        <w:t>A</w:t>
      </w:r>
      <w:r w:rsidR="003D6A34" w:rsidRPr="00D967B8">
        <w:t>pplication</w:t>
      </w:r>
      <w:r w:rsidR="001B7067" w:rsidRPr="00D967B8">
        <w:t xml:space="preserve"> </w:t>
      </w:r>
      <w:bookmarkEnd w:id="57"/>
      <w:r w:rsidR="008F226E" w:rsidRPr="008F226E">
        <w:t>Questionnaire</w:t>
      </w:r>
    </w:p>
    <w:p w14:paraId="7DF707FE" w14:textId="676852AF" w:rsidR="00A71D73" w:rsidRDefault="000B6003" w:rsidP="00A71D73">
      <w:r>
        <w:t xml:space="preserve">The following items </w:t>
      </w:r>
      <w:r w:rsidR="009C0A99">
        <w:t>comprise</w:t>
      </w:r>
      <w:r>
        <w:t xml:space="preserve"> the </w:t>
      </w:r>
      <w:r w:rsidR="004561A9">
        <w:t>2023</w:t>
      </w:r>
      <w:r w:rsidR="009B7F77">
        <w:t>–</w:t>
      </w:r>
      <w:r w:rsidR="004561A9">
        <w:t xml:space="preserve">24 </w:t>
      </w:r>
      <w:r w:rsidR="009B7F77">
        <w:t>CCSPP Application</w:t>
      </w:r>
      <w:r w:rsidR="009072F5">
        <w:t xml:space="preserve"> Questionnaire</w:t>
      </w:r>
      <w:r w:rsidR="009B7F77">
        <w:t>.</w:t>
      </w:r>
      <w:r>
        <w:t xml:space="preserve"> Applicants will also have to complete a section</w:t>
      </w:r>
      <w:r w:rsidR="00FB6865">
        <w:t xml:space="preserve"> in the </w:t>
      </w:r>
      <w:r w:rsidR="000B37CB">
        <w:t xml:space="preserve">questionnaire </w:t>
      </w:r>
      <w:r>
        <w:t>that contains similar information provided in Form A: Applicant Info Sheet</w:t>
      </w:r>
      <w:r w:rsidR="00FB6865">
        <w:t>.</w:t>
      </w:r>
    </w:p>
    <w:p w14:paraId="08FA9B08" w14:textId="77777777" w:rsidR="004770E7" w:rsidRDefault="004770E7" w:rsidP="004770E7">
      <w:pPr>
        <w:rPr>
          <w:rFonts w:cs="Arial"/>
          <w:bCs/>
        </w:rPr>
      </w:pPr>
      <w:r>
        <w:rPr>
          <w:rFonts w:cs="Arial"/>
          <w:bCs/>
        </w:rPr>
        <w:lastRenderedPageBreak/>
        <w:t>T</w:t>
      </w:r>
      <w:r w:rsidRPr="00A71D73">
        <w:rPr>
          <w:rFonts w:cs="Arial"/>
          <w:bCs/>
        </w:rPr>
        <w:t xml:space="preserve">he </w:t>
      </w:r>
      <w:r w:rsidR="00140609">
        <w:rPr>
          <w:rFonts w:cs="Arial"/>
          <w:bCs/>
        </w:rPr>
        <w:t xml:space="preserve">items contained in the Application </w:t>
      </w:r>
      <w:r w:rsidR="008F226E" w:rsidRPr="008F226E">
        <w:rPr>
          <w:rFonts w:cs="Arial"/>
        </w:rPr>
        <w:t>Questionnaire</w:t>
      </w:r>
      <w:r w:rsidR="00140609">
        <w:rPr>
          <w:rFonts w:cs="Arial"/>
          <w:bCs/>
        </w:rPr>
        <w:t xml:space="preserve"> reflect the major </w:t>
      </w:r>
      <w:r w:rsidR="0067576C">
        <w:rPr>
          <w:rFonts w:cs="Arial"/>
          <w:bCs/>
        </w:rPr>
        <w:t>components</w:t>
      </w:r>
      <w:r w:rsidR="00140609">
        <w:rPr>
          <w:rFonts w:cs="Arial"/>
          <w:bCs/>
        </w:rPr>
        <w:t xml:space="preserve"> of the </w:t>
      </w:r>
      <w:r>
        <w:rPr>
          <w:rFonts w:cs="Arial"/>
          <w:bCs/>
        </w:rPr>
        <w:t xml:space="preserve">community schools </w:t>
      </w:r>
      <w:r w:rsidRPr="00A71D73">
        <w:rPr>
          <w:rFonts w:cs="Arial"/>
          <w:bCs/>
        </w:rPr>
        <w:t>approach outlined in the Framework</w:t>
      </w:r>
      <w:r>
        <w:rPr>
          <w:rFonts w:cs="Arial"/>
          <w:bCs/>
        </w:rPr>
        <w:t xml:space="preserve"> and the CCSPP competitive priorities</w:t>
      </w:r>
      <w:r w:rsidRPr="00A71D73">
        <w:rPr>
          <w:rFonts w:cs="Arial"/>
          <w:bCs/>
        </w:rPr>
        <w:t>.</w:t>
      </w:r>
      <w:r>
        <w:rPr>
          <w:rStyle w:val="FootnoteReference"/>
          <w:rFonts w:cs="Arial"/>
          <w:bCs/>
        </w:rPr>
        <w:footnoteReference w:id="23"/>
      </w:r>
    </w:p>
    <w:p w14:paraId="111A40C6" w14:textId="65F6CDE7" w:rsidR="003A5270" w:rsidRDefault="00D716E1" w:rsidP="004770E7">
      <w:pPr>
        <w:rPr>
          <w:rFonts w:cs="Arial"/>
          <w:bCs/>
        </w:rPr>
      </w:pPr>
      <w:r>
        <w:rPr>
          <w:rFonts w:cs="Arial"/>
          <w:bCs/>
        </w:rPr>
        <w:t xml:space="preserve">Responses to </w:t>
      </w:r>
      <w:r w:rsidR="00F77CB4">
        <w:rPr>
          <w:rFonts w:cs="Arial"/>
          <w:bCs/>
        </w:rPr>
        <w:t xml:space="preserve">the following </w:t>
      </w:r>
      <w:r w:rsidR="00F77CB4" w:rsidRPr="004A2A64">
        <w:rPr>
          <w:rFonts w:cs="Arial"/>
          <w:bCs/>
        </w:rPr>
        <w:t>prompts</w:t>
      </w:r>
      <w:r>
        <w:rPr>
          <w:rFonts w:cs="Arial"/>
          <w:bCs/>
        </w:rPr>
        <w:t xml:space="preserve"> </w:t>
      </w:r>
      <w:r w:rsidR="00B00075">
        <w:rPr>
          <w:rFonts w:cs="Arial"/>
          <w:bCs/>
        </w:rPr>
        <w:t xml:space="preserve">confirm the </w:t>
      </w:r>
      <w:r w:rsidR="004770E7">
        <w:rPr>
          <w:rFonts w:cs="Arial"/>
          <w:bCs/>
        </w:rPr>
        <w:t>applicant</w:t>
      </w:r>
      <w:r w:rsidR="00B00075">
        <w:rPr>
          <w:rFonts w:cs="Arial"/>
          <w:bCs/>
        </w:rPr>
        <w:t xml:space="preserve"> has engaged these specific elements of the community schools </w:t>
      </w:r>
      <w:r w:rsidR="00FC40DB">
        <w:rPr>
          <w:rFonts w:cs="Arial"/>
          <w:bCs/>
        </w:rPr>
        <w:t xml:space="preserve">planning and/or </w:t>
      </w:r>
      <w:r w:rsidR="00B00075">
        <w:rPr>
          <w:rFonts w:cs="Arial"/>
          <w:bCs/>
        </w:rPr>
        <w:t xml:space="preserve">implementation at existing community schools or through the CCSPP planning grant process. These responses also confirm the applicant’s </w:t>
      </w:r>
      <w:r w:rsidR="004770E7">
        <w:rPr>
          <w:rFonts w:cs="Arial"/>
          <w:bCs/>
        </w:rPr>
        <w:t>intention to include the</w:t>
      </w:r>
      <w:r>
        <w:rPr>
          <w:rFonts w:cs="Arial"/>
          <w:bCs/>
        </w:rPr>
        <w:t>se specific elements</w:t>
      </w:r>
      <w:r w:rsidR="004770E7">
        <w:rPr>
          <w:rFonts w:cs="Arial"/>
          <w:bCs/>
        </w:rPr>
        <w:t xml:space="preserve"> in </w:t>
      </w:r>
      <w:r w:rsidR="00261D42">
        <w:rPr>
          <w:rFonts w:cs="Arial"/>
          <w:bCs/>
        </w:rPr>
        <w:t>expanding or continuing existing community schools</w:t>
      </w:r>
      <w:r w:rsidR="00D9609C">
        <w:rPr>
          <w:rFonts w:cs="Arial"/>
          <w:bCs/>
        </w:rPr>
        <w:t>’</w:t>
      </w:r>
      <w:r w:rsidR="000A59C1">
        <w:rPr>
          <w:rFonts w:cs="Arial"/>
          <w:bCs/>
        </w:rPr>
        <w:t xml:space="preserve"> </w:t>
      </w:r>
      <w:r w:rsidR="00AA4C71">
        <w:rPr>
          <w:rFonts w:cs="Arial"/>
          <w:bCs/>
        </w:rPr>
        <w:t xml:space="preserve">programs </w:t>
      </w:r>
      <w:r w:rsidR="00F83764">
        <w:rPr>
          <w:rFonts w:cs="Arial"/>
          <w:bCs/>
        </w:rPr>
        <w:t>and/</w:t>
      </w:r>
      <w:r w:rsidR="00AA4C71">
        <w:rPr>
          <w:rFonts w:cs="Arial"/>
          <w:bCs/>
        </w:rPr>
        <w:t>or in establishing new community school sites</w:t>
      </w:r>
      <w:r w:rsidR="001732F7">
        <w:rPr>
          <w:rFonts w:cs="Arial"/>
          <w:bCs/>
        </w:rPr>
        <w:t>.</w:t>
      </w:r>
    </w:p>
    <w:p w14:paraId="3733AE9E" w14:textId="2838DF5D" w:rsidR="002B1566" w:rsidRDefault="003A5270" w:rsidP="004770E7">
      <w:pPr>
        <w:rPr>
          <w:rFonts w:cs="Arial"/>
          <w:bCs/>
        </w:rPr>
      </w:pPr>
      <w:r>
        <w:rPr>
          <w:rFonts w:cs="Arial"/>
          <w:bCs/>
        </w:rPr>
        <w:t xml:space="preserve">Responses to the following </w:t>
      </w:r>
      <w:r w:rsidR="004A2A64">
        <w:rPr>
          <w:rFonts w:cs="Arial"/>
          <w:bCs/>
        </w:rPr>
        <w:t xml:space="preserve">prompts </w:t>
      </w:r>
      <w:r>
        <w:rPr>
          <w:rFonts w:cs="Arial"/>
          <w:bCs/>
        </w:rPr>
        <w:t xml:space="preserve">are required </w:t>
      </w:r>
      <w:r w:rsidR="00FC40DB">
        <w:rPr>
          <w:rFonts w:cs="Arial"/>
          <w:bCs/>
        </w:rPr>
        <w:t>to establish that the applicant has completed the requisite community schools planning process with their interest</w:t>
      </w:r>
      <w:r w:rsidR="002247C2">
        <w:rPr>
          <w:rFonts w:cs="Arial"/>
          <w:bCs/>
        </w:rPr>
        <w:t xml:space="preserve"> </w:t>
      </w:r>
      <w:r w:rsidR="00FC40DB">
        <w:rPr>
          <w:rFonts w:cs="Arial"/>
          <w:bCs/>
        </w:rPr>
        <w:t>holder community (including families and educators)</w:t>
      </w:r>
      <w:r w:rsidR="00D9609C">
        <w:rPr>
          <w:rFonts w:cs="Arial"/>
          <w:bCs/>
        </w:rPr>
        <w:t xml:space="preserve"> engaged</w:t>
      </w:r>
      <w:r w:rsidR="00FC40DB">
        <w:rPr>
          <w:rFonts w:cs="Arial"/>
          <w:bCs/>
        </w:rPr>
        <w:t xml:space="preserve">, and </w:t>
      </w:r>
      <w:r w:rsidR="00B437DB">
        <w:rPr>
          <w:rFonts w:cs="Arial"/>
          <w:bCs/>
        </w:rPr>
        <w:t>to confirm</w:t>
      </w:r>
      <w:r>
        <w:rPr>
          <w:rFonts w:cs="Arial"/>
          <w:bCs/>
        </w:rPr>
        <w:t xml:space="preserve"> the applicant’s commitment to the </w:t>
      </w:r>
      <w:r w:rsidR="004A2A64">
        <w:rPr>
          <w:rFonts w:cs="Arial"/>
          <w:bCs/>
        </w:rPr>
        <w:t>F</w:t>
      </w:r>
      <w:r>
        <w:rPr>
          <w:rFonts w:cs="Arial"/>
          <w:bCs/>
        </w:rPr>
        <w:t>ramework principles for implementation of community school programs in California.</w:t>
      </w:r>
      <w:r w:rsidR="008E101B">
        <w:rPr>
          <w:rFonts w:cs="Arial"/>
          <w:bCs/>
        </w:rPr>
        <w:t xml:space="preserve"> Technical assistance </w:t>
      </w:r>
      <w:r w:rsidR="00F77CB4">
        <w:rPr>
          <w:rFonts w:cs="Arial"/>
          <w:bCs/>
        </w:rPr>
        <w:t xml:space="preserve">will be </w:t>
      </w:r>
      <w:r w:rsidR="008E101B">
        <w:rPr>
          <w:rFonts w:cs="Arial"/>
          <w:bCs/>
        </w:rPr>
        <w:t xml:space="preserve">designed to support CCSPP grantees </w:t>
      </w:r>
      <w:r w:rsidR="00F77CB4">
        <w:rPr>
          <w:rFonts w:cs="Arial"/>
          <w:bCs/>
        </w:rPr>
        <w:t xml:space="preserve">with </w:t>
      </w:r>
      <w:r w:rsidR="00D9609C">
        <w:rPr>
          <w:rFonts w:cs="Arial"/>
          <w:bCs/>
        </w:rPr>
        <w:t>all</w:t>
      </w:r>
      <w:r w:rsidR="008E101B">
        <w:rPr>
          <w:rFonts w:cs="Arial"/>
          <w:bCs/>
        </w:rPr>
        <w:t xml:space="preserve"> the following elements.</w:t>
      </w:r>
    </w:p>
    <w:p w14:paraId="54BEB033" w14:textId="77777777" w:rsidR="004C7B93" w:rsidRDefault="002B1566" w:rsidP="004770E7">
      <w:pPr>
        <w:rPr>
          <w:rFonts w:cs="Arial"/>
          <w:bCs/>
        </w:rPr>
      </w:pPr>
      <w:r>
        <w:rPr>
          <w:rFonts w:cs="Arial"/>
          <w:bCs/>
        </w:rPr>
        <w:t>Applicants are to select one option for each prompt</w:t>
      </w:r>
      <w:r w:rsidR="00FC40DB">
        <w:rPr>
          <w:rFonts w:cs="Arial"/>
          <w:bCs/>
        </w:rPr>
        <w:t xml:space="preserve"> to indicate their stage of community schools planning and implementation</w:t>
      </w:r>
      <w:r>
        <w:rPr>
          <w:rFonts w:cs="Arial"/>
          <w:bCs/>
        </w:rPr>
        <w:t>.</w:t>
      </w:r>
    </w:p>
    <w:p w14:paraId="327A7556" w14:textId="77777777" w:rsidR="00FC4544" w:rsidRPr="00FC40DB" w:rsidRDefault="00FC4544" w:rsidP="00231043">
      <w:pPr>
        <w:pStyle w:val="Heading4"/>
        <w:rPr>
          <w:b w:val="0"/>
        </w:rPr>
      </w:pPr>
      <w:r w:rsidRPr="004A3898">
        <w:t>Partnerships</w:t>
      </w:r>
      <w:r w:rsidR="00A71D73">
        <w:t xml:space="preserve"> and </w:t>
      </w:r>
      <w:r w:rsidR="00AC0DC3">
        <w:t xml:space="preserve">Engagement </w:t>
      </w:r>
      <w:r w:rsidR="00A71D73">
        <w:t>Activities</w:t>
      </w:r>
    </w:p>
    <w:p w14:paraId="1EF431CC" w14:textId="32361E4D" w:rsidR="004E451A"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Applicant s</w:t>
      </w:r>
      <w:r w:rsidR="00AE4399">
        <w:rPr>
          <w:rFonts w:ascii="Arial" w:hAnsi="Arial" w:cs="Arial"/>
          <w:sz w:val="24"/>
          <w:szCs w:val="24"/>
        </w:rPr>
        <w:t>upport</w:t>
      </w:r>
      <w:r>
        <w:rPr>
          <w:rFonts w:ascii="Arial" w:hAnsi="Arial" w:cs="Arial"/>
          <w:sz w:val="24"/>
          <w:szCs w:val="24"/>
        </w:rPr>
        <w:t>s</w:t>
      </w:r>
      <w:r w:rsidR="00AE4399">
        <w:rPr>
          <w:rFonts w:ascii="Arial" w:hAnsi="Arial" w:cs="Arial"/>
          <w:sz w:val="24"/>
          <w:szCs w:val="24"/>
        </w:rPr>
        <w:t xml:space="preserve"> multiple </w:t>
      </w:r>
      <w:r w:rsidR="00997736">
        <w:rPr>
          <w:rFonts w:ascii="Arial" w:hAnsi="Arial" w:cs="Arial"/>
          <w:sz w:val="24"/>
          <w:szCs w:val="24"/>
        </w:rPr>
        <w:t xml:space="preserve">site-based </w:t>
      </w:r>
      <w:r w:rsidR="004E451A" w:rsidRPr="00C07B65">
        <w:rPr>
          <w:rFonts w:ascii="Arial" w:hAnsi="Arial" w:cs="Arial"/>
          <w:sz w:val="24"/>
          <w:szCs w:val="24"/>
        </w:rPr>
        <w:t>community schools</w:t>
      </w:r>
      <w:r w:rsidR="00AE4399">
        <w:rPr>
          <w:rFonts w:ascii="Arial" w:hAnsi="Arial" w:cs="Arial"/>
          <w:sz w:val="24"/>
          <w:szCs w:val="24"/>
        </w:rPr>
        <w:t xml:space="preserve">, </w:t>
      </w:r>
      <w:r w:rsidR="00CE100E">
        <w:rPr>
          <w:rFonts w:ascii="Arial" w:hAnsi="Arial" w:cs="Arial"/>
          <w:sz w:val="24"/>
          <w:szCs w:val="24"/>
        </w:rPr>
        <w:t>either as multiple schools within one LEA or multiple schools across a consortium of LEAs</w:t>
      </w:r>
      <w:r w:rsidR="004E451A" w:rsidRPr="00C07B65">
        <w:rPr>
          <w:rFonts w:ascii="Arial" w:hAnsi="Arial" w:cs="Arial"/>
          <w:sz w:val="24"/>
          <w:szCs w:val="24"/>
        </w:rPr>
        <w:t>.</w:t>
      </w:r>
    </w:p>
    <w:p w14:paraId="19271283"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Yes</w:t>
      </w:r>
    </w:p>
    <w:p w14:paraId="0AFDF64C" w14:textId="77777777" w:rsidR="004E451A" w:rsidRDefault="004E451A"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No</w:t>
      </w:r>
    </w:p>
    <w:p w14:paraId="4BDE78C2" w14:textId="067D8BF4" w:rsidR="00FC40DB" w:rsidRDefault="00FC40D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Supporting a network of site-based community schools is part of our implementation plan</w:t>
      </w:r>
      <w:r w:rsidR="007F2827">
        <w:rPr>
          <w:rFonts w:ascii="Arial" w:hAnsi="Arial" w:cs="Arial"/>
          <w:sz w:val="24"/>
          <w:szCs w:val="24"/>
        </w:rPr>
        <w:t>.</w:t>
      </w:r>
    </w:p>
    <w:p w14:paraId="08D3FDCB" w14:textId="6215ED53" w:rsidR="00DE04A9" w:rsidRPr="001544B9" w:rsidRDefault="00FC40DB" w:rsidP="001544B9">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f</w:t>
      </w:r>
      <w:r w:rsidR="0022596A">
        <w:rPr>
          <w:rFonts w:ascii="Arial" w:hAnsi="Arial" w:cs="Arial"/>
          <w:bCs/>
          <w:sz w:val="24"/>
          <w:szCs w:val="24"/>
        </w:rPr>
        <w:t>acilitate</w:t>
      </w:r>
      <w:r>
        <w:rPr>
          <w:rFonts w:ascii="Arial" w:hAnsi="Arial" w:cs="Arial"/>
          <w:bCs/>
          <w:sz w:val="24"/>
          <w:szCs w:val="24"/>
        </w:rPr>
        <w:t>s</w:t>
      </w:r>
      <w:r w:rsidR="0022596A">
        <w:rPr>
          <w:rFonts w:ascii="Arial" w:hAnsi="Arial" w:cs="Arial"/>
          <w:bCs/>
          <w:sz w:val="24"/>
          <w:szCs w:val="24"/>
        </w:rPr>
        <w:t xml:space="preserve"> s</w:t>
      </w:r>
      <w:r w:rsidR="00B031D6">
        <w:rPr>
          <w:rFonts w:ascii="Arial" w:hAnsi="Arial" w:cs="Arial"/>
          <w:bCs/>
          <w:sz w:val="24"/>
          <w:szCs w:val="24"/>
        </w:rPr>
        <w:t>chool-based</w:t>
      </w:r>
      <w:r w:rsidR="00DE04A9" w:rsidRPr="00D967B8">
        <w:rPr>
          <w:rFonts w:ascii="Arial" w:hAnsi="Arial" w:cs="Arial"/>
          <w:sz w:val="24"/>
          <w:szCs w:val="24"/>
        </w:rPr>
        <w:t xml:space="preserve"> </w:t>
      </w:r>
      <w:r w:rsidR="00F54274" w:rsidRPr="00D967B8">
        <w:rPr>
          <w:rFonts w:ascii="Arial" w:hAnsi="Arial" w:cs="Arial"/>
          <w:sz w:val="24"/>
          <w:szCs w:val="24"/>
        </w:rPr>
        <w:t>activities t</w:t>
      </w:r>
      <w:r w:rsidR="0022596A">
        <w:rPr>
          <w:rFonts w:ascii="Arial" w:hAnsi="Arial" w:cs="Arial"/>
          <w:sz w:val="24"/>
          <w:szCs w:val="24"/>
        </w:rPr>
        <w:t>hat</w:t>
      </w:r>
      <w:r w:rsidR="00F54274" w:rsidRPr="00D967B8">
        <w:rPr>
          <w:rFonts w:ascii="Arial" w:hAnsi="Arial" w:cs="Arial"/>
          <w:sz w:val="24"/>
          <w:szCs w:val="24"/>
        </w:rPr>
        <w:t xml:space="preserve"> </w:t>
      </w:r>
      <w:r w:rsidR="00F54274" w:rsidRPr="00D967B8">
        <w:rPr>
          <w:rFonts w:ascii="Arial" w:hAnsi="Arial" w:cs="Arial"/>
          <w:b/>
          <w:bCs/>
          <w:sz w:val="24"/>
          <w:szCs w:val="24"/>
        </w:rPr>
        <w:t xml:space="preserve">increase </w:t>
      </w:r>
      <w:r w:rsidR="00DE04A9" w:rsidRPr="00D967B8">
        <w:rPr>
          <w:rFonts w:ascii="Arial" w:hAnsi="Arial" w:cs="Arial"/>
          <w:b/>
          <w:bCs/>
          <w:sz w:val="24"/>
          <w:szCs w:val="24"/>
        </w:rPr>
        <w:t xml:space="preserve">student and family engagement </w:t>
      </w:r>
      <w:r w:rsidR="00F54274" w:rsidRPr="004C182A">
        <w:rPr>
          <w:rFonts w:ascii="Arial" w:hAnsi="Arial" w:cs="Arial"/>
          <w:sz w:val="24"/>
          <w:szCs w:val="24"/>
        </w:rPr>
        <w:t>through</w:t>
      </w:r>
      <w:r w:rsidR="00F54274" w:rsidRPr="00D967B8">
        <w:rPr>
          <w:rFonts w:ascii="Arial" w:hAnsi="Arial" w:cs="Arial"/>
          <w:b/>
          <w:bCs/>
          <w:sz w:val="24"/>
          <w:szCs w:val="24"/>
        </w:rPr>
        <w:t xml:space="preserve"> relationship and community building</w:t>
      </w:r>
      <w:r w:rsidR="00F54274" w:rsidRPr="00D967B8">
        <w:rPr>
          <w:rFonts w:ascii="Arial" w:hAnsi="Arial" w:cs="Arial"/>
          <w:sz w:val="24"/>
          <w:szCs w:val="24"/>
        </w:rPr>
        <w:t xml:space="preserve"> that foster trust and a sense of purpose and belonging</w:t>
      </w:r>
      <w:r w:rsidR="00DE04A9" w:rsidRPr="00D967B8">
        <w:rPr>
          <w:rFonts w:ascii="Arial" w:hAnsi="Arial" w:cs="Arial"/>
          <w:sz w:val="24"/>
          <w:szCs w:val="24"/>
        </w:rPr>
        <w:t>.</w:t>
      </w:r>
    </w:p>
    <w:p w14:paraId="1496F8BE" w14:textId="77777777" w:rsidR="00D967B8" w:rsidRDefault="009D03CC"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w:t>
      </w:r>
      <w:r w:rsidR="00884164">
        <w:rPr>
          <w:rFonts w:ascii="Arial" w:hAnsi="Arial" w:cs="Arial"/>
          <w:sz w:val="24"/>
          <w:szCs w:val="24"/>
        </w:rPr>
        <w:t xml:space="preserve"> has </w:t>
      </w:r>
      <w:r w:rsidR="00B031D6">
        <w:rPr>
          <w:rFonts w:ascii="Arial" w:hAnsi="Arial" w:cs="Arial"/>
          <w:sz w:val="24"/>
          <w:szCs w:val="24"/>
        </w:rPr>
        <w:t>strong</w:t>
      </w:r>
      <w:r w:rsidR="00DE04A9">
        <w:rPr>
          <w:rFonts w:ascii="Arial" w:hAnsi="Arial" w:cs="Arial"/>
          <w:sz w:val="24"/>
          <w:szCs w:val="24"/>
        </w:rPr>
        <w:t xml:space="preserve"> practice</w:t>
      </w:r>
      <w:r w:rsidR="00B031D6">
        <w:rPr>
          <w:rFonts w:ascii="Arial" w:hAnsi="Arial" w:cs="Arial"/>
          <w:sz w:val="24"/>
          <w:szCs w:val="24"/>
        </w:rPr>
        <w:t>s in this area</w:t>
      </w:r>
      <w:r w:rsidR="00FF3A6D">
        <w:rPr>
          <w:rFonts w:ascii="Arial" w:hAnsi="Arial" w:cs="Arial"/>
          <w:sz w:val="24"/>
          <w:szCs w:val="24"/>
        </w:rPr>
        <w:t xml:space="preserve"> at existing community school sites</w:t>
      </w:r>
      <w:r w:rsidR="00DE04A9">
        <w:rPr>
          <w:rFonts w:ascii="Arial" w:hAnsi="Arial" w:cs="Arial"/>
          <w:sz w:val="24"/>
          <w:szCs w:val="24"/>
        </w:rPr>
        <w:t xml:space="preserve">, </w:t>
      </w:r>
      <w:r w:rsidR="00B031D6">
        <w:rPr>
          <w:rFonts w:ascii="Arial" w:hAnsi="Arial" w:cs="Arial"/>
          <w:sz w:val="24"/>
          <w:szCs w:val="24"/>
        </w:rPr>
        <w:t xml:space="preserve">which are examined through </w:t>
      </w:r>
      <w:r w:rsidR="00DE04A9">
        <w:rPr>
          <w:rFonts w:ascii="Arial" w:hAnsi="Arial" w:cs="Arial"/>
          <w:sz w:val="24"/>
          <w:szCs w:val="24"/>
        </w:rPr>
        <w:t>continuous improvement processes</w:t>
      </w:r>
      <w:r w:rsidR="00B031D6">
        <w:rPr>
          <w:rFonts w:ascii="Arial" w:hAnsi="Arial" w:cs="Arial"/>
          <w:sz w:val="24"/>
          <w:szCs w:val="24"/>
        </w:rPr>
        <w:t xml:space="preserve"> and supported by professional development.</w:t>
      </w:r>
      <w:r w:rsidR="00FF3A6D">
        <w:rPr>
          <w:rFonts w:ascii="Arial" w:hAnsi="Arial" w:cs="Arial"/>
          <w:sz w:val="24"/>
          <w:szCs w:val="24"/>
        </w:rPr>
        <w:t xml:space="preserve"> Applicant commits to expanding these strong practices to </w:t>
      </w:r>
      <w:r w:rsidR="00E349F7">
        <w:rPr>
          <w:rFonts w:ascii="Arial" w:hAnsi="Arial" w:cs="Arial"/>
          <w:sz w:val="24"/>
          <w:szCs w:val="24"/>
        </w:rPr>
        <w:t xml:space="preserve">any </w:t>
      </w:r>
      <w:r w:rsidR="00FF3A6D">
        <w:rPr>
          <w:rFonts w:ascii="Arial" w:hAnsi="Arial" w:cs="Arial"/>
          <w:sz w:val="24"/>
          <w:szCs w:val="24"/>
        </w:rPr>
        <w:t xml:space="preserve">new community school sites. </w:t>
      </w:r>
    </w:p>
    <w:p w14:paraId="66FF1B33" w14:textId="5CAD1701"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has initiated the process to implement these activities at existing community school sites and/or commits to expanding these activities at any new community school sites.</w:t>
      </w:r>
    </w:p>
    <w:p w14:paraId="7ED150C9" w14:textId="3B229763" w:rsidR="003B090E"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3F151EF6"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030B318" w14:textId="2272FFFC" w:rsidR="0013695A"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e</w:t>
      </w:r>
      <w:r w:rsidR="0022596A">
        <w:rPr>
          <w:rFonts w:ascii="Arial" w:hAnsi="Arial" w:cs="Arial"/>
          <w:b/>
          <w:bCs/>
          <w:sz w:val="24"/>
          <w:szCs w:val="24"/>
        </w:rPr>
        <w:t>n</w:t>
      </w:r>
      <w:r w:rsidR="00B65FA0">
        <w:rPr>
          <w:rFonts w:ascii="Arial" w:hAnsi="Arial" w:cs="Arial"/>
          <w:b/>
          <w:bCs/>
          <w:sz w:val="24"/>
          <w:szCs w:val="24"/>
        </w:rPr>
        <w:t>sure</w:t>
      </w:r>
      <w:r>
        <w:rPr>
          <w:rFonts w:ascii="Arial" w:hAnsi="Arial" w:cs="Arial"/>
          <w:b/>
          <w:bCs/>
          <w:sz w:val="24"/>
          <w:szCs w:val="24"/>
        </w:rPr>
        <w:t>s</w:t>
      </w:r>
      <w:r w:rsidR="0022596A">
        <w:rPr>
          <w:rFonts w:ascii="Arial" w:hAnsi="Arial" w:cs="Arial"/>
          <w:b/>
          <w:bCs/>
          <w:sz w:val="24"/>
          <w:szCs w:val="24"/>
        </w:rPr>
        <w:t xml:space="preserve"> </w:t>
      </w:r>
      <w:r w:rsidR="008E101B">
        <w:rPr>
          <w:rFonts w:ascii="Arial" w:hAnsi="Arial" w:cs="Arial"/>
          <w:b/>
          <w:bCs/>
          <w:sz w:val="24"/>
          <w:szCs w:val="24"/>
        </w:rPr>
        <w:t>m</w:t>
      </w:r>
      <w:r w:rsidR="00DE04A9" w:rsidRPr="00D967B8">
        <w:rPr>
          <w:rFonts w:ascii="Arial" w:hAnsi="Arial" w:cs="Arial"/>
          <w:b/>
          <w:bCs/>
          <w:sz w:val="24"/>
          <w:szCs w:val="24"/>
        </w:rPr>
        <w:t xml:space="preserve">eaningful involvement by students, families, certificated and classified </w:t>
      </w:r>
      <w:r w:rsidR="00DE04A9" w:rsidRPr="0041436F">
        <w:rPr>
          <w:rFonts w:ascii="Arial" w:hAnsi="Arial" w:cs="Arial"/>
          <w:b/>
          <w:bCs/>
          <w:sz w:val="24"/>
          <w:szCs w:val="24"/>
        </w:rPr>
        <w:t>school</w:t>
      </w:r>
      <w:r w:rsidR="00DE04A9" w:rsidRPr="00D967B8">
        <w:rPr>
          <w:rFonts w:ascii="Arial" w:hAnsi="Arial" w:cs="Arial"/>
          <w:b/>
          <w:bCs/>
          <w:sz w:val="24"/>
          <w:szCs w:val="24"/>
        </w:rPr>
        <w:t xml:space="preserve"> staff, and </w:t>
      </w:r>
      <w:r w:rsidR="0041436F" w:rsidRPr="00C07B65">
        <w:rPr>
          <w:rFonts w:ascii="Arial" w:hAnsi="Arial" w:cs="Arial"/>
          <w:b/>
          <w:bCs/>
          <w:sz w:val="24"/>
          <w:szCs w:val="24"/>
        </w:rPr>
        <w:t xml:space="preserve">community-based </w:t>
      </w:r>
      <w:r w:rsidR="0041436F">
        <w:rPr>
          <w:rFonts w:ascii="Arial" w:hAnsi="Arial" w:cs="Arial"/>
          <w:b/>
          <w:bCs/>
          <w:sz w:val="24"/>
          <w:szCs w:val="24"/>
        </w:rPr>
        <w:t>partner</w:t>
      </w:r>
      <w:r w:rsidR="0041436F" w:rsidRPr="00C07B65">
        <w:rPr>
          <w:rFonts w:ascii="Arial" w:hAnsi="Arial" w:cs="Arial"/>
          <w:b/>
          <w:bCs/>
          <w:sz w:val="24"/>
          <w:szCs w:val="24"/>
        </w:rPr>
        <w:t xml:space="preserve"> and </w:t>
      </w:r>
      <w:r w:rsidR="00DE04A9" w:rsidRPr="00D967B8">
        <w:rPr>
          <w:rFonts w:ascii="Arial" w:hAnsi="Arial" w:cs="Arial"/>
          <w:b/>
          <w:bCs/>
          <w:sz w:val="24"/>
          <w:szCs w:val="24"/>
        </w:rPr>
        <w:t>cooperating agency staff</w:t>
      </w:r>
      <w:r w:rsidR="00DE04A9" w:rsidRPr="00D967B8">
        <w:rPr>
          <w:rFonts w:ascii="Arial" w:hAnsi="Arial" w:cs="Arial"/>
          <w:sz w:val="24"/>
          <w:szCs w:val="24"/>
        </w:rPr>
        <w:t xml:space="preserve"> in the process of identifying the needs of </w:t>
      </w:r>
      <w:r w:rsidR="00F54274" w:rsidRPr="00D967B8">
        <w:rPr>
          <w:rFonts w:ascii="Arial" w:hAnsi="Arial" w:cs="Arial"/>
          <w:sz w:val="24"/>
          <w:szCs w:val="24"/>
        </w:rPr>
        <w:t xml:space="preserve">students </w:t>
      </w:r>
      <w:r w:rsidR="00DE04A9" w:rsidRPr="00D967B8">
        <w:rPr>
          <w:rFonts w:ascii="Arial" w:hAnsi="Arial" w:cs="Arial"/>
          <w:sz w:val="24"/>
          <w:szCs w:val="24"/>
        </w:rPr>
        <w:t xml:space="preserve">and families </w:t>
      </w:r>
      <w:r w:rsidR="00F54274" w:rsidRPr="00D967B8">
        <w:rPr>
          <w:rFonts w:ascii="Arial" w:hAnsi="Arial" w:cs="Arial"/>
          <w:sz w:val="24"/>
          <w:szCs w:val="24"/>
        </w:rPr>
        <w:t>as well as</w:t>
      </w:r>
      <w:r w:rsidR="00DE04A9" w:rsidRPr="00D967B8">
        <w:rPr>
          <w:rFonts w:ascii="Arial" w:hAnsi="Arial" w:cs="Arial"/>
          <w:sz w:val="24"/>
          <w:szCs w:val="24"/>
        </w:rPr>
        <w:t xml:space="preserve"> community assets</w:t>
      </w:r>
      <w:r w:rsidR="00B031D6">
        <w:rPr>
          <w:rFonts w:ascii="Arial" w:hAnsi="Arial" w:cs="Arial"/>
          <w:sz w:val="24"/>
          <w:szCs w:val="24"/>
        </w:rPr>
        <w:t xml:space="preserve"> at the school site level</w:t>
      </w:r>
      <w:r w:rsidR="00DE04A9" w:rsidRPr="00D967B8">
        <w:rPr>
          <w:rFonts w:ascii="Arial" w:hAnsi="Arial" w:cs="Arial"/>
          <w:sz w:val="24"/>
          <w:szCs w:val="24"/>
        </w:rPr>
        <w:t>, and in the planning of learning opportunities and support services to be offered</w:t>
      </w:r>
      <w:r w:rsidR="0027311A" w:rsidRPr="00D967B8">
        <w:rPr>
          <w:rFonts w:ascii="Arial" w:hAnsi="Arial" w:cs="Arial"/>
          <w:sz w:val="24"/>
          <w:szCs w:val="24"/>
        </w:rPr>
        <w:t>.</w:t>
      </w:r>
    </w:p>
    <w:p w14:paraId="6A81DC90"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3581A5DA" w14:textId="5EE22277"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12F780D1" w14:textId="3767FB65"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3C15991C"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B671EFD" w14:textId="4AB935D1" w:rsidR="00135B8B"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has e</w:t>
      </w:r>
      <w:r w:rsidR="00135B8B">
        <w:rPr>
          <w:rFonts w:ascii="Arial" w:hAnsi="Arial" w:cs="Arial"/>
          <w:b/>
          <w:bCs/>
          <w:sz w:val="24"/>
          <w:szCs w:val="24"/>
        </w:rPr>
        <w:t>stablish</w:t>
      </w:r>
      <w:r>
        <w:rPr>
          <w:rFonts w:ascii="Arial" w:hAnsi="Arial" w:cs="Arial"/>
          <w:b/>
          <w:bCs/>
          <w:sz w:val="24"/>
          <w:szCs w:val="24"/>
        </w:rPr>
        <w:t>ed</w:t>
      </w:r>
      <w:r w:rsidR="00135B8B">
        <w:rPr>
          <w:rFonts w:ascii="Arial" w:hAnsi="Arial" w:cs="Arial"/>
          <w:b/>
          <w:bCs/>
          <w:sz w:val="24"/>
          <w:szCs w:val="24"/>
        </w:rPr>
        <w:t xml:space="preserve"> and </w:t>
      </w:r>
      <w:r>
        <w:rPr>
          <w:rFonts w:ascii="Arial" w:hAnsi="Arial" w:cs="Arial"/>
          <w:b/>
          <w:bCs/>
          <w:sz w:val="24"/>
          <w:szCs w:val="24"/>
        </w:rPr>
        <w:t xml:space="preserve">currently </w:t>
      </w:r>
      <w:r w:rsidR="00135B8B">
        <w:rPr>
          <w:rFonts w:ascii="Arial" w:hAnsi="Arial" w:cs="Arial"/>
          <w:b/>
          <w:bCs/>
          <w:sz w:val="24"/>
          <w:szCs w:val="24"/>
        </w:rPr>
        <w:t>support</w:t>
      </w:r>
      <w:r>
        <w:rPr>
          <w:rFonts w:ascii="Arial" w:hAnsi="Arial" w:cs="Arial"/>
          <w:b/>
          <w:bCs/>
          <w:sz w:val="24"/>
          <w:szCs w:val="24"/>
        </w:rPr>
        <w:t>s</w:t>
      </w:r>
      <w:r w:rsidR="00135B8B">
        <w:rPr>
          <w:rFonts w:ascii="Arial" w:hAnsi="Arial" w:cs="Arial"/>
          <w:b/>
          <w:bCs/>
          <w:sz w:val="24"/>
          <w:szCs w:val="24"/>
        </w:rPr>
        <w:t xml:space="preserve"> r</w:t>
      </w:r>
      <w:r w:rsidR="00135B8B" w:rsidRPr="00C07B65">
        <w:rPr>
          <w:rFonts w:ascii="Arial" w:hAnsi="Arial" w:cs="Arial"/>
          <w:b/>
          <w:bCs/>
          <w:sz w:val="24"/>
          <w:szCs w:val="24"/>
        </w:rPr>
        <w:t xml:space="preserve">epresentative planning and </w:t>
      </w:r>
      <w:r w:rsidR="00135B8B">
        <w:rPr>
          <w:rFonts w:ascii="Arial" w:hAnsi="Arial" w:cs="Arial"/>
          <w:b/>
          <w:bCs/>
          <w:sz w:val="24"/>
          <w:szCs w:val="24"/>
        </w:rPr>
        <w:t xml:space="preserve">shared </w:t>
      </w:r>
      <w:r w:rsidR="00135B8B" w:rsidRPr="00C07B65">
        <w:rPr>
          <w:rFonts w:ascii="Arial" w:hAnsi="Arial" w:cs="Arial"/>
          <w:b/>
          <w:bCs/>
          <w:sz w:val="24"/>
          <w:szCs w:val="24"/>
        </w:rPr>
        <w:t>decision-making team(s) and process(es)</w:t>
      </w:r>
      <w:r w:rsidR="00135B8B" w:rsidRPr="00C07B65">
        <w:rPr>
          <w:rFonts w:ascii="Arial" w:hAnsi="Arial" w:cs="Arial"/>
          <w:sz w:val="24"/>
          <w:szCs w:val="24"/>
        </w:rPr>
        <w:t xml:space="preserve"> </w:t>
      </w:r>
      <w:r w:rsidR="00135B8B">
        <w:rPr>
          <w:rFonts w:ascii="Arial" w:hAnsi="Arial" w:cs="Arial"/>
          <w:sz w:val="24"/>
          <w:szCs w:val="24"/>
        </w:rPr>
        <w:t xml:space="preserve">that promote </w:t>
      </w:r>
      <w:r w:rsidR="00135B8B" w:rsidRPr="00C07B65">
        <w:rPr>
          <w:rFonts w:ascii="Arial" w:hAnsi="Arial" w:cs="Arial"/>
          <w:sz w:val="24"/>
          <w:szCs w:val="24"/>
        </w:rPr>
        <w:t>community</w:t>
      </w:r>
      <w:r w:rsidR="00135B8B">
        <w:rPr>
          <w:rFonts w:ascii="Arial" w:hAnsi="Arial" w:cs="Arial"/>
          <w:sz w:val="24"/>
          <w:szCs w:val="24"/>
        </w:rPr>
        <w:t>-</w:t>
      </w:r>
      <w:r w:rsidR="00135B8B" w:rsidRPr="00C07B65">
        <w:rPr>
          <w:rFonts w:ascii="Arial" w:hAnsi="Arial" w:cs="Arial"/>
          <w:sz w:val="24"/>
          <w:szCs w:val="24"/>
        </w:rPr>
        <w:t>involv</w:t>
      </w:r>
      <w:r w:rsidR="00135B8B">
        <w:rPr>
          <w:rFonts w:ascii="Arial" w:hAnsi="Arial" w:cs="Arial"/>
          <w:sz w:val="24"/>
          <w:szCs w:val="24"/>
        </w:rPr>
        <w:t>ed</w:t>
      </w:r>
      <w:r w:rsidR="00135B8B" w:rsidRPr="00C07B65">
        <w:rPr>
          <w:rFonts w:ascii="Arial" w:hAnsi="Arial" w:cs="Arial"/>
          <w:sz w:val="24"/>
          <w:szCs w:val="24"/>
        </w:rPr>
        <w:t xml:space="preserve"> needs and asset identification, visioning, goal and priority setting, responsive program design, and robust continuous improvement</w:t>
      </w:r>
      <w:r w:rsidR="00135B8B">
        <w:rPr>
          <w:rFonts w:ascii="Arial" w:hAnsi="Arial" w:cs="Arial"/>
          <w:sz w:val="24"/>
          <w:szCs w:val="24"/>
        </w:rPr>
        <w:t xml:space="preserve">. Teams </w:t>
      </w:r>
      <w:r w:rsidR="00135B8B" w:rsidRPr="00C07B65">
        <w:rPr>
          <w:rFonts w:ascii="Arial" w:hAnsi="Arial" w:cs="Arial"/>
          <w:b/>
          <w:bCs/>
          <w:sz w:val="24"/>
          <w:szCs w:val="24"/>
        </w:rPr>
        <w:t xml:space="preserve">include students, families, certificated and classified school staff, and community-based </w:t>
      </w:r>
      <w:r w:rsidR="00135B8B">
        <w:rPr>
          <w:rFonts w:ascii="Arial" w:hAnsi="Arial" w:cs="Arial"/>
          <w:b/>
          <w:bCs/>
          <w:sz w:val="24"/>
          <w:szCs w:val="24"/>
        </w:rPr>
        <w:t>partner</w:t>
      </w:r>
      <w:r w:rsidR="00135B8B" w:rsidRPr="00C07B65">
        <w:rPr>
          <w:rFonts w:ascii="Arial" w:hAnsi="Arial" w:cs="Arial"/>
          <w:b/>
          <w:bCs/>
          <w:sz w:val="24"/>
          <w:szCs w:val="24"/>
        </w:rPr>
        <w:t xml:space="preserve"> and local government agency staff.</w:t>
      </w:r>
    </w:p>
    <w:p w14:paraId="2E2FEAD6" w14:textId="77777777" w:rsidR="00135B8B"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0037B39" w14:textId="5CF27E49"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F50D5E6" w14:textId="690122FE" w:rsidR="00135B8B" w:rsidRPr="008F076A"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5B2AE7AB" w14:textId="77777777" w:rsidR="00135B8B" w:rsidRPr="007605C2" w:rsidRDefault="00135B8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8066291" w14:textId="239AF73E" w:rsidR="00135B8B" w:rsidRPr="00C07B65" w:rsidRDefault="00FC40DB" w:rsidP="004C182A">
      <w:pPr>
        <w:pStyle w:val="ListParagraph"/>
        <w:numPr>
          <w:ilvl w:val="0"/>
          <w:numId w:val="12"/>
        </w:numPr>
        <w:spacing w:after="240"/>
        <w:ind w:left="990" w:hanging="540"/>
        <w:contextualSpacing w:val="0"/>
        <w:rPr>
          <w:rFonts w:ascii="Arial" w:hAnsi="Arial" w:cs="Arial"/>
          <w:sz w:val="24"/>
          <w:szCs w:val="24"/>
        </w:rPr>
      </w:pPr>
      <w:r>
        <w:rPr>
          <w:rFonts w:ascii="Arial" w:hAnsi="Arial" w:cs="Arial"/>
          <w:b/>
          <w:bCs/>
          <w:sz w:val="24"/>
          <w:szCs w:val="24"/>
        </w:rPr>
        <w:t>Applicant c</w:t>
      </w:r>
      <w:r w:rsidR="00135B8B">
        <w:rPr>
          <w:rFonts w:ascii="Arial" w:hAnsi="Arial" w:cs="Arial"/>
          <w:b/>
          <w:bCs/>
          <w:sz w:val="24"/>
          <w:szCs w:val="24"/>
        </w:rPr>
        <w:t>ommit</w:t>
      </w:r>
      <w:r>
        <w:rPr>
          <w:rFonts w:ascii="Arial" w:hAnsi="Arial" w:cs="Arial"/>
          <w:b/>
          <w:bCs/>
          <w:sz w:val="24"/>
          <w:szCs w:val="24"/>
        </w:rPr>
        <w:t>s</w:t>
      </w:r>
      <w:r w:rsidR="00135B8B">
        <w:rPr>
          <w:rFonts w:ascii="Arial" w:hAnsi="Arial" w:cs="Arial"/>
          <w:b/>
          <w:bCs/>
          <w:sz w:val="24"/>
          <w:szCs w:val="24"/>
        </w:rPr>
        <w:t xml:space="preserve"> to </w:t>
      </w:r>
      <w:r w:rsidR="00135B8B" w:rsidRPr="00135B8B">
        <w:rPr>
          <w:rFonts w:ascii="Arial" w:hAnsi="Arial" w:cs="Arial"/>
          <w:b/>
          <w:bCs/>
          <w:sz w:val="24"/>
          <w:szCs w:val="24"/>
        </w:rPr>
        <w:t>annually report</w:t>
      </w:r>
      <w:r w:rsidR="00135B8B">
        <w:rPr>
          <w:rFonts w:ascii="Arial" w:hAnsi="Arial" w:cs="Arial"/>
          <w:b/>
          <w:bCs/>
          <w:sz w:val="24"/>
          <w:szCs w:val="24"/>
        </w:rPr>
        <w:t>ing</w:t>
      </w:r>
      <w:r w:rsidR="00135B8B" w:rsidRPr="00135B8B">
        <w:rPr>
          <w:rFonts w:ascii="Arial" w:hAnsi="Arial" w:cs="Arial"/>
          <w:b/>
          <w:bCs/>
          <w:sz w:val="24"/>
          <w:szCs w:val="24"/>
        </w:rPr>
        <w:t xml:space="preserve"> and publicly present</w:t>
      </w:r>
      <w:r w:rsidR="00135B8B">
        <w:rPr>
          <w:rFonts w:ascii="Arial" w:hAnsi="Arial" w:cs="Arial"/>
          <w:b/>
          <w:bCs/>
          <w:sz w:val="24"/>
          <w:szCs w:val="24"/>
        </w:rPr>
        <w:t>ing</w:t>
      </w:r>
      <w:r w:rsidR="00135B8B" w:rsidRPr="00135B8B">
        <w:rPr>
          <w:rFonts w:ascii="Arial" w:hAnsi="Arial" w:cs="Arial"/>
          <w:b/>
          <w:bCs/>
          <w:sz w:val="24"/>
          <w:szCs w:val="24"/>
        </w:rPr>
        <w:t xml:space="preserve"> the</w:t>
      </w:r>
      <w:r w:rsidR="00135B8B">
        <w:rPr>
          <w:rFonts w:ascii="Arial" w:hAnsi="Arial" w:cs="Arial"/>
          <w:b/>
          <w:bCs/>
          <w:sz w:val="24"/>
          <w:szCs w:val="24"/>
        </w:rPr>
        <w:t xml:space="preserve"> </w:t>
      </w:r>
      <w:r w:rsidR="00135B8B" w:rsidRPr="00135B8B">
        <w:rPr>
          <w:rFonts w:ascii="Arial" w:hAnsi="Arial" w:cs="Arial"/>
          <w:b/>
          <w:bCs/>
          <w:sz w:val="24"/>
          <w:szCs w:val="24"/>
        </w:rPr>
        <w:t xml:space="preserve">community school </w:t>
      </w:r>
      <w:r w:rsidR="00135B8B" w:rsidRPr="008378FB">
        <w:rPr>
          <w:rFonts w:ascii="Arial" w:hAnsi="Arial" w:cs="Arial"/>
          <w:b/>
          <w:bCs/>
          <w:sz w:val="24"/>
          <w:szCs w:val="24"/>
        </w:rPr>
        <w:t>implementation plan(s),</w:t>
      </w:r>
      <w:r w:rsidR="00135B8B" w:rsidRPr="008378FB">
        <w:rPr>
          <w:rFonts w:ascii="Arial" w:hAnsi="Arial" w:cs="Arial"/>
          <w:bCs/>
          <w:sz w:val="24"/>
          <w:szCs w:val="24"/>
        </w:rPr>
        <w:t xml:space="preserve"> including data and outcomes from the prior year, at the school site and at a </w:t>
      </w:r>
      <w:r w:rsidR="00135B8B" w:rsidRPr="008378FB">
        <w:rPr>
          <w:rFonts w:ascii="Arial" w:hAnsi="Arial" w:cs="Arial"/>
          <w:sz w:val="24"/>
          <w:szCs w:val="24"/>
        </w:rPr>
        <w:t>meeting</w:t>
      </w:r>
      <w:r w:rsidR="00135B8B" w:rsidRPr="008378FB">
        <w:rPr>
          <w:rFonts w:ascii="Arial" w:hAnsi="Arial" w:cs="Arial"/>
          <w:bCs/>
          <w:sz w:val="24"/>
          <w:szCs w:val="24"/>
        </w:rPr>
        <w:t xml:space="preserve"> of the governing board of the school district, county board of education, or the governing body of the charter school. </w:t>
      </w:r>
      <w:r w:rsidR="00D87602" w:rsidRPr="008378FB">
        <w:rPr>
          <w:rFonts w:ascii="Arial" w:hAnsi="Arial" w:cs="Arial"/>
          <w:bCs/>
          <w:sz w:val="24"/>
          <w:szCs w:val="24"/>
        </w:rPr>
        <w:t xml:space="preserve">The presentations should be developed with and presented by each school’s CCSPP shared decision-making team or council. </w:t>
      </w:r>
      <w:r w:rsidR="00135B8B" w:rsidRPr="008378FB">
        <w:rPr>
          <w:rFonts w:ascii="Arial" w:hAnsi="Arial" w:cs="Arial"/>
          <w:b/>
          <w:bCs/>
          <w:sz w:val="24"/>
          <w:szCs w:val="24"/>
        </w:rPr>
        <w:t>Commit to publicly post the community schools grant application and implementation plan(s)</w:t>
      </w:r>
      <w:r w:rsidR="00135B8B" w:rsidRPr="008378FB">
        <w:rPr>
          <w:rFonts w:ascii="Arial" w:hAnsi="Arial" w:cs="Arial"/>
          <w:bCs/>
          <w:sz w:val="24"/>
          <w:szCs w:val="24"/>
        </w:rPr>
        <w:t xml:space="preserve"> on the LEA’s internet website.</w:t>
      </w:r>
    </w:p>
    <w:p w14:paraId="4800072D"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Yes</w:t>
      </w:r>
    </w:p>
    <w:p w14:paraId="44203385"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No</w:t>
      </w:r>
    </w:p>
    <w:p w14:paraId="22655DEB" w14:textId="77777777" w:rsidR="00135B8B" w:rsidRPr="00135B8B" w:rsidRDefault="00135B8B" w:rsidP="004C182A">
      <w:pPr>
        <w:pStyle w:val="ListParagraph"/>
        <w:numPr>
          <w:ilvl w:val="0"/>
          <w:numId w:val="5"/>
        </w:numPr>
        <w:spacing w:after="240"/>
        <w:ind w:left="1440"/>
        <w:contextualSpacing w:val="0"/>
        <w:rPr>
          <w:rFonts w:ascii="Arial" w:hAnsi="Arial" w:cs="Arial"/>
          <w:sz w:val="24"/>
          <w:szCs w:val="24"/>
        </w:rPr>
      </w:pPr>
      <w:r w:rsidRPr="00135B8B">
        <w:rPr>
          <w:rFonts w:ascii="Arial" w:hAnsi="Arial" w:cs="Arial"/>
          <w:sz w:val="24"/>
          <w:szCs w:val="24"/>
        </w:rPr>
        <w:t>Undecided/Unknown</w:t>
      </w:r>
    </w:p>
    <w:p w14:paraId="25D0C9BA" w14:textId="77777777" w:rsidR="009B7F77" w:rsidRDefault="009B7F77" w:rsidP="00231043">
      <w:pPr>
        <w:pStyle w:val="Heading4"/>
      </w:pPr>
      <w:r>
        <w:t>Program Elements</w:t>
      </w:r>
    </w:p>
    <w:p w14:paraId="4FB0BF53" w14:textId="6716F02D" w:rsidR="00642A72"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 p</w:t>
      </w:r>
      <w:r w:rsidR="00B24723" w:rsidRPr="00B24723">
        <w:rPr>
          <w:rFonts w:ascii="Arial" w:hAnsi="Arial" w:cs="Arial"/>
          <w:bCs/>
          <w:sz w:val="24"/>
          <w:szCs w:val="24"/>
        </w:rPr>
        <w:t>rovide</w:t>
      </w:r>
      <w:r>
        <w:rPr>
          <w:rFonts w:ascii="Arial" w:hAnsi="Arial" w:cs="Arial"/>
          <w:bCs/>
          <w:sz w:val="24"/>
          <w:szCs w:val="24"/>
        </w:rPr>
        <w:t>s</w:t>
      </w:r>
      <w:r w:rsidR="00B24723" w:rsidRPr="00B24723">
        <w:rPr>
          <w:rFonts w:ascii="Arial" w:hAnsi="Arial" w:cs="Arial"/>
          <w:bCs/>
          <w:sz w:val="24"/>
          <w:szCs w:val="24"/>
        </w:rPr>
        <w:t xml:space="preserve"> </w:t>
      </w:r>
      <w:r w:rsidR="00B24723">
        <w:rPr>
          <w:rFonts w:ascii="Arial" w:hAnsi="Arial" w:cs="Arial"/>
          <w:b/>
          <w:bCs/>
          <w:sz w:val="24"/>
          <w:szCs w:val="24"/>
        </w:rPr>
        <w:t>i</w:t>
      </w:r>
      <w:r w:rsidR="00F54274" w:rsidRPr="00DA717B">
        <w:rPr>
          <w:rFonts w:ascii="Arial" w:hAnsi="Arial" w:cs="Arial"/>
          <w:b/>
          <w:bCs/>
          <w:sz w:val="24"/>
          <w:szCs w:val="24"/>
        </w:rPr>
        <w:t>ntegrated support services</w:t>
      </w:r>
      <w:r w:rsidR="00C94560" w:rsidRPr="00DA717B">
        <w:rPr>
          <w:rFonts w:ascii="Arial" w:hAnsi="Arial" w:cs="Arial"/>
          <w:sz w:val="24"/>
          <w:szCs w:val="24"/>
        </w:rPr>
        <w:t xml:space="preserve"> </w:t>
      </w:r>
      <w:r w:rsidR="00EF5643">
        <w:rPr>
          <w:rFonts w:ascii="Arial" w:hAnsi="Arial" w:cs="Arial"/>
          <w:sz w:val="24"/>
          <w:szCs w:val="24"/>
        </w:rPr>
        <w:t xml:space="preserve">to </w:t>
      </w:r>
      <w:r w:rsidR="00F54274" w:rsidRPr="00DA717B">
        <w:rPr>
          <w:rFonts w:ascii="Arial" w:hAnsi="Arial" w:cs="Arial"/>
          <w:color w:val="000000"/>
          <w:sz w:val="24"/>
          <w:szCs w:val="24"/>
        </w:rPr>
        <w:t xml:space="preserve">meet </w:t>
      </w:r>
      <w:r w:rsidR="00B031D6">
        <w:rPr>
          <w:rFonts w:ascii="Arial" w:hAnsi="Arial" w:cs="Arial"/>
          <w:color w:val="000000"/>
          <w:sz w:val="24"/>
          <w:szCs w:val="24"/>
        </w:rPr>
        <w:t xml:space="preserve">students’ </w:t>
      </w:r>
      <w:r w:rsidR="00F54274" w:rsidRPr="00DA717B">
        <w:rPr>
          <w:rFonts w:ascii="Arial" w:hAnsi="Arial" w:cs="Arial"/>
          <w:color w:val="000000"/>
          <w:sz w:val="24"/>
          <w:szCs w:val="24"/>
        </w:rPr>
        <w:t xml:space="preserve">academic, physical, social-emotional, and mental health needs </w:t>
      </w:r>
      <w:r w:rsidR="00B031D6">
        <w:rPr>
          <w:rFonts w:ascii="Arial" w:hAnsi="Arial" w:cs="Arial"/>
          <w:color w:val="000000"/>
          <w:sz w:val="24"/>
          <w:szCs w:val="24"/>
        </w:rPr>
        <w:t>and</w:t>
      </w:r>
      <w:r w:rsidR="00F54274" w:rsidRPr="00DA717B">
        <w:rPr>
          <w:rFonts w:ascii="Arial" w:hAnsi="Arial" w:cs="Arial"/>
          <w:color w:val="000000"/>
          <w:sz w:val="24"/>
          <w:szCs w:val="24"/>
        </w:rPr>
        <w:t xml:space="preserve"> </w:t>
      </w:r>
      <w:r w:rsidR="001E0D89" w:rsidRPr="00DA717B">
        <w:rPr>
          <w:rFonts w:ascii="Arial" w:hAnsi="Arial" w:cs="Arial"/>
          <w:sz w:val="24"/>
          <w:szCs w:val="24"/>
        </w:rPr>
        <w:t>include</w:t>
      </w:r>
      <w:r w:rsidR="00C94560" w:rsidRPr="00DA717B">
        <w:rPr>
          <w:rFonts w:ascii="Arial" w:hAnsi="Arial" w:cs="Arial"/>
          <w:sz w:val="24"/>
          <w:szCs w:val="24"/>
        </w:rPr>
        <w:t xml:space="preserve"> trauma-informed health, mental health, and social services at or near the school site</w:t>
      </w:r>
      <w:r w:rsidR="00F54274" w:rsidRPr="00DA717B">
        <w:rPr>
          <w:rFonts w:ascii="Arial" w:hAnsi="Arial" w:cs="Arial"/>
          <w:sz w:val="24"/>
          <w:szCs w:val="24"/>
        </w:rPr>
        <w:t>.</w:t>
      </w:r>
    </w:p>
    <w:p w14:paraId="4729199B"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61EDF143" w14:textId="143F249C"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0EC82195" w14:textId="7DD9DA5D"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2EBD158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657214DC" w14:textId="498B86BC" w:rsidR="00184B7F" w:rsidRPr="008378FB" w:rsidRDefault="00FC40DB"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bCs/>
          <w:sz w:val="24"/>
          <w:szCs w:val="24"/>
        </w:rPr>
        <w:t>Applicant</w:t>
      </w:r>
      <w:r w:rsidRPr="00B24723">
        <w:rPr>
          <w:rFonts w:ascii="Arial" w:hAnsi="Arial" w:cs="Arial"/>
          <w:bCs/>
          <w:sz w:val="24"/>
          <w:szCs w:val="24"/>
        </w:rPr>
        <w:t xml:space="preserve"> </w:t>
      </w:r>
      <w:r>
        <w:rPr>
          <w:rFonts w:ascii="Arial" w:hAnsi="Arial" w:cs="Arial"/>
          <w:bCs/>
          <w:sz w:val="24"/>
          <w:szCs w:val="24"/>
        </w:rPr>
        <w:t>s</w:t>
      </w:r>
      <w:r w:rsidR="0017400E" w:rsidRPr="00B24723">
        <w:rPr>
          <w:rFonts w:ascii="Arial" w:hAnsi="Arial" w:cs="Arial"/>
          <w:bCs/>
          <w:sz w:val="24"/>
          <w:szCs w:val="24"/>
        </w:rPr>
        <w:t>upport</w:t>
      </w:r>
      <w:r>
        <w:rPr>
          <w:rFonts w:ascii="Arial" w:hAnsi="Arial" w:cs="Arial"/>
          <w:bCs/>
          <w:sz w:val="24"/>
          <w:szCs w:val="24"/>
        </w:rPr>
        <w:t>s</w:t>
      </w:r>
      <w:r w:rsidR="0017400E" w:rsidRPr="00B24723">
        <w:rPr>
          <w:rFonts w:ascii="Arial" w:hAnsi="Arial" w:cs="Arial"/>
          <w:bCs/>
          <w:sz w:val="24"/>
          <w:szCs w:val="24"/>
        </w:rPr>
        <w:t xml:space="preserve"> the development of</w:t>
      </w:r>
      <w:r w:rsidR="0017400E">
        <w:rPr>
          <w:rFonts w:ascii="Arial" w:hAnsi="Arial" w:cs="Arial"/>
          <w:b/>
          <w:bCs/>
          <w:sz w:val="24"/>
          <w:szCs w:val="24"/>
        </w:rPr>
        <w:t xml:space="preserve"> p</w:t>
      </w:r>
      <w:r w:rsidR="00184B7F" w:rsidRPr="00B43070">
        <w:rPr>
          <w:rFonts w:ascii="Arial" w:hAnsi="Arial" w:cs="Arial"/>
          <w:b/>
          <w:bCs/>
          <w:sz w:val="24"/>
          <w:szCs w:val="24"/>
        </w:rPr>
        <w:t>ositive and nurturing learning environments</w:t>
      </w:r>
      <w:r w:rsidR="00184B7F" w:rsidRPr="00B43070">
        <w:rPr>
          <w:rFonts w:ascii="Arial" w:hAnsi="Arial" w:cs="Arial"/>
          <w:sz w:val="24"/>
          <w:szCs w:val="24"/>
        </w:rPr>
        <w:t xml:space="preserve"> </w:t>
      </w:r>
      <w:r w:rsidR="0017400E">
        <w:rPr>
          <w:rFonts w:ascii="Arial" w:hAnsi="Arial" w:cs="Arial"/>
          <w:color w:val="000000"/>
          <w:sz w:val="24"/>
          <w:szCs w:val="24"/>
        </w:rPr>
        <w:t xml:space="preserve">that </w:t>
      </w:r>
      <w:r w:rsidR="00B24723">
        <w:rPr>
          <w:rFonts w:ascii="Arial" w:hAnsi="Arial" w:cs="Arial"/>
          <w:color w:val="000000"/>
          <w:sz w:val="24"/>
          <w:szCs w:val="24"/>
        </w:rPr>
        <w:t>promote</w:t>
      </w:r>
      <w:r w:rsidR="00184B7F" w:rsidRPr="00B43070">
        <w:rPr>
          <w:rFonts w:ascii="Arial" w:hAnsi="Arial" w:cs="Arial"/>
          <w:color w:val="000000"/>
          <w:sz w:val="24"/>
          <w:szCs w:val="24"/>
        </w:rPr>
        <w:t xml:space="preserve"> </w:t>
      </w:r>
      <w:r w:rsidR="00184B7F">
        <w:rPr>
          <w:rFonts w:ascii="Arial" w:hAnsi="Arial" w:cs="Arial"/>
          <w:color w:val="000000"/>
          <w:sz w:val="24"/>
          <w:szCs w:val="24"/>
        </w:rPr>
        <w:t xml:space="preserve">a </w:t>
      </w:r>
      <w:r w:rsidR="00184B7F" w:rsidRPr="00B43070">
        <w:rPr>
          <w:rFonts w:ascii="Arial" w:hAnsi="Arial" w:cs="Arial"/>
          <w:color w:val="000000"/>
          <w:sz w:val="24"/>
          <w:szCs w:val="24"/>
        </w:rPr>
        <w:t>student</w:t>
      </w:r>
      <w:r w:rsidR="00184B7F">
        <w:rPr>
          <w:rFonts w:ascii="Arial" w:hAnsi="Arial" w:cs="Arial"/>
          <w:color w:val="000000"/>
          <w:sz w:val="24"/>
          <w:szCs w:val="24"/>
        </w:rPr>
        <w:t>’s</w:t>
      </w:r>
      <w:r w:rsidR="00184B7F" w:rsidRPr="00B43070">
        <w:rPr>
          <w:rFonts w:ascii="Arial" w:hAnsi="Arial" w:cs="Arial"/>
          <w:color w:val="000000"/>
          <w:sz w:val="24"/>
          <w:szCs w:val="24"/>
        </w:rPr>
        <w:t xml:space="preserve"> sense of purpose, belonging and agency; are inclusive</w:t>
      </w:r>
      <w:r w:rsidR="00184B7F">
        <w:rPr>
          <w:rFonts w:ascii="Arial" w:hAnsi="Arial" w:cs="Arial"/>
          <w:color w:val="000000"/>
          <w:sz w:val="24"/>
          <w:szCs w:val="24"/>
        </w:rPr>
        <w:t xml:space="preserve"> and supportive of different learning styles and abilities </w:t>
      </w:r>
      <w:r w:rsidR="00184B7F" w:rsidRPr="00B43070">
        <w:rPr>
          <w:rFonts w:ascii="Arial" w:hAnsi="Arial" w:cs="Arial"/>
          <w:color w:val="000000"/>
          <w:sz w:val="24"/>
          <w:szCs w:val="24"/>
        </w:rPr>
        <w:t xml:space="preserve">and include culturally affirming and relevant </w:t>
      </w:r>
      <w:r w:rsidR="00184B7F" w:rsidRPr="004C182A">
        <w:rPr>
          <w:rFonts w:ascii="Arial" w:hAnsi="Arial" w:cs="Arial"/>
          <w:sz w:val="24"/>
          <w:szCs w:val="24"/>
        </w:rPr>
        <w:t>teaching</w:t>
      </w:r>
      <w:r w:rsidR="00184B7F" w:rsidRPr="00B43070">
        <w:rPr>
          <w:rFonts w:ascii="Arial" w:hAnsi="Arial" w:cs="Arial"/>
          <w:color w:val="000000"/>
          <w:sz w:val="24"/>
          <w:szCs w:val="24"/>
        </w:rPr>
        <w:t xml:space="preserve"> practices and learning opportunities</w:t>
      </w:r>
      <w:r w:rsidR="00184B7F">
        <w:rPr>
          <w:rFonts w:ascii="Arial" w:hAnsi="Arial" w:cs="Arial"/>
          <w:color w:val="000000"/>
          <w:sz w:val="24"/>
          <w:szCs w:val="24"/>
        </w:rPr>
        <w:t>;</w:t>
      </w:r>
      <w:r w:rsidR="00184B7F" w:rsidRPr="00B43070">
        <w:rPr>
          <w:rFonts w:ascii="Arial" w:hAnsi="Arial" w:cs="Arial"/>
          <w:color w:val="000000"/>
          <w:sz w:val="24"/>
          <w:szCs w:val="24"/>
        </w:rPr>
        <w:t xml:space="preserve"> and</w:t>
      </w:r>
      <w:r w:rsidR="00184B7F">
        <w:rPr>
          <w:rFonts w:ascii="Arial" w:hAnsi="Arial" w:cs="Arial"/>
          <w:color w:val="000000"/>
          <w:sz w:val="24"/>
          <w:szCs w:val="24"/>
        </w:rPr>
        <w:t xml:space="preserve"> support positive school climates which employ</w:t>
      </w:r>
      <w:r w:rsidR="00184B7F">
        <w:rPr>
          <w:rFonts w:cs="Arial"/>
          <w:color w:val="000000"/>
        </w:rPr>
        <w:t xml:space="preserve"> </w:t>
      </w:r>
      <w:r w:rsidR="00184B7F" w:rsidRPr="00B43070">
        <w:rPr>
          <w:rFonts w:ascii="Arial" w:hAnsi="Arial" w:cs="Arial"/>
          <w:color w:val="000000"/>
          <w:sz w:val="24"/>
          <w:szCs w:val="24"/>
        </w:rPr>
        <w:t>restorative practice</w:t>
      </w:r>
      <w:r w:rsidR="00184B7F">
        <w:rPr>
          <w:rFonts w:ascii="Arial" w:hAnsi="Arial" w:cs="Arial"/>
          <w:color w:val="000000"/>
          <w:sz w:val="24"/>
          <w:szCs w:val="24"/>
        </w:rPr>
        <w:t>s</w:t>
      </w:r>
      <w:r w:rsidR="00184B7F" w:rsidRPr="00B43070">
        <w:rPr>
          <w:rFonts w:ascii="Arial" w:hAnsi="Arial" w:cs="Arial"/>
          <w:color w:val="000000"/>
          <w:sz w:val="24"/>
          <w:szCs w:val="24"/>
        </w:rPr>
        <w:t xml:space="preserve"> rather than punitive, exclusionary discipline that detaches students from school and from needed supports</w:t>
      </w:r>
      <w:r w:rsidR="00014511" w:rsidRPr="00DA717B">
        <w:rPr>
          <w:rFonts w:ascii="Arial" w:hAnsi="Arial" w:cs="Arial"/>
          <w:sz w:val="24"/>
          <w:szCs w:val="24"/>
        </w:rPr>
        <w:t>.</w:t>
      </w:r>
    </w:p>
    <w:p w14:paraId="185D8FA3"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DC1DC3F" w14:textId="1E97427F"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585C1D5B" w14:textId="139F7824"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60DF0E4A"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2FB35037" w14:textId="79F768D7" w:rsidR="00841F70" w:rsidRPr="008378FB" w:rsidRDefault="00B24723" w:rsidP="008378FB">
      <w:pPr>
        <w:pStyle w:val="ListParagraph"/>
        <w:numPr>
          <w:ilvl w:val="0"/>
          <w:numId w:val="12"/>
        </w:numPr>
        <w:spacing w:after="240"/>
        <w:ind w:left="990" w:hanging="540"/>
        <w:contextualSpacing w:val="0"/>
        <w:rPr>
          <w:rFonts w:ascii="Arial" w:hAnsi="Arial" w:cs="Arial"/>
          <w:sz w:val="24"/>
          <w:szCs w:val="24"/>
        </w:rPr>
      </w:pPr>
      <w:r w:rsidRPr="00B24723">
        <w:rPr>
          <w:rFonts w:ascii="Arial" w:hAnsi="Arial" w:cs="Arial"/>
          <w:bCs/>
          <w:color w:val="000000"/>
          <w:sz w:val="24"/>
          <w:szCs w:val="24"/>
        </w:rPr>
        <w:t>Provide and enhance</w:t>
      </w:r>
      <w:r w:rsidR="00F3651F" w:rsidRPr="00B24723">
        <w:rPr>
          <w:rFonts w:ascii="Arial" w:hAnsi="Arial" w:cs="Arial"/>
          <w:bCs/>
          <w:color w:val="000000"/>
          <w:sz w:val="24"/>
          <w:szCs w:val="24"/>
        </w:rPr>
        <w:t xml:space="preserve"> </w:t>
      </w:r>
      <w:r w:rsidR="00F3651F">
        <w:rPr>
          <w:rFonts w:ascii="Arial" w:hAnsi="Arial" w:cs="Arial"/>
          <w:b/>
          <w:bCs/>
          <w:color w:val="000000"/>
          <w:sz w:val="24"/>
          <w:szCs w:val="24"/>
        </w:rPr>
        <w:t>e</w:t>
      </w:r>
      <w:r w:rsidR="00F54274" w:rsidRPr="00DA717B">
        <w:rPr>
          <w:rFonts w:ascii="Arial" w:hAnsi="Arial" w:cs="Arial"/>
          <w:b/>
          <w:bCs/>
          <w:color w:val="000000"/>
          <w:sz w:val="24"/>
          <w:szCs w:val="24"/>
        </w:rPr>
        <w:t xml:space="preserve">xtended/expanded learning time and opportunities </w:t>
      </w:r>
      <w:r w:rsidR="00F54274" w:rsidRPr="00DA717B">
        <w:rPr>
          <w:rFonts w:ascii="Arial" w:hAnsi="Arial" w:cs="Arial"/>
          <w:color w:val="000000"/>
          <w:sz w:val="24"/>
          <w:szCs w:val="24"/>
        </w:rPr>
        <w:t>includ</w:t>
      </w:r>
      <w:r w:rsidR="007B3CC1">
        <w:rPr>
          <w:rFonts w:ascii="Arial" w:hAnsi="Arial" w:cs="Arial"/>
          <w:color w:val="000000"/>
          <w:sz w:val="24"/>
          <w:szCs w:val="24"/>
        </w:rPr>
        <w:t>ing</w:t>
      </w:r>
      <w:r w:rsidR="00F54274" w:rsidRPr="00DA717B">
        <w:rPr>
          <w:rFonts w:ascii="Arial" w:hAnsi="Arial" w:cs="Arial"/>
          <w:color w:val="000000"/>
          <w:sz w:val="24"/>
          <w:szCs w:val="24"/>
        </w:rPr>
        <w:t xml:space="preserve"> academic support, enrichment, and real-world learning opportunities (e.g., </w:t>
      </w:r>
      <w:r w:rsidR="00B031D6">
        <w:rPr>
          <w:rFonts w:ascii="Arial" w:hAnsi="Arial" w:cs="Arial"/>
          <w:color w:val="000000"/>
          <w:sz w:val="24"/>
          <w:szCs w:val="24"/>
        </w:rPr>
        <w:t xml:space="preserve">tutoring, </w:t>
      </w:r>
      <w:r w:rsidR="00F54274" w:rsidRPr="004C182A">
        <w:rPr>
          <w:rFonts w:ascii="Arial" w:hAnsi="Arial" w:cs="Arial"/>
          <w:sz w:val="24"/>
          <w:szCs w:val="24"/>
        </w:rPr>
        <w:t>internships</w:t>
      </w:r>
      <w:r w:rsidR="00F54274" w:rsidRPr="00DA717B">
        <w:rPr>
          <w:rFonts w:ascii="Arial" w:hAnsi="Arial" w:cs="Arial"/>
          <w:color w:val="000000"/>
          <w:sz w:val="24"/>
          <w:szCs w:val="24"/>
        </w:rPr>
        <w:t>, project-based learning)</w:t>
      </w:r>
      <w:r w:rsidR="00F54274" w:rsidRPr="00DA717B">
        <w:rPr>
          <w:rFonts w:ascii="Arial" w:hAnsi="Arial" w:cs="Arial"/>
          <w:sz w:val="24"/>
          <w:szCs w:val="24"/>
        </w:rPr>
        <w:t>.</w:t>
      </w:r>
    </w:p>
    <w:p w14:paraId="17E5E2CD"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0E526F1E" w14:textId="70D77B4A"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693A9874" w14:textId="5B480891"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07F78D02" w14:textId="77777777" w:rsidR="00AC0DC3" w:rsidRPr="007605C2"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16E2136F" w14:textId="5FBB163C" w:rsidR="00841F70" w:rsidRPr="008378FB" w:rsidRDefault="00175570" w:rsidP="008378FB">
      <w:pPr>
        <w:pStyle w:val="ListParagraph"/>
        <w:numPr>
          <w:ilvl w:val="0"/>
          <w:numId w:val="12"/>
        </w:numPr>
        <w:spacing w:after="240"/>
        <w:ind w:left="990" w:hanging="540"/>
        <w:contextualSpacing w:val="0"/>
        <w:rPr>
          <w:rFonts w:ascii="Arial" w:hAnsi="Arial" w:cs="Arial"/>
          <w:sz w:val="24"/>
          <w:szCs w:val="24"/>
        </w:rPr>
      </w:pPr>
      <w:r>
        <w:rPr>
          <w:rFonts w:ascii="Arial" w:hAnsi="Arial" w:cs="Arial"/>
          <w:sz w:val="24"/>
          <w:szCs w:val="24"/>
        </w:rPr>
        <w:t>E</w:t>
      </w:r>
      <w:r w:rsidR="0084089B">
        <w:rPr>
          <w:rFonts w:ascii="Arial" w:hAnsi="Arial" w:cs="Arial"/>
          <w:sz w:val="24"/>
          <w:szCs w:val="24"/>
        </w:rPr>
        <w:t xml:space="preserve">stablish or expand </w:t>
      </w:r>
      <w:r w:rsidR="00C94560" w:rsidRPr="00DA717B">
        <w:rPr>
          <w:rFonts w:ascii="Arial" w:hAnsi="Arial" w:cs="Arial"/>
          <w:b/>
          <w:bCs/>
          <w:sz w:val="24"/>
          <w:szCs w:val="24"/>
        </w:rPr>
        <w:t>early care and education services for children from birth to five years of age</w:t>
      </w:r>
      <w:r w:rsidR="00F54274" w:rsidRPr="00DA717B">
        <w:rPr>
          <w:rFonts w:ascii="Arial" w:hAnsi="Arial" w:cs="Arial"/>
          <w:sz w:val="24"/>
          <w:szCs w:val="24"/>
        </w:rPr>
        <w:t>.</w:t>
      </w:r>
    </w:p>
    <w:p w14:paraId="5BBCF8DC" w14:textId="77777777" w:rsidR="00AC0DC3"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Applicant has strong practices in this area at existing community school sites, which are examined through continuous improvement processes and supported by professional development. Applicant commits to expanding these strong practices to new community school sites. </w:t>
      </w:r>
    </w:p>
    <w:p w14:paraId="5D48A741" w14:textId="1C2D111E" w:rsidR="0009143E" w:rsidRDefault="0009143E" w:rsidP="0009143E">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Applicant has initiated the process to implement these activities at existing community school sites and/or commits to expanding these activities at any new community school sites.</w:t>
      </w:r>
    </w:p>
    <w:p w14:paraId="7BA3F333" w14:textId="77777777" w:rsidR="00DA717B" w:rsidRDefault="00DA717B"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 xml:space="preserve">Does not apply, applicant </w:t>
      </w:r>
      <w:r w:rsidR="00FF3A6D">
        <w:rPr>
          <w:rFonts w:ascii="Arial" w:hAnsi="Arial" w:cs="Arial"/>
          <w:sz w:val="24"/>
          <w:szCs w:val="24"/>
        </w:rPr>
        <w:t>does not serve</w:t>
      </w:r>
      <w:r>
        <w:rPr>
          <w:rFonts w:ascii="Arial" w:hAnsi="Arial" w:cs="Arial"/>
          <w:sz w:val="24"/>
          <w:szCs w:val="24"/>
        </w:rPr>
        <w:t xml:space="preserve"> elementary school students.</w:t>
      </w:r>
    </w:p>
    <w:p w14:paraId="5BB5DF37" w14:textId="3B466C8A" w:rsidR="003B090E" w:rsidRPr="008F076A" w:rsidRDefault="003B090E"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lastRenderedPageBreak/>
        <w:t>Applicant does not plan to include activities in this area in its community schools</w:t>
      </w:r>
      <w:r w:rsidR="00D9609C">
        <w:rPr>
          <w:rFonts w:ascii="Arial" w:hAnsi="Arial" w:cs="Arial"/>
          <w:sz w:val="24"/>
          <w:szCs w:val="24"/>
        </w:rPr>
        <w:t>’</w:t>
      </w:r>
      <w:r>
        <w:rPr>
          <w:rFonts w:ascii="Arial" w:hAnsi="Arial" w:cs="Arial"/>
          <w:sz w:val="24"/>
          <w:szCs w:val="24"/>
        </w:rPr>
        <w:t xml:space="preserve"> development process.</w:t>
      </w:r>
    </w:p>
    <w:p w14:paraId="6B412C33" w14:textId="77777777" w:rsidR="00AC0DC3" w:rsidRPr="008F076A" w:rsidRDefault="00AC0DC3" w:rsidP="004C182A">
      <w:pPr>
        <w:pStyle w:val="ListParagraph"/>
        <w:numPr>
          <w:ilvl w:val="0"/>
          <w:numId w:val="5"/>
        </w:numPr>
        <w:spacing w:after="240"/>
        <w:ind w:left="1440"/>
        <w:contextualSpacing w:val="0"/>
        <w:rPr>
          <w:rFonts w:ascii="Arial" w:hAnsi="Arial" w:cs="Arial"/>
          <w:sz w:val="24"/>
          <w:szCs w:val="24"/>
        </w:rPr>
      </w:pPr>
      <w:r>
        <w:rPr>
          <w:rFonts w:ascii="Arial" w:hAnsi="Arial" w:cs="Arial"/>
          <w:sz w:val="24"/>
          <w:szCs w:val="24"/>
        </w:rPr>
        <w:t>Undecided/Unknown.</w:t>
      </w:r>
    </w:p>
    <w:p w14:paraId="3E499DF5" w14:textId="77777777" w:rsidR="00DE3F60" w:rsidRPr="004A3898" w:rsidRDefault="002B250C" w:rsidP="00231043">
      <w:pPr>
        <w:pStyle w:val="Heading4"/>
      </w:pPr>
      <w:r w:rsidRPr="004A3898">
        <w:t>Sustainability</w:t>
      </w:r>
    </w:p>
    <w:p w14:paraId="293D9C8B" w14:textId="77777777" w:rsidR="000C4F0E" w:rsidRPr="00DA717B" w:rsidRDefault="00DD0E1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Does</w:t>
      </w:r>
      <w:r w:rsidR="001A609E" w:rsidRPr="00DA717B">
        <w:rPr>
          <w:rFonts w:ascii="Arial" w:hAnsi="Arial" w:cs="Arial"/>
          <w:iCs/>
          <w:sz w:val="24"/>
          <w:szCs w:val="24"/>
        </w:rPr>
        <w:t xml:space="preserve"> the </w:t>
      </w:r>
      <w:r w:rsidR="00A71D73" w:rsidRPr="00DA717B">
        <w:rPr>
          <w:rFonts w:ascii="Arial" w:hAnsi="Arial" w:cs="Arial"/>
          <w:iCs/>
          <w:sz w:val="24"/>
          <w:szCs w:val="24"/>
        </w:rPr>
        <w:t>applicant</w:t>
      </w:r>
      <w:r w:rsidR="001A609E" w:rsidRPr="00DA717B">
        <w:rPr>
          <w:rFonts w:ascii="Arial" w:hAnsi="Arial" w:cs="Arial"/>
          <w:iCs/>
          <w:sz w:val="24"/>
          <w:szCs w:val="24"/>
        </w:rPr>
        <w:t xml:space="preserve"> plan to </w:t>
      </w:r>
      <w:r w:rsidR="00A71D73" w:rsidRPr="00DA717B">
        <w:rPr>
          <w:rFonts w:ascii="Arial" w:hAnsi="Arial" w:cs="Arial"/>
          <w:iCs/>
          <w:sz w:val="24"/>
          <w:szCs w:val="24"/>
        </w:rPr>
        <w:t xml:space="preserve">participate in and leverage </w:t>
      </w:r>
      <w:r w:rsidR="002C5C5F" w:rsidRPr="00DA717B">
        <w:rPr>
          <w:rFonts w:ascii="Arial" w:hAnsi="Arial" w:cs="Arial"/>
          <w:iCs/>
          <w:sz w:val="24"/>
          <w:szCs w:val="24"/>
        </w:rPr>
        <w:t xml:space="preserve">the </w:t>
      </w:r>
      <w:r w:rsidR="004C3E42" w:rsidRPr="00DA717B">
        <w:rPr>
          <w:rFonts w:ascii="Arial" w:hAnsi="Arial" w:cs="Arial"/>
          <w:iCs/>
          <w:sz w:val="24"/>
          <w:szCs w:val="24"/>
        </w:rPr>
        <w:t>LEA</w:t>
      </w:r>
      <w:r w:rsidR="002C5C5F" w:rsidRPr="00DA717B">
        <w:rPr>
          <w:rFonts w:ascii="Arial" w:hAnsi="Arial" w:cs="Arial"/>
          <w:iCs/>
          <w:sz w:val="24"/>
          <w:szCs w:val="24"/>
        </w:rPr>
        <w:t xml:space="preserve"> Medi-Cal Billing Option Program</w:t>
      </w:r>
      <w:r w:rsidR="00A71D73" w:rsidRPr="00DA717B">
        <w:rPr>
          <w:rFonts w:ascii="Arial" w:hAnsi="Arial" w:cs="Arial"/>
          <w:iCs/>
          <w:sz w:val="24"/>
          <w:szCs w:val="24"/>
        </w:rPr>
        <w:t xml:space="preserve"> and </w:t>
      </w:r>
      <w:r w:rsidR="002C5C5F" w:rsidRPr="00DA717B">
        <w:rPr>
          <w:rFonts w:ascii="Arial" w:hAnsi="Arial" w:cs="Arial"/>
          <w:iCs/>
          <w:sz w:val="24"/>
          <w:szCs w:val="24"/>
        </w:rPr>
        <w:t>School-Based Medi-Cal Administrative Activities program</w:t>
      </w:r>
      <w:r w:rsidR="00C20FD4">
        <w:rPr>
          <w:rFonts w:ascii="Arial" w:hAnsi="Arial" w:cs="Arial"/>
          <w:iCs/>
          <w:sz w:val="24"/>
          <w:szCs w:val="24"/>
        </w:rPr>
        <w:t xml:space="preserve"> </w:t>
      </w:r>
      <w:proofErr w:type="gramStart"/>
      <w:r w:rsidR="00C20FD4">
        <w:rPr>
          <w:rFonts w:ascii="Arial" w:hAnsi="Arial" w:cs="Arial"/>
          <w:iCs/>
          <w:sz w:val="24"/>
          <w:szCs w:val="24"/>
        </w:rPr>
        <w:t>as a way to</w:t>
      </w:r>
      <w:proofErr w:type="gramEnd"/>
      <w:r w:rsidR="00C20FD4">
        <w:rPr>
          <w:rFonts w:ascii="Arial" w:hAnsi="Arial" w:cs="Arial"/>
          <w:iCs/>
          <w:sz w:val="24"/>
          <w:szCs w:val="24"/>
        </w:rPr>
        <w:t xml:space="preserve"> sustain community school activities after grant expiration</w:t>
      </w:r>
      <w:r w:rsidRPr="00DA717B">
        <w:rPr>
          <w:rFonts w:ascii="Arial" w:hAnsi="Arial" w:cs="Arial"/>
          <w:iCs/>
          <w:sz w:val="24"/>
          <w:szCs w:val="24"/>
        </w:rPr>
        <w:t>?</w:t>
      </w:r>
    </w:p>
    <w:p w14:paraId="3BAB407C"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33D5B388" w14:textId="77777777" w:rsidR="00DD0E11" w:rsidRPr="004C182A" w:rsidRDefault="00DD0E1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2855441F" w14:textId="77777777" w:rsidR="001E0D89" w:rsidRPr="004C182A" w:rsidRDefault="001E0D89"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6A231953" w14:textId="77777777" w:rsidR="00A71D73" w:rsidRPr="004C182A" w:rsidRDefault="00A71D73"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Currently participating</w:t>
      </w:r>
    </w:p>
    <w:p w14:paraId="5F8F6A9B" w14:textId="77777777" w:rsidR="00A71D73" w:rsidRPr="00DA717B" w:rsidRDefault="00A71D73" w:rsidP="004C182A">
      <w:pPr>
        <w:pStyle w:val="ListParagraph"/>
        <w:numPr>
          <w:ilvl w:val="0"/>
          <w:numId w:val="12"/>
        </w:numPr>
        <w:spacing w:after="240"/>
        <w:ind w:left="990" w:hanging="540"/>
        <w:contextualSpacing w:val="0"/>
        <w:rPr>
          <w:rFonts w:ascii="Arial" w:hAnsi="Arial" w:cs="Arial"/>
          <w:sz w:val="24"/>
        </w:rPr>
      </w:pPr>
      <w:r w:rsidRPr="00DA717B">
        <w:rPr>
          <w:rFonts w:ascii="Arial" w:hAnsi="Arial" w:cs="Arial"/>
          <w:sz w:val="24"/>
        </w:rPr>
        <w:t xml:space="preserve">Does the applicant plan to leverage </w:t>
      </w:r>
      <w:r w:rsidR="00C4643C" w:rsidRPr="00DA717B">
        <w:rPr>
          <w:rFonts w:ascii="Arial" w:hAnsi="Arial" w:cs="Arial"/>
          <w:sz w:val="24"/>
        </w:rPr>
        <w:t>the federal Early and Periodic Screening, Diagnosis and Treatment program (42 U.S.C. Sec. 1396d(a)(4)(B)</w:t>
      </w:r>
      <w:r w:rsidR="00F54274" w:rsidRPr="00DA717B">
        <w:rPr>
          <w:rFonts w:ascii="Arial" w:hAnsi="Arial" w:cs="Arial"/>
          <w:sz w:val="24"/>
        </w:rPr>
        <w:t>)</w:t>
      </w:r>
      <w:r w:rsidR="00C4643C" w:rsidRPr="00DA717B">
        <w:rPr>
          <w:rFonts w:ascii="Arial" w:hAnsi="Arial" w:cs="Arial"/>
          <w:sz w:val="24"/>
        </w:rPr>
        <w:t xml:space="preserve"> </w:t>
      </w:r>
      <w:r w:rsidR="00F54274" w:rsidRPr="00DA717B">
        <w:rPr>
          <w:rFonts w:ascii="Arial" w:hAnsi="Arial" w:cs="Arial"/>
          <w:sz w:val="24"/>
        </w:rPr>
        <w:t>through</w:t>
      </w:r>
      <w:r w:rsidR="00C4643C" w:rsidRPr="00DA717B">
        <w:rPr>
          <w:rFonts w:ascii="Arial" w:hAnsi="Arial" w:cs="Arial"/>
          <w:sz w:val="24"/>
        </w:rPr>
        <w:t xml:space="preserve"> a partnership with the county </w:t>
      </w:r>
      <w:r w:rsidR="00F54274" w:rsidRPr="00DA717B">
        <w:rPr>
          <w:rFonts w:ascii="Arial" w:hAnsi="Arial" w:cs="Arial"/>
          <w:sz w:val="24"/>
        </w:rPr>
        <w:t xml:space="preserve">health / </w:t>
      </w:r>
      <w:r w:rsidR="00C4643C" w:rsidRPr="00DA717B">
        <w:rPr>
          <w:rFonts w:ascii="Arial" w:hAnsi="Arial" w:cs="Arial"/>
          <w:sz w:val="24"/>
        </w:rPr>
        <w:t xml:space="preserve">behavioral health agency or </w:t>
      </w:r>
      <w:r w:rsidR="00F54274" w:rsidRPr="00DA717B">
        <w:rPr>
          <w:rFonts w:ascii="Arial" w:hAnsi="Arial" w:cs="Arial"/>
          <w:sz w:val="24"/>
        </w:rPr>
        <w:t xml:space="preserve">through a partnership with a </w:t>
      </w:r>
      <w:r w:rsidR="00C4643C" w:rsidRPr="004C182A">
        <w:rPr>
          <w:rFonts w:ascii="Arial" w:hAnsi="Arial" w:cs="Arial"/>
          <w:iCs/>
          <w:sz w:val="24"/>
          <w:szCs w:val="24"/>
        </w:rPr>
        <w:t>community</w:t>
      </w:r>
      <w:r w:rsidR="00C4643C" w:rsidRPr="00DA717B">
        <w:rPr>
          <w:rFonts w:ascii="Arial" w:hAnsi="Arial" w:cs="Arial"/>
          <w:sz w:val="24"/>
        </w:rPr>
        <w:t xml:space="preserve">-based </w:t>
      </w:r>
      <w:r w:rsidR="00F54274" w:rsidRPr="00DA717B">
        <w:rPr>
          <w:rFonts w:ascii="Arial" w:hAnsi="Arial" w:cs="Arial"/>
          <w:sz w:val="24"/>
        </w:rPr>
        <w:t xml:space="preserve">service </w:t>
      </w:r>
      <w:r w:rsidR="00C4643C" w:rsidRPr="00DA717B">
        <w:rPr>
          <w:rFonts w:ascii="Arial" w:hAnsi="Arial" w:cs="Arial"/>
          <w:sz w:val="24"/>
        </w:rPr>
        <w:t>provider</w:t>
      </w:r>
      <w:r w:rsidR="00F54274" w:rsidRPr="00DA717B">
        <w:rPr>
          <w:rFonts w:ascii="Arial" w:hAnsi="Arial" w:cs="Arial"/>
          <w:sz w:val="24"/>
        </w:rPr>
        <w:t>(</w:t>
      </w:r>
      <w:r w:rsidR="00C4643C" w:rsidRPr="00DA717B">
        <w:rPr>
          <w:rFonts w:ascii="Arial" w:hAnsi="Arial" w:cs="Arial"/>
          <w:sz w:val="24"/>
        </w:rPr>
        <w:t>s</w:t>
      </w:r>
      <w:r w:rsidR="00F54274" w:rsidRPr="00DA717B">
        <w:rPr>
          <w:rFonts w:ascii="Arial" w:hAnsi="Arial" w:cs="Arial"/>
          <w:sz w:val="24"/>
        </w:rPr>
        <w:t>)</w:t>
      </w:r>
      <w:r w:rsidR="00C20FD4">
        <w:rPr>
          <w:rFonts w:ascii="Arial" w:hAnsi="Arial" w:cs="Arial"/>
          <w:sz w:val="24"/>
        </w:rPr>
        <w:t xml:space="preserve"> </w:t>
      </w:r>
      <w:r w:rsidR="00C20FD4">
        <w:rPr>
          <w:rFonts w:ascii="Arial" w:hAnsi="Arial" w:cs="Arial"/>
          <w:iCs/>
          <w:sz w:val="24"/>
          <w:szCs w:val="24"/>
        </w:rPr>
        <w:t>as a way to sustain community school activities after grant expiration</w:t>
      </w:r>
      <w:r w:rsidR="00C4643C" w:rsidRPr="00DA717B">
        <w:rPr>
          <w:rFonts w:ascii="Arial" w:hAnsi="Arial" w:cs="Arial"/>
          <w:sz w:val="24"/>
        </w:rPr>
        <w:t>?</w:t>
      </w:r>
    </w:p>
    <w:p w14:paraId="1BF993E7"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50ABC55B"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8BF15FD" w14:textId="77777777" w:rsidR="00F54274"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5BB7443" w14:textId="16902C92" w:rsidR="00D967B8" w:rsidRPr="004C182A" w:rsidRDefault="00F54274"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 xml:space="preserve">Currently </w:t>
      </w:r>
      <w:r w:rsidR="00D73B49" w:rsidRPr="004C182A">
        <w:rPr>
          <w:rFonts w:ascii="Arial" w:hAnsi="Arial" w:cs="Arial"/>
          <w:sz w:val="24"/>
          <w:szCs w:val="24"/>
        </w:rPr>
        <w:t>leveraging programs for mental health services</w:t>
      </w:r>
      <w:r w:rsidR="0084089B" w:rsidRPr="004C182A">
        <w:rPr>
          <w:rFonts w:ascii="Arial" w:hAnsi="Arial" w:cs="Arial"/>
          <w:sz w:val="24"/>
          <w:szCs w:val="24"/>
        </w:rPr>
        <w:t xml:space="preserve"> through a partnership with the county health/behavioral health agency or through a partnership with a community-based service provider(s)</w:t>
      </w:r>
      <w:r w:rsidR="007F2827">
        <w:rPr>
          <w:rFonts w:ascii="Arial" w:hAnsi="Arial" w:cs="Arial"/>
          <w:sz w:val="24"/>
          <w:szCs w:val="24"/>
        </w:rPr>
        <w:t>.</w:t>
      </w:r>
    </w:p>
    <w:p w14:paraId="0367F0A8" w14:textId="77777777" w:rsidR="0084089B" w:rsidRPr="00DA717B" w:rsidRDefault="0084089B"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align and </w:t>
      </w:r>
      <w:r w:rsidRPr="00DA717B">
        <w:rPr>
          <w:rFonts w:ascii="Arial" w:hAnsi="Arial" w:cs="Arial"/>
          <w:iCs/>
          <w:sz w:val="24"/>
          <w:szCs w:val="24"/>
        </w:rPr>
        <w:t xml:space="preserve">leverage </w:t>
      </w:r>
      <w:r>
        <w:rPr>
          <w:rFonts w:ascii="Arial" w:hAnsi="Arial" w:cs="Arial"/>
          <w:iCs/>
          <w:sz w:val="24"/>
          <w:szCs w:val="24"/>
        </w:rPr>
        <w:t>multiple funding streams and programs (including</w:t>
      </w:r>
      <w:r w:rsidR="00A721C6">
        <w:rPr>
          <w:rFonts w:ascii="Arial" w:hAnsi="Arial" w:cs="Arial"/>
          <w:iCs/>
          <w:sz w:val="24"/>
          <w:szCs w:val="24"/>
        </w:rPr>
        <w:t>,</w:t>
      </w:r>
      <w:r>
        <w:rPr>
          <w:rFonts w:ascii="Arial" w:hAnsi="Arial" w:cs="Arial"/>
          <w:iCs/>
          <w:sz w:val="24"/>
          <w:szCs w:val="24"/>
        </w:rPr>
        <w:t xml:space="preserve"> but not limited </w:t>
      </w:r>
      <w:r w:rsidR="00A721C6">
        <w:rPr>
          <w:rFonts w:ascii="Arial" w:hAnsi="Arial" w:cs="Arial"/>
          <w:iCs/>
          <w:sz w:val="24"/>
          <w:szCs w:val="24"/>
        </w:rPr>
        <w:t xml:space="preserve">to, </w:t>
      </w:r>
      <w:r w:rsidRPr="0084089B">
        <w:rPr>
          <w:rFonts w:ascii="Arial" w:hAnsi="Arial" w:cs="Arial"/>
          <w:sz w:val="24"/>
          <w:szCs w:val="24"/>
        </w:rPr>
        <w:t xml:space="preserve">federal aid (e.g., </w:t>
      </w:r>
      <w:r w:rsidR="004E451A" w:rsidRPr="004E451A">
        <w:rPr>
          <w:rFonts w:ascii="Arial" w:hAnsi="Arial" w:cs="Arial"/>
          <w:sz w:val="24"/>
          <w:szCs w:val="24"/>
        </w:rPr>
        <w:t>Elementary and Secondary School Emergency Relief</w:t>
      </w:r>
      <w:r w:rsidR="004E451A">
        <w:rPr>
          <w:rFonts w:ascii="Arial" w:hAnsi="Arial" w:cs="Arial"/>
          <w:sz w:val="24"/>
          <w:szCs w:val="24"/>
        </w:rPr>
        <w:t xml:space="preserve"> funds</w:t>
      </w:r>
      <w:r w:rsidRPr="0084089B">
        <w:rPr>
          <w:rFonts w:ascii="Arial" w:hAnsi="Arial" w:cs="Arial"/>
          <w:sz w:val="24"/>
          <w:szCs w:val="24"/>
        </w:rPr>
        <w:t xml:space="preserve">) and other state funds, including funds for expanded learning, </w:t>
      </w:r>
      <w:r w:rsidRPr="004C182A">
        <w:rPr>
          <w:rFonts w:ascii="Arial" w:hAnsi="Arial" w:cs="Arial"/>
          <w:iCs/>
          <w:sz w:val="24"/>
          <w:szCs w:val="24"/>
        </w:rPr>
        <w:t>universal</w:t>
      </w:r>
      <w:r w:rsidRPr="0084089B">
        <w:rPr>
          <w:rFonts w:ascii="Arial" w:hAnsi="Arial" w:cs="Arial"/>
          <w:sz w:val="24"/>
          <w:szCs w:val="24"/>
        </w:rPr>
        <w:t xml:space="preserve"> transitional kindergarten, student mental health</w:t>
      </w:r>
      <w:r w:rsidR="00014511">
        <w:rPr>
          <w:rFonts w:ascii="Arial" w:hAnsi="Arial" w:cs="Arial"/>
          <w:sz w:val="24"/>
          <w:szCs w:val="24"/>
        </w:rPr>
        <w:t xml:space="preserve">, </w:t>
      </w:r>
      <w:r w:rsidRPr="0084089B">
        <w:rPr>
          <w:rFonts w:ascii="Arial" w:hAnsi="Arial" w:cs="Arial"/>
          <w:sz w:val="24"/>
          <w:szCs w:val="24"/>
        </w:rPr>
        <w:t>educator professional development</w:t>
      </w:r>
      <w:r>
        <w:rPr>
          <w:rFonts w:ascii="Arial" w:hAnsi="Arial" w:cs="Arial"/>
          <w:sz w:val="24"/>
          <w:szCs w:val="24"/>
        </w:rPr>
        <w:t>,</w:t>
      </w:r>
      <w:r w:rsidR="00014511">
        <w:rPr>
          <w:rFonts w:ascii="Arial" w:hAnsi="Arial" w:cs="Arial"/>
          <w:sz w:val="24"/>
          <w:szCs w:val="24"/>
        </w:rPr>
        <w:t xml:space="preserve"> and/or</w:t>
      </w:r>
      <w:r>
        <w:rPr>
          <w:rFonts w:ascii="Arial" w:hAnsi="Arial" w:cs="Arial"/>
          <w:sz w:val="24"/>
          <w:szCs w:val="24"/>
        </w:rPr>
        <w:t xml:space="preserve"> </w:t>
      </w:r>
      <w:r w:rsidRPr="0084089B">
        <w:rPr>
          <w:rFonts w:ascii="Arial" w:hAnsi="Arial" w:cs="Arial"/>
          <w:sz w:val="24"/>
          <w:szCs w:val="24"/>
        </w:rPr>
        <w:t xml:space="preserve">increased </w:t>
      </w:r>
      <w:r w:rsidR="004E451A" w:rsidRPr="004E451A">
        <w:rPr>
          <w:rFonts w:ascii="Arial" w:hAnsi="Arial" w:cs="Arial"/>
          <w:sz w:val="24"/>
          <w:szCs w:val="24"/>
        </w:rPr>
        <w:t>Local Control Funding Formula</w:t>
      </w:r>
      <w:r w:rsidRPr="0084089B">
        <w:rPr>
          <w:rFonts w:ascii="Arial" w:hAnsi="Arial" w:cs="Arial"/>
          <w:sz w:val="24"/>
          <w:szCs w:val="24"/>
        </w:rPr>
        <w:t xml:space="preserve"> funding for additional staffing)</w:t>
      </w:r>
      <w: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458806FE"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0E810D53"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07E8F4D5" w14:textId="7777777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0F055464" w14:textId="1C0592B7" w:rsidR="0084089B" w:rsidRPr="004C182A" w:rsidRDefault="0084089B"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lastRenderedPageBreak/>
        <w:t>Currently aligning and leveraging multiple funding streams through a comprehensive planning process</w:t>
      </w:r>
      <w:r w:rsidR="007F2827">
        <w:rPr>
          <w:rFonts w:ascii="Arial" w:hAnsi="Arial" w:cs="Arial"/>
          <w:sz w:val="24"/>
          <w:szCs w:val="24"/>
        </w:rPr>
        <w:t>.</w:t>
      </w:r>
    </w:p>
    <w:p w14:paraId="5A833EF8" w14:textId="77777777" w:rsidR="006E4231" w:rsidRPr="00DA717B" w:rsidRDefault="006E4231" w:rsidP="004C182A">
      <w:pPr>
        <w:pStyle w:val="ListParagraph"/>
        <w:numPr>
          <w:ilvl w:val="0"/>
          <w:numId w:val="12"/>
        </w:numPr>
        <w:spacing w:after="240"/>
        <w:ind w:left="990" w:hanging="540"/>
        <w:contextualSpacing w:val="0"/>
        <w:rPr>
          <w:rFonts w:ascii="Arial" w:hAnsi="Arial" w:cs="Arial"/>
          <w:iCs/>
          <w:sz w:val="24"/>
          <w:szCs w:val="24"/>
        </w:rPr>
      </w:pPr>
      <w:r w:rsidRPr="00DA717B">
        <w:rPr>
          <w:rFonts w:ascii="Arial" w:hAnsi="Arial" w:cs="Arial"/>
          <w:iCs/>
          <w:sz w:val="24"/>
          <w:szCs w:val="24"/>
        </w:rPr>
        <w:t xml:space="preserve">Does the applicant plan to </w:t>
      </w:r>
      <w:r>
        <w:rPr>
          <w:rFonts w:ascii="Arial" w:hAnsi="Arial" w:cs="Arial"/>
          <w:iCs/>
          <w:sz w:val="24"/>
          <w:szCs w:val="24"/>
        </w:rPr>
        <w:t xml:space="preserve">build or enhance </w:t>
      </w:r>
      <w:r w:rsidR="00141358" w:rsidRPr="00014511">
        <w:rPr>
          <w:rFonts w:ascii="Arial" w:hAnsi="Arial" w:cs="Arial"/>
          <w:sz w:val="24"/>
          <w:szCs w:val="24"/>
        </w:rPr>
        <w:t>systems, processes and staffing for data collection</w:t>
      </w:r>
      <w:r w:rsidR="009D2693">
        <w:rPr>
          <w:rFonts w:ascii="Arial" w:hAnsi="Arial" w:cs="Arial"/>
          <w:sz w:val="24"/>
          <w:szCs w:val="24"/>
        </w:rPr>
        <w:t>, data sharing,</w:t>
      </w:r>
      <w:r w:rsidR="00141358" w:rsidRPr="00014511">
        <w:rPr>
          <w:rFonts w:ascii="Arial" w:hAnsi="Arial" w:cs="Arial"/>
          <w:sz w:val="24"/>
          <w:szCs w:val="24"/>
        </w:rPr>
        <w:t xml:space="preserve"> and recordkeeping, including records of the population</w:t>
      </w:r>
      <w:r w:rsidR="00014511">
        <w:rPr>
          <w:rFonts w:ascii="Arial" w:hAnsi="Arial" w:cs="Arial"/>
          <w:sz w:val="24"/>
          <w:szCs w:val="24"/>
        </w:rPr>
        <w:t>s</w:t>
      </w:r>
      <w:r w:rsidR="00141358" w:rsidRPr="00014511">
        <w:rPr>
          <w:rFonts w:ascii="Arial" w:hAnsi="Arial" w:cs="Arial"/>
          <w:sz w:val="24"/>
          <w:szCs w:val="24"/>
        </w:rPr>
        <w:t xml:space="preserve"> </w:t>
      </w:r>
      <w:r w:rsidR="00141358" w:rsidRPr="004C182A">
        <w:rPr>
          <w:rFonts w:ascii="Arial" w:hAnsi="Arial" w:cs="Arial"/>
          <w:iCs/>
          <w:sz w:val="24"/>
          <w:szCs w:val="24"/>
        </w:rPr>
        <w:t>served</w:t>
      </w:r>
      <w:r w:rsidR="00141358" w:rsidRPr="00014511">
        <w:rPr>
          <w:rFonts w:ascii="Arial" w:hAnsi="Arial" w:cs="Arial"/>
          <w:sz w:val="24"/>
          <w:szCs w:val="24"/>
        </w:rPr>
        <w:t xml:space="preserve">, the components of the service, </w:t>
      </w:r>
      <w:r w:rsidR="009F0F5F">
        <w:rPr>
          <w:rFonts w:ascii="Arial" w:hAnsi="Arial" w:cs="Arial"/>
          <w:sz w:val="24"/>
          <w:szCs w:val="24"/>
        </w:rPr>
        <w:t xml:space="preserve">and </w:t>
      </w:r>
      <w:r w:rsidR="00141358" w:rsidRPr="00014511">
        <w:rPr>
          <w:rFonts w:ascii="Arial" w:hAnsi="Arial" w:cs="Arial"/>
          <w:sz w:val="24"/>
          <w:szCs w:val="24"/>
        </w:rPr>
        <w:t>the outcomes of the service</w:t>
      </w:r>
      <w:r w:rsidR="00141358" w:rsidRPr="00141358">
        <w:rPr>
          <w:rFonts w:ascii="Arial" w:hAnsi="Arial" w:cs="Arial"/>
          <w:sz w:val="24"/>
          <w:szCs w:val="24"/>
        </w:rPr>
        <w:t xml:space="preserve"> </w:t>
      </w:r>
      <w:r>
        <w:rPr>
          <w:rFonts w:ascii="Arial" w:hAnsi="Arial" w:cs="Arial"/>
          <w:iCs/>
          <w:sz w:val="24"/>
          <w:szCs w:val="24"/>
        </w:rPr>
        <w:t xml:space="preserve">through the community schools </w:t>
      </w:r>
      <w:r w:rsidR="00AC0DC3">
        <w:rPr>
          <w:rFonts w:ascii="Arial" w:hAnsi="Arial" w:cs="Arial"/>
          <w:iCs/>
          <w:sz w:val="24"/>
          <w:szCs w:val="24"/>
        </w:rPr>
        <w:t xml:space="preserve">development </w:t>
      </w:r>
      <w:r>
        <w:rPr>
          <w:rFonts w:ascii="Arial" w:hAnsi="Arial" w:cs="Arial"/>
          <w:iCs/>
          <w:sz w:val="24"/>
          <w:szCs w:val="24"/>
        </w:rPr>
        <w:t>process</w:t>
      </w:r>
      <w:r w:rsidRPr="00DA717B">
        <w:rPr>
          <w:rFonts w:ascii="Arial" w:hAnsi="Arial" w:cs="Arial"/>
          <w:iCs/>
          <w:sz w:val="24"/>
          <w:szCs w:val="24"/>
        </w:rPr>
        <w:t>?</w:t>
      </w:r>
    </w:p>
    <w:p w14:paraId="7813843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Yes</w:t>
      </w:r>
    </w:p>
    <w:p w14:paraId="1FC4F154"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No</w:t>
      </w:r>
    </w:p>
    <w:p w14:paraId="616ADCFC" w14:textId="77777777" w:rsidR="006E4231" w:rsidRPr="004C182A" w:rsidRDefault="006E4231"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Undecided/Unknown</w:t>
      </w:r>
    </w:p>
    <w:p w14:paraId="5BAC9599" w14:textId="77777777" w:rsidR="006E4231" w:rsidRPr="004C182A" w:rsidRDefault="00141358" w:rsidP="004C182A">
      <w:pPr>
        <w:pStyle w:val="ListParagraph"/>
        <w:numPr>
          <w:ilvl w:val="0"/>
          <w:numId w:val="5"/>
        </w:numPr>
        <w:spacing w:after="240"/>
        <w:ind w:left="1440"/>
        <w:contextualSpacing w:val="0"/>
        <w:rPr>
          <w:rFonts w:ascii="Arial" w:hAnsi="Arial" w:cs="Arial"/>
          <w:sz w:val="24"/>
          <w:szCs w:val="24"/>
        </w:rPr>
      </w:pPr>
      <w:r w:rsidRPr="004C182A">
        <w:rPr>
          <w:rFonts w:ascii="Arial" w:hAnsi="Arial" w:cs="Arial"/>
          <w:sz w:val="24"/>
          <w:szCs w:val="24"/>
        </w:rPr>
        <w:t>Applicant has an established data system to track needs of student population</w:t>
      </w:r>
      <w:r w:rsidR="00014511" w:rsidRPr="004C182A">
        <w:rPr>
          <w:rFonts w:ascii="Arial" w:hAnsi="Arial" w:cs="Arial"/>
          <w:sz w:val="24"/>
          <w:szCs w:val="24"/>
        </w:rPr>
        <w:t>s</w:t>
      </w:r>
      <w:r w:rsidRPr="004C182A">
        <w:rPr>
          <w:rFonts w:ascii="Arial" w:hAnsi="Arial" w:cs="Arial"/>
          <w:sz w:val="24"/>
          <w:szCs w:val="24"/>
        </w:rPr>
        <w:t xml:space="preserve"> served and outcomes of support services provided.</w:t>
      </w:r>
    </w:p>
    <w:p w14:paraId="06F3F78F" w14:textId="1F0993B5" w:rsidR="00186D63" w:rsidRPr="00D967B8" w:rsidRDefault="004561A9" w:rsidP="00186D63">
      <w:pPr>
        <w:pStyle w:val="Heading3"/>
      </w:pPr>
      <w:r w:rsidRPr="00D967B8">
        <w:t>202</w:t>
      </w:r>
      <w:r>
        <w:t>3</w:t>
      </w:r>
      <w:r w:rsidR="00186D63" w:rsidRPr="00D967B8">
        <w:t>–</w:t>
      </w:r>
      <w:r w:rsidRPr="00D967B8">
        <w:t>2</w:t>
      </w:r>
      <w:r>
        <w:t>4</w:t>
      </w:r>
      <w:r w:rsidRPr="00D967B8">
        <w:t xml:space="preserve"> </w:t>
      </w:r>
      <w:r w:rsidR="00186D63">
        <w:t>CCSPP</w:t>
      </w:r>
      <w:r w:rsidR="00186D63" w:rsidRPr="00D967B8">
        <w:t xml:space="preserve"> </w:t>
      </w:r>
      <w:r w:rsidR="00992EB4">
        <w:t xml:space="preserve">LEA and </w:t>
      </w:r>
      <w:r w:rsidR="00186D63">
        <w:t>Site Participation Sheet (Attachment I)</w:t>
      </w:r>
    </w:p>
    <w:p w14:paraId="586CEEC8" w14:textId="02C3E8E4" w:rsidR="00186D63" w:rsidRPr="004A3898" w:rsidRDefault="00186D63" w:rsidP="00186D63">
      <w:r w:rsidRPr="004A3898">
        <w:t xml:space="preserve">Use the </w:t>
      </w:r>
      <w:r>
        <w:t xml:space="preserve">CCSPP </w:t>
      </w:r>
      <w:r w:rsidR="00992EB4">
        <w:t xml:space="preserve">LEA and </w:t>
      </w:r>
      <w:r>
        <w:t xml:space="preserve">Site Participation Sheet </w:t>
      </w:r>
      <w:r w:rsidRPr="004A3898">
        <w:t>provided on</w:t>
      </w:r>
      <w:r w:rsidRPr="004A3898">
        <w:rPr>
          <w:rFonts w:cs="Arial"/>
        </w:rPr>
        <w:t xml:space="preserve"> the CDE’s CCSPP </w:t>
      </w:r>
      <w:r w:rsidR="00C42B0C">
        <w:rPr>
          <w:rFonts w:cs="Arial"/>
        </w:rPr>
        <w:t xml:space="preserve">RFA </w:t>
      </w:r>
      <w:r w:rsidRPr="004A3898">
        <w:rPr>
          <w:rFonts w:cs="Arial"/>
        </w:rPr>
        <w:t>web page at</w:t>
      </w:r>
      <w:r w:rsidRPr="004A3898">
        <w:rPr>
          <w:rFonts w:cs="Arial"/>
          <w:color w:val="000000"/>
        </w:rPr>
        <w:t xml:space="preserve"> </w:t>
      </w:r>
      <w:hyperlink r:id="rId25" w:tooltip="CCSPP Implementation Grant RFA" w:history="1">
        <w:r w:rsidR="00BF1129" w:rsidRPr="00BF1129">
          <w:rPr>
            <w:rStyle w:val="Hyperlink"/>
            <w:rFonts w:cs="Arial"/>
          </w:rPr>
          <w:t>https://www.cde.ca.gov/fg/fo/r17/ccsppig23rfa.asp</w:t>
        </w:r>
      </w:hyperlink>
      <w:r w:rsidR="00C42B0C">
        <w:t xml:space="preserve">. </w:t>
      </w:r>
      <w:r>
        <w:t xml:space="preserve">The </w:t>
      </w:r>
      <w:r w:rsidR="00992EB4">
        <w:t xml:space="preserve">LEA and </w:t>
      </w:r>
      <w:r>
        <w:t>Site Participation Sheet is used to indicate the proposed LEA(s) and school site(s) to be included in the community school</w:t>
      </w:r>
      <w:r w:rsidR="00E349F7">
        <w:t>s</w:t>
      </w:r>
      <w:r w:rsidR="00C42B0C">
        <w:t>’</w:t>
      </w:r>
      <w:r>
        <w:t xml:space="preserve"> </w:t>
      </w:r>
      <w:r w:rsidR="00854D5D">
        <w:t>implementation project</w:t>
      </w:r>
      <w:r>
        <w:t>.</w:t>
      </w:r>
    </w:p>
    <w:p w14:paraId="617D86BD" w14:textId="4EB61976" w:rsidR="00F31150" w:rsidRPr="00D967B8" w:rsidRDefault="00F31150" w:rsidP="00F31150">
      <w:pPr>
        <w:pStyle w:val="Heading3"/>
      </w:pPr>
      <w:r w:rsidRPr="00D967B8">
        <w:t>202</w:t>
      </w:r>
      <w:r>
        <w:t>3</w:t>
      </w:r>
      <w:r w:rsidRPr="00D967B8">
        <w:t>–2</w:t>
      </w:r>
      <w:r>
        <w:t>4</w:t>
      </w:r>
      <w:r w:rsidRPr="00D967B8">
        <w:t xml:space="preserve"> </w:t>
      </w:r>
      <w:r>
        <w:t>CCSPP</w:t>
      </w:r>
      <w:r w:rsidRPr="00D967B8">
        <w:t xml:space="preserve"> Program Budget Worksheet</w:t>
      </w:r>
      <w:r>
        <w:t xml:space="preserve"> (Attachment II)</w:t>
      </w:r>
    </w:p>
    <w:p w14:paraId="27A6E18B" w14:textId="7207C4A9" w:rsidR="00F31150" w:rsidRDefault="00F31150" w:rsidP="00F31150">
      <w:r w:rsidRPr="004A3898">
        <w:t xml:space="preserve">Use the </w:t>
      </w:r>
      <w:r>
        <w:t xml:space="preserve">CCSPP Program </w:t>
      </w:r>
      <w:r w:rsidRPr="004A3898">
        <w:t>Budget Worksheet</w:t>
      </w:r>
      <w:r>
        <w:t xml:space="preserve"> </w:t>
      </w:r>
      <w:r w:rsidRPr="004A3898">
        <w:t>provided on</w:t>
      </w:r>
      <w:r w:rsidRPr="004A3898">
        <w:rPr>
          <w:rFonts w:cs="Arial"/>
        </w:rPr>
        <w:t xml:space="preserve"> the CDE’s CCSPP </w:t>
      </w:r>
      <w:r>
        <w:rPr>
          <w:rFonts w:cs="Arial"/>
        </w:rPr>
        <w:t xml:space="preserve">RFA </w:t>
      </w:r>
      <w:r w:rsidRPr="004A3898">
        <w:rPr>
          <w:rFonts w:cs="Arial"/>
        </w:rPr>
        <w:t>web page at</w:t>
      </w:r>
      <w:r>
        <w:t xml:space="preserve"> </w:t>
      </w:r>
      <w:hyperlink r:id="rId26" w:tooltip="CCSPP Implementation Grant RFA" w:history="1">
        <w:r w:rsidR="00BF1129" w:rsidRPr="00BF1129">
          <w:rPr>
            <w:rStyle w:val="Hyperlink"/>
            <w:rFonts w:cs="Arial"/>
          </w:rPr>
          <w:t>https://www.cde.ca.gov/fg/fo/r17/ccsppig23rfa.asp</w:t>
        </w:r>
      </w:hyperlink>
      <w:r>
        <w:t>.</w:t>
      </w:r>
    </w:p>
    <w:p w14:paraId="48276604" w14:textId="47D6BE71" w:rsidR="00F31150" w:rsidRPr="004A3898" w:rsidRDefault="00F31150" w:rsidP="00F31150">
      <w:r>
        <w:t xml:space="preserve">Section 41010 of the California </w:t>
      </w:r>
      <w:r>
        <w:rPr>
          <w:i/>
          <w:iCs/>
        </w:rPr>
        <w:t>EC</w:t>
      </w:r>
      <w:r>
        <w:t xml:space="preserve"> requires LEAs to follow the definitions, instructions, and procedures in the California School Accounting Manual (CSAM). The CSAM provides accounting policies and procedures, as well as guidance in implementing those policies and procedures. To view the CSAM, visit the </w:t>
      </w:r>
      <w:r w:rsidRPr="00F6568E">
        <w:t>Definitions, Instructions</w:t>
      </w:r>
      <w:r w:rsidR="00AF2399">
        <w:t>,</w:t>
      </w:r>
      <w:r w:rsidRPr="00F6568E">
        <w:t xml:space="preserve"> &amp; Procedures</w:t>
      </w:r>
      <w:r>
        <w:t xml:space="preserve"> web page at</w:t>
      </w:r>
      <w:r w:rsidR="00AF2399">
        <w:t xml:space="preserve"> </w:t>
      </w:r>
      <w:hyperlink r:id="rId27" w:tooltip="CSAM" w:history="1">
        <w:r w:rsidR="00AF2399" w:rsidRPr="00A55D74">
          <w:rPr>
            <w:rStyle w:val="Hyperlink"/>
          </w:rPr>
          <w:t>https://www.cde.ca.gov/fg/ac/sa/</w:t>
        </w:r>
      </w:hyperlink>
      <w:r>
        <w:t>.</w:t>
      </w:r>
    </w:p>
    <w:p w14:paraId="2A817D19" w14:textId="77777777" w:rsidR="00F31150" w:rsidRPr="004A3898" w:rsidRDefault="00F31150" w:rsidP="00F31150">
      <w:pPr>
        <w:pStyle w:val="ListParagraph"/>
        <w:numPr>
          <w:ilvl w:val="0"/>
          <w:numId w:val="9"/>
        </w:numPr>
        <w:spacing w:after="240"/>
        <w:contextualSpacing w:val="0"/>
        <w:rPr>
          <w:rFonts w:ascii="Arial" w:hAnsi="Arial" w:cs="Arial"/>
          <w:sz w:val="24"/>
        </w:rPr>
      </w:pPr>
      <w:r w:rsidRPr="004A3898">
        <w:rPr>
          <w:rFonts w:ascii="Arial" w:hAnsi="Arial" w:cs="Arial"/>
          <w:sz w:val="24"/>
        </w:rPr>
        <w:t>Create a proposed budget aligned to the purpose and goals of the CCSPP.</w:t>
      </w:r>
    </w:p>
    <w:p w14:paraId="44A8F329" w14:textId="77777777" w:rsidR="00F31150" w:rsidRPr="004A3898" w:rsidRDefault="00F31150" w:rsidP="00F31150">
      <w:pPr>
        <w:pStyle w:val="ListParagraph"/>
        <w:numPr>
          <w:ilvl w:val="0"/>
          <w:numId w:val="9"/>
        </w:numPr>
        <w:spacing w:after="240"/>
        <w:contextualSpacing w:val="0"/>
        <w:rPr>
          <w:rFonts w:ascii="Arial" w:hAnsi="Arial" w:cs="Arial"/>
          <w:sz w:val="24"/>
        </w:rPr>
      </w:pPr>
      <w:r>
        <w:rPr>
          <w:rFonts w:ascii="Arial" w:hAnsi="Arial" w:cs="Arial"/>
          <w:sz w:val="24"/>
        </w:rPr>
        <w:t>C</w:t>
      </w:r>
      <w:r w:rsidRPr="004A3898">
        <w:rPr>
          <w:rFonts w:ascii="Arial" w:hAnsi="Arial" w:cs="Arial"/>
          <w:sz w:val="24"/>
        </w:rPr>
        <w:t>learly identify the source of matching funds (</w:t>
      </w:r>
      <w:r>
        <w:rPr>
          <w:rFonts w:ascii="Arial" w:hAnsi="Arial" w:cs="Arial"/>
          <w:sz w:val="24"/>
        </w:rPr>
        <w:t>LEA; federal, state or local agency; or public or private nonprofit entity</w:t>
      </w:r>
      <w:r w:rsidRPr="004A3898">
        <w:rPr>
          <w:rFonts w:ascii="Arial" w:hAnsi="Arial" w:cs="Arial"/>
          <w:sz w:val="24"/>
        </w:rPr>
        <w:t>) in the proposed budget.</w:t>
      </w:r>
      <w:r>
        <w:rPr>
          <w:rFonts w:ascii="Arial" w:hAnsi="Arial" w:cs="Arial"/>
          <w:sz w:val="24"/>
        </w:rPr>
        <w:t xml:space="preserve"> Match should</w:t>
      </w:r>
      <w:r w:rsidRPr="00CC6FBB">
        <w:rPr>
          <w:rFonts w:ascii="Arial" w:hAnsi="Arial" w:cs="Arial"/>
          <w:sz w:val="28"/>
        </w:rPr>
        <w:t xml:space="preserve"> </w:t>
      </w:r>
      <w:r w:rsidRPr="00CC6FBB">
        <w:rPr>
          <w:rFonts w:ascii="Arial" w:hAnsi="Arial" w:cs="Arial"/>
          <w:sz w:val="24"/>
        </w:rPr>
        <w:t xml:space="preserve">equal </w:t>
      </w:r>
      <w:r>
        <w:rPr>
          <w:rFonts w:ascii="Arial" w:hAnsi="Arial" w:cs="Arial"/>
          <w:sz w:val="24"/>
        </w:rPr>
        <w:t xml:space="preserve">a minimum of </w:t>
      </w:r>
      <w:r w:rsidRPr="00CC6FBB">
        <w:rPr>
          <w:rFonts w:ascii="Arial" w:hAnsi="Arial" w:cs="Arial"/>
          <w:sz w:val="24"/>
        </w:rPr>
        <w:t xml:space="preserve">one-third </w:t>
      </w:r>
      <w:r>
        <w:rPr>
          <w:rFonts w:ascii="Arial" w:hAnsi="Arial" w:cs="Arial"/>
          <w:sz w:val="24"/>
        </w:rPr>
        <w:t xml:space="preserve">(33 percent) </w:t>
      </w:r>
      <w:r w:rsidRPr="00CC6FBB">
        <w:rPr>
          <w:rFonts w:ascii="Arial" w:hAnsi="Arial" w:cs="Arial"/>
          <w:sz w:val="24"/>
        </w:rPr>
        <w:t>of the grant amount</w:t>
      </w:r>
      <w:r>
        <w:rPr>
          <w:rFonts w:ascii="Arial" w:hAnsi="Arial" w:cs="Arial"/>
          <w:sz w:val="24"/>
        </w:rPr>
        <w:t>.</w:t>
      </w:r>
    </w:p>
    <w:p w14:paraId="208545E3" w14:textId="77777777" w:rsidR="00F31150" w:rsidRPr="004A3898" w:rsidRDefault="00F31150" w:rsidP="00F31150">
      <w:pPr>
        <w:pStyle w:val="ListParagraph"/>
        <w:numPr>
          <w:ilvl w:val="0"/>
          <w:numId w:val="9"/>
        </w:numPr>
        <w:spacing w:after="240"/>
        <w:contextualSpacing w:val="0"/>
        <w:rPr>
          <w:rFonts w:ascii="Arial" w:hAnsi="Arial" w:cs="Arial"/>
          <w:sz w:val="24"/>
        </w:rPr>
      </w:pPr>
      <w:r w:rsidRPr="004A3898">
        <w:rPr>
          <w:rFonts w:ascii="Arial" w:hAnsi="Arial" w:cs="Arial"/>
          <w:sz w:val="24"/>
        </w:rPr>
        <w:t>Provide a detailed explanation of each proposed expenditure. Costs should be as accurate as possible. All proposed expenditures (including conferences, services, curriculum, and salaries) should be explicitly for the CCSPP program.</w:t>
      </w:r>
      <w:r>
        <w:rPr>
          <w:rFonts w:ascii="Arial" w:hAnsi="Arial" w:cs="Arial"/>
          <w:sz w:val="24"/>
        </w:rPr>
        <w:t xml:space="preserve"> </w:t>
      </w:r>
      <w:r w:rsidRPr="007F4B96">
        <w:rPr>
          <w:rFonts w:ascii="Arial" w:hAnsi="Arial" w:cs="Arial"/>
          <w:sz w:val="24"/>
        </w:rPr>
        <w:t>In</w:t>
      </w:r>
      <w:r>
        <w:rPr>
          <w:rFonts w:ascii="Arial" w:hAnsi="Arial" w:cs="Arial"/>
          <w:sz w:val="24"/>
        </w:rPr>
        <w:t>dicate</w:t>
      </w:r>
      <w:r w:rsidRPr="007F4B96">
        <w:rPr>
          <w:rFonts w:ascii="Arial" w:hAnsi="Arial" w:cs="Arial"/>
          <w:sz w:val="24"/>
        </w:rPr>
        <w:t xml:space="preserve"> which expenditures will support activities at the </w:t>
      </w:r>
      <w:r>
        <w:rPr>
          <w:rFonts w:ascii="Arial" w:hAnsi="Arial" w:cs="Arial"/>
          <w:sz w:val="24"/>
        </w:rPr>
        <w:t>LEA</w:t>
      </w:r>
      <w:r w:rsidRPr="007F4B96">
        <w:rPr>
          <w:rFonts w:ascii="Arial" w:hAnsi="Arial" w:cs="Arial"/>
          <w:sz w:val="24"/>
        </w:rPr>
        <w:t xml:space="preserve"> level (including direct services organized by the LEA for delivery at school sites) and which expenditures are specific or unique to school sites.</w:t>
      </w:r>
    </w:p>
    <w:p w14:paraId="35A27B08" w14:textId="77777777" w:rsidR="009A0FF1" w:rsidRPr="009A0FF1" w:rsidRDefault="00F31150" w:rsidP="00F31150">
      <w:pPr>
        <w:pStyle w:val="ListParagraph"/>
        <w:numPr>
          <w:ilvl w:val="0"/>
          <w:numId w:val="9"/>
        </w:numPr>
        <w:spacing w:after="240"/>
        <w:contextualSpacing w:val="0"/>
        <w:rPr>
          <w:rFonts w:cs="Arial"/>
        </w:rPr>
      </w:pPr>
      <w:r w:rsidRPr="004E242B">
        <w:rPr>
          <w:rFonts w:ascii="Arial" w:hAnsi="Arial" w:cs="Arial"/>
          <w:sz w:val="24"/>
        </w:rPr>
        <w:lastRenderedPageBreak/>
        <w:t>Provide adequate detail and justification when significant funds are budgeted for an outside party or consultant (rather than LEA personnel) to provide CCSPP services.</w:t>
      </w:r>
      <w:r w:rsidR="00FD14E2">
        <w:rPr>
          <w:rFonts w:ascii="Arial" w:hAnsi="Arial" w:cs="Arial"/>
          <w:sz w:val="24"/>
        </w:rPr>
        <w:t xml:space="preserve"> </w:t>
      </w:r>
    </w:p>
    <w:p w14:paraId="33D6CEB6" w14:textId="24B5094E" w:rsidR="00F31150" w:rsidRPr="00D24BFC" w:rsidRDefault="00FD14E2" w:rsidP="00F31150">
      <w:pPr>
        <w:pStyle w:val="ListParagraph"/>
        <w:numPr>
          <w:ilvl w:val="0"/>
          <w:numId w:val="9"/>
        </w:numPr>
        <w:spacing w:after="240"/>
        <w:contextualSpacing w:val="0"/>
        <w:rPr>
          <w:rFonts w:cs="Arial"/>
        </w:rPr>
      </w:pPr>
      <w:r w:rsidRPr="00FD14E2">
        <w:rPr>
          <w:rFonts w:ascii="Arial" w:hAnsi="Arial" w:cs="Arial"/>
          <w:sz w:val="24"/>
        </w:rPr>
        <w:t xml:space="preserve">All services contracted with grantees over </w:t>
      </w:r>
      <w:r w:rsidR="009A0FF1">
        <w:rPr>
          <w:rFonts w:ascii="Arial" w:hAnsi="Arial" w:cs="Arial"/>
          <w:sz w:val="24"/>
        </w:rPr>
        <w:t>50</w:t>
      </w:r>
      <w:r w:rsidRPr="00FD14E2">
        <w:rPr>
          <w:rFonts w:ascii="Arial" w:hAnsi="Arial" w:cs="Arial"/>
          <w:sz w:val="24"/>
        </w:rPr>
        <w:t xml:space="preserve"> percent of the total grant award will be reviewed for sustainability and supplanting purposes. </w:t>
      </w:r>
      <w:r w:rsidR="009A0FF1">
        <w:rPr>
          <w:rFonts w:ascii="Arial" w:hAnsi="Arial" w:cs="Arial"/>
          <w:sz w:val="24"/>
        </w:rPr>
        <w:t xml:space="preserve">The CDE expects that the grantee will be managing the grant and services being provided with grant funds. Budgets that propose a large amount of funds being contracted out to other entities will be reviewed by CDE. </w:t>
      </w:r>
      <w:r w:rsidRPr="00FD14E2">
        <w:rPr>
          <w:rFonts w:ascii="Arial" w:hAnsi="Arial" w:cs="Arial"/>
          <w:sz w:val="24"/>
        </w:rPr>
        <w:t>The CDE may request to review the proposed contract/Memorandums of Understanding (MOU</w:t>
      </w:r>
      <w:r>
        <w:rPr>
          <w:rFonts w:ascii="Arial" w:hAnsi="Arial" w:cs="Arial"/>
          <w:sz w:val="24"/>
        </w:rPr>
        <w:t>)</w:t>
      </w:r>
      <w:r w:rsidR="009A0FF1">
        <w:rPr>
          <w:rFonts w:ascii="Arial" w:hAnsi="Arial" w:cs="Arial"/>
          <w:sz w:val="24"/>
        </w:rPr>
        <w:t xml:space="preserve"> to ensure allowability</w:t>
      </w:r>
      <w:r>
        <w:rPr>
          <w:rFonts w:ascii="Arial" w:hAnsi="Arial" w:cs="Arial"/>
          <w:sz w:val="24"/>
        </w:rPr>
        <w:t>.</w:t>
      </w:r>
    </w:p>
    <w:p w14:paraId="66115395" w14:textId="720CDCF7" w:rsidR="00AD0EF0" w:rsidRDefault="004561A9" w:rsidP="00AD0EF0">
      <w:pPr>
        <w:pStyle w:val="Heading3"/>
      </w:pPr>
      <w:r w:rsidRPr="00D967B8">
        <w:t>202</w:t>
      </w:r>
      <w:r>
        <w:t>3</w:t>
      </w:r>
      <w:r w:rsidR="00AD0EF0" w:rsidRPr="00D967B8">
        <w:t>–</w:t>
      </w:r>
      <w:r w:rsidRPr="00D967B8">
        <w:t>2</w:t>
      </w:r>
      <w:r>
        <w:t>4</w:t>
      </w:r>
      <w:r w:rsidRPr="00D967B8">
        <w:t xml:space="preserve"> </w:t>
      </w:r>
      <w:r w:rsidR="00AD0EF0">
        <w:t>Community Schools</w:t>
      </w:r>
      <w:r w:rsidR="00AD0EF0" w:rsidRPr="00D967B8">
        <w:t xml:space="preserve"> </w:t>
      </w:r>
      <w:r w:rsidR="00AD0EF0">
        <w:t>Implementation Plan (Attachment I</w:t>
      </w:r>
      <w:r w:rsidR="00F31150">
        <w:t>I</w:t>
      </w:r>
      <w:r w:rsidR="00AD0EF0">
        <w:t>I)</w:t>
      </w:r>
    </w:p>
    <w:p w14:paraId="41C06EAB" w14:textId="250E1EA2" w:rsidR="00AD0EF0" w:rsidRDefault="004561A9" w:rsidP="00AD0EF0">
      <w:pPr>
        <w:rPr>
          <w:rFonts w:cs="Arial"/>
        </w:rPr>
      </w:pPr>
      <w:r>
        <w:rPr>
          <w:rFonts w:cs="Arial"/>
        </w:rPr>
        <w:t>A</w:t>
      </w:r>
      <w:r w:rsidR="00AD0EF0">
        <w:rPr>
          <w:rFonts w:cs="Arial"/>
        </w:rPr>
        <w:t>pplicants are to submit an Implementation Plan for each applying school site. Implementation Plans should include the following elements:</w:t>
      </w:r>
    </w:p>
    <w:p w14:paraId="74F819FD" w14:textId="71C88282" w:rsidR="00F874FB" w:rsidRPr="005C7A60" w:rsidRDefault="00F874FB">
      <w:pPr>
        <w:pStyle w:val="ListParagraph"/>
        <w:numPr>
          <w:ilvl w:val="0"/>
          <w:numId w:val="9"/>
        </w:numPr>
        <w:spacing w:after="240"/>
        <w:contextualSpacing w:val="0"/>
        <w:rPr>
          <w:rFonts w:ascii="Arial" w:hAnsi="Arial" w:cs="Arial"/>
          <w:sz w:val="24"/>
        </w:rPr>
      </w:pPr>
      <w:r w:rsidRPr="005C7A60">
        <w:rPr>
          <w:rFonts w:ascii="Arial" w:hAnsi="Arial" w:cs="Arial"/>
          <w:sz w:val="24"/>
        </w:rPr>
        <w:t>Core Commitments: Describe the school’s commitment to implement core principles, including the Cornerstone Commitments identified in the Framework. Describe the developmental phase for exploration, emerging, evolving, and excelling the core commitments.</w:t>
      </w:r>
    </w:p>
    <w:p w14:paraId="6D0A04CE" w14:textId="29B9FB74" w:rsidR="007422E9" w:rsidRPr="007422E9" w:rsidRDefault="007422E9" w:rsidP="007422E9">
      <w:pPr>
        <w:pStyle w:val="ListParagraph"/>
        <w:numPr>
          <w:ilvl w:val="0"/>
          <w:numId w:val="9"/>
        </w:numPr>
        <w:spacing w:after="240"/>
        <w:contextualSpacing w:val="0"/>
        <w:rPr>
          <w:rFonts w:ascii="Arial" w:hAnsi="Arial" w:cs="Arial"/>
          <w:sz w:val="24"/>
        </w:rPr>
      </w:pPr>
      <w:r w:rsidRPr="007422E9">
        <w:rPr>
          <w:rFonts w:ascii="Arial" w:hAnsi="Arial" w:cs="Arial"/>
          <w:sz w:val="24"/>
        </w:rPr>
        <w:t xml:space="preserve">Measurable Goals and Activities: Identify the school’s goals and </w:t>
      </w:r>
      <w:r w:rsidR="004561A9" w:rsidRPr="007422E9">
        <w:rPr>
          <w:rFonts w:ascii="Arial" w:hAnsi="Arial" w:cs="Arial"/>
          <w:sz w:val="24"/>
        </w:rPr>
        <w:t>activities and</w:t>
      </w:r>
      <w:r w:rsidRPr="007422E9">
        <w:rPr>
          <w:rFonts w:ascii="Arial" w:hAnsi="Arial" w:cs="Arial"/>
          <w:sz w:val="24"/>
        </w:rPr>
        <w:t xml:space="preserve"> describe how progress towards goals will be measured (i.e., SMART goals).</w:t>
      </w:r>
    </w:p>
    <w:p w14:paraId="34674374" w14:textId="77777777" w:rsidR="007422E9" w:rsidRDefault="007422E9" w:rsidP="007422E9">
      <w:pPr>
        <w:pStyle w:val="ListParagraph"/>
        <w:numPr>
          <w:ilvl w:val="0"/>
          <w:numId w:val="9"/>
        </w:numPr>
        <w:spacing w:after="240"/>
        <w:contextualSpacing w:val="0"/>
        <w:rPr>
          <w:rFonts w:ascii="Arial" w:hAnsi="Arial" w:cs="Arial"/>
          <w:sz w:val="24"/>
        </w:rPr>
      </w:pPr>
      <w:bookmarkStart w:id="58" w:name="_Hlk117585688"/>
      <w:r w:rsidRPr="007422E9">
        <w:rPr>
          <w:rFonts w:ascii="Arial" w:hAnsi="Arial" w:cs="Arial"/>
          <w:sz w:val="24"/>
        </w:rPr>
        <w:t xml:space="preserve">Key Staff: Explain the plan for establishing and/or maintaining a Community School Director/Coordinator (Leader) to work with </w:t>
      </w:r>
      <w:r>
        <w:rPr>
          <w:rFonts w:ascii="Arial" w:hAnsi="Arial" w:cs="Arial"/>
          <w:sz w:val="24"/>
        </w:rPr>
        <w:t xml:space="preserve">steering committees/advisory councils, </w:t>
      </w:r>
      <w:r w:rsidRPr="007422E9">
        <w:rPr>
          <w:rFonts w:ascii="Arial" w:hAnsi="Arial" w:cs="Arial"/>
          <w:sz w:val="24"/>
        </w:rPr>
        <w:t>key staff and partners within the school to execute the Implementation Plan.</w:t>
      </w:r>
    </w:p>
    <w:p w14:paraId="78939347" w14:textId="3443A28C" w:rsidR="00A453E8" w:rsidRPr="00A453E8" w:rsidRDefault="00A453E8" w:rsidP="00A453E8">
      <w:pPr>
        <w:rPr>
          <w:rFonts w:cs="Arial"/>
        </w:rPr>
      </w:pPr>
      <w:r>
        <w:rPr>
          <w:rFonts w:cs="Arial"/>
        </w:rPr>
        <w:t>Additionally, Implementation Plans should link to the Local Control Accountability Plan and the Framework.</w:t>
      </w:r>
    </w:p>
    <w:bookmarkEnd w:id="58"/>
    <w:p w14:paraId="20665744" w14:textId="5F31A21B" w:rsidR="0092285D" w:rsidRDefault="00F6568E" w:rsidP="0092285D">
      <w:pPr>
        <w:pStyle w:val="Heading3"/>
      </w:pPr>
      <w:r w:rsidRPr="00D967B8">
        <w:t>202</w:t>
      </w:r>
      <w:r>
        <w:t>3</w:t>
      </w:r>
      <w:r w:rsidR="0092285D" w:rsidRPr="00D967B8">
        <w:t>–</w:t>
      </w:r>
      <w:r w:rsidRPr="00D967B8">
        <w:t>2</w:t>
      </w:r>
      <w:r>
        <w:t>4</w:t>
      </w:r>
      <w:r w:rsidRPr="00D967B8">
        <w:t xml:space="preserve"> </w:t>
      </w:r>
      <w:r w:rsidR="0092285D">
        <w:t>Community Schools</w:t>
      </w:r>
      <w:r w:rsidR="0092285D" w:rsidRPr="00D967B8">
        <w:t xml:space="preserve"> </w:t>
      </w:r>
      <w:r w:rsidR="0092285D">
        <w:t>Artifacts (Attachment</w:t>
      </w:r>
      <w:r>
        <w:t>s</w:t>
      </w:r>
      <w:r w:rsidR="0092285D">
        <w:t xml:space="preserve"> I</w:t>
      </w:r>
      <w:r w:rsidR="00F31150">
        <w:t>V</w:t>
      </w:r>
      <w:r w:rsidR="0008338F">
        <w:t>-</w:t>
      </w:r>
      <w:r>
        <w:t>a</w:t>
      </w:r>
      <w:r w:rsidR="007F2827">
        <w:t>–</w:t>
      </w:r>
      <w:r w:rsidR="008C61AF">
        <w:t>I</w:t>
      </w:r>
      <w:r w:rsidR="00F31150">
        <w:t>V</w:t>
      </w:r>
      <w:r w:rsidR="0008338F">
        <w:t>-</w:t>
      </w:r>
      <w:r>
        <w:t>c</w:t>
      </w:r>
      <w:r w:rsidR="0092285D">
        <w:t>)</w:t>
      </w:r>
    </w:p>
    <w:p w14:paraId="3D174AF3" w14:textId="100FA49B" w:rsidR="00E97B2E" w:rsidRDefault="00761BF4" w:rsidP="003778D4">
      <w:pPr>
        <w:rPr>
          <w:rFonts w:cs="Arial"/>
        </w:rPr>
      </w:pPr>
      <w:r>
        <w:rPr>
          <w:rFonts w:cs="Arial"/>
        </w:rPr>
        <w:t>The CDE does not have a form/template for the Community Schools Artifacts, a</w:t>
      </w:r>
      <w:r w:rsidR="0092285D">
        <w:rPr>
          <w:rFonts w:cs="Arial"/>
        </w:rPr>
        <w:t xml:space="preserve">pplicants are required to submit the </w:t>
      </w:r>
      <w:r w:rsidR="004050E1">
        <w:rPr>
          <w:rFonts w:cs="Arial"/>
        </w:rPr>
        <w:t>following</w:t>
      </w:r>
      <w:r w:rsidR="0092285D">
        <w:rPr>
          <w:rFonts w:cs="Arial"/>
        </w:rPr>
        <w:t xml:space="preserve"> artifacts for each school </w:t>
      </w:r>
      <w:r w:rsidR="000C2112">
        <w:rPr>
          <w:rFonts w:cs="Arial"/>
        </w:rPr>
        <w:t xml:space="preserve">listed in Attachment I: </w:t>
      </w:r>
      <w:r w:rsidR="000C2112" w:rsidRPr="000C2112">
        <w:rPr>
          <w:rFonts w:cs="Arial"/>
        </w:rPr>
        <w:t xml:space="preserve">CCSPP LEA and Site Participation Sheet </w:t>
      </w:r>
      <w:r w:rsidR="0092285D">
        <w:rPr>
          <w:rFonts w:cs="Arial"/>
        </w:rPr>
        <w:t>for which they seek implementation grant funding</w:t>
      </w:r>
      <w:r w:rsidR="000C2112">
        <w:rPr>
          <w:rFonts w:cs="Arial"/>
        </w:rPr>
        <w:t>. Applicants</w:t>
      </w:r>
      <w:r w:rsidR="0092285D">
        <w:rPr>
          <w:rFonts w:cs="Arial"/>
        </w:rPr>
        <w:t xml:space="preserve"> may submit up to five artifacts</w:t>
      </w:r>
      <w:r w:rsidR="000C2112">
        <w:rPr>
          <w:rFonts w:cs="Arial"/>
        </w:rPr>
        <w:t xml:space="preserve"> </w:t>
      </w:r>
      <w:r w:rsidR="008C61AF">
        <w:rPr>
          <w:rFonts w:cs="Arial"/>
        </w:rPr>
        <w:t xml:space="preserve">total </w:t>
      </w:r>
      <w:r w:rsidR="000C2112">
        <w:rPr>
          <w:rFonts w:cs="Arial"/>
        </w:rPr>
        <w:t>for each school site</w:t>
      </w:r>
      <w:r w:rsidR="0092285D">
        <w:rPr>
          <w:rFonts w:cs="Arial"/>
        </w:rPr>
        <w:t>:</w:t>
      </w:r>
    </w:p>
    <w:p w14:paraId="0474E5A3" w14:textId="5E43B5E4" w:rsidR="003807C5" w:rsidRPr="004E242B" w:rsidRDefault="003807C5" w:rsidP="004E242B">
      <w:pPr>
        <w:pStyle w:val="ListParagraph"/>
        <w:numPr>
          <w:ilvl w:val="0"/>
          <w:numId w:val="9"/>
        </w:numPr>
        <w:spacing w:after="240"/>
        <w:contextualSpacing w:val="0"/>
        <w:rPr>
          <w:rFonts w:ascii="Arial" w:hAnsi="Arial" w:cs="Arial"/>
          <w:sz w:val="24"/>
        </w:rPr>
      </w:pPr>
      <w:r w:rsidRPr="004E242B">
        <w:rPr>
          <w:rFonts w:ascii="Arial" w:hAnsi="Arial" w:cs="Arial"/>
          <w:sz w:val="24"/>
        </w:rPr>
        <w:t>Community Asset Mapping and Needs/Gap Analysis</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a)</w:t>
      </w:r>
      <w:r w:rsidRPr="004E242B">
        <w:rPr>
          <w:rFonts w:ascii="Arial" w:hAnsi="Arial" w:cs="Arial"/>
          <w:sz w:val="24"/>
        </w:rPr>
        <w:t xml:space="preserve">: </w:t>
      </w:r>
      <w:r w:rsidR="007E18A5">
        <w:rPr>
          <w:rFonts w:ascii="Arial" w:hAnsi="Arial" w:cs="Arial"/>
          <w:sz w:val="24"/>
        </w:rPr>
        <w:br/>
      </w:r>
      <w:r w:rsidRPr="004E242B">
        <w:rPr>
          <w:rFonts w:ascii="Arial" w:hAnsi="Arial" w:cs="Arial"/>
          <w:sz w:val="24"/>
        </w:rPr>
        <w:t xml:space="preserve">Applicants should submit </w:t>
      </w:r>
      <w:r w:rsidR="008C61AF">
        <w:rPr>
          <w:rFonts w:ascii="Arial" w:hAnsi="Arial" w:cs="Arial"/>
          <w:sz w:val="24"/>
        </w:rPr>
        <w:t xml:space="preserve">a </w:t>
      </w:r>
      <w:r w:rsidRPr="004E242B">
        <w:rPr>
          <w:rFonts w:ascii="Arial" w:hAnsi="Arial" w:cs="Arial"/>
          <w:sz w:val="24"/>
        </w:rPr>
        <w:t xml:space="preserve">document showing evidence of asset mapping and gap analysis projects for each school included in the application. Applicants may submit project </w:t>
      </w:r>
      <w:r w:rsidR="007F2827" w:rsidRPr="004E242B">
        <w:rPr>
          <w:rFonts w:ascii="Arial" w:hAnsi="Arial" w:cs="Arial"/>
          <w:sz w:val="24"/>
        </w:rPr>
        <w:t>summaries</w:t>
      </w:r>
      <w:r w:rsidR="007F2827">
        <w:rPr>
          <w:rFonts w:ascii="Arial" w:hAnsi="Arial" w:cs="Arial"/>
          <w:sz w:val="24"/>
        </w:rPr>
        <w:t xml:space="preserve"> but</w:t>
      </w:r>
      <w:r w:rsidRPr="004E242B">
        <w:rPr>
          <w:rFonts w:ascii="Arial" w:hAnsi="Arial" w:cs="Arial"/>
          <w:sz w:val="24"/>
        </w:rPr>
        <w:t xml:space="preserve"> should show evidence of key interest holder involvement with the project</w:t>
      </w:r>
      <w:r w:rsidR="005C7A60">
        <w:rPr>
          <w:rFonts w:ascii="Arial" w:hAnsi="Arial" w:cs="Arial"/>
          <w:sz w:val="24"/>
        </w:rPr>
        <w:t>.</w:t>
      </w:r>
    </w:p>
    <w:p w14:paraId="139A5750" w14:textId="1A68FA75" w:rsidR="003807C5" w:rsidRPr="00E91D7B" w:rsidRDefault="003807C5" w:rsidP="004E242B">
      <w:pPr>
        <w:pStyle w:val="ListParagraph"/>
        <w:numPr>
          <w:ilvl w:val="0"/>
          <w:numId w:val="9"/>
        </w:numPr>
        <w:spacing w:after="240"/>
        <w:contextualSpacing w:val="0"/>
        <w:rPr>
          <w:rFonts w:ascii="Arial" w:hAnsi="Arial" w:cs="Arial"/>
          <w:sz w:val="24"/>
        </w:rPr>
      </w:pPr>
      <w:r w:rsidRPr="00E91D7B">
        <w:rPr>
          <w:rFonts w:ascii="Arial" w:hAnsi="Arial" w:cs="Arial"/>
          <w:sz w:val="24"/>
        </w:rPr>
        <w:lastRenderedPageBreak/>
        <w:t>CCSPP Shared Decision-Making Council</w:t>
      </w:r>
      <w:r w:rsidR="00F6568E">
        <w:rPr>
          <w:rFonts w:ascii="Arial" w:hAnsi="Arial" w:cs="Arial"/>
          <w:sz w:val="24"/>
        </w:rPr>
        <w:t xml:space="preserve">, </w:t>
      </w:r>
      <w:r w:rsidRPr="00E91D7B">
        <w:rPr>
          <w:rFonts w:ascii="Arial" w:hAnsi="Arial" w:cs="Arial"/>
          <w:sz w:val="24"/>
        </w:rPr>
        <w:t>or comparable governance body</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b)</w:t>
      </w:r>
      <w:r w:rsidR="00F6568E" w:rsidRPr="004E242B">
        <w:rPr>
          <w:rFonts w:ascii="Arial" w:hAnsi="Arial" w:cs="Arial"/>
          <w:sz w:val="24"/>
        </w:rPr>
        <w:t>:</w:t>
      </w:r>
      <w:r w:rsidRPr="00E91D7B">
        <w:rPr>
          <w:rFonts w:ascii="Arial" w:hAnsi="Arial" w:cs="Arial"/>
          <w:sz w:val="24"/>
        </w:rPr>
        <w:t xml:space="preserve"> </w:t>
      </w:r>
      <w:r w:rsidR="007E18A5">
        <w:rPr>
          <w:rFonts w:ascii="Arial" w:hAnsi="Arial" w:cs="Arial"/>
          <w:sz w:val="24"/>
        </w:rPr>
        <w:br/>
        <w:t xml:space="preserve">Applicants should submit documents reflecting the Council </w:t>
      </w:r>
      <w:r w:rsidRPr="00E91D7B">
        <w:rPr>
          <w:rFonts w:ascii="Arial" w:hAnsi="Arial" w:cs="Arial"/>
          <w:sz w:val="24"/>
        </w:rPr>
        <w:t xml:space="preserve">Roster and </w:t>
      </w:r>
      <w:r w:rsidR="007E18A5">
        <w:rPr>
          <w:rFonts w:ascii="Arial" w:hAnsi="Arial" w:cs="Arial"/>
          <w:sz w:val="24"/>
        </w:rPr>
        <w:t xml:space="preserve">Meeting </w:t>
      </w:r>
      <w:r w:rsidRPr="00E91D7B">
        <w:rPr>
          <w:rFonts w:ascii="Arial" w:hAnsi="Arial" w:cs="Arial"/>
          <w:sz w:val="24"/>
        </w:rPr>
        <w:t>Minutes from at least two meetings</w:t>
      </w:r>
      <w:r w:rsidR="00F6568E">
        <w:rPr>
          <w:rFonts w:ascii="Arial" w:hAnsi="Arial" w:cs="Arial"/>
          <w:sz w:val="24"/>
        </w:rPr>
        <w:t>, one</w:t>
      </w:r>
      <w:r w:rsidRPr="00E91D7B">
        <w:rPr>
          <w:rFonts w:ascii="Arial" w:hAnsi="Arial" w:cs="Arial"/>
          <w:sz w:val="24"/>
        </w:rPr>
        <w:t xml:space="preserve"> during the </w:t>
      </w:r>
      <w:r w:rsidR="00F6568E" w:rsidRPr="00E91D7B">
        <w:rPr>
          <w:rFonts w:ascii="Arial" w:hAnsi="Arial" w:cs="Arial"/>
          <w:sz w:val="24"/>
        </w:rPr>
        <w:t>202</w:t>
      </w:r>
      <w:r w:rsidR="00F6568E">
        <w:rPr>
          <w:rFonts w:ascii="Arial" w:hAnsi="Arial" w:cs="Arial"/>
          <w:sz w:val="24"/>
        </w:rPr>
        <w:t>3</w:t>
      </w:r>
      <w:r w:rsidR="00F27F6A">
        <w:rPr>
          <w:rFonts w:ascii="Arial" w:hAnsi="Arial" w:cs="Arial"/>
          <w:sz w:val="24"/>
        </w:rPr>
        <w:t>–</w:t>
      </w:r>
      <w:r w:rsidR="00F6568E" w:rsidRPr="00E91D7B">
        <w:rPr>
          <w:rFonts w:ascii="Arial" w:hAnsi="Arial" w:cs="Arial"/>
          <w:sz w:val="24"/>
        </w:rPr>
        <w:t>2</w:t>
      </w:r>
      <w:r w:rsidR="00F6568E">
        <w:rPr>
          <w:rFonts w:ascii="Arial" w:hAnsi="Arial" w:cs="Arial"/>
          <w:sz w:val="24"/>
        </w:rPr>
        <w:t>4</w:t>
      </w:r>
      <w:r w:rsidR="00F6568E" w:rsidRPr="00E91D7B">
        <w:rPr>
          <w:rFonts w:ascii="Arial" w:hAnsi="Arial" w:cs="Arial"/>
          <w:sz w:val="24"/>
        </w:rPr>
        <w:t xml:space="preserve"> </w:t>
      </w:r>
      <w:r w:rsidRPr="00E91D7B">
        <w:rPr>
          <w:rFonts w:ascii="Arial" w:hAnsi="Arial" w:cs="Arial"/>
          <w:sz w:val="24"/>
        </w:rPr>
        <w:t>school year. Applicants may submit both LEA and school-site level roster and</w:t>
      </w:r>
      <w:r w:rsidRPr="00D24BFC">
        <w:rPr>
          <w:rFonts w:ascii="Arial" w:hAnsi="Arial" w:cs="Arial"/>
          <w:sz w:val="24"/>
        </w:rPr>
        <w:t xml:space="preserve"> minutes, but there must be council rosters for each school site included in the LEAs application</w:t>
      </w:r>
      <w:r w:rsidR="005C7A60">
        <w:rPr>
          <w:rFonts w:ascii="Arial" w:hAnsi="Arial" w:cs="Arial"/>
          <w:sz w:val="24"/>
        </w:rPr>
        <w:t>.</w:t>
      </w:r>
    </w:p>
    <w:p w14:paraId="23145B46" w14:textId="390051C2" w:rsidR="003807C5" w:rsidRPr="004050E1" w:rsidRDefault="000461BC" w:rsidP="004E242B">
      <w:pPr>
        <w:pStyle w:val="ListParagraph"/>
        <w:numPr>
          <w:ilvl w:val="0"/>
          <w:numId w:val="9"/>
        </w:numPr>
        <w:spacing w:after="240"/>
        <w:contextualSpacing w:val="0"/>
        <w:rPr>
          <w:rFonts w:ascii="Arial" w:hAnsi="Arial" w:cs="Arial"/>
          <w:sz w:val="24"/>
        </w:rPr>
      </w:pPr>
      <w:r>
        <w:rPr>
          <w:rFonts w:ascii="Arial" w:hAnsi="Arial" w:cs="Arial"/>
          <w:sz w:val="24"/>
        </w:rPr>
        <w:t>Alignment to the Framework</w:t>
      </w:r>
      <w:r w:rsidR="00F6568E">
        <w:rPr>
          <w:rFonts w:ascii="Arial" w:hAnsi="Arial" w:cs="Arial"/>
          <w:sz w:val="24"/>
        </w:rPr>
        <w:t xml:space="preserve"> (Attachment I</w:t>
      </w:r>
      <w:r w:rsidR="0008338F">
        <w:rPr>
          <w:rFonts w:ascii="Arial" w:hAnsi="Arial" w:cs="Arial"/>
          <w:sz w:val="24"/>
        </w:rPr>
        <w:t>V-</w:t>
      </w:r>
      <w:r w:rsidR="00F6568E">
        <w:rPr>
          <w:rFonts w:ascii="Arial" w:hAnsi="Arial" w:cs="Arial"/>
          <w:sz w:val="24"/>
        </w:rPr>
        <w:t>c)</w:t>
      </w:r>
      <w:r w:rsidR="00F6568E" w:rsidRPr="004E242B">
        <w:rPr>
          <w:rFonts w:ascii="Arial" w:hAnsi="Arial" w:cs="Arial"/>
          <w:sz w:val="24"/>
        </w:rPr>
        <w:t>:</w:t>
      </w:r>
      <w:r w:rsidR="004050E1">
        <w:rPr>
          <w:rFonts w:ascii="Arial" w:hAnsi="Arial" w:cs="Arial"/>
          <w:sz w:val="24"/>
        </w:rPr>
        <w:t xml:space="preserve"> </w:t>
      </w:r>
      <w:r>
        <w:rPr>
          <w:rFonts w:ascii="Arial" w:hAnsi="Arial" w:cs="Arial"/>
          <w:sz w:val="24"/>
        </w:rPr>
        <w:br/>
        <w:t xml:space="preserve">Applicants should submit evidence </w:t>
      </w:r>
      <w:r w:rsidR="003807C5" w:rsidRPr="00E91D7B">
        <w:rPr>
          <w:rFonts w:ascii="Arial" w:hAnsi="Arial" w:cs="Arial"/>
          <w:sz w:val="24"/>
        </w:rPr>
        <w:t xml:space="preserve">that indicate </w:t>
      </w:r>
      <w:r w:rsidR="000C2112">
        <w:rPr>
          <w:rFonts w:ascii="Arial" w:hAnsi="Arial" w:cs="Arial"/>
          <w:sz w:val="24"/>
        </w:rPr>
        <w:t xml:space="preserve">that </w:t>
      </w:r>
      <w:r w:rsidR="003807C5" w:rsidRPr="00E91D7B">
        <w:rPr>
          <w:rFonts w:ascii="Arial" w:hAnsi="Arial" w:cs="Arial"/>
          <w:sz w:val="24"/>
        </w:rPr>
        <w:t>community school</w:t>
      </w:r>
      <w:r w:rsidR="003807C5" w:rsidRPr="00D24BFC">
        <w:rPr>
          <w:rFonts w:ascii="Arial" w:hAnsi="Arial" w:cs="Arial"/>
          <w:sz w:val="24"/>
        </w:rPr>
        <w:t xml:space="preserve"> planning and implementation activities</w:t>
      </w:r>
      <w:r w:rsidR="004050E1">
        <w:rPr>
          <w:rFonts w:ascii="Arial" w:hAnsi="Arial" w:cs="Arial"/>
          <w:sz w:val="24"/>
        </w:rPr>
        <w:t xml:space="preserve"> are aligned to the Framework</w:t>
      </w:r>
      <w:r w:rsidR="003807C5" w:rsidRPr="00D24BFC">
        <w:rPr>
          <w:rFonts w:ascii="Arial" w:hAnsi="Arial" w:cs="Arial"/>
          <w:sz w:val="24"/>
        </w:rPr>
        <w:t xml:space="preserve">. The documents described below are </w:t>
      </w:r>
      <w:r w:rsidR="003807C5" w:rsidRPr="004E242B">
        <w:rPr>
          <w:rFonts w:ascii="Arial" w:hAnsi="Arial" w:cs="Arial"/>
          <w:sz w:val="24"/>
        </w:rPr>
        <w:t>examples</w:t>
      </w:r>
      <w:r w:rsidR="003807C5" w:rsidRPr="00E91D7B">
        <w:rPr>
          <w:rFonts w:ascii="Arial" w:hAnsi="Arial" w:cs="Arial"/>
          <w:sz w:val="24"/>
        </w:rPr>
        <w:t xml:space="preserve"> </w:t>
      </w:r>
      <w:r w:rsidR="003807C5" w:rsidRPr="00D24BFC">
        <w:rPr>
          <w:rFonts w:ascii="Arial" w:hAnsi="Arial" w:cs="Arial"/>
          <w:sz w:val="24"/>
        </w:rPr>
        <w:t>that could be submitted</w:t>
      </w:r>
      <w:r w:rsidR="003807C5" w:rsidRPr="004050E1">
        <w:rPr>
          <w:rFonts w:ascii="Arial" w:hAnsi="Arial" w:cs="Arial"/>
          <w:sz w:val="24"/>
        </w:rPr>
        <w:t>:</w:t>
      </w:r>
    </w:p>
    <w:p w14:paraId="5EFE63A5" w14:textId="3D60CA46" w:rsidR="003807C5" w:rsidRPr="004E242B" w:rsidRDefault="000C2112" w:rsidP="004E242B">
      <w:pPr>
        <w:numPr>
          <w:ilvl w:val="1"/>
          <w:numId w:val="1"/>
        </w:numPr>
        <w:ind w:left="1800"/>
        <w:rPr>
          <w:rFonts w:cs="Arial"/>
          <w:bCs/>
        </w:rPr>
      </w:pPr>
      <w:r w:rsidRPr="004E242B">
        <w:rPr>
          <w:rFonts w:cs="Arial"/>
          <w:bCs/>
        </w:rPr>
        <w:t>MOUs</w:t>
      </w:r>
      <w:r w:rsidR="003807C5" w:rsidRPr="004E242B">
        <w:rPr>
          <w:rFonts w:cs="Arial"/>
          <w:bCs/>
        </w:rPr>
        <w:t>/agreements/letters from service providers indicating that integrated services are being or will be provided</w:t>
      </w:r>
      <w:r w:rsidR="008C61AF">
        <w:rPr>
          <w:rFonts w:cs="Arial"/>
          <w:bCs/>
        </w:rPr>
        <w:t xml:space="preserve"> (the cover sheet and signatory page[s] are sufficient)</w:t>
      </w:r>
      <w:r w:rsidR="003807C5" w:rsidRPr="004E242B">
        <w:rPr>
          <w:rFonts w:cs="Arial"/>
          <w:bCs/>
        </w:rPr>
        <w:t>;</w:t>
      </w:r>
    </w:p>
    <w:p w14:paraId="60419B43" w14:textId="3B583DCF" w:rsidR="003807C5" w:rsidRPr="004E242B" w:rsidRDefault="003807C5" w:rsidP="004E242B">
      <w:pPr>
        <w:numPr>
          <w:ilvl w:val="1"/>
          <w:numId w:val="1"/>
        </w:numPr>
        <w:ind w:left="1800"/>
        <w:rPr>
          <w:rFonts w:cs="Arial"/>
          <w:bCs/>
        </w:rPr>
      </w:pPr>
      <w:r w:rsidRPr="004E242B">
        <w:rPr>
          <w:rFonts w:cs="Arial"/>
          <w:bCs/>
        </w:rPr>
        <w:t xml:space="preserve">Professional learning plans for educators and administrators to support CCSPP implementation, </w:t>
      </w:r>
      <w:r w:rsidR="002B38E3" w:rsidRPr="004E242B">
        <w:rPr>
          <w:rFonts w:cs="Arial"/>
          <w:bCs/>
        </w:rPr>
        <w:t>e.g.,</w:t>
      </w:r>
      <w:r w:rsidRPr="004E242B">
        <w:rPr>
          <w:rFonts w:cs="Arial"/>
          <w:bCs/>
        </w:rPr>
        <w:t xml:space="preserve"> around S</w:t>
      </w:r>
      <w:r w:rsidR="000C2112" w:rsidRPr="004E242B">
        <w:rPr>
          <w:rFonts w:cs="Arial"/>
          <w:bCs/>
        </w:rPr>
        <w:t>ocial-</w:t>
      </w:r>
      <w:r w:rsidRPr="004E242B">
        <w:rPr>
          <w:rFonts w:cs="Arial"/>
          <w:bCs/>
        </w:rPr>
        <w:t>E</w:t>
      </w:r>
      <w:r w:rsidR="000C2112" w:rsidRPr="004E242B">
        <w:rPr>
          <w:rFonts w:cs="Arial"/>
          <w:bCs/>
        </w:rPr>
        <w:t xml:space="preserve">motional </w:t>
      </w:r>
      <w:r w:rsidRPr="004E242B">
        <w:rPr>
          <w:rFonts w:cs="Arial"/>
          <w:bCs/>
        </w:rPr>
        <w:t>L</w:t>
      </w:r>
      <w:r w:rsidR="000C2112" w:rsidRPr="004E242B">
        <w:rPr>
          <w:rFonts w:cs="Arial"/>
          <w:bCs/>
        </w:rPr>
        <w:t>earning</w:t>
      </w:r>
      <w:r w:rsidRPr="004E242B">
        <w:rPr>
          <w:rFonts w:cs="Arial"/>
          <w:bCs/>
        </w:rPr>
        <w:t xml:space="preserve">, school climate, </w:t>
      </w:r>
      <w:r w:rsidR="008C61AF" w:rsidRPr="004E242B">
        <w:rPr>
          <w:rFonts w:cs="Arial"/>
          <w:bCs/>
        </w:rPr>
        <w:t>culturally relevant</w:t>
      </w:r>
      <w:r w:rsidRPr="004E242B">
        <w:rPr>
          <w:rFonts w:cs="Arial"/>
          <w:bCs/>
        </w:rPr>
        <w:t xml:space="preserve"> and student-centered instruction</w:t>
      </w:r>
      <w:r w:rsidR="000C2112" w:rsidRPr="004E242B">
        <w:rPr>
          <w:rFonts w:cs="Arial"/>
          <w:bCs/>
        </w:rPr>
        <w:t>;</w:t>
      </w:r>
    </w:p>
    <w:p w14:paraId="4FEE4FE0" w14:textId="25B910B4" w:rsidR="003807C5" w:rsidRPr="004E242B" w:rsidRDefault="003807C5" w:rsidP="004E242B">
      <w:pPr>
        <w:numPr>
          <w:ilvl w:val="1"/>
          <w:numId w:val="1"/>
        </w:numPr>
        <w:ind w:left="1800"/>
        <w:rPr>
          <w:rFonts w:cs="Arial"/>
          <w:bCs/>
        </w:rPr>
      </w:pPr>
      <w:r w:rsidRPr="004E242B">
        <w:rPr>
          <w:rFonts w:cs="Arial"/>
          <w:bCs/>
        </w:rPr>
        <w:t xml:space="preserve">Schedules/MOUs to establish </w:t>
      </w:r>
      <w:r w:rsidR="000C2112" w:rsidRPr="004E242B">
        <w:rPr>
          <w:rFonts w:cs="Arial"/>
          <w:bCs/>
        </w:rPr>
        <w:t xml:space="preserve">and/or </w:t>
      </w:r>
      <w:r w:rsidRPr="004E242B">
        <w:rPr>
          <w:rFonts w:cs="Arial"/>
          <w:bCs/>
        </w:rPr>
        <w:t xml:space="preserve">expand learning programs </w:t>
      </w:r>
      <w:r w:rsidR="000C2112" w:rsidRPr="004E242B">
        <w:rPr>
          <w:rFonts w:cs="Arial"/>
          <w:bCs/>
        </w:rPr>
        <w:t xml:space="preserve">that </w:t>
      </w:r>
      <w:r w:rsidR="00B437DB" w:rsidRPr="004E242B">
        <w:rPr>
          <w:rFonts w:cs="Arial"/>
          <w:bCs/>
        </w:rPr>
        <w:t>are</w:t>
      </w:r>
      <w:r w:rsidRPr="004E242B">
        <w:rPr>
          <w:rFonts w:cs="Arial"/>
          <w:bCs/>
        </w:rPr>
        <w:t xml:space="preserve"> on site </w:t>
      </w:r>
      <w:r w:rsidR="000C2112" w:rsidRPr="004E242B">
        <w:rPr>
          <w:rFonts w:cs="Arial"/>
          <w:bCs/>
        </w:rPr>
        <w:t xml:space="preserve">and </w:t>
      </w:r>
      <w:r w:rsidRPr="004E242B">
        <w:rPr>
          <w:rFonts w:cs="Arial"/>
          <w:bCs/>
        </w:rPr>
        <w:t xml:space="preserve">support academic acceleration and </w:t>
      </w:r>
      <w:r w:rsidR="000C2112" w:rsidRPr="004E242B">
        <w:rPr>
          <w:rFonts w:cs="Arial"/>
          <w:bCs/>
        </w:rPr>
        <w:t xml:space="preserve">SEL </w:t>
      </w:r>
      <w:r w:rsidRPr="004E242B">
        <w:rPr>
          <w:rFonts w:cs="Arial"/>
          <w:bCs/>
        </w:rPr>
        <w:t>development</w:t>
      </w:r>
      <w:r w:rsidR="00F92594" w:rsidRPr="004E242B">
        <w:rPr>
          <w:rFonts w:cs="Arial"/>
          <w:bCs/>
        </w:rPr>
        <w:t>;</w:t>
      </w:r>
    </w:p>
    <w:p w14:paraId="047B2BDB" w14:textId="1D84A889" w:rsidR="003807C5" w:rsidRPr="004E242B" w:rsidRDefault="003807C5" w:rsidP="004E242B">
      <w:pPr>
        <w:numPr>
          <w:ilvl w:val="1"/>
          <w:numId w:val="1"/>
        </w:numPr>
        <w:ind w:left="1800"/>
        <w:rPr>
          <w:rFonts w:cs="Arial"/>
          <w:bCs/>
        </w:rPr>
      </w:pPr>
      <w:r w:rsidRPr="004E242B">
        <w:rPr>
          <w:rFonts w:cs="Arial"/>
          <w:bCs/>
        </w:rPr>
        <w:t xml:space="preserve">Strategic planning documents that indicate dynamic </w:t>
      </w:r>
      <w:r w:rsidR="00B437DB" w:rsidRPr="004E242B">
        <w:rPr>
          <w:rFonts w:cs="Arial"/>
          <w:bCs/>
        </w:rPr>
        <w:t>interest holder</w:t>
      </w:r>
      <w:r w:rsidRPr="004E242B">
        <w:rPr>
          <w:rFonts w:cs="Arial"/>
          <w:bCs/>
        </w:rPr>
        <w:t xml:space="preserve"> engagement in designing</w:t>
      </w:r>
      <w:r w:rsidR="000461BC">
        <w:rPr>
          <w:rFonts w:cs="Arial"/>
          <w:bCs/>
        </w:rPr>
        <w:t xml:space="preserve"> CCSPP</w:t>
      </w:r>
      <w:r w:rsidRPr="004E242B">
        <w:rPr>
          <w:rFonts w:cs="Arial"/>
          <w:bCs/>
        </w:rPr>
        <w:t xml:space="preserve"> aligned programs on campus</w:t>
      </w:r>
      <w:r w:rsidR="00F92594" w:rsidRPr="004E242B">
        <w:rPr>
          <w:rFonts w:cs="Arial"/>
          <w:bCs/>
        </w:rPr>
        <w:t xml:space="preserve">; </w:t>
      </w:r>
      <w:r w:rsidR="008C61AF">
        <w:rPr>
          <w:rFonts w:cs="Arial"/>
          <w:bCs/>
        </w:rPr>
        <w:t>or</w:t>
      </w:r>
    </w:p>
    <w:p w14:paraId="044E1E1E" w14:textId="59B85061" w:rsidR="003807C5" w:rsidRPr="004E242B" w:rsidRDefault="003807C5" w:rsidP="004E242B">
      <w:pPr>
        <w:numPr>
          <w:ilvl w:val="1"/>
          <w:numId w:val="1"/>
        </w:numPr>
        <w:ind w:left="1800"/>
        <w:rPr>
          <w:rFonts w:cs="Arial"/>
          <w:bCs/>
        </w:rPr>
      </w:pPr>
      <w:r w:rsidRPr="004E242B">
        <w:rPr>
          <w:rFonts w:cs="Arial"/>
          <w:bCs/>
        </w:rPr>
        <w:t>Outreach documents, meeting agendas, event/assembly programs, initiative designs, surveys, feedback forms and other program notes that show efforts to implement school climate transformation and/or healing centered restorative practices</w:t>
      </w:r>
      <w:r w:rsidR="00F27F6A" w:rsidRPr="004E242B">
        <w:rPr>
          <w:rFonts w:cs="Arial"/>
          <w:bCs/>
        </w:rPr>
        <w:t>.</w:t>
      </w:r>
    </w:p>
    <w:p w14:paraId="0E2254DD" w14:textId="2BEC413B" w:rsidR="005C7A60" w:rsidRPr="00AD0EF0" w:rsidRDefault="005C7A60" w:rsidP="00AD0EF0">
      <w:pPr>
        <w:rPr>
          <w:rFonts w:cs="Arial"/>
        </w:rPr>
        <w:sectPr w:rsidR="005C7A60" w:rsidRPr="00AD0EF0" w:rsidSect="00253500">
          <w:headerReference w:type="even" r:id="rId28"/>
          <w:headerReference w:type="default"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pPr>
    </w:p>
    <w:p w14:paraId="561E58FB" w14:textId="77777777" w:rsidR="00BF72E3" w:rsidRPr="00D967B8" w:rsidRDefault="00BF72E3" w:rsidP="00D967B8">
      <w:pPr>
        <w:pStyle w:val="Heading3"/>
        <w:jc w:val="center"/>
      </w:pPr>
      <w:bookmarkStart w:id="59" w:name="_Toc399139403"/>
      <w:bookmarkStart w:id="60" w:name="_Toc400692904"/>
      <w:r w:rsidRPr="00D967B8">
        <w:lastRenderedPageBreak/>
        <w:t xml:space="preserve">Form </w:t>
      </w:r>
      <w:r w:rsidR="004E4DD9" w:rsidRPr="00D967B8">
        <w:t>A</w:t>
      </w:r>
      <w:r w:rsidRPr="00D967B8">
        <w:t>:</w:t>
      </w:r>
      <w:r w:rsidR="009B7F77" w:rsidRPr="00D967B8">
        <w:t xml:space="preserve"> Applicant</w:t>
      </w:r>
      <w:r w:rsidRPr="00D967B8">
        <w:t xml:space="preserve"> </w:t>
      </w:r>
      <w:bookmarkEnd w:id="59"/>
      <w:bookmarkEnd w:id="60"/>
      <w:r w:rsidR="009B7F77" w:rsidRPr="00D967B8">
        <w:t>Info</w:t>
      </w:r>
      <w:r w:rsidRPr="00D967B8">
        <w:t xml:space="preserve"> Sheet</w:t>
      </w:r>
    </w:p>
    <w:p w14:paraId="654885F3" w14:textId="43FBC154" w:rsidR="00180C94" w:rsidRDefault="00F6568E" w:rsidP="00180C94">
      <w:pPr>
        <w:spacing w:after="0"/>
        <w:jc w:val="center"/>
        <w:rPr>
          <w:rFonts w:cs="Arial"/>
          <w:b/>
        </w:rPr>
      </w:pPr>
      <w:r>
        <w:rPr>
          <w:rFonts w:cs="Arial"/>
          <w:b/>
        </w:rPr>
        <w:t>2023</w:t>
      </w:r>
      <w:r w:rsidR="00500AD6">
        <w:rPr>
          <w:rFonts w:cs="Arial"/>
          <w:b/>
        </w:rPr>
        <w:t>–</w:t>
      </w:r>
      <w:r>
        <w:rPr>
          <w:rFonts w:cs="Arial"/>
          <w:b/>
        </w:rPr>
        <w:t xml:space="preserve">24 </w:t>
      </w:r>
      <w:r w:rsidR="00BF72E3" w:rsidRPr="004A3898">
        <w:rPr>
          <w:rFonts w:cs="Arial"/>
          <w:b/>
        </w:rPr>
        <w:t>California Community Schools Partnership Program</w:t>
      </w:r>
      <w:r w:rsidR="00194FD0">
        <w:rPr>
          <w:rFonts w:cs="Arial"/>
          <w:b/>
        </w:rPr>
        <w:t xml:space="preserve">: </w:t>
      </w:r>
    </w:p>
    <w:p w14:paraId="2A47A348" w14:textId="23D045F7" w:rsidR="00BF72E3" w:rsidRPr="004A3898" w:rsidRDefault="00854D5D" w:rsidP="00BF72E3">
      <w:pPr>
        <w:jc w:val="center"/>
        <w:rPr>
          <w:rFonts w:cs="Arial"/>
          <w:b/>
        </w:rPr>
      </w:pPr>
      <w:r>
        <w:rPr>
          <w:rFonts w:cs="Arial"/>
          <w:b/>
        </w:rPr>
        <w:t xml:space="preserve">Implementation </w:t>
      </w:r>
      <w:r w:rsidR="00194FD0">
        <w:rPr>
          <w:rFonts w:cs="Arial"/>
          <w:b/>
        </w:rPr>
        <w:t>Grant</w:t>
      </w:r>
      <w:r w:rsidR="008C61AF">
        <w:rPr>
          <w:rFonts w:cs="Arial"/>
          <w:b/>
        </w:rPr>
        <w:t>, Cohort 3</w:t>
      </w:r>
    </w:p>
    <w:p w14:paraId="194FB921" w14:textId="77777777" w:rsidR="00BF72E3" w:rsidRPr="004A3898" w:rsidRDefault="00BF72E3" w:rsidP="00BF72E3">
      <w:pPr>
        <w:rPr>
          <w:rFonts w:cs="Arial"/>
        </w:rPr>
      </w:pPr>
      <w:r w:rsidRPr="004A3898">
        <w:rPr>
          <w:rFonts w:cs="Arial"/>
        </w:rPr>
        <w:t>Please complete the following:</w:t>
      </w:r>
    </w:p>
    <w:p w14:paraId="227DF4C4" w14:textId="77777777" w:rsidR="00BF72E3" w:rsidRPr="004A3898" w:rsidRDefault="00B12734" w:rsidP="00BF72E3">
      <w:pPr>
        <w:rPr>
          <w:rFonts w:cs="Arial"/>
          <w:shd w:val="clear" w:color="auto" w:fill="DAEEF3" w:themeFill="accent5" w:themeFillTint="33"/>
        </w:rPr>
      </w:pPr>
      <w:r>
        <w:rPr>
          <w:rFonts w:cs="Arial"/>
          <w:b/>
        </w:rPr>
        <w:t>Local Educational Agency</w:t>
      </w:r>
      <w:r w:rsidR="00BF72E3" w:rsidRPr="004A3898">
        <w:rPr>
          <w:rFonts w:cs="Arial"/>
          <w:b/>
        </w:rPr>
        <w:t xml:space="preserve"> (</w:t>
      </w:r>
      <w:r>
        <w:rPr>
          <w:rFonts w:cs="Arial"/>
          <w:b/>
        </w:rPr>
        <w:t>L</w:t>
      </w:r>
      <w:r w:rsidR="004C3E42">
        <w:rPr>
          <w:rFonts w:cs="Arial"/>
          <w:b/>
        </w:rPr>
        <w:t>E</w:t>
      </w:r>
      <w:r>
        <w:rPr>
          <w:rFonts w:cs="Arial"/>
          <w:b/>
        </w:rPr>
        <w:t>A</w:t>
      </w:r>
      <w:r w:rsidR="00BF72E3" w:rsidRPr="004A3898">
        <w:rPr>
          <w:rFonts w:cs="Arial"/>
          <w:b/>
        </w:rPr>
        <w:t>)</w:t>
      </w:r>
      <w:r w:rsidR="004C3E42">
        <w:rPr>
          <w:rFonts w:cs="Arial"/>
          <w:b/>
        </w:rPr>
        <w:t xml:space="preserve"> Name</w:t>
      </w:r>
      <w:r w:rsidR="00BF72E3" w:rsidRPr="004A3898">
        <w:rPr>
          <w:rFonts w:cs="Arial"/>
          <w:b/>
        </w:rPr>
        <w:t>:</w:t>
      </w:r>
      <w:r w:rsidR="00BF72E3" w:rsidRPr="004A3898">
        <w:rPr>
          <w:rFonts w:cs="Arial"/>
        </w:rPr>
        <w:t xml:space="preserve"> </w:t>
      </w:r>
      <w:r w:rsidR="00BF72E3" w:rsidRPr="004A3898">
        <w:rPr>
          <w:rFonts w:cs="Arial"/>
          <w:shd w:val="clear" w:color="auto" w:fill="DAEEF3" w:themeFill="accent5" w:themeFillTint="33"/>
        </w:rPr>
        <w:t>[</w:t>
      </w:r>
      <w:r w:rsidR="00F26F3A">
        <w:rPr>
          <w:rFonts w:cs="Arial"/>
          <w:shd w:val="clear" w:color="auto" w:fill="DAEEF3" w:themeFill="accent5" w:themeFillTint="33"/>
        </w:rPr>
        <w:t>Enter</w:t>
      </w:r>
      <w:r w:rsidR="00BF72E3" w:rsidRPr="004A3898">
        <w:rPr>
          <w:rFonts w:cs="Arial"/>
          <w:shd w:val="clear" w:color="auto" w:fill="DAEEF3" w:themeFill="accent5" w:themeFillTint="33"/>
        </w:rPr>
        <w:t xml:space="preserve"> </w:t>
      </w:r>
      <w:r w:rsidR="00B363AD">
        <w:rPr>
          <w:rFonts w:cs="Arial"/>
          <w:shd w:val="clear" w:color="auto" w:fill="DAEEF3" w:themeFill="accent5" w:themeFillTint="33"/>
        </w:rPr>
        <w:t>LEA Name</w:t>
      </w:r>
      <w:r w:rsidR="00BF72E3" w:rsidRPr="004A3898">
        <w:rPr>
          <w:rFonts w:cs="Arial"/>
          <w:shd w:val="clear" w:color="auto" w:fill="DAEEF3" w:themeFill="accent5" w:themeFillTint="33"/>
        </w:rPr>
        <w:t>]</w:t>
      </w:r>
    </w:p>
    <w:p w14:paraId="5523CB82" w14:textId="297733FA" w:rsidR="00B43D1F" w:rsidRPr="004A3898" w:rsidRDefault="00B43D1F" w:rsidP="00B43D1F">
      <w:pPr>
        <w:rPr>
          <w:rFonts w:cs="Arial"/>
          <w:shd w:val="clear" w:color="auto" w:fill="DAEEF3" w:themeFill="accent5" w:themeFillTint="33"/>
        </w:rPr>
      </w:pPr>
      <w:r>
        <w:rPr>
          <w:rFonts w:cs="Arial"/>
          <w:b/>
        </w:rPr>
        <w:t>LEA’s</w:t>
      </w:r>
      <w:r w:rsidRPr="004A3898">
        <w:rPr>
          <w:rFonts w:cs="Arial"/>
          <w:b/>
        </w:rPr>
        <w:t xml:space="preserve"> County-District-School </w:t>
      </w:r>
      <w:r w:rsidR="002C7314">
        <w:rPr>
          <w:rFonts w:cs="Arial"/>
          <w:b/>
        </w:rPr>
        <w:t xml:space="preserve">(CDS) </w:t>
      </w:r>
      <w:r w:rsidRPr="004A3898">
        <w:rPr>
          <w:rFonts w:cs="Arial"/>
          <w:b/>
        </w:rPr>
        <w:t>Code: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Pr>
          <w:rFonts w:cs="Arial"/>
          <w:shd w:val="clear" w:color="auto" w:fill="DAEEF3" w:themeFill="accent5" w:themeFillTint="33"/>
        </w:rPr>
        <w:t>CDS Code</w:t>
      </w:r>
      <w:r w:rsidRPr="004A3898">
        <w:rPr>
          <w:rFonts w:cs="Arial"/>
          <w:shd w:val="clear" w:color="auto" w:fill="DAEEF3" w:themeFill="accent5" w:themeFillTint="33"/>
        </w:rPr>
        <w:t>]</w:t>
      </w:r>
    </w:p>
    <w:p w14:paraId="3066557C" w14:textId="77777777" w:rsidR="00BF72E3" w:rsidRPr="004A3898" w:rsidRDefault="00BF72E3" w:rsidP="00BF72E3">
      <w:pPr>
        <w:spacing w:after="0"/>
        <w:rPr>
          <w:rFonts w:cs="Arial"/>
          <w:b/>
        </w:rPr>
      </w:pPr>
      <w:bookmarkStart w:id="61" w:name="_Hlk97828481"/>
      <w:r w:rsidRPr="004A3898">
        <w:rPr>
          <w:rFonts w:cs="Arial"/>
          <w:b/>
        </w:rPr>
        <w:t>Primary Contact</w:t>
      </w:r>
      <w:bookmarkEnd w:id="61"/>
      <w:r w:rsidRPr="004A3898">
        <w:rPr>
          <w:rFonts w:cs="Arial"/>
          <w:b/>
        </w:rPr>
        <w:t>:</w:t>
      </w:r>
    </w:p>
    <w:p w14:paraId="60EA43D2"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Name</w:t>
      </w:r>
      <w:r w:rsidRPr="004A3898">
        <w:rPr>
          <w:rFonts w:cs="Arial"/>
          <w:shd w:val="clear" w:color="auto" w:fill="DAEEF3" w:themeFill="accent5" w:themeFillTint="33"/>
        </w:rPr>
        <w:t>]</w:t>
      </w:r>
    </w:p>
    <w:p w14:paraId="1638BDF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Title</w:t>
      </w:r>
      <w:r w:rsidRPr="004A3898">
        <w:rPr>
          <w:rFonts w:cs="Arial"/>
          <w:shd w:val="clear" w:color="auto" w:fill="DAEEF3" w:themeFill="accent5" w:themeFillTint="33"/>
        </w:rPr>
        <w:t>]</w:t>
      </w:r>
    </w:p>
    <w:p w14:paraId="19DC44B6"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Phone</w:t>
      </w:r>
      <w:r w:rsidRPr="004A3898">
        <w:rPr>
          <w:rFonts w:cs="Arial"/>
          <w:shd w:val="clear" w:color="auto" w:fill="DAEEF3" w:themeFill="accent5" w:themeFillTint="33"/>
        </w:rPr>
        <w:t>]</w:t>
      </w:r>
    </w:p>
    <w:p w14:paraId="3244B264" w14:textId="77777777" w:rsidR="00BF72E3" w:rsidRPr="004A3898"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Primary Contact </w:t>
      </w:r>
      <w:r w:rsidR="00B363AD">
        <w:rPr>
          <w:rFonts w:cs="Arial"/>
          <w:shd w:val="clear" w:color="auto" w:fill="DAEEF3" w:themeFill="accent5" w:themeFillTint="33"/>
        </w:rPr>
        <w:t>Email</w:t>
      </w:r>
      <w:r w:rsidRPr="004A3898">
        <w:rPr>
          <w:rFonts w:cs="Arial"/>
          <w:shd w:val="clear" w:color="auto" w:fill="DAEEF3" w:themeFill="accent5" w:themeFillTint="33"/>
        </w:rPr>
        <w:t>]</w:t>
      </w:r>
    </w:p>
    <w:p w14:paraId="107C699E" w14:textId="77777777" w:rsidR="00BF72E3" w:rsidRPr="004A3898" w:rsidRDefault="00BF72E3" w:rsidP="00BF72E3">
      <w:pPr>
        <w:spacing w:after="0"/>
        <w:rPr>
          <w:rFonts w:cs="Arial"/>
          <w:b/>
        </w:rPr>
      </w:pPr>
      <w:r w:rsidRPr="004A3898">
        <w:rPr>
          <w:rFonts w:cs="Arial"/>
          <w:b/>
        </w:rPr>
        <w:t>Secondary Contact:</w:t>
      </w:r>
    </w:p>
    <w:p w14:paraId="0FEC8A3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Name</w:t>
      </w:r>
      <w:r w:rsidRPr="004A3898">
        <w:rPr>
          <w:rFonts w:cs="Arial"/>
          <w:shd w:val="clear" w:color="auto" w:fill="DAEEF3" w:themeFill="accent5" w:themeFillTint="33"/>
        </w:rPr>
        <w:t>]</w:t>
      </w:r>
    </w:p>
    <w:p w14:paraId="007F6C8D"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Title</w:t>
      </w:r>
      <w:r w:rsidRPr="004A3898">
        <w:rPr>
          <w:rFonts w:cs="Arial"/>
          <w:shd w:val="clear" w:color="auto" w:fill="DAEEF3" w:themeFill="accent5" w:themeFillTint="33"/>
        </w:rPr>
        <w:t>]</w:t>
      </w:r>
    </w:p>
    <w:p w14:paraId="33740769" w14:textId="77777777" w:rsidR="00BF72E3" w:rsidRPr="004A3898" w:rsidRDefault="00BF72E3" w:rsidP="00BF72E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Phone</w:t>
      </w:r>
      <w:r w:rsidRPr="004A3898">
        <w:rPr>
          <w:rFonts w:cs="Arial"/>
          <w:shd w:val="clear" w:color="auto" w:fill="DAEEF3" w:themeFill="accent5" w:themeFillTint="33"/>
        </w:rPr>
        <w:t>]</w:t>
      </w:r>
    </w:p>
    <w:p w14:paraId="054D04BE" w14:textId="26D782A4" w:rsidR="00BF72E3" w:rsidRDefault="00BF72E3" w:rsidP="00BF72E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sidR="00F26F3A">
        <w:rPr>
          <w:rFonts w:cs="Arial"/>
          <w:shd w:val="clear" w:color="auto" w:fill="DAEEF3" w:themeFill="accent5" w:themeFillTint="33"/>
        </w:rPr>
        <w:t>Enter</w:t>
      </w:r>
      <w:r w:rsidRPr="004A3898">
        <w:rPr>
          <w:rFonts w:cs="Arial"/>
          <w:shd w:val="clear" w:color="auto" w:fill="DAEEF3" w:themeFill="accent5" w:themeFillTint="33"/>
        </w:rPr>
        <w:t xml:space="preserve"> </w:t>
      </w:r>
      <w:r w:rsidR="00B363AD" w:rsidRPr="00B363AD">
        <w:rPr>
          <w:rFonts w:cs="Arial"/>
          <w:shd w:val="clear" w:color="auto" w:fill="DAEEF3" w:themeFill="accent5" w:themeFillTint="33"/>
        </w:rPr>
        <w:t xml:space="preserve">Secondary Contact </w:t>
      </w:r>
      <w:r w:rsidR="00B363AD">
        <w:rPr>
          <w:rFonts w:cs="Arial"/>
          <w:shd w:val="clear" w:color="auto" w:fill="DAEEF3" w:themeFill="accent5" w:themeFillTint="33"/>
        </w:rPr>
        <w:t>Email</w:t>
      </w:r>
      <w:r w:rsidRPr="004A3898">
        <w:rPr>
          <w:rFonts w:cs="Arial"/>
          <w:shd w:val="clear" w:color="auto" w:fill="DAEEF3" w:themeFill="accent5" w:themeFillTint="33"/>
        </w:rPr>
        <w:t>]</w:t>
      </w:r>
    </w:p>
    <w:p w14:paraId="660E9249" w14:textId="31185559" w:rsidR="00121463" w:rsidRPr="004A3898" w:rsidRDefault="00121463" w:rsidP="00121463">
      <w:pPr>
        <w:spacing w:after="0"/>
        <w:rPr>
          <w:rFonts w:cs="Arial"/>
          <w:b/>
        </w:rPr>
      </w:pPr>
      <w:r>
        <w:rPr>
          <w:rFonts w:cs="Arial"/>
          <w:b/>
        </w:rPr>
        <w:t>Fiscal</w:t>
      </w:r>
      <w:r w:rsidRPr="004A3898">
        <w:rPr>
          <w:rFonts w:cs="Arial"/>
          <w:b/>
        </w:rPr>
        <w:t xml:space="preserve"> Contact:</w:t>
      </w:r>
    </w:p>
    <w:p w14:paraId="580EDBA0" w14:textId="77777777" w:rsidR="00121463" w:rsidRPr="004A3898" w:rsidRDefault="00121463" w:rsidP="0012146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Name</w:t>
      </w:r>
      <w:r w:rsidRPr="004A3898">
        <w:rPr>
          <w:rFonts w:cs="Arial"/>
          <w:shd w:val="clear" w:color="auto" w:fill="DAEEF3" w:themeFill="accent5" w:themeFillTint="33"/>
        </w:rPr>
        <w:t>]</w:t>
      </w:r>
    </w:p>
    <w:p w14:paraId="4D0C728C" w14:textId="77777777" w:rsidR="00121463" w:rsidRPr="004A3898" w:rsidRDefault="00121463" w:rsidP="0012146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Title</w:t>
      </w:r>
      <w:r w:rsidRPr="004A3898">
        <w:rPr>
          <w:rFonts w:cs="Arial"/>
          <w:shd w:val="clear" w:color="auto" w:fill="DAEEF3" w:themeFill="accent5" w:themeFillTint="33"/>
        </w:rPr>
        <w:t>]</w:t>
      </w:r>
    </w:p>
    <w:p w14:paraId="71935480" w14:textId="77777777" w:rsidR="00121463" w:rsidRPr="004A3898" w:rsidRDefault="00121463" w:rsidP="0012146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Phone</w:t>
      </w:r>
      <w:r w:rsidRPr="004A3898">
        <w:rPr>
          <w:rFonts w:cs="Arial"/>
          <w:shd w:val="clear" w:color="auto" w:fill="DAEEF3" w:themeFill="accent5" w:themeFillTint="33"/>
        </w:rPr>
        <w:t>]</w:t>
      </w:r>
    </w:p>
    <w:p w14:paraId="3C1DA511" w14:textId="77777777" w:rsidR="00121463" w:rsidRDefault="00121463" w:rsidP="0012146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Email</w:t>
      </w:r>
      <w:r w:rsidRPr="004A3898">
        <w:rPr>
          <w:rFonts w:cs="Arial"/>
          <w:shd w:val="clear" w:color="auto" w:fill="DAEEF3" w:themeFill="accent5" w:themeFillTint="33"/>
        </w:rPr>
        <w:t>]</w:t>
      </w:r>
    </w:p>
    <w:p w14:paraId="76BB9179" w14:textId="1DB80C26" w:rsidR="00E43A30" w:rsidRDefault="00BC0AAA" w:rsidP="00E43A30">
      <w:pPr>
        <w:pStyle w:val="xxmsonormal"/>
        <w:spacing w:before="0" w:beforeAutospacing="0" w:after="0" w:afterAutospacing="0"/>
        <w:textAlignment w:val="baseline"/>
        <w:rPr>
          <w:rFonts w:ascii="Arial" w:hAnsi="Arial" w:cs="Arial"/>
          <w:bCs/>
          <w:color w:val="000000"/>
          <w:bdr w:val="none" w:sz="0" w:space="0" w:color="auto" w:frame="1"/>
        </w:rPr>
      </w:pPr>
      <w:r>
        <w:rPr>
          <w:rFonts w:ascii="Arial" w:hAnsi="Arial" w:cs="Arial"/>
          <w:bCs/>
          <w:color w:val="000000"/>
          <w:bdr w:val="none" w:sz="0" w:space="0" w:color="auto" w:frame="1"/>
        </w:rPr>
        <w:t>If applicable, a</w:t>
      </w:r>
      <w:r w:rsidRPr="00393D79">
        <w:rPr>
          <w:rFonts w:ascii="Arial" w:hAnsi="Arial" w:cs="Arial"/>
          <w:bCs/>
          <w:color w:val="000000"/>
          <w:bdr w:val="none" w:sz="0" w:space="0" w:color="auto" w:frame="1"/>
        </w:rPr>
        <w:t xml:space="preserve">s described in </w:t>
      </w:r>
      <w:r>
        <w:rPr>
          <w:rFonts w:ascii="Arial" w:hAnsi="Arial" w:cs="Arial"/>
          <w:bCs/>
          <w:color w:val="000000"/>
          <w:bdr w:val="none" w:sz="0" w:space="0" w:color="auto" w:frame="1"/>
        </w:rPr>
        <w:t xml:space="preserve">California </w:t>
      </w:r>
      <w:r w:rsidRPr="00393D79">
        <w:rPr>
          <w:rFonts w:ascii="Arial" w:hAnsi="Arial" w:cs="Arial"/>
          <w:bCs/>
          <w:i/>
          <w:color w:val="000000"/>
          <w:bdr w:val="none" w:sz="0" w:space="0" w:color="auto" w:frame="1"/>
        </w:rPr>
        <w:t>E</w:t>
      </w:r>
      <w:r>
        <w:rPr>
          <w:rFonts w:ascii="Arial" w:hAnsi="Arial" w:cs="Arial"/>
          <w:bCs/>
          <w:i/>
          <w:color w:val="000000"/>
          <w:bdr w:val="none" w:sz="0" w:space="0" w:color="auto" w:frame="1"/>
        </w:rPr>
        <w:t xml:space="preserve">ducation </w:t>
      </w:r>
      <w:r w:rsidRPr="00393D79">
        <w:rPr>
          <w:rFonts w:ascii="Arial" w:hAnsi="Arial" w:cs="Arial"/>
          <w:bCs/>
          <w:i/>
          <w:color w:val="000000"/>
          <w:bdr w:val="none" w:sz="0" w:space="0" w:color="auto" w:frame="1"/>
        </w:rPr>
        <w:t>C</w:t>
      </w:r>
      <w:r>
        <w:rPr>
          <w:rFonts w:ascii="Arial" w:hAnsi="Arial" w:cs="Arial"/>
          <w:bCs/>
          <w:i/>
          <w:color w:val="000000"/>
          <w:bdr w:val="none" w:sz="0" w:space="0" w:color="auto" w:frame="1"/>
        </w:rPr>
        <w:t xml:space="preserve">ode </w:t>
      </w:r>
      <w:r w:rsidRPr="00393D79">
        <w:rPr>
          <w:rFonts w:ascii="Arial" w:hAnsi="Arial" w:cs="Arial"/>
          <w:bCs/>
          <w:color w:val="000000"/>
          <w:bdr w:val="none" w:sz="0" w:space="0" w:color="auto" w:frame="1"/>
        </w:rPr>
        <w:t>(</w:t>
      </w:r>
      <w:r>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w:t>
      </w:r>
      <w:r w:rsidR="00A721C6">
        <w:rPr>
          <w:rFonts w:ascii="Arial" w:hAnsi="Arial" w:cs="Arial"/>
          <w:bCs/>
          <w:color w:val="000000"/>
          <w:bdr w:val="none" w:sz="0" w:space="0" w:color="auto" w:frame="1"/>
        </w:rPr>
        <w:t xml:space="preserve">Section </w:t>
      </w:r>
      <w:r w:rsidRPr="00393D79">
        <w:rPr>
          <w:rFonts w:ascii="Arial" w:hAnsi="Arial" w:cs="Arial"/>
          <w:bCs/>
          <w:color w:val="000000"/>
          <w:bdr w:val="none" w:sz="0" w:space="0" w:color="auto" w:frame="1"/>
        </w:rPr>
        <w:t>8901(</w:t>
      </w:r>
      <w:r w:rsidR="00892679">
        <w:rPr>
          <w:rFonts w:ascii="Arial" w:hAnsi="Arial" w:cs="Arial"/>
          <w:bCs/>
          <w:color w:val="000000"/>
          <w:bdr w:val="none" w:sz="0" w:space="0" w:color="auto" w:frame="1"/>
        </w:rPr>
        <w:t>i</w:t>
      </w:r>
      <w:r w:rsidRPr="00393D79">
        <w:rPr>
          <w:rFonts w:ascii="Arial" w:hAnsi="Arial" w:cs="Arial"/>
          <w:bCs/>
          <w:color w:val="000000"/>
          <w:bdr w:val="none" w:sz="0" w:space="0" w:color="auto" w:frame="1"/>
        </w:rPr>
        <w:t xml:space="preserve">)(2), </w:t>
      </w:r>
      <w:r>
        <w:rPr>
          <w:rFonts w:ascii="Arial" w:hAnsi="Arial" w:cs="Arial"/>
          <w:bCs/>
          <w:color w:val="000000"/>
          <w:bdr w:val="none" w:sz="0" w:space="0" w:color="auto" w:frame="1"/>
        </w:rPr>
        <w:t xml:space="preserve">if the LEA applicant is not a qualifying entity </w:t>
      </w:r>
      <w:r w:rsidR="004931D2">
        <w:rPr>
          <w:rFonts w:ascii="Arial" w:hAnsi="Arial" w:cs="Arial"/>
          <w:bCs/>
          <w:color w:val="000000"/>
          <w:bdr w:val="none" w:sz="0" w:space="0" w:color="auto" w:frame="1"/>
        </w:rPr>
        <w:t>itself but</w:t>
      </w:r>
      <w:r>
        <w:rPr>
          <w:rFonts w:ascii="Arial" w:hAnsi="Arial" w:cs="Arial"/>
          <w:bCs/>
          <w:color w:val="000000"/>
          <w:bdr w:val="none" w:sz="0" w:space="0" w:color="auto" w:frame="1"/>
        </w:rPr>
        <w:t xml:space="preserve"> is applying on behalf of schools that are qualifying entities, </w:t>
      </w:r>
      <w:r w:rsidRPr="00393D79">
        <w:rPr>
          <w:rFonts w:ascii="Arial" w:hAnsi="Arial" w:cs="Arial"/>
          <w:bCs/>
          <w:color w:val="000000"/>
          <w:bdr w:val="none" w:sz="0" w:space="0" w:color="auto" w:frame="1"/>
        </w:rPr>
        <w:t>list the school(s) on whose behalf the LEA is applying and the factors that warrant the school's consideration, including but not limited to, fulfilling an exceptional need or providing service to a particular target population:</w:t>
      </w:r>
    </w:p>
    <w:p w14:paraId="14C8CA1B" w14:textId="77777777" w:rsidR="00E43A30" w:rsidRPr="00393D79" w:rsidRDefault="00E43A30" w:rsidP="004527EF">
      <w:pPr>
        <w:pStyle w:val="xxmsonormal"/>
        <w:spacing w:before="0" w:beforeAutospacing="0" w:after="24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Schools List</w:t>
      </w:r>
      <w:r w:rsidRPr="00393D79">
        <w:rPr>
          <w:rFonts w:ascii="Arial" w:hAnsi="Arial" w:cs="Arial"/>
          <w:shd w:val="clear" w:color="auto" w:fill="DAEEF3" w:themeFill="accent5" w:themeFillTint="33"/>
        </w:rPr>
        <w:t>]</w:t>
      </w:r>
    </w:p>
    <w:p w14:paraId="75FE2255" w14:textId="7D3FFAE2" w:rsidR="00E43A30" w:rsidRDefault="00E43A30" w:rsidP="00E43A30">
      <w:pPr>
        <w:pStyle w:val="xxmsonormal"/>
        <w:spacing w:before="0" w:beforeAutospacing="0" w:after="0" w:afterAutospacing="0"/>
        <w:textAlignment w:val="baseline"/>
        <w:rPr>
          <w:rFonts w:ascii="Arial" w:hAnsi="Arial" w:cs="Arial"/>
          <w:bCs/>
          <w:color w:val="000000"/>
          <w:bdr w:val="none" w:sz="0" w:space="0" w:color="auto" w:frame="1"/>
          <w:shd w:val="clear" w:color="auto" w:fill="FFFFFF"/>
        </w:rPr>
      </w:pPr>
      <w:r w:rsidRPr="00393D79">
        <w:rPr>
          <w:rFonts w:ascii="Arial" w:hAnsi="Arial" w:cs="Arial"/>
          <w:bCs/>
          <w:color w:val="000000"/>
          <w:bdr w:val="none" w:sz="0" w:space="0" w:color="auto" w:frame="1"/>
        </w:rPr>
        <w:t>If applicable, if the LEA is applying as part of a consortium</w:t>
      </w:r>
      <w:r>
        <w:rPr>
          <w:rFonts w:ascii="Arial" w:hAnsi="Arial" w:cs="Arial"/>
          <w:bCs/>
          <w:color w:val="000000"/>
          <w:bdr w:val="none" w:sz="0" w:space="0" w:color="auto" w:frame="1"/>
        </w:rPr>
        <w:t>,</w:t>
      </w:r>
      <w:r w:rsidR="00ED62B0">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 xml:space="preserve">as described in </w:t>
      </w:r>
      <w:r w:rsidRPr="00393D79">
        <w:rPr>
          <w:rFonts w:ascii="Arial" w:hAnsi="Arial" w:cs="Arial"/>
          <w:bCs/>
          <w:i/>
          <w:color w:val="000000"/>
          <w:bdr w:val="none" w:sz="0" w:space="0" w:color="auto" w:frame="1"/>
          <w:shd w:val="clear" w:color="auto" w:fill="FFFFFF"/>
        </w:rPr>
        <w:t>EC</w:t>
      </w:r>
      <w:r w:rsidRPr="00393D79">
        <w:rPr>
          <w:rFonts w:ascii="Arial" w:hAnsi="Arial" w:cs="Arial"/>
          <w:bCs/>
          <w:color w:val="000000"/>
          <w:bdr w:val="none" w:sz="0" w:space="0" w:color="auto" w:frame="1"/>
          <w:shd w:val="clear" w:color="auto" w:fill="FFFFFF"/>
        </w:rPr>
        <w:t xml:space="preserve"> 8901(</w:t>
      </w:r>
      <w:r w:rsidR="00892679">
        <w:rPr>
          <w:rFonts w:ascii="Arial" w:hAnsi="Arial" w:cs="Arial"/>
          <w:bCs/>
          <w:color w:val="000000"/>
          <w:bdr w:val="none" w:sz="0" w:space="0" w:color="auto" w:frame="1"/>
          <w:shd w:val="clear" w:color="auto" w:fill="FFFFFF"/>
        </w:rPr>
        <w:t>c</w:t>
      </w:r>
      <w:r w:rsidRPr="00393D79">
        <w:rPr>
          <w:rFonts w:ascii="Arial" w:hAnsi="Arial" w:cs="Arial"/>
          <w:bCs/>
          <w:color w:val="000000"/>
          <w:bdr w:val="none" w:sz="0" w:space="0" w:color="auto" w:frame="1"/>
          <w:shd w:val="clear" w:color="auto" w:fill="FFFFFF"/>
        </w:rPr>
        <w:t>),</w:t>
      </w:r>
      <w:r w:rsidR="004527EF">
        <w:rPr>
          <w:rFonts w:ascii="Arial" w:hAnsi="Arial" w:cs="Arial"/>
          <w:bCs/>
          <w:color w:val="000000"/>
          <w:bdr w:val="none" w:sz="0" w:space="0" w:color="auto" w:frame="1"/>
          <w:shd w:val="clear" w:color="auto" w:fill="FFFFFF"/>
        </w:rPr>
        <w:t xml:space="preserve"> </w:t>
      </w:r>
      <w:r w:rsidRPr="00393D79">
        <w:rPr>
          <w:rFonts w:ascii="Arial" w:hAnsi="Arial" w:cs="Arial"/>
          <w:bCs/>
          <w:color w:val="000000"/>
          <w:bdr w:val="none" w:sz="0" w:space="0" w:color="auto" w:frame="1"/>
        </w:rPr>
        <w:t>list the additional LEA(s) and/or cooperating agency(</w:t>
      </w:r>
      <w:r w:rsidR="00806E33">
        <w:rPr>
          <w:rFonts w:ascii="Arial" w:hAnsi="Arial" w:cs="Arial"/>
          <w:bCs/>
          <w:color w:val="000000"/>
          <w:bdr w:val="none" w:sz="0" w:space="0" w:color="auto" w:frame="1"/>
        </w:rPr>
        <w:t>agenc</w:t>
      </w:r>
      <w:r w:rsidRPr="00393D79">
        <w:rPr>
          <w:rFonts w:ascii="Arial" w:hAnsi="Arial" w:cs="Arial"/>
          <w:bCs/>
          <w:color w:val="000000"/>
          <w:bdr w:val="none" w:sz="0" w:space="0" w:color="auto" w:frame="1"/>
        </w:rPr>
        <w:t>ies)</w:t>
      </w:r>
      <w:r w:rsidR="004527EF">
        <w:rPr>
          <w:rFonts w:ascii="Arial" w:hAnsi="Arial" w:cs="Arial"/>
          <w:bCs/>
          <w:color w:val="000000"/>
          <w:bdr w:val="none" w:sz="0" w:space="0" w:color="auto" w:frame="1"/>
        </w:rPr>
        <w:t xml:space="preserve"> </w:t>
      </w:r>
      <w:r w:rsidRPr="00393D79">
        <w:rPr>
          <w:rFonts w:ascii="Arial" w:hAnsi="Arial" w:cs="Arial"/>
          <w:bCs/>
          <w:color w:val="000000"/>
          <w:bdr w:val="none" w:sz="0" w:space="0" w:color="auto" w:frame="1"/>
          <w:shd w:val="clear" w:color="auto" w:fill="FFFFFF"/>
        </w:rPr>
        <w:t>that form the consortium:</w:t>
      </w:r>
    </w:p>
    <w:p w14:paraId="3177FD62" w14:textId="77777777" w:rsidR="00E43A30" w:rsidRPr="00393D79" w:rsidRDefault="00E43A30" w:rsidP="004527EF">
      <w:pPr>
        <w:pStyle w:val="xxmsonormal"/>
        <w:spacing w:before="0" w:beforeAutospacing="0" w:after="24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LEAs and/or cooperating agencies</w:t>
      </w:r>
      <w:r w:rsidRPr="00393D79">
        <w:rPr>
          <w:rFonts w:ascii="Arial" w:hAnsi="Arial" w:cs="Arial"/>
          <w:shd w:val="clear" w:color="auto" w:fill="DAEEF3" w:themeFill="accent5" w:themeFillTint="33"/>
        </w:rPr>
        <w:t>]</w:t>
      </w:r>
    </w:p>
    <w:p w14:paraId="63405EA8" w14:textId="5885FD48" w:rsidR="00E43A30" w:rsidRDefault="00E43A30" w:rsidP="00E43A30">
      <w:pPr>
        <w:pStyle w:val="xxmsonormal"/>
        <w:spacing w:before="0" w:beforeAutospacing="0" w:after="0" w:afterAutospacing="0"/>
        <w:textAlignment w:val="baseline"/>
        <w:rPr>
          <w:rFonts w:ascii="Arial" w:hAnsi="Arial" w:cs="Arial"/>
          <w:bCs/>
          <w:color w:val="000000"/>
          <w:bdr w:val="none" w:sz="0" w:space="0" w:color="auto" w:frame="1"/>
        </w:rPr>
      </w:pPr>
      <w:r w:rsidRPr="00393D79">
        <w:rPr>
          <w:rFonts w:ascii="Arial" w:hAnsi="Arial" w:cs="Arial"/>
          <w:bCs/>
          <w:color w:val="000000"/>
          <w:bdr w:val="none" w:sz="0" w:space="0" w:color="auto" w:frame="1"/>
        </w:rPr>
        <w:t xml:space="preserve">If applicable, list the </w:t>
      </w:r>
      <w:r w:rsidR="00892679">
        <w:rPr>
          <w:rFonts w:ascii="Arial" w:hAnsi="Arial" w:cs="Arial"/>
          <w:bCs/>
          <w:color w:val="000000"/>
          <w:bdr w:val="none" w:sz="0" w:space="0" w:color="auto" w:frame="1"/>
        </w:rPr>
        <w:t xml:space="preserve">cooperating agency (including </w:t>
      </w:r>
      <w:r w:rsidRPr="00393D79">
        <w:rPr>
          <w:rFonts w:ascii="Arial" w:hAnsi="Arial" w:cs="Arial"/>
          <w:bCs/>
          <w:color w:val="000000"/>
          <w:bdr w:val="none" w:sz="0" w:space="0" w:color="auto" w:frame="1"/>
        </w:rPr>
        <w:t>county behavioral health agency, federal Head Start or Early Head Start program or other government-funded early childhood program or agency or childcare program or agency within a public institution of higher education</w:t>
      </w:r>
      <w:r w:rsidR="00892679">
        <w:rPr>
          <w:rFonts w:ascii="Arial" w:hAnsi="Arial" w:cs="Arial"/>
          <w:bCs/>
          <w:color w:val="000000"/>
          <w:bdr w:val="none" w:sz="0" w:space="0" w:color="auto" w:frame="1"/>
        </w:rPr>
        <w:t>)</w:t>
      </w:r>
      <w:r w:rsidRPr="00393D79">
        <w:rPr>
          <w:rFonts w:ascii="Arial" w:hAnsi="Arial" w:cs="Arial"/>
          <w:bCs/>
          <w:color w:val="000000"/>
          <w:bdr w:val="none" w:sz="0" w:space="0" w:color="auto" w:frame="1"/>
        </w:rPr>
        <w:t xml:space="preserve">, as described in </w:t>
      </w:r>
      <w:r w:rsidRPr="00393D79">
        <w:rPr>
          <w:rFonts w:ascii="Arial" w:hAnsi="Arial" w:cs="Arial"/>
          <w:bCs/>
          <w:i/>
          <w:color w:val="000000"/>
          <w:bdr w:val="none" w:sz="0" w:space="0" w:color="auto" w:frame="1"/>
        </w:rPr>
        <w:t>EC</w:t>
      </w:r>
      <w:r w:rsidRPr="00393D79">
        <w:rPr>
          <w:rFonts w:ascii="Arial" w:hAnsi="Arial" w:cs="Arial"/>
          <w:bCs/>
          <w:color w:val="000000"/>
          <w:bdr w:val="none" w:sz="0" w:space="0" w:color="auto" w:frame="1"/>
        </w:rPr>
        <w:t xml:space="preserve"> 8901(</w:t>
      </w:r>
      <w:r w:rsidR="00892679">
        <w:rPr>
          <w:rFonts w:ascii="Arial" w:hAnsi="Arial" w:cs="Arial"/>
          <w:bCs/>
          <w:color w:val="000000"/>
          <w:bdr w:val="none" w:sz="0" w:space="0" w:color="auto" w:frame="1"/>
        </w:rPr>
        <w:t>d</w:t>
      </w:r>
      <w:r w:rsidRPr="00393D79">
        <w:rPr>
          <w:rFonts w:ascii="Arial" w:hAnsi="Arial" w:cs="Arial"/>
          <w:bCs/>
          <w:color w:val="000000"/>
          <w:bdr w:val="none" w:sz="0" w:space="0" w:color="auto" w:frame="1"/>
        </w:rPr>
        <w:t>), with which the LEA will partner:</w:t>
      </w:r>
    </w:p>
    <w:p w14:paraId="377C4CDE" w14:textId="77777777" w:rsidR="00E43A30" w:rsidRPr="00393D79" w:rsidRDefault="00E43A30" w:rsidP="004527EF">
      <w:pPr>
        <w:pStyle w:val="xxmsonormal"/>
        <w:spacing w:before="0" w:beforeAutospacing="0" w:after="480" w:afterAutospacing="0"/>
        <w:textAlignment w:val="baseline"/>
        <w:rPr>
          <w:rFonts w:ascii="Arial" w:hAnsi="Arial" w:cs="Arial"/>
          <w:bCs/>
          <w:color w:val="201F1E"/>
          <w:sz w:val="22"/>
          <w:szCs w:val="22"/>
        </w:rPr>
      </w:pPr>
      <w:r w:rsidRPr="00393D79">
        <w:rPr>
          <w:rFonts w:ascii="Arial" w:hAnsi="Arial" w:cs="Arial"/>
          <w:shd w:val="clear" w:color="auto" w:fill="DAEEF3" w:themeFill="accent5" w:themeFillTint="33"/>
        </w:rPr>
        <w:t>[</w:t>
      </w:r>
      <w:r w:rsidR="00F26F3A" w:rsidRPr="00F26F3A">
        <w:rPr>
          <w:rFonts w:ascii="Arial" w:hAnsi="Arial" w:cs="Arial"/>
          <w:shd w:val="clear" w:color="auto" w:fill="DAEEF3" w:themeFill="accent5" w:themeFillTint="33"/>
        </w:rPr>
        <w:t>Enter Applicable Partner</w:t>
      </w:r>
      <w:r w:rsidRPr="00393D79">
        <w:rPr>
          <w:rFonts w:ascii="Arial" w:hAnsi="Arial" w:cs="Arial"/>
          <w:shd w:val="clear" w:color="auto" w:fill="DAEEF3" w:themeFill="accent5" w:themeFillTint="33"/>
        </w:rPr>
        <w:t>]</w:t>
      </w:r>
    </w:p>
    <w:p w14:paraId="369DA176" w14:textId="20A7F68F" w:rsidR="00B01946" w:rsidRDefault="00BF72E3" w:rsidP="00B01946">
      <w:pPr>
        <w:spacing w:before="480"/>
        <w:rPr>
          <w:rFonts w:cs="Arial"/>
        </w:rPr>
      </w:pPr>
      <w:r w:rsidRPr="004A3898">
        <w:rPr>
          <w:rFonts w:cs="Arial"/>
        </w:rPr>
        <w:lastRenderedPageBreak/>
        <w:t xml:space="preserve">I support this application for a California Community Schools Partnership Program (CCSPP) </w:t>
      </w:r>
      <w:r w:rsidR="00180C94">
        <w:rPr>
          <w:rFonts w:cs="Arial"/>
        </w:rPr>
        <w:t xml:space="preserve">implementation </w:t>
      </w:r>
      <w:r w:rsidRPr="004A3898">
        <w:rPr>
          <w:rFonts w:cs="Arial"/>
        </w:rPr>
        <w:t xml:space="preserve">grant. </w:t>
      </w:r>
      <w:r w:rsidR="005049D8">
        <w:rPr>
          <w:rFonts w:cs="Arial"/>
        </w:rPr>
        <w:t xml:space="preserve">As a condition of funding, </w:t>
      </w:r>
      <w:r w:rsidRPr="004A3898">
        <w:rPr>
          <w:rFonts w:cs="Arial"/>
        </w:rPr>
        <w:t xml:space="preserve">I assure that the </w:t>
      </w:r>
      <w:r w:rsidR="00B12734">
        <w:rPr>
          <w:rFonts w:cs="Arial"/>
        </w:rPr>
        <w:t>LEA</w:t>
      </w:r>
      <w:r w:rsidRPr="004A3898">
        <w:rPr>
          <w:rFonts w:cs="Arial"/>
        </w:rPr>
        <w:t xml:space="preserve"> applying for the CCSPP </w:t>
      </w:r>
      <w:r w:rsidR="00180C94">
        <w:rPr>
          <w:rFonts w:cs="Arial"/>
        </w:rPr>
        <w:t xml:space="preserve">implementation </w:t>
      </w:r>
      <w:r w:rsidRPr="004A3898">
        <w:rPr>
          <w:rFonts w:cs="Arial"/>
        </w:rPr>
        <w:t xml:space="preserve">grant will adhere to the intent and letter of </w:t>
      </w:r>
      <w:r w:rsidR="00B43D1F">
        <w:rPr>
          <w:rFonts w:cs="Arial"/>
        </w:rPr>
        <w:t xml:space="preserve">the California Community Schools Partnership Act </w:t>
      </w:r>
      <w:r w:rsidR="00B43D1F" w:rsidRPr="004A3898">
        <w:rPr>
          <w:rFonts w:cs="Arial"/>
        </w:rPr>
        <w:t xml:space="preserve">as part of </w:t>
      </w:r>
      <w:r w:rsidR="00B43D1F" w:rsidRPr="000E3F56">
        <w:rPr>
          <w:rFonts w:cs="Arial"/>
        </w:rPr>
        <w:t xml:space="preserve">California </w:t>
      </w:r>
      <w:r w:rsidR="00D9609C">
        <w:rPr>
          <w:rFonts w:cs="Arial"/>
          <w:i/>
        </w:rPr>
        <w:t>EC</w:t>
      </w:r>
      <w:r w:rsidR="00B43D1F" w:rsidRPr="000E3F56">
        <w:rPr>
          <w:rFonts w:cs="Arial"/>
        </w:rPr>
        <w:t xml:space="preserve"> </w:t>
      </w:r>
      <w:r w:rsidR="00B441A1">
        <w:rPr>
          <w:rFonts w:cs="Arial"/>
        </w:rPr>
        <w:t>s</w:t>
      </w:r>
      <w:r w:rsidR="00B43D1F" w:rsidRPr="000E3F56">
        <w:rPr>
          <w:rFonts w:cs="Arial"/>
        </w:rPr>
        <w:t>ections 890</w:t>
      </w:r>
      <w:r w:rsidR="00B43D1F">
        <w:rPr>
          <w:rFonts w:cs="Arial"/>
        </w:rPr>
        <w:t>0–</w:t>
      </w:r>
      <w:r w:rsidR="00B43D1F" w:rsidRPr="000E3F56">
        <w:rPr>
          <w:rFonts w:cs="Arial"/>
        </w:rPr>
        <w:t>8902</w:t>
      </w:r>
      <w:r w:rsidR="00E447B9">
        <w:rPr>
          <w:rFonts w:cs="Arial"/>
        </w:rPr>
        <w:t>;</w:t>
      </w:r>
      <w:r w:rsidR="005049D8">
        <w:rPr>
          <w:rFonts w:cs="Arial"/>
        </w:rPr>
        <w:t xml:space="preserve"> the </w:t>
      </w:r>
      <w:r w:rsidR="005049D8">
        <w:t>California Community Schools Framework</w:t>
      </w:r>
      <w:r w:rsidR="00E447B9">
        <w:t>; the assurances, certifications, terms and conditions included in the Request for Applications;</w:t>
      </w:r>
      <w:r w:rsidR="005049D8">
        <w:t xml:space="preserve"> and</w:t>
      </w:r>
      <w:r w:rsidRPr="00BC165E">
        <w:rPr>
          <w:rFonts w:cs="Arial"/>
        </w:rPr>
        <w:t xml:space="preserve"> the grant requirements and specifications identified in the Request for Applications</w:t>
      </w:r>
      <w:r w:rsidRPr="004A3898">
        <w:rPr>
          <w:rFonts w:cs="Arial"/>
        </w:rPr>
        <w:t xml:space="preserve">. </w:t>
      </w:r>
      <w:r w:rsidR="00CD3121" w:rsidRPr="004A3898">
        <w:rPr>
          <w:rFonts w:cs="Arial"/>
        </w:rPr>
        <w:t xml:space="preserve">By signing/typing </w:t>
      </w:r>
      <w:r w:rsidR="00CD3121">
        <w:rPr>
          <w:rFonts w:cs="Arial"/>
        </w:rPr>
        <w:t>my</w:t>
      </w:r>
      <w:r w:rsidR="00CD3121" w:rsidRPr="004A3898">
        <w:rPr>
          <w:rFonts w:cs="Arial"/>
        </w:rPr>
        <w:t xml:space="preserve"> name electronically, </w:t>
      </w:r>
      <w:r w:rsidR="00CD3121">
        <w:rPr>
          <w:rFonts w:cs="Arial"/>
        </w:rPr>
        <w:t xml:space="preserve">I am </w:t>
      </w:r>
      <w:r w:rsidR="00CD3121" w:rsidRPr="004A3898">
        <w:rPr>
          <w:rFonts w:cs="Arial"/>
        </w:rPr>
        <w:t xml:space="preserve">agreeing that </w:t>
      </w:r>
      <w:r w:rsidR="00CD3121">
        <w:rPr>
          <w:rFonts w:cs="Arial"/>
        </w:rPr>
        <w:t>my</w:t>
      </w:r>
      <w:r w:rsidR="00CD3121" w:rsidRPr="004A3898">
        <w:rPr>
          <w:rFonts w:cs="Arial"/>
        </w:rPr>
        <w:t xml:space="preserve"> electronic signature is the legal equivalent of </w:t>
      </w:r>
      <w:r w:rsidR="00CD3121">
        <w:rPr>
          <w:rFonts w:cs="Arial"/>
        </w:rPr>
        <w:t>my</w:t>
      </w:r>
      <w:r w:rsidR="00CD3121" w:rsidRPr="004A3898">
        <w:rPr>
          <w:rFonts w:cs="Arial"/>
        </w:rPr>
        <w:t xml:space="preserve"> manual signature on this </w:t>
      </w:r>
      <w:r w:rsidR="00F6568E" w:rsidRPr="004A3898">
        <w:rPr>
          <w:rFonts w:cs="Arial"/>
        </w:rPr>
        <w:t>Form</w:t>
      </w:r>
      <w:r w:rsidR="00F6568E">
        <w:rPr>
          <w:rFonts w:cs="Arial"/>
        </w:rPr>
        <w:t xml:space="preserve"> and</w:t>
      </w:r>
      <w:r w:rsidR="004C629C">
        <w:rPr>
          <w:rFonts w:cs="Arial"/>
        </w:rPr>
        <w:t xml:space="preserve"> demonstrates my agreement to comply with </w:t>
      </w:r>
      <w:r w:rsidR="00ED4905">
        <w:rPr>
          <w:rFonts w:cs="Arial"/>
        </w:rPr>
        <w:t>all CCSPP application items (</w:t>
      </w:r>
      <w:r w:rsidR="00067C83">
        <w:rPr>
          <w:rFonts w:cs="Arial"/>
        </w:rPr>
        <w:t>t</w:t>
      </w:r>
      <w:r w:rsidR="00ED4905">
        <w:rPr>
          <w:rFonts w:cs="Arial"/>
        </w:rPr>
        <w:t xml:space="preserve">he </w:t>
      </w:r>
      <w:r w:rsidR="00D9609C">
        <w:rPr>
          <w:rFonts w:cs="Arial"/>
        </w:rPr>
        <w:t>2023</w:t>
      </w:r>
      <w:r w:rsidR="00ED4905">
        <w:rPr>
          <w:rFonts w:cs="Arial"/>
        </w:rPr>
        <w:t>–</w:t>
      </w:r>
      <w:r w:rsidR="00D9609C">
        <w:rPr>
          <w:rFonts w:cs="Arial"/>
        </w:rPr>
        <w:t xml:space="preserve">24 </w:t>
      </w:r>
      <w:r w:rsidR="00ED4905">
        <w:rPr>
          <w:rFonts w:cs="Arial"/>
        </w:rPr>
        <w:t xml:space="preserve">CCSPP Application </w:t>
      </w:r>
      <w:r w:rsidR="008F226E" w:rsidRPr="008F226E">
        <w:rPr>
          <w:rFonts w:cs="Arial"/>
        </w:rPr>
        <w:t>Questionnaire</w:t>
      </w:r>
      <w:r w:rsidR="00FD1826">
        <w:rPr>
          <w:rFonts w:cs="Arial"/>
        </w:rPr>
        <w:t xml:space="preserve">, </w:t>
      </w:r>
      <w:r w:rsidR="00746605">
        <w:rPr>
          <w:rFonts w:cs="Arial"/>
        </w:rPr>
        <w:t xml:space="preserve">Project Abstract, </w:t>
      </w:r>
      <w:r w:rsidR="00992EB4">
        <w:rPr>
          <w:rFonts w:cs="Arial"/>
        </w:rPr>
        <w:t xml:space="preserve">LEA and </w:t>
      </w:r>
      <w:r w:rsidR="00326F78" w:rsidRPr="00746605">
        <w:rPr>
          <w:rFonts w:cs="Arial"/>
        </w:rPr>
        <w:t>Site Participation Sheet</w:t>
      </w:r>
      <w:r w:rsidR="00FD1826" w:rsidRPr="00746605">
        <w:rPr>
          <w:rFonts w:cs="Arial"/>
        </w:rPr>
        <w:t>,</w:t>
      </w:r>
      <w:r w:rsidR="00ED4905">
        <w:rPr>
          <w:rFonts w:cs="Arial"/>
        </w:rPr>
        <w:t xml:space="preserve"> </w:t>
      </w:r>
      <w:r w:rsidR="00AD0EF0">
        <w:rPr>
          <w:rFonts w:cs="Arial"/>
        </w:rPr>
        <w:t>Implementation Plan[s]</w:t>
      </w:r>
      <w:r w:rsidR="000239BE">
        <w:rPr>
          <w:rFonts w:cs="Arial"/>
        </w:rPr>
        <w:t>,</w:t>
      </w:r>
      <w:r w:rsidR="001D0A31">
        <w:rPr>
          <w:rFonts w:cs="Arial"/>
        </w:rPr>
        <w:t xml:space="preserve"> Artifacts</w:t>
      </w:r>
      <w:r w:rsidR="00D9609C">
        <w:rPr>
          <w:rFonts w:cs="Arial"/>
        </w:rPr>
        <w:t>,</w:t>
      </w:r>
      <w:r w:rsidR="000239BE">
        <w:rPr>
          <w:rFonts w:cs="Arial"/>
        </w:rPr>
        <w:t xml:space="preserve"> and Budget Worksheet</w:t>
      </w:r>
      <w:r w:rsidR="00ED4905">
        <w:rPr>
          <w:rFonts w:cs="Arial"/>
        </w:rPr>
        <w:t>)</w:t>
      </w:r>
      <w:r w:rsidRPr="004A3898">
        <w:rPr>
          <w:rFonts w:cs="Arial"/>
        </w:rPr>
        <w:t>.</w:t>
      </w:r>
    </w:p>
    <w:p w14:paraId="58480A47" w14:textId="73E00A0A" w:rsidR="00BF72E3" w:rsidRDefault="006437C3" w:rsidP="00B01946">
      <w:pPr>
        <w:spacing w:after="480"/>
        <w:rPr>
          <w:rFonts w:cs="Arial"/>
        </w:rPr>
      </w:pPr>
      <w:r>
        <w:rPr>
          <w:rFonts w:cs="Arial"/>
        </w:rPr>
        <w:t xml:space="preserve">Add pages </w:t>
      </w:r>
      <w:r w:rsidR="008178AC">
        <w:rPr>
          <w:rFonts w:cs="Arial"/>
        </w:rPr>
        <w:t>and/</w:t>
      </w:r>
      <w:r w:rsidR="00BC0AAA">
        <w:rPr>
          <w:rFonts w:cs="Arial"/>
        </w:rPr>
        <w:t xml:space="preserve">or signature lines </w:t>
      </w:r>
      <w:r>
        <w:rPr>
          <w:rFonts w:cs="Arial"/>
        </w:rPr>
        <w:t xml:space="preserve">as needed to ensure each </w:t>
      </w:r>
      <w:r w:rsidR="00E1712F">
        <w:rPr>
          <w:rFonts w:cs="Arial"/>
        </w:rPr>
        <w:t xml:space="preserve">LEA and </w:t>
      </w:r>
      <w:r>
        <w:rPr>
          <w:rFonts w:cs="Arial"/>
        </w:rPr>
        <w:t>school</w:t>
      </w:r>
      <w:r w:rsidR="00067C83">
        <w:rPr>
          <w:rFonts w:cs="Arial"/>
        </w:rPr>
        <w:t xml:space="preserve"> site</w:t>
      </w:r>
      <w:r>
        <w:rPr>
          <w:rFonts w:cs="Arial"/>
        </w:rPr>
        <w:t xml:space="preserve"> identified in Attachment I: CCSPP LEA and Site Participation Sheet has signed this form.</w:t>
      </w:r>
      <w:r w:rsidR="003778D4">
        <w:rPr>
          <w:rFonts w:cs="Arial"/>
        </w:rPr>
        <w:t xml:space="preserve"> </w:t>
      </w:r>
      <w:r w:rsidR="00BF72E3" w:rsidRPr="004A3898">
        <w:rPr>
          <w:rFonts w:cs="Arial"/>
        </w:rPr>
        <w:t>Sign and date below.</w:t>
      </w:r>
    </w:p>
    <w:p w14:paraId="5EBF1A89" w14:textId="77777777" w:rsidR="00E40DBD" w:rsidRPr="004A3898" w:rsidRDefault="00E40DBD" w:rsidP="00E40DBD">
      <w:pPr>
        <w:tabs>
          <w:tab w:val="right" w:pos="9360"/>
        </w:tabs>
        <w:spacing w:after="360"/>
        <w:rPr>
          <w:rFonts w:cs="Arial"/>
        </w:rPr>
      </w:pPr>
      <w:r>
        <w:rPr>
          <w:rFonts w:cs="Arial"/>
          <w:b/>
        </w:rPr>
        <w:t>LEA</w:t>
      </w:r>
      <w:r w:rsidRPr="00E40DBD">
        <w:rPr>
          <w:rFonts w:cs="Arial"/>
          <w:b/>
        </w:rPr>
        <w:t xml:space="preserve"> Name:</w:t>
      </w:r>
      <w:r>
        <w:rPr>
          <w:rFonts w:cs="Arial"/>
        </w:rPr>
        <w:t xml:space="preserve"> </w:t>
      </w:r>
      <w:r w:rsidR="00F26F3A" w:rsidRPr="004A3898">
        <w:rPr>
          <w:rFonts w:cs="Arial"/>
          <w:shd w:val="clear" w:color="auto" w:fill="DAEEF3" w:themeFill="accent5" w:themeFillTint="33"/>
        </w:rPr>
        <w:t>[</w:t>
      </w:r>
      <w:r w:rsidR="00F26F3A">
        <w:rPr>
          <w:rFonts w:cs="Arial"/>
          <w:shd w:val="clear" w:color="auto" w:fill="DAEEF3" w:themeFill="accent5" w:themeFillTint="33"/>
        </w:rPr>
        <w:t>Enter</w:t>
      </w:r>
      <w:r w:rsidR="00F26F3A" w:rsidRPr="004A3898">
        <w:rPr>
          <w:rFonts w:cs="Arial"/>
          <w:shd w:val="clear" w:color="auto" w:fill="DAEEF3" w:themeFill="accent5" w:themeFillTint="33"/>
        </w:rPr>
        <w:t xml:space="preserve"> </w:t>
      </w:r>
      <w:r w:rsidR="00F26F3A">
        <w:rPr>
          <w:rFonts w:cs="Arial"/>
          <w:shd w:val="clear" w:color="auto" w:fill="DAEEF3" w:themeFill="accent5" w:themeFillTint="33"/>
        </w:rPr>
        <w:t>LEA Name</w:t>
      </w:r>
      <w:r w:rsidR="00F26F3A" w:rsidRPr="004A3898">
        <w:rPr>
          <w:rFonts w:cs="Arial"/>
          <w:shd w:val="clear" w:color="auto" w:fill="DAEEF3" w:themeFill="accent5" w:themeFillTint="33"/>
        </w:rPr>
        <w:t>]</w:t>
      </w:r>
    </w:p>
    <w:p w14:paraId="6469E451" w14:textId="77777777" w:rsidR="00BF72E3" w:rsidRPr="004A3898" w:rsidRDefault="00BF72E3" w:rsidP="00F26F3A">
      <w:pPr>
        <w:spacing w:after="0"/>
        <w:rPr>
          <w:rFonts w:cs="Arial"/>
        </w:rPr>
      </w:pPr>
      <w:r w:rsidRPr="004A3898">
        <w:rPr>
          <w:rFonts w:cs="Arial"/>
          <w:shd w:val="clear" w:color="auto" w:fill="DAEEF3" w:themeFill="accent5" w:themeFillTint="33"/>
        </w:rPr>
        <w:t>[</w:t>
      </w:r>
      <w:r w:rsidR="00F26F3A" w:rsidRPr="00F26F3A">
        <w:rPr>
          <w:rFonts w:cs="Arial"/>
          <w:shd w:val="clear" w:color="auto" w:fill="DAEEF3" w:themeFill="accent5" w:themeFillTint="33"/>
        </w:rPr>
        <w:t>Enter LEA Superintendent or Designee Name as e-Signature and Date</w:t>
      </w:r>
      <w:r w:rsidRPr="004A3898">
        <w:rPr>
          <w:rFonts w:cs="Arial"/>
          <w:shd w:val="clear" w:color="auto" w:fill="DAEEF3" w:themeFill="accent5" w:themeFillTint="33"/>
        </w:rPr>
        <w:t>]</w:t>
      </w:r>
    </w:p>
    <w:p w14:paraId="4D68DC81"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4AE01BFA" w14:textId="77777777" w:rsidR="00E40DBD" w:rsidRPr="004A3898" w:rsidRDefault="00E40DBD" w:rsidP="00E40DBD">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sidR="00F26F3A" w:rsidRPr="00F26F3A">
        <w:rPr>
          <w:rFonts w:cs="Arial"/>
          <w:shd w:val="clear" w:color="auto" w:fill="DAEEF3" w:themeFill="accent5" w:themeFillTint="33"/>
        </w:rPr>
        <w:t>Enter School site 1 Name</w:t>
      </w:r>
      <w:r w:rsidRPr="004A3898">
        <w:rPr>
          <w:rFonts w:cs="Arial"/>
          <w:shd w:val="clear" w:color="auto" w:fill="DAEEF3" w:themeFill="accent5" w:themeFillTint="33"/>
        </w:rPr>
        <w:t>]</w:t>
      </w:r>
    </w:p>
    <w:p w14:paraId="129E1ADE"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1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56797058" w14:textId="77777777" w:rsidR="00BF72E3" w:rsidRDefault="00BF72E3"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BD7B491" w14:textId="77777777" w:rsidR="00E40DBD" w:rsidRPr="004A3898" w:rsidRDefault="00E40DBD" w:rsidP="00E40DBD">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2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2</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6D36D4EC"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2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6B934F0D"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0D4CA687" w14:textId="77777777"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3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3</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509D45CF"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3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3C8BFBF4" w14:textId="77777777" w:rsidR="00505FEE" w:rsidRDefault="00505FEE" w:rsidP="008178AC">
      <w:pPr>
        <w:pBdr>
          <w:top w:val="single" w:sz="4" w:space="1" w:color="auto"/>
        </w:pBdr>
        <w:tabs>
          <w:tab w:val="right" w:pos="9360"/>
        </w:tabs>
        <w:spacing w:after="480"/>
        <w:rPr>
          <w:rFonts w:cs="Arial"/>
        </w:rPr>
      </w:pPr>
      <w:r w:rsidRPr="004A3898">
        <w:rPr>
          <w:rFonts w:cs="Arial"/>
        </w:rPr>
        <w:t xml:space="preserve">E-Signature of Site Principal </w:t>
      </w:r>
      <w:r w:rsidRPr="004A3898">
        <w:rPr>
          <w:rFonts w:cs="Arial"/>
        </w:rPr>
        <w:tab/>
        <w:t>Date</w:t>
      </w:r>
    </w:p>
    <w:p w14:paraId="614D8CBD" w14:textId="77777777" w:rsidR="008178AC" w:rsidRPr="004A3898" w:rsidRDefault="008178AC" w:rsidP="008178AC">
      <w:pPr>
        <w:pBdr>
          <w:top w:val="single" w:sz="4" w:space="1" w:color="auto"/>
        </w:pBdr>
        <w:tabs>
          <w:tab w:val="right" w:pos="9360"/>
        </w:tabs>
        <w:spacing w:after="360"/>
        <w:rPr>
          <w:rFonts w:cs="Arial"/>
        </w:rPr>
      </w:pPr>
      <w:r w:rsidRPr="00E40DBD">
        <w:rPr>
          <w:rFonts w:cs="Arial"/>
          <w:b/>
        </w:rPr>
        <w:t xml:space="preserve">School site </w:t>
      </w:r>
      <w:r w:rsidR="00F26F3A">
        <w:rPr>
          <w:rFonts w:cs="Arial"/>
          <w:b/>
        </w:rPr>
        <w:t xml:space="preserve">4 </w:t>
      </w:r>
      <w:r w:rsidRPr="00E40DBD">
        <w:rPr>
          <w:rFonts w:cs="Arial"/>
          <w:b/>
        </w:rPr>
        <w:t>Name:</w:t>
      </w:r>
      <w:r>
        <w:rPr>
          <w:rFonts w:cs="Arial"/>
        </w:rPr>
        <w:t xml:space="preserve"> </w:t>
      </w:r>
      <w:r w:rsidR="00F26F3A" w:rsidRPr="004A3898">
        <w:rPr>
          <w:rFonts w:cs="Arial"/>
          <w:shd w:val="clear" w:color="auto" w:fill="DAEEF3" w:themeFill="accent5" w:themeFillTint="33"/>
        </w:rPr>
        <w:t>[</w:t>
      </w:r>
      <w:r w:rsidR="00F26F3A" w:rsidRPr="00F26F3A">
        <w:rPr>
          <w:rFonts w:cs="Arial"/>
          <w:shd w:val="clear" w:color="auto" w:fill="DAEEF3" w:themeFill="accent5" w:themeFillTint="33"/>
        </w:rPr>
        <w:t xml:space="preserve">Enter School site </w:t>
      </w:r>
      <w:r w:rsidR="00F26F3A">
        <w:rPr>
          <w:rFonts w:cs="Arial"/>
          <w:shd w:val="clear" w:color="auto" w:fill="DAEEF3" w:themeFill="accent5" w:themeFillTint="33"/>
        </w:rPr>
        <w:t>4</w:t>
      </w:r>
      <w:r w:rsidR="00F26F3A" w:rsidRPr="00F26F3A">
        <w:rPr>
          <w:rFonts w:cs="Arial"/>
          <w:shd w:val="clear" w:color="auto" w:fill="DAEEF3" w:themeFill="accent5" w:themeFillTint="33"/>
        </w:rPr>
        <w:t xml:space="preserve"> Name</w:t>
      </w:r>
      <w:r w:rsidR="00F26F3A" w:rsidRPr="004A3898">
        <w:rPr>
          <w:rFonts w:cs="Arial"/>
          <w:shd w:val="clear" w:color="auto" w:fill="DAEEF3" w:themeFill="accent5" w:themeFillTint="33"/>
        </w:rPr>
        <w:t>]</w:t>
      </w:r>
    </w:p>
    <w:p w14:paraId="771D2B56" w14:textId="77777777" w:rsidR="00F26F3A" w:rsidRPr="004A3898" w:rsidRDefault="00F26F3A" w:rsidP="00F26F3A">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School site 4 Principal</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704D109B" w14:textId="0507F75B" w:rsidR="008178AC" w:rsidRPr="004A3898" w:rsidRDefault="00505FEE" w:rsidP="00E40DBD">
      <w:pPr>
        <w:pBdr>
          <w:top w:val="single" w:sz="4" w:space="1" w:color="auto"/>
        </w:pBdr>
        <w:tabs>
          <w:tab w:val="right" w:pos="9360"/>
        </w:tabs>
        <w:rPr>
          <w:rFonts w:cs="Arial"/>
          <w:sz w:val="2"/>
          <w:szCs w:val="2"/>
        </w:rPr>
      </w:pPr>
      <w:r w:rsidRPr="004A3898">
        <w:rPr>
          <w:rFonts w:cs="Arial"/>
        </w:rPr>
        <w:t xml:space="preserve">E-Signature of Site Principal </w:t>
      </w:r>
      <w:r w:rsidRPr="004A3898">
        <w:rPr>
          <w:rFonts w:cs="Arial"/>
        </w:rPr>
        <w:tab/>
        <w:t>Date</w:t>
      </w:r>
    </w:p>
    <w:p w14:paraId="5782F442" w14:textId="77777777" w:rsidR="006437C3" w:rsidRPr="004A3898" w:rsidRDefault="006437C3" w:rsidP="00BF72E3">
      <w:pPr>
        <w:rPr>
          <w:rFonts w:cs="Arial"/>
        </w:rPr>
        <w:sectPr w:rsidR="006437C3" w:rsidRPr="004A3898" w:rsidSect="00253500">
          <w:headerReference w:type="default" r:id="rId33"/>
          <w:footerReference w:type="default" r:id="rId34"/>
          <w:headerReference w:type="first" r:id="rId35"/>
          <w:footerReference w:type="first" r:id="rId36"/>
          <w:pgSz w:w="12240" w:h="15840" w:code="1"/>
          <w:pgMar w:top="1440" w:right="1440" w:bottom="1440" w:left="1440" w:header="720" w:footer="720" w:gutter="0"/>
          <w:cols w:space="720"/>
          <w:titlePg/>
          <w:docGrid w:linePitch="360"/>
        </w:sectPr>
      </w:pPr>
    </w:p>
    <w:p w14:paraId="55E15BD2" w14:textId="77777777" w:rsidR="00E60AB6" w:rsidRPr="000146E1" w:rsidRDefault="00E60AB6" w:rsidP="000146E1">
      <w:pPr>
        <w:pStyle w:val="Heading3"/>
        <w:jc w:val="center"/>
      </w:pPr>
      <w:r w:rsidRPr="000146E1">
        <w:lastRenderedPageBreak/>
        <w:t>Form B: Pro</w:t>
      </w:r>
      <w:r w:rsidR="003A5FD3">
        <w:t>ject</w:t>
      </w:r>
      <w:r w:rsidRPr="000146E1">
        <w:t xml:space="preserve"> Abstract</w:t>
      </w:r>
    </w:p>
    <w:p w14:paraId="418C6AF2" w14:textId="28020CE8" w:rsidR="00E60AB6" w:rsidRPr="004A3898" w:rsidRDefault="00F6568E" w:rsidP="00E60AB6">
      <w:pPr>
        <w:jc w:val="center"/>
        <w:rPr>
          <w:rFonts w:cs="Arial"/>
          <w:b/>
        </w:rPr>
      </w:pPr>
      <w:r>
        <w:rPr>
          <w:rFonts w:cs="Arial"/>
          <w:b/>
        </w:rPr>
        <w:t>2023</w:t>
      </w:r>
      <w:r w:rsidR="00500AD6">
        <w:rPr>
          <w:rFonts w:cs="Arial"/>
          <w:b/>
        </w:rPr>
        <w:t>–</w:t>
      </w:r>
      <w:r>
        <w:rPr>
          <w:rFonts w:cs="Arial"/>
          <w:b/>
        </w:rPr>
        <w:t xml:space="preserve">24 </w:t>
      </w:r>
      <w:r w:rsidR="00E60AB6" w:rsidRPr="004A3898">
        <w:rPr>
          <w:rFonts w:cs="Arial"/>
          <w:b/>
        </w:rPr>
        <w:t>California Community Schools Partnership Program</w:t>
      </w:r>
      <w:r w:rsidR="00E60AB6">
        <w:rPr>
          <w:rFonts w:cs="Arial"/>
          <w:b/>
        </w:rPr>
        <w:t>:</w:t>
      </w:r>
      <w:r w:rsidR="00C2205B">
        <w:rPr>
          <w:rFonts w:cs="Arial"/>
          <w:b/>
        </w:rPr>
        <w:br/>
        <w:t xml:space="preserve">Implementation </w:t>
      </w:r>
      <w:r w:rsidR="00E60AB6">
        <w:rPr>
          <w:rFonts w:cs="Arial"/>
          <w:b/>
        </w:rPr>
        <w:t>Grant</w:t>
      </w:r>
      <w:r w:rsidR="00067C83">
        <w:rPr>
          <w:rFonts w:cs="Arial"/>
          <w:b/>
        </w:rPr>
        <w:t>, Cohort 3</w:t>
      </w:r>
    </w:p>
    <w:p w14:paraId="42EF8FB8" w14:textId="77777777" w:rsidR="00E60AB6" w:rsidRPr="004A3898" w:rsidRDefault="00E60AB6" w:rsidP="00E60AB6">
      <w:pPr>
        <w:jc w:val="center"/>
        <w:rPr>
          <w:rFonts w:cs="Arial"/>
          <w:b/>
        </w:rPr>
      </w:pPr>
      <w:r w:rsidRPr="004A3898">
        <w:rPr>
          <w:rFonts w:cs="Arial"/>
          <w:b/>
        </w:rPr>
        <w:t>Request for Applications</w:t>
      </w:r>
    </w:p>
    <w:p w14:paraId="7B695C75" w14:textId="29C86C66" w:rsidR="00175570" w:rsidRDefault="00806E33" w:rsidP="00257DC5">
      <w:pPr>
        <w:rPr>
          <w:rFonts w:cs="Arial"/>
        </w:rPr>
      </w:pPr>
      <w:r w:rsidRPr="00806E33">
        <w:rPr>
          <w:rFonts w:cs="Arial"/>
          <w:b/>
          <w:bCs/>
        </w:rPr>
        <w:t>Instructions:</w:t>
      </w:r>
      <w:r>
        <w:rPr>
          <w:rFonts w:cs="Arial"/>
        </w:rPr>
        <w:t xml:space="preserve"> </w:t>
      </w:r>
      <w:r w:rsidR="00B42A62" w:rsidRPr="00B42A62">
        <w:rPr>
          <w:rFonts w:cs="Arial"/>
        </w:rPr>
        <w:t>Describe the vision</w:t>
      </w:r>
      <w:r w:rsidR="00FF3A6D">
        <w:rPr>
          <w:rFonts w:cs="Arial"/>
        </w:rPr>
        <w:t xml:space="preserve"> for</w:t>
      </w:r>
      <w:r w:rsidR="00BD0E79">
        <w:rPr>
          <w:rFonts w:cs="Arial"/>
        </w:rPr>
        <w:t xml:space="preserve"> </w:t>
      </w:r>
      <w:r w:rsidR="00B42A62" w:rsidRPr="00B42A62">
        <w:rPr>
          <w:rFonts w:cs="Arial"/>
        </w:rPr>
        <w:t>the proposed</w:t>
      </w:r>
      <w:r w:rsidR="00FF3A6D">
        <w:rPr>
          <w:rFonts w:cs="Arial"/>
        </w:rPr>
        <w:t xml:space="preserve"> </w:t>
      </w:r>
      <w:r w:rsidR="0053057D">
        <w:rPr>
          <w:rFonts w:cs="Arial"/>
        </w:rPr>
        <w:t xml:space="preserve">continuation or </w:t>
      </w:r>
      <w:r w:rsidR="00FF3A6D">
        <w:rPr>
          <w:rFonts w:cs="Arial"/>
        </w:rPr>
        <w:t>expansion of the</w:t>
      </w:r>
      <w:r w:rsidR="00B42A62" w:rsidRPr="00B42A62">
        <w:rPr>
          <w:rFonts w:cs="Arial"/>
        </w:rPr>
        <w:t xml:space="preserve"> community schools</w:t>
      </w:r>
      <w:r>
        <w:rPr>
          <w:rFonts w:cs="Arial"/>
        </w:rPr>
        <w:t>’</w:t>
      </w:r>
      <w:r w:rsidR="00B42A62" w:rsidRPr="00B42A62">
        <w:rPr>
          <w:rFonts w:cs="Arial"/>
        </w:rPr>
        <w:t xml:space="preserve"> </w:t>
      </w:r>
      <w:r w:rsidR="00FF3A6D">
        <w:rPr>
          <w:rFonts w:cs="Arial"/>
        </w:rPr>
        <w:t>initiative</w:t>
      </w:r>
      <w:r w:rsidR="00B42A62" w:rsidRPr="00B42A62">
        <w:rPr>
          <w:rFonts w:cs="Arial"/>
        </w:rPr>
        <w:t xml:space="preserve">. </w:t>
      </w:r>
      <w:r w:rsidR="0053057D">
        <w:rPr>
          <w:rFonts w:cs="Arial"/>
        </w:rPr>
        <w:t>D</w:t>
      </w:r>
      <w:r w:rsidR="00B42A62" w:rsidRPr="00B42A62">
        <w:rPr>
          <w:rFonts w:cs="Arial"/>
        </w:rPr>
        <w:t xml:space="preserve">escribe the </w:t>
      </w:r>
      <w:r w:rsidR="00A721C6">
        <w:rPr>
          <w:rFonts w:cs="Arial"/>
        </w:rPr>
        <w:t>local educational agency (</w:t>
      </w:r>
      <w:r w:rsidR="00BD0E79">
        <w:rPr>
          <w:rFonts w:cs="Arial"/>
        </w:rPr>
        <w:t>LEA</w:t>
      </w:r>
      <w:r w:rsidR="00A721C6">
        <w:rPr>
          <w:rFonts w:cs="Arial"/>
        </w:rPr>
        <w:t>)</w:t>
      </w:r>
      <w:r w:rsidR="00BD0E79">
        <w:rPr>
          <w:rFonts w:cs="Arial"/>
        </w:rPr>
        <w:t xml:space="preserve"> </w:t>
      </w:r>
      <w:r w:rsidR="00B42A62" w:rsidRPr="00B42A62">
        <w:rPr>
          <w:rFonts w:cs="Arial"/>
        </w:rPr>
        <w:t>consortium</w:t>
      </w:r>
      <w:r w:rsidR="00BD0E79">
        <w:rPr>
          <w:rFonts w:cs="Arial"/>
        </w:rPr>
        <w:t xml:space="preserve"> (if applicable)</w:t>
      </w:r>
      <w:r w:rsidR="00FF3A6D">
        <w:rPr>
          <w:rFonts w:cs="Arial"/>
        </w:rPr>
        <w:t>,</w:t>
      </w:r>
      <w:r w:rsidR="00D950F1">
        <w:rPr>
          <w:rFonts w:cs="Arial"/>
        </w:rPr>
        <w:t xml:space="preserve"> </w:t>
      </w:r>
      <w:r w:rsidR="00B42A62" w:rsidRPr="00B42A62">
        <w:rPr>
          <w:rFonts w:cs="Arial"/>
        </w:rPr>
        <w:t>participating school sites</w:t>
      </w:r>
      <w:r w:rsidR="00FF3A6D">
        <w:rPr>
          <w:rFonts w:cs="Arial"/>
        </w:rPr>
        <w:t xml:space="preserve"> </w:t>
      </w:r>
      <w:r w:rsidR="00D91BCF">
        <w:rPr>
          <w:rFonts w:cs="Arial"/>
        </w:rPr>
        <w:t>applying for funds to continue or expand an existing community schools</w:t>
      </w:r>
      <w:r w:rsidR="002B38E3">
        <w:rPr>
          <w:rFonts w:cs="Arial"/>
        </w:rPr>
        <w:t>’</w:t>
      </w:r>
      <w:r w:rsidR="00D91BCF">
        <w:rPr>
          <w:rFonts w:cs="Arial"/>
        </w:rPr>
        <w:t xml:space="preserve"> program</w:t>
      </w:r>
      <w:r w:rsidR="00E12F00">
        <w:rPr>
          <w:rFonts w:cs="Arial"/>
        </w:rPr>
        <w:t>,</w:t>
      </w:r>
      <w:r w:rsidR="00D91BCF">
        <w:rPr>
          <w:rFonts w:cs="Arial"/>
        </w:rPr>
        <w:t xml:space="preserve"> </w:t>
      </w:r>
      <w:r w:rsidR="00FF3A6D">
        <w:rPr>
          <w:rFonts w:cs="Arial"/>
        </w:rPr>
        <w:t xml:space="preserve">and </w:t>
      </w:r>
      <w:r w:rsidR="0053057D">
        <w:rPr>
          <w:rFonts w:cs="Arial"/>
        </w:rPr>
        <w:t xml:space="preserve">any </w:t>
      </w:r>
      <w:r w:rsidR="00FF3A6D">
        <w:rPr>
          <w:rFonts w:cs="Arial"/>
        </w:rPr>
        <w:t>new school sites to be included</w:t>
      </w:r>
      <w:r w:rsidR="00B42A62" w:rsidRPr="00B42A62">
        <w:rPr>
          <w:rFonts w:cs="Arial"/>
        </w:rPr>
        <w:t xml:space="preserve">. Include information </w:t>
      </w:r>
      <w:r w:rsidR="00C046E0">
        <w:rPr>
          <w:rFonts w:cs="Arial"/>
        </w:rPr>
        <w:t>about</w:t>
      </w:r>
      <w:r w:rsidR="00B42A62" w:rsidRPr="00B42A62">
        <w:rPr>
          <w:rFonts w:cs="Arial"/>
        </w:rPr>
        <w:t xml:space="preserve"> the programs and services to be </w:t>
      </w:r>
      <w:r w:rsidR="00771D83">
        <w:rPr>
          <w:rFonts w:cs="Arial"/>
        </w:rPr>
        <w:t>added, expanded</w:t>
      </w:r>
      <w:r w:rsidR="00E12F00">
        <w:rPr>
          <w:rFonts w:cs="Arial"/>
        </w:rPr>
        <w:t>,</w:t>
      </w:r>
      <w:r w:rsidR="00771D83">
        <w:rPr>
          <w:rFonts w:cs="Arial"/>
        </w:rPr>
        <w:t xml:space="preserve"> or </w:t>
      </w:r>
      <w:r w:rsidR="00B42A62" w:rsidRPr="00B42A62">
        <w:rPr>
          <w:rFonts w:cs="Arial"/>
        </w:rPr>
        <w:t xml:space="preserve">provided (via the </w:t>
      </w:r>
      <w:r w:rsidR="007F4B96">
        <w:rPr>
          <w:rFonts w:cs="Arial"/>
        </w:rPr>
        <w:t xml:space="preserve">LEA, the </w:t>
      </w:r>
      <w:r w:rsidR="00B42A62" w:rsidRPr="00B42A62">
        <w:rPr>
          <w:rFonts w:cs="Arial"/>
        </w:rPr>
        <w:t>school</w:t>
      </w:r>
      <w:r w:rsidR="00B42A62">
        <w:rPr>
          <w:rFonts w:cs="Arial"/>
        </w:rPr>
        <w:t xml:space="preserve"> </w:t>
      </w:r>
      <w:r w:rsidR="00B42A62" w:rsidRPr="00B42A62">
        <w:rPr>
          <w:rFonts w:cs="Arial"/>
        </w:rPr>
        <w:t>site</w:t>
      </w:r>
      <w:r w:rsidR="00001255">
        <w:rPr>
          <w:rFonts w:cs="Arial"/>
        </w:rPr>
        <w:t>(s)</w:t>
      </w:r>
      <w:r w:rsidR="00B42A62" w:rsidRPr="00B42A62">
        <w:rPr>
          <w:rFonts w:cs="Arial"/>
        </w:rPr>
        <w:t>, a site near or adjacent to the school</w:t>
      </w:r>
      <w:r w:rsidR="00001255">
        <w:rPr>
          <w:rFonts w:cs="Arial"/>
        </w:rPr>
        <w:t>(s)</w:t>
      </w:r>
      <w:r w:rsidR="00B42A62" w:rsidRPr="00B42A62">
        <w:rPr>
          <w:rFonts w:cs="Arial"/>
        </w:rPr>
        <w:t>, or virtually)</w:t>
      </w:r>
      <w:r w:rsidR="00FF3A6D">
        <w:rPr>
          <w:rFonts w:cs="Arial"/>
        </w:rPr>
        <w:t>.</w:t>
      </w:r>
      <w:r w:rsidR="00B42A62" w:rsidRPr="00B42A62">
        <w:rPr>
          <w:rFonts w:cs="Arial"/>
        </w:rPr>
        <w:t xml:space="preserve"> </w:t>
      </w:r>
      <w:r w:rsidR="00FF3A6D">
        <w:rPr>
          <w:rFonts w:cs="Arial"/>
        </w:rPr>
        <w:t>E</w:t>
      </w:r>
      <w:r w:rsidR="00B42A62" w:rsidRPr="00B42A62">
        <w:rPr>
          <w:rFonts w:cs="Arial"/>
        </w:rPr>
        <w:t>xplain how the communit</w:t>
      </w:r>
      <w:r w:rsidR="00C20FD4">
        <w:rPr>
          <w:rFonts w:cs="Arial"/>
        </w:rPr>
        <w:t>y</w:t>
      </w:r>
      <w:r w:rsidR="00001255">
        <w:rPr>
          <w:rFonts w:cs="Arial"/>
        </w:rPr>
        <w:t>(ties)</w:t>
      </w:r>
      <w:r w:rsidR="00B42A62" w:rsidRPr="00B42A62">
        <w:rPr>
          <w:rFonts w:cs="Arial"/>
        </w:rPr>
        <w:t xml:space="preserve"> (including students, families, community partners, educators</w:t>
      </w:r>
      <w:r w:rsidR="002B38E3">
        <w:rPr>
          <w:rFonts w:cs="Arial"/>
        </w:rPr>
        <w:t>,</w:t>
      </w:r>
      <w:r w:rsidR="00B42A62" w:rsidRPr="00B42A62">
        <w:rPr>
          <w:rFonts w:cs="Arial"/>
        </w:rPr>
        <w:t xml:space="preserve"> and other school staff) and potential cooperating agencies </w:t>
      </w:r>
      <w:r w:rsidR="005C355D">
        <w:rPr>
          <w:rFonts w:cs="Arial"/>
        </w:rPr>
        <w:t>have been</w:t>
      </w:r>
      <w:r w:rsidR="00B42A62" w:rsidRPr="00B42A62">
        <w:rPr>
          <w:rFonts w:cs="Arial"/>
        </w:rPr>
        <w:t xml:space="preserve"> engaged in the</w:t>
      </w:r>
      <w:r w:rsidR="00C046E0">
        <w:rPr>
          <w:rFonts w:cs="Arial"/>
        </w:rPr>
        <w:t xml:space="preserve"> process of school transformation through</w:t>
      </w:r>
      <w:r w:rsidR="00FC40DB">
        <w:rPr>
          <w:rFonts w:cs="Arial"/>
        </w:rPr>
        <w:t xml:space="preserve"> the planning and/or</w:t>
      </w:r>
      <w:r w:rsidR="00FF3A6D">
        <w:rPr>
          <w:rFonts w:cs="Arial"/>
        </w:rPr>
        <w:t xml:space="preserve"> implementation of the community schools</w:t>
      </w:r>
      <w:r>
        <w:rPr>
          <w:rFonts w:cs="Arial"/>
        </w:rPr>
        <w:t>’</w:t>
      </w:r>
      <w:r w:rsidR="00FF3A6D">
        <w:rPr>
          <w:rFonts w:cs="Arial"/>
        </w:rPr>
        <w:t xml:space="preserve"> initiative. Detail how this collaborative will also ensure there is ongoing re</w:t>
      </w:r>
      <w:r w:rsidR="00C046E0">
        <w:rPr>
          <w:rFonts w:cs="Arial"/>
        </w:rPr>
        <w:t xml:space="preserve">flection and assessment that supports school-wide </w:t>
      </w:r>
      <w:r w:rsidR="00771D83">
        <w:rPr>
          <w:rFonts w:cs="Arial"/>
        </w:rPr>
        <w:t xml:space="preserve">continuous improvement </w:t>
      </w:r>
      <w:r w:rsidR="00C046E0">
        <w:rPr>
          <w:rFonts w:cs="Arial"/>
        </w:rPr>
        <w:t>through the</w:t>
      </w:r>
      <w:r w:rsidR="00B42A62" w:rsidRPr="00B42A62">
        <w:rPr>
          <w:rFonts w:cs="Arial"/>
        </w:rPr>
        <w:t xml:space="preserve"> community schools</w:t>
      </w:r>
      <w:r>
        <w:rPr>
          <w:rFonts w:cs="Arial"/>
        </w:rPr>
        <w:t>’</w:t>
      </w:r>
      <w:r w:rsidR="00B42A62" w:rsidRPr="00B42A62">
        <w:rPr>
          <w:rFonts w:cs="Arial"/>
        </w:rPr>
        <w:t xml:space="preserve"> initiative.</w:t>
      </w:r>
      <w:r w:rsidR="00BF7538">
        <w:rPr>
          <w:rFonts w:cs="Arial"/>
        </w:rPr>
        <w:t xml:space="preserve"> Describe the existing or planned initiatives that will transform the school climate, deepen </w:t>
      </w:r>
      <w:r w:rsidR="00A77782">
        <w:rPr>
          <w:rFonts w:cs="Arial"/>
        </w:rPr>
        <w:t xml:space="preserve">authentic </w:t>
      </w:r>
      <w:r w:rsidR="00BF7538">
        <w:rPr>
          <w:rFonts w:cs="Arial"/>
        </w:rPr>
        <w:t>relationships, implement student centered instruction and/or</w:t>
      </w:r>
      <w:r w:rsidR="00A77782">
        <w:rPr>
          <w:rFonts w:cs="Arial"/>
        </w:rPr>
        <w:t xml:space="preserve"> share power through legitimate collaborative decision making.</w:t>
      </w:r>
      <w:r w:rsidR="00BF7538">
        <w:rPr>
          <w:rFonts w:cs="Arial"/>
        </w:rPr>
        <w:t xml:space="preserve"> </w:t>
      </w:r>
      <w:r w:rsidR="00E60AB6">
        <w:rPr>
          <w:rFonts w:cs="Arial"/>
        </w:rPr>
        <w:t xml:space="preserve">Include </w:t>
      </w:r>
      <w:r w:rsidR="00E60AB6" w:rsidRPr="00846EE1">
        <w:rPr>
          <w:rFonts w:cs="Arial"/>
        </w:rPr>
        <w:t xml:space="preserve">other factors </w:t>
      </w:r>
      <w:r w:rsidR="001C75E3">
        <w:rPr>
          <w:rFonts w:cs="Arial"/>
        </w:rPr>
        <w:t xml:space="preserve">that demonstrate need </w:t>
      </w:r>
      <w:r w:rsidR="00E60AB6" w:rsidRPr="00846EE1">
        <w:rPr>
          <w:rFonts w:cs="Arial"/>
        </w:rPr>
        <w:t xml:space="preserve">that </w:t>
      </w:r>
      <w:r w:rsidR="001C75E3">
        <w:rPr>
          <w:rFonts w:cs="Arial"/>
        </w:rPr>
        <w:t xml:space="preserve">are </w:t>
      </w:r>
      <w:r w:rsidR="00BF7538">
        <w:rPr>
          <w:rFonts w:cs="Arial"/>
        </w:rPr>
        <w:t>(</w:t>
      </w:r>
      <w:r w:rsidR="001C75E3">
        <w:rPr>
          <w:rFonts w:cs="Arial"/>
        </w:rPr>
        <w:t>not</w:t>
      </w:r>
      <w:r w:rsidR="00BF7538">
        <w:rPr>
          <w:rFonts w:cs="Arial"/>
        </w:rPr>
        <w:t>)</w:t>
      </w:r>
      <w:r w:rsidR="001C75E3">
        <w:rPr>
          <w:rFonts w:cs="Arial"/>
        </w:rPr>
        <w:t xml:space="preserve"> included in the Evaluation Criteria listed on page</w:t>
      </w:r>
      <w:r w:rsidR="001D0A31">
        <w:rPr>
          <w:rFonts w:cs="Arial"/>
        </w:rPr>
        <w:t xml:space="preserve">s </w:t>
      </w:r>
      <w:r w:rsidR="00D9609C">
        <w:rPr>
          <w:rFonts w:cs="Arial"/>
        </w:rPr>
        <w:t>22</w:t>
      </w:r>
      <w:r w:rsidR="00F27F6A">
        <w:rPr>
          <w:rFonts w:cs="Arial"/>
        </w:rPr>
        <w:t>–</w:t>
      </w:r>
      <w:r w:rsidR="00D9609C">
        <w:rPr>
          <w:rFonts w:cs="Arial"/>
        </w:rPr>
        <w:t xml:space="preserve">24 </w:t>
      </w:r>
      <w:r w:rsidR="00B437DB">
        <w:rPr>
          <w:rFonts w:cs="Arial"/>
        </w:rPr>
        <w:t>in</w:t>
      </w:r>
      <w:r w:rsidR="000239BE">
        <w:rPr>
          <w:rFonts w:cs="Arial"/>
        </w:rPr>
        <w:t xml:space="preserve"> the Request for Applications</w:t>
      </w:r>
      <w:r w:rsidR="00F27F6A">
        <w:rPr>
          <w:rFonts w:cs="Arial"/>
        </w:rPr>
        <w:t>.</w:t>
      </w:r>
      <w:r w:rsidR="00E60AB6">
        <w:rPr>
          <w:rFonts w:cs="Arial"/>
        </w:rPr>
        <w:t xml:space="preserve"> (</w:t>
      </w:r>
      <w:r w:rsidR="00F27F6A">
        <w:rPr>
          <w:rFonts w:cs="Arial"/>
        </w:rPr>
        <w:t>E</w:t>
      </w:r>
      <w:r w:rsidR="00B437DB">
        <w:rPr>
          <w:rFonts w:cs="Arial"/>
        </w:rPr>
        <w:t>ight-page</w:t>
      </w:r>
      <w:r w:rsidR="00E60AB6" w:rsidRPr="006437C3">
        <w:rPr>
          <w:rFonts w:cs="Arial"/>
        </w:rPr>
        <w:t xml:space="preserve"> limit</w:t>
      </w:r>
      <w:r w:rsidR="00257DC5" w:rsidRPr="006437C3">
        <w:rPr>
          <w:rFonts w:cs="Arial"/>
        </w:rPr>
        <w:t>: 12</w:t>
      </w:r>
      <w:r w:rsidR="00257DC5" w:rsidRPr="00257DC5">
        <w:rPr>
          <w:rFonts w:cs="Arial"/>
        </w:rPr>
        <w:t>-point Arial font</w:t>
      </w:r>
      <w:r w:rsidR="00257DC5">
        <w:rPr>
          <w:rFonts w:cs="Arial"/>
        </w:rPr>
        <w:t>, single</w:t>
      </w:r>
      <w:r w:rsidR="00257DC5" w:rsidRPr="00257DC5">
        <w:rPr>
          <w:rFonts w:cs="Arial"/>
        </w:rPr>
        <w:t xml:space="preserve"> line spacing</w:t>
      </w:r>
      <w:r w:rsidR="00257DC5">
        <w:rPr>
          <w:rFonts w:cs="Arial"/>
        </w:rPr>
        <w:t>, with o</w:t>
      </w:r>
      <w:r w:rsidR="00257DC5" w:rsidRPr="00257DC5">
        <w:rPr>
          <w:rFonts w:cs="Arial"/>
        </w:rPr>
        <w:t>ne-inch margins</w:t>
      </w:r>
      <w:r w:rsidR="00257DC5">
        <w:rPr>
          <w:rFonts w:cs="Arial"/>
        </w:rPr>
        <w:t>. H</w:t>
      </w:r>
      <w:r w:rsidR="00257DC5" w:rsidRPr="00257DC5">
        <w:rPr>
          <w:rFonts w:cs="Arial"/>
        </w:rPr>
        <w:t>andwritten entries will not be accepted.</w:t>
      </w:r>
      <w:r w:rsidR="00E60AB6">
        <w:rPr>
          <w:rFonts w:cs="Arial"/>
        </w:rPr>
        <w:t>)</w:t>
      </w:r>
      <w:r w:rsidR="00067C83">
        <w:rPr>
          <w:rFonts w:cs="Arial"/>
        </w:rPr>
        <w:t xml:space="preserve"> These instructions can be removed.</w:t>
      </w:r>
    </w:p>
    <w:p w14:paraId="140CF3CF" w14:textId="77777777" w:rsidR="00E60AB6" w:rsidRPr="001C75E3" w:rsidRDefault="00E60AB6" w:rsidP="00175570">
      <w:pPr>
        <w:rPr>
          <w:rFonts w:cs="Arial"/>
        </w:rPr>
      </w:pPr>
      <w:r>
        <w:br w:type="page"/>
      </w:r>
    </w:p>
    <w:p w14:paraId="4FF2170D" w14:textId="77777777" w:rsidR="00BF72E3" w:rsidRPr="00A3673E" w:rsidRDefault="00BF72E3" w:rsidP="00A3673E">
      <w:pPr>
        <w:pStyle w:val="Heading2"/>
        <w:jc w:val="center"/>
      </w:pPr>
      <w:bookmarkStart w:id="62" w:name="_Toc141694715"/>
      <w:r w:rsidRPr="00A3673E">
        <w:lastRenderedPageBreak/>
        <w:t>Appendix A: Application Submission Checklist</w:t>
      </w:r>
      <w:bookmarkEnd w:id="62"/>
    </w:p>
    <w:p w14:paraId="156B392C" w14:textId="381053E9"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w:t>
      </w:r>
      <w:r w:rsidR="00ED4905">
        <w:rPr>
          <w:rFonts w:cs="Arial"/>
        </w:rPr>
        <w:t xml:space="preserve"> (CCSPP)</w:t>
      </w:r>
      <w:r w:rsidRPr="004A3898">
        <w:rPr>
          <w:rFonts w:cs="Arial"/>
        </w:rPr>
        <w:t xml:space="preserve"> </w:t>
      </w:r>
      <w:r w:rsidR="00067C83">
        <w:rPr>
          <w:rFonts w:cs="Arial"/>
        </w:rPr>
        <w:t xml:space="preserve">Implementation Grant, Cohort 3 </w:t>
      </w:r>
      <w:r w:rsidRPr="004A3898">
        <w:rPr>
          <w:rFonts w:cs="Arial"/>
        </w:rPr>
        <w:t>application consists of the following components:</w:t>
      </w:r>
    </w:p>
    <w:p w14:paraId="20A3855A" w14:textId="66A33377" w:rsidR="0003041D" w:rsidRDefault="00F6568E" w:rsidP="0003041D">
      <w:pPr>
        <w:pStyle w:val="ListParagraph"/>
        <w:numPr>
          <w:ilvl w:val="0"/>
          <w:numId w:val="8"/>
        </w:numPr>
        <w:spacing w:after="240"/>
        <w:contextualSpacing w:val="0"/>
        <w:rPr>
          <w:rFonts w:ascii="Arial" w:hAnsi="Arial" w:cs="Arial"/>
          <w:sz w:val="24"/>
        </w:rPr>
      </w:pPr>
      <w:r w:rsidRPr="00FD58CE">
        <w:rPr>
          <w:rFonts w:ascii="Arial" w:hAnsi="Arial" w:cs="Arial"/>
          <w:sz w:val="24"/>
        </w:rPr>
        <w:t>202</w:t>
      </w:r>
      <w:r>
        <w:rPr>
          <w:rFonts w:ascii="Arial" w:hAnsi="Arial" w:cs="Arial"/>
          <w:sz w:val="24"/>
        </w:rPr>
        <w:t>3</w:t>
      </w:r>
      <w:r w:rsidR="0003041D" w:rsidRPr="00FD58CE">
        <w:rPr>
          <w:rFonts w:ascii="Arial" w:hAnsi="Arial" w:cs="Arial"/>
          <w:sz w:val="24"/>
        </w:rPr>
        <w:t>–2</w:t>
      </w:r>
      <w:r w:rsidR="0003041D">
        <w:rPr>
          <w:rFonts w:ascii="Arial" w:hAnsi="Arial" w:cs="Arial"/>
          <w:sz w:val="24"/>
        </w:rPr>
        <w:t>4</w:t>
      </w:r>
      <w:r w:rsidR="0003041D" w:rsidRPr="00FD58CE">
        <w:rPr>
          <w:rFonts w:ascii="Arial" w:hAnsi="Arial" w:cs="Arial"/>
          <w:sz w:val="24"/>
        </w:rPr>
        <w:t xml:space="preserve"> CCSPP Application </w:t>
      </w:r>
      <w:r w:rsidR="0003041D">
        <w:rPr>
          <w:rFonts w:ascii="Arial" w:hAnsi="Arial" w:cs="Arial"/>
          <w:sz w:val="24"/>
        </w:rPr>
        <w:t>Questionnaire, via online (</w:t>
      </w:r>
      <w:hyperlink r:id="rId37" w:tooltip="2023–24 CCSPP Implementation Grant Application Questionnaire" w:history="1">
        <w:r w:rsidR="003012AD">
          <w:rPr>
            <w:rStyle w:val="Hyperlink"/>
            <w:rFonts w:ascii="Arial" w:hAnsi="Arial" w:cs="Arial"/>
            <w:sz w:val="24"/>
            <w:szCs w:val="24"/>
          </w:rPr>
          <w:t>https://surveys3.cde.ca.gov/go/ccsppimplgrantapp2023-24.asp</w:t>
        </w:r>
      </w:hyperlink>
      <w:r w:rsidR="0003041D" w:rsidRPr="009E22C3">
        <w:rPr>
          <w:rFonts w:ascii="Arial" w:hAnsi="Arial" w:cs="Arial"/>
          <w:sz w:val="24"/>
        </w:rPr>
        <w:t>)</w:t>
      </w:r>
    </w:p>
    <w:p w14:paraId="523F213E" w14:textId="70A7285D" w:rsidR="00DA717B" w:rsidRDefault="00DA717B" w:rsidP="00ED7F80">
      <w:pPr>
        <w:pStyle w:val="ListParagraph"/>
        <w:numPr>
          <w:ilvl w:val="0"/>
          <w:numId w:val="9"/>
        </w:numPr>
        <w:spacing w:after="240"/>
        <w:contextualSpacing w:val="0"/>
        <w:rPr>
          <w:rFonts w:ascii="Arial" w:hAnsi="Arial" w:cs="Arial"/>
          <w:sz w:val="24"/>
        </w:rPr>
      </w:pPr>
      <w:r>
        <w:rPr>
          <w:rFonts w:ascii="Arial" w:hAnsi="Arial" w:cs="Arial"/>
          <w:sz w:val="24"/>
        </w:rPr>
        <w:t xml:space="preserve">Supporting documents, via </w:t>
      </w:r>
      <w:r w:rsidR="00FB1693">
        <w:rPr>
          <w:rFonts w:ascii="Arial" w:hAnsi="Arial" w:cs="Arial"/>
          <w:sz w:val="24"/>
        </w:rPr>
        <w:t>e</w:t>
      </w:r>
      <w:r w:rsidR="00F6568E">
        <w:rPr>
          <w:rFonts w:ascii="Arial" w:hAnsi="Arial" w:cs="Arial"/>
          <w:sz w:val="24"/>
        </w:rPr>
        <w:t>xFiles:</w:t>
      </w:r>
    </w:p>
    <w:p w14:paraId="1BD28BF8" w14:textId="77777777" w:rsidR="00ED7F80" w:rsidRPr="00ED7F80" w:rsidRDefault="00ED7F80" w:rsidP="00ED7F80">
      <w:pPr>
        <w:numPr>
          <w:ilvl w:val="1"/>
          <w:numId w:val="1"/>
        </w:numPr>
        <w:ind w:left="1800"/>
        <w:rPr>
          <w:rFonts w:cs="Arial"/>
          <w:bCs/>
        </w:rPr>
      </w:pPr>
      <w:bookmarkStart w:id="63" w:name="_Toc47008251"/>
      <w:bookmarkStart w:id="64" w:name="_Toc47015901"/>
      <w:r w:rsidRPr="00ED7F80">
        <w:rPr>
          <w:rFonts w:cs="Arial"/>
          <w:bCs/>
        </w:rPr>
        <w:t>Form A: Applicant Info Sheet (submit one Form A as a .pdf document);</w:t>
      </w:r>
    </w:p>
    <w:p w14:paraId="77507CA3" w14:textId="77777777" w:rsidR="00ED7F80" w:rsidRPr="00ED7F80" w:rsidRDefault="00ED7F80" w:rsidP="00ED7F80">
      <w:pPr>
        <w:numPr>
          <w:ilvl w:val="1"/>
          <w:numId w:val="1"/>
        </w:numPr>
        <w:ind w:left="1800"/>
        <w:rPr>
          <w:rFonts w:cs="Arial"/>
          <w:bCs/>
        </w:rPr>
      </w:pPr>
      <w:r w:rsidRPr="00ED7F80">
        <w:rPr>
          <w:rFonts w:cs="Arial"/>
          <w:bCs/>
        </w:rPr>
        <w:t>Form B: Project Abstract (submit one Form B as a .pdf document);</w:t>
      </w:r>
    </w:p>
    <w:p w14:paraId="65CA675C" w14:textId="77777777" w:rsidR="00ED7F80" w:rsidRPr="00ED7F80" w:rsidRDefault="00ED7F80" w:rsidP="00ED7F80">
      <w:pPr>
        <w:numPr>
          <w:ilvl w:val="1"/>
          <w:numId w:val="1"/>
        </w:numPr>
        <w:ind w:left="1800"/>
        <w:rPr>
          <w:rFonts w:cs="Arial"/>
          <w:bCs/>
        </w:rPr>
      </w:pPr>
      <w:r w:rsidRPr="00ED7F80">
        <w:rPr>
          <w:rFonts w:cs="Arial"/>
          <w:bCs/>
        </w:rPr>
        <w:t>Attachment I: CCSPP LEA and Site Participation Sheet (submit one Attachment I as an Excel document);</w:t>
      </w:r>
    </w:p>
    <w:p w14:paraId="62A171A1" w14:textId="214DA736" w:rsidR="00F31150" w:rsidRPr="00ED7F80" w:rsidRDefault="00F31150" w:rsidP="00F31150">
      <w:pPr>
        <w:numPr>
          <w:ilvl w:val="1"/>
          <w:numId w:val="1"/>
        </w:numPr>
        <w:ind w:left="1800"/>
        <w:rPr>
          <w:rFonts w:cs="Arial"/>
          <w:bCs/>
        </w:rPr>
      </w:pPr>
      <w:r w:rsidRPr="00ED7F80">
        <w:rPr>
          <w:rFonts w:cs="Arial"/>
          <w:bCs/>
        </w:rPr>
        <w:t>Attachment I</w:t>
      </w:r>
      <w:r>
        <w:rPr>
          <w:rFonts w:cs="Arial"/>
          <w:bCs/>
        </w:rPr>
        <w:t>I</w:t>
      </w:r>
      <w:r w:rsidRPr="00ED7F80">
        <w:rPr>
          <w:rFonts w:cs="Arial"/>
          <w:bCs/>
        </w:rPr>
        <w:t>: CCSPP Program Budget Worksheet (submit one Attachment I</w:t>
      </w:r>
      <w:r>
        <w:rPr>
          <w:rFonts w:cs="Arial"/>
          <w:bCs/>
        </w:rPr>
        <w:t>I</w:t>
      </w:r>
      <w:r w:rsidRPr="00ED7F80">
        <w:rPr>
          <w:rFonts w:cs="Arial"/>
          <w:bCs/>
        </w:rPr>
        <w:t xml:space="preserve"> as an Excel document).</w:t>
      </w:r>
    </w:p>
    <w:p w14:paraId="20EC0EDD" w14:textId="3B14896D" w:rsidR="00ED7F80" w:rsidRPr="00ED7F80" w:rsidRDefault="00ED7F80" w:rsidP="00ED7F80">
      <w:pPr>
        <w:numPr>
          <w:ilvl w:val="1"/>
          <w:numId w:val="1"/>
        </w:numPr>
        <w:ind w:left="1800"/>
        <w:rPr>
          <w:rFonts w:cs="Arial"/>
          <w:bCs/>
        </w:rPr>
      </w:pPr>
      <w:r w:rsidRPr="00ED7F80">
        <w:rPr>
          <w:rFonts w:cs="Arial"/>
          <w:bCs/>
        </w:rPr>
        <w:t>Attachment II</w:t>
      </w:r>
      <w:r w:rsidR="00F31150">
        <w:rPr>
          <w:rFonts w:cs="Arial"/>
          <w:bCs/>
        </w:rPr>
        <w:t>I</w:t>
      </w:r>
      <w:r w:rsidRPr="00ED7F80">
        <w:rPr>
          <w:rFonts w:cs="Arial"/>
          <w:bCs/>
        </w:rPr>
        <w:t>: Community School Implementation Plan (submit one implementation plan for each applying school site with a Table of Contents as a .pdf document);</w:t>
      </w:r>
    </w:p>
    <w:p w14:paraId="1B02F0FB" w14:textId="4C203644" w:rsidR="00ED7F80" w:rsidRPr="00ED7F80" w:rsidRDefault="00ED7F80" w:rsidP="00ED7F80">
      <w:pPr>
        <w:numPr>
          <w:ilvl w:val="1"/>
          <w:numId w:val="1"/>
        </w:numPr>
        <w:ind w:left="1800"/>
        <w:rPr>
          <w:rFonts w:cs="Arial"/>
          <w:bCs/>
        </w:rPr>
      </w:pPr>
      <w:r w:rsidRPr="00ED7F80">
        <w:rPr>
          <w:rFonts w:cs="Arial"/>
          <w:bCs/>
        </w:rPr>
        <w:t>Attachment I</w:t>
      </w:r>
      <w:r w:rsidR="00F31150">
        <w:rPr>
          <w:rFonts w:cs="Arial"/>
          <w:bCs/>
        </w:rPr>
        <w:t>V-</w:t>
      </w:r>
      <w:r w:rsidRPr="00ED7F80">
        <w:rPr>
          <w:rFonts w:cs="Arial"/>
          <w:bCs/>
        </w:rPr>
        <w:t>a: Community School Planning Artifacts–Community Asset Mapping and Needs/Gap Analysis (submit one artifact for each applying school site with a Table of Contents as a .pdf document);</w:t>
      </w:r>
    </w:p>
    <w:p w14:paraId="5AE3859A" w14:textId="4DC6510D" w:rsidR="00ED7F80" w:rsidRPr="00ED7F80" w:rsidRDefault="00ED7F80" w:rsidP="00ED7F80">
      <w:pPr>
        <w:numPr>
          <w:ilvl w:val="1"/>
          <w:numId w:val="1"/>
        </w:numPr>
        <w:ind w:left="1800"/>
        <w:rPr>
          <w:rFonts w:cs="Arial"/>
          <w:bCs/>
        </w:rPr>
      </w:pPr>
      <w:r w:rsidRPr="00ED7F80">
        <w:rPr>
          <w:rFonts w:cs="Arial"/>
          <w:bCs/>
        </w:rPr>
        <w:t>Attachment I</w:t>
      </w:r>
      <w:r w:rsidR="00F31150">
        <w:rPr>
          <w:rFonts w:cs="Arial"/>
          <w:bCs/>
        </w:rPr>
        <w:t>V-</w:t>
      </w:r>
      <w:r w:rsidRPr="00ED7F80">
        <w:rPr>
          <w:rFonts w:cs="Arial"/>
          <w:bCs/>
        </w:rPr>
        <w:t>b: Community School Planning Artifacts</w:t>
      </w:r>
      <w:r w:rsidRPr="00ED7F80">
        <w:rPr>
          <w:rFonts w:cs="Arial"/>
          <w:bCs/>
        </w:rPr>
        <w:softHyphen/>
        <w:t>–CCSPP Shared Decision-Making Council (submit a roster and two meeting minutes for each applying school site with a Table of Contents as a .pdf document);</w:t>
      </w:r>
    </w:p>
    <w:p w14:paraId="65895C87" w14:textId="5D84E15B" w:rsidR="00ED7F80" w:rsidRPr="00ED7F80" w:rsidRDefault="00ED7F80" w:rsidP="00ED7F80">
      <w:pPr>
        <w:numPr>
          <w:ilvl w:val="1"/>
          <w:numId w:val="1"/>
        </w:numPr>
        <w:ind w:left="1800"/>
        <w:rPr>
          <w:rFonts w:cs="Arial"/>
          <w:bCs/>
        </w:rPr>
      </w:pPr>
      <w:r w:rsidRPr="00ED7F80">
        <w:rPr>
          <w:rFonts w:cs="Arial"/>
          <w:bCs/>
        </w:rPr>
        <w:t>Attachment I</w:t>
      </w:r>
      <w:r w:rsidR="00F31150">
        <w:rPr>
          <w:rFonts w:cs="Arial"/>
          <w:bCs/>
        </w:rPr>
        <w:t>V-</w:t>
      </w:r>
      <w:r w:rsidRPr="00ED7F80">
        <w:rPr>
          <w:rFonts w:cs="Arial"/>
          <w:bCs/>
        </w:rPr>
        <w:t>c: Community School Planning Artifacts–Alignment to the Framework (submit one artifact for each applying school site with a Table of Contents as a .pdf document); and</w:t>
      </w:r>
    </w:p>
    <w:p w14:paraId="4FA54597" w14:textId="77777777" w:rsidR="00C42278" w:rsidRPr="00C42278" w:rsidRDefault="00C42278" w:rsidP="00C42278">
      <w:pPr>
        <w:rPr>
          <w:rFonts w:cs="Arial"/>
        </w:rPr>
      </w:pPr>
    </w:p>
    <w:p w14:paraId="126B8BB3" w14:textId="77777777" w:rsidR="002F2EA1" w:rsidRPr="002F2EA1" w:rsidRDefault="002F2EA1" w:rsidP="002F2EA1">
      <w:pPr>
        <w:rPr>
          <w:rFonts w:cs="Arial"/>
        </w:rPr>
        <w:sectPr w:rsidR="002F2EA1" w:rsidRPr="002F2EA1" w:rsidSect="00DA717B">
          <w:headerReference w:type="even" r:id="rId38"/>
          <w:headerReference w:type="default" r:id="rId39"/>
          <w:footerReference w:type="default" r:id="rId40"/>
          <w:headerReference w:type="first" r:id="rId41"/>
          <w:footerReference w:type="first" r:id="rId42"/>
          <w:pgSz w:w="12240" w:h="15840" w:code="1"/>
          <w:pgMar w:top="1440" w:right="1440" w:bottom="1440" w:left="1440" w:header="720" w:footer="720" w:gutter="0"/>
          <w:cols w:space="720"/>
          <w:titlePg/>
          <w:docGrid w:linePitch="360"/>
        </w:sectPr>
      </w:pPr>
    </w:p>
    <w:p w14:paraId="42DAFD56" w14:textId="77777777" w:rsidR="00BF72E3" w:rsidRPr="00A3673E" w:rsidRDefault="00BF72E3" w:rsidP="00A3673E">
      <w:pPr>
        <w:pStyle w:val="Heading2"/>
        <w:jc w:val="center"/>
      </w:pPr>
      <w:bookmarkStart w:id="65" w:name="_Toc141694716"/>
      <w:r w:rsidRPr="00A3673E">
        <w:lastRenderedPageBreak/>
        <w:t>Appendix B: Scoring Rubric</w:t>
      </w:r>
      <w:bookmarkEnd w:id="63"/>
      <w:bookmarkEnd w:id="64"/>
      <w:bookmarkEnd w:id="65"/>
    </w:p>
    <w:p w14:paraId="6635A5A1" w14:textId="77777777" w:rsidR="00B10E44" w:rsidRDefault="00B10E44" w:rsidP="00B10E44">
      <w:r>
        <w:t xml:space="preserve">The California Community Schools Partnership Program (CCSPP) </w:t>
      </w:r>
      <w:r w:rsidR="002D5F90">
        <w:t xml:space="preserve">implementation grant applications </w:t>
      </w:r>
      <w:r>
        <w:t xml:space="preserve">will be scored in </w:t>
      </w:r>
      <w:r w:rsidR="009A511D">
        <w:t xml:space="preserve">three </w:t>
      </w:r>
      <w:r>
        <w:t>sections, as follows.</w:t>
      </w:r>
    </w:p>
    <w:p w14:paraId="33200614" w14:textId="5A67CD62" w:rsidR="00B10E44" w:rsidRDefault="005C355D" w:rsidP="00231043">
      <w:pPr>
        <w:pStyle w:val="ListParagraph"/>
        <w:numPr>
          <w:ilvl w:val="0"/>
          <w:numId w:val="19"/>
        </w:numPr>
        <w:rPr>
          <w:rFonts w:ascii="Arial" w:hAnsi="Arial" w:cs="Arial"/>
          <w:sz w:val="24"/>
        </w:rPr>
      </w:pPr>
      <w:r>
        <w:rPr>
          <w:rFonts w:ascii="Arial" w:hAnsi="Arial" w:cs="Arial"/>
          <w:sz w:val="24"/>
        </w:rPr>
        <w:t>50</w:t>
      </w:r>
      <w:r w:rsidR="00B10E44">
        <w:rPr>
          <w:rFonts w:ascii="Arial" w:hAnsi="Arial" w:cs="Arial"/>
          <w:sz w:val="24"/>
        </w:rPr>
        <w:t xml:space="preserve"> percent: </w:t>
      </w:r>
      <w:r w:rsidR="00331490">
        <w:rPr>
          <w:rFonts w:ascii="Arial" w:hAnsi="Arial" w:cs="Arial"/>
          <w:sz w:val="24"/>
        </w:rPr>
        <w:t xml:space="preserve">Demonstrated </w:t>
      </w:r>
      <w:r w:rsidR="00B10E44">
        <w:rPr>
          <w:rFonts w:ascii="Arial" w:hAnsi="Arial" w:cs="Arial"/>
          <w:sz w:val="24"/>
        </w:rPr>
        <w:t>Need</w:t>
      </w:r>
    </w:p>
    <w:p w14:paraId="6E95F904" w14:textId="1AB4A5CE" w:rsidR="00B10E44" w:rsidRDefault="005C355D" w:rsidP="00231043">
      <w:pPr>
        <w:pStyle w:val="ListParagraph"/>
        <w:numPr>
          <w:ilvl w:val="0"/>
          <w:numId w:val="19"/>
        </w:numPr>
        <w:rPr>
          <w:rFonts w:ascii="Arial" w:hAnsi="Arial" w:cs="Arial"/>
          <w:sz w:val="24"/>
        </w:rPr>
      </w:pPr>
      <w:r>
        <w:rPr>
          <w:rFonts w:ascii="Arial" w:hAnsi="Arial" w:cs="Arial"/>
          <w:sz w:val="24"/>
        </w:rPr>
        <w:t>40</w:t>
      </w:r>
      <w:r w:rsidR="00B10E44">
        <w:rPr>
          <w:rFonts w:ascii="Arial" w:hAnsi="Arial" w:cs="Arial"/>
          <w:sz w:val="24"/>
        </w:rPr>
        <w:t xml:space="preserve"> percent: CCSPP Application </w:t>
      </w:r>
      <w:r w:rsidR="008F226E" w:rsidRPr="008F226E">
        <w:rPr>
          <w:rFonts w:ascii="Arial" w:hAnsi="Arial" w:cs="Arial"/>
          <w:sz w:val="24"/>
          <w:szCs w:val="24"/>
        </w:rPr>
        <w:t>Questionnaire</w:t>
      </w:r>
      <w:r w:rsidR="00FF0909">
        <w:rPr>
          <w:rFonts w:ascii="Arial" w:hAnsi="Arial" w:cs="Arial"/>
          <w:sz w:val="24"/>
        </w:rPr>
        <w:t xml:space="preserve">, </w:t>
      </w:r>
      <w:r w:rsidR="00B10E44">
        <w:rPr>
          <w:rFonts w:ascii="Arial" w:hAnsi="Arial" w:cs="Arial"/>
          <w:sz w:val="24"/>
        </w:rPr>
        <w:t>Pro</w:t>
      </w:r>
      <w:r w:rsidR="003A5FD3">
        <w:rPr>
          <w:rFonts w:ascii="Arial" w:hAnsi="Arial" w:cs="Arial"/>
          <w:sz w:val="24"/>
        </w:rPr>
        <w:t>ject</w:t>
      </w:r>
      <w:r w:rsidR="00B10E44">
        <w:rPr>
          <w:rFonts w:ascii="Arial" w:hAnsi="Arial" w:cs="Arial"/>
          <w:sz w:val="24"/>
        </w:rPr>
        <w:t xml:space="preserve"> Abstract</w:t>
      </w:r>
      <w:r w:rsidR="00D30C70">
        <w:rPr>
          <w:rFonts w:ascii="Arial" w:hAnsi="Arial" w:cs="Arial"/>
          <w:sz w:val="24"/>
        </w:rPr>
        <w:t xml:space="preserve">, Artifacts </w:t>
      </w:r>
      <w:r w:rsidR="00FF0909">
        <w:rPr>
          <w:rFonts w:ascii="Arial" w:hAnsi="Arial" w:cs="Arial"/>
          <w:sz w:val="24"/>
        </w:rPr>
        <w:t>and Implementation Plan(s)</w:t>
      </w:r>
      <w:r w:rsidR="007D0CCF">
        <w:rPr>
          <w:rFonts w:ascii="Arial" w:hAnsi="Arial" w:cs="Arial"/>
          <w:sz w:val="24"/>
        </w:rPr>
        <w:t xml:space="preserve">. </w:t>
      </w:r>
    </w:p>
    <w:p w14:paraId="0A7F00CC" w14:textId="77777777" w:rsidR="00B10E44" w:rsidRDefault="00B10E44" w:rsidP="00231043">
      <w:pPr>
        <w:pStyle w:val="ListParagraph"/>
        <w:numPr>
          <w:ilvl w:val="0"/>
          <w:numId w:val="19"/>
        </w:numPr>
        <w:spacing w:after="240"/>
        <w:rPr>
          <w:rFonts w:ascii="Arial" w:hAnsi="Arial" w:cs="Arial"/>
          <w:sz w:val="24"/>
        </w:rPr>
      </w:pPr>
      <w:r>
        <w:rPr>
          <w:rFonts w:ascii="Arial" w:hAnsi="Arial" w:cs="Arial"/>
          <w:sz w:val="24"/>
        </w:rPr>
        <w:t>10 percent: CCSPP Program Budget Worksheet</w:t>
      </w:r>
    </w:p>
    <w:p w14:paraId="454E4CC7" w14:textId="77777777" w:rsidR="00B10E44" w:rsidRDefault="00B10E44" w:rsidP="00B10E44">
      <w:pPr>
        <w:pStyle w:val="Heading3"/>
      </w:pPr>
      <w:r>
        <w:t>Demonstrated Need</w:t>
      </w:r>
    </w:p>
    <w:p w14:paraId="67E450BF" w14:textId="77777777" w:rsidR="00B357FA" w:rsidRPr="008B1C18" w:rsidRDefault="00B357FA" w:rsidP="00B357FA">
      <w:r w:rsidRPr="001C22F4">
        <w:t>The CCSPP incorporates a system of points in determining the level of need for each applicant. To determine an application’s point assignment for each of these elements, a range and point setting methodology will be employed.</w:t>
      </w:r>
    </w:p>
    <w:tbl>
      <w:tblPr>
        <w:tblStyle w:val="TableGrid1"/>
        <w:tblW w:w="0" w:type="auto"/>
        <w:tblLook w:val="04A0" w:firstRow="1" w:lastRow="0" w:firstColumn="1" w:lastColumn="0" w:noHBand="0" w:noVBand="1"/>
        <w:tblDescription w:val="Demonstrated Need Table with Measures and Measure Descriptors"/>
      </w:tblPr>
      <w:tblGrid>
        <w:gridCol w:w="5575"/>
        <w:gridCol w:w="7020"/>
      </w:tblGrid>
      <w:tr w:rsidR="00B357FA" w:rsidRPr="00BC0F35" w14:paraId="3D4B3B95" w14:textId="77777777" w:rsidTr="008679FA">
        <w:trPr>
          <w:cantSplit/>
          <w:tblHeader/>
        </w:trPr>
        <w:tc>
          <w:tcPr>
            <w:tcW w:w="5575" w:type="dxa"/>
            <w:shd w:val="clear" w:color="auto" w:fill="000000" w:themeFill="text1"/>
          </w:tcPr>
          <w:p w14:paraId="3CFAA327"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sidRPr="00331490">
              <w:rPr>
                <w:rFonts w:cs="Arial"/>
                <w:b/>
                <w:color w:val="FFFFFF" w:themeColor="background1"/>
                <w:sz w:val="24"/>
                <w:szCs w:val="24"/>
                <w:lang w:val="en-US"/>
              </w:rPr>
              <w:t>Measure</w:t>
            </w:r>
          </w:p>
        </w:tc>
        <w:tc>
          <w:tcPr>
            <w:tcW w:w="7020" w:type="dxa"/>
            <w:shd w:val="clear" w:color="auto" w:fill="000000" w:themeFill="text1"/>
          </w:tcPr>
          <w:p w14:paraId="7651DAFE" w14:textId="77777777" w:rsidR="00B357FA" w:rsidRPr="00331490" w:rsidRDefault="00B357FA" w:rsidP="008679FA">
            <w:pPr>
              <w:pStyle w:val="BodyTextIndent3"/>
              <w:spacing w:before="60" w:after="60"/>
              <w:ind w:left="0"/>
              <w:jc w:val="center"/>
              <w:rPr>
                <w:rFonts w:cs="Arial"/>
                <w:b/>
                <w:color w:val="FFFFFF" w:themeColor="background1"/>
                <w:sz w:val="24"/>
                <w:szCs w:val="24"/>
                <w:lang w:val="en-US"/>
              </w:rPr>
            </w:pPr>
            <w:r>
              <w:rPr>
                <w:rFonts w:cs="Arial"/>
                <w:b/>
                <w:color w:val="FFFFFF" w:themeColor="background1"/>
                <w:sz w:val="24"/>
                <w:szCs w:val="24"/>
                <w:lang w:val="en-US"/>
              </w:rPr>
              <w:t>Measure Descriptor</w:t>
            </w:r>
          </w:p>
        </w:tc>
      </w:tr>
      <w:tr w:rsidR="00B357FA" w14:paraId="15FC6F39" w14:textId="77777777" w:rsidTr="008679FA">
        <w:trPr>
          <w:cantSplit/>
        </w:trPr>
        <w:tc>
          <w:tcPr>
            <w:tcW w:w="5575" w:type="dxa"/>
          </w:tcPr>
          <w:p w14:paraId="0A399FF8" w14:textId="1377BEE6" w:rsidR="00B357FA" w:rsidRPr="00323BD3"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Total enrollment</w:t>
            </w:r>
            <w:r w:rsidRPr="00331490">
              <w:rPr>
                <w:rFonts w:cs="Arial"/>
                <w:bCs/>
                <w:sz w:val="24"/>
                <w:szCs w:val="24"/>
              </w:rPr>
              <w:t xml:space="preserve"> for school year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23</w:t>
            </w:r>
          </w:p>
        </w:tc>
        <w:tc>
          <w:tcPr>
            <w:tcW w:w="7020" w:type="dxa"/>
          </w:tcPr>
          <w:p w14:paraId="5FBAA297"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Not Applicable, used to find the percentage of unduplicated student count</w:t>
            </w:r>
          </w:p>
        </w:tc>
      </w:tr>
      <w:tr w:rsidR="00B357FA" w:rsidRPr="006E4231" w14:paraId="1C82DADC" w14:textId="77777777" w:rsidTr="008679FA">
        <w:trPr>
          <w:cantSplit/>
        </w:trPr>
        <w:tc>
          <w:tcPr>
            <w:tcW w:w="5575" w:type="dxa"/>
          </w:tcPr>
          <w:p w14:paraId="1043948F" w14:textId="766FB0A0" w:rsidR="00B357FA" w:rsidRPr="004E242B" w:rsidRDefault="00B357FA" w:rsidP="008679FA">
            <w:pPr>
              <w:pStyle w:val="BodyTextIndent3"/>
              <w:spacing w:before="60" w:after="60"/>
              <w:ind w:left="0"/>
              <w:rPr>
                <w:rFonts w:cs="Arial"/>
                <w:bCs/>
                <w:sz w:val="24"/>
                <w:szCs w:val="24"/>
                <w:lang w:val="en-US"/>
              </w:rPr>
            </w:pPr>
            <w:r w:rsidRPr="00331490">
              <w:rPr>
                <w:rFonts w:cs="Arial"/>
                <w:bCs/>
                <w:sz w:val="24"/>
                <w:szCs w:val="24"/>
                <w:lang w:val="en-US"/>
              </w:rPr>
              <w:t>Unduplicated</w:t>
            </w:r>
            <w:r w:rsidRPr="00331490">
              <w:rPr>
                <w:rFonts w:cs="Arial"/>
                <w:bCs/>
                <w:sz w:val="24"/>
                <w:szCs w:val="24"/>
              </w:rPr>
              <w:t xml:space="preserve"> pupil count for school year </w:t>
            </w:r>
            <w:r w:rsidR="00F6568E" w:rsidRPr="00331490">
              <w:rPr>
                <w:rFonts w:cs="Arial"/>
                <w:bCs/>
                <w:sz w:val="24"/>
                <w:szCs w:val="24"/>
              </w:rPr>
              <w:t>20</w:t>
            </w:r>
            <w:r w:rsidR="00F6568E">
              <w:rPr>
                <w:rFonts w:cs="Arial"/>
                <w:bCs/>
                <w:sz w:val="24"/>
                <w:szCs w:val="24"/>
                <w:lang w:val="en-US"/>
              </w:rPr>
              <w:t>22</w:t>
            </w:r>
            <w:r w:rsidRPr="00331490">
              <w:rPr>
                <w:rFonts w:cs="Arial"/>
                <w:bCs/>
                <w:sz w:val="24"/>
                <w:szCs w:val="24"/>
              </w:rPr>
              <w:t>–</w:t>
            </w:r>
            <w:r w:rsidR="00F6568E">
              <w:rPr>
                <w:rFonts w:cs="Arial"/>
                <w:bCs/>
                <w:sz w:val="24"/>
                <w:szCs w:val="24"/>
                <w:lang w:val="en-US"/>
              </w:rPr>
              <w:t>23</w:t>
            </w:r>
          </w:p>
        </w:tc>
        <w:tc>
          <w:tcPr>
            <w:tcW w:w="7020" w:type="dxa"/>
          </w:tcPr>
          <w:p w14:paraId="0BA6E3EE" w14:textId="77777777" w:rsidR="00B357FA" w:rsidRPr="006E4231" w:rsidRDefault="00B357FA" w:rsidP="008679FA">
            <w:pPr>
              <w:pStyle w:val="BodyTextIndent3"/>
              <w:spacing w:before="60" w:after="60"/>
              <w:ind w:left="0"/>
              <w:rPr>
                <w:rFonts w:cs="Arial"/>
                <w:bCs/>
                <w:sz w:val="24"/>
                <w:szCs w:val="24"/>
                <w:lang w:val="en-US"/>
              </w:rPr>
            </w:pPr>
            <w:r>
              <w:rPr>
                <w:rFonts w:cs="Arial"/>
                <w:bCs/>
                <w:sz w:val="24"/>
                <w:szCs w:val="24"/>
                <w:lang w:val="en-US"/>
              </w:rPr>
              <w:t>Total unduplicated pupil count divided by total enrollment</w:t>
            </w:r>
          </w:p>
        </w:tc>
      </w:tr>
      <w:tr w:rsidR="00B357FA" w:rsidRPr="006E4231" w14:paraId="6173A44E" w14:textId="77777777" w:rsidTr="008679FA">
        <w:trPr>
          <w:cantSplit/>
        </w:trPr>
        <w:tc>
          <w:tcPr>
            <w:tcW w:w="5575" w:type="dxa"/>
          </w:tcPr>
          <w:p w14:paraId="6312E2A4" w14:textId="37C3E493" w:rsidR="00B357FA" w:rsidRPr="00331490" w:rsidRDefault="00B357FA" w:rsidP="008679FA">
            <w:pPr>
              <w:pStyle w:val="BodyTextIndent3"/>
              <w:spacing w:before="60" w:after="60"/>
              <w:ind w:left="0"/>
              <w:rPr>
                <w:rFonts w:cs="Arial"/>
                <w:bCs/>
                <w:sz w:val="24"/>
                <w:szCs w:val="24"/>
                <w:lang w:val="en-US"/>
              </w:rPr>
            </w:pPr>
            <w:r w:rsidRPr="00331490">
              <w:rPr>
                <w:rFonts w:cs="Arial"/>
                <w:bCs/>
                <w:sz w:val="24"/>
                <w:szCs w:val="24"/>
              </w:rPr>
              <w:t>L</w:t>
            </w:r>
            <w:r w:rsidR="00A721C6">
              <w:rPr>
                <w:rFonts w:cs="Arial"/>
                <w:bCs/>
                <w:sz w:val="24"/>
                <w:szCs w:val="24"/>
                <w:lang w:val="en-US"/>
              </w:rPr>
              <w:t>ocal educational agency (L</w:t>
            </w:r>
            <w:r w:rsidRPr="00331490">
              <w:rPr>
                <w:rFonts w:cs="Arial"/>
                <w:bCs/>
                <w:sz w:val="24"/>
                <w:szCs w:val="24"/>
              </w:rPr>
              <w:t>EA</w:t>
            </w:r>
            <w:r w:rsidR="00A721C6">
              <w:rPr>
                <w:rFonts w:cs="Arial"/>
                <w:bCs/>
                <w:sz w:val="24"/>
                <w:szCs w:val="24"/>
                <w:lang w:val="en-US"/>
              </w:rPr>
              <w:t>)</w:t>
            </w:r>
            <w:r w:rsidRPr="00331490">
              <w:rPr>
                <w:rFonts w:cs="Arial"/>
                <w:bCs/>
                <w:sz w:val="24"/>
                <w:szCs w:val="24"/>
              </w:rPr>
              <w:t xml:space="preserve"> and </w:t>
            </w:r>
            <w:r>
              <w:rPr>
                <w:rFonts w:cs="Arial"/>
                <w:bCs/>
                <w:sz w:val="24"/>
                <w:szCs w:val="24"/>
                <w:lang w:val="en-US"/>
              </w:rPr>
              <w:t>proposed</w:t>
            </w:r>
            <w:r w:rsidRPr="00331490">
              <w:rPr>
                <w:rFonts w:cs="Arial"/>
                <w:bCs/>
                <w:sz w:val="24"/>
                <w:szCs w:val="24"/>
              </w:rPr>
              <w:t xml:space="preserve"> school site’s dropout rate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c>
          <w:tcPr>
            <w:tcW w:w="7020" w:type="dxa"/>
          </w:tcPr>
          <w:p w14:paraId="668D9AAC" w14:textId="2516A20E"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Dropout rate </w:t>
            </w:r>
            <w:r w:rsidRPr="00331490">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r>
      <w:tr w:rsidR="00B357FA" w:rsidRPr="006E4231" w14:paraId="1DB41FE3" w14:textId="77777777" w:rsidTr="008679FA">
        <w:trPr>
          <w:cantSplit/>
        </w:trPr>
        <w:tc>
          <w:tcPr>
            <w:tcW w:w="5575" w:type="dxa"/>
          </w:tcPr>
          <w:p w14:paraId="2C732CCA" w14:textId="57A4CBE4"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suspension </w:t>
            </w:r>
            <w:r w:rsidRPr="00331490">
              <w:rPr>
                <w:rFonts w:cs="Arial"/>
                <w:bCs/>
                <w:sz w:val="24"/>
                <w:szCs w:val="24"/>
              </w:rPr>
              <w:t xml:space="preserve">rate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c>
          <w:tcPr>
            <w:tcW w:w="7020" w:type="dxa"/>
          </w:tcPr>
          <w:p w14:paraId="5989FCCD" w14:textId="69091B45"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Suspension rate </w:t>
            </w:r>
            <w:r w:rsidRPr="00331490">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r>
      <w:tr w:rsidR="00B357FA" w:rsidRPr="006E4231" w14:paraId="2392E76C" w14:textId="77777777" w:rsidTr="008679FA">
        <w:trPr>
          <w:cantSplit/>
        </w:trPr>
        <w:tc>
          <w:tcPr>
            <w:tcW w:w="5575" w:type="dxa"/>
          </w:tcPr>
          <w:p w14:paraId="22381205" w14:textId="3AD3ED50"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 and </w:t>
            </w:r>
            <w:r>
              <w:rPr>
                <w:rFonts w:cs="Arial"/>
                <w:bCs/>
                <w:sz w:val="24"/>
                <w:szCs w:val="24"/>
                <w:lang w:val="en-US"/>
              </w:rPr>
              <w:t>proposed</w:t>
            </w:r>
            <w:r w:rsidRPr="00331490">
              <w:rPr>
                <w:rFonts w:cs="Arial"/>
                <w:bCs/>
                <w:sz w:val="24"/>
                <w:szCs w:val="24"/>
              </w:rPr>
              <w:t xml:space="preserve"> school site’s </w:t>
            </w:r>
            <w:r w:rsidRPr="00331490">
              <w:rPr>
                <w:rFonts w:cs="Arial"/>
                <w:bCs/>
                <w:sz w:val="24"/>
                <w:szCs w:val="24"/>
                <w:lang w:val="en-US"/>
              </w:rPr>
              <w:t xml:space="preserve">expulsion </w:t>
            </w:r>
            <w:r w:rsidRPr="00331490">
              <w:rPr>
                <w:rFonts w:cs="Arial"/>
                <w:bCs/>
                <w:sz w:val="24"/>
                <w:szCs w:val="24"/>
              </w:rPr>
              <w:t xml:space="preserve">rate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c>
          <w:tcPr>
            <w:tcW w:w="7020" w:type="dxa"/>
          </w:tcPr>
          <w:p w14:paraId="5C181964" w14:textId="1E2EAD62"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Expulsion rate </w:t>
            </w:r>
            <w:r w:rsidRPr="00331490">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r>
      <w:tr w:rsidR="00B357FA" w:rsidRPr="006E4231" w14:paraId="0F4FAC00" w14:textId="77777777" w:rsidTr="008679FA">
        <w:trPr>
          <w:cantSplit/>
        </w:trPr>
        <w:tc>
          <w:tcPr>
            <w:tcW w:w="5575" w:type="dxa"/>
          </w:tcPr>
          <w:p w14:paraId="55C4E8C2" w14:textId="354FDF3D" w:rsidR="00B357FA" w:rsidRPr="00331490" w:rsidRDefault="00093018" w:rsidP="008679FA">
            <w:pPr>
              <w:pStyle w:val="BodyTextIndent3"/>
              <w:spacing w:before="60" w:after="60"/>
              <w:ind w:left="0"/>
              <w:rPr>
                <w:rFonts w:cs="Arial"/>
                <w:bCs/>
                <w:sz w:val="24"/>
                <w:szCs w:val="24"/>
              </w:rPr>
            </w:pPr>
            <w:r>
              <w:rPr>
                <w:rFonts w:cs="Arial"/>
                <w:bCs/>
                <w:sz w:val="24"/>
                <w:szCs w:val="24"/>
                <w:lang w:val="en-US"/>
              </w:rPr>
              <w:lastRenderedPageBreak/>
              <w:t xml:space="preserve">2022–23 </w:t>
            </w:r>
            <w:r w:rsidR="00B357FA" w:rsidRPr="00331490">
              <w:rPr>
                <w:rFonts w:cs="Arial"/>
                <w:bCs/>
                <w:sz w:val="24"/>
                <w:szCs w:val="24"/>
              </w:rPr>
              <w:t>Locale Code</w:t>
            </w:r>
            <w:r w:rsidR="00B357FA" w:rsidRPr="00331490">
              <w:rPr>
                <w:rFonts w:cs="Arial"/>
                <w:bCs/>
                <w:sz w:val="24"/>
                <w:szCs w:val="24"/>
                <w:lang w:val="en-US"/>
              </w:rPr>
              <w:t xml:space="preserve"> (RE: small/rural)</w:t>
            </w:r>
          </w:p>
        </w:tc>
        <w:tc>
          <w:tcPr>
            <w:tcW w:w="7020" w:type="dxa"/>
          </w:tcPr>
          <w:p w14:paraId="7E224219" w14:textId="77777777" w:rsidR="00B357FA" w:rsidRDefault="00B357FA" w:rsidP="008679FA">
            <w:pPr>
              <w:pStyle w:val="BodyTextIndent3"/>
              <w:spacing w:before="60" w:after="60"/>
              <w:ind w:left="0"/>
              <w:rPr>
                <w:rFonts w:cs="Arial"/>
                <w:bCs/>
                <w:sz w:val="24"/>
                <w:szCs w:val="24"/>
                <w:lang w:val="en-US"/>
              </w:rPr>
            </w:pPr>
            <w:r>
              <w:rPr>
                <w:rFonts w:cs="Arial"/>
                <w:bCs/>
                <w:sz w:val="24"/>
                <w:szCs w:val="24"/>
                <w:lang w:val="en-US"/>
              </w:rPr>
              <w:t>Classified as one of the following:</w:t>
            </w:r>
          </w:p>
          <w:p w14:paraId="7F5A8980" w14:textId="77777777" w:rsidR="00B357FA" w:rsidRDefault="00B357FA" w:rsidP="00231043">
            <w:pPr>
              <w:pStyle w:val="BodyTextIndent3"/>
              <w:numPr>
                <w:ilvl w:val="0"/>
                <w:numId w:val="17"/>
              </w:numPr>
              <w:spacing w:after="0"/>
              <w:rPr>
                <w:rFonts w:cs="Arial"/>
                <w:bCs/>
                <w:sz w:val="24"/>
                <w:szCs w:val="24"/>
                <w:lang w:val="en-US"/>
              </w:rPr>
            </w:pPr>
            <w:r>
              <w:rPr>
                <w:rFonts w:cs="Arial"/>
                <w:bCs/>
                <w:sz w:val="24"/>
                <w:szCs w:val="24"/>
                <w:lang w:val="en-US"/>
              </w:rPr>
              <w:t>3</w:t>
            </w:r>
            <w:r w:rsidRPr="00255955">
              <w:rPr>
                <w:rFonts w:cs="Arial"/>
                <w:bCs/>
                <w:sz w:val="24"/>
                <w:szCs w:val="24"/>
                <w:lang w:val="en-US"/>
              </w:rPr>
              <w:t>1</w:t>
            </w:r>
            <w:r>
              <w:rPr>
                <w:rFonts w:cs="Arial"/>
                <w:bCs/>
                <w:sz w:val="24"/>
                <w:szCs w:val="24"/>
                <w:lang w:val="en-US"/>
              </w:rPr>
              <w:t>–</w:t>
            </w:r>
            <w:r w:rsidRPr="00255955">
              <w:rPr>
                <w:rFonts w:cs="Arial"/>
                <w:bCs/>
                <w:sz w:val="24"/>
                <w:szCs w:val="24"/>
                <w:lang w:val="en-US"/>
              </w:rPr>
              <w:t>Town, Fringe</w:t>
            </w:r>
          </w:p>
          <w:p w14:paraId="4F59EE3C"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32</w:t>
            </w:r>
            <w:r>
              <w:rPr>
                <w:rFonts w:cs="Arial"/>
                <w:bCs/>
                <w:sz w:val="24"/>
                <w:szCs w:val="24"/>
                <w:lang w:val="en-US"/>
              </w:rPr>
              <w:t>–</w:t>
            </w:r>
            <w:r w:rsidRPr="00255955">
              <w:rPr>
                <w:rFonts w:cs="Arial"/>
                <w:bCs/>
                <w:sz w:val="24"/>
                <w:szCs w:val="24"/>
                <w:lang w:val="en-US"/>
              </w:rPr>
              <w:t>Town, Distant</w:t>
            </w:r>
          </w:p>
          <w:p w14:paraId="48155295"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33</w:t>
            </w:r>
            <w:r>
              <w:rPr>
                <w:rFonts w:cs="Arial"/>
                <w:bCs/>
                <w:sz w:val="24"/>
                <w:szCs w:val="24"/>
                <w:lang w:val="en-US"/>
              </w:rPr>
              <w:t>–</w:t>
            </w:r>
            <w:r w:rsidRPr="00255955">
              <w:rPr>
                <w:rFonts w:cs="Arial"/>
                <w:bCs/>
                <w:sz w:val="24"/>
                <w:szCs w:val="24"/>
                <w:lang w:val="en-US"/>
              </w:rPr>
              <w:t>Town, Remote</w:t>
            </w:r>
          </w:p>
          <w:p w14:paraId="750DEF59"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41</w:t>
            </w:r>
            <w:r>
              <w:rPr>
                <w:rFonts w:cs="Arial"/>
                <w:bCs/>
                <w:sz w:val="24"/>
                <w:szCs w:val="24"/>
                <w:lang w:val="en-US"/>
              </w:rPr>
              <w:t>–</w:t>
            </w:r>
            <w:r w:rsidRPr="00255955">
              <w:rPr>
                <w:rFonts w:cs="Arial"/>
                <w:bCs/>
                <w:sz w:val="24"/>
                <w:szCs w:val="24"/>
                <w:lang w:val="en-US"/>
              </w:rPr>
              <w:t>Rural, Fringe</w:t>
            </w:r>
          </w:p>
          <w:p w14:paraId="32A425A4" w14:textId="77777777" w:rsidR="00B357FA" w:rsidRDefault="00B357FA" w:rsidP="00231043">
            <w:pPr>
              <w:pStyle w:val="BodyTextIndent3"/>
              <w:numPr>
                <w:ilvl w:val="0"/>
                <w:numId w:val="17"/>
              </w:numPr>
              <w:spacing w:after="0"/>
              <w:rPr>
                <w:rFonts w:cs="Arial"/>
                <w:bCs/>
                <w:sz w:val="24"/>
                <w:szCs w:val="24"/>
                <w:lang w:val="en-US"/>
              </w:rPr>
            </w:pPr>
            <w:r w:rsidRPr="00255955">
              <w:rPr>
                <w:rFonts w:cs="Arial"/>
                <w:bCs/>
                <w:sz w:val="24"/>
                <w:szCs w:val="24"/>
                <w:lang w:val="en-US"/>
              </w:rPr>
              <w:t>42</w:t>
            </w:r>
            <w:r>
              <w:rPr>
                <w:rFonts w:cs="Arial"/>
                <w:bCs/>
                <w:sz w:val="24"/>
                <w:szCs w:val="24"/>
                <w:lang w:val="en-US"/>
              </w:rPr>
              <w:t>–</w:t>
            </w:r>
            <w:r w:rsidRPr="00255955">
              <w:rPr>
                <w:rFonts w:cs="Arial"/>
                <w:bCs/>
                <w:sz w:val="24"/>
                <w:szCs w:val="24"/>
                <w:lang w:val="en-US"/>
              </w:rPr>
              <w:t>Rural, Distant</w:t>
            </w:r>
          </w:p>
          <w:p w14:paraId="5E44C53D" w14:textId="77777777" w:rsidR="00B357FA" w:rsidRPr="008F1A2D" w:rsidRDefault="00B357FA" w:rsidP="00987E54">
            <w:pPr>
              <w:pStyle w:val="BodyTextIndent3"/>
              <w:numPr>
                <w:ilvl w:val="0"/>
                <w:numId w:val="17"/>
              </w:numPr>
              <w:spacing w:after="60"/>
              <w:rPr>
                <w:rFonts w:cs="Arial"/>
                <w:bCs/>
                <w:sz w:val="24"/>
                <w:szCs w:val="24"/>
                <w:lang w:val="en-US"/>
              </w:rPr>
            </w:pPr>
            <w:r w:rsidRPr="008F1A2D">
              <w:rPr>
                <w:rFonts w:cs="Arial"/>
                <w:bCs/>
                <w:sz w:val="24"/>
                <w:szCs w:val="24"/>
                <w:lang w:val="en-US"/>
              </w:rPr>
              <w:t>43–Rural, Remote</w:t>
            </w:r>
          </w:p>
        </w:tc>
      </w:tr>
      <w:tr w:rsidR="00B357FA" w:rsidRPr="006E4231" w14:paraId="23D04513" w14:textId="77777777" w:rsidTr="008679FA">
        <w:trPr>
          <w:cantSplit/>
        </w:trPr>
        <w:tc>
          <w:tcPr>
            <w:tcW w:w="5575" w:type="dxa"/>
          </w:tcPr>
          <w:p w14:paraId="7E86329F" w14:textId="117B205A"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LEA</w:t>
            </w:r>
            <w:r>
              <w:rPr>
                <w:rFonts w:cs="Arial"/>
                <w:bCs/>
                <w:sz w:val="24"/>
                <w:szCs w:val="24"/>
                <w:lang w:val="en-US"/>
              </w:rPr>
              <w:t>’s</w:t>
            </w:r>
            <w:r w:rsidRPr="00331490">
              <w:rPr>
                <w:rFonts w:cs="Arial"/>
                <w:bCs/>
                <w:sz w:val="24"/>
                <w:szCs w:val="24"/>
              </w:rPr>
              <w:t xml:space="preserve"> </w:t>
            </w:r>
            <w:r>
              <w:rPr>
                <w:rFonts w:cs="Arial"/>
                <w:bCs/>
                <w:sz w:val="24"/>
                <w:szCs w:val="24"/>
                <w:lang w:val="en-US"/>
              </w:rPr>
              <w:t>N</w:t>
            </w:r>
            <w:r w:rsidRPr="00331490">
              <w:rPr>
                <w:rFonts w:cs="Arial"/>
                <w:bCs/>
                <w:sz w:val="24"/>
                <w:szCs w:val="24"/>
                <w:lang w:val="en-US"/>
              </w:rPr>
              <w:t>on-</w:t>
            </w:r>
            <w:r>
              <w:rPr>
                <w:rFonts w:cs="Arial"/>
                <w:bCs/>
                <w:sz w:val="24"/>
                <w:szCs w:val="24"/>
                <w:lang w:val="en-US"/>
              </w:rPr>
              <w:t>S</w:t>
            </w:r>
            <w:r w:rsidRPr="00331490">
              <w:rPr>
                <w:rFonts w:cs="Arial"/>
                <w:bCs/>
                <w:sz w:val="24"/>
                <w:szCs w:val="24"/>
                <w:lang w:val="en-US"/>
              </w:rPr>
              <w:t xml:space="preserve">tability </w:t>
            </w:r>
            <w:r>
              <w:rPr>
                <w:rFonts w:cs="Arial"/>
                <w:bCs/>
                <w:sz w:val="24"/>
                <w:szCs w:val="24"/>
                <w:lang w:val="en-US"/>
              </w:rPr>
              <w:t>R</w:t>
            </w:r>
            <w:r w:rsidRPr="00331490">
              <w:rPr>
                <w:rFonts w:cs="Arial"/>
                <w:bCs/>
                <w:sz w:val="24"/>
                <w:szCs w:val="24"/>
              </w:rPr>
              <w:t xml:space="preserve">ate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c>
          <w:tcPr>
            <w:tcW w:w="7020" w:type="dxa"/>
          </w:tcPr>
          <w:p w14:paraId="7D50E78F" w14:textId="5872E91A"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w:t>
            </w:r>
            <w:r w:rsidRPr="00331490">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r>
      <w:tr w:rsidR="00B357FA" w:rsidRPr="006E4231" w14:paraId="186CE4EA" w14:textId="77777777" w:rsidTr="008679FA">
        <w:trPr>
          <w:cantSplit/>
        </w:trPr>
        <w:tc>
          <w:tcPr>
            <w:tcW w:w="5575" w:type="dxa"/>
          </w:tcPr>
          <w:p w14:paraId="07F6A194" w14:textId="0D23C66B" w:rsidR="00B357FA" w:rsidRPr="00331490" w:rsidRDefault="00B357FA" w:rsidP="008679FA">
            <w:pPr>
              <w:pStyle w:val="BodyTextIndent3"/>
              <w:spacing w:before="60" w:after="60"/>
              <w:ind w:left="0"/>
              <w:rPr>
                <w:rFonts w:cs="Arial"/>
                <w:bCs/>
                <w:sz w:val="24"/>
                <w:szCs w:val="24"/>
              </w:rPr>
            </w:pPr>
            <w:r w:rsidRPr="00331490">
              <w:rPr>
                <w:rFonts w:cs="Arial"/>
                <w:bCs/>
                <w:sz w:val="24"/>
                <w:szCs w:val="24"/>
              </w:rPr>
              <w:t xml:space="preserve">LEA’s Non-Stability Rate for foster youth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c>
          <w:tcPr>
            <w:tcW w:w="7020" w:type="dxa"/>
          </w:tcPr>
          <w:p w14:paraId="1BA15CAC" w14:textId="2C0A71C4" w:rsidR="00B357FA" w:rsidRPr="00257DC5" w:rsidRDefault="00B357FA" w:rsidP="008679FA">
            <w:pPr>
              <w:pStyle w:val="BodyTextIndent3"/>
              <w:spacing w:before="60" w:after="60"/>
              <w:ind w:left="0"/>
              <w:rPr>
                <w:rFonts w:cs="Arial"/>
                <w:bCs/>
                <w:sz w:val="24"/>
                <w:szCs w:val="24"/>
                <w:lang w:val="en-US"/>
              </w:rPr>
            </w:pPr>
            <w:r>
              <w:rPr>
                <w:rFonts w:cs="Arial"/>
                <w:bCs/>
                <w:sz w:val="24"/>
                <w:szCs w:val="24"/>
                <w:lang w:val="en-US"/>
              </w:rPr>
              <w:t xml:space="preserve">Non-stability rate for foster youth </w:t>
            </w:r>
            <w:r w:rsidRPr="00331490">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331490">
              <w:rPr>
                <w:rFonts w:cs="Arial"/>
                <w:bCs/>
                <w:sz w:val="24"/>
                <w:szCs w:val="24"/>
              </w:rPr>
              <w:t>school year</w:t>
            </w:r>
          </w:p>
        </w:tc>
      </w:tr>
      <w:tr w:rsidR="00B357FA" w:rsidRPr="006E4231" w14:paraId="478B8691" w14:textId="77777777" w:rsidTr="008679FA">
        <w:trPr>
          <w:cantSplit/>
        </w:trPr>
        <w:tc>
          <w:tcPr>
            <w:tcW w:w="5575" w:type="dxa"/>
          </w:tcPr>
          <w:p w14:paraId="2496A1DA" w14:textId="53394B2C" w:rsidR="00B357FA" w:rsidRPr="001C22F4" w:rsidRDefault="00B357FA" w:rsidP="008679FA">
            <w:pPr>
              <w:pStyle w:val="BodyTextIndent3"/>
              <w:spacing w:before="60" w:after="60"/>
              <w:ind w:left="0"/>
              <w:rPr>
                <w:rFonts w:cs="Arial"/>
                <w:bCs/>
                <w:sz w:val="24"/>
                <w:szCs w:val="24"/>
              </w:rPr>
            </w:pPr>
            <w:r w:rsidRPr="001C22F4">
              <w:rPr>
                <w:rFonts w:cs="Arial"/>
                <w:bCs/>
                <w:sz w:val="24"/>
                <w:szCs w:val="24"/>
              </w:rPr>
              <w:t xml:space="preserve">LEA’s Non-Stability Rate for </w:t>
            </w:r>
            <w:r w:rsidRPr="001C22F4">
              <w:rPr>
                <w:rFonts w:cs="Arial"/>
                <w:bCs/>
                <w:sz w:val="24"/>
                <w:szCs w:val="24"/>
                <w:lang w:val="en-US"/>
              </w:rPr>
              <w:t xml:space="preserve">homeless </w:t>
            </w:r>
            <w:r w:rsidRPr="001C22F4">
              <w:rPr>
                <w:rFonts w:cs="Arial"/>
                <w:bCs/>
                <w:sz w:val="24"/>
                <w:szCs w:val="24"/>
              </w:rPr>
              <w:t>p</w:t>
            </w:r>
            <w:r w:rsidRPr="001C22F4">
              <w:rPr>
                <w:rFonts w:cs="Arial"/>
                <w:bCs/>
                <w:sz w:val="24"/>
                <w:szCs w:val="24"/>
                <w:lang w:val="en-US"/>
              </w:rPr>
              <w:t>upils</w:t>
            </w:r>
            <w:r w:rsidRPr="001C22F4">
              <w:rPr>
                <w:rFonts w:cs="Arial"/>
                <w:bCs/>
                <w:sz w:val="24"/>
                <w:szCs w:val="24"/>
              </w:rPr>
              <w:t xml:space="preserve"> 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 xml:space="preserve">23 </w:t>
            </w:r>
            <w:r w:rsidRPr="001C22F4">
              <w:rPr>
                <w:rFonts w:cs="Arial"/>
                <w:bCs/>
                <w:sz w:val="24"/>
                <w:szCs w:val="24"/>
              </w:rPr>
              <w:t>school year</w:t>
            </w:r>
          </w:p>
        </w:tc>
        <w:tc>
          <w:tcPr>
            <w:tcW w:w="7020" w:type="dxa"/>
          </w:tcPr>
          <w:p w14:paraId="41CBEE8E" w14:textId="3612F1AC"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Non-stability rate for homeless youth </w:t>
            </w:r>
            <w:r w:rsidRPr="001C22F4">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23</w:t>
            </w:r>
            <w:r w:rsidR="00F6568E" w:rsidRPr="001C22F4">
              <w:rPr>
                <w:rFonts w:cs="Arial"/>
                <w:bCs/>
                <w:sz w:val="24"/>
                <w:szCs w:val="24"/>
              </w:rPr>
              <w:t xml:space="preserve"> </w:t>
            </w:r>
            <w:r w:rsidRPr="001C22F4">
              <w:rPr>
                <w:rFonts w:cs="Arial"/>
                <w:bCs/>
                <w:sz w:val="24"/>
                <w:szCs w:val="24"/>
              </w:rPr>
              <w:t>school yea</w:t>
            </w:r>
          </w:p>
        </w:tc>
      </w:tr>
      <w:tr w:rsidR="00B357FA" w:rsidRPr="00141358" w14:paraId="4EF8DB1B" w14:textId="77777777" w:rsidTr="008679FA">
        <w:trPr>
          <w:cantSplit/>
        </w:trPr>
        <w:tc>
          <w:tcPr>
            <w:tcW w:w="5575" w:type="dxa"/>
          </w:tcPr>
          <w:p w14:paraId="4EB63F5E"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Child Find rate</w:t>
            </w:r>
          </w:p>
        </w:tc>
        <w:tc>
          <w:tcPr>
            <w:tcW w:w="7020" w:type="dxa"/>
          </w:tcPr>
          <w:p w14:paraId="40A9D90F" w14:textId="15EED780"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Child Find rate </w:t>
            </w:r>
            <w:r w:rsidRPr="001C22F4">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23</w:t>
            </w:r>
            <w:r w:rsidR="00F6568E" w:rsidRPr="001C22F4">
              <w:rPr>
                <w:rFonts w:cs="Arial"/>
                <w:bCs/>
                <w:sz w:val="24"/>
                <w:szCs w:val="24"/>
              </w:rPr>
              <w:t xml:space="preserve"> </w:t>
            </w:r>
            <w:r w:rsidRPr="001C22F4">
              <w:rPr>
                <w:rFonts w:cs="Arial"/>
                <w:bCs/>
                <w:sz w:val="24"/>
                <w:szCs w:val="24"/>
              </w:rPr>
              <w:t>school year</w:t>
            </w:r>
          </w:p>
        </w:tc>
      </w:tr>
      <w:tr w:rsidR="00B357FA" w:rsidRPr="00141358" w14:paraId="6DE17F23" w14:textId="77777777" w:rsidTr="008679FA">
        <w:trPr>
          <w:cantSplit/>
        </w:trPr>
        <w:tc>
          <w:tcPr>
            <w:tcW w:w="5575" w:type="dxa"/>
          </w:tcPr>
          <w:p w14:paraId="3BFA7FAA"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LEA’s compliance status for overall disproportionality RE: Special Education</w:t>
            </w:r>
          </w:p>
        </w:tc>
        <w:tc>
          <w:tcPr>
            <w:tcW w:w="7020" w:type="dxa"/>
          </w:tcPr>
          <w:p w14:paraId="140062F8" w14:textId="2DF94F5E"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w:t>
            </w:r>
            <w:r w:rsidRPr="001C22F4">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23</w:t>
            </w:r>
            <w:r w:rsidR="00F6568E" w:rsidRPr="001C22F4">
              <w:rPr>
                <w:rFonts w:cs="Arial"/>
                <w:bCs/>
                <w:sz w:val="24"/>
                <w:szCs w:val="24"/>
              </w:rPr>
              <w:t xml:space="preserve"> </w:t>
            </w:r>
            <w:r w:rsidRPr="001C22F4">
              <w:rPr>
                <w:rFonts w:cs="Arial"/>
                <w:bCs/>
                <w:sz w:val="24"/>
                <w:szCs w:val="24"/>
              </w:rPr>
              <w:t>school year</w:t>
            </w:r>
          </w:p>
        </w:tc>
      </w:tr>
      <w:tr w:rsidR="00B357FA" w14:paraId="537325E0" w14:textId="77777777" w:rsidTr="008679FA">
        <w:trPr>
          <w:cantSplit/>
        </w:trPr>
        <w:tc>
          <w:tcPr>
            <w:tcW w:w="5575" w:type="dxa"/>
          </w:tcPr>
          <w:p w14:paraId="7ED740A5" w14:textId="77777777"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LEA’s </w:t>
            </w:r>
            <w:r w:rsidRPr="001C22F4">
              <w:rPr>
                <w:rFonts w:cs="Arial"/>
                <w:bCs/>
                <w:sz w:val="24"/>
                <w:szCs w:val="24"/>
              </w:rPr>
              <w:t>compliance status for disproportionality by disability type</w:t>
            </w:r>
            <w:r w:rsidRPr="001C22F4">
              <w:rPr>
                <w:rFonts w:cs="Arial"/>
                <w:bCs/>
                <w:sz w:val="24"/>
                <w:szCs w:val="24"/>
                <w:lang w:val="en-US"/>
              </w:rPr>
              <w:t xml:space="preserve"> RE: Special Education</w:t>
            </w:r>
          </w:p>
        </w:tc>
        <w:tc>
          <w:tcPr>
            <w:tcW w:w="7020" w:type="dxa"/>
          </w:tcPr>
          <w:p w14:paraId="22D7FF8A" w14:textId="4D29E265" w:rsidR="00B357FA" w:rsidRPr="001C22F4" w:rsidRDefault="00B357FA" w:rsidP="008679FA">
            <w:pPr>
              <w:pStyle w:val="BodyTextIndent3"/>
              <w:spacing w:before="60" w:after="60"/>
              <w:ind w:left="0"/>
              <w:rPr>
                <w:rFonts w:cs="Arial"/>
                <w:bCs/>
                <w:sz w:val="24"/>
                <w:szCs w:val="24"/>
                <w:lang w:val="en-US"/>
              </w:rPr>
            </w:pPr>
            <w:r w:rsidRPr="001C22F4">
              <w:rPr>
                <w:rFonts w:cs="Arial"/>
                <w:bCs/>
                <w:sz w:val="24"/>
                <w:szCs w:val="24"/>
                <w:lang w:val="en-US"/>
              </w:rPr>
              <w:t xml:space="preserve">Out of compliance (i.e., Disproportionate by disability type) </w:t>
            </w:r>
            <w:r w:rsidRPr="001C22F4">
              <w:rPr>
                <w:rFonts w:cs="Arial"/>
                <w:bCs/>
                <w:sz w:val="24"/>
                <w:szCs w:val="24"/>
              </w:rPr>
              <w:t xml:space="preserve">for the </w:t>
            </w:r>
            <w:r w:rsidR="00F6568E">
              <w:rPr>
                <w:rFonts w:cs="Arial"/>
                <w:bCs/>
                <w:sz w:val="24"/>
                <w:szCs w:val="24"/>
                <w:lang w:val="en-US"/>
              </w:rPr>
              <w:t>2022</w:t>
            </w:r>
            <w:r w:rsidR="00323BD3">
              <w:rPr>
                <w:rFonts w:cs="Arial"/>
                <w:bCs/>
                <w:sz w:val="24"/>
                <w:szCs w:val="24"/>
                <w:lang w:val="en-US"/>
              </w:rPr>
              <w:t>–</w:t>
            </w:r>
            <w:r w:rsidR="00F6568E">
              <w:rPr>
                <w:rFonts w:cs="Arial"/>
                <w:bCs/>
                <w:sz w:val="24"/>
                <w:szCs w:val="24"/>
                <w:lang w:val="en-US"/>
              </w:rPr>
              <w:t>23</w:t>
            </w:r>
            <w:r w:rsidR="00F6568E" w:rsidRPr="001C22F4">
              <w:rPr>
                <w:rFonts w:cs="Arial"/>
                <w:bCs/>
                <w:sz w:val="24"/>
                <w:szCs w:val="24"/>
              </w:rPr>
              <w:t xml:space="preserve"> </w:t>
            </w:r>
            <w:r w:rsidRPr="001C22F4">
              <w:rPr>
                <w:rFonts w:cs="Arial"/>
                <w:bCs/>
                <w:sz w:val="24"/>
                <w:szCs w:val="24"/>
              </w:rPr>
              <w:t>school year</w:t>
            </w:r>
          </w:p>
        </w:tc>
      </w:tr>
      <w:tr w:rsidR="00B357FA" w:rsidRPr="00141358" w14:paraId="27F54CAD" w14:textId="77777777" w:rsidTr="008679FA">
        <w:trPr>
          <w:cantSplit/>
        </w:trPr>
        <w:tc>
          <w:tcPr>
            <w:tcW w:w="5575" w:type="dxa"/>
            <w:shd w:val="clear" w:color="auto" w:fill="auto"/>
          </w:tcPr>
          <w:p w14:paraId="0380ECED" w14:textId="7FFEE370" w:rsidR="00B357FA" w:rsidRPr="00776A5B" w:rsidRDefault="00123CCD" w:rsidP="008679FA">
            <w:pPr>
              <w:pStyle w:val="BodyTextIndent3"/>
              <w:spacing w:before="60" w:after="60"/>
              <w:ind w:left="0"/>
              <w:rPr>
                <w:rFonts w:cs="Arial"/>
                <w:bCs/>
                <w:sz w:val="24"/>
                <w:szCs w:val="24"/>
                <w:lang w:val="en-US"/>
              </w:rPr>
            </w:pPr>
            <w:r w:rsidRPr="00776A5B">
              <w:rPr>
                <w:rFonts w:cs="Arial"/>
                <w:bCs/>
                <w:sz w:val="24"/>
                <w:szCs w:val="24"/>
                <w:lang w:val="en-US"/>
              </w:rPr>
              <w:t>County’s</w:t>
            </w:r>
            <w:r w:rsidRPr="00776A5B">
              <w:rPr>
                <w:rFonts w:cs="Arial"/>
                <w:bCs/>
                <w:sz w:val="24"/>
                <w:szCs w:val="24"/>
              </w:rPr>
              <w:t xml:space="preserve"> cumulative COVID-19 number of </w:t>
            </w:r>
            <w:r w:rsidRPr="00776A5B">
              <w:rPr>
                <w:rFonts w:cs="Arial"/>
                <w:color w:val="000000"/>
                <w:sz w:val="23"/>
                <w:szCs w:val="23"/>
                <w:shd w:val="clear" w:color="auto" w:fill="FFFFFF"/>
              </w:rPr>
              <w:t>cases per 100K</w:t>
            </w:r>
          </w:p>
        </w:tc>
        <w:tc>
          <w:tcPr>
            <w:tcW w:w="7020" w:type="dxa"/>
          </w:tcPr>
          <w:p w14:paraId="040DFED1" w14:textId="0FE67A07" w:rsidR="00B357FA" w:rsidRPr="00776A5B" w:rsidRDefault="00B357FA" w:rsidP="008679FA">
            <w:pPr>
              <w:pStyle w:val="BodyTextIndent3"/>
              <w:spacing w:before="60" w:after="60"/>
              <w:ind w:left="0"/>
              <w:rPr>
                <w:rFonts w:cs="Arial"/>
                <w:bCs/>
                <w:sz w:val="24"/>
                <w:szCs w:val="24"/>
                <w:lang w:val="en-US"/>
              </w:rPr>
            </w:pPr>
            <w:r w:rsidRPr="00776A5B">
              <w:rPr>
                <w:rFonts w:cs="Arial"/>
                <w:bCs/>
                <w:sz w:val="24"/>
                <w:szCs w:val="24"/>
                <w:lang w:val="en-US"/>
              </w:rPr>
              <w:t xml:space="preserve">County cumulative </w:t>
            </w:r>
            <w:r w:rsidR="00123CCD" w:rsidRPr="00776A5B">
              <w:rPr>
                <w:rFonts w:cs="Arial"/>
                <w:bCs/>
                <w:sz w:val="24"/>
                <w:szCs w:val="24"/>
                <w:lang w:val="en-US"/>
              </w:rPr>
              <w:t>COVID-19 cases</w:t>
            </w:r>
            <w:r w:rsidRPr="00776A5B">
              <w:rPr>
                <w:rFonts w:cs="Arial"/>
                <w:bCs/>
                <w:sz w:val="24"/>
                <w:szCs w:val="24"/>
                <w:lang w:val="en-US"/>
              </w:rPr>
              <w:t xml:space="preserve"> per 100,000</w:t>
            </w:r>
            <w:r w:rsidR="00123CCD" w:rsidRPr="00776A5B">
              <w:rPr>
                <w:rFonts w:cs="Arial"/>
                <w:bCs/>
                <w:sz w:val="24"/>
                <w:szCs w:val="24"/>
                <w:lang w:val="en-US"/>
              </w:rPr>
              <w:t xml:space="preserve"> </w:t>
            </w:r>
            <w:r w:rsidRPr="00776A5B">
              <w:rPr>
                <w:rFonts w:cs="Arial"/>
                <w:bCs/>
                <w:sz w:val="24"/>
                <w:szCs w:val="24"/>
                <w:lang w:val="en-US"/>
              </w:rPr>
              <w:t xml:space="preserve">as of </w:t>
            </w:r>
            <w:r w:rsidR="00123CCD" w:rsidRPr="00776A5B">
              <w:rPr>
                <w:rFonts w:cs="Arial"/>
                <w:bCs/>
                <w:sz w:val="24"/>
                <w:szCs w:val="24"/>
                <w:lang w:val="en-US"/>
              </w:rPr>
              <w:t>January 31, 202</w:t>
            </w:r>
            <w:r w:rsidR="00067C83" w:rsidRPr="00776A5B">
              <w:rPr>
                <w:rFonts w:cs="Arial"/>
                <w:bCs/>
                <w:sz w:val="24"/>
                <w:szCs w:val="24"/>
                <w:lang w:val="en-US"/>
              </w:rPr>
              <w:t>4</w:t>
            </w:r>
            <w:r w:rsidR="00123CCD" w:rsidRPr="00776A5B">
              <w:rPr>
                <w:rFonts w:cs="Arial"/>
                <w:bCs/>
                <w:sz w:val="24"/>
                <w:szCs w:val="24"/>
                <w:lang w:val="en-US"/>
              </w:rPr>
              <w:t xml:space="preserve"> </w:t>
            </w:r>
            <w:r w:rsidR="00123CCD" w:rsidRPr="00776A5B">
              <w:rPr>
                <w:rFonts w:cs="Arial"/>
                <w:color w:val="000000"/>
                <w:sz w:val="23"/>
                <w:szCs w:val="23"/>
                <w:shd w:val="clear" w:color="auto" w:fill="FFFFFF"/>
              </w:rPr>
              <w:t>(7-day average)</w:t>
            </w:r>
          </w:p>
        </w:tc>
      </w:tr>
      <w:tr w:rsidR="00B357FA" w:rsidRPr="00141358" w14:paraId="72D6800E" w14:textId="77777777" w:rsidTr="008679FA">
        <w:trPr>
          <w:cantSplit/>
        </w:trPr>
        <w:tc>
          <w:tcPr>
            <w:tcW w:w="5575" w:type="dxa"/>
          </w:tcPr>
          <w:p w14:paraId="088B5DE5" w14:textId="55B3E99C" w:rsidR="00B357FA" w:rsidRPr="00776A5B" w:rsidRDefault="00B357FA" w:rsidP="008679FA">
            <w:pPr>
              <w:pStyle w:val="BodyTextIndent3"/>
              <w:spacing w:before="60" w:after="60"/>
              <w:ind w:left="0"/>
              <w:rPr>
                <w:rFonts w:cs="Arial"/>
                <w:bCs/>
                <w:sz w:val="24"/>
                <w:szCs w:val="24"/>
                <w:lang w:val="en-US"/>
              </w:rPr>
            </w:pPr>
            <w:r w:rsidRPr="00776A5B">
              <w:rPr>
                <w:rFonts w:cs="Arial"/>
                <w:bCs/>
                <w:sz w:val="24"/>
                <w:szCs w:val="24"/>
                <w:lang w:val="en-US"/>
              </w:rPr>
              <w:t xml:space="preserve">County’s </w:t>
            </w:r>
            <w:r w:rsidR="004A5FD7" w:rsidRPr="00776A5B">
              <w:rPr>
                <w:rFonts w:cs="Arial"/>
                <w:bCs/>
                <w:sz w:val="24"/>
                <w:szCs w:val="24"/>
                <w:lang w:val="en-US"/>
              </w:rPr>
              <w:t xml:space="preserve">January 2024 </w:t>
            </w:r>
            <w:r w:rsidRPr="00776A5B">
              <w:rPr>
                <w:rFonts w:cs="Arial"/>
                <w:bCs/>
                <w:sz w:val="24"/>
                <w:szCs w:val="24"/>
                <w:lang w:val="en-US"/>
              </w:rPr>
              <w:t>unemployment rate</w:t>
            </w:r>
          </w:p>
        </w:tc>
        <w:tc>
          <w:tcPr>
            <w:tcW w:w="7020" w:type="dxa"/>
          </w:tcPr>
          <w:p w14:paraId="659DD3E2" w14:textId="4ECA3821" w:rsidR="00B357FA" w:rsidRPr="00776A5B" w:rsidRDefault="004A5FD7" w:rsidP="008679FA">
            <w:pPr>
              <w:pStyle w:val="BodyTextIndent3"/>
              <w:spacing w:before="60" w:after="60"/>
              <w:ind w:left="0"/>
              <w:rPr>
                <w:rFonts w:cs="Arial"/>
                <w:bCs/>
                <w:sz w:val="24"/>
                <w:szCs w:val="24"/>
                <w:lang w:val="en-US"/>
              </w:rPr>
            </w:pPr>
            <w:r w:rsidRPr="00776A5B">
              <w:rPr>
                <w:rFonts w:cs="Arial"/>
                <w:bCs/>
                <w:sz w:val="24"/>
                <w:szCs w:val="24"/>
                <w:lang w:val="en-US"/>
              </w:rPr>
              <w:t xml:space="preserve">January 2024 </w:t>
            </w:r>
            <w:r w:rsidR="00B357FA" w:rsidRPr="00776A5B">
              <w:rPr>
                <w:rFonts w:cs="Arial"/>
                <w:bCs/>
                <w:sz w:val="24"/>
                <w:szCs w:val="24"/>
                <w:lang w:val="en-US"/>
              </w:rPr>
              <w:t xml:space="preserve">county unemployment rate </w:t>
            </w:r>
          </w:p>
        </w:tc>
      </w:tr>
      <w:tr w:rsidR="00B357FA" w:rsidRPr="00141358" w14:paraId="4CEED7EE" w14:textId="77777777" w:rsidTr="008679FA">
        <w:trPr>
          <w:cantSplit/>
        </w:trPr>
        <w:tc>
          <w:tcPr>
            <w:tcW w:w="5575" w:type="dxa"/>
          </w:tcPr>
          <w:p w14:paraId="29FB9C10" w14:textId="77777777" w:rsidR="00B357FA" w:rsidRPr="00776A5B" w:rsidRDefault="00B357FA" w:rsidP="008679FA">
            <w:pPr>
              <w:pStyle w:val="BodyTextIndent3"/>
              <w:spacing w:before="60" w:after="60"/>
              <w:ind w:left="0"/>
              <w:rPr>
                <w:rFonts w:cs="Arial"/>
                <w:bCs/>
                <w:sz w:val="24"/>
                <w:szCs w:val="24"/>
                <w:lang w:val="en-US"/>
              </w:rPr>
            </w:pPr>
            <w:r w:rsidRPr="00776A5B">
              <w:rPr>
                <w:rFonts w:cs="Arial"/>
                <w:bCs/>
                <w:sz w:val="24"/>
                <w:szCs w:val="24"/>
                <w:lang w:val="en-US"/>
              </w:rPr>
              <w:t>County’s October 2020 food insecurity rate</w:t>
            </w:r>
          </w:p>
        </w:tc>
        <w:tc>
          <w:tcPr>
            <w:tcW w:w="7020" w:type="dxa"/>
          </w:tcPr>
          <w:p w14:paraId="349ED8C5" w14:textId="77777777" w:rsidR="00B357FA" w:rsidRPr="00776A5B" w:rsidRDefault="00B357FA" w:rsidP="008679FA">
            <w:pPr>
              <w:pStyle w:val="BodyTextIndent3"/>
              <w:spacing w:before="60" w:after="60"/>
              <w:ind w:left="0"/>
              <w:rPr>
                <w:rFonts w:cs="Arial"/>
                <w:bCs/>
                <w:sz w:val="24"/>
                <w:szCs w:val="24"/>
                <w:lang w:val="en-US"/>
              </w:rPr>
            </w:pPr>
            <w:r w:rsidRPr="00776A5B">
              <w:rPr>
                <w:rFonts w:cs="Arial"/>
                <w:bCs/>
                <w:sz w:val="24"/>
                <w:szCs w:val="24"/>
                <w:lang w:val="en-US"/>
              </w:rPr>
              <w:t xml:space="preserve">October 2020 county food insecurity rate </w:t>
            </w:r>
          </w:p>
        </w:tc>
      </w:tr>
    </w:tbl>
    <w:p w14:paraId="01DEA18D" w14:textId="22294AB0" w:rsidR="00327E4F" w:rsidRPr="00B10E44" w:rsidRDefault="004A5FD7" w:rsidP="00331490">
      <w:pPr>
        <w:pStyle w:val="Heading3"/>
      </w:pPr>
      <w:r w:rsidRPr="00B10E44">
        <w:lastRenderedPageBreak/>
        <w:t>202</w:t>
      </w:r>
      <w:r>
        <w:t>3</w:t>
      </w:r>
      <w:r w:rsidR="00327E4F" w:rsidRPr="00B10E44">
        <w:t>–</w:t>
      </w:r>
      <w:r w:rsidRPr="00B10E44">
        <w:t>2</w:t>
      </w:r>
      <w:r>
        <w:t xml:space="preserve">4 </w:t>
      </w:r>
      <w:r w:rsidR="00327E4F" w:rsidRPr="00B10E44">
        <w:t xml:space="preserve">CCSPP Application </w:t>
      </w:r>
      <w:r w:rsidR="005C5FBD">
        <w:t xml:space="preserve">Questionnaire </w:t>
      </w:r>
      <w:r w:rsidR="00327E4F">
        <w:t>(</w:t>
      </w:r>
      <w:r w:rsidR="00435ED3">
        <w:t>10</w:t>
      </w:r>
      <w:r w:rsidR="0048239E">
        <w:t xml:space="preserve"> </w:t>
      </w:r>
      <w:r w:rsidR="00327E4F">
        <w:t>points)</w:t>
      </w:r>
    </w:p>
    <w:tbl>
      <w:tblPr>
        <w:tblStyle w:val="ListTable3"/>
        <w:tblW w:w="4951" w:type="pct"/>
        <w:tblLayout w:type="fixed"/>
        <w:tblLook w:val="0020" w:firstRow="1" w:lastRow="0" w:firstColumn="0" w:lastColumn="0" w:noHBand="0" w:noVBand="0"/>
        <w:tblDescription w:val="2021-22 CCSPP Application Questionnaire (4 points)"/>
      </w:tblPr>
      <w:tblGrid>
        <w:gridCol w:w="3205"/>
        <w:gridCol w:w="3206"/>
        <w:gridCol w:w="3206"/>
        <w:gridCol w:w="3206"/>
      </w:tblGrid>
      <w:tr w:rsidR="00327E4F" w:rsidRPr="004C3E42" w14:paraId="2337AECA"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54E85AC4" w14:textId="4930234E"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435ED3">
              <w:rPr>
                <w:rFonts w:cs="Arial"/>
                <w:color w:val="auto"/>
              </w:rPr>
              <w:t>9</w:t>
            </w:r>
            <w:r w:rsidR="002C7314" w:rsidRPr="00B553CF">
              <w:rPr>
                <w:rFonts w:cs="Arial"/>
                <w:iCs/>
                <w:color w:val="auto"/>
              </w:rPr>
              <w:t>–</w:t>
            </w:r>
            <w:r w:rsidR="00435ED3">
              <w:rPr>
                <w:rFonts w:cs="Arial"/>
                <w:color w:val="auto"/>
              </w:rPr>
              <w:t>10</w:t>
            </w:r>
            <w:r w:rsidRPr="00B553CF">
              <w:rPr>
                <w:rFonts w:cs="Arial"/>
                <w:color w:val="auto"/>
              </w:rPr>
              <w:t xml:space="preserve"> points)</w:t>
            </w:r>
          </w:p>
        </w:tc>
        <w:tc>
          <w:tcPr>
            <w:tcW w:w="3206" w:type="dxa"/>
          </w:tcPr>
          <w:p w14:paraId="70EEE20D" w14:textId="414CFD46"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w:t>
            </w:r>
            <w:r w:rsidR="002C7314" w:rsidRPr="00B553CF">
              <w:rPr>
                <w:rFonts w:cs="Arial"/>
                <w:iCs/>
                <w:color w:val="auto"/>
              </w:rPr>
              <w:t>–</w:t>
            </w:r>
            <w:r w:rsidR="00435ED3">
              <w:rPr>
                <w:rFonts w:cs="Arial"/>
                <w:color w:val="auto"/>
              </w:rPr>
              <w:t>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762FD31" w14:textId="4C830432" w:rsidR="00327E4F" w:rsidRPr="00B553CF" w:rsidRDefault="00327E4F"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w:t>
            </w:r>
            <w:r w:rsidR="002C7314" w:rsidRPr="00B553CF">
              <w:rPr>
                <w:rFonts w:cs="Arial"/>
                <w:iCs/>
                <w:color w:val="auto"/>
              </w:rPr>
              <w:t>–</w:t>
            </w:r>
            <w:r w:rsidR="00435ED3">
              <w:rPr>
                <w:rFonts w:cs="Arial"/>
                <w:color w:val="auto"/>
              </w:rPr>
              <w:t>6</w:t>
            </w:r>
            <w:r w:rsidR="00087BE4">
              <w:rPr>
                <w:rFonts w:cs="Arial"/>
                <w:color w:val="auto"/>
              </w:rPr>
              <w:t xml:space="preserve"> </w:t>
            </w:r>
            <w:r w:rsidRPr="00B553CF">
              <w:rPr>
                <w:rFonts w:cs="Arial"/>
                <w:color w:val="auto"/>
              </w:rPr>
              <w:t>points)</w:t>
            </w:r>
          </w:p>
        </w:tc>
        <w:tc>
          <w:tcPr>
            <w:tcW w:w="3206" w:type="dxa"/>
          </w:tcPr>
          <w:p w14:paraId="4B980D01" w14:textId="7080D2EF" w:rsidR="00327E4F" w:rsidRPr="00B553CF" w:rsidRDefault="00327E4F"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327E4F" w:rsidRPr="004C3E42" w14:paraId="29C92606" w14:textId="77777777" w:rsidTr="004C7B93">
        <w:trPr>
          <w:cnfStyle w:val="000000100000" w:firstRow="0" w:lastRow="0" w:firstColumn="0" w:lastColumn="0" w:oddVBand="0" w:evenVBand="0" w:oddHBand="1" w:evenHBand="0" w:firstRowFirstColumn="0" w:firstRowLastColumn="0" w:lastRowFirstColumn="0" w:lastRowLastColumn="0"/>
          <w:cantSplit/>
          <w:trHeight w:val="2960"/>
        </w:trPr>
        <w:tc>
          <w:tcPr>
            <w:cnfStyle w:val="000010000000" w:firstRow="0" w:lastRow="0" w:firstColumn="0" w:lastColumn="0" w:oddVBand="1" w:evenVBand="0" w:oddHBand="0" w:evenHBand="0" w:firstRowFirstColumn="0" w:firstRowLastColumn="0" w:lastRowFirstColumn="0" w:lastRowLastColumn="0"/>
            <w:tcW w:w="3205" w:type="dxa"/>
          </w:tcPr>
          <w:p w14:paraId="2A39438A" w14:textId="3014DF87" w:rsidR="00327E4F" w:rsidRPr="00B553CF" w:rsidRDefault="001D0A31" w:rsidP="005C355D">
            <w:pPr>
              <w:spacing w:before="60" w:after="60"/>
              <w:rPr>
                <w:rFonts w:cs="Arial"/>
              </w:rPr>
            </w:pPr>
            <w:r>
              <w:rPr>
                <w:rFonts w:cs="Arial"/>
              </w:rPr>
              <w:t xml:space="preserve">Indicates </w:t>
            </w:r>
            <w:r w:rsidR="005C355D">
              <w:rPr>
                <w:rFonts w:cs="Arial"/>
              </w:rPr>
              <w:t xml:space="preserve">implementing </w:t>
            </w:r>
            <w:r w:rsidR="005C5FBD" w:rsidRPr="005C73EA">
              <w:rPr>
                <w:rFonts w:cs="Arial"/>
              </w:rPr>
              <w:t xml:space="preserve">at least </w:t>
            </w:r>
            <w:r w:rsidR="000842DC">
              <w:rPr>
                <w:rFonts w:cs="Arial"/>
              </w:rPr>
              <w:t>eleven</w:t>
            </w:r>
            <w:r w:rsidR="005C5FBD">
              <w:rPr>
                <w:rFonts w:cs="Arial"/>
              </w:rPr>
              <w:t xml:space="preserve"> questionnaire </w:t>
            </w:r>
            <w:r w:rsidR="00327E4F" w:rsidRPr="00B553CF">
              <w:rPr>
                <w:rFonts w:cs="Arial"/>
              </w:rPr>
              <w:t xml:space="preserve">items </w:t>
            </w:r>
            <w:r w:rsidR="002B1566" w:rsidRPr="00B553CF">
              <w:rPr>
                <w:rFonts w:cs="Arial"/>
              </w:rPr>
              <w:t>(</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eleven</w:t>
            </w:r>
            <w:r w:rsidR="002B1566" w:rsidRPr="00B553CF">
              <w:rPr>
                <w:rFonts w:cs="Arial"/>
              </w:rPr>
              <w:t>)</w:t>
            </w:r>
            <w:r w:rsidR="005C355D">
              <w:rPr>
                <w:rFonts w:cs="Arial"/>
              </w:rPr>
              <w:t xml:space="preserve"> through their planning grant process or in the implementation of their existing community schools</w:t>
            </w:r>
            <w:r w:rsidR="00093018">
              <w:rPr>
                <w:rFonts w:cs="Arial"/>
              </w:rPr>
              <w:t>’</w:t>
            </w:r>
            <w:r w:rsidR="005C355D">
              <w:rPr>
                <w:rFonts w:cs="Arial"/>
              </w:rPr>
              <w:t xml:space="preserve"> program. Also commits that at least </w:t>
            </w:r>
            <w:r w:rsidR="002C7314">
              <w:rPr>
                <w:rFonts w:cs="Arial"/>
              </w:rPr>
              <w:t>11</w:t>
            </w:r>
            <w:r w:rsidR="005C355D">
              <w:rPr>
                <w:rFonts w:cs="Arial"/>
              </w:rPr>
              <w:t xml:space="preserve"> questionnaire items will be included </w:t>
            </w:r>
            <w:r w:rsidR="00327E4F" w:rsidRPr="00B553CF">
              <w:rPr>
                <w:rFonts w:cs="Arial"/>
              </w:rPr>
              <w:t xml:space="preserve">in the overall </w:t>
            </w:r>
            <w:r w:rsidR="0073498D">
              <w:rPr>
                <w:rFonts w:cs="Arial"/>
              </w:rPr>
              <w:t>i</w:t>
            </w:r>
            <w:r w:rsidR="00736E45">
              <w:rPr>
                <w:rFonts w:cs="Arial"/>
              </w:rPr>
              <w:t>mplementation</w:t>
            </w:r>
            <w:r w:rsidR="00736E45" w:rsidRPr="00B553CF">
              <w:rPr>
                <w:rFonts w:cs="Arial"/>
              </w:rPr>
              <w:t xml:space="preserve"> </w:t>
            </w:r>
            <w:r w:rsidR="00327E4F" w:rsidRPr="00B553CF">
              <w:rPr>
                <w:rFonts w:cs="Arial"/>
              </w:rPr>
              <w:t xml:space="preserve">process </w:t>
            </w:r>
            <w:r w:rsidR="00DF6195">
              <w:rPr>
                <w:rFonts w:cs="Arial"/>
              </w:rPr>
              <w:t>and</w:t>
            </w:r>
            <w:r w:rsidR="00736E45">
              <w:rPr>
                <w:rFonts w:cs="Arial"/>
              </w:rPr>
              <w:t xml:space="preserve"> included in</w:t>
            </w:r>
            <w:r w:rsidR="00DF6195">
              <w:rPr>
                <w:rFonts w:cs="Arial"/>
              </w:rPr>
              <w:t xml:space="preserve"> </w:t>
            </w:r>
            <w:r w:rsidR="00D64F34">
              <w:rPr>
                <w:rFonts w:cs="Arial"/>
              </w:rPr>
              <w:t xml:space="preserve">the </w:t>
            </w:r>
            <w:r w:rsidR="00327E4F" w:rsidRPr="00B553CF">
              <w:rPr>
                <w:rFonts w:cs="Arial"/>
              </w:rPr>
              <w:t>community school</w:t>
            </w:r>
            <w:r w:rsidR="00366771">
              <w:rPr>
                <w:rFonts w:cs="Arial"/>
              </w:rPr>
              <w:t>s</w:t>
            </w:r>
            <w:r w:rsidR="00093018">
              <w:rPr>
                <w:rFonts w:cs="Arial"/>
              </w:rPr>
              <w:t>’</w:t>
            </w:r>
            <w:r w:rsidR="00327E4F" w:rsidRPr="00B553CF">
              <w:rPr>
                <w:rFonts w:cs="Arial"/>
              </w:rPr>
              <w:t xml:space="preserve"> implementation plan</w:t>
            </w:r>
            <w:r w:rsidR="00736E45">
              <w:rPr>
                <w:rFonts w:cs="Arial"/>
              </w:rPr>
              <w:t>(s)</w:t>
            </w:r>
            <w:r w:rsidR="005C355D">
              <w:rPr>
                <w:rFonts w:cs="Arial"/>
              </w:rPr>
              <w:t xml:space="preserve"> for all new and expanding CCSPP sites</w:t>
            </w:r>
            <w:r w:rsidR="00E12F00">
              <w:rPr>
                <w:rFonts w:cs="Arial"/>
              </w:rPr>
              <w:t>.</w:t>
            </w:r>
          </w:p>
        </w:tc>
        <w:tc>
          <w:tcPr>
            <w:tcW w:w="3206" w:type="dxa"/>
          </w:tcPr>
          <w:p w14:paraId="71E0DBE6" w14:textId="70DE05AD"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at least </w:t>
            </w:r>
            <w:r w:rsidR="000842DC">
              <w:rPr>
                <w:rFonts w:cs="Arial"/>
              </w:rPr>
              <w:t>nine</w:t>
            </w:r>
            <w:r w:rsidR="005C5FBD">
              <w:rPr>
                <w:rFonts w:cs="Arial"/>
              </w:rPr>
              <w:t xml:space="preserve"> questionnaire</w:t>
            </w:r>
            <w:r w:rsidR="005C5FBD" w:rsidRPr="00B553CF">
              <w:rPr>
                <w:rFonts w:cs="Arial"/>
              </w:rPr>
              <w:t xml:space="preserve"> </w:t>
            </w:r>
            <w:r w:rsidRPr="00B553CF">
              <w:rPr>
                <w:rFonts w:cs="Arial"/>
              </w:rPr>
              <w:t>items (</w:t>
            </w:r>
            <w:r w:rsidR="000842DC" w:rsidRPr="00B553CF">
              <w:rPr>
                <w:rFonts w:cs="Arial"/>
              </w:rPr>
              <w:t>relationship building</w:t>
            </w:r>
            <w:r w:rsidR="000842DC">
              <w:rPr>
                <w:rFonts w:cs="Arial"/>
              </w:rPr>
              <w:t xml:space="preserve">, </w:t>
            </w:r>
            <w:r w:rsidR="000842DC" w:rsidRPr="00B553CF">
              <w:rPr>
                <w:rFonts w:cs="Arial"/>
              </w:rPr>
              <w:t>community involvement</w:t>
            </w:r>
            <w:r w:rsidR="00E12F00">
              <w:rPr>
                <w:rFonts w:cs="Arial"/>
              </w:rPr>
              <w:t>,</w:t>
            </w:r>
            <w:r w:rsidR="000842DC">
              <w:rPr>
                <w:rFonts w:cs="Arial"/>
              </w:rPr>
              <w:t xml:space="preserve"> and public annual reporting</w:t>
            </w:r>
            <w:r w:rsidR="000842DC" w:rsidRPr="00B553CF">
              <w:rPr>
                <w:rFonts w:cs="Arial"/>
              </w:rPr>
              <w:t xml:space="preserve"> items must be </w:t>
            </w:r>
            <w:r w:rsidR="000842DC">
              <w:rPr>
                <w:rFonts w:cs="Arial"/>
              </w:rPr>
              <w:t>among</w:t>
            </w:r>
            <w:r w:rsidR="000842DC" w:rsidRPr="00B553CF">
              <w:rPr>
                <w:rFonts w:cs="Arial"/>
              </w:rPr>
              <w:t xml:space="preserve"> the </w:t>
            </w:r>
            <w:r w:rsidR="000842DC">
              <w:rPr>
                <w:rFonts w:cs="Arial"/>
              </w:rPr>
              <w:t>nine</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s</w:t>
            </w:r>
            <w:r w:rsidR="00093018">
              <w:rPr>
                <w:rFonts w:cs="Arial"/>
              </w:rPr>
              <w:t>’</w:t>
            </w:r>
            <w:r w:rsidR="00366771">
              <w:rPr>
                <w:rFonts w:cs="Arial"/>
              </w:rPr>
              <w:t xml:space="preserve"> </w:t>
            </w:r>
            <w:r w:rsidR="00736E45" w:rsidRPr="00B553CF">
              <w:rPr>
                <w:rFonts w:cs="Arial"/>
              </w:rPr>
              <w:t>implementation plan</w:t>
            </w:r>
            <w:r w:rsidR="00736E45">
              <w:rPr>
                <w:rFonts w:cs="Arial"/>
              </w:rPr>
              <w:t>(s).</w:t>
            </w:r>
          </w:p>
        </w:tc>
        <w:tc>
          <w:tcPr>
            <w:cnfStyle w:val="000010000000" w:firstRow="0" w:lastRow="0" w:firstColumn="0" w:lastColumn="0" w:oddVBand="1" w:evenVBand="0" w:oddHBand="0" w:evenHBand="0" w:firstRowFirstColumn="0" w:firstRowLastColumn="0" w:lastRowFirstColumn="0" w:lastRowLastColumn="0"/>
            <w:tcW w:w="3206" w:type="dxa"/>
          </w:tcPr>
          <w:p w14:paraId="5A60ED6E" w14:textId="1CE7079C" w:rsidR="00327E4F" w:rsidRPr="00B553CF" w:rsidRDefault="00327E4F" w:rsidP="004C7B93">
            <w:pPr>
              <w:spacing w:before="60" w:after="60"/>
              <w:rPr>
                <w:rFonts w:cs="Arial"/>
              </w:rPr>
            </w:pPr>
            <w:r w:rsidRPr="00B553CF">
              <w:rPr>
                <w:rFonts w:cs="Arial"/>
              </w:rPr>
              <w:t xml:space="preserve">Commits to including at least </w:t>
            </w:r>
            <w:r w:rsidR="00B553CF">
              <w:rPr>
                <w:rFonts w:cs="Arial"/>
              </w:rPr>
              <w:t>s</w:t>
            </w:r>
            <w:r w:rsidR="000842DC">
              <w:rPr>
                <w:rFonts w:cs="Arial"/>
              </w:rPr>
              <w:t>even</w:t>
            </w:r>
            <w:r w:rsidR="00B553CF">
              <w:rPr>
                <w:rFonts w:cs="Arial"/>
              </w:rPr>
              <w:t xml:space="preserve"> </w:t>
            </w:r>
            <w:r w:rsidR="005C5FBD">
              <w:rPr>
                <w:rFonts w:cs="Arial"/>
              </w:rPr>
              <w:t>questionnaire</w:t>
            </w:r>
            <w:r w:rsidR="005C5FBD" w:rsidRPr="00B553CF">
              <w:rPr>
                <w:rFonts w:cs="Arial"/>
              </w:rPr>
              <w:t xml:space="preserve"> </w:t>
            </w:r>
            <w:r w:rsidRPr="00B553CF">
              <w:rPr>
                <w:rFonts w:cs="Arial"/>
              </w:rPr>
              <w:t>items (relationship building</w:t>
            </w:r>
            <w:r w:rsidR="000842DC">
              <w:rPr>
                <w:rFonts w:cs="Arial"/>
              </w:rPr>
              <w:t xml:space="preserve">, </w:t>
            </w:r>
            <w:r w:rsidRPr="00B553CF">
              <w:rPr>
                <w:rFonts w:cs="Arial"/>
              </w:rPr>
              <w:t>community involvement</w:t>
            </w:r>
            <w:r w:rsidR="00E12F00">
              <w:rPr>
                <w:rFonts w:cs="Arial"/>
              </w:rPr>
              <w:t>,</w:t>
            </w:r>
            <w:r w:rsidR="000842DC">
              <w:rPr>
                <w:rFonts w:cs="Arial"/>
              </w:rPr>
              <w:t xml:space="preserve"> and public annual reporting</w:t>
            </w:r>
            <w:r w:rsidRPr="00B553CF">
              <w:rPr>
                <w:rFonts w:cs="Arial"/>
              </w:rPr>
              <w:t xml:space="preserve"> items must be </w:t>
            </w:r>
            <w:r w:rsidR="00EE2326">
              <w:rPr>
                <w:rFonts w:cs="Arial"/>
              </w:rPr>
              <w:t>among</w:t>
            </w:r>
            <w:r w:rsidRPr="00B553CF">
              <w:rPr>
                <w:rFonts w:cs="Arial"/>
              </w:rPr>
              <w:t xml:space="preserve"> the </w:t>
            </w:r>
            <w:r w:rsidR="00B553CF">
              <w:rPr>
                <w:rFonts w:cs="Arial"/>
              </w:rPr>
              <w:t>s</w:t>
            </w:r>
            <w:r w:rsidR="000842DC">
              <w:rPr>
                <w:rFonts w:cs="Arial"/>
              </w:rPr>
              <w:t>even</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 xml:space="preserve">and included in the </w:t>
            </w:r>
            <w:r w:rsidR="00736E45" w:rsidRPr="00B553CF">
              <w:rPr>
                <w:rFonts w:cs="Arial"/>
              </w:rPr>
              <w:t>community school</w:t>
            </w:r>
            <w:r w:rsidR="00366771">
              <w:rPr>
                <w:rFonts w:cs="Arial"/>
              </w:rPr>
              <w:t>s</w:t>
            </w:r>
            <w:r w:rsidR="00093018">
              <w:rPr>
                <w:rFonts w:cs="Arial"/>
              </w:rPr>
              <w:t>’</w:t>
            </w:r>
            <w:r w:rsidR="00736E45" w:rsidRPr="00B553CF">
              <w:rPr>
                <w:rFonts w:cs="Arial"/>
              </w:rPr>
              <w:t xml:space="preserve"> implementation plan</w:t>
            </w:r>
            <w:r w:rsidR="00736E45">
              <w:rPr>
                <w:rFonts w:cs="Arial"/>
              </w:rPr>
              <w:t>(s)</w:t>
            </w:r>
            <w:r w:rsidRPr="00B553CF">
              <w:rPr>
                <w:rFonts w:cs="Arial"/>
              </w:rPr>
              <w:t>.</w:t>
            </w:r>
          </w:p>
        </w:tc>
        <w:tc>
          <w:tcPr>
            <w:tcW w:w="3206" w:type="dxa"/>
          </w:tcPr>
          <w:p w14:paraId="53817DEF" w14:textId="25230766" w:rsidR="00327E4F" w:rsidRPr="00B553CF" w:rsidRDefault="00327E4F"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Commits to including less than </w:t>
            </w:r>
            <w:r w:rsidR="005C5FBD">
              <w:rPr>
                <w:rFonts w:cs="Arial"/>
              </w:rPr>
              <w:t>s</w:t>
            </w:r>
            <w:r w:rsidR="00135B8B">
              <w:rPr>
                <w:rFonts w:cs="Arial"/>
              </w:rPr>
              <w:t>even</w:t>
            </w:r>
            <w:r w:rsidR="005C5FBD">
              <w:rPr>
                <w:rFonts w:cs="Arial"/>
              </w:rPr>
              <w:t xml:space="preserve"> questionnaire</w:t>
            </w:r>
            <w:r w:rsidRPr="00B553CF">
              <w:rPr>
                <w:rFonts w:cs="Arial"/>
              </w:rPr>
              <w:t xml:space="preserve"> items </w:t>
            </w:r>
            <w:r w:rsidR="003D3EC2" w:rsidRPr="00B553CF">
              <w:rPr>
                <w:rFonts w:cs="Arial"/>
              </w:rPr>
              <w:t xml:space="preserve">and/or </w:t>
            </w:r>
            <w:r w:rsidRPr="00B553CF">
              <w:rPr>
                <w:rFonts w:cs="Arial"/>
              </w:rPr>
              <w:t xml:space="preserve">relationship </w:t>
            </w:r>
            <w:r w:rsidR="00093018" w:rsidRPr="00B553CF">
              <w:rPr>
                <w:rFonts w:cs="Arial"/>
              </w:rPr>
              <w:t>building,</w:t>
            </w:r>
            <w:r w:rsidRPr="00B553CF">
              <w:rPr>
                <w:rFonts w:cs="Arial"/>
              </w:rPr>
              <w:t xml:space="preserve"> and community involvement items </w:t>
            </w:r>
            <w:r w:rsidR="003D3EC2" w:rsidRPr="00B553CF">
              <w:rPr>
                <w:rFonts w:cs="Arial"/>
              </w:rPr>
              <w:t xml:space="preserve">were not </w:t>
            </w:r>
            <w:r w:rsidR="009A511D" w:rsidRPr="00B553CF">
              <w:rPr>
                <w:rFonts w:cs="Arial"/>
              </w:rPr>
              <w:t>committed</w:t>
            </w:r>
            <w:r w:rsidR="003D3EC2" w:rsidRPr="00B553CF">
              <w:rPr>
                <w:rFonts w:cs="Arial"/>
              </w:rPr>
              <w:t xml:space="preserve"> to</w:t>
            </w:r>
            <w:r w:rsidRPr="00B553CF">
              <w:rPr>
                <w:rFonts w:cs="Arial"/>
              </w:rPr>
              <w:t xml:space="preserve"> in the overall </w:t>
            </w:r>
            <w:r w:rsidR="0073498D">
              <w:rPr>
                <w:rFonts w:cs="Arial"/>
              </w:rPr>
              <w:t>i</w:t>
            </w:r>
            <w:r w:rsidR="00736E45">
              <w:rPr>
                <w:rFonts w:cs="Arial"/>
              </w:rPr>
              <w:t>mplementation</w:t>
            </w:r>
            <w:r w:rsidR="00736E45" w:rsidRPr="00B553CF">
              <w:rPr>
                <w:rFonts w:cs="Arial"/>
              </w:rPr>
              <w:t xml:space="preserve"> process </w:t>
            </w:r>
            <w:r w:rsidR="00736E45">
              <w:rPr>
                <w:rFonts w:cs="Arial"/>
              </w:rPr>
              <w:t>and</w:t>
            </w:r>
            <w:r w:rsidR="006022EA">
              <w:rPr>
                <w:rFonts w:cs="Arial"/>
              </w:rPr>
              <w:t xml:space="preserve"> not</w:t>
            </w:r>
            <w:r w:rsidR="00736E45">
              <w:rPr>
                <w:rFonts w:cs="Arial"/>
              </w:rPr>
              <w:t xml:space="preserve"> included in the </w:t>
            </w:r>
            <w:r w:rsidR="00736E45" w:rsidRPr="00B553CF">
              <w:rPr>
                <w:rFonts w:cs="Arial"/>
              </w:rPr>
              <w:t>community school</w:t>
            </w:r>
            <w:r w:rsidR="00366771">
              <w:rPr>
                <w:rFonts w:cs="Arial"/>
              </w:rPr>
              <w:t>s</w:t>
            </w:r>
            <w:r w:rsidR="00093018">
              <w:rPr>
                <w:rFonts w:cs="Arial"/>
              </w:rPr>
              <w:t>’</w:t>
            </w:r>
            <w:r w:rsidR="00736E45" w:rsidRPr="00B553CF">
              <w:rPr>
                <w:rFonts w:cs="Arial"/>
              </w:rPr>
              <w:t xml:space="preserve"> implementation plan</w:t>
            </w:r>
            <w:r w:rsidR="00736E45">
              <w:rPr>
                <w:rFonts w:cs="Arial"/>
              </w:rPr>
              <w:t>(s)</w:t>
            </w:r>
            <w:r w:rsidRPr="00B553CF">
              <w:rPr>
                <w:rFonts w:cs="Arial"/>
              </w:rPr>
              <w:t>.</w:t>
            </w:r>
          </w:p>
        </w:tc>
      </w:tr>
    </w:tbl>
    <w:p w14:paraId="02EF4818" w14:textId="77777777" w:rsidR="00093018" w:rsidRDefault="00093018" w:rsidP="00331490">
      <w:pPr>
        <w:pStyle w:val="Heading3"/>
        <w:sectPr w:rsidR="00093018" w:rsidSect="00EF591C">
          <w:headerReference w:type="first" r:id="rId43"/>
          <w:footerReference w:type="first" r:id="rId44"/>
          <w:pgSz w:w="15840" w:h="12240" w:orient="landscape" w:code="1"/>
          <w:pgMar w:top="1440" w:right="1440" w:bottom="1440" w:left="1440" w:header="720" w:footer="720" w:gutter="0"/>
          <w:cols w:space="720"/>
          <w:titlePg/>
          <w:docGrid w:linePitch="360"/>
        </w:sectPr>
      </w:pPr>
    </w:p>
    <w:p w14:paraId="24C472BF" w14:textId="30D63227" w:rsidR="00EF591C" w:rsidRPr="004C3E42" w:rsidRDefault="00EF591C" w:rsidP="00331490">
      <w:pPr>
        <w:pStyle w:val="Heading3"/>
      </w:pPr>
      <w:r w:rsidRPr="004C3E42">
        <w:lastRenderedPageBreak/>
        <w:t xml:space="preserve">Form </w:t>
      </w:r>
      <w:r>
        <w:t>B</w:t>
      </w:r>
      <w:r w:rsidRPr="004C3E42">
        <w:t>: Pro</w:t>
      </w:r>
      <w:r w:rsidR="003A5FD3">
        <w:t>ject</w:t>
      </w:r>
      <w:r w:rsidR="00A04ABF">
        <w:t xml:space="preserve"> Abstract (10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EF591C" w:rsidRPr="004C3E42" w14:paraId="1A9DF9B1" w14:textId="77777777" w:rsidTr="00EC6345">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1F72D691" w14:textId="69A6E578" w:rsidR="00EF591C" w:rsidRPr="00B553CF" w:rsidRDefault="00A04ABF" w:rsidP="004C7B93">
            <w:pPr>
              <w:keepNext/>
              <w:widowControl w:val="0"/>
              <w:adjustRightInd w:val="0"/>
              <w:spacing w:before="60" w:after="60"/>
              <w:jc w:val="center"/>
              <w:textAlignment w:val="baseline"/>
              <w:rPr>
                <w:rFonts w:cs="Arial"/>
                <w:color w:val="auto"/>
              </w:rPr>
            </w:pPr>
            <w:r>
              <w:rPr>
                <w:rFonts w:cs="Arial"/>
                <w:color w:val="auto"/>
              </w:rPr>
              <w:t xml:space="preserve">OUTSTANDING </w:t>
            </w:r>
            <w:r>
              <w:rPr>
                <w:rFonts w:cs="Arial"/>
                <w:color w:val="auto"/>
              </w:rPr>
              <w:br/>
              <w:t>(9</w:t>
            </w:r>
            <w:r w:rsidR="002C7314" w:rsidRPr="00B553CF">
              <w:rPr>
                <w:rFonts w:cs="Arial"/>
                <w:iCs/>
                <w:color w:val="auto"/>
              </w:rPr>
              <w:t>–</w:t>
            </w:r>
            <w:r>
              <w:rPr>
                <w:rFonts w:cs="Arial"/>
                <w:color w:val="auto"/>
              </w:rPr>
              <w:t xml:space="preserve">10 </w:t>
            </w:r>
            <w:r w:rsidR="00EF591C" w:rsidRPr="00B553CF">
              <w:rPr>
                <w:rFonts w:cs="Arial"/>
                <w:color w:val="auto"/>
              </w:rPr>
              <w:t>points)</w:t>
            </w:r>
          </w:p>
        </w:tc>
        <w:tc>
          <w:tcPr>
            <w:tcW w:w="3206" w:type="dxa"/>
          </w:tcPr>
          <w:p w14:paraId="139E2F9A" w14:textId="12651B55"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435ED3">
              <w:rPr>
                <w:rFonts w:cs="Arial"/>
                <w:color w:val="auto"/>
              </w:rPr>
              <w:t>7</w:t>
            </w:r>
            <w:r w:rsidR="002C7314" w:rsidRPr="00B553CF">
              <w:rPr>
                <w:rFonts w:cs="Arial"/>
                <w:iCs/>
                <w:color w:val="auto"/>
              </w:rPr>
              <w:t>–</w:t>
            </w:r>
            <w:r w:rsidR="00435ED3">
              <w:rPr>
                <w:rFonts w:cs="Arial"/>
                <w:color w:val="auto"/>
              </w:rPr>
              <w:t>8</w:t>
            </w:r>
            <w:r w:rsidRPr="00B553CF">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694DFE4" w14:textId="7488C064" w:rsidR="00EF591C" w:rsidRPr="00B553CF" w:rsidRDefault="00EF591C" w:rsidP="004C7B93">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435ED3">
              <w:rPr>
                <w:rFonts w:cs="Arial"/>
                <w:color w:val="auto"/>
              </w:rPr>
              <w:t>5</w:t>
            </w:r>
            <w:r w:rsidR="002C7314" w:rsidRPr="00B553CF">
              <w:rPr>
                <w:rFonts w:cs="Arial"/>
                <w:iCs/>
                <w:color w:val="auto"/>
              </w:rPr>
              <w:t>–</w:t>
            </w:r>
            <w:r w:rsidR="00435ED3">
              <w:rPr>
                <w:rFonts w:cs="Arial"/>
                <w:color w:val="auto"/>
              </w:rPr>
              <w:t>6</w:t>
            </w:r>
            <w:r w:rsidRPr="00B553CF">
              <w:rPr>
                <w:rFonts w:cs="Arial"/>
                <w:color w:val="auto"/>
              </w:rPr>
              <w:t xml:space="preserve"> points)</w:t>
            </w:r>
          </w:p>
        </w:tc>
        <w:tc>
          <w:tcPr>
            <w:tcW w:w="3206" w:type="dxa"/>
          </w:tcPr>
          <w:p w14:paraId="085E0978" w14:textId="07035EE6" w:rsidR="00EF591C" w:rsidRPr="00B553CF" w:rsidRDefault="00EF591C" w:rsidP="004C7B9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435ED3">
              <w:rPr>
                <w:rFonts w:cs="Arial"/>
                <w:color w:val="auto"/>
              </w:rPr>
              <w:t>4</w:t>
            </w:r>
            <w:r w:rsidRPr="00B553CF">
              <w:rPr>
                <w:rFonts w:cs="Arial"/>
                <w:color w:val="auto"/>
              </w:rPr>
              <w:t xml:space="preserve"> points)</w:t>
            </w:r>
          </w:p>
        </w:tc>
      </w:tr>
      <w:tr w:rsidR="00EF591C" w:rsidRPr="004C3E42" w14:paraId="2D05BBA7" w14:textId="77777777" w:rsidTr="004C7B93">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3980BE83" w14:textId="4E2B68FB" w:rsidR="00EF591C" w:rsidRPr="00B553CF" w:rsidRDefault="00EF591C" w:rsidP="004C7B93">
            <w:pPr>
              <w:spacing w:before="60" w:after="60"/>
              <w:rPr>
                <w:rFonts w:cs="Arial"/>
              </w:rPr>
            </w:pPr>
            <w:r w:rsidRPr="00B553CF">
              <w:rPr>
                <w:rFonts w:cs="Arial"/>
              </w:rPr>
              <w:t>Thoroughly, convincingly, and clearly describes the overall proposed pro</w:t>
            </w:r>
            <w:r w:rsidR="004C7B93">
              <w:rPr>
                <w:rFonts w:cs="Arial"/>
              </w:rPr>
              <w:t>ject</w:t>
            </w:r>
            <w:r w:rsidR="00311356">
              <w:rPr>
                <w:rFonts w:cs="Arial"/>
              </w:rPr>
              <w:t xml:space="preserve"> and vision</w:t>
            </w:r>
            <w:r w:rsidR="00421FF8">
              <w:rPr>
                <w:rFonts w:cs="Arial"/>
              </w:rPr>
              <w:t xml:space="preserve"> where the LEA/consortium supports a network of community schools</w:t>
            </w:r>
            <w:r w:rsidRPr="00B553CF">
              <w:rPr>
                <w:rFonts w:cs="Arial"/>
              </w:rPr>
              <w:t xml:space="preserve">. </w:t>
            </w:r>
            <w:r w:rsidR="00311356">
              <w:rPr>
                <w:rFonts w:cs="Arial"/>
              </w:rPr>
              <w:t xml:space="preserve">Shares </w:t>
            </w:r>
            <w:r w:rsidR="00B524D5">
              <w:rPr>
                <w:rFonts w:cs="Arial"/>
              </w:rPr>
              <w:t>learning opportunities</w:t>
            </w:r>
            <w:r w:rsidR="00F0246A">
              <w:rPr>
                <w:rFonts w:cs="Arial"/>
              </w:rPr>
              <w:t>,</w:t>
            </w:r>
            <w:r w:rsidR="00B524D5">
              <w:rPr>
                <w:rFonts w:cs="Arial"/>
              </w:rPr>
              <w:t xml:space="preserve"> supports</w:t>
            </w:r>
            <w:r w:rsidR="009C185E">
              <w:rPr>
                <w:rFonts w:cs="Arial"/>
              </w:rPr>
              <w:t>,</w:t>
            </w:r>
            <w:r w:rsidR="00B524D5">
              <w:rPr>
                <w:rFonts w:cs="Arial"/>
              </w:rPr>
              <w:t xml:space="preserve"> and </w:t>
            </w:r>
            <w:r w:rsidR="00311356">
              <w:rPr>
                <w:rFonts w:cs="Arial"/>
              </w:rPr>
              <w:t>services</w:t>
            </w:r>
            <w:r w:rsidR="00F0246A">
              <w:rPr>
                <w:rFonts w:cs="Arial"/>
              </w:rPr>
              <w:t xml:space="preserve"> </w:t>
            </w:r>
            <w:r w:rsidR="00311356">
              <w:rPr>
                <w:rFonts w:cs="Arial"/>
              </w:rPr>
              <w:t xml:space="preserve">to be </w:t>
            </w:r>
            <w:r w:rsidR="00F0246A">
              <w:rPr>
                <w:rFonts w:cs="Arial"/>
              </w:rPr>
              <w:t>provided</w:t>
            </w:r>
            <w:r w:rsidR="00B524D5">
              <w:rPr>
                <w:rFonts w:cs="Arial"/>
              </w:rPr>
              <w:t>;</w:t>
            </w:r>
            <w:r w:rsidR="00736E45">
              <w:rPr>
                <w:rFonts w:cs="Arial"/>
              </w:rPr>
              <w:t xml:space="preserve"> provider partnership</w:t>
            </w:r>
            <w:r w:rsidR="0073498D">
              <w:rPr>
                <w:rFonts w:cs="Arial"/>
              </w:rPr>
              <w:t>s</w:t>
            </w:r>
            <w:r w:rsidR="00736E45">
              <w:rPr>
                <w:rFonts w:cs="Arial"/>
              </w:rPr>
              <w:t xml:space="preserve"> and</w:t>
            </w:r>
            <w:r w:rsidR="0073498D">
              <w:rPr>
                <w:rFonts w:cs="Arial"/>
              </w:rPr>
              <w:t xml:space="preserve"> cooperating </w:t>
            </w:r>
            <w:r w:rsidR="00B524D5">
              <w:rPr>
                <w:rFonts w:cs="Arial"/>
              </w:rPr>
              <w:t>agencies;</w:t>
            </w:r>
            <w:r w:rsidR="00736E45">
              <w:rPr>
                <w:rFonts w:cs="Arial"/>
              </w:rPr>
              <w:t xml:space="preserve"> </w:t>
            </w:r>
            <w:r w:rsidR="00311356">
              <w:rPr>
                <w:rFonts w:cs="Arial"/>
              </w:rPr>
              <w:t xml:space="preserve">and </w:t>
            </w:r>
            <w:r w:rsidR="00B524D5">
              <w:rPr>
                <w:rFonts w:cs="Arial"/>
              </w:rPr>
              <w:t>systems, processes</w:t>
            </w:r>
            <w:r w:rsidR="009C185E">
              <w:rPr>
                <w:rFonts w:cs="Arial"/>
              </w:rPr>
              <w:t>,</w:t>
            </w:r>
            <w:r w:rsidR="00B524D5">
              <w:rPr>
                <w:rFonts w:cs="Arial"/>
              </w:rPr>
              <w:t xml:space="preserve"> and </w:t>
            </w:r>
            <w:r w:rsidR="00311356">
              <w:rPr>
                <w:rFonts w:cs="Arial"/>
              </w:rPr>
              <w:t>actions for community engagement</w:t>
            </w:r>
            <w:r w:rsidR="00311356" w:rsidRPr="00B553CF">
              <w:rPr>
                <w:rFonts w:cs="Arial"/>
              </w:rPr>
              <w:t xml:space="preserve">. </w:t>
            </w:r>
            <w:r w:rsidRPr="00B553CF">
              <w:rPr>
                <w:rFonts w:cs="Arial"/>
              </w:rPr>
              <w:t>Re</w:t>
            </w:r>
            <w:r w:rsidR="00B553CF">
              <w:rPr>
                <w:rFonts w:cs="Arial"/>
              </w:rPr>
              <w:t>viewer</w:t>
            </w:r>
            <w:r w:rsidRPr="00B553CF">
              <w:rPr>
                <w:rFonts w:cs="Arial"/>
              </w:rPr>
              <w:t xml:space="preserve"> has a clear “big picture” of proposed pro</w:t>
            </w:r>
            <w:r w:rsidR="004C7B93">
              <w:rPr>
                <w:rFonts w:cs="Arial"/>
              </w:rPr>
              <w:t>ject</w:t>
            </w:r>
            <w:r w:rsidRPr="00B553CF">
              <w:rPr>
                <w:rFonts w:cs="Arial"/>
              </w:rPr>
              <w:t>.</w:t>
            </w:r>
          </w:p>
        </w:tc>
        <w:tc>
          <w:tcPr>
            <w:tcW w:w="3206" w:type="dxa"/>
          </w:tcPr>
          <w:p w14:paraId="1B197ECF" w14:textId="012B355A"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Contains a strong description of the overall proposed </w:t>
            </w:r>
            <w:r w:rsidR="00033005" w:rsidRPr="00B553CF">
              <w:rPr>
                <w:rFonts w:cs="Arial"/>
              </w:rPr>
              <w:t>pro</w:t>
            </w:r>
            <w:r w:rsidR="00033005">
              <w:rPr>
                <w:rFonts w:cs="Arial"/>
              </w:rPr>
              <w:t>ject</w:t>
            </w:r>
            <w:r w:rsidR="00311356">
              <w:rPr>
                <w:rFonts w:cs="Arial"/>
              </w:rPr>
              <w:t xml:space="preserve"> and vision</w:t>
            </w:r>
            <w:r w:rsidR="00421FF8">
              <w:rPr>
                <w:rFonts w:cs="Arial"/>
              </w:rPr>
              <w:t>, where the LEA/consortium supports a network of community schools</w:t>
            </w:r>
            <w:r w:rsidR="00311356">
              <w:rPr>
                <w:rFonts w:cs="Arial"/>
              </w:rPr>
              <w:t xml:space="preserve">. Discusses </w:t>
            </w:r>
            <w:r w:rsidR="00B524D5">
              <w:rPr>
                <w:rFonts w:cs="Arial"/>
              </w:rPr>
              <w:t xml:space="preserve">learning </w:t>
            </w:r>
            <w:r w:rsidR="00F0246A">
              <w:rPr>
                <w:rFonts w:cs="Arial"/>
              </w:rPr>
              <w:t xml:space="preserve">opportunities, </w:t>
            </w:r>
            <w:r w:rsidR="00B524D5">
              <w:rPr>
                <w:rFonts w:cs="Arial"/>
              </w:rPr>
              <w:t>supports</w:t>
            </w:r>
            <w:r w:rsidR="009C185E">
              <w:rPr>
                <w:rFonts w:cs="Arial"/>
              </w:rPr>
              <w:t>,</w:t>
            </w:r>
            <w:r w:rsidR="00B524D5">
              <w:rPr>
                <w:rFonts w:cs="Arial"/>
              </w:rPr>
              <w:t xml:space="preserve"> and services to be </w:t>
            </w:r>
            <w:r w:rsidR="00F0246A">
              <w:rPr>
                <w:rFonts w:cs="Arial"/>
              </w:rPr>
              <w:t>provided</w:t>
            </w:r>
            <w:r w:rsidR="00B524D5">
              <w:rPr>
                <w:rFonts w:cs="Arial"/>
              </w:rPr>
              <w:t>; provider partnerships and cooperating agencies; and systems, processes</w:t>
            </w:r>
            <w:r w:rsidR="009C185E">
              <w:rPr>
                <w:rFonts w:cs="Arial"/>
              </w:rPr>
              <w:t>,</w:t>
            </w:r>
            <w:r w:rsidR="00B524D5">
              <w:rPr>
                <w:rFonts w:cs="Arial"/>
              </w:rPr>
              <w:t xml:space="preserve"> and actions for community engagement</w:t>
            </w:r>
            <w:r w:rsidR="00B524D5" w:rsidRPr="00B553CF">
              <w:rPr>
                <w:rFonts w:cs="Arial"/>
              </w:rPr>
              <w:t xml:space="preserve">. </w:t>
            </w:r>
            <w:r w:rsidRPr="00B553CF">
              <w:rPr>
                <w:rFonts w:cs="Arial"/>
              </w:rPr>
              <w:t>Re</w:t>
            </w:r>
            <w:r w:rsidR="00B553CF">
              <w:rPr>
                <w:rFonts w:cs="Arial"/>
              </w:rPr>
              <w:t>viewer</w:t>
            </w:r>
            <w:r w:rsidRPr="00B553CF">
              <w:rPr>
                <w:rFonts w:cs="Arial"/>
              </w:rPr>
              <w:t xml:space="preserve"> has a clear picture of proposed pro</w:t>
            </w:r>
            <w:r w:rsidR="004C7B93">
              <w:rPr>
                <w:rFonts w:cs="Arial"/>
              </w:rPr>
              <w:t>ject</w:t>
            </w:r>
            <w:r w:rsidRPr="00B553CF">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3C228F29" w14:textId="373D3744" w:rsidR="00EF591C" w:rsidRPr="00B553CF" w:rsidRDefault="00EF591C" w:rsidP="004C7B93">
            <w:pPr>
              <w:spacing w:before="60" w:after="60"/>
              <w:rPr>
                <w:rFonts w:cs="Arial"/>
              </w:rPr>
            </w:pPr>
            <w:r w:rsidRPr="00B553CF">
              <w:rPr>
                <w:rFonts w:cs="Arial"/>
              </w:rPr>
              <w:t xml:space="preserve">Describes the overall proposed </w:t>
            </w:r>
            <w:r w:rsidR="00033005" w:rsidRPr="00B553CF">
              <w:rPr>
                <w:rFonts w:cs="Arial"/>
              </w:rPr>
              <w:t>pro</w:t>
            </w:r>
            <w:r w:rsidR="00033005">
              <w:rPr>
                <w:rFonts w:cs="Arial"/>
              </w:rPr>
              <w:t>ject</w:t>
            </w:r>
            <w:r w:rsidR="00311356">
              <w:rPr>
                <w:rFonts w:cs="Arial"/>
              </w:rPr>
              <w:t xml:space="preserve"> and vision. </w:t>
            </w:r>
            <w:r w:rsidR="00421FF8">
              <w:rPr>
                <w:rFonts w:cs="Arial"/>
              </w:rPr>
              <w:t xml:space="preserve">May mention supporting a network of community schools. </w:t>
            </w:r>
            <w:r w:rsidR="00311356">
              <w:rPr>
                <w:rFonts w:cs="Arial"/>
              </w:rPr>
              <w:t xml:space="preserve">May mention </w:t>
            </w:r>
            <w:r w:rsidR="00B524D5">
              <w:rPr>
                <w:rFonts w:cs="Arial"/>
              </w:rPr>
              <w:t xml:space="preserve">learning </w:t>
            </w:r>
            <w:r w:rsidR="00F0246A">
              <w:rPr>
                <w:rFonts w:cs="Arial"/>
              </w:rPr>
              <w:t xml:space="preserve">opportunities, </w:t>
            </w:r>
            <w:r w:rsidR="00B524D5">
              <w:rPr>
                <w:rFonts w:cs="Arial"/>
              </w:rPr>
              <w:t>supports</w:t>
            </w:r>
            <w:r w:rsidR="009C185E">
              <w:rPr>
                <w:rFonts w:cs="Arial"/>
              </w:rPr>
              <w:t xml:space="preserve">, </w:t>
            </w:r>
            <w:r w:rsidR="00B524D5">
              <w:rPr>
                <w:rFonts w:cs="Arial"/>
              </w:rPr>
              <w:t xml:space="preserve">and services to be </w:t>
            </w:r>
            <w:r w:rsidR="00F0246A">
              <w:rPr>
                <w:rFonts w:cs="Arial"/>
              </w:rPr>
              <w:t>provided</w:t>
            </w:r>
            <w:r w:rsidR="00B524D5">
              <w:rPr>
                <w:rFonts w:cs="Arial"/>
              </w:rPr>
              <w:t>; provider partnerships and cooperating agencies; and systems, processes</w:t>
            </w:r>
            <w:r w:rsidR="009C185E">
              <w:rPr>
                <w:rFonts w:cs="Arial"/>
              </w:rPr>
              <w:t xml:space="preserve">, </w:t>
            </w:r>
            <w:r w:rsidR="00B524D5">
              <w:rPr>
                <w:rFonts w:cs="Arial"/>
              </w:rPr>
              <w:t>and actions for community engagement</w:t>
            </w:r>
            <w:r w:rsidR="00311356">
              <w:rPr>
                <w:rFonts w:cs="Arial"/>
              </w:rPr>
              <w:t>.</w:t>
            </w:r>
            <w:r w:rsidRPr="00B553CF">
              <w:rPr>
                <w:rFonts w:cs="Arial"/>
              </w:rPr>
              <w:t xml:space="preserve"> Re</w:t>
            </w:r>
            <w:r w:rsidR="00B553CF">
              <w:rPr>
                <w:rFonts w:cs="Arial"/>
              </w:rPr>
              <w:t>viewer</w:t>
            </w:r>
            <w:r w:rsidRPr="00B553CF">
              <w:rPr>
                <w:rFonts w:cs="Arial"/>
              </w:rPr>
              <w:t xml:space="preserve"> has a vague picture of proposed pro</w:t>
            </w:r>
            <w:r w:rsidR="004C7B93">
              <w:rPr>
                <w:rFonts w:cs="Arial"/>
              </w:rPr>
              <w:t>ject</w:t>
            </w:r>
            <w:r w:rsidRPr="00B553CF">
              <w:rPr>
                <w:rFonts w:cs="Arial"/>
              </w:rPr>
              <w:t>.</w:t>
            </w:r>
          </w:p>
        </w:tc>
        <w:tc>
          <w:tcPr>
            <w:tcW w:w="3206" w:type="dxa"/>
          </w:tcPr>
          <w:p w14:paraId="14DAE812" w14:textId="77777777" w:rsidR="00EF591C" w:rsidRPr="00B553CF" w:rsidRDefault="00EF591C" w:rsidP="004C7B9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B553CF">
              <w:rPr>
                <w:rFonts w:cs="Arial"/>
              </w:rPr>
              <w:t xml:space="preserve">Minimally describes the overall proposed </w:t>
            </w:r>
            <w:r w:rsidR="00033005" w:rsidRPr="00B553CF">
              <w:rPr>
                <w:rFonts w:cs="Arial"/>
              </w:rPr>
              <w:t>pro</w:t>
            </w:r>
            <w:r w:rsidR="00033005">
              <w:rPr>
                <w:rFonts w:cs="Arial"/>
              </w:rPr>
              <w:t>ject</w:t>
            </w:r>
            <w:r w:rsidRPr="00B553CF">
              <w:rPr>
                <w:rFonts w:cs="Arial"/>
              </w:rPr>
              <w:t>. Re</w:t>
            </w:r>
            <w:r w:rsidR="00B553CF">
              <w:rPr>
                <w:rFonts w:cs="Arial"/>
              </w:rPr>
              <w:t>viewer</w:t>
            </w:r>
            <w:r w:rsidRPr="00B553CF">
              <w:rPr>
                <w:rFonts w:cs="Arial"/>
              </w:rPr>
              <w:t xml:space="preserve"> does not have a clear picture of proposed pro</w:t>
            </w:r>
            <w:r w:rsidR="004C7B93">
              <w:rPr>
                <w:rFonts w:cs="Arial"/>
              </w:rPr>
              <w:t>ject</w:t>
            </w:r>
            <w:r w:rsidRPr="00B553CF">
              <w:rPr>
                <w:rFonts w:cs="Arial"/>
              </w:rPr>
              <w:t>.</w:t>
            </w:r>
          </w:p>
        </w:tc>
      </w:tr>
    </w:tbl>
    <w:p w14:paraId="246004D3" w14:textId="77777777" w:rsidR="00093018" w:rsidRDefault="00093018" w:rsidP="00C42278">
      <w:pPr>
        <w:pStyle w:val="Heading3"/>
        <w:sectPr w:rsidR="00093018" w:rsidSect="00EF591C">
          <w:pgSz w:w="15840" w:h="12240" w:orient="landscape" w:code="1"/>
          <w:pgMar w:top="1440" w:right="1440" w:bottom="1440" w:left="1440" w:header="720" w:footer="720" w:gutter="0"/>
          <w:cols w:space="720"/>
          <w:titlePg/>
          <w:docGrid w:linePitch="360"/>
        </w:sectPr>
      </w:pPr>
    </w:p>
    <w:p w14:paraId="5DD3CBA4" w14:textId="77777777" w:rsidR="00F31150" w:rsidRDefault="00F31150" w:rsidP="00F31150">
      <w:pPr>
        <w:pStyle w:val="Heading3"/>
      </w:pPr>
      <w:r>
        <w:lastRenderedPageBreak/>
        <w:t>Attachment II: CCSPP Program Budget Worksheet (10 points)</w:t>
      </w:r>
    </w:p>
    <w:tbl>
      <w:tblPr>
        <w:tblStyle w:val="ListTable3"/>
        <w:tblW w:w="4992" w:type="pct"/>
        <w:tblLayout w:type="fixed"/>
        <w:tblLook w:val="0020" w:firstRow="1" w:lastRow="0" w:firstColumn="0" w:lastColumn="0" w:noHBand="0" w:noVBand="0"/>
        <w:tblDescription w:val="Attachment 1: CCSPP Program Budget Worksheet"/>
      </w:tblPr>
      <w:tblGrid>
        <w:gridCol w:w="3233"/>
        <w:gridCol w:w="3232"/>
        <w:gridCol w:w="3232"/>
        <w:gridCol w:w="3232"/>
      </w:tblGrid>
      <w:tr w:rsidR="00F31150" w:rsidRPr="00664D94" w14:paraId="2B4BDB3F" w14:textId="77777777" w:rsidTr="000C37BF">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21384DEA" w14:textId="51E392F1" w:rsidR="00F31150" w:rsidRPr="00664D94" w:rsidRDefault="00F31150" w:rsidP="000C37BF">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9</w:t>
            </w:r>
            <w:r w:rsidR="002C7314" w:rsidRPr="00B553CF">
              <w:rPr>
                <w:rFonts w:cs="Arial"/>
                <w:iCs/>
                <w:color w:val="auto"/>
              </w:rPr>
              <w:t>–</w:t>
            </w:r>
            <w:r>
              <w:rPr>
                <w:rFonts w:cs="Arial"/>
              </w:rPr>
              <w:t>10</w:t>
            </w:r>
            <w:r w:rsidRPr="00664D94">
              <w:rPr>
                <w:rFonts w:cs="Arial"/>
              </w:rPr>
              <w:t xml:space="preserve"> points)</w:t>
            </w:r>
          </w:p>
        </w:tc>
        <w:tc>
          <w:tcPr>
            <w:tcW w:w="3232" w:type="dxa"/>
          </w:tcPr>
          <w:p w14:paraId="0811D3BE" w14:textId="7DDEC14C" w:rsidR="00F31150" w:rsidRPr="00664D94" w:rsidRDefault="00F31150" w:rsidP="000C37B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r w:rsidRPr="00664D94">
              <w:rPr>
                <w:rFonts w:cs="Arial"/>
              </w:rPr>
              <w:br/>
              <w:t>(</w:t>
            </w:r>
            <w:r>
              <w:rPr>
                <w:rFonts w:cs="Arial"/>
              </w:rPr>
              <w:t>7</w:t>
            </w:r>
            <w:r w:rsidR="002C7314" w:rsidRPr="00B553CF">
              <w:rPr>
                <w:rFonts w:cs="Arial"/>
                <w:iCs/>
                <w:color w:val="auto"/>
              </w:rPr>
              <w:t>–</w:t>
            </w:r>
            <w:r>
              <w:rPr>
                <w:rFonts w:cs="Arial"/>
              </w:rPr>
              <w:t>8</w:t>
            </w:r>
            <w:r w:rsidRPr="00664D94">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32" w:type="dxa"/>
          </w:tcPr>
          <w:p w14:paraId="2EF4C94F" w14:textId="58B7E1C2" w:rsidR="00F31150" w:rsidRPr="00664D94" w:rsidRDefault="00F31150" w:rsidP="000C37BF">
            <w:pPr>
              <w:keepNext/>
              <w:widowControl w:val="0"/>
              <w:adjustRightInd w:val="0"/>
              <w:spacing w:before="60" w:after="60"/>
              <w:jc w:val="center"/>
              <w:textAlignment w:val="baseline"/>
              <w:rPr>
                <w:rFonts w:cs="Arial"/>
              </w:rPr>
            </w:pPr>
            <w:r>
              <w:rPr>
                <w:rFonts w:cs="Arial"/>
                <w:caps/>
              </w:rPr>
              <w:t>Good</w:t>
            </w:r>
            <w:r w:rsidRPr="00664D94">
              <w:rPr>
                <w:rFonts w:cs="Arial"/>
              </w:rPr>
              <w:br/>
              <w:t>(</w:t>
            </w:r>
            <w:r>
              <w:rPr>
                <w:rFonts w:cs="Arial"/>
              </w:rPr>
              <w:t>5</w:t>
            </w:r>
            <w:r w:rsidR="002C7314" w:rsidRPr="00B553CF">
              <w:rPr>
                <w:rFonts w:cs="Arial"/>
                <w:iCs/>
                <w:color w:val="auto"/>
              </w:rPr>
              <w:t>–</w:t>
            </w:r>
            <w:r>
              <w:rPr>
                <w:rFonts w:cs="Arial"/>
              </w:rPr>
              <w:t>6</w:t>
            </w:r>
            <w:r w:rsidRPr="00664D94">
              <w:rPr>
                <w:rFonts w:cs="Arial"/>
              </w:rPr>
              <w:t xml:space="preserve"> points)</w:t>
            </w:r>
          </w:p>
        </w:tc>
        <w:tc>
          <w:tcPr>
            <w:tcW w:w="3232" w:type="dxa"/>
          </w:tcPr>
          <w:p w14:paraId="7FDBB8C2" w14:textId="77777777" w:rsidR="00F31150" w:rsidRPr="00664D94" w:rsidRDefault="00F31150" w:rsidP="000C37B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0–4</w:t>
            </w:r>
            <w:r w:rsidRPr="00664D94">
              <w:rPr>
                <w:rFonts w:cs="Arial"/>
              </w:rPr>
              <w:t xml:space="preserve"> points)</w:t>
            </w:r>
          </w:p>
        </w:tc>
      </w:tr>
      <w:tr w:rsidR="00F31150" w:rsidRPr="00664D94" w14:paraId="279700BC" w14:textId="77777777" w:rsidTr="000C37BF">
        <w:trPr>
          <w:cnfStyle w:val="000000100000" w:firstRow="0" w:lastRow="0" w:firstColumn="0" w:lastColumn="0" w:oddVBand="0" w:evenVBand="0" w:oddHBand="1" w:evenHBand="0" w:firstRowFirstColumn="0" w:firstRowLastColumn="0" w:lastRowFirstColumn="0" w:lastRowLastColumn="0"/>
          <w:cantSplit/>
          <w:trHeight w:val="2060"/>
        </w:trPr>
        <w:tc>
          <w:tcPr>
            <w:cnfStyle w:val="000010000000" w:firstRow="0" w:lastRow="0" w:firstColumn="0" w:lastColumn="0" w:oddVBand="1" w:evenVBand="0" w:oddHBand="0" w:evenHBand="0" w:firstRowFirstColumn="0" w:firstRowLastColumn="0" w:lastRowFirstColumn="0" w:lastRowLastColumn="0"/>
            <w:tcW w:w="3233" w:type="dxa"/>
          </w:tcPr>
          <w:p w14:paraId="1826C19A" w14:textId="77777777" w:rsidR="00F31150" w:rsidRPr="00664D94" w:rsidRDefault="00F31150" w:rsidP="000C37BF">
            <w:pPr>
              <w:spacing w:before="60" w:after="60"/>
            </w:pPr>
            <w:r w:rsidRPr="00664D94">
              <w:t>The budget and narrative</w:t>
            </w:r>
            <w:r>
              <w:t xml:space="preserve"> are clear and</w:t>
            </w:r>
            <w:r w:rsidRPr="00664D94">
              <w:t xml:space="preserve"> includ</w:t>
            </w:r>
            <w:r>
              <w:t>e</w:t>
            </w:r>
            <w:r w:rsidRPr="00664D94">
              <w:t xml:space="preserve"> a comprehensive estimate of the grant’s budget</w:t>
            </w:r>
            <w:r>
              <w:t>; costs are clearly identified and relate to the project abstract</w:t>
            </w:r>
            <w:r w:rsidRPr="00664D94">
              <w:t>.</w:t>
            </w:r>
            <w:r>
              <w:t xml:space="preserve"> Matching funds exceeds the </w:t>
            </w:r>
            <w:r w:rsidRPr="00AB651F">
              <w:rPr>
                <w:rFonts w:cs="Arial"/>
              </w:rPr>
              <w:t xml:space="preserve">one-third </w:t>
            </w:r>
            <w:r>
              <w:rPr>
                <w:rFonts w:cs="Arial"/>
              </w:rPr>
              <w:t>minimum grant requirement, and the source and type are clear.</w:t>
            </w:r>
          </w:p>
        </w:tc>
        <w:tc>
          <w:tcPr>
            <w:tcW w:w="3232" w:type="dxa"/>
          </w:tcPr>
          <w:p w14:paraId="21DDEFE3" w14:textId="77777777" w:rsidR="00F31150" w:rsidRPr="00664D94" w:rsidRDefault="00F31150" w:rsidP="000C37BF">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include</w:t>
            </w:r>
            <w:r w:rsidRPr="00664D94">
              <w:t xml:space="preserve"> a</w:t>
            </w:r>
            <w:r>
              <w:t xml:space="preserve"> detailed</w:t>
            </w:r>
            <w:r w:rsidRPr="00664D94">
              <w:t xml:space="preserve"> estimate of the grant’s budget </w:t>
            </w:r>
            <w:r>
              <w:t>and costs are clear and relate to the project abstract</w:t>
            </w:r>
            <w:r w:rsidRPr="00664D94">
              <w:t>.</w:t>
            </w:r>
            <w:r>
              <w:t xml:space="preserve"> Matching funds meet the </w:t>
            </w:r>
            <w:r w:rsidRPr="00AB651F">
              <w:rPr>
                <w:rFonts w:cs="Arial"/>
              </w:rPr>
              <w:t xml:space="preserve">one-third </w:t>
            </w:r>
            <w:r>
              <w:rPr>
                <w:rFonts w:cs="Arial"/>
              </w:rPr>
              <w:t>minimum grant requirement, and the source is clear.</w:t>
            </w:r>
          </w:p>
        </w:tc>
        <w:tc>
          <w:tcPr>
            <w:cnfStyle w:val="000010000000" w:firstRow="0" w:lastRow="0" w:firstColumn="0" w:lastColumn="0" w:oddVBand="1" w:evenVBand="0" w:oddHBand="0" w:evenHBand="0" w:firstRowFirstColumn="0" w:firstRowLastColumn="0" w:lastRowFirstColumn="0" w:lastRowLastColumn="0"/>
            <w:tcW w:w="3232" w:type="dxa"/>
          </w:tcPr>
          <w:p w14:paraId="5A48A11E" w14:textId="77777777" w:rsidR="00F31150" w:rsidRPr="00664D94" w:rsidRDefault="00F31150" w:rsidP="000C37BF">
            <w:pPr>
              <w:spacing w:before="60" w:after="60"/>
            </w:pPr>
            <w:r w:rsidRPr="00664D94">
              <w:t>The budget and narrative includ</w:t>
            </w:r>
            <w:r>
              <w:t>e</w:t>
            </w:r>
            <w:r w:rsidRPr="00664D94">
              <w:t xml:space="preserve"> a</w:t>
            </w:r>
            <w:r>
              <w:t>n</w:t>
            </w:r>
            <w:r w:rsidRPr="00664D94">
              <w:t xml:space="preserve"> </w:t>
            </w:r>
            <w:r>
              <w:t>adequate</w:t>
            </w:r>
            <w:r w:rsidRPr="00664D94">
              <w:t xml:space="preserve"> estimate of the grant’s budget </w:t>
            </w:r>
            <w:r>
              <w:t>and costs are clear</w:t>
            </w:r>
            <w:r w:rsidRPr="00664D94">
              <w:t>.</w:t>
            </w:r>
            <w:r>
              <w:t xml:space="preserve"> Matching funds meets the </w:t>
            </w:r>
            <w:r w:rsidRPr="00AB651F">
              <w:rPr>
                <w:rFonts w:cs="Arial"/>
              </w:rPr>
              <w:t xml:space="preserve">one-third </w:t>
            </w:r>
            <w:r>
              <w:rPr>
                <w:rFonts w:cs="Arial"/>
              </w:rPr>
              <w:t>minimum grant requirement.</w:t>
            </w:r>
          </w:p>
        </w:tc>
        <w:tc>
          <w:tcPr>
            <w:tcW w:w="3232" w:type="dxa"/>
          </w:tcPr>
          <w:p w14:paraId="2F59EAF2" w14:textId="77777777" w:rsidR="00F31150" w:rsidRPr="00664D94" w:rsidRDefault="00F31150" w:rsidP="000C37BF">
            <w:pPr>
              <w:spacing w:before="60" w:after="60"/>
              <w:cnfStyle w:val="000000100000" w:firstRow="0" w:lastRow="0" w:firstColumn="0" w:lastColumn="0" w:oddVBand="0" w:evenVBand="0" w:oddHBand="1" w:evenHBand="0" w:firstRowFirstColumn="0" w:firstRowLastColumn="0" w:lastRowFirstColumn="0" w:lastRowLastColumn="0"/>
            </w:pPr>
            <w:r w:rsidRPr="00664D94">
              <w:t xml:space="preserve">The budget and narrative </w:t>
            </w:r>
            <w:r>
              <w:t>do not include</w:t>
            </w:r>
            <w:r w:rsidRPr="00664D94">
              <w:t xml:space="preserve"> a</w:t>
            </w:r>
            <w:r>
              <w:t>n</w:t>
            </w:r>
            <w:r w:rsidRPr="00664D94">
              <w:t xml:space="preserve"> estimate of the grant’s budget</w:t>
            </w:r>
            <w:r>
              <w:t xml:space="preserve">. Matching funds does not meet the </w:t>
            </w:r>
            <w:r w:rsidRPr="00AB651F">
              <w:rPr>
                <w:rFonts w:cs="Arial"/>
              </w:rPr>
              <w:t xml:space="preserve">one-third </w:t>
            </w:r>
            <w:r>
              <w:rPr>
                <w:rFonts w:cs="Arial"/>
              </w:rPr>
              <w:t>minimum grant requirement.</w:t>
            </w:r>
          </w:p>
        </w:tc>
      </w:tr>
    </w:tbl>
    <w:p w14:paraId="1E0DB9AD" w14:textId="77777777" w:rsidR="00F31150" w:rsidRDefault="00F31150" w:rsidP="00C42278">
      <w:pPr>
        <w:pStyle w:val="Heading3"/>
        <w:sectPr w:rsidR="00F31150" w:rsidSect="00EF591C">
          <w:pgSz w:w="15840" w:h="12240" w:orient="landscape" w:code="1"/>
          <w:pgMar w:top="1440" w:right="1440" w:bottom="1440" w:left="1440" w:header="720" w:footer="720" w:gutter="0"/>
          <w:cols w:space="720"/>
          <w:titlePg/>
          <w:docGrid w:linePitch="360"/>
        </w:sectPr>
      </w:pPr>
    </w:p>
    <w:p w14:paraId="4FFCC996" w14:textId="0ACEA0AE" w:rsidR="00C42278" w:rsidRPr="004C3E42" w:rsidRDefault="00C42278" w:rsidP="00C42278">
      <w:pPr>
        <w:pStyle w:val="Heading3"/>
      </w:pPr>
      <w:r>
        <w:lastRenderedPageBreak/>
        <w:t>Attachment I</w:t>
      </w:r>
      <w:r w:rsidR="00F31150">
        <w:t>I</w:t>
      </w:r>
      <w:r>
        <w:t>I</w:t>
      </w:r>
      <w:r w:rsidRPr="004C3E42">
        <w:t xml:space="preserve">: </w:t>
      </w:r>
      <w:r>
        <w:t>Community School Implementation Plan</w:t>
      </w:r>
      <w:r w:rsidR="00421FF8">
        <w:t>(s)</w:t>
      </w:r>
      <w:r w:rsidRPr="004C3E42">
        <w:t xml:space="preserve"> (</w:t>
      </w:r>
      <w:r w:rsidR="009F1F99">
        <w:t>10</w:t>
      </w:r>
      <w:r w:rsidRPr="004C3E42">
        <w:t xml:space="preserve"> points)</w:t>
      </w:r>
    </w:p>
    <w:tbl>
      <w:tblPr>
        <w:tblStyle w:val="ListTable3"/>
        <w:tblW w:w="4951" w:type="pct"/>
        <w:tblLayout w:type="fixed"/>
        <w:tblLook w:val="0020" w:firstRow="1" w:lastRow="0" w:firstColumn="0" w:lastColumn="0" w:noHBand="0" w:noVBand="0"/>
        <w:tblDescription w:val="Form B: Project Abstract (4 points)"/>
      </w:tblPr>
      <w:tblGrid>
        <w:gridCol w:w="3205"/>
        <w:gridCol w:w="3206"/>
        <w:gridCol w:w="3206"/>
        <w:gridCol w:w="3206"/>
      </w:tblGrid>
      <w:tr w:rsidR="00C42278" w:rsidRPr="004C3E42" w14:paraId="4798E2BF" w14:textId="77777777" w:rsidTr="007422E9">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FCE6A1E" w14:textId="7F254890"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OUTSTANDING </w:t>
            </w:r>
            <w:r w:rsidRPr="00B553CF">
              <w:rPr>
                <w:rFonts w:cs="Arial"/>
                <w:color w:val="auto"/>
              </w:rPr>
              <w:br/>
              <w:t>(</w:t>
            </w:r>
            <w:r w:rsidR="000B2431">
              <w:rPr>
                <w:rFonts w:cs="Arial"/>
                <w:color w:val="auto"/>
              </w:rPr>
              <w:t>9</w:t>
            </w:r>
            <w:r w:rsidR="002C7314" w:rsidRPr="00B553CF">
              <w:rPr>
                <w:rFonts w:cs="Arial"/>
                <w:iCs/>
                <w:color w:val="auto"/>
              </w:rPr>
              <w:t>–</w:t>
            </w:r>
            <w:r w:rsidR="000B2431">
              <w:rPr>
                <w:rFonts w:cs="Arial"/>
                <w:color w:val="auto"/>
              </w:rPr>
              <w:t>10</w:t>
            </w:r>
            <w:r w:rsidR="00A04ABF">
              <w:rPr>
                <w:rFonts w:cs="Arial"/>
                <w:color w:val="auto"/>
              </w:rPr>
              <w:t xml:space="preserve"> </w:t>
            </w:r>
            <w:r w:rsidRPr="00B553CF">
              <w:rPr>
                <w:rFonts w:cs="Arial"/>
                <w:color w:val="auto"/>
              </w:rPr>
              <w:t>points)</w:t>
            </w:r>
          </w:p>
        </w:tc>
        <w:tc>
          <w:tcPr>
            <w:tcW w:w="3206" w:type="dxa"/>
          </w:tcPr>
          <w:p w14:paraId="1CC9C696" w14:textId="2A32CFD8"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STRONG </w:t>
            </w:r>
            <w:r w:rsidRPr="00B553CF">
              <w:rPr>
                <w:rFonts w:cs="Arial"/>
                <w:color w:val="auto"/>
              </w:rPr>
              <w:br/>
              <w:t>(</w:t>
            </w:r>
            <w:r w:rsidR="000B2431">
              <w:rPr>
                <w:rFonts w:cs="Arial"/>
                <w:color w:val="auto"/>
              </w:rPr>
              <w:t>7</w:t>
            </w:r>
            <w:r w:rsidR="002C7314" w:rsidRPr="00B553CF">
              <w:rPr>
                <w:rFonts w:cs="Arial"/>
                <w:iCs/>
                <w:color w:val="auto"/>
              </w:rPr>
              <w:t>–</w:t>
            </w:r>
            <w:r w:rsidR="000B2431">
              <w:rPr>
                <w:rFonts w:cs="Arial"/>
                <w:color w:val="auto"/>
              </w:rPr>
              <w:t>8</w:t>
            </w:r>
            <w:r w:rsidR="00A04ABF">
              <w:rPr>
                <w:rFonts w:cs="Arial"/>
                <w:color w:val="auto"/>
              </w:rPr>
              <w:t xml:space="preserve"> </w:t>
            </w:r>
            <w:r w:rsidRPr="00B553CF">
              <w:rPr>
                <w:rFonts w:cs="Arial"/>
                <w:color w:val="auto"/>
              </w:rPr>
              <w:t>points)</w:t>
            </w:r>
          </w:p>
        </w:tc>
        <w:tc>
          <w:tcPr>
            <w:cnfStyle w:val="000010000000" w:firstRow="0" w:lastRow="0" w:firstColumn="0" w:lastColumn="0" w:oddVBand="1" w:evenVBand="0" w:oddHBand="0" w:evenHBand="0" w:firstRowFirstColumn="0" w:firstRowLastColumn="0" w:lastRowFirstColumn="0" w:lastRowLastColumn="0"/>
            <w:tcW w:w="3206" w:type="dxa"/>
          </w:tcPr>
          <w:p w14:paraId="03D41920" w14:textId="43884A29" w:rsidR="00C42278" w:rsidRPr="00B553CF" w:rsidRDefault="00C42278" w:rsidP="007422E9">
            <w:pPr>
              <w:keepNext/>
              <w:widowControl w:val="0"/>
              <w:adjustRightInd w:val="0"/>
              <w:spacing w:before="60" w:after="60"/>
              <w:jc w:val="center"/>
              <w:textAlignment w:val="baseline"/>
              <w:rPr>
                <w:rFonts w:cs="Arial"/>
                <w:color w:val="auto"/>
              </w:rPr>
            </w:pPr>
            <w:r w:rsidRPr="00B553CF">
              <w:rPr>
                <w:rFonts w:cs="Arial"/>
                <w:color w:val="auto"/>
              </w:rPr>
              <w:t xml:space="preserve">GOOD </w:t>
            </w:r>
            <w:r w:rsidRPr="00B553CF">
              <w:rPr>
                <w:rFonts w:cs="Arial"/>
                <w:color w:val="auto"/>
              </w:rPr>
              <w:br/>
              <w:t>(</w:t>
            </w:r>
            <w:r w:rsidR="000B2431">
              <w:rPr>
                <w:rFonts w:cs="Arial"/>
                <w:color w:val="auto"/>
              </w:rPr>
              <w:t>5</w:t>
            </w:r>
            <w:r w:rsidR="002C7314" w:rsidRPr="00B553CF">
              <w:rPr>
                <w:rFonts w:cs="Arial"/>
                <w:iCs/>
                <w:color w:val="auto"/>
              </w:rPr>
              <w:t>–</w:t>
            </w:r>
            <w:r w:rsidR="000B2431">
              <w:rPr>
                <w:rFonts w:cs="Arial"/>
                <w:color w:val="auto"/>
              </w:rPr>
              <w:t>6</w:t>
            </w:r>
            <w:r w:rsidRPr="00B553CF">
              <w:rPr>
                <w:rFonts w:cs="Arial"/>
                <w:color w:val="auto"/>
              </w:rPr>
              <w:t xml:space="preserve"> points)</w:t>
            </w:r>
          </w:p>
        </w:tc>
        <w:tc>
          <w:tcPr>
            <w:tcW w:w="3206" w:type="dxa"/>
          </w:tcPr>
          <w:p w14:paraId="7AD48FAD" w14:textId="2ED7AB0B" w:rsidR="00C42278" w:rsidRPr="00B553CF" w:rsidRDefault="00C42278" w:rsidP="007422E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B553CF">
              <w:rPr>
                <w:rFonts w:cs="Arial"/>
                <w:color w:val="auto"/>
              </w:rPr>
              <w:t xml:space="preserve">MINIMAL </w:t>
            </w:r>
            <w:r w:rsidRPr="00B553CF">
              <w:rPr>
                <w:rFonts w:cs="Arial"/>
                <w:color w:val="auto"/>
              </w:rPr>
              <w:br/>
              <w:t>(</w:t>
            </w:r>
            <w:r w:rsidR="00C6628C">
              <w:rPr>
                <w:rFonts w:cs="Arial"/>
                <w:color w:val="auto"/>
              </w:rPr>
              <w:t>0</w:t>
            </w:r>
            <w:r w:rsidRPr="00B553CF">
              <w:rPr>
                <w:rFonts w:cs="Arial"/>
                <w:iCs/>
                <w:color w:val="auto"/>
              </w:rPr>
              <w:t>–</w:t>
            </w:r>
            <w:r w:rsidR="000B2431">
              <w:rPr>
                <w:rFonts w:cs="Arial"/>
                <w:color w:val="auto"/>
              </w:rPr>
              <w:t>4</w:t>
            </w:r>
            <w:r w:rsidRPr="00B553CF">
              <w:rPr>
                <w:rFonts w:cs="Arial"/>
                <w:color w:val="auto"/>
              </w:rPr>
              <w:t xml:space="preserve"> points)</w:t>
            </w:r>
          </w:p>
        </w:tc>
      </w:tr>
      <w:tr w:rsidR="00273B01" w:rsidRPr="004C3E42" w14:paraId="4FE31048" w14:textId="77777777" w:rsidTr="007422E9">
        <w:trPr>
          <w:cnfStyle w:val="000000100000" w:firstRow="0" w:lastRow="0" w:firstColumn="0" w:lastColumn="0" w:oddVBand="0" w:evenVBand="0" w:oddHBand="1" w:evenHBand="0" w:firstRowFirstColumn="0" w:firstRowLastColumn="0" w:lastRowFirstColumn="0" w:lastRowLastColumn="0"/>
          <w:cantSplit/>
          <w:trHeight w:val="2114"/>
        </w:trPr>
        <w:tc>
          <w:tcPr>
            <w:cnfStyle w:val="000010000000" w:firstRow="0" w:lastRow="0" w:firstColumn="0" w:lastColumn="0" w:oddVBand="1" w:evenVBand="0" w:oddHBand="0" w:evenHBand="0" w:firstRowFirstColumn="0" w:firstRowLastColumn="0" w:lastRowFirstColumn="0" w:lastRowLastColumn="0"/>
            <w:tcW w:w="3205" w:type="dxa"/>
          </w:tcPr>
          <w:p w14:paraId="4F3F9FD0" w14:textId="6928CDDA" w:rsidR="00273B01" w:rsidRDefault="00273B01" w:rsidP="00273B01">
            <w:pPr>
              <w:spacing w:before="60" w:after="60"/>
            </w:pPr>
            <w:r>
              <w:t xml:space="preserve">A detailed Implementation Plan was submitted for every school site listed in the application. The implementation plan(s) include information on all the topics listed on page </w:t>
            </w:r>
            <w:r w:rsidR="005C7A60">
              <w:t xml:space="preserve">32 </w:t>
            </w:r>
            <w:r>
              <w:t>of the Request for Applications (RFA):</w:t>
            </w:r>
          </w:p>
          <w:p w14:paraId="56E2D404"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48530DCC"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35452D0B" w14:textId="75519211"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Measurable Goals and Activities</w:t>
            </w:r>
            <w:r w:rsidR="009C185E">
              <w:rPr>
                <w:rFonts w:ascii="Arial" w:hAnsi="Arial" w:cs="Arial"/>
                <w:sz w:val="24"/>
              </w:rPr>
              <w:t>,</w:t>
            </w:r>
            <w:r w:rsidRPr="000239BE">
              <w:rPr>
                <w:rFonts w:ascii="Arial" w:hAnsi="Arial" w:cs="Arial"/>
                <w:sz w:val="24"/>
              </w:rPr>
              <w:t xml:space="preserve"> </w:t>
            </w:r>
            <w:r>
              <w:rPr>
                <w:rFonts w:ascii="Arial" w:hAnsi="Arial" w:cs="Arial"/>
                <w:sz w:val="24"/>
              </w:rPr>
              <w:t xml:space="preserve">and </w:t>
            </w:r>
          </w:p>
          <w:p w14:paraId="39DDC1FC"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0B67A2DD" w14:textId="4BDFA1A4" w:rsidR="00273B01" w:rsidRPr="00B553CF" w:rsidRDefault="00273B01" w:rsidP="00273B01">
            <w:pPr>
              <w:spacing w:before="60" w:after="60"/>
              <w:rPr>
                <w:rFonts w:cs="Arial"/>
              </w:rPr>
            </w:pPr>
            <w:r>
              <w:t xml:space="preserve">The Implementation Plan has strong </w:t>
            </w:r>
            <w:r w:rsidR="00093018">
              <w:t>links</w:t>
            </w:r>
            <w:r w:rsidR="005C7A60">
              <w:t xml:space="preserve"> to </w:t>
            </w:r>
            <w:r>
              <w:t>the California Community Schools Framework</w:t>
            </w:r>
            <w:r w:rsidR="000461BC">
              <w:t xml:space="preserve"> (Framework)</w:t>
            </w:r>
            <w:r>
              <w:t>. The Implementation Plan shows that community partners were actively involved in the planning, development</w:t>
            </w:r>
            <w:r w:rsidR="009C185E">
              <w:t>,</w:t>
            </w:r>
            <w:r>
              <w:t xml:space="preserve"> and continuous improvement of the community school.</w:t>
            </w:r>
          </w:p>
        </w:tc>
        <w:tc>
          <w:tcPr>
            <w:tcW w:w="3206" w:type="dxa"/>
          </w:tcPr>
          <w:p w14:paraId="21DFA23F" w14:textId="342E3BC6"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every school site listed in the application. The implementation plan(s) include information on four or more topics listed on page </w:t>
            </w:r>
            <w:r w:rsidR="005C7A60">
              <w:t xml:space="preserve">32 </w:t>
            </w:r>
            <w:r>
              <w:t>of the RFA:</w:t>
            </w:r>
          </w:p>
          <w:p w14:paraId="1B6019F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509924A8"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1E202609"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525FFB6A"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73CEAAC" w14:textId="5D490102"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 xml:space="preserve">The Implementation Plan has </w:t>
            </w:r>
            <w:r w:rsidR="00093018">
              <w:t>links</w:t>
            </w:r>
            <w:r>
              <w:t xml:space="preserve"> to the L</w:t>
            </w:r>
            <w:r w:rsidR="009C185E">
              <w:t xml:space="preserve">ocal </w:t>
            </w:r>
            <w:r>
              <w:t>C</w:t>
            </w:r>
            <w:r w:rsidR="009C185E">
              <w:t xml:space="preserve">ontrol and </w:t>
            </w:r>
            <w:r>
              <w:t>A</w:t>
            </w:r>
            <w:r w:rsidR="009C185E">
              <w:t xml:space="preserve">ccountability </w:t>
            </w:r>
            <w:r>
              <w:t>P</w:t>
            </w:r>
            <w:r w:rsidR="009C185E">
              <w:t>lan (LCAP)</w:t>
            </w:r>
            <w:r>
              <w:t xml:space="preserve"> and the Framework. The Implementation Plan shows that community partners participated in the planning, development</w:t>
            </w:r>
            <w:r w:rsidR="009C185E">
              <w:t>,</w:t>
            </w:r>
            <w:r>
              <w:t xml:space="preserve"> and continuous improvement of the community school.</w:t>
            </w:r>
          </w:p>
        </w:tc>
        <w:tc>
          <w:tcPr>
            <w:cnfStyle w:val="000010000000" w:firstRow="0" w:lastRow="0" w:firstColumn="0" w:lastColumn="0" w:oddVBand="1" w:evenVBand="0" w:oddHBand="0" w:evenHBand="0" w:firstRowFirstColumn="0" w:firstRowLastColumn="0" w:lastRowFirstColumn="0" w:lastRowLastColumn="0"/>
            <w:tcW w:w="3206" w:type="dxa"/>
          </w:tcPr>
          <w:p w14:paraId="0703A82C" w14:textId="64000BBC" w:rsidR="00273B01" w:rsidRDefault="00273B01" w:rsidP="00273B01">
            <w:pPr>
              <w:spacing w:before="60" w:after="60"/>
            </w:pPr>
            <w:r>
              <w:t xml:space="preserve">An Implementation Plan was submitted for most of the school sites listed in the application. The implementation plan(s) include information three or more topics listed on page </w:t>
            </w:r>
            <w:r w:rsidR="005C7A60">
              <w:t xml:space="preserve">32 </w:t>
            </w:r>
            <w:r>
              <w:t>of the RFA:</w:t>
            </w:r>
          </w:p>
          <w:p w14:paraId="325751BD"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Needs and Assets,</w:t>
            </w:r>
          </w:p>
          <w:p w14:paraId="7FB9AF09" w14:textId="77777777" w:rsidR="00273B01" w:rsidRDefault="00273B01" w:rsidP="00273B01">
            <w:pPr>
              <w:pStyle w:val="ListParagraph"/>
              <w:numPr>
                <w:ilvl w:val="0"/>
                <w:numId w:val="9"/>
              </w:numPr>
              <w:spacing w:after="240"/>
              <w:ind w:left="605"/>
              <w:rPr>
                <w:rFonts w:ascii="Arial" w:hAnsi="Arial" w:cs="Arial"/>
                <w:sz w:val="24"/>
              </w:rPr>
            </w:pPr>
            <w:r>
              <w:rPr>
                <w:rFonts w:ascii="Arial" w:hAnsi="Arial" w:cs="Arial"/>
                <w:sz w:val="24"/>
              </w:rPr>
              <w:t>C</w:t>
            </w:r>
            <w:r w:rsidRPr="000239BE">
              <w:rPr>
                <w:rFonts w:ascii="Arial" w:hAnsi="Arial" w:cs="Arial"/>
                <w:sz w:val="24"/>
              </w:rPr>
              <w:t>ore Commitments,</w:t>
            </w:r>
          </w:p>
          <w:p w14:paraId="117CD83F" w14:textId="77777777" w:rsidR="00273B01" w:rsidRDefault="00273B01" w:rsidP="00273B01">
            <w:pPr>
              <w:pStyle w:val="ListParagraph"/>
              <w:numPr>
                <w:ilvl w:val="0"/>
                <w:numId w:val="9"/>
              </w:numPr>
              <w:spacing w:after="240"/>
              <w:ind w:left="605"/>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7D80929E" w14:textId="77777777" w:rsidR="00273B01" w:rsidRPr="000239BE" w:rsidRDefault="00273B01" w:rsidP="00273B01">
            <w:pPr>
              <w:pStyle w:val="ListParagraph"/>
              <w:numPr>
                <w:ilvl w:val="0"/>
                <w:numId w:val="9"/>
              </w:numPr>
              <w:ind w:left="605"/>
              <w:contextualSpacing w:val="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4885BE45" w14:textId="69487294" w:rsidR="00273B01" w:rsidRPr="00B553CF" w:rsidRDefault="00273B01" w:rsidP="00273B01">
            <w:pPr>
              <w:spacing w:before="60" w:after="60"/>
              <w:rPr>
                <w:rFonts w:cs="Arial"/>
              </w:rPr>
            </w:pPr>
            <w:r>
              <w:t>The Implementation Plan has a link to the LCAP and the Framework. The Implementation Plan indicates that community partners may have participated in the planning, development</w:t>
            </w:r>
            <w:r w:rsidR="009C185E">
              <w:t>,</w:t>
            </w:r>
            <w:r>
              <w:t xml:space="preserve"> and continuous improvement of the community school.</w:t>
            </w:r>
          </w:p>
        </w:tc>
        <w:tc>
          <w:tcPr>
            <w:tcW w:w="3206" w:type="dxa"/>
          </w:tcPr>
          <w:p w14:paraId="4DE1351B" w14:textId="52974F48" w:rsidR="00273B01" w:rsidRDefault="00273B01" w:rsidP="00273B01">
            <w:pPr>
              <w:spacing w:before="60" w:after="60"/>
              <w:cnfStyle w:val="000000100000" w:firstRow="0" w:lastRow="0" w:firstColumn="0" w:lastColumn="0" w:oddVBand="0" w:evenVBand="0" w:oddHBand="1" w:evenHBand="0" w:firstRowFirstColumn="0" w:firstRowLastColumn="0" w:lastRowFirstColumn="0" w:lastRowLastColumn="0"/>
            </w:pPr>
            <w:r>
              <w:t xml:space="preserve">An Implementation Plan was submitted for some of the school sites listed in the application. The implementation plan(s) includes minimal if no information on the topics listed on page </w:t>
            </w:r>
            <w:r w:rsidR="005C7A60">
              <w:t xml:space="preserve">32 </w:t>
            </w:r>
            <w:r>
              <w:t>of the RFA:</w:t>
            </w:r>
          </w:p>
          <w:p w14:paraId="53BF370E"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Needs and Assets,</w:t>
            </w:r>
          </w:p>
          <w:p w14:paraId="20890944"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w:t>
            </w:r>
            <w:r w:rsidRPr="000239BE">
              <w:rPr>
                <w:rFonts w:ascii="Arial" w:hAnsi="Arial" w:cs="Arial"/>
                <w:sz w:val="24"/>
              </w:rPr>
              <w:t>ore Commitments,</w:t>
            </w:r>
          </w:p>
          <w:p w14:paraId="44354940" w14:textId="77777777" w:rsidR="00273B01" w:rsidRDefault="00273B01" w:rsidP="00273B01">
            <w:pPr>
              <w:pStyle w:val="ListParagraph"/>
              <w:numPr>
                <w:ilvl w:val="0"/>
                <w:numId w:val="9"/>
              </w:numPr>
              <w:spacing w:after="240"/>
              <w:ind w:left="605"/>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0239BE">
              <w:rPr>
                <w:rFonts w:ascii="Arial" w:hAnsi="Arial" w:cs="Arial"/>
                <w:sz w:val="24"/>
              </w:rPr>
              <w:t xml:space="preserve">Measurable Goals and Activities, </w:t>
            </w:r>
            <w:r>
              <w:rPr>
                <w:rFonts w:ascii="Arial" w:hAnsi="Arial" w:cs="Arial"/>
                <w:sz w:val="24"/>
              </w:rPr>
              <w:t xml:space="preserve">and </w:t>
            </w:r>
          </w:p>
          <w:p w14:paraId="4B47E408" w14:textId="77777777" w:rsidR="00273B01" w:rsidRPr="000239BE" w:rsidRDefault="00273B01" w:rsidP="00273B01">
            <w:pPr>
              <w:pStyle w:val="ListParagraph"/>
              <w:numPr>
                <w:ilvl w:val="0"/>
                <w:numId w:val="9"/>
              </w:numPr>
              <w:ind w:left="605"/>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K</w:t>
            </w:r>
            <w:r w:rsidRPr="000239BE">
              <w:rPr>
                <w:rFonts w:ascii="Arial" w:hAnsi="Arial" w:cs="Arial"/>
                <w:sz w:val="24"/>
              </w:rPr>
              <w:t>ey Staff</w:t>
            </w:r>
            <w:r>
              <w:rPr>
                <w:rFonts w:ascii="Arial" w:hAnsi="Arial" w:cs="Arial"/>
                <w:sz w:val="24"/>
              </w:rPr>
              <w:t>.</w:t>
            </w:r>
          </w:p>
          <w:p w14:paraId="2003E132" w14:textId="1B608FE1" w:rsidR="00273B01" w:rsidRPr="00B553CF" w:rsidRDefault="00273B01" w:rsidP="00273B01">
            <w:pPr>
              <w:spacing w:before="60" w:after="60"/>
              <w:cnfStyle w:val="000000100000" w:firstRow="0" w:lastRow="0" w:firstColumn="0" w:lastColumn="0" w:oddVBand="0" w:evenVBand="0" w:oddHBand="1" w:evenHBand="0" w:firstRowFirstColumn="0" w:firstRowLastColumn="0" w:lastRowFirstColumn="0" w:lastRowLastColumn="0"/>
              <w:rPr>
                <w:rFonts w:cs="Arial"/>
              </w:rPr>
            </w:pPr>
            <w:r>
              <w:t>The Implementation Plan does not link to the LCAP or the Framework. Community partners do not seem to have participated in the planning, development</w:t>
            </w:r>
            <w:r w:rsidR="009C185E">
              <w:t>,</w:t>
            </w:r>
            <w:r>
              <w:t xml:space="preserve"> and continuous improvement of the community school.</w:t>
            </w:r>
          </w:p>
        </w:tc>
      </w:tr>
    </w:tbl>
    <w:p w14:paraId="268960E4" w14:textId="77777777" w:rsidR="007E18A5" w:rsidRDefault="007E18A5" w:rsidP="003778D4">
      <w:pPr>
        <w:pStyle w:val="Heading3"/>
        <w:sectPr w:rsidR="007E18A5" w:rsidSect="00EF591C">
          <w:pgSz w:w="15840" w:h="12240" w:orient="landscape" w:code="1"/>
          <w:pgMar w:top="1440" w:right="1440" w:bottom="1440" w:left="1440" w:header="720" w:footer="720" w:gutter="0"/>
          <w:cols w:space="720"/>
          <w:titlePg/>
          <w:docGrid w:linePitch="360"/>
        </w:sectPr>
      </w:pPr>
    </w:p>
    <w:p w14:paraId="54F4812F" w14:textId="0770CB26" w:rsidR="003778D4" w:rsidRDefault="003778D4" w:rsidP="003778D4">
      <w:pPr>
        <w:pStyle w:val="Heading3"/>
      </w:pPr>
      <w:r w:rsidRPr="003D272A">
        <w:lastRenderedPageBreak/>
        <w:t>Attachment I</w:t>
      </w:r>
      <w:r w:rsidR="00F31150">
        <w:t>V-</w:t>
      </w:r>
      <w:r w:rsidR="00F55BC0">
        <w:t>a</w:t>
      </w:r>
      <w:r w:rsidR="00F31150">
        <w:t>–IV-</w:t>
      </w:r>
      <w:r w:rsidR="00F55BC0">
        <w:t>c</w:t>
      </w:r>
      <w:r w:rsidRPr="003D272A">
        <w:t>: Community School Planning Artifacts</w:t>
      </w:r>
      <w:r w:rsidR="00435ED3">
        <w:t xml:space="preserve"> (10 points)</w:t>
      </w:r>
    </w:p>
    <w:p w14:paraId="4E24E2B9" w14:textId="7A648654" w:rsidR="007E18A5" w:rsidRDefault="000461BC" w:rsidP="007E18A5">
      <w:pPr>
        <w:rPr>
          <w:rFonts w:cs="Arial"/>
          <w:szCs w:val="22"/>
        </w:rPr>
      </w:pPr>
      <w:r w:rsidRPr="000649F4">
        <w:rPr>
          <w:rFonts w:cs="Arial"/>
          <w:szCs w:val="22"/>
        </w:rPr>
        <w:t>Community Asset Mapping and Needs/Gap Analysis</w:t>
      </w:r>
      <w:r w:rsidR="004A5FD7">
        <w:rPr>
          <w:rFonts w:cs="Arial"/>
          <w:szCs w:val="22"/>
        </w:rPr>
        <w:t xml:space="preserve"> (Attachment I</w:t>
      </w:r>
      <w:r w:rsidR="00F31150">
        <w:rPr>
          <w:rFonts w:cs="Arial"/>
          <w:szCs w:val="22"/>
        </w:rPr>
        <w:t>V-</w:t>
      </w:r>
      <w:r w:rsidR="004A5FD7">
        <w:rPr>
          <w:rFonts w:cs="Arial"/>
          <w:szCs w:val="22"/>
        </w:rPr>
        <w:t>a)</w:t>
      </w:r>
    </w:p>
    <w:tbl>
      <w:tblPr>
        <w:tblStyle w:val="ListTable3"/>
        <w:tblW w:w="4992" w:type="pct"/>
        <w:tblLayout w:type="fixed"/>
        <w:tblLook w:val="0020" w:firstRow="1" w:lastRow="0" w:firstColumn="0" w:lastColumn="0" w:noHBand="0" w:noVBand="0"/>
        <w:tblDescription w:val="Attachment III - Community Asset Mapping and Needs/Gap Analysis"/>
      </w:tblPr>
      <w:tblGrid>
        <w:gridCol w:w="3233"/>
        <w:gridCol w:w="3232"/>
        <w:gridCol w:w="3232"/>
        <w:gridCol w:w="3232"/>
      </w:tblGrid>
      <w:tr w:rsidR="000461BC" w:rsidRPr="00664D94" w14:paraId="70AD467D"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6A33CDA1" w14:textId="77777777"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4 points</w:t>
            </w:r>
            <w:r w:rsidRPr="00664D94">
              <w:rPr>
                <w:rFonts w:cs="Arial"/>
              </w:rPr>
              <w:t>)</w:t>
            </w:r>
          </w:p>
        </w:tc>
        <w:tc>
          <w:tcPr>
            <w:tcW w:w="3232" w:type="dxa"/>
          </w:tcPr>
          <w:p w14:paraId="60649A97"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0E8B6B6D"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15A4DC8A"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5D41AEBA" w14:textId="77777777" w:rsidTr="004E242B">
        <w:trPr>
          <w:cnfStyle w:val="000000100000" w:firstRow="0" w:lastRow="0" w:firstColumn="0" w:lastColumn="0" w:oddVBand="0" w:evenVBand="0" w:oddHBand="1" w:evenHBand="0" w:firstRowFirstColumn="0" w:firstRowLastColumn="0" w:lastRowFirstColumn="0" w:lastRowLastColumn="0"/>
          <w:cantSplit/>
          <w:trHeight w:val="1475"/>
        </w:trPr>
        <w:tc>
          <w:tcPr>
            <w:cnfStyle w:val="000010000000" w:firstRow="0" w:lastRow="0" w:firstColumn="0" w:lastColumn="0" w:oddVBand="1" w:evenVBand="0" w:oddHBand="0" w:evenHBand="0" w:firstRowFirstColumn="0" w:firstRowLastColumn="0" w:lastRowFirstColumn="0" w:lastRowLastColumn="0"/>
            <w:tcW w:w="0" w:type="dxa"/>
          </w:tcPr>
          <w:p w14:paraId="7220ECE4" w14:textId="3AC2D6E2" w:rsidR="000461BC" w:rsidRPr="00D24BFC" w:rsidRDefault="000461BC" w:rsidP="004E242B">
            <w:pPr>
              <w:spacing w:before="60" w:after="60"/>
              <w:rPr>
                <w:rFonts w:cs="Arial"/>
              </w:rPr>
            </w:pPr>
            <w:r>
              <w:t xml:space="preserve">Applicant included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c>
          <w:tcPr>
            <w:tcW w:w="0" w:type="dxa"/>
          </w:tcPr>
          <w:p w14:paraId="45F146EF" w14:textId="114123B6" w:rsidR="000461BC" w:rsidRPr="000649F4" w:rsidRDefault="000461BC" w:rsidP="004E242B">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6DC5269" w14:textId="33B704E9" w:rsidR="000461BC" w:rsidRPr="000649F4" w:rsidRDefault="000461BC" w:rsidP="004E242B">
            <w:pPr>
              <w:spacing w:before="60"/>
            </w:pPr>
            <w:r>
              <w:t>Intentionally left blank.</w:t>
            </w:r>
          </w:p>
        </w:tc>
        <w:tc>
          <w:tcPr>
            <w:tcW w:w="0" w:type="dxa"/>
          </w:tcPr>
          <w:p w14:paraId="29AFEDC7" w14:textId="66836450" w:rsidR="000461BC" w:rsidRPr="00E91D7B" w:rsidRDefault="000461BC" w:rsidP="004E242B">
            <w:pPr>
              <w:spacing w:before="60" w:after="60"/>
              <w:cnfStyle w:val="000000100000" w:firstRow="0" w:lastRow="0" w:firstColumn="0" w:lastColumn="0" w:oddVBand="0" w:evenVBand="0" w:oddHBand="1" w:evenHBand="0" w:firstRowFirstColumn="0" w:firstRowLastColumn="0" w:lastRowFirstColumn="0" w:lastRowLastColumn="0"/>
            </w:pPr>
            <w:r w:rsidRPr="00D24BFC">
              <w:rPr>
                <w:rFonts w:cs="Arial"/>
              </w:rPr>
              <w:t xml:space="preserve">Applicant did not include a document for each school site that </w:t>
            </w:r>
            <w:r w:rsidRPr="000649F4">
              <w:rPr>
                <w:rFonts w:cs="Arial"/>
              </w:rPr>
              <w:t>show</w:t>
            </w:r>
            <w:r>
              <w:rPr>
                <w:rFonts w:cs="Arial"/>
              </w:rPr>
              <w:t>s</w:t>
            </w:r>
            <w:r w:rsidRPr="000649F4">
              <w:rPr>
                <w:rFonts w:cs="Arial"/>
              </w:rPr>
              <w:t xml:space="preserve"> evidence of </w:t>
            </w:r>
            <w:r w:rsidRPr="00963B01">
              <w:rPr>
                <w:rFonts w:cs="Arial"/>
              </w:rPr>
              <w:t>Community Asset Mapping and Needs/Gap Analysis</w:t>
            </w:r>
            <w:r w:rsidRPr="000649F4">
              <w:rPr>
                <w:rFonts w:cs="Arial"/>
              </w:rPr>
              <w:t xml:space="preserve"> activities.</w:t>
            </w:r>
          </w:p>
        </w:tc>
      </w:tr>
    </w:tbl>
    <w:p w14:paraId="6F92AE94" w14:textId="5DD2FCD7" w:rsidR="000461BC" w:rsidRDefault="000461BC" w:rsidP="004E242B">
      <w:pPr>
        <w:spacing w:before="240"/>
        <w:rPr>
          <w:rFonts w:cs="Arial"/>
        </w:rPr>
      </w:pPr>
      <w:r w:rsidRPr="00E91D7B">
        <w:rPr>
          <w:rFonts w:cs="Arial"/>
        </w:rPr>
        <w:t>CCSPP Shared Decision-Making Council</w:t>
      </w:r>
      <w:r w:rsidR="004A5FD7">
        <w:rPr>
          <w:rFonts w:cs="Arial"/>
        </w:rPr>
        <w:t xml:space="preserve"> </w:t>
      </w:r>
      <w:r w:rsidR="004A5FD7">
        <w:rPr>
          <w:rFonts w:cs="Arial"/>
          <w:szCs w:val="22"/>
        </w:rPr>
        <w:t>(Attachment I</w:t>
      </w:r>
      <w:r w:rsidR="00F31150">
        <w:rPr>
          <w:rFonts w:cs="Arial"/>
          <w:szCs w:val="22"/>
        </w:rPr>
        <w:t>V-</w:t>
      </w:r>
      <w:r w:rsidR="004A5FD7">
        <w:rPr>
          <w:rFonts w:cs="Arial"/>
          <w:szCs w:val="22"/>
        </w:rPr>
        <w:t>b)</w:t>
      </w:r>
    </w:p>
    <w:tbl>
      <w:tblPr>
        <w:tblStyle w:val="ListTable3"/>
        <w:tblW w:w="4992" w:type="pct"/>
        <w:tblLayout w:type="fixed"/>
        <w:tblLook w:val="0020" w:firstRow="1" w:lastRow="0" w:firstColumn="0" w:lastColumn="0" w:noHBand="0" w:noVBand="0"/>
        <w:tblDescription w:val="CCSPP Shared Decision Making Council"/>
      </w:tblPr>
      <w:tblGrid>
        <w:gridCol w:w="3233"/>
        <w:gridCol w:w="3232"/>
        <w:gridCol w:w="3232"/>
        <w:gridCol w:w="3232"/>
      </w:tblGrid>
      <w:tr w:rsidR="000461BC" w:rsidRPr="00664D94" w14:paraId="0698F464" w14:textId="77777777" w:rsidTr="00D24BFC">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6D840C0" w14:textId="77777777" w:rsidR="000461BC" w:rsidRPr="00664D94" w:rsidRDefault="000461BC" w:rsidP="00D24BFC">
            <w:pPr>
              <w:keepNext/>
              <w:widowControl w:val="0"/>
              <w:adjustRightInd w:val="0"/>
              <w:spacing w:before="60" w:after="60"/>
              <w:jc w:val="center"/>
              <w:textAlignment w:val="baseline"/>
              <w:rPr>
                <w:rFonts w:cs="Arial"/>
              </w:rPr>
            </w:pPr>
            <w:r w:rsidRPr="00664D94">
              <w:rPr>
                <w:rFonts w:cs="Arial"/>
                <w:caps/>
              </w:rPr>
              <w:t>Outstanding</w:t>
            </w:r>
            <w:r w:rsidRPr="00664D94">
              <w:rPr>
                <w:rFonts w:cs="Arial"/>
              </w:rPr>
              <w:br/>
              <w:t>(</w:t>
            </w:r>
            <w:r>
              <w:rPr>
                <w:rFonts w:cs="Arial"/>
              </w:rPr>
              <w:t>4 points</w:t>
            </w:r>
            <w:r w:rsidRPr="00664D94">
              <w:rPr>
                <w:rFonts w:cs="Arial"/>
              </w:rPr>
              <w:t>)</w:t>
            </w:r>
          </w:p>
        </w:tc>
        <w:tc>
          <w:tcPr>
            <w:tcW w:w="3232" w:type="dxa"/>
          </w:tcPr>
          <w:p w14:paraId="7138E0A3"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2E0EB3B8" w14:textId="77777777" w:rsidR="000461BC" w:rsidRPr="00664D94" w:rsidRDefault="000461BC" w:rsidP="00D24BFC">
            <w:pPr>
              <w:keepNext/>
              <w:widowControl w:val="0"/>
              <w:adjustRightInd w:val="0"/>
              <w:spacing w:before="60" w:after="60"/>
              <w:jc w:val="center"/>
              <w:textAlignment w:val="baseline"/>
              <w:rPr>
                <w:rFonts w:cs="Arial"/>
              </w:rPr>
            </w:pPr>
            <w:r>
              <w:rPr>
                <w:rFonts w:cs="Arial"/>
                <w:caps/>
              </w:rPr>
              <w:t>Good</w:t>
            </w:r>
          </w:p>
        </w:tc>
        <w:tc>
          <w:tcPr>
            <w:tcW w:w="3232" w:type="dxa"/>
          </w:tcPr>
          <w:p w14:paraId="05115FE8" w14:textId="77777777" w:rsidR="000461BC" w:rsidRPr="00664D94" w:rsidRDefault="000461BC" w:rsidP="00D24BFC">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 xml:space="preserve">0 </w:t>
            </w:r>
            <w:r w:rsidRPr="00664D94">
              <w:rPr>
                <w:rFonts w:cs="Arial"/>
              </w:rPr>
              <w:t>points)</w:t>
            </w:r>
          </w:p>
        </w:tc>
      </w:tr>
      <w:tr w:rsidR="000461BC" w:rsidRPr="00E91D7B" w14:paraId="790A5B8E" w14:textId="77777777" w:rsidTr="004E242B">
        <w:trPr>
          <w:cnfStyle w:val="000000100000" w:firstRow="0" w:lastRow="0" w:firstColumn="0" w:lastColumn="0" w:oddVBand="0" w:evenVBand="0" w:oddHBand="1" w:evenHBand="0" w:firstRowFirstColumn="0" w:firstRowLastColumn="0" w:lastRowFirstColumn="0" w:lastRowLastColumn="0"/>
          <w:cantSplit/>
          <w:trHeight w:val="1025"/>
        </w:trPr>
        <w:tc>
          <w:tcPr>
            <w:cnfStyle w:val="000010000000" w:firstRow="0" w:lastRow="0" w:firstColumn="0" w:lastColumn="0" w:oddVBand="1" w:evenVBand="0" w:oddHBand="0" w:evenHBand="0" w:firstRowFirstColumn="0" w:firstRowLastColumn="0" w:lastRowFirstColumn="0" w:lastRowLastColumn="0"/>
            <w:tcW w:w="0" w:type="dxa"/>
          </w:tcPr>
          <w:p w14:paraId="34E46124" w14:textId="4E587D76" w:rsidR="000461BC" w:rsidRPr="000649F4" w:rsidRDefault="000461BC" w:rsidP="00D24BFC">
            <w:pPr>
              <w:spacing w:before="60" w:after="60"/>
              <w:rPr>
                <w:rFonts w:cs="Arial"/>
              </w:rPr>
            </w:pPr>
            <w:r>
              <w:t xml:space="preserve">Applicant included a </w:t>
            </w:r>
            <w:r>
              <w:rPr>
                <w:rFonts w:cs="Arial"/>
              </w:rPr>
              <w:t xml:space="preserve">Council </w:t>
            </w:r>
            <w:r w:rsidRPr="00E91D7B">
              <w:rPr>
                <w:rFonts w:cs="Arial"/>
              </w:rPr>
              <w:t xml:space="preserve">Roster and </w:t>
            </w:r>
            <w:r>
              <w:rPr>
                <w:rFonts w:cs="Arial"/>
              </w:rPr>
              <w:t xml:space="preserve">two Meeting </w:t>
            </w:r>
            <w:r w:rsidRPr="00E91D7B">
              <w:rPr>
                <w:rFonts w:cs="Arial"/>
              </w:rPr>
              <w:t>Minutes during the 2022</w:t>
            </w:r>
            <w:r>
              <w:rPr>
                <w:rFonts w:cs="Arial"/>
              </w:rPr>
              <w:t>–</w:t>
            </w:r>
            <w:r w:rsidRPr="00E91D7B">
              <w:rPr>
                <w:rFonts w:cs="Arial"/>
              </w:rPr>
              <w:t>23 school year.</w:t>
            </w:r>
            <w:r>
              <w:rPr>
                <w:rFonts w:cs="Arial"/>
              </w:rPr>
              <w:t xml:space="preserve"> Each school site has a Council Roster.</w:t>
            </w:r>
          </w:p>
        </w:tc>
        <w:tc>
          <w:tcPr>
            <w:tcW w:w="0" w:type="dxa"/>
          </w:tcPr>
          <w:p w14:paraId="386F807D" w14:textId="77777777" w:rsidR="000461BC" w:rsidRPr="000649F4" w:rsidRDefault="000461BC" w:rsidP="00D24BFC">
            <w:pPr>
              <w:spacing w:before="60"/>
              <w:ind w:left="153"/>
              <w:cnfStyle w:val="000000100000" w:firstRow="0" w:lastRow="0" w:firstColumn="0" w:lastColumn="0" w:oddVBand="0" w:evenVBand="0" w:oddHBand="1" w:evenHBand="0" w:firstRowFirstColumn="0" w:firstRowLastColumn="0" w:lastRowFirstColumn="0" w:lastRowLastColumn="0"/>
            </w:pPr>
            <w: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28A11028" w14:textId="77777777" w:rsidR="000461BC" w:rsidRPr="000649F4" w:rsidRDefault="000461BC" w:rsidP="00D24BFC">
            <w:pPr>
              <w:spacing w:before="60"/>
            </w:pPr>
            <w:r>
              <w:t>Intentionally left blank.</w:t>
            </w:r>
          </w:p>
        </w:tc>
        <w:tc>
          <w:tcPr>
            <w:tcW w:w="0" w:type="dxa"/>
          </w:tcPr>
          <w:p w14:paraId="45F592B7" w14:textId="404CBDED" w:rsidR="000461BC" w:rsidRPr="00E91D7B" w:rsidRDefault="000461BC" w:rsidP="00D24BFC">
            <w:pPr>
              <w:spacing w:before="60"/>
              <w:cnfStyle w:val="000000100000" w:firstRow="0" w:lastRow="0" w:firstColumn="0" w:lastColumn="0" w:oddVBand="0" w:evenVBand="0" w:oddHBand="1" w:evenHBand="0" w:firstRowFirstColumn="0" w:firstRowLastColumn="0" w:lastRowFirstColumn="0" w:lastRowLastColumn="0"/>
            </w:pPr>
            <w:r>
              <w:t xml:space="preserve">Applicant did not include </w:t>
            </w:r>
            <w:r w:rsidR="002470ED">
              <w:t xml:space="preserve">a </w:t>
            </w:r>
            <w:r>
              <w:rPr>
                <w:rFonts w:cs="Arial"/>
              </w:rPr>
              <w:t xml:space="preserve">Council </w:t>
            </w:r>
            <w:r w:rsidRPr="00E91D7B">
              <w:rPr>
                <w:rFonts w:cs="Arial"/>
              </w:rPr>
              <w:t xml:space="preserve">Roster </w:t>
            </w:r>
            <w:r>
              <w:rPr>
                <w:rFonts w:cs="Arial"/>
              </w:rPr>
              <w:t>or</w:t>
            </w:r>
            <w:r w:rsidRPr="00E91D7B">
              <w:rPr>
                <w:rFonts w:cs="Arial"/>
              </w:rPr>
              <w:t xml:space="preserve"> </w:t>
            </w:r>
            <w:r>
              <w:rPr>
                <w:rFonts w:cs="Arial"/>
              </w:rPr>
              <w:t xml:space="preserve">two Meeting </w:t>
            </w:r>
            <w:r w:rsidRPr="00E91D7B">
              <w:rPr>
                <w:rFonts w:cs="Arial"/>
              </w:rPr>
              <w:t>Minutes during the 2022</w:t>
            </w:r>
            <w:r>
              <w:rPr>
                <w:rFonts w:cs="Arial"/>
              </w:rPr>
              <w:t>–</w:t>
            </w:r>
            <w:r w:rsidRPr="00E91D7B">
              <w:rPr>
                <w:rFonts w:cs="Arial"/>
              </w:rPr>
              <w:t>23 school year.</w:t>
            </w:r>
          </w:p>
        </w:tc>
      </w:tr>
    </w:tbl>
    <w:p w14:paraId="07BFB48A" w14:textId="77777777" w:rsidR="002470ED" w:rsidRDefault="002470ED" w:rsidP="002470ED">
      <w:pPr>
        <w:spacing w:before="240"/>
        <w:rPr>
          <w:rFonts w:cs="Arial"/>
        </w:rPr>
        <w:sectPr w:rsidR="002470ED" w:rsidSect="00EF591C">
          <w:pgSz w:w="15840" w:h="12240" w:orient="landscape" w:code="1"/>
          <w:pgMar w:top="1440" w:right="1440" w:bottom="1440" w:left="1440" w:header="720" w:footer="720" w:gutter="0"/>
          <w:cols w:space="720"/>
          <w:titlePg/>
          <w:docGrid w:linePitch="360"/>
        </w:sectPr>
      </w:pPr>
    </w:p>
    <w:p w14:paraId="2B8B1F35" w14:textId="6BBFFE7F" w:rsidR="000461BC" w:rsidRPr="00D24BFC" w:rsidRDefault="000461BC" w:rsidP="004E242B">
      <w:pPr>
        <w:spacing w:before="240"/>
      </w:pPr>
      <w:r>
        <w:rPr>
          <w:rFonts w:cs="Arial"/>
        </w:rPr>
        <w:lastRenderedPageBreak/>
        <w:t>Alignment to the Framework</w:t>
      </w:r>
      <w:r w:rsidR="004A5FD7">
        <w:rPr>
          <w:rFonts w:cs="Arial"/>
        </w:rPr>
        <w:t xml:space="preserve"> </w:t>
      </w:r>
      <w:r w:rsidR="004A5FD7">
        <w:rPr>
          <w:rFonts w:cs="Arial"/>
          <w:szCs w:val="22"/>
        </w:rPr>
        <w:t>(Attachment I</w:t>
      </w:r>
      <w:r w:rsidR="00F31150">
        <w:rPr>
          <w:rFonts w:cs="Arial"/>
          <w:szCs w:val="22"/>
        </w:rPr>
        <w:t>V-</w:t>
      </w:r>
      <w:r w:rsidR="004A5FD7">
        <w:rPr>
          <w:rFonts w:cs="Arial"/>
          <w:szCs w:val="22"/>
        </w:rPr>
        <w:t>c)</w:t>
      </w:r>
    </w:p>
    <w:tbl>
      <w:tblPr>
        <w:tblStyle w:val="ListTable3"/>
        <w:tblW w:w="4992" w:type="pct"/>
        <w:tblLayout w:type="fixed"/>
        <w:tblLook w:val="0020" w:firstRow="1" w:lastRow="0" w:firstColumn="0" w:lastColumn="0" w:noHBand="0" w:noVBand="0"/>
        <w:tblDescription w:val="Alignment to Framework"/>
      </w:tblPr>
      <w:tblGrid>
        <w:gridCol w:w="3233"/>
        <w:gridCol w:w="3232"/>
        <w:gridCol w:w="3232"/>
        <w:gridCol w:w="3232"/>
      </w:tblGrid>
      <w:tr w:rsidR="003778D4" w:rsidRPr="00664D94" w14:paraId="657A9B9C" w14:textId="77777777" w:rsidTr="00957E38">
        <w:trPr>
          <w:cnfStyle w:val="100000000000" w:firstRow="1" w:lastRow="0" w:firstColumn="0" w:lastColumn="0" w:oddVBand="0" w:evenVBand="0" w:oddHBand="0" w:evenHBand="0" w:firstRowFirstColumn="0" w:firstRowLastColumn="0" w:lastRowFirstColumn="0" w:lastRowLastColumn="0"/>
          <w:cantSplit/>
          <w:trHeight w:val="275"/>
          <w:tblHeader/>
        </w:trPr>
        <w:tc>
          <w:tcPr>
            <w:cnfStyle w:val="000010000000" w:firstRow="0" w:lastRow="0" w:firstColumn="0" w:lastColumn="0" w:oddVBand="1" w:evenVBand="0" w:oddHBand="0" w:evenHBand="0" w:firstRowFirstColumn="0" w:firstRowLastColumn="0" w:lastRowFirstColumn="0" w:lastRowLastColumn="0"/>
            <w:tcW w:w="3233" w:type="dxa"/>
          </w:tcPr>
          <w:p w14:paraId="430CB88C" w14:textId="7ECB30B6" w:rsidR="003778D4" w:rsidRPr="00664D94" w:rsidRDefault="003778D4" w:rsidP="00957E38">
            <w:pPr>
              <w:keepNext/>
              <w:widowControl w:val="0"/>
              <w:adjustRightInd w:val="0"/>
              <w:spacing w:before="60" w:after="60"/>
              <w:jc w:val="center"/>
              <w:textAlignment w:val="baseline"/>
              <w:rPr>
                <w:rFonts w:cs="Arial"/>
              </w:rPr>
            </w:pPr>
            <w:bookmarkStart w:id="66" w:name="_Hlk125092937"/>
            <w:r w:rsidRPr="00664D94">
              <w:rPr>
                <w:rFonts w:cs="Arial"/>
                <w:caps/>
              </w:rPr>
              <w:t>Outstanding</w:t>
            </w:r>
            <w:r w:rsidRPr="00664D94">
              <w:rPr>
                <w:rFonts w:cs="Arial"/>
              </w:rPr>
              <w:br/>
              <w:t>(</w:t>
            </w:r>
            <w:r w:rsidR="002470ED">
              <w:rPr>
                <w:rFonts w:cs="Arial"/>
              </w:rPr>
              <w:t>2</w:t>
            </w:r>
            <w:r w:rsidR="003441E1">
              <w:rPr>
                <w:rFonts w:cs="Arial"/>
              </w:rPr>
              <w:t xml:space="preserve"> points</w:t>
            </w:r>
            <w:r w:rsidRPr="00664D94">
              <w:rPr>
                <w:rFonts w:cs="Arial"/>
              </w:rPr>
              <w:t>)</w:t>
            </w:r>
          </w:p>
        </w:tc>
        <w:tc>
          <w:tcPr>
            <w:tcW w:w="3232" w:type="dxa"/>
          </w:tcPr>
          <w:p w14:paraId="5A10AFD8" w14:textId="4D476D89"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Strong</w:t>
            </w:r>
          </w:p>
        </w:tc>
        <w:tc>
          <w:tcPr>
            <w:cnfStyle w:val="000010000000" w:firstRow="0" w:lastRow="0" w:firstColumn="0" w:lastColumn="0" w:oddVBand="1" w:evenVBand="0" w:oddHBand="0" w:evenHBand="0" w:firstRowFirstColumn="0" w:firstRowLastColumn="0" w:lastRowFirstColumn="0" w:lastRowLastColumn="0"/>
            <w:tcW w:w="3232" w:type="dxa"/>
          </w:tcPr>
          <w:p w14:paraId="4D36DB44" w14:textId="250A31ED" w:rsidR="003778D4" w:rsidRPr="00664D94" w:rsidRDefault="003778D4" w:rsidP="003441E1">
            <w:pPr>
              <w:keepNext/>
              <w:widowControl w:val="0"/>
              <w:adjustRightInd w:val="0"/>
              <w:spacing w:before="60" w:after="60"/>
              <w:jc w:val="center"/>
              <w:textAlignment w:val="baseline"/>
              <w:rPr>
                <w:rFonts w:cs="Arial"/>
              </w:rPr>
            </w:pPr>
            <w:r>
              <w:rPr>
                <w:rFonts w:cs="Arial"/>
                <w:caps/>
              </w:rPr>
              <w:t>Good</w:t>
            </w:r>
          </w:p>
        </w:tc>
        <w:tc>
          <w:tcPr>
            <w:tcW w:w="3232" w:type="dxa"/>
          </w:tcPr>
          <w:p w14:paraId="4C86ABD3" w14:textId="338E5650" w:rsidR="003778D4" w:rsidRPr="00664D94" w:rsidRDefault="003778D4" w:rsidP="00957E3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Pr>
                <w:rFonts w:cs="Arial"/>
                <w:caps/>
              </w:rPr>
              <w:t>Minimal</w:t>
            </w:r>
            <w:r>
              <w:rPr>
                <w:rFonts w:cs="Arial"/>
                <w:caps/>
              </w:rPr>
              <w:br/>
            </w:r>
            <w:r w:rsidRPr="00664D94">
              <w:rPr>
                <w:rFonts w:cs="Arial"/>
              </w:rPr>
              <w:t>(</w:t>
            </w:r>
            <w:r>
              <w:rPr>
                <w:rFonts w:cs="Arial"/>
              </w:rPr>
              <w:t>0</w:t>
            </w:r>
            <w:r w:rsidR="007E18A5">
              <w:rPr>
                <w:rFonts w:cs="Arial"/>
              </w:rPr>
              <w:t xml:space="preserve"> </w:t>
            </w:r>
            <w:r w:rsidRPr="00664D94">
              <w:rPr>
                <w:rFonts w:cs="Arial"/>
              </w:rPr>
              <w:t>points)</w:t>
            </w:r>
          </w:p>
        </w:tc>
      </w:tr>
      <w:tr w:rsidR="002470ED" w:rsidRPr="00664D94" w14:paraId="5AB71C82" w14:textId="77777777" w:rsidTr="004E242B">
        <w:trPr>
          <w:cnfStyle w:val="000000100000" w:firstRow="0" w:lastRow="0" w:firstColumn="0" w:lastColumn="0" w:oddVBand="0" w:evenVBand="0" w:oddHBand="1" w:evenHBand="0" w:firstRowFirstColumn="0" w:firstRowLastColumn="0" w:lastRowFirstColumn="0" w:lastRowLastColumn="0"/>
          <w:cantSplit/>
          <w:trHeight w:val="77"/>
        </w:trPr>
        <w:tc>
          <w:tcPr>
            <w:cnfStyle w:val="000010000000" w:firstRow="0" w:lastRow="0" w:firstColumn="0" w:lastColumn="0" w:oddVBand="1" w:evenVBand="0" w:oddHBand="0" w:evenHBand="0" w:firstRowFirstColumn="0" w:firstRowLastColumn="0" w:lastRowFirstColumn="0" w:lastRowLastColumn="0"/>
            <w:tcW w:w="0" w:type="dxa"/>
          </w:tcPr>
          <w:p w14:paraId="2BB0A755" w14:textId="5D25A72D" w:rsidR="002470ED" w:rsidRPr="004050E1" w:rsidRDefault="002470ED">
            <w:pPr>
              <w:spacing w:before="60" w:after="60"/>
              <w:rPr>
                <w:rFonts w:cs="Arial"/>
              </w:rPr>
            </w:pPr>
            <w:r w:rsidRPr="00D24BFC">
              <w:rPr>
                <w:rFonts w:cs="Arial"/>
              </w:rPr>
              <w:t xml:space="preserve">Applicant included </w:t>
            </w:r>
            <w:r>
              <w:rPr>
                <w:rFonts w:cs="Arial"/>
              </w:rPr>
              <w:t xml:space="preserve">evidence </w:t>
            </w:r>
            <w:r w:rsidRPr="00E91D7B">
              <w:rPr>
                <w:rFonts w:cs="Arial"/>
              </w:rPr>
              <w:t xml:space="preserve">that indicate </w:t>
            </w:r>
            <w:r>
              <w:rPr>
                <w:rFonts w:cs="Arial"/>
              </w:rPr>
              <w:t xml:space="preserve">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c>
          <w:tcPr>
            <w:tcW w:w="0" w:type="dxa"/>
          </w:tcPr>
          <w:p w14:paraId="331044CB" w14:textId="088B4597" w:rsidR="002470ED" w:rsidRPr="004E242B"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Intentionally left blank.</w:t>
            </w:r>
          </w:p>
        </w:tc>
        <w:tc>
          <w:tcPr>
            <w:cnfStyle w:val="000010000000" w:firstRow="0" w:lastRow="0" w:firstColumn="0" w:lastColumn="0" w:oddVBand="1" w:evenVBand="0" w:oddHBand="0" w:evenHBand="0" w:firstRowFirstColumn="0" w:firstRowLastColumn="0" w:lastRowFirstColumn="0" w:lastRowLastColumn="0"/>
            <w:tcW w:w="0" w:type="dxa"/>
          </w:tcPr>
          <w:p w14:paraId="122BDC37" w14:textId="3563FA10" w:rsidR="002470ED" w:rsidRPr="004E242B" w:rsidRDefault="002470ED">
            <w:pPr>
              <w:spacing w:before="60" w:after="60"/>
              <w:rPr>
                <w:rFonts w:cs="Arial"/>
              </w:rPr>
            </w:pPr>
            <w:r w:rsidRPr="004E242B">
              <w:rPr>
                <w:rFonts w:cs="Arial"/>
              </w:rPr>
              <w:t>Intentionally left blank.</w:t>
            </w:r>
          </w:p>
        </w:tc>
        <w:tc>
          <w:tcPr>
            <w:tcW w:w="0" w:type="dxa"/>
          </w:tcPr>
          <w:p w14:paraId="37ABF3DC" w14:textId="742964B1" w:rsidR="002470ED" w:rsidRPr="004050E1" w:rsidRDefault="002470ED">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4E242B">
              <w:rPr>
                <w:rFonts w:cs="Arial"/>
              </w:rPr>
              <w:t xml:space="preserve">Applicant did not include </w:t>
            </w:r>
            <w:r>
              <w:rPr>
                <w:rFonts w:cs="Arial"/>
              </w:rPr>
              <w:t xml:space="preserve">evidence that </w:t>
            </w:r>
            <w:r w:rsidRPr="00E91D7B">
              <w:rPr>
                <w:rFonts w:cs="Arial"/>
              </w:rPr>
              <w:t>community school</w:t>
            </w:r>
            <w:r w:rsidRPr="000649F4">
              <w:rPr>
                <w:rFonts w:cs="Arial"/>
                <w:szCs w:val="22"/>
              </w:rPr>
              <w:t xml:space="preserve"> planning and implementation activities</w:t>
            </w:r>
            <w:r w:rsidR="004050E1">
              <w:rPr>
                <w:rFonts w:cs="Arial"/>
                <w:szCs w:val="22"/>
              </w:rPr>
              <w:t xml:space="preserve"> are aligned to the Framework</w:t>
            </w:r>
            <w:r w:rsidRPr="000649F4">
              <w:rPr>
                <w:rFonts w:cs="Arial"/>
                <w:szCs w:val="22"/>
              </w:rPr>
              <w:t>.</w:t>
            </w:r>
          </w:p>
        </w:tc>
      </w:tr>
      <w:bookmarkEnd w:id="66"/>
    </w:tbl>
    <w:p w14:paraId="2489EB8A" w14:textId="77777777" w:rsidR="0084089B" w:rsidRDefault="0084089B" w:rsidP="00BF72E3">
      <w:pPr>
        <w:pStyle w:val="BodyTextIndent3"/>
        <w:spacing w:after="0"/>
        <w:ind w:left="0"/>
        <w:rPr>
          <w:rFonts w:cs="Arial"/>
          <w:b/>
          <w:u w:val="single"/>
        </w:rPr>
      </w:pPr>
    </w:p>
    <w:p w14:paraId="5A1DD463" w14:textId="77777777" w:rsidR="0084089B" w:rsidRPr="004A3898" w:rsidRDefault="0084089B" w:rsidP="00BF72E3">
      <w:pPr>
        <w:pStyle w:val="BodyTextIndent3"/>
        <w:spacing w:after="0"/>
        <w:ind w:left="0"/>
        <w:rPr>
          <w:rFonts w:cs="Arial"/>
          <w:b/>
          <w:u w:val="single"/>
        </w:rPr>
        <w:sectPr w:rsidR="0084089B" w:rsidRPr="004A3898" w:rsidSect="00EF591C">
          <w:pgSz w:w="15840" w:h="12240" w:orient="landscape" w:code="1"/>
          <w:pgMar w:top="1440" w:right="1440" w:bottom="1440" w:left="1440" w:header="720" w:footer="720" w:gutter="0"/>
          <w:cols w:space="720"/>
          <w:titlePg/>
          <w:docGrid w:linePitch="360"/>
        </w:sectPr>
      </w:pPr>
    </w:p>
    <w:p w14:paraId="4569D034" w14:textId="77777777" w:rsidR="00BF72E3" w:rsidRPr="004A3898" w:rsidRDefault="00BF72E3" w:rsidP="00BF72E3">
      <w:pPr>
        <w:jc w:val="center"/>
        <w:rPr>
          <w:rFonts w:cs="Arial"/>
          <w:b/>
          <w:sz w:val="2"/>
          <w:szCs w:val="2"/>
        </w:rPr>
      </w:pPr>
    </w:p>
    <w:p w14:paraId="0765267F" w14:textId="77777777" w:rsidR="00AF28E7" w:rsidRDefault="00AF28E7" w:rsidP="00A3673E">
      <w:pPr>
        <w:pStyle w:val="Heading2"/>
        <w:jc w:val="center"/>
      </w:pPr>
      <w:bookmarkStart w:id="67" w:name="_Toc141694717"/>
      <w:bookmarkStart w:id="68" w:name="_Toc47008252"/>
      <w:bookmarkStart w:id="69" w:name="_Toc47015902"/>
      <w:r>
        <w:t>Appendix C: California Community Schools Framework</w:t>
      </w:r>
      <w:bookmarkEnd w:id="67"/>
    </w:p>
    <w:p w14:paraId="4E82942D" w14:textId="77777777" w:rsidR="00304802" w:rsidRPr="004E7FDE" w:rsidRDefault="00304802" w:rsidP="00304802">
      <w:pPr>
        <w:pStyle w:val="Heading3"/>
      </w:pPr>
      <w:r w:rsidRPr="004E7FDE">
        <w:t>Community Schools: A California Definition</w:t>
      </w:r>
    </w:p>
    <w:p w14:paraId="027B6B7A" w14:textId="72435382" w:rsidR="000842DC" w:rsidRPr="000842DC" w:rsidRDefault="000842DC" w:rsidP="000842DC">
      <w:r w:rsidRPr="000842DC">
        <w:t xml:space="preserve">A community school is any school serving </w:t>
      </w:r>
      <w:r w:rsidR="002C7314">
        <w:t>p</w:t>
      </w:r>
      <w:r w:rsidR="00A721C6">
        <w:t>re-</w:t>
      </w:r>
      <w:r w:rsidR="002C7314">
        <w:t>k</w:t>
      </w:r>
      <w:r w:rsidRPr="000842DC">
        <w:t>indergarten through high school students using a “whole-child” approach, with “an integrated focus on academics, health and social services, youth and community development, and community engagement.”</w:t>
      </w:r>
      <w:r w:rsidRPr="000842DC">
        <w:rPr>
          <w:rFonts w:eastAsiaTheme="minorEastAsia"/>
          <w:vertAlign w:val="superscript"/>
        </w:rPr>
        <w:footnoteReference w:id="24"/>
      </w:r>
      <w:r w:rsidRPr="000842DC">
        <w:t xml:space="preserve"> As a school improvement strategy, community school initiatives enable the local educational agency (LEA) and school to work closely with educators, students, and families to understand and address the unique needs, assets, and aspirations of the school community. Community schools then design their own curricula and programs to support the whole child and partner with community-based organizations (CBOs) and local government agencies to align community resources to realize a shared vision for success. They improve student outcomes by addressing students’ academic, cognitive, physical, mental, and social-emotional needs. In addition to orchestrating governmental and community resources, community schools meet the needs of children and youth by building a positive school climate and trusting relationships, along with rich learning opportunities that prepare all students to succeed in college, career, and life.</w:t>
      </w:r>
    </w:p>
    <w:p w14:paraId="53D6D4BA" w14:textId="627C64BB" w:rsidR="000842DC" w:rsidRPr="000842DC" w:rsidRDefault="000842DC" w:rsidP="000842DC">
      <w:proofErr w:type="gramStart"/>
      <w:r w:rsidRPr="000842DC">
        <w:t>In order to</w:t>
      </w:r>
      <w:proofErr w:type="gramEnd"/>
      <w:r w:rsidRPr="000842DC">
        <w:t xml:space="preserve"> address student, family</w:t>
      </w:r>
      <w:r w:rsidR="009C185E">
        <w:t>,</w:t>
      </w:r>
      <w:r w:rsidRPr="000842DC">
        <w:t xml:space="preserve"> and community needs, some community schools are open beyond the hours of the traditional school day for after school activities which often include tutoring and enrichment activities for children, as well as workshops and community services. Many community schools operate year-round to serve both children and their families. Community schools are designed to intentionally and collaboratively address the economic and social barriers that are the underlying cause of the opportunity and achievement gaps.</w:t>
      </w:r>
      <w:r w:rsidRPr="000842DC">
        <w:rPr>
          <w:rFonts w:eastAsiaTheme="minorEastAsia"/>
          <w:vertAlign w:val="superscript"/>
        </w:rPr>
        <w:footnoteReference w:id="25"/>
      </w:r>
    </w:p>
    <w:p w14:paraId="73ABC042" w14:textId="77777777" w:rsidR="000842DC" w:rsidRPr="000842DC" w:rsidRDefault="000842DC" w:rsidP="000842DC">
      <w:r w:rsidRPr="000842DC">
        <w:t xml:space="preserve">Recent events, such as the COVID-19 emergency,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current events, improve school responsiveness to </w:t>
      </w:r>
      <w:r w:rsidRPr="000842DC">
        <w:lastRenderedPageBreak/>
        <w:t>student and family needs, and to organize school and community resources to address barriers to learning.</w:t>
      </w:r>
      <w:r w:rsidRPr="000842DC">
        <w:rPr>
          <w:rFonts w:eastAsiaTheme="minorEastAsia"/>
          <w:vertAlign w:val="superscript"/>
        </w:rPr>
        <w:footnoteReference w:id="26"/>
      </w:r>
    </w:p>
    <w:p w14:paraId="1EFB88E8" w14:textId="77777777" w:rsidR="000842DC" w:rsidRPr="000842DC" w:rsidRDefault="000842DC" w:rsidP="000842DC">
      <w:r w:rsidRPr="000842DC">
        <w:t>The California Community Schools Partnership Program (CCSPP) is an important opportunity for California to build a cohesive statewide approach that mitigates the disparate impacts of COVID-19 on student learning, cognitive and social development, and emotional well-being. This initiative is designed to accelerate efforts across the state to reimagine schools in ways that are aligned with the equity goals that support the hopes, dreams, and aspirations of California’s families.</w:t>
      </w:r>
    </w:p>
    <w:p w14:paraId="32BFF989" w14:textId="77777777" w:rsidR="000842DC" w:rsidRPr="000842DC" w:rsidRDefault="000842DC" w:rsidP="000842DC">
      <w:r w:rsidRPr="000842DC">
        <w:t>To meet the current moment, it is important not to view community schools as one initiative among many that are currently being funded in California districts, but rather as an equity-enhancing strategy that aligns with and can help coordinate and extend a wide range of state, school, and district initiatives. This includes large state investments in youth-focused behavioral health, nutrition, universal preschool, and expanded learning, as well as ongoing efforts involving Multi-Tiered System of Supports, social-emotional learning, college and career readiness, and ultimately, the Statewide System of Support for school improvement.</w:t>
      </w:r>
    </w:p>
    <w:p w14:paraId="09D4BAAA" w14:textId="77777777" w:rsidR="000842DC" w:rsidRPr="000842DC" w:rsidRDefault="000842DC" w:rsidP="000842DC">
      <w:pPr>
        <w:pStyle w:val="Heading3"/>
      </w:pPr>
      <w:r w:rsidRPr="000842DC">
        <w:t>The Four Pillars of Community Schools</w:t>
      </w:r>
    </w:p>
    <w:p w14:paraId="4109C095" w14:textId="0FD7E8E4" w:rsidR="000842DC" w:rsidRPr="000842DC" w:rsidRDefault="000842DC" w:rsidP="000842DC">
      <w:pPr>
        <w:rPr>
          <w:b/>
        </w:rPr>
      </w:pPr>
      <w:proofErr w:type="gramStart"/>
      <w:r w:rsidRPr="000842DC">
        <w:t>In order to</w:t>
      </w:r>
      <w:proofErr w:type="gramEnd"/>
      <w:r w:rsidRPr="000842DC">
        <w:t xml:space="preserve"> achieve these transformational outcomes, </w:t>
      </w:r>
      <w:r w:rsidR="004E5C25">
        <w:t>t</w:t>
      </w:r>
      <w:r w:rsidRPr="000842DC">
        <w:t>he CCSPP Framework leans heavily on the four established pillars of the community schools</w:t>
      </w:r>
      <w:r w:rsidR="00806E33">
        <w:t>’</w:t>
      </w:r>
      <w:r w:rsidRPr="000842DC">
        <w:t xml:space="preserve"> movement. </w:t>
      </w:r>
      <w:r w:rsidR="004E5C25" w:rsidRPr="000842DC">
        <w:t>The current</w:t>
      </w:r>
      <w:r w:rsidRPr="000842DC">
        <w:t xml:space="preserve"> statute regarding the CCSPP aligns well with the research. Specifically, community schools are defined in statute as public schools with </w:t>
      </w:r>
      <w:r w:rsidRPr="000842DC">
        <w:rPr>
          <w:bCs/>
        </w:rPr>
        <w:t>“</w:t>
      </w:r>
      <w:r w:rsidRPr="000842DC">
        <w:rPr>
          <w:b/>
          <w:bCs/>
        </w:rPr>
        <w:t>strong and intentional community partnerships ensuring pupil learning and whole child and family development</w:t>
      </w:r>
      <w:r w:rsidRPr="000842DC">
        <w:rPr>
          <w:bCs/>
        </w:rPr>
        <w:t>,”</w:t>
      </w:r>
      <w:r w:rsidRPr="000842DC">
        <w:t xml:space="preserve"> including the following features:</w:t>
      </w:r>
    </w:p>
    <w:p w14:paraId="2E2DF024"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Integrated student supports</w:t>
      </w:r>
      <w:r w:rsidRPr="000842DC">
        <w:rPr>
          <w:rFonts w:ascii="Arial" w:hAnsi="Arial" w:cs="Arial"/>
          <w:b/>
          <w:sz w:val="24"/>
          <w:szCs w:val="24"/>
        </w:rPr>
        <w:t>,</w:t>
      </w:r>
      <w:r w:rsidRPr="000842DC">
        <w:rPr>
          <w:rFonts w:ascii="Arial" w:hAnsi="Arial" w:cs="Arial"/>
          <w:sz w:val="24"/>
          <w:szCs w:val="24"/>
        </w:rPr>
        <w:t xml:space="preserve"> which can support student success by meeting their academic, physical, social-emotional, and mental health needs. Statute defines this as including the “coordination of trauma-informed health, mental health, and social services.” Effectively supporting students also requires that students be well known so that they can be well served.</w:t>
      </w:r>
    </w:p>
    <w:p w14:paraId="33627104" w14:textId="77777777" w:rsidR="000842DC" w:rsidRPr="000842DC" w:rsidRDefault="000842DC" w:rsidP="000842DC">
      <w:pPr>
        <w:pStyle w:val="ListParagraph"/>
        <w:numPr>
          <w:ilvl w:val="0"/>
          <w:numId w:val="28"/>
        </w:numPr>
        <w:spacing w:after="240"/>
        <w:contextualSpacing w:val="0"/>
        <w:rPr>
          <w:rFonts w:ascii="Arial" w:hAnsi="Arial" w:cs="Arial"/>
          <w:b/>
          <w:bCs/>
          <w:sz w:val="24"/>
          <w:szCs w:val="24"/>
        </w:rPr>
      </w:pPr>
      <w:r w:rsidRPr="000842DC">
        <w:rPr>
          <w:rFonts w:ascii="Arial" w:hAnsi="Arial" w:cs="Arial"/>
          <w:b/>
          <w:bCs/>
          <w:sz w:val="24"/>
          <w:szCs w:val="24"/>
        </w:rPr>
        <w:t>Family and community engagement,</w:t>
      </w:r>
      <w:r w:rsidRPr="000842DC">
        <w:rPr>
          <w:rFonts w:ascii="Arial" w:hAnsi="Arial" w:cs="Arial"/>
          <w:sz w:val="24"/>
          <w:szCs w:val="24"/>
        </w:rPr>
        <w:t xml:space="preserve"> which involves actively tapping the expertise and knowledge of family and community members to serve as true partners in supporting and educating students. Statute defines this as including “home visits, home-school collaboration, [and] culturally responsive community partnerships.” Learning opportunities for family members as well as structures and opportunities for shared leadership are other important elements of authentic family engagement.</w:t>
      </w:r>
    </w:p>
    <w:p w14:paraId="62967B6C" w14:textId="2D234CB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lastRenderedPageBreak/>
        <w:t xml:space="preserve">Collaborative leadership and practices for educators and </w:t>
      </w:r>
      <w:r w:rsidR="004E5C25" w:rsidRPr="000842DC">
        <w:rPr>
          <w:rFonts w:ascii="Arial" w:hAnsi="Arial" w:cs="Arial"/>
          <w:b/>
          <w:bCs/>
          <w:sz w:val="24"/>
          <w:szCs w:val="24"/>
        </w:rPr>
        <w:t>administrators</w:t>
      </w:r>
      <w:r w:rsidRPr="000842DC">
        <w:rPr>
          <w:rFonts w:ascii="Arial" w:hAnsi="Arial" w:cs="Arial"/>
          <w:sz w:val="24"/>
          <w:szCs w:val="24"/>
        </w:rPr>
        <w:t xml:space="preserve"> establish a culture of professional learning, collective trust, and shared 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Social Emotional Learning [and] restorative justice.”</w:t>
      </w:r>
    </w:p>
    <w:p w14:paraId="4209B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bCs/>
          <w:sz w:val="24"/>
          <w:szCs w:val="24"/>
        </w:rPr>
        <w:t xml:space="preserve">Extended learning time and opportunities </w:t>
      </w:r>
      <w:r w:rsidRPr="000842DC">
        <w:rPr>
          <w:rFonts w:ascii="Arial" w:hAnsi="Arial" w:cs="Arial"/>
          <w:sz w:val="24"/>
          <w:szCs w:val="24"/>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 Expanded learning opportunities can also include tutoring and other learning supports during school hours.</w:t>
      </w:r>
    </w:p>
    <w:p w14:paraId="09CAC3DF" w14:textId="3E42F594" w:rsidR="000842DC" w:rsidRPr="000842DC" w:rsidRDefault="000842DC" w:rsidP="000842DC">
      <w:r w:rsidRPr="000842DC">
        <w:t>These four pillars have served as the basis for California’s community schools</w:t>
      </w:r>
      <w:r w:rsidR="004E5C25">
        <w:t>’</w:t>
      </w:r>
      <w:r w:rsidRPr="000842DC">
        <w:t xml:space="preserve"> investments in 2020 and 2021. As a comprehensive transformation strategy California’s community schools will implement authentically developed and community driven strategies in all four pillar areas. Moreover, while direct services are critical, the California community schools model is far more than the delivery of integrated student and family </w:t>
      </w:r>
      <w:r w:rsidR="004E5C25" w:rsidRPr="000842DC">
        <w:t>support</w:t>
      </w:r>
      <w:r w:rsidRPr="000842DC">
        <w:t>. The CCSPP Framework also expands these definitional elements to specific strategies that will guide community schools’ implementation. Every district and every school are different, and there will therefore be variation in design and practice, but to be a California Community School, each of the four pillars must be evidenced in implementation and practice.</w:t>
      </w:r>
    </w:p>
    <w:p w14:paraId="42C8F7E3" w14:textId="77777777" w:rsidR="000842DC" w:rsidRPr="000842DC" w:rsidRDefault="000842DC" w:rsidP="000842DC">
      <w:pPr>
        <w:pStyle w:val="Heading3"/>
      </w:pPr>
      <w:r w:rsidRPr="000842DC">
        <w:t>The Four Key Conditions for Learning</w:t>
      </w:r>
    </w:p>
    <w:p w14:paraId="32DA89F2" w14:textId="77777777" w:rsidR="000842DC" w:rsidRPr="000842DC" w:rsidRDefault="000842DC" w:rsidP="000842DC">
      <w:pPr>
        <w:rPr>
          <w:color w:val="000000" w:themeColor="text1"/>
        </w:rPr>
      </w:pPr>
      <w:r w:rsidRPr="000842DC">
        <w:t>As a critical part of the evolution of community schools, today’s community schools are taking to heart an essential lesson learned—a good student support system cannot compensate for a weak core instructional program</w:t>
      </w:r>
      <w:r w:rsidRPr="000842DC">
        <w:rPr>
          <w:rStyle w:val="FootnoteReference"/>
          <w:rFonts w:eastAsiaTheme="minorEastAsia" w:cs="Arial"/>
          <w:bCs/>
        </w:rPr>
        <w:footnoteReference w:id="27"/>
      </w:r>
      <w:r w:rsidRPr="000842DC">
        <w:t xml:space="preserve"> that is not responsive to individual student development and learning needs (including social, emotional, and cognitive). To strengthen their core instructional programs and achieve school transformation, today’s community schools are guided by the emerging consensus on the ‘science of learning and development’ (SoLD) which synthesizes a wide range of educational research findings regarding well-vetted strategies </w:t>
      </w:r>
      <w:r w:rsidRPr="000842DC">
        <w:rPr>
          <w:color w:val="000000" w:themeColor="text1"/>
        </w:rPr>
        <w:t>that support the kinds of relationships and learning opportunities needed to promote children’s well-being, healthy development,</w:t>
      </w:r>
    </w:p>
    <w:p w14:paraId="04EAD186" w14:textId="77777777" w:rsidR="000842DC" w:rsidRPr="000842DC" w:rsidRDefault="000842DC" w:rsidP="000842DC">
      <w:pPr>
        <w:rPr>
          <w:color w:val="000000" w:themeColor="text1"/>
        </w:rPr>
      </w:pPr>
      <w:r w:rsidRPr="000842DC">
        <w:rPr>
          <w:color w:val="000000" w:themeColor="text1"/>
        </w:rPr>
        <w:lastRenderedPageBreak/>
        <w:t>and transferable learning into a developmental systems framework.</w:t>
      </w:r>
      <w:r w:rsidRPr="000842DC">
        <w:rPr>
          <w:rStyle w:val="FootnoteReference"/>
          <w:rFonts w:eastAsiaTheme="minorEastAsia" w:cs="Arial"/>
          <w:color w:val="000000" w:themeColor="text1"/>
        </w:rPr>
        <w:footnoteReference w:id="28"/>
      </w:r>
      <w:r w:rsidRPr="000842DC">
        <w:rPr>
          <w:color w:val="000000" w:themeColor="text1"/>
        </w:rPr>
        <w:t xml:space="preserve"> These key conditions for learning provide the foundation for the four pillars described above.</w:t>
      </w:r>
    </w:p>
    <w:p w14:paraId="3F74B588" w14:textId="77777777" w:rsidR="000842DC" w:rsidRPr="000842DC" w:rsidRDefault="000842DC" w:rsidP="000842DC">
      <w:pPr>
        <w:rPr>
          <w:color w:val="000000" w:themeColor="text1"/>
        </w:rPr>
      </w:pPr>
      <w:r w:rsidRPr="000842DC">
        <w:rPr>
          <w:color w:val="000000" w:themeColor="text1"/>
        </w:rPr>
        <w:t>The SoLD framework posits that the following are necessary for student learning and development:</w:t>
      </w:r>
    </w:p>
    <w:p w14:paraId="7B64F08E"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Supportive environmental conditions that foster strong relationships and community. These include positive sustained relationships that foster attachment and emotional connections; physical, emotional, and identity safety; and a sense of belonging and purpose;</w:t>
      </w:r>
    </w:p>
    <w:p w14:paraId="6A6D62B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experiences into account, and provide the right amount of challenge and support on relevant and engaging learning tasks;</w:t>
      </w:r>
    </w:p>
    <w:p w14:paraId="0171968D" w14:textId="5CCE8BB4"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Social and emotional learning (SEL) 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r w:rsidR="009C185E">
        <w:rPr>
          <w:rFonts w:ascii="Arial" w:hAnsi="Arial" w:cs="Arial"/>
          <w:sz w:val="24"/>
          <w:szCs w:val="24"/>
        </w:rPr>
        <w:t xml:space="preserve"> and</w:t>
      </w:r>
    </w:p>
    <w:p w14:paraId="7DA940F0" w14:textId="434D172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sz w:val="24"/>
          <w:szCs w:val="24"/>
        </w:rPr>
        <w:t xml:space="preserve">System of </w:t>
      </w:r>
      <w:r w:rsidR="004E5C25" w:rsidRPr="000842DC">
        <w:rPr>
          <w:rFonts w:ascii="Arial" w:hAnsi="Arial" w:cs="Arial"/>
          <w:sz w:val="24"/>
          <w:szCs w:val="24"/>
        </w:rPr>
        <w:t>support</w:t>
      </w:r>
      <w:r w:rsidRPr="000842DC">
        <w:rPr>
          <w:rFonts w:ascii="Arial" w:hAnsi="Arial" w:cs="Arial"/>
          <w:sz w:val="24"/>
          <w:szCs w:val="24"/>
        </w:rPr>
        <w:t xml:space="preserve"> that enable healthy development, respond to student needs, and address learning barriers. These include a multi-tiered system of academic, health, and social </w:t>
      </w:r>
      <w:r w:rsidR="004E5C25" w:rsidRPr="000842DC">
        <w:rPr>
          <w:rFonts w:ascii="Arial" w:hAnsi="Arial" w:cs="Arial"/>
          <w:sz w:val="24"/>
          <w:szCs w:val="24"/>
        </w:rPr>
        <w:t>support</w:t>
      </w:r>
      <w:r w:rsidRPr="000842DC">
        <w:rPr>
          <w:rFonts w:ascii="Arial" w:hAnsi="Arial" w:cs="Arial"/>
          <w:sz w:val="24"/>
          <w:szCs w:val="24"/>
        </w:rPr>
        <w:t xml:space="preserve"> that provide personalized resources within and beyond the classroom to address and prevent developmental detours, including conditions of trauma and adversity.</w:t>
      </w:r>
    </w:p>
    <w:p w14:paraId="612D2D59" w14:textId="77777777" w:rsidR="000842DC" w:rsidRPr="000842DC" w:rsidRDefault="000842DC" w:rsidP="000842DC">
      <w:pPr>
        <w:spacing w:before="240"/>
        <w:ind w:right="240"/>
        <w:rPr>
          <w:rFonts w:cs="Arial"/>
          <w:color w:val="000000" w:themeColor="text1"/>
        </w:rPr>
      </w:pPr>
      <w:r w:rsidRPr="000842DC">
        <w:rPr>
          <w:rFonts w:cs="Arial"/>
        </w:rPr>
        <w:t>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14:paraId="1D31A5F2" w14:textId="77777777" w:rsidR="000842DC" w:rsidRPr="000842DC" w:rsidRDefault="000842DC" w:rsidP="000842DC">
      <w:pPr>
        <w:pStyle w:val="Heading3"/>
      </w:pPr>
      <w:r w:rsidRPr="000842DC">
        <w:t>The Four Cornerstone Commitments</w:t>
      </w:r>
    </w:p>
    <w:p w14:paraId="14B7FD00" w14:textId="3357955E" w:rsidR="000842DC" w:rsidRPr="000842DC" w:rsidRDefault="000842DC" w:rsidP="000842DC">
      <w:r w:rsidRPr="000842DC">
        <w:t xml:space="preserve">While recognizing and appreciating the vast diversity of our state in every way, the CCSPP is an explicitly equity driven initiative in statute, principle, and practice. As such this Framework also identifies the following four commitments as essential components </w:t>
      </w:r>
      <w:r w:rsidRPr="000842DC">
        <w:lastRenderedPageBreak/>
        <w:t>to all California community schools. These commitments are aligned with consistent themes expressed in the initial phase of our community engagement process</w:t>
      </w:r>
      <w:r w:rsidR="004E5C25">
        <w:t>:</w:t>
      </w:r>
    </w:p>
    <w:p w14:paraId="7171926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Assets-Driven and Strength-Based Practice:</w:t>
      </w:r>
      <w:r w:rsidRPr="000842DC">
        <w:rPr>
          <w:rFonts w:ascii="Arial" w:hAnsi="Arial" w:cs="Arial"/>
          <w:sz w:val="24"/>
          <w:szCs w:val="24"/>
        </w:rPr>
        <w:t xml:space="preserve"> California’s community schools view students, their families, and their community through the lens of their assets and strengths and value the collective wisdom derived from experience, family, history, and culture. California community schools view the language of students and family members as a vital asset to be uplifted. California’s community schools understand language to be family, history, culture, and community. Community schools focus on building an embracing culture of individual and communal wellness. An essential component to this assets-based lens towards sustaining wellness is ensuring that healing-centered physical, emotional, and mental health supports are integrated into the school community in ways that are accessible, destigmatized and culturally fluent.</w:t>
      </w:r>
    </w:p>
    <w:p w14:paraId="2D0B9753"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Racially Just and Restorative School Climates:</w:t>
      </w:r>
      <w:r w:rsidRPr="000842DC">
        <w:rPr>
          <w:rFonts w:ascii="Arial" w:hAnsi="Arial" w:cs="Arial"/>
          <w:sz w:val="24"/>
          <w:szCs w:val="24"/>
        </w:rPr>
        <w:t xml:space="preserve"> California’s community schools commit to creating, nourishing, and sustaining school climates that are centered in the embrace of and support for all students in the totality of school interactions. This commitment extends not only onto the playground and cafeteria, but into every classroom and office. The commitment explicitly expects the presence of restorative practice rather than punitive, exclusionary discipline that detaches students from school and from needed supports, too often activating a school to prison pipeline. Such punitive disciplinary practices are inconsistent with this commitment and run counter to the spirit and intent of the CCSPP Framework.</w:t>
      </w:r>
    </w:p>
    <w:p w14:paraId="30B90D51"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Powerful, Culturally Proficient and Relevant Instruction:</w:t>
      </w:r>
      <w:r w:rsidRPr="000842DC">
        <w:rPr>
          <w:rFonts w:ascii="Arial" w:hAnsi="Arial" w:cs="Arial"/>
          <w:sz w:val="24"/>
          <w:szCs w:val="24"/>
        </w:rPr>
        <w:t xml:space="preserve"> California’s community schools commit to be driven by teaching and learning that are relevant to, inclusive of, and centered in the wisdom, history, culture, and experience of students, families, and communities. This culturally rooted instructional practice should be inspiring, inquiry-oriented, project-based, multi-modal, collaborative, interactive, and informed by the ideals of co-learning. Community schools prioritize experiential learning that deepens connection to and engagement with the community. By expanding learning beyond the school walls and the school day, community schools redefine traditional constructs who teaches, where we learn and how we build understanding.</w:t>
      </w:r>
    </w:p>
    <w:p w14:paraId="46409ED0"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A Commitment to Shared Decision Making and Participatory Practices:</w:t>
      </w:r>
      <w:r w:rsidRPr="000842DC">
        <w:rPr>
          <w:rFonts w:ascii="Arial" w:hAnsi="Arial" w:cs="Arial"/>
          <w:sz w:val="24"/>
          <w:szCs w:val="24"/>
        </w:rPr>
        <w:t xml:space="preserve"> California’s community schools all share a commitment to authentic and dynamic shared leadership in all aspects of school governance and operations. All school interest holders including students, families, staff, and community members must have genuine engagement in decision making about school climate, curriculum, and services. Shared decision-making practices must also prioritize transparency and shared accountability to ensuring information is both available and accessible, so that all interest holders can fully participate. This commitment to authentic power sharing at both the school site and within the LEA should also be </w:t>
      </w:r>
      <w:r w:rsidRPr="000842DC">
        <w:rPr>
          <w:rFonts w:ascii="Arial" w:hAnsi="Arial" w:cs="Arial"/>
          <w:sz w:val="24"/>
          <w:szCs w:val="24"/>
        </w:rPr>
        <w:lastRenderedPageBreak/>
        <w:t>evidenced through demonstrated support from all interest holders at each step of a school’s community school implementation plan.</w:t>
      </w:r>
    </w:p>
    <w:p w14:paraId="381968DB" w14:textId="77777777" w:rsidR="000842DC" w:rsidRPr="000842DC" w:rsidRDefault="000842DC" w:rsidP="000842DC">
      <w:pPr>
        <w:pStyle w:val="Heading3"/>
      </w:pPr>
      <w:r w:rsidRPr="000842DC">
        <w:t>The Four Proven Practices</w:t>
      </w:r>
    </w:p>
    <w:p w14:paraId="41D8647D" w14:textId="77777777" w:rsidR="000842DC" w:rsidRPr="000842DC" w:rsidRDefault="000842DC" w:rsidP="000842DC">
      <w:pPr>
        <w:spacing w:before="240"/>
        <w:rPr>
          <w:rFonts w:cs="Arial"/>
          <w:color w:val="000000"/>
        </w:rPr>
      </w:pPr>
      <w:r w:rsidRPr="000842DC">
        <w:rPr>
          <w:rFonts w:cs="Arial"/>
          <w:color w:val="000000"/>
        </w:rPr>
        <w:t>As school districts and school sites have implemented versions of community school approaches across the nation, there are an array of approaches and practices that have been successful in diverse communities and school sites.</w:t>
      </w:r>
      <w:r w:rsidRPr="000842DC">
        <w:rPr>
          <w:rStyle w:val="FootnoteReference"/>
          <w:rFonts w:cs="Arial"/>
          <w:color w:val="000000"/>
        </w:rPr>
        <w:footnoteReference w:id="29"/>
      </w:r>
      <w:r w:rsidRPr="000842DC">
        <w:rPr>
          <w:rFonts w:cs="Arial"/>
          <w:color w:val="000000"/>
        </w:rPr>
        <w:t xml:space="preserve"> California community schools should both attend to research and listen to interest holder voices to confirm appropriate best practices rooted in the ethos of the specific school community. There are a small set of proven practices that all California community schools should adopt and adapt to meet the needs of their school:</w:t>
      </w:r>
    </w:p>
    <w:p w14:paraId="2593DB77" w14:textId="1BE7A0C8"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Community Asset Mapping and Gap Analysis:</w:t>
      </w:r>
      <w:r w:rsidRPr="000842DC">
        <w:rPr>
          <w:rFonts w:ascii="Arial" w:hAnsi="Arial" w:cs="Arial"/>
          <w:sz w:val="24"/>
          <w:szCs w:val="24"/>
        </w:rPr>
        <w:t xml:space="preserve"> An essential element for successful community school efforts are strategies to engage school and community interest holders in a coherent process of identifying and curating assets and wisdoms throughout the community. This process should also allow for school and community members to identify gaps in programs, services</w:t>
      </w:r>
      <w:r w:rsidR="002C7314">
        <w:rPr>
          <w:rFonts w:ascii="Arial" w:hAnsi="Arial" w:cs="Arial"/>
          <w:sz w:val="24"/>
          <w:szCs w:val="24"/>
        </w:rPr>
        <w:t>,</w:t>
      </w:r>
      <w:r w:rsidRPr="000842DC">
        <w:rPr>
          <w:rFonts w:ascii="Arial" w:hAnsi="Arial" w:cs="Arial"/>
          <w:sz w:val="24"/>
          <w:szCs w:val="24"/>
        </w:rPr>
        <w:t xml:space="preserve"> and resources that inhibit student achievement and community coherence.</w:t>
      </w:r>
    </w:p>
    <w:p w14:paraId="345725B8" w14:textId="7F7E3B4F"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The Community School Coordinator:</w:t>
      </w:r>
      <w:r w:rsidRPr="000842DC">
        <w:rPr>
          <w:rFonts w:ascii="Arial" w:hAnsi="Arial" w:cs="Arial"/>
          <w:sz w:val="24"/>
          <w:szCs w:val="24"/>
        </w:rPr>
        <w:t xml:space="preserve"> There are many models for staffing community schools for success. </w:t>
      </w:r>
      <w:r w:rsidR="004E5C25" w:rsidRPr="000842DC">
        <w:rPr>
          <w:rFonts w:ascii="Arial" w:hAnsi="Arial" w:cs="Arial"/>
          <w:sz w:val="24"/>
          <w:szCs w:val="24"/>
        </w:rPr>
        <w:t>All</w:t>
      </w:r>
      <w:r w:rsidRPr="000842DC">
        <w:rPr>
          <w:rFonts w:ascii="Arial" w:hAnsi="Arial" w:cs="Arial"/>
          <w:sz w:val="24"/>
          <w:szCs w:val="24"/>
        </w:rPr>
        <w:t xml:space="preserve"> these models include a coordinator who is responsible for the overall implementation of community school processes, programs, partnerships, and strategies at the school site. While districts and schools will approach budgeting and staffing differently, the essential practice is that a discreet position is a threshold for community school success.</w:t>
      </w:r>
    </w:p>
    <w:p w14:paraId="0E4ED43F"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Site-Based and LEA-Based Advisory Councils:</w:t>
      </w:r>
      <w:r w:rsidRPr="000842DC">
        <w:rPr>
          <w:rFonts w:ascii="Arial" w:hAnsi="Arial" w:cs="Arial"/>
          <w:sz w:val="24"/>
          <w:szCs w:val="24"/>
        </w:rPr>
        <w:t xml:space="preserve"> Authentic shared decision making is a hallmark of the California community schools approach. </w:t>
      </w:r>
      <w:proofErr w:type="gramStart"/>
      <w:r w:rsidRPr="000842DC">
        <w:rPr>
          <w:rFonts w:ascii="Arial" w:hAnsi="Arial" w:cs="Arial"/>
          <w:sz w:val="24"/>
          <w:szCs w:val="24"/>
        </w:rPr>
        <w:t>Similar to</w:t>
      </w:r>
      <w:proofErr w:type="gramEnd"/>
      <w:r w:rsidRPr="000842DC">
        <w:rPr>
          <w:rFonts w:ascii="Arial" w:hAnsi="Arial" w:cs="Arial"/>
          <w:sz w:val="24"/>
          <w:szCs w:val="24"/>
        </w:rPr>
        <w:t xml:space="preserve"> the school coordinator position, LEA’s and school sites may design shared decision-making models differently in terms of their composition and scope, but both school site-based and LEA-based shared decision-making councils are also a threshold mechanism for implementing the California community schools model. The threshold practice will engage interest holders, including students, staff, families, and community members, in determining the focus and direction of the community school effort.</w:t>
      </w:r>
    </w:p>
    <w:p w14:paraId="0131248C" w14:textId="4CE338FD"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Integrating and Aligning with other relevant Programs:</w:t>
      </w:r>
      <w:r w:rsidRPr="000842DC">
        <w:rPr>
          <w:rFonts w:ascii="Arial" w:hAnsi="Arial" w:cs="Arial"/>
          <w:sz w:val="24"/>
          <w:szCs w:val="24"/>
        </w:rPr>
        <w:t xml:space="preserve"> The community schools</w:t>
      </w:r>
      <w:r w:rsidR="004E5C25">
        <w:rPr>
          <w:rFonts w:ascii="Arial" w:hAnsi="Arial" w:cs="Arial"/>
          <w:sz w:val="24"/>
          <w:szCs w:val="24"/>
        </w:rPr>
        <w:t>’</w:t>
      </w:r>
      <w:r w:rsidRPr="000842DC">
        <w:rPr>
          <w:rFonts w:ascii="Arial" w:hAnsi="Arial" w:cs="Arial"/>
          <w:sz w:val="24"/>
          <w:szCs w:val="24"/>
        </w:rPr>
        <w:t xml:space="preserve"> movement in California is intentionally situated in a suite of initiatives that stand to transform public education at schools throughout the State. Specifically, the work to expand restorative practices and racially just schools, multi-tiered systems of support, statewide systems of support, mental health </w:t>
      </w:r>
      <w:r w:rsidRPr="000842DC">
        <w:rPr>
          <w:rFonts w:ascii="Arial" w:hAnsi="Arial" w:cs="Arial"/>
          <w:sz w:val="24"/>
          <w:szCs w:val="24"/>
        </w:rPr>
        <w:lastRenderedPageBreak/>
        <w:t>services for students and families, expanded learning time, universal transitional kindergarten, and the state-wide literacy initiative are all initiatives that can be aligned to and integrated with the community schools movement. Proven positive practice will also align, integrate, and cross stitch with other education justice and equity initiatives at the district and school site level.</w:t>
      </w:r>
    </w:p>
    <w:p w14:paraId="5553B00D" w14:textId="77777777" w:rsidR="000842DC" w:rsidRPr="000842DC" w:rsidRDefault="000842DC" w:rsidP="000842DC">
      <w:pPr>
        <w:pStyle w:val="Heading3"/>
      </w:pPr>
      <w:r w:rsidRPr="000842DC">
        <w:t>Key Roles</w:t>
      </w:r>
    </w:p>
    <w:p w14:paraId="0695CE79" w14:textId="77777777" w:rsidR="000842DC" w:rsidRPr="000842DC" w:rsidRDefault="000842DC" w:rsidP="000842DC">
      <w:r w:rsidRPr="000842DC">
        <w:t>While community school grants are typically made for ‘eligible’ school sites, LEAs have a critical role to play in building a community-wide community schools initiative. Individual community schools are more likely to be successful and sustained when there is strong support and infrastructure in place for collaboration at the district and/or county level.</w:t>
      </w:r>
    </w:p>
    <w:p w14:paraId="3C1EBE8A" w14:textId="77777777" w:rsidR="000842DC" w:rsidRPr="000842DC" w:rsidRDefault="000842DC" w:rsidP="000842DC">
      <w:pPr>
        <w:rPr>
          <w:color w:val="000000" w:themeColor="text1"/>
        </w:rPr>
      </w:pPr>
      <w:r w:rsidRPr="000842DC">
        <w:rPr>
          <w:color w:val="000000" w:themeColor="text1"/>
        </w:rPr>
        <w:t xml:space="preserve">In addition, to ensure that community school development in California is transformational, technical assistance will play a critical role and include a wide range of capacity building support, from professional development and coaching to support for strategic planning and community engagement, as well as partnership development that brings meaningful resources to schools (e.g., direct staffing, service provision, and funding). Technical assistance will be provided at the school site, district, and/or county level. </w:t>
      </w:r>
    </w:p>
    <w:p w14:paraId="02809206" w14:textId="5BBBC0DA"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LEA:</w:t>
      </w:r>
      <w:r w:rsidRPr="000842DC">
        <w:rPr>
          <w:rFonts w:ascii="Arial" w:hAnsi="Arial" w:cs="Arial"/>
          <w:sz w:val="24"/>
          <w:szCs w:val="24"/>
        </w:rPr>
        <w:t xml:space="preserve"> The LEA has a key role to play in building a coherent, comprehensive, and sustainable community school effort across the distric</w:t>
      </w:r>
      <w:r w:rsidR="009C185E">
        <w:rPr>
          <w:rFonts w:ascii="Arial" w:hAnsi="Arial" w:cs="Arial"/>
          <w:sz w:val="24"/>
          <w:szCs w:val="24"/>
        </w:rPr>
        <w:t>t/commu</w:t>
      </w:r>
      <w:r w:rsidRPr="000842DC">
        <w:rPr>
          <w:rFonts w:ascii="Arial" w:hAnsi="Arial" w:cs="Arial"/>
          <w:sz w:val="24"/>
          <w:szCs w:val="24"/>
        </w:rPr>
        <w:t>nity. To ensure the approach is responsive and focuses on serving high need populations, the LEA can establish a collaborative LEA team that is representative of all interested voices (including students and families, as well as community partners, educators, and administrators) to share in making decisions about how to implement the community schools initiative across multiple sites. To ensure capacity building, LEAs can put staff members in place to provide training and technical assistance to community school sites (e.g., onboarding community school coordinators, training school staff, and convening a learning community to share best practices and address common problems across school sites).</w:t>
      </w:r>
    </w:p>
    <w:p w14:paraId="196E9426" w14:textId="28B6477A" w:rsidR="000842DC" w:rsidRPr="000842DC" w:rsidRDefault="000842DC" w:rsidP="000842DC">
      <w:pPr>
        <w:ind w:left="720"/>
        <w:rPr>
          <w:rFonts w:cs="Arial"/>
        </w:rPr>
      </w:pPr>
      <w:r w:rsidRPr="000842DC">
        <w:rPr>
          <w:rFonts w:cs="Arial"/>
          <w:color w:val="000000"/>
        </w:rPr>
        <w:t xml:space="preserve">The LEA has a key role to play in organizing resources to ensure that </w:t>
      </w:r>
      <w:r w:rsidR="004E5C25" w:rsidRPr="000842DC">
        <w:rPr>
          <w:rFonts w:cs="Arial"/>
          <w:color w:val="000000"/>
        </w:rPr>
        <w:t>support</w:t>
      </w:r>
      <w:r w:rsidRPr="000842DC">
        <w:rPr>
          <w:rFonts w:cs="Arial"/>
          <w:color w:val="000000"/>
        </w:rPr>
        <w:t xml:space="preserve"> and services are efficiently and effectively provided. Rather than each school trying to coordinate </w:t>
      </w:r>
      <w:proofErr w:type="gramStart"/>
      <w:r w:rsidRPr="000842DC">
        <w:rPr>
          <w:rFonts w:cs="Arial"/>
          <w:color w:val="000000"/>
        </w:rPr>
        <w:t>all of</w:t>
      </w:r>
      <w:proofErr w:type="gramEnd"/>
      <w:r w:rsidRPr="000842DC">
        <w:rPr>
          <w:rFonts w:cs="Arial"/>
          <w:color w:val="000000"/>
        </w:rPr>
        <w:t xml:space="preserve"> the elements on its own, </w:t>
      </w:r>
      <w:r w:rsidRPr="000842DC">
        <w:rPr>
          <w:rFonts w:cs="Arial"/>
        </w:rPr>
        <w:t>the LEA should help to vet and formalize partnerships with CBOs and local government agencies on behalf of their schools. The LEA can also assist in aligning initiatives and building systems to support continuous improvement.</w:t>
      </w:r>
      <w:r w:rsidRPr="000842DC">
        <w:rPr>
          <w:b/>
          <w:bCs/>
        </w:rPr>
        <w:t xml:space="preserve"> </w:t>
      </w:r>
      <w:r w:rsidRPr="000842DC">
        <w:rPr>
          <w:rFonts w:cs="Arial"/>
        </w:rPr>
        <w:t>County offices of education (COEs) may best play this role in leading and managing a full community-wide initiative in rural settings and on behalf of small school districts.</w:t>
      </w:r>
    </w:p>
    <w:p w14:paraId="4236307A"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COEs as Service Coordinators:</w:t>
      </w:r>
      <w:r w:rsidRPr="000842DC">
        <w:rPr>
          <w:rFonts w:ascii="Arial" w:hAnsi="Arial" w:cs="Arial"/>
          <w:sz w:val="24"/>
          <w:szCs w:val="24"/>
        </w:rPr>
        <w:t xml:space="preserve"> Even when they are not applying for funding on behalf of their schools, COEs can play an important role in convening local government service agencies to support community school initiatives on behalf of all the school districts in the county. COEs playing this role could support more </w:t>
      </w:r>
      <w:r w:rsidRPr="000842DC">
        <w:rPr>
          <w:rFonts w:ascii="Arial" w:hAnsi="Arial" w:cs="Arial"/>
          <w:sz w:val="24"/>
          <w:szCs w:val="24"/>
        </w:rPr>
        <w:lastRenderedPageBreak/>
        <w:t>efficient programs, systems, and resource allocation changes as it would avoid the complication of each school district negotiating its own partnership with county agencies. For example, county-level staff can also play an important role in helping to make county health department or social services resources available.</w:t>
      </w:r>
    </w:p>
    <w:p w14:paraId="33EE8B6B"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t>Regional Technical Assistance Centers:</w:t>
      </w:r>
      <w:r w:rsidRPr="000842DC">
        <w:rPr>
          <w:rFonts w:ascii="Arial" w:hAnsi="Arial" w:cs="Arial"/>
          <w:sz w:val="24"/>
          <w:szCs w:val="24"/>
        </w:rPr>
        <w:t xml:space="preserve"> A state-wide central Technical Assistance Center (TAC) Hub will be selected to design technical assistance content, develop technical assistance delivery models, and organize a set of Regional TACs. These Regional TACs will be tasked with providing professional development, models of practice, coaching, and related supports to LEAs and schools for the following functions:</w:t>
      </w:r>
    </w:p>
    <w:p w14:paraId="61674C34" w14:textId="77777777" w:rsidR="000842DC" w:rsidRPr="000842DC" w:rsidRDefault="000842DC" w:rsidP="000842DC">
      <w:pPr>
        <w:numPr>
          <w:ilvl w:val="0"/>
          <w:numId w:val="27"/>
        </w:numPr>
      </w:pPr>
      <w:r w:rsidRPr="000842DC">
        <w:t>Conducting comprehensive school and community needs and asset assessments;</w:t>
      </w:r>
    </w:p>
    <w:p w14:paraId="52E359E8" w14:textId="77777777" w:rsidR="000842DC" w:rsidRPr="000842DC" w:rsidRDefault="000842DC" w:rsidP="000842DC">
      <w:pPr>
        <w:numPr>
          <w:ilvl w:val="0"/>
          <w:numId w:val="27"/>
        </w:numPr>
      </w:pPr>
      <w:r w:rsidRPr="000842DC">
        <w:t>Improving and empowering authentic family and community engagement in the languages spoken in the community;</w:t>
      </w:r>
    </w:p>
    <w:p w14:paraId="76FCEC26" w14:textId="77777777" w:rsidR="000842DC" w:rsidRPr="000842DC" w:rsidRDefault="000842DC" w:rsidP="000842DC">
      <w:pPr>
        <w:pStyle w:val="CommentText"/>
        <w:numPr>
          <w:ilvl w:val="0"/>
          <w:numId w:val="27"/>
        </w:numPr>
        <w:rPr>
          <w:sz w:val="24"/>
          <w:szCs w:val="24"/>
        </w:rPr>
      </w:pPr>
      <w:r w:rsidRPr="000842DC">
        <w:rPr>
          <w:sz w:val="24"/>
          <w:szCs w:val="24"/>
        </w:rPr>
        <w:t>Developing designs and strategies for relationship-centered schools that can sustain a positive climate and inclusive, restorative practices;</w:t>
      </w:r>
    </w:p>
    <w:p w14:paraId="5FFC69F6" w14:textId="77777777" w:rsidR="000842DC" w:rsidRPr="000842DC" w:rsidRDefault="000842DC" w:rsidP="000842DC">
      <w:pPr>
        <w:pStyle w:val="CommentText"/>
        <w:numPr>
          <w:ilvl w:val="0"/>
          <w:numId w:val="27"/>
        </w:numPr>
        <w:rPr>
          <w:sz w:val="24"/>
          <w:szCs w:val="24"/>
        </w:rPr>
      </w:pPr>
      <w:r w:rsidRPr="000842DC">
        <w:rPr>
          <w:sz w:val="24"/>
          <w:szCs w:val="24"/>
        </w:rPr>
        <w:t>Strengthening instruction so that it provides inclusive, engaging, and effective learning experiences designed to meet students’ needs;</w:t>
      </w:r>
    </w:p>
    <w:p w14:paraId="7179DB74" w14:textId="77777777" w:rsidR="000842DC" w:rsidRPr="000842DC" w:rsidRDefault="000842DC" w:rsidP="000842DC">
      <w:pPr>
        <w:pStyle w:val="CommentText"/>
        <w:numPr>
          <w:ilvl w:val="0"/>
          <w:numId w:val="27"/>
        </w:numPr>
        <w:rPr>
          <w:sz w:val="24"/>
          <w:szCs w:val="24"/>
        </w:rPr>
      </w:pPr>
      <w:r w:rsidRPr="000842DC">
        <w:rPr>
          <w:sz w:val="24"/>
          <w:szCs w:val="24"/>
        </w:rPr>
        <w:t>Developing expanded learning models that use school and community resources to enrich students’ learning opportunities and remove obstacles to learning;</w:t>
      </w:r>
    </w:p>
    <w:p w14:paraId="6AE4F037" w14:textId="77777777" w:rsidR="000842DC" w:rsidRPr="000842DC" w:rsidRDefault="000842DC" w:rsidP="000842DC">
      <w:pPr>
        <w:pStyle w:val="CommentText"/>
        <w:numPr>
          <w:ilvl w:val="0"/>
          <w:numId w:val="27"/>
        </w:numPr>
        <w:rPr>
          <w:sz w:val="24"/>
          <w:szCs w:val="24"/>
        </w:rPr>
      </w:pPr>
      <w:r w:rsidRPr="000842DC">
        <w:rPr>
          <w:sz w:val="24"/>
          <w:szCs w:val="24"/>
        </w:rPr>
        <w:t>Establishing shared decision-making structures, processes, and protocols that ensure students, families, educators, and community members collaborate on the decisions that most affect the conditions for powerful teaching and learning;</w:t>
      </w:r>
    </w:p>
    <w:p w14:paraId="6BE07094" w14:textId="3F00A585" w:rsidR="000842DC" w:rsidRPr="000842DC" w:rsidRDefault="000842DC" w:rsidP="000842DC">
      <w:pPr>
        <w:pStyle w:val="CommentText"/>
        <w:numPr>
          <w:ilvl w:val="0"/>
          <w:numId w:val="27"/>
        </w:numPr>
        <w:rPr>
          <w:sz w:val="24"/>
          <w:szCs w:val="24"/>
        </w:rPr>
      </w:pPr>
      <w:r w:rsidRPr="000842DC">
        <w:rPr>
          <w:sz w:val="24"/>
          <w:szCs w:val="24"/>
        </w:rPr>
        <w:t xml:space="preserve">Developing models of service provision that integrate Multi-Tiered System of Support systems with health, mental health, social service, and expanded learning resources to </w:t>
      </w:r>
      <w:r w:rsidR="004E5C25" w:rsidRPr="000842DC">
        <w:rPr>
          <w:sz w:val="24"/>
          <w:szCs w:val="24"/>
        </w:rPr>
        <w:t xml:space="preserve">serve the needs of children </w:t>
      </w:r>
      <w:r w:rsidR="004E5C25">
        <w:rPr>
          <w:sz w:val="24"/>
          <w:szCs w:val="24"/>
        </w:rPr>
        <w:t xml:space="preserve">and youth </w:t>
      </w:r>
      <w:r w:rsidR="004E5C25" w:rsidRPr="000842DC">
        <w:rPr>
          <w:sz w:val="24"/>
          <w:szCs w:val="24"/>
        </w:rPr>
        <w:t>efficiently and effectively</w:t>
      </w:r>
      <w:r w:rsidRPr="000842DC">
        <w:rPr>
          <w:sz w:val="24"/>
          <w:szCs w:val="24"/>
        </w:rPr>
        <w:t>;</w:t>
      </w:r>
    </w:p>
    <w:p w14:paraId="1C4BCEAF" w14:textId="77777777" w:rsidR="000842DC" w:rsidRPr="000842DC" w:rsidRDefault="000842DC" w:rsidP="000842DC">
      <w:pPr>
        <w:pStyle w:val="CommentText"/>
        <w:numPr>
          <w:ilvl w:val="0"/>
          <w:numId w:val="27"/>
        </w:numPr>
        <w:rPr>
          <w:sz w:val="24"/>
          <w:szCs w:val="24"/>
        </w:rPr>
      </w:pPr>
      <w:r w:rsidRPr="000842DC">
        <w:rPr>
          <w:sz w:val="24"/>
          <w:szCs w:val="24"/>
        </w:rPr>
        <w:t>Collecting data about student experiences and outcomes that inform a process of continuous improvement;</w:t>
      </w:r>
    </w:p>
    <w:p w14:paraId="2344DF3A" w14:textId="77777777" w:rsidR="000842DC" w:rsidRPr="000842DC" w:rsidRDefault="000842DC" w:rsidP="000842DC">
      <w:pPr>
        <w:numPr>
          <w:ilvl w:val="0"/>
          <w:numId w:val="27"/>
        </w:numPr>
      </w:pPr>
      <w:r w:rsidRPr="000842DC">
        <w:t>Creating community partnerships;</w:t>
      </w:r>
    </w:p>
    <w:p w14:paraId="24346AC5" w14:textId="77777777" w:rsidR="000842DC" w:rsidRPr="000842DC" w:rsidRDefault="000842DC" w:rsidP="000842DC">
      <w:pPr>
        <w:numPr>
          <w:ilvl w:val="0"/>
          <w:numId w:val="27"/>
        </w:numPr>
      </w:pPr>
      <w:r w:rsidRPr="000842DC">
        <w:t>Developing sustainable funding sources by accessing and combining funding for services from multiple revenue sources; and</w:t>
      </w:r>
    </w:p>
    <w:p w14:paraId="09F0D1F9" w14:textId="77777777" w:rsidR="000842DC" w:rsidRPr="000842DC" w:rsidRDefault="000842DC" w:rsidP="000842DC">
      <w:pPr>
        <w:numPr>
          <w:ilvl w:val="0"/>
          <w:numId w:val="27"/>
        </w:numPr>
        <w:spacing w:line="259" w:lineRule="auto"/>
      </w:pPr>
      <w:r w:rsidRPr="000842DC">
        <w:t>Coordinating services across child-serving agencies and schools.</w:t>
      </w:r>
    </w:p>
    <w:p w14:paraId="76B3FF17" w14:textId="77777777" w:rsidR="000842DC" w:rsidRPr="000842DC" w:rsidRDefault="000842DC" w:rsidP="000842DC">
      <w:pPr>
        <w:pStyle w:val="ListParagraph"/>
        <w:numPr>
          <w:ilvl w:val="0"/>
          <w:numId w:val="28"/>
        </w:numPr>
        <w:spacing w:after="240"/>
        <w:contextualSpacing w:val="0"/>
        <w:rPr>
          <w:rFonts w:ascii="Arial" w:hAnsi="Arial" w:cs="Arial"/>
          <w:sz w:val="24"/>
          <w:szCs w:val="24"/>
        </w:rPr>
      </w:pPr>
      <w:r w:rsidRPr="000842DC">
        <w:rPr>
          <w:rFonts w:ascii="Arial" w:hAnsi="Arial" w:cs="Arial"/>
          <w:b/>
          <w:sz w:val="24"/>
          <w:szCs w:val="24"/>
        </w:rPr>
        <w:lastRenderedPageBreak/>
        <w:t>California Department of Education (CDE):</w:t>
      </w:r>
      <w:r w:rsidRPr="000842DC">
        <w:rPr>
          <w:rFonts w:ascii="Arial" w:hAnsi="Arial" w:cs="Arial"/>
          <w:sz w:val="24"/>
          <w:szCs w:val="24"/>
        </w:rPr>
        <w:t xml:space="preserve"> The CDE’s role is critical to setting up a coherent and effective statewide community schools initiative. Areas of essential state leadership include:</w:t>
      </w:r>
    </w:p>
    <w:p w14:paraId="724E1A0D" w14:textId="77777777" w:rsidR="000842DC" w:rsidRPr="000842DC" w:rsidRDefault="000842DC" w:rsidP="000842DC">
      <w:pPr>
        <w:pStyle w:val="CommentText"/>
        <w:numPr>
          <w:ilvl w:val="0"/>
          <w:numId w:val="27"/>
        </w:numPr>
        <w:rPr>
          <w:sz w:val="24"/>
          <w:szCs w:val="24"/>
        </w:rPr>
      </w:pPr>
      <w:r w:rsidRPr="000842DC">
        <w:rPr>
          <w:sz w:val="24"/>
          <w:szCs w:val="24"/>
        </w:rPr>
        <w:t>Gathering program evaluation data and reporting annually.</w:t>
      </w:r>
    </w:p>
    <w:p w14:paraId="394A58F0" w14:textId="77777777" w:rsidR="000842DC" w:rsidRPr="000842DC" w:rsidRDefault="000842DC" w:rsidP="000842DC">
      <w:pPr>
        <w:pStyle w:val="CommentText"/>
        <w:numPr>
          <w:ilvl w:val="0"/>
          <w:numId w:val="27"/>
        </w:numPr>
        <w:rPr>
          <w:sz w:val="24"/>
          <w:szCs w:val="24"/>
        </w:rPr>
      </w:pPr>
      <w:r w:rsidRPr="000842DC">
        <w:rPr>
          <w:sz w:val="24"/>
          <w:szCs w:val="24"/>
        </w:rPr>
        <w:t>Building a robust community input and feedback process and infrastructure.</w:t>
      </w:r>
    </w:p>
    <w:p w14:paraId="7442BE89" w14:textId="77777777" w:rsidR="000842DC" w:rsidRPr="000842DC" w:rsidRDefault="000842DC" w:rsidP="000842DC">
      <w:pPr>
        <w:pStyle w:val="CommentText"/>
        <w:numPr>
          <w:ilvl w:val="0"/>
          <w:numId w:val="27"/>
        </w:numPr>
        <w:rPr>
          <w:sz w:val="24"/>
          <w:szCs w:val="24"/>
        </w:rPr>
      </w:pPr>
      <w:r w:rsidRPr="000842DC">
        <w:rPr>
          <w:sz w:val="24"/>
          <w:szCs w:val="24"/>
        </w:rPr>
        <w:t>Utilizing the community input process to build a central framework (California’s Community School Framework). This framework will guide grantee visioning, planning, and implementation processes (via Request for Applications development) and provide a foundation for the technical assistance content and infrastructure.</w:t>
      </w:r>
    </w:p>
    <w:p w14:paraId="3F947552" w14:textId="77777777" w:rsidR="000842DC" w:rsidRPr="000842DC" w:rsidRDefault="000842DC" w:rsidP="000842DC">
      <w:pPr>
        <w:pStyle w:val="CommentText"/>
        <w:numPr>
          <w:ilvl w:val="0"/>
          <w:numId w:val="27"/>
        </w:numPr>
        <w:rPr>
          <w:sz w:val="24"/>
          <w:szCs w:val="24"/>
        </w:rPr>
      </w:pPr>
      <w:r w:rsidRPr="000842DC">
        <w:rPr>
          <w:sz w:val="24"/>
          <w:szCs w:val="24"/>
        </w:rPr>
        <w:t>Building an effective technical assistance infrastructure. Given the complexities of community schools planning, implementation, and sustainability, and the intention to build an initiative that delivers on school transformation, it will be important to consider the capacity of technical assistance providers to support schools across this broad developmental arc and will likely need to involve LEAs partnering with CBOs, institutions of higher education, and other technical assistance providers.</w:t>
      </w:r>
    </w:p>
    <w:p w14:paraId="3D65A5D4" w14:textId="77777777" w:rsidR="000842DC" w:rsidRPr="000842DC" w:rsidRDefault="000842DC" w:rsidP="000842DC">
      <w:pPr>
        <w:pStyle w:val="CommentText"/>
        <w:numPr>
          <w:ilvl w:val="0"/>
          <w:numId w:val="27"/>
        </w:numPr>
        <w:rPr>
          <w:sz w:val="24"/>
          <w:szCs w:val="24"/>
        </w:rPr>
      </w:pPr>
      <w:r w:rsidRPr="000842DC">
        <w:rPr>
          <w:sz w:val="24"/>
          <w:szCs w:val="24"/>
        </w:rPr>
        <w:t>Monitoring the work of the central and regional TACs and ensuring continuous improvement and responsiveness in the technical assistance infrastructure.</w:t>
      </w:r>
    </w:p>
    <w:p w14:paraId="7F978416" w14:textId="77777777" w:rsidR="000842DC" w:rsidRPr="000842DC" w:rsidRDefault="000842DC" w:rsidP="000842DC">
      <w:pPr>
        <w:pStyle w:val="CommentText"/>
        <w:numPr>
          <w:ilvl w:val="0"/>
          <w:numId w:val="27"/>
        </w:numPr>
        <w:rPr>
          <w:sz w:val="24"/>
          <w:szCs w:val="24"/>
        </w:rPr>
      </w:pPr>
      <w:r w:rsidRPr="000842DC">
        <w:rPr>
          <w:sz w:val="24"/>
          <w:szCs w:val="24"/>
        </w:rPr>
        <w:t>Engaging in statewide initiatives to increase or improve services for youth, to support improvement efforts and ensure alignment with the community schools initiative.</w:t>
      </w:r>
    </w:p>
    <w:p w14:paraId="72B34A88" w14:textId="77777777" w:rsidR="0000203C" w:rsidRDefault="0000203C" w:rsidP="000842DC">
      <w:pPr>
        <w:pStyle w:val="Heading2"/>
        <w:rPr>
          <w:rFonts w:cs="Times New Roman"/>
          <w:b w:val="0"/>
          <w:bCs w:val="0"/>
          <w:iCs w:val="0"/>
          <w:sz w:val="24"/>
          <w:szCs w:val="24"/>
        </w:rPr>
      </w:pPr>
      <w:r>
        <w:rPr>
          <w:rFonts w:cs="Times New Roman"/>
          <w:b w:val="0"/>
          <w:bCs w:val="0"/>
          <w:iCs w:val="0"/>
          <w:sz w:val="24"/>
          <w:szCs w:val="24"/>
        </w:rPr>
        <w:br w:type="page"/>
      </w:r>
    </w:p>
    <w:p w14:paraId="633F3E10" w14:textId="77777777" w:rsidR="00BF72E3" w:rsidRPr="00A3673E" w:rsidRDefault="00BF72E3" w:rsidP="00A3673E">
      <w:pPr>
        <w:pStyle w:val="Heading2"/>
        <w:jc w:val="center"/>
      </w:pPr>
      <w:bookmarkStart w:id="70" w:name="_Toc141694718"/>
      <w:r w:rsidRPr="00A3673E">
        <w:lastRenderedPageBreak/>
        <w:t xml:space="preserve">Appendix </w:t>
      </w:r>
      <w:r w:rsidR="00AF28E7">
        <w:t>D</w:t>
      </w:r>
      <w:r w:rsidRPr="00A3673E">
        <w:t>: Definitions</w:t>
      </w:r>
      <w:bookmarkEnd w:id="68"/>
      <w:bookmarkEnd w:id="69"/>
      <w:bookmarkEnd w:id="70"/>
    </w:p>
    <w:p w14:paraId="0C3CD2FE"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14771253" w14:textId="5CF300DD" w:rsidR="00323BD3" w:rsidRPr="00323BD3" w:rsidRDefault="00323BD3" w:rsidP="00BF72E3">
      <w:pPr>
        <w:rPr>
          <w:rFonts w:cs="Arial"/>
        </w:rPr>
      </w:pPr>
      <w:r w:rsidRPr="00323BD3">
        <w:rPr>
          <w:rFonts w:cs="Arial"/>
          <w:b/>
        </w:rPr>
        <w:t xml:space="preserve">Adjacent </w:t>
      </w:r>
      <w:r w:rsidR="00D97E88">
        <w:rPr>
          <w:rFonts w:cs="Arial"/>
          <w:b/>
        </w:rPr>
        <w:t>L</w:t>
      </w:r>
      <w:r w:rsidRPr="00323BD3">
        <w:rPr>
          <w:rFonts w:cs="Arial"/>
          <w:b/>
        </w:rPr>
        <w:t>ocation</w:t>
      </w:r>
      <w:r w:rsidRPr="004A3898">
        <w:rPr>
          <w:rFonts w:cs="Arial"/>
          <w:b/>
        </w:rPr>
        <w:t>—</w:t>
      </w:r>
      <w:r w:rsidRPr="00CA291F">
        <w:rPr>
          <w:rFonts w:cs="Arial"/>
        </w:rPr>
        <w:t>A</w:t>
      </w:r>
      <w:r w:rsidRPr="00323BD3">
        <w:rPr>
          <w:rFonts w:cs="Arial"/>
        </w:rPr>
        <w:t>n alternative location for services for pupils that is within a one-half mile of the qualifying entity’s school</w:t>
      </w:r>
      <w:r>
        <w:rPr>
          <w:rFonts w:cs="Arial"/>
        </w:rPr>
        <w:t xml:space="preserve"> </w:t>
      </w:r>
      <w:r w:rsidRPr="00323BD3">
        <w:rPr>
          <w:rFonts w:cs="Arial"/>
        </w:rPr>
        <w:t>site.</w:t>
      </w:r>
    </w:p>
    <w:p w14:paraId="3706A889" w14:textId="77777777" w:rsidR="00BF72E3" w:rsidRPr="004A3898" w:rsidRDefault="00BF72E3" w:rsidP="00BF72E3">
      <w:pPr>
        <w:rPr>
          <w:rFonts w:cs="Arial"/>
        </w:rPr>
      </w:pPr>
      <w:r w:rsidRPr="004A3898">
        <w:rPr>
          <w:rFonts w:cs="Arial"/>
          <w:b/>
        </w:rPr>
        <w:t>Community School—</w:t>
      </w:r>
      <w:r w:rsidRPr="004A3898">
        <w:rPr>
          <w:rFonts w:cs="Arial"/>
        </w:rPr>
        <w:t xml:space="preserve">A public school serving preschool, </w:t>
      </w:r>
      <w:r w:rsidR="00CA291F">
        <w:rPr>
          <w:rFonts w:cs="Arial"/>
        </w:rPr>
        <w:t xml:space="preserve">transitional kindergarten, </w:t>
      </w:r>
      <w:r w:rsidRPr="004A3898">
        <w:rPr>
          <w:rFonts w:cs="Arial"/>
        </w:rPr>
        <w:t>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157C53F5"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5DAD9CB8"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Family</w:t>
      </w:r>
      <w:r w:rsidR="00735BD7">
        <w:rPr>
          <w:rFonts w:ascii="Arial" w:hAnsi="Arial" w:cs="Arial"/>
          <w:sz w:val="24"/>
          <w:szCs w:val="24"/>
        </w:rPr>
        <w:t>, student,</w:t>
      </w:r>
      <w:r w:rsidRPr="00BF5D59">
        <w:rPr>
          <w:rFonts w:ascii="Arial" w:hAnsi="Arial" w:cs="Arial"/>
          <w:sz w:val="24"/>
          <w:szCs w:val="24"/>
        </w:rPr>
        <w:t xml:space="preserve"> </w:t>
      </w:r>
      <w:r w:rsidR="00CA291F">
        <w:rPr>
          <w:rFonts w:ascii="Arial" w:hAnsi="Arial" w:cs="Arial"/>
          <w:sz w:val="24"/>
          <w:szCs w:val="24"/>
        </w:rPr>
        <w:t xml:space="preserve">school site staff </w:t>
      </w:r>
      <w:r w:rsidRPr="00BF5D59">
        <w:rPr>
          <w:rFonts w:ascii="Arial" w:hAnsi="Arial" w:cs="Arial"/>
          <w:sz w:val="24"/>
          <w:szCs w:val="24"/>
        </w:rPr>
        <w:t>and community engagement, which may include home visits, home-school collaboration, culturally responsive community partnerships to strengthen family well-being and stability, and school climate surveys.</w:t>
      </w:r>
    </w:p>
    <w:p w14:paraId="686219F4" w14:textId="77777777" w:rsid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168AA10D" w14:textId="77777777" w:rsidR="00BF5D59" w:rsidRPr="00BF5D59" w:rsidRDefault="00BF5D59" w:rsidP="00231043">
      <w:pPr>
        <w:pStyle w:val="ListParagraph"/>
        <w:numPr>
          <w:ilvl w:val="0"/>
          <w:numId w:val="10"/>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5F51296A" w14:textId="77777777" w:rsidR="00CA291F" w:rsidRPr="00CA291F" w:rsidRDefault="00BF5D59" w:rsidP="00CA291F">
      <w:pPr>
        <w:rPr>
          <w:rFonts w:cs="Arial"/>
          <w:bCs/>
        </w:rPr>
      </w:pPr>
      <w:r w:rsidRPr="00BF5D59">
        <w:rPr>
          <w:rFonts w:cs="Arial"/>
          <w:b/>
          <w:bCs/>
        </w:rPr>
        <w:t>Consortium</w:t>
      </w:r>
      <w:r w:rsidRPr="004A3898">
        <w:rPr>
          <w:rFonts w:cs="Arial"/>
          <w:b/>
          <w:bCs/>
        </w:rPr>
        <w:t>—</w:t>
      </w:r>
      <w:r w:rsidR="00CA291F" w:rsidRPr="00CA291F">
        <w:rPr>
          <w:rFonts w:cs="Arial"/>
          <w:bCs/>
        </w:rPr>
        <w:t>Means</w:t>
      </w:r>
      <w:r w:rsidR="00CA291F" w:rsidRPr="00CA291F">
        <w:t xml:space="preserve"> </w:t>
      </w:r>
      <w:r w:rsidR="00CA291F" w:rsidRPr="00CA291F">
        <w:rPr>
          <w:rFonts w:cs="Arial"/>
          <w:bCs/>
        </w:rPr>
        <w:t>either of the following:</w:t>
      </w:r>
    </w:p>
    <w:p w14:paraId="47AEC277" w14:textId="77777777" w:rsidR="00CA291F" w:rsidRP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Two or more local educational agencies, or one.</w:t>
      </w:r>
    </w:p>
    <w:p w14:paraId="16672BD8" w14:textId="77777777" w:rsidR="00CA291F" w:rsidRDefault="00CA291F" w:rsidP="00CA291F">
      <w:pPr>
        <w:pStyle w:val="ListParagraph"/>
        <w:numPr>
          <w:ilvl w:val="0"/>
          <w:numId w:val="31"/>
        </w:numPr>
        <w:spacing w:after="240"/>
        <w:ind w:left="1260" w:hanging="540"/>
        <w:contextualSpacing w:val="0"/>
        <w:rPr>
          <w:rFonts w:ascii="Arial" w:hAnsi="Arial" w:cs="Arial"/>
          <w:sz w:val="24"/>
          <w:szCs w:val="24"/>
        </w:rPr>
      </w:pPr>
      <w:r w:rsidRPr="00CA291F">
        <w:rPr>
          <w:rFonts w:ascii="Arial" w:hAnsi="Arial" w:cs="Arial"/>
          <w:sz w:val="24"/>
          <w:szCs w:val="24"/>
        </w:rPr>
        <w:t>One or more local educational agencies, one of whom shall serve as the fiscal agent, and one or more cooperating agencies providing services pursuant to this section at a school</w:t>
      </w:r>
      <w:r>
        <w:rPr>
          <w:rFonts w:ascii="Arial" w:hAnsi="Arial" w:cs="Arial"/>
          <w:sz w:val="24"/>
          <w:szCs w:val="24"/>
        </w:rPr>
        <w:t xml:space="preserve"> </w:t>
      </w:r>
      <w:r w:rsidRPr="00CA291F">
        <w:rPr>
          <w:rFonts w:ascii="Arial" w:hAnsi="Arial" w:cs="Arial"/>
          <w:sz w:val="24"/>
          <w:szCs w:val="24"/>
        </w:rPr>
        <w:t>site or adjacent location.</w:t>
      </w:r>
    </w:p>
    <w:p w14:paraId="0F09C46E" w14:textId="77777777" w:rsidR="00025076" w:rsidRPr="00CA291F" w:rsidRDefault="00BF5D59" w:rsidP="00CA291F">
      <w:pPr>
        <w:rPr>
          <w:rFonts w:cs="Arial"/>
        </w:rPr>
      </w:pPr>
      <w:r w:rsidRPr="00CA291F">
        <w:rPr>
          <w:rFonts w:cs="Arial"/>
          <w:b/>
        </w:rPr>
        <w:t>Cooperating Agency—</w:t>
      </w:r>
      <w:r w:rsidRPr="00CA291F">
        <w:rPr>
          <w:rFonts w:cs="Arial"/>
        </w:rPr>
        <w:t xml:space="preserve">A federal, state, or local agency or public or private nonprofit entity that agrees to offer support services at a school site, an adjacent location, or </w:t>
      </w:r>
      <w:r w:rsidRPr="00CA291F">
        <w:rPr>
          <w:rFonts w:cs="Arial"/>
        </w:rPr>
        <w:lastRenderedPageBreak/>
        <w:t>virtually through a program implemented under th</w:t>
      </w:r>
      <w:r w:rsidR="00192DA5" w:rsidRPr="00CA291F">
        <w:rPr>
          <w:rFonts w:cs="Arial"/>
        </w:rPr>
        <w:t>e California Community Schools Partnership Act</w:t>
      </w:r>
      <w:r w:rsidRPr="00CA291F">
        <w:rPr>
          <w:rFonts w:cs="Arial"/>
        </w:rPr>
        <w:t>.</w:t>
      </w:r>
      <w:r w:rsidR="00025076" w:rsidRPr="00CA291F">
        <w:rPr>
          <w:rFonts w:cs="Arial"/>
        </w:rPr>
        <w:t xml:space="preserve"> </w:t>
      </w:r>
      <w:r w:rsidR="00CA291F" w:rsidRPr="00CA291F">
        <w:rPr>
          <w:rFonts w:cs="Arial"/>
        </w:rPr>
        <w:t xml:space="preserve">Cooperating agencies include, but are not limited to, </w:t>
      </w:r>
      <w:proofErr w:type="gramStart"/>
      <w:r w:rsidR="00CA291F" w:rsidRPr="00CA291F">
        <w:rPr>
          <w:rFonts w:cs="Arial"/>
        </w:rPr>
        <w:t>all of</w:t>
      </w:r>
      <w:proofErr w:type="gramEnd"/>
      <w:r w:rsidR="00CA291F" w:rsidRPr="00CA291F">
        <w:rPr>
          <w:rFonts w:cs="Arial"/>
        </w:rPr>
        <w:t xml:space="preserve"> the following:</w:t>
      </w:r>
    </w:p>
    <w:p w14:paraId="04C163F7"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county behavioral health agency that will operate the program in </w:t>
      </w:r>
      <w:r w:rsidRPr="00583E5B">
        <w:rPr>
          <w:rFonts w:ascii="Arial" w:hAnsi="Arial" w:cs="Arial"/>
          <w:sz w:val="24"/>
          <w:szCs w:val="24"/>
        </w:rPr>
        <w:t>partnership</w:t>
      </w:r>
      <w:r w:rsidRPr="00025076">
        <w:rPr>
          <w:rFonts w:ascii="Arial" w:hAnsi="Arial" w:cs="Arial"/>
          <w:bCs/>
          <w:sz w:val="24"/>
          <w:szCs w:val="24"/>
        </w:rPr>
        <w:t xml:space="preserve">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0A24B075" w14:textId="77777777" w:rsidR="00025076" w:rsidRPr="00025076" w:rsidRDefault="00025076" w:rsidP="00231043">
      <w:pPr>
        <w:pStyle w:val="ListParagraph"/>
        <w:numPr>
          <w:ilvl w:val="0"/>
          <w:numId w:val="20"/>
        </w:numPr>
        <w:spacing w:after="240"/>
        <w:ind w:left="1260" w:hanging="540"/>
        <w:contextualSpacing w:val="0"/>
        <w:rPr>
          <w:rFonts w:ascii="Arial" w:hAnsi="Arial" w:cs="Arial"/>
          <w:bCs/>
          <w:sz w:val="24"/>
          <w:szCs w:val="24"/>
        </w:rPr>
      </w:pPr>
      <w:r w:rsidRPr="00025076">
        <w:rPr>
          <w:rFonts w:ascii="Arial" w:hAnsi="Arial" w:cs="Arial"/>
          <w:bCs/>
          <w:sz w:val="24"/>
          <w:szCs w:val="24"/>
        </w:rPr>
        <w:t xml:space="preserve">A federal Head Start or Early Head Start program or other government-funded early childhood program or agency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3C92350C" w14:textId="77777777" w:rsidR="00BF5D59" w:rsidRPr="00025076" w:rsidRDefault="00025076" w:rsidP="00231043">
      <w:pPr>
        <w:pStyle w:val="ListParagraph"/>
        <w:numPr>
          <w:ilvl w:val="0"/>
          <w:numId w:val="20"/>
        </w:numPr>
        <w:spacing w:after="240"/>
        <w:ind w:left="1260" w:hanging="540"/>
        <w:contextualSpacing w:val="0"/>
        <w:rPr>
          <w:rFonts w:ascii="Arial" w:hAnsi="Arial" w:cs="Arial"/>
          <w:b/>
          <w:bCs/>
          <w:sz w:val="24"/>
          <w:szCs w:val="24"/>
        </w:rPr>
      </w:pPr>
      <w:r w:rsidRPr="00025076">
        <w:rPr>
          <w:rFonts w:ascii="Arial" w:hAnsi="Arial" w:cs="Arial"/>
          <w:bCs/>
          <w:sz w:val="24"/>
          <w:szCs w:val="24"/>
        </w:rPr>
        <w:t xml:space="preserve">A childcare program or agency within a public institution of higher education that will operate the program in partnership with at least one local educational agency that is a </w:t>
      </w:r>
      <w:r w:rsidR="00746605">
        <w:rPr>
          <w:rFonts w:ascii="Arial" w:hAnsi="Arial" w:cs="Arial"/>
          <w:bCs/>
          <w:sz w:val="24"/>
          <w:szCs w:val="24"/>
        </w:rPr>
        <w:t>Q</w:t>
      </w:r>
      <w:r w:rsidRPr="00025076">
        <w:rPr>
          <w:rFonts w:ascii="Arial" w:hAnsi="Arial" w:cs="Arial"/>
          <w:bCs/>
          <w:sz w:val="24"/>
          <w:szCs w:val="24"/>
        </w:rPr>
        <w:t xml:space="preserve">ualifying </w:t>
      </w:r>
      <w:r w:rsidR="00746605">
        <w:rPr>
          <w:rFonts w:ascii="Arial" w:hAnsi="Arial" w:cs="Arial"/>
          <w:bCs/>
          <w:sz w:val="24"/>
          <w:szCs w:val="24"/>
        </w:rPr>
        <w:t>E</w:t>
      </w:r>
      <w:r w:rsidRPr="00025076">
        <w:rPr>
          <w:rFonts w:ascii="Arial" w:hAnsi="Arial" w:cs="Arial"/>
          <w:bCs/>
          <w:sz w:val="24"/>
          <w:szCs w:val="24"/>
        </w:rPr>
        <w:t>ntity.</w:t>
      </w:r>
    </w:p>
    <w:p w14:paraId="5009DE35"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259E70B8" w14:textId="77777777" w:rsidR="00735BD7" w:rsidRPr="00735BD7" w:rsidRDefault="00735BD7" w:rsidP="00735BD7">
      <w:pPr>
        <w:shd w:val="clear" w:color="auto" w:fill="FFFFFF"/>
        <w:jc w:val="both"/>
        <w:textAlignment w:val="baseline"/>
        <w:rPr>
          <w:rFonts w:cs="Arial"/>
        </w:rPr>
      </w:pPr>
      <w:r>
        <w:rPr>
          <w:rFonts w:cs="Arial"/>
          <w:b/>
          <w:bCs/>
        </w:rPr>
        <w:t>Network</w:t>
      </w:r>
      <w:r w:rsidRPr="004A3898">
        <w:rPr>
          <w:rFonts w:cs="Arial"/>
          <w:b/>
          <w:bCs/>
        </w:rPr>
        <w:t>—</w:t>
      </w:r>
      <w:r w:rsidRPr="00735BD7">
        <w:rPr>
          <w:rFonts w:cs="Arial"/>
          <w:bCs/>
        </w:rPr>
        <w:t>A</w:t>
      </w:r>
      <w:r w:rsidRPr="00735BD7">
        <w:rPr>
          <w:rFonts w:cs="Arial"/>
        </w:rPr>
        <w:t xml:space="preserve"> </w:t>
      </w:r>
      <w:r w:rsidR="00040FC1" w:rsidRPr="00040FC1">
        <w:rPr>
          <w:rFonts w:cs="Arial"/>
        </w:rPr>
        <w:t>group of schools that function as a learning community and are supported by a local educational agency that coordinates services and resources for their pupils, families, and staff. Participation in a network is at the discretion of a school’s local educational agency governing board.</w:t>
      </w:r>
    </w:p>
    <w:p w14:paraId="4A571809" w14:textId="77777777" w:rsidR="00BF5D59" w:rsidRDefault="00BF5D59" w:rsidP="00BF5D59">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w:t>
      </w:r>
      <w:r w:rsidR="002A53E6" w:rsidRPr="002A53E6">
        <w:rPr>
          <w:rFonts w:cs="Arial"/>
        </w:rPr>
        <w:t xml:space="preserve">private business, nonprofit, public or nonprofit institutions of higher education, or foundation that provides financial assistance or otherwise assists a program operating under </w:t>
      </w:r>
      <w:r w:rsidR="002A53E6">
        <w:rPr>
          <w:rFonts w:cs="Arial"/>
        </w:rPr>
        <w:t>the California community Schools Partnership Program.</w:t>
      </w:r>
    </w:p>
    <w:p w14:paraId="0A41FF45" w14:textId="77777777" w:rsidR="002A53E6" w:rsidRPr="002A53E6" w:rsidRDefault="00BF5D59" w:rsidP="002A53E6">
      <w:pPr>
        <w:rPr>
          <w:rFonts w:cs="Arial"/>
          <w:bCs/>
        </w:rPr>
      </w:pPr>
      <w:r w:rsidRPr="00BF5D59">
        <w:rPr>
          <w:rFonts w:cs="Arial"/>
          <w:b/>
        </w:rPr>
        <w:t>Qualifying Entity</w:t>
      </w:r>
      <w:r w:rsidRPr="004A3898">
        <w:rPr>
          <w:rFonts w:cs="Arial"/>
          <w:b/>
          <w:bCs/>
        </w:rPr>
        <w:t>—</w:t>
      </w:r>
      <w:r w:rsidR="002E794A">
        <w:rPr>
          <w:rFonts w:cs="Arial"/>
          <w:bCs/>
        </w:rPr>
        <w:t>A</w:t>
      </w:r>
      <w:r w:rsidR="002E794A" w:rsidRPr="002E794A">
        <w:rPr>
          <w:rFonts w:cs="Arial"/>
          <w:bCs/>
        </w:rPr>
        <w:t xml:space="preserve">n </w:t>
      </w:r>
      <w:r w:rsidR="002A53E6" w:rsidRPr="002A53E6">
        <w:rPr>
          <w:rFonts w:cs="Arial"/>
          <w:bCs/>
        </w:rPr>
        <w:t>entity that is any of the following:</w:t>
      </w:r>
    </w:p>
    <w:p w14:paraId="20EAA00F"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t>A local educational agency or a consortium that meets any of the following criteria, as applied to the entire pupil population of pupils enrolled in the local educational agency or consortium:</w:t>
      </w:r>
    </w:p>
    <w:p w14:paraId="640B167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Fifty percent or more of the enrolled pupils at the local educational agency or the consortium are unduplicated pupils.</w:t>
      </w:r>
    </w:p>
    <w:p w14:paraId="1868F9B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dropout rates.</w:t>
      </w:r>
    </w:p>
    <w:p w14:paraId="0E3FD2D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suspension and expulsion.</w:t>
      </w:r>
    </w:p>
    <w:p w14:paraId="41877BC2" w14:textId="77777777" w:rsidR="002A53E6" w:rsidRPr="002A53E6" w:rsidRDefault="002A53E6" w:rsidP="002A53E6">
      <w:pPr>
        <w:pStyle w:val="ListParagraph"/>
        <w:numPr>
          <w:ilvl w:val="0"/>
          <w:numId w:val="28"/>
        </w:numPr>
        <w:spacing w:after="240"/>
        <w:ind w:left="1800"/>
        <w:contextualSpacing w:val="0"/>
        <w:rPr>
          <w:rFonts w:ascii="Arial" w:hAnsi="Arial" w:cs="Arial"/>
          <w:sz w:val="24"/>
        </w:rPr>
      </w:pPr>
      <w:r w:rsidRPr="002A53E6">
        <w:rPr>
          <w:rFonts w:ascii="Arial" w:hAnsi="Arial" w:cs="Arial"/>
          <w:sz w:val="24"/>
        </w:rPr>
        <w:t>The local educational agency or the consortium has higher than state average rates of child homelessness, foster youth, or justice-involved youth.</w:t>
      </w:r>
    </w:p>
    <w:p w14:paraId="05A3A788" w14:textId="77777777" w:rsidR="002A53E6" w:rsidRPr="002A53E6" w:rsidRDefault="002A53E6" w:rsidP="002A53E6">
      <w:pPr>
        <w:pStyle w:val="ListParagraph"/>
        <w:numPr>
          <w:ilvl w:val="0"/>
          <w:numId w:val="33"/>
        </w:numPr>
        <w:spacing w:after="240"/>
        <w:ind w:left="1260" w:hanging="540"/>
        <w:contextualSpacing w:val="0"/>
        <w:rPr>
          <w:rFonts w:ascii="Arial" w:hAnsi="Arial" w:cs="Arial"/>
          <w:bCs/>
          <w:sz w:val="24"/>
          <w:szCs w:val="24"/>
        </w:rPr>
      </w:pPr>
      <w:r w:rsidRPr="002A53E6">
        <w:rPr>
          <w:rFonts w:ascii="Arial" w:hAnsi="Arial" w:cs="Arial"/>
          <w:bCs/>
          <w:sz w:val="24"/>
          <w:szCs w:val="24"/>
        </w:rPr>
        <w:lastRenderedPageBreak/>
        <w:t xml:space="preserve">A local educational agency or consortium, on behalf of one or more schools within the local educational agency or consortium that satisfy any of the criteria </w:t>
      </w:r>
      <w:r>
        <w:rPr>
          <w:rFonts w:ascii="Arial" w:hAnsi="Arial" w:cs="Arial"/>
          <w:bCs/>
          <w:sz w:val="24"/>
          <w:szCs w:val="24"/>
        </w:rPr>
        <w:t>listed above.</w:t>
      </w:r>
    </w:p>
    <w:p w14:paraId="725ECF04" w14:textId="77777777" w:rsidR="00BF5D59" w:rsidRPr="002A53E6" w:rsidRDefault="00BF5D59" w:rsidP="002A53E6">
      <w:pPr>
        <w:rPr>
          <w:rFonts w:cs="Arial"/>
        </w:rPr>
      </w:pPr>
      <w:r w:rsidRPr="002A53E6">
        <w:rPr>
          <w:rFonts w:cs="Arial"/>
          <w:b/>
        </w:rPr>
        <w:t xml:space="preserve">Support </w:t>
      </w:r>
      <w:r w:rsidR="00192DA5" w:rsidRPr="002A53E6">
        <w:rPr>
          <w:rFonts w:cs="Arial"/>
          <w:b/>
        </w:rPr>
        <w:t>S</w:t>
      </w:r>
      <w:r w:rsidRPr="002A53E6">
        <w:rPr>
          <w:rFonts w:cs="Arial"/>
          <w:b/>
        </w:rPr>
        <w:t>ervices</w:t>
      </w:r>
      <w:r w:rsidR="00192DA5" w:rsidRPr="002A53E6">
        <w:rPr>
          <w:rFonts w:cs="Arial"/>
          <w:b/>
          <w:bCs/>
        </w:rPr>
        <w:t>—</w:t>
      </w:r>
      <w:r w:rsidR="00192DA5" w:rsidRPr="002A53E6">
        <w:rPr>
          <w:rFonts w:cs="Arial"/>
          <w:bCs/>
        </w:rPr>
        <w:t>I</w:t>
      </w:r>
      <w:r w:rsidRPr="002A53E6">
        <w:rPr>
          <w:rFonts w:cs="Arial"/>
        </w:rPr>
        <w:t xml:space="preserve">ncludes case-managed health, mental health, social, and academic support services benefiting children and their families, and may include, but is not limited to, </w:t>
      </w:r>
      <w:proofErr w:type="gramStart"/>
      <w:r w:rsidRPr="002A53E6">
        <w:rPr>
          <w:rFonts w:cs="Arial"/>
        </w:rPr>
        <w:t>all of</w:t>
      </w:r>
      <w:proofErr w:type="gramEnd"/>
      <w:r w:rsidRPr="002A53E6">
        <w:rPr>
          <w:rFonts w:cs="Arial"/>
        </w:rPr>
        <w:t xml:space="preserve"> the following:</w:t>
      </w:r>
    </w:p>
    <w:p w14:paraId="3A38B8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Health </w:t>
      </w:r>
      <w:r w:rsidRPr="00583E5B">
        <w:rPr>
          <w:rFonts w:ascii="Arial" w:hAnsi="Arial" w:cs="Arial"/>
          <w:bCs/>
          <w:sz w:val="24"/>
          <w:szCs w:val="24"/>
        </w:rPr>
        <w:t>care</w:t>
      </w:r>
      <w:r w:rsidRPr="00BF5D59">
        <w:rPr>
          <w:rFonts w:ascii="Arial" w:hAnsi="Arial" w:cs="Arial"/>
          <w:sz w:val="24"/>
          <w:szCs w:val="24"/>
        </w:rPr>
        <w:t xml:space="preserve">, including </w:t>
      </w:r>
      <w:proofErr w:type="gramStart"/>
      <w:r w:rsidRPr="00BF5D59">
        <w:rPr>
          <w:rFonts w:ascii="Arial" w:hAnsi="Arial" w:cs="Arial"/>
          <w:sz w:val="24"/>
          <w:szCs w:val="24"/>
        </w:rPr>
        <w:t>all of</w:t>
      </w:r>
      <w:proofErr w:type="gramEnd"/>
      <w:r w:rsidRPr="00BF5D59">
        <w:rPr>
          <w:rFonts w:ascii="Arial" w:hAnsi="Arial" w:cs="Arial"/>
          <w:sz w:val="24"/>
          <w:szCs w:val="24"/>
        </w:rPr>
        <w:t xml:space="preserve"> the following:</w:t>
      </w:r>
    </w:p>
    <w:p w14:paraId="2D109D3C" w14:textId="77777777" w:rsidR="00BF5D59" w:rsidRPr="00583E5B" w:rsidRDefault="00BF5D59" w:rsidP="00231043">
      <w:pPr>
        <w:pStyle w:val="ListParagraph"/>
        <w:numPr>
          <w:ilvl w:val="0"/>
          <w:numId w:val="24"/>
        </w:numPr>
        <w:spacing w:after="240"/>
        <w:ind w:left="1980" w:hanging="540"/>
        <w:contextualSpacing w:val="0"/>
        <w:rPr>
          <w:rFonts w:ascii="Arial" w:hAnsi="Arial" w:cs="Arial"/>
          <w:bCs/>
          <w:sz w:val="24"/>
        </w:rPr>
      </w:pPr>
      <w:r w:rsidRPr="00583E5B">
        <w:rPr>
          <w:rFonts w:ascii="Arial" w:hAnsi="Arial" w:cs="Arial"/>
          <w:bCs/>
          <w:sz w:val="24"/>
        </w:rPr>
        <w:t>Immunizations.</w:t>
      </w:r>
    </w:p>
    <w:p w14:paraId="716CD3F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Vision and hearing testing and services.</w:t>
      </w:r>
    </w:p>
    <w:p w14:paraId="770CD4BD"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Dental services.</w:t>
      </w:r>
    </w:p>
    <w:p w14:paraId="424A5C68"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Physical examinations and diagnostic and referral services.</w:t>
      </w:r>
    </w:p>
    <w:p w14:paraId="39C7E476" w14:textId="77777777" w:rsidR="00BF5D59" w:rsidRPr="00583E5B" w:rsidRDefault="00BF5D59" w:rsidP="00231043">
      <w:pPr>
        <w:pStyle w:val="ListParagraph"/>
        <w:numPr>
          <w:ilvl w:val="0"/>
          <w:numId w:val="24"/>
        </w:numPr>
        <w:spacing w:after="240"/>
        <w:ind w:left="1987" w:hanging="547"/>
        <w:contextualSpacing w:val="0"/>
        <w:rPr>
          <w:rFonts w:ascii="Arial" w:hAnsi="Arial" w:cs="Arial"/>
          <w:bCs/>
          <w:sz w:val="24"/>
        </w:rPr>
      </w:pPr>
      <w:r w:rsidRPr="00583E5B">
        <w:rPr>
          <w:rFonts w:ascii="Arial" w:hAnsi="Arial" w:cs="Arial"/>
          <w:bCs/>
          <w:sz w:val="24"/>
        </w:rPr>
        <w:t>Prenatal care.</w:t>
      </w:r>
    </w:p>
    <w:p w14:paraId="4494652C" w14:textId="6234A896"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Mental health services, including </w:t>
      </w:r>
      <w:r w:rsidR="00A74971" w:rsidRPr="00BF5D59">
        <w:rPr>
          <w:rFonts w:ascii="Arial" w:hAnsi="Arial" w:cs="Arial"/>
          <w:sz w:val="24"/>
          <w:szCs w:val="24"/>
        </w:rPr>
        <w:t>all</w:t>
      </w:r>
      <w:r w:rsidRPr="00BF5D59">
        <w:rPr>
          <w:rFonts w:ascii="Arial" w:hAnsi="Arial" w:cs="Arial"/>
          <w:sz w:val="24"/>
          <w:szCs w:val="24"/>
        </w:rPr>
        <w:t xml:space="preserve"> the following:</w:t>
      </w:r>
    </w:p>
    <w:p w14:paraId="0BFA2ED1"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Primary prevention.</w:t>
      </w:r>
    </w:p>
    <w:p w14:paraId="17E2B5A3"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Crisis intervention.</w:t>
      </w:r>
    </w:p>
    <w:p w14:paraId="6F5EDA0C" w14:textId="77777777" w:rsidR="00BF5D59" w:rsidRPr="00583E5B" w:rsidRDefault="00BF5D59" w:rsidP="00231043">
      <w:pPr>
        <w:pStyle w:val="ListParagraph"/>
        <w:numPr>
          <w:ilvl w:val="0"/>
          <w:numId w:val="25"/>
        </w:numPr>
        <w:spacing w:after="240"/>
        <w:ind w:left="1980" w:hanging="540"/>
        <w:contextualSpacing w:val="0"/>
        <w:rPr>
          <w:rFonts w:ascii="Arial" w:hAnsi="Arial" w:cs="Arial"/>
          <w:bCs/>
          <w:sz w:val="24"/>
        </w:rPr>
      </w:pPr>
      <w:r w:rsidRPr="00583E5B">
        <w:rPr>
          <w:rFonts w:ascii="Arial" w:hAnsi="Arial" w:cs="Arial"/>
          <w:bCs/>
          <w:sz w:val="24"/>
        </w:rPr>
        <w:t>Assessments and referrals.</w:t>
      </w:r>
    </w:p>
    <w:p w14:paraId="24DFE22A" w14:textId="19347C1A"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 xml:space="preserve">Trauma-informed mental health care, including substance abuse prevention, early intervention, and treatment services, including </w:t>
      </w:r>
      <w:r w:rsidR="00A74971" w:rsidRPr="00BF5D59">
        <w:rPr>
          <w:rFonts w:ascii="Arial" w:hAnsi="Arial" w:cs="Arial"/>
          <w:sz w:val="24"/>
          <w:szCs w:val="24"/>
        </w:rPr>
        <w:t>all</w:t>
      </w:r>
      <w:r w:rsidRPr="00BF5D59">
        <w:rPr>
          <w:rFonts w:ascii="Arial" w:hAnsi="Arial" w:cs="Arial"/>
          <w:sz w:val="24"/>
          <w:szCs w:val="24"/>
        </w:rPr>
        <w:t xml:space="preserve"> the following:</w:t>
      </w:r>
    </w:p>
    <w:p w14:paraId="3BF43D00"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Training for teachers, early educators, and school personnel in the detection of mental health problems, the impact of trauma and toxic stress, trauma-informed care and education, building resiliency, and helping pupils and families heal.</w:t>
      </w:r>
    </w:p>
    <w:p w14:paraId="23D4F76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Outreach, risk assessment, and education for pupils and families.</w:t>
      </w:r>
    </w:p>
    <w:p w14:paraId="3C22F791" w14:textId="77777777" w:rsidR="00BF5D59" w:rsidRPr="00583E5B" w:rsidRDefault="00BF5D59" w:rsidP="00231043">
      <w:pPr>
        <w:pStyle w:val="ListParagraph"/>
        <w:numPr>
          <w:ilvl w:val="0"/>
          <w:numId w:val="26"/>
        </w:numPr>
        <w:spacing w:after="240"/>
        <w:ind w:left="1980" w:hanging="540"/>
        <w:contextualSpacing w:val="0"/>
        <w:rPr>
          <w:rFonts w:ascii="Arial" w:hAnsi="Arial" w:cs="Arial"/>
          <w:bCs/>
          <w:sz w:val="24"/>
        </w:rPr>
      </w:pPr>
      <w:r w:rsidRPr="00583E5B">
        <w:rPr>
          <w:rFonts w:ascii="Arial" w:hAnsi="Arial" w:cs="Arial"/>
          <w:bCs/>
          <w:sz w:val="24"/>
        </w:rPr>
        <w:t>Youth-focused substance use disorder prevention and treatment programs that are culturally and gender competent, trauma informed, and evidence based.</w:t>
      </w:r>
    </w:p>
    <w:p w14:paraId="2480396A"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662752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0D9F69C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lastRenderedPageBreak/>
        <w:t>Counseling, including family counseling, peer-to-peer counseling, and suicide prevention.</w:t>
      </w:r>
    </w:p>
    <w:p w14:paraId="37A97D5D"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7C3B279B"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Nutrition services to reduce food insecurity.</w:t>
      </w:r>
    </w:p>
    <w:p w14:paraId="046B68D0"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27A09EA6" w14:textId="77777777" w:rsidR="00BF5D59" w:rsidRPr="00BF5D59" w:rsidRDefault="00BF5D59" w:rsidP="002A53E6">
      <w:pPr>
        <w:pStyle w:val="ListParagraph"/>
        <w:numPr>
          <w:ilvl w:val="0"/>
          <w:numId w:val="33"/>
        </w:numPr>
        <w:spacing w:after="240"/>
        <w:contextualSpacing w:val="0"/>
        <w:rPr>
          <w:rFonts w:ascii="Arial" w:hAnsi="Arial" w:cs="Arial"/>
          <w:sz w:val="24"/>
          <w:szCs w:val="24"/>
        </w:rPr>
      </w:pPr>
      <w:r w:rsidRPr="00BF5D59">
        <w:rPr>
          <w:rFonts w:ascii="Arial" w:hAnsi="Arial" w:cs="Arial"/>
          <w:sz w:val="24"/>
          <w:szCs w:val="24"/>
        </w:rPr>
        <w:t>Case management services.</w:t>
      </w:r>
    </w:p>
    <w:p w14:paraId="57F30ACA" w14:textId="77777777" w:rsidR="00BF72E3" w:rsidRPr="00583E5B" w:rsidRDefault="00BF5D59" w:rsidP="002A53E6">
      <w:pPr>
        <w:pStyle w:val="ListParagraph"/>
        <w:numPr>
          <w:ilvl w:val="0"/>
          <w:numId w:val="33"/>
        </w:numPr>
        <w:spacing w:after="240"/>
        <w:contextualSpacing w:val="0"/>
        <w:rPr>
          <w:rFonts w:ascii="Arial" w:hAnsi="Arial" w:cs="Arial"/>
          <w:sz w:val="24"/>
          <w:szCs w:val="24"/>
        </w:rPr>
      </w:pPr>
      <w:r w:rsidRPr="00735BD7">
        <w:rPr>
          <w:rFonts w:ascii="Arial" w:hAnsi="Arial" w:cs="Arial"/>
          <w:sz w:val="24"/>
          <w:szCs w:val="24"/>
        </w:rPr>
        <w:t>Provision of onsite or virtual Medi-Cal eligibility workers, as allowed via telehealth pursuant to Section 1320b-5 of Title 42 of the United States Code.</w:t>
      </w:r>
    </w:p>
    <w:p w14:paraId="21F1C1F9" w14:textId="77777777" w:rsidR="00735BD7" w:rsidRPr="006022EA" w:rsidRDefault="00735BD7" w:rsidP="00735BD7">
      <w:pPr>
        <w:rPr>
          <w:rFonts w:cs="Arial"/>
        </w:rPr>
      </w:pPr>
      <w:r w:rsidRPr="006022EA">
        <w:rPr>
          <w:rFonts w:cs="Arial"/>
          <w:b/>
        </w:rPr>
        <w:t>Technical Assistance</w:t>
      </w:r>
      <w:r w:rsidRPr="006022EA">
        <w:rPr>
          <w:rFonts w:cs="Arial"/>
          <w:b/>
          <w:bCs/>
        </w:rPr>
        <w:t>—</w:t>
      </w:r>
      <w:r w:rsidRPr="006022EA">
        <w:rPr>
          <w:rFonts w:cs="Arial"/>
        </w:rPr>
        <w:t>A structure to deliver training and technical assistance to grantees using regional collaboratives and state, regional, and local technical assistance providers that have expertise in pupil and family engagement, school- community collaboration of service delivery and financing, the coordination and integration of support services, and multi</w:t>
      </w:r>
      <w:r w:rsidR="00221504" w:rsidRPr="006022EA">
        <w:rPr>
          <w:rFonts w:cs="Arial"/>
        </w:rPr>
        <w:t>-</w:t>
      </w:r>
      <w:r w:rsidRPr="006022EA">
        <w:rPr>
          <w:rFonts w:cs="Arial"/>
        </w:rPr>
        <w:t>indicator data collection and evaluation.</w:t>
      </w:r>
    </w:p>
    <w:p w14:paraId="52AB3816" w14:textId="77777777" w:rsidR="00735BD7" w:rsidRPr="006022EA" w:rsidRDefault="00735BD7" w:rsidP="006022EA">
      <w:pPr>
        <w:pStyle w:val="NormalWeb"/>
        <w:shd w:val="clear" w:color="auto" w:fill="FFFFFF"/>
        <w:spacing w:before="0" w:beforeAutospacing="0" w:after="240" w:afterAutospacing="0"/>
        <w:textAlignment w:val="baseline"/>
      </w:pPr>
      <w:r w:rsidRPr="006022EA">
        <w:rPr>
          <w:b/>
        </w:rPr>
        <w:t>Unduplicated Pupil</w:t>
      </w:r>
      <w:r w:rsidRPr="006022EA">
        <w:rPr>
          <w:b/>
          <w:bCs/>
        </w:rPr>
        <w:t>—</w:t>
      </w:r>
      <w:r w:rsidRPr="006022EA">
        <w:rPr>
          <w:bCs/>
        </w:rPr>
        <w:t>As defined in</w:t>
      </w:r>
      <w:r w:rsidRPr="006022EA">
        <w:rPr>
          <w:b/>
          <w:bCs/>
        </w:rPr>
        <w:t xml:space="preserve"> </w:t>
      </w:r>
      <w:r w:rsidRPr="006022EA">
        <w:t xml:space="preserve">California </w:t>
      </w:r>
      <w:r w:rsidRPr="006022EA">
        <w:rPr>
          <w:i/>
        </w:rPr>
        <w:t>E</w:t>
      </w:r>
      <w:r w:rsidR="009719DF" w:rsidRPr="006022EA">
        <w:rPr>
          <w:i/>
        </w:rPr>
        <w:t xml:space="preserve">ducation </w:t>
      </w:r>
      <w:r w:rsidRPr="006022EA">
        <w:rPr>
          <w:i/>
        </w:rPr>
        <w:t>C</w:t>
      </w:r>
      <w:r w:rsidR="009719DF" w:rsidRPr="006022EA">
        <w:rPr>
          <w:i/>
        </w:rPr>
        <w:t>ode</w:t>
      </w:r>
      <w:r w:rsidRPr="006022EA">
        <w:t xml:space="preserve"> Section 42238.02</w:t>
      </w:r>
      <w:r w:rsidR="0065480B" w:rsidRPr="006022EA">
        <w:t>; a</w:t>
      </w:r>
      <w:r w:rsidRPr="006022EA">
        <w:t xml:space="preserve"> pupil enrolled in a school district or a charter school who is either classified as an English learner, eligible for a free or reduced-price meal, or is a foster youth. A pupil shall be counted only once if any of the following apply:</w:t>
      </w:r>
    </w:p>
    <w:p w14:paraId="0D937A8A"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eligible for a free or reduced-price meal.</w:t>
      </w:r>
    </w:p>
    <w:p w14:paraId="6DD0ABBD"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and is a foster youth.</w:t>
      </w:r>
    </w:p>
    <w:p w14:paraId="795966EB"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eligible for a free or reduced-price meal and is classified as a foster youth.</w:t>
      </w:r>
    </w:p>
    <w:p w14:paraId="75CE4FE9" w14:textId="77777777" w:rsidR="00735BD7" w:rsidRPr="006022EA" w:rsidRDefault="00735BD7" w:rsidP="00231043">
      <w:pPr>
        <w:pStyle w:val="ListParagraph"/>
        <w:numPr>
          <w:ilvl w:val="0"/>
          <w:numId w:val="11"/>
        </w:numPr>
        <w:spacing w:after="240"/>
        <w:ind w:left="1260" w:hanging="540"/>
        <w:contextualSpacing w:val="0"/>
        <w:rPr>
          <w:rFonts w:ascii="Arial" w:hAnsi="Arial" w:cs="Arial"/>
          <w:sz w:val="24"/>
          <w:szCs w:val="24"/>
        </w:rPr>
      </w:pPr>
      <w:r w:rsidRPr="006022EA">
        <w:rPr>
          <w:rFonts w:ascii="Arial" w:hAnsi="Arial" w:cs="Arial"/>
          <w:sz w:val="24"/>
          <w:szCs w:val="24"/>
        </w:rPr>
        <w:t>The pupil is classified as an English learner, is eligible for a free or reduced-price meal, and is a foster youth.</w:t>
      </w:r>
    </w:p>
    <w:p w14:paraId="06DC984E" w14:textId="77777777" w:rsidR="00BF72E3" w:rsidRPr="004A3898" w:rsidRDefault="00BF72E3" w:rsidP="00BF72E3">
      <w:pPr>
        <w:rPr>
          <w:rFonts w:cs="Arial"/>
          <w:color w:val="000000"/>
        </w:rPr>
        <w:sectPr w:rsidR="00BF72E3" w:rsidRPr="004A3898" w:rsidSect="00C1358A">
          <w:headerReference w:type="even" r:id="rId45"/>
          <w:headerReference w:type="first" r:id="rId46"/>
          <w:footerReference w:type="first" r:id="rId47"/>
          <w:pgSz w:w="12240" w:h="15840" w:code="1"/>
          <w:pgMar w:top="1440" w:right="1440" w:bottom="1440" w:left="1440" w:header="720" w:footer="720" w:gutter="0"/>
          <w:cols w:space="720"/>
          <w:titlePg/>
          <w:docGrid w:linePitch="360"/>
        </w:sectPr>
      </w:pPr>
    </w:p>
    <w:p w14:paraId="57CBA926" w14:textId="77777777" w:rsidR="00BF72E3" w:rsidRPr="00A3673E" w:rsidRDefault="00BF72E3" w:rsidP="00A3673E">
      <w:pPr>
        <w:pStyle w:val="Heading2"/>
        <w:jc w:val="center"/>
      </w:pPr>
      <w:bookmarkStart w:id="71" w:name="_Toc398024620"/>
      <w:bookmarkStart w:id="72" w:name="_Toc399139442"/>
      <w:bookmarkStart w:id="73" w:name="_Toc400692947"/>
      <w:bookmarkStart w:id="74" w:name="_Toc47008253"/>
      <w:bookmarkStart w:id="75" w:name="_Toc47015903"/>
      <w:bookmarkStart w:id="76" w:name="_Toc141694719"/>
      <w:r w:rsidRPr="00A3673E">
        <w:lastRenderedPageBreak/>
        <w:t xml:space="preserve">Appendix </w:t>
      </w:r>
      <w:r w:rsidR="00AF28E7">
        <w:t>E</w:t>
      </w:r>
      <w:r w:rsidRPr="00A3673E">
        <w:t xml:space="preserve">: </w:t>
      </w:r>
      <w:bookmarkEnd w:id="71"/>
      <w:bookmarkEnd w:id="72"/>
      <w:bookmarkEnd w:id="73"/>
      <w:r w:rsidRPr="00A3673E">
        <w:t>Budget Categories</w:t>
      </w:r>
      <w:bookmarkEnd w:id="74"/>
      <w:bookmarkEnd w:id="75"/>
      <w:bookmarkEnd w:id="76"/>
    </w:p>
    <w:p w14:paraId="3B24F537" w14:textId="77777777" w:rsidR="00737A8F" w:rsidRPr="004A3898" w:rsidRDefault="00737A8F" w:rsidP="00737A8F">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Appendix E: Budget Categories"/>
      </w:tblPr>
      <w:tblGrid>
        <w:gridCol w:w="999"/>
        <w:gridCol w:w="8460"/>
      </w:tblGrid>
      <w:tr w:rsidR="00737A8F" w:rsidRPr="004A3898" w14:paraId="3714F331" w14:textId="77777777" w:rsidTr="005C472D">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13E013BA" w14:textId="77777777" w:rsidR="00737A8F" w:rsidRPr="004A3898" w:rsidRDefault="00737A8F" w:rsidP="003012AD">
            <w:pPr>
              <w:spacing w:before="120" w:after="120"/>
              <w:rPr>
                <w:rFonts w:cs="Arial"/>
              </w:rPr>
            </w:pPr>
            <w:r w:rsidRPr="004A3898">
              <w:rPr>
                <w:rFonts w:cs="Arial"/>
              </w:rPr>
              <w:t>Object Code</w:t>
            </w:r>
          </w:p>
        </w:tc>
        <w:tc>
          <w:tcPr>
            <w:tcW w:w="8460" w:type="dxa"/>
            <w:vAlign w:val="center"/>
          </w:tcPr>
          <w:p w14:paraId="16618AC2" w14:textId="77777777" w:rsidR="00737A8F" w:rsidRPr="004A3898" w:rsidRDefault="00737A8F" w:rsidP="003012AD">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4A3898">
              <w:rPr>
                <w:rFonts w:cs="Arial"/>
              </w:rPr>
              <w:t>Description</w:t>
            </w:r>
          </w:p>
        </w:tc>
      </w:tr>
      <w:tr w:rsidR="00737A8F" w:rsidRPr="004A3898" w14:paraId="3C770A6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39C279EA" w14:textId="77777777" w:rsidR="00737A8F" w:rsidRPr="004A3898" w:rsidRDefault="00737A8F" w:rsidP="003012AD">
            <w:pPr>
              <w:spacing w:before="120" w:after="120"/>
              <w:rPr>
                <w:rFonts w:cs="Arial"/>
                <w:b/>
              </w:rPr>
            </w:pPr>
            <w:r w:rsidRPr="004A3898">
              <w:rPr>
                <w:rFonts w:cs="Arial"/>
                <w:b/>
              </w:rPr>
              <w:t>1000</w:t>
            </w:r>
          </w:p>
        </w:tc>
        <w:tc>
          <w:tcPr>
            <w:tcW w:w="8460" w:type="dxa"/>
          </w:tcPr>
          <w:p w14:paraId="74CBDB0C"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Certificated Salaries</w:t>
            </w:r>
          </w:p>
          <w:p w14:paraId="4B9F61C8"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737A8F" w:rsidRPr="004A3898" w14:paraId="396AD94A"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DD6D59A" w14:textId="77777777" w:rsidR="00737A8F" w:rsidRPr="004A3898" w:rsidRDefault="00737A8F" w:rsidP="003012AD">
            <w:pPr>
              <w:spacing w:before="120" w:after="120"/>
              <w:rPr>
                <w:rFonts w:cs="Arial"/>
                <w:b/>
              </w:rPr>
            </w:pPr>
            <w:r w:rsidRPr="004A3898">
              <w:rPr>
                <w:rFonts w:cs="Arial"/>
                <w:b/>
              </w:rPr>
              <w:t>2000</w:t>
            </w:r>
          </w:p>
        </w:tc>
        <w:tc>
          <w:tcPr>
            <w:tcW w:w="8460" w:type="dxa"/>
          </w:tcPr>
          <w:p w14:paraId="75CD5A05"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Classified Salaries</w:t>
            </w:r>
          </w:p>
          <w:p w14:paraId="6203734A"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i/>
              </w:rPr>
            </w:pPr>
            <w:r w:rsidRPr="004A3898">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737A8F" w:rsidRPr="004A3898" w14:paraId="3578A10B"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31ECBF1" w14:textId="77777777" w:rsidR="00737A8F" w:rsidRPr="004A3898" w:rsidRDefault="00737A8F" w:rsidP="003012AD">
            <w:pPr>
              <w:spacing w:before="120" w:after="120"/>
              <w:rPr>
                <w:rFonts w:cs="Arial"/>
                <w:b/>
              </w:rPr>
            </w:pPr>
            <w:r w:rsidRPr="004A3898">
              <w:rPr>
                <w:rFonts w:cs="Arial"/>
                <w:b/>
              </w:rPr>
              <w:t>3000</w:t>
            </w:r>
          </w:p>
        </w:tc>
        <w:tc>
          <w:tcPr>
            <w:tcW w:w="8460" w:type="dxa"/>
          </w:tcPr>
          <w:p w14:paraId="5F82B125"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Employee Benefits</w:t>
            </w:r>
          </w:p>
          <w:p w14:paraId="33D2B50E"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Record employer’s contributions to retirement plans and health and welfare benefits. List and include the percentage and dollar amount for each employee benefit being claimed.</w:t>
            </w:r>
          </w:p>
        </w:tc>
      </w:tr>
      <w:tr w:rsidR="00737A8F" w:rsidRPr="004A3898" w14:paraId="7E126D11"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6FC6FD5B" w14:textId="77777777" w:rsidR="00737A8F" w:rsidRPr="004A3898" w:rsidRDefault="00737A8F" w:rsidP="003012AD">
            <w:pPr>
              <w:spacing w:before="120" w:after="120"/>
              <w:rPr>
                <w:rFonts w:cs="Arial"/>
                <w:b/>
              </w:rPr>
            </w:pPr>
            <w:r w:rsidRPr="004A3898">
              <w:rPr>
                <w:rFonts w:cs="Arial"/>
                <w:b/>
              </w:rPr>
              <w:t>4000</w:t>
            </w:r>
          </w:p>
        </w:tc>
        <w:tc>
          <w:tcPr>
            <w:tcW w:w="8460" w:type="dxa"/>
          </w:tcPr>
          <w:p w14:paraId="3FF28E82"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Books and Supplies</w:t>
            </w:r>
          </w:p>
          <w:p w14:paraId="5751F435"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books, supplies, and other non-capitalized property/equipment (movable personal property of a relatively permanent nature that has an estimated useful life greater than one year and an acquisition cost less than the </w:t>
            </w:r>
            <w:r>
              <w:rPr>
                <w:rFonts w:cs="Arial"/>
              </w:rPr>
              <w:t>local educational agency (</w:t>
            </w:r>
            <w:r w:rsidRPr="004A3898">
              <w:rPr>
                <w:rFonts w:cs="Arial"/>
              </w:rPr>
              <w:t>LEA</w:t>
            </w:r>
            <w:r>
              <w:rPr>
                <w:rFonts w:cs="Arial"/>
              </w:rPr>
              <w:t>)</w:t>
            </w:r>
            <w:r w:rsidRPr="004A3898">
              <w:rPr>
                <w:rFonts w:cs="Arial"/>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737A8F" w:rsidRPr="004A3898" w14:paraId="237AB85C"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23EF20E2" w14:textId="77777777" w:rsidR="00737A8F" w:rsidRPr="004A3898" w:rsidRDefault="00737A8F" w:rsidP="003012AD">
            <w:pPr>
              <w:spacing w:before="120" w:after="120"/>
              <w:rPr>
                <w:rFonts w:cs="Arial"/>
                <w:b/>
              </w:rPr>
            </w:pPr>
            <w:r w:rsidRPr="004A3898">
              <w:rPr>
                <w:rFonts w:cs="Arial"/>
                <w:b/>
              </w:rPr>
              <w:lastRenderedPageBreak/>
              <w:t>5000</w:t>
            </w:r>
          </w:p>
        </w:tc>
        <w:tc>
          <w:tcPr>
            <w:tcW w:w="8460" w:type="dxa"/>
          </w:tcPr>
          <w:p w14:paraId="27CD53BF"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i/>
              </w:rPr>
            </w:pPr>
            <w:r w:rsidRPr="004A3898">
              <w:rPr>
                <w:rFonts w:cs="Arial"/>
                <w:b/>
              </w:rPr>
              <w:t>Services and Other Operating Expenditures</w:t>
            </w:r>
          </w:p>
          <w:p w14:paraId="0B129178"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 xml:space="preserve">Record expenditures for services, rentals, leases, maintenance contracts, dues, travel, insurance, utilities, </w:t>
            </w:r>
            <w:r w:rsidRPr="00BD31DC">
              <w:rPr>
                <w:rFonts w:cs="Arial"/>
              </w:rPr>
              <w:t>legal</w:t>
            </w:r>
            <w:r w:rsidR="00221504">
              <w:rPr>
                <w:rFonts w:cs="Arial"/>
              </w:rPr>
              <w:t xml:space="preserve"> services</w:t>
            </w:r>
            <w:r w:rsidRPr="004A3898">
              <w:rPr>
                <w:rFonts w:cs="Arial"/>
              </w:rPr>
              <w:t>, and other operating expenditures.</w:t>
            </w:r>
          </w:p>
          <w:p w14:paraId="62635C38" w14:textId="77777777" w:rsidR="00737A8F"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Contracting Services</w:t>
            </w:r>
            <w:r w:rsidRPr="004A3898">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58CBF4C9" w14:textId="2DF27CDE" w:rsidR="00737A8F" w:rsidRPr="003012AD"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b/>
              </w:rPr>
              <w:t>Travel and Conference</w:t>
            </w:r>
            <w:r w:rsidRPr="004A3898">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tc>
      </w:tr>
      <w:tr w:rsidR="00737A8F" w:rsidRPr="004A3898" w14:paraId="169FA2BB" w14:textId="77777777" w:rsidTr="005C472D">
        <w:trPr>
          <w:cantSplit/>
        </w:trPr>
        <w:tc>
          <w:tcPr>
            <w:cnfStyle w:val="000010000000" w:firstRow="0" w:lastRow="0" w:firstColumn="0" w:lastColumn="0" w:oddVBand="1" w:evenVBand="0" w:oddHBand="0" w:evenHBand="0" w:firstRowFirstColumn="0" w:firstRowLastColumn="0" w:lastRowFirstColumn="0" w:lastRowLastColumn="0"/>
            <w:tcW w:w="999" w:type="dxa"/>
          </w:tcPr>
          <w:p w14:paraId="35FF6622" w14:textId="77777777" w:rsidR="00737A8F" w:rsidRPr="004A3898" w:rsidRDefault="00737A8F" w:rsidP="003012AD">
            <w:pPr>
              <w:spacing w:before="120" w:after="120"/>
              <w:rPr>
                <w:rFonts w:cs="Arial"/>
                <w:b/>
              </w:rPr>
            </w:pPr>
            <w:r w:rsidRPr="004A3898">
              <w:rPr>
                <w:rFonts w:cs="Arial"/>
                <w:b/>
              </w:rPr>
              <w:t>6000</w:t>
            </w:r>
          </w:p>
        </w:tc>
        <w:tc>
          <w:tcPr>
            <w:tcW w:w="8460" w:type="dxa"/>
          </w:tcPr>
          <w:p w14:paraId="21FDEF7C"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4A3898">
              <w:rPr>
                <w:rFonts w:cs="Arial"/>
                <w:b/>
              </w:rPr>
              <w:t>Capital Outlay</w:t>
            </w:r>
          </w:p>
          <w:p w14:paraId="25D92650" w14:textId="77777777" w:rsidR="00737A8F" w:rsidRPr="004A3898" w:rsidRDefault="00737A8F" w:rsidP="003012AD">
            <w:pPr>
              <w:spacing w:before="120" w:after="120"/>
              <w:cnfStyle w:val="000000000000" w:firstRow="0" w:lastRow="0" w:firstColumn="0" w:lastColumn="0" w:oddVBand="0" w:evenVBand="0" w:oddHBand="0" w:evenHBand="0" w:firstRowFirstColumn="0" w:firstRowLastColumn="0" w:lastRowFirstColumn="0" w:lastRowLastColumn="0"/>
              <w:rPr>
                <w:rFonts w:cs="Arial"/>
              </w:rPr>
            </w:pPr>
            <w:r w:rsidRPr="004A3898">
              <w:rPr>
                <w:rFonts w:cs="Arial"/>
              </w:rPr>
              <w:t xml:space="preserve">Record expenditures for sites, buildings, and equipment. (Equipment is movable personal property that has both an estimated useful life over one year and an acquisition cost that meets the LEA’s threshold for capitalization. Refer to the </w:t>
            </w:r>
            <w:r w:rsidR="000B74E4">
              <w:rPr>
                <w:rFonts w:cs="Arial"/>
              </w:rPr>
              <w:t>LEA</w:t>
            </w:r>
            <w:r w:rsidRPr="004A3898">
              <w:rPr>
                <w:rFonts w:cs="Arial"/>
              </w:rPr>
              <w: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737A8F" w:rsidRPr="000C7A51" w14:paraId="4C2A7A97" w14:textId="77777777" w:rsidTr="005C472D">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532A758" w14:textId="77777777" w:rsidR="00737A8F" w:rsidRPr="004A3898" w:rsidRDefault="00737A8F" w:rsidP="003012AD">
            <w:pPr>
              <w:spacing w:before="120" w:after="120"/>
              <w:rPr>
                <w:rFonts w:cs="Arial"/>
                <w:b/>
              </w:rPr>
            </w:pPr>
            <w:r w:rsidRPr="004A3898">
              <w:rPr>
                <w:rFonts w:cs="Arial"/>
                <w:b/>
              </w:rPr>
              <w:t>7000</w:t>
            </w:r>
          </w:p>
        </w:tc>
        <w:tc>
          <w:tcPr>
            <w:tcW w:w="8460" w:type="dxa"/>
          </w:tcPr>
          <w:p w14:paraId="034A926B" w14:textId="77777777" w:rsidR="00737A8F" w:rsidRPr="004A3898"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b/>
              </w:rPr>
            </w:pPr>
            <w:r w:rsidRPr="004A3898">
              <w:rPr>
                <w:rFonts w:cs="Arial"/>
                <w:b/>
              </w:rPr>
              <w:t>Indirect Rate</w:t>
            </w:r>
          </w:p>
          <w:p w14:paraId="5EDFD63B" w14:textId="77777777" w:rsidR="00737A8F" w:rsidRPr="000C7A51" w:rsidRDefault="00737A8F" w:rsidP="003012AD">
            <w:pPr>
              <w:spacing w:before="120" w:after="120"/>
              <w:cnfStyle w:val="000000100000" w:firstRow="0" w:lastRow="0" w:firstColumn="0" w:lastColumn="0" w:oddVBand="0" w:evenVBand="0" w:oddHBand="1" w:evenHBand="0" w:firstRowFirstColumn="0" w:firstRowLastColumn="0" w:lastRowFirstColumn="0" w:lastRowLastColumn="0"/>
              <w:rPr>
                <w:rFonts w:cs="Arial"/>
              </w:rPr>
            </w:pPr>
            <w:r w:rsidRPr="004A3898">
              <w:rPr>
                <w:rFonts w:cs="Arial"/>
              </w:rPr>
              <w:t>If applicable (not to exceed CDE approved rate). Indirect costs are not assessed on expenditures for capital outlay. For a listing of indirect cost rates visit the CDE Indirect Cost Rates web page at</w:t>
            </w:r>
            <w:r>
              <w:rPr>
                <w:rFonts w:cs="Arial"/>
              </w:rPr>
              <w:t xml:space="preserve"> </w:t>
            </w:r>
            <w:hyperlink r:id="rId48" w:tooltip="The CDE's Indirect Cost Rates" w:history="1">
              <w:r w:rsidRPr="004A3898">
                <w:rPr>
                  <w:rStyle w:val="Hyperlink"/>
                  <w:rFonts w:cs="Arial"/>
                </w:rPr>
                <w:t>www.cde.ca.gov/fg/ac/ic/index.asp</w:t>
              </w:r>
            </w:hyperlink>
            <w:r w:rsidRPr="004A3898">
              <w:rPr>
                <w:rFonts w:cs="Arial"/>
              </w:rPr>
              <w:t>.</w:t>
            </w:r>
          </w:p>
        </w:tc>
      </w:tr>
    </w:tbl>
    <w:p w14:paraId="14ADC594" w14:textId="42520C9D" w:rsidR="00133198" w:rsidRDefault="00086D84" w:rsidP="00086D84">
      <w:pPr>
        <w:spacing w:before="720"/>
        <w:rPr>
          <w:rFonts w:cs="Arial"/>
        </w:rPr>
      </w:pPr>
      <w:r>
        <w:rPr>
          <w:rFonts w:cs="Arial"/>
        </w:rPr>
        <w:t>Posted by California Department of Education – November 2023</w:t>
      </w: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172C" w14:textId="77777777" w:rsidR="00A76796" w:rsidRDefault="00A76796">
      <w:r>
        <w:separator/>
      </w:r>
    </w:p>
  </w:endnote>
  <w:endnote w:type="continuationSeparator" w:id="0">
    <w:p w14:paraId="33F80271" w14:textId="77777777" w:rsidR="00A76796" w:rsidRDefault="00A7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anklinGothicURW-Boo">
    <w:altName w:val="Microsoft YaHei"/>
    <w:charset w:val="86"/>
    <w:family w:val="swiss"/>
    <w:pitch w:val="default"/>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130E" w14:textId="151DCDB3" w:rsidR="008A65C5" w:rsidRDefault="008A65C5"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F023" w14:textId="5694F4BB" w:rsidR="008A65C5" w:rsidRDefault="008A65C5" w:rsidP="00403147">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F5F8" w14:textId="520FE0C2" w:rsidR="008A65C5" w:rsidRDefault="008A65C5" w:rsidP="00620D74">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9935" w14:textId="77777777" w:rsidR="008A65C5" w:rsidRPr="003B3E01" w:rsidRDefault="008A65C5" w:rsidP="003B3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D73E" w14:textId="77777777" w:rsidR="008A65C5" w:rsidRPr="00403147" w:rsidRDefault="008A65C5" w:rsidP="004031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F1FE" w14:textId="79F60026" w:rsidR="008A65C5" w:rsidRPr="003B3E01" w:rsidRDefault="008A65C5" w:rsidP="003B3E01">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F286" w14:textId="77777777" w:rsidR="008A65C5" w:rsidRPr="00403147" w:rsidRDefault="008A65C5" w:rsidP="004031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359B" w14:textId="6C226B73" w:rsidR="008A65C5" w:rsidRPr="00403147" w:rsidRDefault="008A65C5" w:rsidP="00500AD6">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62</w:t>
    </w:r>
    <w:r w:rsidRPr="00943EEF">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1380" w14:textId="46C7ACE0" w:rsidR="008A65C5" w:rsidRDefault="008A65C5"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61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63</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BF61" w14:textId="77777777" w:rsidR="00A76796" w:rsidRDefault="00A76796">
      <w:r>
        <w:separator/>
      </w:r>
    </w:p>
  </w:footnote>
  <w:footnote w:type="continuationSeparator" w:id="0">
    <w:p w14:paraId="5F259688" w14:textId="77777777" w:rsidR="00A76796" w:rsidRDefault="00A76796">
      <w:r>
        <w:continuationSeparator/>
      </w:r>
    </w:p>
  </w:footnote>
  <w:footnote w:id="1">
    <w:p w14:paraId="3F64B22D"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 Community Schools Fact Sheet.</w:t>
      </w:r>
      <w:r w:rsidRPr="0051190C">
        <w:t xml:space="preserve"> </w:t>
      </w:r>
      <w:hyperlink r:id="rId1" w:tooltip="Community Schools Fact Sheet" w:history="1">
        <w:r w:rsidRPr="000055C0">
          <w:rPr>
            <w:rStyle w:val="Hyperlink"/>
            <w:rFonts w:ascii="Arial" w:hAnsi="Arial" w:cs="Arial"/>
            <w:sz w:val="24"/>
            <w:szCs w:val="24"/>
          </w:rPr>
          <w:t>https://www.communityschools.org/wp-content/uploads/sites/2/2021/05/CS_fact_sheet_final.pdf</w:t>
        </w:r>
      </w:hyperlink>
      <w:r w:rsidRPr="00332AA0">
        <w:rPr>
          <w:rFonts w:ascii="Arial" w:hAnsi="Arial" w:cs="Arial"/>
          <w:sz w:val="24"/>
          <w:szCs w:val="24"/>
        </w:rPr>
        <w:t>.</w:t>
      </w:r>
    </w:p>
  </w:footnote>
  <w:footnote w:id="2">
    <w:p w14:paraId="15143082" w14:textId="77777777" w:rsidR="008A65C5" w:rsidRDefault="008A65C5" w:rsidP="00326F78">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42959BA1" w14:textId="77777777" w:rsidR="008A65C5" w:rsidRPr="00647F5A" w:rsidRDefault="008A65C5" w:rsidP="00326F78">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w:t>
      </w:r>
      <w:r>
        <w:rPr>
          <w:rFonts w:ascii="Arial" w:hAnsi="Arial" w:cs="Arial"/>
          <w:sz w:val="24"/>
          <w:szCs w:val="24"/>
        </w:rPr>
        <w:t>.</w:t>
      </w:r>
      <w:r w:rsidRPr="00624F8B">
        <w:rPr>
          <w:rFonts w:ascii="Arial" w:hAnsi="Arial" w:cs="Arial"/>
          <w:sz w:val="24"/>
          <w:szCs w:val="24"/>
        </w:rPr>
        <w:t xml:space="preserve">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14:paraId="0080565E" w14:textId="77777777" w:rsidR="008A65C5" w:rsidRDefault="008A65C5" w:rsidP="00326F78">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Pr>
            <w:rStyle w:val="Hyperlink"/>
            <w:rFonts w:ascii="Arial" w:hAnsi="Arial" w:cs="Arial"/>
            <w:sz w:val="24"/>
          </w:rPr>
          <w:t>https://leginfo.legislature.ca.gov/faces/codes_displayText.xhtml?lawCode=EDC&amp;division=1.&amp;title=1.&amp;part=6.&amp;chapter=6.&amp;article=</w:t>
        </w:r>
      </w:hyperlink>
    </w:p>
  </w:footnote>
  <w:footnote w:id="5">
    <w:p w14:paraId="567E16AF" w14:textId="2436B03C" w:rsidR="008A65C5" w:rsidRPr="006A7E3C" w:rsidRDefault="008A65C5" w:rsidP="00326F78">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sidR="000C2651">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State Board of Education’s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3E391CCE" w14:textId="77777777" w:rsidR="008A65C5" w:rsidRPr="000E3F56" w:rsidRDefault="008A65C5" w:rsidP="00326F78">
      <w:pPr>
        <w:pStyle w:val="FootnoteText"/>
        <w:spacing w:after="120"/>
        <w:ind w:left="360" w:hanging="360"/>
        <w:rPr>
          <w:rFonts w:cs="Arial"/>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4C182A">
        <w:rPr>
          <w:rFonts w:ascii="Arial" w:hAnsi="Arial" w:cs="Arial"/>
          <w:i/>
          <w:sz w:val="24"/>
          <w:szCs w:val="24"/>
        </w:rPr>
        <w:t>EC</w:t>
      </w:r>
      <w:r w:rsidRPr="000E3F56">
        <w:rPr>
          <w:rFonts w:ascii="Arial" w:hAnsi="Arial" w:cs="Arial"/>
          <w:sz w:val="24"/>
          <w:szCs w:val="24"/>
        </w:rPr>
        <w:t xml:space="preserve"> </w:t>
      </w:r>
      <w:r>
        <w:rPr>
          <w:rFonts w:ascii="Arial" w:hAnsi="Arial" w:cs="Arial"/>
          <w:sz w:val="24"/>
          <w:szCs w:val="24"/>
        </w:rPr>
        <w:t>s</w:t>
      </w:r>
      <w:r w:rsidRPr="000E3F56">
        <w:rPr>
          <w:rFonts w:ascii="Arial" w:hAnsi="Arial" w:cs="Arial"/>
          <w:sz w:val="24"/>
          <w:szCs w:val="24"/>
        </w:rPr>
        <w:t>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Pr>
            <w:rStyle w:val="Hyperlink"/>
            <w:rFonts w:ascii="Arial" w:hAnsi="Arial" w:cs="Arial"/>
            <w:sz w:val="24"/>
          </w:rPr>
          <w:t>https://leginfo.legislature.ca.gov/faces/codes_displayText.xhtml?lawCode=EDC&amp;division=1.&amp;title=1.&amp;part=6.&amp;chapter=6.&amp;article=</w:t>
        </w:r>
      </w:hyperlink>
    </w:p>
  </w:footnote>
  <w:footnote w:id="7">
    <w:p w14:paraId="3012D8FD" w14:textId="6D47C1BA" w:rsidR="008A65C5" w:rsidRPr="00326F78" w:rsidRDefault="008A65C5" w:rsidP="00326F78">
      <w:pPr>
        <w:pStyle w:val="FootnoteText"/>
        <w:spacing w:after="120"/>
        <w:ind w:left="360" w:hanging="360"/>
        <w:rPr>
          <w:rFonts w:ascii="Arial" w:hAnsi="Arial" w:cs="Arial"/>
          <w:sz w:val="24"/>
          <w:szCs w:val="24"/>
        </w:rPr>
      </w:pPr>
      <w:r w:rsidRPr="00FF0E9B">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This competitive priority was added by the SBE at the </w:t>
      </w:r>
      <w:r w:rsidRPr="001F5814">
        <w:rPr>
          <w:rFonts w:ascii="Arial" w:hAnsi="Arial" w:cs="Arial"/>
          <w:bCs/>
          <w:sz w:val="24"/>
          <w:szCs w:val="24"/>
        </w:rPr>
        <w:t>January 12, 2022</w:t>
      </w:r>
      <w:r>
        <w:rPr>
          <w:rFonts w:ascii="Arial" w:hAnsi="Arial" w:cs="Arial"/>
          <w:bCs/>
          <w:sz w:val="24"/>
          <w:szCs w:val="24"/>
        </w:rPr>
        <w:t>,</w:t>
      </w:r>
      <w:r w:rsidRPr="001F5814">
        <w:rPr>
          <w:rFonts w:ascii="Arial" w:hAnsi="Arial" w:cs="Arial"/>
          <w:bCs/>
          <w:sz w:val="24"/>
          <w:szCs w:val="24"/>
        </w:rPr>
        <w:t xml:space="preserve"> State Board of Education meeting</w:t>
      </w:r>
      <w:r>
        <w:rPr>
          <w:rFonts w:ascii="Arial" w:hAnsi="Arial" w:cs="Arial"/>
          <w:sz w:val="24"/>
          <w:szCs w:val="24"/>
        </w:rPr>
        <w:t xml:space="preserve">, see Agenda Item 02. </w:t>
      </w:r>
      <w:hyperlink r:id="rId7" w:tooltip="January 2022 State Board of Education’s Agenda" w:history="1">
        <w:r w:rsidRPr="002E0F13">
          <w:rPr>
            <w:rStyle w:val="Hyperlink"/>
            <w:rFonts w:ascii="Arial" w:hAnsi="Arial" w:cs="Arial"/>
            <w:sz w:val="24"/>
            <w:szCs w:val="24"/>
          </w:rPr>
          <w:t>https://www.cde.ca.gov/be/ag/ag/yr22/agenda202201.asp</w:t>
        </w:r>
      </w:hyperlink>
      <w:r>
        <w:rPr>
          <w:rFonts w:ascii="Arial" w:hAnsi="Arial" w:cs="Arial"/>
          <w:sz w:val="24"/>
          <w:szCs w:val="24"/>
        </w:rPr>
        <w:t>.</w:t>
      </w:r>
    </w:p>
  </w:footnote>
  <w:footnote w:id="8">
    <w:p w14:paraId="3E78D1B6" w14:textId="77777777" w:rsidR="00E73183" w:rsidRPr="005F5737" w:rsidRDefault="00E73183" w:rsidP="00E73183">
      <w:pPr>
        <w:pStyle w:val="FootnoteText"/>
        <w:rPr>
          <w:rFonts w:ascii="Arial" w:hAnsi="Arial" w:cs="Arial"/>
          <w:sz w:val="24"/>
          <w:szCs w:val="24"/>
        </w:rPr>
      </w:pPr>
      <w:r w:rsidRPr="005F5737">
        <w:rPr>
          <w:rStyle w:val="FootnoteReference"/>
          <w:rFonts w:ascii="Arial" w:hAnsi="Arial" w:cs="Arial"/>
          <w:sz w:val="24"/>
          <w:szCs w:val="24"/>
          <w:vertAlign w:val="baseline"/>
        </w:rPr>
        <w:footnoteRef/>
      </w:r>
      <w:r>
        <w:rPr>
          <w:rFonts w:ascii="Arial" w:hAnsi="Arial" w:cs="Arial"/>
          <w:sz w:val="24"/>
          <w:szCs w:val="24"/>
        </w:rPr>
        <w:t>.</w:t>
      </w:r>
      <w:r w:rsidRPr="005F5737">
        <w:rPr>
          <w:rFonts w:ascii="Arial" w:hAnsi="Arial" w:cs="Arial"/>
          <w:sz w:val="24"/>
          <w:szCs w:val="24"/>
        </w:rPr>
        <w:t xml:space="preserve"> </w:t>
      </w:r>
      <w:r>
        <w:rPr>
          <w:rFonts w:ascii="Arial" w:hAnsi="Arial" w:cs="Arial"/>
          <w:sz w:val="24"/>
          <w:szCs w:val="24"/>
        </w:rPr>
        <w:t xml:space="preserve">To locate a CDS Code, visit the CDE’s </w:t>
      </w:r>
      <w:r w:rsidRPr="005F5737">
        <w:rPr>
          <w:rFonts w:ascii="Arial" w:hAnsi="Arial" w:cs="Arial"/>
          <w:sz w:val="24"/>
          <w:szCs w:val="24"/>
        </w:rPr>
        <w:t>County-District-School Administration web page</w:t>
      </w:r>
      <w:r>
        <w:rPr>
          <w:rFonts w:ascii="Arial" w:hAnsi="Arial" w:cs="Arial"/>
          <w:sz w:val="24"/>
          <w:szCs w:val="24"/>
        </w:rPr>
        <w:t xml:space="preserve"> at</w:t>
      </w:r>
      <w:r w:rsidRPr="005F5737">
        <w:rPr>
          <w:rFonts w:ascii="Arial" w:hAnsi="Arial" w:cs="Arial"/>
          <w:sz w:val="24"/>
          <w:szCs w:val="24"/>
        </w:rPr>
        <w:t xml:space="preserve"> </w:t>
      </w:r>
      <w:hyperlink r:id="rId8" w:tooltip="CDE’s County-District-School Administration " w:history="1">
        <w:r w:rsidRPr="00D605F9">
          <w:rPr>
            <w:rStyle w:val="Hyperlink"/>
            <w:rFonts w:ascii="Arial" w:hAnsi="Arial" w:cs="Arial"/>
            <w:sz w:val="24"/>
            <w:szCs w:val="24"/>
          </w:rPr>
          <w:t>https://www.cde.ca.gov/ds/si/ds/</w:t>
        </w:r>
      </w:hyperlink>
      <w:r w:rsidRPr="00D46913">
        <w:rPr>
          <w:rFonts w:ascii="Arial" w:hAnsi="Arial" w:cs="Arial"/>
          <w:sz w:val="24"/>
          <w:szCs w:val="24"/>
        </w:rPr>
        <w:t>.</w:t>
      </w:r>
    </w:p>
  </w:footnote>
  <w:footnote w:id="9">
    <w:p w14:paraId="52A84AC3" w14:textId="4F606675" w:rsidR="008A65C5" w:rsidRPr="00B93DFA" w:rsidRDefault="008A65C5" w:rsidP="00326F78">
      <w:pPr>
        <w:pStyle w:val="FootnoteText"/>
        <w:spacing w:after="120"/>
        <w:ind w:left="360" w:hanging="360"/>
        <w:rPr>
          <w:rFonts w:ascii="Arial" w:hAnsi="Arial" w:cs="Arial"/>
        </w:rPr>
      </w:pPr>
      <w:r w:rsidRPr="00B93DFA">
        <w:rPr>
          <w:rStyle w:val="FootnoteReference"/>
          <w:rFonts w:ascii="Arial" w:hAnsi="Arial" w:cs="Arial"/>
          <w:sz w:val="24"/>
          <w:vertAlign w:val="baseline"/>
        </w:rPr>
        <w:footnoteRef/>
      </w:r>
      <w:r w:rsidRPr="00B93DFA">
        <w:rPr>
          <w:rFonts w:ascii="Arial" w:hAnsi="Arial" w:cs="Arial"/>
          <w:sz w:val="24"/>
        </w:rPr>
        <w:t>.</w:t>
      </w:r>
      <w:r>
        <w:rPr>
          <w:rFonts w:ascii="Arial" w:hAnsi="Arial" w:cs="Arial"/>
          <w:sz w:val="24"/>
        </w:rPr>
        <w:tab/>
      </w:r>
      <w:r w:rsidRPr="00B93DFA">
        <w:rPr>
          <w:rFonts w:ascii="Arial" w:hAnsi="Arial" w:cs="Arial"/>
          <w:sz w:val="24"/>
        </w:rPr>
        <w:t xml:space="preserve">The </w:t>
      </w:r>
      <w:r w:rsidRPr="00B93DFA">
        <w:rPr>
          <w:rFonts w:ascii="Arial" w:hAnsi="Arial" w:cs="Arial"/>
          <w:sz w:val="24"/>
          <w:szCs w:val="24"/>
        </w:rPr>
        <w:t>CDE’s</w:t>
      </w:r>
      <w:r w:rsidRPr="00B93DFA">
        <w:rPr>
          <w:rFonts w:ascii="Arial" w:hAnsi="Arial" w:cs="Arial"/>
          <w:sz w:val="24"/>
        </w:rPr>
        <w:t xml:space="preserve"> California Longitudinal Pupil Achievement Data System (CALPADS) UPC Source File</w:t>
      </w:r>
      <w:r w:rsidR="00AF2399">
        <w:rPr>
          <w:rFonts w:ascii="Arial" w:hAnsi="Arial" w:cs="Arial"/>
          <w:sz w:val="24"/>
        </w:rPr>
        <w:t xml:space="preserve"> at</w:t>
      </w:r>
      <w:r w:rsidRPr="00B93DFA">
        <w:rPr>
          <w:rFonts w:ascii="Arial" w:hAnsi="Arial" w:cs="Arial"/>
          <w:sz w:val="24"/>
        </w:rPr>
        <w:t xml:space="preserve"> </w:t>
      </w:r>
      <w:hyperlink r:id="rId9" w:tgtFrame="_blank" w:tooltip="UPC Source File" w:history="1">
        <w:r w:rsidRPr="00B93DFA">
          <w:rPr>
            <w:rStyle w:val="Hyperlink"/>
            <w:rFonts w:ascii="Arial" w:hAnsi="Arial" w:cs="Arial"/>
            <w:sz w:val="24"/>
            <w:bdr w:val="none" w:sz="0" w:space="0" w:color="auto" w:frame="1"/>
            <w:shd w:val="clear" w:color="auto" w:fill="FFFFFF"/>
          </w:rPr>
          <w:t>https://www.cde.ca.gov/ds/ad/filescupc.asp</w:t>
        </w:r>
      </w:hyperlink>
      <w:r w:rsidRPr="00B93DFA">
        <w:rPr>
          <w:rFonts w:ascii="Arial" w:hAnsi="Arial" w:cs="Arial"/>
          <w:sz w:val="24"/>
        </w:rPr>
        <w:t>.</w:t>
      </w:r>
    </w:p>
  </w:footnote>
  <w:footnote w:id="10">
    <w:p w14:paraId="1D48FB5A" w14:textId="0CB62500" w:rsidR="008A65C5" w:rsidRPr="00BD2817" w:rsidRDefault="008A65C5" w:rsidP="00C65932">
      <w:pPr>
        <w:pStyle w:val="FootnoteText"/>
        <w:spacing w:after="120"/>
        <w:ind w:left="360" w:hanging="360"/>
        <w:rPr>
          <w:rFonts w:ascii="Arial" w:hAnsi="Arial" w:cs="Arial"/>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 CDE’s Adjusted Cohort Graduation Rate and Outcome Data</w:t>
      </w:r>
      <w:r>
        <w:rPr>
          <w:rFonts w:ascii="Arial" w:hAnsi="Arial" w:cs="Arial"/>
          <w:sz w:val="24"/>
        </w:rPr>
        <w:t xml:space="preserve"> web page</w:t>
      </w:r>
      <w:r w:rsidR="00AF2399">
        <w:rPr>
          <w:rFonts w:ascii="Arial" w:hAnsi="Arial" w:cs="Arial"/>
          <w:sz w:val="24"/>
        </w:rPr>
        <w:t xml:space="preserve"> at </w:t>
      </w:r>
      <w:hyperlink r:id="rId10" w:tooltip="Adjusted Cohort Graduation Rates" w:history="1">
        <w:r w:rsidR="00AF2399" w:rsidRPr="00A55D74">
          <w:rPr>
            <w:rStyle w:val="Hyperlink"/>
            <w:rFonts w:ascii="Arial" w:hAnsi="Arial" w:cs="Arial"/>
            <w:sz w:val="24"/>
          </w:rPr>
          <w:t>https://www.cde.ca.gov/ds/ad/filesacgr.asp</w:t>
        </w:r>
      </w:hyperlink>
      <w:r w:rsidRPr="00BD2817">
        <w:rPr>
          <w:rFonts w:ascii="Arial" w:hAnsi="Arial" w:cs="Arial"/>
          <w:sz w:val="24"/>
        </w:rPr>
        <w:t>.</w:t>
      </w:r>
    </w:p>
  </w:footnote>
  <w:footnote w:id="11">
    <w:p w14:paraId="13DF5D60" w14:textId="22BCFEBF" w:rsidR="008A65C5" w:rsidRPr="00BD2817" w:rsidRDefault="008A65C5" w:rsidP="00C65932">
      <w:pPr>
        <w:pStyle w:val="FootnoteText"/>
        <w:spacing w:after="120"/>
        <w:ind w:left="360" w:hanging="360"/>
        <w:rPr>
          <w:rFonts w:ascii="Arial" w:hAnsi="Arial" w:cs="Arial"/>
          <w:highlight w:val="yellow"/>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 xml:space="preserve">The CDE’s Suspension </w:t>
      </w:r>
      <w:r>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1" w:tooltip="Suspension Rate " w:history="1">
        <w:r w:rsidRPr="0006679D">
          <w:rPr>
            <w:rStyle w:val="Hyperlink"/>
            <w:rFonts w:ascii="Arial" w:hAnsi="Arial" w:cs="Arial"/>
            <w:sz w:val="24"/>
          </w:rPr>
          <w:t>https://www.cde.ca.gov/ds/ad/filessd.asp</w:t>
        </w:r>
      </w:hyperlink>
      <w:r w:rsidRPr="00BD2817">
        <w:rPr>
          <w:rFonts w:ascii="Arial" w:hAnsi="Arial" w:cs="Arial"/>
          <w:sz w:val="24"/>
        </w:rPr>
        <w:t>.</w:t>
      </w:r>
    </w:p>
  </w:footnote>
  <w:footnote w:id="12">
    <w:p w14:paraId="7B0DEFC2" w14:textId="7E25AFB0" w:rsidR="008A65C5" w:rsidRDefault="008A65C5" w:rsidP="00C65932">
      <w:pPr>
        <w:pStyle w:val="FootnoteText"/>
        <w:spacing w:after="120"/>
        <w:ind w:left="360" w:hanging="360"/>
      </w:pPr>
      <w:r w:rsidRPr="00BD2817">
        <w:rPr>
          <w:rStyle w:val="FootnoteReference"/>
          <w:rFonts w:ascii="Arial" w:hAnsi="Arial" w:cs="Arial"/>
          <w:sz w:val="24"/>
          <w:vertAlign w:val="baseline"/>
        </w:rPr>
        <w:footnoteRef/>
      </w:r>
      <w:r w:rsidRPr="00BD2817">
        <w:rPr>
          <w:rFonts w:ascii="Arial" w:hAnsi="Arial" w:cs="Arial"/>
          <w:sz w:val="24"/>
        </w:rPr>
        <w:t>.</w:t>
      </w:r>
      <w:r>
        <w:tab/>
      </w:r>
      <w:r w:rsidRPr="00BD2817">
        <w:rPr>
          <w:rFonts w:ascii="Arial" w:hAnsi="Arial" w:cs="Arial"/>
          <w:sz w:val="24"/>
        </w:rPr>
        <w:t xml:space="preserve">The CDE’s </w:t>
      </w:r>
      <w:bookmarkStart w:id="50" w:name="_Hlk96768167"/>
      <w:r>
        <w:rPr>
          <w:rFonts w:ascii="Arial" w:hAnsi="Arial" w:cs="Arial"/>
          <w:sz w:val="24"/>
        </w:rPr>
        <w:t>Expulsion</w:t>
      </w:r>
      <w:r w:rsidRPr="00BD2817">
        <w:rPr>
          <w:rFonts w:ascii="Arial" w:hAnsi="Arial" w:cs="Arial"/>
          <w:sz w:val="24"/>
        </w:rPr>
        <w:t xml:space="preserve"> </w:t>
      </w:r>
      <w:bookmarkEnd w:id="50"/>
      <w:r>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2" w:tooltip="Expulsion Rate" w:history="1">
        <w:r w:rsidRPr="00BD2817">
          <w:rPr>
            <w:rStyle w:val="Hyperlink"/>
            <w:rFonts w:ascii="Arial" w:hAnsi="Arial" w:cs="Arial"/>
            <w:sz w:val="24"/>
          </w:rPr>
          <w:t>https://www.cde.ca.gov/ds/ad/filesed.asp</w:t>
        </w:r>
      </w:hyperlink>
      <w:r>
        <w:rPr>
          <w:sz w:val="24"/>
        </w:rPr>
        <w:t>.</w:t>
      </w:r>
    </w:p>
  </w:footnote>
  <w:footnote w:id="13">
    <w:p w14:paraId="60B3D50B" w14:textId="77777777" w:rsidR="008A65C5" w:rsidRPr="00B93DFA" w:rsidRDefault="008A65C5" w:rsidP="00C65932">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175570">
        <w:rPr>
          <w:rFonts w:ascii="Arial" w:hAnsi="Arial" w:cs="Arial"/>
          <w:sz w:val="32"/>
          <w:szCs w:val="24"/>
        </w:rPr>
        <w:tab/>
      </w:r>
      <w:r w:rsidRPr="00175570">
        <w:rPr>
          <w:rFonts w:ascii="Arial" w:hAnsi="Arial" w:cs="Arial"/>
          <w:sz w:val="24"/>
        </w:rPr>
        <w:t>The Locale Code is a general geographic indicator that describes the type of area where a school district and school site is located. The classifications rely on standard urban and rural designations defined by the U.S. Census Bureau, and each type of locale is either urban or rural in its entirety. The</w:t>
      </w:r>
      <w:r w:rsidRPr="00175570">
        <w:rPr>
          <w:sz w:val="24"/>
        </w:rPr>
        <w:t xml:space="preserve"> </w:t>
      </w:r>
      <w:r w:rsidRPr="00B93DFA">
        <w:rPr>
          <w:rFonts w:ascii="Arial" w:hAnsi="Arial" w:cs="Arial"/>
          <w:sz w:val="24"/>
          <w:szCs w:val="24"/>
        </w:rPr>
        <w:t xml:space="preserve">National Center for Education Statistics: School Locations and Geoassignments web page, </w:t>
      </w:r>
      <w:hyperlink r:id="rId13" w:tooltip="School Locations and Geoassignments" w:history="1">
        <w:r w:rsidRPr="00B93DFA">
          <w:rPr>
            <w:rStyle w:val="Hyperlink"/>
            <w:rFonts w:ascii="Arial" w:hAnsi="Arial" w:cs="Arial"/>
            <w:sz w:val="24"/>
            <w:szCs w:val="24"/>
          </w:rPr>
          <w:t>https://nces.ed.gov/programs/edge/Geographic/SchoolLocations</w:t>
        </w:r>
      </w:hyperlink>
      <w:r w:rsidRPr="00B93DFA">
        <w:rPr>
          <w:rFonts w:ascii="Arial" w:hAnsi="Arial" w:cs="Arial"/>
          <w:sz w:val="24"/>
          <w:szCs w:val="24"/>
        </w:rPr>
        <w:t>.</w:t>
      </w:r>
    </w:p>
  </w:footnote>
  <w:footnote w:id="14">
    <w:p w14:paraId="6E00F2AA" w14:textId="5B7CE4B1" w:rsidR="008A65C5" w:rsidRDefault="008A65C5" w:rsidP="00C65932">
      <w:pPr>
        <w:pStyle w:val="FootnoteText"/>
        <w:spacing w:after="120"/>
        <w:ind w:left="360" w:hanging="360"/>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 xml:space="preserve">The </w:t>
      </w:r>
      <w:r w:rsidRPr="00844E0B">
        <w:rPr>
          <w:rFonts w:ascii="Arial" w:hAnsi="Arial" w:cs="Arial"/>
          <w:sz w:val="24"/>
          <w:szCs w:val="24"/>
        </w:rPr>
        <w:t>CDE’s</w:t>
      </w:r>
      <w:r w:rsidRPr="00BD2817">
        <w:rPr>
          <w:rFonts w:ascii="Arial" w:hAnsi="Arial" w:cs="Arial"/>
          <w:sz w:val="24"/>
        </w:rPr>
        <w:t xml:space="preserve"> </w:t>
      </w:r>
      <w:r>
        <w:rPr>
          <w:rFonts w:ascii="Arial" w:hAnsi="Arial" w:cs="Arial"/>
          <w:sz w:val="24"/>
        </w:rPr>
        <w:t>Stability</w:t>
      </w:r>
      <w:r w:rsidRPr="00BD2817">
        <w:rPr>
          <w:rFonts w:ascii="Arial" w:hAnsi="Arial" w:cs="Arial"/>
          <w:sz w:val="24"/>
        </w:rPr>
        <w:t xml:space="preserve"> </w:t>
      </w:r>
      <w:r w:rsidR="00AF2399">
        <w:rPr>
          <w:rFonts w:ascii="Arial" w:hAnsi="Arial" w:cs="Arial"/>
          <w:sz w:val="24"/>
        </w:rPr>
        <w:t>Data</w:t>
      </w:r>
      <w:r w:rsidRPr="00BD2817">
        <w:rPr>
          <w:rFonts w:ascii="Arial" w:hAnsi="Arial" w:cs="Arial"/>
          <w:sz w:val="24"/>
        </w:rPr>
        <w:t xml:space="preserve"> web page</w:t>
      </w:r>
      <w:r w:rsidR="00AF2399">
        <w:rPr>
          <w:rFonts w:ascii="Arial" w:hAnsi="Arial" w:cs="Arial"/>
          <w:sz w:val="24"/>
        </w:rPr>
        <w:t xml:space="preserve"> at</w:t>
      </w:r>
      <w:r w:rsidRPr="00BD2817">
        <w:rPr>
          <w:rFonts w:ascii="Arial" w:hAnsi="Arial" w:cs="Arial"/>
          <w:sz w:val="24"/>
        </w:rPr>
        <w:t xml:space="preserve"> </w:t>
      </w:r>
      <w:hyperlink r:id="rId14" w:tooltip="Stability Rate" w:history="1">
        <w:r w:rsidRPr="00844E0B">
          <w:rPr>
            <w:rStyle w:val="Hyperlink"/>
            <w:rFonts w:ascii="Arial" w:hAnsi="Arial" w:cs="Arial"/>
            <w:sz w:val="24"/>
          </w:rPr>
          <w:t>https://www.cde.ca.gov/ds/ad/filessr.asp</w:t>
        </w:r>
      </w:hyperlink>
      <w:r>
        <w:rPr>
          <w:rFonts w:ascii="Arial" w:hAnsi="Arial" w:cs="Arial"/>
          <w:sz w:val="24"/>
        </w:rPr>
        <w:t>.</w:t>
      </w:r>
    </w:p>
  </w:footnote>
  <w:footnote w:id="15">
    <w:p w14:paraId="356A64A3" w14:textId="22294F7F" w:rsidR="008A65C5" w:rsidRPr="00844E0B" w:rsidRDefault="008A65C5" w:rsidP="00C65932">
      <w:pPr>
        <w:pStyle w:val="FootnoteText"/>
        <w:spacing w:after="120"/>
        <w:ind w:left="360" w:hanging="360"/>
        <w:rPr>
          <w:rFonts w:ascii="Arial" w:hAnsi="Arial" w:cs="Arial"/>
          <w:sz w:val="24"/>
        </w:rPr>
      </w:pPr>
      <w:r w:rsidRPr="00844E0B">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Pr>
          <w:rFonts w:ascii="Arial" w:hAnsi="Arial" w:cs="Arial"/>
          <w:sz w:val="24"/>
          <w:szCs w:val="24"/>
        </w:rPr>
        <w:t xml:space="preserve">The CDE’s DataQuest web page at </w:t>
      </w:r>
      <w:hyperlink r:id="rId15" w:tooltip="DataQuest" w:history="1">
        <w:r w:rsidRPr="002E0F13">
          <w:rPr>
            <w:rStyle w:val="Hyperlink"/>
            <w:rFonts w:ascii="Arial" w:hAnsi="Arial" w:cs="Arial"/>
            <w:sz w:val="24"/>
            <w:szCs w:val="24"/>
          </w:rPr>
          <w:t>https://dq.cde.ca.gov/dataquest/</w:t>
        </w:r>
      </w:hyperlink>
      <w:r w:rsidRPr="00844E0B">
        <w:rPr>
          <w:rFonts w:ascii="Arial" w:hAnsi="Arial" w:cs="Arial"/>
          <w:sz w:val="24"/>
        </w:rPr>
        <w:t>.</w:t>
      </w:r>
    </w:p>
  </w:footnote>
  <w:footnote w:id="16">
    <w:p w14:paraId="4DA384E0" w14:textId="25DB7270" w:rsidR="008A65C5" w:rsidRPr="00C45742" w:rsidRDefault="008A65C5" w:rsidP="00C65932">
      <w:pPr>
        <w:pStyle w:val="FootnoteText"/>
        <w:spacing w:after="120"/>
        <w:ind w:left="360" w:hanging="360"/>
        <w:rPr>
          <w:rFonts w:ascii="Arial" w:hAnsi="Arial" w:cs="Arial"/>
          <w:sz w:val="24"/>
          <w:szCs w:val="24"/>
        </w:rPr>
      </w:pPr>
      <w:r w:rsidRPr="000B473B">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The CDE’s DataQuest web page at </w:t>
      </w:r>
      <w:hyperlink r:id="rId16" w:tooltip="DataQuest" w:history="1">
        <w:r w:rsidRPr="002E0F13">
          <w:rPr>
            <w:rStyle w:val="Hyperlink"/>
            <w:rFonts w:ascii="Arial" w:hAnsi="Arial" w:cs="Arial"/>
            <w:sz w:val="24"/>
            <w:szCs w:val="24"/>
          </w:rPr>
          <w:t>https://dq.cde.ca.gov/dataquest/</w:t>
        </w:r>
      </w:hyperlink>
      <w:r>
        <w:rPr>
          <w:rFonts w:ascii="Arial" w:hAnsi="Arial" w:cs="Arial"/>
          <w:sz w:val="24"/>
          <w:szCs w:val="24"/>
        </w:rPr>
        <w:t>.</w:t>
      </w:r>
    </w:p>
  </w:footnote>
  <w:footnote w:id="17">
    <w:p w14:paraId="152D600B" w14:textId="187E7450"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rsidRPr="00BD2817">
        <w:rPr>
          <w:rFonts w:ascii="Arial" w:hAnsi="Arial" w:cs="Arial"/>
          <w:sz w:val="24"/>
        </w:rPr>
        <w:t>.</w:t>
      </w:r>
      <w:r w:rsidRPr="00BD2817">
        <w:rPr>
          <w:rFonts w:ascii="Arial" w:hAnsi="Arial" w:cs="Arial"/>
          <w:sz w:val="24"/>
        </w:rPr>
        <w:tab/>
        <w:t>The</w:t>
      </w:r>
      <w:r w:rsidRPr="00BD2817">
        <w:rPr>
          <w:sz w:val="24"/>
        </w:rPr>
        <w:t xml:space="preserve"> </w:t>
      </w:r>
      <w:r w:rsidRPr="00BD2817">
        <w:rPr>
          <w:rFonts w:ascii="Arial" w:hAnsi="Arial" w:cs="Arial"/>
          <w:sz w:val="24"/>
        </w:rPr>
        <w:t xml:space="preserve">CDE Special Education Division’s </w:t>
      </w:r>
      <w:r w:rsidR="0067299E">
        <w:rPr>
          <w:rFonts w:ascii="Arial" w:hAnsi="Arial" w:cs="Arial"/>
          <w:sz w:val="24"/>
        </w:rPr>
        <w:t>2022</w:t>
      </w:r>
      <w:r>
        <w:rPr>
          <w:rFonts w:ascii="Arial" w:hAnsi="Arial" w:cs="Arial"/>
          <w:sz w:val="24"/>
        </w:rPr>
        <w:t>–</w:t>
      </w:r>
      <w:r w:rsidR="0067299E">
        <w:rPr>
          <w:rFonts w:ascii="Arial" w:hAnsi="Arial" w:cs="Arial"/>
          <w:sz w:val="24"/>
        </w:rPr>
        <w:t>23</w:t>
      </w:r>
      <w:r w:rsidR="0067299E" w:rsidRPr="00BD2817">
        <w:rPr>
          <w:rFonts w:ascii="Arial" w:hAnsi="Arial" w:cs="Arial"/>
          <w:sz w:val="24"/>
        </w:rPr>
        <w:t xml:space="preserve">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18">
    <w:p w14:paraId="08CA313C" w14:textId="37EA746C" w:rsidR="008A65C5" w:rsidRPr="00BD2817" w:rsidRDefault="008A65C5" w:rsidP="00C65932">
      <w:pPr>
        <w:pStyle w:val="FootnoteText"/>
        <w:spacing w:after="120"/>
        <w:ind w:left="360" w:hanging="360"/>
        <w:rPr>
          <w:rFonts w:ascii="Arial" w:hAnsi="Arial" w:cs="Arial"/>
          <w:sz w:val="24"/>
        </w:rPr>
      </w:pPr>
      <w:r w:rsidRPr="00BD2817">
        <w:rPr>
          <w:rStyle w:val="FootnoteReference"/>
          <w:rFonts w:ascii="Arial" w:hAnsi="Arial" w:cs="Arial"/>
          <w:sz w:val="24"/>
          <w:vertAlign w:val="baseline"/>
        </w:rPr>
        <w:footnoteRef/>
      </w:r>
      <w:r>
        <w:t>.</w:t>
      </w:r>
      <w: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sidR="0067299E">
        <w:rPr>
          <w:rFonts w:ascii="Arial" w:hAnsi="Arial" w:cs="Arial"/>
          <w:sz w:val="24"/>
        </w:rPr>
        <w:t>2022</w:t>
      </w:r>
      <w:r>
        <w:rPr>
          <w:rFonts w:ascii="Arial" w:hAnsi="Arial" w:cs="Arial"/>
          <w:sz w:val="24"/>
        </w:rPr>
        <w:t>–</w:t>
      </w:r>
      <w:r w:rsidR="0067299E">
        <w:rPr>
          <w:rFonts w:ascii="Arial" w:hAnsi="Arial" w:cs="Arial"/>
          <w:sz w:val="24"/>
        </w:rPr>
        <w:t>23</w:t>
      </w:r>
      <w:r w:rsidR="0067299E" w:rsidRPr="00BD2817">
        <w:rPr>
          <w:rFonts w:ascii="Arial" w:hAnsi="Arial" w:cs="Arial"/>
          <w:sz w:val="24"/>
        </w:rPr>
        <w:t xml:space="preserve">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19">
    <w:p w14:paraId="4FCF76DB" w14:textId="27F704AC" w:rsidR="008A65C5" w:rsidRPr="00BD2817" w:rsidRDefault="008A65C5" w:rsidP="00C65932">
      <w:pPr>
        <w:pStyle w:val="FootnoteText"/>
        <w:spacing w:after="120"/>
        <w:ind w:left="360" w:hanging="360"/>
        <w:rPr>
          <w:rFonts w:ascii="Arial" w:hAnsi="Arial" w:cs="Arial"/>
          <w:sz w:val="24"/>
          <w:szCs w:val="24"/>
        </w:rPr>
      </w:pPr>
      <w:r w:rsidRPr="00BD2817">
        <w:rPr>
          <w:rStyle w:val="FootnoteReference"/>
          <w:rFonts w:ascii="Arial" w:hAnsi="Arial" w:cs="Arial"/>
          <w:sz w:val="24"/>
          <w:vertAlign w:val="baseline"/>
        </w:rPr>
        <w:footnoteRef/>
      </w:r>
      <w:r>
        <w:rPr>
          <w:rFonts w:ascii="Arial" w:hAnsi="Arial" w:cs="Arial"/>
          <w:sz w:val="24"/>
        </w:rPr>
        <w:t>.</w:t>
      </w:r>
      <w:r>
        <w:rPr>
          <w:rFonts w:ascii="Arial" w:hAnsi="Arial" w:cs="Arial"/>
          <w:sz w:val="24"/>
        </w:rPr>
        <w:tab/>
      </w:r>
      <w:r w:rsidRPr="00BD2817">
        <w:rPr>
          <w:rFonts w:ascii="Arial" w:hAnsi="Arial" w:cs="Arial"/>
          <w:sz w:val="24"/>
        </w:rPr>
        <w:t>The</w:t>
      </w:r>
      <w:r w:rsidRPr="00BD2817">
        <w:rPr>
          <w:sz w:val="24"/>
        </w:rPr>
        <w:t xml:space="preserve"> </w:t>
      </w:r>
      <w:r w:rsidRPr="00BD2817">
        <w:rPr>
          <w:rFonts w:ascii="Arial" w:hAnsi="Arial" w:cs="Arial"/>
          <w:sz w:val="24"/>
        </w:rPr>
        <w:t xml:space="preserve">CDE Special Education Division’s </w:t>
      </w:r>
      <w:r w:rsidR="0067299E">
        <w:rPr>
          <w:rFonts w:ascii="Arial" w:hAnsi="Arial" w:cs="Arial"/>
          <w:sz w:val="24"/>
        </w:rPr>
        <w:t>2022</w:t>
      </w:r>
      <w:r>
        <w:rPr>
          <w:rFonts w:ascii="Arial" w:hAnsi="Arial" w:cs="Arial"/>
          <w:sz w:val="24"/>
        </w:rPr>
        <w:t>–</w:t>
      </w:r>
      <w:r w:rsidR="0067299E">
        <w:rPr>
          <w:rFonts w:ascii="Arial" w:hAnsi="Arial" w:cs="Arial"/>
          <w:sz w:val="24"/>
        </w:rPr>
        <w:t xml:space="preserve">23 </w:t>
      </w:r>
      <w:r w:rsidRPr="00BD2817">
        <w:rPr>
          <w:rFonts w:ascii="Arial" w:hAnsi="Arial" w:cs="Arial"/>
          <w:sz w:val="24"/>
        </w:rPr>
        <w:t>Annual Performance Report to the U.S</w:t>
      </w:r>
      <w:r>
        <w:rPr>
          <w:rFonts w:ascii="Arial" w:hAnsi="Arial" w:cs="Arial"/>
          <w:sz w:val="24"/>
        </w:rPr>
        <w:t>.</w:t>
      </w:r>
      <w:r w:rsidRPr="00BD2817">
        <w:rPr>
          <w:rFonts w:ascii="Arial" w:hAnsi="Arial" w:cs="Arial"/>
          <w:sz w:val="24"/>
        </w:rPr>
        <w:t xml:space="preserve"> Department of Education.</w:t>
      </w:r>
    </w:p>
  </w:footnote>
  <w:footnote w:id="20">
    <w:p w14:paraId="650F81E7" w14:textId="77777777" w:rsidR="008A65C5" w:rsidRPr="00036520" w:rsidRDefault="008A65C5" w:rsidP="00AF28E7">
      <w:pPr>
        <w:pStyle w:val="FootnoteText"/>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50510B">
        <w:rPr>
          <w:rFonts w:ascii="Arial" w:hAnsi="Arial" w:cs="Arial"/>
          <w:color w:val="000000"/>
          <w:sz w:val="24"/>
          <w:szCs w:val="24"/>
        </w:rPr>
        <w:t xml:space="preserve">Tracking </w:t>
      </w:r>
      <w:r w:rsidRPr="00AF28E7">
        <w:rPr>
          <w:rFonts w:ascii="Arial" w:hAnsi="Arial" w:cs="Arial"/>
          <w:sz w:val="24"/>
          <w:szCs w:val="24"/>
        </w:rPr>
        <w:t>COVID</w:t>
      </w:r>
      <w:r w:rsidRPr="0050510B">
        <w:rPr>
          <w:rFonts w:ascii="Arial" w:hAnsi="Arial" w:cs="Arial"/>
          <w:color w:val="000000"/>
          <w:sz w:val="24"/>
          <w:szCs w:val="24"/>
        </w:rPr>
        <w:t>-19 in California</w:t>
      </w:r>
      <w:r w:rsidRPr="005B2D5D">
        <w:rPr>
          <w:rFonts w:ascii="Arial" w:eastAsia="Times New Roman" w:hAnsi="Arial" w:cs="Arial"/>
          <w:sz w:val="24"/>
          <w:szCs w:val="24"/>
          <w:lang w:val="en"/>
        </w:rPr>
        <w:t xml:space="preserve"> </w:t>
      </w:r>
      <w:r w:rsidRPr="006E0354">
        <w:rPr>
          <w:rFonts w:ascii="Arial" w:hAnsi="Arial" w:cs="Arial"/>
          <w:color w:val="000000"/>
          <w:sz w:val="24"/>
          <w:szCs w:val="24"/>
        </w:rPr>
        <w:t xml:space="preserve">web page at </w:t>
      </w:r>
      <w:hyperlink r:id="rId17" w:tooltip="Tracking COVID-19 in California" w:history="1">
        <w:r w:rsidRPr="00B06A78">
          <w:rPr>
            <w:rStyle w:val="Hyperlink"/>
            <w:rFonts w:ascii="Arial" w:hAnsi="Arial" w:cs="Arial"/>
            <w:sz w:val="24"/>
            <w:szCs w:val="24"/>
          </w:rPr>
          <w:t>https://covid19.ca.gov/state-dashboard/</w:t>
        </w:r>
      </w:hyperlink>
      <w:r>
        <w:rPr>
          <w:rFonts w:ascii="Arial" w:hAnsi="Arial" w:cs="Arial"/>
          <w:sz w:val="24"/>
          <w:szCs w:val="24"/>
        </w:rPr>
        <w:t>,</w:t>
      </w:r>
      <w:r w:rsidRPr="006E0354">
        <w:rPr>
          <w:rFonts w:eastAsia="Times New Roman"/>
        </w:rPr>
        <w:t xml:space="preserve"> </w:t>
      </w:r>
      <w:r w:rsidRPr="006E0354">
        <w:rPr>
          <w:rFonts w:ascii="Arial" w:hAnsi="Arial" w:cs="Arial"/>
          <w:color w:val="000000"/>
          <w:sz w:val="24"/>
          <w:szCs w:val="24"/>
        </w:rPr>
        <w:t>to find the</w:t>
      </w:r>
      <w:r>
        <w:rPr>
          <w:rFonts w:ascii="Arial" w:hAnsi="Arial" w:cs="Arial"/>
          <w:color w:val="000000"/>
          <w:sz w:val="24"/>
          <w:szCs w:val="24"/>
        </w:rPr>
        <w:t xml:space="preserve"> </w:t>
      </w:r>
      <w:r w:rsidRPr="00E62BE5">
        <w:rPr>
          <w:rFonts w:ascii="Arial" w:hAnsi="Arial" w:cs="Arial"/>
          <w:color w:val="000000"/>
          <w:sz w:val="24"/>
          <w:szCs w:val="24"/>
        </w:rPr>
        <w:t xml:space="preserve">most recent available </w:t>
      </w:r>
      <w:r>
        <w:rPr>
          <w:rFonts w:ascii="Arial" w:hAnsi="Arial" w:cs="Arial"/>
          <w:color w:val="000000"/>
          <w:sz w:val="24"/>
          <w:szCs w:val="24"/>
        </w:rPr>
        <w:t xml:space="preserve">COVID-19 </w:t>
      </w:r>
      <w:r w:rsidRPr="00E62BE5">
        <w:rPr>
          <w:rFonts w:ascii="Arial" w:hAnsi="Arial" w:cs="Arial"/>
          <w:color w:val="000000"/>
          <w:sz w:val="24"/>
          <w:szCs w:val="24"/>
        </w:rPr>
        <w:t>data</w:t>
      </w:r>
      <w:r>
        <w:rPr>
          <w:rFonts w:ascii="Arial" w:hAnsi="Arial" w:cs="Arial"/>
          <w:color w:val="000000"/>
          <w:sz w:val="24"/>
          <w:szCs w:val="24"/>
        </w:rPr>
        <w:t>.</w:t>
      </w:r>
    </w:p>
  </w:footnote>
  <w:footnote w:id="21">
    <w:p w14:paraId="1EF76CA9" w14:textId="78FB4055" w:rsidR="008A65C5" w:rsidRPr="00036520" w:rsidRDefault="008A65C5" w:rsidP="00326F78">
      <w:pPr>
        <w:pStyle w:val="FootnoteText"/>
        <w:spacing w:after="120"/>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California’s Employment Development Department’s </w:t>
      </w:r>
      <w:r w:rsidRPr="00715AF2">
        <w:rPr>
          <w:rFonts w:ascii="Arial" w:hAnsi="Arial" w:cs="Arial"/>
          <w:sz w:val="24"/>
          <w:szCs w:val="24"/>
        </w:rPr>
        <w:t>Labor Market Information by California Geographic Areas</w:t>
      </w:r>
      <w:r>
        <w:rPr>
          <w:rFonts w:ascii="Arial" w:hAnsi="Arial" w:cs="Arial"/>
          <w:sz w:val="24"/>
          <w:szCs w:val="24"/>
        </w:rPr>
        <w:t xml:space="preserve"> web page</w:t>
      </w:r>
      <w:r w:rsidR="00AF2399">
        <w:rPr>
          <w:rFonts w:ascii="Arial" w:hAnsi="Arial" w:cs="Arial"/>
          <w:sz w:val="24"/>
          <w:szCs w:val="24"/>
        </w:rPr>
        <w:t xml:space="preserve"> at</w:t>
      </w:r>
      <w:r w:rsidR="00A35F52">
        <w:rPr>
          <w:rFonts w:ascii="Arial" w:hAnsi="Arial" w:cs="Arial"/>
          <w:sz w:val="24"/>
          <w:szCs w:val="24"/>
        </w:rPr>
        <w:t xml:space="preserve">   </w:t>
      </w:r>
      <w:hyperlink r:id="rId18" w:tooltip="California Labor Market Information" w:history="1">
        <w:r w:rsidR="00A35F52" w:rsidRPr="00872A92">
          <w:rPr>
            <w:rStyle w:val="Hyperlink"/>
            <w:rFonts w:ascii="Arial" w:hAnsi="Arial" w:cs="Arial"/>
            <w:sz w:val="24"/>
            <w:szCs w:val="24"/>
          </w:rPr>
          <w:t>https://www.labormarketinfo.edd.ca.gov/geography/lmi-by-geography.html</w:t>
        </w:r>
      </w:hyperlink>
      <w:r w:rsidR="00AF2399" w:rsidRPr="00AF2399">
        <w:rPr>
          <w:rStyle w:val="Hyperlink"/>
          <w:rFonts w:ascii="Arial" w:hAnsi="Arial" w:cs="Arial"/>
          <w:color w:val="auto"/>
          <w:sz w:val="24"/>
          <w:szCs w:val="24"/>
          <w:u w:val="none"/>
        </w:rPr>
        <w:t>.</w:t>
      </w:r>
    </w:p>
  </w:footnote>
  <w:footnote w:id="22">
    <w:p w14:paraId="15105EE5" w14:textId="5030DF37" w:rsidR="008A65C5" w:rsidRPr="00977B4C" w:rsidRDefault="008A65C5" w:rsidP="00326F78">
      <w:pPr>
        <w:pStyle w:val="FootnoteText"/>
        <w:spacing w:after="120"/>
        <w:ind w:left="360" w:hanging="360"/>
        <w:rPr>
          <w:rFonts w:ascii="Arial" w:hAnsi="Arial" w:cs="Arial"/>
          <w:sz w:val="24"/>
          <w:szCs w:val="24"/>
        </w:rPr>
      </w:pPr>
      <w:r w:rsidRPr="00036520">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California Association of Foodbanks for food insecurity data by county</w:t>
      </w:r>
      <w:r w:rsidR="00AF2399">
        <w:rPr>
          <w:rFonts w:ascii="Arial" w:hAnsi="Arial" w:cs="Arial"/>
          <w:sz w:val="24"/>
          <w:szCs w:val="24"/>
        </w:rPr>
        <w:t xml:space="preserve"> on the Hunger Data web page at</w:t>
      </w:r>
      <w:r>
        <w:rPr>
          <w:rFonts w:ascii="Arial" w:hAnsi="Arial" w:cs="Arial"/>
          <w:sz w:val="24"/>
          <w:szCs w:val="24"/>
        </w:rPr>
        <w:t xml:space="preserve"> </w:t>
      </w:r>
      <w:hyperlink r:id="rId19" w:tooltip="California Association of Foodbanks " w:history="1">
        <w:r w:rsidRPr="002E0F13">
          <w:rPr>
            <w:rStyle w:val="Hyperlink"/>
            <w:rFonts w:ascii="Arial" w:hAnsi="Arial" w:cs="Arial"/>
            <w:sz w:val="24"/>
            <w:szCs w:val="24"/>
          </w:rPr>
          <w:t>https://www.cafoodbanks.org/hunger-data/</w:t>
        </w:r>
      </w:hyperlink>
      <w:r>
        <w:rPr>
          <w:rFonts w:ascii="Arial" w:hAnsi="Arial" w:cs="Arial"/>
          <w:sz w:val="24"/>
          <w:szCs w:val="24"/>
        </w:rPr>
        <w:t>.</w:t>
      </w:r>
    </w:p>
  </w:footnote>
  <w:footnote w:id="23">
    <w:p w14:paraId="30154651" w14:textId="77777777" w:rsidR="008A65C5" w:rsidRPr="00715AF2" w:rsidRDefault="008A65C5" w:rsidP="00326F78">
      <w:pPr>
        <w:pStyle w:val="FootnoteText"/>
        <w:spacing w:after="120"/>
        <w:ind w:left="360" w:hanging="360"/>
        <w:rPr>
          <w:rFonts w:ascii="Arial" w:hAnsi="Arial" w:cs="Arial"/>
          <w:sz w:val="24"/>
          <w:szCs w:val="24"/>
        </w:rPr>
      </w:pPr>
      <w:r w:rsidRPr="00715AF2">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t xml:space="preserve">View the January 2022 SBE Agenda, Agenda Item 02. </w:t>
      </w:r>
      <w:hyperlink r:id="rId20" w:tooltip="January 2022 State Board of Education’s Agenda" w:history="1">
        <w:r w:rsidRPr="002E0F13">
          <w:rPr>
            <w:rStyle w:val="Hyperlink"/>
            <w:rFonts w:ascii="Arial" w:hAnsi="Arial" w:cs="Arial"/>
            <w:sz w:val="24"/>
            <w:szCs w:val="24"/>
          </w:rPr>
          <w:t>https://www.cde.ca.gov/be/ag/ag/yr22/agenda202201.asp</w:t>
        </w:r>
      </w:hyperlink>
      <w:r>
        <w:rPr>
          <w:rFonts w:ascii="Arial" w:hAnsi="Arial" w:cs="Arial"/>
          <w:sz w:val="24"/>
          <w:szCs w:val="24"/>
        </w:rPr>
        <w:t>.</w:t>
      </w:r>
    </w:p>
  </w:footnote>
  <w:footnote w:id="24">
    <w:p w14:paraId="3B376413"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0C3A65">
        <w:rPr>
          <w:rFonts w:ascii="Arial" w:hAnsi="Arial" w:cs="Arial"/>
          <w:sz w:val="24"/>
        </w:rPr>
        <w:t xml:space="preserve">Coalition for Community Schools: </w:t>
      </w:r>
      <w:r w:rsidRPr="000842DC">
        <w:rPr>
          <w:rFonts w:ascii="Arial" w:hAnsi="Arial" w:cs="Arial"/>
          <w:sz w:val="24"/>
        </w:rPr>
        <w:t xml:space="preserve">Community Schools Fact Sheet. </w:t>
      </w:r>
      <w:hyperlink r:id="rId21" w:tooltip="Community Schools Fact Sheet" w:history="1">
        <w:r w:rsidRPr="000842DC">
          <w:rPr>
            <w:rStyle w:val="Hyperlink"/>
            <w:rFonts w:ascii="Arial" w:hAnsi="Arial" w:cs="Arial"/>
            <w:sz w:val="24"/>
          </w:rPr>
          <w:t>https://www.communityschools.org/wp-content/uploads/sites/2/2021/05/CS_fact_sheet_final.pdf</w:t>
        </w:r>
      </w:hyperlink>
      <w:r w:rsidRPr="000842DC">
        <w:rPr>
          <w:rFonts w:ascii="Arial" w:hAnsi="Arial" w:cs="Arial"/>
          <w:sz w:val="24"/>
        </w:rPr>
        <w:t>.</w:t>
      </w:r>
    </w:p>
  </w:footnote>
  <w:footnote w:id="25">
    <w:p w14:paraId="5706EDCA"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Learning Policy Institute, Community Schools: An Evidence-Based Strategy for Equitable School Improvement. June 2017. </w:t>
      </w:r>
      <w:hyperlink r:id="rId22" w:tooltip="Community Schools: An Evidence-Based Strategy for Equitable School Improvement" w:history="1">
        <w:r w:rsidRPr="00DE2CC3">
          <w:rPr>
            <w:rStyle w:val="Hyperlink"/>
            <w:rFonts w:ascii="Arial" w:eastAsiaTheme="majorEastAsia" w:hAnsi="Arial" w:cs="Arial"/>
            <w:sz w:val="24"/>
            <w:szCs w:val="24"/>
          </w:rPr>
          <w:t>https://learningpolicyinstitute.org/product/community-schools-equitable-improvement-brief</w:t>
        </w:r>
      </w:hyperlink>
      <w:r w:rsidRPr="00DE2CC3">
        <w:rPr>
          <w:rFonts w:ascii="Arial" w:hAnsi="Arial" w:cs="Arial"/>
          <w:sz w:val="24"/>
          <w:szCs w:val="24"/>
        </w:rPr>
        <w:t>.</w:t>
      </w:r>
    </w:p>
  </w:footnote>
  <w:footnote w:id="26">
    <w:p w14:paraId="3FDD43C3" w14:textId="77777777" w:rsidR="008A65C5" w:rsidRPr="00746605"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Policy Analysis for California Education: Community Schools, A COVID-19 Recovery Strategy. </w:t>
      </w:r>
      <w:hyperlink r:id="rId23" w:tooltip="Community Schools, A COVID-19 Recovery Strategy" w:history="1">
        <w:r w:rsidRPr="00DE2CC3">
          <w:rPr>
            <w:rStyle w:val="Hyperlink"/>
            <w:rFonts w:ascii="Arial" w:eastAsiaTheme="majorEastAsia" w:hAnsi="Arial" w:cs="Arial"/>
            <w:sz w:val="24"/>
            <w:szCs w:val="24"/>
          </w:rPr>
          <w:t>https://edpolicyinca.org/publications/community-schools</w:t>
        </w:r>
      </w:hyperlink>
      <w:r w:rsidRPr="002C3646">
        <w:rPr>
          <w:rStyle w:val="Hyperlink"/>
          <w:rFonts w:ascii="Arial" w:eastAsiaTheme="majorEastAsia" w:hAnsi="Arial" w:cs="Arial"/>
          <w:color w:val="auto"/>
          <w:sz w:val="24"/>
          <w:szCs w:val="24"/>
          <w:u w:val="none"/>
        </w:rPr>
        <w:t>.</w:t>
      </w:r>
    </w:p>
  </w:footnote>
  <w:footnote w:id="27">
    <w:p w14:paraId="267D6077" w14:textId="77777777" w:rsidR="008A65C5" w:rsidRPr="00DE2CC3" w:rsidRDefault="008A65C5" w:rsidP="000842DC">
      <w:pPr>
        <w:pStyle w:val="FootnoteText"/>
        <w:spacing w:after="120"/>
        <w:ind w:left="360" w:hanging="360"/>
        <w:rPr>
          <w:rFonts w:ascii="Arial" w:hAnsi="Arial" w:cs="Arial"/>
          <w:sz w:val="24"/>
          <w:szCs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 xml:space="preserve">New York University: Twenty Years, Ten Lessons: Community Schools as an Equitable School Improvement Strategy. 2021. </w:t>
      </w:r>
      <w:hyperlink r:id="rId24" w:tooltip="Twenty Years, Ten Lessons: Community Schools as an Equitable School Improvement Strategy" w:history="1">
        <w:r w:rsidRPr="00DE2CC3">
          <w:rPr>
            <w:rStyle w:val="Hyperlink"/>
            <w:rFonts w:ascii="Arial" w:eastAsiaTheme="majorEastAsia" w:hAnsi="Arial" w:cs="Arial"/>
            <w:sz w:val="24"/>
            <w:szCs w:val="24"/>
          </w:rPr>
          <w:t>https://steinhardt.nyu.edu/metrocenter/vue/twenty-years-ten-lessons</w:t>
        </w:r>
      </w:hyperlink>
      <w:r w:rsidRPr="002C3646">
        <w:rPr>
          <w:rStyle w:val="Hyperlink"/>
          <w:rFonts w:ascii="Arial" w:eastAsiaTheme="majorEastAsia" w:hAnsi="Arial" w:cs="Arial"/>
          <w:color w:val="auto"/>
          <w:sz w:val="24"/>
          <w:szCs w:val="24"/>
          <w:u w:val="none"/>
        </w:rPr>
        <w:t>.</w:t>
      </w:r>
    </w:p>
  </w:footnote>
  <w:footnote w:id="28">
    <w:p w14:paraId="32EA79CA" w14:textId="77777777" w:rsidR="008A65C5" w:rsidRPr="00844E0B" w:rsidRDefault="008A65C5" w:rsidP="000842DC">
      <w:pPr>
        <w:pStyle w:val="FootnoteText"/>
        <w:spacing w:after="120"/>
        <w:ind w:left="360" w:hanging="360"/>
        <w:rPr>
          <w:rFonts w:ascii="Arial" w:hAnsi="Arial" w:cs="Arial"/>
          <w:sz w:val="24"/>
        </w:rPr>
      </w:pPr>
      <w:r w:rsidRPr="00DE2CC3">
        <w:rPr>
          <w:rStyle w:val="FootnoteReference"/>
          <w:rFonts w:ascii="Arial" w:eastAsiaTheme="minorEastAsia"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Style w:val="authors"/>
          <w:rFonts w:ascii="Arial" w:eastAsiaTheme="majorEastAsia" w:hAnsi="Arial" w:cs="Arial"/>
          <w:sz w:val="24"/>
          <w:szCs w:val="24"/>
          <w:shd w:val="clear" w:color="auto" w:fill="FFFFFF"/>
        </w:rPr>
        <w:t xml:space="preserve">Linda Darling-Hammond, Lisa Flook, Channa Cook-Harvey, Brigid Barron &amp; David Osher </w:t>
      </w:r>
      <w:r w:rsidRPr="00DE2CC3">
        <w:rPr>
          <w:rStyle w:val="Date1"/>
          <w:rFonts w:ascii="Arial" w:hAnsi="Arial" w:cs="Arial"/>
          <w:sz w:val="24"/>
          <w:szCs w:val="24"/>
          <w:shd w:val="clear" w:color="auto" w:fill="FFFFFF"/>
        </w:rPr>
        <w:t xml:space="preserve">(2020) </w:t>
      </w:r>
      <w:r w:rsidRPr="00746605">
        <w:rPr>
          <w:rFonts w:ascii="Arial" w:hAnsi="Arial" w:cs="Arial"/>
          <w:sz w:val="24"/>
          <w:szCs w:val="24"/>
        </w:rPr>
        <w:t>Implications</w:t>
      </w:r>
      <w:r w:rsidRPr="00746605">
        <w:rPr>
          <w:rStyle w:val="arttitle"/>
          <w:rFonts w:ascii="Arial" w:hAnsi="Arial" w:cs="Arial"/>
          <w:sz w:val="24"/>
          <w:szCs w:val="24"/>
          <w:shd w:val="clear" w:color="auto" w:fill="FFFFFF"/>
        </w:rPr>
        <w:t xml:space="preserve"> </w:t>
      </w:r>
      <w:r w:rsidRPr="00DE2CC3">
        <w:rPr>
          <w:rStyle w:val="arttitle"/>
          <w:rFonts w:ascii="Arial" w:hAnsi="Arial" w:cs="Arial"/>
          <w:sz w:val="24"/>
          <w:szCs w:val="24"/>
          <w:shd w:val="clear" w:color="auto" w:fill="FFFFFF"/>
        </w:rPr>
        <w:t>for educational practice of the science of learning and development,</w:t>
      </w:r>
      <w:r w:rsidRPr="00DE2CC3">
        <w:rPr>
          <w:rFonts w:ascii="Arial" w:hAnsi="Arial" w:cs="Arial"/>
          <w:sz w:val="24"/>
          <w:szCs w:val="24"/>
          <w:shd w:val="clear" w:color="auto" w:fill="FFFFFF"/>
        </w:rPr>
        <w:t xml:space="preserve"> </w:t>
      </w:r>
      <w:r w:rsidRPr="00DE2CC3">
        <w:rPr>
          <w:rStyle w:val="serialtitle"/>
          <w:rFonts w:ascii="Arial" w:eastAsiaTheme="majorEastAsia" w:hAnsi="Arial" w:cs="Arial"/>
          <w:sz w:val="24"/>
          <w:szCs w:val="24"/>
          <w:shd w:val="clear" w:color="auto" w:fill="FFFFFF"/>
        </w:rPr>
        <w:t xml:space="preserve">Applied Developmental Science, </w:t>
      </w:r>
      <w:r w:rsidRPr="00DE2CC3">
        <w:rPr>
          <w:rStyle w:val="volumeissue"/>
          <w:rFonts w:ascii="Arial" w:hAnsi="Arial" w:cs="Arial"/>
          <w:sz w:val="24"/>
          <w:szCs w:val="24"/>
          <w:shd w:val="clear" w:color="auto" w:fill="FFFFFF"/>
        </w:rPr>
        <w:t xml:space="preserve">24:2, </w:t>
      </w:r>
      <w:r w:rsidRPr="00DE2CC3">
        <w:rPr>
          <w:rStyle w:val="pagerange"/>
          <w:rFonts w:ascii="Arial" w:hAnsi="Arial" w:cs="Arial"/>
          <w:sz w:val="24"/>
          <w:szCs w:val="24"/>
          <w:shd w:val="clear" w:color="auto" w:fill="FFFFFF"/>
        </w:rPr>
        <w:t>97-140.</w:t>
      </w:r>
      <w:r w:rsidRPr="00DE2CC3">
        <w:rPr>
          <w:rStyle w:val="doilink"/>
          <w:rFonts w:ascii="Arial" w:hAnsi="Arial" w:cs="Arial"/>
          <w:sz w:val="24"/>
          <w:szCs w:val="24"/>
          <w:shd w:val="clear" w:color="auto" w:fill="FFFFFF"/>
        </w:rPr>
        <w:t xml:space="preserve"> </w:t>
      </w:r>
      <w:hyperlink r:id="rId25" w:tooltip="Implications for educational practice of the science of learning and development, Applied Developmental Science" w:history="1">
        <w:r w:rsidRPr="00DE2CC3">
          <w:rPr>
            <w:rStyle w:val="Hyperlink"/>
            <w:rFonts w:ascii="Arial" w:eastAsiaTheme="majorEastAsia" w:hAnsi="Arial" w:cs="Arial"/>
            <w:sz w:val="24"/>
            <w:szCs w:val="24"/>
            <w:shd w:val="clear" w:color="auto" w:fill="FFFFFF"/>
          </w:rPr>
          <w:t>https://doi.org/10.1080/10888691.2018.1537791</w:t>
        </w:r>
      </w:hyperlink>
      <w:r w:rsidRPr="00844E0B">
        <w:rPr>
          <w:rFonts w:ascii="Arial" w:hAnsi="Arial" w:cs="Arial"/>
          <w:sz w:val="24"/>
        </w:rPr>
        <w:t>.</w:t>
      </w:r>
    </w:p>
  </w:footnote>
  <w:footnote w:id="29">
    <w:p w14:paraId="684F1BF0" w14:textId="77777777" w:rsidR="008A65C5" w:rsidRPr="00DE2CC3" w:rsidRDefault="008A65C5" w:rsidP="000842DC">
      <w:pPr>
        <w:pStyle w:val="FootnoteText"/>
        <w:ind w:left="360" w:hanging="360"/>
        <w:rPr>
          <w:rFonts w:ascii="Arial" w:hAnsi="Arial" w:cs="Arial"/>
          <w:sz w:val="24"/>
          <w:szCs w:val="24"/>
        </w:rPr>
      </w:pPr>
      <w:r w:rsidRPr="00DE2CC3">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DE2CC3">
        <w:rPr>
          <w:rFonts w:ascii="Arial" w:hAnsi="Arial" w:cs="Arial"/>
          <w:sz w:val="24"/>
          <w:szCs w:val="24"/>
        </w:rPr>
        <w:t>Oakes</w:t>
      </w:r>
      <w:r w:rsidRPr="00DE2CC3">
        <w:rPr>
          <w:rFonts w:ascii="Arial" w:eastAsia="FranklinGothicURW-Boo" w:hAnsi="Arial" w:cs="Arial"/>
          <w:color w:val="000000"/>
          <w:sz w:val="24"/>
          <w:szCs w:val="24"/>
        </w:rPr>
        <w:t>, J., Maier, A., &amp; Daniel, J. (2017).</w:t>
      </w:r>
      <w:r>
        <w:rPr>
          <w:rFonts w:ascii="Arial" w:eastAsia="FranklinGothicURW-Boo" w:hAnsi="Arial" w:cs="Arial"/>
          <w:color w:val="000000"/>
          <w:sz w:val="24"/>
          <w:szCs w:val="24"/>
        </w:rPr>
        <w:t xml:space="preserve"> </w:t>
      </w:r>
      <w:r w:rsidRPr="00DE2CC3">
        <w:rPr>
          <w:rStyle w:val="Emphasis"/>
          <w:rFonts w:ascii="Arial" w:eastAsia="FranklinGothicURW-Boo" w:hAnsi="Arial" w:cs="Arial"/>
          <w:color w:val="000000"/>
          <w:sz w:val="24"/>
          <w:szCs w:val="24"/>
        </w:rPr>
        <w:t>Community Schools: An Evidence-Based Strategy for Equitable School Improvement</w:t>
      </w:r>
      <w:r w:rsidRPr="00DE2CC3">
        <w:rPr>
          <w:rFonts w:ascii="Arial" w:eastAsia="FranklinGothicURW-Boo" w:hAnsi="Arial" w:cs="Arial"/>
          <w:color w:val="000000"/>
          <w:sz w:val="24"/>
          <w:szCs w:val="24"/>
        </w:rPr>
        <w:t>. Palo Alto, CA: Learning Policy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2A5C" w14:textId="79262E40" w:rsidR="008A65C5" w:rsidRDefault="00336F1D">
    <w:pPr>
      <w:pStyle w:val="Header"/>
    </w:pPr>
    <w:r>
      <w:t>2023</w:t>
    </w:r>
    <w:r w:rsidR="008A65C5">
      <w:t>–</w:t>
    </w:r>
    <w:r>
      <w:t xml:space="preserve">24 </w:t>
    </w:r>
    <w:r w:rsidR="008A65C5">
      <w:t>California Community Schools Partnership Program: Implementation Grant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264A" w14:textId="7686F20A" w:rsidR="008A65C5" w:rsidRPr="000B0965" w:rsidRDefault="00336F1D" w:rsidP="000B0965">
    <w:pPr>
      <w:pStyle w:val="Header"/>
    </w:pPr>
    <w:r>
      <w:t>2023</w:t>
    </w:r>
    <w:r w:rsidR="008A65C5">
      <w:t>–</w:t>
    </w:r>
    <w:r>
      <w:t xml:space="preserve">24 </w:t>
    </w:r>
    <w:r w:rsidR="008A65C5">
      <w:t>California Community Schools Partnership Program: Implementation Grant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83A2" w14:textId="77777777" w:rsidR="008A65C5" w:rsidRDefault="008A65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28D7" w14:textId="53483B51" w:rsidR="008A65C5" w:rsidRDefault="00336F1D">
    <w:pPr>
      <w:pStyle w:val="Header"/>
    </w:pPr>
    <w:r>
      <w:t>2023</w:t>
    </w:r>
    <w:r w:rsidR="008A65C5">
      <w:t>–</w:t>
    </w:r>
    <w:r>
      <w:t xml:space="preserve">24 </w:t>
    </w:r>
    <w:r w:rsidR="008A65C5">
      <w:t>California Community Schools Partnership Program: Implementation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05F6" w14:textId="77777777" w:rsidR="008A65C5" w:rsidRDefault="008A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A55" w14:textId="6CBE978B" w:rsidR="008A65C5" w:rsidRDefault="00336F1D">
    <w:pPr>
      <w:pStyle w:val="Header"/>
    </w:pPr>
    <w:r>
      <w:t>2023</w:t>
    </w:r>
    <w:r w:rsidR="008A65C5">
      <w:t>–</w:t>
    </w:r>
    <w:r>
      <w:t xml:space="preserve">24 </w:t>
    </w:r>
    <w:r w:rsidR="008A65C5">
      <w:t>California Community Schools Partnership Program: Implementation Grant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8184" w14:textId="3B7C5E30" w:rsidR="008A65C5" w:rsidRPr="000B0965" w:rsidRDefault="00336F1D" w:rsidP="000B0965">
    <w:pPr>
      <w:pStyle w:val="Header"/>
    </w:pPr>
    <w:r>
      <w:t>2023</w:t>
    </w:r>
    <w:r w:rsidR="008A65C5">
      <w:t>–</w:t>
    </w:r>
    <w:r>
      <w:t xml:space="preserve">24 </w:t>
    </w:r>
    <w:r w:rsidR="008A65C5">
      <w:t>California Community Schools Partnership Program: Implementation Grant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E2A7" w14:textId="77777777" w:rsidR="008A65C5" w:rsidRPr="003B3E01" w:rsidRDefault="008A65C5" w:rsidP="003B3E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7910" w14:textId="77777777" w:rsidR="008A65C5" w:rsidRPr="000B0965" w:rsidRDefault="008A65C5" w:rsidP="000B09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90AF" w14:textId="77777777" w:rsidR="008A65C5" w:rsidRDefault="008A65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FB26" w14:textId="10D6FBF2" w:rsidR="008A65C5" w:rsidRDefault="00336F1D">
    <w:pPr>
      <w:pStyle w:val="Header"/>
    </w:pPr>
    <w:r>
      <w:t>2023</w:t>
    </w:r>
    <w:r w:rsidR="008A65C5">
      <w:t>–</w:t>
    </w:r>
    <w:r>
      <w:t xml:space="preserve">24 </w:t>
    </w:r>
    <w:r w:rsidR="008A65C5">
      <w:t>California Community Schools Partnership Program: Implementation Grant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6B4" w14:textId="77777777" w:rsidR="008A65C5" w:rsidRPr="000B0965" w:rsidRDefault="008A65C5" w:rsidP="000B0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54A3"/>
    <w:multiLevelType w:val="hybridMultilevel"/>
    <w:tmpl w:val="6CCC2E6E"/>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3B95"/>
    <w:multiLevelType w:val="hybridMultilevel"/>
    <w:tmpl w:val="DC925D02"/>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D636F"/>
    <w:multiLevelType w:val="hybridMultilevel"/>
    <w:tmpl w:val="58B48246"/>
    <w:lvl w:ilvl="0" w:tplc="4798F0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3DA"/>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C96"/>
    <w:multiLevelType w:val="hybridMultilevel"/>
    <w:tmpl w:val="5262E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2713F5"/>
    <w:multiLevelType w:val="hybridMultilevel"/>
    <w:tmpl w:val="9AB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25D14"/>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C83E70"/>
    <w:multiLevelType w:val="hybridMultilevel"/>
    <w:tmpl w:val="2F5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E28CE"/>
    <w:multiLevelType w:val="hybridMultilevel"/>
    <w:tmpl w:val="E0D62BE2"/>
    <w:lvl w:ilvl="0" w:tplc="6F8499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31451"/>
    <w:multiLevelType w:val="hybridMultilevel"/>
    <w:tmpl w:val="553EA9F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12F86"/>
    <w:multiLevelType w:val="hybridMultilevel"/>
    <w:tmpl w:val="927ADFA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85E32D0"/>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A39EB"/>
    <w:multiLevelType w:val="hybridMultilevel"/>
    <w:tmpl w:val="AEAA321C"/>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1BF79D4"/>
    <w:multiLevelType w:val="hybridMultilevel"/>
    <w:tmpl w:val="4E5A52D6"/>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start w:val="1"/>
      <w:numFmt w:val="upp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4B8066E"/>
    <w:multiLevelType w:val="hybridMultilevel"/>
    <w:tmpl w:val="36FCE4BE"/>
    <w:lvl w:ilvl="0" w:tplc="D3FE50DE">
      <w:start w:val="1"/>
      <w:numFmt w:val="decimal"/>
      <w:lvlText w:val="%1."/>
      <w:lvlJc w:val="left"/>
      <w:pPr>
        <w:ind w:left="45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73CBB"/>
    <w:multiLevelType w:val="hybridMultilevel"/>
    <w:tmpl w:val="3FA6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420C8"/>
    <w:multiLevelType w:val="hybridMultilevel"/>
    <w:tmpl w:val="21901C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F6D3DDC"/>
    <w:multiLevelType w:val="multilevel"/>
    <w:tmpl w:val="B056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1463D8"/>
    <w:multiLevelType w:val="hybridMultilevel"/>
    <w:tmpl w:val="54302264"/>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66B4B"/>
    <w:multiLevelType w:val="hybridMultilevel"/>
    <w:tmpl w:val="31BED08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CEACEC">
      <w:start w:val="1"/>
      <w:numFmt w:val="upperLetter"/>
      <w:lvlText w:val="(%4)"/>
      <w:lvlJc w:val="left"/>
      <w:pPr>
        <w:ind w:left="3270" w:hanging="39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15F"/>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B616B0"/>
    <w:multiLevelType w:val="multilevel"/>
    <w:tmpl w:val="200A8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7C475A"/>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953512"/>
    <w:multiLevelType w:val="hybridMultilevel"/>
    <w:tmpl w:val="72F0EF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F057C2"/>
    <w:multiLevelType w:val="hybridMultilevel"/>
    <w:tmpl w:val="E77C27A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B76B9"/>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277397"/>
    <w:multiLevelType w:val="hybridMultilevel"/>
    <w:tmpl w:val="66C0741A"/>
    <w:lvl w:ilvl="0" w:tplc="97A8A54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C2786"/>
    <w:multiLevelType w:val="hybridMultilevel"/>
    <w:tmpl w:val="214CB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772A02"/>
    <w:multiLevelType w:val="hybridMultilevel"/>
    <w:tmpl w:val="1968F156"/>
    <w:lvl w:ilvl="0" w:tplc="46CEA0B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042B7"/>
    <w:multiLevelType w:val="hybridMultilevel"/>
    <w:tmpl w:val="491A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10E8C"/>
    <w:multiLevelType w:val="multilevel"/>
    <w:tmpl w:val="64463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AB6B59"/>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D638C7"/>
    <w:multiLevelType w:val="multilevel"/>
    <w:tmpl w:val="B520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534737"/>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D1386B"/>
    <w:multiLevelType w:val="hybridMultilevel"/>
    <w:tmpl w:val="F2B6F024"/>
    <w:lvl w:ilvl="0" w:tplc="46CEA0B2">
      <w:start w:val="1"/>
      <w:numFmt w:val="upperLetter"/>
      <w:lvlText w:val="(%1)"/>
      <w:lvlJc w:val="left"/>
      <w:pPr>
        <w:ind w:left="1080" w:hanging="360"/>
      </w:pPr>
      <w:rPr>
        <w:rFonts w:hint="default"/>
        <w:b w:val="0"/>
      </w:rPr>
    </w:lvl>
    <w:lvl w:ilvl="1" w:tplc="4D40EA14">
      <w:start w:val="1"/>
      <w:numFmt w:val="upperLetter"/>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9E6A85"/>
    <w:multiLevelType w:val="hybridMultilevel"/>
    <w:tmpl w:val="84C85A0C"/>
    <w:lvl w:ilvl="0" w:tplc="04090001">
      <w:start w:val="1"/>
      <w:numFmt w:val="bullet"/>
      <w:lvlText w:val=""/>
      <w:lvlJc w:val="left"/>
      <w:pPr>
        <w:ind w:left="1080" w:hanging="360"/>
      </w:pPr>
      <w:rPr>
        <w:rFonts w:ascii="Symbol" w:hAnsi="Symbo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00B95"/>
    <w:multiLevelType w:val="hybridMultilevel"/>
    <w:tmpl w:val="A2A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E2D9A"/>
    <w:multiLevelType w:val="hybridMultilevel"/>
    <w:tmpl w:val="31F8518A"/>
    <w:lvl w:ilvl="0" w:tplc="6F84999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4473129">
    <w:abstractNumId w:val="39"/>
  </w:num>
  <w:num w:numId="2" w16cid:durableId="1448085716">
    <w:abstractNumId w:val="0"/>
  </w:num>
  <w:num w:numId="3" w16cid:durableId="9795248">
    <w:abstractNumId w:val="20"/>
  </w:num>
  <w:num w:numId="4" w16cid:durableId="207305590">
    <w:abstractNumId w:val="16"/>
  </w:num>
  <w:num w:numId="5" w16cid:durableId="1673027696">
    <w:abstractNumId w:val="7"/>
  </w:num>
  <w:num w:numId="6" w16cid:durableId="1878657692">
    <w:abstractNumId w:val="13"/>
  </w:num>
  <w:num w:numId="7" w16cid:durableId="2094350249">
    <w:abstractNumId w:val="10"/>
  </w:num>
  <w:num w:numId="8" w16cid:durableId="1589346167">
    <w:abstractNumId w:val="37"/>
  </w:num>
  <w:num w:numId="9" w16cid:durableId="1588346090">
    <w:abstractNumId w:val="21"/>
  </w:num>
  <w:num w:numId="10" w16cid:durableId="28340409">
    <w:abstractNumId w:val="44"/>
  </w:num>
  <w:num w:numId="11" w16cid:durableId="1795246128">
    <w:abstractNumId w:val="35"/>
  </w:num>
  <w:num w:numId="12" w16cid:durableId="1342703701">
    <w:abstractNumId w:val="24"/>
  </w:num>
  <w:num w:numId="13" w16cid:durableId="175846301">
    <w:abstractNumId w:val="29"/>
  </w:num>
  <w:num w:numId="14" w16cid:durableId="121074374">
    <w:abstractNumId w:val="1"/>
  </w:num>
  <w:num w:numId="15" w16cid:durableId="1628315381">
    <w:abstractNumId w:val="14"/>
  </w:num>
  <w:num w:numId="16" w16cid:durableId="1866551234">
    <w:abstractNumId w:val="36"/>
  </w:num>
  <w:num w:numId="17" w16cid:durableId="463081749">
    <w:abstractNumId w:val="12"/>
  </w:num>
  <w:num w:numId="18" w16cid:durableId="371075489">
    <w:abstractNumId w:val="46"/>
  </w:num>
  <w:num w:numId="19" w16cid:durableId="32272604">
    <w:abstractNumId w:val="4"/>
  </w:num>
  <w:num w:numId="20" w16cid:durableId="375274346">
    <w:abstractNumId w:val="8"/>
  </w:num>
  <w:num w:numId="21" w16cid:durableId="1660888362">
    <w:abstractNumId w:val="32"/>
  </w:num>
  <w:num w:numId="22" w16cid:durableId="2084329475">
    <w:abstractNumId w:val="11"/>
  </w:num>
  <w:num w:numId="23" w16cid:durableId="978456126">
    <w:abstractNumId w:val="45"/>
  </w:num>
  <w:num w:numId="24" w16cid:durableId="1928690963">
    <w:abstractNumId w:val="42"/>
  </w:num>
  <w:num w:numId="25" w16cid:durableId="1056971745">
    <w:abstractNumId w:val="48"/>
  </w:num>
  <w:num w:numId="26" w16cid:durableId="865942660">
    <w:abstractNumId w:val="30"/>
  </w:num>
  <w:num w:numId="27" w16cid:durableId="1164976919">
    <w:abstractNumId w:val="5"/>
  </w:num>
  <w:num w:numId="28" w16cid:durableId="1434979541">
    <w:abstractNumId w:val="47"/>
  </w:num>
  <w:num w:numId="29" w16cid:durableId="1443261136">
    <w:abstractNumId w:val="2"/>
  </w:num>
  <w:num w:numId="30" w16cid:durableId="1040016771">
    <w:abstractNumId w:val="34"/>
  </w:num>
  <w:num w:numId="31" w16cid:durableId="927543406">
    <w:abstractNumId w:val="19"/>
  </w:num>
  <w:num w:numId="32" w16cid:durableId="1882357485">
    <w:abstractNumId w:val="28"/>
  </w:num>
  <w:num w:numId="33" w16cid:durableId="646014880">
    <w:abstractNumId w:val="38"/>
  </w:num>
  <w:num w:numId="34" w16cid:durableId="1164584371">
    <w:abstractNumId w:val="25"/>
  </w:num>
  <w:num w:numId="35" w16cid:durableId="1579091990">
    <w:abstractNumId w:val="40"/>
  </w:num>
  <w:num w:numId="36" w16cid:durableId="1573462703">
    <w:abstractNumId w:val="31"/>
  </w:num>
  <w:num w:numId="37" w16cid:durableId="1611739297">
    <w:abstractNumId w:val="27"/>
  </w:num>
  <w:num w:numId="38" w16cid:durableId="830605069">
    <w:abstractNumId w:val="43"/>
  </w:num>
  <w:num w:numId="39" w16cid:durableId="986006785">
    <w:abstractNumId w:val="26"/>
  </w:num>
  <w:num w:numId="40" w16cid:durableId="855579121">
    <w:abstractNumId w:val="41"/>
  </w:num>
  <w:num w:numId="41" w16cid:durableId="1637489074">
    <w:abstractNumId w:val="33"/>
  </w:num>
  <w:num w:numId="42" w16cid:durableId="1491864435">
    <w:abstractNumId w:val="15"/>
  </w:num>
  <w:num w:numId="43" w16cid:durableId="904293683">
    <w:abstractNumId w:val="9"/>
  </w:num>
  <w:num w:numId="44" w16cid:durableId="1884633657">
    <w:abstractNumId w:val="18"/>
  </w:num>
  <w:num w:numId="45" w16cid:durableId="320157543">
    <w:abstractNumId w:val="23"/>
  </w:num>
  <w:num w:numId="46" w16cid:durableId="1494106140">
    <w:abstractNumId w:val="3"/>
  </w:num>
  <w:num w:numId="47" w16cid:durableId="303197812">
    <w:abstractNumId w:val="6"/>
  </w:num>
  <w:num w:numId="48" w16cid:durableId="755977167">
    <w:abstractNumId w:val="17"/>
  </w:num>
  <w:num w:numId="49" w16cid:durableId="4890974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1255"/>
    <w:rsid w:val="0000203C"/>
    <w:rsid w:val="00002451"/>
    <w:rsid w:val="000026E5"/>
    <w:rsid w:val="00002924"/>
    <w:rsid w:val="00002A16"/>
    <w:rsid w:val="00002D5B"/>
    <w:rsid w:val="00003514"/>
    <w:rsid w:val="000037FD"/>
    <w:rsid w:val="00004749"/>
    <w:rsid w:val="00004A70"/>
    <w:rsid w:val="0000543E"/>
    <w:rsid w:val="00005D6F"/>
    <w:rsid w:val="000060E4"/>
    <w:rsid w:val="00007DBE"/>
    <w:rsid w:val="000118BB"/>
    <w:rsid w:val="00011BA9"/>
    <w:rsid w:val="00011D2F"/>
    <w:rsid w:val="00011F99"/>
    <w:rsid w:val="0001286A"/>
    <w:rsid w:val="00012CF1"/>
    <w:rsid w:val="00012D76"/>
    <w:rsid w:val="0001375B"/>
    <w:rsid w:val="000142AA"/>
    <w:rsid w:val="000143D5"/>
    <w:rsid w:val="00014511"/>
    <w:rsid w:val="000146E1"/>
    <w:rsid w:val="00014C9C"/>
    <w:rsid w:val="0001504D"/>
    <w:rsid w:val="000153E7"/>
    <w:rsid w:val="00015870"/>
    <w:rsid w:val="00016670"/>
    <w:rsid w:val="0001706F"/>
    <w:rsid w:val="00017720"/>
    <w:rsid w:val="000201C8"/>
    <w:rsid w:val="00021A61"/>
    <w:rsid w:val="000221C2"/>
    <w:rsid w:val="00022CDC"/>
    <w:rsid w:val="000239BE"/>
    <w:rsid w:val="00023CD8"/>
    <w:rsid w:val="0002498C"/>
    <w:rsid w:val="00025076"/>
    <w:rsid w:val="00025A5F"/>
    <w:rsid w:val="00026779"/>
    <w:rsid w:val="00027020"/>
    <w:rsid w:val="00027B4F"/>
    <w:rsid w:val="0003041D"/>
    <w:rsid w:val="000304D5"/>
    <w:rsid w:val="0003060B"/>
    <w:rsid w:val="00030C70"/>
    <w:rsid w:val="0003155B"/>
    <w:rsid w:val="000316D5"/>
    <w:rsid w:val="00031D59"/>
    <w:rsid w:val="000327F3"/>
    <w:rsid w:val="00032ADC"/>
    <w:rsid w:val="00032F5A"/>
    <w:rsid w:val="00033005"/>
    <w:rsid w:val="00033BD1"/>
    <w:rsid w:val="000348D9"/>
    <w:rsid w:val="00035A3D"/>
    <w:rsid w:val="00035C6B"/>
    <w:rsid w:val="00036520"/>
    <w:rsid w:val="000368FE"/>
    <w:rsid w:val="000371CC"/>
    <w:rsid w:val="0003740D"/>
    <w:rsid w:val="00037B12"/>
    <w:rsid w:val="0004008D"/>
    <w:rsid w:val="00040334"/>
    <w:rsid w:val="00040502"/>
    <w:rsid w:val="000409DF"/>
    <w:rsid w:val="00040D26"/>
    <w:rsid w:val="00040FC1"/>
    <w:rsid w:val="000417D1"/>
    <w:rsid w:val="00041955"/>
    <w:rsid w:val="000425D4"/>
    <w:rsid w:val="00042AF2"/>
    <w:rsid w:val="00042FDE"/>
    <w:rsid w:val="000448AF"/>
    <w:rsid w:val="00045636"/>
    <w:rsid w:val="000461BC"/>
    <w:rsid w:val="000478AF"/>
    <w:rsid w:val="00047CE0"/>
    <w:rsid w:val="00050814"/>
    <w:rsid w:val="00051359"/>
    <w:rsid w:val="000517AC"/>
    <w:rsid w:val="00051ECE"/>
    <w:rsid w:val="00052743"/>
    <w:rsid w:val="000531B3"/>
    <w:rsid w:val="00054DED"/>
    <w:rsid w:val="00055018"/>
    <w:rsid w:val="0005578D"/>
    <w:rsid w:val="00057214"/>
    <w:rsid w:val="00057B45"/>
    <w:rsid w:val="00057EF6"/>
    <w:rsid w:val="00060134"/>
    <w:rsid w:val="00060F01"/>
    <w:rsid w:val="00061F45"/>
    <w:rsid w:val="00063792"/>
    <w:rsid w:val="00063A62"/>
    <w:rsid w:val="000641DD"/>
    <w:rsid w:val="00065240"/>
    <w:rsid w:val="00065679"/>
    <w:rsid w:val="00067401"/>
    <w:rsid w:val="0006751D"/>
    <w:rsid w:val="0006753B"/>
    <w:rsid w:val="00067C22"/>
    <w:rsid w:val="00067C83"/>
    <w:rsid w:val="000702D9"/>
    <w:rsid w:val="00070CD8"/>
    <w:rsid w:val="000711BA"/>
    <w:rsid w:val="00072B71"/>
    <w:rsid w:val="000746E0"/>
    <w:rsid w:val="000753B3"/>
    <w:rsid w:val="00075CBA"/>
    <w:rsid w:val="00076ADF"/>
    <w:rsid w:val="00076CC1"/>
    <w:rsid w:val="00076F0F"/>
    <w:rsid w:val="00080B30"/>
    <w:rsid w:val="00080DAD"/>
    <w:rsid w:val="0008154F"/>
    <w:rsid w:val="000817C4"/>
    <w:rsid w:val="00081F6D"/>
    <w:rsid w:val="0008338F"/>
    <w:rsid w:val="00083C1C"/>
    <w:rsid w:val="00083E13"/>
    <w:rsid w:val="00083F64"/>
    <w:rsid w:val="000840E1"/>
    <w:rsid w:val="000842DC"/>
    <w:rsid w:val="00084E02"/>
    <w:rsid w:val="00084FE4"/>
    <w:rsid w:val="000851DD"/>
    <w:rsid w:val="0008532C"/>
    <w:rsid w:val="0008672F"/>
    <w:rsid w:val="00086794"/>
    <w:rsid w:val="00086D84"/>
    <w:rsid w:val="00087547"/>
    <w:rsid w:val="000876F1"/>
    <w:rsid w:val="00087BE4"/>
    <w:rsid w:val="00087DF9"/>
    <w:rsid w:val="00087F92"/>
    <w:rsid w:val="00087FA6"/>
    <w:rsid w:val="00090305"/>
    <w:rsid w:val="00090C30"/>
    <w:rsid w:val="0009143E"/>
    <w:rsid w:val="000922AB"/>
    <w:rsid w:val="00092AD6"/>
    <w:rsid w:val="00093018"/>
    <w:rsid w:val="00093935"/>
    <w:rsid w:val="00093A1F"/>
    <w:rsid w:val="00094121"/>
    <w:rsid w:val="00094B56"/>
    <w:rsid w:val="00094CA2"/>
    <w:rsid w:val="00095B0D"/>
    <w:rsid w:val="00096074"/>
    <w:rsid w:val="0009630F"/>
    <w:rsid w:val="00096A09"/>
    <w:rsid w:val="0009743C"/>
    <w:rsid w:val="000A053F"/>
    <w:rsid w:val="000A06DF"/>
    <w:rsid w:val="000A138B"/>
    <w:rsid w:val="000A1D59"/>
    <w:rsid w:val="000A21D6"/>
    <w:rsid w:val="000A2316"/>
    <w:rsid w:val="000A25FD"/>
    <w:rsid w:val="000A2615"/>
    <w:rsid w:val="000A2A16"/>
    <w:rsid w:val="000A2F19"/>
    <w:rsid w:val="000A2FA7"/>
    <w:rsid w:val="000A382C"/>
    <w:rsid w:val="000A385C"/>
    <w:rsid w:val="000A4559"/>
    <w:rsid w:val="000A59C1"/>
    <w:rsid w:val="000A5FA5"/>
    <w:rsid w:val="000A692D"/>
    <w:rsid w:val="000A6940"/>
    <w:rsid w:val="000A7479"/>
    <w:rsid w:val="000A7835"/>
    <w:rsid w:val="000A79BA"/>
    <w:rsid w:val="000B0447"/>
    <w:rsid w:val="000B0965"/>
    <w:rsid w:val="000B1437"/>
    <w:rsid w:val="000B151A"/>
    <w:rsid w:val="000B1D05"/>
    <w:rsid w:val="000B2431"/>
    <w:rsid w:val="000B31BD"/>
    <w:rsid w:val="000B37CB"/>
    <w:rsid w:val="000B4584"/>
    <w:rsid w:val="000B473B"/>
    <w:rsid w:val="000B5AC1"/>
    <w:rsid w:val="000B6003"/>
    <w:rsid w:val="000B74E4"/>
    <w:rsid w:val="000C0D5B"/>
    <w:rsid w:val="000C156B"/>
    <w:rsid w:val="000C1703"/>
    <w:rsid w:val="000C1910"/>
    <w:rsid w:val="000C1FB2"/>
    <w:rsid w:val="000C2112"/>
    <w:rsid w:val="000C2651"/>
    <w:rsid w:val="000C309E"/>
    <w:rsid w:val="000C32F6"/>
    <w:rsid w:val="000C34C8"/>
    <w:rsid w:val="000C353A"/>
    <w:rsid w:val="000C3CC9"/>
    <w:rsid w:val="000C4928"/>
    <w:rsid w:val="000C4F0E"/>
    <w:rsid w:val="000C5848"/>
    <w:rsid w:val="000C5F83"/>
    <w:rsid w:val="000C5F90"/>
    <w:rsid w:val="000C6125"/>
    <w:rsid w:val="000C726E"/>
    <w:rsid w:val="000C74B2"/>
    <w:rsid w:val="000C7A51"/>
    <w:rsid w:val="000C7A62"/>
    <w:rsid w:val="000C7ED4"/>
    <w:rsid w:val="000D0BFC"/>
    <w:rsid w:val="000D18EC"/>
    <w:rsid w:val="000D1C80"/>
    <w:rsid w:val="000D2203"/>
    <w:rsid w:val="000D228B"/>
    <w:rsid w:val="000D2349"/>
    <w:rsid w:val="000D2654"/>
    <w:rsid w:val="000D292F"/>
    <w:rsid w:val="000D377E"/>
    <w:rsid w:val="000D4290"/>
    <w:rsid w:val="000D439A"/>
    <w:rsid w:val="000D4FEE"/>
    <w:rsid w:val="000D556F"/>
    <w:rsid w:val="000D5837"/>
    <w:rsid w:val="000D5DAA"/>
    <w:rsid w:val="000D6272"/>
    <w:rsid w:val="000D7A01"/>
    <w:rsid w:val="000D7EB5"/>
    <w:rsid w:val="000E0448"/>
    <w:rsid w:val="000E08CD"/>
    <w:rsid w:val="000E1EB8"/>
    <w:rsid w:val="000E2253"/>
    <w:rsid w:val="000E2618"/>
    <w:rsid w:val="000E2CC3"/>
    <w:rsid w:val="000E37ED"/>
    <w:rsid w:val="000E3F53"/>
    <w:rsid w:val="000E3F56"/>
    <w:rsid w:val="000E4619"/>
    <w:rsid w:val="000E47A3"/>
    <w:rsid w:val="000E537A"/>
    <w:rsid w:val="000E5392"/>
    <w:rsid w:val="000E5410"/>
    <w:rsid w:val="000E62FB"/>
    <w:rsid w:val="000E63AE"/>
    <w:rsid w:val="000E6866"/>
    <w:rsid w:val="000E6EAC"/>
    <w:rsid w:val="000E702B"/>
    <w:rsid w:val="000E705B"/>
    <w:rsid w:val="000E72DA"/>
    <w:rsid w:val="000E72EC"/>
    <w:rsid w:val="000E77D7"/>
    <w:rsid w:val="000F2881"/>
    <w:rsid w:val="000F3371"/>
    <w:rsid w:val="000F3D7E"/>
    <w:rsid w:val="000F440A"/>
    <w:rsid w:val="000F5C19"/>
    <w:rsid w:val="000F6668"/>
    <w:rsid w:val="0010107A"/>
    <w:rsid w:val="00101A63"/>
    <w:rsid w:val="00103C2E"/>
    <w:rsid w:val="001047BA"/>
    <w:rsid w:val="001049C3"/>
    <w:rsid w:val="00104BF6"/>
    <w:rsid w:val="00104FCE"/>
    <w:rsid w:val="0010539A"/>
    <w:rsid w:val="001062F1"/>
    <w:rsid w:val="00106565"/>
    <w:rsid w:val="001065E0"/>
    <w:rsid w:val="0010751F"/>
    <w:rsid w:val="00107E1D"/>
    <w:rsid w:val="00107F14"/>
    <w:rsid w:val="001107AB"/>
    <w:rsid w:val="0011184D"/>
    <w:rsid w:val="001122A2"/>
    <w:rsid w:val="00112542"/>
    <w:rsid w:val="00112F44"/>
    <w:rsid w:val="001135A9"/>
    <w:rsid w:val="00114CA2"/>
    <w:rsid w:val="00116538"/>
    <w:rsid w:val="00116BC3"/>
    <w:rsid w:val="00116E3A"/>
    <w:rsid w:val="00116ED6"/>
    <w:rsid w:val="00117209"/>
    <w:rsid w:val="00117265"/>
    <w:rsid w:val="0011796F"/>
    <w:rsid w:val="00117BD7"/>
    <w:rsid w:val="00120094"/>
    <w:rsid w:val="001204BE"/>
    <w:rsid w:val="00121057"/>
    <w:rsid w:val="001212D2"/>
    <w:rsid w:val="00121463"/>
    <w:rsid w:val="00122BD2"/>
    <w:rsid w:val="001233E6"/>
    <w:rsid w:val="00123A23"/>
    <w:rsid w:val="00123ABB"/>
    <w:rsid w:val="00123CCD"/>
    <w:rsid w:val="00125049"/>
    <w:rsid w:val="00126451"/>
    <w:rsid w:val="00126955"/>
    <w:rsid w:val="0012699C"/>
    <w:rsid w:val="001275BB"/>
    <w:rsid w:val="00127860"/>
    <w:rsid w:val="00131AD8"/>
    <w:rsid w:val="00131DB1"/>
    <w:rsid w:val="00132334"/>
    <w:rsid w:val="00132745"/>
    <w:rsid w:val="001329D9"/>
    <w:rsid w:val="00133198"/>
    <w:rsid w:val="00133D5A"/>
    <w:rsid w:val="00133E26"/>
    <w:rsid w:val="001343DF"/>
    <w:rsid w:val="00135B8B"/>
    <w:rsid w:val="00136490"/>
    <w:rsid w:val="00136931"/>
    <w:rsid w:val="0013695A"/>
    <w:rsid w:val="00137124"/>
    <w:rsid w:val="00137CEC"/>
    <w:rsid w:val="00140609"/>
    <w:rsid w:val="00141358"/>
    <w:rsid w:val="00141A31"/>
    <w:rsid w:val="00142667"/>
    <w:rsid w:val="00143426"/>
    <w:rsid w:val="001438A7"/>
    <w:rsid w:val="00143E92"/>
    <w:rsid w:val="00144087"/>
    <w:rsid w:val="0014544E"/>
    <w:rsid w:val="00145E32"/>
    <w:rsid w:val="00146CE1"/>
    <w:rsid w:val="00146F05"/>
    <w:rsid w:val="00147112"/>
    <w:rsid w:val="00147ACD"/>
    <w:rsid w:val="001502E9"/>
    <w:rsid w:val="00150E4B"/>
    <w:rsid w:val="0015195B"/>
    <w:rsid w:val="00151A12"/>
    <w:rsid w:val="00152A4B"/>
    <w:rsid w:val="00154053"/>
    <w:rsid w:val="001544B9"/>
    <w:rsid w:val="00154856"/>
    <w:rsid w:val="00154C90"/>
    <w:rsid w:val="00155186"/>
    <w:rsid w:val="001565EC"/>
    <w:rsid w:val="00156A9C"/>
    <w:rsid w:val="00157B73"/>
    <w:rsid w:val="001625CD"/>
    <w:rsid w:val="00164875"/>
    <w:rsid w:val="00164B3A"/>
    <w:rsid w:val="00164FBA"/>
    <w:rsid w:val="001653A3"/>
    <w:rsid w:val="0016566C"/>
    <w:rsid w:val="0016648F"/>
    <w:rsid w:val="00166FE6"/>
    <w:rsid w:val="001676A8"/>
    <w:rsid w:val="001679FE"/>
    <w:rsid w:val="00170EB1"/>
    <w:rsid w:val="001732F7"/>
    <w:rsid w:val="0017400E"/>
    <w:rsid w:val="001745E3"/>
    <w:rsid w:val="00174A7F"/>
    <w:rsid w:val="00174F1B"/>
    <w:rsid w:val="00175570"/>
    <w:rsid w:val="0017582F"/>
    <w:rsid w:val="001763BA"/>
    <w:rsid w:val="001765B6"/>
    <w:rsid w:val="001766BA"/>
    <w:rsid w:val="00176C53"/>
    <w:rsid w:val="00176DB8"/>
    <w:rsid w:val="001778DA"/>
    <w:rsid w:val="00180C14"/>
    <w:rsid w:val="00180C94"/>
    <w:rsid w:val="00180F9A"/>
    <w:rsid w:val="0018106F"/>
    <w:rsid w:val="001810C5"/>
    <w:rsid w:val="00181958"/>
    <w:rsid w:val="001836CF"/>
    <w:rsid w:val="00184844"/>
    <w:rsid w:val="00184B7F"/>
    <w:rsid w:val="00184D6D"/>
    <w:rsid w:val="00185CB0"/>
    <w:rsid w:val="001862E1"/>
    <w:rsid w:val="00186A23"/>
    <w:rsid w:val="00186D63"/>
    <w:rsid w:val="00186DFD"/>
    <w:rsid w:val="00187E90"/>
    <w:rsid w:val="00190D72"/>
    <w:rsid w:val="0019101C"/>
    <w:rsid w:val="00191085"/>
    <w:rsid w:val="001915C9"/>
    <w:rsid w:val="00191EDA"/>
    <w:rsid w:val="001922A9"/>
    <w:rsid w:val="00192A4D"/>
    <w:rsid w:val="00192DA5"/>
    <w:rsid w:val="00192E84"/>
    <w:rsid w:val="00192EE8"/>
    <w:rsid w:val="00193D22"/>
    <w:rsid w:val="00194FD0"/>
    <w:rsid w:val="0019630E"/>
    <w:rsid w:val="0019660F"/>
    <w:rsid w:val="001A13B9"/>
    <w:rsid w:val="001A1A3E"/>
    <w:rsid w:val="001A1DBC"/>
    <w:rsid w:val="001A2863"/>
    <w:rsid w:val="001A2B7B"/>
    <w:rsid w:val="001A366B"/>
    <w:rsid w:val="001A413F"/>
    <w:rsid w:val="001A479C"/>
    <w:rsid w:val="001A609E"/>
    <w:rsid w:val="001A671B"/>
    <w:rsid w:val="001A6D8A"/>
    <w:rsid w:val="001A755A"/>
    <w:rsid w:val="001A7E34"/>
    <w:rsid w:val="001B0226"/>
    <w:rsid w:val="001B0338"/>
    <w:rsid w:val="001B0DC7"/>
    <w:rsid w:val="001B15EE"/>
    <w:rsid w:val="001B1751"/>
    <w:rsid w:val="001B1BAC"/>
    <w:rsid w:val="001B26E4"/>
    <w:rsid w:val="001B2B57"/>
    <w:rsid w:val="001B2C7C"/>
    <w:rsid w:val="001B3020"/>
    <w:rsid w:val="001B37D5"/>
    <w:rsid w:val="001B4FA6"/>
    <w:rsid w:val="001B5D08"/>
    <w:rsid w:val="001B7067"/>
    <w:rsid w:val="001B72F3"/>
    <w:rsid w:val="001B7C83"/>
    <w:rsid w:val="001C053E"/>
    <w:rsid w:val="001C10A5"/>
    <w:rsid w:val="001C1879"/>
    <w:rsid w:val="001C35E5"/>
    <w:rsid w:val="001C36F6"/>
    <w:rsid w:val="001C47E4"/>
    <w:rsid w:val="001C4CB3"/>
    <w:rsid w:val="001C4D7A"/>
    <w:rsid w:val="001C5DA1"/>
    <w:rsid w:val="001C6B2E"/>
    <w:rsid w:val="001C6D9A"/>
    <w:rsid w:val="001C7258"/>
    <w:rsid w:val="001C75E3"/>
    <w:rsid w:val="001D089A"/>
    <w:rsid w:val="001D0A31"/>
    <w:rsid w:val="001D1A65"/>
    <w:rsid w:val="001D237C"/>
    <w:rsid w:val="001D4BFB"/>
    <w:rsid w:val="001D4C18"/>
    <w:rsid w:val="001D52C1"/>
    <w:rsid w:val="001D5FE5"/>
    <w:rsid w:val="001D631A"/>
    <w:rsid w:val="001D7115"/>
    <w:rsid w:val="001D7377"/>
    <w:rsid w:val="001D7C15"/>
    <w:rsid w:val="001D7C7E"/>
    <w:rsid w:val="001E0D89"/>
    <w:rsid w:val="001E124B"/>
    <w:rsid w:val="001E2654"/>
    <w:rsid w:val="001E2B53"/>
    <w:rsid w:val="001E34E7"/>
    <w:rsid w:val="001E3956"/>
    <w:rsid w:val="001E5285"/>
    <w:rsid w:val="001E5692"/>
    <w:rsid w:val="001E5E94"/>
    <w:rsid w:val="001E68CF"/>
    <w:rsid w:val="001F0232"/>
    <w:rsid w:val="001F037F"/>
    <w:rsid w:val="001F0A47"/>
    <w:rsid w:val="001F0FB5"/>
    <w:rsid w:val="001F1123"/>
    <w:rsid w:val="001F157D"/>
    <w:rsid w:val="001F16E6"/>
    <w:rsid w:val="001F1F4C"/>
    <w:rsid w:val="001F22F4"/>
    <w:rsid w:val="001F29EA"/>
    <w:rsid w:val="001F2C1F"/>
    <w:rsid w:val="001F2E9F"/>
    <w:rsid w:val="001F339E"/>
    <w:rsid w:val="001F411A"/>
    <w:rsid w:val="001F4889"/>
    <w:rsid w:val="001F4A0D"/>
    <w:rsid w:val="001F4D87"/>
    <w:rsid w:val="001F542D"/>
    <w:rsid w:val="001F5814"/>
    <w:rsid w:val="001F5DDE"/>
    <w:rsid w:val="001F6863"/>
    <w:rsid w:val="001F6969"/>
    <w:rsid w:val="001F6980"/>
    <w:rsid w:val="001F708D"/>
    <w:rsid w:val="001F721E"/>
    <w:rsid w:val="001F7A9C"/>
    <w:rsid w:val="001F7BDD"/>
    <w:rsid w:val="00200009"/>
    <w:rsid w:val="00200923"/>
    <w:rsid w:val="002009CD"/>
    <w:rsid w:val="00200DC1"/>
    <w:rsid w:val="00203138"/>
    <w:rsid w:val="00203A15"/>
    <w:rsid w:val="0020460E"/>
    <w:rsid w:val="00204670"/>
    <w:rsid w:val="00204B39"/>
    <w:rsid w:val="00204DCD"/>
    <w:rsid w:val="00205379"/>
    <w:rsid w:val="002062DE"/>
    <w:rsid w:val="00206BAE"/>
    <w:rsid w:val="00206D87"/>
    <w:rsid w:val="00207590"/>
    <w:rsid w:val="0020766A"/>
    <w:rsid w:val="002076DA"/>
    <w:rsid w:val="00207EA4"/>
    <w:rsid w:val="00210D95"/>
    <w:rsid w:val="00212241"/>
    <w:rsid w:val="002125D8"/>
    <w:rsid w:val="00212DF1"/>
    <w:rsid w:val="00213CB4"/>
    <w:rsid w:val="00214BEF"/>
    <w:rsid w:val="00215D58"/>
    <w:rsid w:val="00217A5B"/>
    <w:rsid w:val="00220364"/>
    <w:rsid w:val="00220AAE"/>
    <w:rsid w:val="00221504"/>
    <w:rsid w:val="00221FD6"/>
    <w:rsid w:val="00222EAA"/>
    <w:rsid w:val="00223A1A"/>
    <w:rsid w:val="002247C2"/>
    <w:rsid w:val="00225299"/>
    <w:rsid w:val="002256C0"/>
    <w:rsid w:val="0022596A"/>
    <w:rsid w:val="002265F2"/>
    <w:rsid w:val="00226E3E"/>
    <w:rsid w:val="00227544"/>
    <w:rsid w:val="002278C5"/>
    <w:rsid w:val="00227D1F"/>
    <w:rsid w:val="00230607"/>
    <w:rsid w:val="00231043"/>
    <w:rsid w:val="002315EF"/>
    <w:rsid w:val="00231971"/>
    <w:rsid w:val="00232C2F"/>
    <w:rsid w:val="00233EAB"/>
    <w:rsid w:val="00235233"/>
    <w:rsid w:val="00235244"/>
    <w:rsid w:val="00235E2D"/>
    <w:rsid w:val="002375E6"/>
    <w:rsid w:val="00237AB4"/>
    <w:rsid w:val="00240081"/>
    <w:rsid w:val="002414A4"/>
    <w:rsid w:val="00242219"/>
    <w:rsid w:val="0024237D"/>
    <w:rsid w:val="00242393"/>
    <w:rsid w:val="0024295B"/>
    <w:rsid w:val="002429A9"/>
    <w:rsid w:val="00244132"/>
    <w:rsid w:val="0024432C"/>
    <w:rsid w:val="0024471A"/>
    <w:rsid w:val="00244999"/>
    <w:rsid w:val="00244D9A"/>
    <w:rsid w:val="002458D1"/>
    <w:rsid w:val="00245C69"/>
    <w:rsid w:val="002463D3"/>
    <w:rsid w:val="00246519"/>
    <w:rsid w:val="00246A99"/>
    <w:rsid w:val="00246B51"/>
    <w:rsid w:val="002470ED"/>
    <w:rsid w:val="002471C2"/>
    <w:rsid w:val="002477DC"/>
    <w:rsid w:val="0025053D"/>
    <w:rsid w:val="002506CA"/>
    <w:rsid w:val="00251905"/>
    <w:rsid w:val="00253500"/>
    <w:rsid w:val="00253A37"/>
    <w:rsid w:val="00254856"/>
    <w:rsid w:val="00255955"/>
    <w:rsid w:val="00255CF1"/>
    <w:rsid w:val="00255E5B"/>
    <w:rsid w:val="0025653F"/>
    <w:rsid w:val="00256BBA"/>
    <w:rsid w:val="00256C53"/>
    <w:rsid w:val="00256E27"/>
    <w:rsid w:val="002575FD"/>
    <w:rsid w:val="00257C01"/>
    <w:rsid w:val="00257DC5"/>
    <w:rsid w:val="00260B23"/>
    <w:rsid w:val="00261D23"/>
    <w:rsid w:val="00261D42"/>
    <w:rsid w:val="00262106"/>
    <w:rsid w:val="00262113"/>
    <w:rsid w:val="002621E8"/>
    <w:rsid w:val="0026287E"/>
    <w:rsid w:val="00263226"/>
    <w:rsid w:val="00263B28"/>
    <w:rsid w:val="00263C28"/>
    <w:rsid w:val="00263C6B"/>
    <w:rsid w:val="00264735"/>
    <w:rsid w:val="00264A19"/>
    <w:rsid w:val="0026508C"/>
    <w:rsid w:val="002678A5"/>
    <w:rsid w:val="00267CC6"/>
    <w:rsid w:val="00270707"/>
    <w:rsid w:val="002728B0"/>
    <w:rsid w:val="0027311A"/>
    <w:rsid w:val="0027329C"/>
    <w:rsid w:val="002739B8"/>
    <w:rsid w:val="00273A59"/>
    <w:rsid w:val="00273B01"/>
    <w:rsid w:val="00275012"/>
    <w:rsid w:val="002767F2"/>
    <w:rsid w:val="00276D87"/>
    <w:rsid w:val="00277023"/>
    <w:rsid w:val="002801FC"/>
    <w:rsid w:val="00280454"/>
    <w:rsid w:val="002807AE"/>
    <w:rsid w:val="002819CB"/>
    <w:rsid w:val="002834C9"/>
    <w:rsid w:val="00284561"/>
    <w:rsid w:val="0028491C"/>
    <w:rsid w:val="00284976"/>
    <w:rsid w:val="0028597B"/>
    <w:rsid w:val="00285CC2"/>
    <w:rsid w:val="002864C8"/>
    <w:rsid w:val="00286FA7"/>
    <w:rsid w:val="0028756F"/>
    <w:rsid w:val="00287706"/>
    <w:rsid w:val="00290112"/>
    <w:rsid w:val="00290B35"/>
    <w:rsid w:val="00291805"/>
    <w:rsid w:val="0029192F"/>
    <w:rsid w:val="00291CF3"/>
    <w:rsid w:val="002929A8"/>
    <w:rsid w:val="002929D3"/>
    <w:rsid w:val="0029431C"/>
    <w:rsid w:val="002944A6"/>
    <w:rsid w:val="00295A6D"/>
    <w:rsid w:val="00295A9A"/>
    <w:rsid w:val="00295DEB"/>
    <w:rsid w:val="00296101"/>
    <w:rsid w:val="002A0A2B"/>
    <w:rsid w:val="002A0FB7"/>
    <w:rsid w:val="002A14CC"/>
    <w:rsid w:val="002A1526"/>
    <w:rsid w:val="002A1679"/>
    <w:rsid w:val="002A1681"/>
    <w:rsid w:val="002A19DC"/>
    <w:rsid w:val="002A2F76"/>
    <w:rsid w:val="002A3820"/>
    <w:rsid w:val="002A3A08"/>
    <w:rsid w:val="002A4118"/>
    <w:rsid w:val="002A53E6"/>
    <w:rsid w:val="002A5929"/>
    <w:rsid w:val="002A66DB"/>
    <w:rsid w:val="002A67A0"/>
    <w:rsid w:val="002A6B59"/>
    <w:rsid w:val="002A7376"/>
    <w:rsid w:val="002A750F"/>
    <w:rsid w:val="002B0DA8"/>
    <w:rsid w:val="002B10B9"/>
    <w:rsid w:val="002B1566"/>
    <w:rsid w:val="002B16CF"/>
    <w:rsid w:val="002B18E9"/>
    <w:rsid w:val="002B1E00"/>
    <w:rsid w:val="002B2186"/>
    <w:rsid w:val="002B250C"/>
    <w:rsid w:val="002B2E5F"/>
    <w:rsid w:val="002B3347"/>
    <w:rsid w:val="002B3679"/>
    <w:rsid w:val="002B38E3"/>
    <w:rsid w:val="002B4C83"/>
    <w:rsid w:val="002B5F32"/>
    <w:rsid w:val="002B6380"/>
    <w:rsid w:val="002B6A5E"/>
    <w:rsid w:val="002C007B"/>
    <w:rsid w:val="002C0A7F"/>
    <w:rsid w:val="002C1CCC"/>
    <w:rsid w:val="002C1E03"/>
    <w:rsid w:val="002C1F3C"/>
    <w:rsid w:val="002C2D3D"/>
    <w:rsid w:val="002C317F"/>
    <w:rsid w:val="002C36CD"/>
    <w:rsid w:val="002C3872"/>
    <w:rsid w:val="002C3B46"/>
    <w:rsid w:val="002C476A"/>
    <w:rsid w:val="002C498E"/>
    <w:rsid w:val="002C4D3E"/>
    <w:rsid w:val="002C5113"/>
    <w:rsid w:val="002C53DD"/>
    <w:rsid w:val="002C5603"/>
    <w:rsid w:val="002C57B9"/>
    <w:rsid w:val="002C5BE8"/>
    <w:rsid w:val="002C5C5F"/>
    <w:rsid w:val="002C5E72"/>
    <w:rsid w:val="002C6810"/>
    <w:rsid w:val="002C69BF"/>
    <w:rsid w:val="002C7314"/>
    <w:rsid w:val="002C7CF4"/>
    <w:rsid w:val="002D08A6"/>
    <w:rsid w:val="002D21BD"/>
    <w:rsid w:val="002D2400"/>
    <w:rsid w:val="002D2CD4"/>
    <w:rsid w:val="002D30F6"/>
    <w:rsid w:val="002D3590"/>
    <w:rsid w:val="002D4454"/>
    <w:rsid w:val="002D47E3"/>
    <w:rsid w:val="002D4A2A"/>
    <w:rsid w:val="002D4C53"/>
    <w:rsid w:val="002D4FCC"/>
    <w:rsid w:val="002D5383"/>
    <w:rsid w:val="002D580A"/>
    <w:rsid w:val="002D5F90"/>
    <w:rsid w:val="002D6725"/>
    <w:rsid w:val="002D6F29"/>
    <w:rsid w:val="002D6F97"/>
    <w:rsid w:val="002E091D"/>
    <w:rsid w:val="002E0FEE"/>
    <w:rsid w:val="002E1011"/>
    <w:rsid w:val="002E1383"/>
    <w:rsid w:val="002E1642"/>
    <w:rsid w:val="002E3511"/>
    <w:rsid w:val="002E3EC7"/>
    <w:rsid w:val="002E47E4"/>
    <w:rsid w:val="002E5496"/>
    <w:rsid w:val="002E61D2"/>
    <w:rsid w:val="002E62FB"/>
    <w:rsid w:val="002E7456"/>
    <w:rsid w:val="002E794A"/>
    <w:rsid w:val="002F03A4"/>
    <w:rsid w:val="002F088C"/>
    <w:rsid w:val="002F20A3"/>
    <w:rsid w:val="002F2A48"/>
    <w:rsid w:val="002F2EA1"/>
    <w:rsid w:val="002F2EAC"/>
    <w:rsid w:val="002F2F7B"/>
    <w:rsid w:val="002F3631"/>
    <w:rsid w:val="002F3E2E"/>
    <w:rsid w:val="002F3FA9"/>
    <w:rsid w:val="002F4E42"/>
    <w:rsid w:val="002F5895"/>
    <w:rsid w:val="002F596D"/>
    <w:rsid w:val="002F59E3"/>
    <w:rsid w:val="002F5A41"/>
    <w:rsid w:val="002F6188"/>
    <w:rsid w:val="002F66DC"/>
    <w:rsid w:val="002F77D7"/>
    <w:rsid w:val="00300C64"/>
    <w:rsid w:val="00300EA8"/>
    <w:rsid w:val="003012AD"/>
    <w:rsid w:val="00301543"/>
    <w:rsid w:val="00301FCF"/>
    <w:rsid w:val="003032A0"/>
    <w:rsid w:val="00303814"/>
    <w:rsid w:val="00303B07"/>
    <w:rsid w:val="00304802"/>
    <w:rsid w:val="0030525B"/>
    <w:rsid w:val="0030588C"/>
    <w:rsid w:val="003059F3"/>
    <w:rsid w:val="00305D27"/>
    <w:rsid w:val="00306529"/>
    <w:rsid w:val="00307A74"/>
    <w:rsid w:val="00307C41"/>
    <w:rsid w:val="003102A4"/>
    <w:rsid w:val="0031042B"/>
    <w:rsid w:val="00310E8B"/>
    <w:rsid w:val="00311278"/>
    <w:rsid w:val="00311356"/>
    <w:rsid w:val="0031370B"/>
    <w:rsid w:val="00313A67"/>
    <w:rsid w:val="00313FF2"/>
    <w:rsid w:val="003168E4"/>
    <w:rsid w:val="00316CB0"/>
    <w:rsid w:val="0031749C"/>
    <w:rsid w:val="003203E7"/>
    <w:rsid w:val="00320680"/>
    <w:rsid w:val="0032123A"/>
    <w:rsid w:val="0032177E"/>
    <w:rsid w:val="00321C53"/>
    <w:rsid w:val="00322B43"/>
    <w:rsid w:val="00322C40"/>
    <w:rsid w:val="00323354"/>
    <w:rsid w:val="00323A96"/>
    <w:rsid w:val="00323BD3"/>
    <w:rsid w:val="00323D96"/>
    <w:rsid w:val="00325B36"/>
    <w:rsid w:val="00325BAC"/>
    <w:rsid w:val="00325DF5"/>
    <w:rsid w:val="00326037"/>
    <w:rsid w:val="00326F78"/>
    <w:rsid w:val="003273CC"/>
    <w:rsid w:val="00327B0E"/>
    <w:rsid w:val="00327E4F"/>
    <w:rsid w:val="00330E89"/>
    <w:rsid w:val="00330FA6"/>
    <w:rsid w:val="00331490"/>
    <w:rsid w:val="0033176F"/>
    <w:rsid w:val="0033230A"/>
    <w:rsid w:val="0033363E"/>
    <w:rsid w:val="00333C9A"/>
    <w:rsid w:val="00333E26"/>
    <w:rsid w:val="0033422E"/>
    <w:rsid w:val="0033516B"/>
    <w:rsid w:val="00335632"/>
    <w:rsid w:val="00335DB5"/>
    <w:rsid w:val="003367F6"/>
    <w:rsid w:val="00336D56"/>
    <w:rsid w:val="00336F1D"/>
    <w:rsid w:val="00337017"/>
    <w:rsid w:val="003375B6"/>
    <w:rsid w:val="00340459"/>
    <w:rsid w:val="0034064C"/>
    <w:rsid w:val="00340D44"/>
    <w:rsid w:val="003415D9"/>
    <w:rsid w:val="00341A6C"/>
    <w:rsid w:val="00341BDF"/>
    <w:rsid w:val="00341DFB"/>
    <w:rsid w:val="00341FED"/>
    <w:rsid w:val="00343074"/>
    <w:rsid w:val="003430EA"/>
    <w:rsid w:val="003435D9"/>
    <w:rsid w:val="00343DCE"/>
    <w:rsid w:val="00343F41"/>
    <w:rsid w:val="0034405D"/>
    <w:rsid w:val="003441E1"/>
    <w:rsid w:val="003448B5"/>
    <w:rsid w:val="00345424"/>
    <w:rsid w:val="0034566F"/>
    <w:rsid w:val="003466B6"/>
    <w:rsid w:val="00346958"/>
    <w:rsid w:val="00346D97"/>
    <w:rsid w:val="00347D5A"/>
    <w:rsid w:val="00350FC8"/>
    <w:rsid w:val="0035104C"/>
    <w:rsid w:val="00351D3E"/>
    <w:rsid w:val="00351E07"/>
    <w:rsid w:val="003536EB"/>
    <w:rsid w:val="0035448D"/>
    <w:rsid w:val="00354B12"/>
    <w:rsid w:val="00360291"/>
    <w:rsid w:val="00361BFA"/>
    <w:rsid w:val="00361D8D"/>
    <w:rsid w:val="00361F5A"/>
    <w:rsid w:val="00362E10"/>
    <w:rsid w:val="0036306E"/>
    <w:rsid w:val="0036416B"/>
    <w:rsid w:val="003648B0"/>
    <w:rsid w:val="00364C26"/>
    <w:rsid w:val="00365381"/>
    <w:rsid w:val="0036648A"/>
    <w:rsid w:val="00366771"/>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7A7"/>
    <w:rsid w:val="00373BB1"/>
    <w:rsid w:val="00374C30"/>
    <w:rsid w:val="00375F0C"/>
    <w:rsid w:val="003778D4"/>
    <w:rsid w:val="00377E6F"/>
    <w:rsid w:val="00380257"/>
    <w:rsid w:val="003807C5"/>
    <w:rsid w:val="00380F42"/>
    <w:rsid w:val="00381463"/>
    <w:rsid w:val="00384E9C"/>
    <w:rsid w:val="003851E6"/>
    <w:rsid w:val="00386521"/>
    <w:rsid w:val="00386BE7"/>
    <w:rsid w:val="0039063E"/>
    <w:rsid w:val="00390C07"/>
    <w:rsid w:val="0039193B"/>
    <w:rsid w:val="00391953"/>
    <w:rsid w:val="00391D59"/>
    <w:rsid w:val="00391FB9"/>
    <w:rsid w:val="00392809"/>
    <w:rsid w:val="0039295E"/>
    <w:rsid w:val="0039300D"/>
    <w:rsid w:val="00393126"/>
    <w:rsid w:val="00393323"/>
    <w:rsid w:val="0039349D"/>
    <w:rsid w:val="00394881"/>
    <w:rsid w:val="00395734"/>
    <w:rsid w:val="00395986"/>
    <w:rsid w:val="00395E22"/>
    <w:rsid w:val="003A0495"/>
    <w:rsid w:val="003A1696"/>
    <w:rsid w:val="003A2CB6"/>
    <w:rsid w:val="003A3363"/>
    <w:rsid w:val="003A38D9"/>
    <w:rsid w:val="003A3CF0"/>
    <w:rsid w:val="003A433A"/>
    <w:rsid w:val="003A4480"/>
    <w:rsid w:val="003A4E7D"/>
    <w:rsid w:val="003A5270"/>
    <w:rsid w:val="003A575B"/>
    <w:rsid w:val="003A593F"/>
    <w:rsid w:val="003A5FD3"/>
    <w:rsid w:val="003A7D79"/>
    <w:rsid w:val="003A7D7F"/>
    <w:rsid w:val="003B0169"/>
    <w:rsid w:val="003B090E"/>
    <w:rsid w:val="003B09D7"/>
    <w:rsid w:val="003B09E8"/>
    <w:rsid w:val="003B1529"/>
    <w:rsid w:val="003B157F"/>
    <w:rsid w:val="003B1882"/>
    <w:rsid w:val="003B1EC4"/>
    <w:rsid w:val="003B23BC"/>
    <w:rsid w:val="003B2B6D"/>
    <w:rsid w:val="003B3E01"/>
    <w:rsid w:val="003B3FAC"/>
    <w:rsid w:val="003B4DD9"/>
    <w:rsid w:val="003B6128"/>
    <w:rsid w:val="003B638E"/>
    <w:rsid w:val="003B64E3"/>
    <w:rsid w:val="003B6513"/>
    <w:rsid w:val="003B7EA4"/>
    <w:rsid w:val="003C02DE"/>
    <w:rsid w:val="003C066F"/>
    <w:rsid w:val="003C0D77"/>
    <w:rsid w:val="003C2165"/>
    <w:rsid w:val="003C26F3"/>
    <w:rsid w:val="003C33A3"/>
    <w:rsid w:val="003C33B1"/>
    <w:rsid w:val="003C3BAD"/>
    <w:rsid w:val="003C45D8"/>
    <w:rsid w:val="003C582B"/>
    <w:rsid w:val="003C5BB4"/>
    <w:rsid w:val="003C6683"/>
    <w:rsid w:val="003C7772"/>
    <w:rsid w:val="003D0942"/>
    <w:rsid w:val="003D19D3"/>
    <w:rsid w:val="003D1F10"/>
    <w:rsid w:val="003D28E3"/>
    <w:rsid w:val="003D2A91"/>
    <w:rsid w:val="003D3200"/>
    <w:rsid w:val="003D335A"/>
    <w:rsid w:val="003D362C"/>
    <w:rsid w:val="003D3C99"/>
    <w:rsid w:val="003D3EC2"/>
    <w:rsid w:val="003D3EDA"/>
    <w:rsid w:val="003D4426"/>
    <w:rsid w:val="003D5B7E"/>
    <w:rsid w:val="003D5BCD"/>
    <w:rsid w:val="003D67CF"/>
    <w:rsid w:val="003D6A34"/>
    <w:rsid w:val="003D6DAA"/>
    <w:rsid w:val="003D749A"/>
    <w:rsid w:val="003D7793"/>
    <w:rsid w:val="003E022B"/>
    <w:rsid w:val="003E0328"/>
    <w:rsid w:val="003E0981"/>
    <w:rsid w:val="003E12BF"/>
    <w:rsid w:val="003E1CA1"/>
    <w:rsid w:val="003E1FB7"/>
    <w:rsid w:val="003E29F0"/>
    <w:rsid w:val="003E353C"/>
    <w:rsid w:val="003E3841"/>
    <w:rsid w:val="003E3AB9"/>
    <w:rsid w:val="003E4300"/>
    <w:rsid w:val="003E4484"/>
    <w:rsid w:val="003E4B46"/>
    <w:rsid w:val="003E6987"/>
    <w:rsid w:val="003E6B3A"/>
    <w:rsid w:val="003F0723"/>
    <w:rsid w:val="003F0A53"/>
    <w:rsid w:val="003F1822"/>
    <w:rsid w:val="003F1BDE"/>
    <w:rsid w:val="003F1D7F"/>
    <w:rsid w:val="003F2239"/>
    <w:rsid w:val="003F258A"/>
    <w:rsid w:val="003F2E5F"/>
    <w:rsid w:val="003F44F6"/>
    <w:rsid w:val="003F5518"/>
    <w:rsid w:val="003F744E"/>
    <w:rsid w:val="003F78A7"/>
    <w:rsid w:val="00400A89"/>
    <w:rsid w:val="00400CC4"/>
    <w:rsid w:val="00400E69"/>
    <w:rsid w:val="00400FEA"/>
    <w:rsid w:val="004011D1"/>
    <w:rsid w:val="00403147"/>
    <w:rsid w:val="00403631"/>
    <w:rsid w:val="00403C43"/>
    <w:rsid w:val="00403E67"/>
    <w:rsid w:val="004050E1"/>
    <w:rsid w:val="00405731"/>
    <w:rsid w:val="0040589F"/>
    <w:rsid w:val="00405DBA"/>
    <w:rsid w:val="004066E5"/>
    <w:rsid w:val="00406AA5"/>
    <w:rsid w:val="00406D48"/>
    <w:rsid w:val="00407ABE"/>
    <w:rsid w:val="00407F86"/>
    <w:rsid w:val="004104D3"/>
    <w:rsid w:val="004105B1"/>
    <w:rsid w:val="00410ACA"/>
    <w:rsid w:val="00410EAD"/>
    <w:rsid w:val="0041252F"/>
    <w:rsid w:val="0041350E"/>
    <w:rsid w:val="00413AA7"/>
    <w:rsid w:val="0041436F"/>
    <w:rsid w:val="00414859"/>
    <w:rsid w:val="00415510"/>
    <w:rsid w:val="00415FFF"/>
    <w:rsid w:val="00416398"/>
    <w:rsid w:val="0041684F"/>
    <w:rsid w:val="00416C31"/>
    <w:rsid w:val="00416DBE"/>
    <w:rsid w:val="004178C7"/>
    <w:rsid w:val="0041798C"/>
    <w:rsid w:val="004205F6"/>
    <w:rsid w:val="00420B23"/>
    <w:rsid w:val="00421FF8"/>
    <w:rsid w:val="00422126"/>
    <w:rsid w:val="00422205"/>
    <w:rsid w:val="0042274F"/>
    <w:rsid w:val="00422C16"/>
    <w:rsid w:val="00422F2D"/>
    <w:rsid w:val="00423C2D"/>
    <w:rsid w:val="00423EAE"/>
    <w:rsid w:val="00423FC7"/>
    <w:rsid w:val="00424437"/>
    <w:rsid w:val="00424855"/>
    <w:rsid w:val="00425342"/>
    <w:rsid w:val="00425478"/>
    <w:rsid w:val="00425867"/>
    <w:rsid w:val="00425EA2"/>
    <w:rsid w:val="00427205"/>
    <w:rsid w:val="004272A8"/>
    <w:rsid w:val="00427BF5"/>
    <w:rsid w:val="00430228"/>
    <w:rsid w:val="004308BC"/>
    <w:rsid w:val="00431562"/>
    <w:rsid w:val="00431799"/>
    <w:rsid w:val="0043209B"/>
    <w:rsid w:val="00432D00"/>
    <w:rsid w:val="00433316"/>
    <w:rsid w:val="00433B6B"/>
    <w:rsid w:val="00434D78"/>
    <w:rsid w:val="00435AA3"/>
    <w:rsid w:val="00435ED3"/>
    <w:rsid w:val="004372BC"/>
    <w:rsid w:val="00440539"/>
    <w:rsid w:val="00441106"/>
    <w:rsid w:val="00441769"/>
    <w:rsid w:val="00442E8A"/>
    <w:rsid w:val="00443187"/>
    <w:rsid w:val="00443814"/>
    <w:rsid w:val="00443C07"/>
    <w:rsid w:val="004446DB"/>
    <w:rsid w:val="00445207"/>
    <w:rsid w:val="00447AAD"/>
    <w:rsid w:val="00450272"/>
    <w:rsid w:val="00450B8A"/>
    <w:rsid w:val="00450FBA"/>
    <w:rsid w:val="0045134A"/>
    <w:rsid w:val="0045231C"/>
    <w:rsid w:val="00452668"/>
    <w:rsid w:val="004527EF"/>
    <w:rsid w:val="00453ABA"/>
    <w:rsid w:val="004551AE"/>
    <w:rsid w:val="00455886"/>
    <w:rsid w:val="00456157"/>
    <w:rsid w:val="004561A9"/>
    <w:rsid w:val="004565D8"/>
    <w:rsid w:val="00456E09"/>
    <w:rsid w:val="00457066"/>
    <w:rsid w:val="004570D0"/>
    <w:rsid w:val="004575B5"/>
    <w:rsid w:val="00460F47"/>
    <w:rsid w:val="00461A2E"/>
    <w:rsid w:val="00462EB0"/>
    <w:rsid w:val="004640B6"/>
    <w:rsid w:val="00464ADA"/>
    <w:rsid w:val="00465D91"/>
    <w:rsid w:val="004665E1"/>
    <w:rsid w:val="00467766"/>
    <w:rsid w:val="004704D8"/>
    <w:rsid w:val="00470A70"/>
    <w:rsid w:val="00470AFB"/>
    <w:rsid w:val="00471864"/>
    <w:rsid w:val="00472288"/>
    <w:rsid w:val="00472682"/>
    <w:rsid w:val="004730B4"/>
    <w:rsid w:val="004730EB"/>
    <w:rsid w:val="00473981"/>
    <w:rsid w:val="0047462C"/>
    <w:rsid w:val="0047465B"/>
    <w:rsid w:val="0047511B"/>
    <w:rsid w:val="00475BB3"/>
    <w:rsid w:val="00476231"/>
    <w:rsid w:val="00476891"/>
    <w:rsid w:val="004770E7"/>
    <w:rsid w:val="00477EC8"/>
    <w:rsid w:val="00480A99"/>
    <w:rsid w:val="0048239E"/>
    <w:rsid w:val="00482AF5"/>
    <w:rsid w:val="00482E59"/>
    <w:rsid w:val="004831C2"/>
    <w:rsid w:val="00483317"/>
    <w:rsid w:val="004839E6"/>
    <w:rsid w:val="004843A8"/>
    <w:rsid w:val="00484802"/>
    <w:rsid w:val="0048552A"/>
    <w:rsid w:val="004862E7"/>
    <w:rsid w:val="00486683"/>
    <w:rsid w:val="0048697A"/>
    <w:rsid w:val="00487068"/>
    <w:rsid w:val="00487914"/>
    <w:rsid w:val="00487FAD"/>
    <w:rsid w:val="00491EE4"/>
    <w:rsid w:val="00492A2C"/>
    <w:rsid w:val="004931D2"/>
    <w:rsid w:val="00493FDD"/>
    <w:rsid w:val="00494128"/>
    <w:rsid w:val="00494707"/>
    <w:rsid w:val="00494746"/>
    <w:rsid w:val="00495991"/>
    <w:rsid w:val="00495FBB"/>
    <w:rsid w:val="004961EB"/>
    <w:rsid w:val="00496381"/>
    <w:rsid w:val="00496890"/>
    <w:rsid w:val="00496C17"/>
    <w:rsid w:val="00497E1A"/>
    <w:rsid w:val="004A0070"/>
    <w:rsid w:val="004A0666"/>
    <w:rsid w:val="004A0CB3"/>
    <w:rsid w:val="004A13CD"/>
    <w:rsid w:val="004A1F93"/>
    <w:rsid w:val="004A25F2"/>
    <w:rsid w:val="004A2A64"/>
    <w:rsid w:val="004A3898"/>
    <w:rsid w:val="004A39E9"/>
    <w:rsid w:val="004A3EBF"/>
    <w:rsid w:val="004A4183"/>
    <w:rsid w:val="004A43F1"/>
    <w:rsid w:val="004A573E"/>
    <w:rsid w:val="004A59C9"/>
    <w:rsid w:val="004A5AD7"/>
    <w:rsid w:val="004A5FD7"/>
    <w:rsid w:val="004A609D"/>
    <w:rsid w:val="004A64ED"/>
    <w:rsid w:val="004A6F52"/>
    <w:rsid w:val="004B1091"/>
    <w:rsid w:val="004B10D2"/>
    <w:rsid w:val="004B189F"/>
    <w:rsid w:val="004B2652"/>
    <w:rsid w:val="004B2BB4"/>
    <w:rsid w:val="004B2EFA"/>
    <w:rsid w:val="004B3D4A"/>
    <w:rsid w:val="004B48FF"/>
    <w:rsid w:val="004B572C"/>
    <w:rsid w:val="004B64B5"/>
    <w:rsid w:val="004B734F"/>
    <w:rsid w:val="004B7442"/>
    <w:rsid w:val="004B74F2"/>
    <w:rsid w:val="004C132D"/>
    <w:rsid w:val="004C182A"/>
    <w:rsid w:val="004C26CC"/>
    <w:rsid w:val="004C273B"/>
    <w:rsid w:val="004C2E22"/>
    <w:rsid w:val="004C3079"/>
    <w:rsid w:val="004C3599"/>
    <w:rsid w:val="004C3E42"/>
    <w:rsid w:val="004C43DC"/>
    <w:rsid w:val="004C4A0A"/>
    <w:rsid w:val="004C4C15"/>
    <w:rsid w:val="004C55C9"/>
    <w:rsid w:val="004C5C76"/>
    <w:rsid w:val="004C5F8E"/>
    <w:rsid w:val="004C629C"/>
    <w:rsid w:val="004C63F8"/>
    <w:rsid w:val="004C7254"/>
    <w:rsid w:val="004C7812"/>
    <w:rsid w:val="004C7B93"/>
    <w:rsid w:val="004C7C89"/>
    <w:rsid w:val="004C7F99"/>
    <w:rsid w:val="004D042E"/>
    <w:rsid w:val="004D0757"/>
    <w:rsid w:val="004D1292"/>
    <w:rsid w:val="004D19CD"/>
    <w:rsid w:val="004D1AF4"/>
    <w:rsid w:val="004D26B2"/>
    <w:rsid w:val="004D3241"/>
    <w:rsid w:val="004D3ED5"/>
    <w:rsid w:val="004D4433"/>
    <w:rsid w:val="004D4F2E"/>
    <w:rsid w:val="004D5FFB"/>
    <w:rsid w:val="004D6CD3"/>
    <w:rsid w:val="004D79ED"/>
    <w:rsid w:val="004E0A03"/>
    <w:rsid w:val="004E0D22"/>
    <w:rsid w:val="004E0FEF"/>
    <w:rsid w:val="004E1638"/>
    <w:rsid w:val="004E1707"/>
    <w:rsid w:val="004E19F5"/>
    <w:rsid w:val="004E2068"/>
    <w:rsid w:val="004E242B"/>
    <w:rsid w:val="004E451A"/>
    <w:rsid w:val="004E4624"/>
    <w:rsid w:val="004E4DD9"/>
    <w:rsid w:val="004E571C"/>
    <w:rsid w:val="004E5C25"/>
    <w:rsid w:val="004E6A2B"/>
    <w:rsid w:val="004E6ED3"/>
    <w:rsid w:val="004E7B85"/>
    <w:rsid w:val="004E7D8E"/>
    <w:rsid w:val="004F017C"/>
    <w:rsid w:val="004F0954"/>
    <w:rsid w:val="004F1C80"/>
    <w:rsid w:val="004F1F2F"/>
    <w:rsid w:val="004F2758"/>
    <w:rsid w:val="004F2BB6"/>
    <w:rsid w:val="004F2D93"/>
    <w:rsid w:val="004F3A89"/>
    <w:rsid w:val="004F482A"/>
    <w:rsid w:val="004F4FC4"/>
    <w:rsid w:val="004F5509"/>
    <w:rsid w:val="004F6779"/>
    <w:rsid w:val="004F6D3E"/>
    <w:rsid w:val="004F7531"/>
    <w:rsid w:val="004F7AF3"/>
    <w:rsid w:val="00500931"/>
    <w:rsid w:val="00500AD6"/>
    <w:rsid w:val="0050118A"/>
    <w:rsid w:val="00501B95"/>
    <w:rsid w:val="0050244C"/>
    <w:rsid w:val="00502CEC"/>
    <w:rsid w:val="005037C1"/>
    <w:rsid w:val="00504317"/>
    <w:rsid w:val="005047D0"/>
    <w:rsid w:val="005049D8"/>
    <w:rsid w:val="0050510B"/>
    <w:rsid w:val="005059AB"/>
    <w:rsid w:val="00505FEE"/>
    <w:rsid w:val="005061C6"/>
    <w:rsid w:val="00506872"/>
    <w:rsid w:val="005069F1"/>
    <w:rsid w:val="00507512"/>
    <w:rsid w:val="00510547"/>
    <w:rsid w:val="005109A6"/>
    <w:rsid w:val="00510A4D"/>
    <w:rsid w:val="0051117D"/>
    <w:rsid w:val="00511452"/>
    <w:rsid w:val="00511919"/>
    <w:rsid w:val="00511F74"/>
    <w:rsid w:val="00512341"/>
    <w:rsid w:val="005124CA"/>
    <w:rsid w:val="00512687"/>
    <w:rsid w:val="00513966"/>
    <w:rsid w:val="00513A27"/>
    <w:rsid w:val="00514C80"/>
    <w:rsid w:val="00514D09"/>
    <w:rsid w:val="00515CA5"/>
    <w:rsid w:val="00515DB7"/>
    <w:rsid w:val="00517DC1"/>
    <w:rsid w:val="0052017B"/>
    <w:rsid w:val="00520F21"/>
    <w:rsid w:val="005210B0"/>
    <w:rsid w:val="005223FA"/>
    <w:rsid w:val="005225BC"/>
    <w:rsid w:val="00522BAC"/>
    <w:rsid w:val="00522EEC"/>
    <w:rsid w:val="00523224"/>
    <w:rsid w:val="005232EA"/>
    <w:rsid w:val="005244DB"/>
    <w:rsid w:val="00525C9B"/>
    <w:rsid w:val="0052697B"/>
    <w:rsid w:val="00526E5D"/>
    <w:rsid w:val="005270B7"/>
    <w:rsid w:val="00527440"/>
    <w:rsid w:val="0052779E"/>
    <w:rsid w:val="0053057D"/>
    <w:rsid w:val="00530907"/>
    <w:rsid w:val="00530955"/>
    <w:rsid w:val="005309E5"/>
    <w:rsid w:val="00532321"/>
    <w:rsid w:val="00532479"/>
    <w:rsid w:val="00532CD3"/>
    <w:rsid w:val="00533D7E"/>
    <w:rsid w:val="005343FB"/>
    <w:rsid w:val="00534DB0"/>
    <w:rsid w:val="00535A83"/>
    <w:rsid w:val="00535B86"/>
    <w:rsid w:val="00535BD8"/>
    <w:rsid w:val="005361EA"/>
    <w:rsid w:val="00536EEF"/>
    <w:rsid w:val="00536FF4"/>
    <w:rsid w:val="005371A3"/>
    <w:rsid w:val="0054093E"/>
    <w:rsid w:val="00540ED4"/>
    <w:rsid w:val="00540EE9"/>
    <w:rsid w:val="00541D1E"/>
    <w:rsid w:val="005423D4"/>
    <w:rsid w:val="0054261C"/>
    <w:rsid w:val="00542ED0"/>
    <w:rsid w:val="00543F46"/>
    <w:rsid w:val="00544152"/>
    <w:rsid w:val="00545CA2"/>
    <w:rsid w:val="00545FC2"/>
    <w:rsid w:val="005464D7"/>
    <w:rsid w:val="0054733D"/>
    <w:rsid w:val="0055030A"/>
    <w:rsid w:val="00550F0D"/>
    <w:rsid w:val="00551511"/>
    <w:rsid w:val="00551FAA"/>
    <w:rsid w:val="005523D5"/>
    <w:rsid w:val="00552D81"/>
    <w:rsid w:val="00553477"/>
    <w:rsid w:val="00553BF8"/>
    <w:rsid w:val="00554D69"/>
    <w:rsid w:val="00555BEA"/>
    <w:rsid w:val="00555E91"/>
    <w:rsid w:val="005560F0"/>
    <w:rsid w:val="005604AF"/>
    <w:rsid w:val="0056098C"/>
    <w:rsid w:val="0056115C"/>
    <w:rsid w:val="005614CC"/>
    <w:rsid w:val="00561868"/>
    <w:rsid w:val="005628E9"/>
    <w:rsid w:val="00562FF2"/>
    <w:rsid w:val="005639DC"/>
    <w:rsid w:val="00563F32"/>
    <w:rsid w:val="005641C5"/>
    <w:rsid w:val="00564536"/>
    <w:rsid w:val="005655B0"/>
    <w:rsid w:val="00565EB7"/>
    <w:rsid w:val="005660BA"/>
    <w:rsid w:val="00566237"/>
    <w:rsid w:val="00566C23"/>
    <w:rsid w:val="00571096"/>
    <w:rsid w:val="00571284"/>
    <w:rsid w:val="00571B11"/>
    <w:rsid w:val="00571B5C"/>
    <w:rsid w:val="00572F69"/>
    <w:rsid w:val="00573308"/>
    <w:rsid w:val="00573C5D"/>
    <w:rsid w:val="00573E7B"/>
    <w:rsid w:val="00573FA1"/>
    <w:rsid w:val="0057422A"/>
    <w:rsid w:val="005757E5"/>
    <w:rsid w:val="005773EB"/>
    <w:rsid w:val="00577814"/>
    <w:rsid w:val="00577C7E"/>
    <w:rsid w:val="00580403"/>
    <w:rsid w:val="00580DE8"/>
    <w:rsid w:val="0058244E"/>
    <w:rsid w:val="00583104"/>
    <w:rsid w:val="00583A01"/>
    <w:rsid w:val="00583D68"/>
    <w:rsid w:val="00583E5B"/>
    <w:rsid w:val="00584DCF"/>
    <w:rsid w:val="00585A19"/>
    <w:rsid w:val="00585D09"/>
    <w:rsid w:val="0058644A"/>
    <w:rsid w:val="0058741B"/>
    <w:rsid w:val="00587F4D"/>
    <w:rsid w:val="0059093A"/>
    <w:rsid w:val="0059262A"/>
    <w:rsid w:val="005926D9"/>
    <w:rsid w:val="0059319C"/>
    <w:rsid w:val="005931CC"/>
    <w:rsid w:val="0059413E"/>
    <w:rsid w:val="0059499B"/>
    <w:rsid w:val="00597210"/>
    <w:rsid w:val="0059763C"/>
    <w:rsid w:val="0059764E"/>
    <w:rsid w:val="00597BB0"/>
    <w:rsid w:val="005A0C64"/>
    <w:rsid w:val="005A21AD"/>
    <w:rsid w:val="005A25CE"/>
    <w:rsid w:val="005A3208"/>
    <w:rsid w:val="005A3698"/>
    <w:rsid w:val="005A3BD0"/>
    <w:rsid w:val="005A4D46"/>
    <w:rsid w:val="005A556C"/>
    <w:rsid w:val="005A66F3"/>
    <w:rsid w:val="005B0267"/>
    <w:rsid w:val="005B07B8"/>
    <w:rsid w:val="005B0808"/>
    <w:rsid w:val="005B1888"/>
    <w:rsid w:val="005B27B7"/>
    <w:rsid w:val="005B2D5D"/>
    <w:rsid w:val="005B2EA6"/>
    <w:rsid w:val="005B393C"/>
    <w:rsid w:val="005B39B8"/>
    <w:rsid w:val="005B3DC0"/>
    <w:rsid w:val="005B49DC"/>
    <w:rsid w:val="005B4B93"/>
    <w:rsid w:val="005B53EC"/>
    <w:rsid w:val="005B5AC8"/>
    <w:rsid w:val="005B64A6"/>
    <w:rsid w:val="005B6A70"/>
    <w:rsid w:val="005B6A7F"/>
    <w:rsid w:val="005B6FC9"/>
    <w:rsid w:val="005B78D1"/>
    <w:rsid w:val="005B7AD0"/>
    <w:rsid w:val="005B7F3F"/>
    <w:rsid w:val="005C0BAD"/>
    <w:rsid w:val="005C13AF"/>
    <w:rsid w:val="005C1AE2"/>
    <w:rsid w:val="005C1DCF"/>
    <w:rsid w:val="005C23FC"/>
    <w:rsid w:val="005C256A"/>
    <w:rsid w:val="005C2DCA"/>
    <w:rsid w:val="005C2F8D"/>
    <w:rsid w:val="005C343C"/>
    <w:rsid w:val="005C3456"/>
    <w:rsid w:val="005C3521"/>
    <w:rsid w:val="005C355D"/>
    <w:rsid w:val="005C3659"/>
    <w:rsid w:val="005C472D"/>
    <w:rsid w:val="005C4A35"/>
    <w:rsid w:val="005C5FBD"/>
    <w:rsid w:val="005C643B"/>
    <w:rsid w:val="005C664B"/>
    <w:rsid w:val="005C73EA"/>
    <w:rsid w:val="005C747C"/>
    <w:rsid w:val="005C7A60"/>
    <w:rsid w:val="005D0328"/>
    <w:rsid w:val="005D197B"/>
    <w:rsid w:val="005D1BFF"/>
    <w:rsid w:val="005D3F8B"/>
    <w:rsid w:val="005D4160"/>
    <w:rsid w:val="005D4279"/>
    <w:rsid w:val="005D44A9"/>
    <w:rsid w:val="005D49D6"/>
    <w:rsid w:val="005D4D9B"/>
    <w:rsid w:val="005D4DF8"/>
    <w:rsid w:val="005D4FEF"/>
    <w:rsid w:val="005D6C9F"/>
    <w:rsid w:val="005D728D"/>
    <w:rsid w:val="005E028B"/>
    <w:rsid w:val="005E0563"/>
    <w:rsid w:val="005E071C"/>
    <w:rsid w:val="005E12C7"/>
    <w:rsid w:val="005E2059"/>
    <w:rsid w:val="005E20B9"/>
    <w:rsid w:val="005E25D0"/>
    <w:rsid w:val="005E2CB7"/>
    <w:rsid w:val="005E3B9F"/>
    <w:rsid w:val="005E3CA8"/>
    <w:rsid w:val="005E3DF0"/>
    <w:rsid w:val="005E6BCC"/>
    <w:rsid w:val="005E6BF1"/>
    <w:rsid w:val="005E7180"/>
    <w:rsid w:val="005F07B1"/>
    <w:rsid w:val="005F0D2A"/>
    <w:rsid w:val="005F1CD8"/>
    <w:rsid w:val="005F21B7"/>
    <w:rsid w:val="005F245B"/>
    <w:rsid w:val="005F2596"/>
    <w:rsid w:val="005F2649"/>
    <w:rsid w:val="005F3634"/>
    <w:rsid w:val="005F3A4C"/>
    <w:rsid w:val="005F3D66"/>
    <w:rsid w:val="005F3E6F"/>
    <w:rsid w:val="005F44F9"/>
    <w:rsid w:val="005F4B9A"/>
    <w:rsid w:val="005F5439"/>
    <w:rsid w:val="005F5737"/>
    <w:rsid w:val="005F5D6E"/>
    <w:rsid w:val="005F5DD8"/>
    <w:rsid w:val="005F6DC8"/>
    <w:rsid w:val="006005CA"/>
    <w:rsid w:val="0060173E"/>
    <w:rsid w:val="00601955"/>
    <w:rsid w:val="006022EA"/>
    <w:rsid w:val="00602356"/>
    <w:rsid w:val="00602489"/>
    <w:rsid w:val="00602ADC"/>
    <w:rsid w:val="00602E08"/>
    <w:rsid w:val="00603A33"/>
    <w:rsid w:val="00603AF2"/>
    <w:rsid w:val="00603C69"/>
    <w:rsid w:val="006045CA"/>
    <w:rsid w:val="00604F3E"/>
    <w:rsid w:val="00605B6D"/>
    <w:rsid w:val="00605DEA"/>
    <w:rsid w:val="0060732B"/>
    <w:rsid w:val="006106A6"/>
    <w:rsid w:val="00612BF5"/>
    <w:rsid w:val="00613A48"/>
    <w:rsid w:val="00614004"/>
    <w:rsid w:val="006140F5"/>
    <w:rsid w:val="0061508C"/>
    <w:rsid w:val="0061557E"/>
    <w:rsid w:val="006204F6"/>
    <w:rsid w:val="006204F7"/>
    <w:rsid w:val="00620789"/>
    <w:rsid w:val="00620CC7"/>
    <w:rsid w:val="00620D74"/>
    <w:rsid w:val="006216DC"/>
    <w:rsid w:val="0062177E"/>
    <w:rsid w:val="006219AD"/>
    <w:rsid w:val="00621D4F"/>
    <w:rsid w:val="00622DA7"/>
    <w:rsid w:val="00623A5F"/>
    <w:rsid w:val="00623DDE"/>
    <w:rsid w:val="00624BDF"/>
    <w:rsid w:val="00624E8E"/>
    <w:rsid w:val="00624F8B"/>
    <w:rsid w:val="0062502B"/>
    <w:rsid w:val="00625B63"/>
    <w:rsid w:val="00625EF3"/>
    <w:rsid w:val="006260AF"/>
    <w:rsid w:val="00626E32"/>
    <w:rsid w:val="006309DC"/>
    <w:rsid w:val="00631047"/>
    <w:rsid w:val="00632776"/>
    <w:rsid w:val="00632F56"/>
    <w:rsid w:val="00633408"/>
    <w:rsid w:val="00633E27"/>
    <w:rsid w:val="006345E5"/>
    <w:rsid w:val="0063483D"/>
    <w:rsid w:val="00634956"/>
    <w:rsid w:val="00634D3C"/>
    <w:rsid w:val="00635594"/>
    <w:rsid w:val="006359F7"/>
    <w:rsid w:val="00636389"/>
    <w:rsid w:val="006366AE"/>
    <w:rsid w:val="00636B1D"/>
    <w:rsid w:val="006371FA"/>
    <w:rsid w:val="00637945"/>
    <w:rsid w:val="00637FF5"/>
    <w:rsid w:val="00640258"/>
    <w:rsid w:val="00640444"/>
    <w:rsid w:val="006410AD"/>
    <w:rsid w:val="00641298"/>
    <w:rsid w:val="006412E4"/>
    <w:rsid w:val="00642A72"/>
    <w:rsid w:val="00642BAD"/>
    <w:rsid w:val="006434C5"/>
    <w:rsid w:val="006437C3"/>
    <w:rsid w:val="00643CBD"/>
    <w:rsid w:val="00643F19"/>
    <w:rsid w:val="006450B9"/>
    <w:rsid w:val="006456AA"/>
    <w:rsid w:val="006460D6"/>
    <w:rsid w:val="00647E25"/>
    <w:rsid w:val="00647F5A"/>
    <w:rsid w:val="00650B22"/>
    <w:rsid w:val="00651BEF"/>
    <w:rsid w:val="00651C37"/>
    <w:rsid w:val="00651EF0"/>
    <w:rsid w:val="00652118"/>
    <w:rsid w:val="006523FB"/>
    <w:rsid w:val="00652994"/>
    <w:rsid w:val="00652AB2"/>
    <w:rsid w:val="0065313F"/>
    <w:rsid w:val="006535DD"/>
    <w:rsid w:val="0065480B"/>
    <w:rsid w:val="006555D3"/>
    <w:rsid w:val="00655A01"/>
    <w:rsid w:val="00655F1B"/>
    <w:rsid w:val="00656252"/>
    <w:rsid w:val="006564B4"/>
    <w:rsid w:val="00656586"/>
    <w:rsid w:val="00656A64"/>
    <w:rsid w:val="00656AB6"/>
    <w:rsid w:val="00657253"/>
    <w:rsid w:val="006572FA"/>
    <w:rsid w:val="006576A4"/>
    <w:rsid w:val="00657F36"/>
    <w:rsid w:val="00660ADD"/>
    <w:rsid w:val="0066160B"/>
    <w:rsid w:val="006620A6"/>
    <w:rsid w:val="006622BF"/>
    <w:rsid w:val="0066322D"/>
    <w:rsid w:val="00663F51"/>
    <w:rsid w:val="006643E2"/>
    <w:rsid w:val="00664401"/>
    <w:rsid w:val="006649B7"/>
    <w:rsid w:val="006663A6"/>
    <w:rsid w:val="00666C9C"/>
    <w:rsid w:val="0066793C"/>
    <w:rsid w:val="006701B1"/>
    <w:rsid w:val="0067058A"/>
    <w:rsid w:val="00670AF5"/>
    <w:rsid w:val="00670B88"/>
    <w:rsid w:val="00670D29"/>
    <w:rsid w:val="00671815"/>
    <w:rsid w:val="006722A4"/>
    <w:rsid w:val="006722DC"/>
    <w:rsid w:val="0067299E"/>
    <w:rsid w:val="006731BA"/>
    <w:rsid w:val="00673C9F"/>
    <w:rsid w:val="00673F9A"/>
    <w:rsid w:val="006740AE"/>
    <w:rsid w:val="006748AF"/>
    <w:rsid w:val="0067576C"/>
    <w:rsid w:val="00675E5A"/>
    <w:rsid w:val="00676B36"/>
    <w:rsid w:val="00677CCB"/>
    <w:rsid w:val="00681B55"/>
    <w:rsid w:val="0068399F"/>
    <w:rsid w:val="00684AC5"/>
    <w:rsid w:val="00684E8F"/>
    <w:rsid w:val="006850BC"/>
    <w:rsid w:val="006851C5"/>
    <w:rsid w:val="006858D8"/>
    <w:rsid w:val="00686006"/>
    <w:rsid w:val="00686792"/>
    <w:rsid w:val="00686AD2"/>
    <w:rsid w:val="006879BB"/>
    <w:rsid w:val="00687AE3"/>
    <w:rsid w:val="00690718"/>
    <w:rsid w:val="006907F3"/>
    <w:rsid w:val="00691991"/>
    <w:rsid w:val="0069206B"/>
    <w:rsid w:val="00692507"/>
    <w:rsid w:val="00692FDB"/>
    <w:rsid w:val="0069417A"/>
    <w:rsid w:val="00694923"/>
    <w:rsid w:val="006956B8"/>
    <w:rsid w:val="00696138"/>
    <w:rsid w:val="00696B37"/>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A7E3C"/>
    <w:rsid w:val="006B3F59"/>
    <w:rsid w:val="006B3F7C"/>
    <w:rsid w:val="006B59EA"/>
    <w:rsid w:val="006B5C79"/>
    <w:rsid w:val="006B69E3"/>
    <w:rsid w:val="006B6B7F"/>
    <w:rsid w:val="006B7E77"/>
    <w:rsid w:val="006B7F3D"/>
    <w:rsid w:val="006C04EF"/>
    <w:rsid w:val="006C05FF"/>
    <w:rsid w:val="006C0760"/>
    <w:rsid w:val="006C090C"/>
    <w:rsid w:val="006C0CA2"/>
    <w:rsid w:val="006C20A9"/>
    <w:rsid w:val="006C26D5"/>
    <w:rsid w:val="006C289A"/>
    <w:rsid w:val="006C2B15"/>
    <w:rsid w:val="006C44C8"/>
    <w:rsid w:val="006C68F1"/>
    <w:rsid w:val="006C6C4A"/>
    <w:rsid w:val="006C7311"/>
    <w:rsid w:val="006D023F"/>
    <w:rsid w:val="006D0ADC"/>
    <w:rsid w:val="006D1535"/>
    <w:rsid w:val="006D1627"/>
    <w:rsid w:val="006D1A7E"/>
    <w:rsid w:val="006D2BAC"/>
    <w:rsid w:val="006D2EC9"/>
    <w:rsid w:val="006D390E"/>
    <w:rsid w:val="006D4380"/>
    <w:rsid w:val="006D51A3"/>
    <w:rsid w:val="006D60EC"/>
    <w:rsid w:val="006D7001"/>
    <w:rsid w:val="006E0354"/>
    <w:rsid w:val="006E05DE"/>
    <w:rsid w:val="006E0708"/>
    <w:rsid w:val="006E2D2F"/>
    <w:rsid w:val="006E4231"/>
    <w:rsid w:val="006E4791"/>
    <w:rsid w:val="006E520F"/>
    <w:rsid w:val="006E5246"/>
    <w:rsid w:val="006E66CB"/>
    <w:rsid w:val="006E674C"/>
    <w:rsid w:val="006E7386"/>
    <w:rsid w:val="006E7542"/>
    <w:rsid w:val="006E78CB"/>
    <w:rsid w:val="006F03B8"/>
    <w:rsid w:val="006F1169"/>
    <w:rsid w:val="006F16AF"/>
    <w:rsid w:val="006F2BA0"/>
    <w:rsid w:val="006F2BC8"/>
    <w:rsid w:val="006F402F"/>
    <w:rsid w:val="006F4760"/>
    <w:rsid w:val="006F48B7"/>
    <w:rsid w:val="006F6886"/>
    <w:rsid w:val="006F68FA"/>
    <w:rsid w:val="006F7179"/>
    <w:rsid w:val="00700595"/>
    <w:rsid w:val="00702AAF"/>
    <w:rsid w:val="007043F8"/>
    <w:rsid w:val="00705000"/>
    <w:rsid w:val="007058B1"/>
    <w:rsid w:val="007063E6"/>
    <w:rsid w:val="00706FE8"/>
    <w:rsid w:val="00707391"/>
    <w:rsid w:val="00707E0E"/>
    <w:rsid w:val="00707FAC"/>
    <w:rsid w:val="0071070C"/>
    <w:rsid w:val="007110CB"/>
    <w:rsid w:val="00711427"/>
    <w:rsid w:val="00712128"/>
    <w:rsid w:val="007122C6"/>
    <w:rsid w:val="0071358A"/>
    <w:rsid w:val="00714628"/>
    <w:rsid w:val="00714D33"/>
    <w:rsid w:val="00715179"/>
    <w:rsid w:val="007151B0"/>
    <w:rsid w:val="007154B6"/>
    <w:rsid w:val="00715AF2"/>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E4A"/>
    <w:rsid w:val="00731F7E"/>
    <w:rsid w:val="00733125"/>
    <w:rsid w:val="007336F7"/>
    <w:rsid w:val="00734277"/>
    <w:rsid w:val="0073498D"/>
    <w:rsid w:val="00734CFB"/>
    <w:rsid w:val="00735BD7"/>
    <w:rsid w:val="00735DC5"/>
    <w:rsid w:val="00736E45"/>
    <w:rsid w:val="00737960"/>
    <w:rsid w:val="00737A8F"/>
    <w:rsid w:val="007407CE"/>
    <w:rsid w:val="0074149C"/>
    <w:rsid w:val="00741F3B"/>
    <w:rsid w:val="0074216A"/>
    <w:rsid w:val="007422E9"/>
    <w:rsid w:val="00742974"/>
    <w:rsid w:val="00742AC5"/>
    <w:rsid w:val="00743727"/>
    <w:rsid w:val="00743DAF"/>
    <w:rsid w:val="00743FC6"/>
    <w:rsid w:val="00744E29"/>
    <w:rsid w:val="00745A05"/>
    <w:rsid w:val="00746292"/>
    <w:rsid w:val="00746605"/>
    <w:rsid w:val="00747257"/>
    <w:rsid w:val="00747531"/>
    <w:rsid w:val="007503F1"/>
    <w:rsid w:val="00751153"/>
    <w:rsid w:val="0075197B"/>
    <w:rsid w:val="00752369"/>
    <w:rsid w:val="00752800"/>
    <w:rsid w:val="00752D99"/>
    <w:rsid w:val="007530C6"/>
    <w:rsid w:val="00754A6E"/>
    <w:rsid w:val="00754B78"/>
    <w:rsid w:val="00754FF2"/>
    <w:rsid w:val="007553DD"/>
    <w:rsid w:val="007558B7"/>
    <w:rsid w:val="007558DA"/>
    <w:rsid w:val="007569D1"/>
    <w:rsid w:val="007575D0"/>
    <w:rsid w:val="00757D28"/>
    <w:rsid w:val="00757EB8"/>
    <w:rsid w:val="00760FFE"/>
    <w:rsid w:val="00761905"/>
    <w:rsid w:val="00761BF4"/>
    <w:rsid w:val="007623DE"/>
    <w:rsid w:val="00762973"/>
    <w:rsid w:val="00762CBA"/>
    <w:rsid w:val="00763F7E"/>
    <w:rsid w:val="007643F8"/>
    <w:rsid w:val="00764624"/>
    <w:rsid w:val="0076508B"/>
    <w:rsid w:val="007652CB"/>
    <w:rsid w:val="00765D2D"/>
    <w:rsid w:val="0076632A"/>
    <w:rsid w:val="0076750D"/>
    <w:rsid w:val="00767BF6"/>
    <w:rsid w:val="0077028F"/>
    <w:rsid w:val="007703DB"/>
    <w:rsid w:val="00770AF8"/>
    <w:rsid w:val="00771BD3"/>
    <w:rsid w:val="00771D83"/>
    <w:rsid w:val="0077223E"/>
    <w:rsid w:val="00772BE0"/>
    <w:rsid w:val="00772F29"/>
    <w:rsid w:val="007737B2"/>
    <w:rsid w:val="00774632"/>
    <w:rsid w:val="00774D8B"/>
    <w:rsid w:val="00775B7C"/>
    <w:rsid w:val="00775F45"/>
    <w:rsid w:val="00776A5B"/>
    <w:rsid w:val="00776A7E"/>
    <w:rsid w:val="00776D97"/>
    <w:rsid w:val="00776F9F"/>
    <w:rsid w:val="00777062"/>
    <w:rsid w:val="00780635"/>
    <w:rsid w:val="0078064C"/>
    <w:rsid w:val="0078181D"/>
    <w:rsid w:val="00783C78"/>
    <w:rsid w:val="00784B09"/>
    <w:rsid w:val="0078547F"/>
    <w:rsid w:val="00785EEA"/>
    <w:rsid w:val="007865C4"/>
    <w:rsid w:val="0078671F"/>
    <w:rsid w:val="00787127"/>
    <w:rsid w:val="0078749F"/>
    <w:rsid w:val="007902CF"/>
    <w:rsid w:val="0079071B"/>
    <w:rsid w:val="007908D1"/>
    <w:rsid w:val="00791CD5"/>
    <w:rsid w:val="00792DC5"/>
    <w:rsid w:val="00793876"/>
    <w:rsid w:val="0079524B"/>
    <w:rsid w:val="00795D38"/>
    <w:rsid w:val="0079620B"/>
    <w:rsid w:val="00797372"/>
    <w:rsid w:val="0079792F"/>
    <w:rsid w:val="00797AE1"/>
    <w:rsid w:val="00797E40"/>
    <w:rsid w:val="007A005D"/>
    <w:rsid w:val="007A0A46"/>
    <w:rsid w:val="007A135B"/>
    <w:rsid w:val="007A1DAF"/>
    <w:rsid w:val="007A1F83"/>
    <w:rsid w:val="007A212B"/>
    <w:rsid w:val="007A30E5"/>
    <w:rsid w:val="007A50CC"/>
    <w:rsid w:val="007A520C"/>
    <w:rsid w:val="007A6F55"/>
    <w:rsid w:val="007A7F6F"/>
    <w:rsid w:val="007B073C"/>
    <w:rsid w:val="007B0A6E"/>
    <w:rsid w:val="007B0E5F"/>
    <w:rsid w:val="007B3C26"/>
    <w:rsid w:val="007B3CC1"/>
    <w:rsid w:val="007B4029"/>
    <w:rsid w:val="007B4E5F"/>
    <w:rsid w:val="007B50ED"/>
    <w:rsid w:val="007B7525"/>
    <w:rsid w:val="007C05FC"/>
    <w:rsid w:val="007C06EE"/>
    <w:rsid w:val="007C0F74"/>
    <w:rsid w:val="007C1966"/>
    <w:rsid w:val="007C21A5"/>
    <w:rsid w:val="007C2CD4"/>
    <w:rsid w:val="007C2F3B"/>
    <w:rsid w:val="007C45CF"/>
    <w:rsid w:val="007C4C8F"/>
    <w:rsid w:val="007C4E75"/>
    <w:rsid w:val="007C65D7"/>
    <w:rsid w:val="007C6748"/>
    <w:rsid w:val="007D0736"/>
    <w:rsid w:val="007D08B6"/>
    <w:rsid w:val="007D0CCF"/>
    <w:rsid w:val="007D1197"/>
    <w:rsid w:val="007D124E"/>
    <w:rsid w:val="007D18F0"/>
    <w:rsid w:val="007D1C07"/>
    <w:rsid w:val="007D28AC"/>
    <w:rsid w:val="007D2906"/>
    <w:rsid w:val="007D29A4"/>
    <w:rsid w:val="007D32CE"/>
    <w:rsid w:val="007D3396"/>
    <w:rsid w:val="007D3E5B"/>
    <w:rsid w:val="007D4068"/>
    <w:rsid w:val="007D4878"/>
    <w:rsid w:val="007D4880"/>
    <w:rsid w:val="007D5030"/>
    <w:rsid w:val="007D579F"/>
    <w:rsid w:val="007D734E"/>
    <w:rsid w:val="007D7506"/>
    <w:rsid w:val="007E18A5"/>
    <w:rsid w:val="007E397C"/>
    <w:rsid w:val="007E3C50"/>
    <w:rsid w:val="007E4446"/>
    <w:rsid w:val="007E462B"/>
    <w:rsid w:val="007E4873"/>
    <w:rsid w:val="007E52D7"/>
    <w:rsid w:val="007E57E1"/>
    <w:rsid w:val="007E5911"/>
    <w:rsid w:val="007E63BA"/>
    <w:rsid w:val="007E6AF6"/>
    <w:rsid w:val="007E6F42"/>
    <w:rsid w:val="007F0B07"/>
    <w:rsid w:val="007F0DB1"/>
    <w:rsid w:val="007F1171"/>
    <w:rsid w:val="007F117D"/>
    <w:rsid w:val="007F12D0"/>
    <w:rsid w:val="007F1BF0"/>
    <w:rsid w:val="007F2827"/>
    <w:rsid w:val="007F2893"/>
    <w:rsid w:val="007F28FF"/>
    <w:rsid w:val="007F2BF9"/>
    <w:rsid w:val="007F2D84"/>
    <w:rsid w:val="007F2EF7"/>
    <w:rsid w:val="007F31F1"/>
    <w:rsid w:val="007F3941"/>
    <w:rsid w:val="007F3B7D"/>
    <w:rsid w:val="007F4998"/>
    <w:rsid w:val="007F4B96"/>
    <w:rsid w:val="007F4F12"/>
    <w:rsid w:val="007F519E"/>
    <w:rsid w:val="007F51EC"/>
    <w:rsid w:val="007F5998"/>
    <w:rsid w:val="007F5B12"/>
    <w:rsid w:val="007F5D73"/>
    <w:rsid w:val="007F6411"/>
    <w:rsid w:val="008001EA"/>
    <w:rsid w:val="008009ED"/>
    <w:rsid w:val="00800CF7"/>
    <w:rsid w:val="00801365"/>
    <w:rsid w:val="0080188C"/>
    <w:rsid w:val="00802247"/>
    <w:rsid w:val="00803DAF"/>
    <w:rsid w:val="008040B0"/>
    <w:rsid w:val="008057F9"/>
    <w:rsid w:val="00806683"/>
    <w:rsid w:val="00806915"/>
    <w:rsid w:val="00806E33"/>
    <w:rsid w:val="00807B84"/>
    <w:rsid w:val="0081063C"/>
    <w:rsid w:val="008122B7"/>
    <w:rsid w:val="0081265D"/>
    <w:rsid w:val="00813C46"/>
    <w:rsid w:val="008143B0"/>
    <w:rsid w:val="00814C17"/>
    <w:rsid w:val="00815F63"/>
    <w:rsid w:val="00816ABD"/>
    <w:rsid w:val="00816E35"/>
    <w:rsid w:val="00817304"/>
    <w:rsid w:val="0081747D"/>
    <w:rsid w:val="00817619"/>
    <w:rsid w:val="008177A8"/>
    <w:rsid w:val="008178AC"/>
    <w:rsid w:val="00817F5B"/>
    <w:rsid w:val="0082032E"/>
    <w:rsid w:val="008203E9"/>
    <w:rsid w:val="0082136B"/>
    <w:rsid w:val="008213F2"/>
    <w:rsid w:val="00821C1A"/>
    <w:rsid w:val="0082284F"/>
    <w:rsid w:val="00822884"/>
    <w:rsid w:val="00822D52"/>
    <w:rsid w:val="00823050"/>
    <w:rsid w:val="00823195"/>
    <w:rsid w:val="00823734"/>
    <w:rsid w:val="00824563"/>
    <w:rsid w:val="00824D34"/>
    <w:rsid w:val="008257C9"/>
    <w:rsid w:val="00826782"/>
    <w:rsid w:val="00826B7D"/>
    <w:rsid w:val="008303B5"/>
    <w:rsid w:val="00832531"/>
    <w:rsid w:val="00832DCE"/>
    <w:rsid w:val="0083325C"/>
    <w:rsid w:val="00833D3C"/>
    <w:rsid w:val="00833D52"/>
    <w:rsid w:val="00833E1C"/>
    <w:rsid w:val="00835113"/>
    <w:rsid w:val="0083578E"/>
    <w:rsid w:val="008361B7"/>
    <w:rsid w:val="00836981"/>
    <w:rsid w:val="0083766B"/>
    <w:rsid w:val="008378FB"/>
    <w:rsid w:val="00840009"/>
    <w:rsid w:val="0084089B"/>
    <w:rsid w:val="008411F2"/>
    <w:rsid w:val="00841A63"/>
    <w:rsid w:val="00841EDE"/>
    <w:rsid w:val="00841F70"/>
    <w:rsid w:val="008440C2"/>
    <w:rsid w:val="008442C1"/>
    <w:rsid w:val="00844E3B"/>
    <w:rsid w:val="00845433"/>
    <w:rsid w:val="00845C27"/>
    <w:rsid w:val="0084626B"/>
    <w:rsid w:val="00846687"/>
    <w:rsid w:val="00847067"/>
    <w:rsid w:val="008471EE"/>
    <w:rsid w:val="00850422"/>
    <w:rsid w:val="00850C86"/>
    <w:rsid w:val="00850DDE"/>
    <w:rsid w:val="00850FF6"/>
    <w:rsid w:val="0085160F"/>
    <w:rsid w:val="00851786"/>
    <w:rsid w:val="00851DF3"/>
    <w:rsid w:val="0085210B"/>
    <w:rsid w:val="00852FC2"/>
    <w:rsid w:val="00853D7B"/>
    <w:rsid w:val="00854D5D"/>
    <w:rsid w:val="00854FFB"/>
    <w:rsid w:val="0085671C"/>
    <w:rsid w:val="00856B01"/>
    <w:rsid w:val="00857C02"/>
    <w:rsid w:val="00860DBF"/>
    <w:rsid w:val="00860F96"/>
    <w:rsid w:val="008613A2"/>
    <w:rsid w:val="0086168C"/>
    <w:rsid w:val="00861DC2"/>
    <w:rsid w:val="00861E5F"/>
    <w:rsid w:val="00862174"/>
    <w:rsid w:val="008627CE"/>
    <w:rsid w:val="00862821"/>
    <w:rsid w:val="00862CE8"/>
    <w:rsid w:val="008635C2"/>
    <w:rsid w:val="00864599"/>
    <w:rsid w:val="00864749"/>
    <w:rsid w:val="008649E8"/>
    <w:rsid w:val="00865003"/>
    <w:rsid w:val="0086641D"/>
    <w:rsid w:val="0086680E"/>
    <w:rsid w:val="008670CF"/>
    <w:rsid w:val="00867223"/>
    <w:rsid w:val="008678E8"/>
    <w:rsid w:val="008679FA"/>
    <w:rsid w:val="00870BAF"/>
    <w:rsid w:val="00871C6A"/>
    <w:rsid w:val="00871C7C"/>
    <w:rsid w:val="00872166"/>
    <w:rsid w:val="008729F6"/>
    <w:rsid w:val="00872A56"/>
    <w:rsid w:val="00872D3B"/>
    <w:rsid w:val="00872EB5"/>
    <w:rsid w:val="00875E1C"/>
    <w:rsid w:val="00875EEA"/>
    <w:rsid w:val="00877A6B"/>
    <w:rsid w:val="00877A86"/>
    <w:rsid w:val="0088282D"/>
    <w:rsid w:val="00882A50"/>
    <w:rsid w:val="00883390"/>
    <w:rsid w:val="00883399"/>
    <w:rsid w:val="00883763"/>
    <w:rsid w:val="00883838"/>
    <w:rsid w:val="00883E6B"/>
    <w:rsid w:val="00884164"/>
    <w:rsid w:val="0088469C"/>
    <w:rsid w:val="00884EB5"/>
    <w:rsid w:val="008852FC"/>
    <w:rsid w:val="00885512"/>
    <w:rsid w:val="0088560D"/>
    <w:rsid w:val="00885D6D"/>
    <w:rsid w:val="00885F1B"/>
    <w:rsid w:val="008863F1"/>
    <w:rsid w:val="00886B14"/>
    <w:rsid w:val="008904F3"/>
    <w:rsid w:val="008913F0"/>
    <w:rsid w:val="008915CB"/>
    <w:rsid w:val="00891D22"/>
    <w:rsid w:val="00892679"/>
    <w:rsid w:val="00892CE9"/>
    <w:rsid w:val="008939F3"/>
    <w:rsid w:val="00894229"/>
    <w:rsid w:val="00895913"/>
    <w:rsid w:val="00895BCE"/>
    <w:rsid w:val="008963CB"/>
    <w:rsid w:val="00896D09"/>
    <w:rsid w:val="0089735C"/>
    <w:rsid w:val="008A0F61"/>
    <w:rsid w:val="008A132D"/>
    <w:rsid w:val="008A163A"/>
    <w:rsid w:val="008A2389"/>
    <w:rsid w:val="008A28C2"/>
    <w:rsid w:val="008A2E24"/>
    <w:rsid w:val="008A3842"/>
    <w:rsid w:val="008A3995"/>
    <w:rsid w:val="008A3B69"/>
    <w:rsid w:val="008A408B"/>
    <w:rsid w:val="008A43E5"/>
    <w:rsid w:val="008A4665"/>
    <w:rsid w:val="008A5963"/>
    <w:rsid w:val="008A5CBD"/>
    <w:rsid w:val="008A5FB7"/>
    <w:rsid w:val="008A65C5"/>
    <w:rsid w:val="008A66B8"/>
    <w:rsid w:val="008A7540"/>
    <w:rsid w:val="008A7F2A"/>
    <w:rsid w:val="008B0E1D"/>
    <w:rsid w:val="008B17A1"/>
    <w:rsid w:val="008B1897"/>
    <w:rsid w:val="008B1A99"/>
    <w:rsid w:val="008B1FF4"/>
    <w:rsid w:val="008B2151"/>
    <w:rsid w:val="008B28BC"/>
    <w:rsid w:val="008B2B6B"/>
    <w:rsid w:val="008B463E"/>
    <w:rsid w:val="008B49D7"/>
    <w:rsid w:val="008B7B01"/>
    <w:rsid w:val="008C00CA"/>
    <w:rsid w:val="008C03C4"/>
    <w:rsid w:val="008C0C7C"/>
    <w:rsid w:val="008C126D"/>
    <w:rsid w:val="008C1423"/>
    <w:rsid w:val="008C1C2B"/>
    <w:rsid w:val="008C253E"/>
    <w:rsid w:val="008C316A"/>
    <w:rsid w:val="008C38FE"/>
    <w:rsid w:val="008C4848"/>
    <w:rsid w:val="008C4D7D"/>
    <w:rsid w:val="008C4DD0"/>
    <w:rsid w:val="008C61AF"/>
    <w:rsid w:val="008C6707"/>
    <w:rsid w:val="008C7472"/>
    <w:rsid w:val="008C7A26"/>
    <w:rsid w:val="008D00ED"/>
    <w:rsid w:val="008D09AC"/>
    <w:rsid w:val="008D102C"/>
    <w:rsid w:val="008D1710"/>
    <w:rsid w:val="008D22D5"/>
    <w:rsid w:val="008D29CC"/>
    <w:rsid w:val="008D2DE0"/>
    <w:rsid w:val="008D3071"/>
    <w:rsid w:val="008D408B"/>
    <w:rsid w:val="008D437F"/>
    <w:rsid w:val="008D4C9A"/>
    <w:rsid w:val="008D4F93"/>
    <w:rsid w:val="008D5213"/>
    <w:rsid w:val="008D5287"/>
    <w:rsid w:val="008D5AED"/>
    <w:rsid w:val="008D68D0"/>
    <w:rsid w:val="008D74EA"/>
    <w:rsid w:val="008D7FB6"/>
    <w:rsid w:val="008E06F4"/>
    <w:rsid w:val="008E0BDD"/>
    <w:rsid w:val="008E101B"/>
    <w:rsid w:val="008E1071"/>
    <w:rsid w:val="008E126C"/>
    <w:rsid w:val="008E1D7E"/>
    <w:rsid w:val="008E1F98"/>
    <w:rsid w:val="008E273B"/>
    <w:rsid w:val="008E3479"/>
    <w:rsid w:val="008E36AE"/>
    <w:rsid w:val="008E3BAA"/>
    <w:rsid w:val="008E3FC6"/>
    <w:rsid w:val="008E61F0"/>
    <w:rsid w:val="008E639C"/>
    <w:rsid w:val="008E66BD"/>
    <w:rsid w:val="008E6ACC"/>
    <w:rsid w:val="008E6CD3"/>
    <w:rsid w:val="008E6E96"/>
    <w:rsid w:val="008E755E"/>
    <w:rsid w:val="008E7E17"/>
    <w:rsid w:val="008F067D"/>
    <w:rsid w:val="008F076A"/>
    <w:rsid w:val="008F0C0E"/>
    <w:rsid w:val="008F170C"/>
    <w:rsid w:val="008F226E"/>
    <w:rsid w:val="008F2BF2"/>
    <w:rsid w:val="008F2DA3"/>
    <w:rsid w:val="008F353C"/>
    <w:rsid w:val="008F44EE"/>
    <w:rsid w:val="008F4836"/>
    <w:rsid w:val="008F6F0D"/>
    <w:rsid w:val="008F71B7"/>
    <w:rsid w:val="008F7A9B"/>
    <w:rsid w:val="0090092A"/>
    <w:rsid w:val="0090099C"/>
    <w:rsid w:val="00900EDC"/>
    <w:rsid w:val="009014D3"/>
    <w:rsid w:val="00901E7D"/>
    <w:rsid w:val="00901F85"/>
    <w:rsid w:val="009022E6"/>
    <w:rsid w:val="0090232E"/>
    <w:rsid w:val="0090289E"/>
    <w:rsid w:val="009029B9"/>
    <w:rsid w:val="00903A97"/>
    <w:rsid w:val="00903D19"/>
    <w:rsid w:val="00904F17"/>
    <w:rsid w:val="00905384"/>
    <w:rsid w:val="009072F5"/>
    <w:rsid w:val="00907935"/>
    <w:rsid w:val="0091010B"/>
    <w:rsid w:val="009101AA"/>
    <w:rsid w:val="00910870"/>
    <w:rsid w:val="0091100E"/>
    <w:rsid w:val="00911F65"/>
    <w:rsid w:val="00912C8E"/>
    <w:rsid w:val="00912F4E"/>
    <w:rsid w:val="00913597"/>
    <w:rsid w:val="0091377E"/>
    <w:rsid w:val="00913CD4"/>
    <w:rsid w:val="00913E25"/>
    <w:rsid w:val="00914104"/>
    <w:rsid w:val="009143A9"/>
    <w:rsid w:val="00914632"/>
    <w:rsid w:val="00917100"/>
    <w:rsid w:val="00917754"/>
    <w:rsid w:val="009177D0"/>
    <w:rsid w:val="009178D1"/>
    <w:rsid w:val="00917BB1"/>
    <w:rsid w:val="00917DC1"/>
    <w:rsid w:val="00917E4E"/>
    <w:rsid w:val="00917FC3"/>
    <w:rsid w:val="009200E8"/>
    <w:rsid w:val="0092061E"/>
    <w:rsid w:val="00921037"/>
    <w:rsid w:val="009213C1"/>
    <w:rsid w:val="009218C5"/>
    <w:rsid w:val="00921AF5"/>
    <w:rsid w:val="00921B92"/>
    <w:rsid w:val="009220DB"/>
    <w:rsid w:val="0092285D"/>
    <w:rsid w:val="00922C21"/>
    <w:rsid w:val="00924529"/>
    <w:rsid w:val="00925094"/>
    <w:rsid w:val="00925599"/>
    <w:rsid w:val="00925F1A"/>
    <w:rsid w:val="0092661F"/>
    <w:rsid w:val="00926958"/>
    <w:rsid w:val="0092702B"/>
    <w:rsid w:val="0093002E"/>
    <w:rsid w:val="00930300"/>
    <w:rsid w:val="009320A7"/>
    <w:rsid w:val="009321CB"/>
    <w:rsid w:val="009326AF"/>
    <w:rsid w:val="00932F92"/>
    <w:rsid w:val="00933182"/>
    <w:rsid w:val="00933B35"/>
    <w:rsid w:val="00933BC0"/>
    <w:rsid w:val="00933FC6"/>
    <w:rsid w:val="009359D0"/>
    <w:rsid w:val="00936374"/>
    <w:rsid w:val="00936C45"/>
    <w:rsid w:val="00936CB5"/>
    <w:rsid w:val="00936EB7"/>
    <w:rsid w:val="00940203"/>
    <w:rsid w:val="009406CF"/>
    <w:rsid w:val="009416CD"/>
    <w:rsid w:val="00941ABE"/>
    <w:rsid w:val="0094211A"/>
    <w:rsid w:val="00942F2C"/>
    <w:rsid w:val="009435A6"/>
    <w:rsid w:val="00943A02"/>
    <w:rsid w:val="00943EEF"/>
    <w:rsid w:val="00944368"/>
    <w:rsid w:val="00944AF7"/>
    <w:rsid w:val="009454AA"/>
    <w:rsid w:val="00946368"/>
    <w:rsid w:val="009465F7"/>
    <w:rsid w:val="00947214"/>
    <w:rsid w:val="009501EB"/>
    <w:rsid w:val="00950239"/>
    <w:rsid w:val="00950A5D"/>
    <w:rsid w:val="00951435"/>
    <w:rsid w:val="0095260B"/>
    <w:rsid w:val="00953722"/>
    <w:rsid w:val="00953E20"/>
    <w:rsid w:val="00953F76"/>
    <w:rsid w:val="0095478E"/>
    <w:rsid w:val="00954D0F"/>
    <w:rsid w:val="00955B24"/>
    <w:rsid w:val="009562C7"/>
    <w:rsid w:val="009563F4"/>
    <w:rsid w:val="00957E38"/>
    <w:rsid w:val="00961E88"/>
    <w:rsid w:val="00962217"/>
    <w:rsid w:val="0096282D"/>
    <w:rsid w:val="0096285D"/>
    <w:rsid w:val="009629EF"/>
    <w:rsid w:val="00962CE0"/>
    <w:rsid w:val="00963643"/>
    <w:rsid w:val="0096377B"/>
    <w:rsid w:val="00963B01"/>
    <w:rsid w:val="00964466"/>
    <w:rsid w:val="00964990"/>
    <w:rsid w:val="00964D5D"/>
    <w:rsid w:val="0096531C"/>
    <w:rsid w:val="00967158"/>
    <w:rsid w:val="0096760E"/>
    <w:rsid w:val="00970054"/>
    <w:rsid w:val="00970220"/>
    <w:rsid w:val="00970E82"/>
    <w:rsid w:val="00971572"/>
    <w:rsid w:val="00971773"/>
    <w:rsid w:val="009719DF"/>
    <w:rsid w:val="00971B2C"/>
    <w:rsid w:val="00972110"/>
    <w:rsid w:val="00972CBB"/>
    <w:rsid w:val="00972FEA"/>
    <w:rsid w:val="00973117"/>
    <w:rsid w:val="0097346F"/>
    <w:rsid w:val="00973910"/>
    <w:rsid w:val="0097395A"/>
    <w:rsid w:val="00973968"/>
    <w:rsid w:val="00973DD6"/>
    <w:rsid w:val="00973FE7"/>
    <w:rsid w:val="009743A0"/>
    <w:rsid w:val="009748AD"/>
    <w:rsid w:val="009748CC"/>
    <w:rsid w:val="0097549E"/>
    <w:rsid w:val="0097630C"/>
    <w:rsid w:val="00977027"/>
    <w:rsid w:val="00977B4C"/>
    <w:rsid w:val="00977B6B"/>
    <w:rsid w:val="00977E00"/>
    <w:rsid w:val="009800DF"/>
    <w:rsid w:val="009804B6"/>
    <w:rsid w:val="0098087F"/>
    <w:rsid w:val="00980CC9"/>
    <w:rsid w:val="00981398"/>
    <w:rsid w:val="0098192D"/>
    <w:rsid w:val="009820EB"/>
    <w:rsid w:val="00982148"/>
    <w:rsid w:val="009829EB"/>
    <w:rsid w:val="00982F69"/>
    <w:rsid w:val="00983B1D"/>
    <w:rsid w:val="009842A1"/>
    <w:rsid w:val="00984503"/>
    <w:rsid w:val="009845B2"/>
    <w:rsid w:val="00984A5C"/>
    <w:rsid w:val="00985B76"/>
    <w:rsid w:val="00986838"/>
    <w:rsid w:val="0098686D"/>
    <w:rsid w:val="00987E54"/>
    <w:rsid w:val="009904BE"/>
    <w:rsid w:val="00991159"/>
    <w:rsid w:val="00991E12"/>
    <w:rsid w:val="00992EB4"/>
    <w:rsid w:val="009948D2"/>
    <w:rsid w:val="00994A72"/>
    <w:rsid w:val="00994BD0"/>
    <w:rsid w:val="00994D52"/>
    <w:rsid w:val="00995574"/>
    <w:rsid w:val="009956AF"/>
    <w:rsid w:val="00995B8C"/>
    <w:rsid w:val="00996067"/>
    <w:rsid w:val="00996C40"/>
    <w:rsid w:val="00997372"/>
    <w:rsid w:val="00997736"/>
    <w:rsid w:val="009A0E97"/>
    <w:rsid w:val="009A0FF1"/>
    <w:rsid w:val="009A11BB"/>
    <w:rsid w:val="009A1330"/>
    <w:rsid w:val="009A18CE"/>
    <w:rsid w:val="009A2234"/>
    <w:rsid w:val="009A2503"/>
    <w:rsid w:val="009A3011"/>
    <w:rsid w:val="009A42FF"/>
    <w:rsid w:val="009A4546"/>
    <w:rsid w:val="009A511D"/>
    <w:rsid w:val="009B10CA"/>
    <w:rsid w:val="009B190F"/>
    <w:rsid w:val="009B1D14"/>
    <w:rsid w:val="009B38D9"/>
    <w:rsid w:val="009B3A9C"/>
    <w:rsid w:val="009B3C42"/>
    <w:rsid w:val="009B4937"/>
    <w:rsid w:val="009B4C56"/>
    <w:rsid w:val="009B4F6F"/>
    <w:rsid w:val="009B5F78"/>
    <w:rsid w:val="009B6351"/>
    <w:rsid w:val="009B650E"/>
    <w:rsid w:val="009B65BA"/>
    <w:rsid w:val="009B6778"/>
    <w:rsid w:val="009B6CD6"/>
    <w:rsid w:val="009B7953"/>
    <w:rsid w:val="009B7DB4"/>
    <w:rsid w:val="009B7DC2"/>
    <w:rsid w:val="009B7F77"/>
    <w:rsid w:val="009C0A99"/>
    <w:rsid w:val="009C10A0"/>
    <w:rsid w:val="009C14E8"/>
    <w:rsid w:val="009C185E"/>
    <w:rsid w:val="009C1F4B"/>
    <w:rsid w:val="009C276A"/>
    <w:rsid w:val="009C2BBF"/>
    <w:rsid w:val="009C2EA5"/>
    <w:rsid w:val="009C2F5A"/>
    <w:rsid w:val="009C337C"/>
    <w:rsid w:val="009C45CF"/>
    <w:rsid w:val="009C485C"/>
    <w:rsid w:val="009C6947"/>
    <w:rsid w:val="009C703D"/>
    <w:rsid w:val="009D03CC"/>
    <w:rsid w:val="009D11CD"/>
    <w:rsid w:val="009D1984"/>
    <w:rsid w:val="009D2120"/>
    <w:rsid w:val="009D2693"/>
    <w:rsid w:val="009D3266"/>
    <w:rsid w:val="009D416C"/>
    <w:rsid w:val="009D4787"/>
    <w:rsid w:val="009D5253"/>
    <w:rsid w:val="009D55FC"/>
    <w:rsid w:val="009D5F62"/>
    <w:rsid w:val="009D6072"/>
    <w:rsid w:val="009D65F6"/>
    <w:rsid w:val="009D76F2"/>
    <w:rsid w:val="009D7C6F"/>
    <w:rsid w:val="009E0328"/>
    <w:rsid w:val="009E0A6A"/>
    <w:rsid w:val="009E1E5F"/>
    <w:rsid w:val="009E22C3"/>
    <w:rsid w:val="009E2C66"/>
    <w:rsid w:val="009E3184"/>
    <w:rsid w:val="009E37F6"/>
    <w:rsid w:val="009E3986"/>
    <w:rsid w:val="009E3C11"/>
    <w:rsid w:val="009E3FC1"/>
    <w:rsid w:val="009E4253"/>
    <w:rsid w:val="009E6BCD"/>
    <w:rsid w:val="009E7D68"/>
    <w:rsid w:val="009F0B2B"/>
    <w:rsid w:val="009F0F5F"/>
    <w:rsid w:val="009F19DB"/>
    <w:rsid w:val="009F1F99"/>
    <w:rsid w:val="009F2354"/>
    <w:rsid w:val="009F3AE6"/>
    <w:rsid w:val="009F3DCD"/>
    <w:rsid w:val="009F4C25"/>
    <w:rsid w:val="009F4D53"/>
    <w:rsid w:val="009F4E85"/>
    <w:rsid w:val="009F556C"/>
    <w:rsid w:val="009F5D94"/>
    <w:rsid w:val="009F5E10"/>
    <w:rsid w:val="009F62DB"/>
    <w:rsid w:val="009F73BB"/>
    <w:rsid w:val="009F7A9C"/>
    <w:rsid w:val="00A003F8"/>
    <w:rsid w:val="00A009A6"/>
    <w:rsid w:val="00A01776"/>
    <w:rsid w:val="00A01CFA"/>
    <w:rsid w:val="00A01F18"/>
    <w:rsid w:val="00A034B0"/>
    <w:rsid w:val="00A03C5C"/>
    <w:rsid w:val="00A03CBA"/>
    <w:rsid w:val="00A04852"/>
    <w:rsid w:val="00A04ABF"/>
    <w:rsid w:val="00A04DA1"/>
    <w:rsid w:val="00A0526F"/>
    <w:rsid w:val="00A05578"/>
    <w:rsid w:val="00A058D7"/>
    <w:rsid w:val="00A05EA1"/>
    <w:rsid w:val="00A05EE6"/>
    <w:rsid w:val="00A06BF8"/>
    <w:rsid w:val="00A071CC"/>
    <w:rsid w:val="00A07558"/>
    <w:rsid w:val="00A10688"/>
    <w:rsid w:val="00A10FD1"/>
    <w:rsid w:val="00A11057"/>
    <w:rsid w:val="00A11E78"/>
    <w:rsid w:val="00A123CB"/>
    <w:rsid w:val="00A1278E"/>
    <w:rsid w:val="00A13277"/>
    <w:rsid w:val="00A1484C"/>
    <w:rsid w:val="00A14E82"/>
    <w:rsid w:val="00A15ABD"/>
    <w:rsid w:val="00A165C3"/>
    <w:rsid w:val="00A16F05"/>
    <w:rsid w:val="00A173CD"/>
    <w:rsid w:val="00A20B7F"/>
    <w:rsid w:val="00A21DE4"/>
    <w:rsid w:val="00A21EA6"/>
    <w:rsid w:val="00A22135"/>
    <w:rsid w:val="00A23A7E"/>
    <w:rsid w:val="00A240ED"/>
    <w:rsid w:val="00A242B5"/>
    <w:rsid w:val="00A251B1"/>
    <w:rsid w:val="00A251DA"/>
    <w:rsid w:val="00A25C59"/>
    <w:rsid w:val="00A26CAC"/>
    <w:rsid w:val="00A26DA1"/>
    <w:rsid w:val="00A2709F"/>
    <w:rsid w:val="00A270AD"/>
    <w:rsid w:val="00A2768C"/>
    <w:rsid w:val="00A27DCB"/>
    <w:rsid w:val="00A30663"/>
    <w:rsid w:val="00A31327"/>
    <w:rsid w:val="00A315BA"/>
    <w:rsid w:val="00A31656"/>
    <w:rsid w:val="00A31DB5"/>
    <w:rsid w:val="00A32F6C"/>
    <w:rsid w:val="00A33A54"/>
    <w:rsid w:val="00A35F52"/>
    <w:rsid w:val="00A3673E"/>
    <w:rsid w:val="00A37566"/>
    <w:rsid w:val="00A37637"/>
    <w:rsid w:val="00A37AC5"/>
    <w:rsid w:val="00A40457"/>
    <w:rsid w:val="00A40F55"/>
    <w:rsid w:val="00A42011"/>
    <w:rsid w:val="00A42113"/>
    <w:rsid w:val="00A43903"/>
    <w:rsid w:val="00A43AAE"/>
    <w:rsid w:val="00A443C4"/>
    <w:rsid w:val="00A453E8"/>
    <w:rsid w:val="00A45CBC"/>
    <w:rsid w:val="00A45E6A"/>
    <w:rsid w:val="00A4712C"/>
    <w:rsid w:val="00A4782C"/>
    <w:rsid w:val="00A47DFF"/>
    <w:rsid w:val="00A50475"/>
    <w:rsid w:val="00A509EB"/>
    <w:rsid w:val="00A51478"/>
    <w:rsid w:val="00A5200C"/>
    <w:rsid w:val="00A52269"/>
    <w:rsid w:val="00A534F7"/>
    <w:rsid w:val="00A54603"/>
    <w:rsid w:val="00A548FF"/>
    <w:rsid w:val="00A54C08"/>
    <w:rsid w:val="00A56C62"/>
    <w:rsid w:val="00A56FCD"/>
    <w:rsid w:val="00A57578"/>
    <w:rsid w:val="00A607E7"/>
    <w:rsid w:val="00A60B9C"/>
    <w:rsid w:val="00A60D45"/>
    <w:rsid w:val="00A6105A"/>
    <w:rsid w:val="00A614BC"/>
    <w:rsid w:val="00A61C79"/>
    <w:rsid w:val="00A61D55"/>
    <w:rsid w:val="00A61E72"/>
    <w:rsid w:val="00A625EC"/>
    <w:rsid w:val="00A62BFF"/>
    <w:rsid w:val="00A630CB"/>
    <w:rsid w:val="00A63122"/>
    <w:rsid w:val="00A63B81"/>
    <w:rsid w:val="00A641AA"/>
    <w:rsid w:val="00A64A52"/>
    <w:rsid w:val="00A64E9C"/>
    <w:rsid w:val="00A65518"/>
    <w:rsid w:val="00A65711"/>
    <w:rsid w:val="00A65B89"/>
    <w:rsid w:val="00A65E2A"/>
    <w:rsid w:val="00A67301"/>
    <w:rsid w:val="00A70014"/>
    <w:rsid w:val="00A7020B"/>
    <w:rsid w:val="00A70EEA"/>
    <w:rsid w:val="00A718ED"/>
    <w:rsid w:val="00A71D73"/>
    <w:rsid w:val="00A721C6"/>
    <w:rsid w:val="00A73395"/>
    <w:rsid w:val="00A742F8"/>
    <w:rsid w:val="00A744C5"/>
    <w:rsid w:val="00A74661"/>
    <w:rsid w:val="00A74971"/>
    <w:rsid w:val="00A75918"/>
    <w:rsid w:val="00A7610B"/>
    <w:rsid w:val="00A76796"/>
    <w:rsid w:val="00A76FA1"/>
    <w:rsid w:val="00A77000"/>
    <w:rsid w:val="00A77782"/>
    <w:rsid w:val="00A77966"/>
    <w:rsid w:val="00A81E59"/>
    <w:rsid w:val="00A82ADB"/>
    <w:rsid w:val="00A8360E"/>
    <w:rsid w:val="00A83818"/>
    <w:rsid w:val="00A85723"/>
    <w:rsid w:val="00A858B7"/>
    <w:rsid w:val="00A86373"/>
    <w:rsid w:val="00A86846"/>
    <w:rsid w:val="00A868F5"/>
    <w:rsid w:val="00A86C49"/>
    <w:rsid w:val="00A86C65"/>
    <w:rsid w:val="00A870BA"/>
    <w:rsid w:val="00A87938"/>
    <w:rsid w:val="00A87EAA"/>
    <w:rsid w:val="00A87F34"/>
    <w:rsid w:val="00A9026C"/>
    <w:rsid w:val="00A90BF8"/>
    <w:rsid w:val="00A9150B"/>
    <w:rsid w:val="00A92125"/>
    <w:rsid w:val="00A92353"/>
    <w:rsid w:val="00A933D7"/>
    <w:rsid w:val="00A946D1"/>
    <w:rsid w:val="00A95340"/>
    <w:rsid w:val="00A95B7F"/>
    <w:rsid w:val="00A96438"/>
    <w:rsid w:val="00A96E20"/>
    <w:rsid w:val="00A9780A"/>
    <w:rsid w:val="00AA0312"/>
    <w:rsid w:val="00AA08D8"/>
    <w:rsid w:val="00AA1DB7"/>
    <w:rsid w:val="00AA2559"/>
    <w:rsid w:val="00AA260C"/>
    <w:rsid w:val="00AA298F"/>
    <w:rsid w:val="00AA2BB1"/>
    <w:rsid w:val="00AA2F32"/>
    <w:rsid w:val="00AA2FC5"/>
    <w:rsid w:val="00AA4843"/>
    <w:rsid w:val="00AA4C71"/>
    <w:rsid w:val="00AA4F03"/>
    <w:rsid w:val="00AA5C7D"/>
    <w:rsid w:val="00AA7953"/>
    <w:rsid w:val="00AB057C"/>
    <w:rsid w:val="00AB0643"/>
    <w:rsid w:val="00AB07B3"/>
    <w:rsid w:val="00AB0C44"/>
    <w:rsid w:val="00AB1555"/>
    <w:rsid w:val="00AB1837"/>
    <w:rsid w:val="00AB1BDF"/>
    <w:rsid w:val="00AB26E2"/>
    <w:rsid w:val="00AB2C82"/>
    <w:rsid w:val="00AB3BA2"/>
    <w:rsid w:val="00AB49F2"/>
    <w:rsid w:val="00AB51DC"/>
    <w:rsid w:val="00AB60D7"/>
    <w:rsid w:val="00AB60F4"/>
    <w:rsid w:val="00AB651F"/>
    <w:rsid w:val="00AB6F21"/>
    <w:rsid w:val="00AB7000"/>
    <w:rsid w:val="00AB7510"/>
    <w:rsid w:val="00AB7AEE"/>
    <w:rsid w:val="00AC0547"/>
    <w:rsid w:val="00AC0C46"/>
    <w:rsid w:val="00AC0DC3"/>
    <w:rsid w:val="00AC273A"/>
    <w:rsid w:val="00AC37F5"/>
    <w:rsid w:val="00AC3E57"/>
    <w:rsid w:val="00AC4450"/>
    <w:rsid w:val="00AC455D"/>
    <w:rsid w:val="00AC5691"/>
    <w:rsid w:val="00AC62B3"/>
    <w:rsid w:val="00AC6B06"/>
    <w:rsid w:val="00AC716B"/>
    <w:rsid w:val="00AC72A5"/>
    <w:rsid w:val="00AD0EF0"/>
    <w:rsid w:val="00AD1396"/>
    <w:rsid w:val="00AD298C"/>
    <w:rsid w:val="00AD354E"/>
    <w:rsid w:val="00AD366B"/>
    <w:rsid w:val="00AD3E29"/>
    <w:rsid w:val="00AD3FE1"/>
    <w:rsid w:val="00AD4A9C"/>
    <w:rsid w:val="00AD61AB"/>
    <w:rsid w:val="00AD644F"/>
    <w:rsid w:val="00AD67CA"/>
    <w:rsid w:val="00AD6A67"/>
    <w:rsid w:val="00AD73E1"/>
    <w:rsid w:val="00AD7C23"/>
    <w:rsid w:val="00AE0FEB"/>
    <w:rsid w:val="00AE1396"/>
    <w:rsid w:val="00AE1DAD"/>
    <w:rsid w:val="00AE1DD8"/>
    <w:rsid w:val="00AE1F0B"/>
    <w:rsid w:val="00AE28C2"/>
    <w:rsid w:val="00AE30C6"/>
    <w:rsid w:val="00AE3738"/>
    <w:rsid w:val="00AE380F"/>
    <w:rsid w:val="00AE3FCC"/>
    <w:rsid w:val="00AE4399"/>
    <w:rsid w:val="00AE4915"/>
    <w:rsid w:val="00AE4DEF"/>
    <w:rsid w:val="00AE56B6"/>
    <w:rsid w:val="00AE5B95"/>
    <w:rsid w:val="00AE5D3B"/>
    <w:rsid w:val="00AE6082"/>
    <w:rsid w:val="00AE73A2"/>
    <w:rsid w:val="00AE7CEE"/>
    <w:rsid w:val="00AF0910"/>
    <w:rsid w:val="00AF0E80"/>
    <w:rsid w:val="00AF1726"/>
    <w:rsid w:val="00AF2399"/>
    <w:rsid w:val="00AF2430"/>
    <w:rsid w:val="00AF28E7"/>
    <w:rsid w:val="00AF28EB"/>
    <w:rsid w:val="00AF2A58"/>
    <w:rsid w:val="00AF39E0"/>
    <w:rsid w:val="00AF4606"/>
    <w:rsid w:val="00AF5053"/>
    <w:rsid w:val="00AF56D2"/>
    <w:rsid w:val="00AF589E"/>
    <w:rsid w:val="00AF63F6"/>
    <w:rsid w:val="00AF648C"/>
    <w:rsid w:val="00AF67EA"/>
    <w:rsid w:val="00AF6E89"/>
    <w:rsid w:val="00AF7255"/>
    <w:rsid w:val="00AF7BF0"/>
    <w:rsid w:val="00AF7E1C"/>
    <w:rsid w:val="00B00075"/>
    <w:rsid w:val="00B00233"/>
    <w:rsid w:val="00B0032C"/>
    <w:rsid w:val="00B008B2"/>
    <w:rsid w:val="00B00D4C"/>
    <w:rsid w:val="00B010F9"/>
    <w:rsid w:val="00B01946"/>
    <w:rsid w:val="00B01A46"/>
    <w:rsid w:val="00B02E2F"/>
    <w:rsid w:val="00B031D6"/>
    <w:rsid w:val="00B039BC"/>
    <w:rsid w:val="00B0453A"/>
    <w:rsid w:val="00B04585"/>
    <w:rsid w:val="00B046E4"/>
    <w:rsid w:val="00B069E2"/>
    <w:rsid w:val="00B06AAC"/>
    <w:rsid w:val="00B06DDF"/>
    <w:rsid w:val="00B0742A"/>
    <w:rsid w:val="00B07916"/>
    <w:rsid w:val="00B07B87"/>
    <w:rsid w:val="00B1032F"/>
    <w:rsid w:val="00B10E00"/>
    <w:rsid w:val="00B10E44"/>
    <w:rsid w:val="00B11A8A"/>
    <w:rsid w:val="00B121EB"/>
    <w:rsid w:val="00B12734"/>
    <w:rsid w:val="00B12C4F"/>
    <w:rsid w:val="00B12F9A"/>
    <w:rsid w:val="00B13088"/>
    <w:rsid w:val="00B13603"/>
    <w:rsid w:val="00B13A15"/>
    <w:rsid w:val="00B13B17"/>
    <w:rsid w:val="00B140BD"/>
    <w:rsid w:val="00B15FE4"/>
    <w:rsid w:val="00B162E4"/>
    <w:rsid w:val="00B1659F"/>
    <w:rsid w:val="00B169AE"/>
    <w:rsid w:val="00B16A1D"/>
    <w:rsid w:val="00B20C7D"/>
    <w:rsid w:val="00B20D49"/>
    <w:rsid w:val="00B2139E"/>
    <w:rsid w:val="00B21A4D"/>
    <w:rsid w:val="00B221FC"/>
    <w:rsid w:val="00B223AB"/>
    <w:rsid w:val="00B23F25"/>
    <w:rsid w:val="00B23F75"/>
    <w:rsid w:val="00B24723"/>
    <w:rsid w:val="00B25B1B"/>
    <w:rsid w:val="00B25BDB"/>
    <w:rsid w:val="00B2673E"/>
    <w:rsid w:val="00B26947"/>
    <w:rsid w:val="00B2738A"/>
    <w:rsid w:val="00B273B7"/>
    <w:rsid w:val="00B30D18"/>
    <w:rsid w:val="00B31583"/>
    <w:rsid w:val="00B31F41"/>
    <w:rsid w:val="00B324AD"/>
    <w:rsid w:val="00B3273C"/>
    <w:rsid w:val="00B34814"/>
    <w:rsid w:val="00B357FA"/>
    <w:rsid w:val="00B35DE4"/>
    <w:rsid w:val="00B360B8"/>
    <w:rsid w:val="00B363AD"/>
    <w:rsid w:val="00B36C1E"/>
    <w:rsid w:val="00B371FA"/>
    <w:rsid w:val="00B4030B"/>
    <w:rsid w:val="00B40D04"/>
    <w:rsid w:val="00B41353"/>
    <w:rsid w:val="00B4216E"/>
    <w:rsid w:val="00B424E0"/>
    <w:rsid w:val="00B42A62"/>
    <w:rsid w:val="00B42CEC"/>
    <w:rsid w:val="00B43070"/>
    <w:rsid w:val="00B430E2"/>
    <w:rsid w:val="00B437DB"/>
    <w:rsid w:val="00B43D1F"/>
    <w:rsid w:val="00B441A1"/>
    <w:rsid w:val="00B44931"/>
    <w:rsid w:val="00B457EC"/>
    <w:rsid w:val="00B459B4"/>
    <w:rsid w:val="00B45A2C"/>
    <w:rsid w:val="00B45CA6"/>
    <w:rsid w:val="00B464F0"/>
    <w:rsid w:val="00B46F06"/>
    <w:rsid w:val="00B4730B"/>
    <w:rsid w:val="00B47506"/>
    <w:rsid w:val="00B5015F"/>
    <w:rsid w:val="00B5079B"/>
    <w:rsid w:val="00B51726"/>
    <w:rsid w:val="00B524D5"/>
    <w:rsid w:val="00B53404"/>
    <w:rsid w:val="00B54B2B"/>
    <w:rsid w:val="00B54BD0"/>
    <w:rsid w:val="00B54D7A"/>
    <w:rsid w:val="00B54DAA"/>
    <w:rsid w:val="00B54E39"/>
    <w:rsid w:val="00B553CF"/>
    <w:rsid w:val="00B557A1"/>
    <w:rsid w:val="00B55FAA"/>
    <w:rsid w:val="00B57288"/>
    <w:rsid w:val="00B57423"/>
    <w:rsid w:val="00B57A70"/>
    <w:rsid w:val="00B57B0F"/>
    <w:rsid w:val="00B606D7"/>
    <w:rsid w:val="00B61F42"/>
    <w:rsid w:val="00B621CA"/>
    <w:rsid w:val="00B62804"/>
    <w:rsid w:val="00B62DE7"/>
    <w:rsid w:val="00B631DC"/>
    <w:rsid w:val="00B63313"/>
    <w:rsid w:val="00B6472C"/>
    <w:rsid w:val="00B65E5D"/>
    <w:rsid w:val="00B65EEB"/>
    <w:rsid w:val="00B65FA0"/>
    <w:rsid w:val="00B6624C"/>
    <w:rsid w:val="00B670B9"/>
    <w:rsid w:val="00B67640"/>
    <w:rsid w:val="00B67CA4"/>
    <w:rsid w:val="00B7302E"/>
    <w:rsid w:val="00B734A7"/>
    <w:rsid w:val="00B7359D"/>
    <w:rsid w:val="00B73B67"/>
    <w:rsid w:val="00B73BD4"/>
    <w:rsid w:val="00B73C5C"/>
    <w:rsid w:val="00B749C6"/>
    <w:rsid w:val="00B75504"/>
    <w:rsid w:val="00B75CBD"/>
    <w:rsid w:val="00B761C8"/>
    <w:rsid w:val="00B762D6"/>
    <w:rsid w:val="00B7731E"/>
    <w:rsid w:val="00B774E9"/>
    <w:rsid w:val="00B77686"/>
    <w:rsid w:val="00B80C72"/>
    <w:rsid w:val="00B820B0"/>
    <w:rsid w:val="00B82843"/>
    <w:rsid w:val="00B82D90"/>
    <w:rsid w:val="00B832C6"/>
    <w:rsid w:val="00B83CDA"/>
    <w:rsid w:val="00B84269"/>
    <w:rsid w:val="00B852BD"/>
    <w:rsid w:val="00B85726"/>
    <w:rsid w:val="00B85A1C"/>
    <w:rsid w:val="00B862E3"/>
    <w:rsid w:val="00B872F8"/>
    <w:rsid w:val="00B87685"/>
    <w:rsid w:val="00B907D5"/>
    <w:rsid w:val="00B90F31"/>
    <w:rsid w:val="00B91956"/>
    <w:rsid w:val="00B9197D"/>
    <w:rsid w:val="00B91A63"/>
    <w:rsid w:val="00B91C39"/>
    <w:rsid w:val="00B9257F"/>
    <w:rsid w:val="00B925FC"/>
    <w:rsid w:val="00B93D6D"/>
    <w:rsid w:val="00B93DFA"/>
    <w:rsid w:val="00B941CA"/>
    <w:rsid w:val="00B94BFE"/>
    <w:rsid w:val="00B952E3"/>
    <w:rsid w:val="00B95454"/>
    <w:rsid w:val="00B954CA"/>
    <w:rsid w:val="00B958AD"/>
    <w:rsid w:val="00B95AA6"/>
    <w:rsid w:val="00B967C0"/>
    <w:rsid w:val="00B96B01"/>
    <w:rsid w:val="00B96DFA"/>
    <w:rsid w:val="00B97B02"/>
    <w:rsid w:val="00BA044D"/>
    <w:rsid w:val="00BA0818"/>
    <w:rsid w:val="00BA0AC7"/>
    <w:rsid w:val="00BA0D71"/>
    <w:rsid w:val="00BA16C8"/>
    <w:rsid w:val="00BA1956"/>
    <w:rsid w:val="00BA28D5"/>
    <w:rsid w:val="00BA347C"/>
    <w:rsid w:val="00BA34E6"/>
    <w:rsid w:val="00BA3C1F"/>
    <w:rsid w:val="00BA43BA"/>
    <w:rsid w:val="00BA54EC"/>
    <w:rsid w:val="00BA54FE"/>
    <w:rsid w:val="00BA6211"/>
    <w:rsid w:val="00BA78E5"/>
    <w:rsid w:val="00BB033B"/>
    <w:rsid w:val="00BB052E"/>
    <w:rsid w:val="00BB07F8"/>
    <w:rsid w:val="00BB184B"/>
    <w:rsid w:val="00BB1FF5"/>
    <w:rsid w:val="00BB26B6"/>
    <w:rsid w:val="00BB30E6"/>
    <w:rsid w:val="00BB32F7"/>
    <w:rsid w:val="00BB353C"/>
    <w:rsid w:val="00BB4205"/>
    <w:rsid w:val="00BB5262"/>
    <w:rsid w:val="00BB53A0"/>
    <w:rsid w:val="00BB6CFD"/>
    <w:rsid w:val="00BB7E57"/>
    <w:rsid w:val="00BC0491"/>
    <w:rsid w:val="00BC0AAA"/>
    <w:rsid w:val="00BC0E2B"/>
    <w:rsid w:val="00BC0F35"/>
    <w:rsid w:val="00BC130B"/>
    <w:rsid w:val="00BC133D"/>
    <w:rsid w:val="00BC165E"/>
    <w:rsid w:val="00BC1B73"/>
    <w:rsid w:val="00BC229F"/>
    <w:rsid w:val="00BC25B8"/>
    <w:rsid w:val="00BC2D27"/>
    <w:rsid w:val="00BC2E93"/>
    <w:rsid w:val="00BC4E70"/>
    <w:rsid w:val="00BC511B"/>
    <w:rsid w:val="00BC69CA"/>
    <w:rsid w:val="00BC6C57"/>
    <w:rsid w:val="00BC6F1F"/>
    <w:rsid w:val="00BD02C7"/>
    <w:rsid w:val="00BD0AE8"/>
    <w:rsid w:val="00BD0E79"/>
    <w:rsid w:val="00BD0F16"/>
    <w:rsid w:val="00BD2AE6"/>
    <w:rsid w:val="00BD31DC"/>
    <w:rsid w:val="00BD3409"/>
    <w:rsid w:val="00BD51BE"/>
    <w:rsid w:val="00BD5E31"/>
    <w:rsid w:val="00BD6C37"/>
    <w:rsid w:val="00BD71F4"/>
    <w:rsid w:val="00BD76F2"/>
    <w:rsid w:val="00BD7CB7"/>
    <w:rsid w:val="00BE0546"/>
    <w:rsid w:val="00BE06C2"/>
    <w:rsid w:val="00BE2FF3"/>
    <w:rsid w:val="00BE3354"/>
    <w:rsid w:val="00BE3EB2"/>
    <w:rsid w:val="00BE5056"/>
    <w:rsid w:val="00BE6247"/>
    <w:rsid w:val="00BE65D6"/>
    <w:rsid w:val="00BE6BD5"/>
    <w:rsid w:val="00BE74EC"/>
    <w:rsid w:val="00BF1129"/>
    <w:rsid w:val="00BF45FC"/>
    <w:rsid w:val="00BF4736"/>
    <w:rsid w:val="00BF4838"/>
    <w:rsid w:val="00BF4842"/>
    <w:rsid w:val="00BF4AD7"/>
    <w:rsid w:val="00BF5607"/>
    <w:rsid w:val="00BF5919"/>
    <w:rsid w:val="00BF5D59"/>
    <w:rsid w:val="00BF635D"/>
    <w:rsid w:val="00BF657C"/>
    <w:rsid w:val="00BF657D"/>
    <w:rsid w:val="00BF6606"/>
    <w:rsid w:val="00BF6C6C"/>
    <w:rsid w:val="00BF72DE"/>
    <w:rsid w:val="00BF72E3"/>
    <w:rsid w:val="00BF7538"/>
    <w:rsid w:val="00BF7610"/>
    <w:rsid w:val="00BF78C7"/>
    <w:rsid w:val="00BF7CB0"/>
    <w:rsid w:val="00C003E3"/>
    <w:rsid w:val="00C005A9"/>
    <w:rsid w:val="00C01841"/>
    <w:rsid w:val="00C028B7"/>
    <w:rsid w:val="00C03E48"/>
    <w:rsid w:val="00C040B4"/>
    <w:rsid w:val="00C046E0"/>
    <w:rsid w:val="00C04747"/>
    <w:rsid w:val="00C049FE"/>
    <w:rsid w:val="00C05E3B"/>
    <w:rsid w:val="00C05EDF"/>
    <w:rsid w:val="00C06109"/>
    <w:rsid w:val="00C06379"/>
    <w:rsid w:val="00C0671F"/>
    <w:rsid w:val="00C068EA"/>
    <w:rsid w:val="00C06DAF"/>
    <w:rsid w:val="00C07B65"/>
    <w:rsid w:val="00C07E55"/>
    <w:rsid w:val="00C109F8"/>
    <w:rsid w:val="00C11859"/>
    <w:rsid w:val="00C11E36"/>
    <w:rsid w:val="00C121EA"/>
    <w:rsid w:val="00C12309"/>
    <w:rsid w:val="00C12482"/>
    <w:rsid w:val="00C12AA3"/>
    <w:rsid w:val="00C1358A"/>
    <w:rsid w:val="00C14404"/>
    <w:rsid w:val="00C14A6F"/>
    <w:rsid w:val="00C14F5F"/>
    <w:rsid w:val="00C165BF"/>
    <w:rsid w:val="00C16D42"/>
    <w:rsid w:val="00C20C75"/>
    <w:rsid w:val="00C20FD4"/>
    <w:rsid w:val="00C21DAB"/>
    <w:rsid w:val="00C21DAC"/>
    <w:rsid w:val="00C2205B"/>
    <w:rsid w:val="00C223E1"/>
    <w:rsid w:val="00C22F58"/>
    <w:rsid w:val="00C23144"/>
    <w:rsid w:val="00C23149"/>
    <w:rsid w:val="00C2400D"/>
    <w:rsid w:val="00C256F0"/>
    <w:rsid w:val="00C25816"/>
    <w:rsid w:val="00C25AD4"/>
    <w:rsid w:val="00C25B88"/>
    <w:rsid w:val="00C26A75"/>
    <w:rsid w:val="00C27D40"/>
    <w:rsid w:val="00C304A6"/>
    <w:rsid w:val="00C30D83"/>
    <w:rsid w:val="00C332DE"/>
    <w:rsid w:val="00C335F7"/>
    <w:rsid w:val="00C33818"/>
    <w:rsid w:val="00C343A7"/>
    <w:rsid w:val="00C343DE"/>
    <w:rsid w:val="00C34F13"/>
    <w:rsid w:val="00C35980"/>
    <w:rsid w:val="00C35FA1"/>
    <w:rsid w:val="00C36386"/>
    <w:rsid w:val="00C36E1D"/>
    <w:rsid w:val="00C37E19"/>
    <w:rsid w:val="00C41858"/>
    <w:rsid w:val="00C41AD5"/>
    <w:rsid w:val="00C41F57"/>
    <w:rsid w:val="00C42278"/>
    <w:rsid w:val="00C428CC"/>
    <w:rsid w:val="00C42B0C"/>
    <w:rsid w:val="00C4486B"/>
    <w:rsid w:val="00C45742"/>
    <w:rsid w:val="00C4643C"/>
    <w:rsid w:val="00C46521"/>
    <w:rsid w:val="00C4727B"/>
    <w:rsid w:val="00C50A8D"/>
    <w:rsid w:val="00C50EC1"/>
    <w:rsid w:val="00C545A5"/>
    <w:rsid w:val="00C54DD9"/>
    <w:rsid w:val="00C56A60"/>
    <w:rsid w:val="00C57636"/>
    <w:rsid w:val="00C57824"/>
    <w:rsid w:val="00C57C1E"/>
    <w:rsid w:val="00C61398"/>
    <w:rsid w:val="00C616CF"/>
    <w:rsid w:val="00C617A0"/>
    <w:rsid w:val="00C61A3D"/>
    <w:rsid w:val="00C61DA7"/>
    <w:rsid w:val="00C625FE"/>
    <w:rsid w:val="00C63C73"/>
    <w:rsid w:val="00C63CBD"/>
    <w:rsid w:val="00C63EFB"/>
    <w:rsid w:val="00C64BBA"/>
    <w:rsid w:val="00C64D61"/>
    <w:rsid w:val="00C6561E"/>
    <w:rsid w:val="00C65932"/>
    <w:rsid w:val="00C65AFD"/>
    <w:rsid w:val="00C65B9B"/>
    <w:rsid w:val="00C6628C"/>
    <w:rsid w:val="00C66E56"/>
    <w:rsid w:val="00C67B67"/>
    <w:rsid w:val="00C700D7"/>
    <w:rsid w:val="00C7114E"/>
    <w:rsid w:val="00C7134F"/>
    <w:rsid w:val="00C71810"/>
    <w:rsid w:val="00C71EAB"/>
    <w:rsid w:val="00C721E8"/>
    <w:rsid w:val="00C72993"/>
    <w:rsid w:val="00C72AC1"/>
    <w:rsid w:val="00C72B92"/>
    <w:rsid w:val="00C7317A"/>
    <w:rsid w:val="00C7382A"/>
    <w:rsid w:val="00C74053"/>
    <w:rsid w:val="00C749DA"/>
    <w:rsid w:val="00C77246"/>
    <w:rsid w:val="00C77481"/>
    <w:rsid w:val="00C80414"/>
    <w:rsid w:val="00C814D9"/>
    <w:rsid w:val="00C81A0E"/>
    <w:rsid w:val="00C81E62"/>
    <w:rsid w:val="00C82957"/>
    <w:rsid w:val="00C82CFA"/>
    <w:rsid w:val="00C82E40"/>
    <w:rsid w:val="00C82ED5"/>
    <w:rsid w:val="00C835B4"/>
    <w:rsid w:val="00C83619"/>
    <w:rsid w:val="00C83879"/>
    <w:rsid w:val="00C83DBF"/>
    <w:rsid w:val="00C843CA"/>
    <w:rsid w:val="00C8456B"/>
    <w:rsid w:val="00C84A8F"/>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A56"/>
    <w:rsid w:val="00C9761C"/>
    <w:rsid w:val="00C97BE3"/>
    <w:rsid w:val="00CA04F7"/>
    <w:rsid w:val="00CA1A06"/>
    <w:rsid w:val="00CA1EB3"/>
    <w:rsid w:val="00CA2705"/>
    <w:rsid w:val="00CA291F"/>
    <w:rsid w:val="00CA2AEA"/>
    <w:rsid w:val="00CA3CB0"/>
    <w:rsid w:val="00CA3FCF"/>
    <w:rsid w:val="00CA4730"/>
    <w:rsid w:val="00CA56E8"/>
    <w:rsid w:val="00CA5BEC"/>
    <w:rsid w:val="00CA65FC"/>
    <w:rsid w:val="00CA73E5"/>
    <w:rsid w:val="00CB00C4"/>
    <w:rsid w:val="00CB02B2"/>
    <w:rsid w:val="00CB08DF"/>
    <w:rsid w:val="00CB117D"/>
    <w:rsid w:val="00CB1BB6"/>
    <w:rsid w:val="00CB2E40"/>
    <w:rsid w:val="00CB2F61"/>
    <w:rsid w:val="00CB41AD"/>
    <w:rsid w:val="00CB48A2"/>
    <w:rsid w:val="00CB51B8"/>
    <w:rsid w:val="00CB67AC"/>
    <w:rsid w:val="00CB6CD8"/>
    <w:rsid w:val="00CB72F5"/>
    <w:rsid w:val="00CB76E1"/>
    <w:rsid w:val="00CB7EE7"/>
    <w:rsid w:val="00CC0DB2"/>
    <w:rsid w:val="00CC1925"/>
    <w:rsid w:val="00CC1A16"/>
    <w:rsid w:val="00CC1B71"/>
    <w:rsid w:val="00CC1F25"/>
    <w:rsid w:val="00CC240C"/>
    <w:rsid w:val="00CC2E4F"/>
    <w:rsid w:val="00CC3E10"/>
    <w:rsid w:val="00CC402D"/>
    <w:rsid w:val="00CC4DD8"/>
    <w:rsid w:val="00CC53D5"/>
    <w:rsid w:val="00CC55A7"/>
    <w:rsid w:val="00CC5DAB"/>
    <w:rsid w:val="00CC64F7"/>
    <w:rsid w:val="00CC6C50"/>
    <w:rsid w:val="00CC6FBB"/>
    <w:rsid w:val="00CC745E"/>
    <w:rsid w:val="00CD0774"/>
    <w:rsid w:val="00CD0FCE"/>
    <w:rsid w:val="00CD13C4"/>
    <w:rsid w:val="00CD13ED"/>
    <w:rsid w:val="00CD1F58"/>
    <w:rsid w:val="00CD2A6A"/>
    <w:rsid w:val="00CD2AB6"/>
    <w:rsid w:val="00CD3121"/>
    <w:rsid w:val="00CD3A82"/>
    <w:rsid w:val="00CD3BDA"/>
    <w:rsid w:val="00CD3E1D"/>
    <w:rsid w:val="00CD3F87"/>
    <w:rsid w:val="00CD408F"/>
    <w:rsid w:val="00CD42EB"/>
    <w:rsid w:val="00CD44AB"/>
    <w:rsid w:val="00CD4F5B"/>
    <w:rsid w:val="00CD52E1"/>
    <w:rsid w:val="00CD57FC"/>
    <w:rsid w:val="00CD76AB"/>
    <w:rsid w:val="00CD7891"/>
    <w:rsid w:val="00CD7C22"/>
    <w:rsid w:val="00CD7C32"/>
    <w:rsid w:val="00CD7EA6"/>
    <w:rsid w:val="00CE0322"/>
    <w:rsid w:val="00CE100E"/>
    <w:rsid w:val="00CE147F"/>
    <w:rsid w:val="00CE157D"/>
    <w:rsid w:val="00CE1A0D"/>
    <w:rsid w:val="00CE2118"/>
    <w:rsid w:val="00CE2B28"/>
    <w:rsid w:val="00CE30AC"/>
    <w:rsid w:val="00CE3279"/>
    <w:rsid w:val="00CE3A47"/>
    <w:rsid w:val="00CE3CC5"/>
    <w:rsid w:val="00CE52B2"/>
    <w:rsid w:val="00CE5361"/>
    <w:rsid w:val="00CE5C29"/>
    <w:rsid w:val="00CE6319"/>
    <w:rsid w:val="00CE7294"/>
    <w:rsid w:val="00CE74E3"/>
    <w:rsid w:val="00CE7979"/>
    <w:rsid w:val="00CF1256"/>
    <w:rsid w:val="00CF13B4"/>
    <w:rsid w:val="00CF214A"/>
    <w:rsid w:val="00CF27D8"/>
    <w:rsid w:val="00CF315F"/>
    <w:rsid w:val="00CF3627"/>
    <w:rsid w:val="00CF44B4"/>
    <w:rsid w:val="00CF4615"/>
    <w:rsid w:val="00CF4E15"/>
    <w:rsid w:val="00CF4FC0"/>
    <w:rsid w:val="00CF54C4"/>
    <w:rsid w:val="00CF5674"/>
    <w:rsid w:val="00CF663F"/>
    <w:rsid w:val="00CF667A"/>
    <w:rsid w:val="00CF7507"/>
    <w:rsid w:val="00D007BE"/>
    <w:rsid w:val="00D00E27"/>
    <w:rsid w:val="00D0212C"/>
    <w:rsid w:val="00D043CE"/>
    <w:rsid w:val="00D0490F"/>
    <w:rsid w:val="00D05049"/>
    <w:rsid w:val="00D056C3"/>
    <w:rsid w:val="00D06A2D"/>
    <w:rsid w:val="00D07773"/>
    <w:rsid w:val="00D10A29"/>
    <w:rsid w:val="00D1131B"/>
    <w:rsid w:val="00D1149C"/>
    <w:rsid w:val="00D1278E"/>
    <w:rsid w:val="00D132FA"/>
    <w:rsid w:val="00D1457E"/>
    <w:rsid w:val="00D16604"/>
    <w:rsid w:val="00D20487"/>
    <w:rsid w:val="00D2070B"/>
    <w:rsid w:val="00D207B8"/>
    <w:rsid w:val="00D217BC"/>
    <w:rsid w:val="00D223DC"/>
    <w:rsid w:val="00D2478B"/>
    <w:rsid w:val="00D24BFC"/>
    <w:rsid w:val="00D25565"/>
    <w:rsid w:val="00D30041"/>
    <w:rsid w:val="00D30AB2"/>
    <w:rsid w:val="00D30C70"/>
    <w:rsid w:val="00D30E3D"/>
    <w:rsid w:val="00D30EBF"/>
    <w:rsid w:val="00D30F73"/>
    <w:rsid w:val="00D3105E"/>
    <w:rsid w:val="00D31DCA"/>
    <w:rsid w:val="00D32619"/>
    <w:rsid w:val="00D32C33"/>
    <w:rsid w:val="00D33445"/>
    <w:rsid w:val="00D350DE"/>
    <w:rsid w:val="00D35417"/>
    <w:rsid w:val="00D35616"/>
    <w:rsid w:val="00D37140"/>
    <w:rsid w:val="00D375B0"/>
    <w:rsid w:val="00D37947"/>
    <w:rsid w:val="00D40336"/>
    <w:rsid w:val="00D40DD2"/>
    <w:rsid w:val="00D42489"/>
    <w:rsid w:val="00D435C5"/>
    <w:rsid w:val="00D445FB"/>
    <w:rsid w:val="00D44653"/>
    <w:rsid w:val="00D4478F"/>
    <w:rsid w:val="00D447CA"/>
    <w:rsid w:val="00D44812"/>
    <w:rsid w:val="00D4485C"/>
    <w:rsid w:val="00D459DB"/>
    <w:rsid w:val="00D45F10"/>
    <w:rsid w:val="00D4678D"/>
    <w:rsid w:val="00D46913"/>
    <w:rsid w:val="00D47274"/>
    <w:rsid w:val="00D4776F"/>
    <w:rsid w:val="00D47E0C"/>
    <w:rsid w:val="00D506E0"/>
    <w:rsid w:val="00D508EE"/>
    <w:rsid w:val="00D51758"/>
    <w:rsid w:val="00D51DFC"/>
    <w:rsid w:val="00D5223D"/>
    <w:rsid w:val="00D52AB6"/>
    <w:rsid w:val="00D5347B"/>
    <w:rsid w:val="00D540B4"/>
    <w:rsid w:val="00D540B6"/>
    <w:rsid w:val="00D54AD8"/>
    <w:rsid w:val="00D54D2A"/>
    <w:rsid w:val="00D55303"/>
    <w:rsid w:val="00D5622B"/>
    <w:rsid w:val="00D565BF"/>
    <w:rsid w:val="00D56A7E"/>
    <w:rsid w:val="00D56AD2"/>
    <w:rsid w:val="00D56B4C"/>
    <w:rsid w:val="00D57F0E"/>
    <w:rsid w:val="00D60B7B"/>
    <w:rsid w:val="00D61EE0"/>
    <w:rsid w:val="00D64664"/>
    <w:rsid w:val="00D64F29"/>
    <w:rsid w:val="00D64F34"/>
    <w:rsid w:val="00D65F12"/>
    <w:rsid w:val="00D65FF7"/>
    <w:rsid w:val="00D674E6"/>
    <w:rsid w:val="00D674EA"/>
    <w:rsid w:val="00D705A8"/>
    <w:rsid w:val="00D7104F"/>
    <w:rsid w:val="00D716E1"/>
    <w:rsid w:val="00D72992"/>
    <w:rsid w:val="00D73B49"/>
    <w:rsid w:val="00D73D41"/>
    <w:rsid w:val="00D75931"/>
    <w:rsid w:val="00D75EFD"/>
    <w:rsid w:val="00D7664E"/>
    <w:rsid w:val="00D7781D"/>
    <w:rsid w:val="00D7789A"/>
    <w:rsid w:val="00D8037D"/>
    <w:rsid w:val="00D810CE"/>
    <w:rsid w:val="00D8172E"/>
    <w:rsid w:val="00D81A9A"/>
    <w:rsid w:val="00D82368"/>
    <w:rsid w:val="00D835AE"/>
    <w:rsid w:val="00D83A33"/>
    <w:rsid w:val="00D844E2"/>
    <w:rsid w:val="00D8475B"/>
    <w:rsid w:val="00D859B0"/>
    <w:rsid w:val="00D85A25"/>
    <w:rsid w:val="00D85F34"/>
    <w:rsid w:val="00D86209"/>
    <w:rsid w:val="00D86321"/>
    <w:rsid w:val="00D871C6"/>
    <w:rsid w:val="00D87602"/>
    <w:rsid w:val="00D87CD1"/>
    <w:rsid w:val="00D87D17"/>
    <w:rsid w:val="00D91BCF"/>
    <w:rsid w:val="00D920D8"/>
    <w:rsid w:val="00D92BBC"/>
    <w:rsid w:val="00D92CDF"/>
    <w:rsid w:val="00D92D6A"/>
    <w:rsid w:val="00D92D6F"/>
    <w:rsid w:val="00D92EF4"/>
    <w:rsid w:val="00D93186"/>
    <w:rsid w:val="00D93237"/>
    <w:rsid w:val="00D93AF6"/>
    <w:rsid w:val="00D93DBC"/>
    <w:rsid w:val="00D94D1B"/>
    <w:rsid w:val="00D950F1"/>
    <w:rsid w:val="00D953EF"/>
    <w:rsid w:val="00D95BFE"/>
    <w:rsid w:val="00D9609C"/>
    <w:rsid w:val="00D967B8"/>
    <w:rsid w:val="00D96CC3"/>
    <w:rsid w:val="00D97855"/>
    <w:rsid w:val="00D97E88"/>
    <w:rsid w:val="00DA102C"/>
    <w:rsid w:val="00DA142F"/>
    <w:rsid w:val="00DA16D0"/>
    <w:rsid w:val="00DA1E09"/>
    <w:rsid w:val="00DA2A08"/>
    <w:rsid w:val="00DA3089"/>
    <w:rsid w:val="00DA321F"/>
    <w:rsid w:val="00DA3CFB"/>
    <w:rsid w:val="00DA3E54"/>
    <w:rsid w:val="00DA5803"/>
    <w:rsid w:val="00DA717B"/>
    <w:rsid w:val="00DA733A"/>
    <w:rsid w:val="00DB1EE6"/>
    <w:rsid w:val="00DB2B90"/>
    <w:rsid w:val="00DB3184"/>
    <w:rsid w:val="00DB363A"/>
    <w:rsid w:val="00DB3C52"/>
    <w:rsid w:val="00DB4281"/>
    <w:rsid w:val="00DB444A"/>
    <w:rsid w:val="00DB460F"/>
    <w:rsid w:val="00DB4BAE"/>
    <w:rsid w:val="00DB5225"/>
    <w:rsid w:val="00DB5250"/>
    <w:rsid w:val="00DB5B03"/>
    <w:rsid w:val="00DB5EAA"/>
    <w:rsid w:val="00DB6A4F"/>
    <w:rsid w:val="00DB6C37"/>
    <w:rsid w:val="00DC0F89"/>
    <w:rsid w:val="00DC1057"/>
    <w:rsid w:val="00DC167C"/>
    <w:rsid w:val="00DC1C00"/>
    <w:rsid w:val="00DC5014"/>
    <w:rsid w:val="00DC55A2"/>
    <w:rsid w:val="00DC70F6"/>
    <w:rsid w:val="00DD0BFF"/>
    <w:rsid w:val="00DD0E11"/>
    <w:rsid w:val="00DD12AC"/>
    <w:rsid w:val="00DD237F"/>
    <w:rsid w:val="00DD2579"/>
    <w:rsid w:val="00DD299E"/>
    <w:rsid w:val="00DD2D95"/>
    <w:rsid w:val="00DD3AA1"/>
    <w:rsid w:val="00DD3F79"/>
    <w:rsid w:val="00DD4AED"/>
    <w:rsid w:val="00DD4D80"/>
    <w:rsid w:val="00DD550D"/>
    <w:rsid w:val="00DD6505"/>
    <w:rsid w:val="00DD66DC"/>
    <w:rsid w:val="00DD704B"/>
    <w:rsid w:val="00DD7977"/>
    <w:rsid w:val="00DD7EF1"/>
    <w:rsid w:val="00DE006E"/>
    <w:rsid w:val="00DE0225"/>
    <w:rsid w:val="00DE0400"/>
    <w:rsid w:val="00DE04A9"/>
    <w:rsid w:val="00DE096A"/>
    <w:rsid w:val="00DE0B11"/>
    <w:rsid w:val="00DE2CC3"/>
    <w:rsid w:val="00DE3BCE"/>
    <w:rsid w:val="00DE3CB5"/>
    <w:rsid w:val="00DE3F60"/>
    <w:rsid w:val="00DE41BF"/>
    <w:rsid w:val="00DE460C"/>
    <w:rsid w:val="00DE4DC8"/>
    <w:rsid w:val="00DE516A"/>
    <w:rsid w:val="00DE5BDD"/>
    <w:rsid w:val="00DE60D5"/>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B59"/>
    <w:rsid w:val="00DF4FA0"/>
    <w:rsid w:val="00DF510B"/>
    <w:rsid w:val="00DF57D7"/>
    <w:rsid w:val="00DF59E6"/>
    <w:rsid w:val="00DF6195"/>
    <w:rsid w:val="00DF73FF"/>
    <w:rsid w:val="00DF7423"/>
    <w:rsid w:val="00E00464"/>
    <w:rsid w:val="00E00A80"/>
    <w:rsid w:val="00E00C48"/>
    <w:rsid w:val="00E00D57"/>
    <w:rsid w:val="00E01730"/>
    <w:rsid w:val="00E036C5"/>
    <w:rsid w:val="00E04667"/>
    <w:rsid w:val="00E0562A"/>
    <w:rsid w:val="00E05ED5"/>
    <w:rsid w:val="00E06724"/>
    <w:rsid w:val="00E07F52"/>
    <w:rsid w:val="00E103E7"/>
    <w:rsid w:val="00E10470"/>
    <w:rsid w:val="00E105C1"/>
    <w:rsid w:val="00E10855"/>
    <w:rsid w:val="00E1088E"/>
    <w:rsid w:val="00E1136A"/>
    <w:rsid w:val="00E1210D"/>
    <w:rsid w:val="00E127D1"/>
    <w:rsid w:val="00E12F00"/>
    <w:rsid w:val="00E13470"/>
    <w:rsid w:val="00E150AC"/>
    <w:rsid w:val="00E15768"/>
    <w:rsid w:val="00E15B91"/>
    <w:rsid w:val="00E1636A"/>
    <w:rsid w:val="00E16550"/>
    <w:rsid w:val="00E168AD"/>
    <w:rsid w:val="00E1712F"/>
    <w:rsid w:val="00E175A7"/>
    <w:rsid w:val="00E17F3A"/>
    <w:rsid w:val="00E20ECA"/>
    <w:rsid w:val="00E21224"/>
    <w:rsid w:val="00E21B86"/>
    <w:rsid w:val="00E22A9B"/>
    <w:rsid w:val="00E22E9A"/>
    <w:rsid w:val="00E231BF"/>
    <w:rsid w:val="00E24650"/>
    <w:rsid w:val="00E24C00"/>
    <w:rsid w:val="00E25A81"/>
    <w:rsid w:val="00E266F7"/>
    <w:rsid w:val="00E27C71"/>
    <w:rsid w:val="00E311BC"/>
    <w:rsid w:val="00E31738"/>
    <w:rsid w:val="00E32FE2"/>
    <w:rsid w:val="00E33692"/>
    <w:rsid w:val="00E33EE5"/>
    <w:rsid w:val="00E349F7"/>
    <w:rsid w:val="00E355B7"/>
    <w:rsid w:val="00E372C0"/>
    <w:rsid w:val="00E37D3E"/>
    <w:rsid w:val="00E37F29"/>
    <w:rsid w:val="00E40A69"/>
    <w:rsid w:val="00E40DBD"/>
    <w:rsid w:val="00E416A8"/>
    <w:rsid w:val="00E42204"/>
    <w:rsid w:val="00E4255A"/>
    <w:rsid w:val="00E428FE"/>
    <w:rsid w:val="00E4340E"/>
    <w:rsid w:val="00E436A0"/>
    <w:rsid w:val="00E439D0"/>
    <w:rsid w:val="00E43A30"/>
    <w:rsid w:val="00E43CA3"/>
    <w:rsid w:val="00E43CEA"/>
    <w:rsid w:val="00E43D1B"/>
    <w:rsid w:val="00E447B9"/>
    <w:rsid w:val="00E44E3E"/>
    <w:rsid w:val="00E45F53"/>
    <w:rsid w:val="00E50253"/>
    <w:rsid w:val="00E50798"/>
    <w:rsid w:val="00E50A02"/>
    <w:rsid w:val="00E519DC"/>
    <w:rsid w:val="00E51A8F"/>
    <w:rsid w:val="00E521D5"/>
    <w:rsid w:val="00E5332E"/>
    <w:rsid w:val="00E53C59"/>
    <w:rsid w:val="00E53F60"/>
    <w:rsid w:val="00E54641"/>
    <w:rsid w:val="00E546BF"/>
    <w:rsid w:val="00E557EF"/>
    <w:rsid w:val="00E562E0"/>
    <w:rsid w:val="00E5637E"/>
    <w:rsid w:val="00E568C5"/>
    <w:rsid w:val="00E601E7"/>
    <w:rsid w:val="00E6051E"/>
    <w:rsid w:val="00E6059E"/>
    <w:rsid w:val="00E60AB6"/>
    <w:rsid w:val="00E621EA"/>
    <w:rsid w:val="00E6220E"/>
    <w:rsid w:val="00E62B28"/>
    <w:rsid w:val="00E62BE5"/>
    <w:rsid w:val="00E63142"/>
    <w:rsid w:val="00E63616"/>
    <w:rsid w:val="00E63B68"/>
    <w:rsid w:val="00E63CD0"/>
    <w:rsid w:val="00E6546B"/>
    <w:rsid w:val="00E655FE"/>
    <w:rsid w:val="00E65BE5"/>
    <w:rsid w:val="00E6752B"/>
    <w:rsid w:val="00E67563"/>
    <w:rsid w:val="00E7046B"/>
    <w:rsid w:val="00E7127E"/>
    <w:rsid w:val="00E7146E"/>
    <w:rsid w:val="00E71499"/>
    <w:rsid w:val="00E718B1"/>
    <w:rsid w:val="00E719C0"/>
    <w:rsid w:val="00E72666"/>
    <w:rsid w:val="00E72A27"/>
    <w:rsid w:val="00E73183"/>
    <w:rsid w:val="00E7552F"/>
    <w:rsid w:val="00E75E6D"/>
    <w:rsid w:val="00E76732"/>
    <w:rsid w:val="00E76911"/>
    <w:rsid w:val="00E77017"/>
    <w:rsid w:val="00E775D9"/>
    <w:rsid w:val="00E80050"/>
    <w:rsid w:val="00E80870"/>
    <w:rsid w:val="00E810A8"/>
    <w:rsid w:val="00E81745"/>
    <w:rsid w:val="00E81E18"/>
    <w:rsid w:val="00E81E21"/>
    <w:rsid w:val="00E83659"/>
    <w:rsid w:val="00E83DAA"/>
    <w:rsid w:val="00E84A6D"/>
    <w:rsid w:val="00E84B83"/>
    <w:rsid w:val="00E84DA6"/>
    <w:rsid w:val="00E84F03"/>
    <w:rsid w:val="00E85D52"/>
    <w:rsid w:val="00E872F7"/>
    <w:rsid w:val="00E902BA"/>
    <w:rsid w:val="00E90551"/>
    <w:rsid w:val="00E90933"/>
    <w:rsid w:val="00E90F5E"/>
    <w:rsid w:val="00E91289"/>
    <w:rsid w:val="00E912A0"/>
    <w:rsid w:val="00E913E3"/>
    <w:rsid w:val="00E91D7B"/>
    <w:rsid w:val="00E91F22"/>
    <w:rsid w:val="00E933D5"/>
    <w:rsid w:val="00E954C2"/>
    <w:rsid w:val="00E9563F"/>
    <w:rsid w:val="00E95D0D"/>
    <w:rsid w:val="00E960B2"/>
    <w:rsid w:val="00E96300"/>
    <w:rsid w:val="00E96389"/>
    <w:rsid w:val="00E9648F"/>
    <w:rsid w:val="00E967A4"/>
    <w:rsid w:val="00E96841"/>
    <w:rsid w:val="00E971BC"/>
    <w:rsid w:val="00E97AA1"/>
    <w:rsid w:val="00E97B2E"/>
    <w:rsid w:val="00E97E09"/>
    <w:rsid w:val="00EA2EEF"/>
    <w:rsid w:val="00EA3E79"/>
    <w:rsid w:val="00EA4AAB"/>
    <w:rsid w:val="00EA4B04"/>
    <w:rsid w:val="00EA4F20"/>
    <w:rsid w:val="00EA5D3F"/>
    <w:rsid w:val="00EA6A48"/>
    <w:rsid w:val="00EA6DF6"/>
    <w:rsid w:val="00EA7295"/>
    <w:rsid w:val="00EA7D7E"/>
    <w:rsid w:val="00EB0F39"/>
    <w:rsid w:val="00EB124A"/>
    <w:rsid w:val="00EB139E"/>
    <w:rsid w:val="00EB1851"/>
    <w:rsid w:val="00EB274E"/>
    <w:rsid w:val="00EB283B"/>
    <w:rsid w:val="00EB2CE7"/>
    <w:rsid w:val="00EB2E65"/>
    <w:rsid w:val="00EB320D"/>
    <w:rsid w:val="00EB3C1D"/>
    <w:rsid w:val="00EB3D8B"/>
    <w:rsid w:val="00EB5BB6"/>
    <w:rsid w:val="00EB66A6"/>
    <w:rsid w:val="00EB6FD3"/>
    <w:rsid w:val="00EB737D"/>
    <w:rsid w:val="00EC001D"/>
    <w:rsid w:val="00EC0F85"/>
    <w:rsid w:val="00EC15A3"/>
    <w:rsid w:val="00EC1EE4"/>
    <w:rsid w:val="00EC1FCE"/>
    <w:rsid w:val="00EC25AB"/>
    <w:rsid w:val="00EC2B55"/>
    <w:rsid w:val="00EC343E"/>
    <w:rsid w:val="00EC3589"/>
    <w:rsid w:val="00EC3BCD"/>
    <w:rsid w:val="00EC5519"/>
    <w:rsid w:val="00EC60B0"/>
    <w:rsid w:val="00EC6345"/>
    <w:rsid w:val="00EC6A16"/>
    <w:rsid w:val="00EC6CFC"/>
    <w:rsid w:val="00EC72A7"/>
    <w:rsid w:val="00EC7406"/>
    <w:rsid w:val="00EC7B78"/>
    <w:rsid w:val="00EC7D09"/>
    <w:rsid w:val="00ED1A3B"/>
    <w:rsid w:val="00ED1AC4"/>
    <w:rsid w:val="00ED230C"/>
    <w:rsid w:val="00ED38D9"/>
    <w:rsid w:val="00ED3C77"/>
    <w:rsid w:val="00ED3E12"/>
    <w:rsid w:val="00ED4905"/>
    <w:rsid w:val="00ED4E85"/>
    <w:rsid w:val="00ED539D"/>
    <w:rsid w:val="00ED58ED"/>
    <w:rsid w:val="00ED5C96"/>
    <w:rsid w:val="00ED5D85"/>
    <w:rsid w:val="00ED62B0"/>
    <w:rsid w:val="00ED68DA"/>
    <w:rsid w:val="00ED744D"/>
    <w:rsid w:val="00ED7DAA"/>
    <w:rsid w:val="00ED7F80"/>
    <w:rsid w:val="00EE00DD"/>
    <w:rsid w:val="00EE08C4"/>
    <w:rsid w:val="00EE16A9"/>
    <w:rsid w:val="00EE1DF1"/>
    <w:rsid w:val="00EE2326"/>
    <w:rsid w:val="00EE2521"/>
    <w:rsid w:val="00EE2A5D"/>
    <w:rsid w:val="00EE2FC3"/>
    <w:rsid w:val="00EE39C5"/>
    <w:rsid w:val="00EE61B3"/>
    <w:rsid w:val="00EE6822"/>
    <w:rsid w:val="00EE6877"/>
    <w:rsid w:val="00EE7C26"/>
    <w:rsid w:val="00EF002E"/>
    <w:rsid w:val="00EF0467"/>
    <w:rsid w:val="00EF05F5"/>
    <w:rsid w:val="00EF0D6E"/>
    <w:rsid w:val="00EF154F"/>
    <w:rsid w:val="00EF202C"/>
    <w:rsid w:val="00EF3D57"/>
    <w:rsid w:val="00EF454F"/>
    <w:rsid w:val="00EF5133"/>
    <w:rsid w:val="00EF5643"/>
    <w:rsid w:val="00EF591C"/>
    <w:rsid w:val="00EF5D2A"/>
    <w:rsid w:val="00EF6142"/>
    <w:rsid w:val="00EF6205"/>
    <w:rsid w:val="00EF67D7"/>
    <w:rsid w:val="00EF6C36"/>
    <w:rsid w:val="00EF6D71"/>
    <w:rsid w:val="00EF7291"/>
    <w:rsid w:val="00EF79A8"/>
    <w:rsid w:val="00EF7A3C"/>
    <w:rsid w:val="00F0018C"/>
    <w:rsid w:val="00F00875"/>
    <w:rsid w:val="00F0089E"/>
    <w:rsid w:val="00F0131C"/>
    <w:rsid w:val="00F0246A"/>
    <w:rsid w:val="00F024B1"/>
    <w:rsid w:val="00F0286A"/>
    <w:rsid w:val="00F02F5F"/>
    <w:rsid w:val="00F035CA"/>
    <w:rsid w:val="00F0413B"/>
    <w:rsid w:val="00F04CE2"/>
    <w:rsid w:val="00F05FC6"/>
    <w:rsid w:val="00F06563"/>
    <w:rsid w:val="00F06644"/>
    <w:rsid w:val="00F06752"/>
    <w:rsid w:val="00F06802"/>
    <w:rsid w:val="00F06E0D"/>
    <w:rsid w:val="00F0702A"/>
    <w:rsid w:val="00F07DBA"/>
    <w:rsid w:val="00F10564"/>
    <w:rsid w:val="00F10A63"/>
    <w:rsid w:val="00F10D85"/>
    <w:rsid w:val="00F11CCA"/>
    <w:rsid w:val="00F12FDA"/>
    <w:rsid w:val="00F1344D"/>
    <w:rsid w:val="00F14317"/>
    <w:rsid w:val="00F14526"/>
    <w:rsid w:val="00F146A4"/>
    <w:rsid w:val="00F14737"/>
    <w:rsid w:val="00F148FA"/>
    <w:rsid w:val="00F152D4"/>
    <w:rsid w:val="00F1568E"/>
    <w:rsid w:val="00F156D3"/>
    <w:rsid w:val="00F156F7"/>
    <w:rsid w:val="00F16020"/>
    <w:rsid w:val="00F160D1"/>
    <w:rsid w:val="00F168EB"/>
    <w:rsid w:val="00F1764D"/>
    <w:rsid w:val="00F176BF"/>
    <w:rsid w:val="00F20454"/>
    <w:rsid w:val="00F2051F"/>
    <w:rsid w:val="00F20977"/>
    <w:rsid w:val="00F21DE5"/>
    <w:rsid w:val="00F224C1"/>
    <w:rsid w:val="00F224CA"/>
    <w:rsid w:val="00F24544"/>
    <w:rsid w:val="00F2466F"/>
    <w:rsid w:val="00F247E4"/>
    <w:rsid w:val="00F2500C"/>
    <w:rsid w:val="00F25567"/>
    <w:rsid w:val="00F26690"/>
    <w:rsid w:val="00F26F3A"/>
    <w:rsid w:val="00F2717B"/>
    <w:rsid w:val="00F2743B"/>
    <w:rsid w:val="00F277DE"/>
    <w:rsid w:val="00F27CE6"/>
    <w:rsid w:val="00F27F6A"/>
    <w:rsid w:val="00F30B65"/>
    <w:rsid w:val="00F31150"/>
    <w:rsid w:val="00F312DB"/>
    <w:rsid w:val="00F312FD"/>
    <w:rsid w:val="00F32342"/>
    <w:rsid w:val="00F32474"/>
    <w:rsid w:val="00F32FCC"/>
    <w:rsid w:val="00F33B1C"/>
    <w:rsid w:val="00F342F5"/>
    <w:rsid w:val="00F35A32"/>
    <w:rsid w:val="00F35F93"/>
    <w:rsid w:val="00F36010"/>
    <w:rsid w:val="00F3651F"/>
    <w:rsid w:val="00F36B21"/>
    <w:rsid w:val="00F36B52"/>
    <w:rsid w:val="00F36E0B"/>
    <w:rsid w:val="00F434ED"/>
    <w:rsid w:val="00F438B8"/>
    <w:rsid w:val="00F44856"/>
    <w:rsid w:val="00F44DC7"/>
    <w:rsid w:val="00F450F0"/>
    <w:rsid w:val="00F475AD"/>
    <w:rsid w:val="00F50489"/>
    <w:rsid w:val="00F50DE8"/>
    <w:rsid w:val="00F50DFD"/>
    <w:rsid w:val="00F50E47"/>
    <w:rsid w:val="00F5187B"/>
    <w:rsid w:val="00F5286D"/>
    <w:rsid w:val="00F54274"/>
    <w:rsid w:val="00F5507C"/>
    <w:rsid w:val="00F552BC"/>
    <w:rsid w:val="00F55BC0"/>
    <w:rsid w:val="00F55CA5"/>
    <w:rsid w:val="00F57144"/>
    <w:rsid w:val="00F60153"/>
    <w:rsid w:val="00F60457"/>
    <w:rsid w:val="00F604C5"/>
    <w:rsid w:val="00F60AE1"/>
    <w:rsid w:val="00F60D26"/>
    <w:rsid w:val="00F612AF"/>
    <w:rsid w:val="00F620D2"/>
    <w:rsid w:val="00F627AF"/>
    <w:rsid w:val="00F630DE"/>
    <w:rsid w:val="00F63AB7"/>
    <w:rsid w:val="00F63FF3"/>
    <w:rsid w:val="00F64401"/>
    <w:rsid w:val="00F64AB3"/>
    <w:rsid w:val="00F64AE5"/>
    <w:rsid w:val="00F65391"/>
    <w:rsid w:val="00F6568E"/>
    <w:rsid w:val="00F65C9A"/>
    <w:rsid w:val="00F65E5D"/>
    <w:rsid w:val="00F66524"/>
    <w:rsid w:val="00F66E9E"/>
    <w:rsid w:val="00F66F29"/>
    <w:rsid w:val="00F704DC"/>
    <w:rsid w:val="00F70A75"/>
    <w:rsid w:val="00F7180E"/>
    <w:rsid w:val="00F718CC"/>
    <w:rsid w:val="00F71908"/>
    <w:rsid w:val="00F71C06"/>
    <w:rsid w:val="00F71E2D"/>
    <w:rsid w:val="00F71FC4"/>
    <w:rsid w:val="00F7234C"/>
    <w:rsid w:val="00F7249C"/>
    <w:rsid w:val="00F728C1"/>
    <w:rsid w:val="00F737C1"/>
    <w:rsid w:val="00F73E20"/>
    <w:rsid w:val="00F7411E"/>
    <w:rsid w:val="00F74AB3"/>
    <w:rsid w:val="00F759D6"/>
    <w:rsid w:val="00F75B4A"/>
    <w:rsid w:val="00F77CB4"/>
    <w:rsid w:val="00F80CA9"/>
    <w:rsid w:val="00F80D19"/>
    <w:rsid w:val="00F81198"/>
    <w:rsid w:val="00F811FF"/>
    <w:rsid w:val="00F816A5"/>
    <w:rsid w:val="00F81941"/>
    <w:rsid w:val="00F82DB3"/>
    <w:rsid w:val="00F83764"/>
    <w:rsid w:val="00F83846"/>
    <w:rsid w:val="00F83CE5"/>
    <w:rsid w:val="00F85803"/>
    <w:rsid w:val="00F858C5"/>
    <w:rsid w:val="00F86013"/>
    <w:rsid w:val="00F874FB"/>
    <w:rsid w:val="00F90056"/>
    <w:rsid w:val="00F91309"/>
    <w:rsid w:val="00F91554"/>
    <w:rsid w:val="00F91779"/>
    <w:rsid w:val="00F92594"/>
    <w:rsid w:val="00F93772"/>
    <w:rsid w:val="00F939E3"/>
    <w:rsid w:val="00F93C1F"/>
    <w:rsid w:val="00F9488B"/>
    <w:rsid w:val="00F95F33"/>
    <w:rsid w:val="00F96E65"/>
    <w:rsid w:val="00FA0695"/>
    <w:rsid w:val="00FA12D4"/>
    <w:rsid w:val="00FA132B"/>
    <w:rsid w:val="00FA173F"/>
    <w:rsid w:val="00FA1B82"/>
    <w:rsid w:val="00FA2253"/>
    <w:rsid w:val="00FA264E"/>
    <w:rsid w:val="00FA2FD4"/>
    <w:rsid w:val="00FA3CEA"/>
    <w:rsid w:val="00FA3D4F"/>
    <w:rsid w:val="00FA4014"/>
    <w:rsid w:val="00FA40C0"/>
    <w:rsid w:val="00FA46C9"/>
    <w:rsid w:val="00FA4C1D"/>
    <w:rsid w:val="00FA4FCF"/>
    <w:rsid w:val="00FA548C"/>
    <w:rsid w:val="00FA7E02"/>
    <w:rsid w:val="00FB0CD0"/>
    <w:rsid w:val="00FB12CA"/>
    <w:rsid w:val="00FB1693"/>
    <w:rsid w:val="00FB16A1"/>
    <w:rsid w:val="00FB26B7"/>
    <w:rsid w:val="00FB26F8"/>
    <w:rsid w:val="00FB2D1B"/>
    <w:rsid w:val="00FB2DE7"/>
    <w:rsid w:val="00FB356A"/>
    <w:rsid w:val="00FB3B95"/>
    <w:rsid w:val="00FB4471"/>
    <w:rsid w:val="00FB4D24"/>
    <w:rsid w:val="00FB5120"/>
    <w:rsid w:val="00FB61CD"/>
    <w:rsid w:val="00FB6865"/>
    <w:rsid w:val="00FB7303"/>
    <w:rsid w:val="00FB7F47"/>
    <w:rsid w:val="00FC10E9"/>
    <w:rsid w:val="00FC17B1"/>
    <w:rsid w:val="00FC1898"/>
    <w:rsid w:val="00FC263B"/>
    <w:rsid w:val="00FC28DF"/>
    <w:rsid w:val="00FC3590"/>
    <w:rsid w:val="00FC40DB"/>
    <w:rsid w:val="00FC43AD"/>
    <w:rsid w:val="00FC4544"/>
    <w:rsid w:val="00FC5A3F"/>
    <w:rsid w:val="00FC5C14"/>
    <w:rsid w:val="00FC6731"/>
    <w:rsid w:val="00FC6B50"/>
    <w:rsid w:val="00FC7580"/>
    <w:rsid w:val="00FC7A8E"/>
    <w:rsid w:val="00FD0CC7"/>
    <w:rsid w:val="00FD0FF6"/>
    <w:rsid w:val="00FD14E2"/>
    <w:rsid w:val="00FD1826"/>
    <w:rsid w:val="00FD1E4A"/>
    <w:rsid w:val="00FD21E7"/>
    <w:rsid w:val="00FD25F8"/>
    <w:rsid w:val="00FD261B"/>
    <w:rsid w:val="00FD2BB5"/>
    <w:rsid w:val="00FD320D"/>
    <w:rsid w:val="00FD3EAE"/>
    <w:rsid w:val="00FD46DF"/>
    <w:rsid w:val="00FD58CE"/>
    <w:rsid w:val="00FD5E76"/>
    <w:rsid w:val="00FD6164"/>
    <w:rsid w:val="00FD68AB"/>
    <w:rsid w:val="00FD69D0"/>
    <w:rsid w:val="00FD7B6E"/>
    <w:rsid w:val="00FD7E06"/>
    <w:rsid w:val="00FD7EA1"/>
    <w:rsid w:val="00FE1088"/>
    <w:rsid w:val="00FE116B"/>
    <w:rsid w:val="00FE23F5"/>
    <w:rsid w:val="00FE2BDE"/>
    <w:rsid w:val="00FE30F6"/>
    <w:rsid w:val="00FE3C4E"/>
    <w:rsid w:val="00FE4200"/>
    <w:rsid w:val="00FE4722"/>
    <w:rsid w:val="00FE528F"/>
    <w:rsid w:val="00FE54DD"/>
    <w:rsid w:val="00FE57C3"/>
    <w:rsid w:val="00FE639C"/>
    <w:rsid w:val="00FF03D7"/>
    <w:rsid w:val="00FF041F"/>
    <w:rsid w:val="00FF045D"/>
    <w:rsid w:val="00FF0909"/>
    <w:rsid w:val="00FF0E9B"/>
    <w:rsid w:val="00FF15CB"/>
    <w:rsid w:val="00FF1AEF"/>
    <w:rsid w:val="00FF290E"/>
    <w:rsid w:val="00FF301D"/>
    <w:rsid w:val="00FF34A4"/>
    <w:rsid w:val="00FF3A6D"/>
    <w:rsid w:val="00FF5C20"/>
    <w:rsid w:val="00FF60AC"/>
    <w:rsid w:val="00FF62C1"/>
    <w:rsid w:val="00FF634F"/>
    <w:rsid w:val="00FF6846"/>
    <w:rsid w:val="00FF6F75"/>
    <w:rsid w:val="00FF75DB"/>
    <w:rsid w:val="00FF77C8"/>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6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64C"/>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qFormat/>
    <w:rsid w:val="00231043"/>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semiHidden/>
    <w:rsid w:val="006F6886"/>
    <w:rPr>
      <w:rFonts w:ascii="Times New Roman" w:eastAsia="Calibri" w:hAnsi="Times New Roman"/>
      <w:sz w:val="20"/>
      <w:szCs w:val="20"/>
    </w:rPr>
  </w:style>
  <w:style w:type="character" w:customStyle="1" w:styleId="FootnoteTextChar">
    <w:name w:val="Footnote Text Char"/>
    <w:link w:val="FootnoteText"/>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uiPriority w:val="99"/>
    <w:rsid w:val="006F6886"/>
    <w:rPr>
      <w:rFonts w:eastAsia="Calibri"/>
      <w:sz w:val="20"/>
      <w:szCs w:val="20"/>
    </w:rPr>
  </w:style>
  <w:style w:type="character" w:customStyle="1" w:styleId="CommentTextChar">
    <w:name w:val="Comment Text Char"/>
    <w:link w:val="CommentText"/>
    <w:uiPriority w:val="99"/>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paragraph" w:styleId="EndnoteText">
    <w:name w:val="endnote text"/>
    <w:basedOn w:val="Normal"/>
    <w:link w:val="EndnoteTextChar"/>
    <w:semiHidden/>
    <w:unhideWhenUsed/>
    <w:rsid w:val="00245C69"/>
    <w:pPr>
      <w:spacing w:after="0"/>
    </w:pPr>
    <w:rPr>
      <w:sz w:val="20"/>
      <w:szCs w:val="20"/>
    </w:rPr>
  </w:style>
  <w:style w:type="character" w:customStyle="1" w:styleId="EndnoteTextChar">
    <w:name w:val="Endnote Text Char"/>
    <w:basedOn w:val="DefaultParagraphFont"/>
    <w:link w:val="EndnoteText"/>
    <w:semiHidden/>
    <w:rsid w:val="00245C69"/>
    <w:rPr>
      <w:rFonts w:ascii="Arial" w:hAnsi="Arial"/>
    </w:rPr>
  </w:style>
  <w:style w:type="character" w:styleId="EndnoteReference">
    <w:name w:val="endnote reference"/>
    <w:basedOn w:val="DefaultParagraphFont"/>
    <w:semiHidden/>
    <w:unhideWhenUsed/>
    <w:rsid w:val="00245C69"/>
    <w:rPr>
      <w:vertAlign w:val="superscript"/>
    </w:rPr>
  </w:style>
  <w:style w:type="table" w:styleId="GridTable4">
    <w:name w:val="Grid Table 4"/>
    <w:basedOn w:val="TableNormal"/>
    <w:uiPriority w:val="49"/>
    <w:rsid w:val="00B10E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331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86641D"/>
    <w:rPr>
      <w:rFonts w:ascii="Calibri" w:hAnsi="Calibri"/>
      <w:sz w:val="22"/>
      <w:szCs w:val="22"/>
    </w:rPr>
  </w:style>
  <w:style w:type="character" w:customStyle="1" w:styleId="authors">
    <w:name w:val="authors"/>
    <w:basedOn w:val="DefaultParagraphFont"/>
    <w:rsid w:val="00304802"/>
  </w:style>
  <w:style w:type="character" w:customStyle="1" w:styleId="Date1">
    <w:name w:val="Date1"/>
    <w:basedOn w:val="DefaultParagraphFont"/>
    <w:rsid w:val="00304802"/>
  </w:style>
  <w:style w:type="character" w:customStyle="1" w:styleId="arttitle">
    <w:name w:val="art_title"/>
    <w:basedOn w:val="DefaultParagraphFont"/>
    <w:rsid w:val="00304802"/>
  </w:style>
  <w:style w:type="character" w:customStyle="1" w:styleId="serialtitle">
    <w:name w:val="serial_title"/>
    <w:basedOn w:val="DefaultParagraphFont"/>
    <w:rsid w:val="00304802"/>
  </w:style>
  <w:style w:type="character" w:customStyle="1" w:styleId="volumeissue">
    <w:name w:val="volume_issue"/>
    <w:basedOn w:val="DefaultParagraphFont"/>
    <w:rsid w:val="00304802"/>
  </w:style>
  <w:style w:type="character" w:customStyle="1" w:styleId="pagerange">
    <w:name w:val="page_range"/>
    <w:basedOn w:val="DefaultParagraphFont"/>
    <w:rsid w:val="00304802"/>
  </w:style>
  <w:style w:type="character" w:customStyle="1" w:styleId="doilink">
    <w:name w:val="doi_link"/>
    <w:basedOn w:val="DefaultParagraphFont"/>
    <w:rsid w:val="00304802"/>
  </w:style>
  <w:style w:type="character" w:customStyle="1" w:styleId="UnresolvedMention2">
    <w:name w:val="Unresolved Mention2"/>
    <w:basedOn w:val="DefaultParagraphFont"/>
    <w:uiPriority w:val="99"/>
    <w:semiHidden/>
    <w:unhideWhenUsed/>
    <w:rsid w:val="00175570"/>
    <w:rPr>
      <w:color w:val="605E5C"/>
      <w:shd w:val="clear" w:color="auto" w:fill="E1DFDD"/>
    </w:rPr>
  </w:style>
  <w:style w:type="paragraph" w:customStyle="1" w:styleId="xxmsonormal">
    <w:name w:val="x_x_msonormal"/>
    <w:basedOn w:val="Normal"/>
    <w:rsid w:val="00E43A30"/>
    <w:pPr>
      <w:spacing w:before="100" w:beforeAutospacing="1" w:after="100" w:afterAutospacing="1"/>
    </w:pPr>
    <w:rPr>
      <w:rFonts w:ascii="Times New Roman" w:hAnsi="Times New Roman"/>
    </w:rPr>
  </w:style>
  <w:style w:type="character" w:customStyle="1" w:styleId="UnresolvedMention3">
    <w:name w:val="Unresolved Mention3"/>
    <w:basedOn w:val="DefaultParagraphFont"/>
    <w:uiPriority w:val="99"/>
    <w:semiHidden/>
    <w:unhideWhenUsed/>
    <w:rsid w:val="004527EF"/>
    <w:rPr>
      <w:color w:val="605E5C"/>
      <w:shd w:val="clear" w:color="auto" w:fill="E1DFDD"/>
    </w:rPr>
  </w:style>
  <w:style w:type="character" w:customStyle="1" w:styleId="UnresolvedMention4">
    <w:name w:val="Unresolved Mention4"/>
    <w:basedOn w:val="DefaultParagraphFont"/>
    <w:uiPriority w:val="99"/>
    <w:semiHidden/>
    <w:unhideWhenUsed/>
    <w:rsid w:val="00E349F7"/>
    <w:rPr>
      <w:color w:val="605E5C"/>
      <w:shd w:val="clear" w:color="auto" w:fill="E1DFDD"/>
    </w:rPr>
  </w:style>
  <w:style w:type="character" w:customStyle="1" w:styleId="Heading4Char">
    <w:name w:val="Heading 4 Char"/>
    <w:basedOn w:val="DefaultParagraphFont"/>
    <w:link w:val="Heading4"/>
    <w:rsid w:val="00231043"/>
    <w:rPr>
      <w:rFonts w:ascii="Arial" w:eastAsiaTheme="majorEastAsia" w:hAnsi="Arial" w:cstheme="majorBidi"/>
      <w:b/>
      <w:i/>
      <w:iCs/>
      <w:sz w:val="24"/>
      <w:szCs w:val="24"/>
    </w:rPr>
  </w:style>
  <w:style w:type="paragraph" w:customStyle="1" w:styleId="m2267070509423920592msolistparagraph">
    <w:name w:val="m_2267070509423920592msolistparagraph"/>
    <w:basedOn w:val="Normal"/>
    <w:rsid w:val="0082032E"/>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E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471869572">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592973592">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78827929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24924896">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273780212">
      <w:bodyDiv w:val="1"/>
      <w:marLeft w:val="0"/>
      <w:marRight w:val="0"/>
      <w:marTop w:val="0"/>
      <w:marBottom w:val="0"/>
      <w:divBdr>
        <w:top w:val="none" w:sz="0" w:space="0" w:color="auto"/>
        <w:left w:val="none" w:sz="0" w:space="0" w:color="auto"/>
        <w:bottom w:val="none" w:sz="0" w:space="0" w:color="auto"/>
        <w:right w:val="none" w:sz="0" w:space="0" w:color="auto"/>
      </w:divBdr>
    </w:div>
    <w:div w:id="1324166913">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62168873">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14544196">
      <w:bodyDiv w:val="1"/>
      <w:marLeft w:val="0"/>
      <w:marRight w:val="0"/>
      <w:marTop w:val="0"/>
      <w:marBottom w:val="0"/>
      <w:divBdr>
        <w:top w:val="none" w:sz="0" w:space="0" w:color="auto"/>
        <w:left w:val="none" w:sz="0" w:space="0" w:color="auto"/>
        <w:bottom w:val="none" w:sz="0" w:space="0" w:color="auto"/>
        <w:right w:val="none" w:sz="0" w:space="0" w:color="auto"/>
      </w:divBdr>
    </w:div>
    <w:div w:id="1421097182">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876768755">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865827034">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2057461975">
          <w:marLeft w:val="0"/>
          <w:marRight w:val="0"/>
          <w:marTop w:val="0"/>
          <w:marBottom w:val="240"/>
          <w:divBdr>
            <w:top w:val="none" w:sz="0" w:space="0" w:color="auto"/>
            <w:left w:val="none" w:sz="0" w:space="0" w:color="auto"/>
            <w:bottom w:val="none" w:sz="0" w:space="0" w:color="auto"/>
            <w:right w:val="none" w:sz="0" w:space="0" w:color="auto"/>
          </w:divBdr>
        </w:div>
      </w:divsChild>
    </w:div>
    <w:div w:id="1989357121">
      <w:bodyDiv w:val="1"/>
      <w:marLeft w:val="0"/>
      <w:marRight w:val="0"/>
      <w:marTop w:val="0"/>
      <w:marBottom w:val="0"/>
      <w:divBdr>
        <w:top w:val="none" w:sz="0" w:space="0" w:color="auto"/>
        <w:left w:val="none" w:sz="0" w:space="0" w:color="auto"/>
        <w:bottom w:val="none" w:sz="0" w:space="0" w:color="auto"/>
        <w:right w:val="none" w:sz="0" w:space="0" w:color="auto"/>
      </w:divBdr>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25474059">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 w:id="21258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SPP@cde.ca.gov" TargetMode="External"/><Relationship Id="rId18" Type="http://schemas.openxmlformats.org/officeDocument/2006/relationships/hyperlink" Target="https://surveys3.cde.ca.gov/go/ccsppimplgrantapp2023-24.asp" TargetMode="External"/><Relationship Id="rId26" Type="http://schemas.openxmlformats.org/officeDocument/2006/relationships/hyperlink" Target="https://www.cde.ca.gov/fg/fo/r17/ccsppig23rfa.asp"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CCSPP@cde.ca.gov" TargetMode="External"/><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fg/fo/r17/ccsppig23rfa.asp" TargetMode="External"/><Relationship Id="rId17" Type="http://schemas.openxmlformats.org/officeDocument/2006/relationships/hyperlink" Target="mailto:CCSPP@cde.ca.gov" TargetMode="External"/><Relationship Id="rId25" Type="http://schemas.openxmlformats.org/officeDocument/2006/relationships/hyperlink" Target="https://www.cde.ca.gov/fg/fo/r17/ccsppig23rfa.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3.cde.ca.gov/exfiles/index.aspx?pid=163" TargetMode="External"/><Relationship Id="rId20" Type="http://schemas.openxmlformats.org/officeDocument/2006/relationships/hyperlink" Target="https://www.cde.ca.gov/fg/fo/r17/ccsppig23rfa.asp" TargetMode="External"/><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c/ic/index.asp" TargetMode="External"/><Relationship Id="rId24" Type="http://schemas.openxmlformats.org/officeDocument/2006/relationships/hyperlink" Target="https://www.cde.ca.gov/fg/fo/r17/ccsppig23rfa.asp" TargetMode="External"/><Relationship Id="rId32" Type="http://schemas.openxmlformats.org/officeDocument/2006/relationships/footer" Target="footer3.xml"/><Relationship Id="rId37" Type="http://schemas.openxmlformats.org/officeDocument/2006/relationships/hyperlink" Target="https://surveys3.cde.ca.gov/go/ccsppimplgrantapp2023-24.asp" TargetMode="External"/><Relationship Id="rId40" Type="http://schemas.openxmlformats.org/officeDocument/2006/relationships/footer" Target="footer6.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support.apple.com/guide/mac-help/compress-uncompress-files-folders-mac-mchlp2528/mac" TargetMode="External"/><Relationship Id="rId23" Type="http://schemas.openxmlformats.org/officeDocument/2006/relationships/hyperlink" Target="https://surveys3.cde.ca.gov/go/ccsppimplgrantapp2023-24.asp"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de.ca.gov/fg/fo/r17/ccsppig23rfa.asp" TargetMode="External"/><Relationship Id="rId31" Type="http://schemas.openxmlformats.org/officeDocument/2006/relationships/header" Target="head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pport.microsoft.com/en-us/help/14200/windows-compress-uncompress-zip-files" TargetMode="External"/><Relationship Id="rId22" Type="http://schemas.openxmlformats.org/officeDocument/2006/relationships/hyperlink" Target="http://www.cde.ca.gov/fg/fo/fm/ff.asp" TargetMode="External"/><Relationship Id="rId27" Type="http://schemas.openxmlformats.org/officeDocument/2006/relationships/hyperlink" Target="https://www.cde.ca.gov/fg/ac/sa/" TargetMode="Externa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yperlink" Target="http://www.cde.ca.gov/fg/ac/ic/index.asp"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i/ds/" TargetMode="External"/><Relationship Id="rId13" Type="http://schemas.openxmlformats.org/officeDocument/2006/relationships/hyperlink" Target="https://nces.ed.gov/programs/edge/Geographic/SchoolLocations" TargetMode="External"/><Relationship Id="rId18" Type="http://schemas.openxmlformats.org/officeDocument/2006/relationships/hyperlink" Target="https://www.labormarketinfo.edd.ca.gov/geography/lmi-by-geography.html" TargetMode="External"/><Relationship Id="rId3" Type="http://schemas.openxmlformats.org/officeDocument/2006/relationships/hyperlink" Target="http://leginfo.legislature.ca.gov/faces/billNavClient.xhtml?bill_id=201920200SB820" TargetMode="External"/><Relationship Id="rId21" Type="http://schemas.openxmlformats.org/officeDocument/2006/relationships/hyperlink" Target="https://www.communityschools.org/wp-content/uploads/sites/2/2021/05/CS_fact_sheet_final.pdf" TargetMode="External"/><Relationship Id="rId7" Type="http://schemas.openxmlformats.org/officeDocument/2006/relationships/hyperlink" Target="https://www.cde.ca.gov/be/ag/ag/yr22/agenda202201.asp" TargetMode="External"/><Relationship Id="rId12" Type="http://schemas.openxmlformats.org/officeDocument/2006/relationships/hyperlink" Target="https://www.cde.ca.gov/ds/ad/filesed.asp" TargetMode="External"/><Relationship Id="rId17" Type="http://schemas.openxmlformats.org/officeDocument/2006/relationships/hyperlink" Target="https://covid19.ca.gov/state-dashboard/" TargetMode="External"/><Relationship Id="rId25" Type="http://schemas.openxmlformats.org/officeDocument/2006/relationships/hyperlink" Target="https://doi.org/10.1080/10888691.2018.1537791" TargetMode="External"/><Relationship Id="rId2" Type="http://schemas.openxmlformats.org/officeDocument/2006/relationships/hyperlink" Target="https://learningpolicyinstitute.org/product/community-schools-equitable-improvement-brief" TargetMode="External"/><Relationship Id="rId16" Type="http://schemas.openxmlformats.org/officeDocument/2006/relationships/hyperlink" Target="https://dq.cde.ca.gov/dataquest/" TargetMode="External"/><Relationship Id="rId20" Type="http://schemas.openxmlformats.org/officeDocument/2006/relationships/hyperlink" Target="https://www.cde.ca.gov/be/ag/ag/yr22/agenda202201.asp" TargetMode="External"/><Relationship Id="rId1" Type="http://schemas.openxmlformats.org/officeDocument/2006/relationships/hyperlink" Target="https://www.communityschools.org/wp-content/uploads/sites/2/2021/05/CS_fact_sheet_final.pdf" TargetMode="External"/><Relationship Id="rId6" Type="http://schemas.openxmlformats.org/officeDocument/2006/relationships/hyperlink" Target="https://leginfo.legislature.ca.gov/faces/codes_displayText.xhtml?lawCode=EDC&amp;division=1.&amp;title=1.&amp;part=6.&amp;chapter=6.&amp;article=" TargetMode="External"/><Relationship Id="rId11" Type="http://schemas.openxmlformats.org/officeDocument/2006/relationships/hyperlink" Target="https://www.cde.ca.gov/ds/ad/filessd.asp" TargetMode="External"/><Relationship Id="rId24" Type="http://schemas.openxmlformats.org/officeDocument/2006/relationships/hyperlink" Target="https://steinhardt.nyu.edu/metrocenter/vue/twenty-years-ten-lessons" TargetMode="External"/><Relationship Id="rId5" Type="http://schemas.openxmlformats.org/officeDocument/2006/relationships/hyperlink" Target="https://www.cde.ca.gov/be/ag/ag/yr22/agenda202201.asp" TargetMode="External"/><Relationship Id="rId15" Type="http://schemas.openxmlformats.org/officeDocument/2006/relationships/hyperlink" Target="https://dq.cde.ca.gov/dataquest/" TargetMode="External"/><Relationship Id="rId23" Type="http://schemas.openxmlformats.org/officeDocument/2006/relationships/hyperlink" Target="https://edpolicyinca.org/publications/community-schools" TargetMode="External"/><Relationship Id="rId10" Type="http://schemas.openxmlformats.org/officeDocument/2006/relationships/hyperlink" Target="https://www.cde.ca.gov/ds/ad/filesacgr.asp" TargetMode="External"/><Relationship Id="rId19" Type="http://schemas.openxmlformats.org/officeDocument/2006/relationships/hyperlink" Target="https://www.cafoodbanks.org/hunger-data/" TargetMode="External"/><Relationship Id="rId4" Type="http://schemas.openxmlformats.org/officeDocument/2006/relationships/hyperlink" Target="https://leginfo.legislature.ca.gov/faces/codes_displayText.xhtml?lawCode=EDC&amp;division=1.&amp;title=1.&amp;part=6.&amp;chapter=6.&amp;article=" TargetMode="External"/><Relationship Id="rId9" Type="http://schemas.openxmlformats.org/officeDocument/2006/relationships/hyperlink" Target="https://www.cde.ca.gov/ds/ad/filescupc.asp" TargetMode="External"/><Relationship Id="rId14" Type="http://schemas.openxmlformats.org/officeDocument/2006/relationships/hyperlink" Target="https://www.cde.ca.gov/ds/ad/filessr.asp" TargetMode="External"/><Relationship Id="rId22" Type="http://schemas.openxmlformats.org/officeDocument/2006/relationships/hyperlink" Target="https://learningpolicyinstitute.org/product/community-schools-equitable-improvement-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F018-4764-4CDA-AD1E-7F0EED09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16770</Words>
  <Characters>100459</Characters>
  <Application>Microsoft Office Word</Application>
  <DocSecurity>0</DocSecurity>
  <Lines>2183</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RFA-23: CCSPP (CA Dept of Education)</dc:title>
  <dc:subject>2023-24 California Community Schools Partnership Program (CCSPP) Implementation Grant Request for Applications.</dc:subject>
  <dc:creator/>
  <cp:keywords/>
  <dc:description/>
  <cp:lastModifiedBy/>
  <cp:revision>1</cp:revision>
  <dcterms:created xsi:type="dcterms:W3CDTF">2023-11-09T16:44:00Z</dcterms:created>
  <dcterms:modified xsi:type="dcterms:W3CDTF">2023-11-09T16:45:00Z</dcterms:modified>
</cp:coreProperties>
</file>